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footer4.xml" ContentType="application/vnd.openxmlformats-officedocument.wordprocessingml.footer+xml"/>
  <Override PartName="/word/charts/chart3.xml" ContentType="application/vnd.openxmlformats-officedocument.drawingml.chart+xml"/>
  <Override PartName="/word/theme/themeOverride2.xml" ContentType="application/vnd.openxmlformats-officedocument.themeOverride+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D68C0" w:rsidRPr="00F24A69" w:rsidRDefault="007A15B6" w:rsidP="008D68C0">
      <w:pPr>
        <w:widowControl/>
        <w:rPr>
          <w:rFonts w:hAnsi="標楷體"/>
          <w:color w:val="000000" w:themeColor="text1"/>
        </w:rPr>
      </w:pPr>
      <w:sdt>
        <w:sdtPr>
          <w:rPr>
            <w:rFonts w:hAnsi="標楷體"/>
            <w:color w:val="000000" w:themeColor="text1"/>
          </w:rPr>
          <w:id w:val="-666092815"/>
          <w:docPartObj>
            <w:docPartGallery w:val="Cover Pages"/>
            <w:docPartUnique/>
          </w:docPartObj>
        </w:sdtPr>
        <w:sdtEndPr/>
        <w:sdtContent>
          <w:r w:rsidR="008D68C0" w:rsidRPr="00F24A69">
            <w:rPr>
              <w:rFonts w:hAnsi="標楷體"/>
              <w:noProof/>
              <w:color w:val="000000" w:themeColor="text1"/>
            </w:rPr>
            <mc:AlternateContent>
              <mc:Choice Requires="wpg">
                <w:drawing>
                  <wp:anchor distT="0" distB="0" distL="114300" distR="114300" simplePos="0" relativeHeight="251658240" behindDoc="0" locked="0" layoutInCell="0" allowOverlap="1" wp14:anchorId="428A02AC" wp14:editId="4395571A">
                    <wp:simplePos x="0" y="0"/>
                    <wp:positionH relativeFrom="page">
                      <wp:align>center</wp:align>
                    </wp:positionH>
                    <wp:positionV relativeFrom="margin">
                      <wp:align>center</wp:align>
                    </wp:positionV>
                    <wp:extent cx="7772400" cy="8228965"/>
                    <wp:effectExtent l="38100" t="0" r="40005" b="41910"/>
                    <wp:wrapNone/>
                    <wp:docPr id="407" name="群組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8228965"/>
                              <a:chOff x="0" y="1440"/>
                              <a:chExt cx="12240" cy="12959"/>
                            </a:xfrm>
                          </wpg:grpSpPr>
                          <wpg:grpSp>
                            <wpg:cNvPr id="408" name="Group 4"/>
                            <wpg:cNvGrpSpPr>
                              <a:grpSpLocks/>
                            </wpg:cNvGrpSpPr>
                            <wpg:grpSpPr bwMode="auto">
                              <a:xfrm>
                                <a:off x="0" y="9661"/>
                                <a:ext cx="12240" cy="4738"/>
                                <a:chOff x="-6" y="3399"/>
                                <a:chExt cx="12197" cy="4253"/>
                              </a:xfrm>
                            </wpg:grpSpPr>
                            <wpg:grpSp>
                              <wpg:cNvPr id="409" name="Group 5"/>
                              <wpg:cNvGrpSpPr>
                                <a:grpSpLocks/>
                              </wpg:cNvGrpSpPr>
                              <wpg:grpSpPr bwMode="auto">
                                <a:xfrm>
                                  <a:off x="-6" y="3717"/>
                                  <a:ext cx="12189" cy="3550"/>
                                  <a:chOff x="18" y="7468"/>
                                  <a:chExt cx="12189" cy="3550"/>
                                </a:xfrm>
                              </wpg:grpSpPr>
                              <wps:wsp>
                                <wps:cNvPr id="410" name="Freeform 6"/>
                                <wps:cNvSpPr>
                                  <a:spLocks/>
                                </wps:cNvSpPr>
                                <wps:spPr bwMode="auto">
                                  <a:xfrm>
                                    <a:off x="18" y="7837"/>
                                    <a:ext cx="7132" cy="2863"/>
                                  </a:xfrm>
                                  <a:custGeom>
                                    <a:avLst/>
                                    <a:gdLst/>
                                    <a:ahLst/>
                                    <a:cxnLst>
                                      <a:cxn ang="0">
                                        <a:pos x="0" y="0"/>
                                      </a:cxn>
                                      <a:cxn ang="0">
                                        <a:pos x="17" y="2863"/>
                                      </a:cxn>
                                      <a:cxn ang="0">
                                        <a:pos x="7132" y="2578"/>
                                      </a:cxn>
                                      <a:cxn ang="0">
                                        <a:pos x="7132" y="200"/>
                                      </a:cxn>
                                      <a:cxn ang="0">
                                        <a:pos x="0" y="0"/>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1" name="Freeform 7"/>
                                <wps:cNvSpPr>
                                  <a:spLocks/>
                                </wps:cNvSpPr>
                                <wps:spPr bwMode="auto">
                                  <a:xfrm>
                                    <a:off x="7150" y="7468"/>
                                    <a:ext cx="3466" cy="3550"/>
                                  </a:xfrm>
                                  <a:custGeom>
                                    <a:avLst/>
                                    <a:gdLst/>
                                    <a:ahLst/>
                                    <a:cxnLst>
                                      <a:cxn ang="0">
                                        <a:pos x="0" y="569"/>
                                      </a:cxn>
                                      <a:cxn ang="0">
                                        <a:pos x="0" y="2930"/>
                                      </a:cxn>
                                      <a:cxn ang="0">
                                        <a:pos x="3466" y="3550"/>
                                      </a:cxn>
                                      <a:cxn ang="0">
                                        <a:pos x="3466" y="0"/>
                                      </a:cxn>
                                      <a:cxn ang="0">
                                        <a:pos x="0" y="56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2" name="Freeform 8"/>
                                <wps:cNvSpPr>
                                  <a:spLocks/>
                                </wps:cNvSpPr>
                                <wps:spPr bwMode="auto">
                                  <a:xfrm>
                                    <a:off x="10616" y="7468"/>
                                    <a:ext cx="1591" cy="3550"/>
                                  </a:xfrm>
                                  <a:custGeom>
                                    <a:avLst/>
                                    <a:gdLst/>
                                    <a:ahLst/>
                                    <a:cxnLst>
                                      <a:cxn ang="0">
                                        <a:pos x="0" y="0"/>
                                      </a:cxn>
                                      <a:cxn ang="0">
                                        <a:pos x="0" y="3550"/>
                                      </a:cxn>
                                      <a:cxn ang="0">
                                        <a:pos x="1591" y="2746"/>
                                      </a:cxn>
                                      <a:cxn ang="0">
                                        <a:pos x="1591" y="737"/>
                                      </a:cxn>
                                      <a:cxn ang="0">
                                        <a:pos x="0" y="0"/>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413" name="Freeform 9"/>
                              <wps:cNvSpPr>
                                <a:spLocks/>
                              </wps:cNvSpPr>
                              <wps:spPr bwMode="auto">
                                <a:xfrm>
                                  <a:off x="8071" y="4069"/>
                                  <a:ext cx="4120" cy="2913"/>
                                </a:xfrm>
                                <a:custGeom>
                                  <a:avLst/>
                                  <a:gdLst/>
                                  <a:ahLst/>
                                  <a:cxnLst>
                                    <a:cxn ang="0">
                                      <a:pos x="1" y="251"/>
                                    </a:cxn>
                                    <a:cxn ang="0">
                                      <a:pos x="0" y="2662"/>
                                    </a:cxn>
                                    <a:cxn ang="0">
                                      <a:pos x="4120" y="2913"/>
                                    </a:cxn>
                                    <a:cxn ang="0">
                                      <a:pos x="4120" y="0"/>
                                    </a:cxn>
                                    <a:cxn ang="0">
                                      <a:pos x="1" y="251"/>
                                    </a:cxn>
                                  </a:cxnLst>
                                  <a:rect l="0" t="0" r="r" b="b"/>
                                  <a:pathLst>
                                    <a:path w="4120" h="2913">
                                      <a:moveTo>
                                        <a:pt x="1" y="251"/>
                                      </a:moveTo>
                                      <a:lnTo>
                                        <a:pt x="0" y="2662"/>
                                      </a:lnTo>
                                      <a:lnTo>
                                        <a:pt x="4120" y="2913"/>
                                      </a:lnTo>
                                      <a:lnTo>
                                        <a:pt x="4120" y="0"/>
                                      </a:lnTo>
                                      <a:lnTo>
                                        <a:pt x="1" y="251"/>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4" name="Freeform 10"/>
                              <wps:cNvSpPr>
                                <a:spLocks/>
                              </wps:cNvSpPr>
                              <wps:spPr bwMode="auto">
                                <a:xfrm>
                                  <a:off x="4104" y="3399"/>
                                  <a:ext cx="3985" cy="4236"/>
                                </a:xfrm>
                                <a:custGeom>
                                  <a:avLst/>
                                  <a:gdLst/>
                                  <a:ahLst/>
                                  <a:cxnLst>
                                    <a:cxn ang="0">
                                      <a:pos x="0" y="0"/>
                                    </a:cxn>
                                    <a:cxn ang="0">
                                      <a:pos x="0" y="4236"/>
                                    </a:cxn>
                                    <a:cxn ang="0">
                                      <a:pos x="3985" y="3349"/>
                                    </a:cxn>
                                    <a:cxn ang="0">
                                      <a:pos x="3985" y="921"/>
                                    </a:cxn>
                                    <a:cxn ang="0">
                                      <a:pos x="0" y="0"/>
                                    </a:cxn>
                                  </a:cxnLst>
                                  <a:rect l="0" t="0" r="r" b="b"/>
                                  <a:pathLst>
                                    <a:path w="3985" h="4236">
                                      <a:moveTo>
                                        <a:pt x="0" y="0"/>
                                      </a:moveTo>
                                      <a:lnTo>
                                        <a:pt x="0" y="4236"/>
                                      </a:lnTo>
                                      <a:lnTo>
                                        <a:pt x="3985" y="3349"/>
                                      </a:lnTo>
                                      <a:lnTo>
                                        <a:pt x="3985" y="921"/>
                                      </a:lnTo>
                                      <a:lnTo>
                                        <a:pt x="0" y="0"/>
                                      </a:lnTo>
                                      <a:close/>
                                    </a:path>
                                  </a:pathLst>
                                </a:custGeom>
                                <a:solidFill>
                                  <a:srgbClr val="BFBFBF"/>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5" name="Freeform 11"/>
                              <wps:cNvSpPr>
                                <a:spLocks/>
                              </wps:cNvSpPr>
                              <wps:spPr bwMode="auto">
                                <a:xfrm>
                                  <a:off x="18" y="3399"/>
                                  <a:ext cx="4086" cy="4253"/>
                                </a:xfrm>
                                <a:custGeom>
                                  <a:avLst/>
                                  <a:gdLst/>
                                  <a:ahLst/>
                                  <a:cxnLst>
                                    <a:cxn ang="0">
                                      <a:pos x="4086" y="0"/>
                                    </a:cxn>
                                    <a:cxn ang="0">
                                      <a:pos x="4084" y="4253"/>
                                    </a:cxn>
                                    <a:cxn ang="0">
                                      <a:pos x="0" y="3198"/>
                                    </a:cxn>
                                    <a:cxn ang="0">
                                      <a:pos x="0" y="1072"/>
                                    </a:cxn>
                                    <a:cxn ang="0">
                                      <a:pos x="4086" y="0"/>
                                    </a:cxn>
                                  </a:cxnLst>
                                  <a:rect l="0" t="0" r="r" b="b"/>
                                  <a:pathLst>
                                    <a:path w="4086" h="4253">
                                      <a:moveTo>
                                        <a:pt x="4086" y="0"/>
                                      </a:moveTo>
                                      <a:lnTo>
                                        <a:pt x="4084" y="4253"/>
                                      </a:lnTo>
                                      <a:lnTo>
                                        <a:pt x="0" y="3198"/>
                                      </a:lnTo>
                                      <a:lnTo>
                                        <a:pt x="0" y="1072"/>
                                      </a:lnTo>
                                      <a:lnTo>
                                        <a:pt x="4086" y="0"/>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6" name="Freeform 12"/>
                              <wps:cNvSpPr>
                                <a:spLocks/>
                              </wps:cNvSpPr>
                              <wps:spPr bwMode="auto">
                                <a:xfrm>
                                  <a:off x="17" y="3617"/>
                                  <a:ext cx="2076" cy="3851"/>
                                </a:xfrm>
                                <a:custGeom>
                                  <a:avLst/>
                                  <a:gdLst/>
                                  <a:ahLst/>
                                  <a:cxnLst>
                                    <a:cxn ang="0">
                                      <a:pos x="0" y="921"/>
                                    </a:cxn>
                                    <a:cxn ang="0">
                                      <a:pos x="2060" y="0"/>
                                    </a:cxn>
                                    <a:cxn ang="0">
                                      <a:pos x="2076" y="3851"/>
                                    </a:cxn>
                                    <a:cxn ang="0">
                                      <a:pos x="0" y="2981"/>
                                    </a:cxn>
                                    <a:cxn ang="0">
                                      <a:pos x="0" y="921"/>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7" name="Freeform 13"/>
                              <wps:cNvSpPr>
                                <a:spLocks/>
                              </wps:cNvSpPr>
                              <wps:spPr bwMode="auto">
                                <a:xfrm>
                                  <a:off x="2077" y="3617"/>
                                  <a:ext cx="6011" cy="3835"/>
                                </a:xfrm>
                                <a:custGeom>
                                  <a:avLst/>
                                  <a:gdLst/>
                                  <a:ahLst/>
                                  <a:cxnLst>
                                    <a:cxn ang="0">
                                      <a:pos x="0" y="0"/>
                                    </a:cxn>
                                    <a:cxn ang="0">
                                      <a:pos x="17" y="3835"/>
                                    </a:cxn>
                                    <a:cxn ang="0">
                                      <a:pos x="6011" y="2629"/>
                                    </a:cxn>
                                    <a:cxn ang="0">
                                      <a:pos x="6011" y="1239"/>
                                    </a:cxn>
                                    <a:cxn ang="0">
                                      <a:pos x="0" y="0"/>
                                    </a:cxn>
                                  </a:cxnLst>
                                  <a:rect l="0" t="0" r="r" b="b"/>
                                  <a:pathLst>
                                    <a:path w="6011" h="3835">
                                      <a:moveTo>
                                        <a:pt x="0" y="0"/>
                                      </a:moveTo>
                                      <a:lnTo>
                                        <a:pt x="17" y="3835"/>
                                      </a:lnTo>
                                      <a:lnTo>
                                        <a:pt x="6011" y="2629"/>
                                      </a:lnTo>
                                      <a:lnTo>
                                        <a:pt x="6011" y="1239"/>
                                      </a:lnTo>
                                      <a:lnTo>
                                        <a:pt x="0" y="0"/>
                                      </a:lnTo>
                                      <a:close/>
                                    </a:path>
                                  </a:pathLst>
                                </a:custGeom>
                                <a:solidFill>
                                  <a:srgbClr val="A7BFD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8" name="Freeform 14"/>
                              <wps:cNvSpPr>
                                <a:spLocks/>
                              </wps:cNvSpPr>
                              <wps:spPr bwMode="auto">
                                <a:xfrm>
                                  <a:off x="8088" y="3835"/>
                                  <a:ext cx="4102" cy="3432"/>
                                </a:xfrm>
                                <a:custGeom>
                                  <a:avLst/>
                                  <a:gdLst/>
                                  <a:ahLst/>
                                  <a:cxnLst>
                                    <a:cxn ang="0">
                                      <a:pos x="0" y="1038"/>
                                    </a:cxn>
                                    <a:cxn ang="0">
                                      <a:pos x="0" y="2411"/>
                                    </a:cxn>
                                    <a:cxn ang="0">
                                      <a:pos x="4102" y="3432"/>
                                    </a:cxn>
                                    <a:cxn ang="0">
                                      <a:pos x="4102" y="0"/>
                                    </a:cxn>
                                    <a:cxn ang="0">
                                      <a:pos x="0" y="1038"/>
                                    </a:cxn>
                                  </a:cxnLst>
                                  <a:rect l="0" t="0" r="r" b="b"/>
                                  <a:pathLst>
                                    <a:path w="4102" h="3432">
                                      <a:moveTo>
                                        <a:pt x="0" y="1038"/>
                                      </a:moveTo>
                                      <a:lnTo>
                                        <a:pt x="0" y="2411"/>
                                      </a:lnTo>
                                      <a:lnTo>
                                        <a:pt x="4102" y="3432"/>
                                      </a:lnTo>
                                      <a:lnTo>
                                        <a:pt x="4102" y="0"/>
                                      </a:lnTo>
                                      <a:lnTo>
                                        <a:pt x="0" y="1038"/>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419" name="Rectangle 15"/>
                            <wps:cNvSpPr>
                              <a:spLocks noChangeArrowheads="1"/>
                            </wps:cNvSpPr>
                            <wps:spPr bwMode="auto">
                              <a:xfrm>
                                <a:off x="1800" y="1440"/>
                                <a:ext cx="8638" cy="1042"/>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sdt>
                                  <w:sdtPr>
                                    <w:rPr>
                                      <w:rFonts w:ascii="Times New Roman"/>
                                      <w:b/>
                                      <w:bCs/>
                                      <w:color w:val="000000" w:themeColor="text1"/>
                                      <w:szCs w:val="32"/>
                                    </w:rPr>
                                    <w:alias w:val="公司"/>
                                    <w:id w:val="15866524"/>
                                    <w:dataBinding w:prefixMappings="xmlns:ns0='http://schemas.openxmlformats.org/officeDocument/2006/extended-properties'" w:xpath="/ns0:Properties[1]/ns0:Company[1]" w:storeItemID="{6668398D-A668-4E3E-A5EB-62B293D839F1}"/>
                                    <w:text/>
                                  </w:sdtPr>
                                  <w:sdtEndPr/>
                                  <w:sdtContent>
                                    <w:p w:rsidR="00E16761" w:rsidRDefault="00F947DF" w:rsidP="008D68C0">
                                      <w:pPr>
                                        <w:rPr>
                                          <w:b/>
                                          <w:bCs/>
                                          <w:color w:val="000000" w:themeColor="text1"/>
                                          <w:szCs w:val="32"/>
                                        </w:rPr>
                                      </w:pPr>
                                      <w:r>
                                        <w:rPr>
                                          <w:rFonts w:ascii="Times New Roman" w:hint="eastAsia"/>
                                          <w:b/>
                                          <w:bCs/>
                                          <w:color w:val="000000" w:themeColor="text1"/>
                                          <w:szCs w:val="32"/>
                                        </w:rPr>
                                        <w:t>監察院</w:t>
                                      </w:r>
                                      <w:r w:rsidR="00E16761" w:rsidRPr="008D68C0">
                                        <w:rPr>
                                          <w:rFonts w:ascii="Times New Roman" w:hint="eastAsia"/>
                                          <w:b/>
                                          <w:bCs/>
                                          <w:color w:val="000000" w:themeColor="text1"/>
                                          <w:szCs w:val="32"/>
                                        </w:rPr>
                                        <w:t>教育及文化委員會</w:t>
                                      </w:r>
                                      <w:r w:rsidR="00E16761">
                                        <w:rPr>
                                          <w:rFonts w:ascii="Times New Roman" w:hint="eastAsia"/>
                                          <w:b/>
                                          <w:bCs/>
                                          <w:color w:val="000000" w:themeColor="text1"/>
                                          <w:szCs w:val="32"/>
                                        </w:rPr>
                                        <w:t>105</w:t>
                                      </w:r>
                                      <w:r w:rsidR="00E16761">
                                        <w:rPr>
                                          <w:rFonts w:ascii="Times New Roman" w:hint="eastAsia"/>
                                          <w:b/>
                                          <w:bCs/>
                                          <w:color w:val="000000" w:themeColor="text1"/>
                                          <w:szCs w:val="32"/>
                                        </w:rPr>
                                        <w:t>年</w:t>
                                      </w:r>
                                      <w:r w:rsidR="00E16761" w:rsidRPr="008D68C0">
                                        <w:rPr>
                                          <w:rFonts w:ascii="Times New Roman" w:hint="eastAsia"/>
                                          <w:b/>
                                          <w:bCs/>
                                          <w:color w:val="000000" w:themeColor="text1"/>
                                          <w:szCs w:val="32"/>
                                        </w:rPr>
                                        <w:t>度專案調查研究</w:t>
                                      </w:r>
                                    </w:p>
                                  </w:sdtContent>
                                </w:sdt>
                                <w:p w:rsidR="00E16761" w:rsidRDefault="00E16761" w:rsidP="008D68C0">
                                  <w:pPr>
                                    <w:rPr>
                                      <w:b/>
                                      <w:bCs/>
                                      <w:color w:val="000000" w:themeColor="text1"/>
                                      <w:szCs w:val="32"/>
                                    </w:rPr>
                                  </w:pPr>
                                </w:p>
                              </w:txbxContent>
                            </wps:txbx>
                            <wps:bodyPr rot="0" vert="horz" wrap="square" lIns="91440" tIns="45720" rIns="91440" bIns="45720" anchor="t" anchorCtr="0" upright="1">
                              <a:spAutoFit/>
                            </wps:bodyPr>
                          </wps:wsp>
                          <wps:wsp>
                            <wps:cNvPr id="420" name="Rectangle 16"/>
                            <wps:cNvSpPr>
                              <a:spLocks noChangeArrowheads="1"/>
                            </wps:cNvSpPr>
                            <wps:spPr bwMode="auto">
                              <a:xfrm>
                                <a:off x="6494" y="11160"/>
                                <a:ext cx="4998" cy="1692"/>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sdt>
                                  <w:sdtPr>
                                    <w:rPr>
                                      <w:sz w:val="96"/>
                                      <w:szCs w:val="96"/>
                                      <w14:numForm w14:val="oldStyle"/>
                                    </w:rPr>
                                    <w:alias w:val="年份"/>
                                    <w:id w:val="18366977"/>
                                    <w:showingPlcHdr/>
                                    <w:dataBinding w:prefixMappings="xmlns:ns0='http://schemas.microsoft.com/office/2006/coverPageProps'" w:xpath="/ns0:CoverPageProperties[1]/ns0:PublishDate[1]" w:storeItemID="{55AF091B-3C7A-41E3-B477-F2FDAA23CFDA}"/>
                                    <w:date>
                                      <w:dateFormat w:val="yyyy"/>
                                      <w:lid w:val="zh-TW"/>
                                      <w:storeMappedDataAs w:val="dateTime"/>
                                      <w:calendar w:val="gregorian"/>
                                    </w:date>
                                  </w:sdtPr>
                                  <w:sdtEndPr/>
                                  <w:sdtContent>
                                    <w:p w:rsidR="00E16761" w:rsidRDefault="00E16761" w:rsidP="008D68C0">
                                      <w:pPr>
                                        <w:jc w:val="right"/>
                                        <w:rPr>
                                          <w:sz w:val="96"/>
                                          <w:szCs w:val="96"/>
                                          <w14:numForm w14:val="oldStyle"/>
                                        </w:rPr>
                                      </w:pPr>
                                      <w:r>
                                        <w:rPr>
                                          <w:sz w:val="96"/>
                                          <w:szCs w:val="96"/>
                                          <w14:numForm w14:val="oldStyle"/>
                                        </w:rPr>
                                        <w:t xml:space="preserve">     </w:t>
                                      </w:r>
                                    </w:p>
                                  </w:sdtContent>
                                </w:sdt>
                              </w:txbxContent>
                            </wps:txbx>
                            <wps:bodyPr rot="0" vert="horz" wrap="square" lIns="91440" tIns="45720" rIns="91440" bIns="45720" anchor="t" anchorCtr="0" upright="1">
                              <a:spAutoFit/>
                            </wps:bodyPr>
                          </wps:wsp>
                          <wps:wsp>
                            <wps:cNvPr id="421" name="Rectangle 17"/>
                            <wps:cNvSpPr>
                              <a:spLocks noChangeArrowheads="1"/>
                            </wps:cNvSpPr>
                            <wps:spPr bwMode="auto">
                              <a:xfrm>
                                <a:off x="1433" y="2767"/>
                                <a:ext cx="8995" cy="726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sdt>
                                  <w:sdtPr>
                                    <w:rPr>
                                      <w:rFonts w:ascii="Times New Roman"/>
                                      <w:b/>
                                      <w:bCs/>
                                      <w:sz w:val="72"/>
                                      <w:szCs w:val="72"/>
                                    </w:rPr>
                                    <w:alias w:val="標題"/>
                                    <w:id w:val="15866532"/>
                                    <w:dataBinding w:prefixMappings="xmlns:ns0='http://schemas.openxmlformats.org/package/2006/metadata/core-properties' xmlns:ns1='http://purl.org/dc/elements/1.1/'" w:xpath="/ns0:coreProperties[1]/ns1:title[1]" w:storeItemID="{6C3C8BC8-F283-45AE-878A-BAB7291924A1}"/>
                                    <w:text/>
                                  </w:sdtPr>
                                  <w:sdtEndPr/>
                                  <w:sdtContent>
                                    <w:p w:rsidR="00E16761" w:rsidRPr="00D36031" w:rsidRDefault="00E16761" w:rsidP="008D68C0">
                                      <w:pPr>
                                        <w:jc w:val="center"/>
                                        <w:rPr>
                                          <w:b/>
                                          <w:bCs/>
                                          <w:color w:val="C00000"/>
                                          <w:sz w:val="72"/>
                                          <w:szCs w:val="72"/>
                                        </w:rPr>
                                      </w:pPr>
                                      <w:r w:rsidRPr="008D68C0">
                                        <w:rPr>
                                          <w:rFonts w:ascii="Times New Roman" w:hint="eastAsia"/>
                                          <w:b/>
                                          <w:bCs/>
                                          <w:sz w:val="72"/>
                                          <w:szCs w:val="72"/>
                                        </w:rPr>
                                        <w:t>我國人力</w:t>
                                      </w:r>
                                      <w:r w:rsidRPr="008D68C0">
                                        <w:rPr>
                                          <w:rFonts w:ascii="Times New Roman" w:hint="eastAsia"/>
                                          <w:b/>
                                          <w:bCs/>
                                          <w:sz w:val="72"/>
                                          <w:szCs w:val="72"/>
                                        </w:rPr>
                                        <w:t>/</w:t>
                                      </w:r>
                                      <w:r w:rsidRPr="008D68C0">
                                        <w:rPr>
                                          <w:rFonts w:ascii="Times New Roman" w:hint="eastAsia"/>
                                          <w:b/>
                                          <w:bCs/>
                                          <w:sz w:val="72"/>
                                          <w:szCs w:val="72"/>
                                        </w:rPr>
                                        <w:t>人才「高出低進」現象暨週邊國家人才延攬相關對策之研析</w:t>
                                      </w:r>
                                      <w:r w:rsidRPr="008D68C0">
                                        <w:rPr>
                                          <w:rFonts w:ascii="Times New Roman" w:hint="eastAsia"/>
                                          <w:b/>
                                          <w:bCs/>
                                          <w:sz w:val="72"/>
                                          <w:szCs w:val="72"/>
                                        </w:rPr>
                                        <w:t xml:space="preserve">       </w:t>
                                      </w:r>
                                      <w:r w:rsidRPr="008D68C0">
                                        <w:rPr>
                                          <w:rFonts w:ascii="Times New Roman" w:hint="eastAsia"/>
                                          <w:b/>
                                          <w:bCs/>
                                          <w:sz w:val="72"/>
                                          <w:szCs w:val="72"/>
                                        </w:rPr>
                                        <w:t>專案調查研究報告</w:t>
                                      </w:r>
                                    </w:p>
                                  </w:sdtContent>
                                </w:sdt>
                                <w:sdt>
                                  <w:sdtPr>
                                    <w:rPr>
                                      <w:b/>
                                      <w:bCs/>
                                      <w:color w:val="4F81BD" w:themeColor="accent1"/>
                                      <w:sz w:val="40"/>
                                      <w:szCs w:val="40"/>
                                    </w:rPr>
                                    <w:alias w:val="副標題"/>
                                    <w:id w:val="15866538"/>
                                    <w:showingPlcHdr/>
                                    <w:dataBinding w:prefixMappings="xmlns:ns0='http://schemas.openxmlformats.org/package/2006/metadata/core-properties' xmlns:ns1='http://purl.org/dc/elements/1.1/'" w:xpath="/ns0:coreProperties[1]/ns1:subject[1]" w:storeItemID="{6C3C8BC8-F283-45AE-878A-BAB7291924A1}"/>
                                    <w:text/>
                                  </w:sdtPr>
                                  <w:sdtEndPr/>
                                  <w:sdtContent>
                                    <w:p w:rsidR="00E16761" w:rsidRDefault="00E16761" w:rsidP="008D68C0">
                                      <w:pPr>
                                        <w:rPr>
                                          <w:b/>
                                          <w:bCs/>
                                          <w:color w:val="4F81BD" w:themeColor="accent1"/>
                                          <w:sz w:val="40"/>
                                          <w:szCs w:val="40"/>
                                        </w:rPr>
                                      </w:pPr>
                                      <w:r>
                                        <w:rPr>
                                          <w:b/>
                                          <w:bCs/>
                                          <w:color w:val="4F81BD" w:themeColor="accent1"/>
                                          <w:sz w:val="40"/>
                                          <w:szCs w:val="40"/>
                                        </w:rPr>
                                        <w:t xml:space="preserve">     </w:t>
                                      </w:r>
                                    </w:p>
                                  </w:sdtContent>
                                </w:sdt>
                                <w:sdt>
                                  <w:sdtPr>
                                    <w:rPr>
                                      <w:b/>
                                      <w:bCs/>
                                      <w:color w:val="FFFFFF"/>
                                      <w:szCs w:val="32"/>
                                    </w:rPr>
                                    <w:alias w:val="作者"/>
                                    <w:id w:val="15866544"/>
                                    <w:dataBinding w:prefixMappings="xmlns:ns0='http://schemas.openxmlformats.org/package/2006/metadata/core-properties' xmlns:ns1='http://purl.org/dc/elements/1.1/'" w:xpath="/ns0:coreProperties[1]/ns1:creator[1]" w:storeItemID="{6C3C8BC8-F283-45AE-878A-BAB7291924A1}"/>
                                    <w:text/>
                                  </w:sdtPr>
                                  <w:sdtEndPr/>
                                  <w:sdtContent>
                                    <w:p w:rsidR="00E16761" w:rsidRPr="009E2163" w:rsidRDefault="00E16761" w:rsidP="008D68C0">
                                      <w:pPr>
                                        <w:rPr>
                                          <w:b/>
                                          <w:bCs/>
                                          <w:color w:val="FFFFFF"/>
                                          <w:szCs w:val="32"/>
                                        </w:rPr>
                                      </w:pPr>
                                      <w:r>
                                        <w:rPr>
                                          <w:rFonts w:hint="eastAsia"/>
                                          <w:b/>
                                          <w:bCs/>
                                          <w:color w:val="FFFFFF"/>
                                          <w:szCs w:val="32"/>
                                        </w:rPr>
                                        <w:t>stud01</w:t>
                                      </w:r>
                                    </w:p>
                                  </w:sdtContent>
                                </w:sdt>
                                <w:p w:rsidR="00E16761" w:rsidRDefault="00E16761" w:rsidP="008D68C0">
                                  <w:pPr>
                                    <w:rPr>
                                      <w:b/>
                                      <w:bCs/>
                                      <w:color w:val="000000" w:themeColor="text1"/>
                                      <w:szCs w:val="32"/>
                                    </w:rPr>
                                  </w:pPr>
                                </w:p>
                              </w:txbxContent>
                            </wps:txbx>
                            <wps:bodyPr rot="0" vert="horz" wrap="square" lIns="91440" tIns="45720" rIns="91440" bIns="45720" anchor="b" anchorCtr="0" upright="1">
                              <a:noAutofit/>
                            </wps:bodyPr>
                          </wps:wsp>
                        </wpg:wgp>
                      </a:graphicData>
                    </a:graphic>
                    <wp14:sizeRelH relativeFrom="page">
                      <wp14:pctWidth>100000</wp14:pctWidth>
                    </wp14:sizeRelH>
                    <wp14:sizeRelV relativeFrom="margin">
                      <wp14:pctHeight>100000</wp14:pctHeight>
                    </wp14:sizeRelV>
                  </wp:anchor>
                </w:drawing>
              </mc:Choice>
              <mc:Fallback>
                <w:pict>
                  <v:group id="群組 3" o:spid="_x0000_s1026" style="position:absolute;left:0;text-align:left;margin-left:0;margin-top:0;width:612pt;height:647.95pt;z-index:251658240;mso-width-percent:1000;mso-height-percent:1000;mso-position-horizontal:center;mso-position-horizontal-relative:page;mso-position-vertical:center;mso-position-vertical-relative:margin;mso-width-percent:1000;mso-height-percent:1000;mso-height-relative:margin" coordorigin=",1440" coordsize="12240,1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" o:allowincell="f">
                    <v:group id="Group 4" o:spid="_x0000_s1027" style="position:absolute;top:9661;width:12240;height:4738"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w13sIAAADcAAAADwAAAGRycy9kb3ducmV2LnhtbERPTYvCMBC9C/sfwizs&#10;TdO6Kks1ioiKBxGswuJtaMa22ExKE9v6781hYY+P971Y9aYSLTWutKwgHkUgiDOrS84VXC+74Q8I&#10;55E1VpZJwYscrJYfgwUm2nZ8pjb1uQgh7BJUUHhfJ1K6rCCDbmRr4sDdbWPQB9jkUjfYhXBTyXEU&#10;zaTBkkNDgTVtCsoe6dMo2HfYrb/jbXt83Dev22V6+j3GpNTXZ7+eg/DU+3/xn/ugFUyisDa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jcNd7CAAAA3AAAAA8A&#10;AAAAAAAAAAAAAAAAqgIAAGRycy9kb3ducmV2LnhtbFBLBQYAAAAABAAEAPoAAACZAwAAAAA=&#10;">
                      <v:group id="Group 5" o:spid="_x0000_s1028"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5CQRcYAAADcAAAADwAAAGRycy9kb3ducmV2LnhtbESPW2vCQBSE3wv+h+UI&#10;faub2FY0ZhURW/ogghcQ3w7Zkwtmz4bsNon/vlso9HGYmW+YdD2YWnTUusqygngSgSDOrK64UHA5&#10;f7zMQTiPrLG2TAoe5GC9Gj2lmGjb85G6ky9EgLBLUEHpfZNI6bKSDLqJbYiDl9vWoA+yLaRusQ9w&#10;U8tpFM2kwYrDQokNbUvK7qdvo+Czx37zGu+6/T3fPm7n98N1H5NSz+NhswThafD/4b/2l1bw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kJBFxgAAANwA&#10;AAAPAAAAAAAAAAAAAAAAAKoCAABkcnMvZG93bnJldi54bWxQSwUGAAAAAAQABAD6AAAAnQMAAAAA&#10;">
                        <v:shape id="Freeform 6" o:spid="_x0000_s1029"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7CRMAA&#10;AADcAAAADwAAAGRycy9kb3ducmV2LnhtbERPzWoCMRC+C75DGKE3za60IlujiCBY7KFqH2DYjLuL&#10;yWRJRt2+fXMo9Pjx/a82g3fqQTF1gQ2UswIUcR1sx42B78t+ugSVBNmiC0wGfijBZj0erbCy4ckn&#10;epylUTmEU4UGWpG+0jrVLXlMs9ATZ+4aokfJMDbaRnzmcO/0vCgW2mPHuaHFnnYt1bfz3RsQd+RT&#10;vfx4O96L0n1+RdstdmLMy2TYvoMSGuRf/Oc+WAOvZZ6fz+Qjo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7CRMAAAADcAAAADwAAAAAAAAAAAAAAAACYAgAAZHJzL2Rvd25y&#10;ZXYueG1sUEsFBgAAAAAEAAQA9QAAAIUDAAAAAA==&#10;" path="m,l17,2863,7132,2578r,-2378l,xe" fillcolor="#a7bfde" stroked="f">
                          <v:fill opacity="32896f"/>
                          <v:path arrowok="t" o:connecttype="custom" o:connectlocs="0,0;17,2863;7132,2578;7132,200;0,0" o:connectangles="0,0,0,0,0"/>
                        </v:shape>
                        <v:shape id="Freeform 7" o:spid="_x0000_s1030"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g2xsYA&#10;AADcAAAADwAAAGRycy9kb3ducmV2LnhtbESPQWsCMRSE74X+h/AKvZSa3VZqWY0i0tJ6stqC18fm&#10;uVndvGyTVFd/fSMIHoeZ+YYZTTrbiD35UDtWkPcyEMSl0zVXCn6+3x9fQYSIrLFxTAqOFGAyvr0Z&#10;YaHdgZe0X8VKJAiHAhWYGNtCylAashh6riVO3sZ5izFJX0nt8ZDgtpFPWfYiLdacFgy2NDNU7lZ/&#10;VsHXaemnz+2vP6HpV4vtfP0wePtQ6v6umw5BROriNXxpf2oF/TyH85l0BOT4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g2xsYAAADcAAAADwAAAAAAAAAAAAAAAACYAgAAZHJz&#10;L2Rvd25yZXYueG1sUEsFBgAAAAAEAAQA9QAAAIsDAAAAAA==&#10;" path="m,569l,2930r3466,620l3466,,,569xe" fillcolor="#d3dfee" stroked="f">
                          <v:fill opacity="32896f"/>
                          <v:path arrowok="t" o:connecttype="custom" o:connectlocs="0,569;0,2930;3466,3550;3466,0;0,569" o:connectangles="0,0,0,0,0"/>
                        </v:shape>
                        <v:shape id="Freeform 8" o:spid="_x0000_s1031"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WTcMMA&#10;AADcAAAADwAAAGRycy9kb3ducmV2LnhtbESPQYvCMBSE78L+h/AW9qapQVS6RnFXZEW8qOv90Tzb&#10;avNSmqj13xtB8DjMzDfMZNbaSlyp8aVjDf1eAoI4c6bkXMP/ftkdg/AB2WDlmDTcycNs+tGZYGrc&#10;jbd03YVcRAj7FDUUIdSplD4ryKLvuZo4ekfXWAxRNrk0Dd4i3FZSJclQWiw5LhRY029B2Xl3sRpG&#10;+8VgMTdr9fPH4aSygzodNkrrr892/g0iUBve4Vd7ZTQM+gqeZ+IR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WTcMMAAADcAAAADwAAAAAAAAAAAAAAAACYAgAAZHJzL2Rv&#10;d25yZXYueG1sUEsFBgAAAAAEAAQA9QAAAIgDAAAAAA==&#10;" path="m,l,3550,1591,2746r,-2009l,xe" fillcolor="#a7bfde" stroked="f">
                          <v:fill opacity="32896f"/>
                          <v:path arrowok="t" o:connecttype="custom" o:connectlocs="0,0;0,3550;1591,2746;1591,737;0,0" o:connectangles="0,0,0,0,0"/>
                        </v:shape>
                      </v:group>
                      <v:shape id="Freeform 9" o:spid="_x0000_s1032"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oI4MUA&#10;AADcAAAADwAAAGRycy9kb3ducmV2LnhtbESPQWvCQBSE70L/w/IKvemutaik2UgJaHvoxUTvj+xr&#10;Epp9G7LbGP313ULB4zAz3zDpbrKdGGnwrWMNy4UCQVw503Kt4VTu51sQPiAb7ByThit52GUPsxQT&#10;4y58pLEItYgQ9glqaELoEyl91ZBFv3A9cfS+3GAxRDnU0gx4iXDbyWel1tJiy3GhwZ7yhqrv4sdq&#10;OI756nwoFV1Ls+neN5+Fut1yrZ8ep7dXEIGmcA//tz+MhpflCv7Ox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gjgxQAAANwAAAAPAAAAAAAAAAAAAAAAAJgCAABkcnMv&#10;ZG93bnJldi54bWxQSwUGAAAAAAQABAD1AAAAigMAAAAA&#10;" path="m1,251l,2662r4120,251l4120,,1,251xe" fillcolor="#d8d8d8" stroked="f">
                        <v:path arrowok="t" o:connecttype="custom" o:connectlocs="1,251;0,2662;4120,2913;4120,0;1,251" o:connectangles="0,0,0,0,0"/>
                      </v:shape>
                      <v:shape id="Freeform 10" o:spid="_x0000_s1033"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Qw+sYA&#10;AADcAAAADwAAAGRycy9kb3ducmV2LnhtbESPQWsCMRSE7wX/Q3hCbzWraCmrUURs6aVQtyJ6e7t5&#10;zS7dvCxJqmt/fVMQehxm5htmseptK87kQ+NYwXiUgSCunG7YKNh/PD88gQgRWWPrmBRcKcBqObhb&#10;YK7dhXd0LqIRCcIhRwV1jF0uZahqshhGriNO3qfzFmOS3kjt8ZLgtpWTLHuUFhtOCzV2tKmp+iq+&#10;rYKDfJ8Vx515c+WpzEq/PbTm50Wp+2G/noOI1Mf/8K39qhVMx1P4O5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Qw+sYAAADcAAAADwAAAAAAAAAAAAAAAACYAgAAZHJz&#10;L2Rvd25yZXYueG1sUEsFBgAAAAAEAAQA9QAAAIsDAAAAAA==&#10;" path="m,l,4236,3985,3349r,-2428l,xe" fillcolor="#bfbfbf" stroked="f">
                        <v:path arrowok="t" o:connecttype="custom" o:connectlocs="0,0;0,4236;3985,3349;3985,921;0,0" o:connectangles="0,0,0,0,0"/>
                      </v:shape>
                      <v:shape id="Freeform 11" o:spid="_x0000_s1034"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sFfsYA&#10;AADcAAAADwAAAGRycy9kb3ducmV2LnhtbESPQWvCQBSE7wX/w/KEXopuLK2E1FXEYOlBqMZCr6/Z&#10;ZxLMvg27WxP/vVsoeBxm5htmsRpMKy7kfGNZwWyagCAurW64UvB13E5SED4ga2wtk4IreVgtRw8L&#10;zLTt+UCXIlQiQthnqKAOocuk9GVNBv3UdsTRO1lnMETpKqkd9hFuWvmcJHNpsOG4UGNHm5rKc/Fr&#10;FBT5d/F09fvPPE/33fuP221Mnyr1OB7WbyACDeEe/m9/aAUvs1f4Ox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sFfsYAAADcAAAADwAAAAAAAAAAAAAAAACYAgAAZHJz&#10;L2Rvd25yZXYueG1sUEsFBgAAAAAEAAQA9QAAAIsDAAAAAA==&#10;" path="m4086,r-2,4253l,3198,,1072,4086,xe" fillcolor="#d8d8d8" stroked="f">
                        <v:path arrowok="t" o:connecttype="custom" o:connectlocs="4086,0;4084,4253;0,3198;0,1072;4086,0" o:connectangles="0,0,0,0,0"/>
                      </v:shape>
                      <v:shape id="Freeform 12" o:spid="_x0000_s1035"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8JbsMA&#10;AADcAAAADwAAAGRycy9kb3ducmV2LnhtbESPQWvCQBSE7wX/w/IEb3WTKFJSV9FCaT0aW8+P7DMb&#10;zL6N2a1J/70rCB6HmfmGWa4H24grdb52rCCdJiCIS6drrhT8HD5f30D4gKyxcUwK/snDejV6WWKu&#10;Xc97uhahEhHCPkcFJoQ2l9KXhiz6qWuJo3dyncUQZVdJ3WEf4baRWZIspMWa44LBlj4Mlefizyr4&#10;7fdSh+ayO34VaTarj9usvBilJuNh8w4i0BCe4Uf7WyuYpwu4n4lH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8JbsMAAADcAAAADwAAAAAAAAAAAAAAAACYAgAAZHJzL2Rv&#10;d25yZXYueG1sUEsFBgAAAAAEAAQA9QAAAIgDAAAAAA==&#10;" path="m,921l2060,r16,3851l,2981,,921xe" fillcolor="#d3dfee" stroked="f">
                        <v:fill opacity="46003f"/>
                        <v:path arrowok="t" o:connecttype="custom" o:connectlocs="0,921;2060,0;2076,3851;0,2981;0,921" o:connectangles="0,0,0,0,0"/>
                      </v:shape>
                      <v:shape id="Freeform 13" o:spid="_x0000_s1036"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eACcUA&#10;AADcAAAADwAAAGRycy9kb3ducmV2LnhtbESPW4vCMBSE3xf8D+EIvq2pF1apRnFFYd8WLyC+HZpj&#10;W2xOapKt7b/fLCz4OMzMN8xy3ZpKNOR8aVnBaJiAIM6sLjlXcD7t3+cgfEDWWFkmBR15WK96b0tM&#10;tX3ygZpjyEWEsE9RQRFCnUrps4IM+qGtiaN3s85giNLlUjt8Rrip5DhJPqTBkuNCgTVtC8ruxx+j&#10;YOK+x7vD5eHR3ubb82fTTa91p9Sg324WIAK14RX+b39pBdPRD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h4AJxQAAANwAAAAPAAAAAAAAAAAAAAAAAJgCAABkcnMv&#10;ZG93bnJldi54bWxQSwUGAAAAAAQABAD1AAAAigMAAAAA&#10;" path="m,l17,3835,6011,2629r,-1390l,xe" fillcolor="#a7bfde" stroked="f">
                        <v:fill opacity="46003f"/>
                        <v:path arrowok="t" o:connecttype="custom" o:connectlocs="0,0;17,3835;6011,2629;6011,1239;0,0" o:connectangles="0,0,0,0,0"/>
                      </v:shape>
                      <v:shape id="Freeform 14" o:spid="_x0000_s1037"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HgAcMA&#10;AADcAAAADwAAAGRycy9kb3ducmV2LnhtbERPz0/CMBS+k/g/NM+Em3SAIJkUYhY0JHgQhHB9rM92&#10;cX1d1jrmf28PJhy/fL+X697VoqM2VJ4VjEcZCOLS64qNguPn68MCRIjIGmvPpOCXAqxXd4Ml5tpf&#10;eU/dIRqRQjjkqMDG2ORShtKSwzDyDXHivnzrMCbYGqlbvKZwV8tJls2lw4pTg8WGCkvl9+HHKXj7&#10;mBVT0523zc5X9vT+dDSXYqPU8L5/eQYRqY838b97qxU8jtPadCYd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HgAcMAAADcAAAADwAAAAAAAAAAAAAAAACYAgAAZHJzL2Rv&#10;d25yZXYueG1sUEsFBgAAAAAEAAQA9QAAAIgDAAAAAA==&#10;" path="m,1038l,2411,4102,3432,4102,,,1038xe" fillcolor="#d3dfee" stroked="f">
                        <v:fill opacity="46003f"/>
                        <v:path arrowok="t" o:connecttype="custom" o:connectlocs="0,1038;0,2411;4102,3432;4102,0;0,1038" o:connectangles="0,0,0,0,0"/>
                      </v:shape>
                    </v:group>
                    <v:rect id="Rectangle 15" o:spid="_x0000_s1038" style="position:absolute;left:1800;top:1440;width:8638;height:1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UpPsYA&#10;AADcAAAADwAAAGRycy9kb3ducmV2LnhtbESP0WrCQBRE3wv9h+UWfCl1o4it0Y2UtEL0zdQPuGZv&#10;kzTZuyG7jfHvuwXBx2FmzjCb7WhaMVDvassKZtMIBHFhdc2lgtPX7uUNhPPIGlvLpOBKDrbJ48MG&#10;Y20vfKQh96UIEHYxKqi872IpXVGRQTe1HXHwvm1v0AfZl1L3eAlw08p5FC2lwZrDQoUdpRUVTf5r&#10;FOwPi8MpzeRPs6o/nrPXPJLn5adSk6fxfQ3C0+jv4Vs70woWsxX8nwlHQC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OUpPsYAAADcAAAADwAAAAAAAAAAAAAAAACYAgAAZHJz&#10;L2Rvd25yZXYueG1sUEsFBgAAAAAEAAQA9QAAAIsDAAAAAA==&#10;" filled="f" stroked="f">
                      <v:textbox style="mso-fit-shape-to-text:t">
                        <w:txbxContent>
                          <w:sdt>
                            <w:sdtPr>
                              <w:rPr>
                                <w:rFonts w:ascii="Times New Roman"/>
                                <w:b/>
                                <w:bCs/>
                                <w:color w:val="000000" w:themeColor="text1"/>
                                <w:szCs w:val="32"/>
                              </w:rPr>
                              <w:alias w:val="公司"/>
                              <w:id w:val="15866524"/>
                              <w:dataBinding w:prefixMappings="xmlns:ns0='http://schemas.openxmlformats.org/officeDocument/2006/extended-properties'" w:xpath="/ns0:Properties[1]/ns0:Company[1]" w:storeItemID="{6668398D-A668-4E3E-A5EB-62B293D839F1}"/>
                              <w:text/>
                            </w:sdtPr>
                            <w:sdtEndPr/>
                            <w:sdtContent>
                              <w:p w:rsidR="00E16761" w:rsidRDefault="00F947DF" w:rsidP="008D68C0">
                                <w:pPr>
                                  <w:rPr>
                                    <w:b/>
                                    <w:bCs/>
                                    <w:color w:val="000000" w:themeColor="text1"/>
                                    <w:szCs w:val="32"/>
                                  </w:rPr>
                                </w:pPr>
                                <w:r>
                                  <w:rPr>
                                    <w:rFonts w:ascii="Times New Roman" w:hint="eastAsia"/>
                                    <w:b/>
                                    <w:bCs/>
                                    <w:color w:val="000000" w:themeColor="text1"/>
                                    <w:szCs w:val="32"/>
                                  </w:rPr>
                                  <w:t>監察院</w:t>
                                </w:r>
                                <w:r w:rsidR="00E16761" w:rsidRPr="008D68C0">
                                  <w:rPr>
                                    <w:rFonts w:ascii="Times New Roman" w:hint="eastAsia"/>
                                    <w:b/>
                                    <w:bCs/>
                                    <w:color w:val="000000" w:themeColor="text1"/>
                                    <w:szCs w:val="32"/>
                                  </w:rPr>
                                  <w:t>教育及文化委員會</w:t>
                                </w:r>
                                <w:r w:rsidR="00E16761">
                                  <w:rPr>
                                    <w:rFonts w:ascii="Times New Roman" w:hint="eastAsia"/>
                                    <w:b/>
                                    <w:bCs/>
                                    <w:color w:val="000000" w:themeColor="text1"/>
                                    <w:szCs w:val="32"/>
                                  </w:rPr>
                                  <w:t>105</w:t>
                                </w:r>
                                <w:r w:rsidR="00E16761">
                                  <w:rPr>
                                    <w:rFonts w:ascii="Times New Roman" w:hint="eastAsia"/>
                                    <w:b/>
                                    <w:bCs/>
                                    <w:color w:val="000000" w:themeColor="text1"/>
                                    <w:szCs w:val="32"/>
                                  </w:rPr>
                                  <w:t>年</w:t>
                                </w:r>
                                <w:r w:rsidR="00E16761" w:rsidRPr="008D68C0">
                                  <w:rPr>
                                    <w:rFonts w:ascii="Times New Roman" w:hint="eastAsia"/>
                                    <w:b/>
                                    <w:bCs/>
                                    <w:color w:val="000000" w:themeColor="text1"/>
                                    <w:szCs w:val="32"/>
                                  </w:rPr>
                                  <w:t>度專案調查研究</w:t>
                                </w:r>
                              </w:p>
                            </w:sdtContent>
                          </w:sdt>
                          <w:p w:rsidR="00E16761" w:rsidRDefault="00E16761" w:rsidP="008D68C0">
                            <w:pPr>
                              <w:rPr>
                                <w:b/>
                                <w:bCs/>
                                <w:color w:val="000000" w:themeColor="text1"/>
                                <w:szCs w:val="32"/>
                              </w:rPr>
                            </w:pPr>
                          </w:p>
                        </w:txbxContent>
                      </v:textbox>
                    </v:rect>
                    <v:rect id="Rectangle 16" o:spid="_x0000_s1039" style="position:absolute;left:6494;top:11160;width:4998;height:1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NKHsMA&#10;AADcAAAADwAAAGRycy9kb3ducmV2LnhtbERPzWrCQBC+F3yHZYReitk0iNU0q4htIXpr6gOM2WkS&#10;zc6G7DbGt3cPQo8f33+2GU0rBupdY1nBaxSDIC6tbrhScPz5mi1BOI+ssbVMCm7kYLOePGWYanvl&#10;bxoKX4kQwi5FBbX3XSqlK2sy6CLbEQfu1/YGfYB9JXWP1xBuWpnE8UIabDg01NjRrqbyUvwZBfvD&#10;/HDc5fJ8WTUfL/lbEcvT4lOp5+m4fQfhafT/4oc71wrmSZgfzoQjI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NKHsMAAADcAAAADwAAAAAAAAAAAAAAAACYAgAAZHJzL2Rv&#10;d25yZXYueG1sUEsFBgAAAAAEAAQA9QAAAIgDAAAAAA==&#10;" filled="f" stroked="f">
                      <v:textbox style="mso-fit-shape-to-text:t">
                        <w:txbxContent>
                          <w:sdt>
                            <w:sdtPr>
                              <w:rPr>
                                <w:sz w:val="96"/>
                                <w:szCs w:val="96"/>
                                <w14:numForm w14:val="oldStyle"/>
                              </w:rPr>
                              <w:alias w:val="年份"/>
                              <w:id w:val="18366977"/>
                              <w:showingPlcHdr/>
                              <w:dataBinding w:prefixMappings="xmlns:ns0='http://schemas.microsoft.com/office/2006/coverPageProps'" w:xpath="/ns0:CoverPageProperties[1]/ns0:PublishDate[1]" w:storeItemID="{55AF091B-3C7A-41E3-B477-F2FDAA23CFDA}"/>
                              <w:date>
                                <w:dateFormat w:val="yyyy"/>
                                <w:lid w:val="zh-TW"/>
                                <w:storeMappedDataAs w:val="dateTime"/>
                                <w:calendar w:val="gregorian"/>
                              </w:date>
                            </w:sdtPr>
                            <w:sdtEndPr/>
                            <w:sdtContent>
                              <w:p w:rsidR="00E16761" w:rsidRDefault="00E16761" w:rsidP="008D68C0">
                                <w:pPr>
                                  <w:jc w:val="right"/>
                                  <w:rPr>
                                    <w:sz w:val="96"/>
                                    <w:szCs w:val="96"/>
                                    <w14:numForm w14:val="oldStyle"/>
                                  </w:rPr>
                                </w:pPr>
                                <w:r>
                                  <w:rPr>
                                    <w:sz w:val="96"/>
                                    <w:szCs w:val="96"/>
                                    <w14:numForm w14:val="oldStyle"/>
                                  </w:rPr>
                                  <w:t xml:space="preserve">     </w:t>
                                </w:r>
                              </w:p>
                            </w:sdtContent>
                          </w:sdt>
                        </w:txbxContent>
                      </v:textbox>
                    </v:rect>
                    <v:rect id="Rectangle 17" o:spid="_x0000_s1040" style="position:absolute;left:1433;top:2767;width:8995;height:726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rxMUA&#10;AADcAAAADwAAAGRycy9kb3ducmV2LnhtbESP0WrCQBRE3wv+w3ILvtWNqUhJXaUooQqtoPUDrtlr&#10;EszeDbtrEv/eLRT6OMzMGWaxGkwjOnK+tqxgOklAEBdW11wqOP3kL28gfEDW2FgmBXfysFqOnhaY&#10;advzgbpjKEWEsM9QQRVCm0npi4oM+oltiaN3sc5giNKVUjvsI9w0Mk2SuTRYc1yosKV1RcX1eDMK&#10;Xr/2e/e9uebzZHPasXXD+vN8UGr8PHy8gwg0hP/wX3urFczSKfyeiU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yvExQAAANwAAAAPAAAAAAAAAAAAAAAAAJgCAABkcnMv&#10;ZG93bnJldi54bWxQSwUGAAAAAAQABAD1AAAAigMAAAAA&#10;" filled="f" stroked="f">
                      <v:textbox>
                        <w:txbxContent>
                          <w:sdt>
                            <w:sdtPr>
                              <w:rPr>
                                <w:rFonts w:ascii="Times New Roman"/>
                                <w:b/>
                                <w:bCs/>
                                <w:sz w:val="72"/>
                                <w:szCs w:val="72"/>
                              </w:rPr>
                              <w:alias w:val="標題"/>
                              <w:id w:val="15866532"/>
                              <w:dataBinding w:prefixMappings="xmlns:ns0='http://schemas.openxmlformats.org/package/2006/metadata/core-properties' xmlns:ns1='http://purl.org/dc/elements/1.1/'" w:xpath="/ns0:coreProperties[1]/ns1:title[1]" w:storeItemID="{6C3C8BC8-F283-45AE-878A-BAB7291924A1}"/>
                              <w:text/>
                            </w:sdtPr>
                            <w:sdtEndPr/>
                            <w:sdtContent>
                              <w:p w:rsidR="00E16761" w:rsidRPr="00D36031" w:rsidRDefault="00E16761" w:rsidP="008D68C0">
                                <w:pPr>
                                  <w:jc w:val="center"/>
                                  <w:rPr>
                                    <w:b/>
                                    <w:bCs/>
                                    <w:color w:val="C00000"/>
                                    <w:sz w:val="72"/>
                                    <w:szCs w:val="72"/>
                                  </w:rPr>
                                </w:pPr>
                                <w:r w:rsidRPr="008D68C0">
                                  <w:rPr>
                                    <w:rFonts w:ascii="Times New Roman" w:hint="eastAsia"/>
                                    <w:b/>
                                    <w:bCs/>
                                    <w:sz w:val="72"/>
                                    <w:szCs w:val="72"/>
                                  </w:rPr>
                                  <w:t>我國人力</w:t>
                                </w:r>
                                <w:r w:rsidRPr="008D68C0">
                                  <w:rPr>
                                    <w:rFonts w:ascii="Times New Roman" w:hint="eastAsia"/>
                                    <w:b/>
                                    <w:bCs/>
                                    <w:sz w:val="72"/>
                                    <w:szCs w:val="72"/>
                                  </w:rPr>
                                  <w:t>/</w:t>
                                </w:r>
                                <w:r w:rsidRPr="008D68C0">
                                  <w:rPr>
                                    <w:rFonts w:ascii="Times New Roman" w:hint="eastAsia"/>
                                    <w:b/>
                                    <w:bCs/>
                                    <w:sz w:val="72"/>
                                    <w:szCs w:val="72"/>
                                  </w:rPr>
                                  <w:t>人才「高出低進」現象暨週邊國家人才延攬相關對策之研析</w:t>
                                </w:r>
                                <w:r w:rsidRPr="008D68C0">
                                  <w:rPr>
                                    <w:rFonts w:ascii="Times New Roman" w:hint="eastAsia"/>
                                    <w:b/>
                                    <w:bCs/>
                                    <w:sz w:val="72"/>
                                    <w:szCs w:val="72"/>
                                  </w:rPr>
                                  <w:t xml:space="preserve">       </w:t>
                                </w:r>
                                <w:r w:rsidRPr="008D68C0">
                                  <w:rPr>
                                    <w:rFonts w:ascii="Times New Roman" w:hint="eastAsia"/>
                                    <w:b/>
                                    <w:bCs/>
                                    <w:sz w:val="72"/>
                                    <w:szCs w:val="72"/>
                                  </w:rPr>
                                  <w:t>專案調查研究報告</w:t>
                                </w:r>
                              </w:p>
                            </w:sdtContent>
                          </w:sdt>
                          <w:sdt>
                            <w:sdtPr>
                              <w:rPr>
                                <w:b/>
                                <w:bCs/>
                                <w:color w:val="4F81BD" w:themeColor="accent1"/>
                                <w:sz w:val="40"/>
                                <w:szCs w:val="40"/>
                              </w:rPr>
                              <w:alias w:val="副標題"/>
                              <w:id w:val="15866538"/>
                              <w:showingPlcHdr/>
                              <w:dataBinding w:prefixMappings="xmlns:ns0='http://schemas.openxmlformats.org/package/2006/metadata/core-properties' xmlns:ns1='http://purl.org/dc/elements/1.1/'" w:xpath="/ns0:coreProperties[1]/ns1:subject[1]" w:storeItemID="{6C3C8BC8-F283-45AE-878A-BAB7291924A1}"/>
                              <w:text/>
                            </w:sdtPr>
                            <w:sdtEndPr/>
                            <w:sdtContent>
                              <w:p w:rsidR="00E16761" w:rsidRDefault="00E16761" w:rsidP="008D68C0">
                                <w:pPr>
                                  <w:rPr>
                                    <w:b/>
                                    <w:bCs/>
                                    <w:color w:val="4F81BD" w:themeColor="accent1"/>
                                    <w:sz w:val="40"/>
                                    <w:szCs w:val="40"/>
                                  </w:rPr>
                                </w:pPr>
                                <w:r>
                                  <w:rPr>
                                    <w:b/>
                                    <w:bCs/>
                                    <w:color w:val="4F81BD" w:themeColor="accent1"/>
                                    <w:sz w:val="40"/>
                                    <w:szCs w:val="40"/>
                                  </w:rPr>
                                  <w:t xml:space="preserve">     </w:t>
                                </w:r>
                              </w:p>
                            </w:sdtContent>
                          </w:sdt>
                          <w:sdt>
                            <w:sdtPr>
                              <w:rPr>
                                <w:b/>
                                <w:bCs/>
                                <w:color w:val="FFFFFF"/>
                                <w:szCs w:val="32"/>
                              </w:rPr>
                              <w:alias w:val="作者"/>
                              <w:id w:val="15866544"/>
                              <w:dataBinding w:prefixMappings="xmlns:ns0='http://schemas.openxmlformats.org/package/2006/metadata/core-properties' xmlns:ns1='http://purl.org/dc/elements/1.1/'" w:xpath="/ns0:coreProperties[1]/ns1:creator[1]" w:storeItemID="{6C3C8BC8-F283-45AE-878A-BAB7291924A1}"/>
                              <w:text/>
                            </w:sdtPr>
                            <w:sdtEndPr/>
                            <w:sdtContent>
                              <w:p w:rsidR="00E16761" w:rsidRPr="009E2163" w:rsidRDefault="00E16761" w:rsidP="008D68C0">
                                <w:pPr>
                                  <w:rPr>
                                    <w:b/>
                                    <w:bCs/>
                                    <w:color w:val="FFFFFF"/>
                                    <w:szCs w:val="32"/>
                                  </w:rPr>
                                </w:pPr>
                                <w:r>
                                  <w:rPr>
                                    <w:rFonts w:hint="eastAsia"/>
                                    <w:b/>
                                    <w:bCs/>
                                    <w:color w:val="FFFFFF"/>
                                    <w:szCs w:val="32"/>
                                  </w:rPr>
                                  <w:t>stud01</w:t>
                                </w:r>
                              </w:p>
                            </w:sdtContent>
                          </w:sdt>
                          <w:p w:rsidR="00E16761" w:rsidRDefault="00E16761" w:rsidP="008D68C0">
                            <w:pPr>
                              <w:rPr>
                                <w:b/>
                                <w:bCs/>
                                <w:color w:val="000000" w:themeColor="text1"/>
                                <w:szCs w:val="32"/>
                              </w:rPr>
                            </w:pPr>
                          </w:p>
                        </w:txbxContent>
                      </v:textbox>
                    </v:rect>
                    <w10:wrap anchorx="page" anchory="margin"/>
                  </v:group>
                </w:pict>
              </mc:Fallback>
            </mc:AlternateContent>
          </w:r>
          <w:r w:rsidR="008D68C0" w:rsidRPr="00F24A69">
            <w:rPr>
              <w:rFonts w:hAnsi="標楷體"/>
              <w:color w:val="000000" w:themeColor="text1"/>
            </w:rPr>
            <w:br w:type="page"/>
          </w:r>
        </w:sdtContent>
      </w:sdt>
    </w:p>
    <w:p w:rsidR="008D68C0" w:rsidRPr="00F24A69" w:rsidRDefault="008D68C0" w:rsidP="008D68C0">
      <w:pPr>
        <w:pStyle w:val="af"/>
        <w:tabs>
          <w:tab w:val="left" w:pos="9423"/>
        </w:tabs>
        <w:spacing w:before="0"/>
        <w:ind w:left="0" w:firstLine="0"/>
        <w:rPr>
          <w:rFonts w:hAnsi="標楷體"/>
          <w:color w:val="000000" w:themeColor="text1"/>
        </w:rPr>
        <w:sectPr w:rsidR="008D68C0" w:rsidRPr="00F24A69" w:rsidSect="004F003B">
          <w:footerReference w:type="even" r:id="rId10"/>
          <w:footerReference w:type="default" r:id="rId11"/>
          <w:pgSz w:w="11907" w:h="16840" w:code="9"/>
          <w:pgMar w:top="1418" w:right="1418" w:bottom="1418" w:left="1418" w:header="851" w:footer="851" w:gutter="227"/>
          <w:pgNumType w:fmt="upperRoman" w:start="0"/>
          <w:cols w:space="425"/>
          <w:titlePg/>
          <w:docGrid w:type="linesAndChars" w:linePitch="440" w:charSpace="4127"/>
        </w:sectPr>
      </w:pPr>
    </w:p>
    <w:p w:rsidR="0025736D" w:rsidRPr="00F24A69" w:rsidRDefault="0025736D" w:rsidP="00EE1335">
      <w:pPr>
        <w:adjustRightInd w:val="0"/>
        <w:snapToGrid w:val="0"/>
        <w:jc w:val="center"/>
        <w:rPr>
          <w:b/>
          <w:color w:val="000000" w:themeColor="text1"/>
          <w:sz w:val="52"/>
          <w:szCs w:val="52"/>
        </w:rPr>
      </w:pPr>
      <w:r w:rsidRPr="00F24A69">
        <w:rPr>
          <w:rFonts w:hint="eastAsia"/>
          <w:b/>
          <w:color w:val="000000" w:themeColor="text1"/>
          <w:sz w:val="52"/>
          <w:szCs w:val="52"/>
        </w:rPr>
        <w:lastRenderedPageBreak/>
        <w:t>我國人力/人才</w:t>
      </w:r>
      <w:r w:rsidRPr="00F24A69">
        <w:rPr>
          <w:rFonts w:hAnsi="標楷體" w:hint="eastAsia"/>
          <w:b/>
          <w:color w:val="000000" w:themeColor="text1"/>
          <w:sz w:val="52"/>
          <w:szCs w:val="52"/>
        </w:rPr>
        <w:t>「</w:t>
      </w:r>
      <w:r w:rsidRPr="00F24A69">
        <w:rPr>
          <w:rFonts w:hint="eastAsia"/>
          <w:b/>
          <w:color w:val="000000" w:themeColor="text1"/>
          <w:sz w:val="52"/>
          <w:szCs w:val="52"/>
        </w:rPr>
        <w:t>高出低進</w:t>
      </w:r>
      <w:r w:rsidRPr="00F24A69">
        <w:rPr>
          <w:rFonts w:hAnsi="標楷體" w:hint="eastAsia"/>
          <w:b/>
          <w:color w:val="000000" w:themeColor="text1"/>
          <w:sz w:val="52"/>
          <w:szCs w:val="52"/>
        </w:rPr>
        <w:t>」</w:t>
      </w:r>
      <w:r w:rsidRPr="00F24A69">
        <w:rPr>
          <w:rFonts w:hint="eastAsia"/>
          <w:b/>
          <w:color w:val="000000" w:themeColor="text1"/>
          <w:sz w:val="52"/>
          <w:szCs w:val="52"/>
        </w:rPr>
        <w:t>現象暨</w:t>
      </w:r>
      <w:r w:rsidR="00EE1335" w:rsidRPr="00F24A69">
        <w:rPr>
          <w:b/>
          <w:color w:val="000000" w:themeColor="text1"/>
          <w:sz w:val="52"/>
          <w:szCs w:val="52"/>
        </w:rPr>
        <w:br/>
      </w:r>
      <w:r w:rsidRPr="00F24A69">
        <w:rPr>
          <w:rFonts w:hint="eastAsia"/>
          <w:b/>
          <w:color w:val="000000" w:themeColor="text1"/>
          <w:sz w:val="52"/>
          <w:szCs w:val="52"/>
        </w:rPr>
        <w:t>週邊國家人才延攬相關對策之研析</w:t>
      </w:r>
    </w:p>
    <w:p w:rsidR="00EE1335" w:rsidRPr="00F24A69" w:rsidRDefault="00EE1335" w:rsidP="00EE1335">
      <w:pPr>
        <w:adjustRightInd w:val="0"/>
        <w:snapToGrid w:val="0"/>
        <w:jc w:val="center"/>
        <w:rPr>
          <w:b/>
          <w:color w:val="000000" w:themeColor="text1"/>
          <w:sz w:val="28"/>
          <w:szCs w:val="28"/>
        </w:rPr>
      </w:pPr>
    </w:p>
    <w:p w:rsidR="00E25849" w:rsidRPr="00F24A69" w:rsidRDefault="00E25849" w:rsidP="001B2557">
      <w:pPr>
        <w:jc w:val="center"/>
        <w:rPr>
          <w:b/>
          <w:color w:val="000000" w:themeColor="text1"/>
          <w:sz w:val="56"/>
          <w:szCs w:val="56"/>
        </w:rPr>
      </w:pPr>
      <w:r w:rsidRPr="00F24A69">
        <w:rPr>
          <w:rFonts w:hint="eastAsia"/>
          <w:b/>
          <w:color w:val="000000" w:themeColor="text1"/>
          <w:sz w:val="56"/>
          <w:szCs w:val="56"/>
        </w:rPr>
        <w:t>目</w:t>
      </w:r>
      <w:r w:rsidR="001B2557" w:rsidRPr="00F24A69">
        <w:rPr>
          <w:rFonts w:hint="eastAsia"/>
          <w:b/>
          <w:color w:val="000000" w:themeColor="text1"/>
          <w:sz w:val="56"/>
          <w:szCs w:val="56"/>
        </w:rPr>
        <w:t xml:space="preserve"> </w:t>
      </w:r>
      <w:r w:rsidR="00A3484E" w:rsidRPr="00F24A69">
        <w:rPr>
          <w:rFonts w:hint="eastAsia"/>
          <w:b/>
          <w:color w:val="000000" w:themeColor="text1"/>
          <w:sz w:val="56"/>
          <w:szCs w:val="56"/>
        </w:rPr>
        <w:t>次</w:t>
      </w:r>
    </w:p>
    <w:p w:rsidR="00997AE0" w:rsidRPr="00997AE0" w:rsidRDefault="00DA5A8A">
      <w:pPr>
        <w:pStyle w:val="11"/>
        <w:rPr>
          <w:rFonts w:asciiTheme="minorHAnsi" w:eastAsiaTheme="minorEastAsia" w:hAnsiTheme="minorHAnsi" w:cstheme="minorBidi"/>
          <w:sz w:val="24"/>
          <w:szCs w:val="22"/>
        </w:rPr>
      </w:pPr>
      <w:r w:rsidRPr="00F24A69">
        <w:rPr>
          <w:bCs/>
          <w:color w:val="000000" w:themeColor="text1"/>
        </w:rPr>
        <w:fldChar w:fldCharType="begin"/>
      </w:r>
      <w:r w:rsidRPr="00F24A69">
        <w:rPr>
          <w:bCs/>
          <w:color w:val="000000" w:themeColor="text1"/>
        </w:rPr>
        <w:instrText xml:space="preserve"> TOC \o "1-1" \h \z \t "標題 2,2,標題 3,3,表樣式,1,圖樣式,1,附錄,1" </w:instrText>
      </w:r>
      <w:r w:rsidRPr="00F24A69">
        <w:rPr>
          <w:bCs/>
          <w:color w:val="000000" w:themeColor="text1"/>
        </w:rPr>
        <w:fldChar w:fldCharType="separate"/>
      </w:r>
      <w:hyperlink w:anchor="_Toc475369020" w:history="1">
        <w:r w:rsidR="00997AE0" w:rsidRPr="00B865CB">
          <w:rPr>
            <w:rStyle w:val="af2"/>
            <w:rFonts w:hint="eastAsia"/>
            <w:b/>
          </w:rPr>
          <w:t>壹、</w:t>
        </w:r>
        <w:r w:rsidR="00997AE0" w:rsidRPr="00B865CB">
          <w:rPr>
            <w:rStyle w:val="af2"/>
            <w:rFonts w:hAnsi="標楷體" w:hint="eastAsia"/>
            <w:b/>
          </w:rPr>
          <w:t xml:space="preserve"> 專案調查研究緣起及目的</w:t>
        </w:r>
        <w:r w:rsidR="00997AE0" w:rsidRPr="00997AE0">
          <w:rPr>
            <w:webHidden/>
          </w:rPr>
          <w:tab/>
        </w:r>
        <w:r w:rsidR="00997AE0" w:rsidRPr="00997AE0">
          <w:rPr>
            <w:webHidden/>
          </w:rPr>
          <w:fldChar w:fldCharType="begin"/>
        </w:r>
        <w:r w:rsidR="00997AE0" w:rsidRPr="00997AE0">
          <w:rPr>
            <w:webHidden/>
          </w:rPr>
          <w:instrText xml:space="preserve"> PAGEREF _Toc475369020 \h </w:instrText>
        </w:r>
        <w:r w:rsidR="00997AE0" w:rsidRPr="00997AE0">
          <w:rPr>
            <w:webHidden/>
          </w:rPr>
        </w:r>
        <w:r w:rsidR="00997AE0" w:rsidRPr="00997AE0">
          <w:rPr>
            <w:webHidden/>
          </w:rPr>
          <w:fldChar w:fldCharType="separate"/>
        </w:r>
        <w:r w:rsidR="007A15B6">
          <w:rPr>
            <w:webHidden/>
          </w:rPr>
          <w:t>1</w:t>
        </w:r>
        <w:r w:rsidR="00997AE0" w:rsidRPr="00997AE0">
          <w:rPr>
            <w:webHidden/>
          </w:rPr>
          <w:fldChar w:fldCharType="end"/>
        </w:r>
      </w:hyperlink>
    </w:p>
    <w:p w:rsidR="00997AE0" w:rsidRPr="00997AE0" w:rsidRDefault="007A15B6" w:rsidP="00997AE0">
      <w:pPr>
        <w:pStyle w:val="22"/>
        <w:rPr>
          <w:rFonts w:asciiTheme="minorHAnsi" w:eastAsiaTheme="minorEastAsia" w:hAnsiTheme="minorHAnsi" w:cstheme="minorBidi"/>
          <w:sz w:val="24"/>
          <w:szCs w:val="22"/>
        </w:rPr>
      </w:pPr>
      <w:hyperlink w:anchor="_Toc475369021" w:history="1">
        <w:r w:rsidR="00997AE0" w:rsidRPr="00997AE0">
          <w:rPr>
            <w:rStyle w:val="af2"/>
            <w:rFonts w:hint="eastAsia"/>
            <w14:scene3d>
              <w14:camera w14:prst="orthographicFront"/>
              <w14:lightRig w14:rig="threePt" w14:dir="t">
                <w14:rot w14:lat="0" w14:lon="0" w14:rev="0"/>
              </w14:lightRig>
            </w14:scene3d>
          </w:rPr>
          <w:t>一、</w:t>
        </w:r>
        <w:r w:rsidR="00997AE0" w:rsidRPr="00B865CB">
          <w:rPr>
            <w:rStyle w:val="af2"/>
            <w:rFonts w:hint="eastAsia"/>
            <w:b/>
          </w:rPr>
          <w:t xml:space="preserve"> 依據</w:t>
        </w:r>
        <w:r w:rsidR="00997AE0" w:rsidRPr="00997AE0">
          <w:rPr>
            <w:webHidden/>
          </w:rPr>
          <w:tab/>
        </w:r>
        <w:r w:rsidR="00997AE0" w:rsidRPr="00997AE0">
          <w:rPr>
            <w:webHidden/>
          </w:rPr>
          <w:fldChar w:fldCharType="begin"/>
        </w:r>
        <w:r w:rsidR="00997AE0" w:rsidRPr="00997AE0">
          <w:rPr>
            <w:webHidden/>
          </w:rPr>
          <w:instrText xml:space="preserve"> PAGEREF _Toc475369021 \h </w:instrText>
        </w:r>
        <w:r w:rsidR="00997AE0" w:rsidRPr="00997AE0">
          <w:rPr>
            <w:webHidden/>
          </w:rPr>
        </w:r>
        <w:r w:rsidR="00997AE0" w:rsidRPr="00997AE0">
          <w:rPr>
            <w:webHidden/>
          </w:rPr>
          <w:fldChar w:fldCharType="separate"/>
        </w:r>
        <w:r>
          <w:rPr>
            <w:webHidden/>
          </w:rPr>
          <w:t>1</w:t>
        </w:r>
        <w:r w:rsidR="00997AE0" w:rsidRPr="00997AE0">
          <w:rPr>
            <w:webHidden/>
          </w:rPr>
          <w:fldChar w:fldCharType="end"/>
        </w:r>
      </w:hyperlink>
    </w:p>
    <w:p w:rsidR="00997AE0" w:rsidRPr="00997AE0" w:rsidRDefault="007A15B6" w:rsidP="00997AE0">
      <w:pPr>
        <w:pStyle w:val="22"/>
        <w:rPr>
          <w:rFonts w:asciiTheme="minorHAnsi" w:eastAsiaTheme="minorEastAsia" w:hAnsiTheme="minorHAnsi" w:cstheme="minorBidi"/>
          <w:sz w:val="24"/>
          <w:szCs w:val="22"/>
        </w:rPr>
      </w:pPr>
      <w:hyperlink w:anchor="_Toc475369022" w:history="1">
        <w:r w:rsidR="00997AE0" w:rsidRPr="00997AE0">
          <w:rPr>
            <w:rStyle w:val="af2"/>
            <w:rFonts w:hint="eastAsia"/>
            <w14:scene3d>
              <w14:camera w14:prst="orthographicFront"/>
              <w14:lightRig w14:rig="threePt" w14:dir="t">
                <w14:rot w14:lat="0" w14:lon="0" w14:rev="0"/>
              </w14:lightRig>
            </w14:scene3d>
          </w:rPr>
          <w:t>二、</w:t>
        </w:r>
        <w:r w:rsidR="00997AE0" w:rsidRPr="00997AE0">
          <w:rPr>
            <w:rStyle w:val="af2"/>
            <w:rFonts w:hint="eastAsia"/>
          </w:rPr>
          <w:t xml:space="preserve"> </w:t>
        </w:r>
        <w:r w:rsidR="00997AE0" w:rsidRPr="00B865CB">
          <w:rPr>
            <w:rStyle w:val="af2"/>
            <w:rFonts w:hint="eastAsia"/>
            <w:b/>
          </w:rPr>
          <w:t>研究緣起</w:t>
        </w:r>
        <w:r w:rsidR="00997AE0" w:rsidRPr="00997AE0">
          <w:rPr>
            <w:webHidden/>
          </w:rPr>
          <w:tab/>
        </w:r>
        <w:r w:rsidR="00997AE0" w:rsidRPr="00997AE0">
          <w:rPr>
            <w:webHidden/>
          </w:rPr>
          <w:fldChar w:fldCharType="begin"/>
        </w:r>
        <w:r w:rsidR="00997AE0" w:rsidRPr="00997AE0">
          <w:rPr>
            <w:webHidden/>
          </w:rPr>
          <w:instrText xml:space="preserve"> PAGEREF _Toc475369022 \h </w:instrText>
        </w:r>
        <w:r w:rsidR="00997AE0" w:rsidRPr="00997AE0">
          <w:rPr>
            <w:webHidden/>
          </w:rPr>
        </w:r>
        <w:r w:rsidR="00997AE0" w:rsidRPr="00997AE0">
          <w:rPr>
            <w:webHidden/>
          </w:rPr>
          <w:fldChar w:fldCharType="separate"/>
        </w:r>
        <w:r>
          <w:rPr>
            <w:webHidden/>
          </w:rPr>
          <w:t>1</w:t>
        </w:r>
        <w:r w:rsidR="00997AE0" w:rsidRPr="00997AE0">
          <w:rPr>
            <w:webHidden/>
          </w:rPr>
          <w:fldChar w:fldCharType="end"/>
        </w:r>
      </w:hyperlink>
    </w:p>
    <w:p w:rsidR="00997AE0" w:rsidRPr="00997AE0" w:rsidRDefault="007A15B6" w:rsidP="00997AE0">
      <w:pPr>
        <w:pStyle w:val="22"/>
        <w:rPr>
          <w:rFonts w:asciiTheme="minorHAnsi" w:eastAsiaTheme="minorEastAsia" w:hAnsiTheme="minorHAnsi" w:cstheme="minorBidi"/>
          <w:sz w:val="24"/>
          <w:szCs w:val="22"/>
        </w:rPr>
      </w:pPr>
      <w:hyperlink w:anchor="_Toc475369023" w:history="1">
        <w:r w:rsidR="00997AE0" w:rsidRPr="00B865CB">
          <w:rPr>
            <w:rStyle w:val="af2"/>
            <w:rFonts w:hint="eastAsia"/>
            <w:b/>
            <w14:scene3d>
              <w14:camera w14:prst="orthographicFront"/>
              <w14:lightRig w14:rig="threePt" w14:dir="t">
                <w14:rot w14:lat="0" w14:lon="0" w14:rev="0"/>
              </w14:lightRig>
            </w14:scene3d>
          </w:rPr>
          <w:t>三、</w:t>
        </w:r>
        <w:r w:rsidR="00997AE0" w:rsidRPr="00B865CB">
          <w:rPr>
            <w:rStyle w:val="af2"/>
            <w:rFonts w:hint="eastAsia"/>
            <w:b/>
          </w:rPr>
          <w:t xml:space="preserve"> 研究目的</w:t>
        </w:r>
        <w:r w:rsidR="00997AE0" w:rsidRPr="00997AE0">
          <w:rPr>
            <w:webHidden/>
          </w:rPr>
          <w:tab/>
        </w:r>
        <w:r w:rsidR="00997AE0" w:rsidRPr="00997AE0">
          <w:rPr>
            <w:webHidden/>
          </w:rPr>
          <w:fldChar w:fldCharType="begin"/>
        </w:r>
        <w:r w:rsidR="00997AE0" w:rsidRPr="00997AE0">
          <w:rPr>
            <w:webHidden/>
          </w:rPr>
          <w:instrText xml:space="preserve"> PAGEREF _Toc475369023 \h </w:instrText>
        </w:r>
        <w:r w:rsidR="00997AE0" w:rsidRPr="00997AE0">
          <w:rPr>
            <w:webHidden/>
          </w:rPr>
        </w:r>
        <w:r w:rsidR="00997AE0" w:rsidRPr="00997AE0">
          <w:rPr>
            <w:webHidden/>
          </w:rPr>
          <w:fldChar w:fldCharType="separate"/>
        </w:r>
        <w:r>
          <w:rPr>
            <w:webHidden/>
          </w:rPr>
          <w:t>2</w:t>
        </w:r>
        <w:r w:rsidR="00997AE0" w:rsidRPr="00997AE0">
          <w:rPr>
            <w:webHidden/>
          </w:rPr>
          <w:fldChar w:fldCharType="end"/>
        </w:r>
      </w:hyperlink>
    </w:p>
    <w:p w:rsidR="00997AE0" w:rsidRPr="00997AE0" w:rsidRDefault="007A15B6" w:rsidP="00997AE0">
      <w:pPr>
        <w:pStyle w:val="22"/>
        <w:rPr>
          <w:rFonts w:asciiTheme="minorHAnsi" w:eastAsiaTheme="minorEastAsia" w:hAnsiTheme="minorHAnsi" w:cstheme="minorBidi"/>
          <w:sz w:val="24"/>
          <w:szCs w:val="22"/>
        </w:rPr>
      </w:pPr>
      <w:hyperlink w:anchor="_Toc475369024" w:history="1">
        <w:r w:rsidR="00997AE0" w:rsidRPr="00B865CB">
          <w:rPr>
            <w:rStyle w:val="af2"/>
            <w:rFonts w:hint="eastAsia"/>
            <w:b/>
            <w14:scene3d>
              <w14:camera w14:prst="orthographicFront"/>
              <w14:lightRig w14:rig="threePt" w14:dir="t">
                <w14:rot w14:lat="0" w14:lon="0" w14:rev="0"/>
              </w14:lightRig>
            </w14:scene3d>
          </w:rPr>
          <w:t>四、</w:t>
        </w:r>
        <w:r w:rsidR="00997AE0" w:rsidRPr="00B865CB">
          <w:rPr>
            <w:rStyle w:val="af2"/>
            <w:rFonts w:hint="eastAsia"/>
            <w:b/>
          </w:rPr>
          <w:t xml:space="preserve"> 研究範疇</w:t>
        </w:r>
        <w:r w:rsidR="00997AE0" w:rsidRPr="00997AE0">
          <w:rPr>
            <w:webHidden/>
          </w:rPr>
          <w:tab/>
        </w:r>
        <w:r w:rsidR="00997AE0" w:rsidRPr="00997AE0">
          <w:rPr>
            <w:webHidden/>
          </w:rPr>
          <w:fldChar w:fldCharType="begin"/>
        </w:r>
        <w:r w:rsidR="00997AE0" w:rsidRPr="00997AE0">
          <w:rPr>
            <w:webHidden/>
          </w:rPr>
          <w:instrText xml:space="preserve"> PAGEREF _Toc475369024 \h </w:instrText>
        </w:r>
        <w:r w:rsidR="00997AE0" w:rsidRPr="00997AE0">
          <w:rPr>
            <w:webHidden/>
          </w:rPr>
        </w:r>
        <w:r w:rsidR="00997AE0" w:rsidRPr="00997AE0">
          <w:rPr>
            <w:webHidden/>
          </w:rPr>
          <w:fldChar w:fldCharType="separate"/>
        </w:r>
        <w:r>
          <w:rPr>
            <w:webHidden/>
          </w:rPr>
          <w:t>2</w:t>
        </w:r>
        <w:r w:rsidR="00997AE0" w:rsidRPr="00997AE0">
          <w:rPr>
            <w:webHidden/>
          </w:rPr>
          <w:fldChar w:fldCharType="end"/>
        </w:r>
      </w:hyperlink>
    </w:p>
    <w:p w:rsidR="00997AE0" w:rsidRPr="00997AE0" w:rsidRDefault="007A15B6" w:rsidP="00997AE0">
      <w:pPr>
        <w:pStyle w:val="31"/>
        <w:rPr>
          <w:rFonts w:asciiTheme="minorHAnsi" w:eastAsiaTheme="minorEastAsia" w:hAnsiTheme="minorHAnsi" w:cstheme="minorBidi"/>
          <w:sz w:val="24"/>
          <w:szCs w:val="22"/>
        </w:rPr>
      </w:pPr>
      <w:hyperlink w:anchor="_Toc475369025" w:history="1">
        <w:r w:rsidR="00997AE0" w:rsidRPr="00997AE0">
          <w:rPr>
            <w:rStyle w:val="af2"/>
            <w:rFonts w:hAnsi="標楷體" w:hint="eastAsia"/>
            <w14:scene3d>
              <w14:camera w14:prst="orthographicFront"/>
              <w14:lightRig w14:rig="threePt" w14:dir="t">
                <w14:rot w14:lat="0" w14:lon="0" w14:rev="0"/>
              </w14:lightRig>
            </w14:scene3d>
          </w:rPr>
          <w:t>(一)</w:t>
        </w:r>
        <w:r w:rsidR="00997AE0" w:rsidRPr="00997AE0">
          <w:rPr>
            <w:rStyle w:val="af2"/>
            <w:rFonts w:hAnsi="標楷體" w:hint="eastAsia"/>
          </w:rPr>
          <w:t xml:space="preserve"> 重要名詞釋義</w:t>
        </w:r>
        <w:r w:rsidR="00997AE0" w:rsidRPr="00997AE0">
          <w:rPr>
            <w:webHidden/>
          </w:rPr>
          <w:tab/>
        </w:r>
        <w:r w:rsidR="00997AE0" w:rsidRPr="00997AE0">
          <w:rPr>
            <w:webHidden/>
          </w:rPr>
          <w:fldChar w:fldCharType="begin"/>
        </w:r>
        <w:r w:rsidR="00997AE0" w:rsidRPr="00997AE0">
          <w:rPr>
            <w:webHidden/>
          </w:rPr>
          <w:instrText xml:space="preserve"> PAGEREF _Toc475369025 \h </w:instrText>
        </w:r>
        <w:r w:rsidR="00997AE0" w:rsidRPr="00997AE0">
          <w:rPr>
            <w:webHidden/>
          </w:rPr>
        </w:r>
        <w:r w:rsidR="00997AE0" w:rsidRPr="00997AE0">
          <w:rPr>
            <w:webHidden/>
          </w:rPr>
          <w:fldChar w:fldCharType="separate"/>
        </w:r>
        <w:r>
          <w:rPr>
            <w:webHidden/>
          </w:rPr>
          <w:t>2</w:t>
        </w:r>
        <w:r w:rsidR="00997AE0" w:rsidRPr="00997AE0">
          <w:rPr>
            <w:webHidden/>
          </w:rPr>
          <w:fldChar w:fldCharType="end"/>
        </w:r>
      </w:hyperlink>
    </w:p>
    <w:p w:rsidR="00997AE0" w:rsidRPr="00997AE0" w:rsidRDefault="007A15B6" w:rsidP="00997AE0">
      <w:pPr>
        <w:pStyle w:val="31"/>
        <w:rPr>
          <w:rFonts w:asciiTheme="minorHAnsi" w:eastAsiaTheme="minorEastAsia" w:hAnsiTheme="minorHAnsi" w:cstheme="minorBidi"/>
          <w:sz w:val="24"/>
          <w:szCs w:val="22"/>
        </w:rPr>
      </w:pPr>
      <w:hyperlink w:anchor="_Toc475369026" w:history="1">
        <w:r w:rsidR="00997AE0" w:rsidRPr="00997AE0">
          <w:rPr>
            <w:rStyle w:val="af2"/>
            <w:rFonts w:hAnsi="標楷體" w:hint="eastAsia"/>
            <w14:scene3d>
              <w14:camera w14:prst="orthographicFront"/>
              <w14:lightRig w14:rig="threePt" w14:dir="t">
                <w14:rot w14:lat="0" w14:lon="0" w14:rev="0"/>
              </w14:lightRig>
            </w14:scene3d>
          </w:rPr>
          <w:t>(二)</w:t>
        </w:r>
        <w:r w:rsidR="00997AE0" w:rsidRPr="00997AE0">
          <w:rPr>
            <w:rStyle w:val="af2"/>
            <w:rFonts w:hAnsi="標楷體" w:hint="eastAsia"/>
          </w:rPr>
          <w:t xml:space="preserve"> 調查研究範疇</w:t>
        </w:r>
        <w:r w:rsidR="00997AE0" w:rsidRPr="00997AE0">
          <w:rPr>
            <w:webHidden/>
          </w:rPr>
          <w:tab/>
        </w:r>
        <w:r w:rsidR="00997AE0" w:rsidRPr="00997AE0">
          <w:rPr>
            <w:webHidden/>
          </w:rPr>
          <w:fldChar w:fldCharType="begin"/>
        </w:r>
        <w:r w:rsidR="00997AE0" w:rsidRPr="00997AE0">
          <w:rPr>
            <w:webHidden/>
          </w:rPr>
          <w:instrText xml:space="preserve"> PAGEREF _Toc475369026 \h </w:instrText>
        </w:r>
        <w:r w:rsidR="00997AE0" w:rsidRPr="00997AE0">
          <w:rPr>
            <w:webHidden/>
          </w:rPr>
        </w:r>
        <w:r w:rsidR="00997AE0" w:rsidRPr="00997AE0">
          <w:rPr>
            <w:webHidden/>
          </w:rPr>
          <w:fldChar w:fldCharType="separate"/>
        </w:r>
        <w:r>
          <w:rPr>
            <w:webHidden/>
          </w:rPr>
          <w:t>3</w:t>
        </w:r>
        <w:r w:rsidR="00997AE0" w:rsidRPr="00997AE0">
          <w:rPr>
            <w:webHidden/>
          </w:rPr>
          <w:fldChar w:fldCharType="end"/>
        </w:r>
      </w:hyperlink>
    </w:p>
    <w:p w:rsidR="00997AE0" w:rsidRPr="00997AE0" w:rsidRDefault="007A15B6" w:rsidP="00E004F0">
      <w:pPr>
        <w:pStyle w:val="11"/>
        <w:rPr>
          <w:rFonts w:asciiTheme="minorHAnsi" w:eastAsiaTheme="minorEastAsia" w:hAnsiTheme="minorHAnsi" w:cstheme="minorBidi"/>
          <w:sz w:val="24"/>
          <w:szCs w:val="22"/>
        </w:rPr>
      </w:pPr>
      <w:hyperlink w:anchor="_Toc475369027" w:history="1">
        <w:r w:rsidR="00997AE0" w:rsidRPr="00B865CB">
          <w:rPr>
            <w:rStyle w:val="af2"/>
            <w:rFonts w:hAnsi="標楷體" w:hint="eastAsia"/>
            <w:b/>
          </w:rPr>
          <w:t>貳、 專案調查研究方法</w:t>
        </w:r>
        <w:r w:rsidR="00997AE0" w:rsidRPr="00997AE0">
          <w:rPr>
            <w:webHidden/>
          </w:rPr>
          <w:tab/>
        </w:r>
        <w:r w:rsidR="00997AE0" w:rsidRPr="00997AE0">
          <w:rPr>
            <w:webHidden/>
          </w:rPr>
          <w:fldChar w:fldCharType="begin"/>
        </w:r>
        <w:r w:rsidR="00997AE0" w:rsidRPr="00997AE0">
          <w:rPr>
            <w:webHidden/>
          </w:rPr>
          <w:instrText xml:space="preserve"> PAGEREF _Toc475369027 \h </w:instrText>
        </w:r>
        <w:r w:rsidR="00997AE0" w:rsidRPr="00997AE0">
          <w:rPr>
            <w:webHidden/>
          </w:rPr>
        </w:r>
        <w:r w:rsidR="00997AE0" w:rsidRPr="00997AE0">
          <w:rPr>
            <w:webHidden/>
          </w:rPr>
          <w:fldChar w:fldCharType="separate"/>
        </w:r>
        <w:r>
          <w:rPr>
            <w:webHidden/>
          </w:rPr>
          <w:t>3</w:t>
        </w:r>
        <w:r w:rsidR="00997AE0" w:rsidRPr="00997AE0">
          <w:rPr>
            <w:webHidden/>
          </w:rPr>
          <w:fldChar w:fldCharType="end"/>
        </w:r>
      </w:hyperlink>
    </w:p>
    <w:p w:rsidR="00997AE0" w:rsidRPr="00997AE0" w:rsidRDefault="007A15B6" w:rsidP="00997AE0">
      <w:pPr>
        <w:pStyle w:val="22"/>
        <w:rPr>
          <w:rFonts w:asciiTheme="minorHAnsi" w:eastAsiaTheme="minorEastAsia" w:hAnsiTheme="minorHAnsi" w:cstheme="minorBidi"/>
          <w:sz w:val="24"/>
          <w:szCs w:val="22"/>
        </w:rPr>
      </w:pPr>
      <w:hyperlink w:anchor="_Toc475369028" w:history="1">
        <w:r w:rsidR="00997AE0" w:rsidRPr="00B865CB">
          <w:rPr>
            <w:rStyle w:val="af2"/>
            <w:rFonts w:hint="eastAsia"/>
            <w:b/>
            <w14:scene3d>
              <w14:camera w14:prst="orthographicFront"/>
              <w14:lightRig w14:rig="threePt" w14:dir="t">
                <w14:rot w14:lat="0" w14:lon="0" w14:rev="0"/>
              </w14:lightRig>
            </w14:scene3d>
          </w:rPr>
          <w:t>一、</w:t>
        </w:r>
        <w:r w:rsidR="00997AE0" w:rsidRPr="00997AE0">
          <w:rPr>
            <w:rStyle w:val="af2"/>
            <w:rFonts w:hint="eastAsia"/>
          </w:rPr>
          <w:t xml:space="preserve"> </w:t>
        </w:r>
        <w:r w:rsidR="00997AE0" w:rsidRPr="00B865CB">
          <w:rPr>
            <w:rStyle w:val="af2"/>
            <w:rFonts w:hint="eastAsia"/>
            <w:b/>
          </w:rPr>
          <w:t>文獻回顧法（</w:t>
        </w:r>
        <w:r w:rsidR="00997AE0" w:rsidRPr="00B865CB">
          <w:rPr>
            <w:rStyle w:val="af2"/>
            <w:b/>
          </w:rPr>
          <w:t>Literature Review</w:t>
        </w:r>
        <w:r w:rsidR="00997AE0" w:rsidRPr="00B865CB">
          <w:rPr>
            <w:rStyle w:val="af2"/>
            <w:rFonts w:hint="eastAsia"/>
            <w:b/>
          </w:rPr>
          <w:t>）</w:t>
        </w:r>
        <w:r w:rsidR="00997AE0" w:rsidRPr="00997AE0">
          <w:rPr>
            <w:webHidden/>
          </w:rPr>
          <w:tab/>
        </w:r>
        <w:r w:rsidR="00997AE0" w:rsidRPr="00997AE0">
          <w:rPr>
            <w:webHidden/>
          </w:rPr>
          <w:fldChar w:fldCharType="begin"/>
        </w:r>
        <w:r w:rsidR="00997AE0" w:rsidRPr="00997AE0">
          <w:rPr>
            <w:webHidden/>
          </w:rPr>
          <w:instrText xml:space="preserve"> PAGEREF _Toc475369028 \h </w:instrText>
        </w:r>
        <w:r w:rsidR="00997AE0" w:rsidRPr="00997AE0">
          <w:rPr>
            <w:webHidden/>
          </w:rPr>
        </w:r>
        <w:r w:rsidR="00997AE0" w:rsidRPr="00997AE0">
          <w:rPr>
            <w:webHidden/>
          </w:rPr>
          <w:fldChar w:fldCharType="separate"/>
        </w:r>
        <w:r>
          <w:rPr>
            <w:webHidden/>
          </w:rPr>
          <w:t>3</w:t>
        </w:r>
        <w:r w:rsidR="00997AE0" w:rsidRPr="00997AE0">
          <w:rPr>
            <w:webHidden/>
          </w:rPr>
          <w:fldChar w:fldCharType="end"/>
        </w:r>
      </w:hyperlink>
    </w:p>
    <w:p w:rsidR="00997AE0" w:rsidRPr="00997AE0" w:rsidRDefault="007A15B6" w:rsidP="00997AE0">
      <w:pPr>
        <w:pStyle w:val="22"/>
        <w:rPr>
          <w:rFonts w:asciiTheme="minorHAnsi" w:eastAsiaTheme="minorEastAsia" w:hAnsiTheme="minorHAnsi" w:cstheme="minorBidi"/>
          <w:sz w:val="24"/>
          <w:szCs w:val="22"/>
        </w:rPr>
      </w:pPr>
      <w:hyperlink w:anchor="_Toc475369029" w:history="1">
        <w:r w:rsidR="00997AE0" w:rsidRPr="00B865CB">
          <w:rPr>
            <w:rStyle w:val="af2"/>
            <w:rFonts w:hint="eastAsia"/>
            <w:b/>
            <w14:scene3d>
              <w14:camera w14:prst="orthographicFront"/>
              <w14:lightRig w14:rig="threePt" w14:dir="t">
                <w14:rot w14:lat="0" w14:lon="0" w14:rev="0"/>
              </w14:lightRig>
            </w14:scene3d>
          </w:rPr>
          <w:t>二、</w:t>
        </w:r>
        <w:r w:rsidR="00997AE0" w:rsidRPr="00B865CB">
          <w:rPr>
            <w:rStyle w:val="af2"/>
            <w:rFonts w:hint="eastAsia"/>
            <w:b/>
          </w:rPr>
          <w:t xml:space="preserve"> 訪談法</w:t>
        </w:r>
        <w:r w:rsidR="00997AE0" w:rsidRPr="00B865CB">
          <w:rPr>
            <w:rStyle w:val="af2"/>
            <w:b/>
          </w:rPr>
          <w:t>(Interview)</w:t>
        </w:r>
        <w:r w:rsidR="00997AE0" w:rsidRPr="00997AE0">
          <w:rPr>
            <w:webHidden/>
          </w:rPr>
          <w:tab/>
        </w:r>
        <w:r w:rsidR="00997AE0" w:rsidRPr="00997AE0">
          <w:rPr>
            <w:webHidden/>
          </w:rPr>
          <w:fldChar w:fldCharType="begin"/>
        </w:r>
        <w:r w:rsidR="00997AE0" w:rsidRPr="00997AE0">
          <w:rPr>
            <w:webHidden/>
          </w:rPr>
          <w:instrText xml:space="preserve"> PAGEREF _Toc475369029 \h </w:instrText>
        </w:r>
        <w:r w:rsidR="00997AE0" w:rsidRPr="00997AE0">
          <w:rPr>
            <w:webHidden/>
          </w:rPr>
        </w:r>
        <w:r w:rsidR="00997AE0" w:rsidRPr="00997AE0">
          <w:rPr>
            <w:webHidden/>
          </w:rPr>
          <w:fldChar w:fldCharType="separate"/>
        </w:r>
        <w:r>
          <w:rPr>
            <w:webHidden/>
          </w:rPr>
          <w:t>4</w:t>
        </w:r>
        <w:r w:rsidR="00997AE0" w:rsidRPr="00997AE0">
          <w:rPr>
            <w:webHidden/>
          </w:rPr>
          <w:fldChar w:fldCharType="end"/>
        </w:r>
      </w:hyperlink>
    </w:p>
    <w:p w:rsidR="00997AE0" w:rsidRPr="00997AE0" w:rsidRDefault="007A15B6" w:rsidP="00997AE0">
      <w:pPr>
        <w:pStyle w:val="31"/>
        <w:rPr>
          <w:rFonts w:asciiTheme="minorHAnsi" w:eastAsiaTheme="minorEastAsia" w:hAnsiTheme="minorHAnsi" w:cstheme="minorBidi"/>
          <w:sz w:val="24"/>
          <w:szCs w:val="22"/>
        </w:rPr>
      </w:pPr>
      <w:hyperlink w:anchor="_Toc475369031" w:history="1">
        <w:r w:rsidR="00997AE0" w:rsidRPr="00997AE0">
          <w:rPr>
            <w:rStyle w:val="af2"/>
            <w:rFonts w:hint="eastAsia"/>
            <w14:scene3d>
              <w14:camera w14:prst="orthographicFront"/>
              <w14:lightRig w14:rig="threePt" w14:dir="t">
                <w14:rot w14:lat="0" w14:lon="0" w14:rev="0"/>
              </w14:lightRig>
            </w14:scene3d>
          </w:rPr>
          <w:t>(一)</w:t>
        </w:r>
        <w:r w:rsidR="00997AE0" w:rsidRPr="00997AE0">
          <w:rPr>
            <w:rStyle w:val="af2"/>
            <w:rFonts w:hint="eastAsia"/>
          </w:rPr>
          <w:t xml:space="preserve"> 專家學者諮詢</w:t>
        </w:r>
        <w:r w:rsidR="00997AE0" w:rsidRPr="00997AE0">
          <w:rPr>
            <w:webHidden/>
          </w:rPr>
          <w:tab/>
        </w:r>
        <w:r w:rsidR="00997AE0" w:rsidRPr="00997AE0">
          <w:rPr>
            <w:webHidden/>
          </w:rPr>
          <w:fldChar w:fldCharType="begin"/>
        </w:r>
        <w:r w:rsidR="00997AE0" w:rsidRPr="00997AE0">
          <w:rPr>
            <w:webHidden/>
          </w:rPr>
          <w:instrText xml:space="preserve"> PAGEREF _Toc475369031 \h </w:instrText>
        </w:r>
        <w:r w:rsidR="00997AE0" w:rsidRPr="00997AE0">
          <w:rPr>
            <w:webHidden/>
          </w:rPr>
        </w:r>
        <w:r w:rsidR="00997AE0" w:rsidRPr="00997AE0">
          <w:rPr>
            <w:webHidden/>
          </w:rPr>
          <w:fldChar w:fldCharType="separate"/>
        </w:r>
        <w:r>
          <w:rPr>
            <w:webHidden/>
          </w:rPr>
          <w:t>4</w:t>
        </w:r>
        <w:r w:rsidR="00997AE0" w:rsidRPr="00997AE0">
          <w:rPr>
            <w:webHidden/>
          </w:rPr>
          <w:fldChar w:fldCharType="end"/>
        </w:r>
      </w:hyperlink>
    </w:p>
    <w:p w:rsidR="00997AE0" w:rsidRPr="00997AE0" w:rsidRDefault="007A15B6" w:rsidP="00997AE0">
      <w:pPr>
        <w:pStyle w:val="31"/>
        <w:rPr>
          <w:rFonts w:asciiTheme="minorHAnsi" w:eastAsiaTheme="minorEastAsia" w:hAnsiTheme="minorHAnsi" w:cstheme="minorBidi"/>
          <w:sz w:val="24"/>
          <w:szCs w:val="22"/>
        </w:rPr>
      </w:pPr>
      <w:hyperlink w:anchor="_Toc475369032" w:history="1">
        <w:r w:rsidR="00997AE0" w:rsidRPr="00997AE0">
          <w:rPr>
            <w:rStyle w:val="af2"/>
            <w:rFonts w:hint="eastAsia"/>
            <w14:scene3d>
              <w14:camera w14:prst="orthographicFront"/>
              <w14:lightRig w14:rig="threePt" w14:dir="t">
                <w14:rot w14:lat="0" w14:lon="0" w14:rev="0"/>
              </w14:lightRig>
            </w14:scene3d>
          </w:rPr>
          <w:t>(二)</w:t>
        </w:r>
        <w:r w:rsidR="00997AE0" w:rsidRPr="00997AE0">
          <w:rPr>
            <w:rStyle w:val="af2"/>
            <w:rFonts w:hint="eastAsia"/>
          </w:rPr>
          <w:t xml:space="preserve"> 機關座談</w:t>
        </w:r>
        <w:r w:rsidR="00997AE0" w:rsidRPr="00997AE0">
          <w:rPr>
            <w:webHidden/>
          </w:rPr>
          <w:tab/>
        </w:r>
        <w:r w:rsidR="00997AE0" w:rsidRPr="00997AE0">
          <w:rPr>
            <w:webHidden/>
          </w:rPr>
          <w:fldChar w:fldCharType="begin"/>
        </w:r>
        <w:r w:rsidR="00997AE0" w:rsidRPr="00997AE0">
          <w:rPr>
            <w:webHidden/>
          </w:rPr>
          <w:instrText xml:space="preserve"> PAGEREF _Toc475369032 \h </w:instrText>
        </w:r>
        <w:r w:rsidR="00997AE0" w:rsidRPr="00997AE0">
          <w:rPr>
            <w:webHidden/>
          </w:rPr>
        </w:r>
        <w:r w:rsidR="00997AE0" w:rsidRPr="00997AE0">
          <w:rPr>
            <w:webHidden/>
          </w:rPr>
          <w:fldChar w:fldCharType="separate"/>
        </w:r>
        <w:r>
          <w:rPr>
            <w:webHidden/>
          </w:rPr>
          <w:t>13</w:t>
        </w:r>
        <w:r w:rsidR="00997AE0" w:rsidRPr="00997AE0">
          <w:rPr>
            <w:webHidden/>
          </w:rPr>
          <w:fldChar w:fldCharType="end"/>
        </w:r>
      </w:hyperlink>
    </w:p>
    <w:p w:rsidR="00997AE0" w:rsidRPr="00997AE0" w:rsidRDefault="007A15B6" w:rsidP="00997AE0">
      <w:pPr>
        <w:pStyle w:val="22"/>
        <w:rPr>
          <w:rFonts w:asciiTheme="minorHAnsi" w:eastAsiaTheme="minorEastAsia" w:hAnsiTheme="minorHAnsi" w:cstheme="minorBidi"/>
          <w:sz w:val="24"/>
          <w:szCs w:val="22"/>
        </w:rPr>
      </w:pPr>
      <w:hyperlink w:anchor="_Toc475369033" w:history="1">
        <w:r w:rsidR="00997AE0" w:rsidRPr="00B865CB">
          <w:rPr>
            <w:rStyle w:val="af2"/>
            <w:rFonts w:hint="eastAsia"/>
            <w:b/>
            <w14:scene3d>
              <w14:camera w14:prst="orthographicFront"/>
              <w14:lightRig w14:rig="threePt" w14:dir="t">
                <w14:rot w14:lat="0" w14:lon="0" w14:rev="0"/>
              </w14:lightRig>
            </w14:scene3d>
          </w:rPr>
          <w:t>三、</w:t>
        </w:r>
        <w:r w:rsidR="00997AE0" w:rsidRPr="00B865CB">
          <w:rPr>
            <w:rStyle w:val="af2"/>
            <w:rFonts w:hint="eastAsia"/>
            <w:b/>
          </w:rPr>
          <w:t xml:space="preserve"> 田野研究法</w:t>
        </w:r>
        <w:r w:rsidR="00997AE0" w:rsidRPr="00997AE0">
          <w:rPr>
            <w:webHidden/>
          </w:rPr>
          <w:tab/>
        </w:r>
        <w:r w:rsidR="00997AE0" w:rsidRPr="00997AE0">
          <w:rPr>
            <w:webHidden/>
          </w:rPr>
          <w:fldChar w:fldCharType="begin"/>
        </w:r>
        <w:r w:rsidR="00997AE0" w:rsidRPr="00997AE0">
          <w:rPr>
            <w:webHidden/>
          </w:rPr>
          <w:instrText xml:space="preserve"> PAGEREF _Toc475369033 \h </w:instrText>
        </w:r>
        <w:r w:rsidR="00997AE0" w:rsidRPr="00997AE0">
          <w:rPr>
            <w:webHidden/>
          </w:rPr>
        </w:r>
        <w:r w:rsidR="00997AE0" w:rsidRPr="00997AE0">
          <w:rPr>
            <w:webHidden/>
          </w:rPr>
          <w:fldChar w:fldCharType="separate"/>
        </w:r>
        <w:r>
          <w:rPr>
            <w:webHidden/>
          </w:rPr>
          <w:t>13</w:t>
        </w:r>
        <w:r w:rsidR="00997AE0" w:rsidRPr="00997AE0">
          <w:rPr>
            <w:webHidden/>
          </w:rPr>
          <w:fldChar w:fldCharType="end"/>
        </w:r>
      </w:hyperlink>
    </w:p>
    <w:p w:rsidR="00997AE0" w:rsidRPr="00997AE0" w:rsidRDefault="007A15B6" w:rsidP="00997AE0">
      <w:pPr>
        <w:pStyle w:val="31"/>
        <w:rPr>
          <w:rFonts w:asciiTheme="minorHAnsi" w:eastAsiaTheme="minorEastAsia" w:hAnsiTheme="minorHAnsi" w:cstheme="minorBidi"/>
          <w:sz w:val="24"/>
          <w:szCs w:val="22"/>
        </w:rPr>
      </w:pPr>
      <w:hyperlink w:anchor="_Toc475369034" w:history="1">
        <w:r w:rsidR="00997AE0" w:rsidRPr="00997AE0">
          <w:rPr>
            <w:rStyle w:val="af2"/>
            <w:rFonts w:hint="eastAsia"/>
            <w14:scene3d>
              <w14:camera w14:prst="orthographicFront"/>
              <w14:lightRig w14:rig="threePt" w14:dir="t">
                <w14:rot w14:lat="0" w14:lon="0" w14:rev="0"/>
              </w14:lightRig>
            </w14:scene3d>
          </w:rPr>
          <w:t>(一)</w:t>
        </w:r>
        <w:r w:rsidR="00997AE0" w:rsidRPr="00997AE0">
          <w:rPr>
            <w:rStyle w:val="af2"/>
            <w:rFonts w:hint="eastAsia"/>
          </w:rPr>
          <w:t xml:space="preserve"> 大專校院</w:t>
        </w:r>
        <w:r w:rsidR="00997AE0" w:rsidRPr="00997AE0">
          <w:rPr>
            <w:webHidden/>
          </w:rPr>
          <w:tab/>
        </w:r>
        <w:r w:rsidR="00997AE0" w:rsidRPr="00997AE0">
          <w:rPr>
            <w:webHidden/>
          </w:rPr>
          <w:fldChar w:fldCharType="begin"/>
        </w:r>
        <w:r w:rsidR="00997AE0" w:rsidRPr="00997AE0">
          <w:rPr>
            <w:webHidden/>
          </w:rPr>
          <w:instrText xml:space="preserve"> PAGEREF _Toc475369034 \h </w:instrText>
        </w:r>
        <w:r w:rsidR="00997AE0" w:rsidRPr="00997AE0">
          <w:rPr>
            <w:webHidden/>
          </w:rPr>
        </w:r>
        <w:r w:rsidR="00997AE0" w:rsidRPr="00997AE0">
          <w:rPr>
            <w:webHidden/>
          </w:rPr>
          <w:fldChar w:fldCharType="separate"/>
        </w:r>
        <w:r>
          <w:rPr>
            <w:webHidden/>
          </w:rPr>
          <w:t>14</w:t>
        </w:r>
        <w:r w:rsidR="00997AE0" w:rsidRPr="00997AE0">
          <w:rPr>
            <w:webHidden/>
          </w:rPr>
          <w:fldChar w:fldCharType="end"/>
        </w:r>
      </w:hyperlink>
    </w:p>
    <w:p w:rsidR="00997AE0" w:rsidRPr="00997AE0" w:rsidRDefault="007A15B6" w:rsidP="00997AE0">
      <w:pPr>
        <w:pStyle w:val="31"/>
        <w:rPr>
          <w:rFonts w:asciiTheme="minorHAnsi" w:eastAsiaTheme="minorEastAsia" w:hAnsiTheme="minorHAnsi" w:cstheme="minorBidi"/>
          <w:sz w:val="24"/>
          <w:szCs w:val="22"/>
        </w:rPr>
      </w:pPr>
      <w:hyperlink w:anchor="_Toc475369035" w:history="1">
        <w:r w:rsidR="00997AE0" w:rsidRPr="00997AE0">
          <w:rPr>
            <w:rStyle w:val="af2"/>
            <w:rFonts w:hint="eastAsia"/>
            <w14:scene3d>
              <w14:camera w14:prst="orthographicFront"/>
              <w14:lightRig w14:rig="threePt" w14:dir="t">
                <w14:rot w14:lat="0" w14:lon="0" w14:rev="0"/>
              </w14:lightRig>
            </w14:scene3d>
          </w:rPr>
          <w:t>(二)</w:t>
        </w:r>
        <w:r w:rsidR="00997AE0" w:rsidRPr="00997AE0">
          <w:rPr>
            <w:rStyle w:val="af2"/>
            <w:rFonts w:hint="eastAsia"/>
          </w:rPr>
          <w:t xml:space="preserve"> 企業界</w:t>
        </w:r>
        <w:r w:rsidR="00997AE0" w:rsidRPr="00997AE0">
          <w:rPr>
            <w:webHidden/>
          </w:rPr>
          <w:tab/>
        </w:r>
        <w:r w:rsidR="00997AE0" w:rsidRPr="00997AE0">
          <w:rPr>
            <w:webHidden/>
          </w:rPr>
          <w:fldChar w:fldCharType="begin"/>
        </w:r>
        <w:r w:rsidR="00997AE0" w:rsidRPr="00997AE0">
          <w:rPr>
            <w:webHidden/>
          </w:rPr>
          <w:instrText xml:space="preserve"> PAGEREF _Toc475369035 \h </w:instrText>
        </w:r>
        <w:r w:rsidR="00997AE0" w:rsidRPr="00997AE0">
          <w:rPr>
            <w:webHidden/>
          </w:rPr>
        </w:r>
        <w:r w:rsidR="00997AE0" w:rsidRPr="00997AE0">
          <w:rPr>
            <w:webHidden/>
          </w:rPr>
          <w:fldChar w:fldCharType="separate"/>
        </w:r>
        <w:r>
          <w:rPr>
            <w:webHidden/>
          </w:rPr>
          <w:t>15</w:t>
        </w:r>
        <w:r w:rsidR="00997AE0" w:rsidRPr="00997AE0">
          <w:rPr>
            <w:webHidden/>
          </w:rPr>
          <w:fldChar w:fldCharType="end"/>
        </w:r>
      </w:hyperlink>
    </w:p>
    <w:p w:rsidR="00997AE0" w:rsidRPr="00997AE0" w:rsidRDefault="007A15B6" w:rsidP="00997AE0">
      <w:pPr>
        <w:pStyle w:val="31"/>
        <w:rPr>
          <w:rFonts w:asciiTheme="minorHAnsi" w:eastAsiaTheme="minorEastAsia" w:hAnsiTheme="minorHAnsi" w:cstheme="minorBidi"/>
          <w:sz w:val="24"/>
          <w:szCs w:val="22"/>
        </w:rPr>
      </w:pPr>
      <w:hyperlink w:anchor="_Toc475369036" w:history="1">
        <w:r w:rsidR="00997AE0" w:rsidRPr="00997AE0">
          <w:rPr>
            <w:rStyle w:val="af2"/>
            <w:rFonts w:hint="eastAsia"/>
            <w14:scene3d>
              <w14:camera w14:prst="orthographicFront"/>
              <w14:lightRig w14:rig="threePt" w14:dir="t">
                <w14:rot w14:lat="0" w14:lon="0" w14:rev="0"/>
              </w14:lightRig>
            </w14:scene3d>
          </w:rPr>
          <w:t>(三)</w:t>
        </w:r>
        <w:r w:rsidR="00997AE0" w:rsidRPr="00997AE0">
          <w:rPr>
            <w:rStyle w:val="af2"/>
            <w:rFonts w:hint="eastAsia"/>
          </w:rPr>
          <w:t xml:space="preserve"> 人力資源相關機關</w:t>
        </w:r>
        <w:r w:rsidR="00997AE0" w:rsidRPr="00997AE0">
          <w:rPr>
            <w:rStyle w:val="af2"/>
          </w:rPr>
          <w:t>(</w:t>
        </w:r>
        <w:r w:rsidR="00997AE0" w:rsidRPr="00997AE0">
          <w:rPr>
            <w:rStyle w:val="af2"/>
            <w:rFonts w:hint="eastAsia"/>
          </w:rPr>
          <w:t>構</w:t>
        </w:r>
        <w:r w:rsidR="00997AE0" w:rsidRPr="00997AE0">
          <w:rPr>
            <w:rStyle w:val="af2"/>
          </w:rPr>
          <w:t>)</w:t>
        </w:r>
        <w:r w:rsidR="00997AE0" w:rsidRPr="00997AE0">
          <w:rPr>
            <w:webHidden/>
          </w:rPr>
          <w:tab/>
        </w:r>
        <w:r w:rsidR="00997AE0" w:rsidRPr="00997AE0">
          <w:rPr>
            <w:webHidden/>
          </w:rPr>
          <w:fldChar w:fldCharType="begin"/>
        </w:r>
        <w:r w:rsidR="00997AE0" w:rsidRPr="00997AE0">
          <w:rPr>
            <w:webHidden/>
          </w:rPr>
          <w:instrText xml:space="preserve"> PAGEREF _Toc475369036 \h </w:instrText>
        </w:r>
        <w:r w:rsidR="00997AE0" w:rsidRPr="00997AE0">
          <w:rPr>
            <w:webHidden/>
          </w:rPr>
        </w:r>
        <w:r w:rsidR="00997AE0" w:rsidRPr="00997AE0">
          <w:rPr>
            <w:webHidden/>
          </w:rPr>
          <w:fldChar w:fldCharType="separate"/>
        </w:r>
        <w:r>
          <w:rPr>
            <w:webHidden/>
          </w:rPr>
          <w:t>18</w:t>
        </w:r>
        <w:r w:rsidR="00997AE0" w:rsidRPr="00997AE0">
          <w:rPr>
            <w:webHidden/>
          </w:rPr>
          <w:fldChar w:fldCharType="end"/>
        </w:r>
      </w:hyperlink>
    </w:p>
    <w:p w:rsidR="00997AE0" w:rsidRPr="00997AE0" w:rsidRDefault="007A15B6" w:rsidP="00E004F0">
      <w:pPr>
        <w:pStyle w:val="11"/>
        <w:rPr>
          <w:rFonts w:asciiTheme="minorHAnsi" w:eastAsiaTheme="minorEastAsia" w:hAnsiTheme="minorHAnsi" w:cstheme="minorBidi"/>
          <w:sz w:val="24"/>
          <w:szCs w:val="22"/>
        </w:rPr>
      </w:pPr>
      <w:hyperlink w:anchor="_Toc475369037" w:history="1">
        <w:r w:rsidR="00997AE0" w:rsidRPr="00B865CB">
          <w:rPr>
            <w:rStyle w:val="af2"/>
            <w:rFonts w:hAnsi="標楷體" w:hint="eastAsia"/>
            <w:b/>
          </w:rPr>
          <w:t>參、我國人才</w:t>
        </w:r>
        <w:r w:rsidR="00997AE0" w:rsidRPr="00B865CB">
          <w:rPr>
            <w:rStyle w:val="af2"/>
            <w:rFonts w:hAnsi="標楷體"/>
            <w:b/>
          </w:rPr>
          <w:t>/</w:t>
        </w:r>
        <w:r w:rsidR="00997AE0" w:rsidRPr="00B865CB">
          <w:rPr>
            <w:rStyle w:val="af2"/>
            <w:rFonts w:hAnsi="標楷體" w:hint="eastAsia"/>
            <w:b/>
          </w:rPr>
          <w:t>人力「高出低進」現況與週邊國家的因應對策</w:t>
        </w:r>
        <w:r w:rsidR="00997AE0" w:rsidRPr="00997AE0">
          <w:rPr>
            <w:webHidden/>
          </w:rPr>
          <w:tab/>
        </w:r>
        <w:r w:rsidR="00997AE0" w:rsidRPr="00997AE0">
          <w:rPr>
            <w:webHidden/>
          </w:rPr>
          <w:fldChar w:fldCharType="begin"/>
        </w:r>
        <w:r w:rsidR="00997AE0" w:rsidRPr="00997AE0">
          <w:rPr>
            <w:webHidden/>
          </w:rPr>
          <w:instrText xml:space="preserve"> PAGEREF _Toc475369037 \h </w:instrText>
        </w:r>
        <w:r w:rsidR="00997AE0" w:rsidRPr="00997AE0">
          <w:rPr>
            <w:webHidden/>
          </w:rPr>
        </w:r>
        <w:r w:rsidR="00997AE0" w:rsidRPr="00997AE0">
          <w:rPr>
            <w:webHidden/>
          </w:rPr>
          <w:fldChar w:fldCharType="separate"/>
        </w:r>
        <w:r>
          <w:rPr>
            <w:webHidden/>
          </w:rPr>
          <w:t>19</w:t>
        </w:r>
        <w:r w:rsidR="00997AE0" w:rsidRPr="00997AE0">
          <w:rPr>
            <w:webHidden/>
          </w:rPr>
          <w:fldChar w:fldCharType="end"/>
        </w:r>
      </w:hyperlink>
    </w:p>
    <w:p w:rsidR="00997AE0" w:rsidRPr="00997AE0" w:rsidRDefault="007A15B6" w:rsidP="00997AE0">
      <w:pPr>
        <w:pStyle w:val="22"/>
        <w:rPr>
          <w:rFonts w:asciiTheme="minorHAnsi" w:eastAsiaTheme="minorEastAsia" w:hAnsiTheme="minorHAnsi" w:cstheme="minorBidi"/>
          <w:sz w:val="24"/>
          <w:szCs w:val="22"/>
        </w:rPr>
      </w:pPr>
      <w:hyperlink w:anchor="_Toc475369038" w:history="1">
        <w:r w:rsidR="00997AE0" w:rsidRPr="00B865CB">
          <w:rPr>
            <w:rStyle w:val="af2"/>
            <w:rFonts w:hint="eastAsia"/>
            <w:b/>
            <w14:scene3d>
              <w14:camera w14:prst="orthographicFront"/>
              <w14:lightRig w14:rig="threePt" w14:dir="t">
                <w14:rot w14:lat="0" w14:lon="0" w14:rev="0"/>
              </w14:lightRig>
            </w14:scene3d>
          </w:rPr>
          <w:t>一、</w:t>
        </w:r>
        <w:r w:rsidR="00997AE0" w:rsidRPr="00997AE0">
          <w:rPr>
            <w:rStyle w:val="af2"/>
            <w:rFonts w:hint="eastAsia"/>
          </w:rPr>
          <w:t xml:space="preserve"> </w:t>
        </w:r>
        <w:r w:rsidR="00997AE0" w:rsidRPr="00B865CB">
          <w:rPr>
            <w:rStyle w:val="af2"/>
            <w:rFonts w:hint="eastAsia"/>
            <w:b/>
          </w:rPr>
          <w:t>我國於國際人才競爭中所處之嚴峻態勢</w:t>
        </w:r>
        <w:r w:rsidR="00997AE0" w:rsidRPr="00997AE0">
          <w:rPr>
            <w:webHidden/>
          </w:rPr>
          <w:tab/>
        </w:r>
        <w:r w:rsidR="00997AE0" w:rsidRPr="00997AE0">
          <w:rPr>
            <w:webHidden/>
          </w:rPr>
          <w:fldChar w:fldCharType="begin"/>
        </w:r>
        <w:r w:rsidR="00997AE0" w:rsidRPr="00997AE0">
          <w:rPr>
            <w:webHidden/>
          </w:rPr>
          <w:instrText xml:space="preserve"> PAGEREF _Toc475369038 \h </w:instrText>
        </w:r>
        <w:r w:rsidR="00997AE0" w:rsidRPr="00997AE0">
          <w:rPr>
            <w:webHidden/>
          </w:rPr>
        </w:r>
        <w:r w:rsidR="00997AE0" w:rsidRPr="00997AE0">
          <w:rPr>
            <w:webHidden/>
          </w:rPr>
          <w:fldChar w:fldCharType="separate"/>
        </w:r>
        <w:r>
          <w:rPr>
            <w:webHidden/>
          </w:rPr>
          <w:t>19</w:t>
        </w:r>
        <w:r w:rsidR="00997AE0" w:rsidRPr="00997AE0">
          <w:rPr>
            <w:webHidden/>
          </w:rPr>
          <w:fldChar w:fldCharType="end"/>
        </w:r>
      </w:hyperlink>
    </w:p>
    <w:p w:rsidR="00997AE0" w:rsidRPr="00997AE0" w:rsidRDefault="007A15B6" w:rsidP="00997AE0">
      <w:pPr>
        <w:pStyle w:val="31"/>
        <w:rPr>
          <w:rFonts w:asciiTheme="minorHAnsi" w:eastAsiaTheme="minorEastAsia" w:hAnsiTheme="minorHAnsi" w:cstheme="minorBidi"/>
          <w:sz w:val="24"/>
          <w:szCs w:val="22"/>
        </w:rPr>
      </w:pPr>
      <w:hyperlink w:anchor="_Toc475369039" w:history="1">
        <w:r w:rsidR="00997AE0" w:rsidRPr="00997AE0">
          <w:rPr>
            <w:rStyle w:val="af2"/>
            <w:rFonts w:hAnsi="標楷體" w:hint="eastAsia"/>
            <w14:scene3d>
              <w14:camera w14:prst="orthographicFront"/>
              <w14:lightRig w14:rig="threePt" w14:dir="t">
                <w14:rot w14:lat="0" w14:lon="0" w14:rev="0"/>
              </w14:lightRig>
            </w14:scene3d>
          </w:rPr>
          <w:t>(一)</w:t>
        </w:r>
        <w:r w:rsidR="00997AE0" w:rsidRPr="00997AE0">
          <w:rPr>
            <w:rStyle w:val="af2"/>
            <w:rFonts w:hAnsi="標楷體" w:hint="eastAsia"/>
          </w:rPr>
          <w:t>瑞士洛桑管理學院</w:t>
        </w:r>
        <w:r w:rsidR="00997AE0" w:rsidRPr="00997AE0">
          <w:rPr>
            <w:rStyle w:val="af2"/>
            <w:rFonts w:hAnsi="標楷體"/>
          </w:rPr>
          <w:t>2016</w:t>
        </w:r>
        <w:r w:rsidR="00997AE0" w:rsidRPr="00997AE0">
          <w:rPr>
            <w:rStyle w:val="af2"/>
            <w:rFonts w:hAnsi="標楷體" w:hint="eastAsia"/>
          </w:rPr>
          <w:t>年世界競爭力年報所透露的警訊</w:t>
        </w:r>
        <w:r w:rsidR="00997AE0" w:rsidRPr="00997AE0">
          <w:rPr>
            <w:webHidden/>
          </w:rPr>
          <w:tab/>
        </w:r>
        <w:r w:rsidR="00997AE0" w:rsidRPr="00997AE0">
          <w:rPr>
            <w:webHidden/>
          </w:rPr>
          <w:fldChar w:fldCharType="begin"/>
        </w:r>
        <w:r w:rsidR="00997AE0" w:rsidRPr="00997AE0">
          <w:rPr>
            <w:webHidden/>
          </w:rPr>
          <w:instrText xml:space="preserve"> PAGEREF _Toc475369039 \h </w:instrText>
        </w:r>
        <w:r w:rsidR="00997AE0" w:rsidRPr="00997AE0">
          <w:rPr>
            <w:webHidden/>
          </w:rPr>
        </w:r>
        <w:r w:rsidR="00997AE0" w:rsidRPr="00997AE0">
          <w:rPr>
            <w:webHidden/>
          </w:rPr>
          <w:fldChar w:fldCharType="separate"/>
        </w:r>
        <w:r>
          <w:rPr>
            <w:webHidden/>
          </w:rPr>
          <w:t>19</w:t>
        </w:r>
        <w:r w:rsidR="00997AE0" w:rsidRPr="00997AE0">
          <w:rPr>
            <w:webHidden/>
          </w:rPr>
          <w:fldChar w:fldCharType="end"/>
        </w:r>
      </w:hyperlink>
    </w:p>
    <w:p w:rsidR="00997AE0" w:rsidRPr="00997AE0" w:rsidRDefault="007A15B6" w:rsidP="00997AE0">
      <w:pPr>
        <w:pStyle w:val="31"/>
        <w:rPr>
          <w:rFonts w:asciiTheme="minorHAnsi" w:eastAsiaTheme="minorEastAsia" w:hAnsiTheme="minorHAnsi" w:cstheme="minorBidi"/>
          <w:sz w:val="24"/>
          <w:szCs w:val="22"/>
        </w:rPr>
      </w:pPr>
      <w:hyperlink w:anchor="_Toc475369040" w:history="1">
        <w:r w:rsidR="00997AE0" w:rsidRPr="00997AE0">
          <w:rPr>
            <w:rStyle w:val="af2"/>
            <w:rFonts w:hint="eastAsia"/>
            <w14:scene3d>
              <w14:camera w14:prst="orthographicFront"/>
              <w14:lightRig w14:rig="threePt" w14:dir="t">
                <w14:rot w14:lat="0" w14:lon="0" w14:rev="0"/>
              </w14:lightRig>
            </w14:scene3d>
          </w:rPr>
          <w:t>(二)</w:t>
        </w:r>
        <w:r w:rsidR="00997AE0" w:rsidRPr="00997AE0">
          <w:rPr>
            <w:rStyle w:val="af2"/>
            <w:rFonts w:hint="eastAsia"/>
          </w:rPr>
          <w:t>「全球人才</w:t>
        </w:r>
        <w:r w:rsidR="00997AE0" w:rsidRPr="00997AE0">
          <w:rPr>
            <w:rStyle w:val="af2"/>
          </w:rPr>
          <w:t>2021</w:t>
        </w:r>
        <w:r w:rsidR="00997AE0" w:rsidRPr="00997AE0">
          <w:rPr>
            <w:rStyle w:val="af2"/>
            <w:rFonts w:hint="eastAsia"/>
          </w:rPr>
          <w:t>」報告所顯示的警訊</w:t>
        </w:r>
        <w:r w:rsidR="00997AE0" w:rsidRPr="00997AE0">
          <w:rPr>
            <w:webHidden/>
          </w:rPr>
          <w:tab/>
        </w:r>
        <w:r w:rsidR="00997AE0" w:rsidRPr="00997AE0">
          <w:rPr>
            <w:webHidden/>
          </w:rPr>
          <w:fldChar w:fldCharType="begin"/>
        </w:r>
        <w:r w:rsidR="00997AE0" w:rsidRPr="00997AE0">
          <w:rPr>
            <w:webHidden/>
          </w:rPr>
          <w:instrText xml:space="preserve"> PAGEREF _Toc475369040 \h </w:instrText>
        </w:r>
        <w:r w:rsidR="00997AE0" w:rsidRPr="00997AE0">
          <w:rPr>
            <w:webHidden/>
          </w:rPr>
        </w:r>
        <w:r w:rsidR="00997AE0" w:rsidRPr="00997AE0">
          <w:rPr>
            <w:webHidden/>
          </w:rPr>
          <w:fldChar w:fldCharType="separate"/>
        </w:r>
        <w:r>
          <w:rPr>
            <w:webHidden/>
          </w:rPr>
          <w:t>25</w:t>
        </w:r>
        <w:r w:rsidR="00997AE0" w:rsidRPr="00997AE0">
          <w:rPr>
            <w:webHidden/>
          </w:rPr>
          <w:fldChar w:fldCharType="end"/>
        </w:r>
      </w:hyperlink>
    </w:p>
    <w:p w:rsidR="00997AE0" w:rsidRPr="00997AE0" w:rsidRDefault="007A15B6" w:rsidP="00997AE0">
      <w:pPr>
        <w:pStyle w:val="31"/>
        <w:rPr>
          <w:rFonts w:asciiTheme="minorHAnsi" w:eastAsiaTheme="minorEastAsia" w:hAnsiTheme="minorHAnsi" w:cstheme="minorBidi"/>
          <w:sz w:val="24"/>
          <w:szCs w:val="22"/>
        </w:rPr>
      </w:pPr>
      <w:hyperlink w:anchor="_Toc475369041" w:history="1">
        <w:r w:rsidR="00997AE0" w:rsidRPr="00997AE0">
          <w:rPr>
            <w:rStyle w:val="af2"/>
            <w:rFonts w:hint="eastAsia"/>
            <w14:scene3d>
              <w14:camera w14:prst="orthographicFront"/>
              <w14:lightRig w14:rig="threePt" w14:dir="t">
                <w14:rot w14:lat="0" w14:lon="0" w14:rev="0"/>
              </w14:lightRig>
            </w14:scene3d>
          </w:rPr>
          <w:t>(三)</w:t>
        </w:r>
        <w:r w:rsidR="00997AE0" w:rsidRPr="00997AE0">
          <w:rPr>
            <w:rStyle w:val="af2"/>
            <w:rFonts w:hint="eastAsia"/>
          </w:rPr>
          <w:t>《自然》期刊揭示有關基礎科研能力的警訊</w:t>
        </w:r>
        <w:r w:rsidR="00997AE0" w:rsidRPr="00997AE0">
          <w:rPr>
            <w:webHidden/>
          </w:rPr>
          <w:tab/>
        </w:r>
        <w:r w:rsidR="00997AE0" w:rsidRPr="00997AE0">
          <w:rPr>
            <w:webHidden/>
          </w:rPr>
          <w:fldChar w:fldCharType="begin"/>
        </w:r>
        <w:r w:rsidR="00997AE0" w:rsidRPr="00997AE0">
          <w:rPr>
            <w:webHidden/>
          </w:rPr>
          <w:instrText xml:space="preserve"> PAGEREF _Toc475369041 \h </w:instrText>
        </w:r>
        <w:r w:rsidR="00997AE0" w:rsidRPr="00997AE0">
          <w:rPr>
            <w:webHidden/>
          </w:rPr>
        </w:r>
        <w:r w:rsidR="00997AE0" w:rsidRPr="00997AE0">
          <w:rPr>
            <w:webHidden/>
          </w:rPr>
          <w:fldChar w:fldCharType="separate"/>
        </w:r>
        <w:r>
          <w:rPr>
            <w:webHidden/>
          </w:rPr>
          <w:t>27</w:t>
        </w:r>
        <w:r w:rsidR="00997AE0" w:rsidRPr="00997AE0">
          <w:rPr>
            <w:webHidden/>
          </w:rPr>
          <w:fldChar w:fldCharType="end"/>
        </w:r>
      </w:hyperlink>
    </w:p>
    <w:p w:rsidR="00997AE0" w:rsidRPr="00997AE0" w:rsidRDefault="007A15B6" w:rsidP="00997AE0">
      <w:pPr>
        <w:pStyle w:val="31"/>
        <w:rPr>
          <w:rFonts w:asciiTheme="minorHAnsi" w:eastAsiaTheme="minorEastAsia" w:hAnsiTheme="minorHAnsi" w:cstheme="minorBidi"/>
          <w:sz w:val="24"/>
          <w:szCs w:val="22"/>
        </w:rPr>
      </w:pPr>
      <w:hyperlink w:anchor="_Toc475369042" w:history="1">
        <w:r w:rsidR="00997AE0" w:rsidRPr="00997AE0">
          <w:rPr>
            <w:rStyle w:val="af2"/>
            <w:rFonts w:hAnsi="標楷體" w:hint="eastAsia"/>
            <w14:scene3d>
              <w14:camera w14:prst="orthographicFront"/>
              <w14:lightRig w14:rig="threePt" w14:dir="t">
                <w14:rot w14:lat="0" w14:lon="0" w14:rev="0"/>
              </w14:lightRig>
            </w14:scene3d>
          </w:rPr>
          <w:t>(四)</w:t>
        </w:r>
        <w:r w:rsidR="00997AE0" w:rsidRPr="00997AE0">
          <w:rPr>
            <w:rStyle w:val="af2"/>
            <w:rFonts w:hAnsi="標楷體" w:hint="eastAsia"/>
          </w:rPr>
          <w:t>專利申請數</w:t>
        </w:r>
        <w:r w:rsidR="00997AE0" w:rsidRPr="00997AE0">
          <w:rPr>
            <w:rStyle w:val="af2"/>
            <w:rFonts w:hint="eastAsia"/>
          </w:rPr>
          <w:t>揭示之</w:t>
        </w:r>
        <w:r w:rsidR="00997AE0" w:rsidRPr="00997AE0">
          <w:rPr>
            <w:rStyle w:val="af2"/>
            <w:rFonts w:hAnsi="標楷體" w:hint="eastAsia"/>
          </w:rPr>
          <w:t>產業創新能力警訊</w:t>
        </w:r>
        <w:r w:rsidR="00997AE0" w:rsidRPr="00997AE0">
          <w:rPr>
            <w:webHidden/>
          </w:rPr>
          <w:tab/>
        </w:r>
        <w:r w:rsidR="00997AE0" w:rsidRPr="00997AE0">
          <w:rPr>
            <w:webHidden/>
          </w:rPr>
          <w:fldChar w:fldCharType="begin"/>
        </w:r>
        <w:r w:rsidR="00997AE0" w:rsidRPr="00997AE0">
          <w:rPr>
            <w:webHidden/>
          </w:rPr>
          <w:instrText xml:space="preserve"> PAGEREF _Toc475369042 \h </w:instrText>
        </w:r>
        <w:r w:rsidR="00997AE0" w:rsidRPr="00997AE0">
          <w:rPr>
            <w:webHidden/>
          </w:rPr>
        </w:r>
        <w:r w:rsidR="00997AE0" w:rsidRPr="00997AE0">
          <w:rPr>
            <w:webHidden/>
          </w:rPr>
          <w:fldChar w:fldCharType="separate"/>
        </w:r>
        <w:r>
          <w:rPr>
            <w:webHidden/>
          </w:rPr>
          <w:t>29</w:t>
        </w:r>
        <w:r w:rsidR="00997AE0" w:rsidRPr="00997AE0">
          <w:rPr>
            <w:webHidden/>
          </w:rPr>
          <w:fldChar w:fldCharType="end"/>
        </w:r>
      </w:hyperlink>
    </w:p>
    <w:p w:rsidR="00997AE0" w:rsidRPr="00997AE0" w:rsidRDefault="007A15B6" w:rsidP="00997AE0">
      <w:pPr>
        <w:pStyle w:val="31"/>
        <w:rPr>
          <w:rFonts w:asciiTheme="minorHAnsi" w:eastAsiaTheme="minorEastAsia" w:hAnsiTheme="minorHAnsi" w:cstheme="minorBidi"/>
          <w:sz w:val="24"/>
          <w:szCs w:val="22"/>
        </w:rPr>
      </w:pPr>
      <w:hyperlink w:anchor="_Toc475369043" w:history="1">
        <w:r w:rsidR="00997AE0" w:rsidRPr="00997AE0">
          <w:rPr>
            <w:rStyle w:val="af2"/>
            <w:rFonts w:hAnsi="標楷體" w:hint="eastAsia"/>
            <w14:scene3d>
              <w14:camera w14:prst="orthographicFront"/>
              <w14:lightRig w14:rig="threePt" w14:dir="t">
                <w14:rot w14:lat="0" w14:lon="0" w14:rev="0"/>
              </w14:lightRig>
            </w14:scene3d>
          </w:rPr>
          <w:t>(五)</w:t>
        </w:r>
        <w:r w:rsidR="00997AE0" w:rsidRPr="00997AE0">
          <w:rPr>
            <w:rStyle w:val="af2"/>
            <w:rFonts w:hAnsi="標楷體" w:hint="eastAsia"/>
          </w:rPr>
          <w:t xml:space="preserve"> 我國勞動人口已出現逐年減少態勢的警訊</w:t>
        </w:r>
        <w:r w:rsidR="00997AE0" w:rsidRPr="00997AE0">
          <w:rPr>
            <w:webHidden/>
          </w:rPr>
          <w:tab/>
        </w:r>
        <w:r w:rsidR="00997AE0" w:rsidRPr="00997AE0">
          <w:rPr>
            <w:webHidden/>
          </w:rPr>
          <w:fldChar w:fldCharType="begin"/>
        </w:r>
        <w:r w:rsidR="00997AE0" w:rsidRPr="00997AE0">
          <w:rPr>
            <w:webHidden/>
          </w:rPr>
          <w:instrText xml:space="preserve"> PAGEREF _Toc475369043 \h </w:instrText>
        </w:r>
        <w:r w:rsidR="00997AE0" w:rsidRPr="00997AE0">
          <w:rPr>
            <w:webHidden/>
          </w:rPr>
        </w:r>
        <w:r w:rsidR="00997AE0" w:rsidRPr="00997AE0">
          <w:rPr>
            <w:webHidden/>
          </w:rPr>
          <w:fldChar w:fldCharType="separate"/>
        </w:r>
        <w:r>
          <w:rPr>
            <w:webHidden/>
          </w:rPr>
          <w:t>34</w:t>
        </w:r>
        <w:r w:rsidR="00997AE0" w:rsidRPr="00997AE0">
          <w:rPr>
            <w:webHidden/>
          </w:rPr>
          <w:fldChar w:fldCharType="end"/>
        </w:r>
      </w:hyperlink>
    </w:p>
    <w:p w:rsidR="00997AE0" w:rsidRPr="00997AE0" w:rsidRDefault="007A15B6" w:rsidP="00997AE0">
      <w:pPr>
        <w:pStyle w:val="31"/>
        <w:rPr>
          <w:rFonts w:asciiTheme="minorHAnsi" w:eastAsiaTheme="minorEastAsia" w:hAnsiTheme="minorHAnsi" w:cstheme="minorBidi"/>
          <w:sz w:val="24"/>
          <w:szCs w:val="22"/>
        </w:rPr>
      </w:pPr>
      <w:hyperlink w:anchor="_Toc475369044" w:history="1">
        <w:r w:rsidR="00997AE0" w:rsidRPr="00997AE0">
          <w:rPr>
            <w:rStyle w:val="af2"/>
            <w:rFonts w:hAnsi="標楷體" w:hint="eastAsia"/>
            <w14:scene3d>
              <w14:camera w14:prst="orthographicFront"/>
              <w14:lightRig w14:rig="threePt" w14:dir="t">
                <w14:rot w14:lat="0" w14:lon="0" w14:rev="0"/>
              </w14:lightRig>
            </w14:scene3d>
          </w:rPr>
          <w:t>(六)</w:t>
        </w:r>
        <w:r w:rsidR="00997AE0" w:rsidRPr="00997AE0">
          <w:rPr>
            <w:rStyle w:val="af2"/>
            <w:rFonts w:hAnsi="標楷體" w:hint="eastAsia"/>
          </w:rPr>
          <w:t xml:space="preserve"> 外國專業人士來臺工作之有效聘僱許可現況突顯人才</w:t>
        </w:r>
        <w:r w:rsidR="00997AE0" w:rsidRPr="00997AE0">
          <w:rPr>
            <w:rStyle w:val="af2"/>
            <w:rFonts w:hAnsi="標楷體"/>
          </w:rPr>
          <w:t>/</w:t>
        </w:r>
        <w:r w:rsidR="00997AE0" w:rsidRPr="00997AE0">
          <w:rPr>
            <w:rStyle w:val="af2"/>
            <w:rFonts w:hAnsi="標楷體" w:hint="eastAsia"/>
          </w:rPr>
          <w:t>人力「高出低進」的警訊</w:t>
        </w:r>
        <w:r w:rsidR="00997AE0" w:rsidRPr="00997AE0">
          <w:rPr>
            <w:webHidden/>
          </w:rPr>
          <w:tab/>
        </w:r>
        <w:r w:rsidR="00997AE0" w:rsidRPr="00997AE0">
          <w:rPr>
            <w:webHidden/>
          </w:rPr>
          <w:fldChar w:fldCharType="begin"/>
        </w:r>
        <w:r w:rsidR="00997AE0" w:rsidRPr="00997AE0">
          <w:rPr>
            <w:webHidden/>
          </w:rPr>
          <w:instrText xml:space="preserve"> PAGEREF _Toc475369044 \h </w:instrText>
        </w:r>
        <w:r w:rsidR="00997AE0" w:rsidRPr="00997AE0">
          <w:rPr>
            <w:webHidden/>
          </w:rPr>
        </w:r>
        <w:r w:rsidR="00997AE0" w:rsidRPr="00997AE0">
          <w:rPr>
            <w:webHidden/>
          </w:rPr>
          <w:fldChar w:fldCharType="separate"/>
        </w:r>
        <w:r>
          <w:rPr>
            <w:webHidden/>
          </w:rPr>
          <w:t>35</w:t>
        </w:r>
        <w:r w:rsidR="00997AE0" w:rsidRPr="00997AE0">
          <w:rPr>
            <w:webHidden/>
          </w:rPr>
          <w:fldChar w:fldCharType="end"/>
        </w:r>
      </w:hyperlink>
    </w:p>
    <w:p w:rsidR="00997AE0" w:rsidRDefault="007A15B6" w:rsidP="00997AE0">
      <w:pPr>
        <w:pStyle w:val="31"/>
        <w:rPr>
          <w:rFonts w:asciiTheme="minorHAnsi" w:eastAsiaTheme="minorEastAsia" w:hAnsiTheme="minorHAnsi" w:cstheme="minorBidi"/>
          <w:sz w:val="24"/>
          <w:szCs w:val="22"/>
        </w:rPr>
      </w:pPr>
      <w:hyperlink w:anchor="_Toc475369045" w:history="1">
        <w:r w:rsidR="00997AE0" w:rsidRPr="00997AE0">
          <w:rPr>
            <w:rStyle w:val="af2"/>
            <w:rFonts w:hAnsi="標楷體" w:hint="eastAsia"/>
            <w14:scene3d>
              <w14:camera w14:prst="orthographicFront"/>
              <w14:lightRig w14:rig="threePt" w14:dir="t">
                <w14:rot w14:lat="0" w14:lon="0" w14:rev="0"/>
              </w14:lightRig>
            </w14:scene3d>
          </w:rPr>
          <w:t>(七)</w:t>
        </w:r>
        <w:r w:rsidR="00997AE0" w:rsidRPr="00997AE0">
          <w:rPr>
            <w:rStyle w:val="af2"/>
            <w:rFonts w:hAnsi="標楷體" w:hint="eastAsia"/>
          </w:rPr>
          <w:t xml:space="preserve"> 我國薪資成長停滯的警訊</w:t>
        </w:r>
        <w:r w:rsidR="00997AE0" w:rsidRPr="00997AE0">
          <w:rPr>
            <w:webHidden/>
          </w:rPr>
          <w:tab/>
        </w:r>
        <w:r w:rsidR="00997AE0" w:rsidRPr="00997AE0">
          <w:rPr>
            <w:webHidden/>
          </w:rPr>
          <w:fldChar w:fldCharType="begin"/>
        </w:r>
        <w:r w:rsidR="00997AE0" w:rsidRPr="00997AE0">
          <w:rPr>
            <w:webHidden/>
          </w:rPr>
          <w:instrText xml:space="preserve"> PAGEREF _Toc475369045 \h </w:instrText>
        </w:r>
        <w:r w:rsidR="00997AE0" w:rsidRPr="00997AE0">
          <w:rPr>
            <w:webHidden/>
          </w:rPr>
        </w:r>
        <w:r w:rsidR="00997AE0" w:rsidRPr="00997AE0">
          <w:rPr>
            <w:webHidden/>
          </w:rPr>
          <w:fldChar w:fldCharType="separate"/>
        </w:r>
        <w:r>
          <w:rPr>
            <w:webHidden/>
          </w:rPr>
          <w:t>38</w:t>
        </w:r>
        <w:r w:rsidR="00997AE0" w:rsidRPr="00997AE0">
          <w:rPr>
            <w:webHidden/>
          </w:rPr>
          <w:fldChar w:fldCharType="end"/>
        </w:r>
      </w:hyperlink>
    </w:p>
    <w:p w:rsidR="00997AE0" w:rsidRDefault="007A15B6">
      <w:pPr>
        <w:pStyle w:val="22"/>
        <w:rPr>
          <w:rFonts w:asciiTheme="minorHAnsi" w:eastAsiaTheme="minorEastAsia" w:hAnsiTheme="minorHAnsi" w:cstheme="minorBidi"/>
          <w:sz w:val="24"/>
          <w:szCs w:val="22"/>
        </w:rPr>
      </w:pPr>
      <w:hyperlink w:anchor="_Toc475369046" w:history="1">
        <w:r w:rsidR="00997AE0" w:rsidRPr="00B25812">
          <w:rPr>
            <w:rStyle w:val="af2"/>
            <w:rFonts w:hint="eastAsia"/>
            <w:b/>
            <w14:scene3d>
              <w14:camera w14:prst="orthographicFront"/>
              <w14:lightRig w14:rig="threePt" w14:dir="t">
                <w14:rot w14:lat="0" w14:lon="0" w14:rev="0"/>
              </w14:lightRig>
            </w14:scene3d>
          </w:rPr>
          <w:t>二、</w:t>
        </w:r>
        <w:r w:rsidR="00997AE0" w:rsidRPr="00B25812">
          <w:rPr>
            <w:rStyle w:val="af2"/>
            <w:rFonts w:hint="eastAsia"/>
            <w:b/>
          </w:rPr>
          <w:t xml:space="preserve"> 政府的因應對策</w:t>
        </w:r>
        <w:r w:rsidR="00997AE0">
          <w:rPr>
            <w:webHidden/>
          </w:rPr>
          <w:tab/>
        </w:r>
        <w:r w:rsidR="00997AE0">
          <w:rPr>
            <w:webHidden/>
          </w:rPr>
          <w:fldChar w:fldCharType="begin"/>
        </w:r>
        <w:r w:rsidR="00997AE0">
          <w:rPr>
            <w:webHidden/>
          </w:rPr>
          <w:instrText xml:space="preserve"> PAGEREF _Toc475369046 \h </w:instrText>
        </w:r>
        <w:r w:rsidR="00997AE0">
          <w:rPr>
            <w:webHidden/>
          </w:rPr>
        </w:r>
        <w:r w:rsidR="00997AE0">
          <w:rPr>
            <w:webHidden/>
          </w:rPr>
          <w:fldChar w:fldCharType="separate"/>
        </w:r>
        <w:r>
          <w:rPr>
            <w:webHidden/>
          </w:rPr>
          <w:t>40</w:t>
        </w:r>
        <w:r w:rsidR="00997AE0">
          <w:rPr>
            <w:webHidden/>
          </w:rPr>
          <w:fldChar w:fldCharType="end"/>
        </w:r>
      </w:hyperlink>
    </w:p>
    <w:p w:rsidR="00997AE0" w:rsidRPr="00997AE0" w:rsidRDefault="007A15B6" w:rsidP="00997AE0">
      <w:pPr>
        <w:pStyle w:val="31"/>
        <w:rPr>
          <w:rFonts w:asciiTheme="minorHAnsi" w:eastAsiaTheme="minorEastAsia" w:hAnsiTheme="minorHAnsi" w:cstheme="minorBidi"/>
          <w:sz w:val="24"/>
          <w:szCs w:val="22"/>
        </w:rPr>
      </w:pPr>
      <w:hyperlink w:anchor="_Toc475369047" w:history="1">
        <w:r w:rsidR="00997AE0" w:rsidRPr="00997AE0">
          <w:rPr>
            <w:rStyle w:val="af2"/>
            <w:rFonts w:hAnsi="標楷體" w:hint="eastAsia"/>
            <w14:scene3d>
              <w14:camera w14:prst="orthographicFront"/>
              <w14:lightRig w14:rig="threePt" w14:dir="t">
                <w14:rot w14:lat="0" w14:lon="0" w14:rev="0"/>
              </w14:lightRig>
            </w14:scene3d>
          </w:rPr>
          <w:t>(一)</w:t>
        </w:r>
        <w:r w:rsidR="00997AE0" w:rsidRPr="00997AE0">
          <w:rPr>
            <w:rStyle w:val="af2"/>
            <w:rFonts w:hAnsi="標楷體" w:hint="eastAsia"/>
          </w:rPr>
          <w:t xml:space="preserve"> 「全球競才方案</w:t>
        </w:r>
        <w:r w:rsidR="00997AE0" w:rsidRPr="00997AE0">
          <w:rPr>
            <w:rStyle w:val="af2"/>
            <w:rFonts w:hAnsi="標楷體"/>
          </w:rPr>
          <w:t>-Contact Taiwan</w:t>
        </w:r>
        <w:r w:rsidR="00997AE0" w:rsidRPr="00997AE0">
          <w:rPr>
            <w:rStyle w:val="af2"/>
            <w:rFonts w:hAnsi="標楷體" w:hint="eastAsia"/>
          </w:rPr>
          <w:t>」</w:t>
        </w:r>
        <w:r w:rsidR="00997AE0" w:rsidRPr="00997AE0">
          <w:rPr>
            <w:webHidden/>
          </w:rPr>
          <w:tab/>
        </w:r>
        <w:r w:rsidR="00997AE0" w:rsidRPr="00997AE0">
          <w:rPr>
            <w:webHidden/>
          </w:rPr>
          <w:fldChar w:fldCharType="begin"/>
        </w:r>
        <w:r w:rsidR="00997AE0" w:rsidRPr="00997AE0">
          <w:rPr>
            <w:webHidden/>
          </w:rPr>
          <w:instrText xml:space="preserve"> PAGEREF _Toc475369047 \h </w:instrText>
        </w:r>
        <w:r w:rsidR="00997AE0" w:rsidRPr="00997AE0">
          <w:rPr>
            <w:webHidden/>
          </w:rPr>
        </w:r>
        <w:r w:rsidR="00997AE0" w:rsidRPr="00997AE0">
          <w:rPr>
            <w:webHidden/>
          </w:rPr>
          <w:fldChar w:fldCharType="separate"/>
        </w:r>
        <w:r>
          <w:rPr>
            <w:webHidden/>
          </w:rPr>
          <w:t>40</w:t>
        </w:r>
        <w:r w:rsidR="00997AE0" w:rsidRPr="00997AE0">
          <w:rPr>
            <w:webHidden/>
          </w:rPr>
          <w:fldChar w:fldCharType="end"/>
        </w:r>
      </w:hyperlink>
    </w:p>
    <w:p w:rsidR="00997AE0" w:rsidRPr="00997AE0" w:rsidRDefault="007A15B6" w:rsidP="00997AE0">
      <w:pPr>
        <w:pStyle w:val="31"/>
        <w:rPr>
          <w:rFonts w:asciiTheme="minorHAnsi" w:eastAsiaTheme="minorEastAsia" w:hAnsiTheme="minorHAnsi" w:cstheme="minorBidi"/>
          <w:sz w:val="24"/>
          <w:szCs w:val="22"/>
        </w:rPr>
      </w:pPr>
      <w:hyperlink w:anchor="_Toc475369048" w:history="1">
        <w:r w:rsidR="00997AE0" w:rsidRPr="00997AE0">
          <w:rPr>
            <w:rStyle w:val="af2"/>
            <w:rFonts w:hAnsi="標楷體" w:hint="eastAsia"/>
            <w14:scene3d>
              <w14:camera w14:prst="orthographicFront"/>
              <w14:lightRig w14:rig="threePt" w14:dir="t">
                <w14:rot w14:lat="0" w14:lon="0" w14:rev="0"/>
              </w14:lightRig>
            </w14:scene3d>
          </w:rPr>
          <w:t>(二)</w:t>
        </w:r>
        <w:r w:rsidR="00997AE0" w:rsidRPr="00997AE0">
          <w:rPr>
            <w:rStyle w:val="af2"/>
            <w:rFonts w:hAnsi="標楷體"/>
          </w:rPr>
          <w:t xml:space="preserve"> </w:t>
        </w:r>
        <w:r w:rsidR="00997AE0" w:rsidRPr="00997AE0">
          <w:rPr>
            <w:rStyle w:val="af2"/>
            <w:rFonts w:hAnsi="標楷體" w:hint="eastAsia"/>
          </w:rPr>
          <w:t>「強化優秀僑外生留臺工作行動計畫」</w:t>
        </w:r>
        <w:r w:rsidR="00997AE0" w:rsidRPr="00997AE0">
          <w:rPr>
            <w:webHidden/>
          </w:rPr>
          <w:tab/>
        </w:r>
        <w:r w:rsidR="00997AE0" w:rsidRPr="00997AE0">
          <w:rPr>
            <w:webHidden/>
          </w:rPr>
          <w:fldChar w:fldCharType="begin"/>
        </w:r>
        <w:r w:rsidR="00997AE0" w:rsidRPr="00997AE0">
          <w:rPr>
            <w:webHidden/>
          </w:rPr>
          <w:instrText xml:space="preserve"> PAGEREF _Toc475369048 \h </w:instrText>
        </w:r>
        <w:r w:rsidR="00997AE0" w:rsidRPr="00997AE0">
          <w:rPr>
            <w:webHidden/>
          </w:rPr>
        </w:r>
        <w:r w:rsidR="00997AE0" w:rsidRPr="00997AE0">
          <w:rPr>
            <w:webHidden/>
          </w:rPr>
          <w:fldChar w:fldCharType="separate"/>
        </w:r>
        <w:r>
          <w:rPr>
            <w:webHidden/>
          </w:rPr>
          <w:t>42</w:t>
        </w:r>
        <w:r w:rsidR="00997AE0" w:rsidRPr="00997AE0">
          <w:rPr>
            <w:webHidden/>
          </w:rPr>
          <w:fldChar w:fldCharType="end"/>
        </w:r>
      </w:hyperlink>
    </w:p>
    <w:p w:rsidR="00997AE0" w:rsidRDefault="007A15B6">
      <w:pPr>
        <w:pStyle w:val="31"/>
        <w:rPr>
          <w:rFonts w:asciiTheme="minorHAnsi" w:eastAsiaTheme="minorEastAsia" w:hAnsiTheme="minorHAnsi" w:cstheme="minorBidi"/>
          <w:sz w:val="24"/>
          <w:szCs w:val="22"/>
        </w:rPr>
      </w:pPr>
      <w:hyperlink w:anchor="_Toc475369049" w:history="1">
        <w:r w:rsidR="00997AE0" w:rsidRPr="00B25812">
          <w:rPr>
            <w:rStyle w:val="af2"/>
            <w:rFonts w:hAnsi="標楷體" w:hint="eastAsia"/>
            <w14:scene3d>
              <w14:camera w14:prst="orthographicFront"/>
              <w14:lightRig w14:rig="threePt" w14:dir="t">
                <w14:rot w14:lat="0" w14:lon="0" w14:rev="0"/>
              </w14:lightRig>
            </w14:scene3d>
          </w:rPr>
          <w:t>(三)</w:t>
        </w:r>
        <w:r w:rsidR="00997AE0" w:rsidRPr="00B25812">
          <w:rPr>
            <w:rStyle w:val="af2"/>
            <w:rFonts w:hAnsi="標楷體" w:hint="eastAsia"/>
          </w:rPr>
          <w:t xml:space="preserve"> 攬才面</w:t>
        </w:r>
        <w:r w:rsidR="00997AE0">
          <w:rPr>
            <w:webHidden/>
          </w:rPr>
          <w:tab/>
        </w:r>
        <w:r w:rsidR="00997AE0">
          <w:rPr>
            <w:webHidden/>
          </w:rPr>
          <w:fldChar w:fldCharType="begin"/>
        </w:r>
        <w:r w:rsidR="00997AE0">
          <w:rPr>
            <w:webHidden/>
          </w:rPr>
          <w:instrText xml:space="preserve"> PAGEREF _Toc475369049 \h </w:instrText>
        </w:r>
        <w:r w:rsidR="00997AE0">
          <w:rPr>
            <w:webHidden/>
          </w:rPr>
        </w:r>
        <w:r w:rsidR="00997AE0">
          <w:rPr>
            <w:webHidden/>
          </w:rPr>
          <w:fldChar w:fldCharType="separate"/>
        </w:r>
        <w:r>
          <w:rPr>
            <w:webHidden/>
          </w:rPr>
          <w:t>44</w:t>
        </w:r>
        <w:r w:rsidR="00997AE0">
          <w:rPr>
            <w:webHidden/>
          </w:rPr>
          <w:fldChar w:fldCharType="end"/>
        </w:r>
      </w:hyperlink>
    </w:p>
    <w:p w:rsidR="00997AE0" w:rsidRDefault="007A15B6">
      <w:pPr>
        <w:pStyle w:val="31"/>
        <w:rPr>
          <w:rFonts w:asciiTheme="minorHAnsi" w:eastAsiaTheme="minorEastAsia" w:hAnsiTheme="minorHAnsi" w:cstheme="minorBidi"/>
          <w:sz w:val="24"/>
          <w:szCs w:val="22"/>
        </w:rPr>
      </w:pPr>
      <w:hyperlink w:anchor="_Toc475369050" w:history="1">
        <w:r w:rsidR="00997AE0" w:rsidRPr="00B25812">
          <w:rPr>
            <w:rStyle w:val="af2"/>
            <w:rFonts w:hAnsi="標楷體" w:hint="eastAsia"/>
            <w14:scene3d>
              <w14:camera w14:prst="orthographicFront"/>
              <w14:lightRig w14:rig="threePt" w14:dir="t">
                <w14:rot w14:lat="0" w14:lon="0" w14:rev="0"/>
              </w14:lightRig>
            </w14:scene3d>
          </w:rPr>
          <w:t>(四)</w:t>
        </w:r>
        <w:r w:rsidR="00997AE0" w:rsidRPr="00B25812">
          <w:rPr>
            <w:rStyle w:val="af2"/>
            <w:rFonts w:hAnsi="標楷體" w:hint="eastAsia"/>
          </w:rPr>
          <w:t xml:space="preserve"> 留才面</w:t>
        </w:r>
        <w:r w:rsidR="00997AE0">
          <w:rPr>
            <w:webHidden/>
          </w:rPr>
          <w:tab/>
        </w:r>
        <w:r w:rsidR="00997AE0">
          <w:rPr>
            <w:webHidden/>
          </w:rPr>
          <w:fldChar w:fldCharType="begin"/>
        </w:r>
        <w:r w:rsidR="00997AE0">
          <w:rPr>
            <w:webHidden/>
          </w:rPr>
          <w:instrText xml:space="preserve"> PAGEREF _Toc475369050 \h </w:instrText>
        </w:r>
        <w:r w:rsidR="00997AE0">
          <w:rPr>
            <w:webHidden/>
          </w:rPr>
        </w:r>
        <w:r w:rsidR="00997AE0">
          <w:rPr>
            <w:webHidden/>
          </w:rPr>
          <w:fldChar w:fldCharType="separate"/>
        </w:r>
        <w:r>
          <w:rPr>
            <w:webHidden/>
          </w:rPr>
          <w:t>53</w:t>
        </w:r>
        <w:r w:rsidR="00997AE0">
          <w:rPr>
            <w:webHidden/>
          </w:rPr>
          <w:fldChar w:fldCharType="end"/>
        </w:r>
      </w:hyperlink>
    </w:p>
    <w:p w:rsidR="00997AE0" w:rsidRDefault="007A15B6">
      <w:pPr>
        <w:pStyle w:val="31"/>
        <w:rPr>
          <w:rFonts w:asciiTheme="minorHAnsi" w:eastAsiaTheme="minorEastAsia" w:hAnsiTheme="minorHAnsi" w:cstheme="minorBidi"/>
          <w:sz w:val="24"/>
          <w:szCs w:val="22"/>
        </w:rPr>
      </w:pPr>
      <w:hyperlink w:anchor="_Toc475369051" w:history="1">
        <w:r w:rsidR="00997AE0" w:rsidRPr="00B25812">
          <w:rPr>
            <w:rStyle w:val="af2"/>
            <w:rFonts w:hAnsi="標楷體" w:hint="eastAsia"/>
            <w14:scene3d>
              <w14:camera w14:prst="orthographicFront"/>
              <w14:lightRig w14:rig="threePt" w14:dir="t">
                <w14:rot w14:lat="0" w14:lon="0" w14:rev="0"/>
              </w14:lightRig>
            </w14:scene3d>
          </w:rPr>
          <w:t>(五)</w:t>
        </w:r>
        <w:r w:rsidR="00997AE0" w:rsidRPr="00B25812">
          <w:rPr>
            <w:rStyle w:val="af2"/>
            <w:rFonts w:hAnsi="標楷體" w:hint="eastAsia"/>
          </w:rPr>
          <w:t xml:space="preserve"> 育才面</w:t>
        </w:r>
        <w:r w:rsidR="00997AE0">
          <w:rPr>
            <w:webHidden/>
          </w:rPr>
          <w:tab/>
        </w:r>
        <w:r w:rsidR="00997AE0">
          <w:rPr>
            <w:webHidden/>
          </w:rPr>
          <w:fldChar w:fldCharType="begin"/>
        </w:r>
        <w:r w:rsidR="00997AE0">
          <w:rPr>
            <w:webHidden/>
          </w:rPr>
          <w:instrText xml:space="preserve"> PAGEREF _Toc475369051 \h </w:instrText>
        </w:r>
        <w:r w:rsidR="00997AE0">
          <w:rPr>
            <w:webHidden/>
          </w:rPr>
        </w:r>
        <w:r w:rsidR="00997AE0">
          <w:rPr>
            <w:webHidden/>
          </w:rPr>
          <w:fldChar w:fldCharType="separate"/>
        </w:r>
        <w:r>
          <w:rPr>
            <w:webHidden/>
          </w:rPr>
          <w:t>70</w:t>
        </w:r>
        <w:r w:rsidR="00997AE0">
          <w:rPr>
            <w:webHidden/>
          </w:rPr>
          <w:fldChar w:fldCharType="end"/>
        </w:r>
      </w:hyperlink>
    </w:p>
    <w:p w:rsidR="00997AE0" w:rsidRDefault="007A15B6">
      <w:pPr>
        <w:pStyle w:val="31"/>
        <w:rPr>
          <w:rFonts w:asciiTheme="minorHAnsi" w:eastAsiaTheme="minorEastAsia" w:hAnsiTheme="minorHAnsi" w:cstheme="minorBidi"/>
          <w:sz w:val="24"/>
          <w:szCs w:val="22"/>
        </w:rPr>
      </w:pPr>
      <w:hyperlink w:anchor="_Toc475369052" w:history="1">
        <w:r w:rsidR="00997AE0" w:rsidRPr="00B25812">
          <w:rPr>
            <w:rStyle w:val="af2"/>
            <w:rFonts w:hint="eastAsia"/>
            <w14:scene3d>
              <w14:camera w14:prst="orthographicFront"/>
              <w14:lightRig w14:rig="threePt" w14:dir="t">
                <w14:rot w14:lat="0" w14:lon="0" w14:rev="0"/>
              </w14:lightRig>
            </w14:scene3d>
          </w:rPr>
          <w:t>(六)</w:t>
        </w:r>
        <w:r w:rsidR="00997AE0" w:rsidRPr="00B25812">
          <w:rPr>
            <w:rStyle w:val="af2"/>
            <w:rFonts w:hint="eastAsia"/>
          </w:rPr>
          <w:t xml:space="preserve"> 新政府上臺後</w:t>
        </w:r>
        <w:r w:rsidR="00997AE0" w:rsidRPr="00B25812">
          <w:rPr>
            <w:rStyle w:val="af2"/>
            <w:rFonts w:hAnsi="標楷體" w:hint="eastAsia"/>
          </w:rPr>
          <w:t>充實人力資本</w:t>
        </w:r>
        <w:r w:rsidR="00997AE0" w:rsidRPr="00B25812">
          <w:rPr>
            <w:rStyle w:val="af2"/>
            <w:rFonts w:hint="eastAsia"/>
          </w:rPr>
          <w:t>之具體施政內容</w:t>
        </w:r>
        <w:r w:rsidR="00997AE0">
          <w:rPr>
            <w:webHidden/>
          </w:rPr>
          <w:tab/>
        </w:r>
        <w:r w:rsidR="00997AE0">
          <w:rPr>
            <w:webHidden/>
          </w:rPr>
          <w:fldChar w:fldCharType="begin"/>
        </w:r>
        <w:r w:rsidR="00997AE0">
          <w:rPr>
            <w:webHidden/>
          </w:rPr>
          <w:instrText xml:space="preserve"> PAGEREF _Toc475369052 \h </w:instrText>
        </w:r>
        <w:r w:rsidR="00997AE0">
          <w:rPr>
            <w:webHidden/>
          </w:rPr>
        </w:r>
        <w:r w:rsidR="00997AE0">
          <w:rPr>
            <w:webHidden/>
          </w:rPr>
          <w:fldChar w:fldCharType="separate"/>
        </w:r>
        <w:r>
          <w:rPr>
            <w:webHidden/>
          </w:rPr>
          <w:t>78</w:t>
        </w:r>
        <w:r w:rsidR="00997AE0">
          <w:rPr>
            <w:webHidden/>
          </w:rPr>
          <w:fldChar w:fldCharType="end"/>
        </w:r>
      </w:hyperlink>
    </w:p>
    <w:p w:rsidR="00997AE0" w:rsidRDefault="007A15B6">
      <w:pPr>
        <w:pStyle w:val="31"/>
        <w:rPr>
          <w:rFonts w:asciiTheme="minorHAnsi" w:eastAsiaTheme="minorEastAsia" w:hAnsiTheme="minorHAnsi" w:cstheme="minorBidi"/>
          <w:sz w:val="24"/>
          <w:szCs w:val="22"/>
        </w:rPr>
      </w:pPr>
      <w:hyperlink w:anchor="_Toc475369053" w:history="1">
        <w:r w:rsidR="00997AE0" w:rsidRPr="00B25812">
          <w:rPr>
            <w:rStyle w:val="af2"/>
            <w:rFonts w:hAnsi="標楷體" w:hint="eastAsia"/>
            <w14:scene3d>
              <w14:camera w14:prst="orthographicFront"/>
              <w14:lightRig w14:rig="threePt" w14:dir="t">
                <w14:rot w14:lat="0" w14:lon="0" w14:rev="0"/>
              </w14:lightRig>
            </w14:scene3d>
          </w:rPr>
          <w:t>(七)</w:t>
        </w:r>
        <w:r w:rsidR="00997AE0" w:rsidRPr="00B25812">
          <w:rPr>
            <w:rStyle w:val="af2"/>
            <w:rFonts w:hint="eastAsia"/>
          </w:rPr>
          <w:t xml:space="preserve"> 「完善我國留才環境方案」</w:t>
        </w:r>
        <w:r w:rsidR="00997AE0">
          <w:rPr>
            <w:webHidden/>
          </w:rPr>
          <w:tab/>
        </w:r>
        <w:r w:rsidR="00997AE0">
          <w:rPr>
            <w:webHidden/>
          </w:rPr>
          <w:fldChar w:fldCharType="begin"/>
        </w:r>
        <w:r w:rsidR="00997AE0">
          <w:rPr>
            <w:webHidden/>
          </w:rPr>
          <w:instrText xml:space="preserve"> PAGEREF _Toc475369053 \h </w:instrText>
        </w:r>
        <w:r w:rsidR="00997AE0">
          <w:rPr>
            <w:webHidden/>
          </w:rPr>
        </w:r>
        <w:r w:rsidR="00997AE0">
          <w:rPr>
            <w:webHidden/>
          </w:rPr>
          <w:fldChar w:fldCharType="separate"/>
        </w:r>
        <w:r>
          <w:rPr>
            <w:webHidden/>
          </w:rPr>
          <w:t>80</w:t>
        </w:r>
        <w:r w:rsidR="00997AE0">
          <w:rPr>
            <w:webHidden/>
          </w:rPr>
          <w:fldChar w:fldCharType="end"/>
        </w:r>
      </w:hyperlink>
    </w:p>
    <w:p w:rsidR="00997AE0" w:rsidRDefault="007A15B6">
      <w:pPr>
        <w:pStyle w:val="31"/>
        <w:rPr>
          <w:rFonts w:asciiTheme="minorHAnsi" w:eastAsiaTheme="minorEastAsia" w:hAnsiTheme="minorHAnsi" w:cstheme="minorBidi"/>
          <w:sz w:val="24"/>
          <w:szCs w:val="22"/>
        </w:rPr>
      </w:pPr>
      <w:hyperlink w:anchor="_Toc475369054" w:history="1">
        <w:r w:rsidR="00997AE0" w:rsidRPr="00B25812">
          <w:rPr>
            <w:rStyle w:val="af2"/>
            <w:rFonts w:hAnsi="標楷體" w:hint="eastAsia"/>
            <w14:scene3d>
              <w14:camera w14:prst="orthographicFront"/>
              <w14:lightRig w14:rig="threePt" w14:dir="t">
                <w14:rot w14:lat="0" w14:lon="0" w14:rev="0"/>
              </w14:lightRig>
            </w14:scene3d>
          </w:rPr>
          <w:t>(八)</w:t>
        </w:r>
        <w:r w:rsidR="00997AE0" w:rsidRPr="00B25812">
          <w:rPr>
            <w:rStyle w:val="af2"/>
            <w:rFonts w:hAnsi="標楷體" w:hint="eastAsia"/>
          </w:rPr>
          <w:t xml:space="preserve"> 「亞洲·矽谷推動方案」</w:t>
        </w:r>
        <w:r w:rsidR="00997AE0">
          <w:rPr>
            <w:webHidden/>
          </w:rPr>
          <w:tab/>
        </w:r>
        <w:r w:rsidR="00997AE0">
          <w:rPr>
            <w:webHidden/>
          </w:rPr>
          <w:fldChar w:fldCharType="begin"/>
        </w:r>
        <w:r w:rsidR="00997AE0">
          <w:rPr>
            <w:webHidden/>
          </w:rPr>
          <w:instrText xml:space="preserve"> PAGEREF _Toc475369054 \h </w:instrText>
        </w:r>
        <w:r w:rsidR="00997AE0">
          <w:rPr>
            <w:webHidden/>
          </w:rPr>
        </w:r>
        <w:r w:rsidR="00997AE0">
          <w:rPr>
            <w:webHidden/>
          </w:rPr>
          <w:fldChar w:fldCharType="separate"/>
        </w:r>
        <w:r>
          <w:rPr>
            <w:webHidden/>
          </w:rPr>
          <w:t>81</w:t>
        </w:r>
        <w:r w:rsidR="00997AE0">
          <w:rPr>
            <w:webHidden/>
          </w:rPr>
          <w:fldChar w:fldCharType="end"/>
        </w:r>
      </w:hyperlink>
    </w:p>
    <w:p w:rsidR="00997AE0" w:rsidRDefault="007A15B6">
      <w:pPr>
        <w:pStyle w:val="31"/>
        <w:rPr>
          <w:rFonts w:asciiTheme="minorHAnsi" w:eastAsiaTheme="minorEastAsia" w:hAnsiTheme="minorHAnsi" w:cstheme="minorBidi"/>
          <w:sz w:val="24"/>
          <w:szCs w:val="22"/>
        </w:rPr>
      </w:pPr>
      <w:hyperlink w:anchor="_Toc475369055" w:history="1">
        <w:r w:rsidR="00997AE0" w:rsidRPr="00B25812">
          <w:rPr>
            <w:rStyle w:val="af2"/>
            <w:rFonts w:hAnsi="標楷體" w:hint="eastAsia"/>
            <w14:scene3d>
              <w14:camera w14:prst="orthographicFront"/>
              <w14:lightRig w14:rig="threePt" w14:dir="t">
                <w14:rot w14:lat="0" w14:lon="0" w14:rev="0"/>
              </w14:lightRig>
            </w14:scene3d>
          </w:rPr>
          <w:t>(九)</w:t>
        </w:r>
        <w:r w:rsidR="00997AE0" w:rsidRPr="00B25812">
          <w:rPr>
            <w:rStyle w:val="af2"/>
            <w:rFonts w:hAnsi="標楷體" w:hint="eastAsia"/>
          </w:rPr>
          <w:t xml:space="preserve"> 後續規劃</w:t>
        </w:r>
        <w:r w:rsidR="00997AE0">
          <w:rPr>
            <w:webHidden/>
          </w:rPr>
          <w:tab/>
        </w:r>
        <w:r w:rsidR="00997AE0">
          <w:rPr>
            <w:webHidden/>
          </w:rPr>
          <w:fldChar w:fldCharType="begin"/>
        </w:r>
        <w:r w:rsidR="00997AE0">
          <w:rPr>
            <w:webHidden/>
          </w:rPr>
          <w:instrText xml:space="preserve"> PAGEREF _Toc475369055 \h </w:instrText>
        </w:r>
        <w:r w:rsidR="00997AE0">
          <w:rPr>
            <w:webHidden/>
          </w:rPr>
        </w:r>
        <w:r w:rsidR="00997AE0">
          <w:rPr>
            <w:webHidden/>
          </w:rPr>
          <w:fldChar w:fldCharType="separate"/>
        </w:r>
        <w:r>
          <w:rPr>
            <w:webHidden/>
          </w:rPr>
          <w:t>85</w:t>
        </w:r>
        <w:r w:rsidR="00997AE0">
          <w:rPr>
            <w:webHidden/>
          </w:rPr>
          <w:fldChar w:fldCharType="end"/>
        </w:r>
      </w:hyperlink>
    </w:p>
    <w:p w:rsidR="00997AE0" w:rsidRDefault="007A15B6">
      <w:pPr>
        <w:pStyle w:val="31"/>
        <w:rPr>
          <w:rFonts w:asciiTheme="minorHAnsi" w:eastAsiaTheme="minorEastAsia" w:hAnsiTheme="minorHAnsi" w:cstheme="minorBidi"/>
          <w:sz w:val="24"/>
          <w:szCs w:val="22"/>
        </w:rPr>
      </w:pPr>
      <w:hyperlink w:anchor="_Toc475369056" w:history="1">
        <w:r w:rsidR="00997AE0" w:rsidRPr="00B25812">
          <w:rPr>
            <w:rStyle w:val="af2"/>
            <w:rFonts w:hint="eastAsia"/>
            <w14:scene3d>
              <w14:camera w14:prst="orthographicFront"/>
              <w14:lightRig w14:rig="threePt" w14:dir="t">
                <w14:rot w14:lat="0" w14:lon="0" w14:rev="0"/>
              </w14:lightRig>
            </w14:scene3d>
          </w:rPr>
          <w:t>(十)</w:t>
        </w:r>
        <w:r w:rsidR="00997AE0" w:rsidRPr="00B25812">
          <w:rPr>
            <w:rStyle w:val="af2"/>
            <w:rFonts w:hint="eastAsia"/>
          </w:rPr>
          <w:t xml:space="preserve"> 小結</w:t>
        </w:r>
        <w:r w:rsidR="00997AE0">
          <w:rPr>
            <w:webHidden/>
          </w:rPr>
          <w:tab/>
        </w:r>
        <w:r w:rsidR="00997AE0">
          <w:rPr>
            <w:webHidden/>
          </w:rPr>
          <w:fldChar w:fldCharType="begin"/>
        </w:r>
        <w:r w:rsidR="00997AE0">
          <w:rPr>
            <w:webHidden/>
          </w:rPr>
          <w:instrText xml:space="preserve"> PAGEREF _Toc475369056 \h </w:instrText>
        </w:r>
        <w:r w:rsidR="00997AE0">
          <w:rPr>
            <w:webHidden/>
          </w:rPr>
        </w:r>
        <w:r w:rsidR="00997AE0">
          <w:rPr>
            <w:webHidden/>
          </w:rPr>
          <w:fldChar w:fldCharType="separate"/>
        </w:r>
        <w:r>
          <w:rPr>
            <w:webHidden/>
          </w:rPr>
          <w:t>87</w:t>
        </w:r>
        <w:r w:rsidR="00997AE0">
          <w:rPr>
            <w:webHidden/>
          </w:rPr>
          <w:fldChar w:fldCharType="end"/>
        </w:r>
      </w:hyperlink>
    </w:p>
    <w:p w:rsidR="00997AE0" w:rsidRDefault="007A15B6">
      <w:pPr>
        <w:pStyle w:val="22"/>
        <w:rPr>
          <w:rFonts w:asciiTheme="minorHAnsi" w:eastAsiaTheme="minorEastAsia" w:hAnsiTheme="minorHAnsi" w:cstheme="minorBidi"/>
          <w:sz w:val="24"/>
          <w:szCs w:val="22"/>
        </w:rPr>
      </w:pPr>
      <w:hyperlink w:anchor="_Toc475369057" w:history="1">
        <w:r w:rsidR="00997AE0" w:rsidRPr="00B25812">
          <w:rPr>
            <w:rStyle w:val="af2"/>
            <w:rFonts w:hint="eastAsia"/>
            <w:b/>
            <w14:scene3d>
              <w14:camera w14:prst="orthographicFront"/>
              <w14:lightRig w14:rig="threePt" w14:dir="t">
                <w14:rot w14:lat="0" w14:lon="0" w14:rev="0"/>
              </w14:lightRig>
            </w14:scene3d>
          </w:rPr>
          <w:t>三、</w:t>
        </w:r>
        <w:r w:rsidR="00997AE0" w:rsidRPr="00B25812">
          <w:rPr>
            <w:rStyle w:val="af2"/>
            <w:rFonts w:hint="eastAsia"/>
            <w:b/>
          </w:rPr>
          <w:t xml:space="preserve"> 週邊國家／地區所採策略</w:t>
        </w:r>
        <w:r w:rsidR="00997AE0">
          <w:rPr>
            <w:webHidden/>
          </w:rPr>
          <w:tab/>
        </w:r>
        <w:r w:rsidR="00997AE0">
          <w:rPr>
            <w:webHidden/>
          </w:rPr>
          <w:fldChar w:fldCharType="begin"/>
        </w:r>
        <w:r w:rsidR="00997AE0">
          <w:rPr>
            <w:webHidden/>
          </w:rPr>
          <w:instrText xml:space="preserve"> PAGEREF _Toc475369057 \h </w:instrText>
        </w:r>
        <w:r w:rsidR="00997AE0">
          <w:rPr>
            <w:webHidden/>
          </w:rPr>
        </w:r>
        <w:r w:rsidR="00997AE0">
          <w:rPr>
            <w:webHidden/>
          </w:rPr>
          <w:fldChar w:fldCharType="separate"/>
        </w:r>
        <w:r>
          <w:rPr>
            <w:webHidden/>
          </w:rPr>
          <w:t>89</w:t>
        </w:r>
        <w:r w:rsidR="00997AE0">
          <w:rPr>
            <w:webHidden/>
          </w:rPr>
          <w:fldChar w:fldCharType="end"/>
        </w:r>
      </w:hyperlink>
    </w:p>
    <w:p w:rsidR="00997AE0" w:rsidRDefault="007A15B6">
      <w:pPr>
        <w:pStyle w:val="31"/>
        <w:rPr>
          <w:rFonts w:asciiTheme="minorHAnsi" w:eastAsiaTheme="minorEastAsia" w:hAnsiTheme="minorHAnsi" w:cstheme="minorBidi"/>
          <w:sz w:val="24"/>
          <w:szCs w:val="22"/>
        </w:rPr>
      </w:pPr>
      <w:hyperlink w:anchor="_Toc475369058" w:history="1">
        <w:r w:rsidR="00997AE0" w:rsidRPr="00B25812">
          <w:rPr>
            <w:rStyle w:val="af2"/>
            <w:rFonts w:hint="eastAsia"/>
            <w14:scene3d>
              <w14:camera w14:prst="orthographicFront"/>
              <w14:lightRig w14:rig="threePt" w14:dir="t">
                <w14:rot w14:lat="0" w14:lon="0" w14:rev="0"/>
              </w14:lightRig>
            </w14:scene3d>
          </w:rPr>
          <w:t>(一)</w:t>
        </w:r>
        <w:r w:rsidR="00997AE0" w:rsidRPr="00B25812">
          <w:rPr>
            <w:rStyle w:val="af2"/>
            <w:rFonts w:hint="eastAsia"/>
          </w:rPr>
          <w:t xml:space="preserve"> 新加坡</w:t>
        </w:r>
        <w:r w:rsidR="00997AE0">
          <w:rPr>
            <w:webHidden/>
          </w:rPr>
          <w:tab/>
        </w:r>
        <w:r w:rsidR="00997AE0">
          <w:rPr>
            <w:webHidden/>
          </w:rPr>
          <w:fldChar w:fldCharType="begin"/>
        </w:r>
        <w:r w:rsidR="00997AE0">
          <w:rPr>
            <w:webHidden/>
          </w:rPr>
          <w:instrText xml:space="preserve"> PAGEREF _Toc475369058 \h </w:instrText>
        </w:r>
        <w:r w:rsidR="00997AE0">
          <w:rPr>
            <w:webHidden/>
          </w:rPr>
        </w:r>
        <w:r w:rsidR="00997AE0">
          <w:rPr>
            <w:webHidden/>
          </w:rPr>
          <w:fldChar w:fldCharType="separate"/>
        </w:r>
        <w:r>
          <w:rPr>
            <w:webHidden/>
          </w:rPr>
          <w:t>89</w:t>
        </w:r>
        <w:r w:rsidR="00997AE0">
          <w:rPr>
            <w:webHidden/>
          </w:rPr>
          <w:fldChar w:fldCharType="end"/>
        </w:r>
      </w:hyperlink>
    </w:p>
    <w:p w:rsidR="00997AE0" w:rsidRDefault="007A15B6">
      <w:pPr>
        <w:pStyle w:val="31"/>
        <w:rPr>
          <w:rFonts w:asciiTheme="minorHAnsi" w:eastAsiaTheme="minorEastAsia" w:hAnsiTheme="minorHAnsi" w:cstheme="minorBidi"/>
          <w:sz w:val="24"/>
          <w:szCs w:val="22"/>
        </w:rPr>
      </w:pPr>
      <w:hyperlink w:anchor="_Toc475369059" w:history="1">
        <w:r w:rsidR="00997AE0" w:rsidRPr="00B25812">
          <w:rPr>
            <w:rStyle w:val="af2"/>
            <w:rFonts w:hAnsi="標楷體" w:hint="eastAsia"/>
            <w14:scene3d>
              <w14:camera w14:prst="orthographicFront"/>
              <w14:lightRig w14:rig="threePt" w14:dir="t">
                <w14:rot w14:lat="0" w14:lon="0" w14:rev="0"/>
              </w14:lightRig>
            </w14:scene3d>
          </w:rPr>
          <w:t>(二)</w:t>
        </w:r>
        <w:r w:rsidR="00997AE0" w:rsidRPr="00B25812">
          <w:rPr>
            <w:rStyle w:val="af2"/>
            <w:rFonts w:hAnsi="標楷體" w:hint="eastAsia"/>
          </w:rPr>
          <w:t xml:space="preserve"> 香港</w:t>
        </w:r>
        <w:r w:rsidR="00997AE0">
          <w:rPr>
            <w:webHidden/>
          </w:rPr>
          <w:tab/>
        </w:r>
        <w:r w:rsidR="00997AE0">
          <w:rPr>
            <w:webHidden/>
          </w:rPr>
          <w:fldChar w:fldCharType="begin"/>
        </w:r>
        <w:r w:rsidR="00997AE0">
          <w:rPr>
            <w:webHidden/>
          </w:rPr>
          <w:instrText xml:space="preserve"> PAGEREF _Toc475369059 \h </w:instrText>
        </w:r>
        <w:r w:rsidR="00997AE0">
          <w:rPr>
            <w:webHidden/>
          </w:rPr>
        </w:r>
        <w:r w:rsidR="00997AE0">
          <w:rPr>
            <w:webHidden/>
          </w:rPr>
          <w:fldChar w:fldCharType="separate"/>
        </w:r>
        <w:r>
          <w:rPr>
            <w:webHidden/>
          </w:rPr>
          <w:t>92</w:t>
        </w:r>
        <w:r w:rsidR="00997AE0">
          <w:rPr>
            <w:webHidden/>
          </w:rPr>
          <w:fldChar w:fldCharType="end"/>
        </w:r>
      </w:hyperlink>
    </w:p>
    <w:p w:rsidR="00997AE0" w:rsidRDefault="007A15B6">
      <w:pPr>
        <w:pStyle w:val="31"/>
        <w:rPr>
          <w:rFonts w:asciiTheme="minorHAnsi" w:eastAsiaTheme="minorEastAsia" w:hAnsiTheme="minorHAnsi" w:cstheme="minorBidi"/>
          <w:sz w:val="24"/>
          <w:szCs w:val="22"/>
        </w:rPr>
      </w:pPr>
      <w:hyperlink w:anchor="_Toc475369060" w:history="1">
        <w:r w:rsidR="00997AE0" w:rsidRPr="00B25812">
          <w:rPr>
            <w:rStyle w:val="af2"/>
            <w:rFonts w:hAnsi="標楷體" w:hint="eastAsia"/>
            <w14:scene3d>
              <w14:camera w14:prst="orthographicFront"/>
              <w14:lightRig w14:rig="threePt" w14:dir="t">
                <w14:rot w14:lat="0" w14:lon="0" w14:rev="0"/>
              </w14:lightRig>
            </w14:scene3d>
          </w:rPr>
          <w:t>(三)</w:t>
        </w:r>
        <w:r w:rsidR="00997AE0" w:rsidRPr="00B25812">
          <w:rPr>
            <w:rStyle w:val="af2"/>
            <w:rFonts w:hAnsi="標楷體" w:hint="eastAsia"/>
          </w:rPr>
          <w:t xml:space="preserve"> 日本</w:t>
        </w:r>
        <w:r w:rsidR="00997AE0">
          <w:rPr>
            <w:webHidden/>
          </w:rPr>
          <w:tab/>
        </w:r>
        <w:r w:rsidR="00997AE0">
          <w:rPr>
            <w:webHidden/>
          </w:rPr>
          <w:fldChar w:fldCharType="begin"/>
        </w:r>
        <w:r w:rsidR="00997AE0">
          <w:rPr>
            <w:webHidden/>
          </w:rPr>
          <w:instrText xml:space="preserve"> PAGEREF _Toc475369060 \h </w:instrText>
        </w:r>
        <w:r w:rsidR="00997AE0">
          <w:rPr>
            <w:webHidden/>
          </w:rPr>
        </w:r>
        <w:r w:rsidR="00997AE0">
          <w:rPr>
            <w:webHidden/>
          </w:rPr>
          <w:fldChar w:fldCharType="separate"/>
        </w:r>
        <w:r>
          <w:rPr>
            <w:webHidden/>
          </w:rPr>
          <w:t>95</w:t>
        </w:r>
        <w:r w:rsidR="00997AE0">
          <w:rPr>
            <w:webHidden/>
          </w:rPr>
          <w:fldChar w:fldCharType="end"/>
        </w:r>
      </w:hyperlink>
    </w:p>
    <w:p w:rsidR="00997AE0" w:rsidRDefault="007A15B6">
      <w:pPr>
        <w:pStyle w:val="31"/>
        <w:rPr>
          <w:rFonts w:asciiTheme="minorHAnsi" w:eastAsiaTheme="minorEastAsia" w:hAnsiTheme="minorHAnsi" w:cstheme="minorBidi"/>
          <w:sz w:val="24"/>
          <w:szCs w:val="22"/>
        </w:rPr>
      </w:pPr>
      <w:hyperlink w:anchor="_Toc475369061" w:history="1">
        <w:r w:rsidR="00997AE0" w:rsidRPr="00B25812">
          <w:rPr>
            <w:rStyle w:val="af2"/>
            <w:rFonts w:hAnsi="標楷體" w:hint="eastAsia"/>
            <w14:scene3d>
              <w14:camera w14:prst="orthographicFront"/>
              <w14:lightRig w14:rig="threePt" w14:dir="t">
                <w14:rot w14:lat="0" w14:lon="0" w14:rev="0"/>
              </w14:lightRig>
            </w14:scene3d>
          </w:rPr>
          <w:t>(四)</w:t>
        </w:r>
        <w:r w:rsidR="00997AE0" w:rsidRPr="00B25812">
          <w:rPr>
            <w:rStyle w:val="af2"/>
            <w:rFonts w:hAnsi="標楷體" w:hint="eastAsia"/>
          </w:rPr>
          <w:t xml:space="preserve"> 大韓民國</w:t>
        </w:r>
        <w:r w:rsidR="00997AE0">
          <w:rPr>
            <w:webHidden/>
          </w:rPr>
          <w:tab/>
        </w:r>
        <w:r w:rsidR="00997AE0">
          <w:rPr>
            <w:webHidden/>
          </w:rPr>
          <w:fldChar w:fldCharType="begin"/>
        </w:r>
        <w:r w:rsidR="00997AE0">
          <w:rPr>
            <w:webHidden/>
          </w:rPr>
          <w:instrText xml:space="preserve"> PAGEREF _Toc475369061 \h </w:instrText>
        </w:r>
        <w:r w:rsidR="00997AE0">
          <w:rPr>
            <w:webHidden/>
          </w:rPr>
        </w:r>
        <w:r w:rsidR="00997AE0">
          <w:rPr>
            <w:webHidden/>
          </w:rPr>
          <w:fldChar w:fldCharType="separate"/>
        </w:r>
        <w:r>
          <w:rPr>
            <w:webHidden/>
          </w:rPr>
          <w:t>96</w:t>
        </w:r>
        <w:r w:rsidR="00997AE0">
          <w:rPr>
            <w:webHidden/>
          </w:rPr>
          <w:fldChar w:fldCharType="end"/>
        </w:r>
      </w:hyperlink>
    </w:p>
    <w:p w:rsidR="00997AE0" w:rsidRDefault="007A15B6">
      <w:pPr>
        <w:pStyle w:val="31"/>
        <w:rPr>
          <w:rFonts w:asciiTheme="minorHAnsi" w:eastAsiaTheme="minorEastAsia" w:hAnsiTheme="minorHAnsi" w:cstheme="minorBidi"/>
          <w:sz w:val="24"/>
          <w:szCs w:val="22"/>
        </w:rPr>
      </w:pPr>
      <w:hyperlink w:anchor="_Toc475369062" w:history="1">
        <w:r w:rsidR="00997AE0" w:rsidRPr="00B25812">
          <w:rPr>
            <w:rStyle w:val="af2"/>
            <w:rFonts w:hAnsi="標楷體" w:hint="eastAsia"/>
            <w14:scene3d>
              <w14:camera w14:prst="orthographicFront"/>
              <w14:lightRig w14:rig="threePt" w14:dir="t">
                <w14:rot w14:lat="0" w14:lon="0" w14:rev="0"/>
              </w14:lightRig>
            </w14:scene3d>
          </w:rPr>
          <w:t>(五)</w:t>
        </w:r>
        <w:r w:rsidR="00997AE0" w:rsidRPr="00B25812">
          <w:rPr>
            <w:rStyle w:val="af2"/>
            <w:rFonts w:hAnsi="標楷體" w:hint="eastAsia"/>
          </w:rPr>
          <w:t xml:space="preserve"> 中國大陸</w:t>
        </w:r>
        <w:r w:rsidR="00997AE0">
          <w:rPr>
            <w:webHidden/>
          </w:rPr>
          <w:tab/>
        </w:r>
        <w:r w:rsidR="00997AE0">
          <w:rPr>
            <w:webHidden/>
          </w:rPr>
          <w:fldChar w:fldCharType="begin"/>
        </w:r>
        <w:r w:rsidR="00997AE0">
          <w:rPr>
            <w:webHidden/>
          </w:rPr>
          <w:instrText xml:space="preserve"> PAGEREF _Toc475369062 \h </w:instrText>
        </w:r>
        <w:r w:rsidR="00997AE0">
          <w:rPr>
            <w:webHidden/>
          </w:rPr>
        </w:r>
        <w:r w:rsidR="00997AE0">
          <w:rPr>
            <w:webHidden/>
          </w:rPr>
          <w:fldChar w:fldCharType="separate"/>
        </w:r>
        <w:r>
          <w:rPr>
            <w:webHidden/>
          </w:rPr>
          <w:t>98</w:t>
        </w:r>
        <w:r w:rsidR="00997AE0">
          <w:rPr>
            <w:webHidden/>
          </w:rPr>
          <w:fldChar w:fldCharType="end"/>
        </w:r>
      </w:hyperlink>
    </w:p>
    <w:p w:rsidR="00997AE0" w:rsidRDefault="007A15B6">
      <w:pPr>
        <w:pStyle w:val="11"/>
        <w:rPr>
          <w:rFonts w:asciiTheme="minorHAnsi" w:eastAsiaTheme="minorEastAsia" w:hAnsiTheme="minorHAnsi" w:cstheme="minorBidi"/>
          <w:sz w:val="24"/>
          <w:szCs w:val="22"/>
        </w:rPr>
      </w:pPr>
      <w:hyperlink w:anchor="_Toc475369063" w:history="1">
        <w:r w:rsidR="00997AE0" w:rsidRPr="00B25812">
          <w:rPr>
            <w:rStyle w:val="af2"/>
            <w:rFonts w:hAnsi="標楷體" w:hint="eastAsia"/>
            <w:b/>
          </w:rPr>
          <w:t>肆、 我國人才／人力競爭力的評估</w:t>
        </w:r>
        <w:r w:rsidR="00997AE0">
          <w:rPr>
            <w:webHidden/>
          </w:rPr>
          <w:tab/>
        </w:r>
        <w:r w:rsidR="00997AE0">
          <w:rPr>
            <w:webHidden/>
          </w:rPr>
          <w:fldChar w:fldCharType="begin"/>
        </w:r>
        <w:r w:rsidR="00997AE0">
          <w:rPr>
            <w:webHidden/>
          </w:rPr>
          <w:instrText xml:space="preserve"> PAGEREF _Toc475369063 \h </w:instrText>
        </w:r>
        <w:r w:rsidR="00997AE0">
          <w:rPr>
            <w:webHidden/>
          </w:rPr>
        </w:r>
        <w:r w:rsidR="00997AE0">
          <w:rPr>
            <w:webHidden/>
          </w:rPr>
          <w:fldChar w:fldCharType="separate"/>
        </w:r>
        <w:r>
          <w:rPr>
            <w:webHidden/>
          </w:rPr>
          <w:t>101</w:t>
        </w:r>
        <w:r w:rsidR="00997AE0">
          <w:rPr>
            <w:webHidden/>
          </w:rPr>
          <w:fldChar w:fldCharType="end"/>
        </w:r>
      </w:hyperlink>
    </w:p>
    <w:p w:rsidR="00997AE0" w:rsidRDefault="007A15B6">
      <w:pPr>
        <w:pStyle w:val="22"/>
        <w:rPr>
          <w:rFonts w:asciiTheme="minorHAnsi" w:eastAsiaTheme="minorEastAsia" w:hAnsiTheme="minorHAnsi" w:cstheme="minorBidi"/>
          <w:sz w:val="24"/>
          <w:szCs w:val="22"/>
        </w:rPr>
      </w:pPr>
      <w:hyperlink w:anchor="_Toc475369064" w:history="1">
        <w:r w:rsidR="00997AE0" w:rsidRPr="00B25812">
          <w:rPr>
            <w:rStyle w:val="af2"/>
            <w:rFonts w:hint="eastAsia"/>
            <w:b/>
            <w14:scene3d>
              <w14:camera w14:prst="orthographicFront"/>
              <w14:lightRig w14:rig="threePt" w14:dir="t">
                <w14:rot w14:lat="0" w14:lon="0" w14:rev="0"/>
              </w14:lightRig>
            </w14:scene3d>
          </w:rPr>
          <w:t>一、</w:t>
        </w:r>
        <w:r w:rsidR="00997AE0" w:rsidRPr="00B25812">
          <w:rPr>
            <w:rStyle w:val="af2"/>
            <w:rFonts w:hint="eastAsia"/>
            <w:b/>
          </w:rPr>
          <w:t xml:space="preserve"> 評估架構概述</w:t>
        </w:r>
        <w:r w:rsidR="00997AE0">
          <w:rPr>
            <w:webHidden/>
          </w:rPr>
          <w:tab/>
        </w:r>
        <w:r w:rsidR="00997AE0">
          <w:rPr>
            <w:webHidden/>
          </w:rPr>
          <w:fldChar w:fldCharType="begin"/>
        </w:r>
        <w:r w:rsidR="00997AE0">
          <w:rPr>
            <w:webHidden/>
          </w:rPr>
          <w:instrText xml:space="preserve"> PAGEREF _Toc475369064 \h </w:instrText>
        </w:r>
        <w:r w:rsidR="00997AE0">
          <w:rPr>
            <w:webHidden/>
          </w:rPr>
        </w:r>
        <w:r w:rsidR="00997AE0">
          <w:rPr>
            <w:webHidden/>
          </w:rPr>
          <w:fldChar w:fldCharType="separate"/>
        </w:r>
        <w:r>
          <w:rPr>
            <w:webHidden/>
          </w:rPr>
          <w:t>101</w:t>
        </w:r>
        <w:r w:rsidR="00997AE0">
          <w:rPr>
            <w:webHidden/>
          </w:rPr>
          <w:fldChar w:fldCharType="end"/>
        </w:r>
      </w:hyperlink>
    </w:p>
    <w:p w:rsidR="00997AE0" w:rsidRDefault="007A15B6">
      <w:pPr>
        <w:pStyle w:val="22"/>
        <w:rPr>
          <w:rFonts w:asciiTheme="minorHAnsi" w:eastAsiaTheme="minorEastAsia" w:hAnsiTheme="minorHAnsi" w:cstheme="minorBidi"/>
          <w:sz w:val="24"/>
          <w:szCs w:val="22"/>
        </w:rPr>
      </w:pPr>
      <w:hyperlink w:anchor="_Toc475369067" w:history="1">
        <w:r w:rsidR="00997AE0" w:rsidRPr="00B25812">
          <w:rPr>
            <w:rStyle w:val="af2"/>
            <w:rFonts w:hint="eastAsia"/>
            <w:b/>
            <w14:scene3d>
              <w14:camera w14:prst="orthographicFront"/>
              <w14:lightRig w14:rig="threePt" w14:dir="t">
                <w14:rot w14:lat="0" w14:lon="0" w14:rev="0"/>
              </w14:lightRig>
            </w14:scene3d>
          </w:rPr>
          <w:t>二、</w:t>
        </w:r>
        <w:r w:rsidR="00997AE0" w:rsidRPr="00B25812">
          <w:rPr>
            <w:rStyle w:val="af2"/>
            <w:rFonts w:hint="eastAsia"/>
            <w:b/>
          </w:rPr>
          <w:t xml:space="preserve"> 我國人才／人力競爭力的評估分析</w:t>
        </w:r>
        <w:r w:rsidR="00997AE0">
          <w:rPr>
            <w:webHidden/>
          </w:rPr>
          <w:tab/>
        </w:r>
        <w:r w:rsidR="00997AE0">
          <w:rPr>
            <w:webHidden/>
          </w:rPr>
          <w:fldChar w:fldCharType="begin"/>
        </w:r>
        <w:r w:rsidR="00997AE0">
          <w:rPr>
            <w:webHidden/>
          </w:rPr>
          <w:instrText xml:space="preserve"> PAGEREF _Toc475369067 \h </w:instrText>
        </w:r>
        <w:r w:rsidR="00997AE0">
          <w:rPr>
            <w:webHidden/>
          </w:rPr>
        </w:r>
        <w:r w:rsidR="00997AE0">
          <w:rPr>
            <w:webHidden/>
          </w:rPr>
          <w:fldChar w:fldCharType="separate"/>
        </w:r>
        <w:r>
          <w:rPr>
            <w:webHidden/>
          </w:rPr>
          <w:t>104</w:t>
        </w:r>
        <w:r w:rsidR="00997AE0">
          <w:rPr>
            <w:webHidden/>
          </w:rPr>
          <w:fldChar w:fldCharType="end"/>
        </w:r>
      </w:hyperlink>
    </w:p>
    <w:p w:rsidR="00997AE0" w:rsidRDefault="007A15B6">
      <w:pPr>
        <w:pStyle w:val="31"/>
        <w:rPr>
          <w:rFonts w:asciiTheme="minorHAnsi" w:eastAsiaTheme="minorEastAsia" w:hAnsiTheme="minorHAnsi" w:cstheme="minorBidi"/>
          <w:sz w:val="24"/>
          <w:szCs w:val="22"/>
        </w:rPr>
      </w:pPr>
      <w:hyperlink w:anchor="_Toc475369068" w:history="1">
        <w:r w:rsidR="00997AE0" w:rsidRPr="00B25812">
          <w:rPr>
            <w:rStyle w:val="af2"/>
            <w:rFonts w:hint="eastAsia"/>
            <w14:scene3d>
              <w14:camera w14:prst="orthographicFront"/>
              <w14:lightRig w14:rig="threePt" w14:dir="t">
                <w14:rot w14:lat="0" w14:lon="0" w14:rev="0"/>
              </w14:lightRig>
            </w14:scene3d>
          </w:rPr>
          <w:t>(一)</w:t>
        </w:r>
        <w:r w:rsidR="00997AE0" w:rsidRPr="00B25812">
          <w:rPr>
            <w:rStyle w:val="af2"/>
            <w:rFonts w:hint="eastAsia"/>
          </w:rPr>
          <w:t xml:space="preserve"> 賦能度</w:t>
        </w:r>
        <w:r w:rsidR="00997AE0">
          <w:rPr>
            <w:webHidden/>
          </w:rPr>
          <w:tab/>
        </w:r>
        <w:r w:rsidR="00997AE0">
          <w:rPr>
            <w:webHidden/>
          </w:rPr>
          <w:fldChar w:fldCharType="begin"/>
        </w:r>
        <w:r w:rsidR="00997AE0">
          <w:rPr>
            <w:webHidden/>
          </w:rPr>
          <w:instrText xml:space="preserve"> PAGEREF _Toc475369068 \h </w:instrText>
        </w:r>
        <w:r w:rsidR="00997AE0">
          <w:rPr>
            <w:webHidden/>
          </w:rPr>
        </w:r>
        <w:r w:rsidR="00997AE0">
          <w:rPr>
            <w:webHidden/>
          </w:rPr>
          <w:fldChar w:fldCharType="separate"/>
        </w:r>
        <w:r>
          <w:rPr>
            <w:webHidden/>
          </w:rPr>
          <w:t>104</w:t>
        </w:r>
        <w:r w:rsidR="00997AE0">
          <w:rPr>
            <w:webHidden/>
          </w:rPr>
          <w:fldChar w:fldCharType="end"/>
        </w:r>
      </w:hyperlink>
    </w:p>
    <w:p w:rsidR="00997AE0" w:rsidRDefault="007A15B6">
      <w:pPr>
        <w:pStyle w:val="31"/>
        <w:rPr>
          <w:rFonts w:asciiTheme="minorHAnsi" w:eastAsiaTheme="minorEastAsia" w:hAnsiTheme="minorHAnsi" w:cstheme="minorBidi"/>
          <w:sz w:val="24"/>
          <w:szCs w:val="22"/>
        </w:rPr>
      </w:pPr>
      <w:hyperlink w:anchor="_Toc475369069" w:history="1">
        <w:r w:rsidR="00997AE0" w:rsidRPr="00B25812">
          <w:rPr>
            <w:rStyle w:val="af2"/>
            <w:rFonts w:hint="eastAsia"/>
            <w14:scene3d>
              <w14:camera w14:prst="orthographicFront"/>
              <w14:lightRig w14:rig="threePt" w14:dir="t">
                <w14:rot w14:lat="0" w14:lon="0" w14:rev="0"/>
              </w14:lightRig>
            </w14:scene3d>
          </w:rPr>
          <w:t>(二)</w:t>
        </w:r>
        <w:r w:rsidR="00997AE0" w:rsidRPr="00B25812">
          <w:rPr>
            <w:rStyle w:val="af2"/>
            <w:rFonts w:hint="eastAsia"/>
          </w:rPr>
          <w:t xml:space="preserve"> 吸引力</w:t>
        </w:r>
        <w:r w:rsidR="00997AE0">
          <w:rPr>
            <w:webHidden/>
          </w:rPr>
          <w:tab/>
        </w:r>
        <w:r w:rsidR="00997AE0">
          <w:rPr>
            <w:webHidden/>
          </w:rPr>
          <w:fldChar w:fldCharType="begin"/>
        </w:r>
        <w:r w:rsidR="00997AE0">
          <w:rPr>
            <w:webHidden/>
          </w:rPr>
          <w:instrText xml:space="preserve"> PAGEREF _Toc475369069 \h </w:instrText>
        </w:r>
        <w:r w:rsidR="00997AE0">
          <w:rPr>
            <w:webHidden/>
          </w:rPr>
        </w:r>
        <w:r w:rsidR="00997AE0">
          <w:rPr>
            <w:webHidden/>
          </w:rPr>
          <w:fldChar w:fldCharType="separate"/>
        </w:r>
        <w:r>
          <w:rPr>
            <w:webHidden/>
          </w:rPr>
          <w:t>125</w:t>
        </w:r>
        <w:r w:rsidR="00997AE0">
          <w:rPr>
            <w:webHidden/>
          </w:rPr>
          <w:fldChar w:fldCharType="end"/>
        </w:r>
      </w:hyperlink>
    </w:p>
    <w:p w:rsidR="00997AE0" w:rsidRDefault="007A15B6">
      <w:pPr>
        <w:pStyle w:val="31"/>
        <w:rPr>
          <w:rFonts w:asciiTheme="minorHAnsi" w:eastAsiaTheme="minorEastAsia" w:hAnsiTheme="minorHAnsi" w:cstheme="minorBidi"/>
          <w:sz w:val="24"/>
          <w:szCs w:val="22"/>
        </w:rPr>
      </w:pPr>
      <w:hyperlink w:anchor="_Toc475369070" w:history="1">
        <w:r w:rsidR="00997AE0" w:rsidRPr="00B25812">
          <w:rPr>
            <w:rStyle w:val="af2"/>
            <w:rFonts w:hint="eastAsia"/>
            <w14:scene3d>
              <w14:camera w14:prst="orthographicFront"/>
              <w14:lightRig w14:rig="threePt" w14:dir="t">
                <w14:rot w14:lat="0" w14:lon="0" w14:rev="0"/>
              </w14:lightRig>
            </w14:scene3d>
          </w:rPr>
          <w:t>(三)</w:t>
        </w:r>
        <w:r w:rsidR="00997AE0" w:rsidRPr="00B25812">
          <w:rPr>
            <w:rStyle w:val="af2"/>
            <w:rFonts w:hint="eastAsia"/>
          </w:rPr>
          <w:t xml:space="preserve"> 成長性</w:t>
        </w:r>
        <w:r w:rsidR="00997AE0">
          <w:rPr>
            <w:webHidden/>
          </w:rPr>
          <w:tab/>
        </w:r>
        <w:r w:rsidR="00997AE0">
          <w:rPr>
            <w:webHidden/>
          </w:rPr>
          <w:fldChar w:fldCharType="begin"/>
        </w:r>
        <w:r w:rsidR="00997AE0">
          <w:rPr>
            <w:webHidden/>
          </w:rPr>
          <w:instrText xml:space="preserve"> PAGEREF _Toc475369070 \h </w:instrText>
        </w:r>
        <w:r w:rsidR="00997AE0">
          <w:rPr>
            <w:webHidden/>
          </w:rPr>
        </w:r>
        <w:r w:rsidR="00997AE0">
          <w:rPr>
            <w:webHidden/>
          </w:rPr>
          <w:fldChar w:fldCharType="separate"/>
        </w:r>
        <w:r>
          <w:rPr>
            <w:webHidden/>
          </w:rPr>
          <w:t>136</w:t>
        </w:r>
        <w:r w:rsidR="00997AE0">
          <w:rPr>
            <w:webHidden/>
          </w:rPr>
          <w:fldChar w:fldCharType="end"/>
        </w:r>
      </w:hyperlink>
    </w:p>
    <w:p w:rsidR="00997AE0" w:rsidRDefault="007A15B6">
      <w:pPr>
        <w:pStyle w:val="31"/>
        <w:rPr>
          <w:rFonts w:asciiTheme="minorHAnsi" w:eastAsiaTheme="minorEastAsia" w:hAnsiTheme="minorHAnsi" w:cstheme="minorBidi"/>
          <w:sz w:val="24"/>
          <w:szCs w:val="22"/>
        </w:rPr>
      </w:pPr>
      <w:hyperlink w:anchor="_Toc475369071" w:history="1">
        <w:r w:rsidR="00997AE0" w:rsidRPr="00B25812">
          <w:rPr>
            <w:rStyle w:val="af2"/>
            <w:rFonts w:hint="eastAsia"/>
            <w14:scene3d>
              <w14:camera w14:prst="orthographicFront"/>
              <w14:lightRig w14:rig="threePt" w14:dir="t">
                <w14:rot w14:lat="0" w14:lon="0" w14:rev="0"/>
              </w14:lightRig>
            </w14:scene3d>
          </w:rPr>
          <w:t>(四)</w:t>
        </w:r>
        <w:r w:rsidR="00997AE0" w:rsidRPr="00B25812">
          <w:rPr>
            <w:rStyle w:val="af2"/>
            <w:rFonts w:hint="eastAsia"/>
          </w:rPr>
          <w:t xml:space="preserve"> 留才力</w:t>
        </w:r>
        <w:r w:rsidR="00997AE0">
          <w:rPr>
            <w:webHidden/>
          </w:rPr>
          <w:tab/>
        </w:r>
        <w:r w:rsidR="00997AE0">
          <w:rPr>
            <w:webHidden/>
          </w:rPr>
          <w:fldChar w:fldCharType="begin"/>
        </w:r>
        <w:r w:rsidR="00997AE0">
          <w:rPr>
            <w:webHidden/>
          </w:rPr>
          <w:instrText xml:space="preserve"> PAGEREF _Toc475369071 \h </w:instrText>
        </w:r>
        <w:r w:rsidR="00997AE0">
          <w:rPr>
            <w:webHidden/>
          </w:rPr>
        </w:r>
        <w:r w:rsidR="00997AE0">
          <w:rPr>
            <w:webHidden/>
          </w:rPr>
          <w:fldChar w:fldCharType="separate"/>
        </w:r>
        <w:r>
          <w:rPr>
            <w:webHidden/>
          </w:rPr>
          <w:t>148</w:t>
        </w:r>
        <w:r w:rsidR="00997AE0">
          <w:rPr>
            <w:webHidden/>
          </w:rPr>
          <w:fldChar w:fldCharType="end"/>
        </w:r>
      </w:hyperlink>
    </w:p>
    <w:p w:rsidR="00997AE0" w:rsidRDefault="007A15B6">
      <w:pPr>
        <w:pStyle w:val="11"/>
        <w:rPr>
          <w:rFonts w:asciiTheme="minorHAnsi" w:eastAsiaTheme="minorEastAsia" w:hAnsiTheme="minorHAnsi" w:cstheme="minorBidi"/>
          <w:sz w:val="24"/>
          <w:szCs w:val="22"/>
        </w:rPr>
      </w:pPr>
      <w:hyperlink w:anchor="_Toc475369072" w:history="1">
        <w:r w:rsidR="00997AE0" w:rsidRPr="00B25812">
          <w:rPr>
            <w:rStyle w:val="af2"/>
            <w:rFonts w:hint="eastAsia"/>
            <w:b/>
          </w:rPr>
          <w:t>伍、 新加坡訪察紀實</w:t>
        </w:r>
        <w:r w:rsidR="00997AE0">
          <w:rPr>
            <w:webHidden/>
          </w:rPr>
          <w:tab/>
        </w:r>
        <w:r w:rsidR="00997AE0">
          <w:rPr>
            <w:webHidden/>
          </w:rPr>
          <w:fldChar w:fldCharType="begin"/>
        </w:r>
        <w:r w:rsidR="00997AE0">
          <w:rPr>
            <w:webHidden/>
          </w:rPr>
          <w:instrText xml:space="preserve"> PAGEREF _Toc475369072 \h </w:instrText>
        </w:r>
        <w:r w:rsidR="00997AE0">
          <w:rPr>
            <w:webHidden/>
          </w:rPr>
        </w:r>
        <w:r w:rsidR="00997AE0">
          <w:rPr>
            <w:webHidden/>
          </w:rPr>
          <w:fldChar w:fldCharType="separate"/>
        </w:r>
        <w:r>
          <w:rPr>
            <w:webHidden/>
          </w:rPr>
          <w:t>167</w:t>
        </w:r>
        <w:r w:rsidR="00997AE0">
          <w:rPr>
            <w:webHidden/>
          </w:rPr>
          <w:fldChar w:fldCharType="end"/>
        </w:r>
      </w:hyperlink>
    </w:p>
    <w:p w:rsidR="00997AE0" w:rsidRDefault="007A15B6">
      <w:pPr>
        <w:pStyle w:val="22"/>
        <w:rPr>
          <w:rFonts w:asciiTheme="minorHAnsi" w:eastAsiaTheme="minorEastAsia" w:hAnsiTheme="minorHAnsi" w:cstheme="minorBidi"/>
          <w:sz w:val="24"/>
          <w:szCs w:val="22"/>
        </w:rPr>
      </w:pPr>
      <w:hyperlink w:anchor="_Toc475369074" w:history="1">
        <w:r w:rsidR="00997AE0" w:rsidRPr="00B25812">
          <w:rPr>
            <w:rStyle w:val="af2"/>
            <w:rFonts w:hint="eastAsia"/>
            <w:b/>
            <w14:scene3d>
              <w14:camera w14:prst="orthographicFront"/>
              <w14:lightRig w14:rig="threePt" w14:dir="t">
                <w14:rot w14:lat="0" w14:lon="0" w14:rev="0"/>
              </w14:lightRig>
            </w14:scene3d>
          </w:rPr>
          <w:t>一、</w:t>
        </w:r>
        <w:r w:rsidR="00997AE0" w:rsidRPr="00B25812">
          <w:rPr>
            <w:rStyle w:val="af2"/>
            <w:rFonts w:hint="eastAsia"/>
            <w:b/>
          </w:rPr>
          <w:t xml:space="preserve"> 訪察行程概要</w:t>
        </w:r>
        <w:r w:rsidR="00997AE0">
          <w:rPr>
            <w:webHidden/>
          </w:rPr>
          <w:tab/>
        </w:r>
        <w:r w:rsidR="00997AE0">
          <w:rPr>
            <w:webHidden/>
          </w:rPr>
          <w:fldChar w:fldCharType="begin"/>
        </w:r>
        <w:r w:rsidR="00997AE0">
          <w:rPr>
            <w:webHidden/>
          </w:rPr>
          <w:instrText xml:space="preserve"> PAGEREF _Toc475369074 \h </w:instrText>
        </w:r>
        <w:r w:rsidR="00997AE0">
          <w:rPr>
            <w:webHidden/>
          </w:rPr>
        </w:r>
        <w:r w:rsidR="00997AE0">
          <w:rPr>
            <w:webHidden/>
          </w:rPr>
          <w:fldChar w:fldCharType="separate"/>
        </w:r>
        <w:r>
          <w:rPr>
            <w:webHidden/>
          </w:rPr>
          <w:t>167</w:t>
        </w:r>
        <w:r w:rsidR="00997AE0">
          <w:rPr>
            <w:webHidden/>
          </w:rPr>
          <w:fldChar w:fldCharType="end"/>
        </w:r>
      </w:hyperlink>
    </w:p>
    <w:p w:rsidR="00997AE0" w:rsidRDefault="007A15B6">
      <w:pPr>
        <w:pStyle w:val="22"/>
        <w:rPr>
          <w:rFonts w:asciiTheme="minorHAnsi" w:eastAsiaTheme="minorEastAsia" w:hAnsiTheme="minorHAnsi" w:cstheme="minorBidi"/>
          <w:sz w:val="24"/>
          <w:szCs w:val="22"/>
        </w:rPr>
      </w:pPr>
      <w:hyperlink w:anchor="_Toc475369076" w:history="1">
        <w:r w:rsidR="00997AE0" w:rsidRPr="00B25812">
          <w:rPr>
            <w:rStyle w:val="af2"/>
            <w:rFonts w:hint="eastAsia"/>
            <w:b/>
            <w14:scene3d>
              <w14:camera w14:prst="orthographicFront"/>
              <w14:lightRig w14:rig="threePt" w14:dir="t">
                <w14:rot w14:lat="0" w14:lon="0" w14:rev="0"/>
              </w14:lightRig>
            </w14:scene3d>
          </w:rPr>
          <w:t>二、</w:t>
        </w:r>
        <w:r w:rsidR="00997AE0" w:rsidRPr="00B25812">
          <w:rPr>
            <w:rStyle w:val="af2"/>
            <w:rFonts w:hint="eastAsia"/>
            <w:b/>
          </w:rPr>
          <w:t xml:space="preserve"> 赴新加坡訪察各機關</w:t>
        </w:r>
        <w:r w:rsidR="00997AE0" w:rsidRPr="00B25812">
          <w:rPr>
            <w:rStyle w:val="af2"/>
            <w:b/>
          </w:rPr>
          <w:t>(</w:t>
        </w:r>
        <w:r w:rsidR="00997AE0" w:rsidRPr="00B25812">
          <w:rPr>
            <w:rStyle w:val="af2"/>
            <w:rFonts w:hint="eastAsia"/>
            <w:b/>
          </w:rPr>
          <w:t>構</w:t>
        </w:r>
        <w:r w:rsidR="00997AE0" w:rsidRPr="00B25812">
          <w:rPr>
            <w:rStyle w:val="af2"/>
            <w:b/>
          </w:rPr>
          <w:t>)</w:t>
        </w:r>
        <w:r w:rsidR="00997AE0" w:rsidRPr="00B25812">
          <w:rPr>
            <w:rStyle w:val="af2"/>
            <w:rFonts w:hint="eastAsia"/>
            <w:b/>
          </w:rPr>
          <w:t>紀實</w:t>
        </w:r>
        <w:r w:rsidR="00997AE0">
          <w:rPr>
            <w:webHidden/>
          </w:rPr>
          <w:tab/>
        </w:r>
        <w:r w:rsidR="00997AE0">
          <w:rPr>
            <w:webHidden/>
          </w:rPr>
          <w:fldChar w:fldCharType="begin"/>
        </w:r>
        <w:r w:rsidR="00997AE0">
          <w:rPr>
            <w:webHidden/>
          </w:rPr>
          <w:instrText xml:space="preserve"> PAGEREF _Toc475369076 \h </w:instrText>
        </w:r>
        <w:r w:rsidR="00997AE0">
          <w:rPr>
            <w:webHidden/>
          </w:rPr>
        </w:r>
        <w:r w:rsidR="00997AE0">
          <w:rPr>
            <w:webHidden/>
          </w:rPr>
          <w:fldChar w:fldCharType="separate"/>
        </w:r>
        <w:r>
          <w:rPr>
            <w:webHidden/>
          </w:rPr>
          <w:t>168</w:t>
        </w:r>
        <w:r w:rsidR="00997AE0">
          <w:rPr>
            <w:webHidden/>
          </w:rPr>
          <w:fldChar w:fldCharType="end"/>
        </w:r>
      </w:hyperlink>
    </w:p>
    <w:p w:rsidR="00997AE0" w:rsidRDefault="007A15B6">
      <w:pPr>
        <w:pStyle w:val="31"/>
        <w:rPr>
          <w:rFonts w:asciiTheme="minorHAnsi" w:eastAsiaTheme="minorEastAsia" w:hAnsiTheme="minorHAnsi" w:cstheme="minorBidi"/>
          <w:sz w:val="24"/>
          <w:szCs w:val="22"/>
        </w:rPr>
      </w:pPr>
      <w:hyperlink w:anchor="_Toc475369077" w:history="1">
        <w:r w:rsidR="00997AE0" w:rsidRPr="00B25812">
          <w:rPr>
            <w:rStyle w:val="af2"/>
            <w:rFonts w:hint="eastAsia"/>
            <w14:scene3d>
              <w14:camera w14:prst="orthographicFront"/>
              <w14:lightRig w14:rig="threePt" w14:dir="t">
                <w14:rot w14:lat="0" w14:lon="0" w14:rev="0"/>
              </w14:lightRig>
            </w14:scene3d>
          </w:rPr>
          <w:t>(一)</w:t>
        </w:r>
        <w:r w:rsidR="00997AE0" w:rsidRPr="00B25812">
          <w:rPr>
            <w:rStyle w:val="af2"/>
            <w:rFonts w:hint="eastAsia"/>
          </w:rPr>
          <w:t xml:space="preserve"> 大專院校</w:t>
        </w:r>
        <w:r w:rsidR="00997AE0">
          <w:rPr>
            <w:webHidden/>
          </w:rPr>
          <w:tab/>
        </w:r>
        <w:r w:rsidR="00997AE0">
          <w:rPr>
            <w:webHidden/>
          </w:rPr>
          <w:fldChar w:fldCharType="begin"/>
        </w:r>
        <w:r w:rsidR="00997AE0">
          <w:rPr>
            <w:webHidden/>
          </w:rPr>
          <w:instrText xml:space="preserve"> PAGEREF _Toc475369077 \h </w:instrText>
        </w:r>
        <w:r w:rsidR="00997AE0">
          <w:rPr>
            <w:webHidden/>
          </w:rPr>
        </w:r>
        <w:r w:rsidR="00997AE0">
          <w:rPr>
            <w:webHidden/>
          </w:rPr>
          <w:fldChar w:fldCharType="separate"/>
        </w:r>
        <w:r>
          <w:rPr>
            <w:webHidden/>
          </w:rPr>
          <w:t>168</w:t>
        </w:r>
        <w:r w:rsidR="00997AE0">
          <w:rPr>
            <w:webHidden/>
          </w:rPr>
          <w:fldChar w:fldCharType="end"/>
        </w:r>
      </w:hyperlink>
    </w:p>
    <w:p w:rsidR="00997AE0" w:rsidRDefault="007A15B6">
      <w:pPr>
        <w:pStyle w:val="31"/>
        <w:rPr>
          <w:rFonts w:asciiTheme="minorHAnsi" w:eastAsiaTheme="minorEastAsia" w:hAnsiTheme="minorHAnsi" w:cstheme="minorBidi"/>
          <w:sz w:val="24"/>
          <w:szCs w:val="22"/>
        </w:rPr>
      </w:pPr>
      <w:hyperlink w:anchor="_Toc475369078" w:history="1">
        <w:r w:rsidR="00997AE0" w:rsidRPr="00B25812">
          <w:rPr>
            <w:rStyle w:val="af2"/>
            <w:rFonts w:hint="eastAsia"/>
            <w14:scene3d>
              <w14:camera w14:prst="orthographicFront"/>
              <w14:lightRig w14:rig="threePt" w14:dir="t">
                <w14:rot w14:lat="0" w14:lon="0" w14:rev="0"/>
              </w14:lightRig>
            </w14:scene3d>
          </w:rPr>
          <w:t>(二)</w:t>
        </w:r>
        <w:r w:rsidR="00997AE0" w:rsidRPr="00B25812">
          <w:rPr>
            <w:rStyle w:val="af2"/>
            <w:rFonts w:hint="eastAsia"/>
          </w:rPr>
          <w:t xml:space="preserve"> 企業界代表</w:t>
        </w:r>
        <w:r w:rsidR="00997AE0">
          <w:rPr>
            <w:webHidden/>
          </w:rPr>
          <w:tab/>
        </w:r>
        <w:r w:rsidR="00997AE0">
          <w:rPr>
            <w:webHidden/>
          </w:rPr>
          <w:fldChar w:fldCharType="begin"/>
        </w:r>
        <w:r w:rsidR="00997AE0">
          <w:rPr>
            <w:webHidden/>
          </w:rPr>
          <w:instrText xml:space="preserve"> PAGEREF _Toc475369078 \h </w:instrText>
        </w:r>
        <w:r w:rsidR="00997AE0">
          <w:rPr>
            <w:webHidden/>
          </w:rPr>
        </w:r>
        <w:r w:rsidR="00997AE0">
          <w:rPr>
            <w:webHidden/>
          </w:rPr>
          <w:fldChar w:fldCharType="separate"/>
        </w:r>
        <w:r>
          <w:rPr>
            <w:webHidden/>
          </w:rPr>
          <w:t>176</w:t>
        </w:r>
        <w:r w:rsidR="00997AE0">
          <w:rPr>
            <w:webHidden/>
          </w:rPr>
          <w:fldChar w:fldCharType="end"/>
        </w:r>
      </w:hyperlink>
    </w:p>
    <w:p w:rsidR="00997AE0" w:rsidRDefault="007A15B6">
      <w:pPr>
        <w:pStyle w:val="31"/>
        <w:rPr>
          <w:rFonts w:asciiTheme="minorHAnsi" w:eastAsiaTheme="minorEastAsia" w:hAnsiTheme="minorHAnsi" w:cstheme="minorBidi"/>
          <w:sz w:val="24"/>
          <w:szCs w:val="22"/>
        </w:rPr>
      </w:pPr>
      <w:hyperlink w:anchor="_Toc475369079" w:history="1">
        <w:r w:rsidR="00997AE0" w:rsidRPr="00B25812">
          <w:rPr>
            <w:rStyle w:val="af2"/>
            <w:rFonts w:hint="eastAsia"/>
            <w14:scene3d>
              <w14:camera w14:prst="orthographicFront"/>
              <w14:lightRig w14:rig="threePt" w14:dir="t">
                <w14:rot w14:lat="0" w14:lon="0" w14:rev="0"/>
              </w14:lightRig>
            </w14:scene3d>
          </w:rPr>
          <w:t>(三)</w:t>
        </w:r>
        <w:r w:rsidR="00997AE0" w:rsidRPr="00B25812">
          <w:rPr>
            <w:rStyle w:val="af2"/>
            <w:rFonts w:hint="eastAsia"/>
          </w:rPr>
          <w:t xml:space="preserve"> 人力資源相關機關</w:t>
        </w:r>
        <w:r w:rsidR="00997AE0" w:rsidRPr="00B25812">
          <w:rPr>
            <w:rStyle w:val="af2"/>
          </w:rPr>
          <w:t>(</w:t>
        </w:r>
        <w:r w:rsidR="00997AE0" w:rsidRPr="00B25812">
          <w:rPr>
            <w:rStyle w:val="af2"/>
            <w:rFonts w:hint="eastAsia"/>
          </w:rPr>
          <w:t>構</w:t>
        </w:r>
        <w:r w:rsidR="00997AE0" w:rsidRPr="00B25812">
          <w:rPr>
            <w:rStyle w:val="af2"/>
          </w:rPr>
          <w:t>)</w:t>
        </w:r>
        <w:r w:rsidR="00997AE0">
          <w:rPr>
            <w:webHidden/>
          </w:rPr>
          <w:tab/>
        </w:r>
        <w:r w:rsidR="00997AE0">
          <w:rPr>
            <w:webHidden/>
          </w:rPr>
          <w:fldChar w:fldCharType="begin"/>
        </w:r>
        <w:r w:rsidR="00997AE0">
          <w:rPr>
            <w:webHidden/>
          </w:rPr>
          <w:instrText xml:space="preserve"> PAGEREF _Toc475369079 \h </w:instrText>
        </w:r>
        <w:r w:rsidR="00997AE0">
          <w:rPr>
            <w:webHidden/>
          </w:rPr>
        </w:r>
        <w:r w:rsidR="00997AE0">
          <w:rPr>
            <w:webHidden/>
          </w:rPr>
          <w:fldChar w:fldCharType="separate"/>
        </w:r>
        <w:r>
          <w:rPr>
            <w:webHidden/>
          </w:rPr>
          <w:t>185</w:t>
        </w:r>
        <w:r w:rsidR="00997AE0">
          <w:rPr>
            <w:webHidden/>
          </w:rPr>
          <w:fldChar w:fldCharType="end"/>
        </w:r>
      </w:hyperlink>
    </w:p>
    <w:p w:rsidR="00997AE0" w:rsidRDefault="007A15B6">
      <w:pPr>
        <w:pStyle w:val="11"/>
        <w:rPr>
          <w:rFonts w:asciiTheme="minorHAnsi" w:eastAsiaTheme="minorEastAsia" w:hAnsiTheme="minorHAnsi" w:cstheme="minorBidi"/>
          <w:sz w:val="24"/>
          <w:szCs w:val="22"/>
        </w:rPr>
      </w:pPr>
      <w:hyperlink w:anchor="_Toc475369080" w:history="1">
        <w:r w:rsidR="00997AE0" w:rsidRPr="00B25812">
          <w:rPr>
            <w:rStyle w:val="af2"/>
            <w:rFonts w:hint="eastAsia"/>
            <w:b/>
          </w:rPr>
          <w:t>陸、 我國人才／人力競爭力的</w:t>
        </w:r>
        <w:r w:rsidR="00997AE0" w:rsidRPr="00B25812">
          <w:rPr>
            <w:rStyle w:val="af2"/>
            <w:b/>
          </w:rPr>
          <w:t>SWOT</w:t>
        </w:r>
        <w:r w:rsidR="00997AE0" w:rsidRPr="00B25812">
          <w:rPr>
            <w:rStyle w:val="af2"/>
            <w:rFonts w:hint="eastAsia"/>
            <w:b/>
          </w:rPr>
          <w:t>分析</w:t>
        </w:r>
        <w:r w:rsidR="00997AE0">
          <w:rPr>
            <w:webHidden/>
          </w:rPr>
          <w:tab/>
        </w:r>
        <w:r w:rsidR="00997AE0">
          <w:rPr>
            <w:webHidden/>
          </w:rPr>
          <w:fldChar w:fldCharType="begin"/>
        </w:r>
        <w:r w:rsidR="00997AE0">
          <w:rPr>
            <w:webHidden/>
          </w:rPr>
          <w:instrText xml:space="preserve"> PAGEREF _Toc475369080 \h </w:instrText>
        </w:r>
        <w:r w:rsidR="00997AE0">
          <w:rPr>
            <w:webHidden/>
          </w:rPr>
        </w:r>
        <w:r w:rsidR="00997AE0">
          <w:rPr>
            <w:webHidden/>
          </w:rPr>
          <w:fldChar w:fldCharType="separate"/>
        </w:r>
        <w:r>
          <w:rPr>
            <w:webHidden/>
          </w:rPr>
          <w:t>191</w:t>
        </w:r>
        <w:r w:rsidR="00997AE0">
          <w:rPr>
            <w:webHidden/>
          </w:rPr>
          <w:fldChar w:fldCharType="end"/>
        </w:r>
      </w:hyperlink>
    </w:p>
    <w:p w:rsidR="00997AE0" w:rsidRDefault="007A15B6">
      <w:pPr>
        <w:pStyle w:val="31"/>
        <w:rPr>
          <w:rFonts w:asciiTheme="minorHAnsi" w:eastAsiaTheme="minorEastAsia" w:hAnsiTheme="minorHAnsi" w:cstheme="minorBidi"/>
          <w:sz w:val="24"/>
          <w:szCs w:val="22"/>
        </w:rPr>
      </w:pPr>
      <w:hyperlink w:anchor="_Toc475369081" w:history="1">
        <w:r w:rsidR="00997AE0" w:rsidRPr="00B25812">
          <w:rPr>
            <w:rStyle w:val="af2"/>
            <w:rFonts w:hint="eastAsia"/>
            <w14:scene3d>
              <w14:camera w14:prst="orthographicFront"/>
              <w14:lightRig w14:rig="threePt" w14:dir="t">
                <w14:rot w14:lat="0" w14:lon="0" w14:rev="0"/>
              </w14:lightRig>
            </w14:scene3d>
          </w:rPr>
          <w:t>(一)</w:t>
        </w:r>
        <w:r w:rsidR="00997AE0" w:rsidRPr="00B25812">
          <w:rPr>
            <w:rStyle w:val="af2"/>
            <w:rFonts w:hint="eastAsia"/>
          </w:rPr>
          <w:t xml:space="preserve"> 優勢</w:t>
        </w:r>
        <w:r w:rsidR="00997AE0">
          <w:rPr>
            <w:webHidden/>
          </w:rPr>
          <w:tab/>
        </w:r>
        <w:r w:rsidR="00997AE0">
          <w:rPr>
            <w:webHidden/>
          </w:rPr>
          <w:fldChar w:fldCharType="begin"/>
        </w:r>
        <w:r w:rsidR="00997AE0">
          <w:rPr>
            <w:webHidden/>
          </w:rPr>
          <w:instrText xml:space="preserve"> PAGEREF _Toc475369081 \h </w:instrText>
        </w:r>
        <w:r w:rsidR="00997AE0">
          <w:rPr>
            <w:webHidden/>
          </w:rPr>
        </w:r>
        <w:r w:rsidR="00997AE0">
          <w:rPr>
            <w:webHidden/>
          </w:rPr>
          <w:fldChar w:fldCharType="separate"/>
        </w:r>
        <w:r>
          <w:rPr>
            <w:webHidden/>
          </w:rPr>
          <w:t>191</w:t>
        </w:r>
        <w:r w:rsidR="00997AE0">
          <w:rPr>
            <w:webHidden/>
          </w:rPr>
          <w:fldChar w:fldCharType="end"/>
        </w:r>
      </w:hyperlink>
    </w:p>
    <w:p w:rsidR="00997AE0" w:rsidRDefault="007A15B6">
      <w:pPr>
        <w:pStyle w:val="31"/>
        <w:rPr>
          <w:rFonts w:asciiTheme="minorHAnsi" w:eastAsiaTheme="minorEastAsia" w:hAnsiTheme="minorHAnsi" w:cstheme="minorBidi"/>
          <w:sz w:val="24"/>
          <w:szCs w:val="22"/>
        </w:rPr>
      </w:pPr>
      <w:hyperlink w:anchor="_Toc475369082" w:history="1">
        <w:r w:rsidR="00997AE0" w:rsidRPr="00B25812">
          <w:rPr>
            <w:rStyle w:val="af2"/>
            <w:rFonts w:hint="eastAsia"/>
            <w14:scene3d>
              <w14:camera w14:prst="orthographicFront"/>
              <w14:lightRig w14:rig="threePt" w14:dir="t">
                <w14:rot w14:lat="0" w14:lon="0" w14:rev="0"/>
              </w14:lightRig>
            </w14:scene3d>
          </w:rPr>
          <w:t>(二)</w:t>
        </w:r>
        <w:r w:rsidR="00997AE0" w:rsidRPr="00B25812">
          <w:rPr>
            <w:rStyle w:val="af2"/>
            <w:rFonts w:hint="eastAsia"/>
          </w:rPr>
          <w:t xml:space="preserve"> 劣勢</w:t>
        </w:r>
        <w:r w:rsidR="00997AE0">
          <w:rPr>
            <w:webHidden/>
          </w:rPr>
          <w:tab/>
        </w:r>
        <w:r w:rsidR="00997AE0">
          <w:rPr>
            <w:webHidden/>
          </w:rPr>
          <w:fldChar w:fldCharType="begin"/>
        </w:r>
        <w:r w:rsidR="00997AE0">
          <w:rPr>
            <w:webHidden/>
          </w:rPr>
          <w:instrText xml:space="preserve"> PAGEREF _Toc475369082 \h </w:instrText>
        </w:r>
        <w:r w:rsidR="00997AE0">
          <w:rPr>
            <w:webHidden/>
          </w:rPr>
        </w:r>
        <w:r w:rsidR="00997AE0">
          <w:rPr>
            <w:webHidden/>
          </w:rPr>
          <w:fldChar w:fldCharType="separate"/>
        </w:r>
        <w:r>
          <w:rPr>
            <w:webHidden/>
          </w:rPr>
          <w:t>192</w:t>
        </w:r>
        <w:r w:rsidR="00997AE0">
          <w:rPr>
            <w:webHidden/>
          </w:rPr>
          <w:fldChar w:fldCharType="end"/>
        </w:r>
      </w:hyperlink>
    </w:p>
    <w:p w:rsidR="00997AE0" w:rsidRDefault="007A15B6">
      <w:pPr>
        <w:pStyle w:val="31"/>
        <w:rPr>
          <w:rFonts w:asciiTheme="minorHAnsi" w:eastAsiaTheme="minorEastAsia" w:hAnsiTheme="minorHAnsi" w:cstheme="minorBidi"/>
          <w:sz w:val="24"/>
          <w:szCs w:val="22"/>
        </w:rPr>
      </w:pPr>
      <w:hyperlink w:anchor="_Toc475369083" w:history="1">
        <w:r w:rsidR="00997AE0" w:rsidRPr="00B25812">
          <w:rPr>
            <w:rStyle w:val="af2"/>
            <w:rFonts w:hint="eastAsia"/>
            <w14:scene3d>
              <w14:camera w14:prst="orthographicFront"/>
              <w14:lightRig w14:rig="threePt" w14:dir="t">
                <w14:rot w14:lat="0" w14:lon="0" w14:rev="0"/>
              </w14:lightRig>
            </w14:scene3d>
          </w:rPr>
          <w:t>(三)</w:t>
        </w:r>
        <w:r w:rsidR="00997AE0" w:rsidRPr="00B25812">
          <w:rPr>
            <w:rStyle w:val="af2"/>
            <w:rFonts w:hint="eastAsia"/>
          </w:rPr>
          <w:t xml:space="preserve"> 機會</w:t>
        </w:r>
        <w:r w:rsidR="00997AE0">
          <w:rPr>
            <w:webHidden/>
          </w:rPr>
          <w:tab/>
        </w:r>
        <w:r w:rsidR="00997AE0">
          <w:rPr>
            <w:webHidden/>
          </w:rPr>
          <w:fldChar w:fldCharType="begin"/>
        </w:r>
        <w:r w:rsidR="00997AE0">
          <w:rPr>
            <w:webHidden/>
          </w:rPr>
          <w:instrText xml:space="preserve"> PAGEREF _Toc475369083 \h </w:instrText>
        </w:r>
        <w:r w:rsidR="00997AE0">
          <w:rPr>
            <w:webHidden/>
          </w:rPr>
        </w:r>
        <w:r w:rsidR="00997AE0">
          <w:rPr>
            <w:webHidden/>
          </w:rPr>
          <w:fldChar w:fldCharType="separate"/>
        </w:r>
        <w:r>
          <w:rPr>
            <w:webHidden/>
          </w:rPr>
          <w:t>193</w:t>
        </w:r>
        <w:r w:rsidR="00997AE0">
          <w:rPr>
            <w:webHidden/>
          </w:rPr>
          <w:fldChar w:fldCharType="end"/>
        </w:r>
      </w:hyperlink>
    </w:p>
    <w:p w:rsidR="00997AE0" w:rsidRDefault="007A15B6">
      <w:pPr>
        <w:pStyle w:val="31"/>
        <w:rPr>
          <w:rFonts w:asciiTheme="minorHAnsi" w:eastAsiaTheme="minorEastAsia" w:hAnsiTheme="minorHAnsi" w:cstheme="minorBidi"/>
          <w:sz w:val="24"/>
          <w:szCs w:val="22"/>
        </w:rPr>
      </w:pPr>
      <w:hyperlink w:anchor="_Toc475369084" w:history="1">
        <w:r w:rsidR="00997AE0" w:rsidRPr="00B25812">
          <w:rPr>
            <w:rStyle w:val="af2"/>
            <w:rFonts w:hint="eastAsia"/>
            <w14:scene3d>
              <w14:camera w14:prst="orthographicFront"/>
              <w14:lightRig w14:rig="threePt" w14:dir="t">
                <w14:rot w14:lat="0" w14:lon="0" w14:rev="0"/>
              </w14:lightRig>
            </w14:scene3d>
          </w:rPr>
          <w:t>(四)</w:t>
        </w:r>
        <w:r w:rsidR="00997AE0" w:rsidRPr="00B25812">
          <w:rPr>
            <w:rStyle w:val="af2"/>
            <w:rFonts w:hint="eastAsia"/>
          </w:rPr>
          <w:t xml:space="preserve"> 威脅</w:t>
        </w:r>
        <w:r w:rsidR="00997AE0">
          <w:rPr>
            <w:webHidden/>
          </w:rPr>
          <w:tab/>
        </w:r>
        <w:r w:rsidR="00997AE0">
          <w:rPr>
            <w:webHidden/>
          </w:rPr>
          <w:fldChar w:fldCharType="begin"/>
        </w:r>
        <w:r w:rsidR="00997AE0">
          <w:rPr>
            <w:webHidden/>
          </w:rPr>
          <w:instrText xml:space="preserve"> PAGEREF _Toc475369084 \h </w:instrText>
        </w:r>
        <w:r w:rsidR="00997AE0">
          <w:rPr>
            <w:webHidden/>
          </w:rPr>
        </w:r>
        <w:r w:rsidR="00997AE0">
          <w:rPr>
            <w:webHidden/>
          </w:rPr>
          <w:fldChar w:fldCharType="separate"/>
        </w:r>
        <w:r>
          <w:rPr>
            <w:webHidden/>
          </w:rPr>
          <w:t>194</w:t>
        </w:r>
        <w:r w:rsidR="00997AE0">
          <w:rPr>
            <w:webHidden/>
          </w:rPr>
          <w:fldChar w:fldCharType="end"/>
        </w:r>
      </w:hyperlink>
    </w:p>
    <w:p w:rsidR="00997AE0" w:rsidRDefault="007A15B6">
      <w:pPr>
        <w:pStyle w:val="11"/>
        <w:rPr>
          <w:rFonts w:asciiTheme="minorHAnsi" w:eastAsiaTheme="minorEastAsia" w:hAnsiTheme="minorHAnsi" w:cstheme="minorBidi"/>
          <w:sz w:val="24"/>
          <w:szCs w:val="22"/>
        </w:rPr>
      </w:pPr>
      <w:hyperlink w:anchor="_Toc475369085" w:history="1">
        <w:r w:rsidR="00997AE0" w:rsidRPr="00B25812">
          <w:rPr>
            <w:rStyle w:val="af2"/>
            <w:rFonts w:hAnsi="標楷體" w:hint="eastAsia"/>
            <w:b/>
          </w:rPr>
          <w:t>柒、 結論與建議</w:t>
        </w:r>
        <w:r w:rsidR="00997AE0">
          <w:rPr>
            <w:webHidden/>
          </w:rPr>
          <w:tab/>
        </w:r>
        <w:r w:rsidR="00997AE0">
          <w:rPr>
            <w:webHidden/>
          </w:rPr>
          <w:fldChar w:fldCharType="begin"/>
        </w:r>
        <w:r w:rsidR="00997AE0">
          <w:rPr>
            <w:webHidden/>
          </w:rPr>
          <w:instrText xml:space="preserve"> PAGEREF _Toc475369085 \h </w:instrText>
        </w:r>
        <w:r w:rsidR="00997AE0">
          <w:rPr>
            <w:webHidden/>
          </w:rPr>
        </w:r>
        <w:r w:rsidR="00997AE0">
          <w:rPr>
            <w:webHidden/>
          </w:rPr>
          <w:fldChar w:fldCharType="separate"/>
        </w:r>
        <w:r>
          <w:rPr>
            <w:webHidden/>
          </w:rPr>
          <w:t>196</w:t>
        </w:r>
        <w:r w:rsidR="00997AE0">
          <w:rPr>
            <w:webHidden/>
          </w:rPr>
          <w:fldChar w:fldCharType="end"/>
        </w:r>
      </w:hyperlink>
    </w:p>
    <w:p w:rsidR="00997AE0" w:rsidRDefault="007A15B6">
      <w:pPr>
        <w:pStyle w:val="22"/>
        <w:rPr>
          <w:rFonts w:asciiTheme="minorHAnsi" w:eastAsiaTheme="minorEastAsia" w:hAnsiTheme="minorHAnsi" w:cstheme="minorBidi"/>
          <w:sz w:val="24"/>
          <w:szCs w:val="22"/>
        </w:rPr>
      </w:pPr>
      <w:hyperlink w:anchor="_Toc475369086" w:history="1">
        <w:r w:rsidR="00997AE0" w:rsidRPr="00B25812">
          <w:rPr>
            <w:rStyle w:val="af2"/>
            <w:rFonts w:hint="eastAsia"/>
            <w:b/>
            <w14:scene3d>
              <w14:camera w14:prst="orthographicFront"/>
              <w14:lightRig w14:rig="threePt" w14:dir="t">
                <w14:rot w14:lat="0" w14:lon="0" w14:rev="0"/>
              </w14:lightRig>
            </w14:scene3d>
          </w:rPr>
          <w:t>一、</w:t>
        </w:r>
        <w:r w:rsidR="00997AE0" w:rsidRPr="00B25812">
          <w:rPr>
            <w:rStyle w:val="af2"/>
            <w:rFonts w:hint="eastAsia"/>
            <w:b/>
          </w:rPr>
          <w:t xml:space="preserve"> 面對當前週邊國家激烈的人才競逐，政府應澈底揚棄人才／人力市場的保護主義心態，以開放的胸襟，構建靈活的競才策略以創造活水</w:t>
        </w:r>
        <w:r w:rsidR="00997AE0">
          <w:rPr>
            <w:webHidden/>
          </w:rPr>
          <w:tab/>
        </w:r>
        <w:r w:rsidR="00997AE0">
          <w:rPr>
            <w:webHidden/>
          </w:rPr>
          <w:fldChar w:fldCharType="begin"/>
        </w:r>
        <w:r w:rsidR="00997AE0">
          <w:rPr>
            <w:webHidden/>
          </w:rPr>
          <w:instrText xml:space="preserve"> PAGEREF _Toc475369086 \h </w:instrText>
        </w:r>
        <w:r w:rsidR="00997AE0">
          <w:rPr>
            <w:webHidden/>
          </w:rPr>
        </w:r>
        <w:r w:rsidR="00997AE0">
          <w:rPr>
            <w:webHidden/>
          </w:rPr>
          <w:fldChar w:fldCharType="separate"/>
        </w:r>
        <w:r>
          <w:rPr>
            <w:webHidden/>
          </w:rPr>
          <w:t>196</w:t>
        </w:r>
        <w:r w:rsidR="00997AE0">
          <w:rPr>
            <w:webHidden/>
          </w:rPr>
          <w:fldChar w:fldCharType="end"/>
        </w:r>
      </w:hyperlink>
    </w:p>
    <w:p w:rsidR="00997AE0" w:rsidRDefault="007A15B6">
      <w:pPr>
        <w:pStyle w:val="22"/>
        <w:rPr>
          <w:rFonts w:asciiTheme="minorHAnsi" w:eastAsiaTheme="minorEastAsia" w:hAnsiTheme="minorHAnsi" w:cstheme="minorBidi"/>
          <w:sz w:val="24"/>
          <w:szCs w:val="22"/>
        </w:rPr>
      </w:pPr>
      <w:hyperlink w:anchor="_Toc475369087" w:history="1">
        <w:r w:rsidR="00997AE0" w:rsidRPr="00B25812">
          <w:rPr>
            <w:rStyle w:val="af2"/>
            <w:rFonts w:hint="eastAsia"/>
            <w:b/>
            <w14:scene3d>
              <w14:camera w14:prst="orthographicFront"/>
              <w14:lightRig w14:rig="threePt" w14:dir="t">
                <w14:rot w14:lat="0" w14:lon="0" w14:rev="0"/>
              </w14:lightRig>
            </w14:scene3d>
          </w:rPr>
          <w:t>二、</w:t>
        </w:r>
        <w:r w:rsidR="00997AE0" w:rsidRPr="00B25812">
          <w:rPr>
            <w:rStyle w:val="af2"/>
            <w:rFonts w:hint="eastAsia"/>
            <w:b/>
          </w:rPr>
          <w:t xml:space="preserve"> 政府競才政策／策略流於口號，預算編列難以落實政策目標，恐形成資源上的虛擲</w:t>
        </w:r>
        <w:r w:rsidR="00997AE0">
          <w:rPr>
            <w:webHidden/>
          </w:rPr>
          <w:tab/>
        </w:r>
        <w:r w:rsidR="00997AE0">
          <w:rPr>
            <w:webHidden/>
          </w:rPr>
          <w:fldChar w:fldCharType="begin"/>
        </w:r>
        <w:r w:rsidR="00997AE0">
          <w:rPr>
            <w:webHidden/>
          </w:rPr>
          <w:instrText xml:space="preserve"> PAGEREF _Toc475369087 \h </w:instrText>
        </w:r>
        <w:r w:rsidR="00997AE0">
          <w:rPr>
            <w:webHidden/>
          </w:rPr>
        </w:r>
        <w:r w:rsidR="00997AE0">
          <w:rPr>
            <w:webHidden/>
          </w:rPr>
          <w:fldChar w:fldCharType="separate"/>
        </w:r>
        <w:r>
          <w:rPr>
            <w:webHidden/>
          </w:rPr>
          <w:t>198</w:t>
        </w:r>
        <w:r w:rsidR="00997AE0">
          <w:rPr>
            <w:webHidden/>
          </w:rPr>
          <w:fldChar w:fldCharType="end"/>
        </w:r>
      </w:hyperlink>
    </w:p>
    <w:p w:rsidR="00997AE0" w:rsidRDefault="007A15B6">
      <w:pPr>
        <w:pStyle w:val="22"/>
        <w:rPr>
          <w:rFonts w:asciiTheme="minorHAnsi" w:eastAsiaTheme="minorEastAsia" w:hAnsiTheme="minorHAnsi" w:cstheme="minorBidi"/>
          <w:sz w:val="24"/>
          <w:szCs w:val="22"/>
        </w:rPr>
      </w:pPr>
      <w:hyperlink w:anchor="_Toc475369088" w:history="1">
        <w:r w:rsidR="00997AE0" w:rsidRPr="00B25812">
          <w:rPr>
            <w:rStyle w:val="af2"/>
            <w:rFonts w:hint="eastAsia"/>
            <w:b/>
            <w14:scene3d>
              <w14:camera w14:prst="orthographicFront"/>
              <w14:lightRig w14:rig="threePt" w14:dir="t">
                <w14:rot w14:lat="0" w14:lon="0" w14:rev="0"/>
              </w14:lightRig>
            </w14:scene3d>
          </w:rPr>
          <w:t>三、</w:t>
        </w:r>
        <w:r w:rsidR="00997AE0" w:rsidRPr="00B25812">
          <w:rPr>
            <w:rStyle w:val="af2"/>
            <w:rFonts w:hint="eastAsia"/>
            <w:b/>
          </w:rPr>
          <w:t xml:space="preserve"> 政府競才策略未能與關鍵產業發展結合，以形塑重點引才，集中資源，重點突破，易造成備多力分，資源錯置，致難收預期成效</w:t>
        </w:r>
        <w:r w:rsidR="00997AE0">
          <w:rPr>
            <w:webHidden/>
          </w:rPr>
          <w:tab/>
        </w:r>
        <w:r w:rsidR="00997AE0">
          <w:rPr>
            <w:webHidden/>
          </w:rPr>
          <w:fldChar w:fldCharType="begin"/>
        </w:r>
        <w:r w:rsidR="00997AE0">
          <w:rPr>
            <w:webHidden/>
          </w:rPr>
          <w:instrText xml:space="preserve"> PAGEREF _Toc475369088 \h </w:instrText>
        </w:r>
        <w:r w:rsidR="00997AE0">
          <w:rPr>
            <w:webHidden/>
          </w:rPr>
        </w:r>
        <w:r w:rsidR="00997AE0">
          <w:rPr>
            <w:webHidden/>
          </w:rPr>
          <w:fldChar w:fldCharType="separate"/>
        </w:r>
        <w:r>
          <w:rPr>
            <w:webHidden/>
          </w:rPr>
          <w:t>201</w:t>
        </w:r>
        <w:r w:rsidR="00997AE0">
          <w:rPr>
            <w:webHidden/>
          </w:rPr>
          <w:fldChar w:fldCharType="end"/>
        </w:r>
      </w:hyperlink>
    </w:p>
    <w:p w:rsidR="00997AE0" w:rsidRDefault="007A15B6">
      <w:pPr>
        <w:pStyle w:val="22"/>
        <w:rPr>
          <w:rFonts w:asciiTheme="minorHAnsi" w:eastAsiaTheme="minorEastAsia" w:hAnsiTheme="minorHAnsi" w:cstheme="minorBidi"/>
          <w:sz w:val="24"/>
          <w:szCs w:val="22"/>
        </w:rPr>
      </w:pPr>
      <w:hyperlink w:anchor="_Toc475369089" w:history="1">
        <w:r w:rsidR="00997AE0" w:rsidRPr="00B25812">
          <w:rPr>
            <w:rStyle w:val="af2"/>
            <w:rFonts w:hint="eastAsia"/>
            <w:b/>
            <w14:scene3d>
              <w14:camera w14:prst="orthographicFront"/>
              <w14:lightRig w14:rig="threePt" w14:dir="t">
                <w14:rot w14:lat="0" w14:lon="0" w14:rev="0"/>
              </w14:lightRig>
            </w14:scene3d>
          </w:rPr>
          <w:t>四、</w:t>
        </w:r>
        <w:r w:rsidR="00997AE0" w:rsidRPr="00B25812">
          <w:rPr>
            <w:rStyle w:val="af2"/>
            <w:rFonts w:hint="eastAsia"/>
            <w:b/>
          </w:rPr>
          <w:t xml:space="preserve"> 政府競才策略的擬定未能評估實效，欠缺宏觀性與統合性，亟待擘劃全盤戰略</w:t>
        </w:r>
        <w:r w:rsidR="00997AE0">
          <w:rPr>
            <w:webHidden/>
          </w:rPr>
          <w:tab/>
        </w:r>
        <w:r w:rsidR="00997AE0">
          <w:rPr>
            <w:webHidden/>
          </w:rPr>
          <w:fldChar w:fldCharType="begin"/>
        </w:r>
        <w:r w:rsidR="00997AE0">
          <w:rPr>
            <w:webHidden/>
          </w:rPr>
          <w:instrText xml:space="preserve"> PAGEREF _Toc475369089 \h </w:instrText>
        </w:r>
        <w:r w:rsidR="00997AE0">
          <w:rPr>
            <w:webHidden/>
          </w:rPr>
        </w:r>
        <w:r w:rsidR="00997AE0">
          <w:rPr>
            <w:webHidden/>
          </w:rPr>
          <w:fldChar w:fldCharType="separate"/>
        </w:r>
        <w:r>
          <w:rPr>
            <w:webHidden/>
          </w:rPr>
          <w:t>202</w:t>
        </w:r>
        <w:r w:rsidR="00997AE0">
          <w:rPr>
            <w:webHidden/>
          </w:rPr>
          <w:fldChar w:fldCharType="end"/>
        </w:r>
      </w:hyperlink>
    </w:p>
    <w:p w:rsidR="00997AE0" w:rsidRDefault="007A15B6">
      <w:pPr>
        <w:pStyle w:val="22"/>
        <w:rPr>
          <w:rFonts w:asciiTheme="minorHAnsi" w:eastAsiaTheme="minorEastAsia" w:hAnsiTheme="minorHAnsi" w:cstheme="minorBidi"/>
          <w:sz w:val="24"/>
          <w:szCs w:val="22"/>
        </w:rPr>
      </w:pPr>
      <w:hyperlink w:anchor="_Toc475369090" w:history="1">
        <w:r w:rsidR="00997AE0" w:rsidRPr="00B25812">
          <w:rPr>
            <w:rStyle w:val="af2"/>
            <w:rFonts w:hint="eastAsia"/>
            <w:b/>
            <w14:scene3d>
              <w14:camera w14:prst="orthographicFront"/>
              <w14:lightRig w14:rig="threePt" w14:dir="t">
                <w14:rot w14:lat="0" w14:lon="0" w14:rev="0"/>
              </w14:lightRig>
            </w14:scene3d>
          </w:rPr>
          <w:t>五、</w:t>
        </w:r>
        <w:r w:rsidR="00997AE0" w:rsidRPr="00B25812">
          <w:rPr>
            <w:rStyle w:val="af2"/>
            <w:rFonts w:hint="eastAsia"/>
            <w:b/>
          </w:rPr>
          <w:t xml:space="preserve"> 政府應速謀補救技職教育之斷層，緊抓「工業</w:t>
        </w:r>
        <w:r w:rsidR="00997AE0" w:rsidRPr="00B25812">
          <w:rPr>
            <w:rStyle w:val="af2"/>
            <w:b/>
          </w:rPr>
          <w:t>4.0</w:t>
        </w:r>
        <w:r w:rsidR="00997AE0" w:rsidRPr="00B25812">
          <w:rPr>
            <w:rStyle w:val="af2"/>
            <w:rFonts w:hint="eastAsia"/>
            <w:b/>
          </w:rPr>
          <w:t>」生產力革命的浪潮，翻轉熟練藍領之高技術人力欠缺，而低技術藍領外籍人力卻急速增長所形成的結構失衡局面</w:t>
        </w:r>
        <w:r w:rsidR="00997AE0">
          <w:rPr>
            <w:webHidden/>
          </w:rPr>
          <w:tab/>
        </w:r>
        <w:r w:rsidR="00997AE0">
          <w:rPr>
            <w:webHidden/>
          </w:rPr>
          <w:fldChar w:fldCharType="begin"/>
        </w:r>
        <w:r w:rsidR="00997AE0">
          <w:rPr>
            <w:webHidden/>
          </w:rPr>
          <w:instrText xml:space="preserve"> PAGEREF _Toc475369090 \h </w:instrText>
        </w:r>
        <w:r w:rsidR="00997AE0">
          <w:rPr>
            <w:webHidden/>
          </w:rPr>
        </w:r>
        <w:r w:rsidR="00997AE0">
          <w:rPr>
            <w:webHidden/>
          </w:rPr>
          <w:fldChar w:fldCharType="separate"/>
        </w:r>
        <w:r>
          <w:rPr>
            <w:webHidden/>
          </w:rPr>
          <w:t>204</w:t>
        </w:r>
        <w:r w:rsidR="00997AE0">
          <w:rPr>
            <w:webHidden/>
          </w:rPr>
          <w:fldChar w:fldCharType="end"/>
        </w:r>
      </w:hyperlink>
    </w:p>
    <w:p w:rsidR="00997AE0" w:rsidRDefault="007A15B6">
      <w:pPr>
        <w:pStyle w:val="11"/>
        <w:rPr>
          <w:rFonts w:asciiTheme="minorHAnsi" w:eastAsiaTheme="minorEastAsia" w:hAnsiTheme="minorHAnsi" w:cstheme="minorBidi"/>
          <w:sz w:val="24"/>
          <w:szCs w:val="22"/>
        </w:rPr>
      </w:pPr>
      <w:hyperlink w:anchor="_Toc475369091" w:history="1">
        <w:r w:rsidR="00997AE0" w:rsidRPr="00B25812">
          <w:rPr>
            <w:rStyle w:val="af2"/>
            <w:rFonts w:hint="eastAsia"/>
            <w:b/>
          </w:rPr>
          <w:t>捌、 處理辦法</w:t>
        </w:r>
        <w:r w:rsidR="00997AE0">
          <w:rPr>
            <w:webHidden/>
          </w:rPr>
          <w:tab/>
        </w:r>
        <w:r w:rsidR="00997AE0">
          <w:rPr>
            <w:webHidden/>
          </w:rPr>
          <w:fldChar w:fldCharType="begin"/>
        </w:r>
        <w:r w:rsidR="00997AE0">
          <w:rPr>
            <w:webHidden/>
          </w:rPr>
          <w:instrText xml:space="preserve"> PAGEREF _Toc475369091 \h </w:instrText>
        </w:r>
        <w:r w:rsidR="00997AE0">
          <w:rPr>
            <w:webHidden/>
          </w:rPr>
        </w:r>
        <w:r w:rsidR="00997AE0">
          <w:rPr>
            <w:webHidden/>
          </w:rPr>
          <w:fldChar w:fldCharType="separate"/>
        </w:r>
        <w:r>
          <w:rPr>
            <w:webHidden/>
          </w:rPr>
          <w:t>206</w:t>
        </w:r>
        <w:r w:rsidR="00997AE0">
          <w:rPr>
            <w:webHidden/>
          </w:rPr>
          <w:fldChar w:fldCharType="end"/>
        </w:r>
      </w:hyperlink>
    </w:p>
    <w:p w:rsidR="00107002" w:rsidRDefault="00DA5A8A" w:rsidP="00997AE0">
      <w:pPr>
        <w:jc w:val="left"/>
        <w:rPr>
          <w:bCs/>
          <w:color w:val="000000" w:themeColor="text1"/>
        </w:rPr>
      </w:pPr>
      <w:r w:rsidRPr="00F24A69">
        <w:rPr>
          <w:bCs/>
          <w:color w:val="000000" w:themeColor="text1"/>
        </w:rPr>
        <w:fldChar w:fldCharType="end"/>
      </w:r>
      <w:r w:rsidR="00997AE0">
        <w:rPr>
          <w:bCs/>
          <w:color w:val="000000" w:themeColor="text1"/>
        </w:rPr>
        <w:t xml:space="preserve"> </w:t>
      </w:r>
    </w:p>
    <w:p w:rsidR="00E25849" w:rsidRPr="00F24A69" w:rsidRDefault="00E25849" w:rsidP="00E16761">
      <w:pPr>
        <w:jc w:val="center"/>
        <w:rPr>
          <w:b/>
          <w:color w:val="000000" w:themeColor="text1"/>
          <w:sz w:val="44"/>
          <w:szCs w:val="44"/>
        </w:rPr>
      </w:pPr>
      <w:r w:rsidRPr="00F24A69">
        <w:rPr>
          <w:bCs/>
          <w:color w:val="000000" w:themeColor="text1"/>
        </w:rPr>
        <w:br w:type="page"/>
      </w:r>
      <w:r w:rsidRPr="00F24A69">
        <w:rPr>
          <w:rFonts w:hint="eastAsia"/>
          <w:b/>
          <w:color w:val="000000" w:themeColor="text1"/>
          <w:sz w:val="44"/>
          <w:szCs w:val="44"/>
        </w:rPr>
        <w:lastRenderedPageBreak/>
        <w:t>表</w:t>
      </w:r>
      <w:r w:rsidR="001B2557" w:rsidRPr="00F24A69">
        <w:rPr>
          <w:rFonts w:hint="eastAsia"/>
          <w:b/>
          <w:color w:val="000000" w:themeColor="text1"/>
          <w:sz w:val="44"/>
          <w:szCs w:val="44"/>
        </w:rPr>
        <w:t xml:space="preserve"> </w:t>
      </w:r>
      <w:r w:rsidRPr="00F24A69">
        <w:rPr>
          <w:rFonts w:hint="eastAsia"/>
          <w:b/>
          <w:color w:val="000000" w:themeColor="text1"/>
          <w:sz w:val="44"/>
          <w:szCs w:val="44"/>
        </w:rPr>
        <w:t>目</w:t>
      </w:r>
      <w:r w:rsidR="001B2557" w:rsidRPr="00F24A69">
        <w:rPr>
          <w:rFonts w:hint="eastAsia"/>
          <w:b/>
          <w:color w:val="000000" w:themeColor="text1"/>
          <w:sz w:val="44"/>
          <w:szCs w:val="44"/>
        </w:rPr>
        <w:t xml:space="preserve"> </w:t>
      </w:r>
      <w:r w:rsidR="00B563EA" w:rsidRPr="00F24A69">
        <w:rPr>
          <w:rFonts w:hint="eastAsia"/>
          <w:b/>
          <w:color w:val="000000" w:themeColor="text1"/>
          <w:sz w:val="44"/>
          <w:szCs w:val="44"/>
        </w:rPr>
        <w:t>次</w:t>
      </w:r>
    </w:p>
    <w:p w:rsidR="00830DE6" w:rsidRDefault="00F6627B" w:rsidP="00830DE6">
      <w:pPr>
        <w:pStyle w:val="22"/>
        <w:rPr>
          <w:rFonts w:asciiTheme="minorHAnsi" w:eastAsiaTheme="minorEastAsia" w:hAnsiTheme="minorHAnsi" w:cstheme="minorBidi"/>
          <w:sz w:val="24"/>
          <w:szCs w:val="22"/>
        </w:rPr>
      </w:pPr>
      <w:r w:rsidRPr="00F24A69">
        <w:rPr>
          <w:bCs/>
          <w:color w:val="000000" w:themeColor="text1"/>
          <w:szCs w:val="32"/>
        </w:rPr>
        <w:fldChar w:fldCharType="begin"/>
      </w:r>
      <w:r w:rsidRPr="00F24A69">
        <w:rPr>
          <w:bCs/>
          <w:color w:val="000000" w:themeColor="text1"/>
          <w:szCs w:val="32"/>
        </w:rPr>
        <w:instrText xml:space="preserve"> TOC \h \z \t "表標題,2" </w:instrText>
      </w:r>
      <w:r w:rsidRPr="00F24A69">
        <w:rPr>
          <w:bCs/>
          <w:color w:val="000000" w:themeColor="text1"/>
          <w:szCs w:val="32"/>
        </w:rPr>
        <w:fldChar w:fldCharType="separate"/>
      </w:r>
      <w:hyperlink w:anchor="_Toc475117075" w:history="1">
        <w:r w:rsidR="00830DE6" w:rsidRPr="000E34A7">
          <w:rPr>
            <w:rStyle w:val="af2"/>
            <w:rFonts w:hint="eastAsia"/>
            <w14:scene3d>
              <w14:camera w14:prst="orthographicFront"/>
              <w14:lightRig w14:rig="threePt" w14:dir="t">
                <w14:rot w14:lat="0" w14:lon="0" w14:rev="0"/>
              </w14:lightRig>
            </w14:scene3d>
          </w:rPr>
          <w:t>表1</w:t>
        </w:r>
        <w:r w:rsidR="00830DE6">
          <w:rPr>
            <w:rFonts w:asciiTheme="minorHAnsi" w:eastAsiaTheme="minorEastAsia" w:hAnsiTheme="minorHAnsi" w:cstheme="minorBidi"/>
            <w:sz w:val="24"/>
            <w:szCs w:val="22"/>
          </w:rPr>
          <w:tab/>
        </w:r>
        <w:r w:rsidR="00830DE6" w:rsidRPr="000E34A7">
          <w:rPr>
            <w:rStyle w:val="af2"/>
            <w:rFonts w:hint="eastAsia"/>
          </w:rPr>
          <w:t>我國在</w:t>
        </w:r>
        <w:r w:rsidR="00830DE6" w:rsidRPr="000E34A7">
          <w:rPr>
            <w:rStyle w:val="af2"/>
          </w:rPr>
          <w:t>IMD</w:t>
        </w:r>
        <w:r w:rsidR="00830DE6" w:rsidRPr="000E34A7">
          <w:rPr>
            <w:rStyle w:val="af2"/>
            <w:rFonts w:hint="eastAsia"/>
          </w:rPr>
          <w:t>世界競爭力年報中各項排名情形</w:t>
        </w:r>
        <w:r w:rsidR="00830DE6" w:rsidRPr="000E34A7">
          <w:rPr>
            <w:rStyle w:val="af2"/>
          </w:rPr>
          <w:t xml:space="preserve"> (2011-2016)</w:t>
        </w:r>
        <w:r w:rsidR="00830DE6">
          <w:rPr>
            <w:webHidden/>
          </w:rPr>
          <w:tab/>
        </w:r>
        <w:r w:rsidR="00830DE6">
          <w:rPr>
            <w:webHidden/>
          </w:rPr>
          <w:fldChar w:fldCharType="begin"/>
        </w:r>
        <w:r w:rsidR="00830DE6">
          <w:rPr>
            <w:webHidden/>
          </w:rPr>
          <w:instrText xml:space="preserve"> PAGEREF _Toc475117075 \h </w:instrText>
        </w:r>
        <w:r w:rsidR="00830DE6">
          <w:rPr>
            <w:webHidden/>
          </w:rPr>
        </w:r>
        <w:r w:rsidR="00830DE6">
          <w:rPr>
            <w:webHidden/>
          </w:rPr>
          <w:fldChar w:fldCharType="separate"/>
        </w:r>
        <w:r w:rsidR="007A15B6">
          <w:rPr>
            <w:webHidden/>
          </w:rPr>
          <w:t>19</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076" w:history="1">
        <w:r w:rsidR="00830DE6" w:rsidRPr="000E34A7">
          <w:rPr>
            <w:rStyle w:val="af2"/>
            <w:rFonts w:hint="eastAsia"/>
            <w14:scene3d>
              <w14:camera w14:prst="orthographicFront"/>
              <w14:lightRig w14:rig="threePt" w14:dir="t">
                <w14:rot w14:lat="0" w14:lon="0" w14:rev="0"/>
              </w14:lightRig>
            </w14:scene3d>
          </w:rPr>
          <w:t>表2</w:t>
        </w:r>
        <w:r w:rsidR="00830DE6">
          <w:rPr>
            <w:rFonts w:asciiTheme="minorHAnsi" w:eastAsiaTheme="minorEastAsia" w:hAnsiTheme="minorHAnsi" w:cstheme="minorBidi"/>
            <w:sz w:val="24"/>
            <w:szCs w:val="22"/>
          </w:rPr>
          <w:tab/>
        </w:r>
        <w:r w:rsidR="00830DE6" w:rsidRPr="000E34A7">
          <w:rPr>
            <w:rStyle w:val="af2"/>
          </w:rPr>
          <w:t xml:space="preserve">2015 IMD </w:t>
        </w:r>
        <w:r w:rsidR="00830DE6" w:rsidRPr="000E34A7">
          <w:rPr>
            <w:rStyle w:val="af2"/>
            <w:rFonts w:hint="eastAsia"/>
          </w:rPr>
          <w:t>世界人才報告</w:t>
        </w:r>
        <w:r w:rsidR="00830DE6" w:rsidRPr="000E34A7">
          <w:rPr>
            <w:rStyle w:val="af2"/>
          </w:rPr>
          <w:t>-</w:t>
        </w:r>
        <w:r w:rsidR="00830DE6" w:rsidRPr="000E34A7">
          <w:rPr>
            <w:rStyle w:val="af2"/>
            <w:rFonts w:hint="eastAsia"/>
          </w:rPr>
          <w:t>臺灣各項排名</w:t>
        </w:r>
        <w:r w:rsidR="00830DE6">
          <w:rPr>
            <w:webHidden/>
          </w:rPr>
          <w:tab/>
        </w:r>
        <w:r w:rsidR="00830DE6">
          <w:rPr>
            <w:webHidden/>
          </w:rPr>
          <w:fldChar w:fldCharType="begin"/>
        </w:r>
        <w:r w:rsidR="00830DE6">
          <w:rPr>
            <w:webHidden/>
          </w:rPr>
          <w:instrText xml:space="preserve"> PAGEREF _Toc475117076 \h </w:instrText>
        </w:r>
        <w:r w:rsidR="00830DE6">
          <w:rPr>
            <w:webHidden/>
          </w:rPr>
        </w:r>
        <w:r w:rsidR="00830DE6">
          <w:rPr>
            <w:webHidden/>
          </w:rPr>
          <w:fldChar w:fldCharType="separate"/>
        </w:r>
        <w:r>
          <w:rPr>
            <w:webHidden/>
          </w:rPr>
          <w:t>21</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077" w:history="1">
        <w:r w:rsidR="00830DE6" w:rsidRPr="000E34A7">
          <w:rPr>
            <w:rStyle w:val="af2"/>
            <w:rFonts w:hint="eastAsia"/>
            <w14:scene3d>
              <w14:camera w14:prst="orthographicFront"/>
              <w14:lightRig w14:rig="threePt" w14:dir="t">
                <w14:rot w14:lat="0" w14:lon="0" w14:rev="0"/>
              </w14:lightRig>
            </w14:scene3d>
          </w:rPr>
          <w:t>表3</w:t>
        </w:r>
        <w:r w:rsidR="00830DE6">
          <w:rPr>
            <w:rFonts w:asciiTheme="minorHAnsi" w:eastAsiaTheme="minorEastAsia" w:hAnsiTheme="minorHAnsi" w:cstheme="minorBidi"/>
            <w:sz w:val="24"/>
            <w:szCs w:val="22"/>
          </w:rPr>
          <w:tab/>
        </w:r>
        <w:r w:rsidR="00830DE6" w:rsidRPr="000E34A7">
          <w:rPr>
            <w:rStyle w:val="af2"/>
            <w:rFonts w:hint="eastAsia"/>
          </w:rPr>
          <w:t>《自然》期刊指數前</w:t>
        </w:r>
        <w:r w:rsidR="00830DE6" w:rsidRPr="000E34A7">
          <w:rPr>
            <w:rStyle w:val="af2"/>
          </w:rPr>
          <w:t>20</w:t>
        </w:r>
        <w:r w:rsidR="00830DE6" w:rsidRPr="000E34A7">
          <w:rPr>
            <w:rStyle w:val="af2"/>
            <w:rFonts w:hint="eastAsia"/>
          </w:rPr>
          <w:t>名國家</w:t>
        </w:r>
        <w:r w:rsidR="00830DE6">
          <w:rPr>
            <w:webHidden/>
          </w:rPr>
          <w:tab/>
        </w:r>
        <w:r w:rsidR="00830DE6">
          <w:rPr>
            <w:webHidden/>
          </w:rPr>
          <w:fldChar w:fldCharType="begin"/>
        </w:r>
        <w:r w:rsidR="00830DE6">
          <w:rPr>
            <w:webHidden/>
          </w:rPr>
          <w:instrText xml:space="preserve"> PAGEREF _Toc475117077 \h </w:instrText>
        </w:r>
        <w:r w:rsidR="00830DE6">
          <w:rPr>
            <w:webHidden/>
          </w:rPr>
        </w:r>
        <w:r w:rsidR="00830DE6">
          <w:rPr>
            <w:webHidden/>
          </w:rPr>
          <w:fldChar w:fldCharType="separate"/>
        </w:r>
        <w:r>
          <w:rPr>
            <w:webHidden/>
          </w:rPr>
          <w:t>28</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078" w:history="1">
        <w:r w:rsidR="00830DE6" w:rsidRPr="000E34A7">
          <w:rPr>
            <w:rStyle w:val="af2"/>
            <w:rFonts w:hint="eastAsia"/>
            <w14:scene3d>
              <w14:camera w14:prst="orthographicFront"/>
              <w14:lightRig w14:rig="threePt" w14:dir="t">
                <w14:rot w14:lat="0" w14:lon="0" w14:rev="0"/>
              </w14:lightRig>
            </w14:scene3d>
          </w:rPr>
          <w:t>表4</w:t>
        </w:r>
        <w:r w:rsidR="00830DE6">
          <w:rPr>
            <w:rFonts w:asciiTheme="minorHAnsi" w:eastAsiaTheme="minorEastAsia" w:hAnsiTheme="minorHAnsi" w:cstheme="minorBidi"/>
            <w:sz w:val="24"/>
            <w:szCs w:val="22"/>
          </w:rPr>
          <w:tab/>
        </w:r>
        <w:r w:rsidR="00830DE6" w:rsidRPr="000E34A7">
          <w:rPr>
            <w:rStyle w:val="af2"/>
            <w:rFonts w:hint="eastAsia"/>
          </w:rPr>
          <w:t>來臺外國專業人士及產業社福外籍勞工有效聘僱許可人數統計</w:t>
        </w:r>
        <w:r w:rsidR="00830DE6" w:rsidRPr="000E34A7">
          <w:rPr>
            <w:rStyle w:val="af2"/>
          </w:rPr>
          <w:t>(2006-2015)</w:t>
        </w:r>
        <w:r w:rsidR="00830DE6">
          <w:rPr>
            <w:webHidden/>
          </w:rPr>
          <w:tab/>
        </w:r>
        <w:r w:rsidR="00830DE6">
          <w:rPr>
            <w:webHidden/>
          </w:rPr>
          <w:fldChar w:fldCharType="begin"/>
        </w:r>
        <w:r w:rsidR="00830DE6">
          <w:rPr>
            <w:webHidden/>
          </w:rPr>
          <w:instrText xml:space="preserve"> PAGEREF _Toc475117078 \h </w:instrText>
        </w:r>
        <w:r w:rsidR="00830DE6">
          <w:rPr>
            <w:webHidden/>
          </w:rPr>
        </w:r>
        <w:r w:rsidR="00830DE6">
          <w:rPr>
            <w:webHidden/>
          </w:rPr>
          <w:fldChar w:fldCharType="separate"/>
        </w:r>
        <w:r>
          <w:rPr>
            <w:webHidden/>
          </w:rPr>
          <w:t>37</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079" w:history="1">
        <w:r w:rsidR="00830DE6" w:rsidRPr="000E34A7">
          <w:rPr>
            <w:rStyle w:val="af2"/>
            <w:rFonts w:hint="eastAsia"/>
            <w14:scene3d>
              <w14:camera w14:prst="orthographicFront"/>
              <w14:lightRig w14:rig="threePt" w14:dir="t">
                <w14:rot w14:lat="0" w14:lon="0" w14:rev="0"/>
              </w14:lightRig>
            </w14:scene3d>
          </w:rPr>
          <w:t>表5</w:t>
        </w:r>
        <w:r w:rsidR="00830DE6">
          <w:rPr>
            <w:rFonts w:asciiTheme="minorHAnsi" w:eastAsiaTheme="minorEastAsia" w:hAnsiTheme="minorHAnsi" w:cstheme="minorBidi"/>
            <w:sz w:val="24"/>
            <w:szCs w:val="22"/>
          </w:rPr>
          <w:tab/>
        </w:r>
        <w:r w:rsidR="00830DE6" w:rsidRPr="000E34A7">
          <w:rPr>
            <w:rStyle w:val="af2"/>
            <w:rFonts w:hint="eastAsia"/>
          </w:rPr>
          <w:t>「科技部補助大專校院延攬特殊優秀人才措施」補助延攬人數</w:t>
        </w:r>
        <w:r w:rsidR="00830DE6">
          <w:rPr>
            <w:webHidden/>
          </w:rPr>
          <w:tab/>
        </w:r>
        <w:r w:rsidR="00830DE6">
          <w:rPr>
            <w:webHidden/>
          </w:rPr>
          <w:fldChar w:fldCharType="begin"/>
        </w:r>
        <w:r w:rsidR="00830DE6">
          <w:rPr>
            <w:webHidden/>
          </w:rPr>
          <w:instrText xml:space="preserve"> PAGEREF _Toc475117079 \h </w:instrText>
        </w:r>
        <w:r w:rsidR="00830DE6">
          <w:rPr>
            <w:webHidden/>
          </w:rPr>
        </w:r>
        <w:r w:rsidR="00830DE6">
          <w:rPr>
            <w:webHidden/>
          </w:rPr>
          <w:fldChar w:fldCharType="separate"/>
        </w:r>
        <w:r>
          <w:rPr>
            <w:webHidden/>
          </w:rPr>
          <w:t>55</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080" w:history="1">
        <w:r w:rsidR="00830DE6" w:rsidRPr="000E34A7">
          <w:rPr>
            <w:rStyle w:val="af2"/>
            <w:rFonts w:hint="eastAsia"/>
            <w14:scene3d>
              <w14:camera w14:prst="orthographicFront"/>
              <w14:lightRig w14:rig="threePt" w14:dir="t">
                <w14:rot w14:lat="0" w14:lon="0" w14:rev="0"/>
              </w14:lightRig>
            </w14:scene3d>
          </w:rPr>
          <w:t>表6</w:t>
        </w:r>
        <w:r w:rsidR="00830DE6">
          <w:rPr>
            <w:rFonts w:asciiTheme="minorHAnsi" w:eastAsiaTheme="minorEastAsia" w:hAnsiTheme="minorHAnsi" w:cstheme="minorBidi"/>
            <w:sz w:val="24"/>
            <w:szCs w:val="22"/>
          </w:rPr>
          <w:tab/>
        </w:r>
        <w:r w:rsidR="00830DE6" w:rsidRPr="000E34A7">
          <w:rPr>
            <w:rStyle w:val="af2"/>
            <w:rFonts w:hint="eastAsia"/>
          </w:rPr>
          <w:t>教育部臺灣獎學金歷年受獎新生人數統計表</w:t>
        </w:r>
        <w:r w:rsidR="00830DE6">
          <w:rPr>
            <w:webHidden/>
          </w:rPr>
          <w:tab/>
        </w:r>
        <w:r w:rsidR="00830DE6">
          <w:rPr>
            <w:webHidden/>
          </w:rPr>
          <w:fldChar w:fldCharType="begin"/>
        </w:r>
        <w:r w:rsidR="00830DE6">
          <w:rPr>
            <w:webHidden/>
          </w:rPr>
          <w:instrText xml:space="preserve"> PAGEREF _Toc475117080 \h </w:instrText>
        </w:r>
        <w:r w:rsidR="00830DE6">
          <w:rPr>
            <w:webHidden/>
          </w:rPr>
        </w:r>
        <w:r w:rsidR="00830DE6">
          <w:rPr>
            <w:webHidden/>
          </w:rPr>
          <w:fldChar w:fldCharType="separate"/>
        </w:r>
        <w:r>
          <w:rPr>
            <w:webHidden/>
          </w:rPr>
          <w:t>77</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081" w:history="1">
        <w:r w:rsidR="00830DE6" w:rsidRPr="000E34A7">
          <w:rPr>
            <w:rStyle w:val="af2"/>
            <w:rFonts w:hint="eastAsia"/>
            <w14:scene3d>
              <w14:camera w14:prst="orthographicFront"/>
              <w14:lightRig w14:rig="threePt" w14:dir="t">
                <w14:rot w14:lat="0" w14:lon="0" w14:rev="0"/>
              </w14:lightRig>
            </w14:scene3d>
          </w:rPr>
          <w:t>表7</w:t>
        </w:r>
        <w:r w:rsidR="00830DE6">
          <w:rPr>
            <w:rFonts w:asciiTheme="minorHAnsi" w:eastAsiaTheme="minorEastAsia" w:hAnsiTheme="minorHAnsi" w:cstheme="minorBidi"/>
            <w:sz w:val="24"/>
            <w:szCs w:val="22"/>
          </w:rPr>
          <w:tab/>
        </w:r>
        <w:r w:rsidR="00830DE6" w:rsidRPr="000E34A7">
          <w:rPr>
            <w:rStyle w:val="af2"/>
          </w:rPr>
          <w:t>2013</w:t>
        </w:r>
        <w:r w:rsidR="00830DE6" w:rsidRPr="000E34A7">
          <w:rPr>
            <w:rStyle w:val="af2"/>
            <w:rFonts w:hint="eastAsia"/>
          </w:rPr>
          <w:t>至</w:t>
        </w:r>
        <w:r w:rsidR="00830DE6" w:rsidRPr="000E34A7">
          <w:rPr>
            <w:rStyle w:val="af2"/>
          </w:rPr>
          <w:t>2015</w:t>
        </w:r>
        <w:r w:rsidR="00830DE6" w:rsidRPr="000E34A7">
          <w:rPr>
            <w:rStyle w:val="af2"/>
            <w:rFonts w:hint="eastAsia"/>
          </w:rPr>
          <w:t>年教育部提供各類獎學金錄取人數表</w:t>
        </w:r>
        <w:r w:rsidR="00830DE6">
          <w:rPr>
            <w:webHidden/>
          </w:rPr>
          <w:tab/>
        </w:r>
        <w:r w:rsidR="00830DE6">
          <w:rPr>
            <w:webHidden/>
          </w:rPr>
          <w:fldChar w:fldCharType="begin"/>
        </w:r>
        <w:r w:rsidR="00830DE6">
          <w:rPr>
            <w:webHidden/>
          </w:rPr>
          <w:instrText xml:space="preserve"> PAGEREF _Toc475117081 \h </w:instrText>
        </w:r>
        <w:r w:rsidR="00830DE6">
          <w:rPr>
            <w:webHidden/>
          </w:rPr>
        </w:r>
        <w:r w:rsidR="00830DE6">
          <w:rPr>
            <w:webHidden/>
          </w:rPr>
          <w:fldChar w:fldCharType="separate"/>
        </w:r>
        <w:r>
          <w:rPr>
            <w:webHidden/>
          </w:rPr>
          <w:t>78</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082" w:history="1">
        <w:r w:rsidR="00830DE6" w:rsidRPr="000E34A7">
          <w:rPr>
            <w:rStyle w:val="af2"/>
            <w:rFonts w:hint="eastAsia"/>
            <w14:scene3d>
              <w14:camera w14:prst="orthographicFront"/>
              <w14:lightRig w14:rig="threePt" w14:dir="t">
                <w14:rot w14:lat="0" w14:lon="0" w14:rev="0"/>
              </w14:lightRig>
            </w14:scene3d>
          </w:rPr>
          <w:t>表8</w:t>
        </w:r>
        <w:r w:rsidR="00830DE6">
          <w:rPr>
            <w:rFonts w:asciiTheme="minorHAnsi" w:eastAsiaTheme="minorEastAsia" w:hAnsiTheme="minorHAnsi" w:cstheme="minorBidi"/>
            <w:sz w:val="24"/>
            <w:szCs w:val="22"/>
          </w:rPr>
          <w:tab/>
        </w:r>
        <w:r w:rsidR="00830DE6" w:rsidRPr="000E34A7">
          <w:rPr>
            <w:rStyle w:val="af2"/>
            <w:rFonts w:hint="eastAsia"/>
          </w:rPr>
          <w:t>政府歷年來育才、攬才、留才政策一覽表</w:t>
        </w:r>
        <w:r w:rsidR="00830DE6">
          <w:rPr>
            <w:webHidden/>
          </w:rPr>
          <w:tab/>
        </w:r>
        <w:r w:rsidR="00830DE6">
          <w:rPr>
            <w:webHidden/>
          </w:rPr>
          <w:fldChar w:fldCharType="begin"/>
        </w:r>
        <w:r w:rsidR="00830DE6">
          <w:rPr>
            <w:webHidden/>
          </w:rPr>
          <w:instrText xml:space="preserve"> PAGEREF _Toc475117082 \h </w:instrText>
        </w:r>
        <w:r w:rsidR="00830DE6">
          <w:rPr>
            <w:webHidden/>
          </w:rPr>
        </w:r>
        <w:r w:rsidR="00830DE6">
          <w:rPr>
            <w:webHidden/>
          </w:rPr>
          <w:fldChar w:fldCharType="separate"/>
        </w:r>
        <w:r>
          <w:rPr>
            <w:webHidden/>
          </w:rPr>
          <w:t>88</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084" w:history="1">
        <w:r w:rsidR="00830DE6" w:rsidRPr="000E34A7">
          <w:rPr>
            <w:rStyle w:val="af2"/>
            <w:rFonts w:hint="eastAsia"/>
            <w14:scene3d>
              <w14:camera w14:prst="orthographicFront"/>
              <w14:lightRig w14:rig="threePt" w14:dir="t">
                <w14:rot w14:lat="0" w14:lon="0" w14:rev="0"/>
              </w14:lightRig>
            </w14:scene3d>
          </w:rPr>
          <w:t>表9</w:t>
        </w:r>
        <w:r w:rsidR="00830DE6">
          <w:rPr>
            <w:rFonts w:asciiTheme="minorHAnsi" w:eastAsiaTheme="minorEastAsia" w:hAnsiTheme="minorHAnsi" w:cstheme="minorBidi"/>
            <w:sz w:val="24"/>
            <w:szCs w:val="22"/>
          </w:rPr>
          <w:tab/>
        </w:r>
        <w:r w:rsidR="00830DE6" w:rsidRPr="000E34A7">
          <w:rPr>
            <w:rStyle w:val="af2"/>
            <w:rFonts w:hint="eastAsia"/>
          </w:rPr>
          <w:t>新加坡外籍勞動力統計</w:t>
        </w:r>
        <w:r w:rsidR="00830DE6">
          <w:rPr>
            <w:webHidden/>
          </w:rPr>
          <w:tab/>
        </w:r>
        <w:r w:rsidR="00830DE6">
          <w:rPr>
            <w:webHidden/>
          </w:rPr>
          <w:fldChar w:fldCharType="begin"/>
        </w:r>
        <w:r w:rsidR="00830DE6">
          <w:rPr>
            <w:webHidden/>
          </w:rPr>
          <w:instrText xml:space="preserve"> PAGEREF _Toc475117084 \h </w:instrText>
        </w:r>
        <w:r w:rsidR="00830DE6">
          <w:rPr>
            <w:webHidden/>
          </w:rPr>
        </w:r>
        <w:r w:rsidR="00830DE6">
          <w:rPr>
            <w:webHidden/>
          </w:rPr>
          <w:fldChar w:fldCharType="separate"/>
        </w:r>
        <w:r>
          <w:rPr>
            <w:webHidden/>
          </w:rPr>
          <w:t>90</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085" w:history="1">
        <w:r w:rsidR="00830DE6" w:rsidRPr="000E34A7">
          <w:rPr>
            <w:rStyle w:val="af2"/>
            <w:rFonts w:hint="eastAsia"/>
            <w14:scene3d>
              <w14:camera w14:prst="orthographicFront"/>
              <w14:lightRig w14:rig="threePt" w14:dir="t">
                <w14:rot w14:lat="0" w14:lon="0" w14:rev="0"/>
              </w14:lightRig>
            </w14:scene3d>
          </w:rPr>
          <w:t>表10</w:t>
        </w:r>
        <w:r w:rsidR="00830DE6">
          <w:rPr>
            <w:rFonts w:asciiTheme="minorHAnsi" w:eastAsiaTheme="minorEastAsia" w:hAnsiTheme="minorHAnsi" w:cstheme="minorBidi"/>
            <w:sz w:val="24"/>
            <w:szCs w:val="22"/>
          </w:rPr>
          <w:tab/>
        </w:r>
        <w:r w:rsidR="00830DE6" w:rsidRPr="000E34A7">
          <w:rPr>
            <w:rStyle w:val="af2"/>
            <w:rFonts w:hint="eastAsia"/>
          </w:rPr>
          <w:t>新加坡工作准證類別</w:t>
        </w:r>
        <w:r w:rsidR="00830DE6">
          <w:rPr>
            <w:webHidden/>
          </w:rPr>
          <w:tab/>
        </w:r>
        <w:r w:rsidR="00830DE6">
          <w:rPr>
            <w:webHidden/>
          </w:rPr>
          <w:fldChar w:fldCharType="begin"/>
        </w:r>
        <w:r w:rsidR="00830DE6">
          <w:rPr>
            <w:webHidden/>
          </w:rPr>
          <w:instrText xml:space="preserve"> PAGEREF _Toc475117085 \h </w:instrText>
        </w:r>
        <w:r w:rsidR="00830DE6">
          <w:rPr>
            <w:webHidden/>
          </w:rPr>
        </w:r>
        <w:r w:rsidR="00830DE6">
          <w:rPr>
            <w:webHidden/>
          </w:rPr>
          <w:fldChar w:fldCharType="separate"/>
        </w:r>
        <w:r>
          <w:rPr>
            <w:webHidden/>
          </w:rPr>
          <w:t>91</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086" w:history="1">
        <w:r w:rsidR="00830DE6" w:rsidRPr="000E34A7">
          <w:rPr>
            <w:rStyle w:val="af2"/>
            <w:rFonts w:hint="eastAsia"/>
            <w14:scene3d>
              <w14:camera w14:prst="orthographicFront"/>
              <w14:lightRig w14:rig="threePt" w14:dir="t">
                <w14:rot w14:lat="0" w14:lon="0" w14:rev="0"/>
              </w14:lightRig>
            </w14:scene3d>
          </w:rPr>
          <w:t>表11</w:t>
        </w:r>
        <w:r w:rsidR="00830DE6">
          <w:rPr>
            <w:rFonts w:asciiTheme="minorHAnsi" w:eastAsiaTheme="minorEastAsia" w:hAnsiTheme="minorHAnsi" w:cstheme="minorBidi"/>
            <w:sz w:val="24"/>
            <w:szCs w:val="22"/>
          </w:rPr>
          <w:tab/>
        </w:r>
        <w:r w:rsidR="00830DE6" w:rsidRPr="000E34A7">
          <w:rPr>
            <w:rStyle w:val="af2"/>
            <w:rFonts w:hint="eastAsia"/>
          </w:rPr>
          <w:t>新加坡稅收類別</w:t>
        </w:r>
        <w:r w:rsidR="00830DE6">
          <w:rPr>
            <w:webHidden/>
          </w:rPr>
          <w:tab/>
        </w:r>
        <w:r w:rsidR="00830DE6">
          <w:rPr>
            <w:webHidden/>
          </w:rPr>
          <w:fldChar w:fldCharType="begin"/>
        </w:r>
        <w:r w:rsidR="00830DE6">
          <w:rPr>
            <w:webHidden/>
          </w:rPr>
          <w:instrText xml:space="preserve"> PAGEREF _Toc475117086 \h </w:instrText>
        </w:r>
        <w:r w:rsidR="00830DE6">
          <w:rPr>
            <w:webHidden/>
          </w:rPr>
        </w:r>
        <w:r w:rsidR="00830DE6">
          <w:rPr>
            <w:webHidden/>
          </w:rPr>
          <w:fldChar w:fldCharType="separate"/>
        </w:r>
        <w:r>
          <w:rPr>
            <w:webHidden/>
          </w:rPr>
          <w:t>92</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087" w:history="1">
        <w:r w:rsidR="00830DE6" w:rsidRPr="000E34A7">
          <w:rPr>
            <w:rStyle w:val="af2"/>
            <w:rFonts w:hint="eastAsia"/>
            <w14:scene3d>
              <w14:camera w14:prst="orthographicFront"/>
              <w14:lightRig w14:rig="threePt" w14:dir="t">
                <w14:rot w14:lat="0" w14:lon="0" w14:rev="0"/>
              </w14:lightRig>
            </w14:scene3d>
          </w:rPr>
          <w:t>表12</w:t>
        </w:r>
        <w:r w:rsidR="00830DE6">
          <w:rPr>
            <w:rFonts w:asciiTheme="minorHAnsi" w:eastAsiaTheme="minorEastAsia" w:hAnsiTheme="minorHAnsi" w:cstheme="minorBidi"/>
            <w:sz w:val="24"/>
            <w:szCs w:val="22"/>
          </w:rPr>
          <w:tab/>
        </w:r>
        <w:r w:rsidR="00830DE6" w:rsidRPr="000E34A7">
          <w:rPr>
            <w:rStyle w:val="af2"/>
            <w:rFonts w:hint="eastAsia"/>
          </w:rPr>
          <w:t>香港一般就業政策簽發之就業簽證數</w:t>
        </w:r>
        <w:r w:rsidR="00830DE6">
          <w:rPr>
            <w:webHidden/>
          </w:rPr>
          <w:tab/>
        </w:r>
        <w:r w:rsidR="00830DE6">
          <w:rPr>
            <w:webHidden/>
          </w:rPr>
          <w:fldChar w:fldCharType="begin"/>
        </w:r>
        <w:r w:rsidR="00830DE6">
          <w:rPr>
            <w:webHidden/>
          </w:rPr>
          <w:instrText xml:space="preserve"> PAGEREF _Toc475117087 \h </w:instrText>
        </w:r>
        <w:r w:rsidR="00830DE6">
          <w:rPr>
            <w:webHidden/>
          </w:rPr>
        </w:r>
        <w:r w:rsidR="00830DE6">
          <w:rPr>
            <w:webHidden/>
          </w:rPr>
          <w:fldChar w:fldCharType="separate"/>
        </w:r>
        <w:r>
          <w:rPr>
            <w:webHidden/>
          </w:rPr>
          <w:t>93</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088" w:history="1">
        <w:r w:rsidR="00830DE6" w:rsidRPr="000E34A7">
          <w:rPr>
            <w:rStyle w:val="af2"/>
            <w:rFonts w:hint="eastAsia"/>
            <w14:scene3d>
              <w14:camera w14:prst="orthographicFront"/>
              <w14:lightRig w14:rig="threePt" w14:dir="t">
                <w14:rot w14:lat="0" w14:lon="0" w14:rev="0"/>
              </w14:lightRig>
            </w14:scene3d>
          </w:rPr>
          <w:t>表13</w:t>
        </w:r>
        <w:r w:rsidR="00830DE6">
          <w:rPr>
            <w:rFonts w:asciiTheme="minorHAnsi" w:eastAsiaTheme="minorEastAsia" w:hAnsiTheme="minorHAnsi" w:cstheme="minorBidi"/>
            <w:sz w:val="24"/>
            <w:szCs w:val="22"/>
          </w:rPr>
          <w:tab/>
        </w:r>
        <w:r w:rsidR="00830DE6" w:rsidRPr="000E34A7">
          <w:rPr>
            <w:rStyle w:val="af2"/>
            <w:rFonts w:hint="eastAsia"/>
          </w:rPr>
          <w:t>日本外籍人士居留統計</w:t>
        </w:r>
        <w:r w:rsidR="00830DE6">
          <w:rPr>
            <w:webHidden/>
          </w:rPr>
          <w:tab/>
        </w:r>
        <w:r w:rsidR="00830DE6">
          <w:rPr>
            <w:webHidden/>
          </w:rPr>
          <w:fldChar w:fldCharType="begin"/>
        </w:r>
        <w:r w:rsidR="00830DE6">
          <w:rPr>
            <w:webHidden/>
          </w:rPr>
          <w:instrText xml:space="preserve"> PAGEREF _Toc475117088 \h </w:instrText>
        </w:r>
        <w:r w:rsidR="00830DE6">
          <w:rPr>
            <w:webHidden/>
          </w:rPr>
        </w:r>
        <w:r w:rsidR="00830DE6">
          <w:rPr>
            <w:webHidden/>
          </w:rPr>
          <w:fldChar w:fldCharType="separate"/>
        </w:r>
        <w:r>
          <w:rPr>
            <w:webHidden/>
          </w:rPr>
          <w:t>95</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089" w:history="1">
        <w:r w:rsidR="00830DE6" w:rsidRPr="000E34A7">
          <w:rPr>
            <w:rStyle w:val="af2"/>
            <w:rFonts w:hint="eastAsia"/>
            <w14:scene3d>
              <w14:camera w14:prst="orthographicFront"/>
              <w14:lightRig w14:rig="threePt" w14:dir="t">
                <w14:rot w14:lat="0" w14:lon="0" w14:rev="0"/>
              </w14:lightRig>
            </w14:scene3d>
          </w:rPr>
          <w:t>表14</w:t>
        </w:r>
        <w:r w:rsidR="00830DE6">
          <w:rPr>
            <w:rFonts w:asciiTheme="minorHAnsi" w:eastAsiaTheme="minorEastAsia" w:hAnsiTheme="minorHAnsi" w:cstheme="minorBidi"/>
            <w:sz w:val="24"/>
            <w:szCs w:val="22"/>
          </w:rPr>
          <w:tab/>
        </w:r>
        <w:r w:rsidR="00830DE6" w:rsidRPr="000E34A7">
          <w:rPr>
            <w:rStyle w:val="af2"/>
            <w:rFonts w:hint="eastAsia"/>
          </w:rPr>
          <w:t>韓國具居留身分各類外籍人士統計</w:t>
        </w:r>
        <w:r w:rsidR="00830DE6">
          <w:rPr>
            <w:webHidden/>
          </w:rPr>
          <w:tab/>
        </w:r>
        <w:r w:rsidR="00830DE6">
          <w:rPr>
            <w:webHidden/>
          </w:rPr>
          <w:fldChar w:fldCharType="begin"/>
        </w:r>
        <w:r w:rsidR="00830DE6">
          <w:rPr>
            <w:webHidden/>
          </w:rPr>
          <w:instrText xml:space="preserve"> PAGEREF _Toc475117089 \h </w:instrText>
        </w:r>
        <w:r w:rsidR="00830DE6">
          <w:rPr>
            <w:webHidden/>
          </w:rPr>
        </w:r>
        <w:r w:rsidR="00830DE6">
          <w:rPr>
            <w:webHidden/>
          </w:rPr>
          <w:fldChar w:fldCharType="separate"/>
        </w:r>
        <w:r>
          <w:rPr>
            <w:webHidden/>
          </w:rPr>
          <w:t>97</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090" w:history="1">
        <w:r w:rsidR="00830DE6" w:rsidRPr="000E34A7">
          <w:rPr>
            <w:rStyle w:val="af2"/>
            <w:rFonts w:hint="eastAsia"/>
            <w14:scene3d>
              <w14:camera w14:prst="orthographicFront"/>
              <w14:lightRig w14:rig="threePt" w14:dir="t">
                <w14:rot w14:lat="0" w14:lon="0" w14:rev="0"/>
              </w14:lightRig>
            </w14:scene3d>
          </w:rPr>
          <w:t>表15</w:t>
        </w:r>
        <w:r w:rsidR="00830DE6">
          <w:rPr>
            <w:rFonts w:asciiTheme="minorHAnsi" w:eastAsiaTheme="minorEastAsia" w:hAnsiTheme="minorHAnsi" w:cstheme="minorBidi"/>
            <w:sz w:val="24"/>
            <w:szCs w:val="22"/>
          </w:rPr>
          <w:tab/>
        </w:r>
        <w:r w:rsidR="00830DE6" w:rsidRPr="000E34A7">
          <w:rPr>
            <w:rStyle w:val="af2"/>
            <w:rFonts w:hint="eastAsia"/>
          </w:rPr>
          <w:t>中國大陸「千人計畫」引進人才</w:t>
        </w:r>
        <w:r w:rsidR="00830DE6" w:rsidRPr="000E34A7">
          <w:rPr>
            <w:rStyle w:val="af2"/>
          </w:rPr>
          <w:t>-</w:t>
        </w:r>
        <w:r w:rsidR="00830DE6" w:rsidRPr="000E34A7">
          <w:rPr>
            <w:rStyle w:val="af2"/>
            <w:rFonts w:hint="eastAsia"/>
          </w:rPr>
          <w:t>已知臺灣專家學者名單</w:t>
        </w:r>
        <w:r w:rsidR="00830DE6">
          <w:rPr>
            <w:webHidden/>
          </w:rPr>
          <w:tab/>
        </w:r>
        <w:r w:rsidR="00830DE6">
          <w:rPr>
            <w:webHidden/>
          </w:rPr>
          <w:fldChar w:fldCharType="begin"/>
        </w:r>
        <w:r w:rsidR="00830DE6">
          <w:rPr>
            <w:webHidden/>
          </w:rPr>
          <w:instrText xml:space="preserve"> PAGEREF _Toc475117090 \h </w:instrText>
        </w:r>
        <w:r w:rsidR="00830DE6">
          <w:rPr>
            <w:webHidden/>
          </w:rPr>
        </w:r>
        <w:r w:rsidR="00830DE6">
          <w:rPr>
            <w:webHidden/>
          </w:rPr>
          <w:fldChar w:fldCharType="separate"/>
        </w:r>
        <w:r>
          <w:rPr>
            <w:webHidden/>
          </w:rPr>
          <w:t>99</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091" w:history="1">
        <w:r w:rsidR="00830DE6" w:rsidRPr="000E34A7">
          <w:rPr>
            <w:rStyle w:val="af2"/>
            <w:rFonts w:hint="eastAsia"/>
            <w14:scene3d>
              <w14:camera w14:prst="orthographicFront"/>
              <w14:lightRig w14:rig="threePt" w14:dir="t">
                <w14:rot w14:lat="0" w14:lon="0" w14:rev="0"/>
              </w14:lightRig>
            </w14:scene3d>
          </w:rPr>
          <w:t>表16</w:t>
        </w:r>
        <w:r w:rsidR="00830DE6">
          <w:rPr>
            <w:rFonts w:asciiTheme="minorHAnsi" w:eastAsiaTheme="minorEastAsia" w:hAnsiTheme="minorHAnsi" w:cstheme="minorBidi"/>
            <w:sz w:val="24"/>
            <w:szCs w:val="22"/>
          </w:rPr>
          <w:tab/>
        </w:r>
        <w:r w:rsidR="00830DE6" w:rsidRPr="000E34A7">
          <w:rPr>
            <w:rStyle w:val="af2"/>
            <w:rFonts w:hint="eastAsia"/>
          </w:rPr>
          <w:t>外國人申請永久居留案件審查認定基準一覽表</w:t>
        </w:r>
        <w:r w:rsidR="00830DE6">
          <w:rPr>
            <w:webHidden/>
          </w:rPr>
          <w:tab/>
        </w:r>
        <w:r w:rsidR="00830DE6">
          <w:rPr>
            <w:webHidden/>
          </w:rPr>
          <w:fldChar w:fldCharType="begin"/>
        </w:r>
        <w:r w:rsidR="00830DE6">
          <w:rPr>
            <w:webHidden/>
          </w:rPr>
          <w:instrText xml:space="preserve"> PAGEREF _Toc475117091 \h </w:instrText>
        </w:r>
        <w:r w:rsidR="00830DE6">
          <w:rPr>
            <w:webHidden/>
          </w:rPr>
        </w:r>
        <w:r w:rsidR="00830DE6">
          <w:rPr>
            <w:webHidden/>
          </w:rPr>
          <w:fldChar w:fldCharType="separate"/>
        </w:r>
        <w:r>
          <w:rPr>
            <w:webHidden/>
          </w:rPr>
          <w:t>111</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092" w:history="1">
        <w:r w:rsidR="00830DE6" w:rsidRPr="000E34A7">
          <w:rPr>
            <w:rStyle w:val="af2"/>
            <w:rFonts w:hint="eastAsia"/>
            <w14:scene3d>
              <w14:camera w14:prst="orthographicFront"/>
              <w14:lightRig w14:rig="threePt" w14:dir="t">
                <w14:rot w14:lat="0" w14:lon="0" w14:rev="0"/>
              </w14:lightRig>
            </w14:scene3d>
          </w:rPr>
          <w:t>表17</w:t>
        </w:r>
        <w:r w:rsidR="00830DE6">
          <w:rPr>
            <w:rFonts w:asciiTheme="minorHAnsi" w:eastAsiaTheme="minorEastAsia" w:hAnsiTheme="minorHAnsi" w:cstheme="minorBidi"/>
            <w:sz w:val="24"/>
            <w:szCs w:val="22"/>
          </w:rPr>
          <w:tab/>
        </w:r>
        <w:r w:rsidR="00830DE6" w:rsidRPr="000E34A7">
          <w:rPr>
            <w:rStyle w:val="af2"/>
            <w:rFonts w:hint="eastAsia"/>
          </w:rPr>
          <w:t>我國與週邊國家經濟成長率</w:t>
        </w:r>
        <w:r w:rsidR="00830DE6">
          <w:rPr>
            <w:webHidden/>
          </w:rPr>
          <w:tab/>
        </w:r>
        <w:r w:rsidR="00830DE6">
          <w:rPr>
            <w:webHidden/>
          </w:rPr>
          <w:fldChar w:fldCharType="begin"/>
        </w:r>
        <w:r w:rsidR="00830DE6">
          <w:rPr>
            <w:webHidden/>
          </w:rPr>
          <w:instrText xml:space="preserve"> PAGEREF _Toc475117092 \h </w:instrText>
        </w:r>
        <w:r w:rsidR="00830DE6">
          <w:rPr>
            <w:webHidden/>
          </w:rPr>
        </w:r>
        <w:r w:rsidR="00830DE6">
          <w:rPr>
            <w:webHidden/>
          </w:rPr>
          <w:fldChar w:fldCharType="separate"/>
        </w:r>
        <w:r>
          <w:rPr>
            <w:webHidden/>
          </w:rPr>
          <w:t>126</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093" w:history="1">
        <w:r w:rsidR="00830DE6" w:rsidRPr="000E34A7">
          <w:rPr>
            <w:rStyle w:val="af2"/>
            <w:rFonts w:hint="eastAsia"/>
            <w14:scene3d>
              <w14:camera w14:prst="orthographicFront"/>
              <w14:lightRig w14:rig="threePt" w14:dir="t">
                <w14:rot w14:lat="0" w14:lon="0" w14:rev="0"/>
              </w14:lightRig>
            </w14:scene3d>
          </w:rPr>
          <w:t>表18</w:t>
        </w:r>
        <w:r w:rsidR="00830DE6">
          <w:rPr>
            <w:rFonts w:asciiTheme="minorHAnsi" w:eastAsiaTheme="minorEastAsia" w:hAnsiTheme="minorHAnsi" w:cstheme="minorBidi"/>
            <w:sz w:val="24"/>
            <w:szCs w:val="22"/>
          </w:rPr>
          <w:tab/>
        </w:r>
        <w:r w:rsidR="00830DE6" w:rsidRPr="000E34A7">
          <w:rPr>
            <w:rStyle w:val="af2"/>
            <w:rFonts w:hint="eastAsia"/>
          </w:rPr>
          <w:t>我國與週邊國家服務業附加價值</w:t>
        </w:r>
        <w:r w:rsidR="00830DE6">
          <w:rPr>
            <w:webHidden/>
          </w:rPr>
          <w:tab/>
        </w:r>
        <w:r w:rsidR="00830DE6">
          <w:rPr>
            <w:webHidden/>
          </w:rPr>
          <w:fldChar w:fldCharType="begin"/>
        </w:r>
        <w:r w:rsidR="00830DE6">
          <w:rPr>
            <w:webHidden/>
          </w:rPr>
          <w:instrText xml:space="preserve"> PAGEREF _Toc475117093 \h </w:instrText>
        </w:r>
        <w:r w:rsidR="00830DE6">
          <w:rPr>
            <w:webHidden/>
          </w:rPr>
        </w:r>
        <w:r w:rsidR="00830DE6">
          <w:rPr>
            <w:webHidden/>
          </w:rPr>
          <w:fldChar w:fldCharType="separate"/>
        </w:r>
        <w:r>
          <w:rPr>
            <w:webHidden/>
          </w:rPr>
          <w:t>127</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094" w:history="1">
        <w:r w:rsidR="00830DE6" w:rsidRPr="000E34A7">
          <w:rPr>
            <w:rStyle w:val="af2"/>
            <w:rFonts w:hint="eastAsia"/>
            <w14:scene3d>
              <w14:camera w14:prst="orthographicFront"/>
              <w14:lightRig w14:rig="threePt" w14:dir="t">
                <w14:rot w14:lat="0" w14:lon="0" w14:rev="0"/>
              </w14:lightRig>
            </w14:scene3d>
          </w:rPr>
          <w:t>表19</w:t>
        </w:r>
        <w:r w:rsidR="00830DE6">
          <w:rPr>
            <w:rFonts w:asciiTheme="minorHAnsi" w:eastAsiaTheme="minorEastAsia" w:hAnsiTheme="minorHAnsi" w:cstheme="minorBidi"/>
            <w:sz w:val="24"/>
            <w:szCs w:val="22"/>
          </w:rPr>
          <w:tab/>
        </w:r>
        <w:r w:rsidR="00830DE6" w:rsidRPr="000E34A7">
          <w:rPr>
            <w:rStyle w:val="af2"/>
            <w:rFonts w:hint="eastAsia"/>
          </w:rPr>
          <w:t>我國與週邊國家相對物價指數</w:t>
        </w:r>
        <w:r w:rsidR="00830DE6">
          <w:rPr>
            <w:webHidden/>
          </w:rPr>
          <w:tab/>
        </w:r>
        <w:r w:rsidR="00830DE6">
          <w:rPr>
            <w:webHidden/>
          </w:rPr>
          <w:fldChar w:fldCharType="begin"/>
        </w:r>
        <w:r w:rsidR="00830DE6">
          <w:rPr>
            <w:webHidden/>
          </w:rPr>
          <w:instrText xml:space="preserve"> PAGEREF _Toc475117094 \h </w:instrText>
        </w:r>
        <w:r w:rsidR="00830DE6">
          <w:rPr>
            <w:webHidden/>
          </w:rPr>
        </w:r>
        <w:r w:rsidR="00830DE6">
          <w:rPr>
            <w:webHidden/>
          </w:rPr>
          <w:fldChar w:fldCharType="separate"/>
        </w:r>
        <w:r>
          <w:rPr>
            <w:webHidden/>
          </w:rPr>
          <w:t>128</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095" w:history="1">
        <w:r w:rsidR="00830DE6" w:rsidRPr="000E34A7">
          <w:rPr>
            <w:rStyle w:val="af2"/>
            <w:rFonts w:hint="eastAsia"/>
            <w14:scene3d>
              <w14:camera w14:prst="orthographicFront"/>
              <w14:lightRig w14:rig="threePt" w14:dir="t">
                <w14:rot w14:lat="0" w14:lon="0" w14:rev="0"/>
              </w14:lightRig>
            </w14:scene3d>
          </w:rPr>
          <w:t>表20</w:t>
        </w:r>
        <w:r w:rsidR="00830DE6">
          <w:rPr>
            <w:rFonts w:asciiTheme="minorHAnsi" w:eastAsiaTheme="minorEastAsia" w:hAnsiTheme="minorHAnsi" w:cstheme="minorBidi"/>
            <w:sz w:val="24"/>
            <w:szCs w:val="22"/>
          </w:rPr>
          <w:tab/>
        </w:r>
        <w:r w:rsidR="00830DE6" w:rsidRPr="000E34A7">
          <w:rPr>
            <w:rStyle w:val="af2"/>
            <w:rFonts w:hint="eastAsia"/>
          </w:rPr>
          <w:t>我國與週邊國家人均所得排名</w:t>
        </w:r>
        <w:r w:rsidR="00830DE6">
          <w:rPr>
            <w:webHidden/>
          </w:rPr>
          <w:tab/>
        </w:r>
        <w:r w:rsidR="00830DE6">
          <w:rPr>
            <w:webHidden/>
          </w:rPr>
          <w:fldChar w:fldCharType="begin"/>
        </w:r>
        <w:r w:rsidR="00830DE6">
          <w:rPr>
            <w:webHidden/>
          </w:rPr>
          <w:instrText xml:space="preserve"> PAGEREF _Toc475117095 \h </w:instrText>
        </w:r>
        <w:r w:rsidR="00830DE6">
          <w:rPr>
            <w:webHidden/>
          </w:rPr>
        </w:r>
        <w:r w:rsidR="00830DE6">
          <w:rPr>
            <w:webHidden/>
          </w:rPr>
          <w:fldChar w:fldCharType="separate"/>
        </w:r>
        <w:r>
          <w:rPr>
            <w:webHidden/>
          </w:rPr>
          <w:t>129</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096" w:history="1">
        <w:r w:rsidR="00830DE6" w:rsidRPr="000E34A7">
          <w:rPr>
            <w:rStyle w:val="af2"/>
            <w:rFonts w:hint="eastAsia"/>
            <w14:scene3d>
              <w14:camera w14:prst="orthographicFront"/>
              <w14:lightRig w14:rig="threePt" w14:dir="t">
                <w14:rot w14:lat="0" w14:lon="0" w14:rev="0"/>
              </w14:lightRig>
            </w14:scene3d>
          </w:rPr>
          <w:t>表21</w:t>
        </w:r>
        <w:r w:rsidR="00830DE6">
          <w:rPr>
            <w:rFonts w:asciiTheme="minorHAnsi" w:eastAsiaTheme="minorEastAsia" w:hAnsiTheme="minorHAnsi" w:cstheme="minorBidi"/>
            <w:sz w:val="24"/>
            <w:szCs w:val="22"/>
          </w:rPr>
          <w:tab/>
        </w:r>
        <w:r w:rsidR="00830DE6" w:rsidRPr="000E34A7">
          <w:rPr>
            <w:rStyle w:val="af2"/>
            <w:rFonts w:hint="eastAsia"/>
          </w:rPr>
          <w:t>我國與週邊國家最低工資概況</w:t>
        </w:r>
        <w:r w:rsidR="00830DE6">
          <w:rPr>
            <w:webHidden/>
          </w:rPr>
          <w:tab/>
        </w:r>
        <w:r w:rsidR="00830DE6">
          <w:rPr>
            <w:webHidden/>
          </w:rPr>
          <w:fldChar w:fldCharType="begin"/>
        </w:r>
        <w:r w:rsidR="00830DE6">
          <w:rPr>
            <w:webHidden/>
          </w:rPr>
          <w:instrText xml:space="preserve"> PAGEREF _Toc475117096 \h </w:instrText>
        </w:r>
        <w:r w:rsidR="00830DE6">
          <w:rPr>
            <w:webHidden/>
          </w:rPr>
        </w:r>
        <w:r w:rsidR="00830DE6">
          <w:rPr>
            <w:webHidden/>
          </w:rPr>
          <w:fldChar w:fldCharType="separate"/>
        </w:r>
        <w:r>
          <w:rPr>
            <w:webHidden/>
          </w:rPr>
          <w:t>132</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097" w:history="1">
        <w:r w:rsidR="00830DE6" w:rsidRPr="000E34A7">
          <w:rPr>
            <w:rStyle w:val="af2"/>
            <w:rFonts w:hint="eastAsia"/>
            <w14:scene3d>
              <w14:camera w14:prst="orthographicFront"/>
              <w14:lightRig w14:rig="threePt" w14:dir="t">
                <w14:rot w14:lat="0" w14:lon="0" w14:rev="0"/>
              </w14:lightRig>
            </w14:scene3d>
          </w:rPr>
          <w:t>表22</w:t>
        </w:r>
        <w:r w:rsidR="00830DE6">
          <w:rPr>
            <w:rFonts w:asciiTheme="minorHAnsi" w:eastAsiaTheme="minorEastAsia" w:hAnsiTheme="minorHAnsi" w:cstheme="minorBidi"/>
            <w:sz w:val="24"/>
            <w:szCs w:val="22"/>
          </w:rPr>
          <w:tab/>
        </w:r>
        <w:r w:rsidR="00830DE6" w:rsidRPr="000E34A7">
          <w:rPr>
            <w:rStyle w:val="af2"/>
            <w:rFonts w:hint="eastAsia"/>
          </w:rPr>
          <w:t>我國與週邊國家消費者物價指數年增率）</w:t>
        </w:r>
        <w:r w:rsidR="00830DE6">
          <w:rPr>
            <w:webHidden/>
          </w:rPr>
          <w:tab/>
        </w:r>
        <w:r w:rsidR="00830DE6">
          <w:rPr>
            <w:webHidden/>
          </w:rPr>
          <w:fldChar w:fldCharType="begin"/>
        </w:r>
        <w:r w:rsidR="00830DE6">
          <w:rPr>
            <w:webHidden/>
          </w:rPr>
          <w:instrText xml:space="preserve"> PAGEREF _Toc475117097 \h </w:instrText>
        </w:r>
        <w:r w:rsidR="00830DE6">
          <w:rPr>
            <w:webHidden/>
          </w:rPr>
        </w:r>
        <w:r w:rsidR="00830DE6">
          <w:rPr>
            <w:webHidden/>
          </w:rPr>
          <w:fldChar w:fldCharType="separate"/>
        </w:r>
        <w:r>
          <w:rPr>
            <w:webHidden/>
          </w:rPr>
          <w:t>134</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098" w:history="1">
        <w:r w:rsidR="00830DE6" w:rsidRPr="000E34A7">
          <w:rPr>
            <w:rStyle w:val="af2"/>
            <w:rFonts w:hint="eastAsia"/>
            <w14:scene3d>
              <w14:camera w14:prst="orthographicFront"/>
              <w14:lightRig w14:rig="threePt" w14:dir="t">
                <w14:rot w14:lat="0" w14:lon="0" w14:rev="0"/>
              </w14:lightRig>
            </w14:scene3d>
          </w:rPr>
          <w:t>表23</w:t>
        </w:r>
        <w:r w:rsidR="00830DE6">
          <w:rPr>
            <w:rFonts w:asciiTheme="minorHAnsi" w:eastAsiaTheme="minorEastAsia" w:hAnsiTheme="minorHAnsi" w:cstheme="minorBidi"/>
            <w:sz w:val="24"/>
            <w:szCs w:val="22"/>
          </w:rPr>
          <w:tab/>
        </w:r>
        <w:r w:rsidR="00830DE6" w:rsidRPr="000E34A7">
          <w:rPr>
            <w:rStyle w:val="af2"/>
            <w:rFonts w:hint="eastAsia"/>
          </w:rPr>
          <w:t>我國與週邊國家稅收類別</w:t>
        </w:r>
        <w:r w:rsidR="00830DE6">
          <w:rPr>
            <w:webHidden/>
          </w:rPr>
          <w:tab/>
        </w:r>
        <w:r w:rsidR="00830DE6">
          <w:rPr>
            <w:webHidden/>
          </w:rPr>
          <w:fldChar w:fldCharType="begin"/>
        </w:r>
        <w:r w:rsidR="00830DE6">
          <w:rPr>
            <w:webHidden/>
          </w:rPr>
          <w:instrText xml:space="preserve"> PAGEREF _Toc475117098 \h </w:instrText>
        </w:r>
        <w:r w:rsidR="00830DE6">
          <w:rPr>
            <w:webHidden/>
          </w:rPr>
        </w:r>
        <w:r w:rsidR="00830DE6">
          <w:rPr>
            <w:webHidden/>
          </w:rPr>
          <w:fldChar w:fldCharType="separate"/>
        </w:r>
        <w:r>
          <w:rPr>
            <w:webHidden/>
          </w:rPr>
          <w:t>134</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099" w:history="1">
        <w:r w:rsidR="00830DE6" w:rsidRPr="000E34A7">
          <w:rPr>
            <w:rStyle w:val="af2"/>
            <w:rFonts w:hint="eastAsia"/>
            <w14:scene3d>
              <w14:camera w14:prst="orthographicFront"/>
              <w14:lightRig w14:rig="threePt" w14:dir="t">
                <w14:rot w14:lat="0" w14:lon="0" w14:rev="0"/>
              </w14:lightRig>
            </w14:scene3d>
          </w:rPr>
          <w:t>表24</w:t>
        </w:r>
        <w:r w:rsidR="00830DE6">
          <w:rPr>
            <w:rFonts w:asciiTheme="minorHAnsi" w:eastAsiaTheme="minorEastAsia" w:hAnsiTheme="minorHAnsi" w:cstheme="minorBidi"/>
            <w:sz w:val="24"/>
            <w:szCs w:val="22"/>
          </w:rPr>
          <w:tab/>
        </w:r>
        <w:r w:rsidR="00830DE6" w:rsidRPr="000E34A7">
          <w:rPr>
            <w:rStyle w:val="af2"/>
          </w:rPr>
          <w:t>QS</w:t>
        </w:r>
        <w:r w:rsidR="00830DE6" w:rsidRPr="000E34A7">
          <w:rPr>
            <w:rStyle w:val="af2"/>
            <w:rFonts w:hint="eastAsia"/>
          </w:rPr>
          <w:t>亞洲大學排名</w:t>
        </w:r>
        <w:r w:rsidR="00830DE6" w:rsidRPr="000E34A7">
          <w:rPr>
            <w:rStyle w:val="af2"/>
          </w:rPr>
          <w:t>(2015-2016)</w:t>
        </w:r>
        <w:r w:rsidR="00830DE6">
          <w:rPr>
            <w:webHidden/>
          </w:rPr>
          <w:tab/>
        </w:r>
        <w:r w:rsidR="00830DE6">
          <w:rPr>
            <w:webHidden/>
          </w:rPr>
          <w:fldChar w:fldCharType="begin"/>
        </w:r>
        <w:r w:rsidR="00830DE6">
          <w:rPr>
            <w:webHidden/>
          </w:rPr>
          <w:instrText xml:space="preserve"> PAGEREF _Toc475117099 \h </w:instrText>
        </w:r>
        <w:r w:rsidR="00830DE6">
          <w:rPr>
            <w:webHidden/>
          </w:rPr>
        </w:r>
        <w:r w:rsidR="00830DE6">
          <w:rPr>
            <w:webHidden/>
          </w:rPr>
          <w:fldChar w:fldCharType="separate"/>
        </w:r>
        <w:r>
          <w:rPr>
            <w:webHidden/>
          </w:rPr>
          <w:t>137</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100" w:history="1">
        <w:r w:rsidR="00830DE6" w:rsidRPr="000E34A7">
          <w:rPr>
            <w:rStyle w:val="af2"/>
            <w:rFonts w:hint="eastAsia"/>
            <w14:scene3d>
              <w14:camera w14:prst="orthographicFront"/>
              <w14:lightRig w14:rig="threePt" w14:dir="t">
                <w14:rot w14:lat="0" w14:lon="0" w14:rev="0"/>
              </w14:lightRig>
            </w14:scene3d>
          </w:rPr>
          <w:t>表25</w:t>
        </w:r>
        <w:r w:rsidR="00830DE6">
          <w:rPr>
            <w:rFonts w:asciiTheme="minorHAnsi" w:eastAsiaTheme="minorEastAsia" w:hAnsiTheme="minorHAnsi" w:cstheme="minorBidi"/>
            <w:sz w:val="24"/>
            <w:szCs w:val="22"/>
          </w:rPr>
          <w:tab/>
        </w:r>
        <w:r w:rsidR="00830DE6" w:rsidRPr="000E34A7">
          <w:rPr>
            <w:rStyle w:val="af2"/>
            <w:rFonts w:hint="eastAsia"/>
          </w:rPr>
          <w:t>我國大學於</w:t>
        </w:r>
        <w:r w:rsidR="00830DE6" w:rsidRPr="000E34A7">
          <w:rPr>
            <w:rStyle w:val="af2"/>
          </w:rPr>
          <w:t>QS</w:t>
        </w:r>
        <w:r w:rsidR="00830DE6" w:rsidRPr="000E34A7">
          <w:rPr>
            <w:rStyle w:val="af2"/>
            <w:rFonts w:hint="eastAsia"/>
          </w:rPr>
          <w:t>亞洲大學中排名</w:t>
        </w:r>
        <w:r w:rsidR="00830DE6" w:rsidRPr="000E34A7">
          <w:rPr>
            <w:rStyle w:val="af2"/>
          </w:rPr>
          <w:t xml:space="preserve"> (2014-2016)</w:t>
        </w:r>
        <w:r w:rsidR="00830DE6">
          <w:rPr>
            <w:webHidden/>
          </w:rPr>
          <w:tab/>
        </w:r>
        <w:r w:rsidR="00830DE6">
          <w:rPr>
            <w:webHidden/>
          </w:rPr>
          <w:fldChar w:fldCharType="begin"/>
        </w:r>
        <w:r w:rsidR="00830DE6">
          <w:rPr>
            <w:webHidden/>
          </w:rPr>
          <w:instrText xml:space="preserve"> PAGEREF _Toc475117100 \h </w:instrText>
        </w:r>
        <w:r w:rsidR="00830DE6">
          <w:rPr>
            <w:webHidden/>
          </w:rPr>
        </w:r>
        <w:r w:rsidR="00830DE6">
          <w:rPr>
            <w:webHidden/>
          </w:rPr>
          <w:fldChar w:fldCharType="separate"/>
        </w:r>
        <w:r>
          <w:rPr>
            <w:webHidden/>
          </w:rPr>
          <w:t>138</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101" w:history="1">
        <w:r w:rsidR="00830DE6" w:rsidRPr="000E34A7">
          <w:rPr>
            <w:rStyle w:val="af2"/>
            <w:rFonts w:hint="eastAsia"/>
            <w14:scene3d>
              <w14:camera w14:prst="orthographicFront"/>
              <w14:lightRig w14:rig="threePt" w14:dir="t">
                <w14:rot w14:lat="0" w14:lon="0" w14:rev="0"/>
              </w14:lightRig>
            </w14:scene3d>
          </w:rPr>
          <w:t>表26</w:t>
        </w:r>
        <w:r w:rsidR="00830DE6">
          <w:rPr>
            <w:rFonts w:asciiTheme="minorHAnsi" w:eastAsiaTheme="minorEastAsia" w:hAnsiTheme="minorHAnsi" w:cstheme="minorBidi"/>
            <w:sz w:val="24"/>
            <w:szCs w:val="22"/>
          </w:rPr>
          <w:tab/>
        </w:r>
        <w:r w:rsidR="00830DE6" w:rsidRPr="000E34A7">
          <w:rPr>
            <w:rStyle w:val="af2"/>
          </w:rPr>
          <w:t>THE</w:t>
        </w:r>
        <w:r w:rsidR="00830DE6" w:rsidRPr="000E34A7">
          <w:rPr>
            <w:rStyle w:val="af2"/>
            <w:rFonts w:hint="eastAsia"/>
          </w:rPr>
          <w:t>亞洲大學排名</w:t>
        </w:r>
        <w:r w:rsidR="00830DE6" w:rsidRPr="000E34A7">
          <w:rPr>
            <w:rStyle w:val="af2"/>
          </w:rPr>
          <w:t xml:space="preserve"> (2014-2015)</w:t>
        </w:r>
        <w:r w:rsidR="00830DE6">
          <w:rPr>
            <w:webHidden/>
          </w:rPr>
          <w:tab/>
        </w:r>
        <w:r w:rsidR="00830DE6">
          <w:rPr>
            <w:webHidden/>
          </w:rPr>
          <w:fldChar w:fldCharType="begin"/>
        </w:r>
        <w:r w:rsidR="00830DE6">
          <w:rPr>
            <w:webHidden/>
          </w:rPr>
          <w:instrText xml:space="preserve"> PAGEREF _Toc475117101 \h </w:instrText>
        </w:r>
        <w:r w:rsidR="00830DE6">
          <w:rPr>
            <w:webHidden/>
          </w:rPr>
        </w:r>
        <w:r w:rsidR="00830DE6">
          <w:rPr>
            <w:webHidden/>
          </w:rPr>
          <w:fldChar w:fldCharType="separate"/>
        </w:r>
        <w:r>
          <w:rPr>
            <w:webHidden/>
          </w:rPr>
          <w:t>139</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102" w:history="1">
        <w:r w:rsidR="00830DE6" w:rsidRPr="000E34A7">
          <w:rPr>
            <w:rStyle w:val="af2"/>
            <w:rFonts w:hint="eastAsia"/>
            <w14:scene3d>
              <w14:camera w14:prst="orthographicFront"/>
              <w14:lightRig w14:rig="threePt" w14:dir="t">
                <w14:rot w14:lat="0" w14:lon="0" w14:rev="0"/>
              </w14:lightRig>
            </w14:scene3d>
          </w:rPr>
          <w:t>表27</w:t>
        </w:r>
        <w:r w:rsidR="00830DE6">
          <w:rPr>
            <w:rFonts w:asciiTheme="minorHAnsi" w:eastAsiaTheme="minorEastAsia" w:hAnsiTheme="minorHAnsi" w:cstheme="minorBidi"/>
            <w:sz w:val="24"/>
            <w:szCs w:val="22"/>
          </w:rPr>
          <w:tab/>
        </w:r>
        <w:r w:rsidR="00830DE6" w:rsidRPr="000E34A7">
          <w:rPr>
            <w:rStyle w:val="af2"/>
            <w:rFonts w:hint="eastAsia"/>
          </w:rPr>
          <w:t>我國大學於</w:t>
        </w:r>
        <w:r w:rsidR="00830DE6" w:rsidRPr="000E34A7">
          <w:rPr>
            <w:rStyle w:val="af2"/>
          </w:rPr>
          <w:t>THE</w:t>
        </w:r>
        <w:r w:rsidR="00830DE6" w:rsidRPr="000E34A7">
          <w:rPr>
            <w:rStyle w:val="af2"/>
            <w:rFonts w:hint="eastAsia"/>
          </w:rPr>
          <w:t>亞洲大學中排名</w:t>
        </w:r>
        <w:r w:rsidR="00830DE6" w:rsidRPr="000E34A7">
          <w:rPr>
            <w:rStyle w:val="af2"/>
          </w:rPr>
          <w:t xml:space="preserve"> (2014-2015)</w:t>
        </w:r>
        <w:r w:rsidR="00830DE6">
          <w:rPr>
            <w:webHidden/>
          </w:rPr>
          <w:tab/>
        </w:r>
        <w:r w:rsidR="00830DE6">
          <w:rPr>
            <w:webHidden/>
          </w:rPr>
          <w:fldChar w:fldCharType="begin"/>
        </w:r>
        <w:r w:rsidR="00830DE6">
          <w:rPr>
            <w:webHidden/>
          </w:rPr>
          <w:instrText xml:space="preserve"> PAGEREF _Toc475117102 \h </w:instrText>
        </w:r>
        <w:r w:rsidR="00830DE6">
          <w:rPr>
            <w:webHidden/>
          </w:rPr>
        </w:r>
        <w:r w:rsidR="00830DE6">
          <w:rPr>
            <w:webHidden/>
          </w:rPr>
          <w:fldChar w:fldCharType="separate"/>
        </w:r>
        <w:r>
          <w:rPr>
            <w:webHidden/>
          </w:rPr>
          <w:t>139</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103" w:history="1">
        <w:r w:rsidR="00830DE6" w:rsidRPr="000E34A7">
          <w:rPr>
            <w:rStyle w:val="af2"/>
            <w:rFonts w:hint="eastAsia"/>
            <w14:scene3d>
              <w14:camera w14:prst="orthographicFront"/>
              <w14:lightRig w14:rig="threePt" w14:dir="t">
                <w14:rot w14:lat="0" w14:lon="0" w14:rev="0"/>
              </w14:lightRig>
            </w14:scene3d>
          </w:rPr>
          <w:t>表28</w:t>
        </w:r>
        <w:r w:rsidR="00830DE6">
          <w:rPr>
            <w:rFonts w:asciiTheme="minorHAnsi" w:eastAsiaTheme="minorEastAsia" w:hAnsiTheme="minorHAnsi" w:cstheme="minorBidi"/>
            <w:sz w:val="24"/>
            <w:szCs w:val="22"/>
          </w:rPr>
          <w:tab/>
        </w:r>
        <w:r w:rsidR="00830DE6" w:rsidRPr="000E34A7">
          <w:rPr>
            <w:rStyle w:val="af2"/>
            <w:rFonts w:hint="eastAsia"/>
          </w:rPr>
          <w:t>我國與週邊國家企業對員工培訓的重視程度</w:t>
        </w:r>
        <w:r w:rsidR="00830DE6">
          <w:rPr>
            <w:webHidden/>
          </w:rPr>
          <w:tab/>
        </w:r>
        <w:r w:rsidR="00830DE6">
          <w:rPr>
            <w:webHidden/>
          </w:rPr>
          <w:fldChar w:fldCharType="begin"/>
        </w:r>
        <w:r w:rsidR="00830DE6">
          <w:rPr>
            <w:webHidden/>
          </w:rPr>
          <w:instrText xml:space="preserve"> PAGEREF _Toc475117103 \h </w:instrText>
        </w:r>
        <w:r w:rsidR="00830DE6">
          <w:rPr>
            <w:webHidden/>
          </w:rPr>
        </w:r>
        <w:r w:rsidR="00830DE6">
          <w:rPr>
            <w:webHidden/>
          </w:rPr>
          <w:fldChar w:fldCharType="separate"/>
        </w:r>
        <w:r>
          <w:rPr>
            <w:webHidden/>
          </w:rPr>
          <w:t>145</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104" w:history="1">
        <w:r w:rsidR="00830DE6" w:rsidRPr="000E34A7">
          <w:rPr>
            <w:rStyle w:val="af2"/>
            <w:rFonts w:hAnsi="華康楷書體W5(P)" w:hint="eastAsia"/>
            <w14:scene3d>
              <w14:camera w14:prst="orthographicFront"/>
              <w14:lightRig w14:rig="threePt" w14:dir="t">
                <w14:rot w14:lat="0" w14:lon="0" w14:rev="0"/>
              </w14:lightRig>
            </w14:scene3d>
          </w:rPr>
          <w:t>表29</w:t>
        </w:r>
        <w:r w:rsidR="00830DE6">
          <w:rPr>
            <w:rFonts w:asciiTheme="minorHAnsi" w:eastAsiaTheme="minorEastAsia" w:hAnsiTheme="minorHAnsi" w:cstheme="minorBidi"/>
            <w:sz w:val="24"/>
            <w:szCs w:val="22"/>
          </w:rPr>
          <w:tab/>
        </w:r>
        <w:r w:rsidR="00830DE6" w:rsidRPr="000E34A7">
          <w:rPr>
            <w:rStyle w:val="af2"/>
          </w:rPr>
          <w:t>2015</w:t>
        </w:r>
        <w:r w:rsidR="00830DE6" w:rsidRPr="000E34A7">
          <w:rPr>
            <w:rStyle w:val="af2"/>
            <w:rFonts w:hint="eastAsia"/>
          </w:rPr>
          <w:t>年全球安全城市排行榜</w:t>
        </w:r>
        <w:r w:rsidR="00830DE6">
          <w:rPr>
            <w:webHidden/>
          </w:rPr>
          <w:tab/>
        </w:r>
        <w:r w:rsidR="00830DE6">
          <w:rPr>
            <w:webHidden/>
          </w:rPr>
          <w:fldChar w:fldCharType="begin"/>
        </w:r>
        <w:r w:rsidR="00830DE6">
          <w:rPr>
            <w:webHidden/>
          </w:rPr>
          <w:instrText xml:space="preserve"> PAGEREF _Toc475117104 \h </w:instrText>
        </w:r>
        <w:r w:rsidR="00830DE6">
          <w:rPr>
            <w:webHidden/>
          </w:rPr>
        </w:r>
        <w:r w:rsidR="00830DE6">
          <w:rPr>
            <w:webHidden/>
          </w:rPr>
          <w:fldChar w:fldCharType="separate"/>
        </w:r>
        <w:r>
          <w:rPr>
            <w:webHidden/>
          </w:rPr>
          <w:t>154</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105" w:history="1">
        <w:r w:rsidR="00830DE6" w:rsidRPr="000E34A7">
          <w:rPr>
            <w:rStyle w:val="af2"/>
            <w:rFonts w:hint="eastAsia"/>
            <w14:scene3d>
              <w14:camera w14:prst="orthographicFront"/>
              <w14:lightRig w14:rig="threePt" w14:dir="t">
                <w14:rot w14:lat="0" w14:lon="0" w14:rev="0"/>
              </w14:lightRig>
            </w14:scene3d>
          </w:rPr>
          <w:t>表30</w:t>
        </w:r>
        <w:r w:rsidR="00830DE6">
          <w:rPr>
            <w:rFonts w:asciiTheme="minorHAnsi" w:eastAsiaTheme="minorEastAsia" w:hAnsiTheme="minorHAnsi" w:cstheme="minorBidi"/>
            <w:sz w:val="24"/>
            <w:szCs w:val="22"/>
          </w:rPr>
          <w:tab/>
        </w:r>
        <w:r w:rsidR="00830DE6" w:rsidRPr="000E34A7">
          <w:rPr>
            <w:rStyle w:val="af2"/>
            <w:rFonts w:hint="eastAsia"/>
          </w:rPr>
          <w:t>我國與週邊國家跨國經商環境評比排名</w:t>
        </w:r>
        <w:r w:rsidR="00830DE6">
          <w:rPr>
            <w:webHidden/>
          </w:rPr>
          <w:tab/>
        </w:r>
        <w:r w:rsidR="00830DE6">
          <w:rPr>
            <w:webHidden/>
          </w:rPr>
          <w:fldChar w:fldCharType="begin"/>
        </w:r>
        <w:r w:rsidR="00830DE6">
          <w:rPr>
            <w:webHidden/>
          </w:rPr>
          <w:instrText xml:space="preserve"> PAGEREF _Toc475117105 \h </w:instrText>
        </w:r>
        <w:r w:rsidR="00830DE6">
          <w:rPr>
            <w:webHidden/>
          </w:rPr>
        </w:r>
        <w:r w:rsidR="00830DE6">
          <w:rPr>
            <w:webHidden/>
          </w:rPr>
          <w:fldChar w:fldCharType="separate"/>
        </w:r>
        <w:r>
          <w:rPr>
            <w:webHidden/>
          </w:rPr>
          <w:t>163</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106" w:history="1">
        <w:r w:rsidR="00830DE6" w:rsidRPr="000E34A7">
          <w:rPr>
            <w:rStyle w:val="af2"/>
            <w:rFonts w:hint="eastAsia"/>
            <w14:scene3d>
              <w14:camera w14:prst="orthographicFront"/>
              <w14:lightRig w14:rig="threePt" w14:dir="t">
                <w14:rot w14:lat="0" w14:lon="0" w14:rev="0"/>
              </w14:lightRig>
            </w14:scene3d>
          </w:rPr>
          <w:t>表31</w:t>
        </w:r>
        <w:r w:rsidR="00830DE6">
          <w:rPr>
            <w:rFonts w:asciiTheme="minorHAnsi" w:eastAsiaTheme="minorEastAsia" w:hAnsiTheme="minorHAnsi" w:cstheme="minorBidi"/>
            <w:sz w:val="24"/>
            <w:szCs w:val="22"/>
          </w:rPr>
          <w:tab/>
        </w:r>
        <w:r w:rsidR="00830DE6" w:rsidRPr="000E34A7">
          <w:rPr>
            <w:rStyle w:val="af2"/>
            <w:rFonts w:hint="eastAsia"/>
          </w:rPr>
          <w:t>各國住宅用電平均電價比較表</w:t>
        </w:r>
        <w:r w:rsidR="00830DE6">
          <w:rPr>
            <w:webHidden/>
          </w:rPr>
          <w:tab/>
        </w:r>
        <w:r w:rsidR="00830DE6">
          <w:rPr>
            <w:webHidden/>
          </w:rPr>
          <w:fldChar w:fldCharType="begin"/>
        </w:r>
        <w:r w:rsidR="00830DE6">
          <w:rPr>
            <w:webHidden/>
          </w:rPr>
          <w:instrText xml:space="preserve"> PAGEREF _Toc475117106 \h </w:instrText>
        </w:r>
        <w:r w:rsidR="00830DE6">
          <w:rPr>
            <w:webHidden/>
          </w:rPr>
        </w:r>
        <w:r w:rsidR="00830DE6">
          <w:rPr>
            <w:webHidden/>
          </w:rPr>
          <w:fldChar w:fldCharType="separate"/>
        </w:r>
        <w:r>
          <w:rPr>
            <w:webHidden/>
          </w:rPr>
          <w:t>164</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107" w:history="1">
        <w:r w:rsidR="00830DE6" w:rsidRPr="000E34A7">
          <w:rPr>
            <w:rStyle w:val="af2"/>
            <w:rFonts w:hint="eastAsia"/>
            <w14:scene3d>
              <w14:camera w14:prst="orthographicFront"/>
              <w14:lightRig w14:rig="threePt" w14:dir="t">
                <w14:rot w14:lat="0" w14:lon="0" w14:rev="0"/>
              </w14:lightRig>
            </w14:scene3d>
          </w:rPr>
          <w:t>表32</w:t>
        </w:r>
        <w:r w:rsidR="00830DE6">
          <w:rPr>
            <w:rFonts w:asciiTheme="minorHAnsi" w:eastAsiaTheme="minorEastAsia" w:hAnsiTheme="minorHAnsi" w:cstheme="minorBidi"/>
            <w:sz w:val="24"/>
            <w:szCs w:val="22"/>
          </w:rPr>
          <w:tab/>
        </w:r>
        <w:r w:rsidR="00830DE6" w:rsidRPr="000E34A7">
          <w:rPr>
            <w:rStyle w:val="af2"/>
            <w:rFonts w:hint="eastAsia"/>
          </w:rPr>
          <w:t>赴新加坡訪察行程一覽表</w:t>
        </w:r>
        <w:r w:rsidR="00830DE6">
          <w:rPr>
            <w:webHidden/>
          </w:rPr>
          <w:tab/>
        </w:r>
        <w:r w:rsidR="00830DE6">
          <w:rPr>
            <w:webHidden/>
          </w:rPr>
          <w:fldChar w:fldCharType="begin"/>
        </w:r>
        <w:r w:rsidR="00830DE6">
          <w:rPr>
            <w:webHidden/>
          </w:rPr>
          <w:instrText xml:space="preserve"> PAGEREF _Toc475117107 \h </w:instrText>
        </w:r>
        <w:r w:rsidR="00830DE6">
          <w:rPr>
            <w:webHidden/>
          </w:rPr>
        </w:r>
        <w:r w:rsidR="00830DE6">
          <w:rPr>
            <w:webHidden/>
          </w:rPr>
          <w:fldChar w:fldCharType="separate"/>
        </w:r>
        <w:r>
          <w:rPr>
            <w:webHidden/>
          </w:rPr>
          <w:t>167</w:t>
        </w:r>
        <w:r w:rsidR="00830DE6">
          <w:rPr>
            <w:webHidden/>
          </w:rPr>
          <w:fldChar w:fldCharType="end"/>
        </w:r>
      </w:hyperlink>
    </w:p>
    <w:p w:rsidR="00830DE6" w:rsidRDefault="007A15B6" w:rsidP="00830DE6">
      <w:pPr>
        <w:pStyle w:val="22"/>
        <w:rPr>
          <w:rFonts w:asciiTheme="minorHAnsi" w:eastAsiaTheme="minorEastAsia" w:hAnsiTheme="minorHAnsi" w:cstheme="minorBidi"/>
          <w:sz w:val="24"/>
          <w:szCs w:val="22"/>
        </w:rPr>
      </w:pPr>
      <w:hyperlink w:anchor="_Toc475117108" w:history="1">
        <w:r w:rsidR="00830DE6" w:rsidRPr="000E34A7">
          <w:rPr>
            <w:rStyle w:val="af2"/>
            <w:rFonts w:hint="eastAsia"/>
            <w14:scene3d>
              <w14:camera w14:prst="orthographicFront"/>
              <w14:lightRig w14:rig="threePt" w14:dir="t">
                <w14:rot w14:lat="0" w14:lon="0" w14:rev="0"/>
              </w14:lightRig>
            </w14:scene3d>
          </w:rPr>
          <w:t>表33</w:t>
        </w:r>
        <w:r w:rsidR="00830DE6">
          <w:rPr>
            <w:rFonts w:asciiTheme="minorHAnsi" w:eastAsiaTheme="minorEastAsia" w:hAnsiTheme="minorHAnsi" w:cstheme="minorBidi"/>
            <w:sz w:val="24"/>
            <w:szCs w:val="22"/>
          </w:rPr>
          <w:tab/>
        </w:r>
        <w:r w:rsidR="00830DE6" w:rsidRPr="000E34A7">
          <w:rPr>
            <w:rStyle w:val="af2"/>
          </w:rPr>
          <w:t>15</w:t>
        </w:r>
        <w:r w:rsidR="00830DE6" w:rsidRPr="000E34A7">
          <w:rPr>
            <w:rStyle w:val="af2"/>
            <w:rFonts w:hint="eastAsia"/>
          </w:rPr>
          <w:t>歲以上新加坡人口學歷分布狀況</w:t>
        </w:r>
        <w:r w:rsidR="00830DE6">
          <w:rPr>
            <w:webHidden/>
          </w:rPr>
          <w:tab/>
        </w:r>
        <w:r w:rsidR="00830DE6">
          <w:rPr>
            <w:webHidden/>
          </w:rPr>
          <w:fldChar w:fldCharType="begin"/>
        </w:r>
        <w:r w:rsidR="00830DE6">
          <w:rPr>
            <w:webHidden/>
          </w:rPr>
          <w:instrText xml:space="preserve"> PAGEREF _Toc475117108 \h </w:instrText>
        </w:r>
        <w:r w:rsidR="00830DE6">
          <w:rPr>
            <w:webHidden/>
          </w:rPr>
          <w:fldChar w:fldCharType="separate"/>
        </w:r>
        <w:r>
          <w:rPr>
            <w:rFonts w:hint="eastAsia"/>
            <w:b/>
            <w:bCs/>
            <w:webHidden/>
          </w:rPr>
          <w:t>錯誤! 尚未定義書籤。</w:t>
        </w:r>
        <w:r w:rsidR="00830DE6">
          <w:rPr>
            <w:webHidden/>
          </w:rPr>
          <w:fldChar w:fldCharType="end"/>
        </w:r>
      </w:hyperlink>
    </w:p>
    <w:p w:rsidR="00DB0F73" w:rsidRPr="00F24A69" w:rsidRDefault="00F6627B" w:rsidP="00F6627B">
      <w:pPr>
        <w:rPr>
          <w:bCs/>
          <w:noProof/>
          <w:color w:val="000000" w:themeColor="text1"/>
          <w:szCs w:val="32"/>
        </w:rPr>
      </w:pPr>
      <w:r w:rsidRPr="00F24A69">
        <w:rPr>
          <w:bCs/>
          <w:noProof/>
          <w:color w:val="000000" w:themeColor="text1"/>
          <w:szCs w:val="32"/>
        </w:rPr>
        <w:fldChar w:fldCharType="end"/>
      </w:r>
    </w:p>
    <w:p w:rsidR="00DB0F73" w:rsidRPr="00F24A69" w:rsidRDefault="00DB0F73">
      <w:pPr>
        <w:widowControl/>
        <w:overflowPunct/>
        <w:autoSpaceDE/>
        <w:autoSpaceDN/>
        <w:jc w:val="left"/>
        <w:rPr>
          <w:bCs/>
          <w:noProof/>
          <w:color w:val="000000" w:themeColor="text1"/>
          <w:szCs w:val="32"/>
        </w:rPr>
      </w:pPr>
      <w:r w:rsidRPr="00F24A69">
        <w:rPr>
          <w:bCs/>
          <w:noProof/>
          <w:color w:val="000000" w:themeColor="text1"/>
          <w:szCs w:val="32"/>
        </w:rPr>
        <w:br w:type="page"/>
      </w:r>
    </w:p>
    <w:p w:rsidR="00017318" w:rsidRPr="00F24A69" w:rsidRDefault="00017318" w:rsidP="001B2557">
      <w:pPr>
        <w:jc w:val="center"/>
        <w:rPr>
          <w:b/>
          <w:color w:val="000000" w:themeColor="text1"/>
          <w:sz w:val="44"/>
          <w:szCs w:val="44"/>
        </w:rPr>
      </w:pPr>
      <w:r w:rsidRPr="00F24A69">
        <w:rPr>
          <w:rFonts w:hint="eastAsia"/>
          <w:b/>
          <w:color w:val="000000" w:themeColor="text1"/>
          <w:sz w:val="44"/>
          <w:szCs w:val="44"/>
        </w:rPr>
        <w:lastRenderedPageBreak/>
        <w:t>圖</w:t>
      </w:r>
      <w:r w:rsidR="001B2557" w:rsidRPr="00F24A69">
        <w:rPr>
          <w:rFonts w:hint="eastAsia"/>
          <w:b/>
          <w:color w:val="000000" w:themeColor="text1"/>
          <w:sz w:val="44"/>
          <w:szCs w:val="44"/>
        </w:rPr>
        <w:t xml:space="preserve"> </w:t>
      </w:r>
      <w:r w:rsidRPr="00F24A69">
        <w:rPr>
          <w:rFonts w:hint="eastAsia"/>
          <w:b/>
          <w:color w:val="000000" w:themeColor="text1"/>
          <w:sz w:val="44"/>
          <w:szCs w:val="44"/>
        </w:rPr>
        <w:t>目</w:t>
      </w:r>
      <w:r w:rsidR="001B2557" w:rsidRPr="00F24A69">
        <w:rPr>
          <w:rFonts w:hint="eastAsia"/>
          <w:b/>
          <w:color w:val="000000" w:themeColor="text1"/>
          <w:sz w:val="44"/>
          <w:szCs w:val="44"/>
        </w:rPr>
        <w:t xml:space="preserve"> </w:t>
      </w:r>
      <w:r w:rsidRPr="00F24A69">
        <w:rPr>
          <w:rFonts w:hint="eastAsia"/>
          <w:b/>
          <w:color w:val="000000" w:themeColor="text1"/>
          <w:sz w:val="44"/>
          <w:szCs w:val="44"/>
        </w:rPr>
        <w:t>次</w:t>
      </w:r>
    </w:p>
    <w:p w:rsidR="00CF3614" w:rsidRDefault="00AA42D5" w:rsidP="00CF3614">
      <w:pPr>
        <w:pStyle w:val="22"/>
        <w:rPr>
          <w:rFonts w:asciiTheme="minorHAnsi" w:eastAsiaTheme="minorEastAsia" w:hAnsiTheme="minorHAnsi" w:cstheme="minorBidi"/>
          <w:sz w:val="24"/>
          <w:szCs w:val="22"/>
        </w:rPr>
      </w:pPr>
      <w:r w:rsidRPr="00F24A69">
        <w:rPr>
          <w:bCs/>
          <w:color w:val="000000" w:themeColor="text1"/>
        </w:rPr>
        <w:fldChar w:fldCharType="begin"/>
      </w:r>
      <w:r w:rsidRPr="00F24A69">
        <w:rPr>
          <w:bCs/>
          <w:color w:val="000000" w:themeColor="text1"/>
        </w:rPr>
        <w:instrText xml:space="preserve"> </w:instrText>
      </w:r>
      <w:r w:rsidRPr="00F24A69">
        <w:rPr>
          <w:rFonts w:hint="eastAsia"/>
          <w:bCs/>
          <w:color w:val="000000" w:themeColor="text1"/>
        </w:rPr>
        <w:instrText>TOC \h \z \t "圖標題,2"</w:instrText>
      </w:r>
      <w:r w:rsidRPr="00F24A69">
        <w:rPr>
          <w:bCs/>
          <w:color w:val="000000" w:themeColor="text1"/>
        </w:rPr>
        <w:instrText xml:space="preserve"> </w:instrText>
      </w:r>
      <w:r w:rsidRPr="00F24A69">
        <w:rPr>
          <w:bCs/>
          <w:color w:val="000000" w:themeColor="text1"/>
        </w:rPr>
        <w:fldChar w:fldCharType="separate"/>
      </w:r>
      <w:hyperlink w:anchor="_Toc475117127" w:history="1">
        <w:r w:rsidR="00CF3614" w:rsidRPr="004D3468">
          <w:rPr>
            <w:rStyle w:val="af2"/>
            <w:rFonts w:hint="eastAsia"/>
            <w14:scene3d>
              <w14:camera w14:prst="orthographicFront"/>
              <w14:lightRig w14:rig="threePt" w14:dir="t">
                <w14:rot w14:lat="0" w14:lon="0" w14:rev="0"/>
              </w14:lightRig>
            </w14:scene3d>
          </w:rPr>
          <w:t>圖1</w:t>
        </w:r>
        <w:r w:rsidR="00CF3614">
          <w:rPr>
            <w:rFonts w:asciiTheme="minorHAnsi" w:eastAsiaTheme="minorEastAsia" w:hAnsiTheme="minorHAnsi" w:cstheme="minorBidi"/>
            <w:sz w:val="24"/>
            <w:szCs w:val="22"/>
          </w:rPr>
          <w:tab/>
        </w:r>
        <w:r w:rsidR="00CF3614" w:rsidRPr="004D3468">
          <w:rPr>
            <w:rStyle w:val="af2"/>
          </w:rPr>
          <w:t xml:space="preserve">2015 IMD </w:t>
        </w:r>
        <w:r w:rsidR="00CF3614" w:rsidRPr="004D3468">
          <w:rPr>
            <w:rStyle w:val="af2"/>
            <w:rFonts w:hint="eastAsia"/>
          </w:rPr>
          <w:t>世界人才報告</w:t>
        </w:r>
        <w:r w:rsidR="00CF3614" w:rsidRPr="004D3468">
          <w:rPr>
            <w:rStyle w:val="af2"/>
          </w:rPr>
          <w:t>-</w:t>
        </w:r>
        <w:r w:rsidR="00CF3614" w:rsidRPr="004D3468">
          <w:rPr>
            <w:rStyle w:val="af2"/>
            <w:rFonts w:hint="eastAsia"/>
          </w:rPr>
          <w:t>臺灣排名</w:t>
        </w:r>
        <w:r w:rsidR="00CF3614">
          <w:rPr>
            <w:webHidden/>
          </w:rPr>
          <w:tab/>
        </w:r>
        <w:r w:rsidR="00CF3614">
          <w:rPr>
            <w:webHidden/>
          </w:rPr>
          <w:fldChar w:fldCharType="begin"/>
        </w:r>
        <w:r w:rsidR="00CF3614">
          <w:rPr>
            <w:webHidden/>
          </w:rPr>
          <w:instrText xml:space="preserve"> PAGEREF _Toc475117127 \h </w:instrText>
        </w:r>
        <w:r w:rsidR="00CF3614">
          <w:rPr>
            <w:webHidden/>
          </w:rPr>
        </w:r>
        <w:r w:rsidR="00CF3614">
          <w:rPr>
            <w:webHidden/>
          </w:rPr>
          <w:fldChar w:fldCharType="separate"/>
        </w:r>
        <w:r w:rsidR="007A15B6">
          <w:rPr>
            <w:webHidden/>
          </w:rPr>
          <w:t>21</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28" w:history="1">
        <w:r w:rsidR="00CF3614" w:rsidRPr="004D3468">
          <w:rPr>
            <w:rStyle w:val="af2"/>
            <w:rFonts w:hint="eastAsia"/>
            <w14:scene3d>
              <w14:camera w14:prst="orthographicFront"/>
              <w14:lightRig w14:rig="threePt" w14:dir="t">
                <w14:rot w14:lat="0" w14:lon="0" w14:rev="0"/>
              </w14:lightRig>
            </w14:scene3d>
          </w:rPr>
          <w:t>圖2</w:t>
        </w:r>
        <w:r w:rsidR="00CF3614">
          <w:rPr>
            <w:rFonts w:asciiTheme="minorHAnsi" w:eastAsiaTheme="minorEastAsia" w:hAnsiTheme="minorHAnsi" w:cstheme="minorBidi"/>
            <w:sz w:val="24"/>
            <w:szCs w:val="22"/>
          </w:rPr>
          <w:tab/>
        </w:r>
        <w:r w:rsidR="00CF3614" w:rsidRPr="004D3468">
          <w:rPr>
            <w:rStyle w:val="af2"/>
            <w:rFonts w:hint="eastAsia"/>
          </w:rPr>
          <w:t>全球人才供需落差</w:t>
        </w:r>
        <w:r w:rsidR="00CF3614" w:rsidRPr="004D3468">
          <w:rPr>
            <w:rStyle w:val="af2"/>
          </w:rPr>
          <w:t>(</w:t>
        </w:r>
        <w:r w:rsidR="00CF3614" w:rsidRPr="004D3468">
          <w:rPr>
            <w:rStyle w:val="af2"/>
            <w:rFonts w:hint="eastAsia"/>
          </w:rPr>
          <w:t>條狀圖</w:t>
        </w:r>
        <w:r w:rsidR="00CF3614" w:rsidRPr="004D3468">
          <w:rPr>
            <w:rStyle w:val="af2"/>
          </w:rPr>
          <w:t>) (2011-2021)</w:t>
        </w:r>
        <w:r w:rsidR="00CF3614">
          <w:rPr>
            <w:webHidden/>
          </w:rPr>
          <w:tab/>
        </w:r>
        <w:r w:rsidR="00CF3614">
          <w:rPr>
            <w:webHidden/>
          </w:rPr>
          <w:fldChar w:fldCharType="begin"/>
        </w:r>
        <w:r w:rsidR="00CF3614">
          <w:rPr>
            <w:webHidden/>
          </w:rPr>
          <w:instrText xml:space="preserve"> PAGEREF _Toc475117128 \h </w:instrText>
        </w:r>
        <w:r w:rsidR="00CF3614">
          <w:rPr>
            <w:webHidden/>
          </w:rPr>
        </w:r>
        <w:r w:rsidR="00CF3614">
          <w:rPr>
            <w:webHidden/>
          </w:rPr>
          <w:fldChar w:fldCharType="separate"/>
        </w:r>
        <w:r>
          <w:rPr>
            <w:webHidden/>
          </w:rPr>
          <w:t>26</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29" w:history="1">
        <w:r w:rsidR="00CF3614" w:rsidRPr="004D3468">
          <w:rPr>
            <w:rStyle w:val="af2"/>
            <w:rFonts w:hint="eastAsia"/>
            <w14:scene3d>
              <w14:camera w14:prst="orthographicFront"/>
              <w14:lightRig w14:rig="threePt" w14:dir="t">
                <w14:rot w14:lat="0" w14:lon="0" w14:rev="0"/>
              </w14:lightRig>
            </w14:scene3d>
          </w:rPr>
          <w:t>圖3</w:t>
        </w:r>
        <w:r w:rsidR="00CF3614">
          <w:rPr>
            <w:rFonts w:asciiTheme="minorHAnsi" w:eastAsiaTheme="minorEastAsia" w:hAnsiTheme="minorHAnsi" w:cstheme="minorBidi"/>
            <w:sz w:val="24"/>
            <w:szCs w:val="22"/>
          </w:rPr>
          <w:tab/>
        </w:r>
        <w:r w:rsidR="00CF3614" w:rsidRPr="004D3468">
          <w:rPr>
            <w:rStyle w:val="af2"/>
            <w:rFonts w:hint="eastAsia"/>
          </w:rPr>
          <w:t>全球人才供需成長落差分布圖</w:t>
        </w:r>
        <w:r w:rsidR="00CF3614" w:rsidRPr="004D3468">
          <w:rPr>
            <w:rStyle w:val="af2"/>
          </w:rPr>
          <w:t xml:space="preserve"> (2011-2021)</w:t>
        </w:r>
        <w:r w:rsidR="00CF3614">
          <w:rPr>
            <w:webHidden/>
          </w:rPr>
          <w:tab/>
        </w:r>
        <w:r w:rsidR="00CF3614">
          <w:rPr>
            <w:webHidden/>
          </w:rPr>
          <w:fldChar w:fldCharType="begin"/>
        </w:r>
        <w:r w:rsidR="00CF3614">
          <w:rPr>
            <w:webHidden/>
          </w:rPr>
          <w:instrText xml:space="preserve"> PAGEREF _Toc475117129 \h </w:instrText>
        </w:r>
        <w:r w:rsidR="00CF3614">
          <w:rPr>
            <w:webHidden/>
          </w:rPr>
        </w:r>
        <w:r w:rsidR="00CF3614">
          <w:rPr>
            <w:webHidden/>
          </w:rPr>
          <w:fldChar w:fldCharType="separate"/>
        </w:r>
        <w:r>
          <w:rPr>
            <w:webHidden/>
          </w:rPr>
          <w:t>26</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30" w:history="1">
        <w:r w:rsidR="00CF3614" w:rsidRPr="004D3468">
          <w:rPr>
            <w:rStyle w:val="af2"/>
            <w:rFonts w:hint="eastAsia"/>
            <w14:scene3d>
              <w14:camera w14:prst="orthographicFront"/>
              <w14:lightRig w14:rig="threePt" w14:dir="t">
                <w14:rot w14:lat="0" w14:lon="0" w14:rev="0"/>
              </w14:lightRig>
            </w14:scene3d>
          </w:rPr>
          <w:t>圖4</w:t>
        </w:r>
        <w:r w:rsidR="00CF3614">
          <w:rPr>
            <w:rFonts w:asciiTheme="minorHAnsi" w:eastAsiaTheme="minorEastAsia" w:hAnsiTheme="minorHAnsi" w:cstheme="minorBidi"/>
            <w:sz w:val="24"/>
            <w:szCs w:val="22"/>
          </w:rPr>
          <w:tab/>
        </w:r>
        <w:r w:rsidR="00CF3614" w:rsidRPr="004D3468">
          <w:rPr>
            <w:rStyle w:val="af2"/>
            <w:rFonts w:hint="eastAsia"/>
          </w:rPr>
          <w:t>我國近</w:t>
        </w:r>
        <w:r w:rsidR="00CF3614" w:rsidRPr="004D3468">
          <w:rPr>
            <w:rStyle w:val="af2"/>
          </w:rPr>
          <w:t>20</w:t>
        </w:r>
        <w:r w:rsidR="00CF3614" w:rsidRPr="004D3468">
          <w:rPr>
            <w:rStyle w:val="af2"/>
            <w:rFonts w:hint="eastAsia"/>
          </w:rPr>
          <w:t>年專利申請數</w:t>
        </w:r>
        <w:r w:rsidR="00CF3614">
          <w:rPr>
            <w:webHidden/>
          </w:rPr>
          <w:tab/>
        </w:r>
        <w:r w:rsidR="00CF3614">
          <w:rPr>
            <w:webHidden/>
          </w:rPr>
          <w:fldChar w:fldCharType="begin"/>
        </w:r>
        <w:r w:rsidR="00CF3614">
          <w:rPr>
            <w:webHidden/>
          </w:rPr>
          <w:instrText xml:space="preserve"> PAGEREF _Toc475117130 \h </w:instrText>
        </w:r>
        <w:r w:rsidR="00CF3614">
          <w:rPr>
            <w:webHidden/>
          </w:rPr>
        </w:r>
        <w:r w:rsidR="00CF3614">
          <w:rPr>
            <w:webHidden/>
          </w:rPr>
          <w:fldChar w:fldCharType="separate"/>
        </w:r>
        <w:r>
          <w:rPr>
            <w:webHidden/>
          </w:rPr>
          <w:t>30</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31" w:history="1">
        <w:r w:rsidR="00CF3614" w:rsidRPr="004D3468">
          <w:rPr>
            <w:rStyle w:val="af2"/>
            <w:rFonts w:hint="eastAsia"/>
            <w14:scene3d>
              <w14:camera w14:prst="orthographicFront"/>
              <w14:lightRig w14:rig="threePt" w14:dir="t">
                <w14:rot w14:lat="0" w14:lon="0" w14:rev="0"/>
              </w14:lightRig>
            </w14:scene3d>
          </w:rPr>
          <w:t>圖5</w:t>
        </w:r>
        <w:r w:rsidR="00CF3614">
          <w:rPr>
            <w:rFonts w:asciiTheme="minorHAnsi" w:eastAsiaTheme="minorEastAsia" w:hAnsiTheme="minorHAnsi" w:cstheme="minorBidi"/>
            <w:sz w:val="24"/>
            <w:szCs w:val="22"/>
          </w:rPr>
          <w:tab/>
        </w:r>
        <w:r w:rsidR="00CF3614" w:rsidRPr="004D3468">
          <w:rPr>
            <w:rStyle w:val="af2"/>
            <w:rFonts w:hint="eastAsia"/>
          </w:rPr>
          <w:t>我國近</w:t>
        </w:r>
        <w:r w:rsidR="00CF3614" w:rsidRPr="004D3468">
          <w:rPr>
            <w:rStyle w:val="af2"/>
          </w:rPr>
          <w:t>3</w:t>
        </w:r>
        <w:r w:rsidR="00CF3614" w:rsidRPr="004D3468">
          <w:rPr>
            <w:rStyle w:val="af2"/>
            <w:rFonts w:hint="eastAsia"/>
          </w:rPr>
          <w:t>年受理專利申請情形</w:t>
        </w:r>
        <w:r w:rsidR="00CF3614">
          <w:rPr>
            <w:webHidden/>
          </w:rPr>
          <w:tab/>
        </w:r>
        <w:r w:rsidR="00CF3614">
          <w:rPr>
            <w:webHidden/>
          </w:rPr>
          <w:fldChar w:fldCharType="begin"/>
        </w:r>
        <w:r w:rsidR="00CF3614">
          <w:rPr>
            <w:webHidden/>
          </w:rPr>
          <w:instrText xml:space="preserve"> PAGEREF _Toc475117131 \h </w:instrText>
        </w:r>
        <w:r w:rsidR="00CF3614">
          <w:rPr>
            <w:webHidden/>
          </w:rPr>
        </w:r>
        <w:r w:rsidR="00CF3614">
          <w:rPr>
            <w:webHidden/>
          </w:rPr>
          <w:fldChar w:fldCharType="separate"/>
        </w:r>
        <w:r>
          <w:rPr>
            <w:webHidden/>
          </w:rPr>
          <w:t>31</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32" w:history="1">
        <w:r w:rsidR="00CF3614" w:rsidRPr="004D3468">
          <w:rPr>
            <w:rStyle w:val="af2"/>
            <w:rFonts w:hint="eastAsia"/>
            <w14:scene3d>
              <w14:camera w14:prst="orthographicFront"/>
              <w14:lightRig w14:rig="threePt" w14:dir="t">
                <w14:rot w14:lat="0" w14:lon="0" w14:rev="0"/>
              </w14:lightRig>
            </w14:scene3d>
          </w:rPr>
          <w:t>圖6</w:t>
        </w:r>
        <w:r w:rsidR="00CF3614">
          <w:rPr>
            <w:rFonts w:asciiTheme="minorHAnsi" w:eastAsiaTheme="minorEastAsia" w:hAnsiTheme="minorHAnsi" w:cstheme="minorBidi"/>
            <w:sz w:val="24"/>
            <w:szCs w:val="22"/>
          </w:rPr>
          <w:tab/>
        </w:r>
        <w:r w:rsidR="00CF3614" w:rsidRPr="004D3468">
          <w:rPr>
            <w:rStyle w:val="af2"/>
            <w:rFonts w:hint="eastAsia"/>
          </w:rPr>
          <w:t>本、外國人專利申請數比較圖</w:t>
        </w:r>
        <w:r w:rsidR="00CF3614" w:rsidRPr="004D3468">
          <w:rPr>
            <w:rStyle w:val="af2"/>
          </w:rPr>
          <w:t>(2014-2015)</w:t>
        </w:r>
        <w:r w:rsidR="00CF3614">
          <w:rPr>
            <w:webHidden/>
          </w:rPr>
          <w:tab/>
        </w:r>
        <w:r w:rsidR="00CF3614">
          <w:rPr>
            <w:webHidden/>
          </w:rPr>
          <w:fldChar w:fldCharType="begin"/>
        </w:r>
        <w:r w:rsidR="00CF3614">
          <w:rPr>
            <w:webHidden/>
          </w:rPr>
          <w:instrText xml:space="preserve"> PAGEREF _Toc475117132 \h </w:instrText>
        </w:r>
        <w:r w:rsidR="00CF3614">
          <w:rPr>
            <w:webHidden/>
          </w:rPr>
        </w:r>
        <w:r w:rsidR="00CF3614">
          <w:rPr>
            <w:webHidden/>
          </w:rPr>
          <w:fldChar w:fldCharType="separate"/>
        </w:r>
        <w:r>
          <w:rPr>
            <w:webHidden/>
          </w:rPr>
          <w:t>31</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33" w:history="1">
        <w:r w:rsidR="00CF3614" w:rsidRPr="004D3468">
          <w:rPr>
            <w:rStyle w:val="af2"/>
            <w:rFonts w:hint="eastAsia"/>
            <w14:scene3d>
              <w14:camera w14:prst="orthographicFront"/>
              <w14:lightRig w14:rig="threePt" w14:dir="t">
                <w14:rot w14:lat="0" w14:lon="0" w14:rev="0"/>
              </w14:lightRig>
            </w14:scene3d>
          </w:rPr>
          <w:t>圖7</w:t>
        </w:r>
        <w:r w:rsidR="00CF3614">
          <w:rPr>
            <w:rFonts w:asciiTheme="minorHAnsi" w:eastAsiaTheme="minorEastAsia" w:hAnsiTheme="minorHAnsi" w:cstheme="minorBidi"/>
            <w:sz w:val="24"/>
            <w:szCs w:val="22"/>
          </w:rPr>
          <w:tab/>
        </w:r>
        <w:r w:rsidR="00CF3614" w:rsidRPr="004D3468">
          <w:rPr>
            <w:rStyle w:val="af2"/>
            <w:rFonts w:hint="eastAsia"/>
          </w:rPr>
          <w:t>在我國申請專利之前五大國家</w:t>
        </w:r>
        <w:r w:rsidR="00CF3614" w:rsidRPr="004D3468">
          <w:rPr>
            <w:rStyle w:val="af2"/>
          </w:rPr>
          <w:t>/</w:t>
        </w:r>
        <w:r w:rsidR="00CF3614" w:rsidRPr="004D3468">
          <w:rPr>
            <w:rStyle w:val="af2"/>
            <w:rFonts w:hint="eastAsia"/>
          </w:rPr>
          <w:t>地區</w:t>
        </w:r>
        <w:r w:rsidR="00CF3614" w:rsidRPr="004D3468">
          <w:rPr>
            <w:rStyle w:val="af2"/>
          </w:rPr>
          <w:t>-2015</w:t>
        </w:r>
        <w:r w:rsidR="00CF3614">
          <w:rPr>
            <w:webHidden/>
          </w:rPr>
          <w:tab/>
        </w:r>
        <w:r w:rsidR="00CF3614">
          <w:rPr>
            <w:webHidden/>
          </w:rPr>
          <w:fldChar w:fldCharType="begin"/>
        </w:r>
        <w:r w:rsidR="00CF3614">
          <w:rPr>
            <w:webHidden/>
          </w:rPr>
          <w:instrText xml:space="preserve"> PAGEREF _Toc475117133 \h </w:instrText>
        </w:r>
        <w:r w:rsidR="00CF3614">
          <w:rPr>
            <w:webHidden/>
          </w:rPr>
        </w:r>
        <w:r w:rsidR="00CF3614">
          <w:rPr>
            <w:webHidden/>
          </w:rPr>
          <w:fldChar w:fldCharType="separate"/>
        </w:r>
        <w:r>
          <w:rPr>
            <w:webHidden/>
          </w:rPr>
          <w:t>32</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34" w:history="1">
        <w:r w:rsidR="00CF3614" w:rsidRPr="004D3468">
          <w:rPr>
            <w:rStyle w:val="af2"/>
            <w:rFonts w:hint="eastAsia"/>
            <w14:scene3d>
              <w14:camera w14:prst="orthographicFront"/>
              <w14:lightRig w14:rig="threePt" w14:dir="t">
                <w14:rot w14:lat="0" w14:lon="0" w14:rev="0"/>
              </w14:lightRig>
            </w14:scene3d>
          </w:rPr>
          <w:t>圖8</w:t>
        </w:r>
        <w:r w:rsidR="00CF3614">
          <w:rPr>
            <w:rFonts w:asciiTheme="minorHAnsi" w:eastAsiaTheme="minorEastAsia" w:hAnsiTheme="minorHAnsi" w:cstheme="minorBidi"/>
            <w:sz w:val="24"/>
            <w:szCs w:val="22"/>
          </w:rPr>
          <w:tab/>
        </w:r>
        <w:r w:rsidR="00CF3614" w:rsidRPr="004D3468">
          <w:rPr>
            <w:rStyle w:val="af2"/>
            <w:rFonts w:hint="eastAsia"/>
          </w:rPr>
          <w:t>全球專利申請數</w:t>
        </w:r>
        <w:r w:rsidR="00CF3614">
          <w:rPr>
            <w:webHidden/>
          </w:rPr>
          <w:tab/>
        </w:r>
        <w:r w:rsidR="00CF3614">
          <w:rPr>
            <w:webHidden/>
          </w:rPr>
          <w:fldChar w:fldCharType="begin"/>
        </w:r>
        <w:r w:rsidR="00CF3614">
          <w:rPr>
            <w:webHidden/>
          </w:rPr>
          <w:instrText xml:space="preserve"> PAGEREF _Toc475117134 \h </w:instrText>
        </w:r>
        <w:r w:rsidR="00CF3614">
          <w:rPr>
            <w:webHidden/>
          </w:rPr>
        </w:r>
        <w:r w:rsidR="00CF3614">
          <w:rPr>
            <w:webHidden/>
          </w:rPr>
          <w:fldChar w:fldCharType="separate"/>
        </w:r>
        <w:r>
          <w:rPr>
            <w:webHidden/>
          </w:rPr>
          <w:t>32</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35" w:history="1">
        <w:r w:rsidR="00CF3614" w:rsidRPr="004D3468">
          <w:rPr>
            <w:rStyle w:val="af2"/>
            <w:rFonts w:hint="eastAsia"/>
            <w14:scene3d>
              <w14:camera w14:prst="orthographicFront"/>
              <w14:lightRig w14:rig="threePt" w14:dir="t">
                <w14:rot w14:lat="0" w14:lon="0" w14:rev="0"/>
              </w14:lightRig>
            </w14:scene3d>
          </w:rPr>
          <w:t>圖9</w:t>
        </w:r>
        <w:r w:rsidR="00CF3614">
          <w:rPr>
            <w:rFonts w:asciiTheme="minorHAnsi" w:eastAsiaTheme="minorEastAsia" w:hAnsiTheme="minorHAnsi" w:cstheme="minorBidi"/>
            <w:sz w:val="24"/>
            <w:szCs w:val="22"/>
          </w:rPr>
          <w:tab/>
        </w:r>
        <w:r w:rsidR="00CF3614" w:rsidRPr="004D3468">
          <w:rPr>
            <w:rStyle w:val="af2"/>
            <w:rFonts w:hint="eastAsia"/>
          </w:rPr>
          <w:t>主要國家申請商標、工業設計及專利消長圖</w:t>
        </w:r>
        <w:r w:rsidR="00CF3614" w:rsidRPr="004D3468">
          <w:rPr>
            <w:rStyle w:val="af2"/>
          </w:rPr>
          <w:t xml:space="preserve"> (2004-2014)</w:t>
        </w:r>
        <w:r w:rsidR="00CF3614">
          <w:rPr>
            <w:webHidden/>
          </w:rPr>
          <w:tab/>
        </w:r>
        <w:r w:rsidR="00CF3614">
          <w:rPr>
            <w:webHidden/>
          </w:rPr>
          <w:fldChar w:fldCharType="begin"/>
        </w:r>
        <w:r w:rsidR="00CF3614">
          <w:rPr>
            <w:webHidden/>
          </w:rPr>
          <w:instrText xml:space="preserve"> PAGEREF _Toc475117135 \h </w:instrText>
        </w:r>
        <w:r w:rsidR="00CF3614">
          <w:rPr>
            <w:webHidden/>
          </w:rPr>
        </w:r>
        <w:r w:rsidR="00CF3614">
          <w:rPr>
            <w:webHidden/>
          </w:rPr>
          <w:fldChar w:fldCharType="separate"/>
        </w:r>
        <w:r>
          <w:rPr>
            <w:webHidden/>
          </w:rPr>
          <w:t>33</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36" w:history="1">
        <w:r w:rsidR="00CF3614" w:rsidRPr="004D3468">
          <w:rPr>
            <w:rStyle w:val="af2"/>
            <w:rFonts w:hint="eastAsia"/>
            <w14:scene3d>
              <w14:camera w14:prst="orthographicFront"/>
              <w14:lightRig w14:rig="threePt" w14:dir="t">
                <w14:rot w14:lat="0" w14:lon="0" w14:rev="0"/>
              </w14:lightRig>
            </w14:scene3d>
          </w:rPr>
          <w:t>圖10</w:t>
        </w:r>
        <w:r w:rsidR="00CF3614">
          <w:rPr>
            <w:rFonts w:asciiTheme="minorHAnsi" w:eastAsiaTheme="minorEastAsia" w:hAnsiTheme="minorHAnsi" w:cstheme="minorBidi"/>
            <w:sz w:val="24"/>
            <w:szCs w:val="22"/>
          </w:rPr>
          <w:tab/>
        </w:r>
        <w:r w:rsidR="00CF3614" w:rsidRPr="004D3468">
          <w:rPr>
            <w:rStyle w:val="af2"/>
          </w:rPr>
          <w:t>2016</w:t>
        </w:r>
        <w:r w:rsidR="00CF3614" w:rsidRPr="004D3468">
          <w:rPr>
            <w:rStyle w:val="af2"/>
            <w:rFonts w:hint="eastAsia"/>
          </w:rPr>
          <w:t>年至</w:t>
        </w:r>
        <w:r w:rsidR="00CF3614" w:rsidRPr="004D3468">
          <w:rPr>
            <w:rStyle w:val="af2"/>
          </w:rPr>
          <w:t>2061</w:t>
        </w:r>
        <w:r w:rsidR="00CF3614" w:rsidRPr="004D3468">
          <w:rPr>
            <w:rStyle w:val="af2"/>
            <w:rFonts w:hint="eastAsia"/>
          </w:rPr>
          <w:t>年我國工作年齡推計趨勢圖</w:t>
        </w:r>
        <w:r w:rsidR="00CF3614">
          <w:rPr>
            <w:webHidden/>
          </w:rPr>
          <w:tab/>
        </w:r>
        <w:r w:rsidR="00CF3614">
          <w:rPr>
            <w:webHidden/>
          </w:rPr>
          <w:fldChar w:fldCharType="begin"/>
        </w:r>
        <w:r w:rsidR="00CF3614">
          <w:rPr>
            <w:webHidden/>
          </w:rPr>
          <w:instrText xml:space="preserve"> PAGEREF _Toc475117136 \h </w:instrText>
        </w:r>
        <w:r w:rsidR="00CF3614">
          <w:rPr>
            <w:webHidden/>
          </w:rPr>
        </w:r>
        <w:r w:rsidR="00CF3614">
          <w:rPr>
            <w:webHidden/>
          </w:rPr>
          <w:fldChar w:fldCharType="separate"/>
        </w:r>
        <w:r>
          <w:rPr>
            <w:webHidden/>
          </w:rPr>
          <w:t>35</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37" w:history="1">
        <w:r w:rsidR="00CF3614" w:rsidRPr="004D3468">
          <w:rPr>
            <w:rStyle w:val="af2"/>
            <w:rFonts w:hint="eastAsia"/>
            <w14:scene3d>
              <w14:camera w14:prst="orthographicFront"/>
              <w14:lightRig w14:rig="threePt" w14:dir="t">
                <w14:rot w14:lat="0" w14:lon="0" w14:rev="0"/>
              </w14:lightRig>
            </w14:scene3d>
          </w:rPr>
          <w:t>圖11</w:t>
        </w:r>
        <w:r w:rsidR="00CF3614">
          <w:rPr>
            <w:rFonts w:asciiTheme="minorHAnsi" w:eastAsiaTheme="minorEastAsia" w:hAnsiTheme="minorHAnsi" w:cstheme="minorBidi"/>
            <w:sz w:val="24"/>
            <w:szCs w:val="22"/>
          </w:rPr>
          <w:tab/>
        </w:r>
        <w:r w:rsidR="00CF3614" w:rsidRPr="004D3468">
          <w:rPr>
            <w:rStyle w:val="af2"/>
            <w:rFonts w:hint="eastAsia"/>
          </w:rPr>
          <w:t>外國專業人員從事職業結構圖（</w:t>
        </w:r>
        <w:r w:rsidR="00CF3614" w:rsidRPr="004D3468">
          <w:rPr>
            <w:rStyle w:val="af2"/>
          </w:rPr>
          <w:t>2015</w:t>
        </w:r>
        <w:r w:rsidR="00CF3614" w:rsidRPr="004D3468">
          <w:rPr>
            <w:rStyle w:val="af2"/>
            <w:rFonts w:hint="eastAsia"/>
          </w:rPr>
          <w:t>）</w:t>
        </w:r>
        <w:r w:rsidR="00CF3614">
          <w:rPr>
            <w:webHidden/>
          </w:rPr>
          <w:tab/>
        </w:r>
        <w:r w:rsidR="00CF3614">
          <w:rPr>
            <w:webHidden/>
          </w:rPr>
          <w:fldChar w:fldCharType="begin"/>
        </w:r>
        <w:r w:rsidR="00CF3614">
          <w:rPr>
            <w:webHidden/>
          </w:rPr>
          <w:instrText xml:space="preserve"> PAGEREF _Toc475117137 \h </w:instrText>
        </w:r>
        <w:r w:rsidR="00CF3614">
          <w:rPr>
            <w:webHidden/>
          </w:rPr>
        </w:r>
        <w:r w:rsidR="00CF3614">
          <w:rPr>
            <w:webHidden/>
          </w:rPr>
          <w:fldChar w:fldCharType="separate"/>
        </w:r>
        <w:r>
          <w:rPr>
            <w:webHidden/>
          </w:rPr>
          <w:t>36</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38" w:history="1">
        <w:r w:rsidR="00CF3614" w:rsidRPr="004D3468">
          <w:rPr>
            <w:rStyle w:val="af2"/>
            <w:rFonts w:hint="eastAsia"/>
            <w14:scene3d>
              <w14:camera w14:prst="orthographicFront"/>
              <w14:lightRig w14:rig="threePt" w14:dir="t">
                <w14:rot w14:lat="0" w14:lon="0" w14:rev="0"/>
              </w14:lightRig>
            </w14:scene3d>
          </w:rPr>
          <w:t>圖12</w:t>
        </w:r>
        <w:r w:rsidR="00CF3614">
          <w:rPr>
            <w:rFonts w:asciiTheme="minorHAnsi" w:eastAsiaTheme="minorEastAsia" w:hAnsiTheme="minorHAnsi" w:cstheme="minorBidi"/>
            <w:sz w:val="24"/>
            <w:szCs w:val="22"/>
          </w:rPr>
          <w:tab/>
        </w:r>
        <w:r w:rsidR="00CF3614" w:rsidRPr="004D3468">
          <w:rPr>
            <w:rStyle w:val="af2"/>
            <w:rFonts w:hint="eastAsia"/>
          </w:rPr>
          <w:t>外國專業人士有效聘僱許可人數與產業及社福外籍勞工人數消長</w:t>
        </w:r>
        <w:r w:rsidR="00CF3614" w:rsidRPr="004D3468">
          <w:rPr>
            <w:rStyle w:val="af2"/>
          </w:rPr>
          <w:t>(2006-2015)</w:t>
        </w:r>
        <w:r w:rsidR="00CF3614">
          <w:rPr>
            <w:webHidden/>
          </w:rPr>
          <w:tab/>
        </w:r>
        <w:r w:rsidR="00CF3614">
          <w:rPr>
            <w:webHidden/>
          </w:rPr>
          <w:fldChar w:fldCharType="begin"/>
        </w:r>
        <w:r w:rsidR="00CF3614">
          <w:rPr>
            <w:webHidden/>
          </w:rPr>
          <w:instrText xml:space="preserve"> PAGEREF _Toc475117138 \h </w:instrText>
        </w:r>
        <w:r w:rsidR="00CF3614">
          <w:rPr>
            <w:webHidden/>
          </w:rPr>
        </w:r>
        <w:r w:rsidR="00CF3614">
          <w:rPr>
            <w:webHidden/>
          </w:rPr>
          <w:fldChar w:fldCharType="separate"/>
        </w:r>
        <w:r>
          <w:rPr>
            <w:webHidden/>
          </w:rPr>
          <w:t>37</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39" w:history="1">
        <w:r w:rsidR="00CF3614" w:rsidRPr="004D3468">
          <w:rPr>
            <w:rStyle w:val="af2"/>
            <w:rFonts w:hint="eastAsia"/>
            <w14:scene3d>
              <w14:camera w14:prst="orthographicFront"/>
              <w14:lightRig w14:rig="threePt" w14:dir="t">
                <w14:rot w14:lat="0" w14:lon="0" w14:rev="0"/>
              </w14:lightRig>
            </w14:scene3d>
          </w:rPr>
          <w:t>圖13</w:t>
        </w:r>
        <w:r w:rsidR="00CF3614">
          <w:rPr>
            <w:rFonts w:asciiTheme="minorHAnsi" w:eastAsiaTheme="minorEastAsia" w:hAnsiTheme="minorHAnsi" w:cstheme="minorBidi"/>
            <w:sz w:val="24"/>
            <w:szCs w:val="22"/>
          </w:rPr>
          <w:tab/>
        </w:r>
        <w:r w:rsidR="00CF3614" w:rsidRPr="004D3468">
          <w:rPr>
            <w:rStyle w:val="af2"/>
            <w:rFonts w:hint="eastAsia"/>
          </w:rPr>
          <w:t>我國每人每月平均名目薪資變化趨勢圖</w:t>
        </w:r>
        <w:r w:rsidR="00CF3614">
          <w:rPr>
            <w:webHidden/>
          </w:rPr>
          <w:tab/>
        </w:r>
        <w:r w:rsidR="00CF3614">
          <w:rPr>
            <w:webHidden/>
          </w:rPr>
          <w:fldChar w:fldCharType="begin"/>
        </w:r>
        <w:r w:rsidR="00CF3614">
          <w:rPr>
            <w:webHidden/>
          </w:rPr>
          <w:instrText xml:space="preserve"> PAGEREF _Toc475117139 \h </w:instrText>
        </w:r>
        <w:r w:rsidR="00CF3614">
          <w:rPr>
            <w:webHidden/>
          </w:rPr>
        </w:r>
        <w:r w:rsidR="00CF3614">
          <w:rPr>
            <w:webHidden/>
          </w:rPr>
          <w:fldChar w:fldCharType="separate"/>
        </w:r>
        <w:r>
          <w:rPr>
            <w:webHidden/>
          </w:rPr>
          <w:t>38</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40" w:history="1">
        <w:r w:rsidR="00CF3614" w:rsidRPr="004D3468">
          <w:rPr>
            <w:rStyle w:val="af2"/>
            <w:rFonts w:hint="eastAsia"/>
            <w14:scene3d>
              <w14:camera w14:prst="orthographicFront"/>
              <w14:lightRig w14:rig="threePt" w14:dir="t">
                <w14:rot w14:lat="0" w14:lon="0" w14:rev="0"/>
              </w14:lightRig>
            </w14:scene3d>
          </w:rPr>
          <w:t>圖14</w:t>
        </w:r>
        <w:r w:rsidR="00CF3614">
          <w:rPr>
            <w:rFonts w:asciiTheme="minorHAnsi" w:eastAsiaTheme="minorEastAsia" w:hAnsiTheme="minorHAnsi" w:cstheme="minorBidi"/>
            <w:sz w:val="24"/>
            <w:szCs w:val="22"/>
          </w:rPr>
          <w:tab/>
        </w:r>
        <w:r w:rsidR="00CF3614" w:rsidRPr="004D3468">
          <w:rPr>
            <w:rStyle w:val="af2"/>
            <w:rFonts w:hint="eastAsia"/>
          </w:rPr>
          <w:t>我國每人每月平均實質薪資變化趨勢圖</w:t>
        </w:r>
        <w:r w:rsidR="00CF3614">
          <w:rPr>
            <w:webHidden/>
          </w:rPr>
          <w:tab/>
        </w:r>
        <w:r w:rsidR="00CF3614">
          <w:rPr>
            <w:webHidden/>
          </w:rPr>
          <w:fldChar w:fldCharType="begin"/>
        </w:r>
        <w:r w:rsidR="00CF3614">
          <w:rPr>
            <w:webHidden/>
          </w:rPr>
          <w:instrText xml:space="preserve"> PAGEREF _Toc475117140 \h </w:instrText>
        </w:r>
        <w:r w:rsidR="00CF3614">
          <w:rPr>
            <w:webHidden/>
          </w:rPr>
        </w:r>
        <w:r w:rsidR="00CF3614">
          <w:rPr>
            <w:webHidden/>
          </w:rPr>
          <w:fldChar w:fldCharType="separate"/>
        </w:r>
        <w:r>
          <w:rPr>
            <w:webHidden/>
          </w:rPr>
          <w:t>39</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41" w:history="1">
        <w:r w:rsidR="00CF3614" w:rsidRPr="004D3468">
          <w:rPr>
            <w:rStyle w:val="af2"/>
            <w:rFonts w:hint="eastAsia"/>
            <w14:scene3d>
              <w14:camera w14:prst="orthographicFront"/>
              <w14:lightRig w14:rig="threePt" w14:dir="t">
                <w14:rot w14:lat="0" w14:lon="0" w14:rev="0"/>
              </w14:lightRig>
            </w14:scene3d>
          </w:rPr>
          <w:t>圖15</w:t>
        </w:r>
        <w:r w:rsidR="00CF3614">
          <w:rPr>
            <w:rFonts w:asciiTheme="minorHAnsi" w:eastAsiaTheme="minorEastAsia" w:hAnsiTheme="minorHAnsi" w:cstheme="minorBidi"/>
            <w:sz w:val="24"/>
            <w:szCs w:val="22"/>
          </w:rPr>
          <w:tab/>
        </w:r>
        <w:r w:rsidR="00CF3614" w:rsidRPr="004D3468">
          <w:rPr>
            <w:rStyle w:val="af2"/>
            <w:rFonts w:hint="eastAsia"/>
          </w:rPr>
          <w:t>強化優秀僑外生留臺工作行動計畫架構</w:t>
        </w:r>
        <w:r w:rsidR="00CF3614">
          <w:rPr>
            <w:webHidden/>
          </w:rPr>
          <w:tab/>
        </w:r>
        <w:r w:rsidR="00CF3614">
          <w:rPr>
            <w:webHidden/>
          </w:rPr>
          <w:fldChar w:fldCharType="begin"/>
        </w:r>
        <w:r w:rsidR="00CF3614">
          <w:rPr>
            <w:webHidden/>
          </w:rPr>
          <w:instrText xml:space="preserve"> PAGEREF _Toc475117141 \h </w:instrText>
        </w:r>
        <w:r w:rsidR="00CF3614">
          <w:rPr>
            <w:webHidden/>
          </w:rPr>
        </w:r>
        <w:r w:rsidR="00CF3614">
          <w:rPr>
            <w:webHidden/>
          </w:rPr>
          <w:fldChar w:fldCharType="separate"/>
        </w:r>
        <w:r>
          <w:rPr>
            <w:webHidden/>
          </w:rPr>
          <w:t>43</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42" w:history="1">
        <w:r w:rsidR="00CF3614" w:rsidRPr="004D3468">
          <w:rPr>
            <w:rStyle w:val="af2"/>
            <w:rFonts w:hint="eastAsia"/>
            <w14:scene3d>
              <w14:camera w14:prst="orthographicFront"/>
              <w14:lightRig w14:rig="threePt" w14:dir="t">
                <w14:rot w14:lat="0" w14:lon="0" w14:rev="0"/>
              </w14:lightRig>
            </w14:scene3d>
          </w:rPr>
          <w:t>圖16</w:t>
        </w:r>
        <w:r w:rsidR="00CF3614">
          <w:rPr>
            <w:rFonts w:asciiTheme="minorHAnsi" w:eastAsiaTheme="minorEastAsia" w:hAnsiTheme="minorHAnsi" w:cstheme="minorBidi"/>
            <w:sz w:val="24"/>
            <w:szCs w:val="22"/>
          </w:rPr>
          <w:tab/>
        </w:r>
        <w:r w:rsidR="00CF3614" w:rsidRPr="004D3468">
          <w:rPr>
            <w:rStyle w:val="af2"/>
            <w:rFonts w:hint="eastAsia"/>
          </w:rPr>
          <w:t>我國實施「僑外生留臺」評點制配分表</w:t>
        </w:r>
        <w:r w:rsidR="00CF3614">
          <w:rPr>
            <w:webHidden/>
          </w:rPr>
          <w:tab/>
        </w:r>
        <w:r w:rsidR="00CF3614">
          <w:rPr>
            <w:webHidden/>
          </w:rPr>
          <w:fldChar w:fldCharType="begin"/>
        </w:r>
        <w:r w:rsidR="00CF3614">
          <w:rPr>
            <w:webHidden/>
          </w:rPr>
          <w:instrText xml:space="preserve"> PAGEREF _Toc475117142 \h </w:instrText>
        </w:r>
        <w:r w:rsidR="00CF3614">
          <w:rPr>
            <w:webHidden/>
          </w:rPr>
        </w:r>
        <w:r w:rsidR="00CF3614">
          <w:rPr>
            <w:webHidden/>
          </w:rPr>
          <w:fldChar w:fldCharType="separate"/>
        </w:r>
        <w:r>
          <w:rPr>
            <w:webHidden/>
          </w:rPr>
          <w:t>44</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43" w:history="1">
        <w:r w:rsidR="00CF3614" w:rsidRPr="004D3468">
          <w:rPr>
            <w:rStyle w:val="af2"/>
            <w:rFonts w:hint="eastAsia"/>
            <w14:scene3d>
              <w14:camera w14:prst="orthographicFront"/>
              <w14:lightRig w14:rig="threePt" w14:dir="t">
                <w14:rot w14:lat="0" w14:lon="0" w14:rev="0"/>
              </w14:lightRig>
            </w14:scene3d>
          </w:rPr>
          <w:t>圖17</w:t>
        </w:r>
        <w:r w:rsidR="00CF3614">
          <w:rPr>
            <w:rFonts w:asciiTheme="minorHAnsi" w:eastAsiaTheme="minorEastAsia" w:hAnsiTheme="minorHAnsi" w:cstheme="minorBidi"/>
            <w:sz w:val="24"/>
            <w:szCs w:val="22"/>
          </w:rPr>
          <w:tab/>
        </w:r>
        <w:r w:rsidR="00CF3614" w:rsidRPr="004D3468">
          <w:rPr>
            <w:rStyle w:val="af2"/>
            <w:rFonts w:hint="eastAsia"/>
          </w:rPr>
          <w:t>英士國際商學院對全球人才競爭力的評估模型</w:t>
        </w:r>
        <w:r w:rsidR="00CF3614">
          <w:rPr>
            <w:webHidden/>
          </w:rPr>
          <w:tab/>
        </w:r>
        <w:r w:rsidR="00CF3614">
          <w:rPr>
            <w:webHidden/>
          </w:rPr>
          <w:fldChar w:fldCharType="begin"/>
        </w:r>
        <w:r w:rsidR="00CF3614">
          <w:rPr>
            <w:webHidden/>
          </w:rPr>
          <w:instrText xml:space="preserve"> PAGEREF _Toc475117143 \h </w:instrText>
        </w:r>
        <w:r w:rsidR="00CF3614">
          <w:rPr>
            <w:webHidden/>
          </w:rPr>
        </w:r>
        <w:r w:rsidR="00CF3614">
          <w:rPr>
            <w:webHidden/>
          </w:rPr>
          <w:fldChar w:fldCharType="separate"/>
        </w:r>
        <w:r>
          <w:rPr>
            <w:webHidden/>
          </w:rPr>
          <w:t>103</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44" w:history="1">
        <w:r w:rsidR="00CF3614" w:rsidRPr="004D3468">
          <w:rPr>
            <w:rStyle w:val="af2"/>
            <w:rFonts w:hint="eastAsia"/>
            <w14:scene3d>
              <w14:camera w14:prst="orthographicFront"/>
              <w14:lightRig w14:rig="threePt" w14:dir="t">
                <w14:rot w14:lat="0" w14:lon="0" w14:rev="0"/>
              </w14:lightRig>
            </w14:scene3d>
          </w:rPr>
          <w:t>圖18</w:t>
        </w:r>
        <w:r w:rsidR="00CF3614">
          <w:rPr>
            <w:rFonts w:asciiTheme="minorHAnsi" w:eastAsiaTheme="minorEastAsia" w:hAnsiTheme="minorHAnsi" w:cstheme="minorBidi"/>
            <w:sz w:val="24"/>
            <w:szCs w:val="22"/>
          </w:rPr>
          <w:tab/>
        </w:r>
        <w:r w:rsidR="00CF3614" w:rsidRPr="004D3468">
          <w:rPr>
            <w:rStyle w:val="af2"/>
            <w:rFonts w:hint="eastAsia"/>
          </w:rPr>
          <w:t>開發中及已開發經濟體吸引外資排名</w:t>
        </w:r>
        <w:r w:rsidR="00CF3614" w:rsidRPr="004D3468">
          <w:rPr>
            <w:rStyle w:val="af2"/>
          </w:rPr>
          <w:t>(2013-2014)</w:t>
        </w:r>
        <w:r w:rsidR="00CF3614">
          <w:rPr>
            <w:webHidden/>
          </w:rPr>
          <w:tab/>
        </w:r>
        <w:r w:rsidR="00CF3614">
          <w:rPr>
            <w:webHidden/>
          </w:rPr>
          <w:fldChar w:fldCharType="begin"/>
        </w:r>
        <w:r w:rsidR="00CF3614">
          <w:rPr>
            <w:webHidden/>
          </w:rPr>
          <w:instrText xml:space="preserve"> PAGEREF _Toc475117144 \h </w:instrText>
        </w:r>
        <w:r w:rsidR="00CF3614">
          <w:rPr>
            <w:webHidden/>
          </w:rPr>
        </w:r>
        <w:r w:rsidR="00CF3614">
          <w:rPr>
            <w:webHidden/>
          </w:rPr>
          <w:fldChar w:fldCharType="separate"/>
        </w:r>
        <w:r>
          <w:rPr>
            <w:webHidden/>
          </w:rPr>
          <w:t>115</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45" w:history="1">
        <w:r w:rsidR="00CF3614" w:rsidRPr="004D3468">
          <w:rPr>
            <w:rStyle w:val="af2"/>
            <w:rFonts w:hint="eastAsia"/>
            <w14:scene3d>
              <w14:camera w14:prst="orthographicFront"/>
              <w14:lightRig w14:rig="threePt" w14:dir="t">
                <w14:rot w14:lat="0" w14:lon="0" w14:rev="0"/>
              </w14:lightRig>
            </w14:scene3d>
          </w:rPr>
          <w:t>圖19</w:t>
        </w:r>
        <w:r w:rsidR="00CF3614">
          <w:rPr>
            <w:rFonts w:asciiTheme="minorHAnsi" w:eastAsiaTheme="minorEastAsia" w:hAnsiTheme="minorHAnsi" w:cstheme="minorBidi"/>
            <w:sz w:val="24"/>
            <w:szCs w:val="22"/>
          </w:rPr>
          <w:tab/>
        </w:r>
        <w:r w:rsidR="00CF3614" w:rsidRPr="004D3468">
          <w:rPr>
            <w:rStyle w:val="af2"/>
            <w:rFonts w:hint="eastAsia"/>
          </w:rPr>
          <w:t>開發中及已開發經濟體對外投資排名</w:t>
        </w:r>
        <w:r w:rsidR="00CF3614" w:rsidRPr="004D3468">
          <w:rPr>
            <w:rStyle w:val="af2"/>
          </w:rPr>
          <w:t>(2013-2014)</w:t>
        </w:r>
        <w:r w:rsidR="00CF3614">
          <w:rPr>
            <w:webHidden/>
          </w:rPr>
          <w:tab/>
        </w:r>
        <w:r w:rsidR="00CF3614">
          <w:rPr>
            <w:webHidden/>
          </w:rPr>
          <w:fldChar w:fldCharType="begin"/>
        </w:r>
        <w:r w:rsidR="00CF3614">
          <w:rPr>
            <w:webHidden/>
          </w:rPr>
          <w:instrText xml:space="preserve"> PAGEREF _Toc475117145 \h </w:instrText>
        </w:r>
        <w:r w:rsidR="00CF3614">
          <w:rPr>
            <w:webHidden/>
          </w:rPr>
        </w:r>
        <w:r w:rsidR="00CF3614">
          <w:rPr>
            <w:webHidden/>
          </w:rPr>
          <w:fldChar w:fldCharType="separate"/>
        </w:r>
        <w:r>
          <w:rPr>
            <w:webHidden/>
          </w:rPr>
          <w:t>116</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46" w:history="1">
        <w:r w:rsidR="00CF3614" w:rsidRPr="004D3468">
          <w:rPr>
            <w:rStyle w:val="af2"/>
            <w:rFonts w:hint="eastAsia"/>
            <w14:scene3d>
              <w14:camera w14:prst="orthographicFront"/>
              <w14:lightRig w14:rig="threePt" w14:dir="t">
                <w14:rot w14:lat="0" w14:lon="0" w14:rev="0"/>
              </w14:lightRig>
            </w14:scene3d>
          </w:rPr>
          <w:t>圖20</w:t>
        </w:r>
        <w:r w:rsidR="00CF3614">
          <w:rPr>
            <w:rFonts w:asciiTheme="minorHAnsi" w:eastAsiaTheme="minorEastAsia" w:hAnsiTheme="minorHAnsi" w:cstheme="minorBidi"/>
            <w:sz w:val="24"/>
            <w:szCs w:val="22"/>
          </w:rPr>
          <w:tab/>
        </w:r>
        <w:r w:rsidR="00CF3614" w:rsidRPr="004D3468">
          <w:rPr>
            <w:rStyle w:val="af2"/>
          </w:rPr>
          <w:t>2015</w:t>
        </w:r>
        <w:r w:rsidR="00CF3614" w:rsidRPr="004D3468">
          <w:rPr>
            <w:rStyle w:val="af2"/>
            <w:rFonts w:hint="eastAsia"/>
          </w:rPr>
          <w:t>年全球</w:t>
        </w:r>
        <w:r w:rsidR="00CF3614" w:rsidRPr="004D3468">
          <w:rPr>
            <w:rStyle w:val="af2"/>
          </w:rPr>
          <w:t>500</w:t>
        </w:r>
        <w:r w:rsidR="00CF3614" w:rsidRPr="004D3468">
          <w:rPr>
            <w:rStyle w:val="af2"/>
            <w:rFonts w:hint="eastAsia"/>
          </w:rPr>
          <w:t>大企業據點</w:t>
        </w:r>
        <w:r w:rsidR="00CF3614">
          <w:rPr>
            <w:webHidden/>
          </w:rPr>
          <w:tab/>
        </w:r>
        <w:r w:rsidR="00CF3614">
          <w:rPr>
            <w:webHidden/>
          </w:rPr>
          <w:fldChar w:fldCharType="begin"/>
        </w:r>
        <w:r w:rsidR="00CF3614">
          <w:rPr>
            <w:webHidden/>
          </w:rPr>
          <w:instrText xml:space="preserve"> PAGEREF _Toc475117146 \h </w:instrText>
        </w:r>
        <w:r w:rsidR="00CF3614">
          <w:rPr>
            <w:webHidden/>
          </w:rPr>
        </w:r>
        <w:r w:rsidR="00CF3614">
          <w:rPr>
            <w:webHidden/>
          </w:rPr>
          <w:fldChar w:fldCharType="separate"/>
        </w:r>
        <w:r>
          <w:rPr>
            <w:webHidden/>
          </w:rPr>
          <w:t>118</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47" w:history="1">
        <w:r w:rsidR="00CF3614" w:rsidRPr="004D3468">
          <w:rPr>
            <w:rStyle w:val="af2"/>
            <w:rFonts w:hint="eastAsia"/>
            <w14:scene3d>
              <w14:camera w14:prst="orthographicFront"/>
              <w14:lightRig w14:rig="threePt" w14:dir="t">
                <w14:rot w14:lat="0" w14:lon="0" w14:rev="0"/>
              </w14:lightRig>
            </w14:scene3d>
          </w:rPr>
          <w:t>圖21</w:t>
        </w:r>
        <w:r w:rsidR="00CF3614">
          <w:rPr>
            <w:rFonts w:asciiTheme="minorHAnsi" w:eastAsiaTheme="minorEastAsia" w:hAnsiTheme="minorHAnsi" w:cstheme="minorBidi"/>
            <w:sz w:val="24"/>
            <w:szCs w:val="22"/>
          </w:rPr>
          <w:tab/>
        </w:r>
        <w:r w:rsidR="00CF3614" w:rsidRPr="004D3468">
          <w:rPr>
            <w:rStyle w:val="af2"/>
          </w:rPr>
          <w:t>2015</w:t>
        </w:r>
        <w:r w:rsidR="00CF3614" w:rsidRPr="004D3468">
          <w:rPr>
            <w:rStyle w:val="af2"/>
            <w:rFonts w:hint="eastAsia"/>
          </w:rPr>
          <w:t>年全球</w:t>
        </w:r>
        <w:r w:rsidR="00CF3614" w:rsidRPr="004D3468">
          <w:rPr>
            <w:rStyle w:val="af2"/>
          </w:rPr>
          <w:t>500</w:t>
        </w:r>
        <w:r w:rsidR="00CF3614" w:rsidRPr="004D3468">
          <w:rPr>
            <w:rStyle w:val="af2"/>
            <w:rFonts w:hint="eastAsia"/>
          </w:rPr>
          <w:t>大企業臺灣占比</w:t>
        </w:r>
        <w:r w:rsidR="00CF3614">
          <w:rPr>
            <w:webHidden/>
          </w:rPr>
          <w:tab/>
        </w:r>
        <w:r w:rsidR="00CF3614">
          <w:rPr>
            <w:webHidden/>
          </w:rPr>
          <w:fldChar w:fldCharType="begin"/>
        </w:r>
        <w:r w:rsidR="00CF3614">
          <w:rPr>
            <w:webHidden/>
          </w:rPr>
          <w:instrText xml:space="preserve"> PAGEREF _Toc475117147 \h </w:instrText>
        </w:r>
        <w:r w:rsidR="00CF3614">
          <w:rPr>
            <w:webHidden/>
          </w:rPr>
        </w:r>
        <w:r w:rsidR="00CF3614">
          <w:rPr>
            <w:webHidden/>
          </w:rPr>
          <w:fldChar w:fldCharType="separate"/>
        </w:r>
        <w:r>
          <w:rPr>
            <w:webHidden/>
          </w:rPr>
          <w:t>119</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48" w:history="1">
        <w:r w:rsidR="00CF3614" w:rsidRPr="004D3468">
          <w:rPr>
            <w:rStyle w:val="af2"/>
            <w:rFonts w:hint="eastAsia"/>
            <w14:scene3d>
              <w14:camera w14:prst="orthographicFront"/>
              <w14:lightRig w14:rig="threePt" w14:dir="t">
                <w14:rot w14:lat="0" w14:lon="0" w14:rev="0"/>
              </w14:lightRig>
            </w14:scene3d>
          </w:rPr>
          <w:t>圖22</w:t>
        </w:r>
        <w:r w:rsidR="00CF3614">
          <w:rPr>
            <w:rFonts w:asciiTheme="minorHAnsi" w:eastAsiaTheme="minorEastAsia" w:hAnsiTheme="minorHAnsi" w:cstheme="minorBidi"/>
            <w:sz w:val="24"/>
            <w:szCs w:val="22"/>
          </w:rPr>
          <w:tab/>
        </w:r>
        <w:r w:rsidR="00CF3614" w:rsidRPr="004D3468">
          <w:rPr>
            <w:rStyle w:val="af2"/>
          </w:rPr>
          <w:t>2015</w:t>
        </w:r>
        <w:r w:rsidR="00CF3614" w:rsidRPr="004D3468">
          <w:rPr>
            <w:rStyle w:val="af2"/>
            <w:rFonts w:hint="eastAsia"/>
          </w:rPr>
          <w:t>年全球</w:t>
        </w:r>
        <w:r w:rsidR="00CF3614" w:rsidRPr="004D3468">
          <w:rPr>
            <w:rStyle w:val="af2"/>
          </w:rPr>
          <w:t>500</w:t>
        </w:r>
        <w:r w:rsidR="00CF3614" w:rsidRPr="004D3468">
          <w:rPr>
            <w:rStyle w:val="af2"/>
            <w:rFonts w:hint="eastAsia"/>
          </w:rPr>
          <w:t>大企業新加坡占比</w:t>
        </w:r>
        <w:r w:rsidR="00CF3614">
          <w:rPr>
            <w:webHidden/>
          </w:rPr>
          <w:tab/>
        </w:r>
        <w:r w:rsidR="00CF3614">
          <w:rPr>
            <w:webHidden/>
          </w:rPr>
          <w:fldChar w:fldCharType="begin"/>
        </w:r>
        <w:r w:rsidR="00CF3614">
          <w:rPr>
            <w:webHidden/>
          </w:rPr>
          <w:instrText xml:space="preserve"> PAGEREF _Toc475117148 \h </w:instrText>
        </w:r>
        <w:r w:rsidR="00CF3614">
          <w:rPr>
            <w:webHidden/>
          </w:rPr>
        </w:r>
        <w:r w:rsidR="00CF3614">
          <w:rPr>
            <w:webHidden/>
          </w:rPr>
          <w:fldChar w:fldCharType="separate"/>
        </w:r>
        <w:r>
          <w:rPr>
            <w:webHidden/>
          </w:rPr>
          <w:t>119</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49" w:history="1">
        <w:r w:rsidR="00CF3614" w:rsidRPr="004D3468">
          <w:rPr>
            <w:rStyle w:val="af2"/>
            <w:rFonts w:hint="eastAsia"/>
            <w14:scene3d>
              <w14:camera w14:prst="orthographicFront"/>
              <w14:lightRig w14:rig="threePt" w14:dir="t">
                <w14:rot w14:lat="0" w14:lon="0" w14:rev="0"/>
              </w14:lightRig>
            </w14:scene3d>
          </w:rPr>
          <w:t>圖23</w:t>
        </w:r>
        <w:r w:rsidR="00CF3614">
          <w:rPr>
            <w:rFonts w:asciiTheme="minorHAnsi" w:eastAsiaTheme="minorEastAsia" w:hAnsiTheme="minorHAnsi" w:cstheme="minorBidi"/>
            <w:sz w:val="24"/>
            <w:szCs w:val="22"/>
          </w:rPr>
          <w:tab/>
        </w:r>
        <w:r w:rsidR="00CF3614" w:rsidRPr="004D3468">
          <w:rPr>
            <w:rStyle w:val="af2"/>
            <w:rFonts w:hint="eastAsia"/>
          </w:rPr>
          <w:t>我國歷年經濟成長與實質薪資變化趨勢圖</w:t>
        </w:r>
        <w:r w:rsidR="00CF3614">
          <w:rPr>
            <w:webHidden/>
          </w:rPr>
          <w:tab/>
        </w:r>
        <w:r w:rsidR="00CF3614">
          <w:rPr>
            <w:webHidden/>
          </w:rPr>
          <w:fldChar w:fldCharType="begin"/>
        </w:r>
        <w:r w:rsidR="00CF3614">
          <w:rPr>
            <w:webHidden/>
          </w:rPr>
          <w:instrText xml:space="preserve"> PAGEREF _Toc475117149 \h </w:instrText>
        </w:r>
        <w:r w:rsidR="00CF3614">
          <w:rPr>
            <w:webHidden/>
          </w:rPr>
        </w:r>
        <w:r w:rsidR="00CF3614">
          <w:rPr>
            <w:webHidden/>
          </w:rPr>
          <w:fldChar w:fldCharType="separate"/>
        </w:r>
        <w:r>
          <w:rPr>
            <w:webHidden/>
          </w:rPr>
          <w:t>124</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50" w:history="1">
        <w:r w:rsidR="00CF3614" w:rsidRPr="004D3468">
          <w:rPr>
            <w:rStyle w:val="af2"/>
            <w:rFonts w:hAnsi="華康楷書體W5(P)" w:hint="eastAsia"/>
            <w14:scene3d>
              <w14:camera w14:prst="orthographicFront"/>
              <w14:lightRig w14:rig="threePt" w14:dir="t">
                <w14:rot w14:lat="0" w14:lon="0" w14:rev="0"/>
              </w14:lightRig>
            </w14:scene3d>
          </w:rPr>
          <w:t>圖24</w:t>
        </w:r>
        <w:r w:rsidR="00CF3614">
          <w:rPr>
            <w:rFonts w:asciiTheme="minorHAnsi" w:eastAsiaTheme="minorEastAsia" w:hAnsiTheme="minorHAnsi" w:cstheme="minorBidi"/>
            <w:sz w:val="24"/>
            <w:szCs w:val="22"/>
          </w:rPr>
          <w:tab/>
        </w:r>
        <w:r w:rsidR="00CF3614" w:rsidRPr="004D3468">
          <w:rPr>
            <w:rStyle w:val="af2"/>
            <w:rFonts w:hint="eastAsia"/>
          </w:rPr>
          <w:t>主要國家工程師歷年薪資分布狀況</w:t>
        </w:r>
        <w:r w:rsidR="00CF3614">
          <w:rPr>
            <w:webHidden/>
          </w:rPr>
          <w:tab/>
        </w:r>
        <w:r w:rsidR="00CF3614">
          <w:rPr>
            <w:webHidden/>
          </w:rPr>
          <w:fldChar w:fldCharType="begin"/>
        </w:r>
        <w:r w:rsidR="00CF3614">
          <w:rPr>
            <w:webHidden/>
          </w:rPr>
          <w:instrText xml:space="preserve"> PAGEREF _Toc475117150 \h </w:instrText>
        </w:r>
        <w:r w:rsidR="00CF3614">
          <w:rPr>
            <w:webHidden/>
          </w:rPr>
        </w:r>
        <w:r w:rsidR="00CF3614">
          <w:rPr>
            <w:webHidden/>
          </w:rPr>
          <w:fldChar w:fldCharType="separate"/>
        </w:r>
        <w:r>
          <w:rPr>
            <w:webHidden/>
          </w:rPr>
          <w:t>130</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51" w:history="1">
        <w:r w:rsidR="00CF3614" w:rsidRPr="004D3468">
          <w:rPr>
            <w:rStyle w:val="af2"/>
            <w:rFonts w:hint="eastAsia"/>
            <w14:scene3d>
              <w14:camera w14:prst="orthographicFront"/>
              <w14:lightRig w14:rig="threePt" w14:dir="t">
                <w14:rot w14:lat="0" w14:lon="0" w14:rev="0"/>
              </w14:lightRig>
            </w14:scene3d>
          </w:rPr>
          <w:t>圖25</w:t>
        </w:r>
        <w:r w:rsidR="00CF3614">
          <w:rPr>
            <w:rFonts w:asciiTheme="minorHAnsi" w:eastAsiaTheme="minorEastAsia" w:hAnsiTheme="minorHAnsi" w:cstheme="minorBidi"/>
            <w:sz w:val="24"/>
            <w:szCs w:val="22"/>
          </w:rPr>
          <w:tab/>
        </w:r>
        <w:r w:rsidR="00CF3614" w:rsidRPr="004D3468">
          <w:rPr>
            <w:rStyle w:val="af2"/>
            <w:rFonts w:hint="eastAsia"/>
          </w:rPr>
          <w:t>專業管理人員</w:t>
        </w:r>
        <w:r w:rsidR="00CF3614" w:rsidRPr="004D3468">
          <w:rPr>
            <w:rStyle w:val="af2"/>
          </w:rPr>
          <w:t>-</w:t>
        </w:r>
        <w:r w:rsidR="00CF3614" w:rsidRPr="004D3468">
          <w:rPr>
            <w:rStyle w:val="af2"/>
            <w:rFonts w:hint="eastAsia"/>
          </w:rPr>
          <w:t>執行長薪資分布情況</w:t>
        </w:r>
        <w:r w:rsidR="00CF3614">
          <w:rPr>
            <w:webHidden/>
          </w:rPr>
          <w:tab/>
        </w:r>
        <w:r w:rsidR="00CF3614">
          <w:rPr>
            <w:webHidden/>
          </w:rPr>
          <w:fldChar w:fldCharType="begin"/>
        </w:r>
        <w:r w:rsidR="00CF3614">
          <w:rPr>
            <w:webHidden/>
          </w:rPr>
          <w:instrText xml:space="preserve"> PAGEREF _Toc475117151 \h </w:instrText>
        </w:r>
        <w:r w:rsidR="00CF3614">
          <w:rPr>
            <w:webHidden/>
          </w:rPr>
        </w:r>
        <w:r w:rsidR="00CF3614">
          <w:rPr>
            <w:webHidden/>
          </w:rPr>
          <w:fldChar w:fldCharType="separate"/>
        </w:r>
        <w:r>
          <w:rPr>
            <w:webHidden/>
          </w:rPr>
          <w:t>131</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52" w:history="1">
        <w:r w:rsidR="00CF3614" w:rsidRPr="004D3468">
          <w:rPr>
            <w:rStyle w:val="af2"/>
            <w:rFonts w:hint="eastAsia"/>
            <w14:scene3d>
              <w14:camera w14:prst="orthographicFront"/>
              <w14:lightRig w14:rig="threePt" w14:dir="t">
                <w14:rot w14:lat="0" w14:lon="0" w14:rev="0"/>
              </w14:lightRig>
            </w14:scene3d>
          </w:rPr>
          <w:t>圖26</w:t>
        </w:r>
        <w:r w:rsidR="00CF3614">
          <w:rPr>
            <w:rFonts w:asciiTheme="minorHAnsi" w:eastAsiaTheme="minorEastAsia" w:hAnsiTheme="minorHAnsi" w:cstheme="minorBidi"/>
            <w:sz w:val="24"/>
            <w:szCs w:val="22"/>
          </w:rPr>
          <w:tab/>
        </w:r>
        <w:r w:rsidR="00CF3614" w:rsidRPr="004D3468">
          <w:rPr>
            <w:rStyle w:val="af2"/>
            <w:rFonts w:hint="eastAsia"/>
          </w:rPr>
          <w:t>我國與週邊國家失業率變化趨勢</w:t>
        </w:r>
        <w:r w:rsidR="00CF3614">
          <w:rPr>
            <w:webHidden/>
          </w:rPr>
          <w:tab/>
        </w:r>
        <w:r w:rsidR="00CF3614">
          <w:rPr>
            <w:webHidden/>
          </w:rPr>
          <w:fldChar w:fldCharType="begin"/>
        </w:r>
        <w:r w:rsidR="00CF3614">
          <w:rPr>
            <w:webHidden/>
          </w:rPr>
          <w:instrText xml:space="preserve"> PAGEREF _Toc475117152 \h </w:instrText>
        </w:r>
        <w:r w:rsidR="00CF3614">
          <w:rPr>
            <w:webHidden/>
          </w:rPr>
        </w:r>
        <w:r w:rsidR="00CF3614">
          <w:rPr>
            <w:webHidden/>
          </w:rPr>
          <w:fldChar w:fldCharType="separate"/>
        </w:r>
        <w:r>
          <w:rPr>
            <w:webHidden/>
          </w:rPr>
          <w:t>135</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53" w:history="1">
        <w:r w:rsidR="00CF3614" w:rsidRPr="004D3468">
          <w:rPr>
            <w:rStyle w:val="af2"/>
            <w:rFonts w:hint="eastAsia"/>
            <w14:scene3d>
              <w14:camera w14:prst="orthographicFront"/>
              <w14:lightRig w14:rig="threePt" w14:dir="t">
                <w14:rot w14:lat="0" w14:lon="0" w14:rev="0"/>
              </w14:lightRig>
            </w14:scene3d>
          </w:rPr>
          <w:t>圖27</w:t>
        </w:r>
        <w:r w:rsidR="00CF3614">
          <w:rPr>
            <w:rFonts w:asciiTheme="minorHAnsi" w:eastAsiaTheme="minorEastAsia" w:hAnsiTheme="minorHAnsi" w:cstheme="minorBidi"/>
            <w:sz w:val="24"/>
            <w:szCs w:val="22"/>
          </w:rPr>
          <w:tab/>
        </w:r>
        <w:r w:rsidR="00CF3614" w:rsidRPr="004D3468">
          <w:rPr>
            <w:rStyle w:val="af2"/>
            <w:rFonts w:hint="eastAsia"/>
          </w:rPr>
          <w:t>歷年我國與週邊國家高等教育研發經費之企業出資比率</w:t>
        </w:r>
        <w:r w:rsidR="00CF3614">
          <w:rPr>
            <w:webHidden/>
          </w:rPr>
          <w:tab/>
        </w:r>
        <w:r w:rsidR="00CF3614">
          <w:rPr>
            <w:webHidden/>
          </w:rPr>
          <w:fldChar w:fldCharType="begin"/>
        </w:r>
        <w:r w:rsidR="00CF3614">
          <w:rPr>
            <w:webHidden/>
          </w:rPr>
          <w:instrText xml:space="preserve"> PAGEREF _Toc475117153 \h </w:instrText>
        </w:r>
        <w:r w:rsidR="00CF3614">
          <w:rPr>
            <w:webHidden/>
          </w:rPr>
        </w:r>
        <w:r w:rsidR="00CF3614">
          <w:rPr>
            <w:webHidden/>
          </w:rPr>
          <w:fldChar w:fldCharType="separate"/>
        </w:r>
        <w:r>
          <w:rPr>
            <w:webHidden/>
          </w:rPr>
          <w:t>142</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54" w:history="1">
        <w:r w:rsidR="00CF3614" w:rsidRPr="004D3468">
          <w:rPr>
            <w:rStyle w:val="af2"/>
            <w:rFonts w:hint="eastAsia"/>
            <w14:scene3d>
              <w14:camera w14:prst="orthographicFront"/>
              <w14:lightRig w14:rig="threePt" w14:dir="t">
                <w14:rot w14:lat="0" w14:lon="0" w14:rev="0"/>
              </w14:lightRig>
            </w14:scene3d>
          </w:rPr>
          <w:t>圖28</w:t>
        </w:r>
        <w:r w:rsidR="00CF3614">
          <w:rPr>
            <w:rFonts w:asciiTheme="minorHAnsi" w:eastAsiaTheme="minorEastAsia" w:hAnsiTheme="minorHAnsi" w:cstheme="minorBidi"/>
            <w:sz w:val="24"/>
            <w:szCs w:val="22"/>
          </w:rPr>
          <w:tab/>
        </w:r>
        <w:r w:rsidR="00CF3614" w:rsidRPr="004D3468">
          <w:rPr>
            <w:rStyle w:val="af2"/>
            <w:rFonts w:hint="eastAsia"/>
          </w:rPr>
          <w:t>新加坡職涯教育與訓練制度發展歷程</w:t>
        </w:r>
        <w:r w:rsidR="00CF3614">
          <w:rPr>
            <w:webHidden/>
          </w:rPr>
          <w:tab/>
        </w:r>
        <w:r w:rsidR="00CF3614">
          <w:rPr>
            <w:webHidden/>
          </w:rPr>
          <w:fldChar w:fldCharType="begin"/>
        </w:r>
        <w:r w:rsidR="00CF3614">
          <w:rPr>
            <w:webHidden/>
          </w:rPr>
          <w:instrText xml:space="preserve"> PAGEREF _Toc475117154 \h </w:instrText>
        </w:r>
        <w:r w:rsidR="00CF3614">
          <w:rPr>
            <w:webHidden/>
          </w:rPr>
        </w:r>
        <w:r w:rsidR="00CF3614">
          <w:rPr>
            <w:webHidden/>
          </w:rPr>
          <w:fldChar w:fldCharType="separate"/>
        </w:r>
        <w:r>
          <w:rPr>
            <w:webHidden/>
          </w:rPr>
          <w:t>147</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55" w:history="1">
        <w:r w:rsidR="00CF3614" w:rsidRPr="004D3468">
          <w:rPr>
            <w:rStyle w:val="af2"/>
            <w:rFonts w:hint="eastAsia"/>
            <w14:scene3d>
              <w14:camera w14:prst="orthographicFront"/>
              <w14:lightRig w14:rig="threePt" w14:dir="t">
                <w14:rot w14:lat="0" w14:lon="0" w14:rev="0"/>
              </w14:lightRig>
            </w14:scene3d>
          </w:rPr>
          <w:t>圖29</w:t>
        </w:r>
        <w:r w:rsidR="00CF3614">
          <w:rPr>
            <w:rFonts w:asciiTheme="minorHAnsi" w:eastAsiaTheme="minorEastAsia" w:hAnsiTheme="minorHAnsi" w:cstheme="minorBidi"/>
            <w:sz w:val="24"/>
            <w:szCs w:val="22"/>
          </w:rPr>
          <w:tab/>
        </w:r>
        <w:r w:rsidR="00CF3614" w:rsidRPr="004D3468">
          <w:rPr>
            <w:rStyle w:val="af2"/>
            <w:rFonts w:hint="eastAsia"/>
          </w:rPr>
          <w:t>歷年我國與週邊國家退休基金</w:t>
        </w:r>
        <w:r w:rsidR="00CF3614">
          <w:rPr>
            <w:webHidden/>
          </w:rPr>
          <w:tab/>
        </w:r>
        <w:r w:rsidR="00CF3614">
          <w:rPr>
            <w:webHidden/>
          </w:rPr>
          <w:fldChar w:fldCharType="begin"/>
        </w:r>
        <w:r w:rsidR="00CF3614">
          <w:rPr>
            <w:webHidden/>
          </w:rPr>
          <w:instrText xml:space="preserve"> PAGEREF _Toc475117155 \h </w:instrText>
        </w:r>
        <w:r w:rsidR="00CF3614">
          <w:rPr>
            <w:webHidden/>
          </w:rPr>
        </w:r>
        <w:r w:rsidR="00CF3614">
          <w:rPr>
            <w:webHidden/>
          </w:rPr>
          <w:fldChar w:fldCharType="separate"/>
        </w:r>
        <w:r>
          <w:rPr>
            <w:webHidden/>
          </w:rPr>
          <w:t>152</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56" w:history="1">
        <w:r w:rsidR="00CF3614" w:rsidRPr="004D3468">
          <w:rPr>
            <w:rStyle w:val="af2"/>
            <w:rFonts w:hAnsi="華康楷書體W5(P)" w:hint="eastAsia"/>
            <w14:scene3d>
              <w14:camera w14:prst="orthographicFront"/>
              <w14:lightRig w14:rig="threePt" w14:dir="t">
                <w14:rot w14:lat="0" w14:lon="0" w14:rev="0"/>
              </w14:lightRig>
            </w14:scene3d>
          </w:rPr>
          <w:t>圖30</w:t>
        </w:r>
        <w:r w:rsidR="00CF3614">
          <w:rPr>
            <w:rFonts w:asciiTheme="minorHAnsi" w:eastAsiaTheme="minorEastAsia" w:hAnsiTheme="minorHAnsi" w:cstheme="minorBidi"/>
            <w:sz w:val="24"/>
            <w:szCs w:val="22"/>
          </w:rPr>
          <w:tab/>
        </w:r>
        <w:r w:rsidR="00CF3614" w:rsidRPr="004D3468">
          <w:rPr>
            <w:rStyle w:val="af2"/>
          </w:rPr>
          <w:t>2015</w:t>
        </w:r>
        <w:r w:rsidR="00CF3614" w:rsidRPr="004D3468">
          <w:rPr>
            <w:rStyle w:val="af2"/>
            <w:rFonts w:hint="eastAsia"/>
          </w:rPr>
          <w:t>年全球安全城市排行分布圖</w:t>
        </w:r>
        <w:r w:rsidR="00CF3614">
          <w:rPr>
            <w:webHidden/>
          </w:rPr>
          <w:tab/>
        </w:r>
        <w:r w:rsidR="00CF3614">
          <w:rPr>
            <w:webHidden/>
          </w:rPr>
          <w:fldChar w:fldCharType="begin"/>
        </w:r>
        <w:r w:rsidR="00CF3614">
          <w:rPr>
            <w:webHidden/>
          </w:rPr>
          <w:instrText xml:space="preserve"> PAGEREF _Toc475117156 \h </w:instrText>
        </w:r>
        <w:r w:rsidR="00CF3614">
          <w:rPr>
            <w:webHidden/>
          </w:rPr>
        </w:r>
        <w:r w:rsidR="00CF3614">
          <w:rPr>
            <w:webHidden/>
          </w:rPr>
          <w:fldChar w:fldCharType="separate"/>
        </w:r>
        <w:r>
          <w:rPr>
            <w:webHidden/>
          </w:rPr>
          <w:t>155</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57" w:history="1">
        <w:r w:rsidR="00CF3614" w:rsidRPr="004D3468">
          <w:rPr>
            <w:rStyle w:val="af2"/>
            <w:rFonts w:hint="eastAsia"/>
            <w14:scene3d>
              <w14:camera w14:prst="orthographicFront"/>
              <w14:lightRig w14:rig="threePt" w14:dir="t">
                <w14:rot w14:lat="0" w14:lon="0" w14:rev="0"/>
              </w14:lightRig>
            </w14:scene3d>
          </w:rPr>
          <w:t>圖32</w:t>
        </w:r>
        <w:r w:rsidR="00CF3614">
          <w:rPr>
            <w:rFonts w:asciiTheme="minorHAnsi" w:eastAsiaTheme="minorEastAsia" w:hAnsiTheme="minorHAnsi" w:cstheme="minorBidi"/>
            <w:sz w:val="24"/>
            <w:szCs w:val="22"/>
          </w:rPr>
          <w:tab/>
        </w:r>
        <w:r w:rsidR="00CF3614" w:rsidRPr="004D3468">
          <w:rPr>
            <w:rStyle w:val="af2"/>
            <w:rFonts w:hint="eastAsia"/>
          </w:rPr>
          <w:t>全球最佳移居城市或地區分布圖</w:t>
        </w:r>
        <w:r w:rsidR="00CF3614">
          <w:rPr>
            <w:webHidden/>
          </w:rPr>
          <w:tab/>
        </w:r>
        <w:r w:rsidR="00CF3614">
          <w:rPr>
            <w:webHidden/>
          </w:rPr>
          <w:fldChar w:fldCharType="begin"/>
        </w:r>
        <w:r w:rsidR="00CF3614">
          <w:rPr>
            <w:webHidden/>
          </w:rPr>
          <w:instrText xml:space="preserve"> PAGEREF _Toc475117157 \h </w:instrText>
        </w:r>
        <w:r w:rsidR="00CF3614">
          <w:rPr>
            <w:webHidden/>
          </w:rPr>
        </w:r>
        <w:r w:rsidR="00CF3614">
          <w:rPr>
            <w:webHidden/>
          </w:rPr>
          <w:fldChar w:fldCharType="separate"/>
        </w:r>
        <w:r>
          <w:rPr>
            <w:webHidden/>
          </w:rPr>
          <w:t>160</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58" w:history="1">
        <w:r w:rsidR="00CF3614" w:rsidRPr="004D3468">
          <w:rPr>
            <w:rStyle w:val="af2"/>
            <w:rFonts w:hint="eastAsia"/>
            <w14:scene3d>
              <w14:camera w14:prst="orthographicFront"/>
              <w14:lightRig w14:rig="threePt" w14:dir="t">
                <w14:rot w14:lat="0" w14:lon="0" w14:rev="0"/>
              </w14:lightRig>
            </w14:scene3d>
          </w:rPr>
          <w:t>圖33</w:t>
        </w:r>
        <w:r w:rsidR="00CF3614">
          <w:rPr>
            <w:rFonts w:asciiTheme="minorHAnsi" w:eastAsiaTheme="minorEastAsia" w:hAnsiTheme="minorHAnsi" w:cstheme="minorBidi"/>
            <w:sz w:val="24"/>
            <w:szCs w:val="22"/>
          </w:rPr>
          <w:tab/>
        </w:r>
        <w:r w:rsidR="00CF3614" w:rsidRPr="004D3468">
          <w:rPr>
            <w:rStyle w:val="af2"/>
            <w:rFonts w:hint="eastAsia"/>
          </w:rPr>
          <w:t>蓋洛普全球潛在淨移民指數</w:t>
        </w:r>
        <w:r w:rsidR="00CF3614" w:rsidRPr="004D3468">
          <w:rPr>
            <w:rStyle w:val="af2"/>
          </w:rPr>
          <w:t>(2007-2009)</w:t>
        </w:r>
        <w:r w:rsidR="00CF3614">
          <w:rPr>
            <w:webHidden/>
          </w:rPr>
          <w:tab/>
        </w:r>
        <w:r w:rsidR="00CF3614">
          <w:rPr>
            <w:webHidden/>
          </w:rPr>
          <w:fldChar w:fldCharType="begin"/>
        </w:r>
        <w:r w:rsidR="00CF3614">
          <w:rPr>
            <w:webHidden/>
          </w:rPr>
          <w:instrText xml:space="preserve"> PAGEREF _Toc475117158 \h </w:instrText>
        </w:r>
        <w:r w:rsidR="00CF3614">
          <w:rPr>
            <w:webHidden/>
          </w:rPr>
        </w:r>
        <w:r w:rsidR="00CF3614">
          <w:rPr>
            <w:webHidden/>
          </w:rPr>
          <w:fldChar w:fldCharType="separate"/>
        </w:r>
        <w:r>
          <w:rPr>
            <w:webHidden/>
          </w:rPr>
          <w:t>161</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59" w:history="1">
        <w:r w:rsidR="00CF3614" w:rsidRPr="004D3468">
          <w:rPr>
            <w:rStyle w:val="af2"/>
            <w:rFonts w:hint="eastAsia"/>
            <w14:scene3d>
              <w14:camera w14:prst="orthographicFront"/>
              <w14:lightRig w14:rig="threePt" w14:dir="t">
                <w14:rot w14:lat="0" w14:lon="0" w14:rev="0"/>
              </w14:lightRig>
            </w14:scene3d>
          </w:rPr>
          <w:t>圖34</w:t>
        </w:r>
        <w:r w:rsidR="00CF3614">
          <w:rPr>
            <w:rFonts w:asciiTheme="minorHAnsi" w:eastAsiaTheme="minorEastAsia" w:hAnsiTheme="minorHAnsi" w:cstheme="minorBidi"/>
            <w:sz w:val="24"/>
            <w:szCs w:val="22"/>
          </w:rPr>
          <w:tab/>
        </w:r>
        <w:r w:rsidR="00CF3614" w:rsidRPr="004D3468">
          <w:rPr>
            <w:rStyle w:val="af2"/>
            <w:rFonts w:hint="eastAsia"/>
          </w:rPr>
          <w:t>蓋洛普亞太地區潛在全球淨移民指數</w:t>
        </w:r>
        <w:r w:rsidR="00CF3614" w:rsidRPr="004D3468">
          <w:rPr>
            <w:rStyle w:val="af2"/>
          </w:rPr>
          <w:t xml:space="preserve"> (2010-2012)</w:t>
        </w:r>
        <w:r w:rsidR="00CF3614">
          <w:rPr>
            <w:webHidden/>
          </w:rPr>
          <w:tab/>
        </w:r>
        <w:r w:rsidR="00CF3614">
          <w:rPr>
            <w:webHidden/>
          </w:rPr>
          <w:fldChar w:fldCharType="begin"/>
        </w:r>
        <w:r w:rsidR="00CF3614">
          <w:rPr>
            <w:webHidden/>
          </w:rPr>
          <w:instrText xml:space="preserve"> PAGEREF _Toc475117159 \h </w:instrText>
        </w:r>
        <w:r w:rsidR="00CF3614">
          <w:rPr>
            <w:webHidden/>
          </w:rPr>
        </w:r>
        <w:r w:rsidR="00CF3614">
          <w:rPr>
            <w:webHidden/>
          </w:rPr>
          <w:fldChar w:fldCharType="separate"/>
        </w:r>
        <w:r>
          <w:rPr>
            <w:webHidden/>
          </w:rPr>
          <w:t>162</w:t>
        </w:r>
        <w:r w:rsidR="00CF3614">
          <w:rPr>
            <w:webHidden/>
          </w:rPr>
          <w:fldChar w:fldCharType="end"/>
        </w:r>
      </w:hyperlink>
    </w:p>
    <w:p w:rsidR="00CF3614" w:rsidRDefault="007A15B6" w:rsidP="00CF3614">
      <w:pPr>
        <w:pStyle w:val="22"/>
        <w:rPr>
          <w:rFonts w:asciiTheme="minorHAnsi" w:eastAsiaTheme="minorEastAsia" w:hAnsiTheme="minorHAnsi" w:cstheme="minorBidi"/>
          <w:sz w:val="24"/>
          <w:szCs w:val="22"/>
        </w:rPr>
      </w:pPr>
      <w:hyperlink w:anchor="_Toc475117160" w:history="1">
        <w:r w:rsidR="00CF3614" w:rsidRPr="004D3468">
          <w:rPr>
            <w:rStyle w:val="af2"/>
            <w:rFonts w:hint="eastAsia"/>
            <w14:scene3d>
              <w14:camera w14:prst="orthographicFront"/>
              <w14:lightRig w14:rig="threePt" w14:dir="t">
                <w14:rot w14:lat="0" w14:lon="0" w14:rev="0"/>
              </w14:lightRig>
            </w14:scene3d>
          </w:rPr>
          <w:t>圖35</w:t>
        </w:r>
        <w:r w:rsidR="00CF3614">
          <w:rPr>
            <w:rFonts w:asciiTheme="minorHAnsi" w:eastAsiaTheme="minorEastAsia" w:hAnsiTheme="minorHAnsi" w:cstheme="minorBidi"/>
            <w:sz w:val="24"/>
            <w:szCs w:val="22"/>
          </w:rPr>
          <w:tab/>
        </w:r>
        <w:r w:rsidR="00CF3614" w:rsidRPr="004D3468">
          <w:rPr>
            <w:rStyle w:val="af2"/>
            <w:rFonts w:hint="eastAsia"/>
          </w:rPr>
          <w:t>我國人才</w:t>
        </w:r>
        <w:r w:rsidR="00CF3614" w:rsidRPr="004D3468">
          <w:rPr>
            <w:rStyle w:val="af2"/>
          </w:rPr>
          <w:t>/</w:t>
        </w:r>
        <w:r w:rsidR="00CF3614" w:rsidRPr="004D3468">
          <w:rPr>
            <w:rStyle w:val="af2"/>
            <w:rFonts w:hint="eastAsia"/>
          </w:rPr>
          <w:t>人力競爭力之</w:t>
        </w:r>
        <w:r w:rsidR="00CF3614" w:rsidRPr="004D3468">
          <w:rPr>
            <w:rStyle w:val="af2"/>
          </w:rPr>
          <w:t>SWOT</w:t>
        </w:r>
        <w:r w:rsidR="00CF3614" w:rsidRPr="004D3468">
          <w:rPr>
            <w:rStyle w:val="af2"/>
            <w:rFonts w:hint="eastAsia"/>
          </w:rPr>
          <w:t>分析</w:t>
        </w:r>
        <w:r w:rsidR="00CF3614">
          <w:rPr>
            <w:webHidden/>
          </w:rPr>
          <w:tab/>
        </w:r>
        <w:r w:rsidR="00CF3614">
          <w:rPr>
            <w:webHidden/>
          </w:rPr>
          <w:fldChar w:fldCharType="begin"/>
        </w:r>
        <w:r w:rsidR="00CF3614">
          <w:rPr>
            <w:webHidden/>
          </w:rPr>
          <w:instrText xml:space="preserve"> PAGEREF _Toc475117160 \h </w:instrText>
        </w:r>
        <w:r w:rsidR="00CF3614">
          <w:rPr>
            <w:webHidden/>
          </w:rPr>
        </w:r>
        <w:r w:rsidR="00CF3614">
          <w:rPr>
            <w:webHidden/>
          </w:rPr>
          <w:fldChar w:fldCharType="separate"/>
        </w:r>
        <w:r>
          <w:rPr>
            <w:webHidden/>
          </w:rPr>
          <w:t>195</w:t>
        </w:r>
        <w:r w:rsidR="00CF3614">
          <w:rPr>
            <w:webHidden/>
          </w:rPr>
          <w:fldChar w:fldCharType="end"/>
        </w:r>
      </w:hyperlink>
    </w:p>
    <w:p w:rsidR="00E25849" w:rsidRPr="00F24A69" w:rsidRDefault="00AA42D5">
      <w:pPr>
        <w:rPr>
          <w:bCs/>
          <w:color w:val="000000" w:themeColor="text1"/>
        </w:rPr>
      </w:pPr>
      <w:r w:rsidRPr="00F24A69">
        <w:rPr>
          <w:bCs/>
          <w:color w:val="000000" w:themeColor="text1"/>
        </w:rPr>
        <w:fldChar w:fldCharType="end"/>
      </w:r>
    </w:p>
    <w:p w:rsidR="00E351ED" w:rsidRPr="00F24A69" w:rsidRDefault="00E351ED">
      <w:pPr>
        <w:rPr>
          <w:bCs/>
          <w:color w:val="000000" w:themeColor="text1"/>
        </w:rPr>
      </w:pPr>
    </w:p>
    <w:p w:rsidR="00E25849" w:rsidRPr="00F24A69" w:rsidRDefault="00E25849">
      <w:pPr>
        <w:pStyle w:val="af"/>
        <w:spacing w:before="0"/>
        <w:ind w:left="1701" w:firstLine="0"/>
        <w:rPr>
          <w:bCs/>
          <w:color w:val="000000" w:themeColor="text1"/>
        </w:rPr>
        <w:sectPr w:rsidR="00E25849" w:rsidRPr="00F24A69" w:rsidSect="004F003B">
          <w:footerReference w:type="default" r:id="rId12"/>
          <w:pgSz w:w="11907" w:h="16840" w:code="9"/>
          <w:pgMar w:top="1701" w:right="1418" w:bottom="1418" w:left="1418" w:header="851" w:footer="851" w:gutter="227"/>
          <w:pgNumType w:fmt="upperRoman" w:start="1"/>
          <w:cols w:space="425"/>
          <w:docGrid w:type="linesAndChars" w:linePitch="457" w:charSpace="4127"/>
        </w:sectPr>
      </w:pPr>
    </w:p>
    <w:p w:rsidR="00432AAC" w:rsidRPr="00F24A69" w:rsidRDefault="00432AAC" w:rsidP="00432AAC">
      <w:pPr>
        <w:pStyle w:val="af6"/>
        <w:snapToGrid w:val="0"/>
        <w:rPr>
          <w:rFonts w:hAnsi="標楷體"/>
          <w:color w:val="000000" w:themeColor="text1"/>
          <w:spacing w:val="20"/>
          <w:sz w:val="36"/>
        </w:rPr>
      </w:pPr>
      <w:bookmarkStart w:id="1" w:name="_Toc524892369"/>
      <w:bookmarkStart w:id="2" w:name="_Toc524895639"/>
      <w:bookmarkStart w:id="3" w:name="_Toc524896185"/>
      <w:bookmarkStart w:id="4" w:name="_Toc524896215"/>
      <w:bookmarkStart w:id="5" w:name="_Toc524902721"/>
      <w:bookmarkStart w:id="6" w:name="_Toc525066140"/>
      <w:bookmarkStart w:id="7" w:name="_Toc525070830"/>
      <w:bookmarkStart w:id="8" w:name="_Toc525938370"/>
      <w:bookmarkStart w:id="9" w:name="_Toc525939218"/>
      <w:bookmarkStart w:id="10" w:name="_Toc525939723"/>
      <w:bookmarkStart w:id="11" w:name="_Toc529218257"/>
      <w:bookmarkStart w:id="12" w:name="_Toc529222680"/>
      <w:bookmarkStart w:id="13" w:name="_Toc529223102"/>
      <w:bookmarkStart w:id="14" w:name="_Toc529223853"/>
      <w:bookmarkStart w:id="15" w:name="_Toc529228249"/>
      <w:bookmarkStart w:id="16" w:name="_Toc2400385"/>
      <w:bookmarkStart w:id="17" w:name="_Toc4316180"/>
      <w:bookmarkStart w:id="18" w:name="_Toc4473321"/>
      <w:bookmarkStart w:id="19" w:name="_Toc69556888"/>
      <w:bookmarkStart w:id="20" w:name="_Toc69556937"/>
      <w:bookmarkStart w:id="21" w:name="_Toc69609811"/>
      <w:bookmarkStart w:id="22" w:name="_Toc70241807"/>
      <w:bookmarkStart w:id="23" w:name="_Toc70242196"/>
      <w:bookmarkStart w:id="24" w:name="_Toc421794866"/>
      <w:r w:rsidRPr="00F24A69">
        <w:rPr>
          <w:rFonts w:hAnsi="標楷體" w:hint="eastAsia"/>
          <w:color w:val="000000" w:themeColor="text1"/>
          <w:spacing w:val="20"/>
          <w:sz w:val="36"/>
        </w:rPr>
        <w:lastRenderedPageBreak/>
        <w:t>監察院105年度專案調查研究報告</w:t>
      </w:r>
    </w:p>
    <w:p w:rsidR="00432AAC" w:rsidRPr="00F24A69" w:rsidRDefault="00432AAC" w:rsidP="00432AAC">
      <w:pPr>
        <w:pStyle w:val="af6"/>
        <w:snapToGrid w:val="0"/>
        <w:rPr>
          <w:rFonts w:hAnsi="標楷體"/>
          <w:color w:val="000000" w:themeColor="text1"/>
          <w:spacing w:val="20"/>
          <w:sz w:val="20"/>
        </w:rPr>
      </w:pPr>
    </w:p>
    <w:p w:rsidR="00432AAC" w:rsidRPr="00F24A69" w:rsidRDefault="00432AAC" w:rsidP="00432AAC">
      <w:pPr>
        <w:pStyle w:val="af6"/>
        <w:snapToGrid w:val="0"/>
        <w:rPr>
          <w:rFonts w:hAnsi="標楷體"/>
          <w:color w:val="000000" w:themeColor="text1"/>
          <w:spacing w:val="20"/>
          <w:sz w:val="36"/>
        </w:rPr>
      </w:pPr>
      <w:r w:rsidRPr="00F24A69">
        <w:rPr>
          <w:rFonts w:hAnsi="標楷體" w:hint="eastAsia"/>
          <w:color w:val="000000" w:themeColor="text1"/>
          <w:spacing w:val="20"/>
          <w:sz w:val="36"/>
        </w:rPr>
        <w:t>我國人力/人才「高出低進」現象暨週邊國家</w:t>
      </w:r>
      <w:r w:rsidRPr="00F24A69">
        <w:rPr>
          <w:rFonts w:hAnsi="標楷體"/>
          <w:color w:val="000000" w:themeColor="text1"/>
          <w:spacing w:val="20"/>
          <w:sz w:val="36"/>
        </w:rPr>
        <w:br/>
      </w:r>
      <w:r w:rsidRPr="00F24A69">
        <w:rPr>
          <w:rFonts w:hAnsi="標楷體" w:hint="eastAsia"/>
          <w:color w:val="000000" w:themeColor="text1"/>
          <w:spacing w:val="20"/>
          <w:sz w:val="36"/>
        </w:rPr>
        <w:t>人才延攬相關對策之研析</w:t>
      </w:r>
    </w:p>
    <w:p w:rsidR="00432AAC" w:rsidRPr="00F24A69" w:rsidRDefault="00432AAC" w:rsidP="00432AAC">
      <w:pPr>
        <w:pStyle w:val="af6"/>
        <w:snapToGrid w:val="0"/>
        <w:rPr>
          <w:color w:val="000000" w:themeColor="text1"/>
        </w:rPr>
      </w:pPr>
    </w:p>
    <w:p w:rsidR="00432AAC" w:rsidRPr="00F24A69" w:rsidRDefault="00432AAC" w:rsidP="00432AAC">
      <w:pPr>
        <w:pStyle w:val="1"/>
        <w:numPr>
          <w:ilvl w:val="0"/>
          <w:numId w:val="1"/>
        </w:numPr>
        <w:ind w:left="2380" w:hanging="2380"/>
        <w:rPr>
          <w:color w:val="000000" w:themeColor="text1"/>
        </w:rPr>
      </w:pPr>
      <w:bookmarkStart w:id="25" w:name="_Toc524892367"/>
      <w:bookmarkStart w:id="26" w:name="_Toc524895637"/>
      <w:bookmarkStart w:id="27" w:name="_Toc524896183"/>
      <w:bookmarkStart w:id="28" w:name="_Toc524896213"/>
      <w:bookmarkStart w:id="29" w:name="_Toc524902719"/>
      <w:bookmarkStart w:id="30" w:name="_Toc525066138"/>
      <w:bookmarkStart w:id="31" w:name="_Toc525070828"/>
      <w:bookmarkStart w:id="32" w:name="_Toc525938368"/>
      <w:bookmarkStart w:id="33" w:name="_Toc525939216"/>
      <w:bookmarkStart w:id="34" w:name="_Toc525939721"/>
      <w:bookmarkStart w:id="35" w:name="_Toc529218255"/>
      <w:bookmarkStart w:id="36" w:name="_Toc529222678"/>
      <w:bookmarkStart w:id="37" w:name="_Toc529223100"/>
      <w:bookmarkStart w:id="38" w:name="_Toc529223851"/>
      <w:bookmarkStart w:id="39" w:name="_Toc529228247"/>
      <w:bookmarkStart w:id="40" w:name="_Toc2400383"/>
      <w:bookmarkStart w:id="41" w:name="_Toc4316178"/>
      <w:bookmarkStart w:id="42" w:name="_Toc4473319"/>
      <w:bookmarkStart w:id="43" w:name="_Toc69556886"/>
      <w:bookmarkStart w:id="44" w:name="_Toc69556935"/>
      <w:bookmarkStart w:id="45" w:name="_Toc69609809"/>
      <w:bookmarkStart w:id="46" w:name="_Toc75337853"/>
      <w:bookmarkStart w:id="47" w:name="_Toc75338590"/>
      <w:bookmarkStart w:id="48" w:name="_Toc452113227"/>
      <w:bookmarkStart w:id="49" w:name="_Toc455413531"/>
      <w:bookmarkStart w:id="50" w:name="_Toc475369020"/>
      <w:r w:rsidRPr="00F24A69">
        <w:rPr>
          <w:rFonts w:hAnsi="標楷體" w:hint="eastAsia"/>
          <w:b/>
          <w:color w:val="000000" w:themeColor="text1"/>
        </w:rPr>
        <w:t>專案調查研究</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00667592" w:rsidRPr="00F24A69">
        <w:rPr>
          <w:rFonts w:hAnsi="標楷體" w:hint="eastAsia"/>
          <w:b/>
          <w:color w:val="000000" w:themeColor="text1"/>
        </w:rPr>
        <w:t>緣起及目的</w:t>
      </w:r>
      <w:bookmarkEnd w:id="50"/>
    </w:p>
    <w:p w:rsidR="00432AAC" w:rsidRPr="00F24A69" w:rsidRDefault="00432AAC" w:rsidP="00432AAC">
      <w:pPr>
        <w:pStyle w:val="2"/>
        <w:numPr>
          <w:ilvl w:val="1"/>
          <w:numId w:val="1"/>
        </w:numPr>
        <w:rPr>
          <w:rFonts w:hAnsi="標楷體"/>
          <w:b/>
          <w:color w:val="000000" w:themeColor="text1"/>
        </w:rPr>
      </w:pPr>
      <w:bookmarkStart w:id="51" w:name="_Toc452113228"/>
      <w:bookmarkStart w:id="52" w:name="_Toc455413532"/>
      <w:bookmarkStart w:id="53" w:name="_Toc475369021"/>
      <w:bookmarkStart w:id="54" w:name="_Toc75337854"/>
      <w:bookmarkStart w:id="55" w:name="_Toc75338591"/>
      <w:r w:rsidRPr="00F24A69">
        <w:rPr>
          <w:rFonts w:hAnsi="標楷體" w:hint="eastAsia"/>
          <w:b/>
          <w:color w:val="000000" w:themeColor="text1"/>
        </w:rPr>
        <w:t>依據</w:t>
      </w:r>
      <w:bookmarkEnd w:id="51"/>
      <w:bookmarkEnd w:id="52"/>
      <w:bookmarkEnd w:id="53"/>
    </w:p>
    <w:p w:rsidR="00432AAC" w:rsidRPr="00F24A69" w:rsidRDefault="00432AAC" w:rsidP="00432AAC">
      <w:pPr>
        <w:ind w:leftChars="284" w:left="966" w:firstLineChars="202" w:firstLine="687"/>
        <w:rPr>
          <w:rFonts w:hAnsi="標楷體"/>
          <w:color w:val="000000" w:themeColor="text1"/>
        </w:rPr>
      </w:pPr>
      <w:r w:rsidRPr="00F24A69">
        <w:rPr>
          <w:rFonts w:hAnsi="標楷體" w:hint="eastAsia"/>
          <w:color w:val="000000" w:themeColor="text1"/>
        </w:rPr>
        <w:t>本案係民國105年1月14日監察院教育及文化委員會第5屆第18次會議決議，推請陳委員小紅、尹委員祚芊、包委員宗和、江委員綺雯組成專案調查研究小組調查，並由陳委員小紅擔任召集人。</w:t>
      </w:r>
    </w:p>
    <w:p w:rsidR="00432AAC" w:rsidRPr="00F24A69" w:rsidRDefault="00432AAC" w:rsidP="00432AAC">
      <w:pPr>
        <w:pStyle w:val="2"/>
        <w:numPr>
          <w:ilvl w:val="1"/>
          <w:numId w:val="1"/>
        </w:numPr>
        <w:ind w:leftChars="100" w:left="2723" w:hangingChars="700" w:hanging="2383"/>
        <w:rPr>
          <w:rFonts w:hAnsi="標楷體"/>
          <w:b/>
          <w:color w:val="000000" w:themeColor="text1"/>
        </w:rPr>
      </w:pPr>
      <w:bookmarkStart w:id="56" w:name="_Toc452113229"/>
      <w:bookmarkStart w:id="57" w:name="_Toc455413533"/>
      <w:bookmarkStart w:id="58" w:name="_Toc475369022"/>
      <w:r w:rsidRPr="00F24A69">
        <w:rPr>
          <w:rFonts w:hAnsi="標楷體" w:hint="eastAsia"/>
          <w:b/>
          <w:color w:val="000000" w:themeColor="text1"/>
        </w:rPr>
        <w:t>研究緣起</w:t>
      </w:r>
      <w:bookmarkEnd w:id="56"/>
      <w:bookmarkEnd w:id="57"/>
      <w:bookmarkEnd w:id="58"/>
    </w:p>
    <w:p w:rsidR="00432AAC" w:rsidRPr="00F24A69" w:rsidRDefault="00F31C6E" w:rsidP="00432AAC">
      <w:pPr>
        <w:ind w:leftChars="284" w:left="966" w:firstLineChars="202" w:firstLine="687"/>
        <w:rPr>
          <w:rFonts w:hAnsi="標楷體"/>
          <w:color w:val="000000" w:themeColor="text1"/>
        </w:rPr>
      </w:pPr>
      <w:r w:rsidRPr="00D054C3">
        <w:rPr>
          <w:rFonts w:hAnsi="標楷體" w:hint="eastAsia"/>
        </w:rPr>
        <w:t>面對全球</w:t>
      </w:r>
      <w:r w:rsidR="00432AAC" w:rsidRPr="00D054C3">
        <w:rPr>
          <w:rFonts w:hAnsi="標楷體" w:hint="eastAsia"/>
        </w:rPr>
        <w:t>競爭及知識經濟時代的來臨，世界各國無不競逐於高階人才之吸引及培育，同時，面對勞動力的短缺，亦應有引進藍領人力的整體規劃，以健全整體勞動市場結構，進而激發創新、帶動經濟成長及確保競爭優勢。走人才興國之路，不僅要優先發展教育，培養本國人才（育才），引進國外人才（攬才），還要能留住人才、善用人才（留才）。然而，近年來，無論是產業界或學術研究界，我國高階人才流失情況相當嚴重，於諸多面向業已出現警訊。反之，依據勞動部資料顯示，我國藍領外籍人力於西元（下同）2016年7月</w:t>
      </w:r>
      <w:r w:rsidRPr="00D054C3">
        <w:rPr>
          <w:rFonts w:hAnsi="標楷體" w:hint="eastAsia"/>
        </w:rPr>
        <w:t>業已</w:t>
      </w:r>
      <w:r w:rsidR="00432AAC" w:rsidRPr="00D054C3">
        <w:rPr>
          <w:rFonts w:hAnsi="標楷體" w:hint="eastAsia"/>
        </w:rPr>
        <w:t>突破60萬人，10</w:t>
      </w:r>
      <w:r w:rsidRPr="00D054C3">
        <w:rPr>
          <w:rFonts w:hAnsi="標楷體" w:hint="eastAsia"/>
        </w:rPr>
        <w:t>年來的增幅將近七成五，形成「高出低進」的明顯</w:t>
      </w:r>
      <w:r w:rsidR="00432AAC" w:rsidRPr="00D054C3">
        <w:rPr>
          <w:rFonts w:hAnsi="標楷體" w:hint="eastAsia"/>
        </w:rPr>
        <w:t>反差，長期而言恐造成我國勞動市場結構之失衡。此一「競</w:t>
      </w:r>
      <w:r w:rsidR="00432AAC" w:rsidRPr="00F24A69">
        <w:rPr>
          <w:rFonts w:hAnsi="標楷體" w:hint="eastAsia"/>
          <w:color w:val="000000" w:themeColor="text1"/>
        </w:rPr>
        <w:t>才」的激烈</w:t>
      </w:r>
      <w:r w:rsidR="007C3AA2" w:rsidRPr="00F24A69">
        <w:rPr>
          <w:rFonts w:hAnsi="標楷體" w:hint="eastAsia"/>
          <w:color w:val="000000" w:themeColor="text1"/>
        </w:rPr>
        <w:t>博弈，實涉及國家長遠發展的戰略性格局，有賴政府部門統合資源，全盤</w:t>
      </w:r>
      <w:r w:rsidR="00432AAC" w:rsidRPr="00F24A69">
        <w:rPr>
          <w:rFonts w:hAnsi="標楷體" w:hint="eastAsia"/>
          <w:color w:val="000000" w:themeColor="text1"/>
        </w:rPr>
        <w:t>規劃，縝密執行方有可能於全球激烈</w:t>
      </w:r>
      <w:r w:rsidR="007C3AA2" w:rsidRPr="00F24A69">
        <w:rPr>
          <w:rFonts w:hAnsi="標楷體" w:hint="eastAsia"/>
          <w:color w:val="000000" w:themeColor="text1"/>
        </w:rPr>
        <w:t>的</w:t>
      </w:r>
      <w:r w:rsidR="00432AAC" w:rsidRPr="00F24A69">
        <w:rPr>
          <w:rFonts w:hAnsi="標楷體" w:hint="eastAsia"/>
          <w:color w:val="000000" w:themeColor="text1"/>
        </w:rPr>
        <w:t>競爭中勝出。在各國人才競逐過程中，我國處境究竟為何？人才流動的現況如何？政府目前作法為何？與我國競爭人才的週邊國家所採行的方法策略又為何？有無值</w:t>
      </w:r>
      <w:r w:rsidR="00432AAC" w:rsidRPr="00F24A69">
        <w:rPr>
          <w:rFonts w:hAnsi="標楷體" w:hint="eastAsia"/>
          <w:color w:val="000000" w:themeColor="text1"/>
        </w:rPr>
        <w:lastRenderedPageBreak/>
        <w:t>得我</w:t>
      </w:r>
      <w:r w:rsidR="005F696A">
        <w:rPr>
          <w:rFonts w:hAnsi="標楷體" w:hint="eastAsia"/>
          <w:color w:val="000000" w:themeColor="text1"/>
        </w:rPr>
        <w:t>國</w:t>
      </w:r>
      <w:r w:rsidR="00432AAC" w:rsidRPr="00F24A69">
        <w:rPr>
          <w:rFonts w:hAnsi="標楷體" w:hint="eastAsia"/>
          <w:color w:val="000000" w:themeColor="text1"/>
        </w:rPr>
        <w:t>借鏡參採之處？我國具何優勢、劣勢？我國的競才戰略究應如何規</w:t>
      </w:r>
      <w:r w:rsidR="00432AAC" w:rsidRPr="00F24A69">
        <w:rPr>
          <w:rFonts w:hAnsi="標楷體" w:hint="eastAsia"/>
          <w:color w:val="000000" w:themeColor="text1"/>
          <w:spacing w:val="-20"/>
        </w:rPr>
        <w:t>劃</w:t>
      </w:r>
      <w:r w:rsidR="00432AAC" w:rsidRPr="00F24A69">
        <w:rPr>
          <w:rFonts w:hAnsi="標楷體" w:hint="eastAsia"/>
          <w:color w:val="000000" w:themeColor="text1"/>
        </w:rPr>
        <w:t>？暨相關問題等均待深入研究探討。</w:t>
      </w:r>
    </w:p>
    <w:p w:rsidR="00432AAC" w:rsidRPr="00F24A69" w:rsidRDefault="00432AAC" w:rsidP="00432AAC">
      <w:pPr>
        <w:ind w:leftChars="284" w:left="966" w:firstLineChars="202" w:firstLine="687"/>
        <w:rPr>
          <w:rFonts w:hAnsi="標楷體"/>
          <w:color w:val="000000" w:themeColor="text1"/>
        </w:rPr>
      </w:pPr>
      <w:r w:rsidRPr="00F24A69">
        <w:rPr>
          <w:rFonts w:hAnsi="標楷體" w:hint="eastAsia"/>
          <w:color w:val="000000" w:themeColor="text1"/>
        </w:rPr>
        <w:t>人才與人力的流動，深刻影響國家競爭的態勢，也攸關我國今後在國際競爭中的關鍵地位，至關重要。基此，本院教育及文化委員會決議組成專案調查研究小組進行本專案之調查。</w:t>
      </w:r>
      <w:bookmarkEnd w:id="54"/>
      <w:bookmarkEnd w:id="55"/>
    </w:p>
    <w:p w:rsidR="00432AAC" w:rsidRPr="00F24A69" w:rsidRDefault="00432AAC" w:rsidP="00432AAC">
      <w:pPr>
        <w:pStyle w:val="2"/>
        <w:numPr>
          <w:ilvl w:val="1"/>
          <w:numId w:val="1"/>
        </w:numPr>
        <w:ind w:leftChars="100" w:left="2723" w:hangingChars="700" w:hanging="2383"/>
        <w:rPr>
          <w:rFonts w:hAnsi="標楷體"/>
          <w:b/>
          <w:color w:val="000000" w:themeColor="text1"/>
        </w:rPr>
      </w:pPr>
      <w:bookmarkStart w:id="59" w:name="_Toc452113230"/>
      <w:bookmarkStart w:id="60" w:name="_Toc455413534"/>
      <w:bookmarkStart w:id="61" w:name="_Toc475369023"/>
      <w:bookmarkStart w:id="62" w:name="_Toc75337855"/>
      <w:bookmarkStart w:id="63" w:name="_Toc75338592"/>
      <w:r w:rsidRPr="00F24A69">
        <w:rPr>
          <w:rFonts w:hAnsi="標楷體" w:hint="eastAsia"/>
          <w:b/>
          <w:color w:val="000000" w:themeColor="text1"/>
        </w:rPr>
        <w:t>研究目的</w:t>
      </w:r>
      <w:bookmarkEnd w:id="59"/>
      <w:bookmarkEnd w:id="60"/>
      <w:bookmarkEnd w:id="61"/>
    </w:p>
    <w:p w:rsidR="00432AAC" w:rsidRPr="00D054C3" w:rsidRDefault="00432AAC" w:rsidP="00432AAC">
      <w:pPr>
        <w:ind w:leftChars="284" w:left="966" w:firstLineChars="202" w:firstLine="687"/>
        <w:rPr>
          <w:rFonts w:hAnsi="標楷體"/>
        </w:rPr>
      </w:pPr>
      <w:r w:rsidRPr="00D054C3">
        <w:rPr>
          <w:rFonts w:hAnsi="標楷體" w:hint="eastAsia"/>
        </w:rPr>
        <w:t>本專案調查研究旨在藉由分析客觀數據及週邊國家關於人才競爭之策略，</w:t>
      </w:r>
      <w:r w:rsidR="00F31C6E" w:rsidRPr="00D054C3">
        <w:rPr>
          <w:rFonts w:hAnsi="標楷體" w:hint="eastAsia"/>
        </w:rPr>
        <w:t>審視</w:t>
      </w:r>
      <w:r w:rsidRPr="00D054C3">
        <w:rPr>
          <w:rFonts w:hAnsi="標楷體" w:hint="eastAsia"/>
        </w:rPr>
        <w:t>我國現階段</w:t>
      </w:r>
      <w:bookmarkEnd w:id="62"/>
      <w:bookmarkEnd w:id="63"/>
      <w:r w:rsidRPr="00D054C3">
        <w:rPr>
          <w:rFonts w:hAnsi="標楷體" w:hint="eastAsia"/>
        </w:rPr>
        <w:t>的人才/人力政策是否足以應付日趨激烈的國際競爭？期能藉此分析出我國現階段人力/</w:t>
      </w:r>
      <w:r w:rsidR="00F31C6E" w:rsidRPr="00D054C3">
        <w:rPr>
          <w:rFonts w:hAnsi="標楷體" w:hint="eastAsia"/>
        </w:rPr>
        <w:t>人才的優勢及劣勢，進一步提出解決對策的建議，以</w:t>
      </w:r>
      <w:r w:rsidRPr="00D054C3">
        <w:rPr>
          <w:rFonts w:hAnsi="標楷體" w:hint="eastAsia"/>
        </w:rPr>
        <w:t>供相關行政部門擬定國家整體戰略方向</w:t>
      </w:r>
      <w:r w:rsidR="00F31C6E" w:rsidRPr="00D054C3">
        <w:rPr>
          <w:rFonts w:hAnsi="標楷體" w:hint="eastAsia"/>
        </w:rPr>
        <w:t>之</w:t>
      </w:r>
      <w:r w:rsidRPr="00D054C3">
        <w:rPr>
          <w:rFonts w:hAnsi="標楷體" w:hint="eastAsia"/>
        </w:rPr>
        <w:t>參考。</w:t>
      </w:r>
    </w:p>
    <w:p w:rsidR="00432AAC" w:rsidRPr="00D054C3" w:rsidRDefault="00432AAC" w:rsidP="00432AAC">
      <w:pPr>
        <w:pStyle w:val="2"/>
        <w:numPr>
          <w:ilvl w:val="1"/>
          <w:numId w:val="1"/>
        </w:numPr>
        <w:ind w:leftChars="100" w:left="2042" w:hangingChars="500" w:hanging="1702"/>
        <w:rPr>
          <w:rFonts w:hAnsi="標楷體"/>
          <w:b/>
        </w:rPr>
      </w:pPr>
      <w:bookmarkStart w:id="64" w:name="_Toc75337856"/>
      <w:bookmarkStart w:id="65" w:name="_Toc75338593"/>
      <w:bookmarkStart w:id="66" w:name="_Toc452113231"/>
      <w:bookmarkStart w:id="67" w:name="_Toc455413535"/>
      <w:bookmarkStart w:id="68" w:name="_Toc475369024"/>
      <w:r w:rsidRPr="00D054C3">
        <w:rPr>
          <w:rFonts w:hAnsi="標楷體" w:hint="eastAsia"/>
          <w:b/>
        </w:rPr>
        <w:t>研究範疇</w:t>
      </w:r>
      <w:bookmarkEnd w:id="64"/>
      <w:bookmarkEnd w:id="65"/>
      <w:bookmarkEnd w:id="66"/>
      <w:bookmarkEnd w:id="67"/>
      <w:bookmarkEnd w:id="68"/>
    </w:p>
    <w:p w:rsidR="00432AAC" w:rsidRPr="00D054C3" w:rsidRDefault="00432AAC" w:rsidP="00432AAC">
      <w:pPr>
        <w:pStyle w:val="3"/>
        <w:numPr>
          <w:ilvl w:val="2"/>
          <w:numId w:val="1"/>
        </w:numPr>
        <w:rPr>
          <w:rFonts w:hAnsi="標楷體"/>
        </w:rPr>
      </w:pPr>
      <w:bookmarkStart w:id="69" w:name="_Toc410291871"/>
      <w:bookmarkStart w:id="70" w:name="_Toc439076269"/>
      <w:bookmarkStart w:id="71" w:name="_Toc452113232"/>
      <w:bookmarkStart w:id="72" w:name="_Toc455413536"/>
      <w:bookmarkStart w:id="73" w:name="_Toc475369025"/>
      <w:bookmarkStart w:id="74" w:name="_Toc75337857"/>
      <w:bookmarkStart w:id="75" w:name="_Toc75338594"/>
      <w:r w:rsidRPr="00D054C3">
        <w:rPr>
          <w:rFonts w:hAnsi="標楷體" w:hint="eastAsia"/>
        </w:rPr>
        <w:t>重要名詞釋義</w:t>
      </w:r>
      <w:bookmarkEnd w:id="69"/>
      <w:bookmarkEnd w:id="70"/>
      <w:bookmarkEnd w:id="71"/>
      <w:bookmarkEnd w:id="72"/>
      <w:bookmarkEnd w:id="73"/>
    </w:p>
    <w:p w:rsidR="00432AAC" w:rsidRPr="00F24A69" w:rsidRDefault="00432AAC" w:rsidP="00432AAC">
      <w:pPr>
        <w:pStyle w:val="4"/>
        <w:numPr>
          <w:ilvl w:val="3"/>
          <w:numId w:val="1"/>
        </w:numPr>
        <w:rPr>
          <w:color w:val="000000" w:themeColor="text1"/>
        </w:rPr>
      </w:pPr>
      <w:r w:rsidRPr="00D054C3">
        <w:rPr>
          <w:rFonts w:hint="eastAsia"/>
        </w:rPr>
        <w:t>人才外流（brain drain）：指受過較高教育或具有專門技術的國人為追求更高薪資或更佳的發展機會遷移至其他更具經濟優勢的國外地區，包括本國人在海外研究</w:t>
      </w:r>
      <w:r w:rsidRPr="00F24A69">
        <w:rPr>
          <w:rFonts w:hint="eastAsia"/>
          <w:color w:val="000000" w:themeColor="text1"/>
        </w:rPr>
        <w:t>或完成教育後未返回母國者。</w:t>
      </w:r>
    </w:p>
    <w:p w:rsidR="00432AAC" w:rsidRPr="00F24A69" w:rsidRDefault="00432AAC" w:rsidP="00432AAC">
      <w:pPr>
        <w:pStyle w:val="4"/>
        <w:numPr>
          <w:ilvl w:val="3"/>
          <w:numId w:val="1"/>
        </w:numPr>
        <w:rPr>
          <w:rFonts w:hAnsi="標楷體"/>
          <w:color w:val="000000" w:themeColor="text1"/>
        </w:rPr>
      </w:pPr>
      <w:r w:rsidRPr="00F24A69">
        <w:rPr>
          <w:rFonts w:hAnsi="標楷體" w:hint="eastAsia"/>
          <w:color w:val="000000" w:themeColor="text1"/>
        </w:rPr>
        <w:tab/>
      </w:r>
      <w:r w:rsidRPr="00F24A69">
        <w:rPr>
          <w:rFonts w:hAnsi="標楷體" w:hint="eastAsia"/>
          <w:color w:val="000000" w:themeColor="text1"/>
        </w:rPr>
        <w:tab/>
      </w:r>
      <w:r w:rsidRPr="00F24A69">
        <w:rPr>
          <w:rFonts w:hAnsi="標楷體" w:hint="eastAsia"/>
          <w:color w:val="000000" w:themeColor="text1"/>
        </w:rPr>
        <w:tab/>
      </w:r>
      <w:r w:rsidRPr="00F24A69">
        <w:rPr>
          <w:rFonts w:hAnsi="標楷體" w:hint="eastAsia"/>
          <w:color w:val="000000" w:themeColor="text1"/>
        </w:rPr>
        <w:tab/>
        <w:t>人才交換（brain exchange）：為輸出國和接收國雙向的專業知識者間的流動。</w:t>
      </w:r>
    </w:p>
    <w:p w:rsidR="00432AAC" w:rsidRPr="00F24A69" w:rsidRDefault="00432AAC" w:rsidP="00432AAC">
      <w:pPr>
        <w:pStyle w:val="4"/>
        <w:numPr>
          <w:ilvl w:val="3"/>
          <w:numId w:val="1"/>
        </w:numPr>
        <w:rPr>
          <w:rFonts w:hAnsi="標楷體"/>
          <w:color w:val="000000" w:themeColor="text1"/>
        </w:rPr>
      </w:pPr>
      <w:r w:rsidRPr="00F24A69">
        <w:rPr>
          <w:rFonts w:hAnsi="標楷體" w:hint="eastAsia"/>
          <w:color w:val="000000" w:themeColor="text1"/>
        </w:rPr>
        <w:tab/>
        <w:t>人才循環（brain circulation）：指出國研究、在海外工作，最後回國就業。</w:t>
      </w:r>
    </w:p>
    <w:p w:rsidR="00432AAC" w:rsidRPr="00D054C3" w:rsidRDefault="00432AAC" w:rsidP="00432AAC">
      <w:pPr>
        <w:pStyle w:val="4"/>
        <w:numPr>
          <w:ilvl w:val="3"/>
          <w:numId w:val="1"/>
        </w:numPr>
      </w:pPr>
      <w:r w:rsidRPr="00F24A69">
        <w:rPr>
          <w:rFonts w:hint="eastAsia"/>
          <w:color w:val="000000" w:themeColor="text1"/>
        </w:rPr>
        <w:t>關鍵產業：本文所稱之關鍵產業，係依循行政院有目標性、針對性地向全球攬才，以因應國家及產業發展需求，由經濟部篩選出的10大重點攬才領域，即「生產力4.0」、「智慧系統整合應用（含大數據、物聯網及雲端）」、「生技新藥及醫療器</w:t>
      </w:r>
      <w:r w:rsidRPr="00F24A69">
        <w:rPr>
          <w:rFonts w:hint="eastAsia"/>
          <w:color w:val="000000" w:themeColor="text1"/>
        </w:rPr>
        <w:lastRenderedPageBreak/>
        <w:t>材」、「再生能源」、「5G及行動通訊」、「高階製程設</w:t>
      </w:r>
      <w:r w:rsidRPr="00D054C3">
        <w:rPr>
          <w:rFonts w:hint="eastAsia"/>
        </w:rPr>
        <w:t>備」、「先進電子零組件(含IC設計、製造、封測)」、「產品及使用者經驗發展」、「創新前瞻研究發展」、「國際金融服務」等具有戰略性的</w:t>
      </w:r>
      <w:r w:rsidR="00F31C6E" w:rsidRPr="00D054C3">
        <w:rPr>
          <w:rFonts w:hint="eastAsia"/>
        </w:rPr>
        <w:t>關鍵</w:t>
      </w:r>
      <w:r w:rsidRPr="00D054C3">
        <w:rPr>
          <w:rFonts w:hint="eastAsia"/>
        </w:rPr>
        <w:t>產業類別。</w:t>
      </w:r>
      <w:r w:rsidR="00F31C6E" w:rsidRPr="00D054C3">
        <w:rPr>
          <w:rFonts w:hint="eastAsia"/>
        </w:rPr>
        <w:t>另亦涵蓋</w:t>
      </w:r>
      <w:r w:rsidRPr="00D054C3">
        <w:rPr>
          <w:rFonts w:hAnsi="標楷體" w:hint="eastAsia"/>
        </w:rPr>
        <w:t>2016年5月20日新政府上</w:t>
      </w:r>
      <w:r w:rsidR="00F31C6E" w:rsidRPr="00D054C3">
        <w:rPr>
          <w:rFonts w:hAnsi="標楷體" w:hint="eastAsia"/>
        </w:rPr>
        <w:t>臺</w:t>
      </w:r>
      <w:r w:rsidRPr="00D054C3">
        <w:rPr>
          <w:rFonts w:hAnsi="標楷體" w:hint="eastAsia"/>
        </w:rPr>
        <w:t>後，推動5+2創新研發計畫，分別為「生技醫藥」、「亞洲‧矽谷」、「智慧機械」、「綠能科技」、「國防產業」、「新農業」及「循環經濟」。</w:t>
      </w:r>
    </w:p>
    <w:p w:rsidR="00432AAC" w:rsidRPr="00D054C3" w:rsidRDefault="00432AAC" w:rsidP="00432AAC">
      <w:pPr>
        <w:pStyle w:val="4"/>
        <w:numPr>
          <w:ilvl w:val="3"/>
          <w:numId w:val="1"/>
        </w:numPr>
        <w:rPr>
          <w:rFonts w:hAnsi="標楷體"/>
        </w:rPr>
      </w:pPr>
      <w:r w:rsidRPr="00D054C3">
        <w:rPr>
          <w:rFonts w:hAnsi="標楷體" w:hint="eastAsia"/>
        </w:rPr>
        <w:t>關鍵產業人才：指上開關鍵產業重點攬才領域所需之高階白領人才。</w:t>
      </w:r>
    </w:p>
    <w:p w:rsidR="00432AAC" w:rsidRPr="00D054C3" w:rsidRDefault="00432AAC" w:rsidP="00432AAC">
      <w:pPr>
        <w:pStyle w:val="3"/>
        <w:numPr>
          <w:ilvl w:val="2"/>
          <w:numId w:val="1"/>
        </w:numPr>
        <w:rPr>
          <w:rFonts w:hAnsi="標楷體"/>
        </w:rPr>
      </w:pPr>
      <w:bookmarkStart w:id="76" w:name="_Toc410291872"/>
      <w:bookmarkStart w:id="77" w:name="_Toc439076270"/>
      <w:bookmarkStart w:id="78" w:name="_Toc452113233"/>
      <w:bookmarkStart w:id="79" w:name="_Toc455413537"/>
      <w:bookmarkStart w:id="80" w:name="_Toc475369026"/>
      <w:r w:rsidRPr="00D054C3">
        <w:rPr>
          <w:rFonts w:hAnsi="標楷體" w:hint="eastAsia"/>
        </w:rPr>
        <w:t>調查</w:t>
      </w:r>
      <w:r w:rsidRPr="00D054C3">
        <w:rPr>
          <w:rFonts w:hAnsi="標楷體"/>
        </w:rPr>
        <w:t>研究範</w:t>
      </w:r>
      <w:r w:rsidRPr="00D054C3">
        <w:rPr>
          <w:rFonts w:hAnsi="標楷體" w:hint="eastAsia"/>
        </w:rPr>
        <w:t>疇</w:t>
      </w:r>
      <w:bookmarkEnd w:id="76"/>
      <w:bookmarkEnd w:id="77"/>
      <w:bookmarkEnd w:id="78"/>
      <w:bookmarkEnd w:id="79"/>
      <w:bookmarkEnd w:id="80"/>
    </w:p>
    <w:p w:rsidR="00432AAC" w:rsidRPr="00D054C3" w:rsidRDefault="00432AAC" w:rsidP="00432AAC">
      <w:pPr>
        <w:pStyle w:val="4"/>
        <w:numPr>
          <w:ilvl w:val="3"/>
          <w:numId w:val="1"/>
        </w:numPr>
        <w:rPr>
          <w:rFonts w:hAnsi="標楷體"/>
        </w:rPr>
      </w:pPr>
      <w:r w:rsidRPr="00D054C3">
        <w:rPr>
          <w:rFonts w:hAnsi="標楷體" w:hint="eastAsia"/>
        </w:rPr>
        <w:t>本專案研究所稱之「人才」係鎖定關鍵產業之研究機構、科學園區之高階研究人員及學術界教授級等之白領工作人員。</w:t>
      </w:r>
    </w:p>
    <w:p w:rsidR="00432AAC" w:rsidRPr="00F24A69" w:rsidRDefault="00432AAC" w:rsidP="00432AAC">
      <w:pPr>
        <w:pStyle w:val="4"/>
        <w:numPr>
          <w:ilvl w:val="3"/>
          <w:numId w:val="1"/>
        </w:numPr>
        <w:rPr>
          <w:rFonts w:hAnsi="標楷體"/>
          <w:color w:val="000000" w:themeColor="text1"/>
        </w:rPr>
      </w:pPr>
      <w:r w:rsidRPr="00D054C3">
        <w:rPr>
          <w:rFonts w:hAnsi="標楷體" w:hint="eastAsia"/>
        </w:rPr>
        <w:t>「人力」則指</w:t>
      </w:r>
      <w:r w:rsidRPr="00F24A69">
        <w:rPr>
          <w:rFonts w:hAnsi="標楷體" w:hint="eastAsia"/>
          <w:color w:val="000000" w:themeColor="text1"/>
        </w:rPr>
        <w:t>憑藉勞力，從事低技術門檻、低專業訓練要求的藍領工作者。</w:t>
      </w:r>
    </w:p>
    <w:p w:rsidR="00432AAC" w:rsidRPr="00F24A69" w:rsidRDefault="00432AAC" w:rsidP="00432AAC">
      <w:pPr>
        <w:pStyle w:val="1"/>
        <w:numPr>
          <w:ilvl w:val="0"/>
          <w:numId w:val="1"/>
        </w:numPr>
        <w:ind w:left="2383" w:hangingChars="700" w:hanging="2383"/>
        <w:rPr>
          <w:rFonts w:hAnsi="標楷體"/>
          <w:b/>
          <w:color w:val="000000" w:themeColor="text1"/>
        </w:rPr>
      </w:pPr>
      <w:bookmarkStart w:id="81" w:name="_Toc75337859"/>
      <w:bookmarkStart w:id="82" w:name="_Toc75338596"/>
      <w:bookmarkStart w:id="83" w:name="_Toc452113234"/>
      <w:bookmarkStart w:id="84" w:name="_Toc455413538"/>
      <w:bookmarkStart w:id="85" w:name="_Toc475369027"/>
      <w:bookmarkEnd w:id="74"/>
      <w:bookmarkEnd w:id="75"/>
      <w:r w:rsidRPr="00F24A69">
        <w:rPr>
          <w:rFonts w:hAnsi="標楷體" w:hint="eastAsia"/>
          <w:b/>
          <w:color w:val="000000" w:themeColor="text1"/>
        </w:rPr>
        <w:t>專案調查研究</w:t>
      </w:r>
      <w:bookmarkEnd w:id="81"/>
      <w:bookmarkEnd w:id="82"/>
      <w:bookmarkEnd w:id="83"/>
      <w:bookmarkEnd w:id="84"/>
      <w:r w:rsidR="00667592" w:rsidRPr="00F24A69">
        <w:rPr>
          <w:rFonts w:hAnsi="標楷體" w:hint="eastAsia"/>
          <w:b/>
          <w:color w:val="000000" w:themeColor="text1"/>
        </w:rPr>
        <w:t>方法</w:t>
      </w:r>
      <w:bookmarkEnd w:id="85"/>
    </w:p>
    <w:p w:rsidR="00785F88" w:rsidRPr="00D054C3" w:rsidRDefault="00785F88" w:rsidP="00A45098">
      <w:pPr>
        <w:pStyle w:val="10"/>
        <w:ind w:left="680" w:firstLine="680"/>
      </w:pPr>
      <w:bookmarkStart w:id="86" w:name="_Toc75337860"/>
      <w:bookmarkStart w:id="87" w:name="_Toc75338597"/>
      <w:bookmarkStart w:id="88" w:name="_Toc452113235"/>
      <w:bookmarkStart w:id="89" w:name="_Toc455413539"/>
      <w:bookmarkEnd w:id="86"/>
      <w:bookmarkEnd w:id="87"/>
      <w:r w:rsidRPr="00D054C3">
        <w:rPr>
          <w:rFonts w:hint="eastAsia"/>
        </w:rPr>
        <w:t>本專案調查研究的主要研究方法係</w:t>
      </w:r>
      <w:r w:rsidR="00F31C6E" w:rsidRPr="00D054C3">
        <w:rPr>
          <w:rFonts w:hint="eastAsia"/>
        </w:rPr>
        <w:t>由</w:t>
      </w:r>
      <w:r w:rsidRPr="00D054C3">
        <w:rPr>
          <w:rFonts w:hint="eastAsia"/>
        </w:rPr>
        <w:t>文獻</w:t>
      </w:r>
      <w:r w:rsidR="003C7CF6" w:rsidRPr="00D054C3">
        <w:rPr>
          <w:rFonts w:hint="eastAsia"/>
        </w:rPr>
        <w:t>回顧</w:t>
      </w:r>
      <w:r w:rsidR="00F31C6E" w:rsidRPr="00D054C3">
        <w:rPr>
          <w:rFonts w:hint="eastAsia"/>
        </w:rPr>
        <w:t>切入</w:t>
      </w:r>
      <w:r w:rsidRPr="00D054C3">
        <w:rPr>
          <w:rFonts w:hint="eastAsia"/>
        </w:rPr>
        <w:t>，根據研究目的及範圍，以學術索引、圖書館期刊、論文資料、網路媒體、報章雜誌等，廣泛蒐集</w:t>
      </w:r>
      <w:r w:rsidR="00665C04" w:rsidRPr="00D054C3">
        <w:rPr>
          <w:rFonts w:hint="eastAsia"/>
        </w:rPr>
        <w:t>並加以研析相關之文獻</w:t>
      </w:r>
      <w:r w:rsidRPr="00D054C3">
        <w:rPr>
          <w:rFonts w:hint="eastAsia"/>
        </w:rPr>
        <w:t>。另本院</w:t>
      </w:r>
      <w:r w:rsidR="00EB173C" w:rsidRPr="00D054C3">
        <w:rPr>
          <w:rFonts w:hint="eastAsia"/>
        </w:rPr>
        <w:t>亦</w:t>
      </w:r>
      <w:r w:rsidRPr="00D054C3">
        <w:rPr>
          <w:rFonts w:hint="eastAsia"/>
        </w:rPr>
        <w:t>分向內政部、教育部、經濟部、勞動部、科技部、國家發展委員會、外交部、財政部等機關函詢調卷，</w:t>
      </w:r>
      <w:r w:rsidR="00EB173C" w:rsidRPr="00D054C3">
        <w:rPr>
          <w:rFonts w:hint="eastAsia"/>
        </w:rPr>
        <w:t>且</w:t>
      </w:r>
      <w:r w:rsidRPr="00D054C3">
        <w:rPr>
          <w:rFonts w:hint="eastAsia"/>
        </w:rPr>
        <w:t>至新加坡進行考察，以探討我國人力／人才政策理念、目標、相關推動情形與面臨之問題。</w:t>
      </w:r>
    </w:p>
    <w:p w:rsidR="00785F88" w:rsidRPr="00D054C3" w:rsidRDefault="00785F88" w:rsidP="00A45098">
      <w:pPr>
        <w:pStyle w:val="2"/>
        <w:rPr>
          <w:b/>
        </w:rPr>
      </w:pPr>
      <w:bookmarkStart w:id="90" w:name="_Toc475369028"/>
      <w:r w:rsidRPr="00D054C3">
        <w:rPr>
          <w:rFonts w:hint="eastAsia"/>
          <w:b/>
        </w:rPr>
        <w:t>文獻</w:t>
      </w:r>
      <w:r w:rsidR="003C7CF6" w:rsidRPr="00D054C3">
        <w:rPr>
          <w:rFonts w:hint="eastAsia"/>
          <w:b/>
        </w:rPr>
        <w:t>回顧</w:t>
      </w:r>
      <w:r w:rsidRPr="00D054C3">
        <w:rPr>
          <w:rFonts w:hint="eastAsia"/>
          <w:b/>
        </w:rPr>
        <w:t>法（Literature Review）</w:t>
      </w:r>
      <w:bookmarkEnd w:id="90"/>
    </w:p>
    <w:p w:rsidR="00785F88" w:rsidRPr="00D054C3" w:rsidRDefault="00785F88" w:rsidP="00A45098">
      <w:pPr>
        <w:pStyle w:val="21"/>
        <w:ind w:left="1020" w:firstLine="680"/>
      </w:pPr>
      <w:r w:rsidRPr="00D054C3">
        <w:rPr>
          <w:rFonts w:hint="eastAsia"/>
        </w:rPr>
        <w:tab/>
      </w:r>
      <w:bookmarkStart w:id="91" w:name="_Toc471402208"/>
      <w:bookmarkStart w:id="92" w:name="_Toc471402431"/>
      <w:r w:rsidRPr="00D054C3">
        <w:rPr>
          <w:rFonts w:hint="eastAsia"/>
        </w:rPr>
        <w:t>文獻</w:t>
      </w:r>
      <w:r w:rsidR="00214B4F" w:rsidRPr="00D054C3">
        <w:rPr>
          <w:rFonts w:hint="eastAsia"/>
        </w:rPr>
        <w:t>回顧</w:t>
      </w:r>
      <w:r w:rsidRPr="00D054C3">
        <w:rPr>
          <w:rFonts w:hint="eastAsia"/>
        </w:rPr>
        <w:t>法是尋求真實的文件或物件加以分析研究的方法，又稱為圖書館式研究法（</w:t>
      </w:r>
      <w:r w:rsidRPr="00D054C3">
        <w:t>Library Research</w:t>
      </w:r>
      <w:r w:rsidRPr="00D054C3">
        <w:rPr>
          <w:rFonts w:hint="eastAsia"/>
        </w:rPr>
        <w:t>），屬於一種靜態的研究；即蒐集與研究問題有關的文獻（主要包括期刊、論文、圖書、雜誌、研究報告等），作有系統的鑑定、安排與分析，</w:t>
      </w:r>
      <w:r w:rsidR="00EB173C" w:rsidRPr="00D054C3">
        <w:rPr>
          <w:rFonts w:hint="eastAsia"/>
        </w:rPr>
        <w:t>並加</w:t>
      </w:r>
      <w:r w:rsidRPr="00D054C3">
        <w:rPr>
          <w:rFonts w:hint="eastAsia"/>
        </w:rPr>
        <w:t>評述</w:t>
      </w:r>
      <w:r w:rsidRPr="00D054C3">
        <w:rPr>
          <w:rFonts w:hint="eastAsia"/>
        </w:rPr>
        <w:lastRenderedPageBreak/>
        <w:t>（</w:t>
      </w:r>
      <w:r w:rsidRPr="00D054C3">
        <w:t>review</w:t>
      </w:r>
      <w:r w:rsidRPr="00D054C3">
        <w:rPr>
          <w:rFonts w:hint="eastAsia"/>
        </w:rPr>
        <w:t>）、綜</w:t>
      </w:r>
      <w:r w:rsidR="00EB173C" w:rsidRPr="00D054C3">
        <w:rPr>
          <w:rFonts w:hint="eastAsia"/>
        </w:rPr>
        <w:t>整</w:t>
      </w:r>
      <w:r w:rsidRPr="00D054C3">
        <w:rPr>
          <w:rFonts w:hint="eastAsia"/>
        </w:rPr>
        <w:t>（</w:t>
      </w:r>
      <w:r w:rsidRPr="00D054C3">
        <w:t>synthesis</w:t>
      </w:r>
      <w:r w:rsidR="00FE3A64" w:rsidRPr="00D054C3">
        <w:rPr>
          <w:rFonts w:hint="eastAsia"/>
        </w:rPr>
        <w:t>）及</w:t>
      </w:r>
      <w:r w:rsidRPr="00D054C3">
        <w:rPr>
          <w:rFonts w:hint="eastAsia"/>
        </w:rPr>
        <w:t>摘述（</w:t>
      </w:r>
      <w:r w:rsidRPr="00D054C3">
        <w:t>summary</w:t>
      </w:r>
      <w:r w:rsidRPr="00D054C3">
        <w:rPr>
          <w:rFonts w:hint="eastAsia"/>
        </w:rPr>
        <w:t>）。本專案調查研究報告先以學術文獻或文件資料構築理論及</w:t>
      </w:r>
      <w:r w:rsidR="00EB173C" w:rsidRPr="00D054C3">
        <w:rPr>
          <w:rFonts w:hint="eastAsia"/>
        </w:rPr>
        <w:t>分析</w:t>
      </w:r>
      <w:r w:rsidRPr="00D054C3">
        <w:rPr>
          <w:rFonts w:hint="eastAsia"/>
        </w:rPr>
        <w:t>基礎，並透過各政府權責機關所提供或公布的相關執行資料，瞭解有關人力／人才之政策規劃、法規與執行內容，</w:t>
      </w:r>
      <w:r w:rsidR="00FE3A64" w:rsidRPr="00D054C3">
        <w:rPr>
          <w:rFonts w:hint="eastAsia"/>
        </w:rPr>
        <w:t>期以</w:t>
      </w:r>
      <w:r w:rsidR="00086C15" w:rsidRPr="00D054C3">
        <w:rPr>
          <w:rFonts w:hint="eastAsia"/>
        </w:rPr>
        <w:t>此等</w:t>
      </w:r>
      <w:r w:rsidR="00FE3A64" w:rsidRPr="00D054C3">
        <w:rPr>
          <w:rFonts w:hint="eastAsia"/>
        </w:rPr>
        <w:t>公開資料與行政機關之調卷內容爬梳</w:t>
      </w:r>
      <w:r w:rsidRPr="00D054C3">
        <w:rPr>
          <w:rFonts w:hint="eastAsia"/>
        </w:rPr>
        <w:t>相關政策及制度之整體面貌，並進一步檢討我國人力／人才「高出低進」現象</w:t>
      </w:r>
      <w:r w:rsidR="00EB173C" w:rsidRPr="00D054C3">
        <w:rPr>
          <w:rFonts w:hint="eastAsia"/>
        </w:rPr>
        <w:t>暨</w:t>
      </w:r>
      <w:r w:rsidRPr="00D054C3">
        <w:rPr>
          <w:rFonts w:hint="eastAsia"/>
        </w:rPr>
        <w:t>政府應如何因應等議題。</w:t>
      </w:r>
      <w:bookmarkEnd w:id="91"/>
      <w:bookmarkEnd w:id="92"/>
    </w:p>
    <w:p w:rsidR="00785F88" w:rsidRPr="00D054C3" w:rsidRDefault="00785F88" w:rsidP="00A45098">
      <w:pPr>
        <w:pStyle w:val="2"/>
        <w:rPr>
          <w:b/>
        </w:rPr>
      </w:pPr>
      <w:bookmarkStart w:id="93" w:name="_Toc475369029"/>
      <w:r w:rsidRPr="00D054C3">
        <w:rPr>
          <w:rFonts w:hint="eastAsia"/>
          <w:b/>
        </w:rPr>
        <w:t>訪談法</w:t>
      </w:r>
      <w:r w:rsidRPr="00D054C3">
        <w:rPr>
          <w:b/>
        </w:rPr>
        <w:t>(Interview)</w:t>
      </w:r>
      <w:bookmarkEnd w:id="93"/>
    </w:p>
    <w:p w:rsidR="00785F88" w:rsidRPr="00D054C3" w:rsidRDefault="00785F88" w:rsidP="00785F88">
      <w:pPr>
        <w:pStyle w:val="2"/>
        <w:numPr>
          <w:ilvl w:val="0"/>
          <w:numId w:val="0"/>
        </w:numPr>
        <w:ind w:left="1021"/>
        <w:rPr>
          <w:rFonts w:hAnsi="標楷體"/>
        </w:rPr>
      </w:pPr>
      <w:r w:rsidRPr="00D054C3">
        <w:rPr>
          <w:rFonts w:hAnsi="標楷體" w:hint="eastAsia"/>
        </w:rPr>
        <w:t xml:space="preserve">    </w:t>
      </w:r>
      <w:bookmarkStart w:id="94" w:name="_Toc471402433"/>
      <w:bookmarkStart w:id="95" w:name="_Toc471403143"/>
      <w:bookmarkStart w:id="96" w:name="_Toc471403297"/>
      <w:bookmarkStart w:id="97" w:name="_Toc471738912"/>
      <w:bookmarkStart w:id="98" w:name="_Toc471804161"/>
      <w:bookmarkStart w:id="99" w:name="_Toc472063473"/>
      <w:bookmarkStart w:id="100" w:name="_Toc473896503"/>
      <w:bookmarkStart w:id="101" w:name="_Toc475116911"/>
      <w:bookmarkStart w:id="102" w:name="_Toc475368854"/>
      <w:bookmarkStart w:id="103" w:name="_Toc475369030"/>
      <w:r w:rsidRPr="00D054C3">
        <w:rPr>
          <w:rFonts w:hAnsi="標楷體" w:hint="eastAsia"/>
        </w:rPr>
        <w:t>本專案調查研究為獲得豐富且詳細的資料，採取「半結構</w:t>
      </w:r>
      <w:r w:rsidR="00EB173C" w:rsidRPr="00D054C3">
        <w:rPr>
          <w:rFonts w:hAnsi="標楷體" w:hint="eastAsia"/>
        </w:rPr>
        <w:t>式</w:t>
      </w:r>
      <w:r w:rsidRPr="00D054C3">
        <w:rPr>
          <w:rFonts w:hAnsi="標楷體" w:hint="eastAsia"/>
        </w:rPr>
        <w:t>訪談」，訪談前先提供</w:t>
      </w:r>
      <w:r w:rsidR="00EB173C" w:rsidRPr="00D054C3">
        <w:rPr>
          <w:rFonts w:hAnsi="標楷體" w:hint="eastAsia"/>
        </w:rPr>
        <w:t>受訪</w:t>
      </w:r>
      <w:r w:rsidRPr="00D054C3">
        <w:rPr>
          <w:rFonts w:hAnsi="標楷體" w:hint="eastAsia"/>
        </w:rPr>
        <w:t>對象結構性之問題，由受訪者自由表達意見，提出相關經驗與案例，以</w:t>
      </w:r>
      <w:r w:rsidR="00EB173C" w:rsidRPr="00D054C3">
        <w:rPr>
          <w:rFonts w:hAnsi="標楷體" w:hint="eastAsia"/>
        </w:rPr>
        <w:t>取</w:t>
      </w:r>
      <w:r w:rsidRPr="00D054C3">
        <w:rPr>
          <w:rFonts w:hAnsi="標楷體" w:hint="eastAsia"/>
        </w:rPr>
        <w:t>得更廣泛及完整的資料，進而分析所有受訪者</w:t>
      </w:r>
      <w:r w:rsidR="00FE3A64" w:rsidRPr="00D054C3">
        <w:rPr>
          <w:rFonts w:hAnsi="標楷體" w:hint="eastAsia"/>
        </w:rPr>
        <w:t>意見</w:t>
      </w:r>
      <w:r w:rsidRPr="00D054C3">
        <w:rPr>
          <w:rFonts w:hAnsi="標楷體" w:hint="eastAsia"/>
        </w:rPr>
        <w:t>之共同性與差異性。訪談對象包含相</w:t>
      </w:r>
      <w:r w:rsidR="00FE3A64" w:rsidRPr="00D054C3">
        <w:rPr>
          <w:rFonts w:hAnsi="標楷體" w:hint="eastAsia"/>
        </w:rPr>
        <w:t>關專業領域富有聲譽之學者、專家及官員，並以舉辦諮詢會議方式進行座</w:t>
      </w:r>
      <w:r w:rsidRPr="00D054C3">
        <w:rPr>
          <w:rFonts w:hAnsi="標楷體" w:hint="eastAsia"/>
        </w:rPr>
        <w:t>談，以</w:t>
      </w:r>
      <w:r w:rsidR="00EB173C" w:rsidRPr="00D054C3">
        <w:rPr>
          <w:rFonts w:hAnsi="標楷體" w:hint="eastAsia"/>
        </w:rPr>
        <w:t>蒐</w:t>
      </w:r>
      <w:r w:rsidRPr="00D054C3">
        <w:rPr>
          <w:rFonts w:hAnsi="標楷體" w:hint="eastAsia"/>
        </w:rPr>
        <w:t>集各界意見</w:t>
      </w:r>
      <w:r w:rsidR="00FE3A64" w:rsidRPr="00D054C3">
        <w:rPr>
          <w:rFonts w:hAnsi="標楷體" w:hint="eastAsia"/>
        </w:rPr>
        <w:t>。又，針對本案相關問題，邀請國家發展委員會等機關主管人員到院交流</w:t>
      </w:r>
      <w:r w:rsidRPr="00D054C3">
        <w:rPr>
          <w:rFonts w:hAnsi="標楷體" w:hint="eastAsia"/>
        </w:rPr>
        <w:t>。藉由上述多元資料之蒐集及廣納意見來源後，檢討現行政策問題及因應對策，並歸納</w:t>
      </w:r>
      <w:r w:rsidR="00FE3A64" w:rsidRPr="00D054C3">
        <w:rPr>
          <w:rFonts w:hAnsi="標楷體" w:hint="eastAsia"/>
        </w:rPr>
        <w:t>出</w:t>
      </w:r>
      <w:r w:rsidRPr="00D054C3">
        <w:rPr>
          <w:rFonts w:hAnsi="標楷體" w:hint="eastAsia"/>
        </w:rPr>
        <w:t>結論與建議，以供各界參酌。</w:t>
      </w:r>
      <w:bookmarkEnd w:id="94"/>
      <w:bookmarkEnd w:id="95"/>
      <w:bookmarkEnd w:id="96"/>
      <w:bookmarkEnd w:id="97"/>
      <w:bookmarkEnd w:id="98"/>
      <w:bookmarkEnd w:id="99"/>
      <w:bookmarkEnd w:id="100"/>
      <w:bookmarkEnd w:id="101"/>
      <w:bookmarkEnd w:id="102"/>
      <w:bookmarkEnd w:id="103"/>
    </w:p>
    <w:p w:rsidR="00785F88" w:rsidRPr="00D054C3" w:rsidRDefault="00785F88" w:rsidP="00166D27">
      <w:pPr>
        <w:pStyle w:val="3"/>
      </w:pPr>
      <w:bookmarkStart w:id="104" w:name="_Toc475369031"/>
      <w:r w:rsidRPr="00D054C3">
        <w:rPr>
          <w:rFonts w:hint="eastAsia"/>
        </w:rPr>
        <w:t>專家學者諮詢</w:t>
      </w:r>
      <w:bookmarkEnd w:id="104"/>
    </w:p>
    <w:p w:rsidR="00785F88" w:rsidRPr="00D054C3" w:rsidRDefault="00785F88" w:rsidP="00166D27">
      <w:pPr>
        <w:pStyle w:val="42"/>
        <w:ind w:leftChars="417" w:left="1418" w:firstLine="680"/>
      </w:pPr>
      <w:r w:rsidRPr="00D054C3">
        <w:rPr>
          <w:rFonts w:hint="eastAsia"/>
        </w:rPr>
        <w:t>本院分別於2016年8月10日及同年9月7日舉辦兩場專家諮詢會議，邀集人力資源、半導體、工業總會等產業界及學術界專家</w:t>
      </w:r>
      <w:r w:rsidR="00EB173C" w:rsidRPr="00D054C3">
        <w:rPr>
          <w:rFonts w:hint="eastAsia"/>
        </w:rPr>
        <w:t>、</w:t>
      </w:r>
      <w:r w:rsidRPr="00D054C3">
        <w:rPr>
          <w:rFonts w:hint="eastAsia"/>
        </w:rPr>
        <w:t>學者與會，諮詢議題概</w:t>
      </w:r>
      <w:r w:rsidR="00EB173C" w:rsidRPr="00D054C3">
        <w:rPr>
          <w:rFonts w:hint="eastAsia"/>
        </w:rPr>
        <w:t>述</w:t>
      </w:r>
      <w:r w:rsidRPr="00D054C3">
        <w:rPr>
          <w:rFonts w:hint="eastAsia"/>
        </w:rPr>
        <w:t>如下：</w:t>
      </w:r>
    </w:p>
    <w:p w:rsidR="00785F88" w:rsidRPr="00D054C3" w:rsidRDefault="00785F88" w:rsidP="00166D27">
      <w:pPr>
        <w:pStyle w:val="4"/>
      </w:pPr>
      <w:r w:rsidRPr="00D054C3">
        <w:rPr>
          <w:rFonts w:hint="eastAsia"/>
        </w:rPr>
        <w:t>學術界</w:t>
      </w:r>
    </w:p>
    <w:p w:rsidR="00785F88" w:rsidRPr="00F24A69" w:rsidRDefault="00785F88" w:rsidP="00166D27">
      <w:pPr>
        <w:pStyle w:val="5"/>
      </w:pPr>
      <w:r w:rsidRPr="00D054C3">
        <w:rPr>
          <w:rFonts w:hint="eastAsia"/>
          <w:color w:val="auto"/>
        </w:rPr>
        <w:t>企業所被賦予的</w:t>
      </w:r>
      <w:r w:rsidRPr="00F24A69">
        <w:rPr>
          <w:rFonts w:hint="eastAsia"/>
        </w:rPr>
        <w:t>權能方面</w:t>
      </w:r>
    </w:p>
    <w:p w:rsidR="00785F88" w:rsidRPr="00F24A69" w:rsidRDefault="00785F88" w:rsidP="00166D27">
      <w:pPr>
        <w:pStyle w:val="6"/>
      </w:pPr>
      <w:r w:rsidRPr="00F24A69">
        <w:rPr>
          <w:rFonts w:hint="eastAsia"/>
        </w:rPr>
        <w:tab/>
        <w:t>法規面</w:t>
      </w:r>
    </w:p>
    <w:p w:rsidR="00785F88" w:rsidRPr="00D054C3" w:rsidRDefault="00785F88" w:rsidP="00166D27">
      <w:pPr>
        <w:pStyle w:val="7"/>
      </w:pPr>
      <w:r w:rsidRPr="00F24A69">
        <w:rPr>
          <w:rFonts w:hint="eastAsia"/>
          <w:color w:val="000000" w:themeColor="text1"/>
        </w:rPr>
        <w:t>日前教育部因少子化問題於2016年通過決議，規定僑外生招生名額，以當年度招</w:t>
      </w:r>
      <w:r w:rsidRPr="00F24A69">
        <w:rPr>
          <w:rFonts w:hint="eastAsia"/>
          <w:color w:val="000000" w:themeColor="text1"/>
        </w:rPr>
        <w:lastRenderedPageBreak/>
        <w:t>生總額各</w:t>
      </w:r>
      <w:r w:rsidRPr="00D054C3">
        <w:rPr>
          <w:rFonts w:hint="eastAsia"/>
        </w:rPr>
        <w:t>外加10％為限，若超過10％，需以專案提報教育部核定。又因臺灣碩</w:t>
      </w:r>
      <w:r w:rsidR="00665C04" w:rsidRPr="00D054C3">
        <w:rPr>
          <w:rFonts w:hint="eastAsia"/>
        </w:rPr>
        <w:t>、</w:t>
      </w:r>
      <w:r w:rsidRPr="00D054C3">
        <w:rPr>
          <w:rFonts w:hint="eastAsia"/>
        </w:rPr>
        <w:t>博士班學生人數日益減少，10％之總額設定對於招攬僑外生之影響及解決少子化問題之助益各為何？又與週邊國家相較，目前我國招收外籍生之現況、優勢及劣勢各為何？</w:t>
      </w:r>
    </w:p>
    <w:p w:rsidR="00785F88" w:rsidRPr="00D054C3" w:rsidRDefault="00785F88" w:rsidP="00166D27">
      <w:pPr>
        <w:pStyle w:val="7"/>
      </w:pPr>
      <w:r w:rsidRPr="00D054C3">
        <w:rPr>
          <w:rFonts w:hint="eastAsia"/>
        </w:rPr>
        <w:t>我國當前移民政策是否具備吸引外籍專業人才之元素？與他國比較，優、劣如何？具體建議為何？</w:t>
      </w:r>
    </w:p>
    <w:p w:rsidR="00785F88" w:rsidRPr="00D054C3" w:rsidRDefault="00785F88" w:rsidP="00166D27">
      <w:pPr>
        <w:pStyle w:val="7"/>
      </w:pPr>
      <w:r w:rsidRPr="00D054C3">
        <w:rPr>
          <w:rFonts w:hint="eastAsia"/>
        </w:rPr>
        <w:t>總體而言，對於我國人才質量、供需失衡問題及整體人力推估與規劃有何建言？</w:t>
      </w:r>
    </w:p>
    <w:p w:rsidR="00785F88" w:rsidRPr="00D054C3" w:rsidRDefault="00785F88" w:rsidP="00166D27">
      <w:pPr>
        <w:pStyle w:val="6"/>
        <w:rPr>
          <w:color w:val="auto"/>
        </w:rPr>
      </w:pPr>
      <w:r w:rsidRPr="00D054C3">
        <w:rPr>
          <w:rFonts w:hint="eastAsia"/>
          <w:color w:val="auto"/>
        </w:rPr>
        <w:t>市場面</w:t>
      </w:r>
    </w:p>
    <w:p w:rsidR="00785F88" w:rsidRPr="00D054C3" w:rsidRDefault="00785F88" w:rsidP="00166D27">
      <w:pPr>
        <w:pStyle w:val="7"/>
      </w:pPr>
      <w:r w:rsidRPr="00D054C3">
        <w:rPr>
          <w:rFonts w:hint="eastAsia"/>
        </w:rPr>
        <w:t>聯合國2015年《世界投資報告》指出，臺灣在全球211個國家或地區中，吸引外資排名倒數第五，而中國大陸、香港及新加坡則分別排名第一、第二及第五名。在週邊國家相互競爭壓力下，我國吸引及延攬人才之優勢為何？</w:t>
      </w:r>
    </w:p>
    <w:p w:rsidR="00785F88" w:rsidRPr="00F24A69" w:rsidRDefault="00785F88" w:rsidP="00166D27">
      <w:pPr>
        <w:pStyle w:val="7"/>
        <w:rPr>
          <w:color w:val="000000" w:themeColor="text1"/>
        </w:rPr>
      </w:pPr>
      <w:r w:rsidRPr="00D054C3">
        <w:rPr>
          <w:rFonts w:hint="eastAsia"/>
        </w:rPr>
        <w:t>根據2015年《Fortune》公布</w:t>
      </w:r>
      <w:r w:rsidR="00EB173C" w:rsidRPr="00D054C3">
        <w:rPr>
          <w:rFonts w:hint="eastAsia"/>
        </w:rPr>
        <w:t>之</w:t>
      </w:r>
      <w:r w:rsidRPr="00D054C3">
        <w:rPr>
          <w:rFonts w:hint="eastAsia"/>
        </w:rPr>
        <w:t>世界500強榜單，臺灣企業拿下8席，中國大陸及香港則合計有98家企業入榜。惟以新進榜家數而言，香港及中國大陸合計有3家，我國亦增加3家。由此可見，我國企業於全球市場中似仍具基本競爭力，惟對於延攬及留用人</w:t>
      </w:r>
      <w:r w:rsidRPr="00F24A69">
        <w:rPr>
          <w:rFonts w:hint="eastAsia"/>
          <w:color w:val="000000" w:themeColor="text1"/>
        </w:rPr>
        <w:t>才方面，我國企業未來發展之潛能是否具有吸引力？</w:t>
      </w:r>
    </w:p>
    <w:p w:rsidR="00785F88" w:rsidRPr="00F24A69" w:rsidRDefault="00785F88" w:rsidP="00166D27">
      <w:pPr>
        <w:pStyle w:val="7"/>
        <w:rPr>
          <w:color w:val="000000" w:themeColor="text1"/>
        </w:rPr>
      </w:pPr>
      <w:r w:rsidRPr="00F24A69">
        <w:rPr>
          <w:rFonts w:hint="eastAsia"/>
          <w:color w:val="000000" w:themeColor="text1"/>
        </w:rPr>
        <w:t>各國人才競逐激烈，我國白領人才出走現況及流向為何？</w:t>
      </w:r>
    </w:p>
    <w:p w:rsidR="00785F88" w:rsidRPr="00F24A69" w:rsidRDefault="00785F88" w:rsidP="00166D27">
      <w:pPr>
        <w:pStyle w:val="6"/>
      </w:pPr>
      <w:r w:rsidRPr="00F24A69">
        <w:rPr>
          <w:rFonts w:hint="eastAsia"/>
        </w:rPr>
        <w:t>企業/勞工面</w:t>
      </w:r>
    </w:p>
    <w:p w:rsidR="00785F88" w:rsidRPr="00F24A69" w:rsidRDefault="00785F88" w:rsidP="00166D27">
      <w:pPr>
        <w:pStyle w:val="71"/>
        <w:ind w:leftChars="708" w:left="2408" w:firstLine="680"/>
        <w:rPr>
          <w:color w:val="000000" w:themeColor="text1"/>
        </w:rPr>
      </w:pPr>
      <w:r w:rsidRPr="00F24A69">
        <w:rPr>
          <w:rFonts w:hint="eastAsia"/>
          <w:color w:val="000000" w:themeColor="text1"/>
        </w:rPr>
        <w:lastRenderedPageBreak/>
        <w:tab/>
        <w:t>目前法規對我國IC設計產業之限制為何？其對延攬或留用人才之影響程度為何？</w:t>
      </w:r>
    </w:p>
    <w:p w:rsidR="00785F88" w:rsidRPr="00F24A69" w:rsidRDefault="00785F88" w:rsidP="001B5E77">
      <w:pPr>
        <w:pStyle w:val="5"/>
      </w:pPr>
      <w:r w:rsidRPr="00F24A69">
        <w:rPr>
          <w:rFonts w:hint="eastAsia"/>
        </w:rPr>
        <w:tab/>
        <w:t>吸引力方面</w:t>
      </w:r>
    </w:p>
    <w:p w:rsidR="00785F88" w:rsidRPr="00F24A69" w:rsidRDefault="00785F88" w:rsidP="001B5E77">
      <w:pPr>
        <w:pStyle w:val="6"/>
      </w:pPr>
      <w:r w:rsidRPr="00F24A69">
        <w:rPr>
          <w:rFonts w:hint="eastAsia"/>
        </w:rPr>
        <w:t>外部開放性</w:t>
      </w:r>
    </w:p>
    <w:p w:rsidR="00785F88" w:rsidRPr="00D054C3" w:rsidRDefault="00785F88" w:rsidP="001B5E77">
      <w:pPr>
        <w:pStyle w:val="7"/>
      </w:pPr>
      <w:r w:rsidRPr="00F24A69">
        <w:rPr>
          <w:rFonts w:hint="eastAsia"/>
        </w:rPr>
        <w:tab/>
        <w:t>據天下雜誌2014年報導，過去10年，臺灣實質薪資累積負成長4.8％。2012年我國大學生畢業起薪，經購買力平價調整後，每月起薪51K，低於新加坡的85K、韓國的64K及</w:t>
      </w:r>
      <w:r w:rsidRPr="00D054C3">
        <w:rPr>
          <w:rFonts w:hint="eastAsia"/>
        </w:rPr>
        <w:t>日本的58K。另，我國基本工資於2014年調整為每月20K。究</w:t>
      </w:r>
      <w:r w:rsidR="00EB173C" w:rsidRPr="00D054C3">
        <w:rPr>
          <w:rFonts w:hint="eastAsia"/>
        </w:rPr>
        <w:t>竟</w:t>
      </w:r>
      <w:r w:rsidRPr="00D054C3">
        <w:rPr>
          <w:rFonts w:hint="eastAsia"/>
        </w:rPr>
        <w:t>我國實質薪資對於延攬人才有無吸引力？政府應如何著力？</w:t>
      </w:r>
    </w:p>
    <w:p w:rsidR="00785F88" w:rsidRPr="00D054C3" w:rsidRDefault="00785F88" w:rsidP="001B5E77">
      <w:pPr>
        <w:pStyle w:val="7"/>
      </w:pPr>
      <w:r w:rsidRPr="00D054C3">
        <w:rPr>
          <w:rFonts w:hint="eastAsia"/>
        </w:rPr>
        <w:tab/>
        <w:t>據2012年天下經濟論壇指出，臺灣個人所得稅為6％至40％（現已調整為5％至45％），新加坡個人所得稅為3.5％至20％(現已調整為0％至20％)、韓國則是9％至21.375％，香港則介於0％至15％。以此觀之，我國個人所得稅率居四小龍之冠，是否為影響人才來臺、留臺之關鍵？相關建言為何？</w:t>
      </w:r>
    </w:p>
    <w:p w:rsidR="00785F88" w:rsidRPr="00D054C3" w:rsidRDefault="00785F88" w:rsidP="001B5E77">
      <w:pPr>
        <w:pStyle w:val="7"/>
      </w:pPr>
      <w:r w:rsidRPr="00D054C3">
        <w:rPr>
          <w:rFonts w:hint="eastAsia"/>
        </w:rPr>
        <w:tab/>
        <w:t>總體而言，如何強化我國整體產業競爭力及就業環境？</w:t>
      </w:r>
    </w:p>
    <w:p w:rsidR="00785F88" w:rsidRPr="00D054C3" w:rsidRDefault="00785F88" w:rsidP="001B5E77">
      <w:pPr>
        <w:pStyle w:val="6"/>
        <w:rPr>
          <w:color w:val="auto"/>
        </w:rPr>
      </w:pPr>
      <w:r w:rsidRPr="00D054C3">
        <w:rPr>
          <w:rFonts w:hint="eastAsia"/>
          <w:color w:val="auto"/>
        </w:rPr>
        <w:t>內部開放性</w:t>
      </w:r>
    </w:p>
    <w:p w:rsidR="00785F88" w:rsidRPr="00F24A69" w:rsidRDefault="00785F88" w:rsidP="001B5E77">
      <w:pPr>
        <w:pStyle w:val="7"/>
      </w:pPr>
      <w:r w:rsidRPr="00D054C3">
        <w:rPr>
          <w:rFonts w:hint="eastAsia"/>
        </w:rPr>
        <w:t>彈性薪資制度自2010年實施至今，以2014學年度為例，國際人才獲彈性薪資補助人數為650人，僅占總補助人數(9,849人)</w:t>
      </w:r>
      <w:r w:rsidR="00EB173C" w:rsidRPr="00D054C3">
        <w:rPr>
          <w:rFonts w:hint="eastAsia"/>
        </w:rPr>
        <w:t>的</w:t>
      </w:r>
      <w:r w:rsidRPr="00D054C3">
        <w:rPr>
          <w:rFonts w:hint="eastAsia"/>
        </w:rPr>
        <w:t>約6.6％。對於彈性薪資之核給方向(新聘/留聘、國內</w:t>
      </w:r>
      <w:r w:rsidRPr="00F24A69">
        <w:rPr>
          <w:rFonts w:hint="eastAsia"/>
        </w:rPr>
        <w:t>/國外人才、分散/集中補助)之建言為何？</w:t>
      </w:r>
    </w:p>
    <w:p w:rsidR="00785F88" w:rsidRPr="00D054C3" w:rsidRDefault="00785F88" w:rsidP="001B5E77">
      <w:pPr>
        <w:pStyle w:val="7"/>
      </w:pPr>
      <w:r w:rsidRPr="00F24A69">
        <w:rPr>
          <w:rFonts w:hint="eastAsia"/>
        </w:rPr>
        <w:lastRenderedPageBreak/>
        <w:t>新政府</w:t>
      </w:r>
      <w:r w:rsidRPr="00D054C3">
        <w:rPr>
          <w:rFonts w:hint="eastAsia"/>
        </w:rPr>
        <w:t>自2016年5月上</w:t>
      </w:r>
      <w:r w:rsidR="00EB173C" w:rsidRPr="00D054C3">
        <w:rPr>
          <w:rFonts w:hint="eastAsia"/>
        </w:rPr>
        <w:t>臺</w:t>
      </w:r>
      <w:r w:rsidRPr="00D054C3">
        <w:rPr>
          <w:rFonts w:hint="eastAsia"/>
        </w:rPr>
        <w:t>後，推出了5+2創新產業(綠能科技、亞洲矽谷、生技醫藥產業、國防產業、智慧機器、新農業及循環經濟)，大專院校學科是否會因應產業人才需求設計相關課程？</w:t>
      </w:r>
    </w:p>
    <w:p w:rsidR="00785F88" w:rsidRPr="00D054C3" w:rsidRDefault="00785F88" w:rsidP="001B5E77">
      <w:pPr>
        <w:pStyle w:val="5"/>
        <w:rPr>
          <w:color w:val="auto"/>
        </w:rPr>
      </w:pPr>
      <w:r w:rsidRPr="00D054C3">
        <w:rPr>
          <w:rFonts w:hint="eastAsia"/>
          <w:color w:val="auto"/>
        </w:rPr>
        <w:t>成長性方面</w:t>
      </w:r>
    </w:p>
    <w:p w:rsidR="00785F88" w:rsidRPr="00D054C3" w:rsidRDefault="00785F88" w:rsidP="001B5E77">
      <w:pPr>
        <w:pStyle w:val="6"/>
        <w:rPr>
          <w:color w:val="auto"/>
        </w:rPr>
      </w:pPr>
      <w:r w:rsidRPr="00D054C3">
        <w:rPr>
          <w:rFonts w:hint="eastAsia"/>
          <w:color w:val="auto"/>
        </w:rPr>
        <w:tab/>
        <w:t>正規教育及終身學習</w:t>
      </w:r>
    </w:p>
    <w:p w:rsidR="00785F88" w:rsidRPr="00D054C3" w:rsidRDefault="00785F88" w:rsidP="001B5E77">
      <w:pPr>
        <w:pStyle w:val="7"/>
      </w:pPr>
      <w:r w:rsidRPr="00D054C3">
        <w:rPr>
          <w:rFonts w:hint="eastAsia"/>
        </w:rPr>
        <w:t>學校培育跟產業取才間之產學脫節情況</w:t>
      </w:r>
      <w:r w:rsidR="00EB173C" w:rsidRPr="00D054C3">
        <w:rPr>
          <w:rFonts w:hint="eastAsia"/>
        </w:rPr>
        <w:t>為何？</w:t>
      </w:r>
      <w:r w:rsidRPr="00D054C3">
        <w:rPr>
          <w:rFonts w:hint="eastAsia"/>
        </w:rPr>
        <w:t>如何強化學生就業力之教學設計？</w:t>
      </w:r>
    </w:p>
    <w:p w:rsidR="00785F88" w:rsidRPr="00D054C3" w:rsidRDefault="00785F88" w:rsidP="001B5E77">
      <w:pPr>
        <w:pStyle w:val="7"/>
      </w:pPr>
      <w:r w:rsidRPr="00D054C3">
        <w:rPr>
          <w:rFonts w:hint="eastAsia"/>
        </w:rPr>
        <w:t>學校如何營造培育創新人才的環境、如何打造創客校園？</w:t>
      </w:r>
    </w:p>
    <w:p w:rsidR="00785F88" w:rsidRPr="00D054C3" w:rsidRDefault="00785F88" w:rsidP="001B5E77">
      <w:pPr>
        <w:pStyle w:val="7"/>
      </w:pPr>
      <w:r w:rsidRPr="00D054C3">
        <w:rPr>
          <w:rFonts w:hint="eastAsia"/>
        </w:rPr>
        <w:t>企業至校園徵才時，面臨產學落差實情為何？</w:t>
      </w:r>
    </w:p>
    <w:p w:rsidR="00785F88" w:rsidRPr="00D054C3" w:rsidRDefault="00785F88" w:rsidP="001B5E77">
      <w:pPr>
        <w:pStyle w:val="7"/>
      </w:pPr>
      <w:r w:rsidRPr="00D054C3">
        <w:rPr>
          <w:rFonts w:hint="eastAsia"/>
        </w:rPr>
        <w:t>企業透過校園徵才，或以企業獎學金方式培育在校生畢業後至該企業就業之實益為何？</w:t>
      </w:r>
    </w:p>
    <w:p w:rsidR="00785F88" w:rsidRPr="00D054C3" w:rsidRDefault="00785F88" w:rsidP="001B5E77">
      <w:pPr>
        <w:pStyle w:val="7"/>
      </w:pPr>
      <w:r w:rsidRPr="00D054C3">
        <w:rPr>
          <w:rFonts w:hint="eastAsia"/>
        </w:rPr>
        <w:t>大學教師前往產業任職及產業人士至大學任教的交流情況為何？</w:t>
      </w:r>
    </w:p>
    <w:p w:rsidR="00785F88" w:rsidRPr="00D054C3" w:rsidRDefault="00785F88" w:rsidP="001B5E77">
      <w:pPr>
        <w:pStyle w:val="7"/>
      </w:pPr>
      <w:r w:rsidRPr="00D054C3">
        <w:rPr>
          <w:rFonts w:hint="eastAsia"/>
        </w:rPr>
        <w:tab/>
        <w:t>就育才方面，經濟部有「小型企業創新研發計畫」、「產業升級創新平臺輔導計畫」等補助新聘國際研發人員計畫；科技部辦理「臺灣矽谷科技基金」、「創新創業激勵計畫」等培植新創團隊計畫；教育部提供「臺灣獎學金」、「尖端科技人才培育獎學金」等各類獎學金，不一而足。各部會提供之補助對於我國整體人才培育之助益為何？對於我國整體育才策略有何建言？</w:t>
      </w:r>
    </w:p>
    <w:p w:rsidR="00785F88" w:rsidRPr="00D054C3" w:rsidRDefault="00785F88" w:rsidP="001B5E77">
      <w:pPr>
        <w:pStyle w:val="6"/>
        <w:rPr>
          <w:color w:val="auto"/>
        </w:rPr>
      </w:pPr>
      <w:r w:rsidRPr="00D054C3">
        <w:rPr>
          <w:rFonts w:hint="eastAsia"/>
          <w:color w:val="auto"/>
        </w:rPr>
        <w:tab/>
        <w:t>成長暨發展的機會</w:t>
      </w:r>
    </w:p>
    <w:p w:rsidR="00785F88" w:rsidRPr="00D054C3" w:rsidRDefault="00785F88" w:rsidP="001B5E77">
      <w:pPr>
        <w:pStyle w:val="7"/>
      </w:pPr>
      <w:r w:rsidRPr="00D054C3">
        <w:rPr>
          <w:rFonts w:hint="eastAsia"/>
        </w:rPr>
        <w:lastRenderedPageBreak/>
        <w:tab/>
        <w:t>據英國牛津經濟研究院發布之「全球人才2021」報告，2021年臺灣人才外流達世界第一，每10</w:t>
      </w:r>
      <w:r w:rsidR="00EB173C" w:rsidRPr="00D054C3">
        <w:rPr>
          <w:rFonts w:hint="eastAsia"/>
        </w:rPr>
        <w:t>位</w:t>
      </w:r>
      <w:r w:rsidRPr="00D054C3">
        <w:rPr>
          <w:rFonts w:hint="eastAsia"/>
        </w:rPr>
        <w:t>外流</w:t>
      </w:r>
      <w:r w:rsidR="00EB173C" w:rsidRPr="00D054C3">
        <w:rPr>
          <w:rFonts w:hint="eastAsia"/>
        </w:rPr>
        <w:t>者中，</w:t>
      </w:r>
      <w:r w:rsidRPr="00D054C3">
        <w:rPr>
          <w:rFonts w:hint="eastAsia"/>
        </w:rPr>
        <w:t>就有6名專業人才，分析2021年臺灣將面臨人才供需失調，人才最匱乏</w:t>
      </w:r>
      <w:r w:rsidR="00EB173C" w:rsidRPr="00D054C3">
        <w:rPr>
          <w:rFonts w:hint="eastAsia"/>
        </w:rPr>
        <w:t>挑戰</w:t>
      </w:r>
      <w:r w:rsidRPr="00D054C3">
        <w:rPr>
          <w:rFonts w:hint="eastAsia"/>
        </w:rPr>
        <w:t>，其次是日本和波蘭。學校是否提供業界人才進修方式或透過教學相長，傳授在校生創業經驗？</w:t>
      </w:r>
    </w:p>
    <w:p w:rsidR="00785F88" w:rsidRPr="00D054C3" w:rsidRDefault="00785F88" w:rsidP="001B5E77">
      <w:pPr>
        <w:pStyle w:val="7"/>
      </w:pPr>
      <w:r w:rsidRPr="00D054C3">
        <w:rPr>
          <w:rFonts w:hint="eastAsia"/>
        </w:rPr>
        <w:t>經濟部智慧財產局於2016年8月4日公布國內頂尖大學-臺灣大學、清華大學、交通大學及成功大學等4校專利申請及獲證概況。近5年來，4校合計申請件數逐年下降，2011年時發明專利合計申請702件，2015年僅剩367件，減幅達47.7％。如何藉由大專院校及學術研究機構之研發創新能量，將研發成果經由技術移轉及專利授權等方式轉換成產業創新的動能？</w:t>
      </w:r>
    </w:p>
    <w:p w:rsidR="00785F88" w:rsidRPr="00D054C3" w:rsidRDefault="00785F88" w:rsidP="001B5E77">
      <w:pPr>
        <w:pStyle w:val="5"/>
        <w:rPr>
          <w:color w:val="auto"/>
        </w:rPr>
      </w:pPr>
      <w:r w:rsidRPr="00D054C3">
        <w:rPr>
          <w:rFonts w:hint="eastAsia"/>
          <w:color w:val="auto"/>
        </w:rPr>
        <w:t>留才力方面：永續性及生活型態</w:t>
      </w:r>
    </w:p>
    <w:p w:rsidR="00785F88" w:rsidRPr="00D054C3" w:rsidRDefault="00785F88" w:rsidP="001B5E77">
      <w:pPr>
        <w:pStyle w:val="6"/>
        <w:rPr>
          <w:color w:val="auto"/>
        </w:rPr>
      </w:pPr>
      <w:r w:rsidRPr="00D054C3">
        <w:rPr>
          <w:rFonts w:hint="eastAsia"/>
          <w:color w:val="auto"/>
        </w:rPr>
        <w:t>關於聘僱外籍教授攜眷、居住、子女就學</w:t>
      </w:r>
      <w:r w:rsidR="00FE3A64" w:rsidRPr="00D054C3">
        <w:rPr>
          <w:rFonts w:hint="eastAsia"/>
          <w:color w:val="auto"/>
        </w:rPr>
        <w:t>／</w:t>
      </w:r>
      <w:r w:rsidRPr="00D054C3">
        <w:rPr>
          <w:rFonts w:hint="eastAsia"/>
          <w:color w:val="auto"/>
        </w:rPr>
        <w:t>業安置等依親法規或配套措施，目前作法及限制為何？</w:t>
      </w:r>
    </w:p>
    <w:p w:rsidR="00785F88" w:rsidRPr="00D054C3" w:rsidRDefault="00785F88" w:rsidP="001B5E77">
      <w:pPr>
        <w:pStyle w:val="6"/>
        <w:rPr>
          <w:color w:val="auto"/>
        </w:rPr>
      </w:pPr>
      <w:r w:rsidRPr="00D054C3">
        <w:rPr>
          <w:rFonts w:hint="eastAsia"/>
          <w:color w:val="auto"/>
        </w:rPr>
        <w:t>目前公立學校教職員退休撫卹問題，仍須取得我國國籍始得擇領月退休金之規定，對於我國外籍人士之退休制度之具體建議為何？國際經驗又為何？</w:t>
      </w:r>
    </w:p>
    <w:p w:rsidR="00785F88" w:rsidRPr="00D054C3" w:rsidRDefault="00785F88" w:rsidP="001B5E77">
      <w:pPr>
        <w:pStyle w:val="6"/>
        <w:rPr>
          <w:color w:val="auto"/>
        </w:rPr>
      </w:pPr>
      <w:r w:rsidRPr="00D054C3">
        <w:rPr>
          <w:rFonts w:hint="eastAsia"/>
          <w:color w:val="auto"/>
        </w:rPr>
        <w:t>臺灣的研發、創新在國際間表現優越，然而人才外流之情形仍日益加劇，請問對於留才政策永續性的規劃有何建言？</w:t>
      </w:r>
    </w:p>
    <w:p w:rsidR="00785F88" w:rsidRPr="00D054C3" w:rsidRDefault="00EB173C" w:rsidP="001B5E77">
      <w:pPr>
        <w:pStyle w:val="5"/>
        <w:rPr>
          <w:color w:val="auto"/>
        </w:rPr>
      </w:pPr>
      <w:r w:rsidRPr="00D054C3">
        <w:rPr>
          <w:rFonts w:hint="eastAsia"/>
          <w:color w:val="auto"/>
        </w:rPr>
        <w:t>其他相關議題</w:t>
      </w:r>
      <w:r w:rsidR="00785F88" w:rsidRPr="00D054C3">
        <w:rPr>
          <w:rFonts w:hint="eastAsia"/>
          <w:color w:val="auto"/>
        </w:rPr>
        <w:t>。</w:t>
      </w:r>
    </w:p>
    <w:p w:rsidR="00785F88" w:rsidRPr="00D054C3" w:rsidRDefault="00785F88" w:rsidP="001B5E77">
      <w:pPr>
        <w:pStyle w:val="4"/>
      </w:pPr>
      <w:r w:rsidRPr="00D054C3">
        <w:rPr>
          <w:rFonts w:hint="eastAsia"/>
        </w:rPr>
        <w:t>產業界</w:t>
      </w:r>
    </w:p>
    <w:p w:rsidR="00785F88" w:rsidRPr="00D054C3" w:rsidRDefault="00785F88" w:rsidP="001B5E77">
      <w:pPr>
        <w:pStyle w:val="5"/>
        <w:rPr>
          <w:color w:val="auto"/>
        </w:rPr>
      </w:pPr>
      <w:r w:rsidRPr="00D054C3">
        <w:rPr>
          <w:rFonts w:hint="eastAsia"/>
          <w:color w:val="auto"/>
        </w:rPr>
        <w:t>企業所被賦予的權能方面</w:t>
      </w:r>
    </w:p>
    <w:p w:rsidR="00785F88" w:rsidRPr="00D054C3" w:rsidRDefault="00785F88" w:rsidP="001B5E77">
      <w:pPr>
        <w:pStyle w:val="6"/>
        <w:rPr>
          <w:color w:val="auto"/>
        </w:rPr>
      </w:pPr>
      <w:r w:rsidRPr="00D054C3">
        <w:rPr>
          <w:rFonts w:hint="eastAsia"/>
          <w:color w:val="auto"/>
        </w:rPr>
        <w:lastRenderedPageBreak/>
        <w:t>法規面</w:t>
      </w:r>
    </w:p>
    <w:p w:rsidR="00785F88" w:rsidRPr="00D054C3" w:rsidRDefault="00785F88" w:rsidP="001B5E77">
      <w:pPr>
        <w:pStyle w:val="7"/>
      </w:pPr>
      <w:r w:rsidRPr="00D054C3">
        <w:rPr>
          <w:rFonts w:hint="eastAsia"/>
        </w:rPr>
        <w:t>我國當前移民政策是否具備吸引外籍專業人才之元素？與他國比較優劣如何？具體建議為何？</w:t>
      </w:r>
    </w:p>
    <w:p w:rsidR="00785F88" w:rsidRPr="00D054C3" w:rsidRDefault="00785F88" w:rsidP="001B5E77">
      <w:pPr>
        <w:pStyle w:val="7"/>
      </w:pPr>
      <w:r w:rsidRPr="00D054C3">
        <w:rPr>
          <w:rFonts w:hint="eastAsia"/>
        </w:rPr>
        <w:t>企業聘雇外籍專業人士時，申請工作簽證行政程序之便利性與他國相較</w:t>
      </w:r>
      <w:r w:rsidR="00EB173C" w:rsidRPr="00D054C3">
        <w:rPr>
          <w:rFonts w:hint="eastAsia"/>
        </w:rPr>
        <w:t>，</w:t>
      </w:r>
      <w:r w:rsidRPr="00D054C3">
        <w:rPr>
          <w:rFonts w:hint="eastAsia"/>
        </w:rPr>
        <w:t>優</w:t>
      </w:r>
      <w:r w:rsidR="00EB173C" w:rsidRPr="00D054C3">
        <w:rPr>
          <w:rFonts w:hint="eastAsia"/>
        </w:rPr>
        <w:t>、劣為</w:t>
      </w:r>
      <w:r w:rsidRPr="00D054C3">
        <w:rPr>
          <w:rFonts w:hint="eastAsia"/>
        </w:rPr>
        <w:t>何？具體建議為何？</w:t>
      </w:r>
    </w:p>
    <w:p w:rsidR="00785F88" w:rsidRPr="00D054C3" w:rsidRDefault="00785F88" w:rsidP="001B5E77">
      <w:pPr>
        <w:pStyle w:val="6"/>
        <w:rPr>
          <w:color w:val="auto"/>
        </w:rPr>
      </w:pPr>
      <w:r w:rsidRPr="00D054C3">
        <w:rPr>
          <w:rFonts w:hint="eastAsia"/>
          <w:color w:val="auto"/>
        </w:rPr>
        <w:t>市</w:t>
      </w:r>
      <w:r w:rsidRPr="00D054C3">
        <w:rPr>
          <w:rFonts w:hAnsi="標楷體" w:hint="eastAsia"/>
          <w:color w:val="auto"/>
        </w:rPr>
        <w:t>場面</w:t>
      </w:r>
    </w:p>
    <w:p w:rsidR="00785F88" w:rsidRPr="00D054C3" w:rsidRDefault="00785F88" w:rsidP="001B5E77">
      <w:pPr>
        <w:pStyle w:val="7"/>
      </w:pPr>
      <w:r w:rsidRPr="00D054C3">
        <w:rPr>
          <w:rFonts w:hint="eastAsia"/>
        </w:rPr>
        <w:t>據聯合國2015年《世界投資報告》指出，臺灣在全球211個國家或地區中，吸引外資部分排名倒數第五，而中國大陸、香港及新加坡則分別排名第一、第二及第五名。在週邊國家相互競爭壓力下，我國吸引及延攬人才之優勢為何？</w:t>
      </w:r>
    </w:p>
    <w:p w:rsidR="00785F88" w:rsidRPr="00D054C3" w:rsidRDefault="00785F88" w:rsidP="001B5E77">
      <w:pPr>
        <w:pStyle w:val="7"/>
      </w:pPr>
      <w:r w:rsidRPr="00D054C3">
        <w:rPr>
          <w:rFonts w:hint="eastAsia"/>
        </w:rPr>
        <w:t>根據2015年《Fortune》公布世界500強榜單，臺灣企業拿下8席，中國大陸及香港則合計有98家企業入榜。惟以新進榜家數而言，香港及中國大陸合計有3家，我國亦增加3家。由此可見，我國企業於全球市場中似仍具基本競爭力，惟對於延攬及留用人才方面，我國企業未來發展之潛能是否具有吸引力？</w:t>
      </w:r>
    </w:p>
    <w:p w:rsidR="00785F88" w:rsidRPr="00D054C3" w:rsidRDefault="00785F88" w:rsidP="001B5E77">
      <w:pPr>
        <w:pStyle w:val="7"/>
      </w:pPr>
      <w:r w:rsidRPr="00D054C3">
        <w:rPr>
          <w:rFonts w:hint="eastAsia"/>
        </w:rPr>
        <w:t>紅色供應鏈崛起對我國人才流向之影響?就貴公司瞭解，我國白領人才出走現況及流向為何？</w:t>
      </w:r>
    </w:p>
    <w:p w:rsidR="00785F88" w:rsidRPr="00D054C3" w:rsidRDefault="00785F88" w:rsidP="001B5E77">
      <w:pPr>
        <w:pStyle w:val="6"/>
        <w:rPr>
          <w:color w:val="auto"/>
        </w:rPr>
      </w:pPr>
      <w:r w:rsidRPr="00D054C3">
        <w:rPr>
          <w:rFonts w:hint="eastAsia"/>
          <w:color w:val="auto"/>
        </w:rPr>
        <w:t>企業/勞工面</w:t>
      </w:r>
    </w:p>
    <w:p w:rsidR="00785F88" w:rsidRPr="00D054C3" w:rsidRDefault="00785F88" w:rsidP="001B5E77">
      <w:pPr>
        <w:pStyle w:val="7"/>
      </w:pPr>
      <w:r w:rsidRPr="00D054C3">
        <w:rPr>
          <w:rFonts w:hint="eastAsia"/>
        </w:rPr>
        <w:t>當前社會氛圍下勞工意識抬頭，勞資對立有升高趨勢，對人才引進有何影響？</w:t>
      </w:r>
    </w:p>
    <w:p w:rsidR="00785F88" w:rsidRPr="00D054C3" w:rsidRDefault="00785F88" w:rsidP="001B5E77">
      <w:pPr>
        <w:pStyle w:val="7"/>
      </w:pPr>
      <w:r w:rsidRPr="00D054C3">
        <w:rPr>
          <w:rFonts w:hint="eastAsia"/>
        </w:rPr>
        <w:t>目前法規對我國IC設計產業之限制為何？其對延攬或留用人才之影響程度為</w:t>
      </w:r>
      <w:r w:rsidRPr="00D054C3">
        <w:rPr>
          <w:rFonts w:hint="eastAsia"/>
        </w:rPr>
        <w:lastRenderedPageBreak/>
        <w:t>何？</w:t>
      </w:r>
    </w:p>
    <w:p w:rsidR="00785F88" w:rsidRPr="00D054C3" w:rsidRDefault="00785F88" w:rsidP="001B5E77">
      <w:pPr>
        <w:pStyle w:val="7"/>
      </w:pPr>
      <w:r w:rsidRPr="00D054C3">
        <w:rPr>
          <w:rFonts w:hint="eastAsia"/>
        </w:rPr>
        <w:t>貴公司／企業在亞太地區徵才之困境為何？我國的「產學合作政策」</w:t>
      </w:r>
      <w:r w:rsidR="00EB173C" w:rsidRPr="00D054C3">
        <w:rPr>
          <w:rFonts w:hint="eastAsia"/>
        </w:rPr>
        <w:t>的</w:t>
      </w:r>
      <w:r w:rsidRPr="00D054C3">
        <w:rPr>
          <w:rFonts w:hint="eastAsia"/>
        </w:rPr>
        <w:t xml:space="preserve">確實狀況為何？具體建議為何？ </w:t>
      </w:r>
    </w:p>
    <w:p w:rsidR="00785F88" w:rsidRPr="00D054C3" w:rsidRDefault="00785F88" w:rsidP="001B5E77">
      <w:pPr>
        <w:pStyle w:val="7"/>
      </w:pPr>
      <w:r w:rsidRPr="00D054C3">
        <w:rPr>
          <w:rFonts w:hint="eastAsia"/>
        </w:rPr>
        <w:t>貴公司／企業留住人才及延攬人才對策為何？ 海外攬才時是否有與駐外館處合作？</w:t>
      </w:r>
    </w:p>
    <w:p w:rsidR="00785F88" w:rsidRPr="00D054C3" w:rsidRDefault="00785F88" w:rsidP="001B5E77">
      <w:pPr>
        <w:pStyle w:val="7"/>
      </w:pPr>
      <w:r w:rsidRPr="00D054C3">
        <w:rPr>
          <w:rFonts w:hint="eastAsia"/>
        </w:rPr>
        <w:t>「產業創新條例」於2015年12月修正發布，其中增訂公司員工取得員工分紅股票、現金增資認股、庫藏股、認股權憑證及限制員工權利新股等獎酬股票，得緩繳所得稅5年等規定。對於企業延攬專業人才有</w:t>
      </w:r>
      <w:r w:rsidR="00EB173C" w:rsidRPr="00D054C3">
        <w:rPr>
          <w:rFonts w:hint="eastAsia"/>
        </w:rPr>
        <w:t>無</w:t>
      </w:r>
      <w:r w:rsidRPr="00D054C3">
        <w:rPr>
          <w:rFonts w:hint="eastAsia"/>
        </w:rPr>
        <w:t>助益？對此，相關建議為何？</w:t>
      </w:r>
    </w:p>
    <w:p w:rsidR="00785F88" w:rsidRPr="00D054C3" w:rsidRDefault="00785F88" w:rsidP="001B5E77">
      <w:pPr>
        <w:pStyle w:val="5"/>
        <w:rPr>
          <w:color w:val="auto"/>
        </w:rPr>
      </w:pPr>
      <w:r w:rsidRPr="00D054C3">
        <w:rPr>
          <w:rFonts w:hint="eastAsia"/>
          <w:color w:val="auto"/>
        </w:rPr>
        <w:t>吸引力方面</w:t>
      </w:r>
    </w:p>
    <w:p w:rsidR="00785F88" w:rsidRPr="00D054C3" w:rsidRDefault="00785F88" w:rsidP="001B5E77">
      <w:pPr>
        <w:pStyle w:val="6"/>
        <w:rPr>
          <w:color w:val="auto"/>
        </w:rPr>
      </w:pPr>
      <w:r w:rsidRPr="00D054C3">
        <w:rPr>
          <w:rFonts w:hint="eastAsia"/>
          <w:color w:val="auto"/>
        </w:rPr>
        <w:t>外部開放性</w:t>
      </w:r>
    </w:p>
    <w:p w:rsidR="00785F88" w:rsidRPr="00D054C3" w:rsidRDefault="00785F88" w:rsidP="001B5E77">
      <w:pPr>
        <w:pStyle w:val="7"/>
      </w:pPr>
      <w:r w:rsidRPr="00D054C3">
        <w:rPr>
          <w:rFonts w:hint="eastAsia"/>
        </w:rPr>
        <w:t>據天下雜誌2014年報導，過去10年，臺灣實質薪資累積負成長4.8％。2012年我國大學生畢業起薪，經購買力平價調整後，每月51K低於新加坡的85K、韓國的64K及日本的58K。另，我國基本工資於2014年調整為每月20K。究我國實質薪資對於延</w:t>
      </w:r>
      <w:r w:rsidR="00EB173C" w:rsidRPr="00D054C3">
        <w:rPr>
          <w:rFonts w:hint="eastAsia"/>
        </w:rPr>
        <w:t>攬人才有無吸引力？政府應如何著力？</w:t>
      </w:r>
      <w:r w:rsidRPr="00D054C3">
        <w:rPr>
          <w:rFonts w:hint="eastAsia"/>
        </w:rPr>
        <w:t>企業端及人才端</w:t>
      </w:r>
      <w:r w:rsidR="00EB173C" w:rsidRPr="00D054C3">
        <w:rPr>
          <w:rFonts w:hint="eastAsia"/>
        </w:rPr>
        <w:t>之</w:t>
      </w:r>
      <w:r w:rsidRPr="00D054C3">
        <w:rPr>
          <w:rFonts w:hint="eastAsia"/>
        </w:rPr>
        <w:t>各別看法為何？</w:t>
      </w:r>
    </w:p>
    <w:p w:rsidR="00785F88" w:rsidRPr="00D054C3" w:rsidRDefault="00785F88" w:rsidP="001B5E77">
      <w:pPr>
        <w:pStyle w:val="7"/>
      </w:pPr>
      <w:r w:rsidRPr="00D054C3">
        <w:rPr>
          <w:rFonts w:hint="eastAsia"/>
        </w:rPr>
        <w:t>據2012年天下經濟論壇指出，臺灣個人所得稅為6％至40％（現已調高為45％），新加坡個人所得稅為3.5％至20％(現已調整為0％至20％)、韓國則是9％至21.3％，香港則介於0％至15％。以此觀之，我國個人所得稅率居四小龍之冠，是否為影響人才來臺、留臺之關鍵？相關建言為</w:t>
      </w:r>
      <w:r w:rsidRPr="00D054C3">
        <w:rPr>
          <w:rFonts w:hint="eastAsia"/>
        </w:rPr>
        <w:lastRenderedPageBreak/>
        <w:t>何？</w:t>
      </w:r>
    </w:p>
    <w:p w:rsidR="00785F88" w:rsidRPr="00D054C3" w:rsidRDefault="00785F88" w:rsidP="001B5E77">
      <w:pPr>
        <w:pStyle w:val="7"/>
      </w:pPr>
      <w:r w:rsidRPr="00D054C3">
        <w:rPr>
          <w:rFonts w:hint="eastAsia"/>
        </w:rPr>
        <w:t>總體而言，如何強化我國整體產業競爭力及就業環境？</w:t>
      </w:r>
    </w:p>
    <w:p w:rsidR="00785F88" w:rsidRPr="00D054C3" w:rsidRDefault="00785F88" w:rsidP="001B5E77">
      <w:pPr>
        <w:pStyle w:val="6"/>
        <w:rPr>
          <w:color w:val="auto"/>
        </w:rPr>
      </w:pPr>
      <w:r w:rsidRPr="00D054C3">
        <w:rPr>
          <w:rFonts w:hint="eastAsia"/>
          <w:color w:val="auto"/>
        </w:rPr>
        <w:t>內部開放性</w:t>
      </w:r>
    </w:p>
    <w:p w:rsidR="00785F88" w:rsidRPr="00D054C3" w:rsidRDefault="00EB173C" w:rsidP="001B5E77">
      <w:pPr>
        <w:pStyle w:val="7"/>
      </w:pPr>
      <w:r w:rsidRPr="00D054C3">
        <w:rPr>
          <w:rFonts w:hint="eastAsia"/>
        </w:rPr>
        <w:t>聘僱外國與本國之高科技人才之薪資、福利差異何在</w:t>
      </w:r>
      <w:r w:rsidR="00785F88" w:rsidRPr="00D054C3">
        <w:rPr>
          <w:rFonts w:hint="eastAsia"/>
        </w:rPr>
        <w:t>？對此，聘僱外籍專業人士對企業可能產生之影響？困境為何？</w:t>
      </w:r>
    </w:p>
    <w:p w:rsidR="00785F88" w:rsidRPr="00D054C3" w:rsidRDefault="00785F88" w:rsidP="001B5E77">
      <w:pPr>
        <w:pStyle w:val="7"/>
      </w:pPr>
      <w:r w:rsidRPr="00D054C3">
        <w:rPr>
          <w:rFonts w:hint="eastAsia"/>
        </w:rPr>
        <w:t>我國人才短缺之現況為何？目前我國人力需求最高之產業為何？</w:t>
      </w:r>
    </w:p>
    <w:p w:rsidR="00785F88" w:rsidRPr="00D054C3" w:rsidRDefault="00785F88" w:rsidP="001B5E77">
      <w:pPr>
        <w:pStyle w:val="7"/>
      </w:pPr>
      <w:r w:rsidRPr="00D054C3">
        <w:rPr>
          <w:rFonts w:hint="eastAsia"/>
        </w:rPr>
        <w:t>目前聘僱外籍專業人士仍受到薪資47,971元之門檻限制，對於企業徵才、選才時有無影響？且相較於聘僱本國大學畢業生，聘僱外籍專業人士所付出之企業成本較高，對於延攬外籍或本國專業人才時，企業考量為何？</w:t>
      </w:r>
    </w:p>
    <w:p w:rsidR="00785F88" w:rsidRPr="00D054C3" w:rsidRDefault="00785F88" w:rsidP="00785F88">
      <w:pPr>
        <w:pStyle w:val="7"/>
        <w:numPr>
          <w:ilvl w:val="6"/>
          <w:numId w:val="1"/>
        </w:numPr>
      </w:pPr>
      <w:r w:rsidRPr="00D054C3">
        <w:rPr>
          <w:rFonts w:hint="eastAsia"/>
        </w:rPr>
        <w:t>新政府自2016年5月上</w:t>
      </w:r>
      <w:r w:rsidR="00EB173C" w:rsidRPr="00D054C3">
        <w:rPr>
          <w:rFonts w:hint="eastAsia"/>
        </w:rPr>
        <w:t>臺</w:t>
      </w:r>
      <w:r w:rsidRPr="00D054C3">
        <w:rPr>
          <w:rFonts w:hint="eastAsia"/>
        </w:rPr>
        <w:t>後，推出了5+2創新產業(綠能科技、亞洲矽谷、生技醫藥產業、國防產業、智慧機器、新農業及循環經濟)，對於人力供需市場有</w:t>
      </w:r>
      <w:r w:rsidR="00EB173C" w:rsidRPr="00D054C3">
        <w:rPr>
          <w:rFonts w:hint="eastAsia"/>
        </w:rPr>
        <w:t>無</w:t>
      </w:r>
      <w:r w:rsidRPr="00D054C3">
        <w:rPr>
          <w:rFonts w:hint="eastAsia"/>
        </w:rPr>
        <w:t>影響及變化？</w:t>
      </w:r>
    </w:p>
    <w:p w:rsidR="00785F88" w:rsidRPr="00D054C3" w:rsidRDefault="00785F88" w:rsidP="001B5E77">
      <w:pPr>
        <w:pStyle w:val="5"/>
        <w:rPr>
          <w:color w:val="auto"/>
        </w:rPr>
      </w:pPr>
      <w:r w:rsidRPr="00D054C3">
        <w:rPr>
          <w:rFonts w:hint="eastAsia"/>
          <w:color w:val="auto"/>
        </w:rPr>
        <w:t>成長性方面</w:t>
      </w:r>
    </w:p>
    <w:p w:rsidR="00785F88" w:rsidRPr="00D054C3" w:rsidRDefault="00785F88" w:rsidP="001B5E77">
      <w:pPr>
        <w:pStyle w:val="6"/>
        <w:rPr>
          <w:color w:val="auto"/>
        </w:rPr>
      </w:pPr>
      <w:r w:rsidRPr="00D054C3">
        <w:rPr>
          <w:rFonts w:hint="eastAsia"/>
          <w:color w:val="auto"/>
        </w:rPr>
        <w:t>正規教育</w:t>
      </w:r>
    </w:p>
    <w:p w:rsidR="00785F88" w:rsidRPr="00D054C3" w:rsidRDefault="00785F88" w:rsidP="001B5E77">
      <w:pPr>
        <w:pStyle w:val="7"/>
      </w:pPr>
      <w:r w:rsidRPr="00D054C3">
        <w:rPr>
          <w:rFonts w:hint="eastAsia"/>
        </w:rPr>
        <w:t>企業徵才時，面臨產學落差情形為何？</w:t>
      </w:r>
    </w:p>
    <w:p w:rsidR="00785F88" w:rsidRPr="00D054C3" w:rsidRDefault="00785F88" w:rsidP="001B5E77">
      <w:pPr>
        <w:pStyle w:val="7"/>
      </w:pPr>
      <w:r w:rsidRPr="00D054C3">
        <w:rPr>
          <w:rFonts w:hint="eastAsia"/>
        </w:rPr>
        <w:t>企業透過校園徵才，或以企業獎學金方式培育在校生畢業後至該企業就業之實益為何？</w:t>
      </w:r>
    </w:p>
    <w:p w:rsidR="00785F88" w:rsidRPr="00D054C3" w:rsidRDefault="00785F88" w:rsidP="001B5E77">
      <w:pPr>
        <w:pStyle w:val="6"/>
        <w:rPr>
          <w:color w:val="auto"/>
        </w:rPr>
      </w:pPr>
      <w:r w:rsidRPr="00D054C3">
        <w:rPr>
          <w:rFonts w:hint="eastAsia"/>
          <w:color w:val="auto"/>
        </w:rPr>
        <w:t>終身學習</w:t>
      </w:r>
    </w:p>
    <w:p w:rsidR="00785F88" w:rsidRPr="00D054C3" w:rsidRDefault="00785F88" w:rsidP="001B5E77">
      <w:pPr>
        <w:pStyle w:val="7"/>
      </w:pPr>
      <w:r w:rsidRPr="00D054C3">
        <w:rPr>
          <w:rFonts w:hint="eastAsia"/>
        </w:rPr>
        <w:t>企業推行師徒制、實習制或研發替代役等制度，對於企業留才是否有正面效益？</w:t>
      </w:r>
    </w:p>
    <w:p w:rsidR="00785F88" w:rsidRPr="00D054C3" w:rsidRDefault="00785F88" w:rsidP="001B5E77">
      <w:pPr>
        <w:pStyle w:val="7"/>
      </w:pPr>
      <w:r w:rsidRPr="00D054C3">
        <w:rPr>
          <w:rFonts w:hint="eastAsia"/>
        </w:rPr>
        <w:t>貴公司/企業對於培訓經費之比重？</w:t>
      </w:r>
    </w:p>
    <w:p w:rsidR="00785F88" w:rsidRPr="00D054C3" w:rsidRDefault="00785F88" w:rsidP="001B5E77">
      <w:pPr>
        <w:pStyle w:val="7"/>
      </w:pPr>
      <w:r w:rsidRPr="00D054C3">
        <w:rPr>
          <w:rFonts w:hint="eastAsia"/>
        </w:rPr>
        <w:lastRenderedPageBreak/>
        <w:t>貴公司/企業認為新人須具備之工作條件為何？</w:t>
      </w:r>
    </w:p>
    <w:p w:rsidR="00785F88" w:rsidRPr="00D054C3" w:rsidRDefault="00785F88" w:rsidP="001B5E77">
      <w:pPr>
        <w:pStyle w:val="6"/>
        <w:rPr>
          <w:color w:val="auto"/>
        </w:rPr>
      </w:pPr>
      <w:r w:rsidRPr="00D054C3">
        <w:rPr>
          <w:rFonts w:hint="eastAsia"/>
          <w:color w:val="auto"/>
        </w:rPr>
        <w:t>成長暨發展的機會</w:t>
      </w:r>
    </w:p>
    <w:p w:rsidR="00785F88" w:rsidRPr="00D054C3" w:rsidRDefault="00785F88" w:rsidP="001B5E77">
      <w:pPr>
        <w:pStyle w:val="7"/>
      </w:pPr>
      <w:r w:rsidRPr="00D054C3">
        <w:rPr>
          <w:rFonts w:hint="eastAsia"/>
        </w:rPr>
        <w:t>據貴公司觀察，目前六大行業(金融保險及不動產業、製造業、工程建設及礦產業、服務業、運輸及公共設施業、批發及零售業)人力市場供需情況為何？</w:t>
      </w:r>
    </w:p>
    <w:p w:rsidR="00785F88" w:rsidRPr="00D054C3" w:rsidRDefault="00785F88" w:rsidP="001B5E77">
      <w:pPr>
        <w:pStyle w:val="7"/>
      </w:pPr>
      <w:r w:rsidRPr="00D054C3">
        <w:rPr>
          <w:rFonts w:hint="eastAsia"/>
        </w:rPr>
        <w:t>上述產業之成長及發展機會為何?</w:t>
      </w:r>
    </w:p>
    <w:p w:rsidR="00785F88" w:rsidRPr="00D054C3" w:rsidRDefault="00785F88" w:rsidP="001B5E77">
      <w:pPr>
        <w:pStyle w:val="5"/>
        <w:rPr>
          <w:color w:val="auto"/>
        </w:rPr>
      </w:pPr>
      <w:r w:rsidRPr="00D054C3">
        <w:rPr>
          <w:rFonts w:hint="eastAsia"/>
          <w:color w:val="auto"/>
        </w:rPr>
        <w:t>留才力方面</w:t>
      </w:r>
    </w:p>
    <w:p w:rsidR="00785F88" w:rsidRPr="00D054C3" w:rsidRDefault="00785F88" w:rsidP="001B5E77">
      <w:pPr>
        <w:pStyle w:val="6"/>
        <w:rPr>
          <w:color w:val="auto"/>
        </w:rPr>
      </w:pPr>
      <w:r w:rsidRPr="00D054C3">
        <w:rPr>
          <w:rFonts w:hint="eastAsia"/>
          <w:color w:val="auto"/>
        </w:rPr>
        <w:t>永續性</w:t>
      </w:r>
    </w:p>
    <w:p w:rsidR="00785F88" w:rsidRPr="00D054C3" w:rsidRDefault="00785F88" w:rsidP="001B5E77">
      <w:pPr>
        <w:pStyle w:val="7"/>
      </w:pPr>
      <w:r w:rsidRPr="00D054C3">
        <w:rPr>
          <w:rFonts w:hint="eastAsia"/>
        </w:rPr>
        <w:t>對於聘僱外籍高階經理或專業主管，關於受聘者</w:t>
      </w:r>
      <w:r w:rsidR="00EB173C" w:rsidRPr="00D054C3">
        <w:rPr>
          <w:rFonts w:hint="eastAsia"/>
        </w:rPr>
        <w:t>的</w:t>
      </w:r>
      <w:r w:rsidRPr="00D054C3">
        <w:rPr>
          <w:rFonts w:hint="eastAsia"/>
        </w:rPr>
        <w:t>親屬之依親相關法規或配套措施之限制為何？</w:t>
      </w:r>
    </w:p>
    <w:p w:rsidR="00785F88" w:rsidRPr="00D054C3" w:rsidRDefault="00785F88" w:rsidP="001B5E77">
      <w:pPr>
        <w:pStyle w:val="7"/>
      </w:pPr>
      <w:r w:rsidRPr="00D054C3">
        <w:rPr>
          <w:rFonts w:hint="eastAsia"/>
        </w:rPr>
        <w:t>獵人頭公司於引進外籍專業人士時，是否有分析各類別之職能缺口，讓產業以及求職者瞭解國內人力的需求趨勢？</w:t>
      </w:r>
    </w:p>
    <w:p w:rsidR="00785F88" w:rsidRPr="00D054C3" w:rsidRDefault="00785F88" w:rsidP="001B5E77">
      <w:pPr>
        <w:pStyle w:val="7"/>
      </w:pPr>
      <w:r w:rsidRPr="00D054C3">
        <w:rPr>
          <w:rFonts w:hint="eastAsia"/>
        </w:rPr>
        <w:t>目前國外人才在臺灣工作一段時間後，退休與年金制度與他國比較之優</w:t>
      </w:r>
      <w:r w:rsidR="00EB173C" w:rsidRPr="00D054C3">
        <w:rPr>
          <w:rFonts w:hint="eastAsia"/>
        </w:rPr>
        <w:t>、</w:t>
      </w:r>
      <w:r w:rsidRPr="00D054C3">
        <w:rPr>
          <w:rFonts w:hint="eastAsia"/>
        </w:rPr>
        <w:t>劣如何？具體建議為何？</w:t>
      </w:r>
    </w:p>
    <w:p w:rsidR="00785F88" w:rsidRPr="00D054C3" w:rsidRDefault="00785F88" w:rsidP="001B5E77">
      <w:pPr>
        <w:pStyle w:val="7"/>
      </w:pPr>
      <w:r w:rsidRPr="00D054C3">
        <w:rPr>
          <w:rFonts w:hint="eastAsia"/>
        </w:rPr>
        <w:t>臺灣的研發、創新在國際間</w:t>
      </w:r>
      <w:r w:rsidR="00EB173C" w:rsidRPr="00D054C3">
        <w:rPr>
          <w:rFonts w:hint="eastAsia"/>
        </w:rPr>
        <w:t>素有口碑</w:t>
      </w:r>
      <w:r w:rsidRPr="00D054C3">
        <w:rPr>
          <w:rFonts w:hint="eastAsia"/>
        </w:rPr>
        <w:t>，然而人才外流之情形仍日益加劇，請問對於留才政策永續性的規劃有何建言？</w:t>
      </w:r>
    </w:p>
    <w:p w:rsidR="00785F88" w:rsidRPr="00D054C3" w:rsidRDefault="00785F88" w:rsidP="001B5E77">
      <w:pPr>
        <w:pStyle w:val="6"/>
        <w:rPr>
          <w:color w:val="auto"/>
        </w:rPr>
      </w:pPr>
      <w:r w:rsidRPr="00D054C3">
        <w:rPr>
          <w:rFonts w:hint="eastAsia"/>
          <w:color w:val="auto"/>
        </w:rPr>
        <w:t>生活型態</w:t>
      </w:r>
    </w:p>
    <w:p w:rsidR="00785F88" w:rsidRPr="00D054C3" w:rsidRDefault="00785F88" w:rsidP="001B5E77">
      <w:pPr>
        <w:pStyle w:val="7"/>
      </w:pPr>
      <w:r w:rsidRPr="00D054C3">
        <w:rPr>
          <w:rFonts w:hint="eastAsia"/>
        </w:rPr>
        <w:t>貴公司/企業對於外國人來臺工作所面臨之生活問題(治安、對移民友善態度、語言環境、基礎建設完備程度)是否有做過調查或輔導?</w:t>
      </w:r>
    </w:p>
    <w:p w:rsidR="00785F88" w:rsidRPr="00D054C3" w:rsidRDefault="00785F88" w:rsidP="001B5E77">
      <w:pPr>
        <w:pStyle w:val="7"/>
      </w:pPr>
      <w:r w:rsidRPr="00D054C3">
        <w:rPr>
          <w:rFonts w:hint="eastAsia"/>
        </w:rPr>
        <w:t>貴公司/企業對於外國人來臺工作後，是否有持續進行面談與追蹤？有何結果？</w:t>
      </w:r>
    </w:p>
    <w:p w:rsidR="00785F88" w:rsidRPr="00D054C3" w:rsidRDefault="00785F88" w:rsidP="001B5E77">
      <w:pPr>
        <w:pStyle w:val="5"/>
        <w:rPr>
          <w:color w:val="auto"/>
        </w:rPr>
      </w:pPr>
      <w:r w:rsidRPr="00D054C3">
        <w:rPr>
          <w:rFonts w:hint="eastAsia"/>
          <w:color w:val="auto"/>
        </w:rPr>
        <w:t>其他相關議題。</w:t>
      </w:r>
    </w:p>
    <w:p w:rsidR="00785F88" w:rsidRPr="00D054C3" w:rsidRDefault="00785F88" w:rsidP="00E17120">
      <w:pPr>
        <w:pStyle w:val="3"/>
      </w:pPr>
      <w:bookmarkStart w:id="105" w:name="_Toc475369032"/>
      <w:r w:rsidRPr="00D054C3">
        <w:rPr>
          <w:rFonts w:hint="eastAsia"/>
        </w:rPr>
        <w:lastRenderedPageBreak/>
        <w:t>機關座談</w:t>
      </w:r>
      <w:bookmarkEnd w:id="105"/>
    </w:p>
    <w:p w:rsidR="00785F88" w:rsidRPr="00D054C3" w:rsidRDefault="00832262" w:rsidP="00C04D22">
      <w:pPr>
        <w:pStyle w:val="32"/>
        <w:kinsoku w:val="0"/>
        <w:overflowPunct/>
        <w:ind w:left="1361" w:rightChars="-25" w:right="-85" w:firstLine="680"/>
      </w:pPr>
      <w:r w:rsidRPr="00D054C3">
        <w:rPr>
          <w:rFonts w:hint="eastAsia"/>
          <w:kern w:val="0"/>
        </w:rPr>
        <w:t>本院於2016年6月13日辦理機關座談會，邀請內政部、</w:t>
      </w:r>
      <w:r w:rsidRPr="00D054C3">
        <w:rPr>
          <w:rFonts w:hint="eastAsia"/>
        </w:rPr>
        <w:tab/>
        <w:t>教育部、</w:t>
      </w:r>
      <w:r w:rsidRPr="00D054C3">
        <w:rPr>
          <w:rFonts w:hint="eastAsia"/>
        </w:rPr>
        <w:tab/>
        <w:t>經濟部、</w:t>
      </w:r>
      <w:r w:rsidRPr="00D054C3">
        <w:rPr>
          <w:rFonts w:hint="eastAsia"/>
        </w:rPr>
        <w:tab/>
        <w:t>勞動部、</w:t>
      </w:r>
      <w:r w:rsidRPr="00D054C3">
        <w:rPr>
          <w:rFonts w:hint="eastAsia"/>
        </w:rPr>
        <w:tab/>
        <w:t>科技部、</w:t>
      </w:r>
      <w:r w:rsidRPr="00D054C3">
        <w:rPr>
          <w:rFonts w:hint="eastAsia"/>
        </w:rPr>
        <w:tab/>
        <w:t>行政院國家發展委員會、外交部等機關與會，座談議題概要如下：</w:t>
      </w:r>
    </w:p>
    <w:p w:rsidR="00785F88" w:rsidRPr="00D054C3" w:rsidRDefault="00785F88" w:rsidP="00E17120">
      <w:pPr>
        <w:pStyle w:val="4"/>
      </w:pPr>
      <w:r w:rsidRPr="00D054C3">
        <w:rPr>
          <w:rFonts w:hint="eastAsia"/>
        </w:rPr>
        <w:t>「全球競才方案-Contact Taiwan」於新政府接手後之延續及創新作法。</w:t>
      </w:r>
    </w:p>
    <w:p w:rsidR="00785F88" w:rsidRPr="00D054C3" w:rsidRDefault="00785F88" w:rsidP="00E17120">
      <w:pPr>
        <w:pStyle w:val="4"/>
      </w:pPr>
      <w:r w:rsidRPr="00D054C3">
        <w:rPr>
          <w:rFonts w:hint="eastAsia"/>
        </w:rPr>
        <w:t>延攬優秀人才勢將涉及我國之移民政策，為配合上開方案，目前於移民政策上之相關配套作法。</w:t>
      </w:r>
    </w:p>
    <w:p w:rsidR="00785F88" w:rsidRPr="00D054C3" w:rsidRDefault="00785F88" w:rsidP="00E17120">
      <w:pPr>
        <w:pStyle w:val="4"/>
      </w:pPr>
      <w:r w:rsidRPr="00D054C3">
        <w:rPr>
          <w:rFonts w:hint="eastAsia"/>
        </w:rPr>
        <w:t>我國勞動力發展動態與專業人才流失情形，確已呈現「高出低進」的趨勢，我國放寬「外國專門技術人才」、「僑外生」及「資深外籍技術人員」3類外籍人才來臺，目前推動之進</w:t>
      </w:r>
      <w:r w:rsidR="00EB173C" w:rsidRPr="00D054C3">
        <w:rPr>
          <w:rFonts w:hint="eastAsia"/>
        </w:rPr>
        <w:t>度</w:t>
      </w:r>
      <w:r w:rsidRPr="00D054C3">
        <w:rPr>
          <w:rFonts w:hint="eastAsia"/>
        </w:rPr>
        <w:t>及相關政策內涵。</w:t>
      </w:r>
    </w:p>
    <w:p w:rsidR="00785F88" w:rsidRPr="00D054C3" w:rsidRDefault="00785F88" w:rsidP="00E17120">
      <w:pPr>
        <w:pStyle w:val="4"/>
      </w:pPr>
      <w:r w:rsidRPr="00D054C3">
        <w:rPr>
          <w:rFonts w:hint="eastAsia"/>
        </w:rPr>
        <w:t>產學失衡，育才與用才政策間無法對接之原因與解決對策。</w:t>
      </w:r>
    </w:p>
    <w:p w:rsidR="00785F88" w:rsidRPr="00D054C3" w:rsidRDefault="00785F88" w:rsidP="00E17120">
      <w:pPr>
        <w:pStyle w:val="4"/>
      </w:pPr>
      <w:r w:rsidRPr="00D054C3">
        <w:rPr>
          <w:rFonts w:hint="eastAsia"/>
        </w:rPr>
        <w:t>對於科技人才及學術研究人才留臺工作創造之誘因不足及解決對策。</w:t>
      </w:r>
    </w:p>
    <w:p w:rsidR="00785F88" w:rsidRPr="00D054C3" w:rsidRDefault="00785F88" w:rsidP="00E17120">
      <w:pPr>
        <w:pStyle w:val="4"/>
      </w:pPr>
      <w:r w:rsidRPr="00D054C3">
        <w:rPr>
          <w:rFonts w:hint="eastAsia"/>
        </w:rPr>
        <w:t>新政府在我國關鍵戰略性產業政策之擬定與推動方面之延續與創新。</w:t>
      </w:r>
    </w:p>
    <w:p w:rsidR="00785F88" w:rsidRPr="00D054C3" w:rsidRDefault="00785F88" w:rsidP="00E17120">
      <w:pPr>
        <w:pStyle w:val="4"/>
      </w:pPr>
      <w:r w:rsidRPr="00D054C3">
        <w:rPr>
          <w:rFonts w:hint="eastAsia"/>
        </w:rPr>
        <w:t>我國各關鍵產業領域延攬國際人才所遭遇之困難及解決對策。</w:t>
      </w:r>
    </w:p>
    <w:p w:rsidR="00785F88" w:rsidRPr="00D054C3" w:rsidRDefault="00785F88" w:rsidP="00E17120">
      <w:pPr>
        <w:pStyle w:val="4"/>
      </w:pPr>
      <w:r w:rsidRPr="00D054C3">
        <w:rPr>
          <w:rFonts w:hint="eastAsia"/>
        </w:rPr>
        <w:t>「全球競才方案」推動過程中與民意及國會之溝通與互動暨所遭遇之困難與解決對策。</w:t>
      </w:r>
    </w:p>
    <w:p w:rsidR="00785F88" w:rsidRPr="00D054C3" w:rsidRDefault="00785F88" w:rsidP="00E17120">
      <w:pPr>
        <w:pStyle w:val="4"/>
      </w:pPr>
      <w:r w:rsidRPr="00D054C3">
        <w:rPr>
          <w:rFonts w:hint="eastAsia"/>
        </w:rPr>
        <w:t>海外一站式攬才服務作業流程之實況及困難解決對策。</w:t>
      </w:r>
    </w:p>
    <w:p w:rsidR="00785F88" w:rsidRPr="00D054C3" w:rsidRDefault="00785F88" w:rsidP="00E17120">
      <w:pPr>
        <w:pStyle w:val="4"/>
      </w:pPr>
      <w:r w:rsidRPr="00D054C3">
        <w:rPr>
          <w:rFonts w:hint="eastAsia"/>
        </w:rPr>
        <w:t>其他相關議題。</w:t>
      </w:r>
    </w:p>
    <w:p w:rsidR="001B5E77" w:rsidRPr="00D054C3" w:rsidRDefault="001B5E77" w:rsidP="001B5E77">
      <w:pPr>
        <w:pStyle w:val="4"/>
        <w:numPr>
          <w:ilvl w:val="0"/>
          <w:numId w:val="0"/>
        </w:numPr>
        <w:ind w:left="1701"/>
      </w:pPr>
    </w:p>
    <w:p w:rsidR="00785F88" w:rsidRPr="00D054C3" w:rsidRDefault="0011082E" w:rsidP="00A45098">
      <w:pPr>
        <w:pStyle w:val="2"/>
        <w:rPr>
          <w:b/>
        </w:rPr>
      </w:pPr>
      <w:bookmarkStart w:id="106" w:name="_Toc475369033"/>
      <w:r w:rsidRPr="00D054C3">
        <w:rPr>
          <w:rFonts w:hint="eastAsia"/>
          <w:b/>
        </w:rPr>
        <w:t>田野研究</w:t>
      </w:r>
      <w:r w:rsidR="00A45098" w:rsidRPr="00D054C3">
        <w:rPr>
          <w:rFonts w:hint="eastAsia"/>
          <w:b/>
        </w:rPr>
        <w:t>法</w:t>
      </w:r>
      <w:bookmarkEnd w:id="106"/>
    </w:p>
    <w:p w:rsidR="005F696A" w:rsidRPr="00D054C3" w:rsidRDefault="00785F88" w:rsidP="001B5E77">
      <w:pPr>
        <w:pStyle w:val="21"/>
        <w:ind w:left="1020" w:firstLine="680"/>
        <w:rPr>
          <w:noProof/>
        </w:rPr>
      </w:pPr>
      <w:r w:rsidRPr="00D054C3">
        <w:rPr>
          <w:rFonts w:hint="eastAsia"/>
        </w:rPr>
        <w:t>為深入瞭解週邊國家延攬人才相關對策，本專案</w:t>
      </w:r>
      <w:r w:rsidRPr="00D054C3">
        <w:rPr>
          <w:rFonts w:hint="eastAsia"/>
        </w:rPr>
        <w:lastRenderedPageBreak/>
        <w:t>調查研究委員擇定</w:t>
      </w:r>
      <w:r w:rsidRPr="00D054C3">
        <w:rPr>
          <w:rStyle w:val="s1"/>
          <w:rFonts w:hint="eastAsia"/>
        </w:rPr>
        <w:t>IMD</w:t>
      </w:r>
      <w:r w:rsidRPr="00D054C3">
        <w:rPr>
          <w:rFonts w:hint="eastAsia"/>
        </w:rPr>
        <w:t>「世界人才報告」中</w:t>
      </w:r>
      <w:r w:rsidRPr="00D054C3">
        <w:rPr>
          <w:rStyle w:val="s1"/>
          <w:rFonts w:hint="eastAsia"/>
        </w:rPr>
        <w:t>亞洲地區最具人才競爭力的經濟體</w:t>
      </w:r>
      <w:r w:rsidRPr="00D054C3">
        <w:rPr>
          <w:rStyle w:val="s1"/>
          <w:rFonts w:hAnsi="標楷體" w:hint="eastAsia"/>
        </w:rPr>
        <w:t>―</w:t>
      </w:r>
      <w:r w:rsidRPr="00D054C3">
        <w:rPr>
          <w:rStyle w:val="s1"/>
          <w:rFonts w:hint="eastAsia"/>
        </w:rPr>
        <w:t>新加坡，作為實地訪察對象，</w:t>
      </w:r>
      <w:r w:rsidRPr="00D054C3">
        <w:rPr>
          <w:rFonts w:hint="eastAsia"/>
        </w:rPr>
        <w:t>於2016年9月26日至3</w:t>
      </w:r>
      <w:r w:rsidRPr="00D054C3">
        <w:t>0</w:t>
      </w:r>
      <w:r w:rsidRPr="00D054C3">
        <w:rPr>
          <w:rFonts w:hint="eastAsia"/>
        </w:rPr>
        <w:t>日赴新加坡</w:t>
      </w:r>
      <w:r w:rsidRPr="00D054C3">
        <w:rPr>
          <w:rFonts w:hint="eastAsia"/>
          <w:noProof/>
        </w:rPr>
        <w:t>訪察相關機關(構)</w:t>
      </w:r>
      <w:r w:rsidRPr="00D054C3">
        <w:rPr>
          <w:rFonts w:hAnsi="標楷體" w:hint="eastAsia"/>
        </w:rPr>
        <w:t>，</w:t>
      </w:r>
      <w:r w:rsidR="00EB173C" w:rsidRPr="00D054C3">
        <w:rPr>
          <w:rFonts w:hAnsi="標楷體" w:hint="eastAsia"/>
        </w:rPr>
        <w:t>今摘要訪察議題</w:t>
      </w:r>
      <w:r w:rsidRPr="00D054C3">
        <w:rPr>
          <w:rFonts w:hint="eastAsia"/>
          <w:noProof/>
        </w:rPr>
        <w:t>如下：</w:t>
      </w:r>
    </w:p>
    <w:p w:rsidR="00785F88" w:rsidRPr="00D054C3" w:rsidRDefault="00785F88" w:rsidP="00A45098">
      <w:pPr>
        <w:pStyle w:val="3"/>
      </w:pPr>
      <w:bookmarkStart w:id="107" w:name="_Toc475369034"/>
      <w:r w:rsidRPr="00D054C3">
        <w:rPr>
          <w:rFonts w:hint="eastAsia"/>
        </w:rPr>
        <w:t>大專校院</w:t>
      </w:r>
      <w:bookmarkEnd w:id="107"/>
    </w:p>
    <w:p w:rsidR="00785F88" w:rsidRPr="00D054C3" w:rsidRDefault="00785F88" w:rsidP="00E96F6D">
      <w:pPr>
        <w:pStyle w:val="4"/>
        <w:rPr>
          <w:b/>
        </w:rPr>
      </w:pPr>
      <w:r w:rsidRPr="00D054C3">
        <w:rPr>
          <w:rFonts w:hint="eastAsia"/>
          <w:b/>
        </w:rPr>
        <w:t>南洋理工大學</w:t>
      </w:r>
    </w:p>
    <w:p w:rsidR="00785F88" w:rsidRPr="00D054C3" w:rsidRDefault="00785F88" w:rsidP="00E96F6D">
      <w:pPr>
        <w:pStyle w:val="5"/>
        <w:rPr>
          <w:color w:val="auto"/>
        </w:rPr>
      </w:pPr>
      <w:r w:rsidRPr="00D054C3">
        <w:rPr>
          <w:rFonts w:hint="eastAsia"/>
          <w:color w:val="auto"/>
        </w:rPr>
        <w:t>該校延攬外籍生策略、發展現況及外籍生留星工作之情形。</w:t>
      </w:r>
    </w:p>
    <w:p w:rsidR="00785F88" w:rsidRPr="00D054C3" w:rsidRDefault="00785F88" w:rsidP="00E96F6D">
      <w:pPr>
        <w:pStyle w:val="5"/>
        <w:rPr>
          <w:color w:val="auto"/>
        </w:rPr>
      </w:pPr>
      <w:r w:rsidRPr="00D054C3">
        <w:rPr>
          <w:rFonts w:hint="eastAsia"/>
          <w:color w:val="auto"/>
        </w:rPr>
        <w:t>該校延攬及留用教授級人才策略、相關配套措施（含待遇、發展性、退休等）及成效。</w:t>
      </w:r>
    </w:p>
    <w:p w:rsidR="00785F88" w:rsidRPr="00D054C3" w:rsidRDefault="00785F88" w:rsidP="00E96F6D">
      <w:pPr>
        <w:pStyle w:val="5"/>
        <w:rPr>
          <w:color w:val="auto"/>
        </w:rPr>
      </w:pPr>
      <w:r w:rsidRPr="00D054C3">
        <w:rPr>
          <w:rFonts w:hint="eastAsia"/>
          <w:color w:val="auto"/>
        </w:rPr>
        <w:t>該校科技創業中心之運作模式、重點培育範圍、輔導資源、進駐廠商及相關成效。</w:t>
      </w:r>
    </w:p>
    <w:p w:rsidR="00785F88" w:rsidRPr="00D054C3" w:rsidRDefault="00785F88" w:rsidP="00E96F6D">
      <w:pPr>
        <w:pStyle w:val="5"/>
        <w:rPr>
          <w:color w:val="auto"/>
        </w:rPr>
      </w:pPr>
      <w:r w:rsidRPr="00D054C3">
        <w:rPr>
          <w:rFonts w:hint="eastAsia"/>
          <w:color w:val="auto"/>
        </w:rPr>
        <w:t>產學合作發展現況及加強產學鏈結之相關策略。</w:t>
      </w:r>
    </w:p>
    <w:p w:rsidR="00785F88" w:rsidRPr="00D054C3" w:rsidRDefault="00785F88" w:rsidP="00E96F6D">
      <w:pPr>
        <w:pStyle w:val="5"/>
        <w:rPr>
          <w:color w:val="auto"/>
        </w:rPr>
      </w:pPr>
      <w:r w:rsidRPr="00D054C3">
        <w:rPr>
          <w:rFonts w:hint="eastAsia"/>
          <w:color w:val="auto"/>
        </w:rPr>
        <w:t>鼓勵創新研究策略及誘因機制及對於整體產業發展及人才培育之助益。</w:t>
      </w:r>
    </w:p>
    <w:p w:rsidR="00785F88" w:rsidRPr="00D054C3" w:rsidRDefault="00785F88" w:rsidP="00E96F6D">
      <w:pPr>
        <w:pStyle w:val="4"/>
        <w:rPr>
          <w:b/>
        </w:rPr>
      </w:pPr>
      <w:r w:rsidRPr="00D054C3">
        <w:rPr>
          <w:rFonts w:hint="eastAsia"/>
          <w:b/>
        </w:rPr>
        <w:t>新加坡國立大學</w:t>
      </w:r>
    </w:p>
    <w:p w:rsidR="00785F88" w:rsidRPr="00D054C3" w:rsidRDefault="00785F88" w:rsidP="00E96F6D">
      <w:pPr>
        <w:pStyle w:val="5"/>
        <w:rPr>
          <w:color w:val="auto"/>
        </w:rPr>
      </w:pPr>
      <w:r w:rsidRPr="00D054C3">
        <w:rPr>
          <w:rFonts w:hint="eastAsia"/>
          <w:color w:val="auto"/>
        </w:rPr>
        <w:t>該校延攬外籍生策略、發展現況及外籍生留星工作之情形。</w:t>
      </w:r>
    </w:p>
    <w:p w:rsidR="00785F88" w:rsidRPr="00D054C3" w:rsidRDefault="00785F88" w:rsidP="00E96F6D">
      <w:pPr>
        <w:pStyle w:val="5"/>
        <w:rPr>
          <w:color w:val="auto"/>
        </w:rPr>
      </w:pPr>
      <w:r w:rsidRPr="00D054C3">
        <w:rPr>
          <w:rFonts w:hint="eastAsia"/>
          <w:color w:val="auto"/>
        </w:rPr>
        <w:t>該校如何延攬及留用教授級人才？相關配套措施（含待遇、發展性、退休等）及成效為何？</w:t>
      </w:r>
    </w:p>
    <w:p w:rsidR="00785F88" w:rsidRPr="00D054C3" w:rsidRDefault="00785F88" w:rsidP="00E96F6D">
      <w:pPr>
        <w:pStyle w:val="5"/>
        <w:rPr>
          <w:color w:val="auto"/>
        </w:rPr>
      </w:pPr>
      <w:r w:rsidRPr="00D054C3">
        <w:rPr>
          <w:rFonts w:hint="eastAsia"/>
          <w:color w:val="auto"/>
        </w:rPr>
        <w:t>該校創新事業育成中心之運作模式、重點培育範圍、輔導資源、進駐廠商及相關成效為何？</w:t>
      </w:r>
    </w:p>
    <w:p w:rsidR="00785F88" w:rsidRPr="00D054C3" w:rsidRDefault="00785F88" w:rsidP="00E96F6D">
      <w:pPr>
        <w:pStyle w:val="5"/>
        <w:rPr>
          <w:color w:val="auto"/>
        </w:rPr>
      </w:pPr>
      <w:r w:rsidRPr="00D054C3">
        <w:rPr>
          <w:rFonts w:hint="eastAsia"/>
          <w:color w:val="auto"/>
        </w:rPr>
        <w:t>鼓勵創新研究政策及誘因機制？對於整體產業發展及人才培育之助益？</w:t>
      </w:r>
    </w:p>
    <w:p w:rsidR="00785F88" w:rsidRPr="00D054C3" w:rsidRDefault="00785F88" w:rsidP="00E96F6D">
      <w:pPr>
        <w:pStyle w:val="5"/>
        <w:rPr>
          <w:color w:val="auto"/>
        </w:rPr>
      </w:pPr>
      <w:r w:rsidRPr="00D054C3">
        <w:rPr>
          <w:rFonts w:hint="eastAsia"/>
          <w:color w:val="auto"/>
        </w:rPr>
        <w:t>產學合作發展現況及加強產學鏈結之相關策略。</w:t>
      </w:r>
    </w:p>
    <w:p w:rsidR="00785F88" w:rsidRPr="00D054C3" w:rsidRDefault="00EB173C" w:rsidP="00E96F6D">
      <w:pPr>
        <w:pStyle w:val="5"/>
        <w:rPr>
          <w:color w:val="auto"/>
        </w:rPr>
      </w:pPr>
      <w:r w:rsidRPr="00D054C3">
        <w:rPr>
          <w:rFonts w:hint="eastAsia"/>
          <w:color w:val="auto"/>
        </w:rPr>
        <w:t>耶魯-新大學院(</w:t>
      </w:r>
      <w:r w:rsidR="00785F88" w:rsidRPr="00D054C3">
        <w:rPr>
          <w:rFonts w:hint="eastAsia"/>
          <w:color w:val="auto"/>
        </w:rPr>
        <w:t>Yale-NUS College</w:t>
      </w:r>
      <w:r w:rsidRPr="00D054C3">
        <w:rPr>
          <w:rFonts w:hint="eastAsia"/>
          <w:color w:val="auto"/>
        </w:rPr>
        <w:t>)</w:t>
      </w:r>
      <w:r w:rsidR="00785F88" w:rsidRPr="00D054C3">
        <w:rPr>
          <w:rFonts w:hint="eastAsia"/>
          <w:color w:val="auto"/>
        </w:rPr>
        <w:t>成立背景、合作模式、課程與師資規劃及相關成效為何？</w:t>
      </w:r>
    </w:p>
    <w:p w:rsidR="00785F88" w:rsidRPr="00D054C3" w:rsidRDefault="00B53744" w:rsidP="00B53744">
      <w:pPr>
        <w:pStyle w:val="4"/>
        <w:rPr>
          <w:b/>
        </w:rPr>
      </w:pPr>
      <w:r w:rsidRPr="00D054C3">
        <w:rPr>
          <w:rFonts w:hint="eastAsia"/>
          <w:b/>
        </w:rPr>
        <w:lastRenderedPageBreak/>
        <w:t>英士國際商學院(</w:t>
      </w:r>
      <w:r w:rsidRPr="00D054C3">
        <w:rPr>
          <w:b/>
        </w:rPr>
        <w:t>Institut Europ</w:t>
      </w:r>
      <w:r w:rsidRPr="00D054C3">
        <w:rPr>
          <w:rFonts w:hAnsi="標楷體"/>
          <w:b/>
        </w:rPr>
        <w:t>é</w:t>
      </w:r>
      <w:r w:rsidRPr="00D054C3">
        <w:rPr>
          <w:b/>
        </w:rPr>
        <w:t>en d'Administration des Affaires</w:t>
      </w:r>
      <w:r w:rsidRPr="00D054C3">
        <w:rPr>
          <w:rFonts w:hint="eastAsia"/>
          <w:b/>
        </w:rPr>
        <w:t>, INSEAD)</w:t>
      </w:r>
    </w:p>
    <w:p w:rsidR="00785F88" w:rsidRPr="00D054C3" w:rsidRDefault="00785F88" w:rsidP="00E96F6D">
      <w:pPr>
        <w:pStyle w:val="5"/>
        <w:rPr>
          <w:color w:val="auto"/>
        </w:rPr>
      </w:pPr>
      <w:r w:rsidRPr="00D054C3">
        <w:rPr>
          <w:rFonts w:hint="eastAsia"/>
          <w:color w:val="auto"/>
        </w:rPr>
        <w:t>該分校選擇新加坡設立分校之緣由？星國政府有無給予相關協助或優惠措施(法規、政策、場地等)？</w:t>
      </w:r>
    </w:p>
    <w:p w:rsidR="00785F88" w:rsidRPr="00D054C3" w:rsidRDefault="00785F88" w:rsidP="00E96F6D">
      <w:pPr>
        <w:pStyle w:val="5"/>
        <w:rPr>
          <w:color w:val="auto"/>
        </w:rPr>
      </w:pPr>
      <w:r w:rsidRPr="00D054C3">
        <w:rPr>
          <w:rFonts w:hint="eastAsia"/>
          <w:color w:val="auto"/>
        </w:rPr>
        <w:t>該分校設立背景、師生人數、運作模式及現況為何？</w:t>
      </w:r>
    </w:p>
    <w:p w:rsidR="00785F88" w:rsidRPr="00D054C3" w:rsidRDefault="00785F88" w:rsidP="00E96F6D">
      <w:pPr>
        <w:pStyle w:val="5"/>
        <w:rPr>
          <w:color w:val="auto"/>
        </w:rPr>
      </w:pPr>
      <w:r w:rsidRPr="00D054C3">
        <w:rPr>
          <w:rFonts w:hint="eastAsia"/>
          <w:color w:val="auto"/>
        </w:rPr>
        <w:t>該分校就讀學生及教授之國籍分布情形？延攬外籍生就讀及外籍教授任教之誘因或優勢？</w:t>
      </w:r>
    </w:p>
    <w:p w:rsidR="00785F88" w:rsidRPr="00D054C3" w:rsidRDefault="00785F88" w:rsidP="00E96F6D">
      <w:pPr>
        <w:pStyle w:val="5"/>
        <w:rPr>
          <w:color w:val="auto"/>
        </w:rPr>
      </w:pPr>
      <w:r w:rsidRPr="00D054C3">
        <w:rPr>
          <w:rFonts w:hint="eastAsia"/>
          <w:color w:val="auto"/>
        </w:rPr>
        <w:t>該分校學生畢業後工作流向情形為何？</w:t>
      </w:r>
    </w:p>
    <w:p w:rsidR="00785F88" w:rsidRPr="00D054C3" w:rsidRDefault="00785F88" w:rsidP="00E96F6D">
      <w:pPr>
        <w:pStyle w:val="5"/>
        <w:rPr>
          <w:color w:val="auto"/>
        </w:rPr>
      </w:pPr>
      <w:r w:rsidRPr="00D054C3">
        <w:rPr>
          <w:rFonts w:hint="eastAsia"/>
          <w:color w:val="auto"/>
        </w:rPr>
        <w:t>該分校如何提升全球人才競爭力？</w:t>
      </w:r>
    </w:p>
    <w:p w:rsidR="00785F88" w:rsidRPr="00D054C3" w:rsidRDefault="00785F88" w:rsidP="00E96F6D">
      <w:pPr>
        <w:pStyle w:val="3"/>
      </w:pPr>
      <w:bookmarkStart w:id="108" w:name="_Toc475369035"/>
      <w:r w:rsidRPr="00D054C3">
        <w:rPr>
          <w:rFonts w:hint="eastAsia"/>
        </w:rPr>
        <w:t>企業</w:t>
      </w:r>
      <w:r w:rsidR="000534B5" w:rsidRPr="00D054C3">
        <w:rPr>
          <w:rFonts w:hint="eastAsia"/>
        </w:rPr>
        <w:t>界</w:t>
      </w:r>
      <w:bookmarkEnd w:id="108"/>
    </w:p>
    <w:p w:rsidR="00785F88" w:rsidRPr="00D054C3" w:rsidRDefault="00785F88" w:rsidP="00E96F6D">
      <w:pPr>
        <w:pStyle w:val="4"/>
        <w:rPr>
          <w:b/>
        </w:rPr>
      </w:pPr>
      <w:r w:rsidRPr="00D054C3">
        <w:rPr>
          <w:rFonts w:hint="eastAsia"/>
          <w:b/>
        </w:rPr>
        <w:t>長春石化公司</w:t>
      </w:r>
    </w:p>
    <w:p w:rsidR="00785F88" w:rsidRPr="00D054C3" w:rsidRDefault="00785F88" w:rsidP="00E96F6D">
      <w:pPr>
        <w:pStyle w:val="5"/>
        <w:rPr>
          <w:color w:val="auto"/>
        </w:rPr>
      </w:pPr>
      <w:r w:rsidRPr="00D054C3">
        <w:rPr>
          <w:rFonts w:hint="eastAsia"/>
          <w:color w:val="auto"/>
        </w:rPr>
        <w:t>新加坡發展石化工業之優勢與劣勢為何?</w:t>
      </w:r>
    </w:p>
    <w:p w:rsidR="00785F88" w:rsidRPr="00D054C3" w:rsidRDefault="00785F88" w:rsidP="00E96F6D">
      <w:pPr>
        <w:pStyle w:val="5"/>
        <w:rPr>
          <w:color w:val="auto"/>
        </w:rPr>
      </w:pPr>
      <w:r w:rsidRPr="00D054C3">
        <w:rPr>
          <w:rFonts w:hint="eastAsia"/>
          <w:color w:val="auto"/>
        </w:rPr>
        <w:t>該公司對外投資之目的為何?</w:t>
      </w:r>
      <w:r w:rsidR="00B53744" w:rsidRPr="00D054C3">
        <w:rPr>
          <w:rFonts w:hint="eastAsia"/>
          <w:color w:val="auto"/>
        </w:rPr>
        <w:t>於國內設廠增加投資</w:t>
      </w:r>
      <w:r w:rsidRPr="00D054C3">
        <w:rPr>
          <w:rFonts w:hint="eastAsia"/>
          <w:color w:val="auto"/>
        </w:rPr>
        <w:t>無法達成該項目的嗎?</w:t>
      </w:r>
    </w:p>
    <w:p w:rsidR="00785F88" w:rsidRPr="00D054C3" w:rsidRDefault="00785F88" w:rsidP="00E96F6D">
      <w:pPr>
        <w:pStyle w:val="5"/>
        <w:rPr>
          <w:color w:val="auto"/>
        </w:rPr>
      </w:pPr>
      <w:r w:rsidRPr="00D054C3">
        <w:rPr>
          <w:rFonts w:hint="eastAsia"/>
          <w:color w:val="auto"/>
        </w:rPr>
        <w:t>在眾多國家中，為何選擇新加坡為投資地區(</w:t>
      </w:r>
      <w:r w:rsidR="00B53744" w:rsidRPr="00D054C3">
        <w:rPr>
          <w:rFonts w:hint="eastAsia"/>
          <w:color w:val="auto"/>
        </w:rPr>
        <w:t>係因</w:t>
      </w:r>
      <w:r w:rsidRPr="00D054C3">
        <w:rPr>
          <w:rFonts w:hint="eastAsia"/>
          <w:color w:val="auto"/>
        </w:rPr>
        <w:t>成本、法規、自由度、市場性……)?並說明為何選擇裕廊島為設廠地點?</w:t>
      </w:r>
    </w:p>
    <w:p w:rsidR="00785F88" w:rsidRPr="00D054C3" w:rsidRDefault="00B53744" w:rsidP="00E96F6D">
      <w:pPr>
        <w:pStyle w:val="5"/>
        <w:rPr>
          <w:color w:val="auto"/>
        </w:rPr>
      </w:pPr>
      <w:r w:rsidRPr="00D054C3">
        <w:rPr>
          <w:rFonts w:hint="eastAsia"/>
          <w:color w:val="auto"/>
        </w:rPr>
        <w:t>石化產業因具污染性，國內設廠時常遭</w:t>
      </w:r>
      <w:r w:rsidR="00785F88" w:rsidRPr="00D054C3">
        <w:rPr>
          <w:rFonts w:hint="eastAsia"/>
          <w:color w:val="auto"/>
        </w:rPr>
        <w:t>環保團體阻礙或民眾抗議，該公司於新加坡設廠及擴廠時，是否遭遇類似阻礙?另該公司投資新加坡過程中，有無遇到投資障礙?如何處理?</w:t>
      </w:r>
    </w:p>
    <w:p w:rsidR="00785F88" w:rsidRPr="00D054C3" w:rsidRDefault="00785F88" w:rsidP="00E96F6D">
      <w:pPr>
        <w:pStyle w:val="5"/>
        <w:rPr>
          <w:color w:val="auto"/>
        </w:rPr>
      </w:pPr>
      <w:r w:rsidRPr="00D054C3">
        <w:rPr>
          <w:rFonts w:hint="eastAsia"/>
          <w:color w:val="auto"/>
        </w:rPr>
        <w:t>該公司投資新加坡後，認為新加坡與國內投資環境主要差異為何?對於吸引外資</w:t>
      </w:r>
      <w:r w:rsidR="00B53744" w:rsidRPr="00D054C3">
        <w:rPr>
          <w:rFonts w:hint="eastAsia"/>
          <w:color w:val="auto"/>
        </w:rPr>
        <w:t>來臺</w:t>
      </w:r>
      <w:r w:rsidRPr="00D054C3">
        <w:rPr>
          <w:rFonts w:hint="eastAsia"/>
          <w:color w:val="auto"/>
        </w:rPr>
        <w:t>，該公司有何建議?</w:t>
      </w:r>
    </w:p>
    <w:p w:rsidR="00785F88" w:rsidRPr="00D054C3" w:rsidRDefault="00785F88" w:rsidP="00E96F6D">
      <w:pPr>
        <w:pStyle w:val="5"/>
        <w:rPr>
          <w:color w:val="auto"/>
        </w:rPr>
      </w:pPr>
      <w:r w:rsidRPr="00D054C3">
        <w:rPr>
          <w:rFonts w:hint="eastAsia"/>
          <w:color w:val="auto"/>
        </w:rPr>
        <w:t>裕廊工業區的優</w:t>
      </w:r>
      <w:r w:rsidR="00B53744" w:rsidRPr="00D054C3">
        <w:rPr>
          <w:rFonts w:hint="eastAsia"/>
          <w:color w:val="auto"/>
        </w:rPr>
        <w:t>、</w:t>
      </w:r>
      <w:r w:rsidRPr="00D054C3">
        <w:rPr>
          <w:rFonts w:hint="eastAsia"/>
          <w:color w:val="auto"/>
        </w:rPr>
        <w:t>缺點為何?與國內工業區之差異性為何?該公司有何建議?</w:t>
      </w:r>
    </w:p>
    <w:p w:rsidR="00785F88" w:rsidRPr="00D054C3" w:rsidRDefault="00785F88" w:rsidP="00E96F6D">
      <w:pPr>
        <w:pStyle w:val="5"/>
        <w:rPr>
          <w:color w:val="auto"/>
        </w:rPr>
      </w:pPr>
      <w:r w:rsidRPr="00D054C3">
        <w:rPr>
          <w:rFonts w:hint="eastAsia"/>
          <w:color w:val="auto"/>
        </w:rPr>
        <w:t>新加坡政府為海外投資者提供一站式服務之情形？為吸引準備在新加坡投資的企業，新加坡</w:t>
      </w:r>
      <w:r w:rsidRPr="00D054C3">
        <w:rPr>
          <w:rFonts w:hint="eastAsia"/>
          <w:color w:val="auto"/>
        </w:rPr>
        <w:lastRenderedPageBreak/>
        <w:t>政府提供極具競爭力的稅率和稅法，並針對石油化工、電子業和清潔能源等主要經濟支柱落實全面、具戰略性產業發展方針，有關機關橫向聯繫情形？</w:t>
      </w:r>
    </w:p>
    <w:p w:rsidR="00785F88" w:rsidRPr="00D054C3" w:rsidRDefault="00785F88" w:rsidP="00E96F6D">
      <w:pPr>
        <w:pStyle w:val="5"/>
        <w:rPr>
          <w:color w:val="auto"/>
        </w:rPr>
      </w:pPr>
      <w:r w:rsidRPr="00D054C3">
        <w:rPr>
          <w:rFonts w:hint="eastAsia"/>
          <w:color w:val="auto"/>
        </w:rPr>
        <w:t>該公司對</w:t>
      </w:r>
      <w:r w:rsidR="00B53744" w:rsidRPr="00D054C3">
        <w:rPr>
          <w:rFonts w:hint="eastAsia"/>
          <w:color w:val="auto"/>
        </w:rPr>
        <w:t>改進</w:t>
      </w:r>
      <w:r w:rsidRPr="00D054C3">
        <w:rPr>
          <w:rFonts w:hint="eastAsia"/>
          <w:color w:val="auto"/>
        </w:rPr>
        <w:t>國內投資環境有何建議?</w:t>
      </w:r>
    </w:p>
    <w:p w:rsidR="00785F88" w:rsidRPr="00D054C3" w:rsidRDefault="00785F88" w:rsidP="00E96F6D">
      <w:pPr>
        <w:pStyle w:val="5"/>
        <w:rPr>
          <w:color w:val="auto"/>
        </w:rPr>
      </w:pPr>
      <w:r w:rsidRPr="00D054C3">
        <w:rPr>
          <w:rFonts w:hint="eastAsia"/>
          <w:color w:val="auto"/>
        </w:rPr>
        <w:t>該公司係屬全球布局之國際型企業，該公司認為我國吸引外人投資臺灣之方式為何?有何建議?與新加坡招商之差異為何?</w:t>
      </w:r>
    </w:p>
    <w:p w:rsidR="00785F88" w:rsidRPr="00D054C3" w:rsidRDefault="00785F88" w:rsidP="00E96F6D">
      <w:pPr>
        <w:pStyle w:val="4"/>
        <w:rPr>
          <w:b/>
        </w:rPr>
      </w:pPr>
      <w:r w:rsidRPr="00D054C3">
        <w:rPr>
          <w:rFonts w:hint="eastAsia"/>
          <w:b/>
        </w:rPr>
        <w:t>東元電機</w:t>
      </w:r>
    </w:p>
    <w:p w:rsidR="00785F88" w:rsidRPr="00D054C3" w:rsidRDefault="00785F88" w:rsidP="00E96F6D">
      <w:pPr>
        <w:pStyle w:val="5"/>
        <w:rPr>
          <w:color w:val="auto"/>
        </w:rPr>
      </w:pPr>
      <w:r w:rsidRPr="00D054C3">
        <w:rPr>
          <w:rFonts w:hint="eastAsia"/>
          <w:color w:val="auto"/>
        </w:rPr>
        <w:t>新加坡發展電機工業之優勢與劣勢為何?我國發展之優</w:t>
      </w:r>
      <w:r w:rsidR="00B53744" w:rsidRPr="00D054C3">
        <w:rPr>
          <w:rFonts w:hint="eastAsia"/>
          <w:color w:val="auto"/>
        </w:rPr>
        <w:t>、</w:t>
      </w:r>
      <w:r w:rsidRPr="00D054C3">
        <w:rPr>
          <w:rFonts w:hint="eastAsia"/>
          <w:color w:val="auto"/>
        </w:rPr>
        <w:t>劣勢為何?</w:t>
      </w:r>
    </w:p>
    <w:p w:rsidR="00785F88" w:rsidRPr="00D054C3" w:rsidRDefault="00785F88" w:rsidP="00E96F6D">
      <w:pPr>
        <w:pStyle w:val="5"/>
        <w:rPr>
          <w:color w:val="auto"/>
        </w:rPr>
      </w:pPr>
      <w:r w:rsidRPr="00D054C3">
        <w:rPr>
          <w:rFonts w:hint="eastAsia"/>
          <w:color w:val="auto"/>
        </w:rPr>
        <w:t>該公司對外投資之目的為何?於國內</w:t>
      </w:r>
      <w:r w:rsidR="00B53744" w:rsidRPr="00D054C3">
        <w:rPr>
          <w:rFonts w:hint="eastAsia"/>
          <w:color w:val="auto"/>
        </w:rPr>
        <w:t>設廠</w:t>
      </w:r>
      <w:r w:rsidRPr="00D054C3">
        <w:rPr>
          <w:rFonts w:hint="eastAsia"/>
          <w:color w:val="auto"/>
        </w:rPr>
        <w:t>增加投資無法達成該項目的嗎?</w:t>
      </w:r>
    </w:p>
    <w:p w:rsidR="00785F88" w:rsidRPr="00D054C3" w:rsidRDefault="00785F88" w:rsidP="00E96F6D">
      <w:pPr>
        <w:pStyle w:val="5"/>
        <w:rPr>
          <w:color w:val="auto"/>
        </w:rPr>
      </w:pPr>
      <w:r w:rsidRPr="00D054C3">
        <w:rPr>
          <w:rFonts w:hint="eastAsia"/>
          <w:color w:val="auto"/>
        </w:rPr>
        <w:t>在眾多國家中，為何該公司選擇新加坡為投資地區(</w:t>
      </w:r>
      <w:r w:rsidR="00B53744" w:rsidRPr="00D054C3">
        <w:rPr>
          <w:rFonts w:hint="eastAsia"/>
          <w:color w:val="auto"/>
        </w:rPr>
        <w:t>係因</w:t>
      </w:r>
      <w:r w:rsidRPr="00D054C3">
        <w:rPr>
          <w:rFonts w:hint="eastAsia"/>
          <w:color w:val="auto"/>
        </w:rPr>
        <w:t>成本、法規、自由度、市場性…)?</w:t>
      </w:r>
    </w:p>
    <w:p w:rsidR="00785F88" w:rsidRPr="00D054C3" w:rsidRDefault="00785F88" w:rsidP="00E96F6D">
      <w:pPr>
        <w:pStyle w:val="5"/>
        <w:rPr>
          <w:color w:val="auto"/>
        </w:rPr>
      </w:pPr>
      <w:r w:rsidRPr="00D054C3">
        <w:rPr>
          <w:rFonts w:hint="eastAsia"/>
          <w:color w:val="auto"/>
        </w:rPr>
        <w:t>該公司投資新加坡過程中，有無投資障礙?如何處理?</w:t>
      </w:r>
    </w:p>
    <w:p w:rsidR="00785F88" w:rsidRPr="00D054C3" w:rsidRDefault="00785F88" w:rsidP="00E96F6D">
      <w:pPr>
        <w:pStyle w:val="5"/>
        <w:rPr>
          <w:color w:val="auto"/>
        </w:rPr>
      </w:pPr>
      <w:r w:rsidRPr="00D054C3">
        <w:rPr>
          <w:rFonts w:hint="eastAsia"/>
          <w:color w:val="auto"/>
        </w:rPr>
        <w:t>該公司投資新加坡後，認為新加坡與國內投資環境主要差異為何?對於吸引外資</w:t>
      </w:r>
      <w:r w:rsidR="001F21C9" w:rsidRPr="00D054C3">
        <w:rPr>
          <w:rFonts w:hint="eastAsia"/>
          <w:color w:val="auto"/>
        </w:rPr>
        <w:t>來臺</w:t>
      </w:r>
      <w:r w:rsidRPr="00D054C3">
        <w:rPr>
          <w:rFonts w:hint="eastAsia"/>
          <w:color w:val="auto"/>
        </w:rPr>
        <w:t>，該公司有何建議?</w:t>
      </w:r>
    </w:p>
    <w:p w:rsidR="00785F88" w:rsidRPr="00D054C3" w:rsidRDefault="00785F88" w:rsidP="00E96F6D">
      <w:pPr>
        <w:pStyle w:val="5"/>
        <w:rPr>
          <w:color w:val="auto"/>
        </w:rPr>
      </w:pPr>
      <w:r w:rsidRPr="00D054C3">
        <w:rPr>
          <w:rFonts w:hint="eastAsia"/>
          <w:color w:val="auto"/>
        </w:rPr>
        <w:t>該公司對國內投資環境有何改進建議?</w:t>
      </w:r>
    </w:p>
    <w:p w:rsidR="00785F88" w:rsidRPr="00D054C3" w:rsidRDefault="00785F88" w:rsidP="00E96F6D">
      <w:pPr>
        <w:pStyle w:val="5"/>
        <w:rPr>
          <w:color w:val="auto"/>
        </w:rPr>
      </w:pPr>
      <w:r w:rsidRPr="00D054C3">
        <w:rPr>
          <w:rFonts w:hint="eastAsia"/>
          <w:color w:val="auto"/>
        </w:rPr>
        <w:t>在週邊國家相互競爭壓力下，新加坡吸引及延攬人才之優勢為何？</w:t>
      </w:r>
    </w:p>
    <w:p w:rsidR="00785F88" w:rsidRPr="00D054C3" w:rsidRDefault="00785F88" w:rsidP="00E96F6D">
      <w:pPr>
        <w:pStyle w:val="5"/>
        <w:rPr>
          <w:color w:val="auto"/>
        </w:rPr>
      </w:pPr>
      <w:r w:rsidRPr="00D054C3">
        <w:rPr>
          <w:rFonts w:hint="eastAsia"/>
          <w:color w:val="auto"/>
        </w:rPr>
        <w:t>新政府自今年5月上</w:t>
      </w:r>
      <w:r w:rsidR="001F21C9" w:rsidRPr="00D054C3">
        <w:rPr>
          <w:rFonts w:hint="eastAsia"/>
          <w:color w:val="auto"/>
        </w:rPr>
        <w:t>臺</w:t>
      </w:r>
      <w:r w:rsidRPr="00D054C3">
        <w:rPr>
          <w:rFonts w:hint="eastAsia"/>
          <w:color w:val="auto"/>
        </w:rPr>
        <w:t>後，推出了</w:t>
      </w:r>
      <w:r w:rsidR="001F21C9" w:rsidRPr="00D054C3">
        <w:rPr>
          <w:rFonts w:hint="eastAsia"/>
          <w:color w:val="auto"/>
        </w:rPr>
        <w:t>5+2</w:t>
      </w:r>
      <w:r w:rsidRPr="00D054C3">
        <w:rPr>
          <w:rFonts w:hint="eastAsia"/>
          <w:color w:val="auto"/>
        </w:rPr>
        <w:t>創新產業(綠能科技、亞洲矽谷、生技醫藥產業、國防產業、智慧機器</w:t>
      </w:r>
      <w:r w:rsidR="001F21C9" w:rsidRPr="00D054C3">
        <w:rPr>
          <w:rFonts w:hint="eastAsia"/>
          <w:color w:val="auto"/>
        </w:rPr>
        <w:t>、新農業和循環經濟</w:t>
      </w:r>
      <w:r w:rsidRPr="00D054C3">
        <w:rPr>
          <w:rFonts w:hint="eastAsia"/>
          <w:color w:val="auto"/>
        </w:rPr>
        <w:t xml:space="preserve">)，對此貴公司就新加坡與臺灣之產業發展之觀察及建言為何？ </w:t>
      </w:r>
    </w:p>
    <w:p w:rsidR="00785F88" w:rsidRPr="00D054C3" w:rsidRDefault="00785F88" w:rsidP="00E96F6D">
      <w:pPr>
        <w:pStyle w:val="5"/>
        <w:rPr>
          <w:color w:val="auto"/>
        </w:rPr>
      </w:pPr>
      <w:r w:rsidRPr="00D054C3">
        <w:rPr>
          <w:rFonts w:hint="eastAsia"/>
          <w:color w:val="auto"/>
        </w:rPr>
        <w:t>該公司係屬全球布局之國際型企業，認為吸引外人投資臺灣之方式為何?有何建議?與新加坡</w:t>
      </w:r>
      <w:r w:rsidRPr="00D054C3">
        <w:rPr>
          <w:rFonts w:hint="eastAsia"/>
          <w:color w:val="auto"/>
        </w:rPr>
        <w:lastRenderedPageBreak/>
        <w:t>招商之差異為何?</w:t>
      </w:r>
    </w:p>
    <w:p w:rsidR="00785F88" w:rsidRPr="00D054C3" w:rsidRDefault="00785F88" w:rsidP="00E96F6D">
      <w:pPr>
        <w:pStyle w:val="4"/>
        <w:rPr>
          <w:b/>
        </w:rPr>
      </w:pPr>
      <w:r w:rsidRPr="00D054C3">
        <w:rPr>
          <w:rFonts w:hint="eastAsia"/>
          <w:b/>
        </w:rPr>
        <w:t>緯壹科技城</w:t>
      </w:r>
    </w:p>
    <w:p w:rsidR="00785F88" w:rsidRPr="00D054C3" w:rsidRDefault="00785F88" w:rsidP="00E96F6D">
      <w:pPr>
        <w:pStyle w:val="5"/>
        <w:rPr>
          <w:color w:val="auto"/>
        </w:rPr>
      </w:pPr>
      <w:r w:rsidRPr="00D054C3">
        <w:rPr>
          <w:rFonts w:hint="eastAsia"/>
          <w:color w:val="auto"/>
        </w:rPr>
        <w:t>裕廊集團之優勢及劣勢為何?</w:t>
      </w:r>
    </w:p>
    <w:p w:rsidR="00785F88" w:rsidRPr="00D054C3" w:rsidRDefault="00785F88" w:rsidP="00E96F6D">
      <w:pPr>
        <w:pStyle w:val="5"/>
        <w:rPr>
          <w:color w:val="auto"/>
        </w:rPr>
      </w:pPr>
      <w:r w:rsidRPr="00D054C3">
        <w:rPr>
          <w:rFonts w:hint="eastAsia"/>
          <w:color w:val="auto"/>
        </w:rPr>
        <w:t>裕廊集團設置工業區、科學園區等策略為何?如何配合國家發展</w:t>
      </w:r>
      <w:r w:rsidR="001F21C9" w:rsidRPr="00D054C3">
        <w:rPr>
          <w:rFonts w:hint="eastAsia"/>
          <w:color w:val="auto"/>
        </w:rPr>
        <w:t>政策</w:t>
      </w:r>
      <w:r w:rsidRPr="00D054C3">
        <w:rPr>
          <w:rFonts w:hint="eastAsia"/>
          <w:color w:val="auto"/>
        </w:rPr>
        <w:t>?</w:t>
      </w:r>
    </w:p>
    <w:p w:rsidR="00785F88" w:rsidRPr="00D054C3" w:rsidRDefault="00785F88" w:rsidP="00E96F6D">
      <w:pPr>
        <w:pStyle w:val="5"/>
        <w:rPr>
          <w:color w:val="auto"/>
        </w:rPr>
      </w:pPr>
      <w:r w:rsidRPr="00D054C3">
        <w:rPr>
          <w:rFonts w:hint="eastAsia"/>
          <w:color w:val="auto"/>
        </w:rPr>
        <w:t>裕廊集團管理之工業區、科學園區等優勢與劣勢為何?如何辦理招商?</w:t>
      </w:r>
    </w:p>
    <w:p w:rsidR="00785F88" w:rsidRPr="00D054C3" w:rsidRDefault="00785F88" w:rsidP="00E96F6D">
      <w:pPr>
        <w:pStyle w:val="5"/>
        <w:rPr>
          <w:color w:val="auto"/>
        </w:rPr>
      </w:pPr>
      <w:r w:rsidRPr="00D054C3">
        <w:rPr>
          <w:rFonts w:hint="eastAsia"/>
          <w:color w:val="auto"/>
        </w:rPr>
        <w:t>世界各國都積極吸引外資，裕廊集團如何爭取外資?外資投資設廠之情況如何?</w:t>
      </w:r>
    </w:p>
    <w:p w:rsidR="00785F88" w:rsidRPr="00D054C3" w:rsidRDefault="00785F88" w:rsidP="00E96F6D">
      <w:pPr>
        <w:pStyle w:val="5"/>
        <w:rPr>
          <w:color w:val="auto"/>
        </w:rPr>
      </w:pPr>
      <w:r w:rsidRPr="00D054C3">
        <w:rPr>
          <w:rFonts w:hint="eastAsia"/>
          <w:color w:val="auto"/>
        </w:rPr>
        <w:t>緯壹科技城目前有多少廠商進駐？屬性為何？有無</w:t>
      </w:r>
      <w:r w:rsidR="001F21C9" w:rsidRPr="00D054C3">
        <w:rPr>
          <w:rFonts w:hint="eastAsia"/>
          <w:color w:val="auto"/>
        </w:rPr>
        <w:t>鏈接</w:t>
      </w:r>
      <w:r w:rsidRPr="00D054C3">
        <w:rPr>
          <w:rFonts w:hint="eastAsia"/>
          <w:color w:val="auto"/>
        </w:rPr>
        <w:t>該國之經濟/產業發展策略？</w:t>
      </w:r>
    </w:p>
    <w:p w:rsidR="00785F88" w:rsidRPr="00D054C3" w:rsidRDefault="00785F88" w:rsidP="00E96F6D">
      <w:pPr>
        <w:pStyle w:val="5"/>
        <w:rPr>
          <w:color w:val="auto"/>
        </w:rPr>
      </w:pPr>
      <w:r w:rsidRPr="00D054C3">
        <w:rPr>
          <w:rFonts w:hint="eastAsia"/>
          <w:color w:val="auto"/>
        </w:rPr>
        <w:t>該園區如何打造創新的基礎環境，包括優質工作、生活、教育及休閒環境，以作為產業發展基地？</w:t>
      </w:r>
    </w:p>
    <w:p w:rsidR="00785F88" w:rsidRPr="00D054C3" w:rsidRDefault="00785F88" w:rsidP="00E96F6D">
      <w:pPr>
        <w:pStyle w:val="5"/>
        <w:rPr>
          <w:color w:val="auto"/>
        </w:rPr>
      </w:pPr>
      <w:r w:rsidRPr="00D054C3">
        <w:rPr>
          <w:rFonts w:hint="eastAsia"/>
          <w:color w:val="auto"/>
        </w:rPr>
        <w:t>除產業性質不同外，科學園區與裕廊工業區</w:t>
      </w:r>
      <w:r w:rsidR="001F21C9" w:rsidRPr="00D054C3">
        <w:rPr>
          <w:rFonts w:hint="eastAsia"/>
          <w:color w:val="auto"/>
        </w:rPr>
        <w:t>在</w:t>
      </w:r>
      <w:r w:rsidRPr="00D054C3">
        <w:rPr>
          <w:rFonts w:hint="eastAsia"/>
          <w:color w:val="auto"/>
        </w:rPr>
        <w:t>制度、優惠措施及環境設施之主要差異為何?</w:t>
      </w:r>
    </w:p>
    <w:p w:rsidR="00785F88" w:rsidRPr="00D054C3" w:rsidRDefault="00785F88" w:rsidP="00E96F6D">
      <w:pPr>
        <w:pStyle w:val="4"/>
        <w:rPr>
          <w:b/>
        </w:rPr>
      </w:pPr>
      <w:r w:rsidRPr="00D054C3">
        <w:rPr>
          <w:rFonts w:hint="eastAsia"/>
          <w:b/>
        </w:rPr>
        <w:t>新加坡製造商總會</w:t>
      </w:r>
    </w:p>
    <w:p w:rsidR="00785F88" w:rsidRPr="00D054C3" w:rsidRDefault="00785F88" w:rsidP="00E96F6D">
      <w:pPr>
        <w:pStyle w:val="5"/>
        <w:rPr>
          <w:color w:val="auto"/>
        </w:rPr>
      </w:pPr>
      <w:r w:rsidRPr="00D054C3">
        <w:rPr>
          <w:rFonts w:hint="eastAsia"/>
          <w:color w:val="auto"/>
        </w:rPr>
        <w:t>有關藍領引進、管理等策略及實務發展現況。</w:t>
      </w:r>
    </w:p>
    <w:p w:rsidR="00785F88" w:rsidRPr="00D054C3" w:rsidRDefault="00785F88" w:rsidP="00E96F6D">
      <w:pPr>
        <w:pStyle w:val="5"/>
        <w:rPr>
          <w:color w:val="auto"/>
        </w:rPr>
      </w:pPr>
      <w:r w:rsidRPr="00D054C3">
        <w:rPr>
          <w:rFonts w:hint="eastAsia"/>
          <w:color w:val="auto"/>
        </w:rPr>
        <w:t>有關產學合作、技職人才培育及招募現況。</w:t>
      </w:r>
    </w:p>
    <w:p w:rsidR="00785F88" w:rsidRPr="00D054C3" w:rsidRDefault="00785F88" w:rsidP="00E96F6D">
      <w:pPr>
        <w:pStyle w:val="5"/>
        <w:rPr>
          <w:color w:val="auto"/>
        </w:rPr>
      </w:pPr>
      <w:r w:rsidRPr="00D054C3">
        <w:rPr>
          <w:rFonts w:hint="eastAsia"/>
          <w:color w:val="auto"/>
        </w:rPr>
        <w:t>整體而言，目前製造業人力市場供需現況為何？</w:t>
      </w:r>
    </w:p>
    <w:p w:rsidR="00785F88" w:rsidRPr="00D054C3" w:rsidRDefault="00785F88" w:rsidP="00E96F6D">
      <w:pPr>
        <w:pStyle w:val="5"/>
        <w:rPr>
          <w:color w:val="auto"/>
        </w:rPr>
      </w:pPr>
      <w:r w:rsidRPr="00D054C3">
        <w:rPr>
          <w:rFonts w:hint="eastAsia"/>
          <w:color w:val="auto"/>
        </w:rPr>
        <w:t>服務業占新加坡GDP約70％(其中金融保險、零售批發以及商業服務業是主要的增長動力)，其餘30％幾乎全屬製造業與工業，而當中</w:t>
      </w:r>
      <w:r w:rsidR="001F21C9" w:rsidRPr="00D054C3">
        <w:rPr>
          <w:rFonts w:hint="eastAsia"/>
          <w:color w:val="auto"/>
        </w:rPr>
        <w:t>又</w:t>
      </w:r>
      <w:r w:rsidRPr="00D054C3">
        <w:rPr>
          <w:rFonts w:hint="eastAsia"/>
          <w:color w:val="auto"/>
        </w:rPr>
        <w:t>以電子、生物醫藥、石油石化為主要行業。該會成員當中包含外資企業之比重情形？該會於吸引相關外資方面如何與政府合作？</w:t>
      </w:r>
    </w:p>
    <w:p w:rsidR="00785F88" w:rsidRPr="00D054C3" w:rsidRDefault="00785F88" w:rsidP="00E96F6D">
      <w:pPr>
        <w:pStyle w:val="5"/>
        <w:rPr>
          <w:color w:val="auto"/>
        </w:rPr>
      </w:pPr>
      <w:r w:rsidRPr="00D054C3">
        <w:rPr>
          <w:rFonts w:hint="eastAsia"/>
          <w:color w:val="auto"/>
        </w:rPr>
        <w:t>新加坡有大型跨國企業，但整體經濟之6</w:t>
      </w:r>
      <w:r w:rsidR="001F21C9" w:rsidRPr="00D054C3">
        <w:rPr>
          <w:rFonts w:hint="eastAsia"/>
          <w:color w:val="auto"/>
        </w:rPr>
        <w:t>成來自中小企業，星</w:t>
      </w:r>
      <w:r w:rsidRPr="00D054C3">
        <w:rPr>
          <w:rFonts w:hint="eastAsia"/>
          <w:color w:val="auto"/>
        </w:rPr>
        <w:t>國政府如何協助中小企業創新與轉型？該會如何配合政府政策，以輔導企業會</w:t>
      </w:r>
      <w:r w:rsidRPr="00D054C3">
        <w:rPr>
          <w:rFonts w:hint="eastAsia"/>
          <w:color w:val="auto"/>
        </w:rPr>
        <w:lastRenderedPageBreak/>
        <w:t>員？</w:t>
      </w:r>
    </w:p>
    <w:p w:rsidR="00785F88" w:rsidRPr="00D054C3" w:rsidRDefault="00785F88" w:rsidP="00E96F6D">
      <w:pPr>
        <w:pStyle w:val="5"/>
        <w:rPr>
          <w:color w:val="auto"/>
        </w:rPr>
      </w:pPr>
      <w:r w:rsidRPr="00D054C3">
        <w:rPr>
          <w:rFonts w:hint="eastAsia"/>
          <w:color w:val="auto"/>
        </w:rPr>
        <w:t>該會是否協助政府辦理招商?是否協助外國人至該國投資?招商方式為何?</w:t>
      </w:r>
    </w:p>
    <w:p w:rsidR="00785F88" w:rsidRPr="00D054C3" w:rsidRDefault="00785F88" w:rsidP="00E96F6D">
      <w:pPr>
        <w:pStyle w:val="5"/>
        <w:rPr>
          <w:color w:val="auto"/>
        </w:rPr>
      </w:pPr>
      <w:r w:rsidRPr="00D054C3">
        <w:rPr>
          <w:rFonts w:hint="eastAsia"/>
          <w:color w:val="auto"/>
        </w:rPr>
        <w:t>該會係政府與廠商間之溝通橋樑，該會主要協助廠商與政府溝通之事項有哪些?</w:t>
      </w:r>
    </w:p>
    <w:p w:rsidR="00785F88" w:rsidRPr="00D054C3" w:rsidRDefault="00785F88" w:rsidP="00E96F6D">
      <w:pPr>
        <w:pStyle w:val="5"/>
        <w:rPr>
          <w:color w:val="auto"/>
        </w:rPr>
      </w:pPr>
      <w:r w:rsidRPr="00D054C3">
        <w:rPr>
          <w:rFonts w:hint="eastAsia"/>
          <w:color w:val="auto"/>
        </w:rPr>
        <w:t>該會協助廠商投資或擴廠時，廠商需</w:t>
      </w:r>
      <w:r w:rsidR="001F21C9" w:rsidRPr="00D054C3">
        <w:rPr>
          <w:rFonts w:hint="eastAsia"/>
          <w:color w:val="auto"/>
        </w:rPr>
        <w:t>/</w:t>
      </w:r>
      <w:r w:rsidRPr="00D054C3">
        <w:rPr>
          <w:rFonts w:hint="eastAsia"/>
          <w:color w:val="auto"/>
        </w:rPr>
        <w:t>該協助與政府溝通主要事項有哪些?該會如何協助處理?</w:t>
      </w:r>
    </w:p>
    <w:p w:rsidR="00C246FB" w:rsidRPr="00D054C3" w:rsidRDefault="00785F88" w:rsidP="00E96F6D">
      <w:pPr>
        <w:pStyle w:val="3"/>
      </w:pPr>
      <w:bookmarkStart w:id="109" w:name="_Toc475369036"/>
      <w:r w:rsidRPr="00D054C3">
        <w:rPr>
          <w:rFonts w:hint="eastAsia"/>
        </w:rPr>
        <w:t>人力資源相關機關(構)</w:t>
      </w:r>
      <w:bookmarkEnd w:id="109"/>
    </w:p>
    <w:p w:rsidR="00C246FB" w:rsidRPr="00D054C3" w:rsidRDefault="00F430EC" w:rsidP="00C246FB">
      <w:pPr>
        <w:pStyle w:val="4"/>
        <w:numPr>
          <w:ilvl w:val="3"/>
          <w:numId w:val="1"/>
        </w:numPr>
        <w:rPr>
          <w:b/>
        </w:rPr>
      </w:pPr>
      <w:r w:rsidRPr="00D054C3">
        <w:rPr>
          <w:rFonts w:hint="eastAsia"/>
          <w:b/>
        </w:rPr>
        <w:t>新加坡人力資源單位</w:t>
      </w:r>
    </w:p>
    <w:p w:rsidR="00C246FB" w:rsidRPr="00D054C3" w:rsidRDefault="00C246FB" w:rsidP="00C246FB">
      <w:pPr>
        <w:pStyle w:val="5"/>
        <w:numPr>
          <w:ilvl w:val="4"/>
          <w:numId w:val="1"/>
        </w:numPr>
        <w:ind w:left="1985"/>
        <w:rPr>
          <w:color w:val="auto"/>
        </w:rPr>
      </w:pPr>
      <w:r w:rsidRPr="00D054C3">
        <w:rPr>
          <w:rFonts w:hint="eastAsia"/>
          <w:color w:val="auto"/>
        </w:rPr>
        <w:t>新加坡人力供需市場現況為何？有無「高出低進」、「晚入早出」之現象？</w:t>
      </w:r>
    </w:p>
    <w:p w:rsidR="00C246FB" w:rsidRPr="00D054C3" w:rsidRDefault="00C246FB" w:rsidP="00C246FB">
      <w:pPr>
        <w:pStyle w:val="5"/>
        <w:numPr>
          <w:ilvl w:val="4"/>
          <w:numId w:val="1"/>
        </w:numPr>
        <w:ind w:left="1985"/>
        <w:rPr>
          <w:color w:val="auto"/>
        </w:rPr>
      </w:pPr>
      <w:r w:rsidRPr="00D054C3">
        <w:rPr>
          <w:rFonts w:hint="eastAsia"/>
          <w:color w:val="auto"/>
        </w:rPr>
        <w:t>整體人力/人才政策規劃及部會分工為何？如何進行部會協調？</w:t>
      </w:r>
    </w:p>
    <w:p w:rsidR="00C246FB" w:rsidRPr="00D054C3" w:rsidRDefault="00C246FB" w:rsidP="00C246FB">
      <w:pPr>
        <w:pStyle w:val="5"/>
        <w:numPr>
          <w:ilvl w:val="4"/>
          <w:numId w:val="1"/>
        </w:numPr>
        <w:ind w:left="1985"/>
        <w:rPr>
          <w:color w:val="auto"/>
        </w:rPr>
      </w:pPr>
      <w:r w:rsidRPr="00D054C3">
        <w:rPr>
          <w:rFonts w:hint="eastAsia"/>
          <w:color w:val="auto"/>
        </w:rPr>
        <w:t>有關育才、攬才及留才策略、配套措施及辦理情形為何？</w:t>
      </w:r>
    </w:p>
    <w:p w:rsidR="00C246FB" w:rsidRPr="00D054C3" w:rsidRDefault="00C246FB" w:rsidP="00C246FB">
      <w:pPr>
        <w:pStyle w:val="5"/>
        <w:numPr>
          <w:ilvl w:val="4"/>
          <w:numId w:val="1"/>
        </w:numPr>
        <w:ind w:left="1985"/>
        <w:rPr>
          <w:color w:val="auto"/>
        </w:rPr>
      </w:pPr>
      <w:r w:rsidRPr="00D054C3">
        <w:rPr>
          <w:rFonts w:hint="eastAsia"/>
          <w:color w:val="auto"/>
        </w:rPr>
        <w:t>對於外籍專業人才之工作權益及環境，提供何種誘因？</w:t>
      </w:r>
    </w:p>
    <w:p w:rsidR="00C246FB" w:rsidRPr="00D054C3" w:rsidRDefault="00C246FB" w:rsidP="00C246FB">
      <w:pPr>
        <w:pStyle w:val="5"/>
        <w:numPr>
          <w:ilvl w:val="4"/>
          <w:numId w:val="1"/>
        </w:numPr>
        <w:ind w:left="1985"/>
        <w:rPr>
          <w:color w:val="auto"/>
        </w:rPr>
      </w:pPr>
      <w:r w:rsidRPr="00D054C3">
        <w:rPr>
          <w:rFonts w:hint="eastAsia"/>
          <w:color w:val="auto"/>
        </w:rPr>
        <w:t xml:space="preserve">目前新加坡產學人才供需趨勢為何？跨國勞動力流動現況為何？ </w:t>
      </w:r>
    </w:p>
    <w:p w:rsidR="00C246FB" w:rsidRPr="00D054C3" w:rsidRDefault="00C246FB" w:rsidP="00C246FB">
      <w:pPr>
        <w:pStyle w:val="5"/>
        <w:numPr>
          <w:ilvl w:val="4"/>
          <w:numId w:val="1"/>
        </w:numPr>
        <w:ind w:left="1985"/>
        <w:rPr>
          <w:color w:val="auto"/>
        </w:rPr>
      </w:pPr>
      <w:r w:rsidRPr="00D054C3">
        <w:rPr>
          <w:rFonts w:hint="eastAsia"/>
          <w:color w:val="auto"/>
        </w:rPr>
        <w:t>外籍藍領勞工之政策方向、管理模式為何？</w:t>
      </w:r>
    </w:p>
    <w:p w:rsidR="00785F88" w:rsidRPr="00D054C3" w:rsidRDefault="008079DD" w:rsidP="00C246FB">
      <w:pPr>
        <w:pStyle w:val="4"/>
        <w:rPr>
          <w:b/>
        </w:rPr>
      </w:pPr>
      <w:r w:rsidRPr="00D054C3">
        <w:rPr>
          <w:rFonts w:hint="eastAsia"/>
          <w:b/>
        </w:rPr>
        <w:t>新加坡人力資本公司</w:t>
      </w:r>
    </w:p>
    <w:p w:rsidR="00785F88" w:rsidRPr="00D054C3" w:rsidRDefault="00785F88" w:rsidP="00C246FB">
      <w:pPr>
        <w:pStyle w:val="5"/>
        <w:rPr>
          <w:color w:val="auto"/>
        </w:rPr>
      </w:pPr>
      <w:r w:rsidRPr="00D054C3">
        <w:rPr>
          <w:rFonts w:hint="eastAsia"/>
          <w:color w:val="auto"/>
        </w:rPr>
        <w:t>新加坡</w:t>
      </w:r>
      <w:r w:rsidR="001F21C9" w:rsidRPr="00D054C3">
        <w:rPr>
          <w:rFonts w:hint="eastAsia"/>
          <w:color w:val="auto"/>
        </w:rPr>
        <w:t>終身</w:t>
      </w:r>
      <w:r w:rsidRPr="00D054C3">
        <w:rPr>
          <w:rFonts w:hint="eastAsia"/>
          <w:color w:val="auto"/>
        </w:rPr>
        <w:t>教育</w:t>
      </w:r>
      <w:r w:rsidR="00BC3FE8" w:rsidRPr="00D054C3">
        <w:rPr>
          <w:rFonts w:hint="eastAsia"/>
          <w:color w:val="auto"/>
        </w:rPr>
        <w:t>(Continuing education)</w:t>
      </w:r>
      <w:r w:rsidRPr="00D054C3">
        <w:rPr>
          <w:rFonts w:hint="eastAsia"/>
          <w:color w:val="auto"/>
        </w:rPr>
        <w:t>發展現況？相關證照檢定與產業發展之關聯性？是否符合產業需求？政府及企業在</w:t>
      </w:r>
      <w:r w:rsidR="001F21C9" w:rsidRPr="00D054C3">
        <w:rPr>
          <w:rFonts w:hint="eastAsia"/>
          <w:color w:val="auto"/>
        </w:rPr>
        <w:t>其</w:t>
      </w:r>
      <w:r w:rsidRPr="00D054C3">
        <w:rPr>
          <w:rFonts w:hint="eastAsia"/>
          <w:color w:val="auto"/>
        </w:rPr>
        <w:t>間扮演的角色分別為何？</w:t>
      </w:r>
    </w:p>
    <w:p w:rsidR="00785F88" w:rsidRPr="00D054C3" w:rsidRDefault="00785F88" w:rsidP="00C246FB">
      <w:pPr>
        <w:pStyle w:val="5"/>
        <w:rPr>
          <w:color w:val="auto"/>
        </w:rPr>
      </w:pPr>
      <w:r w:rsidRPr="00D054C3">
        <w:rPr>
          <w:rFonts w:hint="eastAsia"/>
          <w:color w:val="auto"/>
        </w:rPr>
        <w:t>據貴公司瞭解，目前新加坡重點產業人力市場供需情況為何？相關證照需求情形？</w:t>
      </w:r>
    </w:p>
    <w:p w:rsidR="00785F88" w:rsidRPr="00D054C3" w:rsidRDefault="001F21C9" w:rsidP="00C246FB">
      <w:pPr>
        <w:pStyle w:val="5"/>
        <w:rPr>
          <w:color w:val="auto"/>
        </w:rPr>
      </w:pPr>
      <w:r w:rsidRPr="00D054C3">
        <w:rPr>
          <w:rFonts w:hint="eastAsia"/>
          <w:color w:val="auto"/>
        </w:rPr>
        <w:t>終身</w:t>
      </w:r>
      <w:r w:rsidR="00785F88" w:rsidRPr="00D054C3">
        <w:rPr>
          <w:rFonts w:hint="eastAsia"/>
          <w:color w:val="auto"/>
        </w:rPr>
        <w:t>教育推動之對象有何特性？企業或在職者對</w:t>
      </w:r>
      <w:r w:rsidRPr="00D054C3">
        <w:rPr>
          <w:rFonts w:hint="eastAsia"/>
          <w:color w:val="auto"/>
        </w:rPr>
        <w:t>終身</w:t>
      </w:r>
      <w:r w:rsidR="00785F88" w:rsidRPr="00D054C3">
        <w:rPr>
          <w:rFonts w:hint="eastAsia"/>
          <w:color w:val="auto"/>
        </w:rPr>
        <w:t xml:space="preserve">教育之看法(重視程度、升遷之必要性、職涯發展性等)為何？ </w:t>
      </w:r>
    </w:p>
    <w:p w:rsidR="00785F88" w:rsidRPr="00D054C3" w:rsidRDefault="00785F88" w:rsidP="00C246FB">
      <w:pPr>
        <w:pStyle w:val="5"/>
        <w:rPr>
          <w:color w:val="auto"/>
        </w:rPr>
      </w:pPr>
      <w:r w:rsidRPr="00D054C3">
        <w:rPr>
          <w:rFonts w:hint="eastAsia"/>
          <w:color w:val="auto"/>
        </w:rPr>
        <w:lastRenderedPageBreak/>
        <w:t>貴公司於今年7月進行有關薪資、獎金成長變化等與人力資源相關議題</w:t>
      </w:r>
      <w:r w:rsidR="001F21C9" w:rsidRPr="00D054C3">
        <w:rPr>
          <w:rFonts w:hint="eastAsia"/>
          <w:color w:val="auto"/>
        </w:rPr>
        <w:t>調查，相關發現、結論及建言為何？針對外籍專業人士有無</w:t>
      </w:r>
      <w:r w:rsidRPr="00D054C3">
        <w:rPr>
          <w:rFonts w:hint="eastAsia"/>
          <w:color w:val="auto"/>
        </w:rPr>
        <w:t>類</w:t>
      </w:r>
      <w:r w:rsidR="001F21C9" w:rsidRPr="00D054C3">
        <w:rPr>
          <w:rFonts w:hint="eastAsia"/>
          <w:color w:val="auto"/>
        </w:rPr>
        <w:t>似</w:t>
      </w:r>
      <w:r w:rsidRPr="00D054C3">
        <w:rPr>
          <w:rFonts w:hint="eastAsia"/>
          <w:color w:val="auto"/>
        </w:rPr>
        <w:t>調查？</w:t>
      </w:r>
    </w:p>
    <w:p w:rsidR="00785F88" w:rsidRPr="00D054C3" w:rsidRDefault="00785F88" w:rsidP="00C246FB">
      <w:pPr>
        <w:pStyle w:val="5"/>
        <w:rPr>
          <w:color w:val="auto"/>
        </w:rPr>
      </w:pPr>
      <w:r w:rsidRPr="00D054C3">
        <w:rPr>
          <w:rFonts w:hint="eastAsia"/>
          <w:color w:val="auto"/>
        </w:rPr>
        <w:t>貴公司於今年6月舉辦Internationalisation  Forum(IF)，探討新加坡對外貿易關係及策略、海外企業拓展方針及未來經濟發展趨勢等，會議相關結論及建言為何？</w:t>
      </w:r>
    </w:p>
    <w:p w:rsidR="00785F88" w:rsidRPr="00D054C3" w:rsidRDefault="00785F88" w:rsidP="00C246FB">
      <w:pPr>
        <w:pStyle w:val="5"/>
        <w:rPr>
          <w:color w:val="auto"/>
        </w:rPr>
      </w:pPr>
      <w:r w:rsidRPr="00D054C3">
        <w:rPr>
          <w:rFonts w:hint="eastAsia"/>
          <w:color w:val="auto"/>
        </w:rPr>
        <w:t>據貴公司瞭解，新加坡企業推行師徒制、實習制情形</w:t>
      </w:r>
      <w:r w:rsidR="001F21C9" w:rsidRPr="00D054C3">
        <w:rPr>
          <w:rFonts w:hint="eastAsia"/>
          <w:color w:val="auto"/>
        </w:rPr>
        <w:t>為何</w:t>
      </w:r>
      <w:r w:rsidRPr="00D054C3">
        <w:rPr>
          <w:rFonts w:hint="eastAsia"/>
          <w:color w:val="auto"/>
        </w:rPr>
        <w:t>？對於企業留才是否有正面效益？</w:t>
      </w:r>
    </w:p>
    <w:p w:rsidR="00432AAC" w:rsidRPr="00D054C3" w:rsidRDefault="00785F88" w:rsidP="00C246FB">
      <w:pPr>
        <w:pStyle w:val="5"/>
        <w:rPr>
          <w:color w:val="auto"/>
        </w:rPr>
      </w:pPr>
      <w:r w:rsidRPr="00D054C3">
        <w:rPr>
          <w:rFonts w:hint="eastAsia"/>
          <w:color w:val="auto"/>
        </w:rPr>
        <w:t>據悉，新加坡政府近年來分階段推行「未來技能（Skills Future）計畫」以推動新加坡職能發展，確保新加坡人民之技能得在職場獲得發揮機會。對此，於貴公司致力於人力資源培訓有何助益？</w:t>
      </w:r>
      <w:bookmarkEnd w:id="88"/>
      <w:bookmarkEnd w:id="89"/>
    </w:p>
    <w:p w:rsidR="00432AAC" w:rsidRPr="00D054C3" w:rsidRDefault="00432AAC" w:rsidP="00166D27">
      <w:pPr>
        <w:pStyle w:val="1"/>
        <w:numPr>
          <w:ilvl w:val="0"/>
          <w:numId w:val="1"/>
        </w:numPr>
        <w:ind w:left="709" w:hanging="709"/>
        <w:jc w:val="left"/>
        <w:rPr>
          <w:rFonts w:hAnsi="標楷體"/>
          <w:b/>
        </w:rPr>
      </w:pPr>
      <w:bookmarkStart w:id="110" w:name="_Toc75337861"/>
      <w:bookmarkStart w:id="111" w:name="_Toc75338598"/>
      <w:bookmarkStart w:id="112" w:name="_Toc452113260"/>
      <w:bookmarkStart w:id="113" w:name="_Toc455413564"/>
      <w:bookmarkStart w:id="114" w:name="_Toc475369037"/>
      <w:r w:rsidRPr="00D054C3">
        <w:rPr>
          <w:rFonts w:hAnsi="標楷體" w:hint="eastAsia"/>
          <w:b/>
        </w:rPr>
        <w:t>我國</w:t>
      </w:r>
      <w:r w:rsidR="00166D27" w:rsidRPr="00D054C3">
        <w:rPr>
          <w:rFonts w:hAnsi="標楷體" w:hint="eastAsia"/>
          <w:b/>
        </w:rPr>
        <w:t>人才/人力「高出低進」現況與週邊國家</w:t>
      </w:r>
      <w:bookmarkEnd w:id="110"/>
      <w:bookmarkEnd w:id="111"/>
      <w:bookmarkEnd w:id="112"/>
      <w:bookmarkEnd w:id="113"/>
      <w:r w:rsidR="00166D27" w:rsidRPr="00D054C3">
        <w:rPr>
          <w:rFonts w:hAnsi="標楷體" w:hint="eastAsia"/>
          <w:b/>
        </w:rPr>
        <w:t>的因應對策</w:t>
      </w:r>
      <w:bookmarkEnd w:id="114"/>
    </w:p>
    <w:p w:rsidR="00432AAC" w:rsidRPr="00F24A69" w:rsidRDefault="00432AAC" w:rsidP="00432AAC">
      <w:pPr>
        <w:pStyle w:val="2"/>
        <w:numPr>
          <w:ilvl w:val="1"/>
          <w:numId w:val="1"/>
        </w:numPr>
        <w:autoSpaceDE/>
        <w:autoSpaceDN/>
        <w:ind w:left="1045" w:hanging="697"/>
        <w:rPr>
          <w:rFonts w:hAnsi="標楷體"/>
          <w:b/>
          <w:color w:val="000000" w:themeColor="text1"/>
        </w:rPr>
      </w:pPr>
      <w:bookmarkStart w:id="115" w:name="_Toc75337862"/>
      <w:bookmarkStart w:id="116" w:name="_Toc75338599"/>
      <w:bookmarkStart w:id="117" w:name="_Toc452113261"/>
      <w:bookmarkStart w:id="118" w:name="_Toc455413565"/>
      <w:bookmarkStart w:id="119" w:name="_Toc475369038"/>
      <w:bookmarkEnd w:id="115"/>
      <w:bookmarkEnd w:id="116"/>
      <w:r w:rsidRPr="00F24A69">
        <w:rPr>
          <w:rFonts w:hAnsi="標楷體" w:hint="eastAsia"/>
          <w:b/>
          <w:color w:val="000000" w:themeColor="text1"/>
        </w:rPr>
        <w:t>我國於國際人才競爭中所處之嚴峻態勢</w:t>
      </w:r>
      <w:bookmarkEnd w:id="117"/>
      <w:bookmarkEnd w:id="118"/>
      <w:bookmarkEnd w:id="119"/>
    </w:p>
    <w:p w:rsidR="00432AAC" w:rsidRPr="001F21C9" w:rsidRDefault="00432AAC" w:rsidP="00432AAC">
      <w:pPr>
        <w:pStyle w:val="3"/>
        <w:numPr>
          <w:ilvl w:val="2"/>
          <w:numId w:val="1"/>
        </w:numPr>
        <w:autoSpaceDE/>
        <w:autoSpaceDN/>
        <w:ind w:left="1393" w:hanging="697"/>
        <w:rPr>
          <w:rFonts w:hAnsi="標楷體"/>
          <w:b/>
          <w:color w:val="000000" w:themeColor="text1"/>
        </w:rPr>
      </w:pPr>
      <w:bookmarkStart w:id="120" w:name="_Toc452113262"/>
      <w:bookmarkStart w:id="121" w:name="_Toc455413566"/>
      <w:bookmarkStart w:id="122" w:name="_Toc475369039"/>
      <w:r w:rsidRPr="001F21C9">
        <w:rPr>
          <w:rFonts w:hAnsi="標楷體" w:hint="eastAsia"/>
          <w:b/>
          <w:color w:val="000000" w:themeColor="text1"/>
        </w:rPr>
        <w:t>瑞士洛桑管理學院（</w:t>
      </w:r>
      <w:r w:rsidRPr="001F21C9">
        <w:rPr>
          <w:rFonts w:hAnsi="標楷體"/>
          <w:b/>
          <w:color w:val="000000" w:themeColor="text1"/>
        </w:rPr>
        <w:t>International Institute for Management Development</w:t>
      </w:r>
      <w:r w:rsidRPr="001F21C9">
        <w:rPr>
          <w:rFonts w:hAnsi="標楷體" w:hint="eastAsia"/>
          <w:b/>
          <w:color w:val="000000" w:themeColor="text1"/>
        </w:rPr>
        <w:t>,IMD）2016年世界競爭力年報所透露的警訊</w:t>
      </w:r>
      <w:bookmarkEnd w:id="120"/>
      <w:bookmarkEnd w:id="121"/>
      <w:bookmarkEnd w:id="122"/>
    </w:p>
    <w:p w:rsidR="00432AAC" w:rsidRPr="00F24A69" w:rsidRDefault="00432AAC" w:rsidP="00432AAC">
      <w:pPr>
        <w:pStyle w:val="4"/>
        <w:numPr>
          <w:ilvl w:val="3"/>
          <w:numId w:val="1"/>
        </w:numPr>
        <w:autoSpaceDE/>
        <w:autoSpaceDN/>
        <w:ind w:left="1741" w:hanging="698"/>
        <w:rPr>
          <w:rFonts w:hAnsi="標楷體"/>
          <w:color w:val="000000" w:themeColor="text1"/>
        </w:rPr>
      </w:pPr>
      <w:r w:rsidRPr="00F24A69">
        <w:rPr>
          <w:rFonts w:hAnsi="標楷體" w:hint="eastAsia"/>
          <w:color w:val="000000" w:themeColor="text1"/>
        </w:rPr>
        <w:t>我國2016年度之競爭力評比排名為第14名，較前一年退步3名，詳如表1：</w:t>
      </w:r>
    </w:p>
    <w:p w:rsidR="00432AAC" w:rsidRPr="00F24A69" w:rsidRDefault="00432AAC" w:rsidP="00432AAC">
      <w:pPr>
        <w:pStyle w:val="a3"/>
        <w:rPr>
          <w:color w:val="000000" w:themeColor="text1"/>
        </w:rPr>
      </w:pPr>
      <w:bookmarkStart w:id="123" w:name="_Toc455408708"/>
      <w:r w:rsidRPr="00F24A69">
        <w:rPr>
          <w:rFonts w:hint="eastAsia"/>
          <w:color w:val="000000" w:themeColor="text1"/>
        </w:rPr>
        <w:t xml:space="preserve"> </w:t>
      </w:r>
      <w:bookmarkStart w:id="124" w:name="_Toc475117075"/>
      <w:r w:rsidRPr="00F24A69">
        <w:rPr>
          <w:rFonts w:hint="eastAsia"/>
          <w:color w:val="000000" w:themeColor="text1"/>
        </w:rPr>
        <w:t>我國在IMD世界競爭力年報中各項排名情形 (2011-2016)</w:t>
      </w:r>
      <w:bookmarkEnd w:id="123"/>
      <w:bookmarkEnd w:id="124"/>
    </w:p>
    <w:tbl>
      <w:tblPr>
        <w:tblStyle w:val="afa"/>
        <w:tblW w:w="5000" w:type="pct"/>
        <w:tblLook w:val="0000" w:firstRow="0" w:lastRow="0" w:firstColumn="0" w:lastColumn="0" w:noHBand="0" w:noVBand="0"/>
      </w:tblPr>
      <w:tblGrid>
        <w:gridCol w:w="2235"/>
        <w:gridCol w:w="815"/>
        <w:gridCol w:w="815"/>
        <w:gridCol w:w="815"/>
        <w:gridCol w:w="815"/>
        <w:gridCol w:w="815"/>
        <w:gridCol w:w="815"/>
        <w:gridCol w:w="1935"/>
      </w:tblGrid>
      <w:tr w:rsidR="00F24A69" w:rsidRPr="00F24A69" w:rsidTr="009469E4">
        <w:trPr>
          <w:trHeight w:val="388"/>
        </w:trPr>
        <w:tc>
          <w:tcPr>
            <w:tcW w:w="1233" w:type="pct"/>
            <w:vAlign w:val="center"/>
          </w:tcPr>
          <w:p w:rsidR="00432AAC" w:rsidRPr="00F24A69" w:rsidRDefault="00432AAC" w:rsidP="009469E4">
            <w:pPr>
              <w:adjustRightInd w:val="0"/>
              <w:snapToGrid w:val="0"/>
              <w:ind w:left="-95"/>
              <w:jc w:val="center"/>
              <w:rPr>
                <w:rFonts w:hAnsi="標楷體"/>
                <w:color w:val="000000" w:themeColor="text1"/>
                <w:sz w:val="24"/>
                <w:szCs w:val="24"/>
              </w:rPr>
            </w:pPr>
            <w:r w:rsidRPr="00F24A69">
              <w:rPr>
                <w:rFonts w:hAnsi="標楷體"/>
                <w:color w:val="000000" w:themeColor="text1"/>
                <w:sz w:val="24"/>
                <w:szCs w:val="24"/>
              </w:rPr>
              <w:t>項    目</w:t>
            </w:r>
          </w:p>
        </w:tc>
        <w:tc>
          <w:tcPr>
            <w:tcW w:w="449"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201</w:t>
            </w:r>
            <w:r w:rsidRPr="00F24A69">
              <w:rPr>
                <w:rFonts w:hAnsi="標楷體" w:hint="eastAsia"/>
                <w:color w:val="000000" w:themeColor="text1"/>
                <w:sz w:val="24"/>
                <w:szCs w:val="24"/>
              </w:rPr>
              <w:t>1</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201</w:t>
            </w:r>
            <w:r w:rsidRPr="00F24A69">
              <w:rPr>
                <w:rFonts w:hAnsi="標楷體" w:hint="eastAsia"/>
                <w:color w:val="000000" w:themeColor="text1"/>
                <w:sz w:val="24"/>
                <w:szCs w:val="24"/>
              </w:rPr>
              <w:t>2</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201</w:t>
            </w:r>
            <w:r w:rsidRPr="00F24A69">
              <w:rPr>
                <w:rFonts w:hAnsi="標楷體" w:hint="eastAsia"/>
                <w:color w:val="000000" w:themeColor="text1"/>
                <w:sz w:val="24"/>
                <w:szCs w:val="24"/>
              </w:rPr>
              <w:t>3</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201</w:t>
            </w:r>
            <w:r w:rsidRPr="00F24A69">
              <w:rPr>
                <w:rFonts w:hAnsi="標楷體" w:hint="eastAsia"/>
                <w:color w:val="000000" w:themeColor="text1"/>
                <w:sz w:val="24"/>
                <w:szCs w:val="24"/>
              </w:rPr>
              <w:t>4</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201</w:t>
            </w:r>
            <w:r w:rsidRPr="00F24A69">
              <w:rPr>
                <w:rFonts w:hAnsi="標楷體" w:hint="eastAsia"/>
                <w:color w:val="000000" w:themeColor="text1"/>
                <w:sz w:val="24"/>
                <w:szCs w:val="24"/>
              </w:rPr>
              <w:t>5</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2016</w:t>
            </w:r>
          </w:p>
        </w:tc>
        <w:tc>
          <w:tcPr>
            <w:tcW w:w="1069" w:type="pct"/>
            <w:vAlign w:val="center"/>
          </w:tcPr>
          <w:p w:rsidR="00432AAC" w:rsidRPr="001F21C9" w:rsidRDefault="00432AAC" w:rsidP="009469E4">
            <w:pPr>
              <w:adjustRightInd w:val="0"/>
              <w:snapToGrid w:val="0"/>
              <w:jc w:val="center"/>
              <w:rPr>
                <w:rFonts w:hAnsi="標楷體"/>
                <w:b/>
                <w:color w:val="000000" w:themeColor="text1"/>
                <w:spacing w:val="-20"/>
                <w:sz w:val="24"/>
                <w:szCs w:val="24"/>
              </w:rPr>
            </w:pPr>
            <w:r w:rsidRPr="001F21C9">
              <w:rPr>
                <w:rFonts w:hAnsi="標楷體" w:hint="eastAsia"/>
                <w:b/>
                <w:color w:val="000000" w:themeColor="text1"/>
                <w:spacing w:val="-20"/>
                <w:sz w:val="24"/>
                <w:szCs w:val="24"/>
              </w:rPr>
              <w:t>2015-2016變動</w:t>
            </w:r>
          </w:p>
        </w:tc>
      </w:tr>
      <w:tr w:rsidR="00F24A69" w:rsidRPr="00F24A69" w:rsidTr="009469E4">
        <w:trPr>
          <w:trHeight w:val="449"/>
        </w:trPr>
        <w:tc>
          <w:tcPr>
            <w:tcW w:w="1233" w:type="pct"/>
            <w:vAlign w:val="center"/>
          </w:tcPr>
          <w:p w:rsidR="00432AAC" w:rsidRPr="00F24A69" w:rsidRDefault="00432AAC" w:rsidP="009469E4">
            <w:pPr>
              <w:adjustRightInd w:val="0"/>
              <w:snapToGrid w:val="0"/>
              <w:jc w:val="center"/>
              <w:rPr>
                <w:rFonts w:hAnsi="標楷體"/>
                <w:b/>
                <w:color w:val="000000" w:themeColor="text1"/>
                <w:sz w:val="24"/>
                <w:szCs w:val="24"/>
              </w:rPr>
            </w:pPr>
            <w:r w:rsidRPr="00F24A69">
              <w:rPr>
                <w:rFonts w:hAnsi="標楷體"/>
                <w:b/>
                <w:color w:val="000000" w:themeColor="text1"/>
                <w:sz w:val="24"/>
                <w:szCs w:val="24"/>
              </w:rPr>
              <w:t>總體排名</w:t>
            </w:r>
          </w:p>
        </w:tc>
        <w:tc>
          <w:tcPr>
            <w:tcW w:w="449" w:type="pct"/>
            <w:vAlign w:val="center"/>
          </w:tcPr>
          <w:p w:rsidR="00432AAC" w:rsidRPr="00F24A69" w:rsidRDefault="00432AAC" w:rsidP="009469E4">
            <w:pPr>
              <w:jc w:val="center"/>
              <w:rPr>
                <w:rFonts w:hAnsi="標楷體"/>
                <w:b/>
                <w:color w:val="000000" w:themeColor="text1"/>
                <w:sz w:val="24"/>
                <w:szCs w:val="24"/>
              </w:rPr>
            </w:pPr>
            <w:r w:rsidRPr="00F24A69">
              <w:rPr>
                <w:rFonts w:hAnsi="標楷體"/>
                <w:b/>
                <w:color w:val="000000" w:themeColor="text1"/>
                <w:sz w:val="24"/>
                <w:szCs w:val="24"/>
              </w:rPr>
              <w:t>6</w:t>
            </w:r>
          </w:p>
        </w:tc>
        <w:tc>
          <w:tcPr>
            <w:tcW w:w="450" w:type="pct"/>
            <w:vAlign w:val="center"/>
          </w:tcPr>
          <w:p w:rsidR="00432AAC" w:rsidRPr="00F24A69" w:rsidRDefault="00432AAC" w:rsidP="009469E4">
            <w:pPr>
              <w:jc w:val="center"/>
              <w:rPr>
                <w:rFonts w:hAnsi="標楷體"/>
                <w:b/>
                <w:color w:val="000000" w:themeColor="text1"/>
                <w:sz w:val="24"/>
                <w:szCs w:val="24"/>
              </w:rPr>
            </w:pPr>
            <w:r w:rsidRPr="00F24A69">
              <w:rPr>
                <w:rFonts w:hAnsi="標楷體"/>
                <w:b/>
                <w:color w:val="000000" w:themeColor="text1"/>
                <w:sz w:val="24"/>
                <w:szCs w:val="24"/>
              </w:rPr>
              <w:t>7</w:t>
            </w:r>
          </w:p>
        </w:tc>
        <w:tc>
          <w:tcPr>
            <w:tcW w:w="450" w:type="pct"/>
            <w:vAlign w:val="center"/>
          </w:tcPr>
          <w:p w:rsidR="00432AAC" w:rsidRPr="00F24A69" w:rsidRDefault="00432AAC" w:rsidP="009469E4">
            <w:pPr>
              <w:jc w:val="center"/>
              <w:rPr>
                <w:rFonts w:hAnsi="標楷體"/>
                <w:b/>
                <w:color w:val="000000" w:themeColor="text1"/>
                <w:sz w:val="24"/>
                <w:szCs w:val="24"/>
              </w:rPr>
            </w:pPr>
            <w:r w:rsidRPr="00F24A69">
              <w:rPr>
                <w:rFonts w:hAnsi="標楷體" w:hint="eastAsia"/>
                <w:b/>
                <w:color w:val="000000" w:themeColor="text1"/>
                <w:sz w:val="24"/>
                <w:szCs w:val="24"/>
              </w:rPr>
              <w:t>11</w:t>
            </w:r>
          </w:p>
        </w:tc>
        <w:tc>
          <w:tcPr>
            <w:tcW w:w="450" w:type="pct"/>
            <w:vAlign w:val="center"/>
          </w:tcPr>
          <w:p w:rsidR="00432AAC" w:rsidRPr="00F24A69" w:rsidRDefault="00432AAC" w:rsidP="009469E4">
            <w:pPr>
              <w:jc w:val="center"/>
              <w:rPr>
                <w:rFonts w:hAnsi="標楷體"/>
                <w:b/>
                <w:color w:val="000000" w:themeColor="text1"/>
                <w:sz w:val="24"/>
                <w:szCs w:val="24"/>
              </w:rPr>
            </w:pPr>
            <w:r w:rsidRPr="00F24A69">
              <w:rPr>
                <w:rFonts w:hAnsi="標楷體" w:hint="eastAsia"/>
                <w:b/>
                <w:color w:val="000000" w:themeColor="text1"/>
                <w:sz w:val="24"/>
                <w:szCs w:val="24"/>
              </w:rPr>
              <w:t>13</w:t>
            </w:r>
          </w:p>
        </w:tc>
        <w:tc>
          <w:tcPr>
            <w:tcW w:w="450" w:type="pct"/>
            <w:vAlign w:val="center"/>
          </w:tcPr>
          <w:p w:rsidR="00432AAC" w:rsidRPr="00F24A69" w:rsidRDefault="00432AAC" w:rsidP="009469E4">
            <w:pPr>
              <w:jc w:val="center"/>
              <w:rPr>
                <w:rFonts w:hAnsi="標楷體"/>
                <w:b/>
                <w:color w:val="000000" w:themeColor="text1"/>
                <w:sz w:val="24"/>
                <w:szCs w:val="24"/>
              </w:rPr>
            </w:pPr>
            <w:r w:rsidRPr="00F24A69">
              <w:rPr>
                <w:rFonts w:hAnsi="標楷體" w:hint="eastAsia"/>
                <w:b/>
                <w:color w:val="000000" w:themeColor="text1"/>
                <w:sz w:val="24"/>
                <w:szCs w:val="24"/>
              </w:rPr>
              <w:t>11</w:t>
            </w:r>
          </w:p>
        </w:tc>
        <w:tc>
          <w:tcPr>
            <w:tcW w:w="450" w:type="pct"/>
            <w:vAlign w:val="center"/>
          </w:tcPr>
          <w:p w:rsidR="00432AAC" w:rsidRPr="00F24A69" w:rsidRDefault="00432AAC" w:rsidP="009469E4">
            <w:pPr>
              <w:jc w:val="center"/>
              <w:rPr>
                <w:rFonts w:hAnsi="標楷體"/>
                <w:b/>
                <w:color w:val="000000" w:themeColor="text1"/>
                <w:sz w:val="24"/>
                <w:szCs w:val="24"/>
              </w:rPr>
            </w:pPr>
            <w:r w:rsidRPr="00F24A69">
              <w:rPr>
                <w:rFonts w:hAnsi="標楷體" w:hint="eastAsia"/>
                <w:b/>
                <w:color w:val="000000" w:themeColor="text1"/>
                <w:sz w:val="24"/>
                <w:szCs w:val="24"/>
              </w:rPr>
              <w:t>14</w:t>
            </w:r>
          </w:p>
        </w:tc>
        <w:tc>
          <w:tcPr>
            <w:tcW w:w="1069" w:type="pct"/>
            <w:vAlign w:val="center"/>
          </w:tcPr>
          <w:p w:rsidR="00432AAC" w:rsidRPr="00F24A69" w:rsidRDefault="00432AAC" w:rsidP="009469E4">
            <w:pPr>
              <w:adjustRightInd w:val="0"/>
              <w:snapToGrid w:val="0"/>
              <w:ind w:rightChars="76" w:right="259"/>
              <w:jc w:val="center"/>
              <w:rPr>
                <w:rFonts w:hAnsi="標楷體"/>
                <w:b/>
                <w:color w:val="000000" w:themeColor="text1"/>
                <w:sz w:val="24"/>
                <w:szCs w:val="24"/>
              </w:rPr>
            </w:pPr>
            <w:r w:rsidRPr="00F24A69">
              <w:rPr>
                <w:rFonts w:hAnsi="標楷體" w:hint="eastAsia"/>
                <w:b/>
                <w:color w:val="000000" w:themeColor="text1"/>
                <w:sz w:val="24"/>
                <w:szCs w:val="24"/>
              </w:rPr>
              <w:t>下降3名</w:t>
            </w:r>
          </w:p>
        </w:tc>
      </w:tr>
      <w:tr w:rsidR="00F24A69" w:rsidRPr="00F24A69" w:rsidTr="009469E4">
        <w:trPr>
          <w:trHeight w:val="449"/>
        </w:trPr>
        <w:tc>
          <w:tcPr>
            <w:tcW w:w="1233" w:type="pct"/>
            <w:vAlign w:val="center"/>
          </w:tcPr>
          <w:p w:rsidR="00432AAC" w:rsidRPr="00F24A69" w:rsidRDefault="00432AAC" w:rsidP="009469E4">
            <w:pPr>
              <w:adjustRightInd w:val="0"/>
              <w:snapToGrid w:val="0"/>
              <w:jc w:val="center"/>
              <w:rPr>
                <w:rFonts w:hAnsi="標楷體"/>
                <w:b/>
                <w:color w:val="000000" w:themeColor="text1"/>
                <w:sz w:val="24"/>
                <w:szCs w:val="24"/>
              </w:rPr>
            </w:pPr>
            <w:r w:rsidRPr="00F24A69">
              <w:rPr>
                <w:rFonts w:hAnsi="標楷體" w:hint="eastAsia"/>
                <w:b/>
                <w:color w:val="000000" w:themeColor="text1"/>
                <w:sz w:val="24"/>
                <w:szCs w:val="24"/>
              </w:rPr>
              <w:t>【一、</w:t>
            </w:r>
            <w:r w:rsidRPr="00F24A69">
              <w:rPr>
                <w:rFonts w:hAnsi="標楷體"/>
                <w:b/>
                <w:color w:val="000000" w:themeColor="text1"/>
                <w:sz w:val="24"/>
                <w:szCs w:val="24"/>
              </w:rPr>
              <w:t>經濟表現</w:t>
            </w:r>
            <w:r w:rsidRPr="00F24A69">
              <w:rPr>
                <w:rFonts w:hAnsi="標楷體" w:hint="eastAsia"/>
                <w:b/>
                <w:color w:val="000000" w:themeColor="text1"/>
                <w:sz w:val="24"/>
                <w:szCs w:val="24"/>
              </w:rPr>
              <w:t>】</w:t>
            </w:r>
          </w:p>
        </w:tc>
        <w:tc>
          <w:tcPr>
            <w:tcW w:w="449" w:type="pct"/>
            <w:vAlign w:val="center"/>
          </w:tcPr>
          <w:p w:rsidR="00432AAC" w:rsidRPr="00F24A69" w:rsidRDefault="00432AAC" w:rsidP="009469E4">
            <w:pPr>
              <w:jc w:val="center"/>
              <w:rPr>
                <w:rFonts w:hAnsi="標楷體"/>
                <w:b/>
                <w:color w:val="000000" w:themeColor="text1"/>
                <w:sz w:val="24"/>
                <w:szCs w:val="24"/>
              </w:rPr>
            </w:pPr>
            <w:r w:rsidRPr="00F24A69">
              <w:rPr>
                <w:rFonts w:hAnsi="標楷體"/>
                <w:b/>
                <w:color w:val="000000" w:themeColor="text1"/>
                <w:sz w:val="24"/>
                <w:szCs w:val="24"/>
              </w:rPr>
              <w:t>8</w:t>
            </w:r>
          </w:p>
        </w:tc>
        <w:tc>
          <w:tcPr>
            <w:tcW w:w="450" w:type="pct"/>
            <w:vAlign w:val="center"/>
          </w:tcPr>
          <w:p w:rsidR="00432AAC" w:rsidRPr="00F24A69" w:rsidRDefault="00432AAC" w:rsidP="009469E4">
            <w:pPr>
              <w:jc w:val="center"/>
              <w:rPr>
                <w:rFonts w:hAnsi="標楷體"/>
                <w:b/>
                <w:color w:val="000000" w:themeColor="text1"/>
                <w:sz w:val="24"/>
                <w:szCs w:val="24"/>
              </w:rPr>
            </w:pPr>
            <w:r w:rsidRPr="00F24A69">
              <w:rPr>
                <w:rFonts w:hAnsi="標楷體"/>
                <w:b/>
                <w:color w:val="000000" w:themeColor="text1"/>
                <w:sz w:val="24"/>
                <w:szCs w:val="24"/>
              </w:rPr>
              <w:t>13</w:t>
            </w:r>
          </w:p>
        </w:tc>
        <w:tc>
          <w:tcPr>
            <w:tcW w:w="450" w:type="pct"/>
            <w:vAlign w:val="center"/>
          </w:tcPr>
          <w:p w:rsidR="00432AAC" w:rsidRPr="00F24A69" w:rsidRDefault="00432AAC" w:rsidP="009469E4">
            <w:pPr>
              <w:jc w:val="center"/>
              <w:rPr>
                <w:rFonts w:hAnsi="標楷體"/>
                <w:b/>
                <w:color w:val="000000" w:themeColor="text1"/>
                <w:sz w:val="24"/>
                <w:szCs w:val="24"/>
              </w:rPr>
            </w:pPr>
            <w:r w:rsidRPr="00F24A69">
              <w:rPr>
                <w:rFonts w:hAnsi="標楷體" w:hint="eastAsia"/>
                <w:b/>
                <w:color w:val="000000" w:themeColor="text1"/>
                <w:sz w:val="24"/>
                <w:szCs w:val="24"/>
              </w:rPr>
              <w:t>16</w:t>
            </w:r>
          </w:p>
        </w:tc>
        <w:tc>
          <w:tcPr>
            <w:tcW w:w="450" w:type="pct"/>
            <w:vAlign w:val="center"/>
          </w:tcPr>
          <w:p w:rsidR="00432AAC" w:rsidRPr="00F24A69" w:rsidRDefault="00432AAC" w:rsidP="009469E4">
            <w:pPr>
              <w:jc w:val="center"/>
              <w:rPr>
                <w:rFonts w:hAnsi="標楷體"/>
                <w:b/>
                <w:color w:val="000000" w:themeColor="text1"/>
                <w:sz w:val="24"/>
                <w:szCs w:val="24"/>
              </w:rPr>
            </w:pPr>
            <w:r w:rsidRPr="00F24A69">
              <w:rPr>
                <w:rFonts w:hAnsi="標楷體" w:hint="eastAsia"/>
                <w:b/>
                <w:color w:val="000000" w:themeColor="text1"/>
                <w:sz w:val="24"/>
                <w:szCs w:val="24"/>
              </w:rPr>
              <w:t>14</w:t>
            </w:r>
          </w:p>
        </w:tc>
        <w:tc>
          <w:tcPr>
            <w:tcW w:w="450" w:type="pct"/>
            <w:vAlign w:val="center"/>
          </w:tcPr>
          <w:p w:rsidR="00432AAC" w:rsidRPr="00F24A69" w:rsidRDefault="00432AAC" w:rsidP="009469E4">
            <w:pPr>
              <w:jc w:val="center"/>
              <w:rPr>
                <w:rFonts w:hAnsi="標楷體"/>
                <w:b/>
                <w:color w:val="000000" w:themeColor="text1"/>
                <w:sz w:val="24"/>
                <w:szCs w:val="24"/>
              </w:rPr>
            </w:pPr>
            <w:r w:rsidRPr="00F24A69">
              <w:rPr>
                <w:rFonts w:hAnsi="標楷體" w:hint="eastAsia"/>
                <w:b/>
                <w:color w:val="000000" w:themeColor="text1"/>
                <w:sz w:val="24"/>
                <w:szCs w:val="24"/>
              </w:rPr>
              <w:t>11</w:t>
            </w:r>
          </w:p>
        </w:tc>
        <w:tc>
          <w:tcPr>
            <w:tcW w:w="450" w:type="pct"/>
            <w:vAlign w:val="center"/>
          </w:tcPr>
          <w:p w:rsidR="00432AAC" w:rsidRPr="00F24A69" w:rsidRDefault="00432AAC" w:rsidP="009469E4">
            <w:pPr>
              <w:jc w:val="center"/>
              <w:rPr>
                <w:rFonts w:hAnsi="標楷體"/>
                <w:b/>
                <w:color w:val="000000" w:themeColor="text1"/>
                <w:sz w:val="24"/>
                <w:szCs w:val="24"/>
              </w:rPr>
            </w:pPr>
            <w:r w:rsidRPr="00F24A69">
              <w:rPr>
                <w:rFonts w:hAnsi="標楷體" w:hint="eastAsia"/>
                <w:b/>
                <w:color w:val="000000" w:themeColor="text1"/>
                <w:sz w:val="24"/>
                <w:szCs w:val="24"/>
              </w:rPr>
              <w:t>15</w:t>
            </w:r>
          </w:p>
        </w:tc>
        <w:tc>
          <w:tcPr>
            <w:tcW w:w="1069" w:type="pct"/>
            <w:vAlign w:val="center"/>
          </w:tcPr>
          <w:p w:rsidR="00432AAC" w:rsidRPr="00F24A69" w:rsidRDefault="00432AAC" w:rsidP="009469E4">
            <w:pPr>
              <w:adjustRightInd w:val="0"/>
              <w:snapToGrid w:val="0"/>
              <w:ind w:rightChars="76" w:right="259"/>
              <w:jc w:val="center"/>
              <w:rPr>
                <w:rFonts w:hAnsi="標楷體"/>
                <w:b/>
                <w:color w:val="000000" w:themeColor="text1"/>
                <w:sz w:val="24"/>
                <w:szCs w:val="24"/>
              </w:rPr>
            </w:pPr>
            <w:r w:rsidRPr="00F24A69">
              <w:rPr>
                <w:rFonts w:hAnsi="標楷體" w:hint="eastAsia"/>
                <w:b/>
                <w:color w:val="000000" w:themeColor="text1"/>
                <w:sz w:val="24"/>
                <w:szCs w:val="24"/>
              </w:rPr>
              <w:t>下降4名</w:t>
            </w:r>
          </w:p>
        </w:tc>
      </w:tr>
      <w:tr w:rsidR="00F24A69" w:rsidRPr="00F24A69" w:rsidTr="009469E4">
        <w:trPr>
          <w:trHeight w:val="449"/>
        </w:trPr>
        <w:tc>
          <w:tcPr>
            <w:tcW w:w="1233" w:type="pct"/>
            <w:vAlign w:val="center"/>
          </w:tcPr>
          <w:p w:rsidR="00432AAC" w:rsidRPr="00F24A69" w:rsidRDefault="00432AAC" w:rsidP="009469E4">
            <w:pPr>
              <w:adjustRightInd w:val="0"/>
              <w:snapToGrid w:val="0"/>
              <w:ind w:leftChars="33" w:left="112"/>
              <w:rPr>
                <w:rFonts w:hAnsi="標楷體"/>
                <w:color w:val="000000" w:themeColor="text1"/>
                <w:sz w:val="24"/>
                <w:szCs w:val="24"/>
              </w:rPr>
            </w:pPr>
            <w:r w:rsidRPr="00F24A69">
              <w:rPr>
                <w:rFonts w:hAnsi="標楷體"/>
                <w:color w:val="000000" w:themeColor="text1"/>
                <w:sz w:val="24"/>
                <w:szCs w:val="24"/>
              </w:rPr>
              <w:t>1.國內經濟</w:t>
            </w:r>
          </w:p>
        </w:tc>
        <w:tc>
          <w:tcPr>
            <w:tcW w:w="449"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5</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18</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24</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21</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9</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30</w:t>
            </w:r>
          </w:p>
        </w:tc>
        <w:tc>
          <w:tcPr>
            <w:tcW w:w="1069" w:type="pct"/>
            <w:vAlign w:val="center"/>
          </w:tcPr>
          <w:p w:rsidR="00432AAC" w:rsidRPr="00F24A69" w:rsidRDefault="00432AAC" w:rsidP="009469E4">
            <w:pPr>
              <w:adjustRightInd w:val="0"/>
              <w:snapToGrid w:val="0"/>
              <w:ind w:rightChars="76" w:right="259"/>
              <w:jc w:val="center"/>
              <w:rPr>
                <w:rFonts w:hAnsi="標楷體"/>
                <w:color w:val="000000" w:themeColor="text1"/>
                <w:sz w:val="24"/>
                <w:szCs w:val="24"/>
              </w:rPr>
            </w:pPr>
            <w:r w:rsidRPr="00F24A69">
              <w:rPr>
                <w:rFonts w:hAnsi="標楷體" w:hint="eastAsia"/>
                <w:color w:val="000000" w:themeColor="text1"/>
                <w:sz w:val="24"/>
                <w:szCs w:val="24"/>
              </w:rPr>
              <w:t>下降21名</w:t>
            </w:r>
          </w:p>
        </w:tc>
      </w:tr>
      <w:tr w:rsidR="00F24A69" w:rsidRPr="00F24A69" w:rsidTr="009469E4">
        <w:trPr>
          <w:trHeight w:val="449"/>
        </w:trPr>
        <w:tc>
          <w:tcPr>
            <w:tcW w:w="1233" w:type="pct"/>
            <w:vAlign w:val="center"/>
          </w:tcPr>
          <w:p w:rsidR="00432AAC" w:rsidRPr="00F24A69" w:rsidRDefault="00432AAC" w:rsidP="009469E4">
            <w:pPr>
              <w:adjustRightInd w:val="0"/>
              <w:snapToGrid w:val="0"/>
              <w:ind w:leftChars="33" w:left="112"/>
              <w:rPr>
                <w:rFonts w:hAnsi="標楷體"/>
                <w:color w:val="000000" w:themeColor="text1"/>
                <w:sz w:val="24"/>
                <w:szCs w:val="24"/>
              </w:rPr>
            </w:pPr>
            <w:r w:rsidRPr="00F24A69">
              <w:rPr>
                <w:rFonts w:hAnsi="標楷體"/>
                <w:color w:val="000000" w:themeColor="text1"/>
                <w:sz w:val="24"/>
                <w:szCs w:val="24"/>
              </w:rPr>
              <w:t>2.國際貿易</w:t>
            </w:r>
          </w:p>
        </w:tc>
        <w:tc>
          <w:tcPr>
            <w:tcW w:w="449"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5</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15</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10</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14</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14</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7</w:t>
            </w:r>
          </w:p>
        </w:tc>
        <w:tc>
          <w:tcPr>
            <w:tcW w:w="1069" w:type="pct"/>
            <w:vAlign w:val="center"/>
          </w:tcPr>
          <w:p w:rsidR="00432AAC" w:rsidRPr="00F24A69" w:rsidRDefault="00432AAC" w:rsidP="009469E4">
            <w:pPr>
              <w:adjustRightInd w:val="0"/>
              <w:snapToGrid w:val="0"/>
              <w:ind w:rightChars="76" w:right="259"/>
              <w:jc w:val="center"/>
              <w:rPr>
                <w:rFonts w:hAnsi="標楷體"/>
                <w:color w:val="000000" w:themeColor="text1"/>
                <w:sz w:val="24"/>
                <w:szCs w:val="24"/>
              </w:rPr>
            </w:pPr>
            <w:r w:rsidRPr="00F24A69">
              <w:rPr>
                <w:rFonts w:hAnsi="標楷體" w:hint="eastAsia"/>
                <w:color w:val="000000" w:themeColor="text1"/>
                <w:sz w:val="24"/>
                <w:szCs w:val="24"/>
              </w:rPr>
              <w:t>上升7名</w:t>
            </w:r>
          </w:p>
        </w:tc>
      </w:tr>
      <w:tr w:rsidR="00F24A69" w:rsidRPr="00F24A69" w:rsidTr="009469E4">
        <w:trPr>
          <w:trHeight w:val="449"/>
        </w:trPr>
        <w:tc>
          <w:tcPr>
            <w:tcW w:w="1233" w:type="pct"/>
            <w:vAlign w:val="center"/>
          </w:tcPr>
          <w:p w:rsidR="00432AAC" w:rsidRPr="00F24A69" w:rsidRDefault="00432AAC" w:rsidP="009469E4">
            <w:pPr>
              <w:adjustRightInd w:val="0"/>
              <w:snapToGrid w:val="0"/>
              <w:ind w:leftChars="33" w:left="112"/>
              <w:rPr>
                <w:rFonts w:hAnsi="標楷體"/>
                <w:color w:val="000000" w:themeColor="text1"/>
                <w:sz w:val="24"/>
                <w:szCs w:val="24"/>
              </w:rPr>
            </w:pPr>
            <w:r w:rsidRPr="00F24A69">
              <w:rPr>
                <w:rFonts w:hAnsi="標楷體"/>
                <w:color w:val="000000" w:themeColor="text1"/>
                <w:sz w:val="24"/>
                <w:szCs w:val="24"/>
              </w:rPr>
              <w:lastRenderedPageBreak/>
              <w:t>3.國際投資</w:t>
            </w:r>
          </w:p>
        </w:tc>
        <w:tc>
          <w:tcPr>
            <w:tcW w:w="449"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31</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43</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30</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31</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29</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33</w:t>
            </w:r>
          </w:p>
        </w:tc>
        <w:tc>
          <w:tcPr>
            <w:tcW w:w="1069" w:type="pct"/>
            <w:vAlign w:val="center"/>
          </w:tcPr>
          <w:p w:rsidR="00432AAC" w:rsidRPr="00F24A69" w:rsidRDefault="00432AAC" w:rsidP="009469E4">
            <w:pPr>
              <w:adjustRightInd w:val="0"/>
              <w:snapToGrid w:val="0"/>
              <w:ind w:rightChars="76" w:right="259"/>
              <w:jc w:val="center"/>
              <w:rPr>
                <w:rFonts w:hAnsi="標楷體"/>
                <w:color w:val="000000" w:themeColor="text1"/>
                <w:sz w:val="24"/>
                <w:szCs w:val="24"/>
              </w:rPr>
            </w:pPr>
            <w:r w:rsidRPr="00F24A69">
              <w:rPr>
                <w:rFonts w:hAnsi="標楷體" w:hint="eastAsia"/>
                <w:color w:val="000000" w:themeColor="text1"/>
                <w:sz w:val="24"/>
                <w:szCs w:val="24"/>
              </w:rPr>
              <w:t>下降4名</w:t>
            </w:r>
          </w:p>
        </w:tc>
      </w:tr>
      <w:tr w:rsidR="00F24A69" w:rsidRPr="00F24A69" w:rsidTr="009469E4">
        <w:trPr>
          <w:trHeight w:val="449"/>
        </w:trPr>
        <w:tc>
          <w:tcPr>
            <w:tcW w:w="1233" w:type="pct"/>
            <w:vAlign w:val="center"/>
          </w:tcPr>
          <w:p w:rsidR="00432AAC" w:rsidRPr="00F24A69" w:rsidRDefault="00432AAC" w:rsidP="009469E4">
            <w:pPr>
              <w:adjustRightInd w:val="0"/>
              <w:snapToGrid w:val="0"/>
              <w:ind w:leftChars="33" w:left="112"/>
              <w:rPr>
                <w:rFonts w:hAnsi="標楷體"/>
                <w:color w:val="000000" w:themeColor="text1"/>
                <w:sz w:val="24"/>
                <w:szCs w:val="24"/>
              </w:rPr>
            </w:pPr>
            <w:r w:rsidRPr="00F24A69">
              <w:rPr>
                <w:rFonts w:hAnsi="標楷體"/>
                <w:color w:val="000000" w:themeColor="text1"/>
                <w:sz w:val="24"/>
                <w:szCs w:val="24"/>
              </w:rPr>
              <w:t>4.就業</w:t>
            </w:r>
          </w:p>
        </w:tc>
        <w:tc>
          <w:tcPr>
            <w:tcW w:w="449"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17</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18</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24</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21</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18</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16</w:t>
            </w:r>
          </w:p>
        </w:tc>
        <w:tc>
          <w:tcPr>
            <w:tcW w:w="1069" w:type="pct"/>
            <w:vAlign w:val="center"/>
          </w:tcPr>
          <w:p w:rsidR="00432AAC" w:rsidRPr="00F24A69" w:rsidRDefault="00432AAC" w:rsidP="009469E4">
            <w:pPr>
              <w:adjustRightInd w:val="0"/>
              <w:snapToGrid w:val="0"/>
              <w:ind w:rightChars="76" w:right="259"/>
              <w:jc w:val="center"/>
              <w:rPr>
                <w:rFonts w:hAnsi="標楷體"/>
                <w:color w:val="000000" w:themeColor="text1"/>
                <w:sz w:val="24"/>
                <w:szCs w:val="24"/>
              </w:rPr>
            </w:pPr>
            <w:r w:rsidRPr="00F24A69">
              <w:rPr>
                <w:rFonts w:hAnsi="標楷體" w:hint="eastAsia"/>
                <w:color w:val="000000" w:themeColor="text1"/>
                <w:sz w:val="24"/>
                <w:szCs w:val="24"/>
              </w:rPr>
              <w:t>上升2名</w:t>
            </w:r>
          </w:p>
        </w:tc>
      </w:tr>
      <w:tr w:rsidR="00F24A69" w:rsidRPr="00F24A69" w:rsidTr="009469E4">
        <w:trPr>
          <w:trHeight w:val="449"/>
        </w:trPr>
        <w:tc>
          <w:tcPr>
            <w:tcW w:w="1233" w:type="pct"/>
            <w:vAlign w:val="center"/>
          </w:tcPr>
          <w:p w:rsidR="00432AAC" w:rsidRPr="00F24A69" w:rsidRDefault="00432AAC" w:rsidP="009469E4">
            <w:pPr>
              <w:adjustRightInd w:val="0"/>
              <w:snapToGrid w:val="0"/>
              <w:ind w:leftChars="33" w:left="112"/>
              <w:rPr>
                <w:rFonts w:hAnsi="標楷體"/>
                <w:color w:val="000000" w:themeColor="text1"/>
                <w:sz w:val="24"/>
                <w:szCs w:val="24"/>
              </w:rPr>
            </w:pPr>
            <w:r w:rsidRPr="00F24A69">
              <w:rPr>
                <w:rFonts w:hAnsi="標楷體"/>
                <w:color w:val="000000" w:themeColor="text1"/>
                <w:sz w:val="24"/>
                <w:szCs w:val="24"/>
              </w:rPr>
              <w:t>5.價格</w:t>
            </w:r>
          </w:p>
        </w:tc>
        <w:tc>
          <w:tcPr>
            <w:tcW w:w="449"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13</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6</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26</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11</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15</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23</w:t>
            </w:r>
          </w:p>
        </w:tc>
        <w:tc>
          <w:tcPr>
            <w:tcW w:w="1069" w:type="pct"/>
            <w:vAlign w:val="center"/>
          </w:tcPr>
          <w:p w:rsidR="00432AAC" w:rsidRPr="00F24A69" w:rsidRDefault="00432AAC" w:rsidP="009469E4">
            <w:pPr>
              <w:adjustRightInd w:val="0"/>
              <w:snapToGrid w:val="0"/>
              <w:ind w:rightChars="76" w:right="259"/>
              <w:jc w:val="center"/>
              <w:rPr>
                <w:rFonts w:hAnsi="標楷體"/>
                <w:color w:val="000000" w:themeColor="text1"/>
                <w:sz w:val="24"/>
                <w:szCs w:val="24"/>
              </w:rPr>
            </w:pPr>
            <w:r w:rsidRPr="00F24A69">
              <w:rPr>
                <w:rFonts w:hAnsi="標楷體" w:hint="eastAsia"/>
                <w:color w:val="000000" w:themeColor="text1"/>
                <w:sz w:val="24"/>
                <w:szCs w:val="24"/>
              </w:rPr>
              <w:t>下降8名</w:t>
            </w:r>
          </w:p>
        </w:tc>
      </w:tr>
      <w:tr w:rsidR="00F24A69" w:rsidRPr="00F24A69" w:rsidTr="009469E4">
        <w:trPr>
          <w:trHeight w:val="449"/>
        </w:trPr>
        <w:tc>
          <w:tcPr>
            <w:tcW w:w="1233" w:type="pct"/>
            <w:vAlign w:val="center"/>
          </w:tcPr>
          <w:p w:rsidR="00432AAC" w:rsidRPr="00F24A69" w:rsidRDefault="00432AAC" w:rsidP="009469E4">
            <w:pPr>
              <w:adjustRightInd w:val="0"/>
              <w:snapToGrid w:val="0"/>
              <w:jc w:val="center"/>
              <w:rPr>
                <w:rFonts w:hAnsi="標楷體"/>
                <w:b/>
                <w:color w:val="000000" w:themeColor="text1"/>
                <w:sz w:val="24"/>
                <w:szCs w:val="24"/>
              </w:rPr>
            </w:pPr>
            <w:r w:rsidRPr="00F24A69">
              <w:rPr>
                <w:rFonts w:hAnsi="標楷體" w:hint="eastAsia"/>
                <w:b/>
                <w:color w:val="000000" w:themeColor="text1"/>
                <w:sz w:val="24"/>
                <w:szCs w:val="24"/>
              </w:rPr>
              <w:t>【二、</w:t>
            </w:r>
            <w:r w:rsidRPr="00F24A69">
              <w:rPr>
                <w:rFonts w:hAnsi="標楷體"/>
                <w:b/>
                <w:color w:val="000000" w:themeColor="text1"/>
                <w:sz w:val="24"/>
                <w:szCs w:val="24"/>
              </w:rPr>
              <w:t>政府效能</w:t>
            </w:r>
            <w:r w:rsidRPr="00F24A69">
              <w:rPr>
                <w:rFonts w:hAnsi="標楷體" w:hint="eastAsia"/>
                <w:b/>
                <w:color w:val="000000" w:themeColor="text1"/>
                <w:sz w:val="24"/>
                <w:szCs w:val="24"/>
              </w:rPr>
              <w:t>】</w:t>
            </w:r>
          </w:p>
        </w:tc>
        <w:tc>
          <w:tcPr>
            <w:tcW w:w="449" w:type="pct"/>
            <w:vAlign w:val="center"/>
          </w:tcPr>
          <w:p w:rsidR="00432AAC" w:rsidRPr="00F24A69" w:rsidRDefault="00432AAC" w:rsidP="009469E4">
            <w:pPr>
              <w:jc w:val="center"/>
              <w:rPr>
                <w:rFonts w:hAnsi="標楷體"/>
                <w:b/>
                <w:color w:val="000000" w:themeColor="text1"/>
                <w:sz w:val="24"/>
                <w:szCs w:val="24"/>
              </w:rPr>
            </w:pPr>
            <w:r w:rsidRPr="00F24A69">
              <w:rPr>
                <w:rFonts w:hAnsi="標楷體"/>
                <w:b/>
                <w:color w:val="000000" w:themeColor="text1"/>
                <w:sz w:val="24"/>
                <w:szCs w:val="24"/>
              </w:rPr>
              <w:t>10</w:t>
            </w:r>
          </w:p>
        </w:tc>
        <w:tc>
          <w:tcPr>
            <w:tcW w:w="450" w:type="pct"/>
            <w:vAlign w:val="center"/>
          </w:tcPr>
          <w:p w:rsidR="00432AAC" w:rsidRPr="00F24A69" w:rsidRDefault="00432AAC" w:rsidP="009469E4">
            <w:pPr>
              <w:jc w:val="center"/>
              <w:rPr>
                <w:rFonts w:hAnsi="標楷體"/>
                <w:b/>
                <w:color w:val="000000" w:themeColor="text1"/>
                <w:sz w:val="24"/>
                <w:szCs w:val="24"/>
              </w:rPr>
            </w:pPr>
            <w:r w:rsidRPr="00F24A69">
              <w:rPr>
                <w:rFonts w:hAnsi="標楷體"/>
                <w:b/>
                <w:color w:val="000000" w:themeColor="text1"/>
                <w:sz w:val="24"/>
                <w:szCs w:val="24"/>
              </w:rPr>
              <w:t>5</w:t>
            </w:r>
          </w:p>
        </w:tc>
        <w:tc>
          <w:tcPr>
            <w:tcW w:w="450" w:type="pct"/>
            <w:vAlign w:val="center"/>
          </w:tcPr>
          <w:p w:rsidR="00432AAC" w:rsidRPr="00F24A69" w:rsidRDefault="00432AAC" w:rsidP="009469E4">
            <w:pPr>
              <w:jc w:val="center"/>
              <w:rPr>
                <w:rFonts w:hAnsi="標楷體"/>
                <w:b/>
                <w:color w:val="000000" w:themeColor="text1"/>
                <w:sz w:val="24"/>
                <w:szCs w:val="24"/>
              </w:rPr>
            </w:pPr>
            <w:r w:rsidRPr="00F24A69">
              <w:rPr>
                <w:rFonts w:hAnsi="標楷體" w:hint="eastAsia"/>
                <w:b/>
                <w:color w:val="000000" w:themeColor="text1"/>
                <w:sz w:val="24"/>
                <w:szCs w:val="24"/>
              </w:rPr>
              <w:t>8</w:t>
            </w:r>
          </w:p>
        </w:tc>
        <w:tc>
          <w:tcPr>
            <w:tcW w:w="450" w:type="pct"/>
            <w:vAlign w:val="center"/>
          </w:tcPr>
          <w:p w:rsidR="00432AAC" w:rsidRPr="00F24A69" w:rsidRDefault="00432AAC" w:rsidP="009469E4">
            <w:pPr>
              <w:jc w:val="center"/>
              <w:rPr>
                <w:rFonts w:hAnsi="標楷體"/>
                <w:b/>
                <w:color w:val="000000" w:themeColor="text1"/>
                <w:sz w:val="24"/>
                <w:szCs w:val="24"/>
              </w:rPr>
            </w:pPr>
            <w:r w:rsidRPr="00F24A69">
              <w:rPr>
                <w:rFonts w:hAnsi="標楷體" w:hint="eastAsia"/>
                <w:b/>
                <w:color w:val="000000" w:themeColor="text1"/>
                <w:sz w:val="24"/>
                <w:szCs w:val="24"/>
              </w:rPr>
              <w:t>12</w:t>
            </w:r>
          </w:p>
        </w:tc>
        <w:tc>
          <w:tcPr>
            <w:tcW w:w="450" w:type="pct"/>
            <w:vAlign w:val="center"/>
          </w:tcPr>
          <w:p w:rsidR="00432AAC" w:rsidRPr="00F24A69" w:rsidRDefault="00432AAC" w:rsidP="009469E4">
            <w:pPr>
              <w:jc w:val="center"/>
              <w:rPr>
                <w:rFonts w:hAnsi="標楷體"/>
                <w:b/>
                <w:color w:val="000000" w:themeColor="text1"/>
                <w:sz w:val="24"/>
                <w:szCs w:val="24"/>
              </w:rPr>
            </w:pPr>
            <w:r w:rsidRPr="00F24A69">
              <w:rPr>
                <w:rFonts w:hAnsi="標楷體" w:hint="eastAsia"/>
                <w:b/>
                <w:color w:val="000000" w:themeColor="text1"/>
                <w:sz w:val="24"/>
                <w:szCs w:val="24"/>
              </w:rPr>
              <w:t>9</w:t>
            </w:r>
          </w:p>
        </w:tc>
        <w:tc>
          <w:tcPr>
            <w:tcW w:w="450" w:type="pct"/>
            <w:vAlign w:val="center"/>
          </w:tcPr>
          <w:p w:rsidR="00432AAC" w:rsidRPr="00F24A69" w:rsidRDefault="00432AAC" w:rsidP="009469E4">
            <w:pPr>
              <w:jc w:val="center"/>
              <w:rPr>
                <w:rFonts w:hAnsi="標楷體"/>
                <w:b/>
                <w:color w:val="000000" w:themeColor="text1"/>
                <w:sz w:val="24"/>
                <w:szCs w:val="24"/>
              </w:rPr>
            </w:pPr>
            <w:r w:rsidRPr="00F24A69">
              <w:rPr>
                <w:rFonts w:hAnsi="標楷體" w:hint="eastAsia"/>
                <w:b/>
                <w:color w:val="000000" w:themeColor="text1"/>
                <w:sz w:val="24"/>
                <w:szCs w:val="24"/>
              </w:rPr>
              <w:t>9</w:t>
            </w:r>
          </w:p>
        </w:tc>
        <w:tc>
          <w:tcPr>
            <w:tcW w:w="1069" w:type="pct"/>
            <w:vAlign w:val="center"/>
          </w:tcPr>
          <w:p w:rsidR="00432AAC" w:rsidRPr="00F24A69" w:rsidRDefault="00432AAC" w:rsidP="009469E4">
            <w:pPr>
              <w:adjustRightInd w:val="0"/>
              <w:snapToGrid w:val="0"/>
              <w:ind w:rightChars="76" w:right="259"/>
              <w:jc w:val="center"/>
              <w:rPr>
                <w:rFonts w:hAnsi="標楷體"/>
                <w:b/>
                <w:color w:val="000000" w:themeColor="text1"/>
                <w:sz w:val="24"/>
                <w:szCs w:val="24"/>
              </w:rPr>
            </w:pPr>
            <w:r w:rsidRPr="00F24A69">
              <w:rPr>
                <w:rFonts w:hAnsi="標楷體" w:hint="eastAsia"/>
                <w:b/>
                <w:color w:val="000000" w:themeColor="text1"/>
                <w:sz w:val="24"/>
                <w:szCs w:val="24"/>
              </w:rPr>
              <w:t>持平</w:t>
            </w:r>
          </w:p>
        </w:tc>
      </w:tr>
      <w:tr w:rsidR="00F24A69" w:rsidRPr="00F24A69" w:rsidTr="009469E4">
        <w:trPr>
          <w:trHeight w:val="449"/>
        </w:trPr>
        <w:tc>
          <w:tcPr>
            <w:tcW w:w="1233" w:type="pct"/>
            <w:vAlign w:val="center"/>
          </w:tcPr>
          <w:p w:rsidR="00432AAC" w:rsidRPr="00F24A69" w:rsidRDefault="00432AAC" w:rsidP="009469E4">
            <w:pPr>
              <w:adjustRightInd w:val="0"/>
              <w:snapToGrid w:val="0"/>
              <w:ind w:leftChars="33" w:left="112"/>
              <w:rPr>
                <w:rFonts w:hAnsi="標楷體"/>
                <w:color w:val="000000" w:themeColor="text1"/>
                <w:sz w:val="24"/>
                <w:szCs w:val="24"/>
              </w:rPr>
            </w:pPr>
            <w:r w:rsidRPr="00F24A69">
              <w:rPr>
                <w:rFonts w:hAnsi="標楷體"/>
                <w:color w:val="000000" w:themeColor="text1"/>
                <w:sz w:val="24"/>
                <w:szCs w:val="24"/>
              </w:rPr>
              <w:t>1.財政情勢</w:t>
            </w:r>
          </w:p>
        </w:tc>
        <w:tc>
          <w:tcPr>
            <w:tcW w:w="449"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20</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16</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13</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17</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13</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12</w:t>
            </w:r>
          </w:p>
        </w:tc>
        <w:tc>
          <w:tcPr>
            <w:tcW w:w="1069" w:type="pct"/>
            <w:vAlign w:val="center"/>
          </w:tcPr>
          <w:p w:rsidR="00432AAC" w:rsidRPr="00F24A69" w:rsidRDefault="00432AAC" w:rsidP="009469E4">
            <w:pPr>
              <w:adjustRightInd w:val="0"/>
              <w:snapToGrid w:val="0"/>
              <w:ind w:rightChars="76" w:right="259"/>
              <w:jc w:val="center"/>
              <w:rPr>
                <w:rFonts w:hAnsi="標楷體"/>
                <w:color w:val="000000" w:themeColor="text1"/>
                <w:sz w:val="24"/>
                <w:szCs w:val="24"/>
              </w:rPr>
            </w:pPr>
            <w:r w:rsidRPr="00F24A69">
              <w:rPr>
                <w:rFonts w:hAnsi="標楷體" w:hint="eastAsia"/>
                <w:color w:val="000000" w:themeColor="text1"/>
                <w:sz w:val="24"/>
                <w:szCs w:val="24"/>
              </w:rPr>
              <w:t>上升1名</w:t>
            </w:r>
          </w:p>
        </w:tc>
      </w:tr>
      <w:tr w:rsidR="00F24A69" w:rsidRPr="00F24A69" w:rsidTr="009469E4">
        <w:trPr>
          <w:trHeight w:val="449"/>
        </w:trPr>
        <w:tc>
          <w:tcPr>
            <w:tcW w:w="1233" w:type="pct"/>
            <w:vAlign w:val="center"/>
          </w:tcPr>
          <w:p w:rsidR="00432AAC" w:rsidRPr="00F24A69" w:rsidRDefault="00432AAC" w:rsidP="009469E4">
            <w:pPr>
              <w:adjustRightInd w:val="0"/>
              <w:snapToGrid w:val="0"/>
              <w:ind w:leftChars="33" w:left="112"/>
              <w:rPr>
                <w:rFonts w:hAnsi="標楷體"/>
                <w:color w:val="000000" w:themeColor="text1"/>
                <w:sz w:val="24"/>
                <w:szCs w:val="24"/>
              </w:rPr>
            </w:pPr>
            <w:r w:rsidRPr="00F24A69">
              <w:rPr>
                <w:rFonts w:hAnsi="標楷體"/>
                <w:color w:val="000000" w:themeColor="text1"/>
                <w:sz w:val="24"/>
                <w:szCs w:val="24"/>
              </w:rPr>
              <w:t>2.財政政策</w:t>
            </w:r>
          </w:p>
        </w:tc>
        <w:tc>
          <w:tcPr>
            <w:tcW w:w="449"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4</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4</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4</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4</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4</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4</w:t>
            </w:r>
          </w:p>
        </w:tc>
        <w:tc>
          <w:tcPr>
            <w:tcW w:w="1069" w:type="pct"/>
            <w:vAlign w:val="center"/>
          </w:tcPr>
          <w:p w:rsidR="00432AAC" w:rsidRPr="00F24A69" w:rsidRDefault="00432AAC" w:rsidP="009469E4">
            <w:pPr>
              <w:adjustRightInd w:val="0"/>
              <w:snapToGrid w:val="0"/>
              <w:ind w:rightChars="76" w:right="259"/>
              <w:jc w:val="center"/>
              <w:rPr>
                <w:rFonts w:hAnsi="標楷體"/>
                <w:color w:val="000000" w:themeColor="text1"/>
                <w:sz w:val="24"/>
                <w:szCs w:val="24"/>
              </w:rPr>
            </w:pPr>
            <w:r w:rsidRPr="00F24A69">
              <w:rPr>
                <w:rFonts w:hAnsi="標楷體" w:hint="eastAsia"/>
                <w:color w:val="000000" w:themeColor="text1"/>
                <w:sz w:val="24"/>
                <w:szCs w:val="24"/>
              </w:rPr>
              <w:t>持平</w:t>
            </w:r>
          </w:p>
        </w:tc>
      </w:tr>
      <w:tr w:rsidR="00F24A69" w:rsidRPr="00F24A69" w:rsidTr="009469E4">
        <w:trPr>
          <w:trHeight w:val="449"/>
        </w:trPr>
        <w:tc>
          <w:tcPr>
            <w:tcW w:w="1233" w:type="pct"/>
            <w:vAlign w:val="center"/>
          </w:tcPr>
          <w:p w:rsidR="00432AAC" w:rsidRPr="00F24A69" w:rsidRDefault="00432AAC" w:rsidP="009469E4">
            <w:pPr>
              <w:adjustRightInd w:val="0"/>
              <w:snapToGrid w:val="0"/>
              <w:ind w:leftChars="33" w:left="112"/>
              <w:rPr>
                <w:rFonts w:hAnsi="標楷體"/>
                <w:color w:val="000000" w:themeColor="text1"/>
                <w:sz w:val="24"/>
                <w:szCs w:val="24"/>
              </w:rPr>
            </w:pPr>
            <w:r w:rsidRPr="00F24A69">
              <w:rPr>
                <w:rFonts w:hAnsi="標楷體"/>
                <w:color w:val="000000" w:themeColor="text1"/>
                <w:sz w:val="24"/>
                <w:szCs w:val="24"/>
              </w:rPr>
              <w:t>3.體制架構</w:t>
            </w:r>
          </w:p>
        </w:tc>
        <w:tc>
          <w:tcPr>
            <w:tcW w:w="449"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13</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15</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16</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20</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19</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16</w:t>
            </w:r>
          </w:p>
        </w:tc>
        <w:tc>
          <w:tcPr>
            <w:tcW w:w="1069" w:type="pct"/>
            <w:vAlign w:val="center"/>
          </w:tcPr>
          <w:p w:rsidR="00432AAC" w:rsidRPr="00F24A69" w:rsidRDefault="00432AAC" w:rsidP="009469E4">
            <w:pPr>
              <w:adjustRightInd w:val="0"/>
              <w:snapToGrid w:val="0"/>
              <w:ind w:rightChars="76" w:right="259"/>
              <w:jc w:val="center"/>
              <w:rPr>
                <w:rFonts w:hAnsi="標楷體"/>
                <w:color w:val="000000" w:themeColor="text1"/>
                <w:sz w:val="24"/>
                <w:szCs w:val="24"/>
              </w:rPr>
            </w:pPr>
            <w:r w:rsidRPr="00F24A69">
              <w:rPr>
                <w:rFonts w:hAnsi="標楷體" w:hint="eastAsia"/>
                <w:color w:val="000000" w:themeColor="text1"/>
                <w:sz w:val="24"/>
                <w:szCs w:val="24"/>
              </w:rPr>
              <w:t>上升3名</w:t>
            </w:r>
          </w:p>
        </w:tc>
      </w:tr>
      <w:tr w:rsidR="00F24A69" w:rsidRPr="00F24A69" w:rsidTr="009469E4">
        <w:trPr>
          <w:trHeight w:val="449"/>
        </w:trPr>
        <w:tc>
          <w:tcPr>
            <w:tcW w:w="1233" w:type="pct"/>
            <w:vAlign w:val="center"/>
          </w:tcPr>
          <w:p w:rsidR="00432AAC" w:rsidRPr="00F24A69" w:rsidRDefault="00432AAC" w:rsidP="009469E4">
            <w:pPr>
              <w:adjustRightInd w:val="0"/>
              <w:snapToGrid w:val="0"/>
              <w:ind w:leftChars="33" w:left="112"/>
              <w:rPr>
                <w:rFonts w:hAnsi="標楷體"/>
                <w:color w:val="000000" w:themeColor="text1"/>
                <w:sz w:val="24"/>
                <w:szCs w:val="24"/>
              </w:rPr>
            </w:pPr>
            <w:r w:rsidRPr="00F24A69">
              <w:rPr>
                <w:rFonts w:hAnsi="標楷體"/>
                <w:color w:val="000000" w:themeColor="text1"/>
                <w:sz w:val="24"/>
                <w:szCs w:val="24"/>
              </w:rPr>
              <w:t>4.經商法規</w:t>
            </w:r>
          </w:p>
        </w:tc>
        <w:tc>
          <w:tcPr>
            <w:tcW w:w="449"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28</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18</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20</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27</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25</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25</w:t>
            </w:r>
          </w:p>
        </w:tc>
        <w:tc>
          <w:tcPr>
            <w:tcW w:w="1069" w:type="pct"/>
            <w:vAlign w:val="center"/>
          </w:tcPr>
          <w:p w:rsidR="00432AAC" w:rsidRPr="00F24A69" w:rsidRDefault="00432AAC" w:rsidP="009469E4">
            <w:pPr>
              <w:adjustRightInd w:val="0"/>
              <w:snapToGrid w:val="0"/>
              <w:ind w:rightChars="76" w:right="259"/>
              <w:jc w:val="center"/>
              <w:rPr>
                <w:rFonts w:hAnsi="標楷體"/>
                <w:color w:val="000000" w:themeColor="text1"/>
                <w:sz w:val="24"/>
                <w:szCs w:val="24"/>
              </w:rPr>
            </w:pPr>
            <w:r w:rsidRPr="00F24A69">
              <w:rPr>
                <w:rFonts w:hAnsi="標楷體" w:hint="eastAsia"/>
                <w:color w:val="000000" w:themeColor="text1"/>
                <w:sz w:val="24"/>
                <w:szCs w:val="24"/>
              </w:rPr>
              <w:t>持平</w:t>
            </w:r>
          </w:p>
        </w:tc>
      </w:tr>
      <w:tr w:rsidR="00F24A69" w:rsidRPr="00F24A69" w:rsidTr="009469E4">
        <w:trPr>
          <w:trHeight w:val="449"/>
        </w:trPr>
        <w:tc>
          <w:tcPr>
            <w:tcW w:w="1233" w:type="pct"/>
            <w:vAlign w:val="center"/>
          </w:tcPr>
          <w:p w:rsidR="00432AAC" w:rsidRPr="00F24A69" w:rsidRDefault="00432AAC" w:rsidP="009469E4">
            <w:pPr>
              <w:adjustRightInd w:val="0"/>
              <w:snapToGrid w:val="0"/>
              <w:ind w:leftChars="33" w:left="112"/>
              <w:rPr>
                <w:rFonts w:hAnsi="標楷體"/>
                <w:color w:val="000000" w:themeColor="text1"/>
                <w:sz w:val="24"/>
                <w:szCs w:val="24"/>
              </w:rPr>
            </w:pPr>
            <w:r w:rsidRPr="00F24A69">
              <w:rPr>
                <w:rFonts w:hAnsi="標楷體"/>
                <w:color w:val="000000" w:themeColor="text1"/>
                <w:sz w:val="24"/>
                <w:szCs w:val="24"/>
              </w:rPr>
              <w:t>5.社會架構</w:t>
            </w:r>
          </w:p>
        </w:tc>
        <w:tc>
          <w:tcPr>
            <w:tcW w:w="449"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25</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22</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20</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26</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22</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21</w:t>
            </w:r>
          </w:p>
        </w:tc>
        <w:tc>
          <w:tcPr>
            <w:tcW w:w="1069" w:type="pct"/>
            <w:vAlign w:val="center"/>
          </w:tcPr>
          <w:p w:rsidR="00432AAC" w:rsidRPr="00F24A69" w:rsidRDefault="00432AAC" w:rsidP="009469E4">
            <w:pPr>
              <w:adjustRightInd w:val="0"/>
              <w:snapToGrid w:val="0"/>
              <w:ind w:rightChars="76" w:right="259"/>
              <w:jc w:val="center"/>
              <w:rPr>
                <w:rFonts w:hAnsi="標楷體"/>
                <w:color w:val="000000" w:themeColor="text1"/>
                <w:sz w:val="24"/>
                <w:szCs w:val="24"/>
              </w:rPr>
            </w:pPr>
            <w:r w:rsidRPr="00F24A69">
              <w:rPr>
                <w:rFonts w:hAnsi="標楷體" w:hint="eastAsia"/>
                <w:color w:val="000000" w:themeColor="text1"/>
                <w:sz w:val="24"/>
                <w:szCs w:val="24"/>
              </w:rPr>
              <w:t>上升1名</w:t>
            </w:r>
          </w:p>
        </w:tc>
      </w:tr>
      <w:tr w:rsidR="00F24A69" w:rsidRPr="00F24A69" w:rsidTr="009469E4">
        <w:trPr>
          <w:trHeight w:val="449"/>
        </w:trPr>
        <w:tc>
          <w:tcPr>
            <w:tcW w:w="1233" w:type="pct"/>
            <w:vAlign w:val="center"/>
          </w:tcPr>
          <w:p w:rsidR="00432AAC" w:rsidRPr="00F24A69" w:rsidRDefault="00432AAC" w:rsidP="009469E4">
            <w:pPr>
              <w:adjustRightInd w:val="0"/>
              <w:snapToGrid w:val="0"/>
              <w:jc w:val="center"/>
              <w:rPr>
                <w:rFonts w:hAnsi="標楷體"/>
                <w:b/>
                <w:color w:val="000000" w:themeColor="text1"/>
                <w:sz w:val="24"/>
                <w:szCs w:val="24"/>
              </w:rPr>
            </w:pPr>
            <w:r w:rsidRPr="00F24A69">
              <w:rPr>
                <w:rFonts w:hAnsi="標楷體"/>
                <w:b/>
                <w:color w:val="000000" w:themeColor="text1"/>
                <w:sz w:val="24"/>
                <w:szCs w:val="24"/>
              </w:rPr>
              <w:softHyphen/>
            </w:r>
            <w:r w:rsidRPr="00F24A69">
              <w:rPr>
                <w:rFonts w:hAnsi="標楷體" w:hint="eastAsia"/>
                <w:b/>
                <w:color w:val="000000" w:themeColor="text1"/>
                <w:sz w:val="24"/>
                <w:szCs w:val="24"/>
              </w:rPr>
              <w:t>【三、</w:t>
            </w:r>
            <w:r w:rsidRPr="00F24A69">
              <w:rPr>
                <w:rFonts w:hAnsi="標楷體"/>
                <w:b/>
                <w:color w:val="000000" w:themeColor="text1"/>
                <w:sz w:val="24"/>
                <w:szCs w:val="24"/>
              </w:rPr>
              <w:t>企業效能</w:t>
            </w:r>
            <w:r w:rsidRPr="00F24A69">
              <w:rPr>
                <w:rFonts w:hAnsi="標楷體" w:hint="eastAsia"/>
                <w:b/>
                <w:color w:val="000000" w:themeColor="text1"/>
                <w:sz w:val="24"/>
                <w:szCs w:val="24"/>
              </w:rPr>
              <w:t>】</w:t>
            </w:r>
          </w:p>
        </w:tc>
        <w:tc>
          <w:tcPr>
            <w:tcW w:w="449" w:type="pct"/>
            <w:vAlign w:val="center"/>
          </w:tcPr>
          <w:p w:rsidR="00432AAC" w:rsidRPr="00F24A69" w:rsidRDefault="00432AAC" w:rsidP="009469E4">
            <w:pPr>
              <w:jc w:val="center"/>
              <w:rPr>
                <w:rFonts w:hAnsi="標楷體"/>
                <w:b/>
                <w:color w:val="000000" w:themeColor="text1"/>
                <w:sz w:val="24"/>
                <w:szCs w:val="24"/>
              </w:rPr>
            </w:pPr>
            <w:r w:rsidRPr="00F24A69">
              <w:rPr>
                <w:rFonts w:hAnsi="標楷體"/>
                <w:b/>
                <w:color w:val="000000" w:themeColor="text1"/>
                <w:sz w:val="24"/>
                <w:szCs w:val="24"/>
              </w:rPr>
              <w:t>3</w:t>
            </w:r>
          </w:p>
        </w:tc>
        <w:tc>
          <w:tcPr>
            <w:tcW w:w="450" w:type="pct"/>
            <w:vAlign w:val="center"/>
          </w:tcPr>
          <w:p w:rsidR="00432AAC" w:rsidRPr="00F24A69" w:rsidRDefault="00432AAC" w:rsidP="009469E4">
            <w:pPr>
              <w:jc w:val="center"/>
              <w:rPr>
                <w:rFonts w:hAnsi="標楷體"/>
                <w:b/>
                <w:color w:val="000000" w:themeColor="text1"/>
                <w:sz w:val="24"/>
                <w:szCs w:val="24"/>
              </w:rPr>
            </w:pPr>
            <w:r w:rsidRPr="00F24A69">
              <w:rPr>
                <w:rFonts w:hAnsi="標楷體"/>
                <w:b/>
                <w:color w:val="000000" w:themeColor="text1"/>
                <w:sz w:val="24"/>
                <w:szCs w:val="24"/>
              </w:rPr>
              <w:t>4</w:t>
            </w:r>
          </w:p>
        </w:tc>
        <w:tc>
          <w:tcPr>
            <w:tcW w:w="450" w:type="pct"/>
            <w:vAlign w:val="center"/>
          </w:tcPr>
          <w:p w:rsidR="00432AAC" w:rsidRPr="00F24A69" w:rsidRDefault="00432AAC" w:rsidP="009469E4">
            <w:pPr>
              <w:jc w:val="center"/>
              <w:rPr>
                <w:rFonts w:hAnsi="標楷體"/>
                <w:b/>
                <w:color w:val="000000" w:themeColor="text1"/>
                <w:sz w:val="24"/>
                <w:szCs w:val="24"/>
              </w:rPr>
            </w:pPr>
            <w:r w:rsidRPr="00F24A69">
              <w:rPr>
                <w:rFonts w:hAnsi="標楷體" w:hint="eastAsia"/>
                <w:b/>
                <w:color w:val="000000" w:themeColor="text1"/>
                <w:sz w:val="24"/>
                <w:szCs w:val="24"/>
              </w:rPr>
              <w:t>10</w:t>
            </w:r>
          </w:p>
        </w:tc>
        <w:tc>
          <w:tcPr>
            <w:tcW w:w="450" w:type="pct"/>
            <w:vAlign w:val="center"/>
          </w:tcPr>
          <w:p w:rsidR="00432AAC" w:rsidRPr="00F24A69" w:rsidRDefault="00432AAC" w:rsidP="009469E4">
            <w:pPr>
              <w:jc w:val="center"/>
              <w:rPr>
                <w:rFonts w:hAnsi="標楷體"/>
                <w:b/>
                <w:color w:val="000000" w:themeColor="text1"/>
                <w:sz w:val="24"/>
                <w:szCs w:val="24"/>
              </w:rPr>
            </w:pPr>
            <w:r w:rsidRPr="00F24A69">
              <w:rPr>
                <w:rFonts w:hAnsi="標楷體" w:hint="eastAsia"/>
                <w:b/>
                <w:color w:val="000000" w:themeColor="text1"/>
                <w:sz w:val="24"/>
                <w:szCs w:val="24"/>
              </w:rPr>
              <w:t>17</w:t>
            </w:r>
          </w:p>
        </w:tc>
        <w:tc>
          <w:tcPr>
            <w:tcW w:w="450" w:type="pct"/>
            <w:vAlign w:val="center"/>
          </w:tcPr>
          <w:p w:rsidR="00432AAC" w:rsidRPr="00F24A69" w:rsidRDefault="00432AAC" w:rsidP="009469E4">
            <w:pPr>
              <w:jc w:val="center"/>
              <w:rPr>
                <w:rFonts w:hAnsi="標楷體"/>
                <w:b/>
                <w:color w:val="000000" w:themeColor="text1"/>
                <w:sz w:val="24"/>
                <w:szCs w:val="24"/>
              </w:rPr>
            </w:pPr>
            <w:r w:rsidRPr="00F24A69">
              <w:rPr>
                <w:rFonts w:hAnsi="標楷體" w:hint="eastAsia"/>
                <w:b/>
                <w:color w:val="000000" w:themeColor="text1"/>
                <w:sz w:val="24"/>
                <w:szCs w:val="24"/>
              </w:rPr>
              <w:t>14</w:t>
            </w:r>
          </w:p>
        </w:tc>
        <w:tc>
          <w:tcPr>
            <w:tcW w:w="450" w:type="pct"/>
            <w:vAlign w:val="center"/>
          </w:tcPr>
          <w:p w:rsidR="00432AAC" w:rsidRPr="00F24A69" w:rsidRDefault="00432AAC" w:rsidP="009469E4">
            <w:pPr>
              <w:jc w:val="center"/>
              <w:rPr>
                <w:rFonts w:hAnsi="標楷體"/>
                <w:b/>
                <w:color w:val="000000" w:themeColor="text1"/>
                <w:sz w:val="24"/>
                <w:szCs w:val="24"/>
              </w:rPr>
            </w:pPr>
            <w:r w:rsidRPr="00F24A69">
              <w:rPr>
                <w:rFonts w:hAnsi="標楷體" w:hint="eastAsia"/>
                <w:b/>
                <w:color w:val="000000" w:themeColor="text1"/>
                <w:sz w:val="24"/>
                <w:szCs w:val="24"/>
              </w:rPr>
              <w:t>16</w:t>
            </w:r>
          </w:p>
        </w:tc>
        <w:tc>
          <w:tcPr>
            <w:tcW w:w="1069" w:type="pct"/>
            <w:vAlign w:val="center"/>
          </w:tcPr>
          <w:p w:rsidR="00432AAC" w:rsidRPr="00F24A69" w:rsidRDefault="00432AAC" w:rsidP="009469E4">
            <w:pPr>
              <w:adjustRightInd w:val="0"/>
              <w:snapToGrid w:val="0"/>
              <w:ind w:rightChars="76" w:right="259"/>
              <w:jc w:val="center"/>
              <w:rPr>
                <w:rFonts w:hAnsi="標楷體"/>
                <w:b/>
                <w:color w:val="000000" w:themeColor="text1"/>
                <w:sz w:val="24"/>
                <w:szCs w:val="24"/>
              </w:rPr>
            </w:pPr>
            <w:r w:rsidRPr="00F24A69">
              <w:rPr>
                <w:rFonts w:hAnsi="標楷體" w:hint="eastAsia"/>
                <w:b/>
                <w:color w:val="000000" w:themeColor="text1"/>
                <w:sz w:val="24"/>
                <w:szCs w:val="24"/>
              </w:rPr>
              <w:t>下降2名</w:t>
            </w:r>
          </w:p>
        </w:tc>
      </w:tr>
      <w:tr w:rsidR="00F24A69" w:rsidRPr="00F24A69" w:rsidTr="009469E4">
        <w:trPr>
          <w:trHeight w:val="449"/>
        </w:trPr>
        <w:tc>
          <w:tcPr>
            <w:tcW w:w="1233" w:type="pct"/>
            <w:vAlign w:val="center"/>
          </w:tcPr>
          <w:p w:rsidR="00432AAC" w:rsidRPr="00F24A69" w:rsidRDefault="00432AAC" w:rsidP="009469E4">
            <w:pPr>
              <w:adjustRightInd w:val="0"/>
              <w:snapToGrid w:val="0"/>
              <w:ind w:leftChars="33" w:left="112"/>
              <w:rPr>
                <w:rFonts w:hAnsi="標楷體"/>
                <w:color w:val="000000" w:themeColor="text1"/>
                <w:sz w:val="24"/>
                <w:szCs w:val="24"/>
              </w:rPr>
            </w:pPr>
            <w:r w:rsidRPr="00F24A69">
              <w:rPr>
                <w:rFonts w:hAnsi="標楷體"/>
                <w:color w:val="000000" w:themeColor="text1"/>
                <w:sz w:val="24"/>
                <w:szCs w:val="24"/>
              </w:rPr>
              <w:t>1.生產力及效率</w:t>
            </w:r>
          </w:p>
        </w:tc>
        <w:tc>
          <w:tcPr>
            <w:tcW w:w="449"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3</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12</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20</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14</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15</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15</w:t>
            </w:r>
          </w:p>
        </w:tc>
        <w:tc>
          <w:tcPr>
            <w:tcW w:w="1069" w:type="pct"/>
            <w:vAlign w:val="center"/>
          </w:tcPr>
          <w:p w:rsidR="00432AAC" w:rsidRPr="00F24A69" w:rsidRDefault="00432AAC" w:rsidP="009469E4">
            <w:pPr>
              <w:adjustRightInd w:val="0"/>
              <w:snapToGrid w:val="0"/>
              <w:ind w:rightChars="76" w:right="259"/>
              <w:jc w:val="center"/>
              <w:rPr>
                <w:rFonts w:hAnsi="標楷體"/>
                <w:color w:val="000000" w:themeColor="text1"/>
                <w:sz w:val="24"/>
                <w:szCs w:val="24"/>
              </w:rPr>
            </w:pPr>
            <w:r w:rsidRPr="00F24A69">
              <w:rPr>
                <w:rFonts w:hAnsi="標楷體" w:hint="eastAsia"/>
                <w:color w:val="000000" w:themeColor="text1"/>
                <w:sz w:val="24"/>
                <w:szCs w:val="24"/>
              </w:rPr>
              <w:t>持平</w:t>
            </w:r>
          </w:p>
        </w:tc>
      </w:tr>
      <w:tr w:rsidR="00F24A69" w:rsidRPr="00F24A69" w:rsidTr="009469E4">
        <w:trPr>
          <w:trHeight w:val="449"/>
        </w:trPr>
        <w:tc>
          <w:tcPr>
            <w:tcW w:w="1233" w:type="pct"/>
            <w:vAlign w:val="center"/>
          </w:tcPr>
          <w:p w:rsidR="00432AAC" w:rsidRPr="00F24A69" w:rsidRDefault="00432AAC" w:rsidP="009469E4">
            <w:pPr>
              <w:adjustRightInd w:val="0"/>
              <w:snapToGrid w:val="0"/>
              <w:ind w:leftChars="33" w:left="112"/>
              <w:rPr>
                <w:rFonts w:hAnsi="標楷體"/>
                <w:color w:val="000000" w:themeColor="text1"/>
                <w:sz w:val="24"/>
                <w:szCs w:val="24"/>
              </w:rPr>
            </w:pPr>
            <w:r w:rsidRPr="00F24A69">
              <w:rPr>
                <w:rFonts w:hAnsi="標楷體"/>
                <w:color w:val="000000" w:themeColor="text1"/>
                <w:sz w:val="24"/>
                <w:szCs w:val="24"/>
              </w:rPr>
              <w:t>2.勞動市場</w:t>
            </w:r>
          </w:p>
        </w:tc>
        <w:tc>
          <w:tcPr>
            <w:tcW w:w="449"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7</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12</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15</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22</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25</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33</w:t>
            </w:r>
          </w:p>
        </w:tc>
        <w:tc>
          <w:tcPr>
            <w:tcW w:w="1069" w:type="pct"/>
            <w:vAlign w:val="center"/>
          </w:tcPr>
          <w:p w:rsidR="00432AAC" w:rsidRPr="00F24A69" w:rsidRDefault="00432AAC" w:rsidP="009469E4">
            <w:pPr>
              <w:adjustRightInd w:val="0"/>
              <w:snapToGrid w:val="0"/>
              <w:ind w:rightChars="76" w:right="259"/>
              <w:jc w:val="center"/>
              <w:rPr>
                <w:rFonts w:hAnsi="標楷體"/>
                <w:color w:val="000000" w:themeColor="text1"/>
                <w:sz w:val="24"/>
                <w:szCs w:val="24"/>
              </w:rPr>
            </w:pPr>
            <w:r w:rsidRPr="00F24A69">
              <w:rPr>
                <w:rFonts w:hAnsi="標楷體" w:hint="eastAsia"/>
                <w:color w:val="000000" w:themeColor="text1"/>
                <w:sz w:val="24"/>
                <w:szCs w:val="24"/>
              </w:rPr>
              <w:t>下降8名</w:t>
            </w:r>
          </w:p>
        </w:tc>
      </w:tr>
      <w:tr w:rsidR="00F24A69" w:rsidRPr="00F24A69" w:rsidTr="009469E4">
        <w:trPr>
          <w:trHeight w:val="449"/>
        </w:trPr>
        <w:tc>
          <w:tcPr>
            <w:tcW w:w="1233" w:type="pct"/>
            <w:vAlign w:val="center"/>
          </w:tcPr>
          <w:p w:rsidR="00432AAC" w:rsidRPr="00F24A69" w:rsidRDefault="00432AAC" w:rsidP="009469E4">
            <w:pPr>
              <w:adjustRightInd w:val="0"/>
              <w:snapToGrid w:val="0"/>
              <w:ind w:leftChars="33" w:left="112"/>
              <w:rPr>
                <w:rFonts w:hAnsi="標楷體"/>
                <w:color w:val="000000" w:themeColor="text1"/>
                <w:sz w:val="24"/>
                <w:szCs w:val="24"/>
              </w:rPr>
            </w:pPr>
            <w:r w:rsidRPr="00F24A69">
              <w:rPr>
                <w:rFonts w:hAnsi="標楷體"/>
                <w:color w:val="000000" w:themeColor="text1"/>
                <w:sz w:val="24"/>
                <w:szCs w:val="24"/>
              </w:rPr>
              <w:t>3.金融</w:t>
            </w:r>
          </w:p>
        </w:tc>
        <w:tc>
          <w:tcPr>
            <w:tcW w:w="449"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11</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11</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12</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16</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17</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19</w:t>
            </w:r>
          </w:p>
        </w:tc>
        <w:tc>
          <w:tcPr>
            <w:tcW w:w="1069" w:type="pct"/>
            <w:vAlign w:val="center"/>
          </w:tcPr>
          <w:p w:rsidR="00432AAC" w:rsidRPr="00F24A69" w:rsidRDefault="00432AAC" w:rsidP="009469E4">
            <w:pPr>
              <w:adjustRightInd w:val="0"/>
              <w:snapToGrid w:val="0"/>
              <w:ind w:rightChars="76" w:right="259"/>
              <w:jc w:val="center"/>
              <w:rPr>
                <w:rFonts w:hAnsi="標楷體"/>
                <w:color w:val="000000" w:themeColor="text1"/>
                <w:sz w:val="24"/>
                <w:szCs w:val="24"/>
              </w:rPr>
            </w:pPr>
            <w:r w:rsidRPr="00F24A69">
              <w:rPr>
                <w:rFonts w:hAnsi="標楷體" w:hint="eastAsia"/>
                <w:color w:val="000000" w:themeColor="text1"/>
                <w:sz w:val="24"/>
                <w:szCs w:val="24"/>
              </w:rPr>
              <w:t>下降2名</w:t>
            </w:r>
          </w:p>
        </w:tc>
      </w:tr>
      <w:tr w:rsidR="00F24A69" w:rsidRPr="00F24A69" w:rsidTr="009469E4">
        <w:trPr>
          <w:trHeight w:val="449"/>
        </w:trPr>
        <w:tc>
          <w:tcPr>
            <w:tcW w:w="1233" w:type="pct"/>
            <w:vAlign w:val="center"/>
          </w:tcPr>
          <w:p w:rsidR="00432AAC" w:rsidRPr="00F24A69" w:rsidRDefault="00432AAC" w:rsidP="009469E4">
            <w:pPr>
              <w:adjustRightInd w:val="0"/>
              <w:snapToGrid w:val="0"/>
              <w:ind w:leftChars="33" w:left="112"/>
              <w:rPr>
                <w:rFonts w:hAnsi="標楷體"/>
                <w:color w:val="000000" w:themeColor="text1"/>
                <w:sz w:val="24"/>
                <w:szCs w:val="24"/>
              </w:rPr>
            </w:pPr>
            <w:r w:rsidRPr="00F24A69">
              <w:rPr>
                <w:rFonts w:hAnsi="標楷體"/>
                <w:color w:val="000000" w:themeColor="text1"/>
                <w:sz w:val="24"/>
                <w:szCs w:val="24"/>
              </w:rPr>
              <w:t>4.經營管理</w:t>
            </w:r>
          </w:p>
        </w:tc>
        <w:tc>
          <w:tcPr>
            <w:tcW w:w="449"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3</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1</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5</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11</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10</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13</w:t>
            </w:r>
          </w:p>
        </w:tc>
        <w:tc>
          <w:tcPr>
            <w:tcW w:w="1069" w:type="pct"/>
            <w:vAlign w:val="center"/>
          </w:tcPr>
          <w:p w:rsidR="00432AAC" w:rsidRPr="00F24A69" w:rsidRDefault="00432AAC" w:rsidP="009469E4">
            <w:pPr>
              <w:adjustRightInd w:val="0"/>
              <w:snapToGrid w:val="0"/>
              <w:ind w:rightChars="76" w:right="259"/>
              <w:jc w:val="center"/>
              <w:rPr>
                <w:rFonts w:hAnsi="標楷體"/>
                <w:color w:val="000000" w:themeColor="text1"/>
                <w:sz w:val="24"/>
                <w:szCs w:val="24"/>
              </w:rPr>
            </w:pPr>
            <w:r w:rsidRPr="00F24A69">
              <w:rPr>
                <w:rFonts w:hAnsi="標楷體" w:hint="eastAsia"/>
                <w:color w:val="000000" w:themeColor="text1"/>
                <w:sz w:val="24"/>
                <w:szCs w:val="24"/>
              </w:rPr>
              <w:t>下降3名</w:t>
            </w:r>
          </w:p>
        </w:tc>
      </w:tr>
      <w:tr w:rsidR="00F24A69" w:rsidRPr="00F24A69" w:rsidTr="009469E4">
        <w:trPr>
          <w:trHeight w:val="449"/>
        </w:trPr>
        <w:tc>
          <w:tcPr>
            <w:tcW w:w="1233" w:type="pct"/>
            <w:vAlign w:val="center"/>
          </w:tcPr>
          <w:p w:rsidR="00432AAC" w:rsidRPr="00F24A69" w:rsidRDefault="00432AAC" w:rsidP="00107002">
            <w:pPr>
              <w:adjustRightInd w:val="0"/>
              <w:snapToGrid w:val="0"/>
              <w:ind w:leftChars="33" w:left="424" w:hangingChars="120" w:hanging="312"/>
              <w:rPr>
                <w:rFonts w:hAnsi="標楷體"/>
                <w:color w:val="000000" w:themeColor="text1"/>
                <w:sz w:val="24"/>
                <w:szCs w:val="24"/>
              </w:rPr>
            </w:pPr>
            <w:r w:rsidRPr="00F24A69">
              <w:rPr>
                <w:rFonts w:hAnsi="標楷體"/>
                <w:color w:val="000000" w:themeColor="text1"/>
                <w:sz w:val="24"/>
                <w:szCs w:val="24"/>
              </w:rPr>
              <w:t>5.行為態度及價值觀</w:t>
            </w:r>
          </w:p>
        </w:tc>
        <w:tc>
          <w:tcPr>
            <w:tcW w:w="449"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4</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4</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6</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19</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15</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19</w:t>
            </w:r>
          </w:p>
        </w:tc>
        <w:tc>
          <w:tcPr>
            <w:tcW w:w="1069" w:type="pct"/>
            <w:vAlign w:val="center"/>
          </w:tcPr>
          <w:p w:rsidR="00432AAC" w:rsidRPr="00F24A69" w:rsidRDefault="00432AAC" w:rsidP="009469E4">
            <w:pPr>
              <w:adjustRightInd w:val="0"/>
              <w:snapToGrid w:val="0"/>
              <w:ind w:rightChars="76" w:right="259"/>
              <w:jc w:val="center"/>
              <w:rPr>
                <w:rFonts w:hAnsi="標楷體"/>
                <w:color w:val="000000" w:themeColor="text1"/>
                <w:sz w:val="24"/>
                <w:szCs w:val="24"/>
              </w:rPr>
            </w:pPr>
            <w:r w:rsidRPr="00F24A69">
              <w:rPr>
                <w:rFonts w:hAnsi="標楷體" w:hint="eastAsia"/>
                <w:color w:val="000000" w:themeColor="text1"/>
                <w:sz w:val="24"/>
                <w:szCs w:val="24"/>
              </w:rPr>
              <w:t>下降4名</w:t>
            </w:r>
          </w:p>
        </w:tc>
      </w:tr>
      <w:tr w:rsidR="00F24A69" w:rsidRPr="00F24A69" w:rsidTr="009469E4">
        <w:trPr>
          <w:trHeight w:val="449"/>
        </w:trPr>
        <w:tc>
          <w:tcPr>
            <w:tcW w:w="1233" w:type="pct"/>
            <w:vAlign w:val="center"/>
          </w:tcPr>
          <w:p w:rsidR="00432AAC" w:rsidRPr="00F24A69" w:rsidRDefault="00432AAC" w:rsidP="009469E4">
            <w:pPr>
              <w:adjustRightInd w:val="0"/>
              <w:snapToGrid w:val="0"/>
              <w:jc w:val="center"/>
              <w:rPr>
                <w:rFonts w:hAnsi="標楷體"/>
                <w:b/>
                <w:color w:val="000000" w:themeColor="text1"/>
                <w:sz w:val="24"/>
                <w:szCs w:val="24"/>
              </w:rPr>
            </w:pPr>
            <w:r w:rsidRPr="00F24A69">
              <w:rPr>
                <w:rFonts w:hAnsi="標楷體" w:hint="eastAsia"/>
                <w:b/>
                <w:color w:val="000000" w:themeColor="text1"/>
                <w:sz w:val="24"/>
                <w:szCs w:val="24"/>
              </w:rPr>
              <w:t>【四、</w:t>
            </w:r>
            <w:r w:rsidRPr="00F24A69">
              <w:rPr>
                <w:rFonts w:hAnsi="標楷體"/>
                <w:b/>
                <w:color w:val="000000" w:themeColor="text1"/>
                <w:sz w:val="24"/>
                <w:szCs w:val="24"/>
              </w:rPr>
              <w:t>基礎建設</w:t>
            </w:r>
            <w:r w:rsidRPr="00F24A69">
              <w:rPr>
                <w:rFonts w:hAnsi="標楷體" w:hint="eastAsia"/>
                <w:b/>
                <w:color w:val="000000" w:themeColor="text1"/>
                <w:sz w:val="24"/>
                <w:szCs w:val="24"/>
              </w:rPr>
              <w:t>】</w:t>
            </w:r>
          </w:p>
        </w:tc>
        <w:tc>
          <w:tcPr>
            <w:tcW w:w="449" w:type="pct"/>
            <w:vAlign w:val="center"/>
          </w:tcPr>
          <w:p w:rsidR="00432AAC" w:rsidRPr="00F24A69" w:rsidRDefault="00432AAC" w:rsidP="009469E4">
            <w:pPr>
              <w:jc w:val="center"/>
              <w:rPr>
                <w:rFonts w:hAnsi="標楷體"/>
                <w:b/>
                <w:color w:val="000000" w:themeColor="text1"/>
                <w:sz w:val="24"/>
                <w:szCs w:val="24"/>
              </w:rPr>
            </w:pPr>
            <w:r w:rsidRPr="00F24A69">
              <w:rPr>
                <w:rFonts w:hAnsi="標楷體"/>
                <w:b/>
                <w:color w:val="000000" w:themeColor="text1"/>
                <w:sz w:val="24"/>
                <w:szCs w:val="24"/>
              </w:rPr>
              <w:t>16</w:t>
            </w:r>
          </w:p>
        </w:tc>
        <w:tc>
          <w:tcPr>
            <w:tcW w:w="450" w:type="pct"/>
            <w:vAlign w:val="center"/>
          </w:tcPr>
          <w:p w:rsidR="00432AAC" w:rsidRPr="00F24A69" w:rsidRDefault="00432AAC" w:rsidP="009469E4">
            <w:pPr>
              <w:jc w:val="center"/>
              <w:rPr>
                <w:rFonts w:hAnsi="標楷體"/>
                <w:b/>
                <w:color w:val="000000" w:themeColor="text1"/>
                <w:sz w:val="24"/>
                <w:szCs w:val="24"/>
              </w:rPr>
            </w:pPr>
            <w:r w:rsidRPr="00F24A69">
              <w:rPr>
                <w:rFonts w:hAnsi="標楷體"/>
                <w:b/>
                <w:color w:val="000000" w:themeColor="text1"/>
                <w:sz w:val="24"/>
                <w:szCs w:val="24"/>
              </w:rPr>
              <w:t>12</w:t>
            </w:r>
          </w:p>
        </w:tc>
        <w:tc>
          <w:tcPr>
            <w:tcW w:w="450" w:type="pct"/>
            <w:vAlign w:val="center"/>
          </w:tcPr>
          <w:p w:rsidR="00432AAC" w:rsidRPr="00F24A69" w:rsidRDefault="00432AAC" w:rsidP="009469E4">
            <w:pPr>
              <w:jc w:val="center"/>
              <w:rPr>
                <w:rFonts w:hAnsi="標楷體"/>
                <w:b/>
                <w:color w:val="000000" w:themeColor="text1"/>
                <w:sz w:val="24"/>
                <w:szCs w:val="24"/>
              </w:rPr>
            </w:pPr>
            <w:r w:rsidRPr="00F24A69">
              <w:rPr>
                <w:rFonts w:hAnsi="標楷體" w:hint="eastAsia"/>
                <w:b/>
                <w:color w:val="000000" w:themeColor="text1"/>
                <w:sz w:val="24"/>
                <w:szCs w:val="24"/>
              </w:rPr>
              <w:t>16</w:t>
            </w:r>
          </w:p>
        </w:tc>
        <w:tc>
          <w:tcPr>
            <w:tcW w:w="450" w:type="pct"/>
            <w:vAlign w:val="center"/>
          </w:tcPr>
          <w:p w:rsidR="00432AAC" w:rsidRPr="00F24A69" w:rsidRDefault="00432AAC" w:rsidP="009469E4">
            <w:pPr>
              <w:jc w:val="center"/>
              <w:rPr>
                <w:rFonts w:hAnsi="標楷體"/>
                <w:b/>
                <w:color w:val="000000" w:themeColor="text1"/>
                <w:sz w:val="24"/>
                <w:szCs w:val="24"/>
              </w:rPr>
            </w:pPr>
            <w:r w:rsidRPr="00F24A69">
              <w:rPr>
                <w:rFonts w:hAnsi="標楷體" w:hint="eastAsia"/>
                <w:b/>
                <w:color w:val="000000" w:themeColor="text1"/>
                <w:sz w:val="24"/>
                <w:szCs w:val="24"/>
              </w:rPr>
              <w:t>17</w:t>
            </w:r>
          </w:p>
        </w:tc>
        <w:tc>
          <w:tcPr>
            <w:tcW w:w="450" w:type="pct"/>
            <w:vAlign w:val="center"/>
          </w:tcPr>
          <w:p w:rsidR="00432AAC" w:rsidRPr="00F24A69" w:rsidRDefault="00432AAC" w:rsidP="009469E4">
            <w:pPr>
              <w:jc w:val="center"/>
              <w:rPr>
                <w:rFonts w:hAnsi="標楷體"/>
                <w:b/>
                <w:color w:val="000000" w:themeColor="text1"/>
                <w:sz w:val="24"/>
                <w:szCs w:val="24"/>
              </w:rPr>
            </w:pPr>
            <w:r w:rsidRPr="00F24A69">
              <w:rPr>
                <w:rFonts w:hAnsi="標楷體" w:hint="eastAsia"/>
                <w:b/>
                <w:color w:val="000000" w:themeColor="text1"/>
                <w:sz w:val="24"/>
                <w:szCs w:val="24"/>
              </w:rPr>
              <w:t>18</w:t>
            </w:r>
          </w:p>
        </w:tc>
        <w:tc>
          <w:tcPr>
            <w:tcW w:w="450" w:type="pct"/>
            <w:vAlign w:val="center"/>
          </w:tcPr>
          <w:p w:rsidR="00432AAC" w:rsidRPr="00F24A69" w:rsidRDefault="00432AAC" w:rsidP="009469E4">
            <w:pPr>
              <w:jc w:val="center"/>
              <w:rPr>
                <w:rFonts w:hAnsi="標楷體"/>
                <w:b/>
                <w:color w:val="000000" w:themeColor="text1"/>
                <w:sz w:val="24"/>
                <w:szCs w:val="24"/>
              </w:rPr>
            </w:pPr>
            <w:r w:rsidRPr="00F24A69">
              <w:rPr>
                <w:rFonts w:hAnsi="標楷體" w:hint="eastAsia"/>
                <w:b/>
                <w:color w:val="000000" w:themeColor="text1"/>
                <w:sz w:val="24"/>
                <w:szCs w:val="24"/>
              </w:rPr>
              <w:t>19</w:t>
            </w:r>
          </w:p>
        </w:tc>
        <w:tc>
          <w:tcPr>
            <w:tcW w:w="1069" w:type="pct"/>
            <w:vAlign w:val="center"/>
          </w:tcPr>
          <w:p w:rsidR="00432AAC" w:rsidRPr="00F24A69" w:rsidRDefault="00432AAC" w:rsidP="009469E4">
            <w:pPr>
              <w:adjustRightInd w:val="0"/>
              <w:snapToGrid w:val="0"/>
              <w:ind w:rightChars="76" w:right="259"/>
              <w:jc w:val="center"/>
              <w:rPr>
                <w:rFonts w:hAnsi="標楷體"/>
                <w:b/>
                <w:color w:val="000000" w:themeColor="text1"/>
                <w:sz w:val="24"/>
                <w:szCs w:val="24"/>
              </w:rPr>
            </w:pPr>
            <w:r w:rsidRPr="00F24A69">
              <w:rPr>
                <w:rFonts w:hAnsi="標楷體" w:hint="eastAsia"/>
                <w:b/>
                <w:color w:val="000000" w:themeColor="text1"/>
                <w:sz w:val="24"/>
                <w:szCs w:val="24"/>
              </w:rPr>
              <w:t>下降1名</w:t>
            </w:r>
          </w:p>
        </w:tc>
      </w:tr>
      <w:tr w:rsidR="00F24A69" w:rsidRPr="00F24A69" w:rsidTr="009469E4">
        <w:trPr>
          <w:trHeight w:val="449"/>
        </w:trPr>
        <w:tc>
          <w:tcPr>
            <w:tcW w:w="1233" w:type="pct"/>
            <w:vAlign w:val="center"/>
          </w:tcPr>
          <w:p w:rsidR="00432AAC" w:rsidRPr="00F24A69" w:rsidRDefault="00432AAC" w:rsidP="009469E4">
            <w:pPr>
              <w:adjustRightInd w:val="0"/>
              <w:snapToGrid w:val="0"/>
              <w:ind w:leftChars="33" w:left="112"/>
              <w:rPr>
                <w:rFonts w:hAnsi="標楷體"/>
                <w:color w:val="000000" w:themeColor="text1"/>
                <w:sz w:val="24"/>
                <w:szCs w:val="24"/>
              </w:rPr>
            </w:pPr>
            <w:r w:rsidRPr="00F24A69">
              <w:rPr>
                <w:rFonts w:hAnsi="標楷體"/>
                <w:color w:val="000000" w:themeColor="text1"/>
                <w:sz w:val="24"/>
                <w:szCs w:val="24"/>
              </w:rPr>
              <w:t>1.基本建設</w:t>
            </w:r>
          </w:p>
        </w:tc>
        <w:tc>
          <w:tcPr>
            <w:tcW w:w="449"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18</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18</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19</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18</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25</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28</w:t>
            </w:r>
          </w:p>
        </w:tc>
        <w:tc>
          <w:tcPr>
            <w:tcW w:w="1069" w:type="pct"/>
            <w:vAlign w:val="center"/>
          </w:tcPr>
          <w:p w:rsidR="00432AAC" w:rsidRPr="00F24A69" w:rsidRDefault="00432AAC" w:rsidP="009469E4">
            <w:pPr>
              <w:adjustRightInd w:val="0"/>
              <w:snapToGrid w:val="0"/>
              <w:ind w:rightChars="76" w:right="259"/>
              <w:jc w:val="center"/>
              <w:rPr>
                <w:rFonts w:hAnsi="標楷體"/>
                <w:color w:val="000000" w:themeColor="text1"/>
                <w:sz w:val="24"/>
                <w:szCs w:val="24"/>
              </w:rPr>
            </w:pPr>
            <w:r w:rsidRPr="00F24A69">
              <w:rPr>
                <w:rFonts w:hAnsi="標楷體" w:hint="eastAsia"/>
                <w:color w:val="000000" w:themeColor="text1"/>
                <w:sz w:val="24"/>
                <w:szCs w:val="24"/>
              </w:rPr>
              <w:t>下降3名</w:t>
            </w:r>
          </w:p>
        </w:tc>
      </w:tr>
      <w:tr w:rsidR="00F24A69" w:rsidRPr="00F24A69" w:rsidTr="009469E4">
        <w:trPr>
          <w:trHeight w:val="449"/>
        </w:trPr>
        <w:tc>
          <w:tcPr>
            <w:tcW w:w="1233" w:type="pct"/>
            <w:vAlign w:val="center"/>
          </w:tcPr>
          <w:p w:rsidR="00432AAC" w:rsidRPr="00F24A69" w:rsidRDefault="00432AAC" w:rsidP="009469E4">
            <w:pPr>
              <w:adjustRightInd w:val="0"/>
              <w:snapToGrid w:val="0"/>
              <w:ind w:leftChars="33" w:left="112"/>
              <w:rPr>
                <w:rFonts w:hAnsi="標楷體"/>
                <w:color w:val="000000" w:themeColor="text1"/>
                <w:sz w:val="24"/>
                <w:szCs w:val="24"/>
              </w:rPr>
            </w:pPr>
            <w:r w:rsidRPr="00F24A69">
              <w:rPr>
                <w:rFonts w:hAnsi="標楷體"/>
                <w:color w:val="000000" w:themeColor="text1"/>
                <w:sz w:val="24"/>
                <w:szCs w:val="24"/>
              </w:rPr>
              <w:t>2.技術建設</w:t>
            </w:r>
          </w:p>
        </w:tc>
        <w:tc>
          <w:tcPr>
            <w:tcW w:w="449"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6</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4</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5</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4</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9</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12</w:t>
            </w:r>
          </w:p>
        </w:tc>
        <w:tc>
          <w:tcPr>
            <w:tcW w:w="1069" w:type="pct"/>
            <w:vAlign w:val="center"/>
          </w:tcPr>
          <w:p w:rsidR="00432AAC" w:rsidRPr="00F24A69" w:rsidRDefault="00432AAC" w:rsidP="009469E4">
            <w:pPr>
              <w:adjustRightInd w:val="0"/>
              <w:snapToGrid w:val="0"/>
              <w:ind w:rightChars="76" w:right="259"/>
              <w:jc w:val="center"/>
              <w:rPr>
                <w:rFonts w:hAnsi="標楷體"/>
                <w:color w:val="000000" w:themeColor="text1"/>
                <w:sz w:val="24"/>
                <w:szCs w:val="24"/>
              </w:rPr>
            </w:pPr>
            <w:r w:rsidRPr="00F24A69">
              <w:rPr>
                <w:rFonts w:hAnsi="標楷體" w:hint="eastAsia"/>
                <w:color w:val="000000" w:themeColor="text1"/>
                <w:sz w:val="24"/>
                <w:szCs w:val="24"/>
              </w:rPr>
              <w:t>下降3名</w:t>
            </w:r>
          </w:p>
        </w:tc>
      </w:tr>
      <w:tr w:rsidR="00F24A69" w:rsidRPr="00F24A69" w:rsidTr="009469E4">
        <w:trPr>
          <w:trHeight w:val="449"/>
        </w:trPr>
        <w:tc>
          <w:tcPr>
            <w:tcW w:w="1233" w:type="pct"/>
            <w:vAlign w:val="center"/>
          </w:tcPr>
          <w:p w:rsidR="00432AAC" w:rsidRPr="00F24A69" w:rsidRDefault="00432AAC" w:rsidP="009469E4">
            <w:pPr>
              <w:adjustRightInd w:val="0"/>
              <w:snapToGrid w:val="0"/>
              <w:ind w:leftChars="33" w:left="112"/>
              <w:rPr>
                <w:rFonts w:hAnsi="標楷體"/>
                <w:color w:val="000000" w:themeColor="text1"/>
                <w:sz w:val="24"/>
                <w:szCs w:val="24"/>
              </w:rPr>
            </w:pPr>
            <w:r w:rsidRPr="00F24A69">
              <w:rPr>
                <w:rFonts w:hAnsi="標楷體"/>
                <w:color w:val="000000" w:themeColor="text1"/>
                <w:sz w:val="24"/>
                <w:szCs w:val="24"/>
              </w:rPr>
              <w:t>3.科學建設</w:t>
            </w:r>
          </w:p>
        </w:tc>
        <w:tc>
          <w:tcPr>
            <w:tcW w:w="449"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7</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7</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13</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9</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9</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10</w:t>
            </w:r>
          </w:p>
        </w:tc>
        <w:tc>
          <w:tcPr>
            <w:tcW w:w="1069" w:type="pct"/>
            <w:vAlign w:val="center"/>
          </w:tcPr>
          <w:p w:rsidR="00432AAC" w:rsidRPr="00F24A69" w:rsidRDefault="00432AAC" w:rsidP="009469E4">
            <w:pPr>
              <w:adjustRightInd w:val="0"/>
              <w:snapToGrid w:val="0"/>
              <w:ind w:rightChars="76" w:right="259"/>
              <w:jc w:val="center"/>
              <w:rPr>
                <w:rFonts w:hAnsi="標楷體"/>
                <w:color w:val="000000" w:themeColor="text1"/>
                <w:sz w:val="24"/>
                <w:szCs w:val="24"/>
              </w:rPr>
            </w:pPr>
            <w:r w:rsidRPr="00F24A69">
              <w:rPr>
                <w:rFonts w:hAnsi="標楷體" w:hint="eastAsia"/>
                <w:color w:val="000000" w:themeColor="text1"/>
                <w:sz w:val="24"/>
                <w:szCs w:val="24"/>
              </w:rPr>
              <w:t>下降1名</w:t>
            </w:r>
          </w:p>
        </w:tc>
      </w:tr>
      <w:tr w:rsidR="00F24A69" w:rsidRPr="00F24A69" w:rsidTr="009469E4">
        <w:trPr>
          <w:trHeight w:val="449"/>
        </w:trPr>
        <w:tc>
          <w:tcPr>
            <w:tcW w:w="1233" w:type="pct"/>
            <w:vAlign w:val="center"/>
          </w:tcPr>
          <w:p w:rsidR="00432AAC" w:rsidRPr="00F24A69" w:rsidRDefault="00432AAC" w:rsidP="009469E4">
            <w:pPr>
              <w:adjustRightInd w:val="0"/>
              <w:snapToGrid w:val="0"/>
              <w:ind w:leftChars="33" w:left="112"/>
              <w:rPr>
                <w:rFonts w:hAnsi="標楷體"/>
                <w:color w:val="000000" w:themeColor="text1"/>
                <w:sz w:val="24"/>
                <w:szCs w:val="24"/>
              </w:rPr>
            </w:pPr>
            <w:r w:rsidRPr="00F24A69">
              <w:rPr>
                <w:rFonts w:hAnsi="標楷體"/>
                <w:color w:val="000000" w:themeColor="text1"/>
                <w:sz w:val="24"/>
                <w:szCs w:val="24"/>
              </w:rPr>
              <w:t>4.醫療與環境</w:t>
            </w:r>
          </w:p>
        </w:tc>
        <w:tc>
          <w:tcPr>
            <w:tcW w:w="449"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27</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26</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30</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31</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29</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32</w:t>
            </w:r>
          </w:p>
        </w:tc>
        <w:tc>
          <w:tcPr>
            <w:tcW w:w="1069" w:type="pct"/>
            <w:vAlign w:val="center"/>
          </w:tcPr>
          <w:p w:rsidR="00432AAC" w:rsidRPr="00F24A69" w:rsidRDefault="00432AAC" w:rsidP="009469E4">
            <w:pPr>
              <w:adjustRightInd w:val="0"/>
              <w:snapToGrid w:val="0"/>
              <w:ind w:rightChars="76" w:right="259"/>
              <w:jc w:val="center"/>
              <w:rPr>
                <w:rFonts w:hAnsi="標楷體"/>
                <w:color w:val="000000" w:themeColor="text1"/>
                <w:sz w:val="24"/>
                <w:szCs w:val="24"/>
              </w:rPr>
            </w:pPr>
            <w:r w:rsidRPr="00F24A69">
              <w:rPr>
                <w:rFonts w:hAnsi="標楷體" w:hint="eastAsia"/>
                <w:color w:val="000000" w:themeColor="text1"/>
                <w:sz w:val="24"/>
                <w:szCs w:val="24"/>
              </w:rPr>
              <w:t>下降3名</w:t>
            </w:r>
          </w:p>
        </w:tc>
      </w:tr>
      <w:tr w:rsidR="00F24A69" w:rsidRPr="00F24A69" w:rsidTr="009469E4">
        <w:trPr>
          <w:trHeight w:val="449"/>
        </w:trPr>
        <w:tc>
          <w:tcPr>
            <w:tcW w:w="1233" w:type="pct"/>
            <w:vAlign w:val="center"/>
          </w:tcPr>
          <w:p w:rsidR="00432AAC" w:rsidRPr="00F24A69" w:rsidRDefault="00432AAC" w:rsidP="009469E4">
            <w:pPr>
              <w:adjustRightInd w:val="0"/>
              <w:snapToGrid w:val="0"/>
              <w:ind w:leftChars="33" w:left="112"/>
              <w:rPr>
                <w:rFonts w:hAnsi="標楷體"/>
                <w:color w:val="000000" w:themeColor="text1"/>
                <w:sz w:val="24"/>
                <w:szCs w:val="24"/>
              </w:rPr>
            </w:pPr>
            <w:r w:rsidRPr="00F24A69">
              <w:rPr>
                <w:rFonts w:hAnsi="標楷體"/>
                <w:color w:val="000000" w:themeColor="text1"/>
                <w:sz w:val="24"/>
                <w:szCs w:val="24"/>
              </w:rPr>
              <w:t>5.教育</w:t>
            </w:r>
          </w:p>
        </w:tc>
        <w:tc>
          <w:tcPr>
            <w:tcW w:w="449"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25</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color w:val="000000" w:themeColor="text1"/>
                <w:sz w:val="24"/>
                <w:szCs w:val="24"/>
              </w:rPr>
              <w:t>24</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21</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22</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21</w:t>
            </w:r>
          </w:p>
        </w:tc>
        <w:tc>
          <w:tcPr>
            <w:tcW w:w="450" w:type="pct"/>
            <w:vAlign w:val="center"/>
          </w:tcPr>
          <w:p w:rsidR="00432AAC" w:rsidRPr="00F24A69" w:rsidRDefault="00432AAC" w:rsidP="009469E4">
            <w:pPr>
              <w:jc w:val="center"/>
              <w:rPr>
                <w:rFonts w:hAnsi="標楷體"/>
                <w:color w:val="000000" w:themeColor="text1"/>
                <w:sz w:val="24"/>
                <w:szCs w:val="24"/>
              </w:rPr>
            </w:pPr>
            <w:r w:rsidRPr="00F24A69">
              <w:rPr>
                <w:rFonts w:hAnsi="標楷體" w:hint="eastAsia"/>
                <w:color w:val="000000" w:themeColor="text1"/>
                <w:sz w:val="24"/>
                <w:szCs w:val="24"/>
              </w:rPr>
              <w:t>25</w:t>
            </w:r>
          </w:p>
        </w:tc>
        <w:tc>
          <w:tcPr>
            <w:tcW w:w="1069" w:type="pct"/>
            <w:vAlign w:val="center"/>
          </w:tcPr>
          <w:p w:rsidR="00432AAC" w:rsidRPr="00F24A69" w:rsidRDefault="00432AAC" w:rsidP="009469E4">
            <w:pPr>
              <w:adjustRightInd w:val="0"/>
              <w:snapToGrid w:val="0"/>
              <w:ind w:rightChars="76" w:right="259"/>
              <w:jc w:val="center"/>
              <w:rPr>
                <w:rFonts w:hAnsi="標楷體"/>
                <w:color w:val="000000" w:themeColor="text1"/>
                <w:sz w:val="24"/>
                <w:szCs w:val="24"/>
              </w:rPr>
            </w:pPr>
            <w:r w:rsidRPr="00F24A69">
              <w:rPr>
                <w:rFonts w:hAnsi="標楷體" w:hint="eastAsia"/>
                <w:color w:val="000000" w:themeColor="text1"/>
                <w:sz w:val="24"/>
                <w:szCs w:val="24"/>
              </w:rPr>
              <w:t>下降4名</w:t>
            </w:r>
          </w:p>
        </w:tc>
      </w:tr>
    </w:tbl>
    <w:p w:rsidR="00432AAC" w:rsidRPr="00F24A69" w:rsidRDefault="00432AAC" w:rsidP="00432AAC">
      <w:pPr>
        <w:rPr>
          <w:rFonts w:hAnsi="標楷體"/>
          <w:color w:val="000000" w:themeColor="text1"/>
          <w:sz w:val="24"/>
          <w:szCs w:val="24"/>
        </w:rPr>
      </w:pPr>
      <w:r w:rsidRPr="00F24A69">
        <w:rPr>
          <w:rFonts w:hAnsi="標楷體" w:hint="eastAsia"/>
          <w:b/>
          <w:color w:val="000000" w:themeColor="text1"/>
          <w:sz w:val="24"/>
          <w:szCs w:val="24"/>
        </w:rPr>
        <w:t>資料來源：</w:t>
      </w:r>
      <w:r w:rsidRPr="00F24A69">
        <w:rPr>
          <w:rFonts w:hAnsi="標楷體" w:hint="eastAsia"/>
          <w:color w:val="000000" w:themeColor="text1"/>
          <w:sz w:val="24"/>
          <w:szCs w:val="24"/>
        </w:rPr>
        <w:t>整理自國發會2016年5月31日新聞稿。</w:t>
      </w:r>
    </w:p>
    <w:p w:rsidR="00432AAC" w:rsidRPr="00F24A69" w:rsidRDefault="00432AAC" w:rsidP="00432AAC">
      <w:pPr>
        <w:pStyle w:val="4"/>
        <w:numPr>
          <w:ilvl w:val="0"/>
          <w:numId w:val="0"/>
        </w:numPr>
        <w:ind w:left="1741"/>
        <w:rPr>
          <w:rFonts w:hAnsi="標楷體"/>
          <w:color w:val="000000" w:themeColor="text1"/>
        </w:rPr>
      </w:pPr>
    </w:p>
    <w:p w:rsidR="00432AAC" w:rsidRPr="00F24A69" w:rsidRDefault="00432AAC" w:rsidP="00432AAC">
      <w:pPr>
        <w:pStyle w:val="4"/>
        <w:numPr>
          <w:ilvl w:val="3"/>
          <w:numId w:val="1"/>
        </w:numPr>
        <w:autoSpaceDE/>
        <w:autoSpaceDN/>
        <w:ind w:left="1560" w:hanging="517"/>
        <w:rPr>
          <w:rFonts w:hAnsi="標楷體"/>
          <w:color w:val="000000" w:themeColor="text1"/>
        </w:rPr>
      </w:pPr>
      <w:r w:rsidRPr="00F24A69">
        <w:rPr>
          <w:rFonts w:hAnsi="標楷體" w:hint="eastAsia"/>
          <w:color w:val="000000" w:themeColor="text1"/>
        </w:rPr>
        <w:t>然而，進一步觀察IMD所公布的「世界人才報告」（IMD World Talent Report），臺灣則於61個受評國家中名列第23名，低於總體競爭力的評比，詳如圖1：</w:t>
      </w:r>
    </w:p>
    <w:p w:rsidR="00432AAC" w:rsidRPr="00F24A69" w:rsidRDefault="00432AAC" w:rsidP="00432AAC">
      <w:pPr>
        <w:pStyle w:val="4"/>
        <w:numPr>
          <w:ilvl w:val="0"/>
          <w:numId w:val="0"/>
        </w:numPr>
        <w:rPr>
          <w:rFonts w:hAnsi="標楷體"/>
          <w:color w:val="000000" w:themeColor="text1"/>
        </w:rPr>
      </w:pPr>
      <w:r w:rsidRPr="00F24A69">
        <w:rPr>
          <w:rFonts w:ascii="Times New Roman" w:hAnsi="Times New Roman"/>
          <w:noProof/>
          <w:color w:val="000000" w:themeColor="text1"/>
        </w:rPr>
        <w:lastRenderedPageBreak/>
        <mc:AlternateContent>
          <mc:Choice Requires="wpg">
            <w:drawing>
              <wp:anchor distT="0" distB="0" distL="114300" distR="114300" simplePos="0" relativeHeight="251721728" behindDoc="0" locked="0" layoutInCell="1" allowOverlap="1" wp14:anchorId="2B161DF9" wp14:editId="0A88AA3C">
                <wp:simplePos x="0" y="0"/>
                <wp:positionH relativeFrom="column">
                  <wp:posOffset>440690</wp:posOffset>
                </wp:positionH>
                <wp:positionV relativeFrom="paragraph">
                  <wp:posOffset>1127125</wp:posOffset>
                </wp:positionV>
                <wp:extent cx="1120140" cy="1143000"/>
                <wp:effectExtent l="0" t="0" r="0" b="0"/>
                <wp:wrapNone/>
                <wp:docPr id="50" name="群組 50"/>
                <wp:cNvGraphicFramePr/>
                <a:graphic xmlns:a="http://schemas.openxmlformats.org/drawingml/2006/main">
                  <a:graphicData uri="http://schemas.microsoft.com/office/word/2010/wordprocessingGroup">
                    <wpg:wgp>
                      <wpg:cNvGrpSpPr/>
                      <wpg:grpSpPr>
                        <a:xfrm>
                          <a:off x="0" y="0"/>
                          <a:ext cx="1120140" cy="1143000"/>
                          <a:chOff x="0" y="0"/>
                          <a:chExt cx="1120140" cy="1143000"/>
                        </a:xfrm>
                      </wpg:grpSpPr>
                      <wps:wsp>
                        <wps:cNvPr id="46" name="矩形 46"/>
                        <wps:cNvSpPr/>
                        <wps:spPr>
                          <a:xfrm>
                            <a:off x="419100" y="0"/>
                            <a:ext cx="510540" cy="281940"/>
                          </a:xfrm>
                          <a:prstGeom prst="rect">
                            <a:avLst/>
                          </a:prstGeom>
                          <a:solidFill>
                            <a:srgbClr val="FFFFFF">
                              <a:alpha val="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16761" w:rsidRPr="003C32B3" w:rsidRDefault="00E16761" w:rsidP="00432AAC">
                              <w:pPr>
                                <w:adjustRightInd w:val="0"/>
                                <w:snapToGrid w:val="0"/>
                                <w:spacing w:line="180" w:lineRule="atLeast"/>
                                <w:jc w:val="left"/>
                                <w:rPr>
                                  <w:color w:val="C00000"/>
                                  <w:sz w:val="20"/>
                                </w:rPr>
                              </w:pPr>
                              <w:r w:rsidRPr="003C32B3">
                                <w:rPr>
                                  <w:rFonts w:hint="eastAsia"/>
                                  <w:color w:val="C00000"/>
                                  <w:sz w:val="20"/>
                                </w:rPr>
                                <w:t>總體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矩形 47"/>
                        <wps:cNvSpPr/>
                        <wps:spPr>
                          <a:xfrm>
                            <a:off x="228600" y="205740"/>
                            <a:ext cx="845820" cy="434340"/>
                          </a:xfrm>
                          <a:prstGeom prst="rect">
                            <a:avLst/>
                          </a:prstGeom>
                          <a:solidFill>
                            <a:srgbClr val="FFFFFF">
                              <a:alpha val="0"/>
                            </a:srgbClr>
                          </a:solidFill>
                          <a:ln w="25400" cap="flat" cmpd="sng" algn="ctr">
                            <a:noFill/>
                            <a:prstDash val="solid"/>
                          </a:ln>
                          <a:effectLst/>
                        </wps:spPr>
                        <wps:txbx>
                          <w:txbxContent>
                            <w:p w:rsidR="00E16761" w:rsidRPr="003C32B3" w:rsidRDefault="00E16761" w:rsidP="00432AAC">
                              <w:pPr>
                                <w:adjustRightInd w:val="0"/>
                                <w:snapToGrid w:val="0"/>
                                <w:spacing w:line="180" w:lineRule="atLeast"/>
                                <w:jc w:val="center"/>
                                <w:rPr>
                                  <w:rFonts w:ascii="Times New Roman"/>
                                  <w:bCs/>
                                  <w:color w:val="1F497D" w:themeColor="text2"/>
                                  <w:kern w:val="0"/>
                                  <w:sz w:val="16"/>
                                  <w:szCs w:val="16"/>
                                </w:rPr>
                              </w:pPr>
                              <w:r w:rsidRPr="003C32B3">
                                <w:rPr>
                                  <w:rFonts w:ascii="Times New Roman"/>
                                  <w:bCs/>
                                  <w:color w:val="1F497D" w:themeColor="text2"/>
                                  <w:kern w:val="0"/>
                                  <w:sz w:val="16"/>
                                  <w:szCs w:val="16"/>
                                </w:rPr>
                                <w:t>人才投資與</w:t>
                              </w:r>
                            </w:p>
                            <w:p w:rsidR="00E16761" w:rsidRPr="003C32B3" w:rsidRDefault="00E16761" w:rsidP="00432AAC">
                              <w:pPr>
                                <w:adjustRightInd w:val="0"/>
                                <w:snapToGrid w:val="0"/>
                                <w:spacing w:line="180" w:lineRule="atLeast"/>
                                <w:jc w:val="center"/>
                                <w:rPr>
                                  <w:color w:val="1F497D" w:themeColor="text2"/>
                                  <w:sz w:val="16"/>
                                  <w:szCs w:val="16"/>
                                </w:rPr>
                              </w:pPr>
                              <w:r w:rsidRPr="003C32B3">
                                <w:rPr>
                                  <w:rFonts w:ascii="Times New Roman"/>
                                  <w:bCs/>
                                  <w:color w:val="1F497D" w:themeColor="text2"/>
                                  <w:kern w:val="0"/>
                                  <w:sz w:val="16"/>
                                  <w:szCs w:val="16"/>
                                </w:rPr>
                                <w:t>發展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矩形 48"/>
                        <wps:cNvSpPr/>
                        <wps:spPr>
                          <a:xfrm>
                            <a:off x="0" y="464820"/>
                            <a:ext cx="1074420" cy="419100"/>
                          </a:xfrm>
                          <a:prstGeom prst="rect">
                            <a:avLst/>
                          </a:prstGeom>
                          <a:solidFill>
                            <a:srgbClr val="FFFFFF">
                              <a:alpha val="0"/>
                            </a:srgbClr>
                          </a:solidFill>
                          <a:ln w="25400" cap="flat" cmpd="sng" algn="ctr">
                            <a:noFill/>
                            <a:prstDash val="solid"/>
                          </a:ln>
                          <a:effectLst/>
                        </wps:spPr>
                        <wps:txbx>
                          <w:txbxContent>
                            <w:p w:rsidR="00E16761" w:rsidRPr="003C32B3" w:rsidRDefault="00E16761" w:rsidP="00432AAC">
                              <w:pPr>
                                <w:adjustRightInd w:val="0"/>
                                <w:snapToGrid w:val="0"/>
                                <w:spacing w:line="180" w:lineRule="atLeast"/>
                                <w:jc w:val="center"/>
                                <w:rPr>
                                  <w:color w:val="000000" w:themeColor="text1"/>
                                  <w:sz w:val="16"/>
                                  <w:szCs w:val="16"/>
                                </w:rPr>
                              </w:pPr>
                              <w:r w:rsidRPr="003C32B3">
                                <w:rPr>
                                  <w:rFonts w:ascii="Times New Roman"/>
                                  <w:bCs/>
                                  <w:color w:val="E36C0A" w:themeColor="accent6" w:themeShade="BF"/>
                                  <w:kern w:val="0"/>
                                  <w:sz w:val="16"/>
                                  <w:szCs w:val="16"/>
                                </w:rPr>
                                <w:t>吸引與留住人才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矩形 49"/>
                        <wps:cNvSpPr/>
                        <wps:spPr>
                          <a:xfrm>
                            <a:off x="45720" y="723900"/>
                            <a:ext cx="1074420" cy="419100"/>
                          </a:xfrm>
                          <a:prstGeom prst="rect">
                            <a:avLst/>
                          </a:prstGeom>
                          <a:solidFill>
                            <a:srgbClr val="FFFFFF">
                              <a:alpha val="0"/>
                            </a:srgbClr>
                          </a:solidFill>
                          <a:ln w="25400" cap="flat" cmpd="sng" algn="ctr">
                            <a:noFill/>
                            <a:prstDash val="solid"/>
                          </a:ln>
                          <a:effectLst/>
                        </wps:spPr>
                        <wps:txbx>
                          <w:txbxContent>
                            <w:p w:rsidR="00E16761" w:rsidRPr="003C32B3" w:rsidRDefault="00E16761" w:rsidP="00432AAC">
                              <w:pPr>
                                <w:adjustRightInd w:val="0"/>
                                <w:snapToGrid w:val="0"/>
                                <w:spacing w:line="180" w:lineRule="atLeast"/>
                                <w:jc w:val="center"/>
                                <w:rPr>
                                  <w:color w:val="404040" w:themeColor="background1" w:themeShade="40"/>
                                  <w:sz w:val="16"/>
                                  <w:szCs w:val="16"/>
                                </w:rPr>
                              </w:pPr>
                              <w:r w:rsidRPr="003C32B3">
                                <w:rPr>
                                  <w:rFonts w:ascii="Times New Roman" w:hint="eastAsia"/>
                                  <w:bCs/>
                                  <w:color w:val="404040" w:themeColor="background1" w:themeShade="40"/>
                                  <w:kern w:val="0"/>
                                  <w:sz w:val="16"/>
                                  <w:szCs w:val="16"/>
                                </w:rPr>
                                <w:t>人才準備度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群組 50" o:spid="_x0000_s1041" style="position:absolute;left:0;text-align:left;margin-left:34.7pt;margin-top:88.75pt;width:88.2pt;height:90pt;z-index:251721728;mso-width-relative:margin" coordsize="11201,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">
                <v:rect id="矩形 46" o:spid="_x0000_s1042" style="position:absolute;left:4191;width:5105;height:28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uIBsMA&#10;AADbAAAADwAAAGRycy9kb3ducmV2LnhtbESPQWvCQBSE7wX/w/IEb3VjEFujqxihUvDUKMXjI/vM&#10;BrNvQ3Yb47/vCoUeh5n5hllvB9uInjpfO1YwmyYgiEuna64UnE8fr+8gfEDW2DgmBQ/ysN2MXtaY&#10;aXfnL+qLUIkIYZ+hAhNCm0npS0MW/dS1xNG7us5iiLKrpO7wHuG2kWmSLKTFmuOCwZb2hspb8WMV&#10;fB/Dm7m0ebo85/2pv+XprjAHpSbjYbcCEWgI/+G/9qdWMF/A80v8A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XuIBsMAAADbAAAADwAAAAAAAAAAAAAAAACYAgAAZHJzL2Rv&#10;d25yZXYueG1sUEsFBgAAAAAEAAQA9QAAAIgDAAAAAA==&#10;" stroked="f" strokeweight="2pt">
                  <v:fill opacity="0"/>
                  <v:textbox>
                    <w:txbxContent>
                      <w:p w:rsidR="00E16761" w:rsidRPr="003C32B3" w:rsidRDefault="00E16761" w:rsidP="00432AAC">
                        <w:pPr>
                          <w:adjustRightInd w:val="0"/>
                          <w:snapToGrid w:val="0"/>
                          <w:spacing w:line="180" w:lineRule="atLeast"/>
                          <w:jc w:val="left"/>
                          <w:rPr>
                            <w:color w:val="C00000"/>
                            <w:sz w:val="20"/>
                          </w:rPr>
                        </w:pPr>
                        <w:r w:rsidRPr="003C32B3">
                          <w:rPr>
                            <w:rFonts w:hint="eastAsia"/>
                            <w:color w:val="C00000"/>
                            <w:sz w:val="20"/>
                          </w:rPr>
                          <w:t>總體</w:t>
                        </w:r>
                      </w:p>
                    </w:txbxContent>
                  </v:textbox>
                </v:rect>
                <v:rect id="矩形 47" o:spid="_x0000_s1043" style="position:absolute;left:2286;top:2057;width:8458;height:43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ctncMA&#10;AADbAAAADwAAAGRycy9kb3ducmV2LnhtbESPQWvCQBSE7wX/w/IEb3VjEK3RVYxQKfTUKMXjI/vM&#10;BrNvQ3Yb47/vCoUeh5n5htnsBtuInjpfO1YwmyYgiEuna64UnE/vr28gfEDW2DgmBQ/ysNuOXjaY&#10;aXfnL+qLUIkIYZ+hAhNCm0npS0MW/dS1xNG7us5iiLKrpO7wHuG2kWmSLKTFmuOCwZYOhspb8WMV&#10;fH+Gpbm0ebo65/2pv+XpvjBHpSbjYb8GEWgI/+G/9odWMF/C80v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ctncMAAADbAAAADwAAAAAAAAAAAAAAAACYAgAAZHJzL2Rv&#10;d25yZXYueG1sUEsFBgAAAAAEAAQA9QAAAIgDAAAAAA==&#10;" stroked="f" strokeweight="2pt">
                  <v:fill opacity="0"/>
                  <v:textbox>
                    <w:txbxContent>
                      <w:p w:rsidR="00E16761" w:rsidRPr="003C32B3" w:rsidRDefault="00E16761" w:rsidP="00432AAC">
                        <w:pPr>
                          <w:adjustRightInd w:val="0"/>
                          <w:snapToGrid w:val="0"/>
                          <w:spacing w:line="180" w:lineRule="atLeast"/>
                          <w:jc w:val="center"/>
                          <w:rPr>
                            <w:rFonts w:ascii="Times New Roman"/>
                            <w:bCs/>
                            <w:color w:val="1F497D" w:themeColor="text2"/>
                            <w:kern w:val="0"/>
                            <w:sz w:val="16"/>
                            <w:szCs w:val="16"/>
                          </w:rPr>
                        </w:pPr>
                        <w:r w:rsidRPr="003C32B3">
                          <w:rPr>
                            <w:rFonts w:ascii="Times New Roman"/>
                            <w:bCs/>
                            <w:color w:val="1F497D" w:themeColor="text2"/>
                            <w:kern w:val="0"/>
                            <w:sz w:val="16"/>
                            <w:szCs w:val="16"/>
                          </w:rPr>
                          <w:t>人才投資與</w:t>
                        </w:r>
                      </w:p>
                      <w:p w:rsidR="00E16761" w:rsidRPr="003C32B3" w:rsidRDefault="00E16761" w:rsidP="00432AAC">
                        <w:pPr>
                          <w:adjustRightInd w:val="0"/>
                          <w:snapToGrid w:val="0"/>
                          <w:spacing w:line="180" w:lineRule="atLeast"/>
                          <w:jc w:val="center"/>
                          <w:rPr>
                            <w:color w:val="1F497D" w:themeColor="text2"/>
                            <w:sz w:val="16"/>
                            <w:szCs w:val="16"/>
                          </w:rPr>
                        </w:pPr>
                        <w:r w:rsidRPr="003C32B3">
                          <w:rPr>
                            <w:rFonts w:ascii="Times New Roman"/>
                            <w:bCs/>
                            <w:color w:val="1F497D" w:themeColor="text2"/>
                            <w:kern w:val="0"/>
                            <w:sz w:val="16"/>
                            <w:szCs w:val="16"/>
                          </w:rPr>
                          <w:t>發展</w:t>
                        </w:r>
                      </w:p>
                    </w:txbxContent>
                  </v:textbox>
                </v:rect>
                <v:rect id="矩形 48" o:spid="_x0000_s1044" style="position:absolute;top:4648;width:10744;height:4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i578EA&#10;AADbAAAADwAAAGRycy9kb3ducmV2LnhtbERPyWrDMBC9F/IPYgK5NXJM6OJaCXEgodBT7VB6HKyp&#10;ZWyNjKU4zt9Xh0KPj7fn+9n2YqLRt44VbNYJCOLa6ZYbBZfq9PgCwgdkjb1jUnAnD/vd4iHHTLsb&#10;f9JUhkbEEPYZKjAhDJmUvjZk0a/dQBy5HzdaDBGOjdQj3mK47WWaJE/SYsuxweBAR0N1V16tgq+P&#10;8Gy+hyJ9vRRTNXVFeijNWanVcj68gQg0h3/xn/tdK9jGsfFL/AFy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oue/BAAAA2wAAAA8AAAAAAAAAAAAAAAAAmAIAAGRycy9kb3du&#10;cmV2LnhtbFBLBQYAAAAABAAEAPUAAACGAwAAAAA=&#10;" stroked="f" strokeweight="2pt">
                  <v:fill opacity="0"/>
                  <v:textbox>
                    <w:txbxContent>
                      <w:p w:rsidR="00E16761" w:rsidRPr="003C32B3" w:rsidRDefault="00E16761" w:rsidP="00432AAC">
                        <w:pPr>
                          <w:adjustRightInd w:val="0"/>
                          <w:snapToGrid w:val="0"/>
                          <w:spacing w:line="180" w:lineRule="atLeast"/>
                          <w:jc w:val="center"/>
                          <w:rPr>
                            <w:color w:val="000000" w:themeColor="text1"/>
                            <w:sz w:val="16"/>
                            <w:szCs w:val="16"/>
                          </w:rPr>
                        </w:pPr>
                        <w:r w:rsidRPr="003C32B3">
                          <w:rPr>
                            <w:rFonts w:ascii="Times New Roman"/>
                            <w:bCs/>
                            <w:color w:val="E36C0A" w:themeColor="accent6" w:themeShade="BF"/>
                            <w:kern w:val="0"/>
                            <w:sz w:val="16"/>
                            <w:szCs w:val="16"/>
                          </w:rPr>
                          <w:t>吸引與留住人才</w:t>
                        </w:r>
                      </w:p>
                    </w:txbxContent>
                  </v:textbox>
                </v:rect>
                <v:rect id="矩形 49" o:spid="_x0000_s1045" style="position:absolute;left:457;top:7239;width:10744;height:4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QcdMMA&#10;AADbAAAADwAAAGRycy9kb3ducmV2LnhtbESPQWvCQBSE7wX/w/KE3urGIK1GVzGCpdBTo4jHR/aZ&#10;DWbfhuwa03/fLQgeh5n5hlltBtuInjpfO1YwnSQgiEuna64UHA/7tzkIH5A1No5JwS952KxHLyvM&#10;tLvzD/VFqESEsM9QgQmhzaT0pSGLfuJa4uhdXGcxRNlVUnd4j3DbyDRJ3qXFmuOCwZZ2hsprcbMK&#10;Tt/hw5zbPF0c8/7QX/N0W5hPpV7Hw3YJItAQnuFH+0srmC3g/0v8AX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OQcdMMAAADbAAAADwAAAAAAAAAAAAAAAACYAgAAZHJzL2Rv&#10;d25yZXYueG1sUEsFBgAAAAAEAAQA9QAAAIgDAAAAAA==&#10;" stroked="f" strokeweight="2pt">
                  <v:fill opacity="0"/>
                  <v:textbox>
                    <w:txbxContent>
                      <w:p w:rsidR="00E16761" w:rsidRPr="003C32B3" w:rsidRDefault="00E16761" w:rsidP="00432AAC">
                        <w:pPr>
                          <w:adjustRightInd w:val="0"/>
                          <w:snapToGrid w:val="0"/>
                          <w:spacing w:line="180" w:lineRule="atLeast"/>
                          <w:jc w:val="center"/>
                          <w:rPr>
                            <w:color w:val="1A5221" w:themeColor="background1" w:themeShade="40"/>
                            <w:sz w:val="16"/>
                            <w:szCs w:val="16"/>
                          </w:rPr>
                        </w:pPr>
                        <w:r w:rsidRPr="003C32B3">
                          <w:rPr>
                            <w:rFonts w:ascii="Times New Roman" w:hint="eastAsia"/>
                            <w:bCs/>
                            <w:color w:val="1A5221" w:themeColor="background1" w:themeShade="40"/>
                            <w:kern w:val="0"/>
                            <w:sz w:val="16"/>
                            <w:szCs w:val="16"/>
                          </w:rPr>
                          <w:t>人才準備度</w:t>
                        </w:r>
                      </w:p>
                    </w:txbxContent>
                  </v:textbox>
                </v:rect>
              </v:group>
            </w:pict>
          </mc:Fallback>
        </mc:AlternateContent>
      </w:r>
      <w:r w:rsidRPr="00F24A69">
        <w:rPr>
          <w:rFonts w:ascii="Times New Roman" w:hAnsi="Times New Roman"/>
          <w:noProof/>
          <w:color w:val="000000" w:themeColor="text1"/>
        </w:rPr>
        <w:drawing>
          <wp:inline distT="0" distB="0" distL="0" distR="0" wp14:anchorId="37F76BEE" wp14:editId="29F462C7">
            <wp:extent cx="5615940" cy="2427416"/>
            <wp:effectExtent l="0" t="0" r="381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5940" cy="2427416"/>
                    </a:xfrm>
                    <a:prstGeom prst="rect">
                      <a:avLst/>
                    </a:prstGeom>
                    <a:noFill/>
                    <a:ln>
                      <a:noFill/>
                    </a:ln>
                  </pic:spPr>
                </pic:pic>
              </a:graphicData>
            </a:graphic>
          </wp:inline>
        </w:drawing>
      </w:r>
    </w:p>
    <w:p w:rsidR="00432AAC" w:rsidRPr="00F24A69" w:rsidRDefault="00432AAC" w:rsidP="00432AAC">
      <w:pPr>
        <w:pStyle w:val="a7"/>
        <w:rPr>
          <w:color w:val="000000" w:themeColor="text1"/>
        </w:rPr>
      </w:pPr>
      <w:r w:rsidRPr="00F24A69">
        <w:rPr>
          <w:rFonts w:hint="eastAsia"/>
          <w:color w:val="000000" w:themeColor="text1"/>
        </w:rPr>
        <w:t xml:space="preserve"> </w:t>
      </w:r>
      <w:bookmarkStart w:id="125" w:name="_Toc455409117"/>
      <w:bookmarkStart w:id="126" w:name="_Toc475117127"/>
      <w:r w:rsidRPr="00F24A69">
        <w:rPr>
          <w:rFonts w:hint="eastAsia"/>
          <w:color w:val="000000" w:themeColor="text1"/>
        </w:rPr>
        <w:t>2015 IMD 世界人才報告-臺灣排名</w:t>
      </w:r>
      <w:bookmarkEnd w:id="125"/>
      <w:bookmarkEnd w:id="126"/>
    </w:p>
    <w:p w:rsidR="00432AAC" w:rsidRPr="00F24A69" w:rsidRDefault="00432AAC" w:rsidP="00D463F6">
      <w:pPr>
        <w:jc w:val="center"/>
        <w:rPr>
          <w:color w:val="000000" w:themeColor="text1"/>
          <w:sz w:val="24"/>
          <w:szCs w:val="24"/>
        </w:rPr>
      </w:pPr>
      <w:bookmarkStart w:id="127" w:name="_Toc455409118"/>
      <w:bookmarkStart w:id="128" w:name="_Toc455422763"/>
      <w:bookmarkStart w:id="129" w:name="_Toc461441170"/>
      <w:bookmarkStart w:id="130" w:name="_Toc461441245"/>
      <w:bookmarkStart w:id="131" w:name="_Toc464467468"/>
      <w:r w:rsidRPr="00F24A69">
        <w:rPr>
          <w:rFonts w:hint="eastAsia"/>
          <w:b/>
          <w:color w:val="000000" w:themeColor="text1"/>
          <w:sz w:val="24"/>
          <w:szCs w:val="24"/>
        </w:rPr>
        <w:t>資料來源：</w:t>
      </w:r>
      <w:r w:rsidRPr="00F24A69">
        <w:rPr>
          <w:rFonts w:hint="eastAsia"/>
          <w:b/>
          <w:i/>
          <w:color w:val="000000" w:themeColor="text1"/>
          <w:sz w:val="24"/>
          <w:szCs w:val="24"/>
        </w:rPr>
        <w:t>IMD World Talent Report 2015</w:t>
      </w:r>
      <w:r w:rsidRPr="00F24A69">
        <w:rPr>
          <w:rFonts w:hint="eastAsia"/>
          <w:color w:val="000000" w:themeColor="text1"/>
          <w:sz w:val="24"/>
          <w:szCs w:val="24"/>
        </w:rPr>
        <w:t>，第75頁。</w:t>
      </w:r>
      <w:bookmarkEnd w:id="127"/>
      <w:bookmarkEnd w:id="128"/>
      <w:bookmarkEnd w:id="129"/>
      <w:bookmarkEnd w:id="130"/>
      <w:bookmarkEnd w:id="131"/>
    </w:p>
    <w:p w:rsidR="00432AAC" w:rsidRPr="00F24A69" w:rsidRDefault="00432AAC" w:rsidP="00432AAC">
      <w:pPr>
        <w:pStyle w:val="a3"/>
        <w:rPr>
          <w:color w:val="000000" w:themeColor="text1"/>
        </w:rPr>
      </w:pPr>
      <w:r w:rsidRPr="00F24A69">
        <w:rPr>
          <w:rFonts w:hint="eastAsia"/>
          <w:color w:val="000000" w:themeColor="text1"/>
        </w:rPr>
        <w:t xml:space="preserve"> </w:t>
      </w:r>
      <w:bookmarkStart w:id="132" w:name="_Toc455408709"/>
      <w:bookmarkStart w:id="133" w:name="_Toc475117076"/>
      <w:r w:rsidRPr="00F24A69">
        <w:rPr>
          <w:rFonts w:hint="eastAsia"/>
          <w:color w:val="000000" w:themeColor="text1"/>
        </w:rPr>
        <w:t>2015 IMD 世界人才報告-臺灣各項排名</w:t>
      </w:r>
      <w:bookmarkEnd w:id="132"/>
      <w:bookmarkEnd w:id="133"/>
    </w:p>
    <w:tbl>
      <w:tblPr>
        <w:tblStyle w:val="afa"/>
        <w:tblW w:w="0" w:type="auto"/>
        <w:jc w:val="center"/>
        <w:tblInd w:w="-477" w:type="dxa"/>
        <w:tblLook w:val="04A0" w:firstRow="1" w:lastRow="0" w:firstColumn="1" w:lastColumn="0" w:noHBand="0" w:noVBand="1"/>
      </w:tblPr>
      <w:tblGrid>
        <w:gridCol w:w="3608"/>
        <w:gridCol w:w="2875"/>
        <w:gridCol w:w="1704"/>
        <w:gridCol w:w="1350"/>
      </w:tblGrid>
      <w:tr w:rsidR="00F24A69" w:rsidRPr="00F24A69" w:rsidTr="009469E4">
        <w:trPr>
          <w:jc w:val="center"/>
        </w:trPr>
        <w:tc>
          <w:tcPr>
            <w:tcW w:w="9537" w:type="dxa"/>
            <w:gridSpan w:val="4"/>
            <w:shd w:val="clear" w:color="auto" w:fill="FDE9D9" w:themeFill="accent6" w:themeFillTint="33"/>
          </w:tcPr>
          <w:p w:rsidR="00432AAC" w:rsidRPr="00F24A69" w:rsidRDefault="00432AAC" w:rsidP="009469E4">
            <w:pPr>
              <w:rPr>
                <w:rFonts w:ascii="Times New Roman"/>
                <w:b/>
                <w:color w:val="000000" w:themeColor="text1"/>
                <w:sz w:val="24"/>
                <w:szCs w:val="24"/>
              </w:rPr>
            </w:pPr>
            <w:r w:rsidRPr="00F24A69">
              <w:rPr>
                <w:rFonts w:ascii="Times New Roman"/>
                <w:b/>
                <w:bCs/>
                <w:color w:val="000000" w:themeColor="text1"/>
                <w:kern w:val="0"/>
                <w:sz w:val="24"/>
                <w:szCs w:val="24"/>
              </w:rPr>
              <w:t>1</w:t>
            </w:r>
            <w:r w:rsidRPr="00F24A69">
              <w:rPr>
                <w:rFonts w:ascii="Times New Roman"/>
                <w:b/>
                <w:bCs/>
                <w:color w:val="000000" w:themeColor="text1"/>
                <w:kern w:val="0"/>
                <w:sz w:val="24"/>
                <w:szCs w:val="24"/>
              </w:rPr>
              <w:t>、人才投資與發展</w:t>
            </w:r>
            <w:r w:rsidRPr="00F24A69">
              <w:rPr>
                <w:rFonts w:ascii="Times New Roman" w:hint="eastAsia"/>
                <w:b/>
                <w:color w:val="000000" w:themeColor="text1"/>
                <w:kern w:val="0"/>
                <w:sz w:val="24"/>
                <w:szCs w:val="24"/>
              </w:rPr>
              <w:t>（</w:t>
            </w:r>
            <w:r w:rsidRPr="00F24A69">
              <w:rPr>
                <w:rFonts w:ascii="Times New Roman"/>
                <w:b/>
                <w:color w:val="000000" w:themeColor="text1"/>
                <w:kern w:val="0"/>
                <w:sz w:val="24"/>
                <w:szCs w:val="24"/>
              </w:rPr>
              <w:t>Investment and Development</w:t>
            </w:r>
            <w:r w:rsidRPr="00F24A69">
              <w:rPr>
                <w:rFonts w:ascii="Times New Roman" w:hint="eastAsia"/>
                <w:b/>
                <w:color w:val="000000" w:themeColor="text1"/>
                <w:kern w:val="0"/>
                <w:sz w:val="24"/>
                <w:szCs w:val="24"/>
              </w:rPr>
              <w:t>）</w:t>
            </w:r>
          </w:p>
        </w:tc>
      </w:tr>
      <w:tr w:rsidR="00F24A69" w:rsidRPr="00F24A69" w:rsidTr="009469E4">
        <w:trPr>
          <w:jc w:val="center"/>
        </w:trPr>
        <w:tc>
          <w:tcPr>
            <w:tcW w:w="3608" w:type="dxa"/>
          </w:tcPr>
          <w:p w:rsidR="00432AAC" w:rsidRPr="00F24A69" w:rsidRDefault="00432AAC" w:rsidP="009469E4">
            <w:pPr>
              <w:jc w:val="center"/>
              <w:rPr>
                <w:rFonts w:ascii="Times New Roman"/>
                <w:b/>
                <w:color w:val="000000" w:themeColor="text1"/>
                <w:sz w:val="24"/>
                <w:szCs w:val="24"/>
              </w:rPr>
            </w:pPr>
            <w:r w:rsidRPr="00F24A69">
              <w:rPr>
                <w:rFonts w:ascii="Times New Roman"/>
                <w:b/>
                <w:color w:val="000000" w:themeColor="text1"/>
                <w:sz w:val="24"/>
                <w:szCs w:val="24"/>
              </w:rPr>
              <w:t>項目</w:t>
            </w:r>
          </w:p>
        </w:tc>
        <w:tc>
          <w:tcPr>
            <w:tcW w:w="2875" w:type="dxa"/>
          </w:tcPr>
          <w:p w:rsidR="00432AAC" w:rsidRPr="00F24A69" w:rsidRDefault="00432AAC" w:rsidP="009469E4">
            <w:pPr>
              <w:jc w:val="center"/>
              <w:rPr>
                <w:rFonts w:ascii="Times New Roman"/>
                <w:b/>
                <w:color w:val="000000" w:themeColor="text1"/>
                <w:sz w:val="24"/>
                <w:szCs w:val="24"/>
              </w:rPr>
            </w:pPr>
            <w:r w:rsidRPr="00F24A69">
              <w:rPr>
                <w:rFonts w:ascii="Times New Roman" w:hint="eastAsia"/>
                <w:b/>
                <w:color w:val="000000" w:themeColor="text1"/>
                <w:sz w:val="24"/>
                <w:szCs w:val="24"/>
              </w:rPr>
              <w:t>評估基礎</w:t>
            </w:r>
          </w:p>
        </w:tc>
        <w:tc>
          <w:tcPr>
            <w:tcW w:w="1704" w:type="dxa"/>
          </w:tcPr>
          <w:p w:rsidR="00432AAC" w:rsidRPr="00F24A69" w:rsidRDefault="00432AAC" w:rsidP="009469E4">
            <w:pPr>
              <w:jc w:val="center"/>
              <w:rPr>
                <w:rFonts w:ascii="Times New Roman"/>
                <w:b/>
                <w:color w:val="000000" w:themeColor="text1"/>
                <w:sz w:val="24"/>
                <w:szCs w:val="24"/>
              </w:rPr>
            </w:pPr>
            <w:r w:rsidRPr="00F24A69">
              <w:rPr>
                <w:rFonts w:ascii="Times New Roman" w:hint="eastAsia"/>
                <w:b/>
                <w:bCs/>
                <w:color w:val="000000" w:themeColor="text1"/>
                <w:kern w:val="0"/>
                <w:sz w:val="24"/>
                <w:szCs w:val="24"/>
              </w:rPr>
              <w:t>評比</w:t>
            </w:r>
          </w:p>
        </w:tc>
        <w:tc>
          <w:tcPr>
            <w:tcW w:w="1350" w:type="dxa"/>
          </w:tcPr>
          <w:p w:rsidR="00432AAC" w:rsidRPr="00F24A69" w:rsidRDefault="00432AAC" w:rsidP="009469E4">
            <w:pPr>
              <w:jc w:val="center"/>
              <w:rPr>
                <w:rFonts w:ascii="Times New Roman"/>
                <w:b/>
                <w:color w:val="000000" w:themeColor="text1"/>
                <w:sz w:val="24"/>
                <w:szCs w:val="24"/>
              </w:rPr>
            </w:pPr>
            <w:r w:rsidRPr="00F24A69">
              <w:rPr>
                <w:rFonts w:ascii="Times New Roman"/>
                <w:b/>
                <w:color w:val="000000" w:themeColor="text1"/>
                <w:sz w:val="24"/>
                <w:szCs w:val="24"/>
              </w:rPr>
              <w:t>2015</w:t>
            </w:r>
            <w:r w:rsidRPr="00F24A69">
              <w:rPr>
                <w:rFonts w:ascii="Times New Roman"/>
                <w:b/>
                <w:color w:val="000000" w:themeColor="text1"/>
                <w:sz w:val="24"/>
                <w:szCs w:val="24"/>
              </w:rPr>
              <w:t>排名</w:t>
            </w:r>
          </w:p>
        </w:tc>
      </w:tr>
      <w:tr w:rsidR="00F24A69" w:rsidRPr="00F24A69" w:rsidTr="009469E4">
        <w:trPr>
          <w:jc w:val="center"/>
        </w:trPr>
        <w:tc>
          <w:tcPr>
            <w:tcW w:w="3608" w:type="dxa"/>
          </w:tcPr>
          <w:p w:rsidR="00432AAC" w:rsidRPr="00F24A69" w:rsidRDefault="00432AAC" w:rsidP="009469E4">
            <w:pPr>
              <w:jc w:val="left"/>
              <w:rPr>
                <w:rFonts w:ascii="Times New Roman"/>
                <w:b/>
                <w:bCs/>
                <w:color w:val="000000" w:themeColor="text1"/>
                <w:kern w:val="0"/>
                <w:sz w:val="24"/>
                <w:szCs w:val="24"/>
              </w:rPr>
            </w:pPr>
            <w:r w:rsidRPr="00F24A69">
              <w:rPr>
                <w:rFonts w:ascii="Times New Roman"/>
                <w:color w:val="000000" w:themeColor="text1"/>
                <w:kern w:val="0"/>
                <w:sz w:val="24"/>
                <w:szCs w:val="24"/>
              </w:rPr>
              <w:t>公共教育支出</w:t>
            </w:r>
            <w:r w:rsidRPr="00F24A69">
              <w:rPr>
                <w:rFonts w:ascii="Times New Roman" w:hint="eastAsia"/>
                <w:color w:val="000000" w:themeColor="text1"/>
                <w:kern w:val="0"/>
                <w:sz w:val="24"/>
                <w:szCs w:val="24"/>
              </w:rPr>
              <w:t>占</w:t>
            </w:r>
            <w:r w:rsidRPr="00F24A69">
              <w:rPr>
                <w:rFonts w:ascii="Times New Roman"/>
                <w:color w:val="000000" w:themeColor="text1"/>
                <w:kern w:val="0"/>
                <w:sz w:val="24"/>
                <w:szCs w:val="24"/>
              </w:rPr>
              <w:t>GDP</w:t>
            </w:r>
            <w:r w:rsidRPr="00F24A69">
              <w:rPr>
                <w:rFonts w:ascii="Times New Roman" w:hint="eastAsia"/>
                <w:bCs/>
                <w:color w:val="000000" w:themeColor="text1"/>
                <w:kern w:val="0"/>
                <w:sz w:val="24"/>
                <w:szCs w:val="24"/>
              </w:rPr>
              <w:t>比例</w:t>
            </w:r>
          </w:p>
          <w:p w:rsidR="00432AAC" w:rsidRPr="00F24A69" w:rsidRDefault="00432AAC" w:rsidP="009469E4">
            <w:pPr>
              <w:jc w:val="left"/>
              <w:rPr>
                <w:rFonts w:ascii="Times New Roman"/>
                <w:color w:val="000000" w:themeColor="text1"/>
                <w:sz w:val="24"/>
                <w:szCs w:val="24"/>
              </w:rPr>
            </w:pPr>
            <w:r w:rsidRPr="00F24A69">
              <w:rPr>
                <w:rFonts w:ascii="Times New Roman"/>
                <w:bCs/>
                <w:color w:val="000000" w:themeColor="text1"/>
                <w:kern w:val="0"/>
                <w:sz w:val="24"/>
                <w:szCs w:val="24"/>
              </w:rPr>
              <w:t>Total Public Expenditure on Education</w:t>
            </w:r>
          </w:p>
        </w:tc>
        <w:tc>
          <w:tcPr>
            <w:tcW w:w="2875" w:type="dxa"/>
          </w:tcPr>
          <w:p w:rsidR="00432AAC" w:rsidRPr="00F24A69" w:rsidRDefault="00432AAC" w:rsidP="009469E4">
            <w:pPr>
              <w:jc w:val="left"/>
              <w:rPr>
                <w:rFonts w:ascii="Times New Roman"/>
                <w:color w:val="000000" w:themeColor="text1"/>
                <w:sz w:val="24"/>
                <w:szCs w:val="24"/>
              </w:rPr>
            </w:pPr>
            <w:r w:rsidRPr="00F24A69">
              <w:rPr>
                <w:rFonts w:ascii="Times New Roman"/>
                <w:color w:val="000000" w:themeColor="text1"/>
                <w:kern w:val="0"/>
                <w:sz w:val="24"/>
                <w:szCs w:val="24"/>
              </w:rPr>
              <w:t>GDP</w:t>
            </w:r>
            <w:r w:rsidRPr="00F24A69">
              <w:rPr>
                <w:rFonts w:ascii="Times New Roman" w:hint="eastAsia"/>
                <w:color w:val="000000" w:themeColor="text1"/>
                <w:kern w:val="0"/>
                <w:sz w:val="24"/>
                <w:szCs w:val="24"/>
              </w:rPr>
              <w:t>占比</w:t>
            </w:r>
          </w:p>
        </w:tc>
        <w:tc>
          <w:tcPr>
            <w:tcW w:w="1704"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4.03(</w:t>
            </w:r>
            <w:r w:rsidRPr="00F24A69">
              <w:rPr>
                <w:rFonts w:ascii="Times New Roman"/>
                <w:color w:val="000000" w:themeColor="text1"/>
                <w:sz w:val="24"/>
                <w:szCs w:val="24"/>
              </w:rPr>
              <w:t>％</w:t>
            </w:r>
            <w:r w:rsidRPr="00F24A69">
              <w:rPr>
                <w:rFonts w:ascii="Times New Roman"/>
                <w:color w:val="000000" w:themeColor="text1"/>
                <w:sz w:val="24"/>
                <w:szCs w:val="24"/>
              </w:rPr>
              <w:t>)</w:t>
            </w:r>
          </w:p>
        </w:tc>
        <w:tc>
          <w:tcPr>
            <w:tcW w:w="1350"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42</w:t>
            </w:r>
          </w:p>
        </w:tc>
      </w:tr>
      <w:tr w:rsidR="00F24A69" w:rsidRPr="00F24A69" w:rsidTr="009469E4">
        <w:trPr>
          <w:jc w:val="center"/>
        </w:trPr>
        <w:tc>
          <w:tcPr>
            <w:tcW w:w="3608" w:type="dxa"/>
          </w:tcPr>
          <w:p w:rsidR="00432AAC" w:rsidRPr="00F24A69" w:rsidRDefault="00432AAC" w:rsidP="009469E4">
            <w:pPr>
              <w:jc w:val="left"/>
              <w:rPr>
                <w:rFonts w:ascii="Times New Roman"/>
                <w:color w:val="000000" w:themeColor="text1"/>
                <w:sz w:val="24"/>
                <w:szCs w:val="24"/>
              </w:rPr>
            </w:pPr>
            <w:r w:rsidRPr="00F24A69">
              <w:rPr>
                <w:rFonts w:ascii="Times New Roman"/>
                <w:color w:val="000000" w:themeColor="text1"/>
                <w:kern w:val="0"/>
                <w:sz w:val="24"/>
                <w:szCs w:val="24"/>
              </w:rPr>
              <w:t>每名</w:t>
            </w:r>
            <w:r w:rsidRPr="00F24A69">
              <w:rPr>
                <w:rFonts w:ascii="Times New Roman" w:hint="eastAsia"/>
                <w:color w:val="000000" w:themeColor="text1"/>
                <w:kern w:val="0"/>
                <w:sz w:val="24"/>
                <w:szCs w:val="24"/>
              </w:rPr>
              <w:t>中</w:t>
            </w:r>
            <w:r w:rsidRPr="00F24A69">
              <w:rPr>
                <w:rFonts w:ascii="Times New Roman"/>
                <w:color w:val="000000" w:themeColor="text1"/>
                <w:kern w:val="0"/>
                <w:sz w:val="24"/>
                <w:szCs w:val="24"/>
              </w:rPr>
              <w:t>學生公共教育支出</w:t>
            </w:r>
            <w:r w:rsidRPr="00F24A69">
              <w:rPr>
                <w:rFonts w:ascii="Times New Roman"/>
                <w:color w:val="000000" w:themeColor="text1"/>
                <w:kern w:val="0"/>
                <w:sz w:val="24"/>
                <w:szCs w:val="24"/>
              </w:rPr>
              <w:t>Public Expenditure on Education per Pupil (Secondary)</w:t>
            </w:r>
          </w:p>
        </w:tc>
        <w:tc>
          <w:tcPr>
            <w:tcW w:w="2875" w:type="dxa"/>
          </w:tcPr>
          <w:p w:rsidR="00432AAC" w:rsidRPr="00F24A69" w:rsidRDefault="00432AAC" w:rsidP="009469E4">
            <w:pPr>
              <w:jc w:val="left"/>
              <w:rPr>
                <w:rFonts w:ascii="Times New Roman"/>
                <w:color w:val="000000" w:themeColor="text1"/>
                <w:kern w:val="0"/>
                <w:sz w:val="24"/>
                <w:szCs w:val="24"/>
              </w:rPr>
            </w:pPr>
            <w:r w:rsidRPr="00F24A69">
              <w:rPr>
                <w:rFonts w:ascii="Times New Roman"/>
                <w:color w:val="000000" w:themeColor="text1"/>
                <w:kern w:val="0"/>
                <w:sz w:val="24"/>
                <w:szCs w:val="24"/>
              </w:rPr>
              <w:t>Percentage of GDP per capita</w:t>
            </w:r>
          </w:p>
          <w:p w:rsidR="00432AAC" w:rsidRPr="00F24A69" w:rsidRDefault="00432AAC" w:rsidP="009469E4">
            <w:pPr>
              <w:jc w:val="left"/>
              <w:rPr>
                <w:rFonts w:ascii="Times New Roman"/>
                <w:color w:val="000000" w:themeColor="text1"/>
                <w:sz w:val="24"/>
                <w:szCs w:val="24"/>
              </w:rPr>
            </w:pPr>
            <w:r w:rsidRPr="00F24A69">
              <w:rPr>
                <w:rFonts w:ascii="Times New Roman" w:hint="eastAsia"/>
                <w:color w:val="000000" w:themeColor="text1"/>
                <w:kern w:val="0"/>
                <w:sz w:val="24"/>
                <w:szCs w:val="24"/>
              </w:rPr>
              <w:t>人均</w:t>
            </w:r>
            <w:r w:rsidRPr="00F24A69">
              <w:rPr>
                <w:rFonts w:ascii="Times New Roman"/>
                <w:color w:val="000000" w:themeColor="text1"/>
                <w:kern w:val="0"/>
                <w:sz w:val="24"/>
                <w:szCs w:val="24"/>
              </w:rPr>
              <w:t>GDP</w:t>
            </w:r>
            <w:r w:rsidRPr="00F24A69">
              <w:rPr>
                <w:rFonts w:ascii="Times New Roman" w:hint="eastAsia"/>
                <w:color w:val="000000" w:themeColor="text1"/>
                <w:kern w:val="0"/>
                <w:sz w:val="24"/>
                <w:szCs w:val="24"/>
              </w:rPr>
              <w:t>占比</w:t>
            </w:r>
          </w:p>
        </w:tc>
        <w:tc>
          <w:tcPr>
            <w:tcW w:w="1704"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22.83(</w:t>
            </w:r>
            <w:r w:rsidRPr="00F24A69">
              <w:rPr>
                <w:rFonts w:ascii="Times New Roman"/>
                <w:color w:val="000000" w:themeColor="text1"/>
                <w:sz w:val="24"/>
                <w:szCs w:val="24"/>
              </w:rPr>
              <w:t>％</w:t>
            </w:r>
            <w:r w:rsidRPr="00F24A69">
              <w:rPr>
                <w:rFonts w:ascii="Times New Roman"/>
                <w:color w:val="000000" w:themeColor="text1"/>
                <w:sz w:val="24"/>
                <w:szCs w:val="24"/>
              </w:rPr>
              <w:t>)</w:t>
            </w:r>
          </w:p>
        </w:tc>
        <w:tc>
          <w:tcPr>
            <w:tcW w:w="1350"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29</w:t>
            </w:r>
          </w:p>
        </w:tc>
      </w:tr>
      <w:tr w:rsidR="00F24A69" w:rsidRPr="00F24A69" w:rsidTr="009469E4">
        <w:trPr>
          <w:jc w:val="center"/>
        </w:trPr>
        <w:tc>
          <w:tcPr>
            <w:tcW w:w="3608" w:type="dxa"/>
          </w:tcPr>
          <w:p w:rsidR="00432AAC" w:rsidRPr="00F24A69" w:rsidRDefault="00432AAC" w:rsidP="009469E4">
            <w:pPr>
              <w:jc w:val="left"/>
              <w:rPr>
                <w:rFonts w:ascii="Times New Roman"/>
                <w:color w:val="000000" w:themeColor="text1"/>
                <w:sz w:val="24"/>
                <w:szCs w:val="24"/>
              </w:rPr>
            </w:pPr>
            <w:r w:rsidRPr="00F24A69">
              <w:rPr>
                <w:rFonts w:ascii="Times New Roman"/>
                <w:color w:val="000000" w:themeColor="text1"/>
                <w:kern w:val="0"/>
                <w:sz w:val="24"/>
                <w:szCs w:val="24"/>
              </w:rPr>
              <w:t>小學教育師生比</w:t>
            </w:r>
            <w:r w:rsidRPr="00F24A69">
              <w:rPr>
                <w:rFonts w:ascii="Times New Roman"/>
                <w:color w:val="000000" w:themeColor="text1"/>
                <w:kern w:val="0"/>
                <w:sz w:val="24"/>
                <w:szCs w:val="24"/>
              </w:rPr>
              <w:t>Pupil-Teacher Ratio (Primary Education)</w:t>
            </w:r>
          </w:p>
        </w:tc>
        <w:tc>
          <w:tcPr>
            <w:tcW w:w="2875" w:type="dxa"/>
          </w:tcPr>
          <w:p w:rsidR="00432AAC" w:rsidRPr="00F24A69" w:rsidRDefault="00432AAC" w:rsidP="009469E4">
            <w:pPr>
              <w:jc w:val="left"/>
              <w:rPr>
                <w:rFonts w:ascii="Times New Roman"/>
                <w:color w:val="000000" w:themeColor="text1"/>
                <w:sz w:val="24"/>
                <w:szCs w:val="24"/>
              </w:rPr>
            </w:pPr>
            <w:r w:rsidRPr="00F24A69">
              <w:rPr>
                <w:rFonts w:ascii="Times New Roman"/>
                <w:color w:val="000000" w:themeColor="text1"/>
                <w:kern w:val="0"/>
                <w:sz w:val="24"/>
                <w:szCs w:val="24"/>
              </w:rPr>
              <w:t>Ratio of students to teaching staff</w:t>
            </w:r>
            <w:r w:rsidRPr="00F24A69">
              <w:rPr>
                <w:rFonts w:ascii="Times New Roman" w:hint="eastAsia"/>
                <w:color w:val="000000" w:themeColor="text1"/>
                <w:kern w:val="0"/>
                <w:sz w:val="24"/>
                <w:szCs w:val="24"/>
              </w:rPr>
              <w:t xml:space="preserve"> </w:t>
            </w:r>
            <w:r w:rsidRPr="00F24A69">
              <w:rPr>
                <w:rFonts w:ascii="Times New Roman" w:hint="eastAsia"/>
                <w:color w:val="000000" w:themeColor="text1"/>
                <w:kern w:val="0"/>
                <w:sz w:val="24"/>
                <w:szCs w:val="24"/>
              </w:rPr>
              <w:t>師生比</w:t>
            </w:r>
          </w:p>
        </w:tc>
        <w:tc>
          <w:tcPr>
            <w:tcW w:w="1704"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14.10(Ratio)</w:t>
            </w:r>
          </w:p>
        </w:tc>
        <w:tc>
          <w:tcPr>
            <w:tcW w:w="1350"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23</w:t>
            </w:r>
          </w:p>
        </w:tc>
      </w:tr>
      <w:tr w:rsidR="00F24A69" w:rsidRPr="00F24A69" w:rsidTr="009469E4">
        <w:trPr>
          <w:jc w:val="center"/>
        </w:trPr>
        <w:tc>
          <w:tcPr>
            <w:tcW w:w="3608" w:type="dxa"/>
          </w:tcPr>
          <w:p w:rsidR="00432AAC" w:rsidRPr="00F24A69" w:rsidRDefault="00432AAC" w:rsidP="009469E4">
            <w:pPr>
              <w:jc w:val="left"/>
              <w:rPr>
                <w:rFonts w:ascii="Times New Roman"/>
                <w:color w:val="000000" w:themeColor="text1"/>
                <w:sz w:val="24"/>
                <w:szCs w:val="24"/>
              </w:rPr>
            </w:pPr>
            <w:r w:rsidRPr="00F24A69">
              <w:rPr>
                <w:rFonts w:ascii="Times New Roman"/>
                <w:color w:val="000000" w:themeColor="text1"/>
                <w:kern w:val="0"/>
                <w:sz w:val="24"/>
                <w:szCs w:val="24"/>
              </w:rPr>
              <w:t>中學教育師生比</w:t>
            </w:r>
            <w:r w:rsidRPr="00F24A69">
              <w:rPr>
                <w:rFonts w:ascii="Times New Roman"/>
                <w:bCs/>
                <w:color w:val="000000" w:themeColor="text1"/>
                <w:kern w:val="0"/>
                <w:sz w:val="24"/>
                <w:szCs w:val="24"/>
              </w:rPr>
              <w:t>Pupil-Teacher Ratio (Secondary Education)</w:t>
            </w:r>
          </w:p>
        </w:tc>
        <w:tc>
          <w:tcPr>
            <w:tcW w:w="2875" w:type="dxa"/>
          </w:tcPr>
          <w:p w:rsidR="00432AAC" w:rsidRPr="00F24A69" w:rsidRDefault="00432AAC" w:rsidP="009469E4">
            <w:pPr>
              <w:jc w:val="left"/>
              <w:rPr>
                <w:rFonts w:ascii="Times New Roman"/>
                <w:color w:val="000000" w:themeColor="text1"/>
                <w:sz w:val="24"/>
                <w:szCs w:val="24"/>
              </w:rPr>
            </w:pPr>
            <w:r w:rsidRPr="00F24A69">
              <w:rPr>
                <w:rFonts w:ascii="Times New Roman"/>
                <w:color w:val="000000" w:themeColor="text1"/>
                <w:kern w:val="0"/>
                <w:sz w:val="24"/>
                <w:szCs w:val="24"/>
              </w:rPr>
              <w:t>Ratio of students to teaching staff</w:t>
            </w:r>
            <w:r w:rsidRPr="00F24A69">
              <w:rPr>
                <w:rFonts w:ascii="Times New Roman" w:hint="eastAsia"/>
                <w:color w:val="000000" w:themeColor="text1"/>
                <w:kern w:val="0"/>
                <w:sz w:val="24"/>
                <w:szCs w:val="24"/>
              </w:rPr>
              <w:t xml:space="preserve"> </w:t>
            </w:r>
            <w:r w:rsidRPr="00F24A69">
              <w:rPr>
                <w:rFonts w:ascii="Times New Roman" w:hint="eastAsia"/>
                <w:color w:val="000000" w:themeColor="text1"/>
                <w:kern w:val="0"/>
                <w:sz w:val="24"/>
                <w:szCs w:val="24"/>
              </w:rPr>
              <w:t>師生比</w:t>
            </w:r>
          </w:p>
        </w:tc>
        <w:tc>
          <w:tcPr>
            <w:tcW w:w="1704"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15.60(Ratio)</w:t>
            </w:r>
          </w:p>
        </w:tc>
        <w:tc>
          <w:tcPr>
            <w:tcW w:w="1350"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45</w:t>
            </w:r>
          </w:p>
        </w:tc>
      </w:tr>
      <w:tr w:rsidR="00F24A69" w:rsidRPr="00F24A69" w:rsidTr="009469E4">
        <w:trPr>
          <w:jc w:val="center"/>
        </w:trPr>
        <w:tc>
          <w:tcPr>
            <w:tcW w:w="3608" w:type="dxa"/>
          </w:tcPr>
          <w:p w:rsidR="00432AAC" w:rsidRPr="00F24A69" w:rsidRDefault="00432AAC" w:rsidP="009469E4">
            <w:pPr>
              <w:jc w:val="left"/>
              <w:rPr>
                <w:rFonts w:ascii="Times New Roman"/>
                <w:color w:val="000000" w:themeColor="text1"/>
                <w:kern w:val="0"/>
                <w:sz w:val="24"/>
                <w:szCs w:val="24"/>
              </w:rPr>
            </w:pPr>
            <w:r w:rsidRPr="00F24A69">
              <w:rPr>
                <w:rFonts w:ascii="Times New Roman"/>
                <w:color w:val="000000" w:themeColor="text1"/>
                <w:kern w:val="0"/>
                <w:sz w:val="24"/>
                <w:szCs w:val="24"/>
              </w:rPr>
              <w:t>學徒制</w:t>
            </w:r>
          </w:p>
          <w:p w:rsidR="00432AAC" w:rsidRPr="00F24A69" w:rsidRDefault="00432AAC" w:rsidP="009469E4">
            <w:pPr>
              <w:jc w:val="left"/>
              <w:rPr>
                <w:rFonts w:ascii="Times New Roman"/>
                <w:color w:val="000000" w:themeColor="text1"/>
                <w:sz w:val="24"/>
                <w:szCs w:val="24"/>
              </w:rPr>
            </w:pPr>
            <w:r w:rsidRPr="00F24A69">
              <w:rPr>
                <w:rFonts w:ascii="Times New Roman"/>
                <w:color w:val="000000" w:themeColor="text1"/>
                <w:kern w:val="0"/>
                <w:sz w:val="24"/>
                <w:szCs w:val="24"/>
              </w:rPr>
              <w:t>Apprenticeships</w:t>
            </w:r>
          </w:p>
        </w:tc>
        <w:tc>
          <w:tcPr>
            <w:tcW w:w="2875" w:type="dxa"/>
          </w:tcPr>
          <w:p w:rsidR="00432AAC" w:rsidRPr="00F24A69" w:rsidRDefault="00432AAC" w:rsidP="009469E4">
            <w:pPr>
              <w:jc w:val="left"/>
              <w:rPr>
                <w:rFonts w:ascii="Times New Roman"/>
                <w:color w:val="000000" w:themeColor="text1"/>
                <w:kern w:val="0"/>
                <w:sz w:val="24"/>
                <w:szCs w:val="24"/>
              </w:rPr>
            </w:pPr>
            <w:r w:rsidRPr="00F24A69">
              <w:rPr>
                <w:rFonts w:ascii="Times New Roman"/>
                <w:color w:val="000000" w:themeColor="text1"/>
                <w:kern w:val="0"/>
                <w:sz w:val="24"/>
                <w:szCs w:val="24"/>
              </w:rPr>
              <w:t>Are sufficiently implemented</w:t>
            </w:r>
          </w:p>
          <w:p w:rsidR="00432AAC" w:rsidRPr="00F24A69" w:rsidRDefault="00432AAC" w:rsidP="009469E4">
            <w:pPr>
              <w:jc w:val="left"/>
              <w:rPr>
                <w:rFonts w:ascii="Times New Roman"/>
                <w:color w:val="000000" w:themeColor="text1"/>
                <w:sz w:val="24"/>
                <w:szCs w:val="24"/>
              </w:rPr>
            </w:pPr>
            <w:r w:rsidRPr="00F24A69">
              <w:rPr>
                <w:rFonts w:ascii="Times New Roman" w:hint="eastAsia"/>
                <w:color w:val="000000" w:themeColor="text1"/>
                <w:kern w:val="0"/>
                <w:sz w:val="24"/>
                <w:szCs w:val="24"/>
              </w:rPr>
              <w:t>是否充分落實</w:t>
            </w:r>
          </w:p>
        </w:tc>
        <w:tc>
          <w:tcPr>
            <w:tcW w:w="1704"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5.42(Survey)</w:t>
            </w:r>
          </w:p>
        </w:tc>
        <w:tc>
          <w:tcPr>
            <w:tcW w:w="1350"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13</w:t>
            </w:r>
          </w:p>
        </w:tc>
      </w:tr>
      <w:tr w:rsidR="00F24A69" w:rsidRPr="00F24A69" w:rsidTr="009469E4">
        <w:trPr>
          <w:jc w:val="center"/>
        </w:trPr>
        <w:tc>
          <w:tcPr>
            <w:tcW w:w="3608" w:type="dxa"/>
          </w:tcPr>
          <w:p w:rsidR="00432AAC" w:rsidRPr="00F24A69" w:rsidRDefault="00432AAC" w:rsidP="009469E4">
            <w:pPr>
              <w:jc w:val="left"/>
              <w:rPr>
                <w:rFonts w:ascii="Times New Roman"/>
                <w:color w:val="000000" w:themeColor="text1"/>
                <w:sz w:val="24"/>
                <w:szCs w:val="24"/>
              </w:rPr>
            </w:pPr>
            <w:r w:rsidRPr="00F24A69">
              <w:rPr>
                <w:rFonts w:ascii="Times New Roman"/>
                <w:color w:val="000000" w:themeColor="text1"/>
                <w:kern w:val="0"/>
                <w:sz w:val="24"/>
                <w:szCs w:val="24"/>
              </w:rPr>
              <w:t>企業重視員工訓練</w:t>
            </w:r>
            <w:r w:rsidRPr="00F24A69">
              <w:rPr>
                <w:rFonts w:ascii="Times New Roman"/>
                <w:color w:val="000000" w:themeColor="text1"/>
                <w:kern w:val="0"/>
                <w:sz w:val="24"/>
                <w:szCs w:val="24"/>
              </w:rPr>
              <w:t>Employee Training</w:t>
            </w:r>
          </w:p>
        </w:tc>
        <w:tc>
          <w:tcPr>
            <w:tcW w:w="2875" w:type="dxa"/>
          </w:tcPr>
          <w:p w:rsidR="00432AAC" w:rsidRPr="00F24A69" w:rsidRDefault="00432AAC" w:rsidP="009469E4">
            <w:pPr>
              <w:jc w:val="left"/>
              <w:rPr>
                <w:rFonts w:ascii="Times New Roman"/>
                <w:color w:val="000000" w:themeColor="text1"/>
                <w:kern w:val="0"/>
                <w:sz w:val="24"/>
                <w:szCs w:val="24"/>
              </w:rPr>
            </w:pPr>
            <w:r w:rsidRPr="00F24A69">
              <w:rPr>
                <w:rFonts w:ascii="Times New Roman"/>
                <w:color w:val="000000" w:themeColor="text1"/>
                <w:kern w:val="0"/>
                <w:sz w:val="24"/>
                <w:szCs w:val="24"/>
              </w:rPr>
              <w:t xml:space="preserve">Is </w:t>
            </w:r>
            <w:r w:rsidRPr="00F24A69">
              <w:rPr>
                <w:rFonts w:ascii="Times New Roman" w:hint="eastAsia"/>
                <w:color w:val="000000" w:themeColor="text1"/>
                <w:kern w:val="0"/>
                <w:sz w:val="24"/>
                <w:szCs w:val="24"/>
              </w:rPr>
              <w:t xml:space="preserve">it </w:t>
            </w:r>
            <w:r w:rsidRPr="00F24A69">
              <w:rPr>
                <w:rFonts w:ascii="Times New Roman"/>
                <w:color w:val="000000" w:themeColor="text1"/>
                <w:kern w:val="0"/>
                <w:sz w:val="24"/>
                <w:szCs w:val="24"/>
              </w:rPr>
              <w:t>a high priority in companies</w:t>
            </w:r>
          </w:p>
          <w:p w:rsidR="00432AAC" w:rsidRPr="00F24A69" w:rsidRDefault="00432AAC" w:rsidP="009469E4">
            <w:pPr>
              <w:jc w:val="left"/>
              <w:rPr>
                <w:rFonts w:ascii="Times New Roman"/>
                <w:color w:val="000000" w:themeColor="text1"/>
                <w:sz w:val="24"/>
                <w:szCs w:val="24"/>
              </w:rPr>
            </w:pPr>
            <w:r w:rsidRPr="00F24A69">
              <w:rPr>
                <w:rFonts w:ascii="Times New Roman" w:hint="eastAsia"/>
                <w:color w:val="000000" w:themeColor="text1"/>
                <w:kern w:val="0"/>
                <w:sz w:val="24"/>
                <w:szCs w:val="24"/>
              </w:rPr>
              <w:t>是否居高優先性</w:t>
            </w:r>
          </w:p>
        </w:tc>
        <w:tc>
          <w:tcPr>
            <w:tcW w:w="1704"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6.54(Survey)</w:t>
            </w:r>
          </w:p>
        </w:tc>
        <w:tc>
          <w:tcPr>
            <w:tcW w:w="1350"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16</w:t>
            </w:r>
          </w:p>
        </w:tc>
      </w:tr>
      <w:tr w:rsidR="00F24A69" w:rsidRPr="00F24A69" w:rsidTr="009469E4">
        <w:trPr>
          <w:jc w:val="center"/>
        </w:trPr>
        <w:tc>
          <w:tcPr>
            <w:tcW w:w="3608" w:type="dxa"/>
          </w:tcPr>
          <w:p w:rsidR="00432AAC" w:rsidRPr="00D054C3" w:rsidRDefault="001F21C9" w:rsidP="009469E4">
            <w:pPr>
              <w:jc w:val="left"/>
              <w:rPr>
                <w:rFonts w:ascii="Times New Roman"/>
                <w:kern w:val="0"/>
                <w:sz w:val="24"/>
                <w:szCs w:val="24"/>
              </w:rPr>
            </w:pPr>
            <w:r w:rsidRPr="00D054C3">
              <w:rPr>
                <w:rFonts w:ascii="Times New Roman"/>
                <w:kern w:val="0"/>
                <w:sz w:val="24"/>
                <w:szCs w:val="24"/>
              </w:rPr>
              <w:t>婦女勞動力</w:t>
            </w:r>
          </w:p>
          <w:p w:rsidR="00432AAC" w:rsidRPr="00F24A69" w:rsidRDefault="00432AAC" w:rsidP="009469E4">
            <w:pPr>
              <w:jc w:val="left"/>
              <w:rPr>
                <w:rFonts w:ascii="Times New Roman"/>
                <w:color w:val="000000" w:themeColor="text1"/>
                <w:sz w:val="24"/>
                <w:szCs w:val="24"/>
              </w:rPr>
            </w:pPr>
            <w:r w:rsidRPr="00F24A69">
              <w:rPr>
                <w:rFonts w:ascii="Times New Roman"/>
                <w:bCs/>
                <w:color w:val="000000" w:themeColor="text1"/>
                <w:kern w:val="0"/>
                <w:sz w:val="24"/>
                <w:szCs w:val="24"/>
              </w:rPr>
              <w:t>Female Labor Force</w:t>
            </w:r>
          </w:p>
        </w:tc>
        <w:tc>
          <w:tcPr>
            <w:tcW w:w="2875" w:type="dxa"/>
          </w:tcPr>
          <w:p w:rsidR="00432AAC" w:rsidRPr="00F24A69" w:rsidRDefault="00432AAC" w:rsidP="009469E4">
            <w:pPr>
              <w:jc w:val="left"/>
              <w:rPr>
                <w:rFonts w:ascii="Times New Roman"/>
                <w:color w:val="000000" w:themeColor="text1"/>
                <w:sz w:val="24"/>
                <w:szCs w:val="24"/>
              </w:rPr>
            </w:pPr>
            <w:r w:rsidRPr="00F24A69">
              <w:rPr>
                <w:rFonts w:ascii="Times New Roman"/>
                <w:color w:val="000000" w:themeColor="text1"/>
                <w:kern w:val="0"/>
                <w:sz w:val="24"/>
                <w:szCs w:val="24"/>
              </w:rPr>
              <w:t>Percentage of total labor force</w:t>
            </w:r>
            <w:r w:rsidRPr="00F24A69">
              <w:rPr>
                <w:rFonts w:ascii="Times New Roman" w:hint="eastAsia"/>
                <w:color w:val="000000" w:themeColor="text1"/>
                <w:kern w:val="0"/>
                <w:sz w:val="24"/>
                <w:szCs w:val="24"/>
              </w:rPr>
              <w:t xml:space="preserve"> </w:t>
            </w:r>
            <w:r w:rsidRPr="00F24A69">
              <w:rPr>
                <w:rFonts w:ascii="Times New Roman" w:hint="eastAsia"/>
                <w:color w:val="000000" w:themeColor="text1"/>
                <w:kern w:val="0"/>
                <w:sz w:val="24"/>
                <w:szCs w:val="24"/>
              </w:rPr>
              <w:t>占總勞動力比</w:t>
            </w:r>
          </w:p>
        </w:tc>
        <w:tc>
          <w:tcPr>
            <w:tcW w:w="1704"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44.16(</w:t>
            </w:r>
            <w:r w:rsidRPr="00F24A69">
              <w:rPr>
                <w:rFonts w:ascii="Times New Roman"/>
                <w:color w:val="000000" w:themeColor="text1"/>
                <w:sz w:val="24"/>
                <w:szCs w:val="24"/>
              </w:rPr>
              <w:t>％</w:t>
            </w:r>
            <w:r w:rsidRPr="00F24A69">
              <w:rPr>
                <w:rFonts w:ascii="Times New Roman"/>
                <w:color w:val="000000" w:themeColor="text1"/>
                <w:sz w:val="24"/>
                <w:szCs w:val="24"/>
              </w:rPr>
              <w:t>)</w:t>
            </w:r>
          </w:p>
        </w:tc>
        <w:tc>
          <w:tcPr>
            <w:tcW w:w="1350"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39</w:t>
            </w:r>
          </w:p>
        </w:tc>
      </w:tr>
      <w:tr w:rsidR="00F24A69" w:rsidRPr="00F24A69" w:rsidTr="009469E4">
        <w:trPr>
          <w:jc w:val="center"/>
        </w:trPr>
        <w:tc>
          <w:tcPr>
            <w:tcW w:w="3608" w:type="dxa"/>
            <w:tcBorders>
              <w:bottom w:val="single" w:sz="4" w:space="0" w:color="auto"/>
            </w:tcBorders>
          </w:tcPr>
          <w:p w:rsidR="00432AAC" w:rsidRPr="00F24A69" w:rsidRDefault="00432AAC" w:rsidP="009469E4">
            <w:pPr>
              <w:rPr>
                <w:rFonts w:ascii="Times New Roman"/>
                <w:color w:val="000000" w:themeColor="text1"/>
                <w:sz w:val="24"/>
                <w:szCs w:val="24"/>
              </w:rPr>
            </w:pPr>
            <w:r w:rsidRPr="00F24A69">
              <w:rPr>
                <w:rFonts w:ascii="Times New Roman"/>
                <w:color w:val="000000" w:themeColor="text1"/>
                <w:kern w:val="0"/>
                <w:sz w:val="24"/>
                <w:szCs w:val="24"/>
              </w:rPr>
              <w:t>健康環境</w:t>
            </w:r>
            <w:r w:rsidRPr="00F24A69">
              <w:rPr>
                <w:rFonts w:ascii="Times New Roman"/>
                <w:bCs/>
                <w:color w:val="000000" w:themeColor="text1"/>
                <w:kern w:val="0"/>
                <w:sz w:val="24"/>
                <w:szCs w:val="24"/>
              </w:rPr>
              <w:t>Health Infrastructure</w:t>
            </w:r>
          </w:p>
        </w:tc>
        <w:tc>
          <w:tcPr>
            <w:tcW w:w="2875" w:type="dxa"/>
            <w:tcBorders>
              <w:bottom w:val="single" w:sz="4" w:space="0" w:color="auto"/>
            </w:tcBorders>
          </w:tcPr>
          <w:p w:rsidR="00432AAC" w:rsidRPr="00F24A69" w:rsidRDefault="00432AAC" w:rsidP="009469E4">
            <w:pPr>
              <w:rPr>
                <w:rFonts w:ascii="Times New Roman"/>
                <w:color w:val="000000" w:themeColor="text1"/>
                <w:sz w:val="24"/>
                <w:szCs w:val="24"/>
              </w:rPr>
            </w:pPr>
            <w:r w:rsidRPr="00F24A69">
              <w:rPr>
                <w:rFonts w:ascii="Times New Roman"/>
                <w:color w:val="000000" w:themeColor="text1"/>
                <w:kern w:val="0"/>
                <w:sz w:val="24"/>
                <w:szCs w:val="24"/>
              </w:rPr>
              <w:t>Meets the needs of society</w:t>
            </w:r>
            <w:r w:rsidRPr="00F24A69">
              <w:rPr>
                <w:rFonts w:ascii="Times New Roman" w:hint="eastAsia"/>
                <w:color w:val="000000" w:themeColor="text1"/>
                <w:kern w:val="0"/>
                <w:sz w:val="24"/>
                <w:szCs w:val="24"/>
              </w:rPr>
              <w:t xml:space="preserve"> </w:t>
            </w:r>
            <w:r w:rsidRPr="00F24A69">
              <w:rPr>
                <w:rFonts w:ascii="Times New Roman" w:hint="eastAsia"/>
                <w:color w:val="000000" w:themeColor="text1"/>
                <w:kern w:val="0"/>
                <w:sz w:val="24"/>
                <w:szCs w:val="24"/>
              </w:rPr>
              <w:t>符合社會需求</w:t>
            </w:r>
          </w:p>
        </w:tc>
        <w:tc>
          <w:tcPr>
            <w:tcW w:w="1704" w:type="dxa"/>
            <w:tcBorders>
              <w:bottom w:val="single" w:sz="4" w:space="0" w:color="auto"/>
            </w:tcBorders>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7.82(Survey)</w:t>
            </w:r>
          </w:p>
        </w:tc>
        <w:tc>
          <w:tcPr>
            <w:tcW w:w="1350" w:type="dxa"/>
            <w:tcBorders>
              <w:bottom w:val="single" w:sz="4" w:space="0" w:color="auto"/>
            </w:tcBorders>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11</w:t>
            </w:r>
          </w:p>
        </w:tc>
      </w:tr>
      <w:tr w:rsidR="00F24A69" w:rsidRPr="00F24A69" w:rsidTr="009469E4">
        <w:trPr>
          <w:jc w:val="center"/>
        </w:trPr>
        <w:tc>
          <w:tcPr>
            <w:tcW w:w="9537" w:type="dxa"/>
            <w:gridSpan w:val="4"/>
            <w:shd w:val="clear" w:color="auto" w:fill="FDE9D9" w:themeFill="accent6" w:themeFillTint="33"/>
          </w:tcPr>
          <w:p w:rsidR="00432AAC" w:rsidRPr="00F24A69" w:rsidRDefault="00432AAC" w:rsidP="009469E4">
            <w:pPr>
              <w:rPr>
                <w:rFonts w:ascii="Times New Roman"/>
                <w:b/>
                <w:color w:val="000000" w:themeColor="text1"/>
                <w:sz w:val="24"/>
                <w:szCs w:val="24"/>
              </w:rPr>
            </w:pPr>
            <w:r w:rsidRPr="00F24A69">
              <w:rPr>
                <w:rFonts w:ascii="Times New Roman" w:hint="eastAsia"/>
                <w:b/>
                <w:bCs/>
                <w:color w:val="000000" w:themeColor="text1"/>
                <w:kern w:val="0"/>
                <w:sz w:val="24"/>
                <w:szCs w:val="24"/>
              </w:rPr>
              <w:t>2</w:t>
            </w:r>
            <w:r w:rsidRPr="00F24A69">
              <w:rPr>
                <w:rFonts w:ascii="Times New Roman"/>
                <w:b/>
                <w:bCs/>
                <w:color w:val="000000" w:themeColor="text1"/>
                <w:kern w:val="0"/>
                <w:sz w:val="24"/>
                <w:szCs w:val="24"/>
              </w:rPr>
              <w:t>、吸引與留住人才</w:t>
            </w:r>
            <w:r w:rsidRPr="00F24A69">
              <w:rPr>
                <w:rFonts w:ascii="Times New Roman" w:hint="eastAsia"/>
                <w:b/>
                <w:color w:val="000000" w:themeColor="text1"/>
                <w:kern w:val="0"/>
                <w:sz w:val="24"/>
                <w:szCs w:val="24"/>
              </w:rPr>
              <w:t>（</w:t>
            </w:r>
            <w:r w:rsidRPr="00F24A69">
              <w:rPr>
                <w:rFonts w:ascii="Times New Roman"/>
                <w:b/>
                <w:color w:val="000000" w:themeColor="text1"/>
                <w:kern w:val="0"/>
                <w:sz w:val="24"/>
                <w:szCs w:val="24"/>
              </w:rPr>
              <w:t>Appeal</w:t>
            </w:r>
            <w:r w:rsidRPr="00F24A69">
              <w:rPr>
                <w:rFonts w:ascii="Times New Roman" w:hint="eastAsia"/>
                <w:b/>
                <w:color w:val="000000" w:themeColor="text1"/>
                <w:kern w:val="0"/>
                <w:sz w:val="24"/>
                <w:szCs w:val="24"/>
              </w:rPr>
              <w:t>）</w:t>
            </w:r>
          </w:p>
        </w:tc>
      </w:tr>
      <w:tr w:rsidR="00F24A69" w:rsidRPr="00F24A69" w:rsidTr="009469E4">
        <w:trPr>
          <w:jc w:val="center"/>
        </w:trPr>
        <w:tc>
          <w:tcPr>
            <w:tcW w:w="3608" w:type="dxa"/>
          </w:tcPr>
          <w:p w:rsidR="00432AAC" w:rsidRPr="00F24A69" w:rsidRDefault="00432AAC" w:rsidP="009469E4">
            <w:pPr>
              <w:jc w:val="left"/>
              <w:rPr>
                <w:rFonts w:ascii="Times New Roman"/>
                <w:color w:val="000000" w:themeColor="text1"/>
                <w:kern w:val="0"/>
                <w:sz w:val="24"/>
                <w:szCs w:val="24"/>
              </w:rPr>
            </w:pPr>
            <w:r w:rsidRPr="00F24A69">
              <w:rPr>
                <w:rFonts w:ascii="Times New Roman"/>
                <w:color w:val="000000" w:themeColor="text1"/>
                <w:kern w:val="0"/>
                <w:sz w:val="24"/>
                <w:szCs w:val="24"/>
              </w:rPr>
              <w:t>生活成本</w:t>
            </w:r>
          </w:p>
          <w:p w:rsidR="00432AAC" w:rsidRPr="00F24A69" w:rsidRDefault="00432AAC" w:rsidP="009469E4">
            <w:pPr>
              <w:jc w:val="left"/>
              <w:rPr>
                <w:rFonts w:ascii="Times New Roman"/>
                <w:color w:val="000000" w:themeColor="text1"/>
                <w:sz w:val="24"/>
                <w:szCs w:val="24"/>
              </w:rPr>
            </w:pPr>
            <w:r w:rsidRPr="00F24A69">
              <w:rPr>
                <w:rFonts w:ascii="Times New Roman"/>
                <w:color w:val="000000" w:themeColor="text1"/>
                <w:kern w:val="0"/>
                <w:sz w:val="24"/>
                <w:szCs w:val="24"/>
              </w:rPr>
              <w:t>Cost-of-Living Index</w:t>
            </w:r>
          </w:p>
        </w:tc>
        <w:tc>
          <w:tcPr>
            <w:tcW w:w="2875" w:type="dxa"/>
          </w:tcPr>
          <w:p w:rsidR="00432AAC" w:rsidRPr="00F24A69" w:rsidRDefault="00432AAC" w:rsidP="009469E4">
            <w:pPr>
              <w:jc w:val="left"/>
              <w:rPr>
                <w:rFonts w:ascii="Times New Roman"/>
                <w:color w:val="000000" w:themeColor="text1"/>
                <w:kern w:val="0"/>
                <w:sz w:val="24"/>
                <w:szCs w:val="24"/>
              </w:rPr>
            </w:pPr>
            <w:r w:rsidRPr="00F24A69">
              <w:rPr>
                <w:rFonts w:ascii="Times New Roman"/>
                <w:color w:val="000000" w:themeColor="text1"/>
                <w:kern w:val="0"/>
                <w:sz w:val="24"/>
                <w:szCs w:val="24"/>
              </w:rPr>
              <w:t>Index of a basket of goods &amp; services</w:t>
            </w:r>
          </w:p>
          <w:p w:rsidR="00432AAC" w:rsidRPr="00F24A69" w:rsidRDefault="00432AAC" w:rsidP="009469E4">
            <w:pPr>
              <w:jc w:val="left"/>
              <w:rPr>
                <w:rFonts w:ascii="Times New Roman"/>
                <w:color w:val="000000" w:themeColor="text1"/>
                <w:sz w:val="24"/>
                <w:szCs w:val="24"/>
              </w:rPr>
            </w:pPr>
            <w:r w:rsidRPr="00F24A69">
              <w:rPr>
                <w:rFonts w:ascii="Times New Roman" w:hint="eastAsia"/>
                <w:color w:val="000000" w:themeColor="text1"/>
                <w:kern w:val="0"/>
                <w:sz w:val="24"/>
                <w:szCs w:val="24"/>
              </w:rPr>
              <w:lastRenderedPageBreak/>
              <w:t>貨物與服務價格指數</w:t>
            </w:r>
          </w:p>
        </w:tc>
        <w:tc>
          <w:tcPr>
            <w:tcW w:w="1704"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lastRenderedPageBreak/>
              <w:t>84.20(index)</w:t>
            </w:r>
          </w:p>
        </w:tc>
        <w:tc>
          <w:tcPr>
            <w:tcW w:w="1350"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38</w:t>
            </w:r>
          </w:p>
        </w:tc>
      </w:tr>
      <w:tr w:rsidR="00F24A69" w:rsidRPr="00F24A69" w:rsidTr="009469E4">
        <w:trPr>
          <w:jc w:val="center"/>
        </w:trPr>
        <w:tc>
          <w:tcPr>
            <w:tcW w:w="3608" w:type="dxa"/>
          </w:tcPr>
          <w:p w:rsidR="00432AAC" w:rsidRPr="00F24A69" w:rsidRDefault="00432AAC" w:rsidP="009469E4">
            <w:pPr>
              <w:jc w:val="left"/>
              <w:rPr>
                <w:rFonts w:ascii="Times New Roman"/>
                <w:color w:val="000000" w:themeColor="text1"/>
                <w:kern w:val="0"/>
                <w:sz w:val="24"/>
                <w:szCs w:val="24"/>
              </w:rPr>
            </w:pPr>
            <w:r w:rsidRPr="00F24A69">
              <w:rPr>
                <w:rFonts w:ascii="Times New Roman" w:hint="eastAsia"/>
                <w:color w:val="000000" w:themeColor="text1"/>
                <w:kern w:val="0"/>
                <w:sz w:val="24"/>
                <w:szCs w:val="24"/>
              </w:rPr>
              <w:lastRenderedPageBreak/>
              <w:t>吸引並留住人才</w:t>
            </w:r>
          </w:p>
          <w:p w:rsidR="00432AAC" w:rsidRPr="00F24A69" w:rsidRDefault="00432AAC" w:rsidP="009469E4">
            <w:pPr>
              <w:jc w:val="left"/>
              <w:rPr>
                <w:rFonts w:ascii="Times New Roman"/>
                <w:color w:val="000000" w:themeColor="text1"/>
                <w:sz w:val="24"/>
                <w:szCs w:val="24"/>
              </w:rPr>
            </w:pPr>
            <w:r w:rsidRPr="00F24A69">
              <w:rPr>
                <w:rFonts w:ascii="Times New Roman"/>
                <w:color w:val="000000" w:themeColor="text1"/>
                <w:kern w:val="0"/>
                <w:sz w:val="24"/>
                <w:szCs w:val="24"/>
              </w:rPr>
              <w:t>Attracting and Retaining Talents</w:t>
            </w:r>
          </w:p>
        </w:tc>
        <w:tc>
          <w:tcPr>
            <w:tcW w:w="2875" w:type="dxa"/>
          </w:tcPr>
          <w:p w:rsidR="00432AAC" w:rsidRPr="00F24A69" w:rsidRDefault="00432AAC" w:rsidP="009469E4">
            <w:pPr>
              <w:adjustRightInd w:val="0"/>
              <w:jc w:val="left"/>
              <w:rPr>
                <w:rFonts w:ascii="Times New Roman"/>
                <w:color w:val="000000" w:themeColor="text1"/>
                <w:sz w:val="24"/>
                <w:szCs w:val="24"/>
              </w:rPr>
            </w:pPr>
            <w:r w:rsidRPr="00F24A69">
              <w:rPr>
                <w:rFonts w:ascii="Times New Roman" w:hint="eastAsia"/>
                <w:color w:val="000000" w:themeColor="text1"/>
                <w:kern w:val="0"/>
                <w:sz w:val="24"/>
                <w:szCs w:val="24"/>
              </w:rPr>
              <w:t>Is a priority in companies</w:t>
            </w:r>
          </w:p>
          <w:p w:rsidR="00432AAC" w:rsidRPr="00F24A69" w:rsidRDefault="00432AAC" w:rsidP="009469E4">
            <w:pPr>
              <w:jc w:val="left"/>
              <w:rPr>
                <w:rFonts w:ascii="Times New Roman"/>
                <w:color w:val="000000" w:themeColor="text1"/>
                <w:sz w:val="24"/>
                <w:szCs w:val="24"/>
              </w:rPr>
            </w:pPr>
            <w:r w:rsidRPr="00F24A69">
              <w:rPr>
                <w:rFonts w:ascii="Times New Roman" w:hint="eastAsia"/>
                <w:color w:val="000000" w:themeColor="text1"/>
                <w:sz w:val="24"/>
                <w:szCs w:val="24"/>
              </w:rPr>
              <w:t>是否為公司的優先考量</w:t>
            </w:r>
          </w:p>
        </w:tc>
        <w:tc>
          <w:tcPr>
            <w:tcW w:w="1704"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6.46(Survey)</w:t>
            </w:r>
          </w:p>
        </w:tc>
        <w:tc>
          <w:tcPr>
            <w:tcW w:w="1350"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38</w:t>
            </w:r>
          </w:p>
        </w:tc>
      </w:tr>
      <w:tr w:rsidR="00F24A69" w:rsidRPr="00F24A69" w:rsidTr="009469E4">
        <w:trPr>
          <w:jc w:val="center"/>
        </w:trPr>
        <w:tc>
          <w:tcPr>
            <w:tcW w:w="3608" w:type="dxa"/>
          </w:tcPr>
          <w:p w:rsidR="00432AAC" w:rsidRPr="00F24A69" w:rsidRDefault="00432AAC" w:rsidP="009469E4">
            <w:pPr>
              <w:jc w:val="left"/>
              <w:rPr>
                <w:rFonts w:ascii="Times New Roman"/>
                <w:color w:val="000000" w:themeColor="text1"/>
                <w:kern w:val="0"/>
                <w:sz w:val="24"/>
                <w:szCs w:val="24"/>
              </w:rPr>
            </w:pPr>
            <w:r w:rsidRPr="00F24A69">
              <w:rPr>
                <w:rFonts w:ascii="Times New Roman"/>
                <w:color w:val="000000" w:themeColor="text1"/>
                <w:kern w:val="0"/>
                <w:sz w:val="24"/>
                <w:szCs w:val="24"/>
              </w:rPr>
              <w:t>企業員工士氣</w:t>
            </w:r>
          </w:p>
          <w:p w:rsidR="00432AAC" w:rsidRPr="00F24A69" w:rsidRDefault="00432AAC" w:rsidP="009469E4">
            <w:pPr>
              <w:jc w:val="left"/>
              <w:rPr>
                <w:rFonts w:ascii="Times New Roman"/>
                <w:color w:val="000000" w:themeColor="text1"/>
                <w:sz w:val="24"/>
                <w:szCs w:val="24"/>
              </w:rPr>
            </w:pPr>
            <w:r w:rsidRPr="00F24A69">
              <w:rPr>
                <w:rFonts w:ascii="Times New Roman"/>
                <w:bCs/>
                <w:color w:val="000000" w:themeColor="text1"/>
                <w:kern w:val="0"/>
                <w:sz w:val="24"/>
                <w:szCs w:val="24"/>
              </w:rPr>
              <w:t>Worker Motivation</w:t>
            </w:r>
          </w:p>
        </w:tc>
        <w:tc>
          <w:tcPr>
            <w:tcW w:w="2875" w:type="dxa"/>
          </w:tcPr>
          <w:p w:rsidR="00432AAC" w:rsidRPr="00F24A69" w:rsidRDefault="00432AAC" w:rsidP="009469E4">
            <w:pPr>
              <w:jc w:val="left"/>
              <w:rPr>
                <w:rFonts w:ascii="Times New Roman"/>
                <w:color w:val="000000" w:themeColor="text1"/>
                <w:kern w:val="0"/>
                <w:sz w:val="24"/>
                <w:szCs w:val="24"/>
              </w:rPr>
            </w:pPr>
            <w:r w:rsidRPr="00F24A69">
              <w:rPr>
                <w:rFonts w:ascii="Times New Roman"/>
                <w:color w:val="000000" w:themeColor="text1"/>
                <w:kern w:val="0"/>
                <w:sz w:val="24"/>
                <w:szCs w:val="24"/>
              </w:rPr>
              <w:t>Is high</w:t>
            </w:r>
            <w:r w:rsidRPr="00F24A69">
              <w:rPr>
                <w:rFonts w:ascii="Times New Roman" w:hint="eastAsia"/>
                <w:color w:val="000000" w:themeColor="text1"/>
                <w:kern w:val="0"/>
                <w:sz w:val="24"/>
                <w:szCs w:val="24"/>
              </w:rPr>
              <w:t xml:space="preserve"> or low</w:t>
            </w:r>
          </w:p>
          <w:p w:rsidR="00432AAC" w:rsidRPr="00F24A69" w:rsidRDefault="00432AAC" w:rsidP="009469E4">
            <w:pPr>
              <w:jc w:val="left"/>
              <w:rPr>
                <w:rFonts w:ascii="Times New Roman"/>
                <w:color w:val="000000" w:themeColor="text1"/>
                <w:sz w:val="24"/>
                <w:szCs w:val="24"/>
              </w:rPr>
            </w:pPr>
            <w:r w:rsidRPr="00F24A69">
              <w:rPr>
                <w:rFonts w:ascii="Times New Roman" w:hint="eastAsia"/>
                <w:color w:val="000000" w:themeColor="text1"/>
                <w:kern w:val="0"/>
                <w:sz w:val="24"/>
                <w:szCs w:val="24"/>
              </w:rPr>
              <w:t>高或低</w:t>
            </w:r>
          </w:p>
        </w:tc>
        <w:tc>
          <w:tcPr>
            <w:tcW w:w="1704"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7.12(Survey)</w:t>
            </w:r>
          </w:p>
        </w:tc>
        <w:tc>
          <w:tcPr>
            <w:tcW w:w="1350"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9</w:t>
            </w:r>
          </w:p>
        </w:tc>
      </w:tr>
      <w:tr w:rsidR="00F24A69" w:rsidRPr="00F24A69" w:rsidTr="009469E4">
        <w:trPr>
          <w:jc w:val="center"/>
        </w:trPr>
        <w:tc>
          <w:tcPr>
            <w:tcW w:w="3608" w:type="dxa"/>
          </w:tcPr>
          <w:p w:rsidR="00432AAC" w:rsidRPr="00F24A69" w:rsidRDefault="00432AAC" w:rsidP="009469E4">
            <w:pPr>
              <w:tabs>
                <w:tab w:val="left" w:pos="707"/>
              </w:tabs>
              <w:jc w:val="left"/>
              <w:rPr>
                <w:rFonts w:ascii="Times New Roman"/>
                <w:color w:val="000000" w:themeColor="text1"/>
                <w:kern w:val="0"/>
                <w:sz w:val="24"/>
                <w:szCs w:val="24"/>
              </w:rPr>
            </w:pPr>
            <w:r w:rsidRPr="00F24A69">
              <w:rPr>
                <w:rFonts w:ascii="Times New Roman"/>
                <w:color w:val="000000" w:themeColor="text1"/>
                <w:kern w:val="0"/>
                <w:sz w:val="24"/>
                <w:szCs w:val="24"/>
              </w:rPr>
              <w:t>人才外流</w:t>
            </w:r>
          </w:p>
          <w:p w:rsidR="00432AAC" w:rsidRPr="00F24A69" w:rsidRDefault="00432AAC" w:rsidP="009469E4">
            <w:pPr>
              <w:tabs>
                <w:tab w:val="left" w:pos="707"/>
              </w:tabs>
              <w:jc w:val="left"/>
              <w:rPr>
                <w:rFonts w:ascii="Times New Roman"/>
                <w:color w:val="000000" w:themeColor="text1"/>
                <w:sz w:val="24"/>
                <w:szCs w:val="24"/>
              </w:rPr>
            </w:pPr>
            <w:r w:rsidRPr="00F24A69">
              <w:rPr>
                <w:rFonts w:ascii="Times New Roman"/>
                <w:bCs/>
                <w:color w:val="000000" w:themeColor="text1"/>
                <w:kern w:val="0"/>
                <w:sz w:val="24"/>
                <w:szCs w:val="24"/>
              </w:rPr>
              <w:t>Brain Drain</w:t>
            </w:r>
          </w:p>
        </w:tc>
        <w:tc>
          <w:tcPr>
            <w:tcW w:w="2875" w:type="dxa"/>
          </w:tcPr>
          <w:p w:rsidR="00432AAC" w:rsidRPr="00F24A69" w:rsidRDefault="00432AAC" w:rsidP="009469E4">
            <w:pPr>
              <w:jc w:val="left"/>
              <w:rPr>
                <w:rFonts w:ascii="Times New Roman"/>
                <w:color w:val="000000" w:themeColor="text1"/>
                <w:sz w:val="24"/>
                <w:szCs w:val="24"/>
              </w:rPr>
            </w:pPr>
            <w:r w:rsidRPr="00F24A69">
              <w:rPr>
                <w:rFonts w:ascii="Times New Roman"/>
                <w:color w:val="000000" w:themeColor="text1"/>
                <w:kern w:val="0"/>
                <w:sz w:val="24"/>
                <w:szCs w:val="24"/>
              </w:rPr>
              <w:t>Does not hinder competitiveness in your economy</w:t>
            </w:r>
            <w:r w:rsidRPr="00F24A69">
              <w:rPr>
                <w:rFonts w:ascii="Times New Roman" w:hint="eastAsia"/>
                <w:color w:val="000000" w:themeColor="text1"/>
                <w:kern w:val="0"/>
                <w:sz w:val="24"/>
                <w:szCs w:val="24"/>
              </w:rPr>
              <w:t xml:space="preserve">  </w:t>
            </w:r>
            <w:r w:rsidRPr="00F24A69">
              <w:rPr>
                <w:rFonts w:ascii="Times New Roman" w:hint="eastAsia"/>
                <w:color w:val="000000" w:themeColor="text1"/>
                <w:kern w:val="0"/>
                <w:sz w:val="24"/>
                <w:szCs w:val="24"/>
              </w:rPr>
              <w:t>是否阻礙該國經濟競爭力</w:t>
            </w:r>
          </w:p>
        </w:tc>
        <w:tc>
          <w:tcPr>
            <w:tcW w:w="1704"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3.38(Survey)</w:t>
            </w:r>
          </w:p>
        </w:tc>
        <w:tc>
          <w:tcPr>
            <w:tcW w:w="1350"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50</w:t>
            </w:r>
          </w:p>
        </w:tc>
      </w:tr>
      <w:tr w:rsidR="00F24A69" w:rsidRPr="00F24A69" w:rsidTr="009469E4">
        <w:trPr>
          <w:jc w:val="center"/>
        </w:trPr>
        <w:tc>
          <w:tcPr>
            <w:tcW w:w="3608" w:type="dxa"/>
          </w:tcPr>
          <w:p w:rsidR="00432AAC" w:rsidRPr="00F24A69" w:rsidRDefault="00432AAC" w:rsidP="009469E4">
            <w:pPr>
              <w:tabs>
                <w:tab w:val="left" w:pos="707"/>
              </w:tabs>
              <w:jc w:val="left"/>
              <w:rPr>
                <w:rFonts w:ascii="Times New Roman"/>
                <w:color w:val="000000" w:themeColor="text1"/>
                <w:kern w:val="0"/>
                <w:sz w:val="24"/>
                <w:szCs w:val="24"/>
              </w:rPr>
            </w:pPr>
            <w:r w:rsidRPr="00F24A69">
              <w:rPr>
                <w:rFonts w:ascii="Times New Roman"/>
                <w:color w:val="000000" w:themeColor="text1"/>
                <w:kern w:val="0"/>
                <w:sz w:val="24"/>
                <w:szCs w:val="24"/>
              </w:rPr>
              <w:t>生活品質</w:t>
            </w:r>
          </w:p>
          <w:p w:rsidR="00432AAC" w:rsidRPr="00F24A69" w:rsidRDefault="00432AAC" w:rsidP="009469E4">
            <w:pPr>
              <w:tabs>
                <w:tab w:val="left" w:pos="707"/>
              </w:tabs>
              <w:jc w:val="left"/>
              <w:rPr>
                <w:rFonts w:ascii="Times New Roman"/>
                <w:color w:val="000000" w:themeColor="text1"/>
                <w:sz w:val="24"/>
                <w:szCs w:val="24"/>
              </w:rPr>
            </w:pPr>
            <w:r w:rsidRPr="00F24A69">
              <w:rPr>
                <w:rFonts w:ascii="Times New Roman"/>
                <w:color w:val="000000" w:themeColor="text1"/>
                <w:kern w:val="0"/>
                <w:sz w:val="24"/>
                <w:szCs w:val="24"/>
              </w:rPr>
              <w:t>Quality of Life</w:t>
            </w:r>
          </w:p>
        </w:tc>
        <w:tc>
          <w:tcPr>
            <w:tcW w:w="2875" w:type="dxa"/>
          </w:tcPr>
          <w:p w:rsidR="00432AAC" w:rsidRPr="00F24A69" w:rsidRDefault="00432AAC" w:rsidP="009469E4">
            <w:pPr>
              <w:jc w:val="left"/>
              <w:rPr>
                <w:rFonts w:ascii="Times New Roman"/>
                <w:color w:val="000000" w:themeColor="text1"/>
                <w:kern w:val="0"/>
                <w:sz w:val="24"/>
                <w:szCs w:val="24"/>
              </w:rPr>
            </w:pPr>
            <w:r w:rsidRPr="00F24A69">
              <w:rPr>
                <w:rFonts w:ascii="Times New Roman"/>
                <w:color w:val="000000" w:themeColor="text1"/>
                <w:kern w:val="0"/>
                <w:sz w:val="24"/>
                <w:szCs w:val="24"/>
              </w:rPr>
              <w:t>Is high</w:t>
            </w:r>
            <w:r w:rsidRPr="00F24A69">
              <w:rPr>
                <w:rFonts w:ascii="Times New Roman" w:hint="eastAsia"/>
                <w:color w:val="000000" w:themeColor="text1"/>
                <w:kern w:val="0"/>
                <w:sz w:val="24"/>
                <w:szCs w:val="24"/>
              </w:rPr>
              <w:t xml:space="preserve"> or low</w:t>
            </w:r>
          </w:p>
          <w:p w:rsidR="00432AAC" w:rsidRPr="00F24A69" w:rsidRDefault="00432AAC" w:rsidP="009469E4">
            <w:pPr>
              <w:jc w:val="left"/>
              <w:rPr>
                <w:rFonts w:ascii="Times New Roman"/>
                <w:color w:val="000000" w:themeColor="text1"/>
                <w:sz w:val="24"/>
                <w:szCs w:val="24"/>
              </w:rPr>
            </w:pPr>
            <w:r w:rsidRPr="00F24A69">
              <w:rPr>
                <w:rFonts w:ascii="Times New Roman" w:hint="eastAsia"/>
                <w:color w:val="000000" w:themeColor="text1"/>
                <w:kern w:val="0"/>
                <w:sz w:val="24"/>
                <w:szCs w:val="24"/>
              </w:rPr>
              <w:t>高或低</w:t>
            </w:r>
          </w:p>
        </w:tc>
        <w:tc>
          <w:tcPr>
            <w:tcW w:w="1704"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7.06(Survey)</w:t>
            </w:r>
          </w:p>
        </w:tc>
        <w:tc>
          <w:tcPr>
            <w:tcW w:w="1350"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27</w:t>
            </w:r>
          </w:p>
        </w:tc>
      </w:tr>
      <w:tr w:rsidR="00F24A69" w:rsidRPr="00F24A69" w:rsidTr="009469E4">
        <w:trPr>
          <w:jc w:val="center"/>
        </w:trPr>
        <w:tc>
          <w:tcPr>
            <w:tcW w:w="3608" w:type="dxa"/>
          </w:tcPr>
          <w:p w:rsidR="00432AAC" w:rsidRPr="00F24A69" w:rsidRDefault="00432AAC" w:rsidP="009469E4">
            <w:pPr>
              <w:jc w:val="left"/>
              <w:rPr>
                <w:rFonts w:ascii="Times New Roman"/>
                <w:color w:val="000000" w:themeColor="text1"/>
                <w:sz w:val="24"/>
                <w:szCs w:val="24"/>
              </w:rPr>
            </w:pPr>
            <w:r w:rsidRPr="00F24A69">
              <w:rPr>
                <w:rFonts w:ascii="Times New Roman"/>
                <w:color w:val="000000" w:themeColor="text1"/>
                <w:kern w:val="0"/>
                <w:sz w:val="24"/>
                <w:szCs w:val="24"/>
              </w:rPr>
              <w:t>對外籍技術人才的吸引力</w:t>
            </w:r>
            <w:r w:rsidRPr="00F24A69">
              <w:rPr>
                <w:rFonts w:ascii="Times New Roman"/>
                <w:bCs/>
                <w:color w:val="000000" w:themeColor="text1"/>
                <w:kern w:val="0"/>
                <w:sz w:val="24"/>
                <w:szCs w:val="24"/>
              </w:rPr>
              <w:t>Foreign High-Skilled People</w:t>
            </w:r>
          </w:p>
        </w:tc>
        <w:tc>
          <w:tcPr>
            <w:tcW w:w="2875" w:type="dxa"/>
          </w:tcPr>
          <w:p w:rsidR="00432AAC" w:rsidRPr="00F24A69" w:rsidRDefault="00432AAC" w:rsidP="009469E4">
            <w:pPr>
              <w:jc w:val="left"/>
              <w:rPr>
                <w:rFonts w:ascii="Times New Roman"/>
                <w:color w:val="000000" w:themeColor="text1"/>
                <w:sz w:val="24"/>
                <w:szCs w:val="24"/>
              </w:rPr>
            </w:pPr>
            <w:r w:rsidRPr="00F24A69">
              <w:rPr>
                <w:rFonts w:ascii="Times New Roman" w:hint="eastAsia"/>
                <w:color w:val="000000" w:themeColor="text1"/>
                <w:kern w:val="0"/>
                <w:sz w:val="24"/>
                <w:szCs w:val="24"/>
              </w:rPr>
              <w:t>A</w:t>
            </w:r>
            <w:r w:rsidRPr="00F24A69">
              <w:rPr>
                <w:rFonts w:ascii="Times New Roman"/>
                <w:color w:val="000000" w:themeColor="text1"/>
                <w:kern w:val="0"/>
                <w:sz w:val="24"/>
                <w:szCs w:val="24"/>
              </w:rPr>
              <w:t>ttract</w:t>
            </w:r>
            <w:r w:rsidRPr="00F24A69">
              <w:rPr>
                <w:rFonts w:ascii="Times New Roman" w:hint="eastAsia"/>
                <w:color w:val="000000" w:themeColor="text1"/>
                <w:kern w:val="0"/>
                <w:sz w:val="24"/>
                <w:szCs w:val="24"/>
              </w:rPr>
              <w:t>ion</w:t>
            </w:r>
            <w:r w:rsidRPr="00F24A69">
              <w:rPr>
                <w:rFonts w:ascii="Times New Roman"/>
                <w:color w:val="000000" w:themeColor="text1"/>
                <w:kern w:val="0"/>
                <w:sz w:val="24"/>
                <w:szCs w:val="24"/>
              </w:rPr>
              <w:t xml:space="preserve"> </w:t>
            </w:r>
            <w:r w:rsidRPr="00F24A69">
              <w:rPr>
                <w:rFonts w:ascii="Times New Roman" w:hint="eastAsia"/>
                <w:color w:val="000000" w:themeColor="text1"/>
                <w:kern w:val="0"/>
                <w:sz w:val="24"/>
                <w:szCs w:val="24"/>
              </w:rPr>
              <w:t>of</w:t>
            </w:r>
            <w:r w:rsidRPr="00F24A69">
              <w:rPr>
                <w:rFonts w:ascii="Times New Roman"/>
                <w:color w:val="000000" w:themeColor="text1"/>
                <w:kern w:val="0"/>
                <w:sz w:val="24"/>
                <w:szCs w:val="24"/>
              </w:rPr>
              <w:t xml:space="preserve"> your country's business environment</w:t>
            </w:r>
            <w:r w:rsidRPr="00F24A69">
              <w:rPr>
                <w:rFonts w:ascii="Times New Roman" w:hint="eastAsia"/>
                <w:color w:val="000000" w:themeColor="text1"/>
                <w:kern w:val="0"/>
                <w:sz w:val="24"/>
                <w:szCs w:val="24"/>
              </w:rPr>
              <w:t xml:space="preserve"> </w:t>
            </w:r>
            <w:r w:rsidRPr="00F24A69">
              <w:rPr>
                <w:rFonts w:ascii="Times New Roman" w:hint="eastAsia"/>
                <w:color w:val="000000" w:themeColor="text1"/>
                <w:kern w:val="0"/>
                <w:sz w:val="24"/>
                <w:szCs w:val="24"/>
              </w:rPr>
              <w:t>該國企業環境的吸引程度</w:t>
            </w:r>
          </w:p>
        </w:tc>
        <w:tc>
          <w:tcPr>
            <w:tcW w:w="1704"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4.04(Survey)</w:t>
            </w:r>
          </w:p>
        </w:tc>
        <w:tc>
          <w:tcPr>
            <w:tcW w:w="1350"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47</w:t>
            </w:r>
          </w:p>
        </w:tc>
      </w:tr>
      <w:tr w:rsidR="00F24A69" w:rsidRPr="00F24A69" w:rsidTr="009469E4">
        <w:trPr>
          <w:jc w:val="center"/>
        </w:trPr>
        <w:tc>
          <w:tcPr>
            <w:tcW w:w="3608" w:type="dxa"/>
          </w:tcPr>
          <w:p w:rsidR="00432AAC" w:rsidRPr="00F24A69" w:rsidRDefault="00432AAC" w:rsidP="009469E4">
            <w:pPr>
              <w:jc w:val="left"/>
              <w:rPr>
                <w:rFonts w:ascii="Times New Roman"/>
                <w:color w:val="000000" w:themeColor="text1"/>
                <w:kern w:val="0"/>
                <w:sz w:val="24"/>
                <w:szCs w:val="24"/>
              </w:rPr>
            </w:pPr>
            <w:r w:rsidRPr="00F24A69">
              <w:rPr>
                <w:rFonts w:ascii="Times New Roman"/>
                <w:color w:val="000000" w:themeColor="text1"/>
                <w:kern w:val="0"/>
                <w:sz w:val="24"/>
                <w:szCs w:val="24"/>
              </w:rPr>
              <w:t>服務業報酬</w:t>
            </w:r>
          </w:p>
          <w:p w:rsidR="00432AAC" w:rsidRPr="00F24A69" w:rsidRDefault="00432AAC" w:rsidP="009469E4">
            <w:pPr>
              <w:jc w:val="left"/>
              <w:rPr>
                <w:rFonts w:ascii="Times New Roman"/>
                <w:color w:val="000000" w:themeColor="text1"/>
                <w:sz w:val="24"/>
                <w:szCs w:val="24"/>
              </w:rPr>
            </w:pPr>
            <w:r w:rsidRPr="00F24A69">
              <w:rPr>
                <w:rFonts w:ascii="Times New Roman"/>
                <w:color w:val="000000" w:themeColor="text1"/>
                <w:kern w:val="0"/>
                <w:sz w:val="24"/>
                <w:szCs w:val="24"/>
              </w:rPr>
              <w:t>Remuneration in Services Professions</w:t>
            </w:r>
          </w:p>
        </w:tc>
        <w:tc>
          <w:tcPr>
            <w:tcW w:w="2875" w:type="dxa"/>
          </w:tcPr>
          <w:p w:rsidR="00432AAC" w:rsidRPr="00F24A69" w:rsidRDefault="00432AAC" w:rsidP="009469E4">
            <w:pPr>
              <w:jc w:val="left"/>
              <w:rPr>
                <w:rFonts w:ascii="Times New Roman"/>
                <w:color w:val="000000" w:themeColor="text1"/>
                <w:kern w:val="0"/>
                <w:sz w:val="24"/>
                <w:szCs w:val="24"/>
              </w:rPr>
            </w:pPr>
            <w:r w:rsidRPr="00F24A69">
              <w:rPr>
                <w:rFonts w:ascii="Times New Roman"/>
                <w:color w:val="000000" w:themeColor="text1"/>
                <w:kern w:val="0"/>
                <w:sz w:val="24"/>
                <w:szCs w:val="24"/>
              </w:rPr>
              <w:t>Gross annual income including supplements such as bonuses</w:t>
            </w:r>
          </w:p>
          <w:p w:rsidR="00432AAC" w:rsidRPr="00F24A69" w:rsidRDefault="00432AAC" w:rsidP="001F21C9">
            <w:pPr>
              <w:jc w:val="left"/>
              <w:rPr>
                <w:rFonts w:ascii="Times New Roman"/>
                <w:color w:val="000000" w:themeColor="text1"/>
                <w:sz w:val="24"/>
                <w:szCs w:val="24"/>
              </w:rPr>
            </w:pPr>
            <w:r w:rsidRPr="00F24A69">
              <w:rPr>
                <w:rFonts w:ascii="Times New Roman" w:hint="eastAsia"/>
                <w:color w:val="000000" w:themeColor="text1"/>
                <w:kern w:val="0"/>
                <w:sz w:val="24"/>
                <w:szCs w:val="24"/>
              </w:rPr>
              <w:t>含分紅在</w:t>
            </w:r>
            <w:r w:rsidRPr="00D054C3">
              <w:rPr>
                <w:rFonts w:ascii="Times New Roman" w:hint="eastAsia"/>
                <w:kern w:val="0"/>
                <w:sz w:val="24"/>
                <w:szCs w:val="24"/>
              </w:rPr>
              <w:t>內的</w:t>
            </w:r>
            <w:r w:rsidR="001F21C9" w:rsidRPr="00D054C3">
              <w:rPr>
                <w:rFonts w:ascii="Times New Roman" w:hint="eastAsia"/>
                <w:kern w:val="0"/>
                <w:sz w:val="24"/>
                <w:szCs w:val="24"/>
              </w:rPr>
              <w:t>每</w:t>
            </w:r>
            <w:r w:rsidRPr="00D054C3">
              <w:rPr>
                <w:rFonts w:ascii="Times New Roman" w:hint="eastAsia"/>
                <w:kern w:val="0"/>
                <w:sz w:val="24"/>
                <w:szCs w:val="24"/>
              </w:rPr>
              <w:t>年所得</w:t>
            </w:r>
          </w:p>
        </w:tc>
        <w:tc>
          <w:tcPr>
            <w:tcW w:w="1704"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24,180(US$)</w:t>
            </w:r>
          </w:p>
        </w:tc>
        <w:tc>
          <w:tcPr>
            <w:tcW w:w="1350"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31</w:t>
            </w:r>
          </w:p>
        </w:tc>
      </w:tr>
      <w:tr w:rsidR="00F24A69" w:rsidRPr="00F24A69" w:rsidTr="009469E4">
        <w:trPr>
          <w:jc w:val="center"/>
        </w:trPr>
        <w:tc>
          <w:tcPr>
            <w:tcW w:w="3608" w:type="dxa"/>
          </w:tcPr>
          <w:p w:rsidR="00432AAC" w:rsidRPr="00F24A69" w:rsidRDefault="00432AAC" w:rsidP="009469E4">
            <w:pPr>
              <w:jc w:val="left"/>
              <w:rPr>
                <w:rFonts w:ascii="Times New Roman"/>
                <w:color w:val="000000" w:themeColor="text1"/>
                <w:kern w:val="0"/>
                <w:sz w:val="24"/>
                <w:szCs w:val="24"/>
              </w:rPr>
            </w:pPr>
            <w:r w:rsidRPr="00F24A69">
              <w:rPr>
                <w:rFonts w:ascii="Times New Roman"/>
                <w:color w:val="000000" w:themeColor="text1"/>
                <w:kern w:val="0"/>
                <w:sz w:val="24"/>
                <w:szCs w:val="24"/>
              </w:rPr>
              <w:t>經理人報酬</w:t>
            </w:r>
          </w:p>
          <w:p w:rsidR="00432AAC" w:rsidRPr="00F24A69" w:rsidRDefault="00432AAC" w:rsidP="009469E4">
            <w:pPr>
              <w:jc w:val="left"/>
              <w:rPr>
                <w:rFonts w:ascii="Times New Roman"/>
                <w:color w:val="000000" w:themeColor="text1"/>
                <w:sz w:val="24"/>
                <w:szCs w:val="24"/>
              </w:rPr>
            </w:pPr>
            <w:r w:rsidRPr="00F24A69">
              <w:rPr>
                <w:rFonts w:ascii="Times New Roman"/>
                <w:color w:val="000000" w:themeColor="text1"/>
                <w:kern w:val="0"/>
                <w:sz w:val="24"/>
                <w:szCs w:val="24"/>
              </w:rPr>
              <w:t>Remuneration of Management</w:t>
            </w:r>
          </w:p>
        </w:tc>
        <w:tc>
          <w:tcPr>
            <w:tcW w:w="2875" w:type="dxa"/>
          </w:tcPr>
          <w:p w:rsidR="00432AAC" w:rsidRPr="00F24A69" w:rsidRDefault="00432AAC" w:rsidP="009469E4">
            <w:pPr>
              <w:jc w:val="left"/>
              <w:rPr>
                <w:rFonts w:ascii="Times New Roman"/>
                <w:color w:val="000000" w:themeColor="text1"/>
                <w:kern w:val="0"/>
                <w:sz w:val="24"/>
                <w:szCs w:val="24"/>
              </w:rPr>
            </w:pPr>
            <w:r w:rsidRPr="00F24A69">
              <w:rPr>
                <w:rFonts w:ascii="Times New Roman"/>
                <w:color w:val="000000" w:themeColor="text1"/>
                <w:kern w:val="0"/>
                <w:sz w:val="24"/>
                <w:szCs w:val="24"/>
              </w:rPr>
              <w:t>Total base salary plus bonuses and long-term incentives</w:t>
            </w:r>
          </w:p>
          <w:p w:rsidR="00432AAC" w:rsidRPr="00F24A69" w:rsidRDefault="00432AAC" w:rsidP="009469E4">
            <w:pPr>
              <w:jc w:val="left"/>
              <w:rPr>
                <w:rFonts w:ascii="Times New Roman"/>
                <w:color w:val="000000" w:themeColor="text1"/>
                <w:sz w:val="24"/>
                <w:szCs w:val="24"/>
              </w:rPr>
            </w:pPr>
            <w:r w:rsidRPr="00F24A69">
              <w:rPr>
                <w:rFonts w:ascii="Times New Roman" w:hint="eastAsia"/>
                <w:color w:val="000000" w:themeColor="text1"/>
                <w:kern w:val="0"/>
                <w:sz w:val="24"/>
                <w:szCs w:val="24"/>
              </w:rPr>
              <w:t>含薪資所得加分紅以及長期誘因</w:t>
            </w:r>
          </w:p>
        </w:tc>
        <w:tc>
          <w:tcPr>
            <w:tcW w:w="1704"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156,414(US$)</w:t>
            </w:r>
          </w:p>
        </w:tc>
        <w:tc>
          <w:tcPr>
            <w:tcW w:w="1350"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35</w:t>
            </w:r>
          </w:p>
        </w:tc>
      </w:tr>
      <w:tr w:rsidR="00F24A69" w:rsidRPr="00F24A69" w:rsidTr="009469E4">
        <w:trPr>
          <w:jc w:val="center"/>
        </w:trPr>
        <w:tc>
          <w:tcPr>
            <w:tcW w:w="3608" w:type="dxa"/>
          </w:tcPr>
          <w:p w:rsidR="00432AAC" w:rsidRPr="00F24A69" w:rsidRDefault="00432AAC" w:rsidP="009469E4">
            <w:pPr>
              <w:jc w:val="left"/>
              <w:rPr>
                <w:rFonts w:ascii="Times New Roman"/>
                <w:color w:val="000000" w:themeColor="text1"/>
                <w:sz w:val="24"/>
                <w:szCs w:val="24"/>
              </w:rPr>
            </w:pPr>
            <w:r w:rsidRPr="00F24A69">
              <w:rPr>
                <w:rFonts w:ascii="Times New Roman"/>
                <w:color w:val="000000" w:themeColor="text1"/>
                <w:kern w:val="0"/>
                <w:sz w:val="24"/>
                <w:szCs w:val="24"/>
              </w:rPr>
              <w:t>個人所得有效稅率</w:t>
            </w:r>
            <w:r w:rsidRPr="00F24A69">
              <w:rPr>
                <w:rFonts w:ascii="Times New Roman"/>
                <w:bCs/>
                <w:color w:val="000000" w:themeColor="text1"/>
                <w:kern w:val="0"/>
                <w:sz w:val="24"/>
                <w:szCs w:val="24"/>
              </w:rPr>
              <w:t>Effective Personal Income Tax Rate</w:t>
            </w:r>
          </w:p>
        </w:tc>
        <w:tc>
          <w:tcPr>
            <w:tcW w:w="2875" w:type="dxa"/>
          </w:tcPr>
          <w:p w:rsidR="00432AAC" w:rsidRPr="00F24A69" w:rsidRDefault="00432AAC" w:rsidP="009469E4">
            <w:pPr>
              <w:jc w:val="left"/>
              <w:rPr>
                <w:rFonts w:ascii="Times New Roman"/>
                <w:color w:val="000000" w:themeColor="text1"/>
                <w:kern w:val="0"/>
                <w:sz w:val="24"/>
                <w:szCs w:val="24"/>
              </w:rPr>
            </w:pPr>
            <w:r w:rsidRPr="00F24A69">
              <w:rPr>
                <w:rFonts w:ascii="Times New Roman"/>
                <w:color w:val="000000" w:themeColor="text1"/>
                <w:kern w:val="0"/>
                <w:sz w:val="24"/>
                <w:szCs w:val="24"/>
              </w:rPr>
              <w:t>Percentage of an income equal to GDP per capita</w:t>
            </w:r>
          </w:p>
          <w:p w:rsidR="00432AAC" w:rsidRPr="00F24A69" w:rsidRDefault="00432AAC" w:rsidP="009469E4">
            <w:pPr>
              <w:jc w:val="left"/>
              <w:rPr>
                <w:rFonts w:ascii="Times New Roman"/>
                <w:color w:val="000000" w:themeColor="text1"/>
                <w:sz w:val="24"/>
                <w:szCs w:val="24"/>
              </w:rPr>
            </w:pPr>
            <w:r w:rsidRPr="00F24A69">
              <w:rPr>
                <w:rFonts w:ascii="Times New Roman" w:hint="eastAsia"/>
                <w:color w:val="000000" w:themeColor="text1"/>
                <w:kern w:val="0"/>
                <w:sz w:val="24"/>
                <w:szCs w:val="24"/>
              </w:rPr>
              <w:t>稅務負擔在平均</w:t>
            </w:r>
            <w:r w:rsidRPr="00F24A69">
              <w:rPr>
                <w:rFonts w:ascii="Times New Roman" w:hint="eastAsia"/>
                <w:color w:val="000000" w:themeColor="text1"/>
                <w:kern w:val="0"/>
                <w:sz w:val="24"/>
                <w:szCs w:val="24"/>
              </w:rPr>
              <w:t>GDP</w:t>
            </w:r>
            <w:r w:rsidRPr="00F24A69">
              <w:rPr>
                <w:rFonts w:ascii="Times New Roman" w:hint="eastAsia"/>
                <w:color w:val="000000" w:themeColor="text1"/>
                <w:kern w:val="0"/>
                <w:sz w:val="24"/>
                <w:szCs w:val="24"/>
              </w:rPr>
              <w:t>的占比</w:t>
            </w:r>
          </w:p>
        </w:tc>
        <w:tc>
          <w:tcPr>
            <w:tcW w:w="1704"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6.06(</w:t>
            </w:r>
            <w:r w:rsidRPr="00F24A69">
              <w:rPr>
                <w:rFonts w:ascii="Times New Roman"/>
                <w:color w:val="000000" w:themeColor="text1"/>
                <w:sz w:val="24"/>
                <w:szCs w:val="24"/>
              </w:rPr>
              <w:t>％</w:t>
            </w:r>
            <w:r w:rsidRPr="00F24A69">
              <w:rPr>
                <w:rFonts w:ascii="Times New Roman"/>
                <w:color w:val="000000" w:themeColor="text1"/>
                <w:sz w:val="24"/>
                <w:szCs w:val="24"/>
              </w:rPr>
              <w:t>)</w:t>
            </w:r>
          </w:p>
        </w:tc>
        <w:tc>
          <w:tcPr>
            <w:tcW w:w="1350"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8</w:t>
            </w:r>
          </w:p>
        </w:tc>
      </w:tr>
      <w:tr w:rsidR="00F24A69" w:rsidRPr="00F24A69" w:rsidTr="009469E4">
        <w:trPr>
          <w:jc w:val="center"/>
        </w:trPr>
        <w:tc>
          <w:tcPr>
            <w:tcW w:w="3608" w:type="dxa"/>
            <w:tcBorders>
              <w:bottom w:val="single" w:sz="4" w:space="0" w:color="auto"/>
            </w:tcBorders>
          </w:tcPr>
          <w:p w:rsidR="00432AAC" w:rsidRPr="00F24A69" w:rsidRDefault="00432AAC" w:rsidP="009469E4">
            <w:pPr>
              <w:jc w:val="left"/>
              <w:rPr>
                <w:rFonts w:ascii="Times New Roman"/>
                <w:color w:val="000000" w:themeColor="text1"/>
                <w:sz w:val="24"/>
                <w:szCs w:val="24"/>
              </w:rPr>
            </w:pPr>
            <w:r w:rsidRPr="00F24A69">
              <w:rPr>
                <w:rFonts w:ascii="Times New Roman"/>
                <w:color w:val="000000" w:themeColor="text1"/>
                <w:kern w:val="0"/>
                <w:sz w:val="24"/>
                <w:szCs w:val="24"/>
              </w:rPr>
              <w:t>個人安全及私有財產權</w:t>
            </w:r>
            <w:r w:rsidRPr="00F24A69">
              <w:rPr>
                <w:rFonts w:ascii="Times New Roman"/>
                <w:color w:val="000000" w:themeColor="text1"/>
                <w:kern w:val="0"/>
                <w:sz w:val="24"/>
                <w:szCs w:val="24"/>
              </w:rPr>
              <w:t>Personal Security and Private Property Rights</w:t>
            </w:r>
          </w:p>
        </w:tc>
        <w:tc>
          <w:tcPr>
            <w:tcW w:w="2875" w:type="dxa"/>
            <w:tcBorders>
              <w:bottom w:val="single" w:sz="4" w:space="0" w:color="auto"/>
            </w:tcBorders>
          </w:tcPr>
          <w:p w:rsidR="00432AAC" w:rsidRPr="00F24A69" w:rsidRDefault="00432AAC" w:rsidP="009469E4">
            <w:pPr>
              <w:jc w:val="left"/>
              <w:rPr>
                <w:rFonts w:ascii="Times New Roman"/>
                <w:color w:val="000000" w:themeColor="text1"/>
                <w:kern w:val="0"/>
                <w:sz w:val="24"/>
                <w:szCs w:val="24"/>
              </w:rPr>
            </w:pPr>
            <w:r w:rsidRPr="00F24A69">
              <w:rPr>
                <w:rFonts w:ascii="Times New Roman" w:hint="eastAsia"/>
                <w:color w:val="000000" w:themeColor="text1"/>
                <w:kern w:val="0"/>
                <w:sz w:val="24"/>
                <w:szCs w:val="24"/>
              </w:rPr>
              <w:t>Are adequately protected</w:t>
            </w:r>
          </w:p>
          <w:p w:rsidR="00432AAC" w:rsidRPr="00F24A69" w:rsidRDefault="00432AAC" w:rsidP="009469E4">
            <w:pPr>
              <w:jc w:val="left"/>
              <w:rPr>
                <w:rFonts w:ascii="Times New Roman"/>
                <w:color w:val="000000" w:themeColor="text1"/>
                <w:sz w:val="24"/>
                <w:szCs w:val="24"/>
              </w:rPr>
            </w:pPr>
            <w:r w:rsidRPr="00F24A69">
              <w:rPr>
                <w:rFonts w:ascii="Times New Roman" w:hint="eastAsia"/>
                <w:color w:val="000000" w:themeColor="text1"/>
                <w:sz w:val="24"/>
                <w:szCs w:val="24"/>
              </w:rPr>
              <w:t>是否獲得充分保障</w:t>
            </w:r>
          </w:p>
        </w:tc>
        <w:tc>
          <w:tcPr>
            <w:tcW w:w="1704" w:type="dxa"/>
            <w:tcBorders>
              <w:bottom w:val="single" w:sz="4" w:space="0" w:color="auto"/>
            </w:tcBorders>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7.73(Survey)</w:t>
            </w:r>
          </w:p>
        </w:tc>
        <w:tc>
          <w:tcPr>
            <w:tcW w:w="1350" w:type="dxa"/>
            <w:tcBorders>
              <w:bottom w:val="single" w:sz="4" w:space="0" w:color="auto"/>
            </w:tcBorders>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23</w:t>
            </w:r>
          </w:p>
        </w:tc>
      </w:tr>
      <w:tr w:rsidR="00F24A69" w:rsidRPr="00F24A69" w:rsidTr="009469E4">
        <w:trPr>
          <w:jc w:val="center"/>
        </w:trPr>
        <w:tc>
          <w:tcPr>
            <w:tcW w:w="9537" w:type="dxa"/>
            <w:gridSpan w:val="4"/>
            <w:shd w:val="clear" w:color="auto" w:fill="FDE9D9" w:themeFill="accent6" w:themeFillTint="33"/>
          </w:tcPr>
          <w:p w:rsidR="00432AAC" w:rsidRPr="00F24A69" w:rsidRDefault="00432AAC" w:rsidP="009469E4">
            <w:pPr>
              <w:jc w:val="left"/>
              <w:rPr>
                <w:rFonts w:ascii="Times New Roman"/>
                <w:b/>
                <w:color w:val="000000" w:themeColor="text1"/>
                <w:sz w:val="24"/>
                <w:szCs w:val="24"/>
              </w:rPr>
            </w:pPr>
            <w:r w:rsidRPr="00F24A69">
              <w:rPr>
                <w:rFonts w:ascii="Times New Roman" w:hint="eastAsia"/>
                <w:b/>
                <w:bCs/>
                <w:color w:val="000000" w:themeColor="text1"/>
                <w:kern w:val="0"/>
                <w:sz w:val="24"/>
                <w:szCs w:val="24"/>
              </w:rPr>
              <w:t>3</w:t>
            </w:r>
            <w:r w:rsidRPr="00F24A69">
              <w:rPr>
                <w:rFonts w:ascii="Times New Roman"/>
                <w:b/>
                <w:bCs/>
                <w:color w:val="000000" w:themeColor="text1"/>
                <w:kern w:val="0"/>
                <w:sz w:val="24"/>
                <w:szCs w:val="24"/>
              </w:rPr>
              <w:t>、人才準備度</w:t>
            </w:r>
            <w:r w:rsidRPr="00F24A69">
              <w:rPr>
                <w:rFonts w:ascii="Times New Roman" w:hint="eastAsia"/>
                <w:b/>
                <w:bCs/>
                <w:color w:val="000000" w:themeColor="text1"/>
                <w:kern w:val="0"/>
                <w:sz w:val="24"/>
                <w:szCs w:val="24"/>
              </w:rPr>
              <w:t>(</w:t>
            </w:r>
            <w:r w:rsidRPr="00F24A69">
              <w:rPr>
                <w:rFonts w:ascii="Times New Roman"/>
                <w:b/>
                <w:color w:val="000000" w:themeColor="text1"/>
                <w:kern w:val="0"/>
                <w:sz w:val="24"/>
                <w:szCs w:val="24"/>
              </w:rPr>
              <w:t>Readiness</w:t>
            </w:r>
            <w:r w:rsidRPr="00F24A69">
              <w:rPr>
                <w:rFonts w:ascii="Times New Roman" w:hint="eastAsia"/>
                <w:b/>
                <w:color w:val="000000" w:themeColor="text1"/>
                <w:kern w:val="0"/>
                <w:sz w:val="24"/>
                <w:szCs w:val="24"/>
              </w:rPr>
              <w:t>)</w:t>
            </w:r>
          </w:p>
        </w:tc>
      </w:tr>
      <w:tr w:rsidR="00F24A69" w:rsidRPr="00F24A69" w:rsidTr="009469E4">
        <w:trPr>
          <w:jc w:val="center"/>
        </w:trPr>
        <w:tc>
          <w:tcPr>
            <w:tcW w:w="3608" w:type="dxa"/>
          </w:tcPr>
          <w:p w:rsidR="00432AAC" w:rsidRPr="00F24A69" w:rsidRDefault="00432AAC" w:rsidP="009469E4">
            <w:pPr>
              <w:rPr>
                <w:rFonts w:ascii="Times New Roman"/>
                <w:color w:val="000000" w:themeColor="text1"/>
                <w:kern w:val="0"/>
                <w:sz w:val="24"/>
                <w:szCs w:val="24"/>
              </w:rPr>
            </w:pPr>
            <w:r w:rsidRPr="00F24A69">
              <w:rPr>
                <w:rFonts w:ascii="Times New Roman"/>
                <w:color w:val="000000" w:themeColor="text1"/>
                <w:kern w:val="0"/>
                <w:sz w:val="24"/>
                <w:szCs w:val="24"/>
              </w:rPr>
              <w:t>勞動力成長率</w:t>
            </w:r>
          </w:p>
          <w:p w:rsidR="00432AAC" w:rsidRPr="00F24A69" w:rsidRDefault="00432AAC" w:rsidP="009469E4">
            <w:pPr>
              <w:rPr>
                <w:rFonts w:ascii="Times New Roman"/>
                <w:color w:val="000000" w:themeColor="text1"/>
                <w:kern w:val="0"/>
                <w:sz w:val="24"/>
                <w:szCs w:val="24"/>
              </w:rPr>
            </w:pPr>
            <w:r w:rsidRPr="00F24A69">
              <w:rPr>
                <w:rFonts w:ascii="Times New Roman"/>
                <w:color w:val="000000" w:themeColor="text1"/>
                <w:kern w:val="0"/>
                <w:sz w:val="24"/>
                <w:szCs w:val="24"/>
              </w:rPr>
              <w:t>Labor Force Growth</w:t>
            </w:r>
          </w:p>
        </w:tc>
        <w:tc>
          <w:tcPr>
            <w:tcW w:w="2875" w:type="dxa"/>
          </w:tcPr>
          <w:p w:rsidR="00432AAC" w:rsidRPr="00F24A69" w:rsidRDefault="00432AAC" w:rsidP="009469E4">
            <w:pPr>
              <w:adjustRightInd w:val="0"/>
              <w:rPr>
                <w:rFonts w:ascii="Times New Roman"/>
                <w:color w:val="000000" w:themeColor="text1"/>
                <w:kern w:val="0"/>
                <w:sz w:val="24"/>
                <w:szCs w:val="24"/>
              </w:rPr>
            </w:pPr>
            <w:r w:rsidRPr="00F24A69">
              <w:rPr>
                <w:rFonts w:ascii="Times New Roman"/>
                <w:color w:val="000000" w:themeColor="text1"/>
                <w:kern w:val="0"/>
                <w:sz w:val="24"/>
                <w:szCs w:val="24"/>
              </w:rPr>
              <w:t>Percentage change</w:t>
            </w:r>
          </w:p>
          <w:p w:rsidR="00432AAC" w:rsidRPr="00F24A69" w:rsidRDefault="00432AAC" w:rsidP="009469E4">
            <w:pPr>
              <w:adjustRightInd w:val="0"/>
              <w:rPr>
                <w:rFonts w:ascii="Times New Roman"/>
                <w:color w:val="000000" w:themeColor="text1"/>
                <w:kern w:val="0"/>
                <w:sz w:val="24"/>
                <w:szCs w:val="24"/>
              </w:rPr>
            </w:pPr>
            <w:r w:rsidRPr="00F24A69">
              <w:rPr>
                <w:rFonts w:ascii="Times New Roman" w:hint="eastAsia"/>
                <w:color w:val="000000" w:themeColor="text1"/>
                <w:kern w:val="0"/>
                <w:sz w:val="24"/>
                <w:szCs w:val="24"/>
              </w:rPr>
              <w:t>變動率</w:t>
            </w:r>
          </w:p>
        </w:tc>
        <w:tc>
          <w:tcPr>
            <w:tcW w:w="1704"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0.79(</w:t>
            </w:r>
            <w:r w:rsidRPr="00F24A69">
              <w:rPr>
                <w:rFonts w:ascii="Times New Roman"/>
                <w:color w:val="000000" w:themeColor="text1"/>
                <w:sz w:val="24"/>
                <w:szCs w:val="24"/>
              </w:rPr>
              <w:t>％</w:t>
            </w:r>
            <w:r w:rsidRPr="00F24A69">
              <w:rPr>
                <w:rFonts w:ascii="Times New Roman"/>
                <w:color w:val="000000" w:themeColor="text1"/>
                <w:sz w:val="24"/>
                <w:szCs w:val="24"/>
              </w:rPr>
              <w:t>)</w:t>
            </w:r>
          </w:p>
        </w:tc>
        <w:tc>
          <w:tcPr>
            <w:tcW w:w="1350"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25</w:t>
            </w:r>
          </w:p>
        </w:tc>
      </w:tr>
      <w:tr w:rsidR="00F24A69" w:rsidRPr="00F24A69" w:rsidTr="009469E4">
        <w:trPr>
          <w:jc w:val="center"/>
        </w:trPr>
        <w:tc>
          <w:tcPr>
            <w:tcW w:w="3608" w:type="dxa"/>
          </w:tcPr>
          <w:p w:rsidR="00432AAC" w:rsidRPr="00F24A69" w:rsidRDefault="00432AAC" w:rsidP="009469E4">
            <w:pPr>
              <w:rPr>
                <w:rFonts w:ascii="Times New Roman"/>
                <w:color w:val="000000" w:themeColor="text1"/>
                <w:kern w:val="0"/>
                <w:sz w:val="24"/>
                <w:szCs w:val="24"/>
              </w:rPr>
            </w:pPr>
            <w:r w:rsidRPr="00F24A69">
              <w:rPr>
                <w:rFonts w:ascii="Times New Roman"/>
                <w:color w:val="000000" w:themeColor="text1"/>
                <w:kern w:val="0"/>
                <w:sz w:val="24"/>
                <w:szCs w:val="24"/>
              </w:rPr>
              <w:t>技術勞工</w:t>
            </w:r>
          </w:p>
          <w:p w:rsidR="00432AAC" w:rsidRPr="00F24A69" w:rsidRDefault="00432AAC" w:rsidP="009469E4">
            <w:pPr>
              <w:rPr>
                <w:rFonts w:ascii="Times New Roman"/>
                <w:color w:val="000000" w:themeColor="text1"/>
                <w:kern w:val="0"/>
                <w:sz w:val="24"/>
                <w:szCs w:val="24"/>
              </w:rPr>
            </w:pPr>
            <w:r w:rsidRPr="00F24A69">
              <w:rPr>
                <w:rFonts w:ascii="Times New Roman"/>
                <w:color w:val="000000" w:themeColor="text1"/>
                <w:kern w:val="0"/>
                <w:sz w:val="24"/>
                <w:szCs w:val="24"/>
              </w:rPr>
              <w:t>Skilled Labor</w:t>
            </w:r>
          </w:p>
        </w:tc>
        <w:tc>
          <w:tcPr>
            <w:tcW w:w="2875" w:type="dxa"/>
          </w:tcPr>
          <w:p w:rsidR="00432AAC" w:rsidRPr="00F24A69" w:rsidRDefault="00432AAC" w:rsidP="009469E4">
            <w:pPr>
              <w:adjustRightInd w:val="0"/>
              <w:rPr>
                <w:rFonts w:ascii="Times New Roman"/>
                <w:color w:val="000000" w:themeColor="text1"/>
                <w:kern w:val="0"/>
                <w:sz w:val="24"/>
                <w:szCs w:val="24"/>
              </w:rPr>
            </w:pPr>
            <w:r w:rsidRPr="00F24A69">
              <w:rPr>
                <w:rFonts w:ascii="Times New Roman"/>
                <w:color w:val="000000" w:themeColor="text1"/>
                <w:kern w:val="0"/>
                <w:sz w:val="24"/>
                <w:szCs w:val="24"/>
              </w:rPr>
              <w:t>Is readily available</w:t>
            </w:r>
          </w:p>
          <w:p w:rsidR="00432AAC" w:rsidRPr="00F24A69" w:rsidRDefault="00432AAC" w:rsidP="009469E4">
            <w:pPr>
              <w:adjustRightInd w:val="0"/>
              <w:rPr>
                <w:rFonts w:ascii="Times New Roman"/>
                <w:color w:val="000000" w:themeColor="text1"/>
                <w:kern w:val="0"/>
                <w:sz w:val="24"/>
                <w:szCs w:val="24"/>
              </w:rPr>
            </w:pPr>
            <w:r w:rsidRPr="00F24A69">
              <w:rPr>
                <w:rFonts w:ascii="Times New Roman" w:hint="eastAsia"/>
                <w:color w:val="000000" w:themeColor="text1"/>
                <w:kern w:val="0"/>
                <w:sz w:val="24"/>
                <w:szCs w:val="24"/>
              </w:rPr>
              <w:t>是否達完備可用程度</w:t>
            </w:r>
          </w:p>
        </w:tc>
        <w:tc>
          <w:tcPr>
            <w:tcW w:w="1704"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5.66(Survey)</w:t>
            </w:r>
          </w:p>
        </w:tc>
        <w:tc>
          <w:tcPr>
            <w:tcW w:w="1350"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30</w:t>
            </w:r>
          </w:p>
        </w:tc>
      </w:tr>
      <w:tr w:rsidR="00F24A69" w:rsidRPr="00F24A69" w:rsidTr="009469E4">
        <w:trPr>
          <w:jc w:val="center"/>
        </w:trPr>
        <w:tc>
          <w:tcPr>
            <w:tcW w:w="3608" w:type="dxa"/>
          </w:tcPr>
          <w:p w:rsidR="00432AAC" w:rsidRPr="00F24A69" w:rsidRDefault="00432AAC" w:rsidP="009469E4">
            <w:pPr>
              <w:rPr>
                <w:rFonts w:ascii="Times New Roman"/>
                <w:color w:val="000000" w:themeColor="text1"/>
                <w:kern w:val="0"/>
                <w:sz w:val="24"/>
                <w:szCs w:val="24"/>
              </w:rPr>
            </w:pPr>
            <w:r w:rsidRPr="00F24A69">
              <w:rPr>
                <w:rFonts w:ascii="Times New Roman"/>
                <w:color w:val="000000" w:themeColor="text1"/>
                <w:kern w:val="0"/>
                <w:sz w:val="24"/>
                <w:szCs w:val="24"/>
              </w:rPr>
              <w:t>金融人才</w:t>
            </w:r>
          </w:p>
          <w:p w:rsidR="00432AAC" w:rsidRPr="00F24A69" w:rsidRDefault="00432AAC" w:rsidP="009469E4">
            <w:pPr>
              <w:rPr>
                <w:rFonts w:ascii="Times New Roman"/>
                <w:color w:val="000000" w:themeColor="text1"/>
                <w:kern w:val="0"/>
                <w:sz w:val="24"/>
                <w:szCs w:val="24"/>
              </w:rPr>
            </w:pPr>
            <w:r w:rsidRPr="00F24A69">
              <w:rPr>
                <w:rFonts w:ascii="Times New Roman"/>
                <w:color w:val="000000" w:themeColor="text1"/>
                <w:kern w:val="0"/>
                <w:sz w:val="24"/>
                <w:szCs w:val="24"/>
              </w:rPr>
              <w:t>Finance Skills</w:t>
            </w:r>
          </w:p>
        </w:tc>
        <w:tc>
          <w:tcPr>
            <w:tcW w:w="2875" w:type="dxa"/>
          </w:tcPr>
          <w:p w:rsidR="00432AAC" w:rsidRPr="00F24A69" w:rsidRDefault="00432AAC" w:rsidP="009469E4">
            <w:pPr>
              <w:adjustRightInd w:val="0"/>
              <w:rPr>
                <w:rFonts w:ascii="Times New Roman"/>
                <w:color w:val="000000" w:themeColor="text1"/>
                <w:kern w:val="0"/>
                <w:sz w:val="24"/>
                <w:szCs w:val="24"/>
              </w:rPr>
            </w:pPr>
            <w:r w:rsidRPr="00F24A69">
              <w:rPr>
                <w:rFonts w:ascii="Times New Roman"/>
                <w:color w:val="000000" w:themeColor="text1"/>
                <w:kern w:val="0"/>
                <w:sz w:val="24"/>
                <w:szCs w:val="24"/>
              </w:rPr>
              <w:t>Are readily available</w:t>
            </w:r>
          </w:p>
          <w:p w:rsidR="00432AAC" w:rsidRPr="00F24A69" w:rsidRDefault="00432AAC" w:rsidP="009469E4">
            <w:pPr>
              <w:adjustRightInd w:val="0"/>
              <w:rPr>
                <w:rFonts w:ascii="Times New Roman"/>
                <w:color w:val="000000" w:themeColor="text1"/>
                <w:kern w:val="0"/>
                <w:sz w:val="24"/>
                <w:szCs w:val="24"/>
              </w:rPr>
            </w:pPr>
            <w:r w:rsidRPr="00F24A69">
              <w:rPr>
                <w:rFonts w:ascii="Times New Roman" w:hint="eastAsia"/>
                <w:color w:val="000000" w:themeColor="text1"/>
                <w:kern w:val="0"/>
                <w:sz w:val="24"/>
                <w:szCs w:val="24"/>
              </w:rPr>
              <w:t>是否達完備可用程度</w:t>
            </w:r>
          </w:p>
        </w:tc>
        <w:tc>
          <w:tcPr>
            <w:tcW w:w="1704"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6.56(Survey)</w:t>
            </w:r>
          </w:p>
        </w:tc>
        <w:tc>
          <w:tcPr>
            <w:tcW w:w="1350"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29</w:t>
            </w:r>
          </w:p>
        </w:tc>
      </w:tr>
      <w:tr w:rsidR="00F24A69" w:rsidRPr="00F24A69" w:rsidTr="009469E4">
        <w:trPr>
          <w:jc w:val="center"/>
        </w:trPr>
        <w:tc>
          <w:tcPr>
            <w:tcW w:w="3608" w:type="dxa"/>
          </w:tcPr>
          <w:p w:rsidR="00432AAC" w:rsidRPr="00F24A69" w:rsidRDefault="00432AAC" w:rsidP="009469E4">
            <w:pPr>
              <w:rPr>
                <w:rFonts w:ascii="Times New Roman"/>
                <w:color w:val="000000" w:themeColor="text1"/>
                <w:kern w:val="0"/>
                <w:sz w:val="24"/>
                <w:szCs w:val="24"/>
              </w:rPr>
            </w:pPr>
            <w:r w:rsidRPr="00F24A69">
              <w:rPr>
                <w:rFonts w:ascii="Times New Roman"/>
                <w:color w:val="000000" w:themeColor="text1"/>
                <w:kern w:val="0"/>
                <w:sz w:val="24"/>
                <w:szCs w:val="24"/>
              </w:rPr>
              <w:t>經理人國際經驗</w:t>
            </w:r>
            <w:r w:rsidRPr="00F24A69">
              <w:rPr>
                <w:rFonts w:ascii="Times New Roman"/>
                <w:color w:val="000000" w:themeColor="text1"/>
                <w:kern w:val="0"/>
                <w:sz w:val="24"/>
                <w:szCs w:val="24"/>
              </w:rPr>
              <w:t>International Experience</w:t>
            </w:r>
          </w:p>
        </w:tc>
        <w:tc>
          <w:tcPr>
            <w:tcW w:w="2875" w:type="dxa"/>
          </w:tcPr>
          <w:p w:rsidR="00432AAC" w:rsidRPr="00F24A69" w:rsidRDefault="00432AAC" w:rsidP="009469E4">
            <w:pPr>
              <w:adjustRightInd w:val="0"/>
              <w:ind w:left="31" w:hangingChars="12" w:hanging="31"/>
              <w:rPr>
                <w:rFonts w:ascii="Times New Roman"/>
                <w:color w:val="000000" w:themeColor="text1"/>
                <w:kern w:val="0"/>
                <w:sz w:val="24"/>
                <w:szCs w:val="24"/>
              </w:rPr>
            </w:pPr>
            <w:r w:rsidRPr="00F24A69">
              <w:rPr>
                <w:rFonts w:ascii="Times New Roman" w:hint="eastAsia"/>
                <w:color w:val="000000" w:themeColor="text1"/>
                <w:kern w:val="0"/>
                <w:sz w:val="24"/>
                <w:szCs w:val="24"/>
              </w:rPr>
              <w:t>I</w:t>
            </w:r>
            <w:r w:rsidRPr="00F24A69">
              <w:rPr>
                <w:rFonts w:ascii="Times New Roman"/>
                <w:color w:val="000000" w:themeColor="text1"/>
                <w:kern w:val="0"/>
                <w:sz w:val="24"/>
                <w:szCs w:val="24"/>
              </w:rPr>
              <w:t>s generally significant</w:t>
            </w:r>
            <w:r w:rsidRPr="00F24A69">
              <w:rPr>
                <w:rFonts w:ascii="Times New Roman" w:hint="eastAsia"/>
                <w:color w:val="000000" w:themeColor="text1"/>
                <w:kern w:val="0"/>
                <w:sz w:val="24"/>
                <w:szCs w:val="24"/>
              </w:rPr>
              <w:t xml:space="preserve"> to</w:t>
            </w:r>
            <w:r w:rsidRPr="00F24A69">
              <w:rPr>
                <w:rFonts w:ascii="Times New Roman"/>
                <w:color w:val="000000" w:themeColor="text1"/>
                <w:kern w:val="0"/>
                <w:sz w:val="24"/>
                <w:szCs w:val="24"/>
              </w:rPr>
              <w:t xml:space="preserve"> senior managers</w:t>
            </w:r>
          </w:p>
          <w:p w:rsidR="00432AAC" w:rsidRPr="00F24A69" w:rsidRDefault="00432AAC" w:rsidP="009469E4">
            <w:pPr>
              <w:adjustRightInd w:val="0"/>
              <w:rPr>
                <w:rFonts w:ascii="Times New Roman"/>
                <w:color w:val="000000" w:themeColor="text1"/>
                <w:kern w:val="0"/>
                <w:sz w:val="24"/>
                <w:szCs w:val="24"/>
              </w:rPr>
            </w:pPr>
            <w:r w:rsidRPr="00F24A69">
              <w:rPr>
                <w:rFonts w:ascii="Times New Roman" w:hint="eastAsia"/>
                <w:color w:val="000000" w:themeColor="text1"/>
                <w:kern w:val="0"/>
                <w:sz w:val="24"/>
                <w:szCs w:val="24"/>
              </w:rPr>
              <w:t>資深經理人所具普遍重要性</w:t>
            </w:r>
          </w:p>
        </w:tc>
        <w:tc>
          <w:tcPr>
            <w:tcW w:w="1704"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5.05(Survey)</w:t>
            </w:r>
          </w:p>
        </w:tc>
        <w:tc>
          <w:tcPr>
            <w:tcW w:w="1350"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36</w:t>
            </w:r>
          </w:p>
        </w:tc>
      </w:tr>
      <w:tr w:rsidR="00F24A69" w:rsidRPr="00F24A69" w:rsidTr="009469E4">
        <w:trPr>
          <w:jc w:val="center"/>
        </w:trPr>
        <w:tc>
          <w:tcPr>
            <w:tcW w:w="3608" w:type="dxa"/>
          </w:tcPr>
          <w:p w:rsidR="00432AAC" w:rsidRPr="00F24A69" w:rsidRDefault="00432AAC" w:rsidP="009469E4">
            <w:pPr>
              <w:rPr>
                <w:rFonts w:ascii="Times New Roman"/>
                <w:color w:val="000000" w:themeColor="text1"/>
                <w:kern w:val="0"/>
                <w:sz w:val="24"/>
                <w:szCs w:val="24"/>
              </w:rPr>
            </w:pPr>
            <w:r w:rsidRPr="00F24A69">
              <w:rPr>
                <w:rFonts w:ascii="Times New Roman"/>
                <w:color w:val="000000" w:themeColor="text1"/>
                <w:kern w:val="0"/>
                <w:sz w:val="24"/>
                <w:szCs w:val="24"/>
              </w:rPr>
              <w:t>績優經理人</w:t>
            </w:r>
          </w:p>
          <w:p w:rsidR="00432AAC" w:rsidRPr="00F24A69" w:rsidRDefault="00432AAC" w:rsidP="009469E4">
            <w:pPr>
              <w:rPr>
                <w:rFonts w:ascii="Times New Roman"/>
                <w:color w:val="000000" w:themeColor="text1"/>
                <w:kern w:val="0"/>
                <w:sz w:val="24"/>
                <w:szCs w:val="24"/>
              </w:rPr>
            </w:pPr>
            <w:r w:rsidRPr="00F24A69">
              <w:rPr>
                <w:rFonts w:ascii="Times New Roman"/>
                <w:color w:val="000000" w:themeColor="text1"/>
                <w:kern w:val="0"/>
                <w:sz w:val="24"/>
                <w:szCs w:val="24"/>
              </w:rPr>
              <w:t>Competent Senior Managers</w:t>
            </w:r>
          </w:p>
        </w:tc>
        <w:tc>
          <w:tcPr>
            <w:tcW w:w="2875" w:type="dxa"/>
          </w:tcPr>
          <w:p w:rsidR="00432AAC" w:rsidRPr="00F24A69" w:rsidRDefault="00432AAC" w:rsidP="009469E4">
            <w:pPr>
              <w:adjustRightInd w:val="0"/>
              <w:rPr>
                <w:rFonts w:ascii="Times New Roman"/>
                <w:color w:val="000000" w:themeColor="text1"/>
                <w:kern w:val="0"/>
                <w:sz w:val="24"/>
                <w:szCs w:val="24"/>
              </w:rPr>
            </w:pPr>
            <w:r w:rsidRPr="00F24A69">
              <w:rPr>
                <w:rFonts w:ascii="Times New Roman"/>
                <w:color w:val="000000" w:themeColor="text1"/>
                <w:kern w:val="0"/>
                <w:sz w:val="24"/>
                <w:szCs w:val="24"/>
              </w:rPr>
              <w:t>Are readily available</w:t>
            </w:r>
          </w:p>
          <w:p w:rsidR="00432AAC" w:rsidRPr="00F24A69" w:rsidRDefault="00432AAC" w:rsidP="009469E4">
            <w:pPr>
              <w:adjustRightInd w:val="0"/>
              <w:rPr>
                <w:rFonts w:ascii="Times New Roman"/>
                <w:color w:val="000000" w:themeColor="text1"/>
                <w:kern w:val="0"/>
                <w:sz w:val="24"/>
                <w:szCs w:val="24"/>
              </w:rPr>
            </w:pPr>
            <w:r w:rsidRPr="00F24A69">
              <w:rPr>
                <w:rFonts w:ascii="Times New Roman" w:hint="eastAsia"/>
                <w:color w:val="000000" w:themeColor="text1"/>
                <w:kern w:val="0"/>
                <w:sz w:val="24"/>
                <w:szCs w:val="24"/>
              </w:rPr>
              <w:t>是否達完備可用程度</w:t>
            </w:r>
          </w:p>
        </w:tc>
        <w:tc>
          <w:tcPr>
            <w:tcW w:w="1704"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5.29(Survey)</w:t>
            </w:r>
          </w:p>
        </w:tc>
        <w:tc>
          <w:tcPr>
            <w:tcW w:w="1350"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36</w:t>
            </w:r>
          </w:p>
        </w:tc>
      </w:tr>
      <w:tr w:rsidR="00F24A69" w:rsidRPr="00F24A69" w:rsidTr="009469E4">
        <w:trPr>
          <w:jc w:val="center"/>
        </w:trPr>
        <w:tc>
          <w:tcPr>
            <w:tcW w:w="3608" w:type="dxa"/>
          </w:tcPr>
          <w:p w:rsidR="00432AAC" w:rsidRPr="00F24A69" w:rsidRDefault="00432AAC" w:rsidP="009469E4">
            <w:pPr>
              <w:rPr>
                <w:rFonts w:ascii="Times New Roman"/>
                <w:color w:val="000000" w:themeColor="text1"/>
                <w:kern w:val="0"/>
                <w:sz w:val="24"/>
                <w:szCs w:val="24"/>
              </w:rPr>
            </w:pPr>
            <w:r w:rsidRPr="00F24A69">
              <w:rPr>
                <w:rFonts w:ascii="Times New Roman"/>
                <w:color w:val="000000" w:themeColor="text1"/>
                <w:kern w:val="0"/>
                <w:sz w:val="24"/>
                <w:szCs w:val="24"/>
              </w:rPr>
              <w:t>教育制度符合經濟競爭的需求</w:t>
            </w:r>
          </w:p>
          <w:p w:rsidR="00432AAC" w:rsidRPr="00F24A69" w:rsidRDefault="00432AAC" w:rsidP="009469E4">
            <w:pPr>
              <w:rPr>
                <w:rFonts w:ascii="Times New Roman"/>
                <w:color w:val="000000" w:themeColor="text1"/>
                <w:kern w:val="0"/>
                <w:sz w:val="24"/>
                <w:szCs w:val="24"/>
              </w:rPr>
            </w:pPr>
            <w:r w:rsidRPr="00F24A69">
              <w:rPr>
                <w:rFonts w:ascii="Times New Roman"/>
                <w:color w:val="000000" w:themeColor="text1"/>
                <w:kern w:val="0"/>
                <w:sz w:val="24"/>
                <w:szCs w:val="24"/>
              </w:rPr>
              <w:lastRenderedPageBreak/>
              <w:t>Educational System</w:t>
            </w:r>
          </w:p>
        </w:tc>
        <w:tc>
          <w:tcPr>
            <w:tcW w:w="2875" w:type="dxa"/>
          </w:tcPr>
          <w:p w:rsidR="00432AAC" w:rsidRPr="00F24A69" w:rsidRDefault="00432AAC" w:rsidP="009469E4">
            <w:pPr>
              <w:adjustRightInd w:val="0"/>
              <w:rPr>
                <w:rFonts w:ascii="Times New Roman"/>
                <w:color w:val="000000" w:themeColor="text1"/>
                <w:kern w:val="0"/>
                <w:sz w:val="24"/>
                <w:szCs w:val="24"/>
              </w:rPr>
            </w:pPr>
            <w:r w:rsidRPr="00F24A69">
              <w:rPr>
                <w:rFonts w:ascii="Times New Roman"/>
                <w:color w:val="000000" w:themeColor="text1"/>
                <w:kern w:val="0"/>
                <w:sz w:val="24"/>
                <w:szCs w:val="24"/>
              </w:rPr>
              <w:lastRenderedPageBreak/>
              <w:t xml:space="preserve">Meets the needs of a </w:t>
            </w:r>
            <w:r w:rsidRPr="00F24A69">
              <w:rPr>
                <w:rFonts w:ascii="Times New Roman"/>
                <w:color w:val="000000" w:themeColor="text1"/>
                <w:kern w:val="0"/>
                <w:sz w:val="24"/>
                <w:szCs w:val="24"/>
              </w:rPr>
              <w:lastRenderedPageBreak/>
              <w:t>competitive economy</w:t>
            </w:r>
          </w:p>
          <w:p w:rsidR="00432AAC" w:rsidRPr="00F24A69" w:rsidRDefault="00432AAC" w:rsidP="009469E4">
            <w:pPr>
              <w:adjustRightInd w:val="0"/>
              <w:rPr>
                <w:rFonts w:ascii="Times New Roman"/>
                <w:color w:val="000000" w:themeColor="text1"/>
                <w:kern w:val="0"/>
                <w:sz w:val="24"/>
                <w:szCs w:val="24"/>
              </w:rPr>
            </w:pPr>
            <w:r w:rsidRPr="00F24A69">
              <w:rPr>
                <w:rFonts w:ascii="Times New Roman"/>
                <w:color w:val="000000" w:themeColor="text1"/>
                <w:kern w:val="0"/>
                <w:sz w:val="24"/>
                <w:szCs w:val="24"/>
              </w:rPr>
              <w:t>符合經濟競爭的需求</w:t>
            </w:r>
          </w:p>
        </w:tc>
        <w:tc>
          <w:tcPr>
            <w:tcW w:w="1704"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lastRenderedPageBreak/>
              <w:t>6.10(Survey)</w:t>
            </w:r>
          </w:p>
        </w:tc>
        <w:tc>
          <w:tcPr>
            <w:tcW w:w="1350"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22</w:t>
            </w:r>
          </w:p>
        </w:tc>
      </w:tr>
      <w:tr w:rsidR="00F24A69" w:rsidRPr="00F24A69" w:rsidTr="009469E4">
        <w:trPr>
          <w:jc w:val="center"/>
        </w:trPr>
        <w:tc>
          <w:tcPr>
            <w:tcW w:w="3608" w:type="dxa"/>
          </w:tcPr>
          <w:p w:rsidR="00432AAC" w:rsidRPr="00F24A69" w:rsidRDefault="00432AAC" w:rsidP="009469E4">
            <w:pPr>
              <w:rPr>
                <w:rFonts w:ascii="Times New Roman"/>
                <w:color w:val="000000" w:themeColor="text1"/>
                <w:kern w:val="0"/>
                <w:sz w:val="24"/>
                <w:szCs w:val="24"/>
              </w:rPr>
            </w:pPr>
            <w:r w:rsidRPr="00F24A69">
              <w:rPr>
                <w:rFonts w:ascii="Times New Roman"/>
                <w:color w:val="000000" w:themeColor="text1"/>
                <w:kern w:val="0"/>
                <w:sz w:val="24"/>
                <w:szCs w:val="24"/>
              </w:rPr>
              <w:lastRenderedPageBreak/>
              <w:t>學校重視科學教育</w:t>
            </w:r>
          </w:p>
          <w:p w:rsidR="00432AAC" w:rsidRPr="00F24A69" w:rsidRDefault="00432AAC" w:rsidP="009469E4">
            <w:pPr>
              <w:rPr>
                <w:rFonts w:ascii="Times New Roman"/>
                <w:color w:val="000000" w:themeColor="text1"/>
                <w:kern w:val="0"/>
                <w:sz w:val="24"/>
                <w:szCs w:val="24"/>
              </w:rPr>
            </w:pPr>
            <w:r w:rsidRPr="00F24A69">
              <w:rPr>
                <w:rFonts w:ascii="Times New Roman"/>
                <w:bCs/>
                <w:color w:val="000000" w:themeColor="text1"/>
                <w:kern w:val="0"/>
                <w:sz w:val="24"/>
                <w:szCs w:val="24"/>
              </w:rPr>
              <w:t>Science in Schools</w:t>
            </w:r>
          </w:p>
        </w:tc>
        <w:tc>
          <w:tcPr>
            <w:tcW w:w="2875" w:type="dxa"/>
          </w:tcPr>
          <w:p w:rsidR="00432AAC" w:rsidRPr="00F24A69" w:rsidRDefault="00432AAC" w:rsidP="009469E4">
            <w:pPr>
              <w:adjustRightInd w:val="0"/>
              <w:jc w:val="left"/>
              <w:rPr>
                <w:rFonts w:ascii="Times New Roman"/>
                <w:color w:val="000000" w:themeColor="text1"/>
                <w:kern w:val="0"/>
                <w:sz w:val="24"/>
                <w:szCs w:val="24"/>
              </w:rPr>
            </w:pPr>
            <w:r w:rsidRPr="00F24A69">
              <w:rPr>
                <w:rFonts w:ascii="Times New Roman"/>
                <w:color w:val="000000" w:themeColor="text1"/>
                <w:kern w:val="0"/>
                <w:sz w:val="24"/>
                <w:szCs w:val="24"/>
              </w:rPr>
              <w:t>Is</w:t>
            </w:r>
            <w:r w:rsidRPr="00F24A69">
              <w:rPr>
                <w:rFonts w:ascii="Times New Roman" w:hint="eastAsia"/>
                <w:color w:val="000000" w:themeColor="text1"/>
                <w:kern w:val="0"/>
                <w:sz w:val="24"/>
                <w:szCs w:val="24"/>
              </w:rPr>
              <w:t xml:space="preserve"> </w:t>
            </w:r>
            <w:r w:rsidRPr="00F24A69">
              <w:rPr>
                <w:rFonts w:ascii="Times New Roman"/>
                <w:color w:val="000000" w:themeColor="text1"/>
                <w:kern w:val="0"/>
                <w:sz w:val="24"/>
                <w:szCs w:val="24"/>
              </w:rPr>
              <w:t xml:space="preserve">sufficiently </w:t>
            </w:r>
            <w:r w:rsidRPr="00F24A69">
              <w:rPr>
                <w:rFonts w:ascii="Times New Roman" w:hint="eastAsia"/>
                <w:color w:val="000000" w:themeColor="text1"/>
                <w:kern w:val="0"/>
                <w:sz w:val="24"/>
                <w:szCs w:val="24"/>
              </w:rPr>
              <w:t>e</w:t>
            </w:r>
            <w:r w:rsidRPr="00F24A69">
              <w:rPr>
                <w:rFonts w:ascii="Times New Roman"/>
                <w:color w:val="000000" w:themeColor="text1"/>
                <w:kern w:val="0"/>
                <w:sz w:val="24"/>
                <w:szCs w:val="24"/>
              </w:rPr>
              <w:t>mphasized</w:t>
            </w:r>
          </w:p>
          <w:p w:rsidR="00432AAC" w:rsidRPr="00F24A69" w:rsidRDefault="00432AAC" w:rsidP="009469E4">
            <w:pPr>
              <w:adjustRightInd w:val="0"/>
              <w:jc w:val="left"/>
              <w:rPr>
                <w:rFonts w:ascii="Times New Roman"/>
                <w:color w:val="000000" w:themeColor="text1"/>
                <w:kern w:val="0"/>
                <w:sz w:val="24"/>
                <w:szCs w:val="24"/>
              </w:rPr>
            </w:pPr>
            <w:r w:rsidRPr="00F24A69">
              <w:rPr>
                <w:rFonts w:ascii="Times New Roman" w:hint="eastAsia"/>
                <w:color w:val="000000" w:themeColor="text1"/>
                <w:kern w:val="0"/>
                <w:sz w:val="24"/>
                <w:szCs w:val="24"/>
              </w:rPr>
              <w:t>是否充分被重視</w:t>
            </w:r>
          </w:p>
        </w:tc>
        <w:tc>
          <w:tcPr>
            <w:tcW w:w="1704"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6.41(Survey)</w:t>
            </w:r>
          </w:p>
        </w:tc>
        <w:tc>
          <w:tcPr>
            <w:tcW w:w="1350"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10</w:t>
            </w:r>
          </w:p>
        </w:tc>
      </w:tr>
      <w:tr w:rsidR="00F24A69" w:rsidRPr="00F24A69" w:rsidTr="009469E4">
        <w:trPr>
          <w:jc w:val="center"/>
        </w:trPr>
        <w:tc>
          <w:tcPr>
            <w:tcW w:w="3608" w:type="dxa"/>
          </w:tcPr>
          <w:p w:rsidR="00432AAC" w:rsidRPr="00F24A69" w:rsidRDefault="00432AAC" w:rsidP="009469E4">
            <w:pPr>
              <w:rPr>
                <w:rFonts w:ascii="Times New Roman"/>
                <w:color w:val="000000" w:themeColor="text1"/>
                <w:kern w:val="0"/>
                <w:sz w:val="24"/>
                <w:szCs w:val="24"/>
              </w:rPr>
            </w:pPr>
            <w:r w:rsidRPr="00F24A69">
              <w:rPr>
                <w:rFonts w:ascii="Times New Roman"/>
                <w:color w:val="000000" w:themeColor="text1"/>
                <w:kern w:val="0"/>
                <w:sz w:val="24"/>
                <w:szCs w:val="24"/>
              </w:rPr>
              <w:t>大學教育符合競爭經濟的需求</w:t>
            </w:r>
          </w:p>
          <w:p w:rsidR="00432AAC" w:rsidRPr="00F24A69" w:rsidRDefault="00432AAC" w:rsidP="009469E4">
            <w:pPr>
              <w:rPr>
                <w:rFonts w:ascii="Times New Roman"/>
                <w:color w:val="000000" w:themeColor="text1"/>
                <w:kern w:val="0"/>
                <w:sz w:val="24"/>
                <w:szCs w:val="24"/>
              </w:rPr>
            </w:pPr>
            <w:r w:rsidRPr="00F24A69">
              <w:rPr>
                <w:rFonts w:ascii="Times New Roman"/>
                <w:color w:val="000000" w:themeColor="text1"/>
                <w:kern w:val="0"/>
                <w:sz w:val="24"/>
                <w:szCs w:val="24"/>
              </w:rPr>
              <w:t>University Education</w:t>
            </w:r>
          </w:p>
        </w:tc>
        <w:tc>
          <w:tcPr>
            <w:tcW w:w="2875" w:type="dxa"/>
          </w:tcPr>
          <w:p w:rsidR="00432AAC" w:rsidRPr="00F24A69" w:rsidRDefault="00432AAC" w:rsidP="009469E4">
            <w:pPr>
              <w:adjustRightInd w:val="0"/>
              <w:rPr>
                <w:rFonts w:ascii="Times New Roman"/>
                <w:color w:val="000000" w:themeColor="text1"/>
                <w:kern w:val="0"/>
                <w:sz w:val="24"/>
                <w:szCs w:val="24"/>
              </w:rPr>
            </w:pPr>
            <w:r w:rsidRPr="00F24A69">
              <w:rPr>
                <w:rFonts w:ascii="Times New Roman"/>
                <w:color w:val="000000" w:themeColor="text1"/>
                <w:kern w:val="0"/>
                <w:sz w:val="24"/>
                <w:szCs w:val="24"/>
              </w:rPr>
              <w:t xml:space="preserve">Meets the needs of a competitive economy </w:t>
            </w:r>
          </w:p>
          <w:p w:rsidR="00432AAC" w:rsidRPr="00F24A69" w:rsidRDefault="00432AAC" w:rsidP="009469E4">
            <w:pPr>
              <w:adjustRightInd w:val="0"/>
              <w:rPr>
                <w:rFonts w:ascii="Times New Roman"/>
                <w:color w:val="000000" w:themeColor="text1"/>
                <w:kern w:val="0"/>
                <w:sz w:val="24"/>
                <w:szCs w:val="24"/>
              </w:rPr>
            </w:pPr>
            <w:r w:rsidRPr="00F24A69">
              <w:rPr>
                <w:rFonts w:ascii="Times New Roman"/>
                <w:color w:val="000000" w:themeColor="text1"/>
                <w:kern w:val="0"/>
                <w:sz w:val="24"/>
                <w:szCs w:val="24"/>
              </w:rPr>
              <w:t>符合經濟競爭的需求</w:t>
            </w:r>
          </w:p>
        </w:tc>
        <w:tc>
          <w:tcPr>
            <w:tcW w:w="1704"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5.57(Survey)</w:t>
            </w:r>
          </w:p>
        </w:tc>
        <w:tc>
          <w:tcPr>
            <w:tcW w:w="1350"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29</w:t>
            </w:r>
          </w:p>
        </w:tc>
      </w:tr>
      <w:tr w:rsidR="00F24A69" w:rsidRPr="00F24A69" w:rsidTr="009469E4">
        <w:trPr>
          <w:jc w:val="center"/>
        </w:trPr>
        <w:tc>
          <w:tcPr>
            <w:tcW w:w="3608" w:type="dxa"/>
          </w:tcPr>
          <w:p w:rsidR="00432AAC" w:rsidRPr="00F24A69" w:rsidRDefault="00432AAC" w:rsidP="009469E4">
            <w:pPr>
              <w:rPr>
                <w:rFonts w:ascii="Times New Roman"/>
                <w:color w:val="000000" w:themeColor="text1"/>
                <w:kern w:val="0"/>
                <w:sz w:val="24"/>
                <w:szCs w:val="24"/>
              </w:rPr>
            </w:pPr>
            <w:r w:rsidRPr="00F24A69">
              <w:rPr>
                <w:rFonts w:ascii="Times New Roman"/>
                <w:color w:val="000000" w:themeColor="text1"/>
                <w:kern w:val="0"/>
                <w:sz w:val="24"/>
                <w:szCs w:val="24"/>
              </w:rPr>
              <w:t>管理教育符合商業需求</w:t>
            </w:r>
          </w:p>
          <w:p w:rsidR="00432AAC" w:rsidRPr="00F24A69" w:rsidRDefault="00432AAC" w:rsidP="009469E4">
            <w:pPr>
              <w:rPr>
                <w:rFonts w:ascii="Times New Roman"/>
                <w:color w:val="000000" w:themeColor="text1"/>
                <w:kern w:val="0"/>
                <w:sz w:val="24"/>
                <w:szCs w:val="24"/>
              </w:rPr>
            </w:pPr>
            <w:r w:rsidRPr="00F24A69">
              <w:rPr>
                <w:rFonts w:ascii="Times New Roman"/>
                <w:color w:val="000000" w:themeColor="text1"/>
                <w:kern w:val="0"/>
                <w:sz w:val="24"/>
                <w:szCs w:val="24"/>
              </w:rPr>
              <w:t>Management Education</w:t>
            </w:r>
          </w:p>
        </w:tc>
        <w:tc>
          <w:tcPr>
            <w:tcW w:w="2875" w:type="dxa"/>
          </w:tcPr>
          <w:p w:rsidR="00432AAC" w:rsidRPr="00F24A69" w:rsidRDefault="00432AAC" w:rsidP="009469E4">
            <w:pPr>
              <w:adjustRightInd w:val="0"/>
              <w:rPr>
                <w:rFonts w:ascii="Times New Roman"/>
                <w:color w:val="000000" w:themeColor="text1"/>
                <w:kern w:val="0"/>
                <w:sz w:val="24"/>
                <w:szCs w:val="24"/>
              </w:rPr>
            </w:pPr>
            <w:r w:rsidRPr="00F24A69">
              <w:rPr>
                <w:rFonts w:ascii="Times New Roman"/>
                <w:color w:val="000000" w:themeColor="text1"/>
                <w:kern w:val="0"/>
                <w:sz w:val="24"/>
                <w:szCs w:val="24"/>
              </w:rPr>
              <w:t>Meets the needs of the business community</w:t>
            </w:r>
          </w:p>
          <w:p w:rsidR="00432AAC" w:rsidRPr="00F24A69" w:rsidRDefault="00432AAC" w:rsidP="009469E4">
            <w:pPr>
              <w:adjustRightInd w:val="0"/>
              <w:rPr>
                <w:rFonts w:ascii="Times New Roman"/>
                <w:color w:val="000000" w:themeColor="text1"/>
                <w:kern w:val="0"/>
                <w:sz w:val="24"/>
                <w:szCs w:val="24"/>
              </w:rPr>
            </w:pPr>
            <w:r w:rsidRPr="00F24A69">
              <w:rPr>
                <w:rFonts w:ascii="Times New Roman" w:hint="eastAsia"/>
                <w:color w:val="000000" w:themeColor="text1"/>
                <w:kern w:val="0"/>
                <w:sz w:val="24"/>
                <w:szCs w:val="24"/>
              </w:rPr>
              <w:t>符合企業社群的需求</w:t>
            </w:r>
          </w:p>
        </w:tc>
        <w:tc>
          <w:tcPr>
            <w:tcW w:w="1704"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6.09(Survey)</w:t>
            </w:r>
          </w:p>
        </w:tc>
        <w:tc>
          <w:tcPr>
            <w:tcW w:w="1350"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29</w:t>
            </w:r>
          </w:p>
        </w:tc>
      </w:tr>
      <w:tr w:rsidR="00F24A69" w:rsidRPr="00F24A69" w:rsidTr="009469E4">
        <w:trPr>
          <w:jc w:val="center"/>
        </w:trPr>
        <w:tc>
          <w:tcPr>
            <w:tcW w:w="3608" w:type="dxa"/>
          </w:tcPr>
          <w:p w:rsidR="00432AAC" w:rsidRPr="00F24A69" w:rsidRDefault="00432AAC" w:rsidP="009469E4">
            <w:pPr>
              <w:rPr>
                <w:rFonts w:ascii="Times New Roman"/>
                <w:color w:val="000000" w:themeColor="text1"/>
                <w:kern w:val="0"/>
                <w:sz w:val="24"/>
                <w:szCs w:val="24"/>
              </w:rPr>
            </w:pPr>
            <w:r w:rsidRPr="00F24A69">
              <w:rPr>
                <w:rFonts w:ascii="Times New Roman"/>
                <w:color w:val="000000" w:themeColor="text1"/>
                <w:kern w:val="0"/>
                <w:sz w:val="24"/>
                <w:szCs w:val="24"/>
              </w:rPr>
              <w:t>語言人才符合企業需求</w:t>
            </w:r>
          </w:p>
          <w:p w:rsidR="00432AAC" w:rsidRPr="00F24A69" w:rsidRDefault="00432AAC" w:rsidP="009469E4">
            <w:pPr>
              <w:rPr>
                <w:rFonts w:ascii="Times New Roman"/>
                <w:color w:val="000000" w:themeColor="text1"/>
                <w:kern w:val="0"/>
                <w:sz w:val="24"/>
                <w:szCs w:val="24"/>
              </w:rPr>
            </w:pPr>
            <w:r w:rsidRPr="00F24A69">
              <w:rPr>
                <w:rFonts w:ascii="Times New Roman"/>
                <w:color w:val="000000" w:themeColor="text1"/>
                <w:kern w:val="0"/>
                <w:sz w:val="24"/>
                <w:szCs w:val="24"/>
              </w:rPr>
              <w:t>Language Skills</w:t>
            </w:r>
          </w:p>
        </w:tc>
        <w:tc>
          <w:tcPr>
            <w:tcW w:w="2875" w:type="dxa"/>
          </w:tcPr>
          <w:p w:rsidR="00432AAC" w:rsidRPr="00F24A69" w:rsidRDefault="00432AAC" w:rsidP="009469E4">
            <w:pPr>
              <w:adjustRightInd w:val="0"/>
              <w:rPr>
                <w:rFonts w:ascii="Times New Roman"/>
                <w:color w:val="000000" w:themeColor="text1"/>
                <w:kern w:val="0"/>
                <w:sz w:val="24"/>
                <w:szCs w:val="24"/>
              </w:rPr>
            </w:pPr>
            <w:r w:rsidRPr="00F24A69">
              <w:rPr>
                <w:rFonts w:ascii="Times New Roman"/>
                <w:color w:val="000000" w:themeColor="text1"/>
                <w:kern w:val="0"/>
                <w:sz w:val="24"/>
                <w:szCs w:val="24"/>
              </w:rPr>
              <w:t>Are meeting the needs of enterprises</w:t>
            </w:r>
          </w:p>
          <w:p w:rsidR="00432AAC" w:rsidRPr="00F24A69" w:rsidRDefault="00432AAC" w:rsidP="009469E4">
            <w:pPr>
              <w:adjustRightInd w:val="0"/>
              <w:rPr>
                <w:rFonts w:ascii="Times New Roman"/>
                <w:color w:val="000000" w:themeColor="text1"/>
                <w:kern w:val="0"/>
                <w:sz w:val="24"/>
                <w:szCs w:val="24"/>
              </w:rPr>
            </w:pPr>
            <w:r w:rsidRPr="00F24A69">
              <w:rPr>
                <w:rFonts w:ascii="Times New Roman" w:hint="eastAsia"/>
                <w:color w:val="000000" w:themeColor="text1"/>
                <w:kern w:val="0"/>
                <w:sz w:val="24"/>
                <w:szCs w:val="24"/>
              </w:rPr>
              <w:t>符合企業的需求</w:t>
            </w:r>
          </w:p>
        </w:tc>
        <w:tc>
          <w:tcPr>
            <w:tcW w:w="1704"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5.29(Survey)</w:t>
            </w:r>
          </w:p>
        </w:tc>
        <w:tc>
          <w:tcPr>
            <w:tcW w:w="1350"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38</w:t>
            </w:r>
          </w:p>
        </w:tc>
      </w:tr>
      <w:tr w:rsidR="00F24A69" w:rsidRPr="00F24A69" w:rsidTr="009469E4">
        <w:trPr>
          <w:jc w:val="center"/>
        </w:trPr>
        <w:tc>
          <w:tcPr>
            <w:tcW w:w="3608" w:type="dxa"/>
          </w:tcPr>
          <w:p w:rsidR="00432AAC" w:rsidRPr="00F24A69" w:rsidRDefault="00432AAC" w:rsidP="009469E4">
            <w:pPr>
              <w:rPr>
                <w:rFonts w:ascii="Times New Roman"/>
                <w:color w:val="000000" w:themeColor="text1"/>
                <w:kern w:val="0"/>
                <w:sz w:val="24"/>
                <w:szCs w:val="24"/>
              </w:rPr>
            </w:pPr>
            <w:r w:rsidRPr="00F24A69">
              <w:rPr>
                <w:rFonts w:ascii="Times New Roman"/>
                <w:color w:val="000000" w:themeColor="text1"/>
                <w:kern w:val="0"/>
                <w:sz w:val="24"/>
                <w:szCs w:val="24"/>
              </w:rPr>
              <w:t>外籍大專以上學生移入</w:t>
            </w:r>
          </w:p>
          <w:p w:rsidR="00432AAC" w:rsidRPr="00F24A69" w:rsidRDefault="00432AAC" w:rsidP="009469E4">
            <w:pPr>
              <w:rPr>
                <w:rFonts w:ascii="Times New Roman"/>
                <w:color w:val="000000" w:themeColor="text1"/>
                <w:kern w:val="0"/>
                <w:sz w:val="24"/>
                <w:szCs w:val="24"/>
              </w:rPr>
            </w:pPr>
            <w:r w:rsidRPr="00F24A69">
              <w:rPr>
                <w:rFonts w:ascii="Times New Roman"/>
                <w:color w:val="000000" w:themeColor="text1"/>
                <w:kern w:val="0"/>
                <w:sz w:val="24"/>
                <w:szCs w:val="24"/>
              </w:rPr>
              <w:t>Student Mobility Inbound</w:t>
            </w:r>
          </w:p>
        </w:tc>
        <w:tc>
          <w:tcPr>
            <w:tcW w:w="2875" w:type="dxa"/>
          </w:tcPr>
          <w:p w:rsidR="00432AAC" w:rsidRPr="00F24A69" w:rsidRDefault="00432AAC" w:rsidP="009469E4">
            <w:pPr>
              <w:adjustRightInd w:val="0"/>
              <w:rPr>
                <w:rFonts w:ascii="Times New Roman"/>
                <w:color w:val="000000" w:themeColor="text1"/>
                <w:kern w:val="0"/>
                <w:sz w:val="24"/>
                <w:szCs w:val="24"/>
              </w:rPr>
            </w:pPr>
            <w:r w:rsidRPr="00F24A69">
              <w:rPr>
                <w:rFonts w:ascii="Times New Roman"/>
                <w:color w:val="000000" w:themeColor="text1"/>
                <w:kern w:val="0"/>
                <w:sz w:val="24"/>
                <w:szCs w:val="24"/>
              </w:rPr>
              <w:t>Foreign tertiary-level students per 1000 inhabitants</w:t>
            </w:r>
          </w:p>
          <w:p w:rsidR="00432AAC" w:rsidRPr="00F24A69" w:rsidRDefault="00432AAC" w:rsidP="009469E4">
            <w:pPr>
              <w:adjustRightInd w:val="0"/>
              <w:rPr>
                <w:rFonts w:ascii="Times New Roman"/>
                <w:color w:val="000000" w:themeColor="text1"/>
                <w:kern w:val="0"/>
                <w:sz w:val="24"/>
                <w:szCs w:val="24"/>
              </w:rPr>
            </w:pPr>
            <w:r w:rsidRPr="00F24A69">
              <w:rPr>
                <w:rFonts w:ascii="Times New Roman"/>
                <w:color w:val="000000" w:themeColor="text1"/>
                <w:kern w:val="0"/>
                <w:sz w:val="24"/>
                <w:szCs w:val="24"/>
              </w:rPr>
              <w:t>外籍大專以上學生</w:t>
            </w:r>
            <w:r w:rsidRPr="00F24A69">
              <w:rPr>
                <w:rFonts w:ascii="Times New Roman" w:hint="eastAsia"/>
                <w:color w:val="000000" w:themeColor="text1"/>
                <w:kern w:val="0"/>
                <w:sz w:val="24"/>
                <w:szCs w:val="24"/>
              </w:rPr>
              <w:t>在每千人中移入的人數</w:t>
            </w:r>
          </w:p>
        </w:tc>
        <w:tc>
          <w:tcPr>
            <w:tcW w:w="1704"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2.87(Number)</w:t>
            </w:r>
          </w:p>
        </w:tc>
        <w:tc>
          <w:tcPr>
            <w:tcW w:w="1350"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22</w:t>
            </w:r>
          </w:p>
        </w:tc>
      </w:tr>
      <w:tr w:rsidR="00F24A69" w:rsidRPr="00F24A69" w:rsidTr="009469E4">
        <w:trPr>
          <w:jc w:val="center"/>
        </w:trPr>
        <w:tc>
          <w:tcPr>
            <w:tcW w:w="3608" w:type="dxa"/>
          </w:tcPr>
          <w:p w:rsidR="00432AAC" w:rsidRPr="00F24A69" w:rsidRDefault="00432AAC" w:rsidP="009469E4">
            <w:pPr>
              <w:rPr>
                <w:rFonts w:ascii="Times New Roman"/>
                <w:color w:val="000000" w:themeColor="text1"/>
                <w:kern w:val="0"/>
                <w:sz w:val="24"/>
                <w:szCs w:val="24"/>
              </w:rPr>
            </w:pPr>
            <w:r w:rsidRPr="00F24A69">
              <w:rPr>
                <w:rFonts w:ascii="Times New Roman" w:hint="eastAsia"/>
                <w:color w:val="000000" w:themeColor="text1"/>
                <w:kern w:val="0"/>
                <w:sz w:val="24"/>
                <w:szCs w:val="24"/>
              </w:rPr>
              <w:t>教</w:t>
            </w:r>
            <w:r w:rsidRPr="00F24A69">
              <w:rPr>
                <w:rFonts w:ascii="Times New Roman"/>
                <w:color w:val="000000" w:themeColor="text1"/>
                <w:kern w:val="0"/>
                <w:sz w:val="24"/>
                <w:szCs w:val="24"/>
              </w:rPr>
              <w:t>育評比</w:t>
            </w:r>
          </w:p>
          <w:p w:rsidR="00432AAC" w:rsidRPr="00F24A69" w:rsidRDefault="00432AAC" w:rsidP="009469E4">
            <w:pPr>
              <w:rPr>
                <w:rFonts w:ascii="Times New Roman"/>
                <w:bCs/>
                <w:color w:val="000000" w:themeColor="text1"/>
                <w:kern w:val="0"/>
                <w:sz w:val="24"/>
                <w:szCs w:val="24"/>
              </w:rPr>
            </w:pPr>
            <w:r w:rsidRPr="00F24A69">
              <w:rPr>
                <w:rFonts w:ascii="Times New Roman"/>
                <w:color w:val="000000" w:themeColor="text1"/>
                <w:kern w:val="0"/>
                <w:sz w:val="24"/>
                <w:szCs w:val="24"/>
              </w:rPr>
              <w:t>(PISA</w:t>
            </w:r>
            <w:r w:rsidRPr="00F24A69">
              <w:rPr>
                <w:rFonts w:ascii="Times New Roman"/>
                <w:color w:val="000000" w:themeColor="text1"/>
                <w:kern w:val="0"/>
                <w:sz w:val="24"/>
                <w:szCs w:val="24"/>
              </w:rPr>
              <w:t>國家研究中心</w:t>
            </w:r>
            <w:r w:rsidRPr="00F24A69">
              <w:rPr>
                <w:rFonts w:ascii="Times New Roman"/>
                <w:color w:val="000000" w:themeColor="text1"/>
                <w:kern w:val="0"/>
                <w:sz w:val="24"/>
                <w:szCs w:val="24"/>
              </w:rPr>
              <w:t>)</w:t>
            </w:r>
          </w:p>
          <w:p w:rsidR="00432AAC" w:rsidRPr="00F24A69" w:rsidRDefault="00432AAC" w:rsidP="009469E4">
            <w:pPr>
              <w:rPr>
                <w:rFonts w:ascii="Times New Roman"/>
                <w:color w:val="000000" w:themeColor="text1"/>
                <w:kern w:val="0"/>
                <w:sz w:val="24"/>
                <w:szCs w:val="24"/>
              </w:rPr>
            </w:pPr>
            <w:r w:rsidRPr="00F24A69">
              <w:rPr>
                <w:rFonts w:ascii="Times New Roman"/>
                <w:bCs/>
                <w:color w:val="000000" w:themeColor="text1"/>
                <w:kern w:val="0"/>
                <w:sz w:val="24"/>
                <w:szCs w:val="24"/>
              </w:rPr>
              <w:t>Educational Assessment - PISA</w:t>
            </w:r>
          </w:p>
        </w:tc>
        <w:tc>
          <w:tcPr>
            <w:tcW w:w="2875" w:type="dxa"/>
          </w:tcPr>
          <w:p w:rsidR="00432AAC" w:rsidRPr="00F24A69" w:rsidRDefault="00432AAC" w:rsidP="009469E4">
            <w:pPr>
              <w:adjustRightInd w:val="0"/>
              <w:rPr>
                <w:rFonts w:ascii="Times New Roman"/>
                <w:color w:val="000000" w:themeColor="text1"/>
                <w:kern w:val="0"/>
                <w:sz w:val="24"/>
                <w:szCs w:val="24"/>
              </w:rPr>
            </w:pPr>
            <w:r w:rsidRPr="00F24A69">
              <w:rPr>
                <w:rFonts w:ascii="Times New Roman"/>
                <w:color w:val="000000" w:themeColor="text1"/>
                <w:kern w:val="0"/>
                <w:sz w:val="24"/>
                <w:szCs w:val="24"/>
              </w:rPr>
              <w:t>PISA survey of 15-year olds</w:t>
            </w:r>
          </w:p>
          <w:p w:rsidR="00432AAC" w:rsidRPr="00F24A69" w:rsidRDefault="00432AAC" w:rsidP="009469E4">
            <w:pPr>
              <w:adjustRightInd w:val="0"/>
              <w:rPr>
                <w:rFonts w:ascii="Times New Roman"/>
                <w:color w:val="000000" w:themeColor="text1"/>
                <w:kern w:val="0"/>
                <w:sz w:val="24"/>
                <w:szCs w:val="24"/>
              </w:rPr>
            </w:pPr>
            <w:r w:rsidRPr="00F24A69">
              <w:rPr>
                <w:rFonts w:ascii="Times New Roman" w:hint="eastAsia"/>
                <w:color w:val="000000" w:themeColor="text1"/>
                <w:kern w:val="0"/>
                <w:sz w:val="24"/>
                <w:szCs w:val="24"/>
              </w:rPr>
              <w:t>15</w:t>
            </w:r>
            <w:r w:rsidRPr="00F24A69">
              <w:rPr>
                <w:rFonts w:ascii="Times New Roman" w:hint="eastAsia"/>
                <w:color w:val="000000" w:themeColor="text1"/>
                <w:kern w:val="0"/>
                <w:sz w:val="24"/>
                <w:szCs w:val="24"/>
              </w:rPr>
              <w:t>歲學生的</w:t>
            </w:r>
            <w:r w:rsidRPr="00F24A69">
              <w:rPr>
                <w:rFonts w:ascii="Times New Roman" w:hint="eastAsia"/>
                <w:color w:val="000000" w:themeColor="text1"/>
                <w:kern w:val="0"/>
                <w:sz w:val="24"/>
                <w:szCs w:val="24"/>
              </w:rPr>
              <w:t>PISA</w:t>
            </w:r>
            <w:r w:rsidRPr="00F24A69">
              <w:rPr>
                <w:rFonts w:ascii="Times New Roman" w:hint="eastAsia"/>
                <w:color w:val="000000" w:themeColor="text1"/>
                <w:kern w:val="0"/>
                <w:sz w:val="24"/>
                <w:szCs w:val="24"/>
              </w:rPr>
              <w:t>調查</w:t>
            </w:r>
          </w:p>
        </w:tc>
        <w:tc>
          <w:tcPr>
            <w:tcW w:w="1704"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560.0(Value)</w:t>
            </w:r>
          </w:p>
        </w:tc>
        <w:tc>
          <w:tcPr>
            <w:tcW w:w="1350" w:type="dxa"/>
            <w:vAlign w:val="center"/>
          </w:tcPr>
          <w:p w:rsidR="00432AAC" w:rsidRPr="00F24A69" w:rsidRDefault="00432AAC" w:rsidP="009469E4">
            <w:pPr>
              <w:jc w:val="center"/>
              <w:rPr>
                <w:rFonts w:ascii="Times New Roman"/>
                <w:color w:val="000000" w:themeColor="text1"/>
                <w:sz w:val="24"/>
                <w:szCs w:val="24"/>
              </w:rPr>
            </w:pPr>
            <w:r w:rsidRPr="00F24A69">
              <w:rPr>
                <w:rFonts w:ascii="Times New Roman"/>
                <w:color w:val="000000" w:themeColor="text1"/>
                <w:sz w:val="24"/>
                <w:szCs w:val="24"/>
              </w:rPr>
              <w:t>6</w:t>
            </w:r>
          </w:p>
        </w:tc>
      </w:tr>
    </w:tbl>
    <w:p w:rsidR="00432AAC" w:rsidRPr="00F24A69" w:rsidRDefault="00432AAC" w:rsidP="00D463F6">
      <w:pPr>
        <w:rPr>
          <w:color w:val="000000" w:themeColor="text1"/>
          <w:sz w:val="24"/>
          <w:szCs w:val="24"/>
        </w:rPr>
      </w:pPr>
      <w:bookmarkStart w:id="134" w:name="_Toc455409119"/>
      <w:bookmarkStart w:id="135" w:name="_Toc455422764"/>
      <w:bookmarkStart w:id="136" w:name="_Toc461441171"/>
      <w:bookmarkStart w:id="137" w:name="_Toc461441246"/>
      <w:bookmarkStart w:id="138" w:name="_Toc464467469"/>
      <w:r w:rsidRPr="00F24A69">
        <w:rPr>
          <w:rFonts w:hint="eastAsia"/>
          <w:b/>
          <w:color w:val="000000" w:themeColor="text1"/>
          <w:sz w:val="24"/>
          <w:szCs w:val="24"/>
        </w:rPr>
        <w:t>資</w:t>
      </w:r>
      <w:r w:rsidRPr="00D054C3">
        <w:rPr>
          <w:rFonts w:hint="eastAsia"/>
          <w:b/>
          <w:sz w:val="24"/>
          <w:szCs w:val="24"/>
        </w:rPr>
        <w:t>料來源</w:t>
      </w:r>
      <w:r w:rsidRPr="00D054C3">
        <w:rPr>
          <w:rFonts w:hint="eastAsia"/>
          <w:sz w:val="24"/>
          <w:szCs w:val="24"/>
        </w:rPr>
        <w:t>：</w:t>
      </w:r>
      <w:r w:rsidR="00B017FE" w:rsidRPr="00D054C3">
        <w:rPr>
          <w:rFonts w:hint="eastAsia"/>
          <w:sz w:val="24"/>
          <w:szCs w:val="24"/>
        </w:rPr>
        <w:t>「</w:t>
      </w:r>
      <w:r w:rsidRPr="00D054C3">
        <w:rPr>
          <w:rFonts w:hint="eastAsia"/>
          <w:sz w:val="24"/>
          <w:szCs w:val="24"/>
        </w:rPr>
        <w:t>IMD World Talent Report 2015</w:t>
      </w:r>
      <w:r w:rsidR="00B017FE" w:rsidRPr="00D054C3">
        <w:rPr>
          <w:rFonts w:hint="eastAsia"/>
          <w:sz w:val="24"/>
          <w:szCs w:val="24"/>
        </w:rPr>
        <w:t>」</w:t>
      </w:r>
      <w:r w:rsidRPr="00D054C3">
        <w:rPr>
          <w:rFonts w:hint="eastAsia"/>
          <w:sz w:val="24"/>
          <w:szCs w:val="24"/>
        </w:rPr>
        <w:t>，第75頁。</w:t>
      </w:r>
      <w:bookmarkEnd w:id="134"/>
      <w:bookmarkEnd w:id="135"/>
      <w:bookmarkEnd w:id="136"/>
      <w:bookmarkEnd w:id="137"/>
      <w:bookmarkEnd w:id="138"/>
    </w:p>
    <w:p w:rsidR="00432AAC" w:rsidRPr="00F24A69" w:rsidRDefault="00432AAC" w:rsidP="00432AAC">
      <w:pPr>
        <w:pStyle w:val="a7"/>
        <w:numPr>
          <w:ilvl w:val="0"/>
          <w:numId w:val="0"/>
        </w:numPr>
        <w:rPr>
          <w:color w:val="000000" w:themeColor="text1"/>
        </w:rPr>
      </w:pPr>
    </w:p>
    <w:p w:rsidR="00432AAC" w:rsidRPr="00F24A69" w:rsidRDefault="00432AAC" w:rsidP="00432AAC">
      <w:pPr>
        <w:pStyle w:val="4"/>
        <w:numPr>
          <w:ilvl w:val="3"/>
          <w:numId w:val="1"/>
        </w:numPr>
        <w:autoSpaceDE/>
        <w:autoSpaceDN/>
        <w:ind w:left="1741" w:hanging="698"/>
        <w:rPr>
          <w:rFonts w:hAnsi="標楷體"/>
          <w:color w:val="000000" w:themeColor="text1"/>
        </w:rPr>
      </w:pPr>
      <w:r w:rsidRPr="00F24A69">
        <w:rPr>
          <w:rFonts w:hAnsi="標楷體" w:hint="eastAsia"/>
          <w:color w:val="000000" w:themeColor="text1"/>
        </w:rPr>
        <w:t>再進一步觀察評比的細項，可知評比因素涉及：</w:t>
      </w:r>
    </w:p>
    <w:p w:rsidR="00432AAC" w:rsidRPr="00F24A69" w:rsidRDefault="00432AAC" w:rsidP="00432AAC">
      <w:pPr>
        <w:pStyle w:val="5"/>
        <w:numPr>
          <w:ilvl w:val="4"/>
          <w:numId w:val="1"/>
        </w:numPr>
        <w:ind w:left="1985"/>
      </w:pPr>
      <w:r w:rsidRPr="00F24A69">
        <w:rPr>
          <w:rFonts w:hint="eastAsia"/>
        </w:rPr>
        <w:t>投資與發展因素</w:t>
      </w:r>
    </w:p>
    <w:p w:rsidR="00432AAC" w:rsidRPr="00F24A69" w:rsidRDefault="00432AAC" w:rsidP="00432AAC">
      <w:pPr>
        <w:pStyle w:val="6"/>
        <w:numPr>
          <w:ilvl w:val="5"/>
          <w:numId w:val="1"/>
        </w:numPr>
      </w:pPr>
      <w:r w:rsidRPr="00F24A69">
        <w:rPr>
          <w:rFonts w:hint="eastAsia"/>
        </w:rPr>
        <w:t>教育之總體公共支出</w:t>
      </w:r>
    </w:p>
    <w:p w:rsidR="00432AAC" w:rsidRPr="00F24A69" w:rsidRDefault="00432AAC" w:rsidP="00432AAC">
      <w:pPr>
        <w:pStyle w:val="6"/>
        <w:numPr>
          <w:ilvl w:val="5"/>
          <w:numId w:val="1"/>
        </w:numPr>
      </w:pPr>
      <w:r w:rsidRPr="00F24A69">
        <w:rPr>
          <w:rFonts w:hint="eastAsia"/>
        </w:rPr>
        <w:t>每一學生個人的總體公共支出</w:t>
      </w:r>
    </w:p>
    <w:p w:rsidR="00432AAC" w:rsidRPr="00F24A69" w:rsidRDefault="00432AAC" w:rsidP="00432AAC">
      <w:pPr>
        <w:pStyle w:val="6"/>
        <w:numPr>
          <w:ilvl w:val="5"/>
          <w:numId w:val="1"/>
        </w:numPr>
      </w:pPr>
      <w:r w:rsidRPr="00F24A69">
        <w:rPr>
          <w:rFonts w:hint="eastAsia"/>
        </w:rPr>
        <w:t>小學教育的師生比</w:t>
      </w:r>
    </w:p>
    <w:p w:rsidR="00432AAC" w:rsidRPr="00F24A69" w:rsidRDefault="00432AAC" w:rsidP="00432AAC">
      <w:pPr>
        <w:pStyle w:val="6"/>
        <w:numPr>
          <w:ilvl w:val="5"/>
          <w:numId w:val="1"/>
        </w:numPr>
      </w:pPr>
      <w:r w:rsidRPr="00F24A69">
        <w:rPr>
          <w:rFonts w:hint="eastAsia"/>
        </w:rPr>
        <w:t>中學教育的師生比</w:t>
      </w:r>
    </w:p>
    <w:p w:rsidR="00432AAC" w:rsidRPr="00F24A69" w:rsidRDefault="00432AAC" w:rsidP="00432AAC">
      <w:pPr>
        <w:pStyle w:val="6"/>
        <w:numPr>
          <w:ilvl w:val="5"/>
          <w:numId w:val="1"/>
        </w:numPr>
      </w:pPr>
      <w:r w:rsidRPr="00F24A69">
        <w:rPr>
          <w:rFonts w:hint="eastAsia"/>
        </w:rPr>
        <w:t>師徒制的關係</w:t>
      </w:r>
    </w:p>
    <w:p w:rsidR="00432AAC" w:rsidRPr="00F24A69" w:rsidRDefault="00432AAC" w:rsidP="00432AAC">
      <w:pPr>
        <w:pStyle w:val="6"/>
        <w:numPr>
          <w:ilvl w:val="5"/>
          <w:numId w:val="1"/>
        </w:numPr>
      </w:pPr>
      <w:r w:rsidRPr="00F24A69">
        <w:rPr>
          <w:rFonts w:hint="eastAsia"/>
        </w:rPr>
        <w:t>對受僱人的訓練</w:t>
      </w:r>
    </w:p>
    <w:p w:rsidR="00432AAC" w:rsidRPr="00F24A69" w:rsidRDefault="00432AAC" w:rsidP="00432AAC">
      <w:pPr>
        <w:pStyle w:val="6"/>
        <w:numPr>
          <w:ilvl w:val="5"/>
          <w:numId w:val="1"/>
        </w:numPr>
      </w:pPr>
      <w:r w:rsidRPr="00F24A69">
        <w:rPr>
          <w:rFonts w:hint="eastAsia"/>
        </w:rPr>
        <w:t>女性勞動力</w:t>
      </w:r>
    </w:p>
    <w:p w:rsidR="00432AAC" w:rsidRPr="00F24A69" w:rsidRDefault="00432AAC" w:rsidP="00432AAC">
      <w:pPr>
        <w:pStyle w:val="6"/>
        <w:numPr>
          <w:ilvl w:val="5"/>
          <w:numId w:val="1"/>
        </w:numPr>
      </w:pPr>
      <w:r w:rsidRPr="00F24A69">
        <w:rPr>
          <w:rFonts w:hint="eastAsia"/>
        </w:rPr>
        <w:t>醫療衛生的基礎條件</w:t>
      </w:r>
    </w:p>
    <w:p w:rsidR="00432AAC" w:rsidRPr="00F24A69" w:rsidRDefault="00432AAC" w:rsidP="00432AAC">
      <w:pPr>
        <w:pStyle w:val="5"/>
        <w:numPr>
          <w:ilvl w:val="4"/>
          <w:numId w:val="1"/>
        </w:numPr>
        <w:ind w:left="1985"/>
      </w:pPr>
      <w:r w:rsidRPr="00F24A69">
        <w:rPr>
          <w:rFonts w:hint="eastAsia"/>
        </w:rPr>
        <w:t>吸引力因素</w:t>
      </w:r>
    </w:p>
    <w:p w:rsidR="00432AAC" w:rsidRPr="00F24A69" w:rsidRDefault="00432AAC" w:rsidP="00432AAC">
      <w:pPr>
        <w:pStyle w:val="6"/>
        <w:numPr>
          <w:ilvl w:val="5"/>
          <w:numId w:val="1"/>
        </w:numPr>
      </w:pPr>
      <w:r w:rsidRPr="00F24A69">
        <w:rPr>
          <w:rFonts w:hint="eastAsia"/>
        </w:rPr>
        <w:t>生活成本是否具吸引力</w:t>
      </w:r>
    </w:p>
    <w:p w:rsidR="00432AAC" w:rsidRPr="00F24A69" w:rsidRDefault="00432AAC" w:rsidP="00432AAC">
      <w:pPr>
        <w:pStyle w:val="6"/>
        <w:numPr>
          <w:ilvl w:val="5"/>
          <w:numId w:val="1"/>
        </w:numPr>
      </w:pPr>
      <w:r w:rsidRPr="00F24A69">
        <w:rPr>
          <w:rFonts w:hint="eastAsia"/>
        </w:rPr>
        <w:t>吸引和留才因素是否充足</w:t>
      </w:r>
    </w:p>
    <w:p w:rsidR="00432AAC" w:rsidRPr="00F24A69" w:rsidRDefault="00432AAC" w:rsidP="00432AAC">
      <w:pPr>
        <w:pStyle w:val="6"/>
        <w:numPr>
          <w:ilvl w:val="5"/>
          <w:numId w:val="1"/>
        </w:numPr>
      </w:pPr>
      <w:r w:rsidRPr="00F24A69">
        <w:rPr>
          <w:rFonts w:hint="eastAsia"/>
        </w:rPr>
        <w:lastRenderedPageBreak/>
        <w:t>工作者動機是否強烈</w:t>
      </w:r>
    </w:p>
    <w:p w:rsidR="00432AAC" w:rsidRPr="00F24A69" w:rsidRDefault="00432AAC" w:rsidP="00432AAC">
      <w:pPr>
        <w:pStyle w:val="6"/>
        <w:numPr>
          <w:ilvl w:val="5"/>
          <w:numId w:val="1"/>
        </w:numPr>
      </w:pPr>
      <w:r w:rsidRPr="00F24A69">
        <w:rPr>
          <w:rFonts w:hint="eastAsia"/>
        </w:rPr>
        <w:t>人才外流是否弱化國內競爭力</w:t>
      </w:r>
    </w:p>
    <w:p w:rsidR="00432AAC" w:rsidRPr="00F24A69" w:rsidRDefault="00432AAC" w:rsidP="00432AAC">
      <w:pPr>
        <w:pStyle w:val="6"/>
        <w:numPr>
          <w:ilvl w:val="5"/>
          <w:numId w:val="1"/>
        </w:numPr>
      </w:pPr>
      <w:r w:rsidRPr="00F24A69">
        <w:rPr>
          <w:rFonts w:hint="eastAsia"/>
        </w:rPr>
        <w:t>生活品質高低</w:t>
      </w:r>
    </w:p>
    <w:p w:rsidR="00432AAC" w:rsidRPr="00F24A69" w:rsidRDefault="00432AAC" w:rsidP="00432AAC">
      <w:pPr>
        <w:pStyle w:val="6"/>
        <w:numPr>
          <w:ilvl w:val="5"/>
          <w:numId w:val="1"/>
        </w:numPr>
      </w:pPr>
      <w:r w:rsidRPr="00F24A69">
        <w:rPr>
          <w:rFonts w:hint="eastAsia"/>
        </w:rPr>
        <w:t>國內企業環境是否能吸引國外高階人才</w:t>
      </w:r>
    </w:p>
    <w:p w:rsidR="00432AAC" w:rsidRPr="00F24A69" w:rsidRDefault="00432AAC" w:rsidP="00432AAC">
      <w:pPr>
        <w:pStyle w:val="6"/>
        <w:numPr>
          <w:ilvl w:val="5"/>
          <w:numId w:val="1"/>
        </w:numPr>
      </w:pPr>
      <w:r w:rsidRPr="00F24A69">
        <w:rPr>
          <w:rFonts w:hint="eastAsia"/>
        </w:rPr>
        <w:t>提供專業人士的薪酬如何</w:t>
      </w:r>
    </w:p>
    <w:p w:rsidR="00432AAC" w:rsidRPr="00F24A69" w:rsidRDefault="00432AAC" w:rsidP="00432AAC">
      <w:pPr>
        <w:pStyle w:val="6"/>
        <w:numPr>
          <w:ilvl w:val="5"/>
          <w:numId w:val="1"/>
        </w:numPr>
      </w:pPr>
      <w:r w:rsidRPr="00F24A69">
        <w:rPr>
          <w:rFonts w:hint="eastAsia"/>
        </w:rPr>
        <w:t>提供管理階層的薪酬如何</w:t>
      </w:r>
    </w:p>
    <w:p w:rsidR="00432AAC" w:rsidRPr="00F24A69" w:rsidRDefault="00432AAC" w:rsidP="00432AAC">
      <w:pPr>
        <w:pStyle w:val="6"/>
        <w:numPr>
          <w:ilvl w:val="5"/>
          <w:numId w:val="1"/>
        </w:numPr>
      </w:pPr>
      <w:r w:rsidRPr="00F24A69">
        <w:rPr>
          <w:rFonts w:hint="eastAsia"/>
        </w:rPr>
        <w:t>個人所得的稅率高低</w:t>
      </w:r>
    </w:p>
    <w:p w:rsidR="00432AAC" w:rsidRPr="00F24A69" w:rsidRDefault="00432AAC" w:rsidP="00432AAC">
      <w:pPr>
        <w:pStyle w:val="6"/>
        <w:numPr>
          <w:ilvl w:val="5"/>
          <w:numId w:val="1"/>
        </w:numPr>
      </w:pPr>
      <w:r w:rsidRPr="00F24A69">
        <w:rPr>
          <w:rFonts w:hint="eastAsia"/>
        </w:rPr>
        <w:t>對於個人安全及私有財產權的保障</w:t>
      </w:r>
    </w:p>
    <w:p w:rsidR="00432AAC" w:rsidRPr="00F24A69" w:rsidRDefault="00432AAC" w:rsidP="00432AAC">
      <w:pPr>
        <w:pStyle w:val="5"/>
        <w:numPr>
          <w:ilvl w:val="4"/>
          <w:numId w:val="1"/>
        </w:numPr>
        <w:ind w:left="1985"/>
      </w:pPr>
      <w:r w:rsidRPr="00F24A69">
        <w:rPr>
          <w:rFonts w:hint="eastAsia"/>
        </w:rPr>
        <w:t>人才整備條件</w:t>
      </w:r>
    </w:p>
    <w:p w:rsidR="00432AAC" w:rsidRPr="00F24A69" w:rsidRDefault="00432AAC" w:rsidP="00432AAC">
      <w:pPr>
        <w:pStyle w:val="6"/>
        <w:numPr>
          <w:ilvl w:val="5"/>
          <w:numId w:val="1"/>
        </w:numPr>
      </w:pPr>
      <w:r w:rsidRPr="00F24A69">
        <w:rPr>
          <w:rFonts w:hint="eastAsia"/>
        </w:rPr>
        <w:t>勞動力的成長性</w:t>
      </w:r>
    </w:p>
    <w:p w:rsidR="00432AAC" w:rsidRPr="00F24A69" w:rsidRDefault="00432AAC" w:rsidP="00432AAC">
      <w:pPr>
        <w:pStyle w:val="6"/>
        <w:numPr>
          <w:ilvl w:val="5"/>
          <w:numId w:val="1"/>
        </w:numPr>
      </w:pPr>
      <w:r w:rsidRPr="00F24A69">
        <w:rPr>
          <w:rFonts w:hint="eastAsia"/>
        </w:rPr>
        <w:t>是否具有熟練的技術勞動力</w:t>
      </w:r>
    </w:p>
    <w:p w:rsidR="00432AAC" w:rsidRPr="00F24A69" w:rsidRDefault="00432AAC" w:rsidP="00432AAC">
      <w:pPr>
        <w:pStyle w:val="6"/>
        <w:numPr>
          <w:ilvl w:val="5"/>
          <w:numId w:val="1"/>
        </w:numPr>
      </w:pPr>
      <w:r w:rsidRPr="00F24A69">
        <w:rPr>
          <w:rFonts w:hint="eastAsia"/>
        </w:rPr>
        <w:t>是否具有財務金融技術條件</w:t>
      </w:r>
    </w:p>
    <w:p w:rsidR="00432AAC" w:rsidRPr="00F24A69" w:rsidRDefault="00432AAC" w:rsidP="00432AAC">
      <w:pPr>
        <w:pStyle w:val="6"/>
        <w:numPr>
          <w:ilvl w:val="5"/>
          <w:numId w:val="1"/>
        </w:numPr>
      </w:pPr>
      <w:r w:rsidRPr="00F24A69">
        <w:rPr>
          <w:rFonts w:hint="eastAsia"/>
        </w:rPr>
        <w:t>資深企業經理人是否有相當的國際商務經驗</w:t>
      </w:r>
    </w:p>
    <w:p w:rsidR="00432AAC" w:rsidRPr="00F24A69" w:rsidRDefault="00432AAC" w:rsidP="00432AAC">
      <w:pPr>
        <w:pStyle w:val="6"/>
        <w:numPr>
          <w:ilvl w:val="5"/>
          <w:numId w:val="1"/>
        </w:numPr>
      </w:pPr>
      <w:r w:rsidRPr="00F24A69">
        <w:rPr>
          <w:rFonts w:hint="eastAsia"/>
        </w:rPr>
        <w:t>企業是否能找到有才幹的資深經理人</w:t>
      </w:r>
    </w:p>
    <w:p w:rsidR="00432AAC" w:rsidRPr="00F24A69" w:rsidRDefault="00432AAC" w:rsidP="00432AAC">
      <w:pPr>
        <w:pStyle w:val="6"/>
        <w:numPr>
          <w:ilvl w:val="5"/>
          <w:numId w:val="1"/>
        </w:numPr>
      </w:pPr>
      <w:r w:rsidRPr="00F24A69">
        <w:rPr>
          <w:rFonts w:hint="eastAsia"/>
        </w:rPr>
        <w:t>教育體系的條件</w:t>
      </w:r>
    </w:p>
    <w:p w:rsidR="00432AAC" w:rsidRPr="00F24A69" w:rsidRDefault="00432AAC" w:rsidP="00432AAC">
      <w:pPr>
        <w:pStyle w:val="6"/>
        <w:numPr>
          <w:ilvl w:val="5"/>
          <w:numId w:val="1"/>
        </w:numPr>
      </w:pPr>
      <w:r w:rsidRPr="00F24A69">
        <w:rPr>
          <w:rFonts w:hint="eastAsia"/>
        </w:rPr>
        <w:t>科學教育在學校受重視的程度</w:t>
      </w:r>
    </w:p>
    <w:p w:rsidR="00432AAC" w:rsidRPr="00F24A69" w:rsidRDefault="00432AAC" w:rsidP="00432AAC">
      <w:pPr>
        <w:pStyle w:val="6"/>
        <w:numPr>
          <w:ilvl w:val="5"/>
          <w:numId w:val="1"/>
        </w:numPr>
      </w:pPr>
      <w:r w:rsidRPr="00F24A69">
        <w:rPr>
          <w:rFonts w:hint="eastAsia"/>
        </w:rPr>
        <w:t>大學教育情形</w:t>
      </w:r>
    </w:p>
    <w:p w:rsidR="00432AAC" w:rsidRPr="00F24A69" w:rsidRDefault="00432AAC" w:rsidP="00432AAC">
      <w:pPr>
        <w:pStyle w:val="6"/>
        <w:numPr>
          <w:ilvl w:val="5"/>
          <w:numId w:val="1"/>
        </w:numPr>
      </w:pPr>
      <w:r w:rsidRPr="00F24A69">
        <w:rPr>
          <w:rFonts w:hint="eastAsia"/>
        </w:rPr>
        <w:t>管理教育情形</w:t>
      </w:r>
    </w:p>
    <w:p w:rsidR="00432AAC" w:rsidRPr="00F24A69" w:rsidRDefault="00432AAC" w:rsidP="00432AAC">
      <w:pPr>
        <w:pStyle w:val="6"/>
        <w:numPr>
          <w:ilvl w:val="5"/>
          <w:numId w:val="1"/>
        </w:numPr>
      </w:pPr>
      <w:r w:rsidRPr="00F24A69">
        <w:rPr>
          <w:rFonts w:hint="eastAsia"/>
        </w:rPr>
        <w:t>語文訓練</w:t>
      </w:r>
    </w:p>
    <w:p w:rsidR="00432AAC" w:rsidRPr="00F24A69" w:rsidRDefault="00432AAC" w:rsidP="00432AAC">
      <w:pPr>
        <w:pStyle w:val="6"/>
        <w:numPr>
          <w:ilvl w:val="5"/>
          <w:numId w:val="1"/>
        </w:numPr>
      </w:pPr>
      <w:r w:rsidRPr="00F24A69">
        <w:rPr>
          <w:rFonts w:hint="eastAsia"/>
        </w:rPr>
        <w:t>學生移入的流動性高低</w:t>
      </w:r>
    </w:p>
    <w:p w:rsidR="00432AAC" w:rsidRPr="00F24A69" w:rsidRDefault="00432AAC" w:rsidP="00432AAC">
      <w:pPr>
        <w:pStyle w:val="6"/>
        <w:numPr>
          <w:ilvl w:val="5"/>
          <w:numId w:val="1"/>
        </w:numPr>
      </w:pPr>
      <w:r w:rsidRPr="00F24A69">
        <w:rPr>
          <w:rFonts w:hint="eastAsia"/>
        </w:rPr>
        <w:t>教育成果的評估（PISA）</w:t>
      </w:r>
    </w:p>
    <w:p w:rsidR="00432AAC" w:rsidRPr="00F24A69" w:rsidRDefault="00432AAC" w:rsidP="00432AAC">
      <w:pPr>
        <w:pStyle w:val="4"/>
        <w:numPr>
          <w:ilvl w:val="3"/>
          <w:numId w:val="1"/>
        </w:numPr>
        <w:autoSpaceDE/>
        <w:autoSpaceDN/>
        <w:ind w:left="1560" w:hanging="517"/>
        <w:rPr>
          <w:rFonts w:hAnsi="標楷體"/>
          <w:color w:val="000000" w:themeColor="text1"/>
        </w:rPr>
      </w:pPr>
      <w:r w:rsidRPr="00F24A69">
        <w:rPr>
          <w:rFonts w:hAnsi="標楷體" w:hint="eastAsia"/>
          <w:color w:val="000000" w:themeColor="text1"/>
        </w:rPr>
        <w:t>依據上開指標，我國在人才競爭上，對人才吸引力不足，導致人才外流的現象日趨嚴重，在國際排名上已大幅落後與我國具競爭性的週邊國家，IMD的調查結果已然對我國發出嚴重的警訊，相關具體細項排名情形如次：</w:t>
      </w:r>
    </w:p>
    <w:p w:rsidR="00432AAC" w:rsidRPr="00F24A69" w:rsidRDefault="00432AAC" w:rsidP="00432AAC">
      <w:pPr>
        <w:pStyle w:val="5"/>
        <w:numPr>
          <w:ilvl w:val="4"/>
          <w:numId w:val="1"/>
        </w:numPr>
        <w:ind w:left="1985"/>
      </w:pPr>
      <w:r w:rsidRPr="00F24A69">
        <w:rPr>
          <w:rFonts w:hint="eastAsia"/>
        </w:rPr>
        <w:t>人才外流是否弱化國內競爭力：第50名，與前一年排名相同。</w:t>
      </w:r>
    </w:p>
    <w:p w:rsidR="00432AAC" w:rsidRPr="00F24A69" w:rsidRDefault="00432AAC" w:rsidP="00432AAC">
      <w:pPr>
        <w:pStyle w:val="5"/>
        <w:numPr>
          <w:ilvl w:val="4"/>
          <w:numId w:val="1"/>
        </w:numPr>
        <w:ind w:left="1985"/>
      </w:pPr>
      <w:r w:rsidRPr="00F24A69">
        <w:rPr>
          <w:rFonts w:hint="eastAsia"/>
        </w:rPr>
        <w:t>國內企業環境是否能吸引國外高階人才：第47</w:t>
      </w:r>
      <w:r w:rsidRPr="00F24A69">
        <w:rPr>
          <w:rFonts w:hint="eastAsia"/>
        </w:rPr>
        <w:lastRenderedPageBreak/>
        <w:t>名，下降2名。</w:t>
      </w:r>
    </w:p>
    <w:p w:rsidR="00432AAC" w:rsidRPr="00F24A69" w:rsidRDefault="00432AAC" w:rsidP="00432AAC">
      <w:pPr>
        <w:pStyle w:val="5"/>
        <w:numPr>
          <w:ilvl w:val="4"/>
          <w:numId w:val="1"/>
        </w:numPr>
        <w:ind w:left="1985"/>
      </w:pPr>
      <w:r w:rsidRPr="00F24A69">
        <w:rPr>
          <w:rFonts w:hint="eastAsia"/>
        </w:rPr>
        <w:t>企業是否重視吸引、留住人才：第38名，下降7名。</w:t>
      </w:r>
    </w:p>
    <w:p w:rsidR="00432AAC" w:rsidRPr="00F24A69" w:rsidRDefault="00432AAC" w:rsidP="00432AAC">
      <w:pPr>
        <w:pStyle w:val="5"/>
        <w:numPr>
          <w:ilvl w:val="4"/>
          <w:numId w:val="1"/>
        </w:numPr>
        <w:ind w:left="1985"/>
      </w:pPr>
      <w:r w:rsidRPr="00F24A69">
        <w:rPr>
          <w:rFonts w:hint="eastAsia"/>
        </w:rPr>
        <w:t>資深企業經理人是否有相當的國際商務經驗：第36名，上升3名。</w:t>
      </w:r>
    </w:p>
    <w:p w:rsidR="00432AAC" w:rsidRPr="00F24A69" w:rsidRDefault="00432AAC" w:rsidP="00432AAC">
      <w:pPr>
        <w:pStyle w:val="5"/>
        <w:numPr>
          <w:ilvl w:val="4"/>
          <w:numId w:val="1"/>
        </w:numPr>
        <w:ind w:left="1985"/>
      </w:pPr>
      <w:r w:rsidRPr="00F24A69">
        <w:rPr>
          <w:rFonts w:hint="eastAsia"/>
        </w:rPr>
        <w:t>企業是否能找到有才幹的資深經理人：第36名，下降8名。</w:t>
      </w:r>
    </w:p>
    <w:p w:rsidR="00432AAC" w:rsidRPr="001F21C9" w:rsidRDefault="00432AAC" w:rsidP="00432AAC">
      <w:pPr>
        <w:pStyle w:val="3"/>
        <w:numPr>
          <w:ilvl w:val="2"/>
          <w:numId w:val="1"/>
        </w:numPr>
        <w:rPr>
          <w:b/>
          <w:color w:val="000000" w:themeColor="text1"/>
        </w:rPr>
      </w:pPr>
      <w:bookmarkStart w:id="139" w:name="_Toc452113263"/>
      <w:bookmarkStart w:id="140" w:name="_Toc455413567"/>
      <w:bookmarkStart w:id="141" w:name="_Toc475369040"/>
      <w:r w:rsidRPr="001F21C9">
        <w:rPr>
          <w:rFonts w:hint="eastAsia"/>
          <w:b/>
          <w:color w:val="000000" w:themeColor="text1"/>
        </w:rPr>
        <w:t>「全球人才2021」（Global Talent 2021）報告所顯示的警訊</w:t>
      </w:r>
      <w:bookmarkEnd w:id="139"/>
      <w:bookmarkEnd w:id="140"/>
      <w:bookmarkEnd w:id="141"/>
    </w:p>
    <w:p w:rsidR="00654419" w:rsidRDefault="00432AAC" w:rsidP="00654419">
      <w:pPr>
        <w:pStyle w:val="4"/>
        <w:numPr>
          <w:ilvl w:val="0"/>
          <w:numId w:val="0"/>
        </w:numPr>
        <w:ind w:left="1418" w:firstLine="669"/>
        <w:rPr>
          <w:rFonts w:hAnsi="標楷體"/>
          <w:color w:val="000000" w:themeColor="text1"/>
        </w:rPr>
      </w:pPr>
      <w:r w:rsidRPr="00F24A69">
        <w:rPr>
          <w:rFonts w:hAnsi="標楷體" w:hint="eastAsia"/>
          <w:color w:val="000000" w:themeColor="text1"/>
        </w:rPr>
        <w:t>牛津經濟研究院 (Oxford Economics)發表「全球人才2021」報告，針對全球46個主要已開發國家與發展中國家進行人力資源調查，提出我國因人才外流，加上吸引不到國際人才，於2021年時，將成為46個被調查國家中，人才短缺（talent deficit）最嚴重(-1.5)的國家。該報告並進一步指出，臺灣嚴重的人才缺口將會發生在高階人士外流與基層人力不足的兩大斷層上。對我國未來發展誠屬重大警訊，詳如圖2、圖3：</w:t>
      </w:r>
    </w:p>
    <w:p w:rsidR="00654419" w:rsidRDefault="00654419" w:rsidP="00654419">
      <w:pPr>
        <w:pStyle w:val="4"/>
        <w:numPr>
          <w:ilvl w:val="0"/>
          <w:numId w:val="0"/>
        </w:numPr>
        <w:ind w:left="1418" w:firstLine="669"/>
        <w:rPr>
          <w:rFonts w:hAnsi="標楷體"/>
          <w:color w:val="000000" w:themeColor="text1"/>
        </w:rPr>
      </w:pPr>
    </w:p>
    <w:p w:rsidR="00654419" w:rsidRDefault="00654419" w:rsidP="00654419">
      <w:pPr>
        <w:pStyle w:val="4"/>
        <w:numPr>
          <w:ilvl w:val="0"/>
          <w:numId w:val="0"/>
        </w:numPr>
        <w:ind w:left="1418" w:firstLine="669"/>
        <w:rPr>
          <w:rFonts w:hAnsi="標楷體"/>
          <w:color w:val="000000" w:themeColor="text1"/>
        </w:rPr>
      </w:pPr>
    </w:p>
    <w:p w:rsidR="00654419" w:rsidRDefault="00654419" w:rsidP="00654419">
      <w:pPr>
        <w:pStyle w:val="4"/>
        <w:numPr>
          <w:ilvl w:val="0"/>
          <w:numId w:val="0"/>
        </w:numPr>
        <w:ind w:left="1418" w:firstLine="669"/>
        <w:rPr>
          <w:rFonts w:hAnsi="標楷體"/>
          <w:color w:val="000000" w:themeColor="text1"/>
        </w:rPr>
      </w:pPr>
    </w:p>
    <w:p w:rsidR="00654419" w:rsidRDefault="00654419" w:rsidP="00654419">
      <w:pPr>
        <w:pStyle w:val="4"/>
        <w:numPr>
          <w:ilvl w:val="0"/>
          <w:numId w:val="0"/>
        </w:numPr>
        <w:ind w:left="1418" w:firstLine="669"/>
        <w:rPr>
          <w:rFonts w:hAnsi="標楷體"/>
          <w:color w:val="000000" w:themeColor="text1"/>
        </w:rPr>
      </w:pPr>
    </w:p>
    <w:p w:rsidR="00654419" w:rsidRDefault="00654419" w:rsidP="00654419">
      <w:pPr>
        <w:pStyle w:val="4"/>
        <w:numPr>
          <w:ilvl w:val="0"/>
          <w:numId w:val="0"/>
        </w:numPr>
        <w:ind w:left="1418" w:firstLine="669"/>
        <w:rPr>
          <w:rFonts w:hAnsi="標楷體"/>
          <w:color w:val="000000" w:themeColor="text1"/>
        </w:rPr>
      </w:pPr>
    </w:p>
    <w:p w:rsidR="00654419" w:rsidRDefault="00654419" w:rsidP="00654419">
      <w:pPr>
        <w:pStyle w:val="4"/>
        <w:numPr>
          <w:ilvl w:val="0"/>
          <w:numId w:val="0"/>
        </w:numPr>
        <w:ind w:left="1418" w:firstLine="669"/>
        <w:rPr>
          <w:rFonts w:hAnsi="標楷體"/>
          <w:color w:val="000000" w:themeColor="text1"/>
        </w:rPr>
      </w:pPr>
    </w:p>
    <w:p w:rsidR="00654419" w:rsidRDefault="00654419" w:rsidP="00654419">
      <w:pPr>
        <w:pStyle w:val="4"/>
        <w:numPr>
          <w:ilvl w:val="0"/>
          <w:numId w:val="0"/>
        </w:numPr>
        <w:ind w:left="1418" w:firstLine="669"/>
        <w:rPr>
          <w:rFonts w:hAnsi="標楷體"/>
          <w:color w:val="000000" w:themeColor="text1"/>
        </w:rPr>
      </w:pPr>
    </w:p>
    <w:p w:rsidR="00654419" w:rsidRDefault="00654419" w:rsidP="00654419">
      <w:pPr>
        <w:pStyle w:val="4"/>
        <w:numPr>
          <w:ilvl w:val="0"/>
          <w:numId w:val="0"/>
        </w:numPr>
        <w:ind w:left="1418" w:firstLine="669"/>
        <w:rPr>
          <w:rFonts w:hAnsi="標楷體"/>
          <w:color w:val="000000" w:themeColor="text1"/>
        </w:rPr>
      </w:pPr>
    </w:p>
    <w:p w:rsidR="00654419" w:rsidRDefault="00654419" w:rsidP="00654419">
      <w:pPr>
        <w:pStyle w:val="4"/>
        <w:numPr>
          <w:ilvl w:val="0"/>
          <w:numId w:val="0"/>
        </w:numPr>
        <w:ind w:left="1418" w:firstLine="669"/>
        <w:rPr>
          <w:rFonts w:hAnsi="標楷體"/>
          <w:color w:val="000000" w:themeColor="text1"/>
        </w:rPr>
      </w:pPr>
    </w:p>
    <w:p w:rsidR="00654419" w:rsidRDefault="00654419" w:rsidP="00654419">
      <w:pPr>
        <w:pStyle w:val="4"/>
        <w:numPr>
          <w:ilvl w:val="0"/>
          <w:numId w:val="0"/>
        </w:numPr>
        <w:ind w:left="1418" w:firstLine="669"/>
        <w:rPr>
          <w:rFonts w:hAnsi="標楷體"/>
          <w:color w:val="000000" w:themeColor="text1"/>
        </w:rPr>
      </w:pPr>
    </w:p>
    <w:p w:rsidR="00654419" w:rsidRDefault="00654419" w:rsidP="00654419">
      <w:pPr>
        <w:pStyle w:val="4"/>
        <w:numPr>
          <w:ilvl w:val="0"/>
          <w:numId w:val="0"/>
        </w:numPr>
        <w:ind w:left="1418" w:firstLine="669"/>
        <w:rPr>
          <w:rFonts w:hAnsi="標楷體"/>
          <w:color w:val="000000" w:themeColor="text1"/>
        </w:rPr>
      </w:pPr>
    </w:p>
    <w:p w:rsidR="00654419" w:rsidRPr="00F24A69" w:rsidRDefault="00654419" w:rsidP="00654419">
      <w:pPr>
        <w:pStyle w:val="4"/>
        <w:numPr>
          <w:ilvl w:val="0"/>
          <w:numId w:val="0"/>
        </w:numPr>
        <w:ind w:left="1418" w:firstLine="669"/>
        <w:rPr>
          <w:rFonts w:hAnsi="標楷體"/>
          <w:color w:val="000000" w:themeColor="text1"/>
        </w:rPr>
      </w:pPr>
    </w:p>
    <w:tbl>
      <w:tblPr>
        <w:tblStyle w:val="afa"/>
        <w:tblW w:w="107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8080"/>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FE45FB" w:rsidRPr="00866D5F" w:rsidTr="00FE45FB">
        <w:trPr>
          <w:cantSplit/>
          <w:trHeight w:val="438"/>
          <w:jc w:val="center"/>
        </w:trPr>
        <w:tc>
          <w:tcPr>
            <w:tcW w:w="4658" w:type="dxa"/>
            <w:gridSpan w:val="20"/>
            <w:shd w:val="clear" w:color="auto" w:fill="auto"/>
            <w:vAlign w:val="bottom"/>
          </w:tcPr>
          <w:p w:rsidR="00FE45FB" w:rsidRPr="00866D5F" w:rsidRDefault="00FE45FB" w:rsidP="00C56D01">
            <w:pPr>
              <w:spacing w:line="280" w:lineRule="exact"/>
              <w:rPr>
                <w:b/>
                <w:sz w:val="18"/>
                <w:szCs w:val="18"/>
              </w:rPr>
            </w:pPr>
            <w:r w:rsidRPr="00866D5F">
              <w:rPr>
                <w:rFonts w:hint="eastAsia"/>
                <w:b/>
                <w:sz w:val="18"/>
                <w:szCs w:val="18"/>
              </w:rPr>
              <w:lastRenderedPageBreak/>
              <w:t>人才盈餘趨勢</w:t>
            </w:r>
          </w:p>
        </w:tc>
        <w:tc>
          <w:tcPr>
            <w:tcW w:w="6055" w:type="dxa"/>
            <w:gridSpan w:val="26"/>
            <w:shd w:val="clear" w:color="auto" w:fill="auto"/>
            <w:vAlign w:val="bottom"/>
          </w:tcPr>
          <w:p w:rsidR="00FE45FB" w:rsidRPr="00866D5F" w:rsidRDefault="00FE45FB" w:rsidP="00FE45FB">
            <w:pPr>
              <w:spacing w:line="280" w:lineRule="exact"/>
              <w:ind w:leftChars="-40" w:left="-136"/>
              <w:rPr>
                <w:b/>
                <w:sz w:val="18"/>
                <w:szCs w:val="18"/>
              </w:rPr>
            </w:pPr>
            <w:r w:rsidRPr="00866D5F">
              <w:rPr>
                <w:rFonts w:hint="eastAsia"/>
                <w:b/>
                <w:sz w:val="18"/>
                <w:szCs w:val="18"/>
              </w:rPr>
              <w:t xml:space="preserve">人才供需平衡                                </w:t>
            </w:r>
            <w:r>
              <w:rPr>
                <w:rFonts w:hint="eastAsia"/>
                <w:b/>
                <w:sz w:val="18"/>
                <w:szCs w:val="18"/>
              </w:rPr>
              <w:t xml:space="preserve">    </w:t>
            </w:r>
            <w:r w:rsidRPr="00866D5F">
              <w:rPr>
                <w:rFonts w:hint="eastAsia"/>
                <w:b/>
                <w:sz w:val="18"/>
                <w:szCs w:val="18"/>
              </w:rPr>
              <w:t>人才短缺趨勢</w:t>
            </w:r>
          </w:p>
        </w:tc>
      </w:tr>
      <w:tr w:rsidR="00FE45FB" w:rsidRPr="00FE45FB" w:rsidTr="00FE45FB">
        <w:trPr>
          <w:cantSplit/>
          <w:trHeight w:val="291"/>
          <w:jc w:val="center"/>
        </w:trPr>
        <w:tc>
          <w:tcPr>
            <w:tcW w:w="233" w:type="dxa"/>
            <w:shd w:val="clear" w:color="auto" w:fill="auto"/>
          </w:tcPr>
          <w:p w:rsidR="00FE45FB" w:rsidRPr="00FE45FB" w:rsidRDefault="00FE45FB" w:rsidP="00C56D01">
            <w:pPr>
              <w:spacing w:line="240" w:lineRule="exact"/>
              <w:rPr>
                <w:sz w:val="16"/>
                <w:szCs w:val="16"/>
              </w:rPr>
            </w:pPr>
            <w:r w:rsidRPr="00FE45FB">
              <w:rPr>
                <w:rFonts w:hint="eastAsia"/>
                <w:sz w:val="16"/>
                <w:szCs w:val="16"/>
              </w:rPr>
              <w:sym w:font="Webdings" w:char="F036"/>
            </w:r>
          </w:p>
        </w:tc>
        <w:tc>
          <w:tcPr>
            <w:tcW w:w="233" w:type="dxa"/>
            <w:shd w:val="clear" w:color="auto" w:fill="auto"/>
            <w:vAlign w:val="center"/>
          </w:tcPr>
          <w:p w:rsidR="00FE45FB" w:rsidRPr="00866D5F" w:rsidRDefault="00FE45FB" w:rsidP="00C56D01">
            <w:pPr>
              <w:spacing w:line="240" w:lineRule="exact"/>
              <w:rPr>
                <w:szCs w:val="24"/>
              </w:rPr>
            </w:pPr>
          </w:p>
        </w:tc>
        <w:tc>
          <w:tcPr>
            <w:tcW w:w="233" w:type="dxa"/>
            <w:shd w:val="clear" w:color="auto" w:fill="auto"/>
            <w:vAlign w:val="center"/>
          </w:tcPr>
          <w:p w:rsidR="00FE45FB" w:rsidRPr="00866D5F" w:rsidRDefault="00FE45FB" w:rsidP="00C56D01">
            <w:pPr>
              <w:spacing w:line="240" w:lineRule="exact"/>
              <w:rPr>
                <w:szCs w:val="24"/>
              </w:rPr>
            </w:pPr>
          </w:p>
        </w:tc>
        <w:tc>
          <w:tcPr>
            <w:tcW w:w="233" w:type="dxa"/>
            <w:shd w:val="clear" w:color="auto" w:fill="auto"/>
            <w:vAlign w:val="center"/>
          </w:tcPr>
          <w:p w:rsidR="00FE45FB" w:rsidRPr="00866D5F" w:rsidRDefault="00FE45FB" w:rsidP="00C56D01">
            <w:pPr>
              <w:spacing w:line="240" w:lineRule="exact"/>
              <w:rPr>
                <w:szCs w:val="24"/>
              </w:rPr>
            </w:pPr>
          </w:p>
        </w:tc>
        <w:tc>
          <w:tcPr>
            <w:tcW w:w="233" w:type="dxa"/>
            <w:shd w:val="clear" w:color="auto" w:fill="auto"/>
            <w:vAlign w:val="center"/>
          </w:tcPr>
          <w:p w:rsidR="00FE45FB" w:rsidRPr="00866D5F" w:rsidRDefault="00FE45FB" w:rsidP="00C56D01">
            <w:pPr>
              <w:spacing w:line="240" w:lineRule="exact"/>
              <w:rPr>
                <w:szCs w:val="24"/>
              </w:rPr>
            </w:pPr>
          </w:p>
        </w:tc>
        <w:tc>
          <w:tcPr>
            <w:tcW w:w="233" w:type="dxa"/>
            <w:shd w:val="clear" w:color="auto" w:fill="auto"/>
            <w:vAlign w:val="center"/>
          </w:tcPr>
          <w:p w:rsidR="00FE45FB" w:rsidRPr="00866D5F" w:rsidRDefault="00FE45FB" w:rsidP="00C56D01">
            <w:pPr>
              <w:spacing w:line="240" w:lineRule="exact"/>
              <w:rPr>
                <w:szCs w:val="24"/>
              </w:rPr>
            </w:pPr>
          </w:p>
        </w:tc>
        <w:tc>
          <w:tcPr>
            <w:tcW w:w="233" w:type="dxa"/>
            <w:shd w:val="clear" w:color="auto" w:fill="auto"/>
            <w:vAlign w:val="center"/>
          </w:tcPr>
          <w:p w:rsidR="00FE45FB" w:rsidRPr="00866D5F" w:rsidRDefault="00FE45FB" w:rsidP="00C56D01">
            <w:pPr>
              <w:spacing w:line="240" w:lineRule="exact"/>
              <w:rPr>
                <w:szCs w:val="24"/>
              </w:rPr>
            </w:pPr>
          </w:p>
        </w:tc>
        <w:tc>
          <w:tcPr>
            <w:tcW w:w="233" w:type="dxa"/>
            <w:shd w:val="clear" w:color="auto" w:fill="auto"/>
            <w:vAlign w:val="center"/>
          </w:tcPr>
          <w:p w:rsidR="00FE45FB" w:rsidRPr="00866D5F" w:rsidRDefault="00FE45FB" w:rsidP="00C56D01">
            <w:pPr>
              <w:spacing w:line="240" w:lineRule="exact"/>
              <w:rPr>
                <w:szCs w:val="24"/>
              </w:rPr>
            </w:pPr>
          </w:p>
        </w:tc>
        <w:tc>
          <w:tcPr>
            <w:tcW w:w="233" w:type="dxa"/>
            <w:shd w:val="clear" w:color="auto" w:fill="auto"/>
            <w:vAlign w:val="center"/>
          </w:tcPr>
          <w:p w:rsidR="00FE45FB" w:rsidRPr="00866D5F" w:rsidRDefault="00FE45FB" w:rsidP="00C56D01">
            <w:pPr>
              <w:spacing w:line="240" w:lineRule="exact"/>
              <w:rPr>
                <w:szCs w:val="24"/>
              </w:rPr>
            </w:pPr>
          </w:p>
        </w:tc>
        <w:tc>
          <w:tcPr>
            <w:tcW w:w="233" w:type="dxa"/>
            <w:shd w:val="clear" w:color="auto" w:fill="auto"/>
            <w:vAlign w:val="center"/>
          </w:tcPr>
          <w:p w:rsidR="00FE45FB" w:rsidRPr="00866D5F" w:rsidRDefault="00FE45FB" w:rsidP="00C56D01">
            <w:pPr>
              <w:spacing w:line="240" w:lineRule="exact"/>
              <w:rPr>
                <w:szCs w:val="24"/>
              </w:rPr>
            </w:pPr>
          </w:p>
        </w:tc>
        <w:tc>
          <w:tcPr>
            <w:tcW w:w="233" w:type="dxa"/>
            <w:shd w:val="clear" w:color="auto" w:fill="auto"/>
            <w:vAlign w:val="center"/>
          </w:tcPr>
          <w:p w:rsidR="00FE45FB" w:rsidRPr="00866D5F" w:rsidRDefault="00FE45FB" w:rsidP="00C56D01">
            <w:pPr>
              <w:spacing w:line="240" w:lineRule="exact"/>
              <w:rPr>
                <w:szCs w:val="24"/>
              </w:rPr>
            </w:pPr>
          </w:p>
        </w:tc>
        <w:tc>
          <w:tcPr>
            <w:tcW w:w="233" w:type="dxa"/>
            <w:shd w:val="clear" w:color="auto" w:fill="auto"/>
            <w:vAlign w:val="center"/>
          </w:tcPr>
          <w:p w:rsidR="00FE45FB" w:rsidRPr="00866D5F" w:rsidRDefault="00FE45FB" w:rsidP="00C56D01">
            <w:pPr>
              <w:spacing w:line="240" w:lineRule="exact"/>
              <w:rPr>
                <w:szCs w:val="24"/>
              </w:rPr>
            </w:pPr>
          </w:p>
        </w:tc>
        <w:tc>
          <w:tcPr>
            <w:tcW w:w="233" w:type="dxa"/>
            <w:shd w:val="clear" w:color="auto" w:fill="auto"/>
            <w:vAlign w:val="center"/>
          </w:tcPr>
          <w:p w:rsidR="00FE45FB" w:rsidRPr="00866D5F" w:rsidRDefault="00FE45FB" w:rsidP="00C56D01">
            <w:pPr>
              <w:spacing w:line="240" w:lineRule="exact"/>
              <w:rPr>
                <w:szCs w:val="24"/>
              </w:rPr>
            </w:pPr>
          </w:p>
        </w:tc>
        <w:tc>
          <w:tcPr>
            <w:tcW w:w="233" w:type="dxa"/>
            <w:shd w:val="clear" w:color="auto" w:fill="auto"/>
            <w:vAlign w:val="center"/>
          </w:tcPr>
          <w:p w:rsidR="00FE45FB" w:rsidRPr="00866D5F" w:rsidRDefault="00FE45FB" w:rsidP="00C56D01">
            <w:pPr>
              <w:spacing w:line="240" w:lineRule="exact"/>
              <w:rPr>
                <w:szCs w:val="24"/>
              </w:rPr>
            </w:pPr>
          </w:p>
        </w:tc>
        <w:tc>
          <w:tcPr>
            <w:tcW w:w="233" w:type="dxa"/>
            <w:shd w:val="clear" w:color="auto" w:fill="auto"/>
            <w:vAlign w:val="center"/>
          </w:tcPr>
          <w:p w:rsidR="00FE45FB" w:rsidRPr="00866D5F" w:rsidRDefault="00FE45FB" w:rsidP="00C56D01">
            <w:pPr>
              <w:spacing w:line="240" w:lineRule="exact"/>
              <w:rPr>
                <w:szCs w:val="24"/>
              </w:rPr>
            </w:pPr>
          </w:p>
        </w:tc>
        <w:tc>
          <w:tcPr>
            <w:tcW w:w="233" w:type="dxa"/>
            <w:shd w:val="clear" w:color="auto" w:fill="auto"/>
            <w:vAlign w:val="center"/>
          </w:tcPr>
          <w:p w:rsidR="00FE45FB" w:rsidRPr="00866D5F" w:rsidRDefault="00FE45FB" w:rsidP="00C56D01">
            <w:pPr>
              <w:spacing w:line="240" w:lineRule="exact"/>
              <w:rPr>
                <w:szCs w:val="24"/>
              </w:rPr>
            </w:pPr>
          </w:p>
        </w:tc>
        <w:tc>
          <w:tcPr>
            <w:tcW w:w="233" w:type="dxa"/>
            <w:shd w:val="clear" w:color="auto" w:fill="auto"/>
            <w:vAlign w:val="center"/>
          </w:tcPr>
          <w:p w:rsidR="00FE45FB" w:rsidRPr="00866D5F" w:rsidRDefault="00FE45FB" w:rsidP="00C56D01">
            <w:pPr>
              <w:spacing w:line="240" w:lineRule="exact"/>
              <w:rPr>
                <w:szCs w:val="24"/>
              </w:rPr>
            </w:pPr>
          </w:p>
        </w:tc>
        <w:tc>
          <w:tcPr>
            <w:tcW w:w="233" w:type="dxa"/>
            <w:vAlign w:val="center"/>
          </w:tcPr>
          <w:p w:rsidR="00FE45FB" w:rsidRPr="00866D5F" w:rsidRDefault="00FE45FB" w:rsidP="00C56D01">
            <w:pPr>
              <w:spacing w:line="240" w:lineRule="exact"/>
              <w:rPr>
                <w:szCs w:val="24"/>
              </w:rPr>
            </w:pPr>
          </w:p>
        </w:tc>
        <w:tc>
          <w:tcPr>
            <w:tcW w:w="233" w:type="dxa"/>
            <w:vAlign w:val="center"/>
          </w:tcPr>
          <w:p w:rsidR="00FE45FB" w:rsidRPr="00866D5F" w:rsidRDefault="00FE45FB" w:rsidP="00C56D01">
            <w:pPr>
              <w:spacing w:line="240" w:lineRule="exact"/>
              <w:rPr>
                <w:szCs w:val="24"/>
              </w:rPr>
            </w:pPr>
          </w:p>
        </w:tc>
        <w:tc>
          <w:tcPr>
            <w:tcW w:w="233" w:type="dxa"/>
            <w:vAlign w:val="center"/>
          </w:tcPr>
          <w:p w:rsidR="00FE45FB" w:rsidRPr="00866D5F" w:rsidRDefault="00FE45FB" w:rsidP="00C56D01">
            <w:pPr>
              <w:spacing w:line="240" w:lineRule="exact"/>
              <w:rPr>
                <w:szCs w:val="24"/>
              </w:rPr>
            </w:pPr>
          </w:p>
        </w:tc>
        <w:tc>
          <w:tcPr>
            <w:tcW w:w="233" w:type="dxa"/>
          </w:tcPr>
          <w:p w:rsidR="00FE45FB" w:rsidRPr="00FE45FB" w:rsidRDefault="00FE45FB" w:rsidP="00C56D01">
            <w:pPr>
              <w:spacing w:line="240" w:lineRule="exact"/>
              <w:rPr>
                <w:sz w:val="16"/>
                <w:szCs w:val="16"/>
              </w:rPr>
            </w:pPr>
            <w:r w:rsidRPr="00FE45FB">
              <w:rPr>
                <w:rFonts w:hint="eastAsia"/>
                <w:sz w:val="16"/>
                <w:szCs w:val="16"/>
              </w:rPr>
              <w:sym w:font="Webdings" w:char="F036"/>
            </w:r>
          </w:p>
        </w:tc>
        <w:tc>
          <w:tcPr>
            <w:tcW w:w="233" w:type="dxa"/>
            <w:vAlign w:val="center"/>
          </w:tcPr>
          <w:p w:rsidR="00FE45FB" w:rsidRPr="00866D5F" w:rsidRDefault="00FE45FB" w:rsidP="00C56D01">
            <w:pPr>
              <w:spacing w:line="240" w:lineRule="exact"/>
              <w:rPr>
                <w:szCs w:val="24"/>
              </w:rPr>
            </w:pPr>
          </w:p>
        </w:tc>
        <w:tc>
          <w:tcPr>
            <w:tcW w:w="233" w:type="dxa"/>
            <w:vAlign w:val="center"/>
          </w:tcPr>
          <w:p w:rsidR="00FE45FB" w:rsidRPr="00866D5F" w:rsidRDefault="00FE45FB" w:rsidP="00C56D01">
            <w:pPr>
              <w:spacing w:line="240" w:lineRule="exact"/>
              <w:rPr>
                <w:szCs w:val="24"/>
              </w:rPr>
            </w:pPr>
          </w:p>
        </w:tc>
        <w:tc>
          <w:tcPr>
            <w:tcW w:w="233" w:type="dxa"/>
            <w:vAlign w:val="center"/>
          </w:tcPr>
          <w:p w:rsidR="00FE45FB" w:rsidRPr="00866D5F" w:rsidRDefault="00FE45FB" w:rsidP="00C56D01">
            <w:pPr>
              <w:spacing w:line="240" w:lineRule="exact"/>
              <w:rPr>
                <w:szCs w:val="24"/>
              </w:rPr>
            </w:pPr>
          </w:p>
        </w:tc>
        <w:tc>
          <w:tcPr>
            <w:tcW w:w="233" w:type="dxa"/>
            <w:vAlign w:val="center"/>
          </w:tcPr>
          <w:p w:rsidR="00FE45FB" w:rsidRPr="00866D5F" w:rsidRDefault="00FE45FB" w:rsidP="00C56D01">
            <w:pPr>
              <w:spacing w:line="240" w:lineRule="exact"/>
              <w:rPr>
                <w:szCs w:val="24"/>
              </w:rPr>
            </w:pPr>
          </w:p>
        </w:tc>
        <w:tc>
          <w:tcPr>
            <w:tcW w:w="233" w:type="dxa"/>
            <w:vAlign w:val="center"/>
          </w:tcPr>
          <w:p w:rsidR="00FE45FB" w:rsidRPr="00866D5F" w:rsidRDefault="00FE45FB" w:rsidP="00C56D01">
            <w:pPr>
              <w:spacing w:line="240" w:lineRule="exact"/>
              <w:rPr>
                <w:szCs w:val="24"/>
              </w:rPr>
            </w:pPr>
          </w:p>
        </w:tc>
        <w:tc>
          <w:tcPr>
            <w:tcW w:w="233" w:type="dxa"/>
            <w:vAlign w:val="center"/>
          </w:tcPr>
          <w:p w:rsidR="00FE45FB" w:rsidRPr="00866D5F" w:rsidRDefault="00FE45FB" w:rsidP="00C56D01">
            <w:pPr>
              <w:spacing w:line="240" w:lineRule="exact"/>
              <w:rPr>
                <w:szCs w:val="24"/>
              </w:rPr>
            </w:pPr>
          </w:p>
        </w:tc>
        <w:tc>
          <w:tcPr>
            <w:tcW w:w="233" w:type="dxa"/>
            <w:vAlign w:val="center"/>
          </w:tcPr>
          <w:p w:rsidR="00FE45FB" w:rsidRPr="00866D5F" w:rsidRDefault="00FE45FB" w:rsidP="00C56D01">
            <w:pPr>
              <w:spacing w:line="240" w:lineRule="exact"/>
              <w:rPr>
                <w:szCs w:val="24"/>
              </w:rPr>
            </w:pPr>
          </w:p>
        </w:tc>
        <w:tc>
          <w:tcPr>
            <w:tcW w:w="233" w:type="dxa"/>
            <w:vAlign w:val="center"/>
          </w:tcPr>
          <w:p w:rsidR="00FE45FB" w:rsidRPr="00866D5F" w:rsidRDefault="00FE45FB" w:rsidP="00C56D01">
            <w:pPr>
              <w:spacing w:line="240" w:lineRule="exact"/>
              <w:rPr>
                <w:szCs w:val="24"/>
              </w:rPr>
            </w:pPr>
          </w:p>
        </w:tc>
        <w:tc>
          <w:tcPr>
            <w:tcW w:w="233" w:type="dxa"/>
            <w:vAlign w:val="center"/>
          </w:tcPr>
          <w:p w:rsidR="00FE45FB" w:rsidRPr="00866D5F" w:rsidRDefault="00FE45FB" w:rsidP="00C56D01">
            <w:pPr>
              <w:spacing w:line="240" w:lineRule="exact"/>
              <w:rPr>
                <w:szCs w:val="24"/>
              </w:rPr>
            </w:pPr>
          </w:p>
        </w:tc>
        <w:tc>
          <w:tcPr>
            <w:tcW w:w="233" w:type="dxa"/>
            <w:vAlign w:val="center"/>
          </w:tcPr>
          <w:p w:rsidR="00FE45FB" w:rsidRPr="00866D5F" w:rsidRDefault="00FE45FB" w:rsidP="00C56D01">
            <w:pPr>
              <w:spacing w:line="240" w:lineRule="exact"/>
              <w:rPr>
                <w:szCs w:val="24"/>
              </w:rPr>
            </w:pPr>
          </w:p>
        </w:tc>
        <w:tc>
          <w:tcPr>
            <w:tcW w:w="233" w:type="dxa"/>
            <w:vAlign w:val="center"/>
          </w:tcPr>
          <w:p w:rsidR="00FE45FB" w:rsidRPr="00866D5F" w:rsidRDefault="00FE45FB" w:rsidP="00C56D01">
            <w:pPr>
              <w:spacing w:line="240" w:lineRule="exact"/>
              <w:rPr>
                <w:szCs w:val="24"/>
              </w:rPr>
            </w:pPr>
          </w:p>
        </w:tc>
        <w:tc>
          <w:tcPr>
            <w:tcW w:w="233" w:type="dxa"/>
            <w:vAlign w:val="center"/>
          </w:tcPr>
          <w:p w:rsidR="00FE45FB" w:rsidRPr="00866D5F" w:rsidRDefault="00FE45FB" w:rsidP="00C56D01">
            <w:pPr>
              <w:spacing w:line="240" w:lineRule="exact"/>
              <w:rPr>
                <w:szCs w:val="24"/>
              </w:rPr>
            </w:pPr>
          </w:p>
        </w:tc>
        <w:tc>
          <w:tcPr>
            <w:tcW w:w="233" w:type="dxa"/>
            <w:vAlign w:val="center"/>
          </w:tcPr>
          <w:p w:rsidR="00FE45FB" w:rsidRPr="00866D5F" w:rsidRDefault="00FE45FB" w:rsidP="00C56D01">
            <w:pPr>
              <w:spacing w:line="240" w:lineRule="exact"/>
              <w:rPr>
                <w:szCs w:val="24"/>
              </w:rPr>
            </w:pPr>
          </w:p>
        </w:tc>
        <w:tc>
          <w:tcPr>
            <w:tcW w:w="233" w:type="dxa"/>
            <w:vAlign w:val="center"/>
          </w:tcPr>
          <w:p w:rsidR="00FE45FB" w:rsidRPr="00866D5F" w:rsidRDefault="00FE45FB" w:rsidP="00C56D01">
            <w:pPr>
              <w:spacing w:line="240" w:lineRule="exact"/>
              <w:rPr>
                <w:szCs w:val="24"/>
              </w:rPr>
            </w:pPr>
          </w:p>
        </w:tc>
        <w:tc>
          <w:tcPr>
            <w:tcW w:w="233" w:type="dxa"/>
            <w:vAlign w:val="center"/>
          </w:tcPr>
          <w:p w:rsidR="00FE45FB" w:rsidRPr="00866D5F" w:rsidRDefault="00FE45FB" w:rsidP="00C56D01">
            <w:pPr>
              <w:spacing w:line="240" w:lineRule="exact"/>
              <w:rPr>
                <w:szCs w:val="24"/>
              </w:rPr>
            </w:pPr>
          </w:p>
        </w:tc>
        <w:tc>
          <w:tcPr>
            <w:tcW w:w="233" w:type="dxa"/>
            <w:vAlign w:val="center"/>
          </w:tcPr>
          <w:p w:rsidR="00FE45FB" w:rsidRPr="00866D5F" w:rsidRDefault="00FE45FB" w:rsidP="00C56D01">
            <w:pPr>
              <w:spacing w:line="240" w:lineRule="exact"/>
              <w:rPr>
                <w:szCs w:val="24"/>
              </w:rPr>
            </w:pPr>
          </w:p>
        </w:tc>
        <w:tc>
          <w:tcPr>
            <w:tcW w:w="233" w:type="dxa"/>
            <w:vAlign w:val="center"/>
          </w:tcPr>
          <w:p w:rsidR="00FE45FB" w:rsidRPr="00866D5F" w:rsidRDefault="00FE45FB" w:rsidP="00C56D01">
            <w:pPr>
              <w:spacing w:line="240" w:lineRule="exact"/>
              <w:rPr>
                <w:szCs w:val="24"/>
              </w:rPr>
            </w:pPr>
          </w:p>
        </w:tc>
        <w:tc>
          <w:tcPr>
            <w:tcW w:w="233" w:type="dxa"/>
            <w:vAlign w:val="center"/>
          </w:tcPr>
          <w:p w:rsidR="00FE45FB" w:rsidRPr="00866D5F" w:rsidRDefault="00FE45FB" w:rsidP="00C56D01">
            <w:pPr>
              <w:spacing w:line="240" w:lineRule="exact"/>
              <w:rPr>
                <w:szCs w:val="24"/>
              </w:rPr>
            </w:pPr>
          </w:p>
        </w:tc>
        <w:tc>
          <w:tcPr>
            <w:tcW w:w="233" w:type="dxa"/>
            <w:vAlign w:val="center"/>
          </w:tcPr>
          <w:p w:rsidR="00FE45FB" w:rsidRPr="00866D5F" w:rsidRDefault="00FE45FB" w:rsidP="00C56D01">
            <w:pPr>
              <w:spacing w:line="240" w:lineRule="exact"/>
              <w:rPr>
                <w:szCs w:val="24"/>
              </w:rPr>
            </w:pPr>
          </w:p>
        </w:tc>
        <w:tc>
          <w:tcPr>
            <w:tcW w:w="233" w:type="dxa"/>
            <w:vAlign w:val="center"/>
          </w:tcPr>
          <w:p w:rsidR="00FE45FB" w:rsidRPr="00866D5F" w:rsidRDefault="00FE45FB" w:rsidP="00C56D01">
            <w:pPr>
              <w:spacing w:line="240" w:lineRule="exact"/>
              <w:rPr>
                <w:szCs w:val="24"/>
              </w:rPr>
            </w:pPr>
          </w:p>
        </w:tc>
        <w:tc>
          <w:tcPr>
            <w:tcW w:w="233" w:type="dxa"/>
            <w:vAlign w:val="center"/>
          </w:tcPr>
          <w:p w:rsidR="00FE45FB" w:rsidRPr="00866D5F" w:rsidRDefault="00FE45FB" w:rsidP="00C56D01">
            <w:pPr>
              <w:spacing w:line="240" w:lineRule="exact"/>
              <w:rPr>
                <w:szCs w:val="24"/>
              </w:rPr>
            </w:pPr>
          </w:p>
        </w:tc>
        <w:tc>
          <w:tcPr>
            <w:tcW w:w="233" w:type="dxa"/>
            <w:vAlign w:val="center"/>
          </w:tcPr>
          <w:p w:rsidR="00FE45FB" w:rsidRPr="00866D5F" w:rsidRDefault="00FE45FB" w:rsidP="00C56D01">
            <w:pPr>
              <w:spacing w:line="240" w:lineRule="exact"/>
              <w:rPr>
                <w:szCs w:val="24"/>
              </w:rPr>
            </w:pPr>
          </w:p>
        </w:tc>
        <w:tc>
          <w:tcPr>
            <w:tcW w:w="233" w:type="dxa"/>
            <w:vAlign w:val="center"/>
          </w:tcPr>
          <w:p w:rsidR="00FE45FB" w:rsidRPr="00866D5F" w:rsidRDefault="00FE45FB" w:rsidP="00C56D01">
            <w:pPr>
              <w:spacing w:line="240" w:lineRule="exact"/>
              <w:rPr>
                <w:szCs w:val="24"/>
              </w:rPr>
            </w:pPr>
          </w:p>
        </w:tc>
        <w:tc>
          <w:tcPr>
            <w:tcW w:w="233" w:type="dxa"/>
            <w:vAlign w:val="center"/>
          </w:tcPr>
          <w:p w:rsidR="00FE45FB" w:rsidRPr="00866D5F" w:rsidRDefault="00FE45FB" w:rsidP="00C56D01">
            <w:pPr>
              <w:spacing w:line="240" w:lineRule="exact"/>
              <w:rPr>
                <w:szCs w:val="24"/>
              </w:rPr>
            </w:pPr>
          </w:p>
        </w:tc>
        <w:tc>
          <w:tcPr>
            <w:tcW w:w="233" w:type="dxa"/>
          </w:tcPr>
          <w:p w:rsidR="00FE45FB" w:rsidRPr="00FE45FB" w:rsidRDefault="00FE45FB" w:rsidP="00C56D01">
            <w:pPr>
              <w:spacing w:line="240" w:lineRule="exact"/>
              <w:rPr>
                <w:sz w:val="16"/>
                <w:szCs w:val="16"/>
              </w:rPr>
            </w:pPr>
            <w:r w:rsidRPr="00FE45FB">
              <w:rPr>
                <w:rFonts w:hint="eastAsia"/>
                <w:sz w:val="16"/>
                <w:szCs w:val="16"/>
              </w:rPr>
              <w:sym w:font="Webdings" w:char="F036"/>
            </w:r>
          </w:p>
        </w:tc>
      </w:tr>
      <w:tr w:rsidR="007A15B6" w:rsidRPr="00866D5F" w:rsidTr="00FE45FB">
        <w:trPr>
          <w:cantSplit/>
          <w:trHeight w:val="1442"/>
          <w:jc w:val="center"/>
        </w:trPr>
        <w:tc>
          <w:tcPr>
            <w:tcW w:w="233" w:type="dxa"/>
            <w:shd w:val="clear" w:color="auto" w:fill="006600"/>
            <w:textDirection w:val="btLr"/>
            <w:vAlign w:val="center"/>
          </w:tcPr>
          <w:p w:rsidR="00FE45FB" w:rsidRPr="00866D5F" w:rsidRDefault="00FE45FB" w:rsidP="00C56D01">
            <w:pPr>
              <w:ind w:left="113" w:right="113"/>
              <w:rPr>
                <w:sz w:val="14"/>
                <w:szCs w:val="14"/>
              </w:rPr>
            </w:pPr>
            <w:r w:rsidRPr="00866D5F">
              <w:rPr>
                <w:rFonts w:hint="eastAsia"/>
                <w:sz w:val="14"/>
                <w:szCs w:val="14"/>
              </w:rPr>
              <w:t>2.1</w:t>
            </w:r>
          </w:p>
        </w:tc>
        <w:tc>
          <w:tcPr>
            <w:tcW w:w="233" w:type="dxa"/>
            <w:shd w:val="clear" w:color="auto" w:fill="008000"/>
            <w:textDirection w:val="btLr"/>
            <w:vAlign w:val="center"/>
          </w:tcPr>
          <w:p w:rsidR="00FE45FB" w:rsidRPr="00866D5F" w:rsidRDefault="00FE45FB" w:rsidP="00C56D01">
            <w:pPr>
              <w:ind w:left="113" w:right="113"/>
              <w:rPr>
                <w:sz w:val="14"/>
                <w:szCs w:val="14"/>
              </w:rPr>
            </w:pPr>
            <w:r w:rsidRPr="00866D5F">
              <w:rPr>
                <w:rFonts w:hint="eastAsia"/>
                <w:sz w:val="14"/>
                <w:szCs w:val="14"/>
              </w:rPr>
              <w:t>1.5</w:t>
            </w:r>
          </w:p>
        </w:tc>
        <w:tc>
          <w:tcPr>
            <w:tcW w:w="233" w:type="dxa"/>
            <w:shd w:val="clear" w:color="auto" w:fill="009900"/>
            <w:textDirection w:val="btLr"/>
            <w:vAlign w:val="center"/>
          </w:tcPr>
          <w:p w:rsidR="00FE45FB" w:rsidRPr="00866D5F" w:rsidRDefault="00FE45FB" w:rsidP="00C56D01">
            <w:pPr>
              <w:ind w:left="113" w:right="113"/>
              <w:rPr>
                <w:sz w:val="14"/>
                <w:szCs w:val="14"/>
              </w:rPr>
            </w:pPr>
            <w:r w:rsidRPr="00866D5F">
              <w:rPr>
                <w:rFonts w:hint="eastAsia"/>
                <w:sz w:val="14"/>
                <w:szCs w:val="14"/>
              </w:rPr>
              <w:t>1.1</w:t>
            </w:r>
          </w:p>
        </w:tc>
        <w:tc>
          <w:tcPr>
            <w:tcW w:w="233" w:type="dxa"/>
            <w:shd w:val="clear" w:color="auto" w:fill="339933"/>
            <w:textDirection w:val="btLr"/>
            <w:vAlign w:val="center"/>
          </w:tcPr>
          <w:p w:rsidR="00FE45FB" w:rsidRPr="00866D5F" w:rsidRDefault="00FE45FB" w:rsidP="00C56D01">
            <w:pPr>
              <w:ind w:left="113" w:right="113"/>
              <w:rPr>
                <w:sz w:val="14"/>
                <w:szCs w:val="14"/>
              </w:rPr>
            </w:pPr>
            <w:r w:rsidRPr="00866D5F">
              <w:rPr>
                <w:rFonts w:hint="eastAsia"/>
                <w:sz w:val="14"/>
                <w:szCs w:val="14"/>
              </w:rPr>
              <w:t>1.0</w:t>
            </w:r>
          </w:p>
        </w:tc>
        <w:tc>
          <w:tcPr>
            <w:tcW w:w="233" w:type="dxa"/>
            <w:shd w:val="clear" w:color="auto" w:fill="339933"/>
            <w:textDirection w:val="btLr"/>
            <w:vAlign w:val="center"/>
          </w:tcPr>
          <w:p w:rsidR="00FE45FB" w:rsidRPr="00866D5F" w:rsidRDefault="00FE45FB" w:rsidP="00C56D01">
            <w:pPr>
              <w:ind w:left="113" w:right="113"/>
              <w:rPr>
                <w:sz w:val="14"/>
                <w:szCs w:val="14"/>
              </w:rPr>
            </w:pPr>
            <w:r w:rsidRPr="00866D5F">
              <w:rPr>
                <w:rFonts w:hint="eastAsia"/>
                <w:sz w:val="14"/>
                <w:szCs w:val="14"/>
              </w:rPr>
              <w:t>1.0</w:t>
            </w:r>
          </w:p>
        </w:tc>
        <w:tc>
          <w:tcPr>
            <w:tcW w:w="233" w:type="dxa"/>
            <w:shd w:val="clear" w:color="auto" w:fill="009900"/>
            <w:textDirection w:val="btLr"/>
            <w:vAlign w:val="center"/>
          </w:tcPr>
          <w:p w:rsidR="00FE45FB" w:rsidRPr="00866D5F" w:rsidRDefault="00FE45FB" w:rsidP="00C56D01">
            <w:pPr>
              <w:ind w:left="113" w:right="113"/>
              <w:rPr>
                <w:sz w:val="14"/>
                <w:szCs w:val="14"/>
              </w:rPr>
            </w:pPr>
            <w:r w:rsidRPr="00866D5F">
              <w:rPr>
                <w:rFonts w:hint="eastAsia"/>
                <w:sz w:val="14"/>
                <w:szCs w:val="14"/>
              </w:rPr>
              <w:t>0.8</w:t>
            </w:r>
          </w:p>
        </w:tc>
        <w:tc>
          <w:tcPr>
            <w:tcW w:w="233" w:type="dxa"/>
            <w:shd w:val="clear" w:color="auto" w:fill="009900"/>
            <w:textDirection w:val="btLr"/>
            <w:vAlign w:val="center"/>
          </w:tcPr>
          <w:p w:rsidR="00FE45FB" w:rsidRPr="00866D5F" w:rsidRDefault="00FE45FB" w:rsidP="00C56D01">
            <w:pPr>
              <w:ind w:left="113" w:right="113"/>
              <w:rPr>
                <w:sz w:val="14"/>
                <w:szCs w:val="14"/>
              </w:rPr>
            </w:pPr>
            <w:r w:rsidRPr="00866D5F">
              <w:rPr>
                <w:rFonts w:hint="eastAsia"/>
                <w:sz w:val="14"/>
                <w:szCs w:val="14"/>
              </w:rPr>
              <w:t>0.8</w:t>
            </w:r>
          </w:p>
        </w:tc>
        <w:tc>
          <w:tcPr>
            <w:tcW w:w="233" w:type="dxa"/>
            <w:shd w:val="clear" w:color="auto" w:fill="33CC33"/>
            <w:textDirection w:val="btLr"/>
            <w:vAlign w:val="center"/>
          </w:tcPr>
          <w:p w:rsidR="00FE45FB" w:rsidRPr="00866D5F" w:rsidRDefault="00FE45FB" w:rsidP="00C56D01">
            <w:pPr>
              <w:ind w:left="113" w:right="113"/>
              <w:rPr>
                <w:sz w:val="14"/>
                <w:szCs w:val="14"/>
              </w:rPr>
            </w:pPr>
            <w:r w:rsidRPr="00866D5F">
              <w:rPr>
                <w:rFonts w:hint="eastAsia"/>
                <w:sz w:val="14"/>
                <w:szCs w:val="14"/>
              </w:rPr>
              <w:t>0.7</w:t>
            </w:r>
          </w:p>
        </w:tc>
        <w:tc>
          <w:tcPr>
            <w:tcW w:w="233" w:type="dxa"/>
            <w:shd w:val="clear" w:color="auto" w:fill="00CC66"/>
            <w:textDirection w:val="btLr"/>
            <w:vAlign w:val="center"/>
          </w:tcPr>
          <w:p w:rsidR="00FE45FB" w:rsidRPr="00866D5F" w:rsidRDefault="00FE45FB" w:rsidP="00C56D01">
            <w:pPr>
              <w:ind w:left="113" w:right="113"/>
              <w:rPr>
                <w:sz w:val="14"/>
                <w:szCs w:val="14"/>
              </w:rPr>
            </w:pPr>
            <w:r w:rsidRPr="00866D5F">
              <w:rPr>
                <w:rFonts w:hint="eastAsia"/>
                <w:sz w:val="14"/>
                <w:szCs w:val="14"/>
              </w:rPr>
              <w:t>0.6</w:t>
            </w:r>
          </w:p>
        </w:tc>
        <w:tc>
          <w:tcPr>
            <w:tcW w:w="233" w:type="dxa"/>
            <w:shd w:val="clear" w:color="auto" w:fill="00CC66"/>
            <w:textDirection w:val="btLr"/>
            <w:vAlign w:val="center"/>
          </w:tcPr>
          <w:p w:rsidR="00FE45FB" w:rsidRPr="00866D5F" w:rsidRDefault="00FE45FB" w:rsidP="00C56D01">
            <w:pPr>
              <w:ind w:left="113" w:right="113"/>
              <w:rPr>
                <w:sz w:val="14"/>
                <w:szCs w:val="14"/>
              </w:rPr>
            </w:pPr>
            <w:r w:rsidRPr="00866D5F">
              <w:rPr>
                <w:rFonts w:hint="eastAsia"/>
                <w:sz w:val="14"/>
                <w:szCs w:val="14"/>
              </w:rPr>
              <w:t>0.6</w:t>
            </w:r>
          </w:p>
        </w:tc>
        <w:tc>
          <w:tcPr>
            <w:tcW w:w="233" w:type="dxa"/>
            <w:shd w:val="clear" w:color="auto" w:fill="66FF33"/>
            <w:textDirection w:val="btLr"/>
            <w:vAlign w:val="center"/>
          </w:tcPr>
          <w:p w:rsidR="00FE45FB" w:rsidRPr="00866D5F" w:rsidRDefault="00FE45FB" w:rsidP="00C56D01">
            <w:pPr>
              <w:ind w:left="113" w:right="113"/>
              <w:rPr>
                <w:sz w:val="14"/>
                <w:szCs w:val="14"/>
              </w:rPr>
            </w:pPr>
            <w:r w:rsidRPr="00866D5F">
              <w:rPr>
                <w:rFonts w:hint="eastAsia"/>
                <w:sz w:val="14"/>
                <w:szCs w:val="14"/>
              </w:rPr>
              <w:t>0.5</w:t>
            </w:r>
          </w:p>
        </w:tc>
        <w:tc>
          <w:tcPr>
            <w:tcW w:w="233" w:type="dxa"/>
            <w:shd w:val="clear" w:color="auto" w:fill="66FF33"/>
            <w:textDirection w:val="btLr"/>
            <w:vAlign w:val="center"/>
          </w:tcPr>
          <w:p w:rsidR="00FE45FB" w:rsidRPr="00866D5F" w:rsidRDefault="00FE45FB" w:rsidP="00C56D01">
            <w:pPr>
              <w:ind w:left="113" w:right="113"/>
              <w:rPr>
                <w:sz w:val="14"/>
                <w:szCs w:val="14"/>
              </w:rPr>
            </w:pPr>
            <w:r w:rsidRPr="00866D5F">
              <w:rPr>
                <w:rFonts w:hint="eastAsia"/>
                <w:sz w:val="14"/>
                <w:szCs w:val="14"/>
              </w:rPr>
              <w:t>0.4</w:t>
            </w:r>
          </w:p>
        </w:tc>
        <w:tc>
          <w:tcPr>
            <w:tcW w:w="233" w:type="dxa"/>
            <w:shd w:val="clear" w:color="auto" w:fill="99FF33"/>
            <w:textDirection w:val="btLr"/>
            <w:vAlign w:val="center"/>
          </w:tcPr>
          <w:p w:rsidR="00FE45FB" w:rsidRPr="00866D5F" w:rsidRDefault="00FE45FB" w:rsidP="00C56D01">
            <w:pPr>
              <w:ind w:left="113" w:right="113"/>
              <w:rPr>
                <w:sz w:val="14"/>
                <w:szCs w:val="14"/>
              </w:rPr>
            </w:pPr>
            <w:r w:rsidRPr="00866D5F">
              <w:rPr>
                <w:rFonts w:hint="eastAsia"/>
                <w:sz w:val="14"/>
                <w:szCs w:val="14"/>
              </w:rPr>
              <w:t>0.2</w:t>
            </w:r>
          </w:p>
        </w:tc>
        <w:tc>
          <w:tcPr>
            <w:tcW w:w="233" w:type="dxa"/>
            <w:shd w:val="clear" w:color="auto" w:fill="99FF33"/>
            <w:textDirection w:val="btLr"/>
            <w:vAlign w:val="center"/>
          </w:tcPr>
          <w:p w:rsidR="00FE45FB" w:rsidRPr="00866D5F" w:rsidRDefault="00FE45FB" w:rsidP="00C56D01">
            <w:pPr>
              <w:ind w:left="113" w:right="113"/>
              <w:rPr>
                <w:sz w:val="14"/>
                <w:szCs w:val="14"/>
              </w:rPr>
            </w:pPr>
            <w:r w:rsidRPr="00866D5F">
              <w:rPr>
                <w:rFonts w:hint="eastAsia"/>
                <w:sz w:val="14"/>
                <w:szCs w:val="14"/>
              </w:rPr>
              <w:t>0.2</w:t>
            </w:r>
          </w:p>
        </w:tc>
        <w:tc>
          <w:tcPr>
            <w:tcW w:w="233" w:type="dxa"/>
            <w:shd w:val="clear" w:color="auto" w:fill="99FF33"/>
            <w:textDirection w:val="btLr"/>
            <w:vAlign w:val="center"/>
          </w:tcPr>
          <w:p w:rsidR="00FE45FB" w:rsidRPr="00866D5F" w:rsidRDefault="00FE45FB" w:rsidP="00C56D01">
            <w:pPr>
              <w:ind w:left="113" w:right="113"/>
              <w:rPr>
                <w:sz w:val="14"/>
                <w:szCs w:val="14"/>
              </w:rPr>
            </w:pPr>
            <w:r w:rsidRPr="00866D5F">
              <w:rPr>
                <w:rFonts w:hint="eastAsia"/>
                <w:sz w:val="14"/>
                <w:szCs w:val="14"/>
              </w:rPr>
              <w:t>0.2</w:t>
            </w:r>
          </w:p>
        </w:tc>
        <w:tc>
          <w:tcPr>
            <w:tcW w:w="233" w:type="dxa"/>
            <w:shd w:val="clear" w:color="auto" w:fill="99FF33"/>
            <w:textDirection w:val="btLr"/>
            <w:vAlign w:val="center"/>
          </w:tcPr>
          <w:p w:rsidR="00FE45FB" w:rsidRPr="00866D5F" w:rsidRDefault="00FE45FB" w:rsidP="00C56D01">
            <w:pPr>
              <w:ind w:left="113" w:right="113"/>
              <w:rPr>
                <w:sz w:val="14"/>
                <w:szCs w:val="14"/>
              </w:rPr>
            </w:pPr>
            <w:r w:rsidRPr="00866D5F">
              <w:rPr>
                <w:rFonts w:hint="eastAsia"/>
                <w:sz w:val="14"/>
                <w:szCs w:val="14"/>
              </w:rPr>
              <w:t>0.2</w:t>
            </w:r>
          </w:p>
        </w:tc>
        <w:tc>
          <w:tcPr>
            <w:tcW w:w="233" w:type="dxa"/>
            <w:shd w:val="clear" w:color="auto" w:fill="CCFF33"/>
            <w:textDirection w:val="btLr"/>
            <w:vAlign w:val="center"/>
          </w:tcPr>
          <w:p w:rsidR="00FE45FB" w:rsidRPr="00866D5F" w:rsidRDefault="00FE45FB" w:rsidP="00C56D01">
            <w:pPr>
              <w:ind w:left="113" w:right="113"/>
              <w:rPr>
                <w:sz w:val="14"/>
                <w:szCs w:val="14"/>
              </w:rPr>
            </w:pPr>
            <w:r w:rsidRPr="00866D5F">
              <w:rPr>
                <w:rFonts w:hint="eastAsia"/>
                <w:sz w:val="14"/>
                <w:szCs w:val="14"/>
              </w:rPr>
              <w:t>0.1</w:t>
            </w:r>
          </w:p>
        </w:tc>
        <w:tc>
          <w:tcPr>
            <w:tcW w:w="233" w:type="dxa"/>
            <w:shd w:val="clear" w:color="auto" w:fill="CCFF33"/>
            <w:textDirection w:val="btLr"/>
            <w:vAlign w:val="center"/>
          </w:tcPr>
          <w:p w:rsidR="00FE45FB" w:rsidRPr="00866D5F" w:rsidRDefault="00FE45FB" w:rsidP="00C56D01">
            <w:pPr>
              <w:ind w:left="113" w:right="113"/>
              <w:rPr>
                <w:sz w:val="14"/>
                <w:szCs w:val="14"/>
              </w:rPr>
            </w:pPr>
            <w:r w:rsidRPr="00866D5F">
              <w:rPr>
                <w:rFonts w:hint="eastAsia"/>
                <w:sz w:val="14"/>
                <w:szCs w:val="14"/>
              </w:rPr>
              <w:t>0.1</w:t>
            </w:r>
          </w:p>
        </w:tc>
        <w:tc>
          <w:tcPr>
            <w:tcW w:w="233" w:type="dxa"/>
            <w:shd w:val="clear" w:color="auto" w:fill="CCFF33"/>
            <w:textDirection w:val="btLr"/>
            <w:vAlign w:val="center"/>
          </w:tcPr>
          <w:p w:rsidR="00FE45FB" w:rsidRPr="00866D5F" w:rsidRDefault="00FE45FB" w:rsidP="00C56D01">
            <w:pPr>
              <w:ind w:left="113" w:right="113"/>
              <w:rPr>
                <w:sz w:val="14"/>
                <w:szCs w:val="14"/>
              </w:rPr>
            </w:pPr>
            <w:r w:rsidRPr="00866D5F">
              <w:rPr>
                <w:rFonts w:hint="eastAsia"/>
                <w:sz w:val="14"/>
                <w:szCs w:val="14"/>
              </w:rPr>
              <w:t>0.1</w:t>
            </w:r>
          </w:p>
        </w:tc>
        <w:tc>
          <w:tcPr>
            <w:tcW w:w="233" w:type="dxa"/>
            <w:shd w:val="clear" w:color="auto" w:fill="CCFF33"/>
            <w:textDirection w:val="btLr"/>
            <w:vAlign w:val="center"/>
          </w:tcPr>
          <w:p w:rsidR="00FE45FB" w:rsidRPr="00866D5F" w:rsidRDefault="00FE45FB" w:rsidP="00C56D01">
            <w:pPr>
              <w:ind w:left="113" w:right="113"/>
              <w:rPr>
                <w:sz w:val="14"/>
                <w:szCs w:val="14"/>
              </w:rPr>
            </w:pPr>
            <w:r w:rsidRPr="00866D5F">
              <w:rPr>
                <w:rFonts w:hint="eastAsia"/>
                <w:sz w:val="14"/>
                <w:szCs w:val="14"/>
              </w:rPr>
              <w:t>0.1</w:t>
            </w:r>
          </w:p>
        </w:tc>
        <w:tc>
          <w:tcPr>
            <w:tcW w:w="233" w:type="dxa"/>
            <w:shd w:val="clear" w:color="auto" w:fill="FFFF00"/>
            <w:textDirection w:val="btLr"/>
            <w:vAlign w:val="center"/>
          </w:tcPr>
          <w:p w:rsidR="00FE45FB" w:rsidRPr="00866D5F" w:rsidRDefault="00FE45FB" w:rsidP="00C56D01">
            <w:pPr>
              <w:ind w:left="113" w:right="113"/>
              <w:rPr>
                <w:sz w:val="14"/>
                <w:szCs w:val="14"/>
              </w:rPr>
            </w:pPr>
            <w:r w:rsidRPr="00866D5F">
              <w:rPr>
                <w:rFonts w:hint="eastAsia"/>
                <w:sz w:val="14"/>
                <w:szCs w:val="14"/>
              </w:rPr>
              <w:t>0.0</w:t>
            </w:r>
          </w:p>
        </w:tc>
        <w:tc>
          <w:tcPr>
            <w:tcW w:w="233" w:type="dxa"/>
            <w:shd w:val="clear" w:color="auto" w:fill="FFFF66"/>
            <w:textDirection w:val="btLr"/>
            <w:vAlign w:val="center"/>
          </w:tcPr>
          <w:p w:rsidR="00FE45FB" w:rsidRPr="00866D5F" w:rsidRDefault="00FE45FB" w:rsidP="00C56D01">
            <w:pPr>
              <w:ind w:left="113" w:right="113"/>
              <w:rPr>
                <w:sz w:val="14"/>
                <w:szCs w:val="14"/>
              </w:rPr>
            </w:pPr>
            <w:r w:rsidRPr="00866D5F">
              <w:rPr>
                <w:rFonts w:hint="eastAsia"/>
                <w:sz w:val="14"/>
                <w:szCs w:val="14"/>
              </w:rPr>
              <w:t>-0.1</w:t>
            </w:r>
          </w:p>
        </w:tc>
        <w:tc>
          <w:tcPr>
            <w:tcW w:w="233" w:type="dxa"/>
            <w:shd w:val="clear" w:color="auto" w:fill="FFFF66"/>
            <w:textDirection w:val="btLr"/>
            <w:vAlign w:val="center"/>
          </w:tcPr>
          <w:p w:rsidR="00FE45FB" w:rsidRPr="00866D5F" w:rsidRDefault="00FE45FB" w:rsidP="00C56D01">
            <w:pPr>
              <w:ind w:left="113" w:right="113"/>
              <w:rPr>
                <w:sz w:val="14"/>
                <w:szCs w:val="14"/>
              </w:rPr>
            </w:pPr>
            <w:r w:rsidRPr="00866D5F">
              <w:rPr>
                <w:rFonts w:hint="eastAsia"/>
                <w:sz w:val="14"/>
                <w:szCs w:val="14"/>
              </w:rPr>
              <w:t>-0.1</w:t>
            </w:r>
          </w:p>
        </w:tc>
        <w:tc>
          <w:tcPr>
            <w:tcW w:w="233" w:type="dxa"/>
            <w:shd w:val="clear" w:color="auto" w:fill="FFFF66"/>
            <w:textDirection w:val="btLr"/>
            <w:vAlign w:val="center"/>
          </w:tcPr>
          <w:p w:rsidR="00FE45FB" w:rsidRPr="00866D5F" w:rsidRDefault="00FE45FB" w:rsidP="00C56D01">
            <w:pPr>
              <w:ind w:left="113" w:right="113"/>
              <w:rPr>
                <w:sz w:val="14"/>
                <w:szCs w:val="14"/>
              </w:rPr>
            </w:pPr>
            <w:r w:rsidRPr="00866D5F">
              <w:rPr>
                <w:rFonts w:hint="eastAsia"/>
                <w:sz w:val="14"/>
                <w:szCs w:val="14"/>
              </w:rPr>
              <w:t>-0.1</w:t>
            </w:r>
          </w:p>
        </w:tc>
        <w:tc>
          <w:tcPr>
            <w:tcW w:w="233" w:type="dxa"/>
            <w:shd w:val="clear" w:color="auto" w:fill="FFCC99"/>
            <w:textDirection w:val="btLr"/>
            <w:vAlign w:val="center"/>
          </w:tcPr>
          <w:p w:rsidR="00FE45FB" w:rsidRPr="00866D5F" w:rsidRDefault="00FE45FB" w:rsidP="00C56D01">
            <w:pPr>
              <w:ind w:left="113" w:right="113"/>
              <w:rPr>
                <w:sz w:val="14"/>
                <w:szCs w:val="14"/>
              </w:rPr>
            </w:pPr>
            <w:r w:rsidRPr="00866D5F">
              <w:rPr>
                <w:rFonts w:hint="eastAsia"/>
                <w:sz w:val="14"/>
                <w:szCs w:val="14"/>
              </w:rPr>
              <w:t>-0.4</w:t>
            </w:r>
          </w:p>
        </w:tc>
        <w:tc>
          <w:tcPr>
            <w:tcW w:w="233" w:type="dxa"/>
            <w:shd w:val="clear" w:color="auto" w:fill="FFCC99"/>
            <w:textDirection w:val="btLr"/>
            <w:vAlign w:val="center"/>
          </w:tcPr>
          <w:p w:rsidR="00FE45FB" w:rsidRPr="00866D5F" w:rsidRDefault="00FE45FB" w:rsidP="00C56D01">
            <w:pPr>
              <w:ind w:left="113" w:right="113"/>
              <w:rPr>
                <w:sz w:val="14"/>
                <w:szCs w:val="14"/>
              </w:rPr>
            </w:pPr>
            <w:r w:rsidRPr="00866D5F">
              <w:rPr>
                <w:rFonts w:hint="eastAsia"/>
                <w:sz w:val="14"/>
                <w:szCs w:val="14"/>
              </w:rPr>
              <w:t>-0.4</w:t>
            </w:r>
          </w:p>
        </w:tc>
        <w:tc>
          <w:tcPr>
            <w:tcW w:w="233" w:type="dxa"/>
            <w:shd w:val="clear" w:color="auto" w:fill="FFCC99"/>
            <w:textDirection w:val="btLr"/>
            <w:vAlign w:val="center"/>
          </w:tcPr>
          <w:p w:rsidR="00FE45FB" w:rsidRPr="00866D5F" w:rsidRDefault="00FE45FB" w:rsidP="00C56D01">
            <w:pPr>
              <w:ind w:left="113" w:right="113"/>
              <w:rPr>
                <w:sz w:val="14"/>
                <w:szCs w:val="14"/>
              </w:rPr>
            </w:pPr>
            <w:r w:rsidRPr="00866D5F">
              <w:rPr>
                <w:rFonts w:hint="eastAsia"/>
                <w:sz w:val="14"/>
                <w:szCs w:val="14"/>
              </w:rPr>
              <w:t>-0.4</w:t>
            </w:r>
          </w:p>
        </w:tc>
        <w:tc>
          <w:tcPr>
            <w:tcW w:w="233" w:type="dxa"/>
            <w:shd w:val="clear" w:color="auto" w:fill="FFCC99"/>
            <w:textDirection w:val="btLr"/>
            <w:vAlign w:val="center"/>
          </w:tcPr>
          <w:p w:rsidR="00FE45FB" w:rsidRPr="00866D5F" w:rsidRDefault="00FE45FB" w:rsidP="00C56D01">
            <w:pPr>
              <w:ind w:left="113" w:right="113"/>
              <w:rPr>
                <w:sz w:val="14"/>
                <w:szCs w:val="14"/>
              </w:rPr>
            </w:pPr>
            <w:r w:rsidRPr="00866D5F">
              <w:rPr>
                <w:rFonts w:hint="eastAsia"/>
                <w:sz w:val="14"/>
                <w:szCs w:val="14"/>
              </w:rPr>
              <w:t>-0.4</w:t>
            </w:r>
          </w:p>
        </w:tc>
        <w:tc>
          <w:tcPr>
            <w:tcW w:w="233" w:type="dxa"/>
            <w:shd w:val="clear" w:color="auto" w:fill="FFCC99"/>
            <w:textDirection w:val="btLr"/>
            <w:vAlign w:val="center"/>
          </w:tcPr>
          <w:p w:rsidR="00FE45FB" w:rsidRPr="00866D5F" w:rsidRDefault="00FE45FB" w:rsidP="00C56D01">
            <w:pPr>
              <w:ind w:left="113" w:right="113"/>
              <w:rPr>
                <w:sz w:val="14"/>
                <w:szCs w:val="14"/>
              </w:rPr>
            </w:pPr>
            <w:r w:rsidRPr="00866D5F">
              <w:rPr>
                <w:rFonts w:hint="eastAsia"/>
                <w:sz w:val="14"/>
                <w:szCs w:val="14"/>
              </w:rPr>
              <w:t>-0.4</w:t>
            </w:r>
          </w:p>
        </w:tc>
        <w:tc>
          <w:tcPr>
            <w:tcW w:w="233" w:type="dxa"/>
            <w:shd w:val="clear" w:color="auto" w:fill="FFCC99"/>
            <w:textDirection w:val="btLr"/>
            <w:vAlign w:val="center"/>
          </w:tcPr>
          <w:p w:rsidR="00FE45FB" w:rsidRPr="00866D5F" w:rsidRDefault="00FE45FB" w:rsidP="00C56D01">
            <w:pPr>
              <w:ind w:left="113" w:right="113"/>
              <w:rPr>
                <w:sz w:val="14"/>
                <w:szCs w:val="14"/>
              </w:rPr>
            </w:pPr>
            <w:r w:rsidRPr="00866D5F">
              <w:rPr>
                <w:rFonts w:hint="eastAsia"/>
                <w:sz w:val="14"/>
                <w:szCs w:val="14"/>
              </w:rPr>
              <w:t>-0.5</w:t>
            </w:r>
          </w:p>
        </w:tc>
        <w:tc>
          <w:tcPr>
            <w:tcW w:w="233" w:type="dxa"/>
            <w:shd w:val="clear" w:color="auto" w:fill="FFCC99"/>
            <w:textDirection w:val="btLr"/>
            <w:vAlign w:val="center"/>
          </w:tcPr>
          <w:p w:rsidR="00FE45FB" w:rsidRPr="00866D5F" w:rsidRDefault="00FE45FB" w:rsidP="00C56D01">
            <w:pPr>
              <w:ind w:left="113" w:right="113"/>
              <w:rPr>
                <w:sz w:val="14"/>
                <w:szCs w:val="14"/>
              </w:rPr>
            </w:pPr>
            <w:r w:rsidRPr="00866D5F">
              <w:rPr>
                <w:rFonts w:hint="eastAsia"/>
                <w:sz w:val="14"/>
                <w:szCs w:val="14"/>
              </w:rPr>
              <w:t>-0.5</w:t>
            </w:r>
          </w:p>
        </w:tc>
        <w:tc>
          <w:tcPr>
            <w:tcW w:w="233" w:type="dxa"/>
            <w:shd w:val="clear" w:color="auto" w:fill="FFCC66"/>
            <w:textDirection w:val="btLr"/>
            <w:vAlign w:val="center"/>
          </w:tcPr>
          <w:p w:rsidR="00FE45FB" w:rsidRPr="00866D5F" w:rsidRDefault="00FE45FB" w:rsidP="00C56D01">
            <w:pPr>
              <w:ind w:left="113" w:right="113"/>
              <w:rPr>
                <w:sz w:val="14"/>
                <w:szCs w:val="14"/>
              </w:rPr>
            </w:pPr>
            <w:r w:rsidRPr="00866D5F">
              <w:rPr>
                <w:rFonts w:hint="eastAsia"/>
                <w:sz w:val="14"/>
                <w:szCs w:val="14"/>
              </w:rPr>
              <w:t>-0.6</w:t>
            </w:r>
          </w:p>
        </w:tc>
        <w:tc>
          <w:tcPr>
            <w:tcW w:w="233" w:type="dxa"/>
            <w:shd w:val="clear" w:color="auto" w:fill="FFCC66"/>
            <w:textDirection w:val="btLr"/>
            <w:vAlign w:val="center"/>
          </w:tcPr>
          <w:p w:rsidR="00FE45FB" w:rsidRPr="00866D5F" w:rsidRDefault="00FE45FB" w:rsidP="00C56D01">
            <w:pPr>
              <w:ind w:left="113" w:right="113"/>
              <w:rPr>
                <w:sz w:val="14"/>
                <w:szCs w:val="14"/>
              </w:rPr>
            </w:pPr>
            <w:r w:rsidRPr="00866D5F">
              <w:rPr>
                <w:rFonts w:hint="eastAsia"/>
                <w:sz w:val="14"/>
                <w:szCs w:val="14"/>
              </w:rPr>
              <w:t>-0.6</w:t>
            </w:r>
          </w:p>
        </w:tc>
        <w:tc>
          <w:tcPr>
            <w:tcW w:w="233" w:type="dxa"/>
            <w:shd w:val="clear" w:color="auto" w:fill="FFCC66"/>
            <w:textDirection w:val="btLr"/>
            <w:vAlign w:val="center"/>
          </w:tcPr>
          <w:p w:rsidR="00FE45FB" w:rsidRPr="00866D5F" w:rsidRDefault="00FE45FB" w:rsidP="00C56D01">
            <w:pPr>
              <w:ind w:left="113" w:right="113"/>
              <w:rPr>
                <w:sz w:val="14"/>
                <w:szCs w:val="14"/>
              </w:rPr>
            </w:pPr>
            <w:r w:rsidRPr="00866D5F">
              <w:rPr>
                <w:rFonts w:hint="eastAsia"/>
                <w:sz w:val="14"/>
                <w:szCs w:val="14"/>
              </w:rPr>
              <w:t>-0.6</w:t>
            </w:r>
          </w:p>
        </w:tc>
        <w:tc>
          <w:tcPr>
            <w:tcW w:w="233" w:type="dxa"/>
            <w:shd w:val="clear" w:color="auto" w:fill="FFCC66"/>
            <w:textDirection w:val="btLr"/>
            <w:vAlign w:val="center"/>
          </w:tcPr>
          <w:p w:rsidR="00FE45FB" w:rsidRPr="00866D5F" w:rsidRDefault="00FE45FB" w:rsidP="00C56D01">
            <w:pPr>
              <w:ind w:left="113" w:right="113"/>
              <w:rPr>
                <w:sz w:val="14"/>
                <w:szCs w:val="14"/>
              </w:rPr>
            </w:pPr>
            <w:r w:rsidRPr="00866D5F">
              <w:rPr>
                <w:rFonts w:hint="eastAsia"/>
                <w:sz w:val="14"/>
                <w:szCs w:val="14"/>
              </w:rPr>
              <w:t>-0.6</w:t>
            </w:r>
          </w:p>
        </w:tc>
        <w:tc>
          <w:tcPr>
            <w:tcW w:w="233" w:type="dxa"/>
            <w:shd w:val="clear" w:color="auto" w:fill="FFCC66"/>
            <w:textDirection w:val="btLr"/>
            <w:vAlign w:val="center"/>
          </w:tcPr>
          <w:p w:rsidR="00FE45FB" w:rsidRPr="00866D5F" w:rsidRDefault="00FE45FB" w:rsidP="00C56D01">
            <w:pPr>
              <w:ind w:left="113" w:right="113"/>
              <w:rPr>
                <w:sz w:val="14"/>
                <w:szCs w:val="14"/>
              </w:rPr>
            </w:pPr>
            <w:r w:rsidRPr="00866D5F">
              <w:rPr>
                <w:rFonts w:hint="eastAsia"/>
                <w:sz w:val="14"/>
                <w:szCs w:val="14"/>
              </w:rPr>
              <w:t>-0.7</w:t>
            </w:r>
          </w:p>
        </w:tc>
        <w:tc>
          <w:tcPr>
            <w:tcW w:w="233" w:type="dxa"/>
            <w:shd w:val="clear" w:color="auto" w:fill="FF9966"/>
            <w:textDirection w:val="btLr"/>
            <w:vAlign w:val="center"/>
          </w:tcPr>
          <w:p w:rsidR="00FE45FB" w:rsidRPr="00866D5F" w:rsidRDefault="00FE45FB" w:rsidP="00C56D01">
            <w:pPr>
              <w:ind w:left="113" w:right="113"/>
              <w:rPr>
                <w:sz w:val="14"/>
                <w:szCs w:val="14"/>
              </w:rPr>
            </w:pPr>
            <w:r w:rsidRPr="00866D5F">
              <w:rPr>
                <w:rFonts w:hint="eastAsia"/>
                <w:sz w:val="14"/>
                <w:szCs w:val="14"/>
              </w:rPr>
              <w:t>-0.8</w:t>
            </w:r>
          </w:p>
        </w:tc>
        <w:tc>
          <w:tcPr>
            <w:tcW w:w="233" w:type="dxa"/>
            <w:shd w:val="clear" w:color="auto" w:fill="FF9966"/>
            <w:textDirection w:val="btLr"/>
            <w:vAlign w:val="center"/>
          </w:tcPr>
          <w:p w:rsidR="00FE45FB" w:rsidRPr="00866D5F" w:rsidRDefault="00FE45FB" w:rsidP="00C56D01">
            <w:pPr>
              <w:ind w:left="113" w:right="113"/>
              <w:rPr>
                <w:sz w:val="14"/>
                <w:szCs w:val="14"/>
              </w:rPr>
            </w:pPr>
            <w:r w:rsidRPr="00866D5F">
              <w:rPr>
                <w:rFonts w:hint="eastAsia"/>
                <w:sz w:val="14"/>
                <w:szCs w:val="14"/>
              </w:rPr>
              <w:t>-0.8</w:t>
            </w:r>
          </w:p>
        </w:tc>
        <w:tc>
          <w:tcPr>
            <w:tcW w:w="233" w:type="dxa"/>
            <w:shd w:val="clear" w:color="auto" w:fill="FF6600"/>
            <w:textDirection w:val="btLr"/>
            <w:vAlign w:val="center"/>
          </w:tcPr>
          <w:p w:rsidR="00FE45FB" w:rsidRPr="00866D5F" w:rsidRDefault="00FE45FB" w:rsidP="00C56D01">
            <w:pPr>
              <w:ind w:left="113" w:right="113"/>
              <w:rPr>
                <w:sz w:val="14"/>
                <w:szCs w:val="14"/>
              </w:rPr>
            </w:pPr>
            <w:r w:rsidRPr="00866D5F">
              <w:rPr>
                <w:rFonts w:hint="eastAsia"/>
                <w:sz w:val="14"/>
                <w:szCs w:val="14"/>
              </w:rPr>
              <w:t>-0.9</w:t>
            </w:r>
          </w:p>
        </w:tc>
        <w:tc>
          <w:tcPr>
            <w:tcW w:w="233" w:type="dxa"/>
            <w:shd w:val="clear" w:color="auto" w:fill="FF6600"/>
            <w:textDirection w:val="btLr"/>
            <w:vAlign w:val="center"/>
          </w:tcPr>
          <w:p w:rsidR="00FE45FB" w:rsidRPr="00866D5F" w:rsidRDefault="00FE45FB" w:rsidP="00C56D01">
            <w:pPr>
              <w:ind w:left="113" w:right="113"/>
              <w:rPr>
                <w:sz w:val="14"/>
                <w:szCs w:val="14"/>
              </w:rPr>
            </w:pPr>
            <w:r w:rsidRPr="00866D5F">
              <w:rPr>
                <w:rFonts w:hint="eastAsia"/>
                <w:sz w:val="14"/>
                <w:szCs w:val="14"/>
              </w:rPr>
              <w:t>-0.9</w:t>
            </w:r>
          </w:p>
        </w:tc>
        <w:tc>
          <w:tcPr>
            <w:tcW w:w="233" w:type="dxa"/>
            <w:shd w:val="clear" w:color="auto" w:fill="FF6600"/>
            <w:textDirection w:val="btLr"/>
            <w:vAlign w:val="center"/>
          </w:tcPr>
          <w:p w:rsidR="00FE45FB" w:rsidRPr="00866D5F" w:rsidRDefault="00FE45FB" w:rsidP="00C56D01">
            <w:pPr>
              <w:ind w:left="113" w:right="113"/>
              <w:rPr>
                <w:sz w:val="14"/>
                <w:szCs w:val="14"/>
              </w:rPr>
            </w:pPr>
            <w:r w:rsidRPr="00866D5F">
              <w:rPr>
                <w:rFonts w:hint="eastAsia"/>
                <w:sz w:val="14"/>
                <w:szCs w:val="14"/>
              </w:rPr>
              <w:t>-0.9</w:t>
            </w:r>
          </w:p>
        </w:tc>
        <w:tc>
          <w:tcPr>
            <w:tcW w:w="233" w:type="dxa"/>
            <w:shd w:val="clear" w:color="auto" w:fill="FF5050"/>
            <w:textDirection w:val="btLr"/>
            <w:vAlign w:val="center"/>
          </w:tcPr>
          <w:p w:rsidR="00FE45FB" w:rsidRPr="00866D5F" w:rsidRDefault="00FE45FB" w:rsidP="00C56D01">
            <w:pPr>
              <w:ind w:left="113" w:right="113"/>
              <w:rPr>
                <w:sz w:val="14"/>
                <w:szCs w:val="14"/>
              </w:rPr>
            </w:pPr>
            <w:r w:rsidRPr="00866D5F">
              <w:rPr>
                <w:rFonts w:hint="eastAsia"/>
                <w:sz w:val="14"/>
                <w:szCs w:val="14"/>
              </w:rPr>
              <w:t>-1.0</w:t>
            </w:r>
          </w:p>
        </w:tc>
        <w:tc>
          <w:tcPr>
            <w:tcW w:w="233" w:type="dxa"/>
            <w:shd w:val="clear" w:color="auto" w:fill="FF3300"/>
            <w:textDirection w:val="btLr"/>
            <w:vAlign w:val="center"/>
          </w:tcPr>
          <w:p w:rsidR="00FE45FB" w:rsidRPr="00866D5F" w:rsidRDefault="00FE45FB" w:rsidP="00C56D01">
            <w:pPr>
              <w:ind w:left="113" w:right="113"/>
              <w:rPr>
                <w:sz w:val="14"/>
                <w:szCs w:val="14"/>
              </w:rPr>
            </w:pPr>
            <w:r w:rsidRPr="00866D5F">
              <w:rPr>
                <w:rFonts w:hint="eastAsia"/>
                <w:sz w:val="14"/>
                <w:szCs w:val="14"/>
              </w:rPr>
              <w:t>-1.1</w:t>
            </w:r>
          </w:p>
        </w:tc>
        <w:tc>
          <w:tcPr>
            <w:tcW w:w="233" w:type="dxa"/>
            <w:shd w:val="clear" w:color="auto" w:fill="CC0066"/>
            <w:textDirection w:val="btLr"/>
            <w:vAlign w:val="center"/>
          </w:tcPr>
          <w:p w:rsidR="00FE45FB" w:rsidRPr="00866D5F" w:rsidRDefault="00FE45FB" w:rsidP="00C56D01">
            <w:pPr>
              <w:ind w:left="113" w:right="113"/>
              <w:rPr>
                <w:sz w:val="14"/>
                <w:szCs w:val="14"/>
              </w:rPr>
            </w:pPr>
            <w:r w:rsidRPr="00866D5F">
              <w:rPr>
                <w:rFonts w:hint="eastAsia"/>
                <w:sz w:val="14"/>
                <w:szCs w:val="14"/>
              </w:rPr>
              <w:t>-1.2</w:t>
            </w:r>
          </w:p>
        </w:tc>
        <w:tc>
          <w:tcPr>
            <w:tcW w:w="233" w:type="dxa"/>
            <w:shd w:val="clear" w:color="auto" w:fill="CC0000"/>
            <w:textDirection w:val="btLr"/>
            <w:vAlign w:val="center"/>
          </w:tcPr>
          <w:p w:rsidR="00FE45FB" w:rsidRPr="00866D5F" w:rsidRDefault="00FE45FB" w:rsidP="00C56D01">
            <w:pPr>
              <w:ind w:left="113" w:right="113"/>
              <w:rPr>
                <w:sz w:val="14"/>
                <w:szCs w:val="14"/>
              </w:rPr>
            </w:pPr>
            <w:r w:rsidRPr="00866D5F">
              <w:rPr>
                <w:rFonts w:hint="eastAsia"/>
                <w:sz w:val="14"/>
                <w:szCs w:val="14"/>
              </w:rPr>
              <w:t>-1.4</w:t>
            </w:r>
          </w:p>
        </w:tc>
        <w:tc>
          <w:tcPr>
            <w:tcW w:w="233" w:type="dxa"/>
            <w:shd w:val="clear" w:color="auto" w:fill="A50021"/>
            <w:textDirection w:val="btLr"/>
            <w:vAlign w:val="center"/>
          </w:tcPr>
          <w:p w:rsidR="00FE45FB" w:rsidRPr="00866D5F" w:rsidRDefault="00FE45FB" w:rsidP="00C56D01">
            <w:pPr>
              <w:ind w:left="113" w:right="113"/>
              <w:rPr>
                <w:sz w:val="14"/>
                <w:szCs w:val="14"/>
              </w:rPr>
            </w:pPr>
            <w:r w:rsidRPr="00866D5F">
              <w:rPr>
                <w:rFonts w:hint="eastAsia"/>
                <w:sz w:val="14"/>
                <w:szCs w:val="14"/>
              </w:rPr>
              <w:t>-1.5</w:t>
            </w:r>
          </w:p>
        </w:tc>
      </w:tr>
      <w:tr w:rsidR="00FE45FB" w:rsidRPr="00866D5F" w:rsidTr="00FE45FB">
        <w:trPr>
          <w:cantSplit/>
          <w:trHeight w:val="1442"/>
          <w:jc w:val="center"/>
        </w:trPr>
        <w:tc>
          <w:tcPr>
            <w:tcW w:w="233" w:type="dxa"/>
            <w:shd w:val="clear" w:color="auto" w:fill="auto"/>
          </w:tcPr>
          <w:p w:rsidR="00FE45FB" w:rsidRPr="00866D5F" w:rsidRDefault="00FE45FB" w:rsidP="00C56D01">
            <w:pPr>
              <w:jc w:val="center"/>
              <w:rPr>
                <w:sz w:val="14"/>
                <w:szCs w:val="14"/>
              </w:rPr>
            </w:pPr>
            <w:r w:rsidRPr="00866D5F">
              <w:rPr>
                <w:rFonts w:hint="eastAsia"/>
                <w:sz w:val="14"/>
                <w:szCs w:val="14"/>
              </w:rPr>
              <w:t>印度</w:t>
            </w:r>
          </w:p>
        </w:tc>
        <w:tc>
          <w:tcPr>
            <w:tcW w:w="233" w:type="dxa"/>
            <w:shd w:val="clear" w:color="auto" w:fill="auto"/>
          </w:tcPr>
          <w:p w:rsidR="00FE45FB" w:rsidRPr="00866D5F" w:rsidRDefault="00FE45FB" w:rsidP="00C56D01">
            <w:pPr>
              <w:jc w:val="center"/>
              <w:rPr>
                <w:sz w:val="14"/>
                <w:szCs w:val="14"/>
              </w:rPr>
            </w:pPr>
            <w:r w:rsidRPr="00866D5F">
              <w:rPr>
                <w:rFonts w:hint="eastAsia"/>
                <w:sz w:val="14"/>
                <w:szCs w:val="14"/>
              </w:rPr>
              <w:t>印尼</w:t>
            </w:r>
          </w:p>
        </w:tc>
        <w:tc>
          <w:tcPr>
            <w:tcW w:w="233" w:type="dxa"/>
            <w:shd w:val="clear" w:color="auto" w:fill="auto"/>
          </w:tcPr>
          <w:p w:rsidR="00FE45FB" w:rsidRPr="00866D5F" w:rsidRDefault="00FE45FB" w:rsidP="00C56D01">
            <w:pPr>
              <w:jc w:val="center"/>
              <w:rPr>
                <w:sz w:val="14"/>
                <w:szCs w:val="14"/>
              </w:rPr>
            </w:pPr>
            <w:r w:rsidRPr="00866D5F">
              <w:rPr>
                <w:rFonts w:hint="eastAsia"/>
                <w:sz w:val="14"/>
                <w:szCs w:val="14"/>
              </w:rPr>
              <w:t>哥倫比亞</w:t>
            </w:r>
          </w:p>
        </w:tc>
        <w:tc>
          <w:tcPr>
            <w:tcW w:w="233" w:type="dxa"/>
            <w:shd w:val="clear" w:color="auto" w:fill="auto"/>
          </w:tcPr>
          <w:p w:rsidR="00FE45FB" w:rsidRPr="00866D5F" w:rsidRDefault="00FE45FB" w:rsidP="00C56D01">
            <w:pPr>
              <w:jc w:val="center"/>
              <w:rPr>
                <w:sz w:val="14"/>
                <w:szCs w:val="14"/>
              </w:rPr>
            </w:pPr>
            <w:r w:rsidRPr="00866D5F">
              <w:rPr>
                <w:rFonts w:hint="eastAsia"/>
                <w:sz w:val="14"/>
                <w:szCs w:val="14"/>
              </w:rPr>
              <w:t>南非</w:t>
            </w:r>
          </w:p>
        </w:tc>
        <w:tc>
          <w:tcPr>
            <w:tcW w:w="233" w:type="dxa"/>
            <w:shd w:val="clear" w:color="auto" w:fill="auto"/>
          </w:tcPr>
          <w:p w:rsidR="00FE45FB" w:rsidRPr="00866D5F" w:rsidRDefault="00FE45FB" w:rsidP="00C56D01">
            <w:pPr>
              <w:jc w:val="center"/>
              <w:rPr>
                <w:sz w:val="14"/>
                <w:szCs w:val="14"/>
              </w:rPr>
            </w:pPr>
            <w:r w:rsidRPr="00866D5F">
              <w:rPr>
                <w:rFonts w:hint="eastAsia"/>
                <w:sz w:val="14"/>
                <w:szCs w:val="14"/>
              </w:rPr>
              <w:t>巴西</w:t>
            </w:r>
          </w:p>
        </w:tc>
        <w:tc>
          <w:tcPr>
            <w:tcW w:w="233" w:type="dxa"/>
            <w:shd w:val="clear" w:color="auto" w:fill="auto"/>
          </w:tcPr>
          <w:p w:rsidR="00FE45FB" w:rsidRPr="00866D5F" w:rsidRDefault="00FE45FB" w:rsidP="00C56D01">
            <w:pPr>
              <w:jc w:val="center"/>
              <w:rPr>
                <w:sz w:val="14"/>
                <w:szCs w:val="14"/>
              </w:rPr>
            </w:pPr>
            <w:r w:rsidRPr="00866D5F">
              <w:rPr>
                <w:rFonts w:hint="eastAsia"/>
                <w:sz w:val="14"/>
                <w:szCs w:val="14"/>
              </w:rPr>
              <w:t>摩洛哥</w:t>
            </w:r>
          </w:p>
        </w:tc>
        <w:tc>
          <w:tcPr>
            <w:tcW w:w="233" w:type="dxa"/>
            <w:shd w:val="clear" w:color="auto" w:fill="auto"/>
          </w:tcPr>
          <w:p w:rsidR="00FE45FB" w:rsidRPr="00866D5F" w:rsidRDefault="00FE45FB" w:rsidP="00C56D01">
            <w:pPr>
              <w:jc w:val="center"/>
              <w:rPr>
                <w:sz w:val="14"/>
                <w:szCs w:val="14"/>
              </w:rPr>
            </w:pPr>
            <w:r w:rsidRPr="00866D5F">
              <w:rPr>
                <w:rFonts w:hint="eastAsia"/>
                <w:sz w:val="14"/>
                <w:szCs w:val="14"/>
              </w:rPr>
              <w:t>捷克</w:t>
            </w:r>
          </w:p>
        </w:tc>
        <w:tc>
          <w:tcPr>
            <w:tcW w:w="233" w:type="dxa"/>
            <w:shd w:val="clear" w:color="auto" w:fill="auto"/>
          </w:tcPr>
          <w:p w:rsidR="00FE45FB" w:rsidRPr="00866D5F" w:rsidRDefault="00FE45FB" w:rsidP="00C56D01">
            <w:pPr>
              <w:jc w:val="center"/>
              <w:rPr>
                <w:sz w:val="14"/>
                <w:szCs w:val="14"/>
              </w:rPr>
            </w:pPr>
            <w:r w:rsidRPr="00866D5F">
              <w:rPr>
                <w:rFonts w:hint="eastAsia"/>
                <w:sz w:val="14"/>
                <w:szCs w:val="14"/>
              </w:rPr>
              <w:t>埃及</w:t>
            </w:r>
          </w:p>
        </w:tc>
        <w:tc>
          <w:tcPr>
            <w:tcW w:w="233" w:type="dxa"/>
            <w:shd w:val="clear" w:color="auto" w:fill="auto"/>
          </w:tcPr>
          <w:p w:rsidR="00FE45FB" w:rsidRPr="00866D5F" w:rsidRDefault="00FE45FB" w:rsidP="00C56D01">
            <w:pPr>
              <w:jc w:val="center"/>
              <w:rPr>
                <w:sz w:val="14"/>
                <w:szCs w:val="14"/>
              </w:rPr>
            </w:pPr>
            <w:r w:rsidRPr="00866D5F">
              <w:rPr>
                <w:rFonts w:hint="eastAsia"/>
                <w:sz w:val="14"/>
                <w:szCs w:val="14"/>
              </w:rPr>
              <w:t>卡達</w:t>
            </w:r>
          </w:p>
        </w:tc>
        <w:tc>
          <w:tcPr>
            <w:tcW w:w="233" w:type="dxa"/>
            <w:shd w:val="clear" w:color="auto" w:fill="auto"/>
          </w:tcPr>
          <w:p w:rsidR="00FE45FB" w:rsidRPr="00866D5F" w:rsidRDefault="00FE45FB" w:rsidP="00C56D01">
            <w:pPr>
              <w:jc w:val="center"/>
              <w:rPr>
                <w:sz w:val="14"/>
                <w:szCs w:val="14"/>
              </w:rPr>
            </w:pPr>
            <w:r w:rsidRPr="00866D5F">
              <w:rPr>
                <w:rFonts w:hint="eastAsia"/>
                <w:sz w:val="14"/>
                <w:szCs w:val="14"/>
              </w:rPr>
              <w:t>秘魯</w:t>
            </w:r>
          </w:p>
        </w:tc>
        <w:tc>
          <w:tcPr>
            <w:tcW w:w="233" w:type="dxa"/>
            <w:shd w:val="clear" w:color="auto" w:fill="auto"/>
          </w:tcPr>
          <w:p w:rsidR="00FE45FB" w:rsidRPr="00866D5F" w:rsidRDefault="00FE45FB" w:rsidP="00C56D01">
            <w:pPr>
              <w:jc w:val="center"/>
              <w:rPr>
                <w:sz w:val="14"/>
                <w:szCs w:val="14"/>
              </w:rPr>
            </w:pPr>
            <w:r w:rsidRPr="00866D5F">
              <w:rPr>
                <w:rFonts w:hint="eastAsia"/>
                <w:sz w:val="14"/>
                <w:szCs w:val="14"/>
              </w:rPr>
              <w:t>哥斯大黎加</w:t>
            </w:r>
          </w:p>
        </w:tc>
        <w:tc>
          <w:tcPr>
            <w:tcW w:w="233" w:type="dxa"/>
            <w:shd w:val="clear" w:color="auto" w:fill="auto"/>
          </w:tcPr>
          <w:p w:rsidR="00FE45FB" w:rsidRPr="00866D5F" w:rsidRDefault="00FE45FB" w:rsidP="00C56D01">
            <w:pPr>
              <w:jc w:val="center"/>
              <w:rPr>
                <w:sz w:val="14"/>
                <w:szCs w:val="14"/>
              </w:rPr>
            </w:pPr>
            <w:r w:rsidRPr="00866D5F">
              <w:rPr>
                <w:rFonts w:hint="eastAsia"/>
                <w:sz w:val="14"/>
                <w:szCs w:val="14"/>
              </w:rPr>
              <w:t>巴林王國</w:t>
            </w:r>
          </w:p>
        </w:tc>
        <w:tc>
          <w:tcPr>
            <w:tcW w:w="233" w:type="dxa"/>
            <w:shd w:val="clear" w:color="auto" w:fill="auto"/>
          </w:tcPr>
          <w:p w:rsidR="00FE45FB" w:rsidRPr="00866D5F" w:rsidRDefault="00FE45FB" w:rsidP="00C56D01">
            <w:pPr>
              <w:jc w:val="center"/>
              <w:rPr>
                <w:sz w:val="14"/>
                <w:szCs w:val="14"/>
              </w:rPr>
            </w:pPr>
            <w:r w:rsidRPr="00866D5F">
              <w:rPr>
                <w:rFonts w:ascii="Arial" w:hAnsi="Arial" w:cs="Arial"/>
                <w:sz w:val="14"/>
                <w:szCs w:val="14"/>
                <w:lang w:eastAsia="zh-Hans"/>
              </w:rPr>
              <w:t>阿拉伯聯合大公國</w:t>
            </w:r>
          </w:p>
        </w:tc>
        <w:tc>
          <w:tcPr>
            <w:tcW w:w="233" w:type="dxa"/>
            <w:shd w:val="clear" w:color="auto" w:fill="auto"/>
          </w:tcPr>
          <w:p w:rsidR="00FE45FB" w:rsidRPr="00866D5F" w:rsidRDefault="00FE45FB" w:rsidP="00C56D01">
            <w:pPr>
              <w:jc w:val="center"/>
              <w:rPr>
                <w:sz w:val="14"/>
                <w:szCs w:val="14"/>
              </w:rPr>
            </w:pPr>
            <w:r w:rsidRPr="00866D5F">
              <w:rPr>
                <w:rFonts w:hint="eastAsia"/>
                <w:sz w:val="14"/>
                <w:szCs w:val="14"/>
              </w:rPr>
              <w:t>菲律賓</w:t>
            </w:r>
          </w:p>
        </w:tc>
        <w:tc>
          <w:tcPr>
            <w:tcW w:w="233" w:type="dxa"/>
            <w:shd w:val="clear" w:color="auto" w:fill="auto"/>
          </w:tcPr>
          <w:p w:rsidR="00FE45FB" w:rsidRPr="00866D5F" w:rsidRDefault="00FE45FB" w:rsidP="00C56D01">
            <w:pPr>
              <w:jc w:val="center"/>
              <w:rPr>
                <w:sz w:val="14"/>
                <w:szCs w:val="14"/>
              </w:rPr>
            </w:pPr>
            <w:r w:rsidRPr="00866D5F">
              <w:rPr>
                <w:rFonts w:hint="eastAsia"/>
                <w:sz w:val="14"/>
                <w:szCs w:val="14"/>
              </w:rPr>
              <w:t>沙烏地阿拉伯</w:t>
            </w:r>
          </w:p>
        </w:tc>
        <w:tc>
          <w:tcPr>
            <w:tcW w:w="233" w:type="dxa"/>
            <w:shd w:val="clear" w:color="auto" w:fill="auto"/>
          </w:tcPr>
          <w:p w:rsidR="00FE45FB" w:rsidRPr="00866D5F" w:rsidRDefault="00FE45FB" w:rsidP="00C56D01">
            <w:pPr>
              <w:jc w:val="center"/>
              <w:rPr>
                <w:sz w:val="14"/>
                <w:szCs w:val="14"/>
              </w:rPr>
            </w:pPr>
            <w:r w:rsidRPr="00866D5F">
              <w:rPr>
                <w:sz w:val="14"/>
                <w:szCs w:val="14"/>
              </w:rPr>
              <w:t>巴貝多</w:t>
            </w:r>
          </w:p>
        </w:tc>
        <w:tc>
          <w:tcPr>
            <w:tcW w:w="233" w:type="dxa"/>
            <w:shd w:val="clear" w:color="auto" w:fill="auto"/>
          </w:tcPr>
          <w:p w:rsidR="00FE45FB" w:rsidRPr="00866D5F" w:rsidRDefault="00FE45FB" w:rsidP="00C56D01">
            <w:pPr>
              <w:jc w:val="center"/>
              <w:rPr>
                <w:sz w:val="14"/>
                <w:szCs w:val="14"/>
              </w:rPr>
            </w:pPr>
            <w:r w:rsidRPr="00866D5F">
              <w:rPr>
                <w:rFonts w:hint="eastAsia"/>
                <w:sz w:val="14"/>
                <w:szCs w:val="14"/>
              </w:rPr>
              <w:t>馬來西亞</w:t>
            </w:r>
          </w:p>
        </w:tc>
        <w:tc>
          <w:tcPr>
            <w:tcW w:w="233" w:type="dxa"/>
          </w:tcPr>
          <w:p w:rsidR="00FE45FB" w:rsidRPr="00866D5F" w:rsidRDefault="00FE45FB" w:rsidP="00C56D01">
            <w:pPr>
              <w:jc w:val="center"/>
              <w:rPr>
                <w:sz w:val="14"/>
                <w:szCs w:val="14"/>
              </w:rPr>
            </w:pPr>
            <w:r w:rsidRPr="00866D5F">
              <w:rPr>
                <w:rFonts w:hint="eastAsia"/>
                <w:sz w:val="14"/>
                <w:szCs w:val="14"/>
              </w:rPr>
              <w:t>科威特</w:t>
            </w:r>
          </w:p>
        </w:tc>
        <w:tc>
          <w:tcPr>
            <w:tcW w:w="233" w:type="dxa"/>
          </w:tcPr>
          <w:p w:rsidR="00FE45FB" w:rsidRPr="00866D5F" w:rsidRDefault="00FE45FB" w:rsidP="00C56D01">
            <w:pPr>
              <w:jc w:val="center"/>
              <w:rPr>
                <w:sz w:val="14"/>
                <w:szCs w:val="14"/>
              </w:rPr>
            </w:pPr>
            <w:r w:rsidRPr="00866D5F">
              <w:rPr>
                <w:sz w:val="14"/>
                <w:szCs w:val="14"/>
              </w:rPr>
              <w:t>阿曼蘇丹國</w:t>
            </w:r>
          </w:p>
        </w:tc>
        <w:tc>
          <w:tcPr>
            <w:tcW w:w="233" w:type="dxa"/>
          </w:tcPr>
          <w:p w:rsidR="00FE45FB" w:rsidRPr="00866D5F" w:rsidRDefault="00FE45FB" w:rsidP="00C56D01">
            <w:pPr>
              <w:jc w:val="center"/>
              <w:rPr>
                <w:sz w:val="14"/>
                <w:szCs w:val="14"/>
              </w:rPr>
            </w:pPr>
            <w:r w:rsidRPr="00866D5F">
              <w:rPr>
                <w:rFonts w:hint="eastAsia"/>
                <w:sz w:val="14"/>
                <w:szCs w:val="14"/>
              </w:rPr>
              <w:t>百慕達</w:t>
            </w:r>
          </w:p>
        </w:tc>
        <w:tc>
          <w:tcPr>
            <w:tcW w:w="233" w:type="dxa"/>
          </w:tcPr>
          <w:p w:rsidR="00FE45FB" w:rsidRPr="00866D5F" w:rsidRDefault="00FE45FB" w:rsidP="00C56D01">
            <w:pPr>
              <w:jc w:val="center"/>
              <w:rPr>
                <w:sz w:val="14"/>
                <w:szCs w:val="14"/>
              </w:rPr>
            </w:pPr>
            <w:r w:rsidRPr="00866D5F">
              <w:rPr>
                <w:rFonts w:hint="eastAsia"/>
                <w:sz w:val="14"/>
                <w:szCs w:val="14"/>
              </w:rPr>
              <w:t>中國</w:t>
            </w:r>
          </w:p>
        </w:tc>
        <w:tc>
          <w:tcPr>
            <w:tcW w:w="233" w:type="dxa"/>
          </w:tcPr>
          <w:p w:rsidR="00FE45FB" w:rsidRPr="00866D5F" w:rsidRDefault="00FE45FB" w:rsidP="00C56D01">
            <w:pPr>
              <w:jc w:val="center"/>
              <w:rPr>
                <w:sz w:val="14"/>
                <w:szCs w:val="14"/>
              </w:rPr>
            </w:pPr>
            <w:r w:rsidRPr="00866D5F">
              <w:rPr>
                <w:rFonts w:hint="eastAsia"/>
                <w:sz w:val="14"/>
                <w:szCs w:val="14"/>
              </w:rPr>
              <w:t>阿根廷</w:t>
            </w:r>
          </w:p>
        </w:tc>
        <w:tc>
          <w:tcPr>
            <w:tcW w:w="233" w:type="dxa"/>
          </w:tcPr>
          <w:p w:rsidR="00FE45FB" w:rsidRPr="00866D5F" w:rsidRDefault="00FE45FB" w:rsidP="00C56D01">
            <w:pPr>
              <w:jc w:val="center"/>
              <w:rPr>
                <w:sz w:val="14"/>
                <w:szCs w:val="14"/>
              </w:rPr>
            </w:pPr>
            <w:r w:rsidRPr="00866D5F">
              <w:rPr>
                <w:rFonts w:hint="eastAsia"/>
                <w:sz w:val="14"/>
                <w:szCs w:val="14"/>
              </w:rPr>
              <w:t>墨西哥</w:t>
            </w:r>
          </w:p>
        </w:tc>
        <w:tc>
          <w:tcPr>
            <w:tcW w:w="233" w:type="dxa"/>
          </w:tcPr>
          <w:p w:rsidR="00FE45FB" w:rsidRPr="00866D5F" w:rsidRDefault="00FE45FB" w:rsidP="00C56D01">
            <w:pPr>
              <w:jc w:val="center"/>
              <w:rPr>
                <w:sz w:val="14"/>
                <w:szCs w:val="14"/>
              </w:rPr>
            </w:pPr>
            <w:r w:rsidRPr="00866D5F">
              <w:rPr>
                <w:rFonts w:hint="eastAsia"/>
                <w:sz w:val="14"/>
                <w:szCs w:val="14"/>
              </w:rPr>
              <w:t>俄羅斯</w:t>
            </w:r>
          </w:p>
        </w:tc>
        <w:tc>
          <w:tcPr>
            <w:tcW w:w="233" w:type="dxa"/>
          </w:tcPr>
          <w:p w:rsidR="00FE45FB" w:rsidRPr="00866D5F" w:rsidRDefault="00FE45FB" w:rsidP="00C56D01">
            <w:pPr>
              <w:jc w:val="center"/>
              <w:rPr>
                <w:sz w:val="14"/>
                <w:szCs w:val="14"/>
              </w:rPr>
            </w:pPr>
            <w:r w:rsidRPr="00866D5F">
              <w:rPr>
                <w:rFonts w:hint="eastAsia"/>
                <w:sz w:val="14"/>
                <w:szCs w:val="14"/>
              </w:rPr>
              <w:t>西班牙</w:t>
            </w:r>
          </w:p>
        </w:tc>
        <w:tc>
          <w:tcPr>
            <w:tcW w:w="233" w:type="dxa"/>
          </w:tcPr>
          <w:p w:rsidR="00FE45FB" w:rsidRPr="00866D5F" w:rsidRDefault="00FE45FB" w:rsidP="00C56D01">
            <w:pPr>
              <w:jc w:val="center"/>
              <w:rPr>
                <w:sz w:val="14"/>
                <w:szCs w:val="14"/>
              </w:rPr>
            </w:pPr>
            <w:r w:rsidRPr="00866D5F">
              <w:rPr>
                <w:rFonts w:hint="eastAsia"/>
                <w:sz w:val="14"/>
                <w:szCs w:val="14"/>
              </w:rPr>
              <w:t>瑞士</w:t>
            </w:r>
          </w:p>
        </w:tc>
        <w:tc>
          <w:tcPr>
            <w:tcW w:w="233" w:type="dxa"/>
          </w:tcPr>
          <w:p w:rsidR="00FE45FB" w:rsidRPr="00866D5F" w:rsidRDefault="00FE45FB" w:rsidP="00C56D01">
            <w:pPr>
              <w:rPr>
                <w:sz w:val="14"/>
                <w:szCs w:val="14"/>
              </w:rPr>
            </w:pPr>
            <w:r w:rsidRPr="00866D5F">
              <w:rPr>
                <w:rFonts w:hint="eastAsia"/>
                <w:sz w:val="14"/>
                <w:szCs w:val="14"/>
              </w:rPr>
              <w:t>奧地利</w:t>
            </w:r>
          </w:p>
        </w:tc>
        <w:tc>
          <w:tcPr>
            <w:tcW w:w="233" w:type="dxa"/>
          </w:tcPr>
          <w:p w:rsidR="00FE45FB" w:rsidRPr="00866D5F" w:rsidRDefault="00FE45FB" w:rsidP="00C56D01">
            <w:pPr>
              <w:jc w:val="center"/>
              <w:rPr>
                <w:sz w:val="14"/>
                <w:szCs w:val="14"/>
              </w:rPr>
            </w:pPr>
            <w:r w:rsidRPr="00866D5F">
              <w:rPr>
                <w:rFonts w:hint="eastAsia"/>
                <w:sz w:val="14"/>
                <w:szCs w:val="14"/>
              </w:rPr>
              <w:t>荷蘭</w:t>
            </w:r>
          </w:p>
        </w:tc>
        <w:tc>
          <w:tcPr>
            <w:tcW w:w="233" w:type="dxa"/>
          </w:tcPr>
          <w:p w:rsidR="00FE45FB" w:rsidRPr="00866D5F" w:rsidRDefault="00FE45FB" w:rsidP="00C56D01">
            <w:pPr>
              <w:jc w:val="center"/>
              <w:rPr>
                <w:sz w:val="14"/>
                <w:szCs w:val="14"/>
              </w:rPr>
            </w:pPr>
            <w:r w:rsidRPr="00866D5F">
              <w:rPr>
                <w:rFonts w:hint="eastAsia"/>
                <w:sz w:val="14"/>
                <w:szCs w:val="14"/>
              </w:rPr>
              <w:t>瑞典</w:t>
            </w:r>
          </w:p>
        </w:tc>
        <w:tc>
          <w:tcPr>
            <w:tcW w:w="233" w:type="dxa"/>
          </w:tcPr>
          <w:p w:rsidR="00FE45FB" w:rsidRPr="00866D5F" w:rsidRDefault="00FE45FB" w:rsidP="00C56D01">
            <w:pPr>
              <w:jc w:val="center"/>
              <w:rPr>
                <w:sz w:val="14"/>
                <w:szCs w:val="14"/>
              </w:rPr>
            </w:pPr>
            <w:r w:rsidRPr="00866D5F">
              <w:rPr>
                <w:rFonts w:hint="eastAsia"/>
                <w:sz w:val="14"/>
                <w:szCs w:val="14"/>
              </w:rPr>
              <w:t>澳洲</w:t>
            </w:r>
          </w:p>
        </w:tc>
        <w:tc>
          <w:tcPr>
            <w:tcW w:w="233" w:type="dxa"/>
          </w:tcPr>
          <w:p w:rsidR="00FE45FB" w:rsidRPr="00866D5F" w:rsidRDefault="00FE45FB" w:rsidP="00C56D01">
            <w:pPr>
              <w:jc w:val="center"/>
              <w:rPr>
                <w:sz w:val="14"/>
                <w:szCs w:val="14"/>
              </w:rPr>
            </w:pPr>
            <w:r w:rsidRPr="00866D5F">
              <w:rPr>
                <w:rFonts w:hint="eastAsia"/>
                <w:sz w:val="14"/>
                <w:szCs w:val="14"/>
              </w:rPr>
              <w:t>挪威</w:t>
            </w:r>
          </w:p>
        </w:tc>
        <w:tc>
          <w:tcPr>
            <w:tcW w:w="233" w:type="dxa"/>
          </w:tcPr>
          <w:p w:rsidR="00FE45FB" w:rsidRPr="00866D5F" w:rsidRDefault="00FE45FB" w:rsidP="00C56D01">
            <w:pPr>
              <w:jc w:val="center"/>
              <w:rPr>
                <w:sz w:val="14"/>
                <w:szCs w:val="14"/>
              </w:rPr>
            </w:pPr>
            <w:r w:rsidRPr="00866D5F">
              <w:rPr>
                <w:rFonts w:hint="eastAsia"/>
                <w:sz w:val="14"/>
                <w:szCs w:val="14"/>
              </w:rPr>
              <w:t>泰國</w:t>
            </w:r>
          </w:p>
        </w:tc>
        <w:tc>
          <w:tcPr>
            <w:tcW w:w="233" w:type="dxa"/>
          </w:tcPr>
          <w:p w:rsidR="00FE45FB" w:rsidRPr="00866D5F" w:rsidRDefault="00FE45FB" w:rsidP="00C56D01">
            <w:pPr>
              <w:jc w:val="center"/>
              <w:rPr>
                <w:sz w:val="14"/>
                <w:szCs w:val="14"/>
              </w:rPr>
            </w:pPr>
            <w:r w:rsidRPr="00866D5F">
              <w:rPr>
                <w:rFonts w:hint="eastAsia"/>
                <w:sz w:val="14"/>
                <w:szCs w:val="14"/>
              </w:rPr>
              <w:t>新加坡</w:t>
            </w:r>
          </w:p>
        </w:tc>
        <w:tc>
          <w:tcPr>
            <w:tcW w:w="233" w:type="dxa"/>
          </w:tcPr>
          <w:p w:rsidR="00FE45FB" w:rsidRPr="00866D5F" w:rsidRDefault="00FE45FB" w:rsidP="00C56D01">
            <w:pPr>
              <w:jc w:val="center"/>
              <w:rPr>
                <w:sz w:val="14"/>
                <w:szCs w:val="14"/>
              </w:rPr>
            </w:pPr>
            <w:r w:rsidRPr="00866D5F">
              <w:rPr>
                <w:rFonts w:hint="eastAsia"/>
                <w:sz w:val="14"/>
                <w:szCs w:val="14"/>
              </w:rPr>
              <w:t>德國</w:t>
            </w:r>
          </w:p>
        </w:tc>
        <w:tc>
          <w:tcPr>
            <w:tcW w:w="233" w:type="dxa"/>
          </w:tcPr>
          <w:p w:rsidR="00FE45FB" w:rsidRPr="00866D5F" w:rsidRDefault="00FE45FB" w:rsidP="00C56D01">
            <w:pPr>
              <w:jc w:val="center"/>
              <w:rPr>
                <w:sz w:val="14"/>
                <w:szCs w:val="14"/>
              </w:rPr>
            </w:pPr>
            <w:r w:rsidRPr="00866D5F">
              <w:rPr>
                <w:rFonts w:hint="eastAsia"/>
                <w:sz w:val="14"/>
                <w:szCs w:val="14"/>
              </w:rPr>
              <w:t>法國</w:t>
            </w:r>
          </w:p>
        </w:tc>
        <w:tc>
          <w:tcPr>
            <w:tcW w:w="233" w:type="dxa"/>
          </w:tcPr>
          <w:p w:rsidR="00FE45FB" w:rsidRPr="00866D5F" w:rsidRDefault="00FE45FB" w:rsidP="00C56D01">
            <w:pPr>
              <w:jc w:val="center"/>
              <w:rPr>
                <w:sz w:val="14"/>
                <w:szCs w:val="14"/>
              </w:rPr>
            </w:pPr>
            <w:r w:rsidRPr="00866D5F">
              <w:rPr>
                <w:rFonts w:hint="eastAsia"/>
                <w:sz w:val="14"/>
                <w:szCs w:val="14"/>
              </w:rPr>
              <w:t>土耳其</w:t>
            </w:r>
          </w:p>
        </w:tc>
        <w:tc>
          <w:tcPr>
            <w:tcW w:w="233" w:type="dxa"/>
          </w:tcPr>
          <w:p w:rsidR="00FE45FB" w:rsidRPr="00866D5F" w:rsidRDefault="00FE45FB" w:rsidP="00C56D01">
            <w:pPr>
              <w:jc w:val="center"/>
              <w:rPr>
                <w:sz w:val="14"/>
                <w:szCs w:val="14"/>
              </w:rPr>
            </w:pPr>
            <w:r w:rsidRPr="00866D5F">
              <w:rPr>
                <w:rFonts w:hint="eastAsia"/>
                <w:sz w:val="14"/>
                <w:szCs w:val="14"/>
              </w:rPr>
              <w:t>英國</w:t>
            </w:r>
          </w:p>
        </w:tc>
        <w:tc>
          <w:tcPr>
            <w:tcW w:w="233" w:type="dxa"/>
          </w:tcPr>
          <w:p w:rsidR="00FE45FB" w:rsidRPr="00866D5F" w:rsidRDefault="00FE45FB" w:rsidP="00C56D01">
            <w:pPr>
              <w:jc w:val="center"/>
              <w:rPr>
                <w:sz w:val="14"/>
                <w:szCs w:val="14"/>
              </w:rPr>
            </w:pPr>
            <w:r w:rsidRPr="00866D5F">
              <w:rPr>
                <w:rFonts w:hint="eastAsia"/>
                <w:sz w:val="14"/>
                <w:szCs w:val="14"/>
              </w:rPr>
              <w:t>美國</w:t>
            </w:r>
          </w:p>
        </w:tc>
        <w:tc>
          <w:tcPr>
            <w:tcW w:w="233" w:type="dxa"/>
          </w:tcPr>
          <w:p w:rsidR="00FE45FB" w:rsidRPr="00866D5F" w:rsidRDefault="00FE45FB" w:rsidP="00C56D01">
            <w:pPr>
              <w:jc w:val="center"/>
              <w:rPr>
                <w:sz w:val="14"/>
                <w:szCs w:val="14"/>
              </w:rPr>
            </w:pPr>
            <w:r w:rsidRPr="00866D5F">
              <w:rPr>
                <w:rFonts w:hint="eastAsia"/>
                <w:sz w:val="14"/>
                <w:szCs w:val="14"/>
              </w:rPr>
              <w:t>加拿大</w:t>
            </w:r>
          </w:p>
        </w:tc>
        <w:tc>
          <w:tcPr>
            <w:tcW w:w="233" w:type="dxa"/>
          </w:tcPr>
          <w:p w:rsidR="00FE45FB" w:rsidRPr="00866D5F" w:rsidRDefault="00FE45FB" w:rsidP="00C56D01">
            <w:pPr>
              <w:jc w:val="center"/>
              <w:rPr>
                <w:sz w:val="14"/>
                <w:szCs w:val="14"/>
              </w:rPr>
            </w:pPr>
            <w:r w:rsidRPr="00866D5F">
              <w:rPr>
                <w:rFonts w:hint="eastAsia"/>
                <w:sz w:val="14"/>
                <w:szCs w:val="14"/>
              </w:rPr>
              <w:t>南非</w:t>
            </w:r>
          </w:p>
        </w:tc>
        <w:tc>
          <w:tcPr>
            <w:tcW w:w="233" w:type="dxa"/>
          </w:tcPr>
          <w:p w:rsidR="00FE45FB" w:rsidRPr="00866D5F" w:rsidRDefault="00FE45FB" w:rsidP="00C56D01">
            <w:pPr>
              <w:jc w:val="center"/>
              <w:rPr>
                <w:sz w:val="14"/>
                <w:szCs w:val="14"/>
              </w:rPr>
            </w:pPr>
            <w:r w:rsidRPr="00866D5F">
              <w:rPr>
                <w:rFonts w:hint="eastAsia"/>
                <w:sz w:val="14"/>
                <w:szCs w:val="14"/>
              </w:rPr>
              <w:t>希臘</w:t>
            </w:r>
          </w:p>
        </w:tc>
        <w:tc>
          <w:tcPr>
            <w:tcW w:w="233" w:type="dxa"/>
          </w:tcPr>
          <w:p w:rsidR="00FE45FB" w:rsidRPr="00866D5F" w:rsidRDefault="00FE45FB" w:rsidP="00C56D01">
            <w:pPr>
              <w:jc w:val="center"/>
              <w:rPr>
                <w:sz w:val="14"/>
                <w:szCs w:val="14"/>
              </w:rPr>
            </w:pPr>
            <w:r w:rsidRPr="00866D5F">
              <w:rPr>
                <w:rFonts w:hint="eastAsia"/>
                <w:sz w:val="14"/>
                <w:szCs w:val="14"/>
              </w:rPr>
              <w:t>智利</w:t>
            </w:r>
          </w:p>
        </w:tc>
        <w:tc>
          <w:tcPr>
            <w:tcW w:w="233" w:type="dxa"/>
          </w:tcPr>
          <w:p w:rsidR="00FE45FB" w:rsidRPr="00866D5F" w:rsidRDefault="00FE45FB" w:rsidP="00C56D01">
            <w:pPr>
              <w:jc w:val="center"/>
              <w:rPr>
                <w:sz w:val="14"/>
                <w:szCs w:val="14"/>
              </w:rPr>
            </w:pPr>
            <w:r w:rsidRPr="00866D5F">
              <w:rPr>
                <w:rFonts w:hint="eastAsia"/>
                <w:sz w:val="14"/>
                <w:szCs w:val="14"/>
              </w:rPr>
              <w:t>義大利</w:t>
            </w:r>
          </w:p>
        </w:tc>
        <w:tc>
          <w:tcPr>
            <w:tcW w:w="233" w:type="dxa"/>
          </w:tcPr>
          <w:p w:rsidR="00FE45FB" w:rsidRPr="00866D5F" w:rsidRDefault="00FE45FB" w:rsidP="00C56D01">
            <w:pPr>
              <w:jc w:val="center"/>
              <w:rPr>
                <w:sz w:val="14"/>
                <w:szCs w:val="14"/>
              </w:rPr>
            </w:pPr>
            <w:r w:rsidRPr="00866D5F">
              <w:rPr>
                <w:rFonts w:hint="eastAsia"/>
                <w:sz w:val="14"/>
                <w:szCs w:val="14"/>
              </w:rPr>
              <w:t>波蘭</w:t>
            </w:r>
          </w:p>
        </w:tc>
        <w:tc>
          <w:tcPr>
            <w:tcW w:w="233" w:type="dxa"/>
          </w:tcPr>
          <w:p w:rsidR="00FE45FB" w:rsidRPr="00866D5F" w:rsidRDefault="00FE45FB" w:rsidP="00C56D01">
            <w:pPr>
              <w:jc w:val="center"/>
              <w:rPr>
                <w:sz w:val="14"/>
                <w:szCs w:val="14"/>
              </w:rPr>
            </w:pPr>
            <w:r w:rsidRPr="00866D5F">
              <w:rPr>
                <w:rFonts w:hint="eastAsia"/>
                <w:sz w:val="14"/>
                <w:szCs w:val="14"/>
              </w:rPr>
              <w:t>日本</w:t>
            </w:r>
          </w:p>
        </w:tc>
        <w:tc>
          <w:tcPr>
            <w:tcW w:w="233" w:type="dxa"/>
          </w:tcPr>
          <w:p w:rsidR="00FE45FB" w:rsidRPr="00866D5F" w:rsidRDefault="00FE45FB" w:rsidP="00C56D01">
            <w:pPr>
              <w:jc w:val="center"/>
              <w:rPr>
                <w:sz w:val="14"/>
                <w:szCs w:val="14"/>
              </w:rPr>
            </w:pPr>
            <w:r w:rsidRPr="00866D5F">
              <w:rPr>
                <w:rFonts w:hint="eastAsia"/>
                <w:sz w:val="14"/>
                <w:szCs w:val="14"/>
              </w:rPr>
              <w:t>臺灣</w:t>
            </w:r>
          </w:p>
        </w:tc>
      </w:tr>
    </w:tbl>
    <w:p w:rsidR="00432AAC" w:rsidRPr="00F24A69" w:rsidRDefault="00432AAC" w:rsidP="00432AAC">
      <w:pPr>
        <w:rPr>
          <w:rFonts w:hAnsi="標楷體"/>
          <w:color w:val="000000" w:themeColor="text1"/>
        </w:rPr>
      </w:pPr>
    </w:p>
    <w:p w:rsidR="00432AAC" w:rsidRPr="00F24A69" w:rsidRDefault="00432AAC" w:rsidP="00432AAC">
      <w:pPr>
        <w:pStyle w:val="a7"/>
        <w:rPr>
          <w:color w:val="000000" w:themeColor="text1"/>
        </w:rPr>
      </w:pPr>
      <w:r w:rsidRPr="00F24A69">
        <w:rPr>
          <w:rFonts w:hint="eastAsia"/>
          <w:color w:val="000000" w:themeColor="text1"/>
        </w:rPr>
        <w:t xml:space="preserve"> </w:t>
      </w:r>
      <w:bookmarkStart w:id="142" w:name="_Toc455409120"/>
      <w:bookmarkStart w:id="143" w:name="_Toc475117128"/>
      <w:r w:rsidRPr="00F24A69">
        <w:rPr>
          <w:rFonts w:hint="eastAsia"/>
          <w:color w:val="000000" w:themeColor="text1"/>
        </w:rPr>
        <w:t>全球人才供需落差(條狀圖) (2011-2021)</w:t>
      </w:r>
      <w:bookmarkEnd w:id="142"/>
      <w:bookmarkEnd w:id="143"/>
    </w:p>
    <w:p w:rsidR="00432AAC" w:rsidRPr="00F24A69" w:rsidRDefault="00432AAC" w:rsidP="00432AAC">
      <w:pPr>
        <w:adjustRightInd w:val="0"/>
        <w:snapToGrid w:val="0"/>
        <w:ind w:left="568" w:hangingChars="218" w:hanging="568"/>
        <w:rPr>
          <w:rFonts w:hAnsi="標楷體"/>
          <w:color w:val="000000" w:themeColor="text1"/>
          <w:sz w:val="24"/>
          <w:szCs w:val="24"/>
        </w:rPr>
      </w:pPr>
      <w:r w:rsidRPr="00F24A69">
        <w:rPr>
          <w:rFonts w:hAnsi="標楷體" w:hint="eastAsia"/>
          <w:b/>
          <w:color w:val="000000" w:themeColor="text1"/>
          <w:sz w:val="24"/>
          <w:szCs w:val="24"/>
        </w:rPr>
        <w:t>註：</w:t>
      </w:r>
      <w:r w:rsidRPr="00F24A69">
        <w:rPr>
          <w:rFonts w:hAnsi="標楷體" w:hint="eastAsia"/>
          <w:color w:val="000000" w:themeColor="text1"/>
          <w:sz w:val="24"/>
          <w:szCs w:val="24"/>
        </w:rPr>
        <w:t>人才短缺(Talent deficits)以紅色標示，人才盈餘(Talent surpluses)以綠色標示。</w:t>
      </w:r>
    </w:p>
    <w:p w:rsidR="00432AAC" w:rsidRPr="00F24A69" w:rsidRDefault="00432AAC" w:rsidP="00432AAC">
      <w:pPr>
        <w:wordWrap w:val="0"/>
        <w:adjustRightInd w:val="0"/>
        <w:snapToGrid w:val="0"/>
        <w:ind w:left="1234" w:hangingChars="474" w:hanging="1234"/>
        <w:rPr>
          <w:rFonts w:hAnsi="標楷體"/>
          <w:color w:val="000000" w:themeColor="text1"/>
          <w:sz w:val="24"/>
          <w:szCs w:val="24"/>
        </w:rPr>
      </w:pPr>
      <w:r w:rsidRPr="00F24A69">
        <w:rPr>
          <w:rFonts w:hAnsi="標楷體" w:hint="eastAsia"/>
          <w:b/>
          <w:color w:val="000000" w:themeColor="text1"/>
          <w:sz w:val="24"/>
          <w:szCs w:val="24"/>
        </w:rPr>
        <w:t>資料來源：</w:t>
      </w:r>
      <w:r w:rsidR="00B017FE" w:rsidRPr="00B017FE">
        <w:rPr>
          <w:rFonts w:hAnsi="標楷體" w:hint="eastAsia"/>
          <w:color w:val="000000" w:themeColor="text1"/>
          <w:sz w:val="24"/>
          <w:szCs w:val="24"/>
        </w:rPr>
        <w:t>「</w:t>
      </w:r>
      <w:r w:rsidRPr="00B017FE">
        <w:rPr>
          <w:rFonts w:hAnsi="標楷體" w:hint="eastAsia"/>
          <w:color w:val="000000" w:themeColor="text1"/>
          <w:sz w:val="24"/>
          <w:szCs w:val="24"/>
        </w:rPr>
        <w:t>Global Talent 2021</w:t>
      </w:r>
      <w:r w:rsidR="00B017FE" w:rsidRPr="00B017FE">
        <w:rPr>
          <w:rFonts w:hAnsi="標楷體" w:hint="eastAsia"/>
          <w:color w:val="000000" w:themeColor="text1"/>
          <w:sz w:val="24"/>
          <w:szCs w:val="24"/>
        </w:rPr>
        <w:t>」</w:t>
      </w:r>
      <w:r w:rsidRPr="00F24A69">
        <w:rPr>
          <w:rFonts w:hAnsi="標楷體" w:hint="eastAsia"/>
          <w:color w:val="000000" w:themeColor="text1"/>
          <w:sz w:val="24"/>
          <w:szCs w:val="24"/>
        </w:rPr>
        <w:t>，取自</w:t>
      </w:r>
      <w:r w:rsidRPr="00F24A69">
        <w:rPr>
          <w:rFonts w:hAnsi="標楷體" w:hint="eastAsia"/>
          <w:color w:val="000000" w:themeColor="text1"/>
          <w:spacing w:val="-20"/>
          <w:sz w:val="24"/>
          <w:szCs w:val="24"/>
        </w:rPr>
        <w:t>https://www.towerswatson.com/en/Insights/IC-Types/Survey-Research-Results/2012/07/Global-Talent-2021</w:t>
      </w:r>
      <w:r w:rsidRPr="00F24A69">
        <w:rPr>
          <w:rFonts w:hAnsi="標楷體" w:hint="eastAsia"/>
          <w:color w:val="000000" w:themeColor="text1"/>
          <w:sz w:val="24"/>
          <w:szCs w:val="24"/>
        </w:rPr>
        <w:t>，</w:t>
      </w:r>
      <w:r w:rsidRPr="00F24A69">
        <w:rPr>
          <w:rFonts w:hAnsi="標楷體"/>
          <w:color w:val="000000" w:themeColor="text1"/>
          <w:sz w:val="24"/>
          <w:szCs w:val="24"/>
        </w:rPr>
        <w:br/>
      </w:r>
      <w:r w:rsidRPr="00F24A69">
        <w:rPr>
          <w:rFonts w:hAnsi="標楷體" w:hint="eastAsia"/>
          <w:color w:val="000000" w:themeColor="text1"/>
          <w:sz w:val="24"/>
          <w:szCs w:val="24"/>
        </w:rPr>
        <w:t>2016年5月27日。</w:t>
      </w:r>
    </w:p>
    <w:p w:rsidR="00432AAC" w:rsidRPr="00F24A69" w:rsidRDefault="00432AAC" w:rsidP="00432AAC">
      <w:pPr>
        <w:pStyle w:val="3"/>
        <w:numPr>
          <w:ilvl w:val="0"/>
          <w:numId w:val="0"/>
        </w:numPr>
        <w:ind w:left="1393"/>
        <w:rPr>
          <w:rFonts w:hAnsi="標楷體"/>
          <w:color w:val="000000" w:themeColor="text1"/>
        </w:rPr>
      </w:pPr>
    </w:p>
    <w:p w:rsidR="00432AAC" w:rsidRPr="00F24A69" w:rsidRDefault="00432AAC" w:rsidP="00432AAC">
      <w:pPr>
        <w:rPr>
          <w:rFonts w:hAnsi="標楷體"/>
          <w:color w:val="000000" w:themeColor="text1"/>
        </w:rPr>
      </w:pPr>
      <w:r w:rsidRPr="00F24A69">
        <w:rPr>
          <w:rFonts w:hAnsi="標楷體"/>
          <w:noProof/>
          <w:color w:val="000000" w:themeColor="text1"/>
        </w:rPr>
        <w:drawing>
          <wp:inline distT="0" distB="0" distL="0" distR="0" wp14:anchorId="7E25B66A" wp14:editId="07D3EB49">
            <wp:extent cx="6047740" cy="314579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47740" cy="3145790"/>
                    </a:xfrm>
                    <a:prstGeom prst="rect">
                      <a:avLst/>
                    </a:prstGeom>
                    <a:noFill/>
                  </pic:spPr>
                </pic:pic>
              </a:graphicData>
            </a:graphic>
          </wp:inline>
        </w:drawing>
      </w:r>
    </w:p>
    <w:p w:rsidR="00432AAC" w:rsidRPr="00F24A69" w:rsidRDefault="00432AAC" w:rsidP="00432AAC">
      <w:pPr>
        <w:pStyle w:val="a7"/>
        <w:rPr>
          <w:color w:val="000000" w:themeColor="text1"/>
        </w:rPr>
      </w:pPr>
      <w:r w:rsidRPr="00F24A69">
        <w:rPr>
          <w:rFonts w:hint="eastAsia"/>
          <w:color w:val="000000" w:themeColor="text1"/>
        </w:rPr>
        <w:t xml:space="preserve"> </w:t>
      </w:r>
      <w:bookmarkStart w:id="144" w:name="_Toc455409121"/>
      <w:bookmarkStart w:id="145" w:name="_Toc475117129"/>
      <w:r w:rsidRPr="00F24A69">
        <w:rPr>
          <w:rFonts w:hint="eastAsia"/>
          <w:color w:val="000000" w:themeColor="text1"/>
        </w:rPr>
        <w:t>全球人才供需成長落差分布圖</w:t>
      </w:r>
      <w:r w:rsidR="00FE45FB">
        <w:rPr>
          <w:rFonts w:hint="eastAsia"/>
          <w:color w:val="000000" w:themeColor="text1"/>
        </w:rPr>
        <w:t xml:space="preserve"> </w:t>
      </w:r>
      <w:r w:rsidRPr="00F24A69">
        <w:rPr>
          <w:rFonts w:hint="eastAsia"/>
          <w:color w:val="000000" w:themeColor="text1"/>
        </w:rPr>
        <w:t>(2011-2021)</w:t>
      </w:r>
      <w:bookmarkEnd w:id="144"/>
      <w:bookmarkEnd w:id="145"/>
    </w:p>
    <w:p w:rsidR="00432AAC" w:rsidRPr="00F24A69" w:rsidRDefault="00432AAC" w:rsidP="00D463F6">
      <w:pPr>
        <w:ind w:left="542" w:hangingChars="208" w:hanging="542"/>
        <w:rPr>
          <w:color w:val="000000" w:themeColor="text1"/>
          <w:sz w:val="24"/>
          <w:szCs w:val="24"/>
        </w:rPr>
      </w:pPr>
      <w:bookmarkStart w:id="146" w:name="_Toc451950935"/>
      <w:bookmarkStart w:id="147" w:name="_Toc452049795"/>
      <w:bookmarkStart w:id="148" w:name="_Toc452120242"/>
      <w:bookmarkStart w:id="149" w:name="_Toc455409122"/>
      <w:bookmarkStart w:id="150" w:name="_Toc455422767"/>
      <w:bookmarkStart w:id="151" w:name="_Toc461441174"/>
      <w:bookmarkStart w:id="152" w:name="_Toc461441249"/>
      <w:bookmarkStart w:id="153" w:name="_Toc464467472"/>
      <w:r w:rsidRPr="00F24A69">
        <w:rPr>
          <w:rFonts w:hint="eastAsia"/>
          <w:b/>
          <w:color w:val="000000" w:themeColor="text1"/>
          <w:sz w:val="24"/>
          <w:szCs w:val="24"/>
        </w:rPr>
        <w:t>註：</w:t>
      </w:r>
      <w:r w:rsidRPr="00F24A69">
        <w:rPr>
          <w:rFonts w:hint="eastAsia"/>
          <w:color w:val="000000" w:themeColor="text1"/>
          <w:sz w:val="24"/>
          <w:szCs w:val="24"/>
        </w:rPr>
        <w:t>人才短缺(Talent deficits)以紅色標示，人才盈餘(Talent surpluses)以綠色標示。</w:t>
      </w:r>
      <w:bookmarkEnd w:id="146"/>
      <w:bookmarkEnd w:id="147"/>
      <w:bookmarkEnd w:id="148"/>
      <w:bookmarkEnd w:id="149"/>
      <w:bookmarkEnd w:id="150"/>
      <w:bookmarkEnd w:id="151"/>
      <w:bookmarkEnd w:id="152"/>
      <w:bookmarkEnd w:id="153"/>
    </w:p>
    <w:p w:rsidR="00432AAC" w:rsidRPr="00F24A69" w:rsidRDefault="00432AAC" w:rsidP="00432AAC">
      <w:pPr>
        <w:wordWrap w:val="0"/>
        <w:adjustRightInd w:val="0"/>
        <w:snapToGrid w:val="0"/>
        <w:ind w:leftChars="1" w:left="1232" w:hangingChars="472" w:hanging="1229"/>
        <w:rPr>
          <w:rFonts w:hAnsi="標楷體"/>
          <w:color w:val="000000" w:themeColor="text1"/>
          <w:sz w:val="24"/>
          <w:szCs w:val="24"/>
        </w:rPr>
      </w:pPr>
      <w:r w:rsidRPr="00F24A69">
        <w:rPr>
          <w:rFonts w:hAnsi="標楷體" w:hint="eastAsia"/>
          <w:b/>
          <w:color w:val="000000" w:themeColor="text1"/>
          <w:sz w:val="24"/>
          <w:szCs w:val="24"/>
        </w:rPr>
        <w:t>資料來源：</w:t>
      </w:r>
      <w:r w:rsidR="00832262" w:rsidRPr="00F24A69">
        <w:rPr>
          <w:rFonts w:hAnsi="標楷體" w:hint="eastAsia"/>
          <w:color w:val="000000" w:themeColor="text1"/>
          <w:sz w:val="24"/>
          <w:szCs w:val="24"/>
        </w:rPr>
        <w:t>同</w:t>
      </w:r>
      <w:r w:rsidRPr="00F24A69">
        <w:rPr>
          <w:rFonts w:hAnsi="標楷體" w:hint="eastAsia"/>
          <w:color w:val="000000" w:themeColor="text1"/>
          <w:sz w:val="24"/>
          <w:szCs w:val="24"/>
        </w:rPr>
        <w:t>圖2。</w:t>
      </w:r>
      <w:r w:rsidRPr="00F24A69">
        <w:rPr>
          <w:rFonts w:hAnsi="標楷體"/>
          <w:color w:val="000000" w:themeColor="text1"/>
          <w:sz w:val="24"/>
          <w:szCs w:val="24"/>
        </w:rPr>
        <w:t xml:space="preserve"> </w:t>
      </w:r>
    </w:p>
    <w:p w:rsidR="00432AAC" w:rsidRPr="00F24A69" w:rsidRDefault="00432AAC" w:rsidP="00432AAC">
      <w:pPr>
        <w:ind w:left="1657" w:hangingChars="487" w:hanging="1657"/>
        <w:rPr>
          <w:rFonts w:hAnsi="標楷體"/>
          <w:color w:val="000000" w:themeColor="text1"/>
        </w:rPr>
      </w:pPr>
    </w:p>
    <w:p w:rsidR="00432AAC" w:rsidRPr="001F21C9" w:rsidRDefault="00432AAC" w:rsidP="00432AAC">
      <w:pPr>
        <w:pStyle w:val="3"/>
        <w:numPr>
          <w:ilvl w:val="2"/>
          <w:numId w:val="1"/>
        </w:numPr>
        <w:rPr>
          <w:b/>
          <w:color w:val="000000" w:themeColor="text1"/>
        </w:rPr>
      </w:pPr>
      <w:bookmarkStart w:id="154" w:name="_Toc452113264"/>
      <w:bookmarkStart w:id="155" w:name="_Toc455413568"/>
      <w:bookmarkStart w:id="156" w:name="_Toc475369041"/>
      <w:r w:rsidRPr="001F21C9">
        <w:rPr>
          <w:rFonts w:hint="eastAsia"/>
          <w:b/>
          <w:color w:val="000000" w:themeColor="text1"/>
        </w:rPr>
        <w:t>《自然》（Nature）期刊揭示有關基礎科研能力的警訊</w:t>
      </w:r>
      <w:bookmarkEnd w:id="154"/>
      <w:bookmarkEnd w:id="155"/>
      <w:bookmarkEnd w:id="156"/>
    </w:p>
    <w:p w:rsidR="00432AAC" w:rsidRPr="00D054C3" w:rsidRDefault="00432AAC" w:rsidP="00432AAC">
      <w:pPr>
        <w:pStyle w:val="4"/>
        <w:numPr>
          <w:ilvl w:val="3"/>
          <w:numId w:val="1"/>
        </w:numPr>
      </w:pPr>
      <w:r w:rsidRPr="00F24A69">
        <w:rPr>
          <w:rFonts w:hint="eastAsia"/>
          <w:color w:val="000000" w:themeColor="text1"/>
        </w:rPr>
        <w:t>《自然》</w:t>
      </w:r>
      <w:r w:rsidRPr="00D054C3">
        <w:rPr>
          <w:rFonts w:hint="eastAsia"/>
        </w:rPr>
        <w:t>是世界上最早的科學期刊之一，也是全球最具權威及</w:t>
      </w:r>
      <w:r w:rsidR="001F21C9" w:rsidRPr="00D054C3">
        <w:rPr>
          <w:rFonts w:hint="eastAsia"/>
        </w:rPr>
        <w:t>聲</w:t>
      </w:r>
      <w:r w:rsidRPr="00D054C3">
        <w:rPr>
          <w:rFonts w:hint="eastAsia"/>
        </w:rPr>
        <w:t>望的學術期刊之一</w:t>
      </w:r>
      <w:r w:rsidRPr="00D054C3">
        <w:rPr>
          <w:rStyle w:val="aff0"/>
          <w:rFonts w:hAnsi="標楷體"/>
        </w:rPr>
        <w:footnoteReference w:id="1"/>
      </w:r>
      <w:r w:rsidRPr="00D054C3">
        <w:rPr>
          <w:rFonts w:hint="eastAsia"/>
        </w:rPr>
        <w:t>。該期刊於2015年6月18日第522期發表高品質科學領先國家及機構指標（The Index's leading countries and institutions for high-quality science）S34–S44 (18 June 2015)。</w:t>
      </w:r>
    </w:p>
    <w:p w:rsidR="00432AAC" w:rsidRPr="00D054C3" w:rsidRDefault="00432AAC" w:rsidP="00432AAC">
      <w:pPr>
        <w:pStyle w:val="4"/>
        <w:numPr>
          <w:ilvl w:val="3"/>
          <w:numId w:val="1"/>
        </w:numPr>
      </w:pPr>
      <w:r w:rsidRPr="00D054C3">
        <w:rPr>
          <w:rFonts w:hint="eastAsia"/>
        </w:rPr>
        <w:t>《自然》的發行者自然出版集團（nature publishing group, NPG）提出了一套衡量國家或研究機構基礎科研產出的指標，稱為自然指數。以68家重要的一流期刊，統計每個國家或研究單位在這些期刊上發表的論文數（article count，AC）。再進一步分析，把一篇文章平均分給每個作者，再根據每位作者的通訊信息確定每個國家或單位占多少比例，稱為分數計數（fractional count, FC）。把FC調整成加權分數計算（weighted fractional count, WFC），作為最重要的評判指標</w:t>
      </w:r>
      <w:r w:rsidRPr="00D054C3">
        <w:rPr>
          <w:rStyle w:val="aff0"/>
          <w:rFonts w:hAnsi="標楷體"/>
        </w:rPr>
        <w:footnoteReference w:id="2"/>
      </w:r>
      <w:r w:rsidRPr="00D054C3">
        <w:rPr>
          <w:rFonts w:hint="eastAsia"/>
        </w:rPr>
        <w:t>。</w:t>
      </w:r>
    </w:p>
    <w:p w:rsidR="00432AAC" w:rsidRPr="00F24A69" w:rsidRDefault="00432AAC" w:rsidP="00432AAC">
      <w:pPr>
        <w:pStyle w:val="4"/>
        <w:numPr>
          <w:ilvl w:val="3"/>
          <w:numId w:val="1"/>
        </w:numPr>
        <w:rPr>
          <w:color w:val="000000" w:themeColor="text1"/>
        </w:rPr>
      </w:pPr>
      <w:r w:rsidRPr="00F24A69">
        <w:rPr>
          <w:rFonts w:hint="eastAsia"/>
          <w:color w:val="000000" w:themeColor="text1"/>
        </w:rPr>
        <w:lastRenderedPageBreak/>
        <w:t>依據《自然》發表的高品質科學領先國家及機構指標，我國的加權分數計數在全球國家排名中為第18名，高於俄羅斯，低於以色列，但也透露了長期發展趨勢的隱憂，詳如表3：</w:t>
      </w:r>
      <w:r w:rsidRPr="00F24A69">
        <w:rPr>
          <w:rFonts w:hint="eastAsia"/>
          <w:color w:val="000000" w:themeColor="text1"/>
        </w:rPr>
        <w:tab/>
      </w:r>
    </w:p>
    <w:p w:rsidR="00432AAC" w:rsidRPr="00F24A69" w:rsidRDefault="00432AAC" w:rsidP="00432AAC">
      <w:pPr>
        <w:pStyle w:val="a3"/>
        <w:rPr>
          <w:color w:val="000000" w:themeColor="text1"/>
        </w:rPr>
      </w:pPr>
      <w:bookmarkStart w:id="157" w:name="_Toc455408710"/>
      <w:bookmarkStart w:id="158" w:name="_Toc475117077"/>
      <w:r w:rsidRPr="00F24A69">
        <w:rPr>
          <w:rFonts w:hint="eastAsia"/>
          <w:color w:val="000000" w:themeColor="text1"/>
        </w:rPr>
        <w:t>《自然》期刊指數前20名國家</w:t>
      </w:r>
      <w:bookmarkEnd w:id="157"/>
      <w:bookmarkEnd w:id="158"/>
    </w:p>
    <w:tbl>
      <w:tblPr>
        <w:tblStyle w:val="afa"/>
        <w:tblW w:w="9037" w:type="dxa"/>
        <w:jc w:val="right"/>
        <w:tblLayout w:type="fixed"/>
        <w:tblLook w:val="04A0" w:firstRow="1" w:lastRow="0" w:firstColumn="1" w:lastColumn="0" w:noHBand="0" w:noVBand="1"/>
      </w:tblPr>
      <w:tblGrid>
        <w:gridCol w:w="1099"/>
        <w:gridCol w:w="1418"/>
        <w:gridCol w:w="1559"/>
        <w:gridCol w:w="1134"/>
        <w:gridCol w:w="1559"/>
        <w:gridCol w:w="2268"/>
      </w:tblGrid>
      <w:tr w:rsidR="00F24A69" w:rsidRPr="00F24A69" w:rsidTr="009469E4">
        <w:trPr>
          <w:trHeight w:val="645"/>
          <w:tblHeader/>
          <w:jc w:val="right"/>
        </w:trPr>
        <w:tc>
          <w:tcPr>
            <w:tcW w:w="1099" w:type="dxa"/>
            <w:shd w:val="clear" w:color="auto" w:fill="EEECE1" w:themeFill="background2"/>
            <w:vAlign w:val="center"/>
            <w:hideMark/>
          </w:tcPr>
          <w:p w:rsidR="00432AAC" w:rsidRPr="00F24A69" w:rsidRDefault="00432AAC" w:rsidP="009469E4">
            <w:pPr>
              <w:jc w:val="center"/>
              <w:rPr>
                <w:rFonts w:hAnsi="標楷體"/>
                <w:b/>
                <w:bCs/>
                <w:color w:val="000000" w:themeColor="text1"/>
                <w:sz w:val="24"/>
              </w:rPr>
            </w:pPr>
            <w:r w:rsidRPr="00F24A69">
              <w:rPr>
                <w:rFonts w:hAnsi="標楷體"/>
                <w:b/>
                <w:bCs/>
                <w:color w:val="000000" w:themeColor="text1"/>
                <w:sz w:val="24"/>
              </w:rPr>
              <w:t>2014</w:t>
            </w:r>
            <w:r w:rsidRPr="00F24A69">
              <w:rPr>
                <w:rFonts w:hAnsi="標楷體" w:hint="eastAsia"/>
                <w:b/>
                <w:bCs/>
                <w:color w:val="000000" w:themeColor="text1"/>
                <w:sz w:val="24"/>
              </w:rPr>
              <w:t>年</w:t>
            </w:r>
          </w:p>
        </w:tc>
        <w:tc>
          <w:tcPr>
            <w:tcW w:w="1418" w:type="dxa"/>
            <w:shd w:val="clear" w:color="auto" w:fill="EEECE1" w:themeFill="background2"/>
            <w:vAlign w:val="center"/>
            <w:hideMark/>
          </w:tcPr>
          <w:p w:rsidR="00432AAC" w:rsidRPr="00F24A69" w:rsidRDefault="00432AAC" w:rsidP="009469E4">
            <w:pPr>
              <w:jc w:val="center"/>
              <w:rPr>
                <w:rFonts w:hAnsi="標楷體"/>
                <w:b/>
                <w:bCs/>
                <w:color w:val="000000" w:themeColor="text1"/>
                <w:sz w:val="24"/>
              </w:rPr>
            </w:pPr>
            <w:r w:rsidRPr="00F24A69">
              <w:rPr>
                <w:rFonts w:hAnsi="標楷體" w:hint="eastAsia"/>
                <w:b/>
                <w:bCs/>
                <w:color w:val="000000" w:themeColor="text1"/>
                <w:sz w:val="24"/>
              </w:rPr>
              <w:t>國家</w:t>
            </w:r>
          </w:p>
        </w:tc>
        <w:tc>
          <w:tcPr>
            <w:tcW w:w="1559" w:type="dxa"/>
            <w:shd w:val="clear" w:color="auto" w:fill="EEECE1" w:themeFill="background2"/>
            <w:vAlign w:val="center"/>
            <w:hideMark/>
          </w:tcPr>
          <w:p w:rsidR="00432AAC" w:rsidRPr="00F24A69" w:rsidRDefault="00432AAC" w:rsidP="009469E4">
            <w:pPr>
              <w:jc w:val="center"/>
              <w:rPr>
                <w:rFonts w:hAnsi="標楷體"/>
                <w:b/>
                <w:bCs/>
                <w:color w:val="000000" w:themeColor="text1"/>
                <w:sz w:val="24"/>
              </w:rPr>
            </w:pPr>
            <w:r w:rsidRPr="00F24A69">
              <w:rPr>
                <w:rFonts w:hAnsi="標楷體" w:hint="eastAsia"/>
                <w:b/>
                <w:bCs/>
                <w:color w:val="000000" w:themeColor="text1"/>
                <w:sz w:val="24"/>
              </w:rPr>
              <w:t>WFC</w:t>
            </w:r>
          </w:p>
        </w:tc>
        <w:tc>
          <w:tcPr>
            <w:tcW w:w="1134" w:type="dxa"/>
            <w:shd w:val="clear" w:color="auto" w:fill="EEECE1" w:themeFill="background2"/>
            <w:vAlign w:val="center"/>
            <w:hideMark/>
          </w:tcPr>
          <w:p w:rsidR="00432AAC" w:rsidRPr="00F24A69" w:rsidRDefault="00432AAC" w:rsidP="009469E4">
            <w:pPr>
              <w:jc w:val="center"/>
              <w:rPr>
                <w:rFonts w:hAnsi="標楷體"/>
                <w:b/>
                <w:bCs/>
                <w:color w:val="000000" w:themeColor="text1"/>
                <w:sz w:val="24"/>
              </w:rPr>
            </w:pPr>
            <w:r w:rsidRPr="00F24A69">
              <w:rPr>
                <w:rFonts w:hAnsi="標楷體" w:hint="eastAsia"/>
                <w:b/>
                <w:bCs/>
                <w:color w:val="000000" w:themeColor="text1"/>
                <w:sz w:val="24"/>
              </w:rPr>
              <w:t>論文數</w:t>
            </w:r>
          </w:p>
        </w:tc>
        <w:tc>
          <w:tcPr>
            <w:tcW w:w="1559" w:type="dxa"/>
            <w:shd w:val="clear" w:color="auto" w:fill="EEECE1" w:themeFill="background2"/>
            <w:vAlign w:val="center"/>
            <w:hideMark/>
          </w:tcPr>
          <w:p w:rsidR="00432AAC" w:rsidRPr="00F24A69" w:rsidRDefault="00432AAC" w:rsidP="009469E4">
            <w:pPr>
              <w:jc w:val="center"/>
              <w:rPr>
                <w:rFonts w:hAnsi="標楷體"/>
                <w:b/>
                <w:bCs/>
                <w:color w:val="000000" w:themeColor="text1"/>
                <w:sz w:val="24"/>
              </w:rPr>
            </w:pPr>
            <w:r w:rsidRPr="00F24A69">
              <w:rPr>
                <w:rFonts w:hAnsi="標楷體"/>
                <w:b/>
                <w:bCs/>
                <w:color w:val="000000" w:themeColor="text1"/>
                <w:sz w:val="24"/>
              </w:rPr>
              <w:t>2013</w:t>
            </w:r>
            <w:r w:rsidRPr="00F24A69">
              <w:rPr>
                <w:rFonts w:hAnsi="標楷體" w:hint="eastAsia"/>
                <w:b/>
                <w:bCs/>
                <w:color w:val="000000" w:themeColor="text1"/>
                <w:sz w:val="24"/>
              </w:rPr>
              <w:t>年WFC</w:t>
            </w:r>
          </w:p>
        </w:tc>
        <w:tc>
          <w:tcPr>
            <w:tcW w:w="2268" w:type="dxa"/>
            <w:shd w:val="clear" w:color="auto" w:fill="EEECE1" w:themeFill="background2"/>
            <w:vAlign w:val="center"/>
            <w:hideMark/>
          </w:tcPr>
          <w:p w:rsidR="00432AAC" w:rsidRPr="00F24A69" w:rsidRDefault="00432AAC" w:rsidP="009469E4">
            <w:pPr>
              <w:jc w:val="center"/>
              <w:rPr>
                <w:rFonts w:hAnsi="標楷體"/>
                <w:b/>
                <w:bCs/>
                <w:color w:val="000000" w:themeColor="text1"/>
                <w:sz w:val="24"/>
              </w:rPr>
            </w:pPr>
            <w:r w:rsidRPr="00F24A69">
              <w:rPr>
                <w:rFonts w:hAnsi="標楷體"/>
                <w:b/>
                <w:bCs/>
                <w:color w:val="000000" w:themeColor="text1"/>
                <w:sz w:val="24"/>
              </w:rPr>
              <w:t>2013</w:t>
            </w:r>
            <w:r w:rsidRPr="00F24A69">
              <w:rPr>
                <w:rFonts w:hAnsi="標楷體" w:hint="eastAsia"/>
                <w:b/>
                <w:bCs/>
                <w:color w:val="000000" w:themeColor="text1"/>
                <w:sz w:val="24"/>
              </w:rPr>
              <w:t>年至</w:t>
            </w:r>
            <w:r w:rsidRPr="00F24A69">
              <w:rPr>
                <w:rFonts w:hAnsi="標楷體"/>
                <w:b/>
                <w:bCs/>
                <w:color w:val="000000" w:themeColor="text1"/>
                <w:sz w:val="24"/>
              </w:rPr>
              <w:t>2014</w:t>
            </w:r>
            <w:r w:rsidRPr="00F24A69">
              <w:rPr>
                <w:rFonts w:hAnsi="標楷體" w:hint="eastAsia"/>
                <w:b/>
                <w:bCs/>
                <w:color w:val="000000" w:themeColor="text1"/>
                <w:sz w:val="24"/>
              </w:rPr>
              <w:t>年</w:t>
            </w:r>
            <w:r w:rsidRPr="00F24A69">
              <w:rPr>
                <w:rFonts w:hAnsi="標楷體"/>
                <w:b/>
                <w:bCs/>
                <w:color w:val="000000" w:themeColor="text1"/>
                <w:sz w:val="24"/>
              </w:rPr>
              <w:t xml:space="preserve"> WFC</w:t>
            </w:r>
            <w:r w:rsidRPr="00F24A69">
              <w:rPr>
                <w:rFonts w:hAnsi="標楷體" w:hint="eastAsia"/>
                <w:b/>
                <w:bCs/>
                <w:color w:val="000000" w:themeColor="text1"/>
                <w:sz w:val="24"/>
              </w:rPr>
              <w:t>變化(％)</w:t>
            </w:r>
          </w:p>
        </w:tc>
      </w:tr>
      <w:tr w:rsidR="00F24A69" w:rsidRPr="00F24A69" w:rsidTr="009469E4">
        <w:trPr>
          <w:trHeight w:val="615"/>
          <w:jc w:val="right"/>
        </w:trPr>
        <w:tc>
          <w:tcPr>
            <w:tcW w:w="1099" w:type="dxa"/>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w:t>
            </w:r>
          </w:p>
        </w:tc>
        <w:tc>
          <w:tcPr>
            <w:tcW w:w="1418" w:type="dxa"/>
            <w:tcBorders>
              <w:bottom w:val="single" w:sz="4" w:space="0" w:color="auto"/>
            </w:tcBorders>
            <w:vAlign w:val="center"/>
            <w:hideMark/>
          </w:tcPr>
          <w:p w:rsidR="00432AAC" w:rsidRPr="00F24A69" w:rsidRDefault="00432AAC" w:rsidP="009469E4">
            <w:pPr>
              <w:jc w:val="center"/>
              <w:rPr>
                <w:rFonts w:hAnsi="標楷體"/>
                <w:color w:val="000000" w:themeColor="text1"/>
                <w:sz w:val="24"/>
              </w:rPr>
            </w:pPr>
            <w:r w:rsidRPr="00F24A69">
              <w:rPr>
                <w:rFonts w:hAnsi="標楷體" w:hint="eastAsia"/>
                <w:color w:val="000000" w:themeColor="text1"/>
                <w:sz w:val="24"/>
              </w:rPr>
              <w:t>美國</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17,936.51</w:t>
            </w:r>
          </w:p>
        </w:tc>
        <w:tc>
          <w:tcPr>
            <w:tcW w:w="1134"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26,638</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18,581.10</w:t>
            </w:r>
          </w:p>
        </w:tc>
        <w:tc>
          <w:tcPr>
            <w:tcW w:w="2268" w:type="dxa"/>
            <w:vAlign w:val="center"/>
            <w:hideMark/>
          </w:tcPr>
          <w:p w:rsidR="00432AAC" w:rsidRPr="00F24A69" w:rsidRDefault="00432AAC" w:rsidP="009469E4">
            <w:pPr>
              <w:jc w:val="center"/>
              <w:rPr>
                <w:rFonts w:hAnsi="標楷體"/>
                <w:color w:val="000000" w:themeColor="text1"/>
                <w:sz w:val="24"/>
              </w:rPr>
            </w:pPr>
            <w:r w:rsidRPr="00F24A69">
              <w:rPr>
                <w:rFonts w:ascii="MS Mincho" w:eastAsia="MS Mincho" w:hAnsi="MS Mincho" w:cs="MS Mincho" w:hint="eastAsia"/>
                <w:color w:val="000000" w:themeColor="text1"/>
                <w:sz w:val="24"/>
              </w:rPr>
              <w:t>−</w:t>
            </w:r>
            <w:r w:rsidRPr="00F24A69">
              <w:rPr>
                <w:rFonts w:hAnsi="標楷體"/>
                <w:color w:val="000000" w:themeColor="text1"/>
                <w:sz w:val="24"/>
              </w:rPr>
              <w:t>3.5</w:t>
            </w:r>
          </w:p>
        </w:tc>
      </w:tr>
      <w:tr w:rsidR="00F24A69" w:rsidRPr="00F24A69" w:rsidTr="009469E4">
        <w:trPr>
          <w:trHeight w:val="345"/>
          <w:jc w:val="right"/>
        </w:trPr>
        <w:tc>
          <w:tcPr>
            <w:tcW w:w="1099" w:type="dxa"/>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2</w:t>
            </w:r>
          </w:p>
        </w:tc>
        <w:tc>
          <w:tcPr>
            <w:tcW w:w="1418" w:type="dxa"/>
            <w:shd w:val="clear" w:color="auto" w:fill="FFFF00"/>
            <w:vAlign w:val="center"/>
            <w:hideMark/>
          </w:tcPr>
          <w:p w:rsidR="00432AAC" w:rsidRPr="00F24A69" w:rsidRDefault="00432AAC" w:rsidP="009469E4">
            <w:pPr>
              <w:jc w:val="center"/>
              <w:rPr>
                <w:rFonts w:hAnsi="標楷體"/>
                <w:color w:val="000000" w:themeColor="text1"/>
                <w:sz w:val="24"/>
              </w:rPr>
            </w:pPr>
            <w:r w:rsidRPr="00F24A69">
              <w:rPr>
                <w:rFonts w:hAnsi="標楷體" w:hint="eastAsia"/>
                <w:color w:val="000000" w:themeColor="text1"/>
                <w:sz w:val="24"/>
              </w:rPr>
              <w:t>中國大陸</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6,037.22</w:t>
            </w:r>
          </w:p>
        </w:tc>
        <w:tc>
          <w:tcPr>
            <w:tcW w:w="1134"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8,641</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5,204.06</w:t>
            </w:r>
          </w:p>
        </w:tc>
        <w:tc>
          <w:tcPr>
            <w:tcW w:w="2268"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16.00</w:t>
            </w:r>
          </w:p>
        </w:tc>
      </w:tr>
      <w:tr w:rsidR="00F24A69" w:rsidRPr="00F24A69" w:rsidTr="009469E4">
        <w:trPr>
          <w:trHeight w:val="345"/>
          <w:jc w:val="right"/>
        </w:trPr>
        <w:tc>
          <w:tcPr>
            <w:tcW w:w="1099" w:type="dxa"/>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3</w:t>
            </w:r>
          </w:p>
        </w:tc>
        <w:tc>
          <w:tcPr>
            <w:tcW w:w="1418" w:type="dxa"/>
            <w:vAlign w:val="center"/>
            <w:hideMark/>
          </w:tcPr>
          <w:p w:rsidR="00432AAC" w:rsidRPr="00F24A69" w:rsidRDefault="00432AAC" w:rsidP="009469E4">
            <w:pPr>
              <w:jc w:val="center"/>
              <w:rPr>
                <w:rFonts w:hAnsi="標楷體"/>
                <w:color w:val="000000" w:themeColor="text1"/>
                <w:sz w:val="24"/>
              </w:rPr>
            </w:pPr>
            <w:r w:rsidRPr="00F24A69">
              <w:rPr>
                <w:rFonts w:hAnsi="標楷體" w:hint="eastAsia"/>
                <w:color w:val="000000" w:themeColor="text1"/>
                <w:sz w:val="24"/>
              </w:rPr>
              <w:t>德國</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4,018.73</w:t>
            </w:r>
          </w:p>
        </w:tc>
        <w:tc>
          <w:tcPr>
            <w:tcW w:w="1134"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8,582</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4,073.53</w:t>
            </w:r>
          </w:p>
        </w:tc>
        <w:tc>
          <w:tcPr>
            <w:tcW w:w="2268" w:type="dxa"/>
            <w:vAlign w:val="center"/>
            <w:hideMark/>
          </w:tcPr>
          <w:p w:rsidR="00432AAC" w:rsidRPr="00F24A69" w:rsidRDefault="00432AAC" w:rsidP="009469E4">
            <w:pPr>
              <w:jc w:val="center"/>
              <w:rPr>
                <w:rFonts w:hAnsi="標楷體"/>
                <w:color w:val="000000" w:themeColor="text1"/>
                <w:sz w:val="24"/>
              </w:rPr>
            </w:pPr>
            <w:r w:rsidRPr="00F24A69">
              <w:rPr>
                <w:rFonts w:ascii="MS Mincho" w:eastAsia="MS Mincho" w:hAnsi="MS Mincho" w:cs="MS Mincho" w:hint="eastAsia"/>
                <w:color w:val="000000" w:themeColor="text1"/>
                <w:sz w:val="24"/>
              </w:rPr>
              <w:t>−</w:t>
            </w:r>
            <w:r w:rsidRPr="00F24A69">
              <w:rPr>
                <w:rFonts w:hAnsi="標楷體"/>
                <w:color w:val="000000" w:themeColor="text1"/>
                <w:sz w:val="24"/>
              </w:rPr>
              <w:t>1.3</w:t>
            </w:r>
          </w:p>
        </w:tc>
      </w:tr>
      <w:tr w:rsidR="00F24A69" w:rsidRPr="00F24A69" w:rsidTr="009469E4">
        <w:trPr>
          <w:trHeight w:val="615"/>
          <w:jc w:val="right"/>
        </w:trPr>
        <w:tc>
          <w:tcPr>
            <w:tcW w:w="1099" w:type="dxa"/>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4</w:t>
            </w:r>
          </w:p>
        </w:tc>
        <w:tc>
          <w:tcPr>
            <w:tcW w:w="1418" w:type="dxa"/>
            <w:tcBorders>
              <w:bottom w:val="single" w:sz="4" w:space="0" w:color="auto"/>
            </w:tcBorders>
            <w:vAlign w:val="center"/>
            <w:hideMark/>
          </w:tcPr>
          <w:p w:rsidR="00432AAC" w:rsidRPr="00F24A69" w:rsidRDefault="00432AAC" w:rsidP="009469E4">
            <w:pPr>
              <w:jc w:val="center"/>
              <w:rPr>
                <w:rFonts w:hAnsi="標楷體"/>
                <w:color w:val="000000" w:themeColor="text1"/>
                <w:sz w:val="24"/>
              </w:rPr>
            </w:pPr>
            <w:r w:rsidRPr="00F24A69">
              <w:rPr>
                <w:rFonts w:hAnsi="標楷體" w:hint="eastAsia"/>
                <w:color w:val="000000" w:themeColor="text1"/>
                <w:sz w:val="24"/>
              </w:rPr>
              <w:t>英國</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3,249.72</w:t>
            </w:r>
          </w:p>
        </w:tc>
        <w:tc>
          <w:tcPr>
            <w:tcW w:w="1134"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7,592</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3,271.65</w:t>
            </w:r>
          </w:p>
        </w:tc>
        <w:tc>
          <w:tcPr>
            <w:tcW w:w="2268" w:type="dxa"/>
            <w:vAlign w:val="center"/>
            <w:hideMark/>
          </w:tcPr>
          <w:p w:rsidR="00432AAC" w:rsidRPr="00F24A69" w:rsidRDefault="00432AAC" w:rsidP="009469E4">
            <w:pPr>
              <w:jc w:val="center"/>
              <w:rPr>
                <w:rFonts w:hAnsi="標楷體"/>
                <w:color w:val="000000" w:themeColor="text1"/>
                <w:sz w:val="24"/>
              </w:rPr>
            </w:pPr>
            <w:r w:rsidRPr="00F24A69">
              <w:rPr>
                <w:rFonts w:ascii="MS Mincho" w:eastAsia="MS Mincho" w:hAnsi="MS Mincho" w:cs="MS Mincho" w:hint="eastAsia"/>
                <w:color w:val="000000" w:themeColor="text1"/>
                <w:sz w:val="24"/>
              </w:rPr>
              <w:t>−</w:t>
            </w:r>
            <w:r w:rsidRPr="00F24A69">
              <w:rPr>
                <w:rFonts w:hAnsi="標楷體"/>
                <w:color w:val="000000" w:themeColor="text1"/>
                <w:sz w:val="24"/>
              </w:rPr>
              <w:t>0.7</w:t>
            </w:r>
          </w:p>
        </w:tc>
      </w:tr>
      <w:tr w:rsidR="00F24A69" w:rsidRPr="00F24A69" w:rsidTr="009469E4">
        <w:trPr>
          <w:trHeight w:val="345"/>
          <w:jc w:val="right"/>
        </w:trPr>
        <w:tc>
          <w:tcPr>
            <w:tcW w:w="1099" w:type="dxa"/>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5</w:t>
            </w:r>
          </w:p>
        </w:tc>
        <w:tc>
          <w:tcPr>
            <w:tcW w:w="1418" w:type="dxa"/>
            <w:shd w:val="clear" w:color="auto" w:fill="FFFF00"/>
            <w:vAlign w:val="center"/>
            <w:hideMark/>
          </w:tcPr>
          <w:p w:rsidR="00432AAC" w:rsidRPr="00F24A69" w:rsidRDefault="00432AAC" w:rsidP="009469E4">
            <w:pPr>
              <w:jc w:val="center"/>
              <w:rPr>
                <w:rFonts w:hAnsi="標楷體"/>
                <w:color w:val="000000" w:themeColor="text1"/>
                <w:sz w:val="24"/>
              </w:rPr>
            </w:pPr>
            <w:r w:rsidRPr="00F24A69">
              <w:rPr>
                <w:rFonts w:hAnsi="標楷體" w:hint="eastAsia"/>
                <w:color w:val="000000" w:themeColor="text1"/>
                <w:sz w:val="24"/>
              </w:rPr>
              <w:t>日本</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3,200.43</w:t>
            </w:r>
          </w:p>
        </w:tc>
        <w:tc>
          <w:tcPr>
            <w:tcW w:w="1134"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4,976</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3,365.50</w:t>
            </w:r>
          </w:p>
        </w:tc>
        <w:tc>
          <w:tcPr>
            <w:tcW w:w="2268" w:type="dxa"/>
            <w:vAlign w:val="center"/>
            <w:hideMark/>
          </w:tcPr>
          <w:p w:rsidR="00432AAC" w:rsidRPr="00F24A69" w:rsidRDefault="00432AAC" w:rsidP="009469E4">
            <w:pPr>
              <w:jc w:val="center"/>
              <w:rPr>
                <w:rFonts w:hAnsi="標楷體"/>
                <w:color w:val="000000" w:themeColor="text1"/>
                <w:sz w:val="24"/>
              </w:rPr>
            </w:pPr>
            <w:r w:rsidRPr="00F24A69">
              <w:rPr>
                <w:rFonts w:ascii="MS Mincho" w:eastAsia="MS Mincho" w:hAnsi="MS Mincho" w:cs="MS Mincho" w:hint="eastAsia"/>
                <w:color w:val="000000" w:themeColor="text1"/>
                <w:sz w:val="24"/>
              </w:rPr>
              <w:t>−</w:t>
            </w:r>
            <w:r w:rsidRPr="00F24A69">
              <w:rPr>
                <w:rFonts w:hAnsi="標楷體"/>
                <w:color w:val="000000" w:themeColor="text1"/>
                <w:sz w:val="24"/>
              </w:rPr>
              <w:t>4.9</w:t>
            </w:r>
          </w:p>
        </w:tc>
      </w:tr>
      <w:tr w:rsidR="00F24A69" w:rsidRPr="00F24A69" w:rsidTr="009469E4">
        <w:trPr>
          <w:trHeight w:val="345"/>
          <w:jc w:val="right"/>
        </w:trPr>
        <w:tc>
          <w:tcPr>
            <w:tcW w:w="1099" w:type="dxa"/>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6</w:t>
            </w:r>
          </w:p>
        </w:tc>
        <w:tc>
          <w:tcPr>
            <w:tcW w:w="1418" w:type="dxa"/>
            <w:vAlign w:val="center"/>
            <w:hideMark/>
          </w:tcPr>
          <w:p w:rsidR="00432AAC" w:rsidRPr="00F24A69" w:rsidRDefault="00432AAC" w:rsidP="009469E4">
            <w:pPr>
              <w:jc w:val="center"/>
              <w:rPr>
                <w:rFonts w:hAnsi="標楷體"/>
                <w:color w:val="000000" w:themeColor="text1"/>
                <w:sz w:val="24"/>
              </w:rPr>
            </w:pPr>
            <w:r w:rsidRPr="00F24A69">
              <w:rPr>
                <w:rFonts w:hAnsi="標楷體" w:hint="eastAsia"/>
                <w:color w:val="000000" w:themeColor="text1"/>
                <w:sz w:val="24"/>
              </w:rPr>
              <w:t>法國</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2,221.95</w:t>
            </w:r>
          </w:p>
        </w:tc>
        <w:tc>
          <w:tcPr>
            <w:tcW w:w="1134"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5,243</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2,232.59</w:t>
            </w:r>
          </w:p>
        </w:tc>
        <w:tc>
          <w:tcPr>
            <w:tcW w:w="2268" w:type="dxa"/>
            <w:vAlign w:val="center"/>
            <w:hideMark/>
          </w:tcPr>
          <w:p w:rsidR="00432AAC" w:rsidRPr="00F24A69" w:rsidRDefault="00432AAC" w:rsidP="009469E4">
            <w:pPr>
              <w:jc w:val="center"/>
              <w:rPr>
                <w:rFonts w:hAnsi="標楷體"/>
                <w:color w:val="000000" w:themeColor="text1"/>
                <w:sz w:val="24"/>
              </w:rPr>
            </w:pPr>
            <w:r w:rsidRPr="00F24A69">
              <w:rPr>
                <w:rFonts w:ascii="MS Mincho" w:eastAsia="MS Mincho" w:hAnsi="MS Mincho" w:cs="MS Mincho" w:hint="eastAsia"/>
                <w:color w:val="000000" w:themeColor="text1"/>
                <w:sz w:val="24"/>
              </w:rPr>
              <w:t>−</w:t>
            </w:r>
            <w:r w:rsidRPr="00F24A69">
              <w:rPr>
                <w:rFonts w:hAnsi="標楷體"/>
                <w:color w:val="000000" w:themeColor="text1"/>
                <w:sz w:val="24"/>
              </w:rPr>
              <w:t>0.5</w:t>
            </w:r>
          </w:p>
        </w:tc>
      </w:tr>
      <w:tr w:rsidR="00F24A69" w:rsidRPr="00F24A69" w:rsidTr="009469E4">
        <w:trPr>
          <w:trHeight w:val="345"/>
          <w:jc w:val="right"/>
        </w:trPr>
        <w:tc>
          <w:tcPr>
            <w:tcW w:w="1099" w:type="dxa"/>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7</w:t>
            </w:r>
          </w:p>
        </w:tc>
        <w:tc>
          <w:tcPr>
            <w:tcW w:w="1418" w:type="dxa"/>
            <w:vAlign w:val="center"/>
            <w:hideMark/>
          </w:tcPr>
          <w:p w:rsidR="00432AAC" w:rsidRPr="00F24A69" w:rsidRDefault="00432AAC" w:rsidP="009469E4">
            <w:pPr>
              <w:jc w:val="center"/>
              <w:rPr>
                <w:rFonts w:hAnsi="標楷體"/>
                <w:color w:val="000000" w:themeColor="text1"/>
                <w:sz w:val="24"/>
              </w:rPr>
            </w:pPr>
            <w:r w:rsidRPr="00F24A69">
              <w:rPr>
                <w:rFonts w:hAnsi="標楷體" w:hint="eastAsia"/>
                <w:color w:val="000000" w:themeColor="text1"/>
                <w:sz w:val="24"/>
              </w:rPr>
              <w:t>加拿大</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1,488.90</w:t>
            </w:r>
          </w:p>
        </w:tc>
        <w:tc>
          <w:tcPr>
            <w:tcW w:w="1134"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3,226</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1,480.64</w:t>
            </w:r>
          </w:p>
        </w:tc>
        <w:tc>
          <w:tcPr>
            <w:tcW w:w="2268"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0.60</w:t>
            </w:r>
          </w:p>
        </w:tc>
      </w:tr>
      <w:tr w:rsidR="00F24A69" w:rsidRPr="00F24A69" w:rsidTr="009469E4">
        <w:trPr>
          <w:trHeight w:val="345"/>
          <w:jc w:val="right"/>
        </w:trPr>
        <w:tc>
          <w:tcPr>
            <w:tcW w:w="1099" w:type="dxa"/>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8</w:t>
            </w:r>
          </w:p>
        </w:tc>
        <w:tc>
          <w:tcPr>
            <w:tcW w:w="1418" w:type="dxa"/>
            <w:tcBorders>
              <w:bottom w:val="single" w:sz="4" w:space="0" w:color="auto"/>
            </w:tcBorders>
            <w:vAlign w:val="center"/>
            <w:hideMark/>
          </w:tcPr>
          <w:p w:rsidR="00432AAC" w:rsidRPr="00F24A69" w:rsidRDefault="00432AAC" w:rsidP="009469E4">
            <w:pPr>
              <w:jc w:val="center"/>
              <w:rPr>
                <w:rFonts w:hAnsi="標楷體"/>
                <w:color w:val="000000" w:themeColor="text1"/>
                <w:sz w:val="24"/>
              </w:rPr>
            </w:pPr>
            <w:r w:rsidRPr="00F24A69">
              <w:rPr>
                <w:rFonts w:hAnsi="標楷體" w:hint="eastAsia"/>
                <w:color w:val="000000" w:themeColor="text1"/>
                <w:sz w:val="24"/>
              </w:rPr>
              <w:t>瑞士</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1,293.75</w:t>
            </w:r>
          </w:p>
        </w:tc>
        <w:tc>
          <w:tcPr>
            <w:tcW w:w="1134"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2,715</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1,169.17</w:t>
            </w:r>
          </w:p>
        </w:tc>
        <w:tc>
          <w:tcPr>
            <w:tcW w:w="2268"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10.70</w:t>
            </w:r>
          </w:p>
        </w:tc>
      </w:tr>
      <w:tr w:rsidR="00F24A69" w:rsidRPr="00F24A69" w:rsidTr="009469E4">
        <w:trPr>
          <w:trHeight w:val="345"/>
          <w:jc w:val="right"/>
        </w:trPr>
        <w:tc>
          <w:tcPr>
            <w:tcW w:w="1099" w:type="dxa"/>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9</w:t>
            </w:r>
          </w:p>
        </w:tc>
        <w:tc>
          <w:tcPr>
            <w:tcW w:w="1418" w:type="dxa"/>
            <w:shd w:val="clear" w:color="auto" w:fill="FFFF00"/>
            <w:vAlign w:val="center"/>
            <w:hideMark/>
          </w:tcPr>
          <w:p w:rsidR="00432AAC" w:rsidRPr="00F24A69" w:rsidRDefault="00432AAC" w:rsidP="009469E4">
            <w:pPr>
              <w:jc w:val="center"/>
              <w:rPr>
                <w:rFonts w:hAnsi="標楷體"/>
                <w:color w:val="000000" w:themeColor="text1"/>
                <w:sz w:val="24"/>
              </w:rPr>
            </w:pPr>
            <w:r w:rsidRPr="00F24A69">
              <w:rPr>
                <w:rFonts w:hAnsi="標楷體" w:hint="eastAsia"/>
                <w:color w:val="000000" w:themeColor="text1"/>
                <w:sz w:val="24"/>
              </w:rPr>
              <w:t>大韓民國</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1,167.66</w:t>
            </w:r>
          </w:p>
        </w:tc>
        <w:tc>
          <w:tcPr>
            <w:tcW w:w="1134"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1,969</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1,150.07</w:t>
            </w:r>
          </w:p>
        </w:tc>
        <w:tc>
          <w:tcPr>
            <w:tcW w:w="2268"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1.50</w:t>
            </w:r>
          </w:p>
        </w:tc>
      </w:tr>
      <w:tr w:rsidR="00F24A69" w:rsidRPr="00F24A69" w:rsidTr="009469E4">
        <w:trPr>
          <w:trHeight w:val="345"/>
          <w:jc w:val="right"/>
        </w:trPr>
        <w:tc>
          <w:tcPr>
            <w:tcW w:w="1099" w:type="dxa"/>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10</w:t>
            </w:r>
          </w:p>
        </w:tc>
        <w:tc>
          <w:tcPr>
            <w:tcW w:w="1418" w:type="dxa"/>
            <w:vAlign w:val="center"/>
            <w:hideMark/>
          </w:tcPr>
          <w:p w:rsidR="00432AAC" w:rsidRPr="00F24A69" w:rsidRDefault="00432AAC" w:rsidP="009469E4">
            <w:pPr>
              <w:jc w:val="center"/>
              <w:rPr>
                <w:rFonts w:hAnsi="標楷體"/>
                <w:color w:val="000000" w:themeColor="text1"/>
                <w:sz w:val="24"/>
              </w:rPr>
            </w:pPr>
            <w:r w:rsidRPr="00F24A69">
              <w:rPr>
                <w:rFonts w:hAnsi="標楷體" w:hint="eastAsia"/>
                <w:color w:val="000000" w:themeColor="text1"/>
                <w:sz w:val="24"/>
              </w:rPr>
              <w:t>西班牙</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1,090.72</w:t>
            </w:r>
          </w:p>
        </w:tc>
        <w:tc>
          <w:tcPr>
            <w:tcW w:w="1134"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2,897</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1,177.00</w:t>
            </w:r>
          </w:p>
        </w:tc>
        <w:tc>
          <w:tcPr>
            <w:tcW w:w="2268" w:type="dxa"/>
            <w:vAlign w:val="center"/>
            <w:hideMark/>
          </w:tcPr>
          <w:p w:rsidR="00432AAC" w:rsidRPr="00F24A69" w:rsidRDefault="00432AAC" w:rsidP="009469E4">
            <w:pPr>
              <w:jc w:val="center"/>
              <w:rPr>
                <w:rFonts w:hAnsi="標楷體"/>
                <w:color w:val="000000" w:themeColor="text1"/>
                <w:sz w:val="24"/>
              </w:rPr>
            </w:pPr>
            <w:r w:rsidRPr="00F24A69">
              <w:rPr>
                <w:rFonts w:ascii="MS Mincho" w:eastAsia="MS Mincho" w:hAnsi="MS Mincho" w:cs="MS Mincho" w:hint="eastAsia"/>
                <w:color w:val="000000" w:themeColor="text1"/>
                <w:sz w:val="24"/>
              </w:rPr>
              <w:t>−</w:t>
            </w:r>
            <w:r w:rsidRPr="00F24A69">
              <w:rPr>
                <w:rFonts w:hAnsi="標楷體"/>
                <w:color w:val="000000" w:themeColor="text1"/>
                <w:sz w:val="24"/>
              </w:rPr>
              <w:t>7.3</w:t>
            </w:r>
          </w:p>
        </w:tc>
      </w:tr>
      <w:tr w:rsidR="00F24A69" w:rsidRPr="00F24A69" w:rsidTr="009469E4">
        <w:trPr>
          <w:trHeight w:val="345"/>
          <w:jc w:val="right"/>
        </w:trPr>
        <w:tc>
          <w:tcPr>
            <w:tcW w:w="1099" w:type="dxa"/>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11</w:t>
            </w:r>
          </w:p>
        </w:tc>
        <w:tc>
          <w:tcPr>
            <w:tcW w:w="1418" w:type="dxa"/>
            <w:vAlign w:val="center"/>
            <w:hideMark/>
          </w:tcPr>
          <w:p w:rsidR="00432AAC" w:rsidRPr="00F24A69" w:rsidRDefault="00432AAC" w:rsidP="009469E4">
            <w:pPr>
              <w:jc w:val="center"/>
              <w:rPr>
                <w:rFonts w:hAnsi="標楷體"/>
                <w:color w:val="000000" w:themeColor="text1"/>
                <w:sz w:val="24"/>
              </w:rPr>
            </w:pPr>
            <w:r w:rsidRPr="00F24A69">
              <w:rPr>
                <w:rFonts w:hAnsi="標楷體" w:hint="eastAsia"/>
                <w:color w:val="000000" w:themeColor="text1"/>
                <w:sz w:val="24"/>
              </w:rPr>
              <w:t>義大利</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1,046.98</w:t>
            </w:r>
          </w:p>
        </w:tc>
        <w:tc>
          <w:tcPr>
            <w:tcW w:w="1134"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3,052</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1,078.08</w:t>
            </w:r>
          </w:p>
        </w:tc>
        <w:tc>
          <w:tcPr>
            <w:tcW w:w="2268" w:type="dxa"/>
            <w:vAlign w:val="center"/>
            <w:hideMark/>
          </w:tcPr>
          <w:p w:rsidR="00432AAC" w:rsidRPr="00F24A69" w:rsidRDefault="00432AAC" w:rsidP="009469E4">
            <w:pPr>
              <w:jc w:val="center"/>
              <w:rPr>
                <w:rFonts w:hAnsi="標楷體"/>
                <w:color w:val="000000" w:themeColor="text1"/>
                <w:sz w:val="24"/>
              </w:rPr>
            </w:pPr>
            <w:r w:rsidRPr="00F24A69">
              <w:rPr>
                <w:rFonts w:ascii="MS Mincho" w:eastAsia="MS Mincho" w:hAnsi="MS Mincho" w:cs="MS Mincho" w:hint="eastAsia"/>
                <w:color w:val="000000" w:themeColor="text1"/>
                <w:sz w:val="24"/>
              </w:rPr>
              <w:t>−</w:t>
            </w:r>
            <w:r w:rsidRPr="00F24A69">
              <w:rPr>
                <w:rFonts w:hAnsi="標楷體"/>
                <w:color w:val="000000" w:themeColor="text1"/>
                <w:sz w:val="24"/>
              </w:rPr>
              <w:t>2.9</w:t>
            </w:r>
          </w:p>
        </w:tc>
      </w:tr>
      <w:tr w:rsidR="00F24A69" w:rsidRPr="00F24A69" w:rsidTr="009469E4">
        <w:trPr>
          <w:trHeight w:val="345"/>
          <w:jc w:val="right"/>
        </w:trPr>
        <w:tc>
          <w:tcPr>
            <w:tcW w:w="1099" w:type="dxa"/>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12</w:t>
            </w:r>
          </w:p>
        </w:tc>
        <w:tc>
          <w:tcPr>
            <w:tcW w:w="1418" w:type="dxa"/>
            <w:vAlign w:val="center"/>
            <w:hideMark/>
          </w:tcPr>
          <w:p w:rsidR="00432AAC" w:rsidRPr="00F24A69" w:rsidRDefault="00432AAC" w:rsidP="009469E4">
            <w:pPr>
              <w:jc w:val="center"/>
              <w:rPr>
                <w:rFonts w:hAnsi="標楷體"/>
                <w:color w:val="000000" w:themeColor="text1"/>
                <w:sz w:val="24"/>
              </w:rPr>
            </w:pPr>
            <w:r w:rsidRPr="00F24A69">
              <w:rPr>
                <w:rFonts w:hAnsi="標楷體" w:hint="eastAsia"/>
                <w:color w:val="000000" w:themeColor="text1"/>
                <w:sz w:val="24"/>
              </w:rPr>
              <w:t>澳洲</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951.22</w:t>
            </w:r>
          </w:p>
        </w:tc>
        <w:tc>
          <w:tcPr>
            <w:tcW w:w="1134"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2,497</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932.86</w:t>
            </w:r>
          </w:p>
        </w:tc>
        <w:tc>
          <w:tcPr>
            <w:tcW w:w="2268"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2.00</w:t>
            </w:r>
          </w:p>
        </w:tc>
      </w:tr>
      <w:tr w:rsidR="00F24A69" w:rsidRPr="00F24A69" w:rsidTr="009469E4">
        <w:trPr>
          <w:trHeight w:val="345"/>
          <w:jc w:val="right"/>
        </w:trPr>
        <w:tc>
          <w:tcPr>
            <w:tcW w:w="1099" w:type="dxa"/>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13</w:t>
            </w:r>
          </w:p>
        </w:tc>
        <w:tc>
          <w:tcPr>
            <w:tcW w:w="1418" w:type="dxa"/>
            <w:vAlign w:val="center"/>
            <w:hideMark/>
          </w:tcPr>
          <w:p w:rsidR="00432AAC" w:rsidRPr="00F24A69" w:rsidRDefault="00432AAC" w:rsidP="009469E4">
            <w:pPr>
              <w:jc w:val="center"/>
              <w:rPr>
                <w:rFonts w:hAnsi="標楷體"/>
                <w:color w:val="000000" w:themeColor="text1"/>
                <w:sz w:val="24"/>
              </w:rPr>
            </w:pPr>
            <w:r w:rsidRPr="00F24A69">
              <w:rPr>
                <w:rFonts w:hAnsi="標楷體" w:hint="eastAsia"/>
                <w:color w:val="000000" w:themeColor="text1"/>
                <w:sz w:val="24"/>
              </w:rPr>
              <w:t>印度</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921.77</w:t>
            </w:r>
          </w:p>
        </w:tc>
        <w:tc>
          <w:tcPr>
            <w:tcW w:w="1134"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1,484</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850.97</w:t>
            </w:r>
          </w:p>
        </w:tc>
        <w:tc>
          <w:tcPr>
            <w:tcW w:w="2268"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8.30</w:t>
            </w:r>
          </w:p>
        </w:tc>
      </w:tr>
      <w:tr w:rsidR="00F24A69" w:rsidRPr="00F24A69" w:rsidTr="009469E4">
        <w:trPr>
          <w:trHeight w:val="345"/>
          <w:jc w:val="right"/>
        </w:trPr>
        <w:tc>
          <w:tcPr>
            <w:tcW w:w="1099" w:type="dxa"/>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14</w:t>
            </w:r>
          </w:p>
        </w:tc>
        <w:tc>
          <w:tcPr>
            <w:tcW w:w="1418" w:type="dxa"/>
            <w:tcBorders>
              <w:bottom w:val="single" w:sz="4" w:space="0" w:color="auto"/>
            </w:tcBorders>
            <w:vAlign w:val="center"/>
            <w:hideMark/>
          </w:tcPr>
          <w:p w:rsidR="00432AAC" w:rsidRPr="00F24A69" w:rsidRDefault="00432AAC" w:rsidP="009469E4">
            <w:pPr>
              <w:jc w:val="center"/>
              <w:rPr>
                <w:rFonts w:hAnsi="標楷體"/>
                <w:color w:val="000000" w:themeColor="text1"/>
                <w:sz w:val="24"/>
              </w:rPr>
            </w:pPr>
            <w:r w:rsidRPr="00F24A69">
              <w:rPr>
                <w:rFonts w:hAnsi="標楷體" w:hint="eastAsia"/>
                <w:color w:val="000000" w:themeColor="text1"/>
                <w:sz w:val="24"/>
              </w:rPr>
              <w:t>紐西蘭</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757.33</w:t>
            </w:r>
          </w:p>
        </w:tc>
        <w:tc>
          <w:tcPr>
            <w:tcW w:w="1134"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2,189</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759.47</w:t>
            </w:r>
          </w:p>
        </w:tc>
        <w:tc>
          <w:tcPr>
            <w:tcW w:w="2268" w:type="dxa"/>
            <w:vAlign w:val="center"/>
            <w:hideMark/>
          </w:tcPr>
          <w:p w:rsidR="00432AAC" w:rsidRPr="00F24A69" w:rsidRDefault="00432AAC" w:rsidP="009469E4">
            <w:pPr>
              <w:jc w:val="center"/>
              <w:rPr>
                <w:rFonts w:hAnsi="標楷體"/>
                <w:color w:val="000000" w:themeColor="text1"/>
                <w:sz w:val="24"/>
              </w:rPr>
            </w:pPr>
            <w:r w:rsidRPr="00F24A69">
              <w:rPr>
                <w:rFonts w:ascii="MS Mincho" w:eastAsia="MS Mincho" w:hAnsi="MS Mincho" w:cs="MS Mincho" w:hint="eastAsia"/>
                <w:color w:val="000000" w:themeColor="text1"/>
                <w:sz w:val="24"/>
              </w:rPr>
              <w:t>−</w:t>
            </w:r>
            <w:r w:rsidRPr="00F24A69">
              <w:rPr>
                <w:rFonts w:hAnsi="標楷體"/>
                <w:color w:val="000000" w:themeColor="text1"/>
                <w:sz w:val="24"/>
              </w:rPr>
              <w:t>0.3</w:t>
            </w:r>
          </w:p>
        </w:tc>
      </w:tr>
      <w:tr w:rsidR="00F24A69" w:rsidRPr="00F24A69" w:rsidTr="009469E4">
        <w:trPr>
          <w:trHeight w:val="345"/>
          <w:jc w:val="right"/>
        </w:trPr>
        <w:tc>
          <w:tcPr>
            <w:tcW w:w="1099" w:type="dxa"/>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15</w:t>
            </w:r>
          </w:p>
        </w:tc>
        <w:tc>
          <w:tcPr>
            <w:tcW w:w="1418" w:type="dxa"/>
            <w:shd w:val="clear" w:color="auto" w:fill="FFFF00"/>
            <w:vAlign w:val="center"/>
            <w:hideMark/>
          </w:tcPr>
          <w:p w:rsidR="00432AAC" w:rsidRPr="00F24A69" w:rsidRDefault="00432AAC" w:rsidP="009469E4">
            <w:pPr>
              <w:jc w:val="center"/>
              <w:rPr>
                <w:rFonts w:hAnsi="標楷體"/>
                <w:color w:val="000000" w:themeColor="text1"/>
                <w:sz w:val="24"/>
              </w:rPr>
            </w:pPr>
            <w:r w:rsidRPr="00F24A69">
              <w:rPr>
                <w:rFonts w:hAnsi="標楷體" w:hint="eastAsia"/>
                <w:color w:val="000000" w:themeColor="text1"/>
                <w:sz w:val="24"/>
              </w:rPr>
              <w:t>新加坡</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520.62</w:t>
            </w:r>
          </w:p>
        </w:tc>
        <w:tc>
          <w:tcPr>
            <w:tcW w:w="1134"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873</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483.2</w:t>
            </w:r>
          </w:p>
        </w:tc>
        <w:tc>
          <w:tcPr>
            <w:tcW w:w="2268"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7.70</w:t>
            </w:r>
          </w:p>
        </w:tc>
      </w:tr>
      <w:tr w:rsidR="00F24A69" w:rsidRPr="00F24A69" w:rsidTr="009469E4">
        <w:trPr>
          <w:trHeight w:val="345"/>
          <w:jc w:val="right"/>
        </w:trPr>
        <w:tc>
          <w:tcPr>
            <w:tcW w:w="1099" w:type="dxa"/>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16</w:t>
            </w:r>
          </w:p>
        </w:tc>
        <w:tc>
          <w:tcPr>
            <w:tcW w:w="1418" w:type="dxa"/>
            <w:vAlign w:val="center"/>
            <w:hideMark/>
          </w:tcPr>
          <w:p w:rsidR="00432AAC" w:rsidRPr="00F24A69" w:rsidRDefault="00432AAC" w:rsidP="009469E4">
            <w:pPr>
              <w:jc w:val="center"/>
              <w:rPr>
                <w:rFonts w:hAnsi="標楷體"/>
                <w:color w:val="000000" w:themeColor="text1"/>
                <w:sz w:val="24"/>
              </w:rPr>
            </w:pPr>
            <w:r w:rsidRPr="00F24A69">
              <w:rPr>
                <w:rFonts w:hAnsi="標楷體" w:hint="eastAsia"/>
                <w:color w:val="000000" w:themeColor="text1"/>
                <w:sz w:val="24"/>
              </w:rPr>
              <w:t>瑞典</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514.55</w:t>
            </w:r>
          </w:p>
        </w:tc>
        <w:tc>
          <w:tcPr>
            <w:tcW w:w="1134"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1,407</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496.38</w:t>
            </w:r>
          </w:p>
        </w:tc>
        <w:tc>
          <w:tcPr>
            <w:tcW w:w="2268"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3.70</w:t>
            </w:r>
          </w:p>
        </w:tc>
      </w:tr>
      <w:tr w:rsidR="00F24A69" w:rsidRPr="00F24A69" w:rsidTr="009469E4">
        <w:trPr>
          <w:trHeight w:val="345"/>
          <w:jc w:val="right"/>
        </w:trPr>
        <w:tc>
          <w:tcPr>
            <w:tcW w:w="1099" w:type="dxa"/>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17</w:t>
            </w:r>
          </w:p>
        </w:tc>
        <w:tc>
          <w:tcPr>
            <w:tcW w:w="1418" w:type="dxa"/>
            <w:tcBorders>
              <w:bottom w:val="single" w:sz="4" w:space="0" w:color="auto"/>
            </w:tcBorders>
            <w:vAlign w:val="center"/>
            <w:hideMark/>
          </w:tcPr>
          <w:p w:rsidR="00432AAC" w:rsidRPr="00F24A69" w:rsidRDefault="00432AAC" w:rsidP="009469E4">
            <w:pPr>
              <w:jc w:val="center"/>
              <w:rPr>
                <w:rFonts w:hAnsi="標楷體"/>
                <w:color w:val="000000" w:themeColor="text1"/>
                <w:sz w:val="24"/>
              </w:rPr>
            </w:pPr>
            <w:r w:rsidRPr="00F24A69">
              <w:rPr>
                <w:rFonts w:hAnsi="標楷體" w:hint="eastAsia"/>
                <w:color w:val="000000" w:themeColor="text1"/>
                <w:sz w:val="24"/>
              </w:rPr>
              <w:t>以色列</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492.44</w:t>
            </w:r>
          </w:p>
        </w:tc>
        <w:tc>
          <w:tcPr>
            <w:tcW w:w="1134"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1,012</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473.15</w:t>
            </w:r>
          </w:p>
        </w:tc>
        <w:tc>
          <w:tcPr>
            <w:tcW w:w="2268"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4.10</w:t>
            </w:r>
          </w:p>
        </w:tc>
      </w:tr>
      <w:tr w:rsidR="00F24A69" w:rsidRPr="00F24A69" w:rsidTr="009469E4">
        <w:trPr>
          <w:trHeight w:val="345"/>
          <w:jc w:val="right"/>
        </w:trPr>
        <w:tc>
          <w:tcPr>
            <w:tcW w:w="1099" w:type="dxa"/>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18</w:t>
            </w:r>
          </w:p>
        </w:tc>
        <w:tc>
          <w:tcPr>
            <w:tcW w:w="1418" w:type="dxa"/>
            <w:shd w:val="clear" w:color="auto" w:fill="FFFF00"/>
            <w:vAlign w:val="center"/>
            <w:hideMark/>
          </w:tcPr>
          <w:p w:rsidR="00432AAC" w:rsidRPr="00F24A69" w:rsidRDefault="00432AAC" w:rsidP="009469E4">
            <w:pPr>
              <w:jc w:val="center"/>
              <w:rPr>
                <w:rFonts w:hAnsi="標楷體"/>
                <w:color w:val="000000" w:themeColor="text1"/>
                <w:sz w:val="24"/>
              </w:rPr>
            </w:pPr>
            <w:r w:rsidRPr="00F24A69">
              <w:rPr>
                <w:rFonts w:hAnsi="標楷體" w:hint="eastAsia"/>
                <w:color w:val="000000" w:themeColor="text1"/>
                <w:sz w:val="24"/>
              </w:rPr>
              <w:t>臺灣</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481.47</w:t>
            </w:r>
          </w:p>
        </w:tc>
        <w:tc>
          <w:tcPr>
            <w:tcW w:w="1134"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888</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543.18</w:t>
            </w:r>
          </w:p>
        </w:tc>
        <w:tc>
          <w:tcPr>
            <w:tcW w:w="2268" w:type="dxa"/>
            <w:vAlign w:val="center"/>
            <w:hideMark/>
          </w:tcPr>
          <w:p w:rsidR="00432AAC" w:rsidRPr="00F24A69" w:rsidRDefault="00432AAC" w:rsidP="009469E4">
            <w:pPr>
              <w:jc w:val="center"/>
              <w:rPr>
                <w:rFonts w:hAnsi="標楷體"/>
                <w:color w:val="000000" w:themeColor="text1"/>
                <w:sz w:val="24"/>
              </w:rPr>
            </w:pPr>
            <w:r w:rsidRPr="00F24A69">
              <w:rPr>
                <w:rFonts w:ascii="MS Mincho" w:eastAsia="MS Mincho" w:hAnsi="MS Mincho" w:cs="MS Mincho" w:hint="eastAsia"/>
                <w:color w:val="000000" w:themeColor="text1"/>
                <w:sz w:val="24"/>
              </w:rPr>
              <w:t>−</w:t>
            </w:r>
            <w:r w:rsidRPr="00F24A69">
              <w:rPr>
                <w:rFonts w:hAnsi="標楷體"/>
                <w:color w:val="000000" w:themeColor="text1"/>
                <w:sz w:val="24"/>
              </w:rPr>
              <w:t>11.4</w:t>
            </w:r>
          </w:p>
        </w:tc>
      </w:tr>
      <w:tr w:rsidR="00F24A69" w:rsidRPr="00F24A69" w:rsidTr="009469E4">
        <w:trPr>
          <w:trHeight w:val="345"/>
          <w:jc w:val="right"/>
        </w:trPr>
        <w:tc>
          <w:tcPr>
            <w:tcW w:w="1099" w:type="dxa"/>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19</w:t>
            </w:r>
          </w:p>
        </w:tc>
        <w:tc>
          <w:tcPr>
            <w:tcW w:w="1418" w:type="dxa"/>
            <w:vAlign w:val="center"/>
            <w:hideMark/>
          </w:tcPr>
          <w:p w:rsidR="00432AAC" w:rsidRPr="00F24A69" w:rsidRDefault="00432AAC" w:rsidP="009469E4">
            <w:pPr>
              <w:jc w:val="center"/>
              <w:rPr>
                <w:rFonts w:hAnsi="標楷體"/>
                <w:color w:val="000000" w:themeColor="text1"/>
                <w:sz w:val="24"/>
              </w:rPr>
            </w:pPr>
            <w:r w:rsidRPr="00F24A69">
              <w:rPr>
                <w:rFonts w:hAnsi="標楷體" w:hint="eastAsia"/>
                <w:color w:val="000000" w:themeColor="text1"/>
                <w:sz w:val="24"/>
              </w:rPr>
              <w:t>俄羅斯</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370.18</w:t>
            </w:r>
          </w:p>
        </w:tc>
        <w:tc>
          <w:tcPr>
            <w:tcW w:w="1134"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1,147</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344.26</w:t>
            </w:r>
          </w:p>
        </w:tc>
        <w:tc>
          <w:tcPr>
            <w:tcW w:w="2268"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7.50</w:t>
            </w:r>
          </w:p>
        </w:tc>
      </w:tr>
      <w:tr w:rsidR="00F24A69" w:rsidRPr="00F24A69" w:rsidTr="009469E4">
        <w:trPr>
          <w:trHeight w:val="345"/>
          <w:jc w:val="right"/>
        </w:trPr>
        <w:tc>
          <w:tcPr>
            <w:tcW w:w="1099" w:type="dxa"/>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20</w:t>
            </w:r>
          </w:p>
        </w:tc>
        <w:tc>
          <w:tcPr>
            <w:tcW w:w="1418" w:type="dxa"/>
            <w:vAlign w:val="center"/>
            <w:hideMark/>
          </w:tcPr>
          <w:p w:rsidR="00432AAC" w:rsidRPr="00F24A69" w:rsidRDefault="00432AAC" w:rsidP="009469E4">
            <w:pPr>
              <w:jc w:val="center"/>
              <w:rPr>
                <w:rFonts w:hAnsi="標楷體"/>
                <w:color w:val="000000" w:themeColor="text1"/>
                <w:sz w:val="24"/>
              </w:rPr>
            </w:pPr>
            <w:r w:rsidRPr="00F24A69">
              <w:rPr>
                <w:rFonts w:hAnsi="標楷體" w:hint="eastAsia"/>
                <w:color w:val="000000" w:themeColor="text1"/>
                <w:sz w:val="24"/>
              </w:rPr>
              <w:t>比利時</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348.91</w:t>
            </w:r>
          </w:p>
        </w:tc>
        <w:tc>
          <w:tcPr>
            <w:tcW w:w="1134"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1,082</w:t>
            </w:r>
          </w:p>
        </w:tc>
        <w:tc>
          <w:tcPr>
            <w:tcW w:w="1559"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327.23</w:t>
            </w:r>
          </w:p>
        </w:tc>
        <w:tc>
          <w:tcPr>
            <w:tcW w:w="2268" w:type="dxa"/>
            <w:vAlign w:val="center"/>
            <w:hideMark/>
          </w:tcPr>
          <w:p w:rsidR="00432AAC" w:rsidRPr="00F24A69" w:rsidRDefault="00432AAC" w:rsidP="009469E4">
            <w:pPr>
              <w:jc w:val="center"/>
              <w:rPr>
                <w:rFonts w:hAnsi="標楷體"/>
                <w:color w:val="000000" w:themeColor="text1"/>
                <w:sz w:val="24"/>
              </w:rPr>
            </w:pPr>
            <w:r w:rsidRPr="00F24A69">
              <w:rPr>
                <w:rFonts w:hAnsi="標楷體"/>
                <w:color w:val="000000" w:themeColor="text1"/>
                <w:sz w:val="24"/>
              </w:rPr>
              <w:t>6.60</w:t>
            </w:r>
          </w:p>
        </w:tc>
      </w:tr>
    </w:tbl>
    <w:p w:rsidR="00432AAC" w:rsidRPr="00F24A69" w:rsidRDefault="00432AAC" w:rsidP="001F21C9">
      <w:pPr>
        <w:adjustRightInd w:val="0"/>
        <w:snapToGrid w:val="0"/>
        <w:ind w:left="1419" w:hangingChars="545" w:hanging="1419"/>
        <w:rPr>
          <w:rFonts w:hAnsi="標楷體" w:cstheme="minorBidi"/>
          <w:color w:val="000000" w:themeColor="text1"/>
          <w:sz w:val="24"/>
          <w:szCs w:val="24"/>
        </w:rPr>
      </w:pPr>
      <w:r w:rsidRPr="00F24A69">
        <w:rPr>
          <w:rFonts w:hAnsi="標楷體" w:hint="eastAsia"/>
          <w:b/>
          <w:color w:val="000000" w:themeColor="text1"/>
          <w:kern w:val="0"/>
          <w:sz w:val="24"/>
          <w:szCs w:val="24"/>
        </w:rPr>
        <w:t>資料來源：</w:t>
      </w:r>
      <w:r w:rsidR="009C570C" w:rsidRPr="009C570C">
        <w:rPr>
          <w:rFonts w:hAnsi="標楷體"/>
          <w:color w:val="000000" w:themeColor="text1"/>
          <w:kern w:val="0"/>
          <w:sz w:val="24"/>
          <w:szCs w:val="24"/>
        </w:rPr>
        <w:t>“</w:t>
      </w:r>
      <w:r w:rsidRPr="00F24A69">
        <w:rPr>
          <w:rFonts w:hAnsi="標楷體"/>
          <w:color w:val="000000" w:themeColor="text1"/>
          <w:kern w:val="0"/>
          <w:sz w:val="24"/>
          <w:szCs w:val="24"/>
        </w:rPr>
        <w:t>Nature Index tables</w:t>
      </w:r>
      <w:r w:rsidR="009C570C">
        <w:rPr>
          <w:rFonts w:hAnsi="標楷體"/>
          <w:color w:val="000000" w:themeColor="text1"/>
          <w:kern w:val="0"/>
          <w:sz w:val="24"/>
          <w:szCs w:val="24"/>
        </w:rPr>
        <w:t>”</w:t>
      </w:r>
      <w:r w:rsidRPr="00F24A69">
        <w:rPr>
          <w:rFonts w:hAnsi="標楷體" w:hint="eastAsia"/>
          <w:color w:val="000000" w:themeColor="text1"/>
          <w:kern w:val="0"/>
          <w:sz w:val="24"/>
          <w:szCs w:val="24"/>
        </w:rPr>
        <w:t xml:space="preserve">, </w:t>
      </w:r>
      <w:r w:rsidRPr="009C570C">
        <w:rPr>
          <w:rFonts w:hAnsi="標楷體"/>
          <w:b/>
          <w:i/>
          <w:color w:val="000000" w:themeColor="text1"/>
          <w:kern w:val="0"/>
          <w:sz w:val="24"/>
          <w:szCs w:val="24"/>
        </w:rPr>
        <w:t>Nature</w:t>
      </w:r>
      <w:r w:rsidRPr="00F24A69">
        <w:rPr>
          <w:rFonts w:hAnsi="標楷體"/>
          <w:color w:val="000000" w:themeColor="text1"/>
          <w:kern w:val="0"/>
          <w:sz w:val="24"/>
          <w:szCs w:val="24"/>
        </w:rPr>
        <w:t xml:space="preserve">  522, S34–S44 (18 June 2015) doi:10.1038/522S34a</w:t>
      </w:r>
      <w:r w:rsidRPr="00F24A69">
        <w:rPr>
          <w:rFonts w:hAnsi="標楷體" w:hint="eastAsia"/>
          <w:color w:val="000000" w:themeColor="text1"/>
          <w:kern w:val="0"/>
          <w:sz w:val="24"/>
          <w:szCs w:val="24"/>
        </w:rPr>
        <w:t>。</w:t>
      </w:r>
    </w:p>
    <w:p w:rsidR="00432AAC" w:rsidRPr="00F24A69" w:rsidRDefault="00432AAC" w:rsidP="00432AAC">
      <w:pPr>
        <w:rPr>
          <w:rFonts w:hAnsi="標楷體" w:cstheme="minorBidi"/>
          <w:color w:val="000000" w:themeColor="text1"/>
          <w:szCs w:val="32"/>
        </w:rPr>
      </w:pPr>
    </w:p>
    <w:p w:rsidR="00432AAC" w:rsidRPr="00F24A69" w:rsidRDefault="00432AAC" w:rsidP="00432AAC">
      <w:pPr>
        <w:pStyle w:val="4"/>
        <w:numPr>
          <w:ilvl w:val="3"/>
          <w:numId w:val="1"/>
        </w:numPr>
        <w:rPr>
          <w:color w:val="000000" w:themeColor="text1"/>
        </w:rPr>
      </w:pPr>
      <w:r w:rsidRPr="00F24A69">
        <w:rPr>
          <w:rFonts w:hint="eastAsia"/>
          <w:color w:val="000000" w:themeColor="text1"/>
        </w:rPr>
        <w:t>與前一年調查相比，我國下滑3名（2014年公布的調查為第15名）。</w:t>
      </w:r>
      <w:r w:rsidRPr="00F24A69">
        <w:rPr>
          <w:rFonts w:hint="eastAsia"/>
          <w:color w:val="000000" w:themeColor="text1"/>
        </w:rPr>
        <w:tab/>
        <w:t>在亞太國家中，我國低於中國大陸（第2名）、日本（第5名）、南韓（第9名）、澳大利亞（第12名）以及新加坡（第15名）。在</w:t>
      </w:r>
      <w:r w:rsidRPr="00F24A69">
        <w:rPr>
          <w:rFonts w:hint="eastAsia"/>
          <w:color w:val="000000" w:themeColor="text1"/>
        </w:rPr>
        <w:lastRenderedPageBreak/>
        <w:t>與週邊國家的主要競爭對手國相比，我國已</w:t>
      </w:r>
      <w:r w:rsidR="001F21C9">
        <w:rPr>
          <w:rFonts w:hint="eastAsia"/>
          <w:color w:val="000000" w:themeColor="text1"/>
        </w:rPr>
        <w:t>顯</w:t>
      </w:r>
      <w:r w:rsidRPr="00F24A69">
        <w:rPr>
          <w:rFonts w:hint="eastAsia"/>
          <w:color w:val="000000" w:themeColor="text1"/>
        </w:rPr>
        <w:t>落後。</w:t>
      </w:r>
    </w:p>
    <w:p w:rsidR="00432AAC" w:rsidRPr="00F24A69" w:rsidRDefault="00432AAC" w:rsidP="00432AAC">
      <w:pPr>
        <w:pStyle w:val="4"/>
        <w:numPr>
          <w:ilvl w:val="3"/>
          <w:numId w:val="1"/>
        </w:numPr>
        <w:rPr>
          <w:color w:val="000000" w:themeColor="text1"/>
        </w:rPr>
      </w:pPr>
      <w:r w:rsidRPr="00F24A69">
        <w:rPr>
          <w:rFonts w:hint="eastAsia"/>
          <w:color w:val="000000" w:themeColor="text1"/>
        </w:rPr>
        <w:tab/>
        <w:t>更令人擔憂的是，與上一年度相比的變化情形，我國衰退</w:t>
      </w:r>
      <w:r w:rsidRPr="00D054C3">
        <w:rPr>
          <w:rFonts w:hint="eastAsia"/>
        </w:rPr>
        <w:t>了11.4％。在前30</w:t>
      </w:r>
      <w:r w:rsidR="001F21C9" w:rsidRPr="00D054C3">
        <w:rPr>
          <w:rFonts w:hint="eastAsia"/>
        </w:rPr>
        <w:t>名的國家中，僅我國</w:t>
      </w:r>
      <w:r w:rsidRPr="00D054C3">
        <w:rPr>
          <w:rFonts w:hint="eastAsia"/>
        </w:rPr>
        <w:t>呈現</w:t>
      </w:r>
      <w:r w:rsidR="001F21C9" w:rsidRPr="00D054C3">
        <w:rPr>
          <w:rFonts w:hint="eastAsia"/>
        </w:rPr>
        <w:t>了</w:t>
      </w:r>
      <w:r w:rsidRPr="00D054C3">
        <w:rPr>
          <w:rFonts w:hint="eastAsia"/>
        </w:rPr>
        <w:t>2</w:t>
      </w:r>
      <w:r w:rsidRPr="00F24A69">
        <w:rPr>
          <w:rFonts w:hint="eastAsia"/>
          <w:color w:val="000000" w:themeColor="text1"/>
        </w:rPr>
        <w:t>位數的衰退；也即我國衰退的幅度最大，而與我國具有主要競爭關係的中國大陸則上升16.0％，南韓上升1.5％，新加坡上升7.7％。此項評比結果，正足彰顯我國基礎科研能力呈現衰退的警訊。</w:t>
      </w:r>
    </w:p>
    <w:p w:rsidR="00432AAC" w:rsidRPr="001F21C9" w:rsidRDefault="00432AAC" w:rsidP="00432AAC">
      <w:pPr>
        <w:pStyle w:val="3"/>
        <w:numPr>
          <w:ilvl w:val="2"/>
          <w:numId w:val="1"/>
        </w:numPr>
        <w:autoSpaceDE/>
        <w:autoSpaceDN/>
        <w:ind w:left="1393" w:hanging="697"/>
        <w:rPr>
          <w:rFonts w:hAnsi="標楷體"/>
          <w:b/>
          <w:color w:val="000000" w:themeColor="text1"/>
        </w:rPr>
      </w:pPr>
      <w:bookmarkStart w:id="159" w:name="_Toc452113265"/>
      <w:bookmarkStart w:id="160" w:name="_Toc455413569"/>
      <w:bookmarkStart w:id="161" w:name="_Toc475369042"/>
      <w:r w:rsidRPr="001F21C9">
        <w:rPr>
          <w:rFonts w:hAnsi="標楷體" w:hint="eastAsia"/>
          <w:b/>
          <w:color w:val="000000" w:themeColor="text1"/>
        </w:rPr>
        <w:t>專利申請數</w:t>
      </w:r>
      <w:r w:rsidRPr="001F21C9">
        <w:rPr>
          <w:rFonts w:hint="eastAsia"/>
          <w:b/>
          <w:color w:val="000000" w:themeColor="text1"/>
        </w:rPr>
        <w:t>揭示之</w:t>
      </w:r>
      <w:r w:rsidRPr="001F21C9">
        <w:rPr>
          <w:rFonts w:hAnsi="標楷體" w:hint="eastAsia"/>
          <w:b/>
          <w:color w:val="000000" w:themeColor="text1"/>
        </w:rPr>
        <w:t>產業創新能力警訊</w:t>
      </w:r>
      <w:bookmarkEnd w:id="159"/>
      <w:bookmarkEnd w:id="160"/>
      <w:bookmarkEnd w:id="161"/>
    </w:p>
    <w:p w:rsidR="00432AAC" w:rsidRPr="00F24A69" w:rsidRDefault="00432AAC" w:rsidP="00432AAC">
      <w:pPr>
        <w:pStyle w:val="4"/>
        <w:numPr>
          <w:ilvl w:val="3"/>
          <w:numId w:val="1"/>
        </w:numPr>
        <w:rPr>
          <w:color w:val="000000" w:themeColor="text1"/>
        </w:rPr>
      </w:pPr>
      <w:r w:rsidRPr="00F24A69">
        <w:rPr>
          <w:rFonts w:hint="eastAsia"/>
          <w:color w:val="000000" w:themeColor="text1"/>
        </w:rPr>
        <w:t>專利分為發明專利、新型專利和設計專利，是應用技術的產出及創新，是受法律體系保護的私有財產權，屬於智慧財產權的一種。專利申請數可以體現一個國家或一個公司在產業創新領域所展現的企圖心及發展動能，觀察專利申請數的變化也可一窺產業創新能力的消長。</w:t>
      </w:r>
    </w:p>
    <w:p w:rsidR="00432AAC" w:rsidRPr="00F24A69" w:rsidRDefault="00432AAC" w:rsidP="00432AAC">
      <w:pPr>
        <w:pStyle w:val="4"/>
        <w:numPr>
          <w:ilvl w:val="3"/>
          <w:numId w:val="1"/>
        </w:numPr>
        <w:rPr>
          <w:color w:val="000000" w:themeColor="text1"/>
        </w:rPr>
      </w:pPr>
      <w:r w:rsidRPr="00F24A69">
        <w:rPr>
          <w:rFonts w:hint="eastAsia"/>
          <w:color w:val="000000" w:themeColor="text1"/>
        </w:rPr>
        <w:t>依據經濟部智慧財產局之統計資料，觀察我國近20年來專利申請數的變化，從1995年的43,461件，至2005年已達79,442件，再至2012年達85,073件。總體而言，數字雖有起伏，但仍維持成長的趨勢，惟自2013年起，申請數已逐年衰退，2013年為83,211件，2014年為78,014件，衰退6.2％；2015年為73,627件，再衰退5.6％，詳如圖4所示。</w:t>
      </w:r>
    </w:p>
    <w:p w:rsidR="00432AAC" w:rsidRPr="00F24A69" w:rsidRDefault="00432AAC" w:rsidP="00432AAC">
      <w:pPr>
        <w:jc w:val="center"/>
        <w:rPr>
          <w:rFonts w:hAnsi="標楷體"/>
          <w:color w:val="000000" w:themeColor="text1"/>
        </w:rPr>
      </w:pPr>
      <w:r w:rsidRPr="00F24A69">
        <w:rPr>
          <w:rFonts w:hAnsi="標楷體"/>
          <w:noProof/>
          <w:color w:val="000000" w:themeColor="text1"/>
        </w:rPr>
        <w:lastRenderedPageBreak/>
        <w:drawing>
          <wp:inline distT="0" distB="0" distL="0" distR="0" wp14:anchorId="623EC0FC" wp14:editId="1C7E5E23">
            <wp:extent cx="5043054" cy="2639291"/>
            <wp:effectExtent l="0" t="0" r="24765" b="27940"/>
            <wp:docPr id="4" name="圖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32AAC" w:rsidRPr="00F24A69" w:rsidRDefault="00432AAC" w:rsidP="00432AAC">
      <w:pPr>
        <w:pStyle w:val="a7"/>
        <w:rPr>
          <w:color w:val="000000" w:themeColor="text1"/>
        </w:rPr>
      </w:pPr>
      <w:r w:rsidRPr="00F24A69">
        <w:rPr>
          <w:rFonts w:hint="eastAsia"/>
          <w:color w:val="000000" w:themeColor="text1"/>
        </w:rPr>
        <w:t xml:space="preserve"> </w:t>
      </w:r>
      <w:bookmarkStart w:id="162" w:name="_Toc455409123"/>
      <w:bookmarkStart w:id="163" w:name="_Toc475117130"/>
      <w:r w:rsidRPr="00F24A69">
        <w:rPr>
          <w:color w:val="000000" w:themeColor="text1"/>
        </w:rPr>
        <w:t>我國近20年專利申請數</w:t>
      </w:r>
      <w:bookmarkEnd w:id="162"/>
      <w:bookmarkEnd w:id="163"/>
    </w:p>
    <w:p w:rsidR="00432AAC" w:rsidRPr="00F24A69" w:rsidRDefault="00432AAC" w:rsidP="00432AAC">
      <w:pPr>
        <w:adjustRightInd w:val="0"/>
        <w:snapToGrid w:val="0"/>
        <w:ind w:leftChars="121" w:left="1987" w:hangingChars="605" w:hanging="1575"/>
        <w:rPr>
          <w:rFonts w:hAnsi="標楷體" w:cs="新細明體"/>
          <w:color w:val="000000" w:themeColor="text1"/>
          <w:kern w:val="0"/>
          <w:sz w:val="24"/>
          <w:szCs w:val="24"/>
        </w:rPr>
      </w:pPr>
      <w:r w:rsidRPr="00F24A69">
        <w:rPr>
          <w:rFonts w:hAnsi="標楷體" w:cstheme="minorBidi" w:hint="eastAsia"/>
          <w:b/>
          <w:color w:val="000000" w:themeColor="text1"/>
          <w:sz w:val="24"/>
          <w:szCs w:val="24"/>
        </w:rPr>
        <w:t>資料來源：</w:t>
      </w:r>
      <w:r w:rsidRPr="00F24A69">
        <w:rPr>
          <w:rFonts w:hAnsi="標楷體" w:cstheme="minorBidi" w:hint="eastAsia"/>
          <w:color w:val="000000" w:themeColor="text1"/>
          <w:sz w:val="24"/>
          <w:szCs w:val="24"/>
        </w:rPr>
        <w:t>整理自經濟部智慧財產局專利業務統計資料。取自</w:t>
      </w:r>
      <w:r w:rsidRPr="00F24A69">
        <w:rPr>
          <w:rFonts w:hAnsi="標楷體" w:cs="新細明體"/>
          <w:color w:val="000000" w:themeColor="text1"/>
          <w:kern w:val="0"/>
          <w:sz w:val="24"/>
          <w:szCs w:val="24"/>
        </w:rPr>
        <w:t>https://www.tipo.gov.tw/np.asp?ctNode=6719&amp;mp=1，2016年</w:t>
      </w:r>
      <w:r w:rsidRPr="00F24A69">
        <w:rPr>
          <w:rFonts w:hAnsi="標楷體" w:cs="新細明體" w:hint="eastAsia"/>
          <w:color w:val="000000" w:themeColor="text1"/>
          <w:kern w:val="0"/>
          <w:sz w:val="24"/>
          <w:szCs w:val="24"/>
        </w:rPr>
        <w:t>5月20日。</w:t>
      </w:r>
    </w:p>
    <w:p w:rsidR="00432AAC" w:rsidRPr="00F24A69" w:rsidRDefault="00432AAC" w:rsidP="00432AAC">
      <w:pPr>
        <w:pStyle w:val="4"/>
        <w:numPr>
          <w:ilvl w:val="0"/>
          <w:numId w:val="0"/>
        </w:numPr>
        <w:rPr>
          <w:rFonts w:hAnsi="標楷體"/>
          <w:color w:val="000000" w:themeColor="text1"/>
        </w:rPr>
      </w:pPr>
    </w:p>
    <w:p w:rsidR="00432AAC" w:rsidRPr="00F24A69" w:rsidRDefault="00432AAC" w:rsidP="00432AAC">
      <w:pPr>
        <w:pStyle w:val="4"/>
        <w:numPr>
          <w:ilvl w:val="3"/>
          <w:numId w:val="1"/>
        </w:numPr>
        <w:autoSpaceDE/>
        <w:autoSpaceDN/>
        <w:ind w:left="1741" w:hanging="698"/>
        <w:rPr>
          <w:rFonts w:hAnsi="標楷體"/>
          <w:color w:val="000000" w:themeColor="text1"/>
        </w:rPr>
      </w:pPr>
      <w:r w:rsidRPr="00F24A69">
        <w:rPr>
          <w:rFonts w:hAnsi="標楷體" w:hint="eastAsia"/>
          <w:color w:val="000000" w:themeColor="text1"/>
        </w:rPr>
        <w:t>近20年的統計數字至少反應了下列3項事實：</w:t>
      </w:r>
    </w:p>
    <w:p w:rsidR="00432AAC" w:rsidRPr="00F24A69" w:rsidRDefault="00432AAC" w:rsidP="00432AAC">
      <w:pPr>
        <w:pStyle w:val="5"/>
        <w:numPr>
          <w:ilvl w:val="4"/>
          <w:numId w:val="1"/>
        </w:numPr>
        <w:ind w:left="1985"/>
      </w:pPr>
      <w:r w:rsidRPr="00F24A69">
        <w:rPr>
          <w:rFonts w:hint="eastAsia"/>
        </w:rPr>
        <w:t>2015年的專利申請數已創下10年來的新低。</w:t>
      </w:r>
    </w:p>
    <w:p w:rsidR="00432AAC" w:rsidRPr="00F24A69" w:rsidRDefault="00432AAC" w:rsidP="00432AAC">
      <w:pPr>
        <w:pStyle w:val="5"/>
        <w:numPr>
          <w:ilvl w:val="4"/>
          <w:numId w:val="1"/>
        </w:numPr>
        <w:ind w:left="1985"/>
      </w:pPr>
      <w:r w:rsidRPr="00F24A69">
        <w:rPr>
          <w:rFonts w:hint="eastAsia"/>
        </w:rPr>
        <w:t>2014年的專利申請數即已低於2009年金融海嘯時期的專利申請數。</w:t>
      </w:r>
    </w:p>
    <w:p w:rsidR="00432AAC" w:rsidRPr="00F24A69" w:rsidRDefault="00432AAC" w:rsidP="00432AAC">
      <w:pPr>
        <w:pStyle w:val="5"/>
        <w:numPr>
          <w:ilvl w:val="4"/>
          <w:numId w:val="1"/>
        </w:numPr>
        <w:ind w:left="1985"/>
      </w:pPr>
      <w:r w:rsidRPr="00F24A69">
        <w:rPr>
          <w:rFonts w:hint="eastAsia"/>
        </w:rPr>
        <w:t>從近20年的專利申請數字來看，過去從未發生過連續2年衰退之情形，而自2013年至2015年已連續衰退3年，詳如圖5至圖7。</w:t>
      </w:r>
    </w:p>
    <w:p w:rsidR="00432AAC" w:rsidRPr="00F24A69" w:rsidRDefault="00432AAC" w:rsidP="00432AAC">
      <w:pPr>
        <w:pStyle w:val="5"/>
        <w:numPr>
          <w:ilvl w:val="0"/>
          <w:numId w:val="0"/>
        </w:numPr>
        <w:ind w:left="2042"/>
      </w:pPr>
    </w:p>
    <w:p w:rsidR="00432AAC" w:rsidRPr="00F24A69" w:rsidRDefault="00432AAC" w:rsidP="00432AAC">
      <w:pPr>
        <w:pStyle w:val="5"/>
        <w:numPr>
          <w:ilvl w:val="0"/>
          <w:numId w:val="0"/>
        </w:numPr>
        <w:ind w:left="2042"/>
      </w:pPr>
    </w:p>
    <w:p w:rsidR="00432AAC" w:rsidRPr="00F24A69" w:rsidRDefault="00432AAC" w:rsidP="00432AAC">
      <w:pPr>
        <w:jc w:val="center"/>
        <w:rPr>
          <w:rFonts w:hAnsi="標楷體"/>
          <w:color w:val="000000" w:themeColor="text1"/>
        </w:rPr>
      </w:pPr>
      <w:r w:rsidRPr="00F24A69">
        <w:rPr>
          <w:rFonts w:hAnsi="標楷體"/>
          <w:noProof/>
          <w:color w:val="000000" w:themeColor="text1"/>
        </w:rPr>
        <w:lastRenderedPageBreak/>
        <mc:AlternateContent>
          <mc:Choice Requires="wps">
            <w:drawing>
              <wp:anchor distT="0" distB="0" distL="114300" distR="114300" simplePos="0" relativeHeight="251706368" behindDoc="0" locked="0" layoutInCell="1" allowOverlap="1" wp14:anchorId="36EE2F58" wp14:editId="6A9B1982">
                <wp:simplePos x="0" y="0"/>
                <wp:positionH relativeFrom="column">
                  <wp:posOffset>1807845</wp:posOffset>
                </wp:positionH>
                <wp:positionV relativeFrom="paragraph">
                  <wp:posOffset>558165</wp:posOffset>
                </wp:positionV>
                <wp:extent cx="533400" cy="1403985"/>
                <wp:effectExtent l="0" t="0" r="0" b="0"/>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403985"/>
                        </a:xfrm>
                        <a:prstGeom prst="rect">
                          <a:avLst/>
                        </a:prstGeom>
                        <a:noFill/>
                        <a:ln w="9525">
                          <a:noFill/>
                          <a:miter lim="800000"/>
                          <a:headEnd/>
                          <a:tailEnd/>
                        </a:ln>
                      </wps:spPr>
                      <wps:txbx>
                        <w:txbxContent>
                          <w:p w:rsidR="00E16761" w:rsidRPr="00D9007C" w:rsidRDefault="00E16761" w:rsidP="00432AAC">
                            <w:pPr>
                              <w:rPr>
                                <w:spacing w:val="-20"/>
                                <w:sz w:val="24"/>
                                <w:szCs w:val="24"/>
                              </w:rPr>
                            </w:pPr>
                            <w:r w:rsidRPr="00D9007C">
                              <w:rPr>
                                <w:rFonts w:hint="eastAsia"/>
                                <w:spacing w:val="-20"/>
                                <w:sz w:val="24"/>
                                <w:szCs w:val="24"/>
                              </w:rPr>
                              <w:t>5.6</w:t>
                            </w:r>
                            <w:r>
                              <w:rPr>
                                <w:rFonts w:hint="eastAsia"/>
                                <w:spacing w:val="-20"/>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46" type="#_x0000_t202" style="position:absolute;left:0;text-align:left;margin-left:142.35pt;margin-top:43.95pt;width:42pt;height:110.55pt;z-index:2517063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" filled="f" stroked="f">
                <v:textbox style="mso-fit-shape-to-text:t">
                  <w:txbxContent>
                    <w:p w:rsidR="00E16761" w:rsidRPr="00D9007C" w:rsidRDefault="00E16761" w:rsidP="00432AAC">
                      <w:pPr>
                        <w:rPr>
                          <w:spacing w:val="-20"/>
                          <w:sz w:val="24"/>
                          <w:szCs w:val="24"/>
                        </w:rPr>
                      </w:pPr>
                      <w:r w:rsidRPr="00D9007C">
                        <w:rPr>
                          <w:rFonts w:hint="eastAsia"/>
                          <w:spacing w:val="-20"/>
                          <w:sz w:val="24"/>
                          <w:szCs w:val="24"/>
                        </w:rPr>
                        <w:t>5.6</w:t>
                      </w:r>
                      <w:r>
                        <w:rPr>
                          <w:rFonts w:hint="eastAsia"/>
                          <w:spacing w:val="-20"/>
                          <w:sz w:val="24"/>
                          <w:szCs w:val="24"/>
                        </w:rPr>
                        <w:t>％</w:t>
                      </w:r>
                    </w:p>
                  </w:txbxContent>
                </v:textbox>
              </v:shape>
            </w:pict>
          </mc:Fallback>
        </mc:AlternateContent>
      </w:r>
      <w:r w:rsidRPr="00F24A69">
        <w:rPr>
          <w:rFonts w:hAnsi="標楷體" w:hint="eastAsia"/>
          <w:noProof/>
          <w:color w:val="000000" w:themeColor="text1"/>
        </w:rPr>
        <mc:AlternateContent>
          <mc:Choice Requires="wps">
            <w:drawing>
              <wp:anchor distT="0" distB="0" distL="114300" distR="114300" simplePos="0" relativeHeight="251705344" behindDoc="0" locked="0" layoutInCell="1" allowOverlap="1" wp14:anchorId="5B2E888F" wp14:editId="2339CB37">
                <wp:simplePos x="0" y="0"/>
                <wp:positionH relativeFrom="column">
                  <wp:posOffset>1843405</wp:posOffset>
                </wp:positionH>
                <wp:positionV relativeFrom="paragraph">
                  <wp:posOffset>325120</wp:posOffset>
                </wp:positionV>
                <wp:extent cx="276860" cy="234950"/>
                <wp:effectExtent l="19050" t="0" r="27940" b="31750"/>
                <wp:wrapNone/>
                <wp:docPr id="9" name="向下箭號 9"/>
                <wp:cNvGraphicFramePr/>
                <a:graphic xmlns:a="http://schemas.openxmlformats.org/drawingml/2006/main">
                  <a:graphicData uri="http://schemas.microsoft.com/office/word/2010/wordprocessingShape">
                    <wps:wsp>
                      <wps:cNvSpPr/>
                      <wps:spPr>
                        <a:xfrm>
                          <a:off x="0" y="0"/>
                          <a:ext cx="276860" cy="234950"/>
                        </a:xfrm>
                        <a:prstGeom prst="downArrow">
                          <a:avLst/>
                        </a:prstGeom>
                        <a:solidFill>
                          <a:srgbClr val="C0504D"/>
                        </a:solid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向下箭號 9" o:spid="_x0000_s1026" type="#_x0000_t67" style="position:absolute;margin-left:145.15pt;margin-top:25.6pt;width:21.8pt;height:18.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" adj="10800" fillcolor="#c0504d" strokecolor="#c0504d" strokeweight="2pt"/>
            </w:pict>
          </mc:Fallback>
        </mc:AlternateContent>
      </w:r>
      <w:r w:rsidRPr="00F24A69">
        <w:rPr>
          <w:rFonts w:hAnsi="標楷體"/>
          <w:noProof/>
          <w:color w:val="000000" w:themeColor="text1"/>
        </w:rPr>
        <mc:AlternateContent>
          <mc:Choice Requires="wps">
            <w:drawing>
              <wp:anchor distT="0" distB="0" distL="114300" distR="114300" simplePos="0" relativeHeight="251704320" behindDoc="0" locked="0" layoutInCell="1" allowOverlap="1" wp14:anchorId="7B35BAB8" wp14:editId="57491875">
                <wp:simplePos x="0" y="0"/>
                <wp:positionH relativeFrom="column">
                  <wp:posOffset>851535</wp:posOffset>
                </wp:positionH>
                <wp:positionV relativeFrom="paragraph">
                  <wp:posOffset>376555</wp:posOffset>
                </wp:positionV>
                <wp:extent cx="533400" cy="1403985"/>
                <wp:effectExtent l="0" t="0" r="0" b="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403985"/>
                        </a:xfrm>
                        <a:prstGeom prst="rect">
                          <a:avLst/>
                        </a:prstGeom>
                        <a:noFill/>
                        <a:ln w="9525">
                          <a:noFill/>
                          <a:miter lim="800000"/>
                          <a:headEnd/>
                          <a:tailEnd/>
                        </a:ln>
                      </wps:spPr>
                      <wps:txbx>
                        <w:txbxContent>
                          <w:p w:rsidR="00E16761" w:rsidRPr="00D9007C" w:rsidRDefault="00E16761" w:rsidP="00432AAC">
                            <w:pPr>
                              <w:rPr>
                                <w:spacing w:val="-20"/>
                                <w:sz w:val="24"/>
                                <w:szCs w:val="24"/>
                              </w:rPr>
                            </w:pPr>
                            <w:r w:rsidRPr="00D9007C">
                              <w:rPr>
                                <w:rFonts w:hint="eastAsia"/>
                                <w:spacing w:val="-20"/>
                                <w:sz w:val="24"/>
                                <w:szCs w:val="24"/>
                              </w:rPr>
                              <w:t>6.2</w:t>
                            </w:r>
                            <w:r>
                              <w:rPr>
                                <w:rFonts w:hint="eastAsia"/>
                                <w:spacing w:val="-20"/>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7" type="#_x0000_t202" style="position:absolute;left:0;text-align:left;margin-left:67.05pt;margin-top:29.65pt;width:42pt;height:110.55pt;z-index:2517043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" filled="f" stroked="f">
                <v:textbox style="mso-fit-shape-to-text:t">
                  <w:txbxContent>
                    <w:p w:rsidR="00E16761" w:rsidRPr="00D9007C" w:rsidRDefault="00E16761" w:rsidP="00432AAC">
                      <w:pPr>
                        <w:rPr>
                          <w:spacing w:val="-20"/>
                          <w:sz w:val="24"/>
                          <w:szCs w:val="24"/>
                        </w:rPr>
                      </w:pPr>
                      <w:r w:rsidRPr="00D9007C">
                        <w:rPr>
                          <w:rFonts w:hint="eastAsia"/>
                          <w:spacing w:val="-20"/>
                          <w:sz w:val="24"/>
                          <w:szCs w:val="24"/>
                        </w:rPr>
                        <w:t>6.2</w:t>
                      </w:r>
                      <w:r>
                        <w:rPr>
                          <w:rFonts w:hint="eastAsia"/>
                          <w:spacing w:val="-20"/>
                          <w:sz w:val="24"/>
                          <w:szCs w:val="24"/>
                        </w:rPr>
                        <w:t>％</w:t>
                      </w:r>
                    </w:p>
                  </w:txbxContent>
                </v:textbox>
              </v:shape>
            </w:pict>
          </mc:Fallback>
        </mc:AlternateContent>
      </w:r>
      <w:r w:rsidRPr="00F24A69">
        <w:rPr>
          <w:rFonts w:hAnsi="標楷體" w:hint="eastAsia"/>
          <w:noProof/>
          <w:color w:val="000000" w:themeColor="text1"/>
        </w:rPr>
        <mc:AlternateContent>
          <mc:Choice Requires="wps">
            <w:drawing>
              <wp:anchor distT="0" distB="0" distL="114300" distR="114300" simplePos="0" relativeHeight="251703296" behindDoc="0" locked="0" layoutInCell="1" allowOverlap="1" wp14:anchorId="2A3C24D6" wp14:editId="605DE189">
                <wp:simplePos x="0" y="0"/>
                <wp:positionH relativeFrom="column">
                  <wp:posOffset>929005</wp:posOffset>
                </wp:positionH>
                <wp:positionV relativeFrom="paragraph">
                  <wp:posOffset>220980</wp:posOffset>
                </wp:positionV>
                <wp:extent cx="276860" cy="234950"/>
                <wp:effectExtent l="19050" t="0" r="27940" b="31750"/>
                <wp:wrapNone/>
                <wp:docPr id="7" name="向下箭號 7"/>
                <wp:cNvGraphicFramePr/>
                <a:graphic xmlns:a="http://schemas.openxmlformats.org/drawingml/2006/main">
                  <a:graphicData uri="http://schemas.microsoft.com/office/word/2010/wordprocessingShape">
                    <wps:wsp>
                      <wps:cNvSpPr/>
                      <wps:spPr>
                        <a:xfrm>
                          <a:off x="0" y="0"/>
                          <a:ext cx="276860" cy="234950"/>
                        </a:xfrm>
                        <a:prstGeom prst="downArrow">
                          <a:avLst>
                            <a:gd name="adj1" fmla="val 38991"/>
                            <a:gd name="adj2" fmla="val 50000"/>
                          </a:avLst>
                        </a:prstGeom>
                        <a:solidFill>
                          <a:srgbClr val="C0504D"/>
                        </a:solid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向下箭號 7" o:spid="_x0000_s1026" type="#_x0000_t67" style="position:absolute;margin-left:73.15pt;margin-top:17.4pt;width:21.8pt;height:18.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" adj="10800,6589" fillcolor="#c0504d" strokecolor="#c0504d" strokeweight="2pt"/>
            </w:pict>
          </mc:Fallback>
        </mc:AlternateContent>
      </w:r>
      <w:r w:rsidRPr="00F24A69">
        <w:rPr>
          <w:rFonts w:hAnsi="標楷體"/>
          <w:noProof/>
          <w:color w:val="000000" w:themeColor="text1"/>
        </w:rPr>
        <w:drawing>
          <wp:inline distT="0" distB="0" distL="0" distR="0" wp14:anchorId="0CA21CAA" wp14:editId="42325BB5">
            <wp:extent cx="3931802" cy="1965960"/>
            <wp:effectExtent l="19050" t="19050" r="12065" b="1524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a:extLst>
                        <a:ext uri="{28A0092B-C50C-407E-A947-70E740481C1C}">
                          <a14:useLocalDpi xmlns:a14="http://schemas.microsoft.com/office/drawing/2010/main" val="0"/>
                        </a:ext>
                      </a:extLst>
                    </a:blip>
                    <a:srcRect l="3274" t="4356" r="2867" b="15217"/>
                    <a:stretch/>
                  </pic:blipFill>
                  <pic:spPr bwMode="auto">
                    <a:xfrm>
                      <a:off x="0" y="0"/>
                      <a:ext cx="3942558" cy="1971338"/>
                    </a:xfrm>
                    <a:prstGeom prst="rect">
                      <a:avLst/>
                    </a:prstGeom>
                    <a:noFill/>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432AAC" w:rsidRPr="00F24A69" w:rsidRDefault="00432AAC" w:rsidP="00432AAC">
      <w:pPr>
        <w:pStyle w:val="a7"/>
        <w:rPr>
          <w:color w:val="000000" w:themeColor="text1"/>
        </w:rPr>
      </w:pPr>
      <w:r w:rsidRPr="00F24A69">
        <w:rPr>
          <w:rFonts w:hint="eastAsia"/>
          <w:color w:val="000000" w:themeColor="text1"/>
        </w:rPr>
        <w:t xml:space="preserve"> </w:t>
      </w:r>
      <w:bookmarkStart w:id="164" w:name="_Toc455409124"/>
      <w:bookmarkStart w:id="165" w:name="_Toc475117131"/>
      <w:r w:rsidRPr="00F24A69">
        <w:rPr>
          <w:rFonts w:hint="eastAsia"/>
          <w:color w:val="000000" w:themeColor="text1"/>
        </w:rPr>
        <w:t>我國近3年受理專利申請情形</w:t>
      </w:r>
      <w:bookmarkEnd w:id="164"/>
      <w:bookmarkEnd w:id="165"/>
    </w:p>
    <w:p w:rsidR="00432AAC" w:rsidRPr="00F24A69" w:rsidRDefault="00432AAC" w:rsidP="00432AAC">
      <w:pPr>
        <w:wordWrap w:val="0"/>
        <w:adjustRightInd w:val="0"/>
        <w:snapToGrid w:val="0"/>
        <w:ind w:left="1276" w:hangingChars="490" w:hanging="1276"/>
        <w:rPr>
          <w:rFonts w:hAnsi="標楷體"/>
          <w:color w:val="000000" w:themeColor="text1"/>
          <w:sz w:val="24"/>
          <w:szCs w:val="24"/>
        </w:rPr>
      </w:pPr>
      <w:r w:rsidRPr="00F24A69">
        <w:rPr>
          <w:rFonts w:hAnsi="標楷體" w:hint="eastAsia"/>
          <w:b/>
          <w:color w:val="000000" w:themeColor="text1"/>
          <w:sz w:val="24"/>
          <w:szCs w:val="24"/>
        </w:rPr>
        <w:t>資</w:t>
      </w:r>
      <w:r w:rsidRPr="00F24A69">
        <w:rPr>
          <w:rFonts w:hAnsi="標楷體" w:cstheme="minorBidi" w:hint="eastAsia"/>
          <w:b/>
          <w:color w:val="000000" w:themeColor="text1"/>
          <w:sz w:val="24"/>
          <w:szCs w:val="24"/>
        </w:rPr>
        <w:t>料來源：</w:t>
      </w:r>
      <w:r w:rsidRPr="00F24A69">
        <w:rPr>
          <w:rFonts w:hAnsi="標楷體" w:cstheme="minorBidi" w:hint="eastAsia"/>
          <w:color w:val="000000" w:themeColor="text1"/>
          <w:sz w:val="24"/>
          <w:szCs w:val="24"/>
        </w:rPr>
        <w:t>經濟部智慧財產局新聞稿，取自</w:t>
      </w:r>
      <w:r w:rsidRPr="00F24A69">
        <w:rPr>
          <w:rFonts w:hAnsi="標楷體" w:cstheme="minorBidi" w:hint="eastAsia"/>
          <w:color w:val="000000" w:themeColor="text1"/>
          <w:spacing w:val="-20"/>
          <w:sz w:val="24"/>
          <w:szCs w:val="24"/>
        </w:rPr>
        <w:t xml:space="preserve"> http://ww</w:t>
      </w:r>
      <w:r w:rsidRPr="00F24A69">
        <w:rPr>
          <w:rFonts w:hAnsi="標楷體" w:hint="eastAsia"/>
          <w:color w:val="000000" w:themeColor="text1"/>
          <w:spacing w:val="-20"/>
          <w:sz w:val="24"/>
          <w:szCs w:val="24"/>
        </w:rPr>
        <w:t>w.tipo.gov.tw/ct.asp?xItem=579104&amp;ctNode=7123&amp;mp=1</w:t>
      </w:r>
      <w:r w:rsidRPr="00F24A69">
        <w:rPr>
          <w:rFonts w:hAnsi="標楷體" w:hint="eastAsia"/>
          <w:color w:val="000000" w:themeColor="text1"/>
          <w:sz w:val="24"/>
          <w:szCs w:val="24"/>
        </w:rPr>
        <w:t>，</w:t>
      </w:r>
      <w:r w:rsidRPr="00F24A69">
        <w:rPr>
          <w:rFonts w:hAnsi="標楷體" w:cstheme="minorBidi" w:hint="eastAsia"/>
          <w:color w:val="000000" w:themeColor="text1"/>
          <w:sz w:val="24"/>
          <w:szCs w:val="24"/>
        </w:rPr>
        <w:t>2016年5月20日。</w:t>
      </w:r>
    </w:p>
    <w:p w:rsidR="00432AAC" w:rsidRPr="00F24A69" w:rsidRDefault="00432AAC" w:rsidP="00432AAC">
      <w:pPr>
        <w:widowControl/>
        <w:ind w:left="480" w:firstLine="480"/>
        <w:rPr>
          <w:rFonts w:hAnsi="標楷體" w:cstheme="minorBidi"/>
          <w:b/>
          <w:color w:val="000000" w:themeColor="text1"/>
          <w:szCs w:val="32"/>
        </w:rPr>
      </w:pPr>
    </w:p>
    <w:p w:rsidR="00432AAC" w:rsidRPr="00F24A69" w:rsidRDefault="00432AAC" w:rsidP="00432AAC">
      <w:pPr>
        <w:jc w:val="center"/>
        <w:rPr>
          <w:rFonts w:hAnsi="標楷體"/>
          <w:color w:val="000000" w:themeColor="text1"/>
        </w:rPr>
      </w:pPr>
      <w:r w:rsidRPr="00F24A69">
        <w:rPr>
          <w:rFonts w:hAnsi="標楷體"/>
          <w:noProof/>
          <w:color w:val="000000" w:themeColor="text1"/>
        </w:rPr>
        <w:drawing>
          <wp:inline distT="0" distB="0" distL="0" distR="0" wp14:anchorId="20F50034" wp14:editId="72158F5F">
            <wp:extent cx="3968212" cy="2461260"/>
            <wp:effectExtent l="19050" t="19050" r="13335" b="1524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a:extLst>
                        <a:ext uri="{28A0092B-C50C-407E-A947-70E740481C1C}">
                          <a14:useLocalDpi xmlns:a14="http://schemas.microsoft.com/office/drawing/2010/main" val="0"/>
                        </a:ext>
                      </a:extLst>
                    </a:blip>
                    <a:srcRect l="1842" t="2553" r="2213" b="14721"/>
                    <a:stretch/>
                  </pic:blipFill>
                  <pic:spPr bwMode="auto">
                    <a:xfrm>
                      <a:off x="0" y="0"/>
                      <a:ext cx="4000946" cy="2481563"/>
                    </a:xfrm>
                    <a:prstGeom prst="rect">
                      <a:avLst/>
                    </a:prstGeom>
                    <a:noFill/>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432AAC" w:rsidRPr="00F24A69" w:rsidRDefault="00432AAC" w:rsidP="00432AAC">
      <w:pPr>
        <w:pStyle w:val="a7"/>
        <w:rPr>
          <w:color w:val="000000" w:themeColor="text1"/>
        </w:rPr>
      </w:pPr>
      <w:r w:rsidRPr="00F24A69">
        <w:rPr>
          <w:rFonts w:hint="eastAsia"/>
          <w:color w:val="000000" w:themeColor="text1"/>
        </w:rPr>
        <w:t xml:space="preserve">  </w:t>
      </w:r>
      <w:bookmarkStart w:id="166" w:name="_Toc455409125"/>
      <w:bookmarkStart w:id="167" w:name="_Toc475117132"/>
      <w:r w:rsidRPr="00F24A69">
        <w:rPr>
          <w:rFonts w:hint="eastAsia"/>
          <w:color w:val="000000" w:themeColor="text1"/>
        </w:rPr>
        <w:t>本、外國人專利申請數比較圖(2014-2015)</w:t>
      </w:r>
      <w:bookmarkEnd w:id="166"/>
      <w:bookmarkEnd w:id="167"/>
    </w:p>
    <w:p w:rsidR="00432AAC" w:rsidRPr="00F24A69" w:rsidRDefault="00432AAC" w:rsidP="00432AAC">
      <w:pPr>
        <w:wordWrap w:val="0"/>
        <w:adjustRightInd w:val="0"/>
        <w:snapToGrid w:val="0"/>
        <w:ind w:left="1276" w:hangingChars="490" w:hanging="1276"/>
        <w:rPr>
          <w:rFonts w:hAnsi="標楷體"/>
          <w:color w:val="000000" w:themeColor="text1"/>
        </w:rPr>
      </w:pPr>
      <w:r w:rsidRPr="00F24A69">
        <w:rPr>
          <w:rFonts w:hAnsi="標楷體" w:hint="eastAsia"/>
          <w:b/>
          <w:color w:val="000000" w:themeColor="text1"/>
          <w:sz w:val="24"/>
          <w:szCs w:val="24"/>
        </w:rPr>
        <w:t>資</w:t>
      </w:r>
      <w:r w:rsidRPr="00F24A69">
        <w:rPr>
          <w:rFonts w:hAnsi="標楷體" w:cstheme="minorBidi" w:hint="eastAsia"/>
          <w:b/>
          <w:color w:val="000000" w:themeColor="text1"/>
          <w:sz w:val="24"/>
          <w:szCs w:val="24"/>
        </w:rPr>
        <w:t>料來源：</w:t>
      </w:r>
      <w:r w:rsidRPr="00F24A69">
        <w:rPr>
          <w:rFonts w:hAnsi="標楷體" w:cstheme="minorBidi" w:hint="eastAsia"/>
          <w:color w:val="000000" w:themeColor="text1"/>
          <w:sz w:val="24"/>
          <w:szCs w:val="24"/>
        </w:rPr>
        <w:t xml:space="preserve">經濟部智慧財產局新聞稿，取自 </w:t>
      </w:r>
      <w:r w:rsidRPr="00F24A69">
        <w:rPr>
          <w:rFonts w:hAnsi="標楷體" w:cstheme="minorBidi" w:hint="eastAsia"/>
          <w:color w:val="000000" w:themeColor="text1"/>
          <w:spacing w:val="-20"/>
          <w:sz w:val="24"/>
          <w:szCs w:val="24"/>
        </w:rPr>
        <w:t>http://ww</w:t>
      </w:r>
      <w:r w:rsidRPr="00F24A69">
        <w:rPr>
          <w:rFonts w:hAnsi="標楷體" w:hint="eastAsia"/>
          <w:color w:val="000000" w:themeColor="text1"/>
          <w:spacing w:val="-20"/>
          <w:sz w:val="24"/>
          <w:szCs w:val="24"/>
        </w:rPr>
        <w:t>w.tipo.gov.tw/ct.asp?xItem=579104&amp;ctNode=7123&amp;mp=1</w:t>
      </w:r>
      <w:r w:rsidRPr="00F24A69">
        <w:rPr>
          <w:rFonts w:hAnsi="標楷體" w:hint="eastAsia"/>
          <w:color w:val="000000" w:themeColor="text1"/>
          <w:sz w:val="24"/>
          <w:szCs w:val="24"/>
        </w:rPr>
        <w:t>，</w:t>
      </w:r>
      <w:r w:rsidRPr="00F24A69">
        <w:rPr>
          <w:rFonts w:hAnsi="標楷體" w:cstheme="minorBidi" w:hint="eastAsia"/>
          <w:color w:val="000000" w:themeColor="text1"/>
          <w:sz w:val="24"/>
          <w:szCs w:val="24"/>
        </w:rPr>
        <w:t>2016年5月20日。</w:t>
      </w:r>
    </w:p>
    <w:p w:rsidR="00432AAC" w:rsidRPr="00F24A69" w:rsidRDefault="00432AAC" w:rsidP="00432AAC">
      <w:pPr>
        <w:jc w:val="center"/>
        <w:rPr>
          <w:rFonts w:hAnsi="標楷體"/>
          <w:color w:val="000000" w:themeColor="text1"/>
        </w:rPr>
      </w:pPr>
      <w:r w:rsidRPr="00F24A69">
        <w:rPr>
          <w:rFonts w:hAnsi="標楷體"/>
          <w:noProof/>
          <w:color w:val="000000" w:themeColor="text1"/>
        </w:rPr>
        <w:lastRenderedPageBreak/>
        <w:drawing>
          <wp:inline distT="0" distB="0" distL="0" distR="0" wp14:anchorId="402A3077" wp14:editId="2D920FEF">
            <wp:extent cx="4091940" cy="2011680"/>
            <wp:effectExtent l="19050" t="19050" r="22860" b="2667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a:extLst>
                        <a:ext uri="{28A0092B-C50C-407E-A947-70E740481C1C}">
                          <a14:useLocalDpi xmlns:a14="http://schemas.microsoft.com/office/drawing/2010/main" val="0"/>
                        </a:ext>
                      </a:extLst>
                    </a:blip>
                    <a:srcRect l="1927" t="5164" r="4004" b="14648"/>
                    <a:stretch/>
                  </pic:blipFill>
                  <pic:spPr bwMode="auto">
                    <a:xfrm>
                      <a:off x="0" y="0"/>
                      <a:ext cx="4094822" cy="2013097"/>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rsidR="00432AAC" w:rsidRPr="00F24A69" w:rsidRDefault="00432AAC" w:rsidP="00432AAC">
      <w:pPr>
        <w:pStyle w:val="a7"/>
        <w:rPr>
          <w:color w:val="000000" w:themeColor="text1"/>
        </w:rPr>
      </w:pPr>
      <w:r w:rsidRPr="00F24A69">
        <w:rPr>
          <w:rFonts w:hint="eastAsia"/>
          <w:color w:val="000000" w:themeColor="text1"/>
        </w:rPr>
        <w:t xml:space="preserve"> </w:t>
      </w:r>
      <w:bookmarkStart w:id="168" w:name="_Toc455409126"/>
      <w:bookmarkStart w:id="169" w:name="_Toc475117133"/>
      <w:r w:rsidRPr="00F24A69">
        <w:rPr>
          <w:rFonts w:hint="eastAsia"/>
          <w:color w:val="000000" w:themeColor="text1"/>
        </w:rPr>
        <w:t>在我國申請專利之前五大國家/地區-2015</w:t>
      </w:r>
      <w:bookmarkEnd w:id="168"/>
      <w:bookmarkEnd w:id="169"/>
    </w:p>
    <w:p w:rsidR="00432AAC" w:rsidRPr="00F24A69" w:rsidRDefault="00432AAC" w:rsidP="00432AAC">
      <w:pPr>
        <w:wordWrap w:val="0"/>
        <w:adjustRightInd w:val="0"/>
        <w:snapToGrid w:val="0"/>
        <w:ind w:left="1276" w:hangingChars="490" w:hanging="1276"/>
        <w:rPr>
          <w:rFonts w:hAnsi="標楷體" w:cstheme="minorBidi"/>
          <w:color w:val="000000" w:themeColor="text1"/>
          <w:sz w:val="24"/>
          <w:szCs w:val="24"/>
        </w:rPr>
      </w:pPr>
      <w:r w:rsidRPr="00F24A69">
        <w:rPr>
          <w:rFonts w:hAnsi="標楷體" w:hint="eastAsia"/>
          <w:b/>
          <w:color w:val="000000" w:themeColor="text1"/>
          <w:sz w:val="24"/>
          <w:szCs w:val="24"/>
        </w:rPr>
        <w:t>資</w:t>
      </w:r>
      <w:r w:rsidRPr="00F24A69">
        <w:rPr>
          <w:rFonts w:hAnsi="標楷體" w:cstheme="minorBidi" w:hint="eastAsia"/>
          <w:b/>
          <w:color w:val="000000" w:themeColor="text1"/>
          <w:sz w:val="24"/>
          <w:szCs w:val="24"/>
        </w:rPr>
        <w:t>料來源：</w:t>
      </w:r>
      <w:r w:rsidRPr="00F24A69">
        <w:rPr>
          <w:rFonts w:hAnsi="標楷體" w:cstheme="minorBidi" w:hint="eastAsia"/>
          <w:color w:val="000000" w:themeColor="text1"/>
          <w:sz w:val="24"/>
          <w:szCs w:val="24"/>
        </w:rPr>
        <w:t>經濟部智慧財產局新聞稿，取自</w:t>
      </w:r>
      <w:r w:rsidRPr="00F24A69">
        <w:rPr>
          <w:rFonts w:hAnsi="標楷體" w:cstheme="minorBidi" w:hint="eastAsia"/>
          <w:color w:val="000000" w:themeColor="text1"/>
          <w:spacing w:val="-20"/>
          <w:sz w:val="24"/>
          <w:szCs w:val="24"/>
        </w:rPr>
        <w:t xml:space="preserve"> http://ww</w:t>
      </w:r>
      <w:r w:rsidRPr="00F24A69">
        <w:rPr>
          <w:rFonts w:hAnsi="標楷體" w:hint="eastAsia"/>
          <w:color w:val="000000" w:themeColor="text1"/>
          <w:spacing w:val="-20"/>
          <w:sz w:val="24"/>
          <w:szCs w:val="24"/>
        </w:rPr>
        <w:t>w.tipo.gov.tw/ct.asp?xItem=579104&amp;ctNode=7123&amp;mp=1</w:t>
      </w:r>
      <w:r w:rsidRPr="00F24A69">
        <w:rPr>
          <w:rFonts w:hAnsi="標楷體" w:hint="eastAsia"/>
          <w:color w:val="000000" w:themeColor="text1"/>
          <w:sz w:val="24"/>
          <w:szCs w:val="24"/>
        </w:rPr>
        <w:t>，</w:t>
      </w:r>
      <w:r w:rsidRPr="00F24A69">
        <w:rPr>
          <w:rFonts w:hAnsi="標楷體" w:cstheme="minorBidi" w:hint="eastAsia"/>
          <w:color w:val="000000" w:themeColor="text1"/>
          <w:sz w:val="24"/>
          <w:szCs w:val="24"/>
        </w:rPr>
        <w:t>2016年5月20日。</w:t>
      </w:r>
    </w:p>
    <w:p w:rsidR="00432AAC" w:rsidRPr="00F24A69" w:rsidRDefault="00432AAC" w:rsidP="00432AAC">
      <w:pPr>
        <w:adjustRightInd w:val="0"/>
        <w:snapToGrid w:val="0"/>
        <w:ind w:leftChars="285" w:left="2578" w:hangingChars="473" w:hanging="1609"/>
        <w:rPr>
          <w:rFonts w:hAnsi="標楷體"/>
          <w:color w:val="000000" w:themeColor="text1"/>
        </w:rPr>
      </w:pPr>
    </w:p>
    <w:p w:rsidR="00432AAC" w:rsidRPr="00F24A69" w:rsidRDefault="00432AAC" w:rsidP="00432AAC">
      <w:pPr>
        <w:pStyle w:val="4"/>
        <w:numPr>
          <w:ilvl w:val="3"/>
          <w:numId w:val="1"/>
        </w:numPr>
        <w:rPr>
          <w:color w:val="000000" w:themeColor="text1"/>
        </w:rPr>
      </w:pPr>
      <w:r w:rsidRPr="00F24A69">
        <w:rPr>
          <w:rFonts w:hint="eastAsia"/>
          <w:color w:val="000000" w:themeColor="text1"/>
        </w:rPr>
        <w:t>反觀世界整體的變化，則呈現專利申請數逐年成長的趨勢，依據世界智慧財產權組織（World intellectual property organization, WIPO）於2015年12月14日在瑞士日內瓦所發布的資料，2014年全球專利的申請數已上升至將近268萬件，較前一年增長 4.5％，詳如圖8、圖9：</w:t>
      </w:r>
    </w:p>
    <w:p w:rsidR="00432AAC" w:rsidRPr="00F24A69" w:rsidRDefault="00432AAC" w:rsidP="00432AAC">
      <w:pPr>
        <w:jc w:val="center"/>
        <w:rPr>
          <w:rFonts w:hAnsi="標楷體"/>
          <w:color w:val="000000" w:themeColor="text1"/>
        </w:rPr>
      </w:pPr>
      <w:r w:rsidRPr="00F24A69">
        <w:rPr>
          <w:rFonts w:hAnsi="標楷體"/>
          <w:noProof/>
          <w:color w:val="000000" w:themeColor="text1"/>
        </w:rPr>
        <w:drawing>
          <wp:inline distT="0" distB="0" distL="0" distR="0" wp14:anchorId="577A2155" wp14:editId="035DAE19">
            <wp:extent cx="4601247" cy="2085654"/>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t="12048" b="7164"/>
                    <a:stretch/>
                  </pic:blipFill>
                  <pic:spPr bwMode="auto">
                    <a:xfrm>
                      <a:off x="0" y="0"/>
                      <a:ext cx="4603934" cy="2086872"/>
                    </a:xfrm>
                    <a:prstGeom prst="rect">
                      <a:avLst/>
                    </a:prstGeom>
                    <a:noFill/>
                    <a:ln>
                      <a:noFill/>
                    </a:ln>
                    <a:extLst>
                      <a:ext uri="{53640926-AAD7-44D8-BBD7-CCE9431645EC}">
                        <a14:shadowObscured xmlns:a14="http://schemas.microsoft.com/office/drawing/2010/main"/>
                      </a:ext>
                    </a:extLst>
                  </pic:spPr>
                </pic:pic>
              </a:graphicData>
            </a:graphic>
          </wp:inline>
        </w:drawing>
      </w:r>
    </w:p>
    <w:p w:rsidR="00432AAC" w:rsidRPr="00F24A69" w:rsidRDefault="00432AAC" w:rsidP="00432AAC">
      <w:pPr>
        <w:pStyle w:val="a7"/>
        <w:rPr>
          <w:color w:val="000000" w:themeColor="text1"/>
        </w:rPr>
      </w:pPr>
      <w:r w:rsidRPr="00F24A69">
        <w:rPr>
          <w:rFonts w:hint="eastAsia"/>
          <w:color w:val="000000" w:themeColor="text1"/>
        </w:rPr>
        <w:t xml:space="preserve"> </w:t>
      </w:r>
      <w:bookmarkStart w:id="170" w:name="_Toc455409127"/>
      <w:bookmarkStart w:id="171" w:name="_Toc475117134"/>
      <w:r w:rsidRPr="00F24A69">
        <w:rPr>
          <w:rFonts w:hint="eastAsia"/>
          <w:color w:val="000000" w:themeColor="text1"/>
        </w:rPr>
        <w:t>全球專利申請數</w:t>
      </w:r>
      <w:bookmarkEnd w:id="170"/>
      <w:bookmarkEnd w:id="171"/>
    </w:p>
    <w:p w:rsidR="00432AAC" w:rsidRPr="00F24A69" w:rsidRDefault="00432AAC" w:rsidP="001F21C9">
      <w:pPr>
        <w:wordWrap w:val="0"/>
        <w:adjustRightInd w:val="0"/>
        <w:snapToGrid w:val="0"/>
        <w:ind w:left="1276" w:hangingChars="490" w:hanging="1276"/>
        <w:rPr>
          <w:rFonts w:hAnsi="標楷體"/>
          <w:noProof/>
          <w:color w:val="000000" w:themeColor="text1"/>
          <w:sz w:val="24"/>
          <w:szCs w:val="24"/>
        </w:rPr>
      </w:pPr>
      <w:r w:rsidRPr="001F21C9">
        <w:rPr>
          <w:rFonts w:hAnsi="標楷體" w:hint="eastAsia"/>
          <w:b/>
          <w:noProof/>
          <w:color w:val="000000" w:themeColor="text1"/>
          <w:sz w:val="24"/>
          <w:szCs w:val="24"/>
        </w:rPr>
        <w:t>資料來源</w:t>
      </w:r>
      <w:r w:rsidRPr="00F24A69">
        <w:rPr>
          <w:rFonts w:hAnsi="標楷體" w:hint="eastAsia"/>
          <w:noProof/>
          <w:color w:val="000000" w:themeColor="text1"/>
          <w:sz w:val="24"/>
          <w:szCs w:val="24"/>
        </w:rPr>
        <w:t>：世界智慧財產權組織網站，取自http://www.wipo.int/ipstats/en/wipi/，2016年5月20日。</w:t>
      </w:r>
    </w:p>
    <w:p w:rsidR="00432AAC" w:rsidRPr="00F24A69" w:rsidRDefault="00432AAC" w:rsidP="00432AAC">
      <w:pPr>
        <w:rPr>
          <w:rFonts w:hAnsi="標楷體"/>
          <w:color w:val="000000" w:themeColor="text1"/>
        </w:rPr>
      </w:pPr>
      <w:r w:rsidRPr="00F24A69">
        <w:rPr>
          <w:rFonts w:hAnsi="標楷體" w:cstheme="minorBidi" w:hint="eastAsia"/>
          <w:noProof/>
          <w:color w:val="000000" w:themeColor="text1"/>
          <w:sz w:val="24"/>
          <w:szCs w:val="22"/>
        </w:rPr>
        <w:lastRenderedPageBreak/>
        <mc:AlternateContent>
          <mc:Choice Requires="wps">
            <w:drawing>
              <wp:anchor distT="0" distB="0" distL="114300" distR="114300" simplePos="0" relativeHeight="251719680" behindDoc="0" locked="0" layoutInCell="1" allowOverlap="1" wp14:anchorId="3BEC9DFE" wp14:editId="7F75F9DA">
                <wp:simplePos x="0" y="0"/>
                <wp:positionH relativeFrom="column">
                  <wp:posOffset>4471035</wp:posOffset>
                </wp:positionH>
                <wp:positionV relativeFrom="paragraph">
                  <wp:posOffset>1996440</wp:posOffset>
                </wp:positionV>
                <wp:extent cx="555812" cy="362585"/>
                <wp:effectExtent l="0" t="0" r="0" b="0"/>
                <wp:wrapNone/>
                <wp:docPr id="45" name="文字方塊 45"/>
                <wp:cNvGraphicFramePr/>
                <a:graphic xmlns:a="http://schemas.openxmlformats.org/drawingml/2006/main">
                  <a:graphicData uri="http://schemas.microsoft.com/office/word/2010/wordprocessingShape">
                    <wps:wsp>
                      <wps:cNvSpPr txBox="1"/>
                      <wps:spPr>
                        <a:xfrm>
                          <a:off x="0" y="0"/>
                          <a:ext cx="555812" cy="362585"/>
                        </a:xfrm>
                        <a:prstGeom prst="rect">
                          <a:avLst/>
                        </a:prstGeom>
                        <a:noFill/>
                        <a:ln w="6350">
                          <a:noFill/>
                        </a:ln>
                        <a:effectLst/>
                      </wps:spPr>
                      <wps:txbx>
                        <w:txbxContent>
                          <w:p w:rsidR="00E16761" w:rsidRPr="00A4456B" w:rsidRDefault="00E16761" w:rsidP="00432AAC">
                            <w:pPr>
                              <w:jc w:val="center"/>
                              <w:rPr>
                                <w:color w:val="EEECE1" w:themeColor="background2"/>
                              </w:rPr>
                            </w:pPr>
                            <w:r w:rsidRPr="00A4456B">
                              <w:rPr>
                                <w:rFonts w:hint="eastAsia"/>
                                <w:color w:val="EEECE1" w:themeColor="background2"/>
                                <w:sz w:val="20"/>
                              </w:rPr>
                              <w:t>中國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45" o:spid="_x0000_s1048" type="#_x0000_t202" style="position:absolute;left:0;text-align:left;margin-left:352.05pt;margin-top:157.2pt;width:43.75pt;height:28.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" filled="f" stroked="f" strokeweight=".5pt">
                <v:textbox>
                  <w:txbxContent>
                    <w:p w:rsidR="00E16761" w:rsidRPr="00A4456B" w:rsidRDefault="00E16761" w:rsidP="00432AAC">
                      <w:pPr>
                        <w:jc w:val="center"/>
                        <w:rPr>
                          <w:color w:val="EEECE1" w:themeColor="background2"/>
                        </w:rPr>
                      </w:pPr>
                      <w:r w:rsidRPr="00A4456B">
                        <w:rPr>
                          <w:rFonts w:hint="eastAsia"/>
                          <w:color w:val="EEECE1" w:themeColor="background2"/>
                          <w:sz w:val="20"/>
                        </w:rPr>
                        <w:t>中國</w:t>
                      </w:r>
                    </w:p>
                  </w:txbxContent>
                </v:textbox>
              </v:shape>
            </w:pict>
          </mc:Fallback>
        </mc:AlternateContent>
      </w:r>
      <w:r w:rsidRPr="00F24A69">
        <w:rPr>
          <w:rFonts w:hAnsi="標楷體" w:cstheme="minorBidi" w:hint="eastAsia"/>
          <w:noProof/>
          <w:color w:val="000000" w:themeColor="text1"/>
          <w:sz w:val="24"/>
          <w:szCs w:val="22"/>
        </w:rPr>
        <mc:AlternateContent>
          <mc:Choice Requires="wps">
            <w:drawing>
              <wp:anchor distT="0" distB="0" distL="114300" distR="114300" simplePos="0" relativeHeight="251718656" behindDoc="0" locked="0" layoutInCell="1" allowOverlap="1" wp14:anchorId="6BFF2591" wp14:editId="365111CE">
                <wp:simplePos x="0" y="0"/>
                <wp:positionH relativeFrom="column">
                  <wp:posOffset>3153410</wp:posOffset>
                </wp:positionH>
                <wp:positionV relativeFrom="paragraph">
                  <wp:posOffset>2085975</wp:posOffset>
                </wp:positionV>
                <wp:extent cx="555625" cy="362585"/>
                <wp:effectExtent l="0" t="0" r="0" b="0"/>
                <wp:wrapNone/>
                <wp:docPr id="44" name="文字方塊 44"/>
                <wp:cNvGraphicFramePr/>
                <a:graphic xmlns:a="http://schemas.openxmlformats.org/drawingml/2006/main">
                  <a:graphicData uri="http://schemas.microsoft.com/office/word/2010/wordprocessingShape">
                    <wps:wsp>
                      <wps:cNvSpPr txBox="1"/>
                      <wps:spPr>
                        <a:xfrm>
                          <a:off x="0" y="0"/>
                          <a:ext cx="555625" cy="362585"/>
                        </a:xfrm>
                        <a:prstGeom prst="rect">
                          <a:avLst/>
                        </a:prstGeom>
                        <a:noFill/>
                        <a:ln w="6350">
                          <a:noFill/>
                        </a:ln>
                        <a:effectLst/>
                      </wps:spPr>
                      <wps:txbx>
                        <w:txbxContent>
                          <w:p w:rsidR="00E16761" w:rsidRPr="00A4456B" w:rsidRDefault="00E16761" w:rsidP="00432AAC">
                            <w:pPr>
                              <w:jc w:val="center"/>
                              <w:rPr>
                                <w:color w:val="EEECE1" w:themeColor="background2"/>
                              </w:rPr>
                            </w:pPr>
                            <w:r>
                              <w:rPr>
                                <w:rFonts w:hint="eastAsia"/>
                                <w:color w:val="EEECE1" w:themeColor="background2"/>
                                <w:sz w:val="20"/>
                              </w:rPr>
                              <w:t>歐盟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44" o:spid="_x0000_s1049" type="#_x0000_t202" style="position:absolute;left:0;text-align:left;margin-left:248.3pt;margin-top:164.25pt;width:43.75pt;height:28.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" filled="f" stroked="f" strokeweight=".5pt">
                <v:textbox>
                  <w:txbxContent>
                    <w:p w:rsidR="00E16761" w:rsidRPr="00A4456B" w:rsidRDefault="00E16761" w:rsidP="00432AAC">
                      <w:pPr>
                        <w:jc w:val="center"/>
                        <w:rPr>
                          <w:color w:val="EEECE1" w:themeColor="background2"/>
                        </w:rPr>
                      </w:pPr>
                      <w:r>
                        <w:rPr>
                          <w:rFonts w:hint="eastAsia"/>
                          <w:color w:val="EEECE1" w:themeColor="background2"/>
                          <w:sz w:val="20"/>
                        </w:rPr>
                        <w:t>歐盟</w:t>
                      </w:r>
                    </w:p>
                  </w:txbxContent>
                </v:textbox>
              </v:shape>
            </w:pict>
          </mc:Fallback>
        </mc:AlternateContent>
      </w:r>
      <w:r w:rsidRPr="00F24A69">
        <w:rPr>
          <w:rFonts w:hAnsi="標楷體" w:cstheme="minorBidi" w:hint="eastAsia"/>
          <w:noProof/>
          <w:color w:val="000000" w:themeColor="text1"/>
          <w:sz w:val="24"/>
          <w:szCs w:val="22"/>
        </w:rPr>
        <mc:AlternateContent>
          <mc:Choice Requires="wps">
            <w:drawing>
              <wp:anchor distT="0" distB="0" distL="114300" distR="114300" simplePos="0" relativeHeight="251717632" behindDoc="0" locked="0" layoutInCell="1" allowOverlap="1" wp14:anchorId="5F24D57D" wp14:editId="231F0B75">
                <wp:simplePos x="0" y="0"/>
                <wp:positionH relativeFrom="column">
                  <wp:posOffset>2783205</wp:posOffset>
                </wp:positionH>
                <wp:positionV relativeFrom="paragraph">
                  <wp:posOffset>1647190</wp:posOffset>
                </wp:positionV>
                <wp:extent cx="555625" cy="362585"/>
                <wp:effectExtent l="0" t="0" r="0" b="0"/>
                <wp:wrapNone/>
                <wp:docPr id="43" name="文字方塊 43"/>
                <wp:cNvGraphicFramePr/>
                <a:graphic xmlns:a="http://schemas.openxmlformats.org/drawingml/2006/main">
                  <a:graphicData uri="http://schemas.microsoft.com/office/word/2010/wordprocessingShape">
                    <wps:wsp>
                      <wps:cNvSpPr txBox="1"/>
                      <wps:spPr>
                        <a:xfrm>
                          <a:off x="0" y="0"/>
                          <a:ext cx="555625" cy="362585"/>
                        </a:xfrm>
                        <a:prstGeom prst="rect">
                          <a:avLst/>
                        </a:prstGeom>
                        <a:noFill/>
                        <a:ln w="6350">
                          <a:noFill/>
                        </a:ln>
                        <a:effectLst/>
                      </wps:spPr>
                      <wps:txbx>
                        <w:txbxContent>
                          <w:p w:rsidR="00E16761" w:rsidRPr="00A4456B" w:rsidRDefault="00E16761" w:rsidP="00432AAC">
                            <w:pPr>
                              <w:jc w:val="center"/>
                              <w:rPr>
                                <w:color w:val="EEECE1" w:themeColor="background2"/>
                              </w:rPr>
                            </w:pPr>
                            <w:r>
                              <w:rPr>
                                <w:rFonts w:hint="eastAsia"/>
                                <w:color w:val="EEECE1" w:themeColor="background2"/>
                                <w:sz w:val="20"/>
                              </w:rPr>
                              <w:t>韓國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43" o:spid="_x0000_s1050" type="#_x0000_t202" style="position:absolute;left:0;text-align:left;margin-left:219.15pt;margin-top:129.7pt;width:43.75pt;height:28.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" filled="f" stroked="f" strokeweight=".5pt">
                <v:textbox>
                  <w:txbxContent>
                    <w:p w:rsidR="00E16761" w:rsidRPr="00A4456B" w:rsidRDefault="00E16761" w:rsidP="00432AAC">
                      <w:pPr>
                        <w:jc w:val="center"/>
                        <w:rPr>
                          <w:color w:val="EEECE1" w:themeColor="background2"/>
                        </w:rPr>
                      </w:pPr>
                      <w:r>
                        <w:rPr>
                          <w:rFonts w:hint="eastAsia"/>
                          <w:color w:val="EEECE1" w:themeColor="background2"/>
                          <w:sz w:val="20"/>
                        </w:rPr>
                        <w:t>韓國</w:t>
                      </w:r>
                    </w:p>
                  </w:txbxContent>
                </v:textbox>
              </v:shape>
            </w:pict>
          </mc:Fallback>
        </mc:AlternateContent>
      </w:r>
      <w:r w:rsidRPr="00F24A69">
        <w:rPr>
          <w:rFonts w:hAnsi="標楷體" w:cstheme="minorBidi" w:hint="eastAsia"/>
          <w:noProof/>
          <w:color w:val="000000" w:themeColor="text1"/>
          <w:sz w:val="24"/>
          <w:szCs w:val="22"/>
        </w:rPr>
        <mc:AlternateContent>
          <mc:Choice Requires="wps">
            <w:drawing>
              <wp:anchor distT="0" distB="0" distL="114300" distR="114300" simplePos="0" relativeHeight="251716608" behindDoc="0" locked="0" layoutInCell="1" allowOverlap="1" wp14:anchorId="79074252" wp14:editId="2688342F">
                <wp:simplePos x="0" y="0"/>
                <wp:positionH relativeFrom="column">
                  <wp:posOffset>1959610</wp:posOffset>
                </wp:positionH>
                <wp:positionV relativeFrom="paragraph">
                  <wp:posOffset>1787525</wp:posOffset>
                </wp:positionV>
                <wp:extent cx="555625" cy="362585"/>
                <wp:effectExtent l="0" t="0" r="0" b="0"/>
                <wp:wrapNone/>
                <wp:docPr id="42" name="文字方塊 42"/>
                <wp:cNvGraphicFramePr/>
                <a:graphic xmlns:a="http://schemas.openxmlformats.org/drawingml/2006/main">
                  <a:graphicData uri="http://schemas.microsoft.com/office/word/2010/wordprocessingShape">
                    <wps:wsp>
                      <wps:cNvSpPr txBox="1"/>
                      <wps:spPr>
                        <a:xfrm>
                          <a:off x="0" y="0"/>
                          <a:ext cx="555625" cy="362585"/>
                        </a:xfrm>
                        <a:prstGeom prst="rect">
                          <a:avLst/>
                        </a:prstGeom>
                        <a:noFill/>
                        <a:ln w="6350">
                          <a:noFill/>
                        </a:ln>
                        <a:effectLst/>
                      </wps:spPr>
                      <wps:txbx>
                        <w:txbxContent>
                          <w:p w:rsidR="00E16761" w:rsidRPr="00A4456B" w:rsidRDefault="00E16761" w:rsidP="00432AAC">
                            <w:pPr>
                              <w:jc w:val="center"/>
                              <w:rPr>
                                <w:color w:val="EEECE1" w:themeColor="background2"/>
                              </w:rPr>
                            </w:pPr>
                            <w:r>
                              <w:rPr>
                                <w:rFonts w:hint="eastAsia"/>
                                <w:color w:val="EEECE1" w:themeColor="background2"/>
                                <w:sz w:val="20"/>
                              </w:rPr>
                              <w:t>美國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42" o:spid="_x0000_s1051" type="#_x0000_t202" style="position:absolute;left:0;text-align:left;margin-left:154.3pt;margin-top:140.75pt;width:43.75pt;height:28.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" filled="f" stroked="f" strokeweight=".5pt">
                <v:textbox>
                  <w:txbxContent>
                    <w:p w:rsidR="00E16761" w:rsidRPr="00A4456B" w:rsidRDefault="00E16761" w:rsidP="00432AAC">
                      <w:pPr>
                        <w:jc w:val="center"/>
                        <w:rPr>
                          <w:color w:val="EEECE1" w:themeColor="background2"/>
                        </w:rPr>
                      </w:pPr>
                      <w:r>
                        <w:rPr>
                          <w:rFonts w:hint="eastAsia"/>
                          <w:color w:val="EEECE1" w:themeColor="background2"/>
                          <w:sz w:val="20"/>
                        </w:rPr>
                        <w:t>美國</w:t>
                      </w:r>
                    </w:p>
                  </w:txbxContent>
                </v:textbox>
              </v:shape>
            </w:pict>
          </mc:Fallback>
        </mc:AlternateContent>
      </w:r>
      <w:r w:rsidRPr="00F24A69">
        <w:rPr>
          <w:rFonts w:hAnsi="標楷體" w:cstheme="minorBidi" w:hint="eastAsia"/>
          <w:noProof/>
          <w:color w:val="000000" w:themeColor="text1"/>
          <w:sz w:val="24"/>
          <w:szCs w:val="22"/>
        </w:rPr>
        <mc:AlternateContent>
          <mc:Choice Requires="wps">
            <w:drawing>
              <wp:anchor distT="0" distB="0" distL="114300" distR="114300" simplePos="0" relativeHeight="251714560" behindDoc="0" locked="0" layoutInCell="1" allowOverlap="1" wp14:anchorId="5246B43B" wp14:editId="7D7D2E5F">
                <wp:simplePos x="0" y="0"/>
                <wp:positionH relativeFrom="column">
                  <wp:posOffset>574675</wp:posOffset>
                </wp:positionH>
                <wp:positionV relativeFrom="paragraph">
                  <wp:posOffset>2089785</wp:posOffset>
                </wp:positionV>
                <wp:extent cx="555625" cy="362585"/>
                <wp:effectExtent l="0" t="0" r="0" b="0"/>
                <wp:wrapNone/>
                <wp:docPr id="28" name="文字方塊 28"/>
                <wp:cNvGraphicFramePr/>
                <a:graphic xmlns:a="http://schemas.openxmlformats.org/drawingml/2006/main">
                  <a:graphicData uri="http://schemas.microsoft.com/office/word/2010/wordprocessingShape">
                    <wps:wsp>
                      <wps:cNvSpPr txBox="1"/>
                      <wps:spPr>
                        <a:xfrm>
                          <a:off x="0" y="0"/>
                          <a:ext cx="555625" cy="362585"/>
                        </a:xfrm>
                        <a:prstGeom prst="rect">
                          <a:avLst/>
                        </a:prstGeom>
                        <a:noFill/>
                        <a:ln w="6350">
                          <a:noFill/>
                        </a:ln>
                        <a:effectLst/>
                      </wps:spPr>
                      <wps:txbx>
                        <w:txbxContent>
                          <w:p w:rsidR="00E16761" w:rsidRPr="00A4456B" w:rsidRDefault="00E16761" w:rsidP="00432AAC">
                            <w:pPr>
                              <w:jc w:val="center"/>
                              <w:rPr>
                                <w:color w:val="EEECE1" w:themeColor="background2"/>
                              </w:rPr>
                            </w:pPr>
                            <w:r>
                              <w:rPr>
                                <w:rFonts w:hint="eastAsia"/>
                                <w:color w:val="EEECE1" w:themeColor="background2"/>
                                <w:sz w:val="20"/>
                              </w:rPr>
                              <w:t>中國˙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8" o:spid="_x0000_s1052" type="#_x0000_t202" style="position:absolute;left:0;text-align:left;margin-left:45.25pt;margin-top:164.55pt;width:43.75pt;height:28.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" filled="f" stroked="f" strokeweight=".5pt">
                <v:textbox>
                  <w:txbxContent>
                    <w:p w:rsidR="00E16761" w:rsidRPr="00A4456B" w:rsidRDefault="00E16761" w:rsidP="00432AAC">
                      <w:pPr>
                        <w:jc w:val="center"/>
                        <w:rPr>
                          <w:color w:val="EEECE1" w:themeColor="background2"/>
                        </w:rPr>
                      </w:pPr>
                      <w:r>
                        <w:rPr>
                          <w:rFonts w:hint="eastAsia"/>
                          <w:color w:val="EEECE1" w:themeColor="background2"/>
                          <w:sz w:val="20"/>
                        </w:rPr>
                        <w:t>中國˙</w:t>
                      </w:r>
                    </w:p>
                  </w:txbxContent>
                </v:textbox>
              </v:shape>
            </w:pict>
          </mc:Fallback>
        </mc:AlternateContent>
      </w:r>
      <w:r w:rsidRPr="00F24A69">
        <w:rPr>
          <w:rFonts w:hAnsi="標楷體" w:cstheme="minorBidi" w:hint="eastAsia"/>
          <w:noProof/>
          <w:color w:val="000000" w:themeColor="text1"/>
          <w:sz w:val="24"/>
          <w:szCs w:val="22"/>
        </w:rPr>
        <mc:AlternateContent>
          <mc:Choice Requires="wps">
            <w:drawing>
              <wp:anchor distT="0" distB="0" distL="114300" distR="114300" simplePos="0" relativeHeight="251715584" behindDoc="0" locked="0" layoutInCell="1" allowOverlap="1" wp14:anchorId="4668E4C7" wp14:editId="411D8048">
                <wp:simplePos x="0" y="0"/>
                <wp:positionH relativeFrom="column">
                  <wp:posOffset>1653540</wp:posOffset>
                </wp:positionH>
                <wp:positionV relativeFrom="paragraph">
                  <wp:posOffset>2134235</wp:posOffset>
                </wp:positionV>
                <wp:extent cx="555625" cy="362585"/>
                <wp:effectExtent l="0" t="0" r="0" b="0"/>
                <wp:wrapNone/>
                <wp:docPr id="39" name="文字方塊 39"/>
                <wp:cNvGraphicFramePr/>
                <a:graphic xmlns:a="http://schemas.openxmlformats.org/drawingml/2006/main">
                  <a:graphicData uri="http://schemas.microsoft.com/office/word/2010/wordprocessingShape">
                    <wps:wsp>
                      <wps:cNvSpPr txBox="1"/>
                      <wps:spPr>
                        <a:xfrm>
                          <a:off x="0" y="0"/>
                          <a:ext cx="555625" cy="362585"/>
                        </a:xfrm>
                        <a:prstGeom prst="rect">
                          <a:avLst/>
                        </a:prstGeom>
                        <a:noFill/>
                        <a:ln w="6350">
                          <a:noFill/>
                        </a:ln>
                        <a:effectLst/>
                      </wps:spPr>
                      <wps:txbx>
                        <w:txbxContent>
                          <w:p w:rsidR="00E16761" w:rsidRPr="00A4456B" w:rsidRDefault="00E16761" w:rsidP="00432AAC">
                            <w:pPr>
                              <w:jc w:val="center"/>
                              <w:rPr>
                                <w:color w:val="EEECE1" w:themeColor="background2"/>
                              </w:rPr>
                            </w:pPr>
                            <w:r>
                              <w:rPr>
                                <w:rFonts w:hint="eastAsia"/>
                                <w:color w:val="EEECE1" w:themeColor="background2"/>
                                <w:sz w:val="20"/>
                              </w:rPr>
                              <w:t>歐盟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39" o:spid="_x0000_s1053" type="#_x0000_t202" style="position:absolute;left:0;text-align:left;margin-left:130.2pt;margin-top:168.05pt;width:43.75pt;height:28.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" filled="f" stroked="f" strokeweight=".5pt">
                <v:textbox>
                  <w:txbxContent>
                    <w:p w:rsidR="00E16761" w:rsidRPr="00A4456B" w:rsidRDefault="00E16761" w:rsidP="00432AAC">
                      <w:pPr>
                        <w:jc w:val="center"/>
                        <w:rPr>
                          <w:color w:val="EEECE1" w:themeColor="background2"/>
                        </w:rPr>
                      </w:pPr>
                      <w:r>
                        <w:rPr>
                          <w:rFonts w:hint="eastAsia"/>
                          <w:color w:val="EEECE1" w:themeColor="background2"/>
                          <w:sz w:val="20"/>
                        </w:rPr>
                        <w:t>歐盟</w:t>
                      </w:r>
                    </w:p>
                  </w:txbxContent>
                </v:textbox>
              </v:shape>
            </w:pict>
          </mc:Fallback>
        </mc:AlternateContent>
      </w:r>
      <w:r w:rsidRPr="00F24A69">
        <w:rPr>
          <w:rFonts w:hAnsi="標楷體" w:cstheme="minorBidi" w:hint="eastAsia"/>
          <w:noProof/>
          <w:color w:val="000000" w:themeColor="text1"/>
          <w:sz w:val="24"/>
          <w:szCs w:val="22"/>
        </w:rPr>
        <mc:AlternateContent>
          <mc:Choice Requires="wps">
            <w:drawing>
              <wp:anchor distT="0" distB="0" distL="114300" distR="114300" simplePos="0" relativeHeight="251713536" behindDoc="0" locked="0" layoutInCell="1" allowOverlap="1" wp14:anchorId="23CF29C4" wp14:editId="5D821559">
                <wp:simplePos x="0" y="0"/>
                <wp:positionH relativeFrom="column">
                  <wp:posOffset>1113155</wp:posOffset>
                </wp:positionH>
                <wp:positionV relativeFrom="paragraph">
                  <wp:posOffset>2466975</wp:posOffset>
                </wp:positionV>
                <wp:extent cx="3800475" cy="266700"/>
                <wp:effectExtent l="0" t="0" r="9525" b="0"/>
                <wp:wrapNone/>
                <wp:docPr id="38" name="文字方塊 38"/>
                <wp:cNvGraphicFramePr/>
                <a:graphic xmlns:a="http://schemas.openxmlformats.org/drawingml/2006/main">
                  <a:graphicData uri="http://schemas.microsoft.com/office/word/2010/wordprocessingShape">
                    <wps:wsp>
                      <wps:cNvSpPr txBox="1"/>
                      <wps:spPr>
                        <a:xfrm>
                          <a:off x="0" y="0"/>
                          <a:ext cx="380047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16761" w:rsidRPr="007932CB" w:rsidRDefault="00E16761" w:rsidP="00432AAC">
                            <w:pPr>
                              <w:spacing w:line="240" w:lineRule="exact"/>
                              <w:rPr>
                                <w:b/>
                                <w:color w:val="FF0000"/>
                                <w:sz w:val="24"/>
                                <w:szCs w:val="24"/>
                              </w:rPr>
                            </w:pPr>
                            <w:r w:rsidRPr="007932CB">
                              <w:rPr>
                                <w:rFonts w:hint="eastAsia"/>
                                <w:b/>
                                <w:color w:val="FF0000"/>
                                <w:sz w:val="24"/>
                                <w:szCs w:val="24"/>
                              </w:rPr>
                              <w:t>中國在智財權之申請數領先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38" o:spid="_x0000_s1054" type="#_x0000_t202" style="position:absolute;left:0;text-align:left;margin-left:87.65pt;margin-top:194.25pt;width:299.25pt;height:2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" fillcolor="#c7edcc [3201]" stroked="f" strokeweight=".5pt">
                <v:textbox>
                  <w:txbxContent>
                    <w:p w:rsidR="00E16761" w:rsidRPr="007932CB" w:rsidRDefault="00E16761" w:rsidP="00432AAC">
                      <w:pPr>
                        <w:spacing w:line="240" w:lineRule="exact"/>
                        <w:rPr>
                          <w:b/>
                          <w:color w:val="FF0000"/>
                          <w:sz w:val="24"/>
                          <w:szCs w:val="24"/>
                        </w:rPr>
                      </w:pPr>
                      <w:r w:rsidRPr="007932CB">
                        <w:rPr>
                          <w:rFonts w:hint="eastAsia"/>
                          <w:b/>
                          <w:color w:val="FF0000"/>
                          <w:sz w:val="24"/>
                          <w:szCs w:val="24"/>
                        </w:rPr>
                        <w:t>中國在智財權之申請數領先</w:t>
                      </w:r>
                    </w:p>
                  </w:txbxContent>
                </v:textbox>
              </v:shape>
            </w:pict>
          </mc:Fallback>
        </mc:AlternateContent>
      </w:r>
      <w:r w:rsidRPr="00F24A69">
        <w:rPr>
          <w:rFonts w:hAnsi="標楷體" w:cstheme="minorBidi" w:hint="eastAsia"/>
          <w:noProof/>
          <w:color w:val="000000" w:themeColor="text1"/>
          <w:sz w:val="24"/>
          <w:szCs w:val="22"/>
        </w:rPr>
        <mc:AlternateContent>
          <mc:Choice Requires="wps">
            <w:drawing>
              <wp:anchor distT="0" distB="0" distL="114300" distR="114300" simplePos="0" relativeHeight="251712512" behindDoc="0" locked="0" layoutInCell="1" allowOverlap="1" wp14:anchorId="6279ECAB" wp14:editId="7A794731">
                <wp:simplePos x="0" y="0"/>
                <wp:positionH relativeFrom="column">
                  <wp:posOffset>1756410</wp:posOffset>
                </wp:positionH>
                <wp:positionV relativeFrom="paragraph">
                  <wp:posOffset>6229350</wp:posOffset>
                </wp:positionV>
                <wp:extent cx="514350" cy="342900"/>
                <wp:effectExtent l="0" t="0" r="0" b="0"/>
                <wp:wrapNone/>
                <wp:docPr id="37" name="文字方塊 37"/>
                <wp:cNvGraphicFramePr/>
                <a:graphic xmlns:a="http://schemas.openxmlformats.org/drawingml/2006/main">
                  <a:graphicData uri="http://schemas.microsoft.com/office/word/2010/wordprocessingShape">
                    <wps:wsp>
                      <wps:cNvSpPr txBox="1"/>
                      <wps:spPr>
                        <a:xfrm>
                          <a:off x="0" y="0"/>
                          <a:ext cx="51435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6761" w:rsidRPr="00E2088D" w:rsidRDefault="00E16761" w:rsidP="00432AAC">
                            <w:pPr>
                              <w:rPr>
                                <w:color w:val="FFFFFF" w:themeColor="background1"/>
                                <w:sz w:val="18"/>
                                <w:szCs w:val="18"/>
                              </w:rPr>
                            </w:pPr>
                            <w:r>
                              <w:rPr>
                                <w:rFonts w:hint="eastAsia"/>
                                <w:color w:val="FFFFFF" w:themeColor="background1"/>
                                <w:sz w:val="18"/>
                                <w:szCs w:val="18"/>
                              </w:rPr>
                              <w:t>日本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37" o:spid="_x0000_s1055" type="#_x0000_t202" style="position:absolute;left:0;text-align:left;margin-left:138.3pt;margin-top:490.5pt;width:40.5pt;height:2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" filled="f" stroked="f" strokeweight=".5pt">
                <v:textbox>
                  <w:txbxContent>
                    <w:p w:rsidR="00E16761" w:rsidRPr="00E2088D" w:rsidRDefault="00E16761" w:rsidP="00432AAC">
                      <w:pPr>
                        <w:rPr>
                          <w:color w:val="C7EDCC" w:themeColor="background1"/>
                          <w:sz w:val="18"/>
                          <w:szCs w:val="18"/>
                        </w:rPr>
                      </w:pPr>
                      <w:r>
                        <w:rPr>
                          <w:rFonts w:hint="eastAsia"/>
                          <w:color w:val="C7EDCC" w:themeColor="background1"/>
                          <w:sz w:val="18"/>
                          <w:szCs w:val="18"/>
                        </w:rPr>
                        <w:t>日本</w:t>
                      </w:r>
                    </w:p>
                  </w:txbxContent>
                </v:textbox>
              </v:shape>
            </w:pict>
          </mc:Fallback>
        </mc:AlternateContent>
      </w:r>
      <w:r w:rsidRPr="00F24A69">
        <w:rPr>
          <w:rFonts w:hAnsi="標楷體" w:cstheme="minorBidi" w:hint="eastAsia"/>
          <w:noProof/>
          <w:color w:val="000000" w:themeColor="text1"/>
          <w:sz w:val="24"/>
          <w:szCs w:val="22"/>
        </w:rPr>
        <mc:AlternateContent>
          <mc:Choice Requires="wps">
            <w:drawing>
              <wp:anchor distT="0" distB="0" distL="114300" distR="114300" simplePos="0" relativeHeight="251711488" behindDoc="0" locked="0" layoutInCell="1" allowOverlap="1" wp14:anchorId="19AD124C" wp14:editId="1FA3ABE1">
                <wp:simplePos x="0" y="0"/>
                <wp:positionH relativeFrom="column">
                  <wp:posOffset>2041525</wp:posOffset>
                </wp:positionH>
                <wp:positionV relativeFrom="paragraph">
                  <wp:posOffset>5505450</wp:posOffset>
                </wp:positionV>
                <wp:extent cx="514350" cy="342900"/>
                <wp:effectExtent l="0" t="0" r="0" b="0"/>
                <wp:wrapNone/>
                <wp:docPr id="34" name="文字方塊 34"/>
                <wp:cNvGraphicFramePr/>
                <a:graphic xmlns:a="http://schemas.openxmlformats.org/drawingml/2006/main">
                  <a:graphicData uri="http://schemas.microsoft.com/office/word/2010/wordprocessingShape">
                    <wps:wsp>
                      <wps:cNvSpPr txBox="1"/>
                      <wps:spPr>
                        <a:xfrm>
                          <a:off x="0" y="0"/>
                          <a:ext cx="51435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6761" w:rsidRPr="00E2088D" w:rsidRDefault="00E16761" w:rsidP="00432AAC">
                            <w:pPr>
                              <w:rPr>
                                <w:color w:val="FFFFFF" w:themeColor="background1"/>
                                <w:sz w:val="18"/>
                                <w:szCs w:val="18"/>
                              </w:rPr>
                            </w:pPr>
                            <w:r>
                              <w:rPr>
                                <w:rFonts w:hint="eastAsia"/>
                                <w:color w:val="FFFFFF" w:themeColor="background1"/>
                                <w:sz w:val="18"/>
                                <w:szCs w:val="18"/>
                              </w:rPr>
                              <w:t>美</w:t>
                            </w:r>
                            <w:r w:rsidRPr="00E2088D">
                              <w:rPr>
                                <w:rFonts w:hint="eastAsia"/>
                                <w:color w:val="FFFFFF" w:themeColor="background1"/>
                                <w:sz w:val="18"/>
                                <w:szCs w:val="18"/>
                              </w:rPr>
                              <w:t>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34" o:spid="_x0000_s1056" type="#_x0000_t202" style="position:absolute;left:0;text-align:left;margin-left:160.75pt;margin-top:433.5pt;width:40.5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" filled="f" stroked="f" strokeweight=".5pt">
                <v:textbox>
                  <w:txbxContent>
                    <w:p w:rsidR="00E16761" w:rsidRPr="00E2088D" w:rsidRDefault="00E16761" w:rsidP="00432AAC">
                      <w:pPr>
                        <w:rPr>
                          <w:color w:val="C7EDCC" w:themeColor="background1"/>
                          <w:sz w:val="18"/>
                          <w:szCs w:val="18"/>
                        </w:rPr>
                      </w:pPr>
                      <w:r>
                        <w:rPr>
                          <w:rFonts w:hint="eastAsia"/>
                          <w:color w:val="C7EDCC" w:themeColor="background1"/>
                          <w:sz w:val="18"/>
                          <w:szCs w:val="18"/>
                        </w:rPr>
                        <w:t>美</w:t>
                      </w:r>
                      <w:r w:rsidRPr="00E2088D">
                        <w:rPr>
                          <w:rFonts w:hint="eastAsia"/>
                          <w:color w:val="C7EDCC" w:themeColor="background1"/>
                          <w:sz w:val="18"/>
                          <w:szCs w:val="18"/>
                        </w:rPr>
                        <w:t>國</w:t>
                      </w:r>
                    </w:p>
                  </w:txbxContent>
                </v:textbox>
              </v:shape>
            </w:pict>
          </mc:Fallback>
        </mc:AlternateContent>
      </w:r>
      <w:r w:rsidRPr="00F24A69">
        <w:rPr>
          <w:rFonts w:hAnsi="標楷體" w:cstheme="minorBidi" w:hint="eastAsia"/>
          <w:noProof/>
          <w:color w:val="000000" w:themeColor="text1"/>
          <w:sz w:val="24"/>
          <w:szCs w:val="22"/>
        </w:rPr>
        <mc:AlternateContent>
          <mc:Choice Requires="wps">
            <w:drawing>
              <wp:anchor distT="0" distB="0" distL="114300" distR="114300" simplePos="0" relativeHeight="251710464" behindDoc="0" locked="0" layoutInCell="1" allowOverlap="1" wp14:anchorId="6505880A" wp14:editId="2040D568">
                <wp:simplePos x="0" y="0"/>
                <wp:positionH relativeFrom="column">
                  <wp:posOffset>4318000</wp:posOffset>
                </wp:positionH>
                <wp:positionV relativeFrom="paragraph">
                  <wp:posOffset>3962400</wp:posOffset>
                </wp:positionV>
                <wp:extent cx="514350" cy="342900"/>
                <wp:effectExtent l="0" t="0" r="0" b="0"/>
                <wp:wrapNone/>
                <wp:docPr id="1" name="文字方塊 1"/>
                <wp:cNvGraphicFramePr/>
                <a:graphic xmlns:a="http://schemas.openxmlformats.org/drawingml/2006/main">
                  <a:graphicData uri="http://schemas.microsoft.com/office/word/2010/wordprocessingShape">
                    <wps:wsp>
                      <wps:cNvSpPr txBox="1"/>
                      <wps:spPr>
                        <a:xfrm>
                          <a:off x="0" y="0"/>
                          <a:ext cx="51435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6761" w:rsidRPr="00E2088D" w:rsidRDefault="00E16761" w:rsidP="00432AAC">
                            <w:pPr>
                              <w:rPr>
                                <w:color w:val="FFFFFF" w:themeColor="background1"/>
                                <w:sz w:val="18"/>
                                <w:szCs w:val="18"/>
                              </w:rPr>
                            </w:pPr>
                            <w:r w:rsidRPr="00E2088D">
                              <w:rPr>
                                <w:rFonts w:hint="eastAsia"/>
                                <w:color w:val="FFFFFF" w:themeColor="background1"/>
                                <w:sz w:val="18"/>
                                <w:szCs w:val="18"/>
                              </w:rPr>
                              <w:t>中國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 o:spid="_x0000_s1057" type="#_x0000_t202" style="position:absolute;left:0;text-align:left;margin-left:340pt;margin-top:312pt;width:40.5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" filled="f" stroked="f" strokeweight=".5pt">
                <v:textbox>
                  <w:txbxContent>
                    <w:p w:rsidR="00E16761" w:rsidRPr="00E2088D" w:rsidRDefault="00E16761" w:rsidP="00432AAC">
                      <w:pPr>
                        <w:rPr>
                          <w:color w:val="C7EDCC" w:themeColor="background1"/>
                          <w:sz w:val="18"/>
                          <w:szCs w:val="18"/>
                        </w:rPr>
                      </w:pPr>
                      <w:r w:rsidRPr="00E2088D">
                        <w:rPr>
                          <w:rFonts w:hint="eastAsia"/>
                          <w:color w:val="C7EDCC" w:themeColor="background1"/>
                          <w:sz w:val="18"/>
                          <w:szCs w:val="18"/>
                        </w:rPr>
                        <w:t>中國</w:t>
                      </w:r>
                    </w:p>
                  </w:txbxContent>
                </v:textbox>
              </v:shape>
            </w:pict>
          </mc:Fallback>
        </mc:AlternateContent>
      </w:r>
      <w:r w:rsidRPr="00F24A69">
        <w:rPr>
          <w:rFonts w:hAnsi="標楷體" w:cstheme="minorBidi" w:hint="eastAsia"/>
          <w:noProof/>
          <w:color w:val="000000" w:themeColor="text1"/>
          <w:sz w:val="24"/>
          <w:szCs w:val="22"/>
        </w:rPr>
        <mc:AlternateContent>
          <mc:Choice Requires="wps">
            <w:drawing>
              <wp:anchor distT="0" distB="0" distL="114300" distR="114300" simplePos="0" relativeHeight="251709440" behindDoc="0" locked="0" layoutInCell="1" allowOverlap="1" wp14:anchorId="7247AE3A" wp14:editId="42F3D0CB">
                <wp:simplePos x="0" y="0"/>
                <wp:positionH relativeFrom="column">
                  <wp:posOffset>1034415</wp:posOffset>
                </wp:positionH>
                <wp:positionV relativeFrom="paragraph">
                  <wp:posOffset>3469640</wp:posOffset>
                </wp:positionV>
                <wp:extent cx="619760" cy="309880"/>
                <wp:effectExtent l="0" t="0" r="0" b="0"/>
                <wp:wrapNone/>
                <wp:docPr id="31" name="文字方塊 31"/>
                <wp:cNvGraphicFramePr/>
                <a:graphic xmlns:a="http://schemas.openxmlformats.org/drawingml/2006/main">
                  <a:graphicData uri="http://schemas.microsoft.com/office/word/2010/wordprocessingShape">
                    <wps:wsp>
                      <wps:cNvSpPr txBox="1"/>
                      <wps:spPr>
                        <a:xfrm>
                          <a:off x="0" y="0"/>
                          <a:ext cx="619760" cy="309880"/>
                        </a:xfrm>
                        <a:prstGeom prst="rect">
                          <a:avLst/>
                        </a:prstGeom>
                        <a:noFill/>
                        <a:ln w="6350">
                          <a:noFill/>
                        </a:ln>
                        <a:effectLst/>
                      </wps:spPr>
                      <wps:txbx>
                        <w:txbxContent>
                          <w:p w:rsidR="00E16761" w:rsidRPr="00E2088D" w:rsidRDefault="00E16761" w:rsidP="00432AAC">
                            <w:pPr>
                              <w:rPr>
                                <w:color w:val="FFFFFF" w:themeColor="background1"/>
                              </w:rPr>
                            </w:pPr>
                            <w:r w:rsidRPr="00E2088D">
                              <w:rPr>
                                <w:rFonts w:hint="eastAsia"/>
                                <w:color w:val="FFFFFF" w:themeColor="background1"/>
                                <w:sz w:val="20"/>
                              </w:rPr>
                              <w:t>專利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31" o:spid="_x0000_s1058" type="#_x0000_t202" style="position:absolute;left:0;text-align:left;margin-left:81.45pt;margin-top:273.2pt;width:48.8pt;height:24.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" filled="f" stroked="f" strokeweight=".5pt">
                <v:textbox>
                  <w:txbxContent>
                    <w:p w:rsidR="00E16761" w:rsidRPr="00E2088D" w:rsidRDefault="00E16761" w:rsidP="00432AAC">
                      <w:pPr>
                        <w:rPr>
                          <w:color w:val="C7EDCC" w:themeColor="background1"/>
                        </w:rPr>
                      </w:pPr>
                      <w:r w:rsidRPr="00E2088D">
                        <w:rPr>
                          <w:rFonts w:hint="eastAsia"/>
                          <w:color w:val="C7EDCC" w:themeColor="background1"/>
                          <w:sz w:val="20"/>
                        </w:rPr>
                        <w:t>專利</w:t>
                      </w:r>
                    </w:p>
                  </w:txbxContent>
                </v:textbox>
              </v:shape>
            </w:pict>
          </mc:Fallback>
        </mc:AlternateContent>
      </w:r>
      <w:r w:rsidRPr="00F24A69">
        <w:rPr>
          <w:rFonts w:hAnsi="標楷體" w:cstheme="minorBidi" w:hint="eastAsia"/>
          <w:noProof/>
          <w:color w:val="000000" w:themeColor="text1"/>
          <w:sz w:val="24"/>
          <w:szCs w:val="22"/>
        </w:rPr>
        <mc:AlternateContent>
          <mc:Choice Requires="wps">
            <w:drawing>
              <wp:anchor distT="0" distB="0" distL="114300" distR="114300" simplePos="0" relativeHeight="251708416" behindDoc="0" locked="0" layoutInCell="1" allowOverlap="1" wp14:anchorId="1E9DE0FA" wp14:editId="29CC9982">
                <wp:simplePos x="0" y="0"/>
                <wp:positionH relativeFrom="column">
                  <wp:posOffset>4117975</wp:posOffset>
                </wp:positionH>
                <wp:positionV relativeFrom="paragraph">
                  <wp:posOffset>156845</wp:posOffset>
                </wp:positionV>
                <wp:extent cx="942975" cy="309880"/>
                <wp:effectExtent l="0" t="0" r="0" b="0"/>
                <wp:wrapNone/>
                <wp:docPr id="27" name="文字方塊 27"/>
                <wp:cNvGraphicFramePr/>
                <a:graphic xmlns:a="http://schemas.openxmlformats.org/drawingml/2006/main">
                  <a:graphicData uri="http://schemas.microsoft.com/office/word/2010/wordprocessingShape">
                    <wps:wsp>
                      <wps:cNvSpPr txBox="1"/>
                      <wps:spPr>
                        <a:xfrm>
                          <a:off x="0" y="0"/>
                          <a:ext cx="942975" cy="309880"/>
                        </a:xfrm>
                        <a:prstGeom prst="rect">
                          <a:avLst/>
                        </a:prstGeom>
                        <a:noFill/>
                        <a:ln w="6350">
                          <a:noFill/>
                        </a:ln>
                        <a:effectLst/>
                      </wps:spPr>
                      <wps:txbx>
                        <w:txbxContent>
                          <w:p w:rsidR="00E16761" w:rsidRPr="00E2088D" w:rsidRDefault="00E16761" w:rsidP="00432AAC">
                            <w:pPr>
                              <w:rPr>
                                <w:color w:val="FFFFFF" w:themeColor="background1"/>
                              </w:rPr>
                            </w:pPr>
                            <w:r w:rsidRPr="00E2088D">
                              <w:rPr>
                                <w:rFonts w:hint="eastAsia"/>
                                <w:color w:val="FFFFFF" w:themeColor="background1"/>
                                <w:sz w:val="20"/>
                              </w:rPr>
                              <w:t>工業設計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7" o:spid="_x0000_s1059" type="#_x0000_t202" style="position:absolute;left:0;text-align:left;margin-left:324.25pt;margin-top:12.35pt;width:74.25pt;height:24.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" filled="f" stroked="f" strokeweight=".5pt">
                <v:textbox>
                  <w:txbxContent>
                    <w:p w:rsidR="00E16761" w:rsidRPr="00E2088D" w:rsidRDefault="00E16761" w:rsidP="00432AAC">
                      <w:pPr>
                        <w:rPr>
                          <w:color w:val="C7EDCC" w:themeColor="background1"/>
                        </w:rPr>
                      </w:pPr>
                      <w:r w:rsidRPr="00E2088D">
                        <w:rPr>
                          <w:rFonts w:hint="eastAsia"/>
                          <w:color w:val="C7EDCC" w:themeColor="background1"/>
                          <w:sz w:val="20"/>
                        </w:rPr>
                        <w:t>工業設計</w:t>
                      </w:r>
                    </w:p>
                  </w:txbxContent>
                </v:textbox>
              </v:shape>
            </w:pict>
          </mc:Fallback>
        </mc:AlternateContent>
      </w:r>
      <w:r w:rsidRPr="00F24A69">
        <w:rPr>
          <w:rFonts w:hAnsi="標楷體" w:cstheme="minorBidi" w:hint="eastAsia"/>
          <w:noProof/>
          <w:color w:val="000000" w:themeColor="text1"/>
          <w:sz w:val="24"/>
          <w:szCs w:val="22"/>
        </w:rPr>
        <mc:AlternateContent>
          <mc:Choice Requires="wps">
            <w:drawing>
              <wp:anchor distT="0" distB="0" distL="114300" distR="114300" simplePos="0" relativeHeight="251707392" behindDoc="0" locked="0" layoutInCell="1" allowOverlap="1" wp14:anchorId="2929DD08" wp14:editId="4611365A">
                <wp:simplePos x="0" y="0"/>
                <wp:positionH relativeFrom="column">
                  <wp:posOffset>1133475</wp:posOffset>
                </wp:positionH>
                <wp:positionV relativeFrom="paragraph">
                  <wp:posOffset>156845</wp:posOffset>
                </wp:positionV>
                <wp:extent cx="619760" cy="309880"/>
                <wp:effectExtent l="0" t="0" r="0" b="0"/>
                <wp:wrapNone/>
                <wp:docPr id="26" name="文字方塊 26"/>
                <wp:cNvGraphicFramePr/>
                <a:graphic xmlns:a="http://schemas.openxmlformats.org/drawingml/2006/main">
                  <a:graphicData uri="http://schemas.microsoft.com/office/word/2010/wordprocessingShape">
                    <wps:wsp>
                      <wps:cNvSpPr txBox="1"/>
                      <wps:spPr>
                        <a:xfrm>
                          <a:off x="0" y="0"/>
                          <a:ext cx="619760" cy="309880"/>
                        </a:xfrm>
                        <a:prstGeom prst="rect">
                          <a:avLst/>
                        </a:prstGeom>
                        <a:noFill/>
                        <a:ln w="6350">
                          <a:noFill/>
                        </a:ln>
                        <a:effectLst/>
                      </wps:spPr>
                      <wps:txbx>
                        <w:txbxContent>
                          <w:p w:rsidR="00E16761" w:rsidRPr="00E2088D" w:rsidRDefault="00E16761" w:rsidP="00432AAC">
                            <w:pPr>
                              <w:rPr>
                                <w:color w:val="FFFFFF" w:themeColor="background1"/>
                              </w:rPr>
                            </w:pPr>
                            <w:r w:rsidRPr="00E2088D">
                              <w:rPr>
                                <w:rFonts w:hint="eastAsia"/>
                                <w:color w:val="FFFFFF" w:themeColor="background1"/>
                                <w:sz w:val="20"/>
                              </w:rPr>
                              <w:t>商標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6" o:spid="_x0000_s1060" type="#_x0000_t202" style="position:absolute;left:0;text-align:left;margin-left:89.25pt;margin-top:12.35pt;width:48.8pt;height:24.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" filled="f" stroked="f" strokeweight=".5pt">
                <v:textbox>
                  <w:txbxContent>
                    <w:p w:rsidR="00E16761" w:rsidRPr="00E2088D" w:rsidRDefault="00E16761" w:rsidP="00432AAC">
                      <w:pPr>
                        <w:rPr>
                          <w:color w:val="C7EDCC" w:themeColor="background1"/>
                        </w:rPr>
                      </w:pPr>
                      <w:r w:rsidRPr="00E2088D">
                        <w:rPr>
                          <w:rFonts w:hint="eastAsia"/>
                          <w:color w:val="C7EDCC" w:themeColor="background1"/>
                          <w:sz w:val="20"/>
                        </w:rPr>
                        <w:t>商標</w:t>
                      </w:r>
                    </w:p>
                  </w:txbxContent>
                </v:textbox>
              </v:shape>
            </w:pict>
          </mc:Fallback>
        </mc:AlternateContent>
      </w:r>
      <w:r w:rsidRPr="00F24A69">
        <w:rPr>
          <w:rFonts w:hAnsi="標楷體"/>
          <w:noProof/>
          <w:color w:val="000000" w:themeColor="text1"/>
        </w:rPr>
        <w:drawing>
          <wp:inline distT="0" distB="0" distL="0" distR="0" wp14:anchorId="1D5EE840" wp14:editId="5D0092A6">
            <wp:extent cx="5467350" cy="7724361"/>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69262" cy="7727062"/>
                    </a:xfrm>
                    <a:prstGeom prst="rect">
                      <a:avLst/>
                    </a:prstGeom>
                    <a:noFill/>
                    <a:ln>
                      <a:noFill/>
                    </a:ln>
                  </pic:spPr>
                </pic:pic>
              </a:graphicData>
            </a:graphic>
          </wp:inline>
        </w:drawing>
      </w:r>
    </w:p>
    <w:p w:rsidR="00432AAC" w:rsidRPr="00F24A69" w:rsidRDefault="00432AAC" w:rsidP="00432AAC">
      <w:pPr>
        <w:pStyle w:val="a7"/>
        <w:rPr>
          <w:rFonts w:cstheme="minorBidi"/>
          <w:color w:val="000000" w:themeColor="text1"/>
          <w:sz w:val="24"/>
          <w:szCs w:val="22"/>
        </w:rPr>
      </w:pPr>
      <w:r w:rsidRPr="00F24A69">
        <w:rPr>
          <w:rFonts w:hint="eastAsia"/>
          <w:color w:val="000000" w:themeColor="text1"/>
        </w:rPr>
        <w:t xml:space="preserve"> </w:t>
      </w:r>
      <w:bookmarkStart w:id="172" w:name="_Toc455409128"/>
      <w:bookmarkStart w:id="173" w:name="_Toc475117135"/>
      <w:r w:rsidRPr="00F24A69">
        <w:rPr>
          <w:rFonts w:hint="eastAsia"/>
          <w:color w:val="000000" w:themeColor="text1"/>
        </w:rPr>
        <w:t>主要國家申請商標、工業設計及專利消長圖</w:t>
      </w:r>
      <w:r w:rsidR="001F21C9">
        <w:rPr>
          <w:rFonts w:hint="eastAsia"/>
          <w:color w:val="000000" w:themeColor="text1"/>
        </w:rPr>
        <w:t xml:space="preserve"> </w:t>
      </w:r>
      <w:r w:rsidRPr="00F24A69">
        <w:rPr>
          <w:rFonts w:cstheme="minorBidi" w:hint="eastAsia"/>
          <w:color w:val="000000" w:themeColor="text1"/>
          <w:szCs w:val="32"/>
        </w:rPr>
        <w:t>(2004-2014)</w:t>
      </w:r>
      <w:bookmarkEnd w:id="172"/>
      <w:bookmarkEnd w:id="173"/>
    </w:p>
    <w:p w:rsidR="00432AAC" w:rsidRPr="00F24A69" w:rsidRDefault="00432AAC" w:rsidP="001C5AA7">
      <w:pPr>
        <w:wordWrap w:val="0"/>
        <w:adjustRightInd w:val="0"/>
        <w:snapToGrid w:val="0"/>
        <w:ind w:left="1234" w:hangingChars="474" w:hanging="1234"/>
        <w:rPr>
          <w:rFonts w:hAnsi="標楷體"/>
          <w:color w:val="000000" w:themeColor="text1"/>
        </w:rPr>
      </w:pPr>
      <w:r w:rsidRPr="00F24A69">
        <w:rPr>
          <w:rFonts w:hAnsi="標楷體" w:hint="eastAsia"/>
          <w:b/>
          <w:noProof/>
          <w:color w:val="000000" w:themeColor="text1"/>
          <w:sz w:val="24"/>
          <w:szCs w:val="24"/>
        </w:rPr>
        <w:t>資料來源</w:t>
      </w:r>
      <w:r w:rsidRPr="00F24A69">
        <w:rPr>
          <w:rFonts w:hAnsi="標楷體" w:hint="eastAsia"/>
          <w:noProof/>
          <w:color w:val="000000" w:themeColor="text1"/>
          <w:sz w:val="24"/>
          <w:szCs w:val="24"/>
        </w:rPr>
        <w:t>：</w:t>
      </w:r>
      <w:r w:rsidRPr="009C570C">
        <w:rPr>
          <w:rFonts w:hAnsi="標楷體" w:hint="eastAsia"/>
          <w:b/>
          <w:i/>
          <w:noProof/>
          <w:color w:val="000000" w:themeColor="text1"/>
          <w:sz w:val="24"/>
          <w:szCs w:val="24"/>
        </w:rPr>
        <w:t>世界智慧財產權組織網站</w:t>
      </w:r>
      <w:r w:rsidRPr="00F24A69">
        <w:rPr>
          <w:rFonts w:hAnsi="標楷體" w:hint="eastAsia"/>
          <w:noProof/>
          <w:color w:val="000000" w:themeColor="text1"/>
          <w:sz w:val="24"/>
          <w:szCs w:val="24"/>
        </w:rPr>
        <w:t>，取自http://www.wipo.int/ipstats/en/wipi/，2016年5月20日。</w:t>
      </w:r>
    </w:p>
    <w:p w:rsidR="00432AAC" w:rsidRPr="00F24A69" w:rsidRDefault="00432AAC" w:rsidP="00432AAC">
      <w:pPr>
        <w:pStyle w:val="4"/>
        <w:numPr>
          <w:ilvl w:val="3"/>
          <w:numId w:val="1"/>
        </w:numPr>
        <w:rPr>
          <w:color w:val="000000" w:themeColor="text1"/>
        </w:rPr>
      </w:pPr>
      <w:r w:rsidRPr="00F24A69">
        <w:rPr>
          <w:rFonts w:hint="eastAsia"/>
          <w:color w:val="000000" w:themeColor="text1"/>
        </w:rPr>
        <w:lastRenderedPageBreak/>
        <w:t>世界前五大智慧財產權主管機關為歐洲專利局、日本特許廳、韓國特許廳、中國國家知識產權局和美國專利商標局，五個局處理了世界82％的專利申請。2014年中國國家知識產權局收到最多的專利申請案件（928,177件，較前一年增長12.5％），其次是美國專利商標局（578,802件，較前一年增長1.3％），其他依序為日本特許廳（325,989件，較前一年衰退0.7％），韓國特許廳（210,292件）及歐洲專利局(152,662件)。</w:t>
      </w:r>
    </w:p>
    <w:p w:rsidR="00432AAC" w:rsidRPr="00F24A69" w:rsidRDefault="00432AAC" w:rsidP="00432AAC">
      <w:pPr>
        <w:pStyle w:val="4"/>
        <w:numPr>
          <w:ilvl w:val="3"/>
          <w:numId w:val="1"/>
        </w:numPr>
        <w:rPr>
          <w:color w:val="000000" w:themeColor="text1"/>
        </w:rPr>
      </w:pPr>
      <w:r w:rsidRPr="00F24A69">
        <w:rPr>
          <w:rFonts w:hint="eastAsia"/>
          <w:color w:val="000000" w:themeColor="text1"/>
        </w:rPr>
        <w:t>另外，若從其他亞太國家的智慧財產權主管機關來看，2014年專利申請，伊朗成長了18.5％、印尼成長了7.7％、泰國成長了7.1％、新加坡成長了6.1％、越南成長了11.3％，而澳大利亞則衰退了12.7％。</w:t>
      </w:r>
      <w:r w:rsidRPr="00F24A69">
        <w:rPr>
          <w:rStyle w:val="aff0"/>
          <w:rFonts w:hAnsi="標楷體"/>
          <w:color w:val="000000" w:themeColor="text1"/>
        </w:rPr>
        <w:footnoteReference w:id="3"/>
      </w:r>
    </w:p>
    <w:p w:rsidR="00432AAC" w:rsidRPr="00F24A69" w:rsidRDefault="00432AAC" w:rsidP="00432AAC">
      <w:pPr>
        <w:pStyle w:val="4"/>
        <w:numPr>
          <w:ilvl w:val="3"/>
          <w:numId w:val="1"/>
        </w:numPr>
        <w:rPr>
          <w:color w:val="000000" w:themeColor="text1"/>
        </w:rPr>
      </w:pPr>
      <w:r w:rsidRPr="00F24A69">
        <w:rPr>
          <w:rFonts w:hint="eastAsia"/>
          <w:color w:val="000000" w:themeColor="text1"/>
        </w:rPr>
        <w:t>綜上，我國專利申請數已呈現連續衰退現象，而全球總體趨勢及週邊鄰近國家則維持成長的態勢，我國在產業研發創新的動力，已然出現明顯弱化的現象。</w:t>
      </w:r>
    </w:p>
    <w:p w:rsidR="00432AAC" w:rsidRPr="001F21C9" w:rsidRDefault="00432AAC" w:rsidP="00432AAC">
      <w:pPr>
        <w:pStyle w:val="3"/>
        <w:numPr>
          <w:ilvl w:val="2"/>
          <w:numId w:val="1"/>
        </w:numPr>
        <w:autoSpaceDE/>
        <w:autoSpaceDN/>
        <w:ind w:left="1393" w:hanging="697"/>
        <w:rPr>
          <w:rFonts w:hAnsi="標楷體"/>
          <w:b/>
          <w:color w:val="000000" w:themeColor="text1"/>
        </w:rPr>
      </w:pPr>
      <w:bookmarkStart w:id="174" w:name="_Toc452113266"/>
      <w:bookmarkStart w:id="175" w:name="_Toc455413570"/>
      <w:bookmarkStart w:id="176" w:name="_Toc475369043"/>
      <w:r w:rsidRPr="001F21C9">
        <w:rPr>
          <w:rFonts w:hAnsi="標楷體" w:hint="eastAsia"/>
          <w:b/>
          <w:color w:val="000000" w:themeColor="text1"/>
        </w:rPr>
        <w:t>我國勞動人口已出現逐年減少態勢的警訊</w:t>
      </w:r>
      <w:bookmarkEnd w:id="174"/>
      <w:bookmarkEnd w:id="175"/>
      <w:bookmarkEnd w:id="176"/>
    </w:p>
    <w:p w:rsidR="00432AAC" w:rsidRPr="00F24A69" w:rsidRDefault="00432AAC" w:rsidP="00432AAC">
      <w:pPr>
        <w:pStyle w:val="4"/>
        <w:numPr>
          <w:ilvl w:val="3"/>
          <w:numId w:val="1"/>
        </w:numPr>
        <w:rPr>
          <w:color w:val="000000" w:themeColor="text1"/>
        </w:rPr>
      </w:pPr>
      <w:r w:rsidRPr="00F24A69">
        <w:rPr>
          <w:rFonts w:hint="eastAsia"/>
          <w:color w:val="000000" w:themeColor="text1"/>
        </w:rPr>
        <w:t>國發會2016至2061年我國人口推計資料顯示，15 至64歲工作年齡人口數已於2015年達最高峰後開始遞減，工作年齡人口占總人口比率由2014年之74.1％，2016降為73.4％持續下滑至2061年之51.5％（中推估），勞動人口由2016年之1,729萬人減少至2061年之946萬人，顯見我國勞動人口已出現減少</w:t>
      </w:r>
      <w:r w:rsidRPr="00F24A69">
        <w:rPr>
          <w:rFonts w:hAnsi="標楷體" w:hint="eastAsia"/>
          <w:color w:val="000000" w:themeColor="text1"/>
        </w:rPr>
        <w:t>態</w:t>
      </w:r>
      <w:r w:rsidRPr="00F24A69">
        <w:rPr>
          <w:rFonts w:hint="eastAsia"/>
          <w:color w:val="000000" w:themeColor="text1"/>
        </w:rPr>
        <w:t>勢，詳如圖10所示。</w:t>
      </w:r>
    </w:p>
    <w:p w:rsidR="00432AAC" w:rsidRPr="00F24A69" w:rsidRDefault="00432AAC" w:rsidP="00432AAC">
      <w:pPr>
        <w:jc w:val="center"/>
        <w:rPr>
          <w:rFonts w:hAnsi="標楷體"/>
          <w:color w:val="000000" w:themeColor="text1"/>
        </w:rPr>
      </w:pPr>
      <w:r w:rsidRPr="00F24A69">
        <w:rPr>
          <w:rFonts w:hAnsi="標楷體"/>
          <w:noProof/>
          <w:color w:val="000000" w:themeColor="text1"/>
        </w:rPr>
        <w:lastRenderedPageBreak/>
        <w:drawing>
          <wp:inline distT="0" distB="0" distL="0" distR="0" wp14:anchorId="7A06DB5E" wp14:editId="741AA905">
            <wp:extent cx="5615940" cy="2758832"/>
            <wp:effectExtent l="0" t="0" r="3810" b="381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5940" cy="2758832"/>
                    </a:xfrm>
                    <a:prstGeom prst="rect">
                      <a:avLst/>
                    </a:prstGeom>
                    <a:noFill/>
                    <a:ln>
                      <a:noFill/>
                    </a:ln>
                  </pic:spPr>
                </pic:pic>
              </a:graphicData>
            </a:graphic>
          </wp:inline>
        </w:drawing>
      </w:r>
    </w:p>
    <w:p w:rsidR="00432AAC" w:rsidRPr="00F24A69" w:rsidRDefault="00432AAC" w:rsidP="00432AAC">
      <w:pPr>
        <w:pStyle w:val="a7"/>
        <w:rPr>
          <w:color w:val="000000" w:themeColor="text1"/>
        </w:rPr>
      </w:pPr>
      <w:r w:rsidRPr="00F24A69">
        <w:rPr>
          <w:rFonts w:hint="eastAsia"/>
          <w:color w:val="000000" w:themeColor="text1"/>
        </w:rPr>
        <w:t xml:space="preserve"> </w:t>
      </w:r>
      <w:bookmarkStart w:id="177" w:name="_Toc455409129"/>
      <w:r w:rsidRPr="00F24A69">
        <w:rPr>
          <w:rFonts w:hint="eastAsia"/>
          <w:color w:val="000000" w:themeColor="text1"/>
        </w:rPr>
        <w:t xml:space="preserve"> </w:t>
      </w:r>
      <w:bookmarkStart w:id="178" w:name="_Toc475117136"/>
      <w:r w:rsidRPr="00F24A69">
        <w:rPr>
          <w:rFonts w:hint="eastAsia"/>
          <w:color w:val="000000" w:themeColor="text1"/>
        </w:rPr>
        <w:t>2016年至2061年我國工作年齡推計趨勢圖</w:t>
      </w:r>
      <w:bookmarkEnd w:id="177"/>
      <w:bookmarkEnd w:id="178"/>
    </w:p>
    <w:p w:rsidR="00432AAC" w:rsidRPr="00F24A69" w:rsidRDefault="00432AAC" w:rsidP="00432AAC">
      <w:pPr>
        <w:adjustRightInd w:val="0"/>
        <w:snapToGrid w:val="0"/>
        <w:ind w:left="1312" w:hangingChars="504" w:hanging="1312"/>
        <w:rPr>
          <w:rFonts w:hAnsi="標楷體"/>
          <w:color w:val="000000" w:themeColor="text1"/>
          <w:sz w:val="24"/>
          <w:szCs w:val="24"/>
        </w:rPr>
      </w:pPr>
      <w:r w:rsidRPr="00F24A69">
        <w:rPr>
          <w:rFonts w:hAnsi="標楷體" w:hint="eastAsia"/>
          <w:b/>
          <w:color w:val="000000" w:themeColor="text1"/>
          <w:sz w:val="24"/>
          <w:szCs w:val="24"/>
        </w:rPr>
        <w:t>資料來源：</w:t>
      </w:r>
      <w:r w:rsidRPr="009C570C">
        <w:rPr>
          <w:rFonts w:hAnsi="標楷體" w:hint="eastAsia"/>
          <w:b/>
          <w:i/>
          <w:color w:val="000000" w:themeColor="text1"/>
          <w:sz w:val="24"/>
          <w:szCs w:val="24"/>
        </w:rPr>
        <w:t>國家發展委員會</w:t>
      </w:r>
      <w:r w:rsidRPr="00F24A69">
        <w:rPr>
          <w:rFonts w:hAnsi="標楷體" w:hint="eastAsia"/>
          <w:color w:val="000000" w:themeColor="text1"/>
          <w:sz w:val="24"/>
          <w:szCs w:val="24"/>
        </w:rPr>
        <w:t>，2016年8月「中華民國人口推計(105至150年)」簡報。</w:t>
      </w:r>
    </w:p>
    <w:p w:rsidR="00432AAC" w:rsidRPr="00F24A69" w:rsidRDefault="00432AAC" w:rsidP="00432AAC">
      <w:pPr>
        <w:rPr>
          <w:rFonts w:hAnsi="標楷體"/>
          <w:color w:val="000000" w:themeColor="text1"/>
        </w:rPr>
      </w:pPr>
    </w:p>
    <w:p w:rsidR="00432AAC" w:rsidRPr="00D054C3" w:rsidRDefault="00940A68" w:rsidP="00432AAC">
      <w:pPr>
        <w:pStyle w:val="4"/>
        <w:numPr>
          <w:ilvl w:val="3"/>
          <w:numId w:val="1"/>
        </w:numPr>
      </w:pPr>
      <w:r w:rsidRPr="00F24A69">
        <w:rPr>
          <w:rFonts w:hint="eastAsia"/>
          <w:color w:val="000000" w:themeColor="text1"/>
        </w:rPr>
        <w:t>上述趨勢顯示，我國勞</w:t>
      </w:r>
      <w:r w:rsidRPr="00D054C3">
        <w:rPr>
          <w:rFonts w:hint="eastAsia"/>
        </w:rPr>
        <w:t>動力將隨著臺灣社會</w:t>
      </w:r>
      <w:r w:rsidR="001F21C9" w:rsidRPr="00D054C3">
        <w:rPr>
          <w:rFonts w:hint="eastAsia"/>
        </w:rPr>
        <w:t>的</w:t>
      </w:r>
      <w:r w:rsidRPr="00D054C3">
        <w:rPr>
          <w:rFonts w:hint="eastAsia"/>
        </w:rPr>
        <w:t>少子化及高</w:t>
      </w:r>
      <w:r w:rsidR="00432AAC" w:rsidRPr="00D054C3">
        <w:rPr>
          <w:rFonts w:hint="eastAsia"/>
        </w:rPr>
        <w:t>齡化，呈現</w:t>
      </w:r>
      <w:r w:rsidR="001F21C9" w:rsidRPr="00D054C3">
        <w:rPr>
          <w:rFonts w:hint="eastAsia"/>
        </w:rPr>
        <w:t>逐漸</w:t>
      </w:r>
      <w:r w:rsidR="00432AAC" w:rsidRPr="00D054C3">
        <w:rPr>
          <w:rFonts w:hint="eastAsia"/>
        </w:rPr>
        <w:t>萎縮狀態，若不及早因應，將形成我國經濟發展的重大障礙，其影響至深且鉅，不容輕忽。</w:t>
      </w:r>
    </w:p>
    <w:p w:rsidR="00432AAC" w:rsidRPr="00D054C3" w:rsidRDefault="00432AAC" w:rsidP="00432AAC">
      <w:pPr>
        <w:pStyle w:val="3"/>
        <w:numPr>
          <w:ilvl w:val="2"/>
          <w:numId w:val="1"/>
        </w:numPr>
        <w:autoSpaceDE/>
        <w:autoSpaceDN/>
        <w:ind w:left="1393" w:hanging="697"/>
        <w:rPr>
          <w:rFonts w:hAnsi="標楷體"/>
          <w:b/>
        </w:rPr>
      </w:pPr>
      <w:bookmarkStart w:id="179" w:name="_Toc452113267"/>
      <w:bookmarkStart w:id="180" w:name="_Toc455413571"/>
      <w:bookmarkStart w:id="181" w:name="_Toc475369044"/>
      <w:r w:rsidRPr="00D054C3">
        <w:rPr>
          <w:rFonts w:hAnsi="標楷體" w:hint="eastAsia"/>
          <w:b/>
        </w:rPr>
        <w:t>外國專業人</w:t>
      </w:r>
      <w:r w:rsidRPr="00D054C3">
        <w:rPr>
          <w:rFonts w:hAnsi="標楷體" w:hint="eastAsia"/>
          <w:b/>
          <w:bCs w:val="0"/>
          <w:kern w:val="2"/>
        </w:rPr>
        <w:t>士</w:t>
      </w:r>
      <w:r w:rsidRPr="00D054C3">
        <w:rPr>
          <w:rFonts w:hAnsi="標楷體" w:hint="eastAsia"/>
          <w:b/>
        </w:rPr>
        <w:t>來臺工作之有效聘僱許可現況</w:t>
      </w:r>
      <w:bookmarkEnd w:id="179"/>
      <w:r w:rsidRPr="00D054C3">
        <w:rPr>
          <w:rFonts w:hAnsi="標楷體" w:hint="eastAsia"/>
          <w:b/>
        </w:rPr>
        <w:t>突顯人才/人力「高出低進」的警訊</w:t>
      </w:r>
      <w:bookmarkEnd w:id="180"/>
      <w:bookmarkEnd w:id="181"/>
    </w:p>
    <w:p w:rsidR="00432AAC" w:rsidRPr="00D054C3" w:rsidRDefault="00432AAC" w:rsidP="00432AAC">
      <w:pPr>
        <w:pStyle w:val="4"/>
        <w:numPr>
          <w:ilvl w:val="3"/>
          <w:numId w:val="1"/>
        </w:numPr>
      </w:pPr>
      <w:r w:rsidRPr="00D054C3">
        <w:rPr>
          <w:rFonts w:hint="eastAsia"/>
        </w:rPr>
        <w:t>勞動部統計資料顯示，直至2015年12月底，外國專業人士來臺工作者共計30,185 人次。而2006年12月底時之統計人數為29,336人次，10年間數字雖有起伏，但整體而言，則無太大變動。</w:t>
      </w:r>
    </w:p>
    <w:p w:rsidR="00432AAC" w:rsidRPr="00D054C3" w:rsidRDefault="00432AAC" w:rsidP="00432AAC">
      <w:pPr>
        <w:pStyle w:val="4"/>
        <w:numPr>
          <w:ilvl w:val="3"/>
          <w:numId w:val="1"/>
        </w:numPr>
      </w:pPr>
      <w:r w:rsidRPr="00D054C3">
        <w:rPr>
          <w:rFonts w:hint="eastAsia"/>
        </w:rPr>
        <w:t>再從外國專業人士的結構觀察，2015年12月底之統計數據中，以專門性技術工作者16,982 人次（56％）居首，其次為補習班語文教師5,000 人次（16％），華僑或外國人投資事業主管工作之2,357人次（8％）居第三。若按教育程度分，以具大專學歷所占之18,595人次(61％)居首，高中</w:t>
      </w:r>
      <w:r w:rsidRPr="00D054C3">
        <w:rPr>
          <w:rFonts w:hint="eastAsia"/>
        </w:rPr>
        <w:lastRenderedPageBreak/>
        <w:t>學歷者之5,133(17％)次之，碩士學歷的4,788人次(16％)居第三。由此可見在我國境內有助於我國關鍵產業升級及學術研究水準提升的高階白領人士，在整個勞動市場中所占比例</w:t>
      </w:r>
      <w:r w:rsidR="001F21C9" w:rsidRPr="00D054C3">
        <w:rPr>
          <w:rFonts w:hint="eastAsia"/>
        </w:rPr>
        <w:t>確</w:t>
      </w:r>
      <w:r w:rsidRPr="00D054C3">
        <w:rPr>
          <w:rFonts w:hint="eastAsia"/>
        </w:rPr>
        <w:t>屬偏低。圖11為該等人士從事業別結構。</w:t>
      </w:r>
    </w:p>
    <w:p w:rsidR="00432AAC" w:rsidRPr="00F24A69" w:rsidRDefault="00432AAC" w:rsidP="00432AAC">
      <w:pPr>
        <w:rPr>
          <w:rFonts w:hAnsi="標楷體"/>
          <w:color w:val="000000" w:themeColor="text1"/>
        </w:rPr>
      </w:pPr>
      <w:r w:rsidRPr="00F24A69">
        <w:rPr>
          <w:rFonts w:hAnsi="標楷體"/>
          <w:noProof/>
          <w:color w:val="000000" w:themeColor="text1"/>
        </w:rPr>
        <w:drawing>
          <wp:inline distT="0" distB="0" distL="0" distR="0" wp14:anchorId="3DD31908" wp14:editId="66741741">
            <wp:extent cx="5486400" cy="3200400"/>
            <wp:effectExtent l="0" t="0" r="19050" b="19050"/>
            <wp:docPr id="24" name="圖表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32AAC" w:rsidRPr="00F24A69" w:rsidRDefault="00432AAC" w:rsidP="00432AAC">
      <w:pPr>
        <w:pStyle w:val="a7"/>
        <w:rPr>
          <w:color w:val="000000" w:themeColor="text1"/>
        </w:rPr>
      </w:pPr>
      <w:r w:rsidRPr="00F24A69">
        <w:rPr>
          <w:rFonts w:hint="eastAsia"/>
          <w:color w:val="000000" w:themeColor="text1"/>
        </w:rPr>
        <w:t xml:space="preserve"> </w:t>
      </w:r>
      <w:bookmarkStart w:id="182" w:name="_Toc455409130"/>
      <w:r w:rsidRPr="00F24A69">
        <w:rPr>
          <w:rFonts w:hint="eastAsia"/>
          <w:color w:val="000000" w:themeColor="text1"/>
        </w:rPr>
        <w:t xml:space="preserve"> </w:t>
      </w:r>
      <w:bookmarkStart w:id="183" w:name="_Toc475117137"/>
      <w:r w:rsidRPr="00F24A69">
        <w:rPr>
          <w:rFonts w:hint="eastAsia"/>
          <w:color w:val="000000" w:themeColor="text1"/>
        </w:rPr>
        <w:t>外國專業人員從事職業結構圖（2015）</w:t>
      </w:r>
      <w:bookmarkEnd w:id="182"/>
      <w:bookmarkEnd w:id="183"/>
    </w:p>
    <w:p w:rsidR="00432AAC" w:rsidRPr="00F24A69" w:rsidRDefault="00432AAC" w:rsidP="00D463F6">
      <w:pPr>
        <w:rPr>
          <w:color w:val="000000" w:themeColor="text1"/>
          <w:sz w:val="24"/>
          <w:szCs w:val="24"/>
        </w:rPr>
      </w:pPr>
      <w:bookmarkStart w:id="184" w:name="_Toc455409131"/>
      <w:bookmarkStart w:id="185" w:name="_Toc455422776"/>
      <w:bookmarkStart w:id="186" w:name="_Toc461441183"/>
      <w:bookmarkStart w:id="187" w:name="_Toc461441258"/>
      <w:bookmarkStart w:id="188" w:name="_Toc464467481"/>
      <w:r w:rsidRPr="00F24A69">
        <w:rPr>
          <w:rFonts w:hint="eastAsia"/>
          <w:b/>
          <w:color w:val="000000" w:themeColor="text1"/>
          <w:sz w:val="24"/>
          <w:szCs w:val="24"/>
        </w:rPr>
        <w:t>資料來源：</w:t>
      </w:r>
      <w:r w:rsidRPr="00F24A69">
        <w:rPr>
          <w:rFonts w:hint="eastAsia"/>
          <w:color w:val="000000" w:themeColor="text1"/>
          <w:sz w:val="24"/>
          <w:szCs w:val="24"/>
        </w:rPr>
        <w:t>本專案調查研究整理自勞動部統計資料庫，2016年5月27日。</w:t>
      </w:r>
      <w:bookmarkEnd w:id="184"/>
      <w:bookmarkEnd w:id="185"/>
      <w:bookmarkEnd w:id="186"/>
      <w:bookmarkEnd w:id="187"/>
      <w:bookmarkEnd w:id="188"/>
    </w:p>
    <w:p w:rsidR="0011082E" w:rsidRPr="00F24A69" w:rsidRDefault="0011082E" w:rsidP="0011082E">
      <w:pPr>
        <w:pStyle w:val="4"/>
        <w:numPr>
          <w:ilvl w:val="0"/>
          <w:numId w:val="0"/>
        </w:numPr>
        <w:ind w:left="1701"/>
        <w:rPr>
          <w:color w:val="000000" w:themeColor="text1"/>
        </w:rPr>
      </w:pPr>
    </w:p>
    <w:p w:rsidR="00432AAC" w:rsidRPr="00D054C3" w:rsidRDefault="00432AAC" w:rsidP="00432AAC">
      <w:pPr>
        <w:pStyle w:val="4"/>
        <w:numPr>
          <w:ilvl w:val="3"/>
          <w:numId w:val="1"/>
        </w:numPr>
      </w:pPr>
      <w:r w:rsidRPr="00F24A69">
        <w:rPr>
          <w:rFonts w:hint="eastAsia"/>
          <w:color w:val="000000" w:themeColor="text1"/>
        </w:rPr>
        <w:t>整體而言，近10年來臺外國專業人士人數變化不大，均維持在3萬人上下。然而，對比2015年底藍領外籍勞工（含產業及社福外籍勞工）在臺人數卻逐年成長突</w:t>
      </w:r>
      <w:r w:rsidRPr="00D054C3">
        <w:rPr>
          <w:rFonts w:hint="eastAsia"/>
        </w:rPr>
        <w:t>破了60</w:t>
      </w:r>
      <w:r w:rsidR="001F21C9" w:rsidRPr="00D054C3">
        <w:rPr>
          <w:rFonts w:hint="eastAsia"/>
        </w:rPr>
        <w:t>萬</w:t>
      </w:r>
      <w:r w:rsidRPr="00D054C3">
        <w:rPr>
          <w:rFonts w:hint="eastAsia"/>
        </w:rPr>
        <w:t>人，10年間成長比例高達七成五，反映了我國勞動人力「高出低進」現象，詳如表4、圖12：</w:t>
      </w:r>
    </w:p>
    <w:p w:rsidR="00432AAC" w:rsidRPr="00F24A69" w:rsidRDefault="00432AAC" w:rsidP="00432AAC">
      <w:pPr>
        <w:pStyle w:val="4"/>
        <w:numPr>
          <w:ilvl w:val="0"/>
          <w:numId w:val="0"/>
        </w:numPr>
        <w:ind w:left="1701"/>
        <w:rPr>
          <w:color w:val="000000" w:themeColor="text1"/>
        </w:rPr>
      </w:pPr>
    </w:p>
    <w:p w:rsidR="00432AAC" w:rsidRPr="00F24A69" w:rsidRDefault="00432AAC" w:rsidP="00432AAC">
      <w:pPr>
        <w:pStyle w:val="4"/>
        <w:numPr>
          <w:ilvl w:val="0"/>
          <w:numId w:val="0"/>
        </w:numPr>
        <w:ind w:left="1701"/>
        <w:rPr>
          <w:color w:val="000000" w:themeColor="text1"/>
        </w:rPr>
      </w:pPr>
    </w:p>
    <w:p w:rsidR="0011082E" w:rsidRPr="00F24A69" w:rsidRDefault="0011082E" w:rsidP="00432AAC">
      <w:pPr>
        <w:pStyle w:val="4"/>
        <w:numPr>
          <w:ilvl w:val="0"/>
          <w:numId w:val="0"/>
        </w:numPr>
        <w:ind w:left="1701"/>
        <w:rPr>
          <w:color w:val="000000" w:themeColor="text1"/>
        </w:rPr>
      </w:pPr>
    </w:p>
    <w:p w:rsidR="00432AAC" w:rsidRPr="00F24A69" w:rsidRDefault="00432AAC" w:rsidP="00432AAC">
      <w:pPr>
        <w:pStyle w:val="a3"/>
        <w:rPr>
          <w:color w:val="000000" w:themeColor="text1"/>
        </w:rPr>
      </w:pPr>
      <w:bookmarkStart w:id="189" w:name="_Toc455408711"/>
      <w:r w:rsidRPr="00F24A69">
        <w:rPr>
          <w:rFonts w:hint="eastAsia"/>
          <w:color w:val="000000" w:themeColor="text1"/>
        </w:rPr>
        <w:lastRenderedPageBreak/>
        <w:t xml:space="preserve"> </w:t>
      </w:r>
      <w:bookmarkStart w:id="190" w:name="_Toc475117078"/>
      <w:r w:rsidRPr="00F24A69">
        <w:rPr>
          <w:rFonts w:hint="eastAsia"/>
          <w:color w:val="000000" w:themeColor="text1"/>
        </w:rPr>
        <w:t>來臺外國專業人士及產業社福外籍勞工有效聘僱許可人數統計(2006-2015)</w:t>
      </w:r>
      <w:bookmarkEnd w:id="189"/>
      <w:bookmarkEnd w:id="190"/>
    </w:p>
    <w:p w:rsidR="00432AAC" w:rsidRPr="00F24A69" w:rsidRDefault="00432AAC" w:rsidP="00432AAC">
      <w:pPr>
        <w:jc w:val="right"/>
        <w:rPr>
          <w:rFonts w:hAnsi="標楷體" w:cstheme="minorBidi"/>
          <w:color w:val="000000" w:themeColor="text1"/>
          <w:sz w:val="24"/>
          <w:szCs w:val="24"/>
        </w:rPr>
      </w:pPr>
      <w:r w:rsidRPr="00F24A69">
        <w:rPr>
          <w:rFonts w:hAnsi="標楷體" w:cstheme="minorBidi" w:hint="eastAsia"/>
          <w:color w:val="000000" w:themeColor="text1"/>
          <w:sz w:val="24"/>
          <w:szCs w:val="24"/>
        </w:rPr>
        <w:t>單位：人次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997"/>
        <w:gridCol w:w="868"/>
        <w:gridCol w:w="991"/>
        <w:gridCol w:w="989"/>
        <w:gridCol w:w="989"/>
        <w:gridCol w:w="868"/>
        <w:gridCol w:w="703"/>
        <w:gridCol w:w="995"/>
        <w:gridCol w:w="988"/>
      </w:tblGrid>
      <w:tr w:rsidR="00F24A69" w:rsidRPr="00F24A69" w:rsidTr="009469E4">
        <w:trPr>
          <w:tblHeader/>
        </w:trPr>
        <w:tc>
          <w:tcPr>
            <w:tcW w:w="371" w:type="pct"/>
            <w:shd w:val="clear" w:color="auto" w:fill="DDD9C3"/>
            <w:vAlign w:val="center"/>
          </w:tcPr>
          <w:p w:rsidR="00432AAC" w:rsidRPr="00F24A69" w:rsidRDefault="00432AAC" w:rsidP="009469E4">
            <w:pPr>
              <w:ind w:leftChars="-40" w:left="-136" w:rightChars="-46" w:right="-156"/>
              <w:jc w:val="center"/>
              <w:rPr>
                <w:rFonts w:hAnsi="標楷體" w:cstheme="minorBidi"/>
                <w:color w:val="000000" w:themeColor="text1"/>
                <w:sz w:val="20"/>
              </w:rPr>
            </w:pPr>
            <w:r w:rsidRPr="00F24A69">
              <w:rPr>
                <w:rFonts w:hAnsi="標楷體" w:cstheme="minorBidi" w:hint="eastAsia"/>
                <w:color w:val="000000" w:themeColor="text1"/>
                <w:sz w:val="20"/>
              </w:rPr>
              <w:t>年份</w:t>
            </w:r>
          </w:p>
        </w:tc>
        <w:tc>
          <w:tcPr>
            <w:tcW w:w="550" w:type="pct"/>
            <w:shd w:val="clear" w:color="auto" w:fill="DDD9C3"/>
            <w:vAlign w:val="center"/>
          </w:tcPr>
          <w:p w:rsidR="00432AAC" w:rsidRPr="00F24A69" w:rsidRDefault="00432AAC" w:rsidP="009469E4">
            <w:pPr>
              <w:ind w:leftChars="-55" w:left="-187" w:rightChars="-38" w:right="-129"/>
              <w:jc w:val="center"/>
              <w:rPr>
                <w:rFonts w:hAnsi="標楷體" w:cstheme="minorBidi"/>
                <w:color w:val="000000" w:themeColor="text1"/>
                <w:sz w:val="20"/>
              </w:rPr>
            </w:pPr>
            <w:r w:rsidRPr="00F24A69">
              <w:rPr>
                <w:rFonts w:hAnsi="標楷體" w:cstheme="minorBidi" w:hint="eastAsia"/>
                <w:color w:val="000000" w:themeColor="text1"/>
                <w:sz w:val="20"/>
              </w:rPr>
              <w:t>專門性</w:t>
            </w:r>
            <w:r w:rsidRPr="00F24A69">
              <w:rPr>
                <w:rFonts w:hAnsi="標楷體" w:cstheme="minorBidi"/>
                <w:color w:val="000000" w:themeColor="text1"/>
                <w:sz w:val="20"/>
              </w:rPr>
              <w:br/>
            </w:r>
            <w:r w:rsidRPr="00F24A69">
              <w:rPr>
                <w:rFonts w:hAnsi="標楷體" w:cstheme="minorBidi" w:hint="eastAsia"/>
                <w:color w:val="000000" w:themeColor="text1"/>
                <w:sz w:val="20"/>
              </w:rPr>
              <w:t>技術性</w:t>
            </w:r>
          </w:p>
        </w:tc>
        <w:tc>
          <w:tcPr>
            <w:tcW w:w="479" w:type="pct"/>
            <w:shd w:val="clear" w:color="auto" w:fill="DDD9C3"/>
            <w:vAlign w:val="center"/>
          </w:tcPr>
          <w:p w:rsidR="00432AAC" w:rsidRPr="00F24A69" w:rsidRDefault="00432AAC" w:rsidP="009469E4">
            <w:pPr>
              <w:ind w:leftChars="-23" w:left="-78" w:rightChars="-26" w:right="-88"/>
              <w:jc w:val="center"/>
              <w:rPr>
                <w:rFonts w:hAnsi="標楷體" w:cstheme="minorBidi"/>
                <w:color w:val="000000" w:themeColor="text1"/>
                <w:sz w:val="20"/>
              </w:rPr>
            </w:pPr>
            <w:r w:rsidRPr="00F24A69">
              <w:rPr>
                <w:rFonts w:hAnsi="標楷體" w:cstheme="minorBidi" w:hint="eastAsia"/>
                <w:color w:val="000000" w:themeColor="text1"/>
                <w:sz w:val="20"/>
              </w:rPr>
              <w:t>補習班語文</w:t>
            </w:r>
            <w:r w:rsidRPr="00F24A69">
              <w:rPr>
                <w:rFonts w:hAnsi="標楷體" w:cstheme="minorBidi"/>
                <w:color w:val="000000" w:themeColor="text1"/>
                <w:sz w:val="20"/>
              </w:rPr>
              <w:br/>
            </w:r>
            <w:r w:rsidRPr="00F24A69">
              <w:rPr>
                <w:rFonts w:hAnsi="標楷體" w:cstheme="minorBidi" w:hint="eastAsia"/>
                <w:color w:val="000000" w:themeColor="text1"/>
                <w:sz w:val="20"/>
              </w:rPr>
              <w:t>教師</w:t>
            </w:r>
          </w:p>
        </w:tc>
        <w:tc>
          <w:tcPr>
            <w:tcW w:w="547" w:type="pct"/>
            <w:shd w:val="clear" w:color="auto" w:fill="DDD9C3"/>
            <w:vAlign w:val="center"/>
          </w:tcPr>
          <w:p w:rsidR="00432AAC" w:rsidRPr="00F24A69" w:rsidRDefault="00432AAC" w:rsidP="009469E4">
            <w:pPr>
              <w:ind w:leftChars="-34" w:left="-116" w:rightChars="-42" w:right="-143"/>
              <w:jc w:val="center"/>
              <w:rPr>
                <w:rFonts w:hAnsi="標楷體" w:cstheme="minorBidi"/>
                <w:color w:val="000000" w:themeColor="text1"/>
                <w:sz w:val="20"/>
              </w:rPr>
            </w:pPr>
            <w:r w:rsidRPr="00F24A69">
              <w:rPr>
                <w:rFonts w:hAnsi="標楷體" w:cstheme="minorBidi" w:hint="eastAsia"/>
                <w:color w:val="000000" w:themeColor="text1"/>
                <w:sz w:val="20"/>
              </w:rPr>
              <w:t>學校</w:t>
            </w:r>
            <w:r w:rsidRPr="00F24A69">
              <w:rPr>
                <w:rFonts w:hAnsi="標楷體" w:cstheme="minorBidi"/>
                <w:color w:val="000000" w:themeColor="text1"/>
                <w:sz w:val="20"/>
              </w:rPr>
              <w:br/>
            </w:r>
            <w:r w:rsidRPr="00F24A69">
              <w:rPr>
                <w:rFonts w:hAnsi="標楷體" w:cstheme="minorBidi" w:hint="eastAsia"/>
                <w:color w:val="000000" w:themeColor="text1"/>
                <w:sz w:val="20"/>
              </w:rPr>
              <w:t>教師</w:t>
            </w:r>
          </w:p>
        </w:tc>
        <w:tc>
          <w:tcPr>
            <w:tcW w:w="546" w:type="pct"/>
            <w:shd w:val="clear" w:color="auto" w:fill="DDD9C3"/>
            <w:vAlign w:val="center"/>
          </w:tcPr>
          <w:p w:rsidR="00432AAC" w:rsidRPr="00F24A69" w:rsidRDefault="00432AAC" w:rsidP="009469E4">
            <w:pPr>
              <w:ind w:leftChars="-28" w:left="-95" w:rightChars="-18" w:right="-61"/>
              <w:jc w:val="center"/>
              <w:rPr>
                <w:rFonts w:hAnsi="標楷體" w:cstheme="minorBidi"/>
                <w:color w:val="000000" w:themeColor="text1"/>
                <w:sz w:val="20"/>
              </w:rPr>
            </w:pPr>
            <w:r w:rsidRPr="00F24A69">
              <w:rPr>
                <w:rFonts w:hAnsi="標楷體" w:cstheme="minorBidi" w:hint="eastAsia"/>
                <w:color w:val="000000" w:themeColor="text1"/>
                <w:sz w:val="20"/>
              </w:rPr>
              <w:t>華僑或外國人投資事業主管</w:t>
            </w:r>
          </w:p>
        </w:tc>
        <w:tc>
          <w:tcPr>
            <w:tcW w:w="546" w:type="pct"/>
            <w:shd w:val="clear" w:color="auto" w:fill="DDD9C3"/>
            <w:vAlign w:val="center"/>
          </w:tcPr>
          <w:p w:rsidR="00432AAC" w:rsidRPr="00F24A69" w:rsidRDefault="00432AAC" w:rsidP="009469E4">
            <w:pPr>
              <w:ind w:leftChars="-43" w:left="-146" w:rightChars="-34" w:right="-116"/>
              <w:jc w:val="center"/>
              <w:rPr>
                <w:rFonts w:hAnsi="標楷體" w:cstheme="minorBidi"/>
                <w:color w:val="000000" w:themeColor="text1"/>
                <w:sz w:val="20"/>
              </w:rPr>
            </w:pPr>
            <w:r w:rsidRPr="00F24A69">
              <w:rPr>
                <w:rFonts w:hAnsi="標楷體" w:cstheme="minorBidi" w:hint="eastAsia"/>
                <w:color w:val="000000" w:themeColor="text1"/>
                <w:sz w:val="20"/>
              </w:rPr>
              <w:t>宗教藝術及演藝</w:t>
            </w:r>
          </w:p>
        </w:tc>
        <w:tc>
          <w:tcPr>
            <w:tcW w:w="479" w:type="pct"/>
            <w:shd w:val="clear" w:color="auto" w:fill="DDD9C3"/>
            <w:vAlign w:val="center"/>
          </w:tcPr>
          <w:p w:rsidR="00432AAC" w:rsidRPr="00F24A69" w:rsidRDefault="00432AAC" w:rsidP="009469E4">
            <w:pPr>
              <w:ind w:leftChars="-27" w:left="-92" w:rightChars="-23" w:right="-78"/>
              <w:jc w:val="center"/>
              <w:rPr>
                <w:rFonts w:hAnsi="標楷體" w:cstheme="minorBidi"/>
                <w:color w:val="000000" w:themeColor="text1"/>
                <w:sz w:val="20"/>
              </w:rPr>
            </w:pPr>
            <w:r w:rsidRPr="00F24A69">
              <w:rPr>
                <w:rFonts w:hAnsi="標楷體" w:cstheme="minorBidi" w:hint="eastAsia"/>
                <w:color w:val="000000" w:themeColor="text1"/>
                <w:sz w:val="20"/>
              </w:rPr>
              <w:t>履約</w:t>
            </w:r>
          </w:p>
        </w:tc>
        <w:tc>
          <w:tcPr>
            <w:tcW w:w="388" w:type="pct"/>
            <w:shd w:val="clear" w:color="auto" w:fill="DDD9C3"/>
            <w:vAlign w:val="center"/>
          </w:tcPr>
          <w:p w:rsidR="00432AAC" w:rsidRPr="00F24A69" w:rsidRDefault="00432AAC" w:rsidP="009469E4">
            <w:pPr>
              <w:ind w:leftChars="-38" w:left="-129" w:rightChars="-40" w:right="-136"/>
              <w:jc w:val="center"/>
              <w:rPr>
                <w:rFonts w:hAnsi="標楷體" w:cstheme="minorBidi"/>
                <w:color w:val="000000" w:themeColor="text1"/>
                <w:sz w:val="20"/>
              </w:rPr>
            </w:pPr>
            <w:r w:rsidRPr="00F24A69">
              <w:rPr>
                <w:rFonts w:hAnsi="標楷體" w:cstheme="minorBidi" w:hint="eastAsia"/>
                <w:color w:val="000000" w:themeColor="text1"/>
                <w:sz w:val="20"/>
              </w:rPr>
              <w:t>運動教練及運動員</w:t>
            </w:r>
          </w:p>
        </w:tc>
        <w:tc>
          <w:tcPr>
            <w:tcW w:w="549" w:type="pct"/>
            <w:tcBorders>
              <w:right w:val="double" w:sz="12" w:space="0" w:color="auto"/>
            </w:tcBorders>
            <w:shd w:val="clear" w:color="auto" w:fill="DDD9C3"/>
            <w:vAlign w:val="center"/>
          </w:tcPr>
          <w:p w:rsidR="00432AAC" w:rsidRPr="00F24A69" w:rsidRDefault="00432AAC" w:rsidP="009469E4">
            <w:pPr>
              <w:ind w:leftChars="-21" w:left="-71" w:rightChars="-31" w:right="-105"/>
              <w:jc w:val="center"/>
              <w:rPr>
                <w:rFonts w:hAnsi="標楷體" w:cstheme="minorBidi"/>
                <w:color w:val="000000" w:themeColor="text1"/>
                <w:sz w:val="20"/>
              </w:rPr>
            </w:pPr>
            <w:r w:rsidRPr="00F24A69">
              <w:rPr>
                <w:rFonts w:hAnsi="標楷體" w:cstheme="minorBidi" w:hint="eastAsia"/>
                <w:color w:val="000000" w:themeColor="text1"/>
                <w:sz w:val="20"/>
              </w:rPr>
              <w:t>外國專業人員總計</w:t>
            </w:r>
          </w:p>
        </w:tc>
        <w:tc>
          <w:tcPr>
            <w:tcW w:w="545" w:type="pct"/>
            <w:tcBorders>
              <w:left w:val="double" w:sz="12" w:space="0" w:color="auto"/>
            </w:tcBorders>
            <w:shd w:val="clear" w:color="auto" w:fill="DDD9C3"/>
            <w:vAlign w:val="center"/>
          </w:tcPr>
          <w:p w:rsidR="00432AAC" w:rsidRPr="00F24A69" w:rsidRDefault="00432AAC" w:rsidP="009469E4">
            <w:pPr>
              <w:ind w:leftChars="-30" w:left="-102" w:rightChars="-24" w:right="-82"/>
              <w:jc w:val="center"/>
              <w:rPr>
                <w:rFonts w:hAnsi="標楷體" w:cstheme="minorBidi"/>
                <w:color w:val="000000" w:themeColor="text1"/>
                <w:sz w:val="20"/>
                <w:highlight w:val="yellow"/>
              </w:rPr>
            </w:pPr>
            <w:r w:rsidRPr="00F24A69">
              <w:rPr>
                <w:rFonts w:hAnsi="標楷體" w:cstheme="minorBidi" w:hint="eastAsia"/>
                <w:color w:val="000000" w:themeColor="text1"/>
                <w:sz w:val="20"/>
              </w:rPr>
              <w:t>產業及社福外籍勞工總計</w:t>
            </w:r>
          </w:p>
        </w:tc>
      </w:tr>
      <w:tr w:rsidR="00F24A69" w:rsidRPr="00F24A69" w:rsidTr="009469E4">
        <w:tc>
          <w:tcPr>
            <w:tcW w:w="371" w:type="pct"/>
            <w:shd w:val="clear" w:color="auto" w:fill="auto"/>
            <w:vAlign w:val="center"/>
          </w:tcPr>
          <w:p w:rsidR="00432AAC" w:rsidRPr="00F24A69" w:rsidRDefault="00432AAC" w:rsidP="009469E4">
            <w:pPr>
              <w:jc w:val="center"/>
              <w:rPr>
                <w:rFonts w:hAnsi="標楷體" w:cstheme="minorBidi"/>
                <w:color w:val="000000" w:themeColor="text1"/>
                <w:sz w:val="20"/>
              </w:rPr>
            </w:pPr>
            <w:r w:rsidRPr="00F24A69">
              <w:rPr>
                <w:rFonts w:hAnsi="標楷體" w:cstheme="minorBidi" w:hint="eastAsia"/>
                <w:color w:val="000000" w:themeColor="text1"/>
                <w:sz w:val="20"/>
              </w:rPr>
              <w:t>2006</w:t>
            </w:r>
          </w:p>
        </w:tc>
        <w:tc>
          <w:tcPr>
            <w:tcW w:w="550"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16,292</w:t>
            </w:r>
          </w:p>
        </w:tc>
        <w:tc>
          <w:tcPr>
            <w:tcW w:w="479"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6,392</w:t>
            </w:r>
          </w:p>
        </w:tc>
        <w:tc>
          <w:tcPr>
            <w:tcW w:w="547"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2,212</w:t>
            </w:r>
          </w:p>
        </w:tc>
        <w:tc>
          <w:tcPr>
            <w:tcW w:w="546"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1,440</w:t>
            </w:r>
          </w:p>
        </w:tc>
        <w:tc>
          <w:tcPr>
            <w:tcW w:w="546"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1,488</w:t>
            </w:r>
          </w:p>
        </w:tc>
        <w:tc>
          <w:tcPr>
            <w:tcW w:w="479"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1,465</w:t>
            </w:r>
          </w:p>
        </w:tc>
        <w:tc>
          <w:tcPr>
            <w:tcW w:w="388" w:type="pct"/>
            <w:shd w:val="clear" w:color="auto" w:fill="auto"/>
            <w:vAlign w:val="center"/>
          </w:tcPr>
          <w:p w:rsidR="00432AAC" w:rsidRPr="00F24A69" w:rsidRDefault="00432AAC" w:rsidP="009469E4">
            <w:pPr>
              <w:jc w:val="center"/>
              <w:rPr>
                <w:rFonts w:hAnsi="標楷體" w:cstheme="minorBidi"/>
                <w:color w:val="000000" w:themeColor="text1"/>
                <w:sz w:val="20"/>
              </w:rPr>
            </w:pPr>
            <w:r w:rsidRPr="00F24A69">
              <w:rPr>
                <w:rFonts w:hAnsi="標楷體" w:cstheme="minorBidi" w:hint="eastAsia"/>
                <w:color w:val="000000" w:themeColor="text1"/>
                <w:sz w:val="20"/>
              </w:rPr>
              <w:t>47</w:t>
            </w:r>
          </w:p>
        </w:tc>
        <w:tc>
          <w:tcPr>
            <w:tcW w:w="549" w:type="pct"/>
            <w:tcBorders>
              <w:right w:val="double" w:sz="12" w:space="0" w:color="auto"/>
            </w:tcBorders>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29,336</w:t>
            </w:r>
          </w:p>
        </w:tc>
        <w:tc>
          <w:tcPr>
            <w:tcW w:w="545" w:type="pct"/>
            <w:tcBorders>
              <w:left w:val="double" w:sz="12" w:space="0" w:color="auto"/>
            </w:tcBorders>
          </w:tcPr>
          <w:p w:rsidR="00432AAC" w:rsidRPr="00F24A69" w:rsidRDefault="00432AAC" w:rsidP="009469E4">
            <w:pPr>
              <w:jc w:val="center"/>
              <w:rPr>
                <w:rFonts w:hAnsi="標楷體" w:cstheme="minorBidi"/>
                <w:color w:val="000000" w:themeColor="text1"/>
                <w:sz w:val="20"/>
              </w:rPr>
            </w:pPr>
            <w:r w:rsidRPr="00F24A69">
              <w:rPr>
                <w:rFonts w:hAnsi="標楷體" w:cstheme="minorBidi"/>
                <w:color w:val="000000" w:themeColor="text1"/>
                <w:sz w:val="20"/>
              </w:rPr>
              <w:t>338,755</w:t>
            </w:r>
          </w:p>
        </w:tc>
      </w:tr>
      <w:tr w:rsidR="00F24A69" w:rsidRPr="00F24A69" w:rsidTr="009469E4">
        <w:tc>
          <w:tcPr>
            <w:tcW w:w="371" w:type="pct"/>
            <w:shd w:val="clear" w:color="auto" w:fill="auto"/>
            <w:vAlign w:val="center"/>
          </w:tcPr>
          <w:p w:rsidR="00432AAC" w:rsidRPr="00F24A69" w:rsidRDefault="00432AAC" w:rsidP="009469E4">
            <w:pPr>
              <w:jc w:val="center"/>
              <w:rPr>
                <w:rFonts w:hAnsi="標楷體" w:cstheme="minorBidi"/>
                <w:color w:val="000000" w:themeColor="text1"/>
                <w:sz w:val="20"/>
              </w:rPr>
            </w:pPr>
            <w:r w:rsidRPr="00F24A69">
              <w:rPr>
                <w:rFonts w:hAnsi="標楷體" w:cstheme="minorBidi" w:hint="eastAsia"/>
                <w:color w:val="000000" w:themeColor="text1"/>
                <w:sz w:val="20"/>
              </w:rPr>
              <w:t>2007</w:t>
            </w:r>
          </w:p>
        </w:tc>
        <w:tc>
          <w:tcPr>
            <w:tcW w:w="550"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15,467</w:t>
            </w:r>
          </w:p>
        </w:tc>
        <w:tc>
          <w:tcPr>
            <w:tcW w:w="479"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5,983</w:t>
            </w:r>
          </w:p>
        </w:tc>
        <w:tc>
          <w:tcPr>
            <w:tcW w:w="547"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2,243</w:t>
            </w:r>
          </w:p>
        </w:tc>
        <w:tc>
          <w:tcPr>
            <w:tcW w:w="546"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1,451</w:t>
            </w:r>
          </w:p>
        </w:tc>
        <w:tc>
          <w:tcPr>
            <w:tcW w:w="546"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1,792</w:t>
            </w:r>
          </w:p>
        </w:tc>
        <w:tc>
          <w:tcPr>
            <w:tcW w:w="479"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1,981</w:t>
            </w:r>
          </w:p>
        </w:tc>
        <w:tc>
          <w:tcPr>
            <w:tcW w:w="388"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39</w:t>
            </w:r>
          </w:p>
        </w:tc>
        <w:tc>
          <w:tcPr>
            <w:tcW w:w="549" w:type="pct"/>
            <w:tcBorders>
              <w:right w:val="double" w:sz="12" w:space="0" w:color="auto"/>
            </w:tcBorders>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28,956</w:t>
            </w:r>
          </w:p>
        </w:tc>
        <w:tc>
          <w:tcPr>
            <w:tcW w:w="545" w:type="pct"/>
            <w:tcBorders>
              <w:left w:val="double" w:sz="12" w:space="0" w:color="auto"/>
            </w:tcBorders>
          </w:tcPr>
          <w:p w:rsidR="00432AAC" w:rsidRPr="00F24A69" w:rsidRDefault="00432AAC" w:rsidP="009469E4">
            <w:pPr>
              <w:jc w:val="center"/>
              <w:rPr>
                <w:rFonts w:hAnsi="標楷體" w:cstheme="minorBidi"/>
                <w:color w:val="000000" w:themeColor="text1"/>
                <w:sz w:val="20"/>
              </w:rPr>
            </w:pPr>
            <w:r w:rsidRPr="00F24A69">
              <w:rPr>
                <w:rFonts w:hAnsi="標楷體" w:cstheme="minorBidi"/>
                <w:color w:val="000000" w:themeColor="text1"/>
                <w:sz w:val="20"/>
              </w:rPr>
              <w:t>357,937</w:t>
            </w:r>
          </w:p>
        </w:tc>
      </w:tr>
      <w:tr w:rsidR="00F24A69" w:rsidRPr="00F24A69" w:rsidTr="009469E4">
        <w:tc>
          <w:tcPr>
            <w:tcW w:w="371" w:type="pct"/>
            <w:shd w:val="clear" w:color="auto" w:fill="auto"/>
            <w:vAlign w:val="center"/>
          </w:tcPr>
          <w:p w:rsidR="00432AAC" w:rsidRPr="00F24A69" w:rsidRDefault="00432AAC" w:rsidP="009469E4">
            <w:pPr>
              <w:jc w:val="center"/>
              <w:rPr>
                <w:rFonts w:hAnsi="標楷體" w:cstheme="minorBidi"/>
                <w:color w:val="000000" w:themeColor="text1"/>
                <w:sz w:val="20"/>
              </w:rPr>
            </w:pPr>
            <w:r w:rsidRPr="00F24A69">
              <w:rPr>
                <w:rFonts w:hAnsi="標楷體" w:cstheme="minorBidi" w:hint="eastAsia"/>
                <w:color w:val="000000" w:themeColor="text1"/>
                <w:sz w:val="20"/>
              </w:rPr>
              <w:t>2008</w:t>
            </w:r>
          </w:p>
        </w:tc>
        <w:tc>
          <w:tcPr>
            <w:tcW w:w="550"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14,509</w:t>
            </w:r>
          </w:p>
        </w:tc>
        <w:tc>
          <w:tcPr>
            <w:tcW w:w="479"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5,839</w:t>
            </w:r>
          </w:p>
        </w:tc>
        <w:tc>
          <w:tcPr>
            <w:tcW w:w="547"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2,356</w:t>
            </w:r>
          </w:p>
        </w:tc>
        <w:tc>
          <w:tcPr>
            <w:tcW w:w="546"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1,452</w:t>
            </w:r>
          </w:p>
        </w:tc>
        <w:tc>
          <w:tcPr>
            <w:tcW w:w="546"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1,546</w:t>
            </w:r>
          </w:p>
        </w:tc>
        <w:tc>
          <w:tcPr>
            <w:tcW w:w="479"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1,575</w:t>
            </w:r>
          </w:p>
        </w:tc>
        <w:tc>
          <w:tcPr>
            <w:tcW w:w="388"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42</w:t>
            </w:r>
          </w:p>
        </w:tc>
        <w:tc>
          <w:tcPr>
            <w:tcW w:w="549" w:type="pct"/>
            <w:tcBorders>
              <w:right w:val="double" w:sz="12" w:space="0" w:color="auto"/>
            </w:tcBorders>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27,319</w:t>
            </w:r>
          </w:p>
        </w:tc>
        <w:tc>
          <w:tcPr>
            <w:tcW w:w="545" w:type="pct"/>
            <w:tcBorders>
              <w:left w:val="double" w:sz="12" w:space="0" w:color="auto"/>
            </w:tcBorders>
          </w:tcPr>
          <w:p w:rsidR="00432AAC" w:rsidRPr="00F24A69" w:rsidRDefault="00432AAC" w:rsidP="009469E4">
            <w:pPr>
              <w:jc w:val="center"/>
              <w:rPr>
                <w:rFonts w:hAnsi="標楷體" w:cstheme="minorBidi"/>
                <w:color w:val="000000" w:themeColor="text1"/>
                <w:sz w:val="20"/>
              </w:rPr>
            </w:pPr>
            <w:r w:rsidRPr="00F24A69">
              <w:rPr>
                <w:rFonts w:hAnsi="標楷體" w:cstheme="minorBidi"/>
                <w:color w:val="000000" w:themeColor="text1"/>
                <w:sz w:val="20"/>
              </w:rPr>
              <w:t>365,060</w:t>
            </w:r>
          </w:p>
        </w:tc>
      </w:tr>
      <w:tr w:rsidR="00F24A69" w:rsidRPr="00F24A69" w:rsidTr="009469E4">
        <w:tc>
          <w:tcPr>
            <w:tcW w:w="371" w:type="pct"/>
            <w:shd w:val="clear" w:color="auto" w:fill="auto"/>
            <w:vAlign w:val="center"/>
          </w:tcPr>
          <w:p w:rsidR="00432AAC" w:rsidRPr="00F24A69" w:rsidRDefault="00432AAC" w:rsidP="009469E4">
            <w:pPr>
              <w:jc w:val="center"/>
              <w:rPr>
                <w:rFonts w:hAnsi="標楷體" w:cstheme="minorBidi"/>
                <w:color w:val="000000" w:themeColor="text1"/>
                <w:sz w:val="20"/>
              </w:rPr>
            </w:pPr>
            <w:r w:rsidRPr="00F24A69">
              <w:rPr>
                <w:rFonts w:hAnsi="標楷體" w:cstheme="minorBidi" w:hint="eastAsia"/>
                <w:color w:val="000000" w:themeColor="text1"/>
                <w:sz w:val="20"/>
              </w:rPr>
              <w:t>2009</w:t>
            </w:r>
          </w:p>
        </w:tc>
        <w:tc>
          <w:tcPr>
            <w:tcW w:w="550"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13,380</w:t>
            </w:r>
          </w:p>
        </w:tc>
        <w:tc>
          <w:tcPr>
            <w:tcW w:w="479"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5,841</w:t>
            </w:r>
          </w:p>
        </w:tc>
        <w:tc>
          <w:tcPr>
            <w:tcW w:w="547"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2,375</w:t>
            </w:r>
          </w:p>
        </w:tc>
        <w:tc>
          <w:tcPr>
            <w:tcW w:w="546"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1,503</w:t>
            </w:r>
          </w:p>
        </w:tc>
        <w:tc>
          <w:tcPr>
            <w:tcW w:w="546"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1,518</w:t>
            </w:r>
          </w:p>
        </w:tc>
        <w:tc>
          <w:tcPr>
            <w:tcW w:w="479"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1,241</w:t>
            </w:r>
          </w:p>
        </w:tc>
        <w:tc>
          <w:tcPr>
            <w:tcW w:w="388"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51</w:t>
            </w:r>
          </w:p>
        </w:tc>
        <w:tc>
          <w:tcPr>
            <w:tcW w:w="549" w:type="pct"/>
            <w:tcBorders>
              <w:right w:val="double" w:sz="12" w:space="0" w:color="auto"/>
            </w:tcBorders>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25,909</w:t>
            </w:r>
          </w:p>
        </w:tc>
        <w:tc>
          <w:tcPr>
            <w:tcW w:w="545" w:type="pct"/>
            <w:tcBorders>
              <w:left w:val="double" w:sz="12" w:space="0" w:color="auto"/>
            </w:tcBorders>
          </w:tcPr>
          <w:p w:rsidR="00432AAC" w:rsidRPr="00F24A69" w:rsidRDefault="00432AAC" w:rsidP="009469E4">
            <w:pPr>
              <w:jc w:val="center"/>
              <w:rPr>
                <w:rFonts w:hAnsi="標楷體" w:cstheme="minorBidi"/>
                <w:color w:val="000000" w:themeColor="text1"/>
                <w:sz w:val="20"/>
              </w:rPr>
            </w:pPr>
            <w:r w:rsidRPr="00F24A69">
              <w:rPr>
                <w:rFonts w:hAnsi="標楷體" w:cstheme="minorBidi"/>
                <w:color w:val="000000" w:themeColor="text1"/>
                <w:sz w:val="20"/>
              </w:rPr>
              <w:t>351,016</w:t>
            </w:r>
          </w:p>
        </w:tc>
      </w:tr>
      <w:tr w:rsidR="00F24A69" w:rsidRPr="00F24A69" w:rsidTr="009469E4">
        <w:tc>
          <w:tcPr>
            <w:tcW w:w="371" w:type="pct"/>
            <w:shd w:val="clear" w:color="auto" w:fill="auto"/>
            <w:vAlign w:val="center"/>
          </w:tcPr>
          <w:p w:rsidR="00432AAC" w:rsidRPr="00F24A69" w:rsidRDefault="00432AAC" w:rsidP="009469E4">
            <w:pPr>
              <w:jc w:val="center"/>
              <w:rPr>
                <w:rFonts w:hAnsi="標楷體" w:cstheme="minorBidi"/>
                <w:color w:val="000000" w:themeColor="text1"/>
                <w:sz w:val="20"/>
              </w:rPr>
            </w:pPr>
            <w:r w:rsidRPr="00F24A69">
              <w:rPr>
                <w:rFonts w:hAnsi="標楷體" w:cstheme="minorBidi" w:hint="eastAsia"/>
                <w:color w:val="000000" w:themeColor="text1"/>
                <w:sz w:val="20"/>
              </w:rPr>
              <w:t>2010</w:t>
            </w:r>
          </w:p>
        </w:tc>
        <w:tc>
          <w:tcPr>
            <w:tcW w:w="550"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13,938</w:t>
            </w:r>
          </w:p>
        </w:tc>
        <w:tc>
          <w:tcPr>
            <w:tcW w:w="479"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5,640</w:t>
            </w:r>
          </w:p>
        </w:tc>
        <w:tc>
          <w:tcPr>
            <w:tcW w:w="547"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2,397</w:t>
            </w:r>
          </w:p>
        </w:tc>
        <w:tc>
          <w:tcPr>
            <w:tcW w:w="546"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1,503</w:t>
            </w:r>
          </w:p>
        </w:tc>
        <w:tc>
          <w:tcPr>
            <w:tcW w:w="546"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1,699</w:t>
            </w:r>
          </w:p>
        </w:tc>
        <w:tc>
          <w:tcPr>
            <w:tcW w:w="479"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1,376</w:t>
            </w:r>
          </w:p>
        </w:tc>
        <w:tc>
          <w:tcPr>
            <w:tcW w:w="388"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36</w:t>
            </w:r>
          </w:p>
        </w:tc>
        <w:tc>
          <w:tcPr>
            <w:tcW w:w="549" w:type="pct"/>
            <w:tcBorders>
              <w:right w:val="double" w:sz="12" w:space="0" w:color="auto"/>
            </w:tcBorders>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26,589</w:t>
            </w:r>
          </w:p>
        </w:tc>
        <w:tc>
          <w:tcPr>
            <w:tcW w:w="545" w:type="pct"/>
            <w:tcBorders>
              <w:left w:val="double" w:sz="12" w:space="0" w:color="auto"/>
            </w:tcBorders>
          </w:tcPr>
          <w:p w:rsidR="00432AAC" w:rsidRPr="00F24A69" w:rsidRDefault="00432AAC" w:rsidP="009469E4">
            <w:pPr>
              <w:jc w:val="center"/>
              <w:rPr>
                <w:rFonts w:hAnsi="標楷體" w:cstheme="minorBidi"/>
                <w:color w:val="000000" w:themeColor="text1"/>
                <w:sz w:val="20"/>
              </w:rPr>
            </w:pPr>
            <w:r w:rsidRPr="00F24A69">
              <w:rPr>
                <w:rFonts w:hAnsi="標楷體" w:cstheme="minorBidi"/>
                <w:color w:val="000000" w:themeColor="text1"/>
                <w:sz w:val="20"/>
              </w:rPr>
              <w:t>379,653</w:t>
            </w:r>
          </w:p>
        </w:tc>
      </w:tr>
      <w:tr w:rsidR="00F24A69" w:rsidRPr="00F24A69" w:rsidTr="009469E4">
        <w:tc>
          <w:tcPr>
            <w:tcW w:w="371" w:type="pct"/>
            <w:shd w:val="clear" w:color="auto" w:fill="auto"/>
            <w:vAlign w:val="center"/>
          </w:tcPr>
          <w:p w:rsidR="00432AAC" w:rsidRPr="00F24A69" w:rsidRDefault="00432AAC" w:rsidP="009469E4">
            <w:pPr>
              <w:jc w:val="center"/>
              <w:rPr>
                <w:rFonts w:hAnsi="標楷體" w:cstheme="minorBidi"/>
                <w:color w:val="000000" w:themeColor="text1"/>
                <w:sz w:val="20"/>
              </w:rPr>
            </w:pPr>
            <w:r w:rsidRPr="00F24A69">
              <w:rPr>
                <w:rFonts w:hAnsi="標楷體" w:cstheme="minorBidi" w:hint="eastAsia"/>
                <w:color w:val="000000" w:themeColor="text1"/>
                <w:sz w:val="20"/>
              </w:rPr>
              <w:t>2011</w:t>
            </w:r>
          </w:p>
        </w:tc>
        <w:tc>
          <w:tcPr>
            <w:tcW w:w="550"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13,981</w:t>
            </w:r>
          </w:p>
        </w:tc>
        <w:tc>
          <w:tcPr>
            <w:tcW w:w="479"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5,715</w:t>
            </w:r>
          </w:p>
        </w:tc>
        <w:tc>
          <w:tcPr>
            <w:tcW w:w="547"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2,406</w:t>
            </w:r>
          </w:p>
        </w:tc>
        <w:tc>
          <w:tcPr>
            <w:tcW w:w="546"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1,644</w:t>
            </w:r>
          </w:p>
        </w:tc>
        <w:tc>
          <w:tcPr>
            <w:tcW w:w="546"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1,685</w:t>
            </w:r>
          </w:p>
        </w:tc>
        <w:tc>
          <w:tcPr>
            <w:tcW w:w="479"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1,327</w:t>
            </w:r>
          </w:p>
        </w:tc>
        <w:tc>
          <w:tcPr>
            <w:tcW w:w="388"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40</w:t>
            </w:r>
          </w:p>
        </w:tc>
        <w:tc>
          <w:tcPr>
            <w:tcW w:w="549" w:type="pct"/>
            <w:tcBorders>
              <w:right w:val="double" w:sz="12" w:space="0" w:color="auto"/>
            </w:tcBorders>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26,798</w:t>
            </w:r>
          </w:p>
        </w:tc>
        <w:tc>
          <w:tcPr>
            <w:tcW w:w="545" w:type="pct"/>
            <w:tcBorders>
              <w:left w:val="double" w:sz="12" w:space="0" w:color="auto"/>
            </w:tcBorders>
          </w:tcPr>
          <w:p w:rsidR="00432AAC" w:rsidRPr="00F24A69" w:rsidRDefault="00432AAC" w:rsidP="009469E4">
            <w:pPr>
              <w:jc w:val="center"/>
              <w:rPr>
                <w:rFonts w:hAnsi="標楷體" w:cstheme="minorBidi"/>
                <w:color w:val="000000" w:themeColor="text1"/>
                <w:sz w:val="20"/>
              </w:rPr>
            </w:pPr>
            <w:r w:rsidRPr="00F24A69">
              <w:rPr>
                <w:rFonts w:hAnsi="標楷體" w:cstheme="minorBidi"/>
                <w:color w:val="000000" w:themeColor="text1"/>
                <w:sz w:val="20"/>
              </w:rPr>
              <w:t>425,660</w:t>
            </w:r>
          </w:p>
        </w:tc>
      </w:tr>
      <w:tr w:rsidR="00F24A69" w:rsidRPr="00F24A69" w:rsidTr="009469E4">
        <w:tc>
          <w:tcPr>
            <w:tcW w:w="371" w:type="pct"/>
            <w:shd w:val="clear" w:color="auto" w:fill="auto"/>
            <w:vAlign w:val="center"/>
          </w:tcPr>
          <w:p w:rsidR="00432AAC" w:rsidRPr="00F24A69" w:rsidRDefault="00432AAC" w:rsidP="009469E4">
            <w:pPr>
              <w:jc w:val="center"/>
              <w:rPr>
                <w:rFonts w:hAnsi="標楷體" w:cstheme="minorBidi"/>
                <w:color w:val="000000" w:themeColor="text1"/>
                <w:sz w:val="20"/>
              </w:rPr>
            </w:pPr>
            <w:r w:rsidRPr="00F24A69">
              <w:rPr>
                <w:rFonts w:hAnsi="標楷體" w:cstheme="minorBidi" w:hint="eastAsia"/>
                <w:color w:val="000000" w:themeColor="text1"/>
                <w:sz w:val="20"/>
              </w:rPr>
              <w:t>2012</w:t>
            </w:r>
          </w:p>
        </w:tc>
        <w:tc>
          <w:tcPr>
            <w:tcW w:w="550"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14,465</w:t>
            </w:r>
          </w:p>
        </w:tc>
        <w:tc>
          <w:tcPr>
            <w:tcW w:w="479"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5,615</w:t>
            </w:r>
          </w:p>
        </w:tc>
        <w:tc>
          <w:tcPr>
            <w:tcW w:w="547"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2,445</w:t>
            </w:r>
          </w:p>
        </w:tc>
        <w:tc>
          <w:tcPr>
            <w:tcW w:w="546"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1,853</w:t>
            </w:r>
          </w:p>
        </w:tc>
        <w:tc>
          <w:tcPr>
            <w:tcW w:w="546"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1,948</w:t>
            </w:r>
          </w:p>
        </w:tc>
        <w:tc>
          <w:tcPr>
            <w:tcW w:w="479"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1,269</w:t>
            </w:r>
          </w:p>
        </w:tc>
        <w:tc>
          <w:tcPr>
            <w:tcW w:w="388"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29</w:t>
            </w:r>
          </w:p>
        </w:tc>
        <w:tc>
          <w:tcPr>
            <w:tcW w:w="549" w:type="pct"/>
            <w:tcBorders>
              <w:right w:val="double" w:sz="12" w:space="0" w:color="auto"/>
            </w:tcBorders>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27,624</w:t>
            </w:r>
          </w:p>
        </w:tc>
        <w:tc>
          <w:tcPr>
            <w:tcW w:w="545" w:type="pct"/>
            <w:tcBorders>
              <w:left w:val="double" w:sz="12" w:space="0" w:color="auto"/>
            </w:tcBorders>
          </w:tcPr>
          <w:p w:rsidR="00432AAC" w:rsidRPr="00F24A69" w:rsidRDefault="00432AAC" w:rsidP="009469E4">
            <w:pPr>
              <w:jc w:val="center"/>
              <w:rPr>
                <w:rFonts w:hAnsi="標楷體" w:cstheme="minorBidi"/>
                <w:color w:val="000000" w:themeColor="text1"/>
                <w:sz w:val="20"/>
              </w:rPr>
            </w:pPr>
            <w:r w:rsidRPr="00F24A69">
              <w:rPr>
                <w:rFonts w:hAnsi="標楷體" w:cstheme="minorBidi"/>
                <w:color w:val="000000" w:themeColor="text1"/>
                <w:sz w:val="20"/>
              </w:rPr>
              <w:t>445,579</w:t>
            </w:r>
          </w:p>
        </w:tc>
      </w:tr>
      <w:tr w:rsidR="00F24A69" w:rsidRPr="00F24A69" w:rsidTr="009469E4">
        <w:tc>
          <w:tcPr>
            <w:tcW w:w="371" w:type="pct"/>
            <w:shd w:val="clear" w:color="auto" w:fill="auto"/>
            <w:vAlign w:val="center"/>
          </w:tcPr>
          <w:p w:rsidR="00432AAC" w:rsidRPr="00F24A69" w:rsidRDefault="00432AAC" w:rsidP="009469E4">
            <w:pPr>
              <w:jc w:val="center"/>
              <w:rPr>
                <w:rFonts w:hAnsi="標楷體" w:cstheme="minorBidi"/>
                <w:color w:val="000000" w:themeColor="text1"/>
                <w:sz w:val="20"/>
              </w:rPr>
            </w:pPr>
            <w:r w:rsidRPr="00F24A69">
              <w:rPr>
                <w:rFonts w:hAnsi="標楷體" w:cstheme="minorBidi" w:hint="eastAsia"/>
                <w:color w:val="000000" w:themeColor="text1"/>
                <w:sz w:val="20"/>
              </w:rPr>
              <w:t>2013</w:t>
            </w:r>
          </w:p>
        </w:tc>
        <w:tc>
          <w:tcPr>
            <w:tcW w:w="550"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14,855</w:t>
            </w:r>
          </w:p>
        </w:tc>
        <w:tc>
          <w:tcPr>
            <w:tcW w:w="479"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5,094</w:t>
            </w:r>
          </w:p>
        </w:tc>
        <w:tc>
          <w:tcPr>
            <w:tcW w:w="547"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2,408</w:t>
            </w:r>
          </w:p>
        </w:tc>
        <w:tc>
          <w:tcPr>
            <w:tcW w:w="546"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2,010</w:t>
            </w:r>
          </w:p>
        </w:tc>
        <w:tc>
          <w:tcPr>
            <w:tcW w:w="546"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1,818</w:t>
            </w:r>
          </w:p>
        </w:tc>
        <w:tc>
          <w:tcPr>
            <w:tcW w:w="479"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1,403</w:t>
            </w:r>
          </w:p>
        </w:tc>
        <w:tc>
          <w:tcPr>
            <w:tcW w:w="388"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39</w:t>
            </w:r>
          </w:p>
        </w:tc>
        <w:tc>
          <w:tcPr>
            <w:tcW w:w="549" w:type="pct"/>
            <w:tcBorders>
              <w:right w:val="double" w:sz="12" w:space="0" w:color="auto"/>
            </w:tcBorders>
            <w:shd w:val="clear" w:color="auto" w:fill="auto"/>
            <w:vAlign w:val="center"/>
          </w:tcPr>
          <w:p w:rsidR="00432AAC" w:rsidRPr="00F24A69" w:rsidRDefault="00432AAC" w:rsidP="009469E4">
            <w:pPr>
              <w:jc w:val="center"/>
              <w:rPr>
                <w:rFonts w:hAnsi="標楷體" w:cstheme="minorBidi"/>
                <w:color w:val="000000" w:themeColor="text1"/>
                <w:sz w:val="20"/>
              </w:rPr>
            </w:pPr>
            <w:r w:rsidRPr="00F24A69">
              <w:rPr>
                <w:rFonts w:hAnsi="標楷體" w:cstheme="minorBidi" w:hint="eastAsia"/>
                <w:color w:val="000000" w:themeColor="text1"/>
                <w:sz w:val="20"/>
              </w:rPr>
              <w:t>27,627</w:t>
            </w:r>
          </w:p>
        </w:tc>
        <w:tc>
          <w:tcPr>
            <w:tcW w:w="545" w:type="pct"/>
            <w:tcBorders>
              <w:left w:val="double" w:sz="12" w:space="0" w:color="auto"/>
            </w:tcBorders>
          </w:tcPr>
          <w:p w:rsidR="00432AAC" w:rsidRPr="00F24A69" w:rsidRDefault="00432AAC" w:rsidP="009469E4">
            <w:pPr>
              <w:jc w:val="center"/>
              <w:rPr>
                <w:rFonts w:hAnsi="標楷體" w:cstheme="minorBidi"/>
                <w:color w:val="000000" w:themeColor="text1"/>
                <w:sz w:val="20"/>
              </w:rPr>
            </w:pPr>
            <w:r w:rsidRPr="00F24A69">
              <w:rPr>
                <w:rFonts w:hAnsi="標楷體" w:cstheme="minorBidi"/>
                <w:color w:val="000000" w:themeColor="text1"/>
                <w:sz w:val="20"/>
              </w:rPr>
              <w:t>489,134</w:t>
            </w:r>
          </w:p>
        </w:tc>
      </w:tr>
      <w:tr w:rsidR="00F24A69" w:rsidRPr="00F24A69" w:rsidTr="009469E4">
        <w:tc>
          <w:tcPr>
            <w:tcW w:w="371" w:type="pct"/>
            <w:shd w:val="clear" w:color="auto" w:fill="auto"/>
            <w:vAlign w:val="center"/>
          </w:tcPr>
          <w:p w:rsidR="00432AAC" w:rsidRPr="00F24A69" w:rsidRDefault="00432AAC" w:rsidP="009469E4">
            <w:pPr>
              <w:jc w:val="center"/>
              <w:rPr>
                <w:rFonts w:hAnsi="標楷體" w:cstheme="minorBidi"/>
                <w:color w:val="000000" w:themeColor="text1"/>
                <w:sz w:val="20"/>
              </w:rPr>
            </w:pPr>
            <w:r w:rsidRPr="00F24A69">
              <w:rPr>
                <w:rFonts w:hAnsi="標楷體" w:cstheme="minorBidi" w:hint="eastAsia"/>
                <w:color w:val="000000" w:themeColor="text1"/>
                <w:sz w:val="20"/>
              </w:rPr>
              <w:t>2014</w:t>
            </w:r>
          </w:p>
        </w:tc>
        <w:tc>
          <w:tcPr>
            <w:tcW w:w="550"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15,672</w:t>
            </w:r>
          </w:p>
        </w:tc>
        <w:tc>
          <w:tcPr>
            <w:tcW w:w="479"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5,040</w:t>
            </w:r>
          </w:p>
        </w:tc>
        <w:tc>
          <w:tcPr>
            <w:tcW w:w="547"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2,291</w:t>
            </w:r>
          </w:p>
        </w:tc>
        <w:tc>
          <w:tcPr>
            <w:tcW w:w="546"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2,207</w:t>
            </w:r>
          </w:p>
        </w:tc>
        <w:tc>
          <w:tcPr>
            <w:tcW w:w="546"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1,962</w:t>
            </w:r>
          </w:p>
        </w:tc>
        <w:tc>
          <w:tcPr>
            <w:tcW w:w="479"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1,342</w:t>
            </w:r>
          </w:p>
        </w:tc>
        <w:tc>
          <w:tcPr>
            <w:tcW w:w="388"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45</w:t>
            </w:r>
          </w:p>
        </w:tc>
        <w:tc>
          <w:tcPr>
            <w:tcW w:w="549" w:type="pct"/>
            <w:tcBorders>
              <w:right w:val="double" w:sz="12" w:space="0" w:color="auto"/>
            </w:tcBorders>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28,559</w:t>
            </w:r>
          </w:p>
        </w:tc>
        <w:tc>
          <w:tcPr>
            <w:tcW w:w="545" w:type="pct"/>
            <w:tcBorders>
              <w:left w:val="double" w:sz="12" w:space="0" w:color="auto"/>
            </w:tcBorders>
          </w:tcPr>
          <w:p w:rsidR="00432AAC" w:rsidRPr="00F24A69" w:rsidRDefault="00432AAC" w:rsidP="009469E4">
            <w:pPr>
              <w:jc w:val="center"/>
              <w:rPr>
                <w:rFonts w:hAnsi="標楷體" w:cstheme="minorBidi"/>
                <w:color w:val="000000" w:themeColor="text1"/>
                <w:sz w:val="20"/>
              </w:rPr>
            </w:pPr>
            <w:r w:rsidRPr="00F24A69">
              <w:rPr>
                <w:rFonts w:hAnsi="標楷體" w:cstheme="minorBidi"/>
                <w:color w:val="000000" w:themeColor="text1"/>
                <w:sz w:val="20"/>
              </w:rPr>
              <w:t>551,596</w:t>
            </w:r>
          </w:p>
        </w:tc>
      </w:tr>
      <w:tr w:rsidR="00F24A69" w:rsidRPr="00F24A69" w:rsidTr="009469E4">
        <w:tc>
          <w:tcPr>
            <w:tcW w:w="371" w:type="pct"/>
            <w:shd w:val="clear" w:color="auto" w:fill="auto"/>
            <w:vAlign w:val="center"/>
          </w:tcPr>
          <w:p w:rsidR="00432AAC" w:rsidRPr="00F24A69" w:rsidRDefault="00432AAC" w:rsidP="009469E4">
            <w:pPr>
              <w:jc w:val="center"/>
              <w:rPr>
                <w:rFonts w:hAnsi="標楷體" w:cstheme="minorBidi"/>
                <w:color w:val="000000" w:themeColor="text1"/>
                <w:sz w:val="20"/>
              </w:rPr>
            </w:pPr>
            <w:r w:rsidRPr="00F24A69">
              <w:rPr>
                <w:rFonts w:hAnsi="標楷體" w:cstheme="minorBidi" w:hint="eastAsia"/>
                <w:color w:val="000000" w:themeColor="text1"/>
                <w:sz w:val="20"/>
              </w:rPr>
              <w:t>2015</w:t>
            </w:r>
          </w:p>
        </w:tc>
        <w:tc>
          <w:tcPr>
            <w:tcW w:w="550"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16,982</w:t>
            </w:r>
          </w:p>
        </w:tc>
        <w:tc>
          <w:tcPr>
            <w:tcW w:w="479"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5,000</w:t>
            </w:r>
          </w:p>
        </w:tc>
        <w:tc>
          <w:tcPr>
            <w:tcW w:w="547"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2,299</w:t>
            </w:r>
          </w:p>
        </w:tc>
        <w:tc>
          <w:tcPr>
            <w:tcW w:w="546"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2,357</w:t>
            </w:r>
          </w:p>
        </w:tc>
        <w:tc>
          <w:tcPr>
            <w:tcW w:w="546"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1,782</w:t>
            </w:r>
          </w:p>
        </w:tc>
        <w:tc>
          <w:tcPr>
            <w:tcW w:w="479"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1,719</w:t>
            </w:r>
          </w:p>
        </w:tc>
        <w:tc>
          <w:tcPr>
            <w:tcW w:w="388" w:type="pct"/>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46</w:t>
            </w:r>
          </w:p>
        </w:tc>
        <w:tc>
          <w:tcPr>
            <w:tcW w:w="549" w:type="pct"/>
            <w:tcBorders>
              <w:right w:val="double" w:sz="12" w:space="0" w:color="auto"/>
            </w:tcBorders>
            <w:shd w:val="clear" w:color="auto" w:fill="auto"/>
            <w:vAlign w:val="center"/>
          </w:tcPr>
          <w:p w:rsidR="00432AAC" w:rsidRPr="00F24A69" w:rsidRDefault="00432AAC" w:rsidP="009469E4">
            <w:pPr>
              <w:jc w:val="center"/>
              <w:rPr>
                <w:rFonts w:hAnsi="標楷體" w:cs="新細明體"/>
                <w:color w:val="000000" w:themeColor="text1"/>
                <w:sz w:val="20"/>
              </w:rPr>
            </w:pPr>
            <w:r w:rsidRPr="00F24A69">
              <w:rPr>
                <w:rFonts w:hAnsi="標楷體" w:cstheme="minorBidi" w:hint="eastAsia"/>
                <w:color w:val="000000" w:themeColor="text1"/>
                <w:sz w:val="20"/>
              </w:rPr>
              <w:t>30,185</w:t>
            </w:r>
          </w:p>
        </w:tc>
        <w:tc>
          <w:tcPr>
            <w:tcW w:w="545" w:type="pct"/>
            <w:tcBorders>
              <w:left w:val="double" w:sz="12" w:space="0" w:color="auto"/>
            </w:tcBorders>
          </w:tcPr>
          <w:p w:rsidR="00432AAC" w:rsidRPr="00F24A69" w:rsidRDefault="00432AAC" w:rsidP="009469E4">
            <w:pPr>
              <w:jc w:val="center"/>
              <w:rPr>
                <w:rFonts w:hAnsi="標楷體" w:cstheme="minorBidi"/>
                <w:color w:val="000000" w:themeColor="text1"/>
                <w:sz w:val="20"/>
              </w:rPr>
            </w:pPr>
            <w:r w:rsidRPr="00F24A69">
              <w:rPr>
                <w:rFonts w:hAnsi="標楷體" w:cstheme="minorBidi"/>
                <w:color w:val="000000" w:themeColor="text1"/>
                <w:sz w:val="20"/>
              </w:rPr>
              <w:t>587,940</w:t>
            </w:r>
          </w:p>
        </w:tc>
      </w:tr>
    </w:tbl>
    <w:p w:rsidR="00432AAC" w:rsidRPr="00F24A69" w:rsidRDefault="00432AAC" w:rsidP="00432AAC">
      <w:pPr>
        <w:tabs>
          <w:tab w:val="left" w:pos="567"/>
        </w:tabs>
        <w:ind w:leftChars="-40" w:left="-136"/>
        <w:rPr>
          <w:rFonts w:hAnsi="標楷體"/>
          <w:color w:val="000000" w:themeColor="text1"/>
          <w:sz w:val="24"/>
        </w:rPr>
      </w:pPr>
      <w:r w:rsidRPr="00F24A69">
        <w:rPr>
          <w:rFonts w:hAnsi="標楷體" w:hint="eastAsia"/>
          <w:b/>
          <w:color w:val="000000" w:themeColor="text1"/>
          <w:sz w:val="24"/>
        </w:rPr>
        <w:t>資料來源：</w:t>
      </w:r>
      <w:r w:rsidRPr="00F24A69">
        <w:rPr>
          <w:rFonts w:hAnsi="標楷體" w:hint="eastAsia"/>
          <w:color w:val="000000" w:themeColor="text1"/>
          <w:sz w:val="24"/>
        </w:rPr>
        <w:t>整理自勞動部統計資料庫，2016年5月27日。</w:t>
      </w:r>
    </w:p>
    <w:p w:rsidR="00432AAC" w:rsidRPr="00F24A69" w:rsidRDefault="00432AAC" w:rsidP="00432AAC">
      <w:pPr>
        <w:rPr>
          <w:rFonts w:hAnsi="標楷體"/>
          <w:color w:val="000000" w:themeColor="text1"/>
        </w:rPr>
      </w:pPr>
    </w:p>
    <w:p w:rsidR="00432AAC" w:rsidRPr="00F24A69" w:rsidRDefault="00432AAC" w:rsidP="00432AAC">
      <w:pPr>
        <w:rPr>
          <w:rFonts w:hAnsi="標楷體"/>
          <w:color w:val="000000" w:themeColor="text1"/>
        </w:rPr>
      </w:pPr>
      <w:r w:rsidRPr="00F24A69">
        <w:rPr>
          <w:rFonts w:hAnsi="標楷體"/>
          <w:noProof/>
          <w:color w:val="000000" w:themeColor="text1"/>
        </w:rPr>
        <w:drawing>
          <wp:inline distT="0" distB="0" distL="0" distR="0" wp14:anchorId="3CAA165A" wp14:editId="64285C7A">
            <wp:extent cx="5545667" cy="3429000"/>
            <wp:effectExtent l="0" t="0" r="0" b="0"/>
            <wp:docPr id="22" name="圖片 22" descr="cid:image001.png@01D15D17.C8D2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表 1" descr="cid:image001.png@01D15D17.C8D22020"/>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5545410" cy="3428841"/>
                    </a:xfrm>
                    <a:prstGeom prst="rect">
                      <a:avLst/>
                    </a:prstGeom>
                    <a:noFill/>
                    <a:ln>
                      <a:noFill/>
                    </a:ln>
                  </pic:spPr>
                </pic:pic>
              </a:graphicData>
            </a:graphic>
          </wp:inline>
        </w:drawing>
      </w:r>
    </w:p>
    <w:p w:rsidR="00432AAC" w:rsidRPr="00F24A69" w:rsidRDefault="00432AAC" w:rsidP="00432AAC">
      <w:pPr>
        <w:pStyle w:val="a7"/>
        <w:rPr>
          <w:color w:val="000000" w:themeColor="text1"/>
        </w:rPr>
      </w:pPr>
      <w:r w:rsidRPr="00F24A69">
        <w:rPr>
          <w:rFonts w:hint="eastAsia"/>
          <w:color w:val="000000" w:themeColor="text1"/>
        </w:rPr>
        <w:t xml:space="preserve"> </w:t>
      </w:r>
      <w:bookmarkStart w:id="191" w:name="_Toc455409132"/>
      <w:r w:rsidRPr="00F24A69">
        <w:rPr>
          <w:rFonts w:hint="eastAsia"/>
          <w:color w:val="000000" w:themeColor="text1"/>
        </w:rPr>
        <w:t xml:space="preserve"> </w:t>
      </w:r>
      <w:bookmarkStart w:id="192" w:name="_Toc475117138"/>
      <w:r w:rsidRPr="00F24A69">
        <w:rPr>
          <w:rFonts w:hint="eastAsia"/>
          <w:color w:val="000000" w:themeColor="text1"/>
        </w:rPr>
        <w:t>外國專業人士有效聘僱許可人數與產業及社福外籍勞工人數消長(2006-2015)</w:t>
      </w:r>
      <w:bookmarkEnd w:id="191"/>
      <w:bookmarkEnd w:id="192"/>
    </w:p>
    <w:p w:rsidR="00432AAC" w:rsidRPr="00F24A69" w:rsidRDefault="00432AAC" w:rsidP="00432AAC">
      <w:pPr>
        <w:tabs>
          <w:tab w:val="left" w:pos="567"/>
        </w:tabs>
        <w:ind w:leftChars="41" w:left="139"/>
        <w:rPr>
          <w:rFonts w:hAnsi="標楷體"/>
          <w:color w:val="000000" w:themeColor="text1"/>
          <w:sz w:val="24"/>
        </w:rPr>
      </w:pPr>
      <w:r w:rsidRPr="00F24A69">
        <w:rPr>
          <w:rFonts w:hAnsi="標楷體" w:hint="eastAsia"/>
          <w:b/>
          <w:color w:val="000000" w:themeColor="text1"/>
          <w:sz w:val="24"/>
        </w:rPr>
        <w:t>資料來源：</w:t>
      </w:r>
      <w:r w:rsidRPr="00F24A69">
        <w:rPr>
          <w:rFonts w:hAnsi="標楷體" w:hint="eastAsia"/>
          <w:color w:val="000000" w:themeColor="text1"/>
          <w:sz w:val="24"/>
        </w:rPr>
        <w:t>整理自勞動部統計資料庫，2016年5月27日。</w:t>
      </w:r>
    </w:p>
    <w:p w:rsidR="00432AAC" w:rsidRPr="00F24A69" w:rsidRDefault="00432AAC" w:rsidP="00432AAC">
      <w:pPr>
        <w:rPr>
          <w:rFonts w:hAnsi="標楷體"/>
          <w:color w:val="000000" w:themeColor="text1"/>
        </w:rPr>
      </w:pPr>
    </w:p>
    <w:p w:rsidR="00432AAC" w:rsidRPr="00F24A69" w:rsidRDefault="00432AAC" w:rsidP="00432AAC">
      <w:pPr>
        <w:rPr>
          <w:rFonts w:hAnsi="標楷體"/>
          <w:color w:val="000000" w:themeColor="text1"/>
        </w:rPr>
      </w:pPr>
    </w:p>
    <w:p w:rsidR="00432AAC" w:rsidRPr="001F21C9" w:rsidRDefault="00432AAC" w:rsidP="00432AAC">
      <w:pPr>
        <w:pStyle w:val="3"/>
        <w:numPr>
          <w:ilvl w:val="2"/>
          <w:numId w:val="1"/>
        </w:numPr>
        <w:autoSpaceDE/>
        <w:autoSpaceDN/>
        <w:ind w:left="1393" w:hanging="697"/>
        <w:rPr>
          <w:rFonts w:hAnsi="標楷體"/>
          <w:b/>
          <w:color w:val="000000" w:themeColor="text1"/>
        </w:rPr>
      </w:pPr>
      <w:bookmarkStart w:id="193" w:name="_Toc452113268"/>
      <w:bookmarkStart w:id="194" w:name="_Toc455413572"/>
      <w:bookmarkStart w:id="195" w:name="_Toc475369045"/>
      <w:r w:rsidRPr="001F21C9">
        <w:rPr>
          <w:rFonts w:hAnsi="標楷體" w:hint="eastAsia"/>
          <w:b/>
          <w:color w:val="000000" w:themeColor="text1"/>
        </w:rPr>
        <w:lastRenderedPageBreak/>
        <w:t>我國薪資成長停滯的警訊</w:t>
      </w:r>
      <w:bookmarkEnd w:id="193"/>
      <w:bookmarkEnd w:id="194"/>
      <w:bookmarkEnd w:id="195"/>
    </w:p>
    <w:p w:rsidR="00432AAC" w:rsidRPr="00F24A69" w:rsidRDefault="00432AAC" w:rsidP="00432AAC">
      <w:pPr>
        <w:pStyle w:val="4"/>
        <w:numPr>
          <w:ilvl w:val="3"/>
          <w:numId w:val="1"/>
        </w:numPr>
        <w:rPr>
          <w:color w:val="000000" w:themeColor="text1"/>
        </w:rPr>
      </w:pPr>
      <w:r w:rsidRPr="00F24A69">
        <w:rPr>
          <w:rFonts w:hint="eastAsia"/>
          <w:color w:val="000000" w:themeColor="text1"/>
        </w:rPr>
        <w:t>1980年代以來，隨著經濟的快速起飛，臺灣成為「經濟奇蹟」的締造者，也成為許多新興國家的典範。1980年代至1990年代中期以前，工業及服務業的每人每月薪資均呈高速成長。例如，1981年當年的名目薪資成長率為20.74％，1989年也高達15.48％。然而，自1990年代中期以來成長趨緩，成長率逐年下降，2002年更出現自1980年以來的首次負成長，為-1.02％。至</w:t>
      </w:r>
      <w:r w:rsidR="00984157" w:rsidRPr="00F24A69">
        <w:rPr>
          <w:rFonts w:hint="eastAsia"/>
          <w:color w:val="000000" w:themeColor="text1"/>
        </w:rPr>
        <w:t>2008-</w:t>
      </w:r>
      <w:r w:rsidRPr="00F24A69">
        <w:rPr>
          <w:rFonts w:hint="eastAsia"/>
          <w:color w:val="000000" w:themeColor="text1"/>
        </w:rPr>
        <w:t>2009年受到金融海嘯的影響，名目薪資出現-4.92％成長率衰退最為嚴重，雖曾出現5.16％的成長，但渠後數年薪資仍呈現停滯狀態，詳如圖13。</w:t>
      </w:r>
    </w:p>
    <w:p w:rsidR="00432AAC" w:rsidRPr="00F24A69" w:rsidRDefault="0030798A" w:rsidP="00432AAC">
      <w:pPr>
        <w:rPr>
          <w:rFonts w:hAnsi="標楷體"/>
          <w:color w:val="000000" w:themeColor="text1"/>
        </w:rPr>
      </w:pPr>
      <w:r>
        <w:rPr>
          <w:rFonts w:hint="eastAsia"/>
          <w:noProof/>
          <w:color w:val="000000" w:themeColor="text1"/>
        </w:rPr>
        <mc:AlternateContent>
          <mc:Choice Requires="wpg">
            <w:drawing>
              <wp:inline distT="0" distB="0" distL="0" distR="0" wp14:anchorId="7B708FBB" wp14:editId="2846E9DA">
                <wp:extent cx="5921828" cy="3418114"/>
                <wp:effectExtent l="0" t="0" r="3175" b="0"/>
                <wp:docPr id="60" name="群組 60"/>
                <wp:cNvGraphicFramePr/>
                <a:graphic xmlns:a="http://schemas.openxmlformats.org/drawingml/2006/main">
                  <a:graphicData uri="http://schemas.microsoft.com/office/word/2010/wordprocessingGroup">
                    <wpg:wgp>
                      <wpg:cNvGrpSpPr/>
                      <wpg:grpSpPr>
                        <a:xfrm>
                          <a:off x="0" y="0"/>
                          <a:ext cx="5921828" cy="3418114"/>
                          <a:chOff x="0" y="0"/>
                          <a:chExt cx="5921828" cy="3418114"/>
                        </a:xfrm>
                      </wpg:grpSpPr>
                      <pic:pic xmlns:pic="http://schemas.openxmlformats.org/drawingml/2006/picture">
                        <pic:nvPicPr>
                          <pic:cNvPr id="50181" name="Picture 5"/>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38100"/>
                            <a:ext cx="5921828" cy="3380014"/>
                          </a:xfrm>
                          <a:prstGeom prst="rect">
                            <a:avLst/>
                          </a:prstGeom>
                          <a:noFill/>
                          <a:ln>
                            <a:noFill/>
                          </a:ln>
                          <a:effectLst/>
                          <a:extLst/>
                        </pic:spPr>
                      </pic:pic>
                      <wps:wsp>
                        <wps:cNvPr id="58" name="文字方塊 58"/>
                        <wps:cNvSpPr txBox="1"/>
                        <wps:spPr>
                          <a:xfrm>
                            <a:off x="3875018" y="0"/>
                            <a:ext cx="1214053" cy="346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16761" w:rsidRPr="00643CC2" w:rsidRDefault="00E16761" w:rsidP="00CC4393">
                              <w:pPr>
                                <w:ind w:leftChars="-41" w:left="-139"/>
                                <w:rPr>
                                  <w:rFonts w:ascii="微軟正黑體" w:eastAsia="微軟正黑體" w:hAnsi="微軟正黑體"/>
                                  <w:spacing w:val="-18"/>
                                  <w:sz w:val="17"/>
                                  <w:szCs w:val="17"/>
                                </w:rPr>
                              </w:pPr>
                              <w:r w:rsidRPr="00643CC2">
                                <w:rPr>
                                  <w:rFonts w:ascii="微軟正黑體" w:eastAsia="微軟正黑體" w:hAnsi="微軟正黑體" w:hint="eastAsia"/>
                                  <w:spacing w:val="-18"/>
                                  <w:sz w:val="17"/>
                                  <w:szCs w:val="17"/>
                                </w:rPr>
                                <w:t>每人每月平均薪資成長率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群組 60" o:spid="_x0000_s1061" style="width:466.3pt;height:269.15pt;mso-position-horizontal-relative:char;mso-position-vertical-relative:line" coordsize="59218,341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62" type="#_x0000_t75" style="position:absolute;top:381;width:59218;height:33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NgLrHAAAA3gAAAA8AAABkcnMvZG93bnJldi54bWxEj0FrwkAUhO+F/oflFXqrm0grIXWVKkqL&#10;FlHrweMj+5oEs29DdmvWf+8KQo/DzHzDjKfBNOJMnastK0gHCQjiwuqaSwWHn+VLBsJ5ZI2NZVJw&#10;IQfTyePDGHNte97Ree9LESHsclRQed/mUrqiIoNuYFvi6P3azqCPsiul7rCPcNPIYZKMpMGa40KF&#10;Lc0rKk77P6MgbFe70/exz8Li9WJxtt7Ui09S6vkpfLyD8BT8f/je/tIK3pI0S+F2J14BObk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GNgLrHAAAA3gAAAA8AAAAAAAAAAAAA&#10;AAAAnwIAAGRycy9kb3ducmV2LnhtbFBLBQYAAAAABAAEAPcAAACTAwAAAAA=&#10;">
                  <v:imagedata r:id="rId26" o:title=""/>
                  <v:path arrowok="t"/>
                </v:shape>
                <v:shape id="文字方塊 58" o:spid="_x0000_s1063" type="#_x0000_t202" style="position:absolute;left:38750;width:12140;height:3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yHsMA&#10;AADbAAAADwAAAGRycy9kb3ducmV2LnhtbERPTWvCQBC9C/6HZYRepG5a0ZY0G5HSVvGmaSvehuw0&#10;CWZnQ3abxH/vHgSPj/edrAZTi45aV1lW8DSLQBDnVldcKPjOPh9fQTiPrLG2TAou5GCVjkcJxtr2&#10;vKfu4AsRQtjFqKD0vomldHlJBt3MNsSB+7OtQR9gW0jdYh/CTS2fo2gpDVYcGkps6L2k/Hz4NwpO&#10;0+K4c8PXTz9fzJuPTZe9/OpMqYfJsH4D4Wnwd/HNvdUKFmFs+BJ+gE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yHsMAAADbAAAADwAAAAAAAAAAAAAAAACYAgAAZHJzL2Rv&#10;d25yZXYueG1sUEsFBgAAAAAEAAQA9QAAAIgDAAAAAA==&#10;" fillcolor="#c7edcc [3201]" stroked="f" strokeweight=".5pt">
                  <v:textbox>
                    <w:txbxContent>
                      <w:p w:rsidR="00E16761" w:rsidRPr="00643CC2" w:rsidRDefault="00E16761" w:rsidP="00CC4393">
                        <w:pPr>
                          <w:ind w:leftChars="-41" w:left="-139"/>
                          <w:rPr>
                            <w:rFonts w:ascii="微軟正黑體" w:eastAsia="微軟正黑體" w:hAnsi="微軟正黑體"/>
                            <w:spacing w:val="-18"/>
                            <w:sz w:val="17"/>
                            <w:szCs w:val="17"/>
                          </w:rPr>
                        </w:pPr>
                        <w:r w:rsidRPr="00643CC2">
                          <w:rPr>
                            <w:rFonts w:ascii="微軟正黑體" w:eastAsia="微軟正黑體" w:hAnsi="微軟正黑體" w:hint="eastAsia"/>
                            <w:spacing w:val="-18"/>
                            <w:sz w:val="17"/>
                            <w:szCs w:val="17"/>
                          </w:rPr>
                          <w:t>每人每月平均薪資成長率</w:t>
                        </w:r>
                      </w:p>
                    </w:txbxContent>
                  </v:textbox>
                </v:shape>
                <w10:anchorlock/>
              </v:group>
            </w:pict>
          </mc:Fallback>
        </mc:AlternateContent>
      </w:r>
    </w:p>
    <w:p w:rsidR="00432AAC" w:rsidRPr="00F24A69" w:rsidRDefault="00432AAC" w:rsidP="00432AAC">
      <w:pPr>
        <w:pStyle w:val="a7"/>
        <w:rPr>
          <w:color w:val="000000" w:themeColor="text1"/>
        </w:rPr>
      </w:pPr>
      <w:r w:rsidRPr="00F24A69">
        <w:rPr>
          <w:rFonts w:hint="eastAsia"/>
          <w:color w:val="000000" w:themeColor="text1"/>
        </w:rPr>
        <w:t xml:space="preserve"> </w:t>
      </w:r>
      <w:bookmarkStart w:id="196" w:name="_Toc455409133"/>
      <w:r w:rsidRPr="00F24A69">
        <w:rPr>
          <w:rFonts w:hint="eastAsia"/>
          <w:color w:val="000000" w:themeColor="text1"/>
        </w:rPr>
        <w:t xml:space="preserve"> </w:t>
      </w:r>
      <w:bookmarkStart w:id="197" w:name="_Toc475117139"/>
      <w:r w:rsidRPr="00F24A69">
        <w:rPr>
          <w:rFonts w:hint="eastAsia"/>
          <w:color w:val="000000" w:themeColor="text1"/>
        </w:rPr>
        <w:t>我國每人每月平均名目薪資變化趨勢圖</w:t>
      </w:r>
      <w:bookmarkEnd w:id="196"/>
      <w:bookmarkEnd w:id="197"/>
    </w:p>
    <w:p w:rsidR="00432AAC" w:rsidRPr="00F24A69" w:rsidRDefault="00432AAC" w:rsidP="00432AAC">
      <w:pPr>
        <w:adjustRightInd w:val="0"/>
        <w:snapToGrid w:val="0"/>
        <w:ind w:left="1312" w:hangingChars="504" w:hanging="1312"/>
        <w:rPr>
          <w:rFonts w:hAnsi="標楷體"/>
          <w:color w:val="000000" w:themeColor="text1"/>
          <w:sz w:val="24"/>
          <w:szCs w:val="24"/>
        </w:rPr>
      </w:pPr>
      <w:r w:rsidRPr="00F24A69">
        <w:rPr>
          <w:rFonts w:hAnsi="標楷體" w:hint="eastAsia"/>
          <w:b/>
          <w:color w:val="000000" w:themeColor="text1"/>
          <w:sz w:val="24"/>
          <w:szCs w:val="24"/>
        </w:rPr>
        <w:t>資料來源：</w:t>
      </w:r>
      <w:r w:rsidRPr="00F24A69">
        <w:rPr>
          <w:rFonts w:hAnsi="標楷體" w:hint="eastAsia"/>
          <w:color w:val="000000" w:themeColor="text1"/>
          <w:sz w:val="24"/>
          <w:szCs w:val="24"/>
        </w:rPr>
        <w:t>辛炳隆，2016年5月26日於本院演講「</w:t>
      </w:r>
      <w:r w:rsidRPr="00F24A69">
        <w:rPr>
          <w:rFonts w:hAnsi="標楷體" w:hint="eastAsia"/>
          <w:i/>
          <w:color w:val="000000" w:themeColor="text1"/>
          <w:sz w:val="24"/>
          <w:szCs w:val="24"/>
        </w:rPr>
        <w:t>勞動人權之保障：臺灣的薪資結構問題怎麼解？</w:t>
      </w:r>
      <w:r w:rsidR="00643CC2">
        <w:rPr>
          <w:rFonts w:hAnsi="標楷體" w:hint="eastAsia"/>
          <w:color w:val="000000" w:themeColor="text1"/>
          <w:sz w:val="24"/>
          <w:szCs w:val="24"/>
        </w:rPr>
        <w:t>」資料，整理自行政院主計總處</w:t>
      </w:r>
      <w:r w:rsidRPr="00643CC2">
        <w:rPr>
          <w:rFonts w:hAnsi="標楷體" w:hint="eastAsia"/>
          <w:b/>
          <w:i/>
          <w:color w:val="000000" w:themeColor="text1"/>
          <w:sz w:val="24"/>
          <w:szCs w:val="24"/>
        </w:rPr>
        <w:t>薪資與生產力</w:t>
      </w:r>
      <w:r w:rsidRPr="00F24A69">
        <w:rPr>
          <w:rFonts w:hAnsi="標楷體" w:hint="eastAsia"/>
          <w:color w:val="000000" w:themeColor="text1"/>
          <w:sz w:val="24"/>
          <w:szCs w:val="24"/>
        </w:rPr>
        <w:t>統計資料庫。</w:t>
      </w:r>
    </w:p>
    <w:p w:rsidR="00432AAC" w:rsidRPr="00F24A69" w:rsidRDefault="00432AAC" w:rsidP="00432AAC">
      <w:pPr>
        <w:adjustRightInd w:val="0"/>
        <w:snapToGrid w:val="0"/>
        <w:ind w:left="1311" w:hangingChars="504" w:hanging="1311"/>
        <w:rPr>
          <w:rFonts w:hAnsi="標楷體"/>
          <w:color w:val="000000" w:themeColor="text1"/>
          <w:sz w:val="24"/>
          <w:szCs w:val="24"/>
        </w:rPr>
      </w:pPr>
    </w:p>
    <w:p w:rsidR="00432AAC" w:rsidRPr="00F24A69" w:rsidRDefault="00432AAC" w:rsidP="00432AAC">
      <w:pPr>
        <w:pStyle w:val="4"/>
        <w:numPr>
          <w:ilvl w:val="3"/>
          <w:numId w:val="1"/>
        </w:numPr>
        <w:rPr>
          <w:color w:val="000000" w:themeColor="text1"/>
        </w:rPr>
      </w:pPr>
      <w:r w:rsidRPr="00F24A69">
        <w:rPr>
          <w:rFonts w:hint="eastAsia"/>
          <w:color w:val="000000" w:themeColor="text1"/>
        </w:rPr>
        <w:t>若觀察實質薪資變化的趨勢，更能瞭解民眾切身</w:t>
      </w:r>
      <w:r w:rsidRPr="00F24A69">
        <w:rPr>
          <w:rFonts w:hint="eastAsia"/>
          <w:color w:val="000000" w:themeColor="text1"/>
        </w:rPr>
        <w:lastRenderedPageBreak/>
        <w:t>的感受。工業及服務業實質平均薪資於2001年達到新臺幣(下同)46,716元的高峰後，即不再成長。於2002年首次出現負成長率-0.83％，2004年為-0.15％，2005年為-1.15％，2008年為-3.46％，2009年</w:t>
      </w:r>
      <w:r w:rsidRPr="00D054C3">
        <w:rPr>
          <w:rFonts w:hint="eastAsia"/>
        </w:rPr>
        <w:t>為-4.10％，2012年為-1.72％，2013年為-0.63％。近十幾年來，整體實質薪資呈現的是倒退</w:t>
      </w:r>
      <w:r w:rsidR="0030798A" w:rsidRPr="00D054C3">
        <w:rPr>
          <w:rFonts w:hint="eastAsia"/>
        </w:rPr>
        <w:t>的</w:t>
      </w:r>
      <w:r w:rsidRPr="00D054C3">
        <w:rPr>
          <w:rFonts w:hint="eastAsia"/>
        </w:rPr>
        <w:t>走</w:t>
      </w:r>
      <w:r w:rsidRPr="00F24A69">
        <w:rPr>
          <w:rFonts w:hint="eastAsia"/>
          <w:color w:val="000000" w:themeColor="text1"/>
        </w:rPr>
        <w:t>勢，詳如圖14。</w:t>
      </w:r>
    </w:p>
    <w:p w:rsidR="00432AAC" w:rsidRPr="00F24A69" w:rsidRDefault="00432AAC" w:rsidP="00432AAC">
      <w:pPr>
        <w:rPr>
          <w:rFonts w:hAnsi="標楷體"/>
          <w:color w:val="000000" w:themeColor="text1"/>
        </w:rPr>
      </w:pPr>
      <w:r w:rsidRPr="00F24A69">
        <w:rPr>
          <w:rFonts w:hAnsi="標楷體"/>
          <w:noProof/>
          <w:color w:val="000000" w:themeColor="text1"/>
        </w:rPr>
        <w:drawing>
          <wp:inline distT="0" distB="0" distL="0" distR="0" wp14:anchorId="43861FD8" wp14:editId="0B807E89">
            <wp:extent cx="5486400" cy="3565525"/>
            <wp:effectExtent l="0" t="0" r="0" b="0"/>
            <wp:docPr id="512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04"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6400" cy="3565525"/>
                    </a:xfrm>
                    <a:prstGeom prst="rect">
                      <a:avLst/>
                    </a:prstGeom>
                    <a:noFill/>
                    <a:ln>
                      <a:noFill/>
                    </a:ln>
                    <a:effectLst/>
                    <a:extLst/>
                  </pic:spPr>
                </pic:pic>
              </a:graphicData>
            </a:graphic>
          </wp:inline>
        </w:drawing>
      </w:r>
    </w:p>
    <w:p w:rsidR="00432AAC" w:rsidRPr="00F24A69" w:rsidRDefault="00432AAC" w:rsidP="00432AAC">
      <w:pPr>
        <w:pStyle w:val="a7"/>
        <w:rPr>
          <w:color w:val="000000" w:themeColor="text1"/>
        </w:rPr>
      </w:pPr>
      <w:r w:rsidRPr="00F24A69">
        <w:rPr>
          <w:rFonts w:hint="eastAsia"/>
          <w:color w:val="000000" w:themeColor="text1"/>
        </w:rPr>
        <w:t xml:space="preserve"> </w:t>
      </w:r>
      <w:bookmarkStart w:id="198" w:name="_Toc455409134"/>
      <w:r w:rsidRPr="00F24A69">
        <w:rPr>
          <w:rFonts w:hint="eastAsia"/>
          <w:color w:val="000000" w:themeColor="text1"/>
        </w:rPr>
        <w:t xml:space="preserve"> </w:t>
      </w:r>
      <w:bookmarkStart w:id="199" w:name="_Toc475117140"/>
      <w:r w:rsidRPr="00F24A69">
        <w:rPr>
          <w:rFonts w:hint="eastAsia"/>
          <w:color w:val="000000" w:themeColor="text1"/>
        </w:rPr>
        <w:t>我國每人每月平均實質薪資變化趨勢圖</w:t>
      </w:r>
      <w:bookmarkEnd w:id="198"/>
      <w:bookmarkEnd w:id="199"/>
    </w:p>
    <w:p w:rsidR="00432AAC" w:rsidRPr="00F24A69" w:rsidRDefault="00432AAC" w:rsidP="00432AAC">
      <w:pPr>
        <w:adjustRightInd w:val="0"/>
        <w:snapToGrid w:val="0"/>
        <w:ind w:left="1312" w:hangingChars="504" w:hanging="1312"/>
        <w:rPr>
          <w:rFonts w:hAnsi="標楷體"/>
          <w:color w:val="000000" w:themeColor="text1"/>
          <w:sz w:val="24"/>
          <w:szCs w:val="24"/>
        </w:rPr>
      </w:pPr>
      <w:r w:rsidRPr="00F24A69">
        <w:rPr>
          <w:rFonts w:hAnsi="標楷體" w:hint="eastAsia"/>
          <w:b/>
          <w:color w:val="000000" w:themeColor="text1"/>
          <w:sz w:val="24"/>
          <w:szCs w:val="24"/>
        </w:rPr>
        <w:t>資料來源：</w:t>
      </w:r>
      <w:r w:rsidRPr="00F24A69">
        <w:rPr>
          <w:rFonts w:hAnsi="標楷體" w:hint="eastAsia"/>
          <w:color w:val="000000" w:themeColor="text1"/>
          <w:sz w:val="24"/>
          <w:szCs w:val="24"/>
        </w:rPr>
        <w:t>辛炳隆，2016年5月26日於本院演講「</w:t>
      </w:r>
      <w:r w:rsidRPr="00F24A69">
        <w:rPr>
          <w:rFonts w:hAnsi="標楷體" w:hint="eastAsia"/>
          <w:i/>
          <w:color w:val="000000" w:themeColor="text1"/>
          <w:sz w:val="24"/>
          <w:szCs w:val="24"/>
        </w:rPr>
        <w:t>勞動人權之保障：臺灣的薪資結構問題怎麼解？</w:t>
      </w:r>
      <w:r w:rsidR="0030798A">
        <w:rPr>
          <w:rFonts w:hAnsi="標楷體" w:hint="eastAsia"/>
          <w:color w:val="000000" w:themeColor="text1"/>
          <w:sz w:val="24"/>
          <w:szCs w:val="24"/>
        </w:rPr>
        <w:t>」資料，整理自行政院主計總處</w:t>
      </w:r>
      <w:r w:rsidRPr="0030798A">
        <w:rPr>
          <w:rFonts w:hAnsi="標楷體" w:hint="eastAsia"/>
          <w:b/>
          <w:i/>
          <w:color w:val="000000" w:themeColor="text1"/>
          <w:sz w:val="24"/>
          <w:szCs w:val="24"/>
        </w:rPr>
        <w:t>薪資與生產力</w:t>
      </w:r>
      <w:r w:rsidRPr="00F24A69">
        <w:rPr>
          <w:rFonts w:hAnsi="標楷體" w:hint="eastAsia"/>
          <w:color w:val="000000" w:themeColor="text1"/>
          <w:sz w:val="24"/>
          <w:szCs w:val="24"/>
        </w:rPr>
        <w:t>統計資料庫。</w:t>
      </w:r>
    </w:p>
    <w:p w:rsidR="00432AAC" w:rsidRPr="00F24A69" w:rsidRDefault="00432AAC" w:rsidP="00432AAC">
      <w:pPr>
        <w:adjustRightInd w:val="0"/>
        <w:snapToGrid w:val="0"/>
        <w:ind w:left="1311" w:hangingChars="504" w:hanging="1311"/>
        <w:rPr>
          <w:rFonts w:hAnsi="標楷體"/>
          <w:color w:val="000000" w:themeColor="text1"/>
          <w:sz w:val="24"/>
          <w:szCs w:val="24"/>
        </w:rPr>
      </w:pPr>
    </w:p>
    <w:p w:rsidR="00432AAC" w:rsidRPr="00D054C3" w:rsidRDefault="00432AAC" w:rsidP="00432AAC">
      <w:pPr>
        <w:pStyle w:val="4"/>
        <w:numPr>
          <w:ilvl w:val="3"/>
          <w:numId w:val="1"/>
        </w:numPr>
      </w:pPr>
      <w:r w:rsidRPr="00F24A69">
        <w:rPr>
          <w:rFonts w:hint="eastAsia"/>
          <w:color w:val="000000" w:themeColor="text1"/>
        </w:rPr>
        <w:t>我國薪資呈現倒退的現象，已持續十多年，顯非短期因素可以解釋。學者們對薪資倒退的原因，也有著不同的觀點，此固非本文探討的重點，然而，低薪的環境將直接影響我</w:t>
      </w:r>
      <w:r w:rsidRPr="00D054C3">
        <w:rPr>
          <w:rFonts w:hint="eastAsia"/>
        </w:rPr>
        <w:t>國人才的競爭力，對於攬才、留才均造成負面影響。</w:t>
      </w:r>
    </w:p>
    <w:p w:rsidR="00432AAC" w:rsidRPr="00D054C3" w:rsidRDefault="00432AAC" w:rsidP="00432AAC">
      <w:pPr>
        <w:pStyle w:val="2"/>
        <w:numPr>
          <w:ilvl w:val="1"/>
          <w:numId w:val="1"/>
        </w:numPr>
        <w:autoSpaceDE/>
        <w:autoSpaceDN/>
        <w:ind w:left="1045" w:hanging="697"/>
        <w:rPr>
          <w:rFonts w:hAnsi="標楷體"/>
        </w:rPr>
      </w:pPr>
      <w:bookmarkStart w:id="200" w:name="_Toc452113269"/>
      <w:bookmarkStart w:id="201" w:name="_Toc455413573"/>
      <w:bookmarkStart w:id="202" w:name="_Toc475369046"/>
      <w:r w:rsidRPr="00D054C3">
        <w:rPr>
          <w:rFonts w:hAnsi="標楷體" w:hint="eastAsia"/>
          <w:b/>
        </w:rPr>
        <w:lastRenderedPageBreak/>
        <w:t>政府的因應對策</w:t>
      </w:r>
      <w:r w:rsidRPr="00D054C3">
        <w:rPr>
          <w:rStyle w:val="aff0"/>
          <w:rFonts w:hAnsi="標楷體"/>
        </w:rPr>
        <w:footnoteReference w:id="4"/>
      </w:r>
      <w:bookmarkEnd w:id="200"/>
      <w:bookmarkEnd w:id="201"/>
      <w:bookmarkEnd w:id="202"/>
    </w:p>
    <w:p w:rsidR="00432AAC" w:rsidRPr="00D054C3" w:rsidRDefault="00432AAC" w:rsidP="00432AAC">
      <w:pPr>
        <w:ind w:leftChars="284" w:left="966" w:firstLineChars="202" w:firstLine="687"/>
        <w:rPr>
          <w:rFonts w:hAnsi="標楷體"/>
        </w:rPr>
      </w:pPr>
      <w:r w:rsidRPr="00D054C3">
        <w:rPr>
          <w:rFonts w:hAnsi="標楷體" w:hint="eastAsia"/>
        </w:rPr>
        <w:t>為因應各國人才競逐、企業人才挖角之日益嚴重，及工作年齡人口減少等問題，行政院於2015年9月8日核定國發會陳報之「全球競才方案-Contact Taiwan」，啟動我國全球攬才工作，並據以推動相關之育才、留才和攬才方案。</w:t>
      </w:r>
    </w:p>
    <w:p w:rsidR="00432AAC" w:rsidRPr="00D054C3" w:rsidRDefault="00432AAC" w:rsidP="00432AAC">
      <w:pPr>
        <w:pStyle w:val="3"/>
        <w:numPr>
          <w:ilvl w:val="2"/>
          <w:numId w:val="1"/>
        </w:numPr>
        <w:autoSpaceDE/>
        <w:autoSpaceDN/>
        <w:ind w:left="1393" w:hanging="697"/>
        <w:rPr>
          <w:rFonts w:hAnsi="標楷體"/>
          <w:b/>
        </w:rPr>
      </w:pPr>
      <w:bookmarkStart w:id="203" w:name="_Toc452113270"/>
      <w:bookmarkStart w:id="204" w:name="_Toc455413574"/>
      <w:bookmarkStart w:id="205" w:name="_Toc475369047"/>
      <w:r w:rsidRPr="00D054C3">
        <w:rPr>
          <w:rFonts w:hAnsi="標楷體" w:hint="eastAsia"/>
          <w:b/>
        </w:rPr>
        <w:t>「全球競才方案-Contact Taiwan」</w:t>
      </w:r>
      <w:bookmarkEnd w:id="203"/>
      <w:bookmarkEnd w:id="204"/>
      <w:bookmarkEnd w:id="205"/>
    </w:p>
    <w:p w:rsidR="00432AAC" w:rsidRPr="00D054C3" w:rsidRDefault="00432AAC" w:rsidP="00432AAC">
      <w:pPr>
        <w:pStyle w:val="4"/>
        <w:numPr>
          <w:ilvl w:val="3"/>
          <w:numId w:val="1"/>
        </w:numPr>
        <w:autoSpaceDE/>
        <w:autoSpaceDN/>
        <w:ind w:left="1560" w:hanging="517"/>
        <w:rPr>
          <w:rFonts w:hAnsi="標楷體"/>
        </w:rPr>
      </w:pPr>
      <w:r w:rsidRPr="00D054C3">
        <w:rPr>
          <w:rFonts w:hAnsi="標楷體" w:hint="eastAsia"/>
        </w:rPr>
        <w:t>為吸引、留用優秀外籍高階人才，協助我國經濟轉型、創新，進而帶動國人就業，行政院長於2015年1月20日主持「行政院人才政策會報」第4次會議時，指示成立「行政院強化競才策略推動小組」，規劃由「啟動全球攬才－建立網實整合全球攬才服務中心」、「啟動全球攬才－整合建立海外人才網絡」、「提高我國競才條件」及「建構友善留才環境」等四大策略，擴大向國際搶才，並於2015年9月8日核定國發會陳報之「全球競才方案-Contact Taiwan」，全面啟動我國全球攬才工作。</w:t>
      </w:r>
    </w:p>
    <w:p w:rsidR="00432AAC" w:rsidRPr="00F24A69" w:rsidRDefault="00432AAC" w:rsidP="00432AAC">
      <w:pPr>
        <w:pStyle w:val="4"/>
        <w:numPr>
          <w:ilvl w:val="3"/>
          <w:numId w:val="1"/>
        </w:numPr>
        <w:autoSpaceDE/>
        <w:autoSpaceDN/>
        <w:ind w:left="1560" w:hanging="517"/>
        <w:rPr>
          <w:rFonts w:hAnsi="標楷體"/>
          <w:color w:val="000000" w:themeColor="text1"/>
        </w:rPr>
      </w:pPr>
      <w:r w:rsidRPr="00D054C3">
        <w:rPr>
          <w:rFonts w:hAnsi="標楷體" w:hint="eastAsia"/>
        </w:rPr>
        <w:t>該方案實施期程為1年，每季滾動檢討相關成效，第1季推動重點包括：為使我國向全球攬才具目標性、針對性，並因應國家及產業發展需求，由經濟部篩選出10大重點攬才領域，有系統鎖定「生產力4.0」、「智慧系統整合應用（含大數據、物聯網及雲端）」、「生技新藥及醫療器材」、「再生能源」、「5G及行動通訊」、「高</w:t>
      </w:r>
      <w:r w:rsidRPr="00F24A69">
        <w:rPr>
          <w:rFonts w:hAnsi="標楷體" w:hint="eastAsia"/>
          <w:color w:val="000000" w:themeColor="text1"/>
        </w:rPr>
        <w:t>階製程設備」、「先進</w:t>
      </w:r>
      <w:r w:rsidRPr="00F24A69">
        <w:rPr>
          <w:rFonts w:hAnsi="標楷體" w:hint="eastAsia"/>
          <w:color w:val="000000" w:themeColor="text1"/>
        </w:rPr>
        <w:lastRenderedPageBreak/>
        <w:t>電子零組件(含IC設計、製造、封測)」、「產品及使用者經驗發展」、「創新前瞻研究發展」、「國際金融服務」等，將結合各產業公協會力量，延攬目標國家之特定產業關鍵人才。為協助前述關鍵產業向全球攬才，「行政院全球招商及攬才聯合服務中心」已陸續拜訪多家關鍵產業的中堅企業廠商，了解迫切需求的人才及可提供待遇，後續擬介接我國駐外館處於海外佈建的人才網絡，透過海內外同步出擊、廣宣Contact Taiwan國家品牌，落實全球攬才行動。並於2015年6月23日召開「強化我國競才策略－10大關鍵領域產業廠商人才需求」會議，邀集各產業主管機關，確認各關鍵領域及其攬才需求。</w:t>
      </w:r>
    </w:p>
    <w:p w:rsidR="00432AAC" w:rsidRPr="00F24A69" w:rsidRDefault="00432AAC" w:rsidP="00432AAC">
      <w:pPr>
        <w:pStyle w:val="4"/>
        <w:numPr>
          <w:ilvl w:val="3"/>
          <w:numId w:val="1"/>
        </w:numPr>
        <w:autoSpaceDE/>
        <w:autoSpaceDN/>
        <w:ind w:left="1560" w:hanging="517"/>
        <w:rPr>
          <w:rFonts w:hAnsi="標楷體"/>
          <w:color w:val="000000" w:themeColor="text1"/>
        </w:rPr>
      </w:pPr>
      <w:r w:rsidRPr="00F24A69">
        <w:rPr>
          <w:rFonts w:hAnsi="標楷體" w:hint="eastAsia"/>
          <w:color w:val="000000" w:themeColor="text1"/>
        </w:rPr>
        <w:t>關於關鍵領域產業之選擇，據經濟部函復，該部係配合目前推動之產業發展政策，考量協助企業創造並提升產業附加價值，並促進國內產業優化轉型等目標，依據「產業升級轉型行動方案」鼓勵企業提升智慧、綠色、文創的高質化產業之內涵；「經濟體質強化措施」推動「產業鏈智慧化(生產力4.0)」、「鞏固五大主力產業競爭優勢」及「打造整廠/系統整合出口旗艦」等措施，並透過產業人才需求調查及公協會、企業訪談，初步篩選出具有海外攬才需求之重點發展領域。如生產力</w:t>
      </w:r>
      <w:r w:rsidRPr="00F24A69">
        <w:rPr>
          <w:rFonts w:hAnsi="標楷體"/>
          <w:color w:val="000000" w:themeColor="text1"/>
        </w:rPr>
        <w:t>4.0</w:t>
      </w:r>
      <w:r w:rsidRPr="00F24A69">
        <w:rPr>
          <w:rFonts w:hAnsi="標楷體" w:hint="eastAsia"/>
          <w:color w:val="000000" w:themeColor="text1"/>
        </w:rPr>
        <w:t>，國內廠商提出至歐洲、美國、日本延攬機器人、智動化硬體設備、感測器、控制器等技術研發人才；如先進電子零組件，廠商提出至東南亞、日本延攬數位</w:t>
      </w:r>
      <w:r w:rsidRPr="00F24A69">
        <w:rPr>
          <w:rFonts w:hAnsi="標楷體"/>
          <w:color w:val="000000" w:themeColor="text1"/>
        </w:rPr>
        <w:t>/</w:t>
      </w:r>
      <w:r w:rsidRPr="00F24A69">
        <w:rPr>
          <w:rFonts w:hAnsi="標楷體" w:hint="eastAsia"/>
          <w:color w:val="000000" w:themeColor="text1"/>
        </w:rPr>
        <w:t>類比</w:t>
      </w:r>
      <w:r w:rsidRPr="00F24A69">
        <w:rPr>
          <w:rFonts w:hAnsi="標楷體"/>
          <w:color w:val="000000" w:themeColor="text1"/>
        </w:rPr>
        <w:t>IC</w:t>
      </w:r>
      <w:r w:rsidRPr="00F24A69">
        <w:rPr>
          <w:rFonts w:hAnsi="標楷體" w:hint="eastAsia"/>
          <w:color w:val="000000" w:themeColor="text1"/>
        </w:rPr>
        <w:t>設計、光電與材料等研發人才；如</w:t>
      </w:r>
      <w:r w:rsidRPr="00F24A69">
        <w:rPr>
          <w:rFonts w:hAnsi="標楷體"/>
          <w:color w:val="000000" w:themeColor="text1"/>
        </w:rPr>
        <w:t>5G</w:t>
      </w:r>
      <w:r w:rsidRPr="00F24A69">
        <w:rPr>
          <w:rFonts w:hAnsi="標楷體" w:hint="eastAsia"/>
          <w:color w:val="000000" w:themeColor="text1"/>
        </w:rPr>
        <w:t>及前瞻通訊，廠商提出至歐洲、美國、日本延攬前瞻通訊系統設計、訊號處理等研發人才。</w:t>
      </w:r>
    </w:p>
    <w:p w:rsidR="00432AAC" w:rsidRPr="00F24A69" w:rsidRDefault="00432AAC" w:rsidP="00432AAC">
      <w:pPr>
        <w:pStyle w:val="4"/>
        <w:numPr>
          <w:ilvl w:val="3"/>
          <w:numId w:val="1"/>
        </w:numPr>
        <w:autoSpaceDE/>
        <w:autoSpaceDN/>
        <w:ind w:left="1741" w:hanging="698"/>
        <w:rPr>
          <w:rFonts w:hAnsi="標楷體"/>
          <w:color w:val="000000" w:themeColor="text1"/>
        </w:rPr>
      </w:pPr>
      <w:r w:rsidRPr="00F24A69">
        <w:rPr>
          <w:rFonts w:hAnsi="標楷體" w:hint="eastAsia"/>
          <w:color w:val="000000" w:themeColor="text1"/>
        </w:rPr>
        <w:lastRenderedPageBreak/>
        <w:t>遭遇困難</w:t>
      </w:r>
    </w:p>
    <w:p w:rsidR="00432AAC" w:rsidRPr="00F24A69" w:rsidRDefault="00432AAC" w:rsidP="00432AAC">
      <w:pPr>
        <w:pStyle w:val="5"/>
        <w:numPr>
          <w:ilvl w:val="4"/>
          <w:numId w:val="1"/>
        </w:numPr>
        <w:ind w:left="1985"/>
      </w:pPr>
      <w:r w:rsidRPr="00F24A69">
        <w:rPr>
          <w:rFonts w:hint="eastAsia"/>
        </w:rPr>
        <w:t>據行政院函復，攬才作業受限於國內競才及留才整體環境課題（如薪資水準、法令等），爰「全球競才方案-Contact Taiwan」首重網絡建立及供需資訊轉介，以奠立攬才服務基礎。</w:t>
      </w:r>
    </w:p>
    <w:p w:rsidR="00432AAC" w:rsidRPr="00D054C3" w:rsidRDefault="00432AAC" w:rsidP="00432AAC">
      <w:pPr>
        <w:pStyle w:val="5"/>
        <w:numPr>
          <w:ilvl w:val="4"/>
          <w:numId w:val="1"/>
        </w:numPr>
        <w:ind w:left="1985"/>
        <w:rPr>
          <w:color w:val="auto"/>
        </w:rPr>
      </w:pPr>
      <w:r w:rsidRPr="00F24A69">
        <w:rPr>
          <w:rFonts w:hint="eastAsia"/>
        </w:rPr>
        <w:t>高階人才供給具有量少質精之特性，且該中心針對具產業發展需求廠商逐一提供客製化媒合服務，爰首重需求廠商深度訪談，及網絡建立以</w:t>
      </w:r>
      <w:r w:rsidRPr="00D054C3">
        <w:rPr>
          <w:rFonts w:hint="eastAsia"/>
          <w:color w:val="auto"/>
        </w:rPr>
        <w:t>建置高階專業人才資料系統，均需耗費大量人</w:t>
      </w:r>
      <w:r w:rsidR="0030798A" w:rsidRPr="00D054C3">
        <w:rPr>
          <w:rFonts w:hint="eastAsia"/>
          <w:color w:val="auto"/>
        </w:rPr>
        <w:t>/</w:t>
      </w:r>
      <w:r w:rsidRPr="00D054C3">
        <w:rPr>
          <w:rFonts w:hint="eastAsia"/>
          <w:color w:val="auto"/>
        </w:rPr>
        <w:t>物力資源及投入長期作業。</w:t>
      </w:r>
    </w:p>
    <w:p w:rsidR="00432AAC" w:rsidRPr="00D054C3" w:rsidRDefault="00432AAC" w:rsidP="00432AAC">
      <w:pPr>
        <w:pStyle w:val="5"/>
        <w:numPr>
          <w:ilvl w:val="4"/>
          <w:numId w:val="1"/>
        </w:numPr>
        <w:ind w:left="1985"/>
        <w:rPr>
          <w:color w:val="auto"/>
        </w:rPr>
      </w:pPr>
      <w:r w:rsidRPr="00D054C3">
        <w:rPr>
          <w:rFonts w:hint="eastAsia"/>
          <w:color w:val="auto"/>
        </w:rPr>
        <w:t>該項攬才服務受限於公務角色媒合不易，且轉介結果較難觀測，後續將朝向透過與人力仲介機構合作引入民間資源及追蹤了解媒合成效。</w:t>
      </w:r>
    </w:p>
    <w:p w:rsidR="00432AAC" w:rsidRPr="00D054C3" w:rsidRDefault="00432AAC" w:rsidP="00432AAC">
      <w:pPr>
        <w:pStyle w:val="3"/>
        <w:numPr>
          <w:ilvl w:val="2"/>
          <w:numId w:val="1"/>
        </w:numPr>
        <w:autoSpaceDE/>
        <w:autoSpaceDN/>
        <w:ind w:left="1393" w:hanging="697"/>
        <w:rPr>
          <w:rFonts w:hAnsi="標楷體"/>
          <w:b/>
        </w:rPr>
      </w:pPr>
      <w:bookmarkStart w:id="206" w:name="_Toc452113271"/>
      <w:bookmarkStart w:id="207" w:name="_Toc455413575"/>
      <w:bookmarkStart w:id="208" w:name="_Toc475369048"/>
      <w:r w:rsidRPr="00D054C3">
        <w:rPr>
          <w:rFonts w:hAnsi="標楷體" w:hint="eastAsia"/>
          <w:b/>
        </w:rPr>
        <w:t>「強化優秀僑外生留臺工作行動計畫」</w:t>
      </w:r>
      <w:bookmarkEnd w:id="206"/>
      <w:bookmarkEnd w:id="207"/>
      <w:bookmarkEnd w:id="208"/>
    </w:p>
    <w:p w:rsidR="00432AAC" w:rsidRPr="00D054C3" w:rsidRDefault="00432AAC" w:rsidP="00432AAC">
      <w:pPr>
        <w:pStyle w:val="4"/>
        <w:numPr>
          <w:ilvl w:val="3"/>
          <w:numId w:val="1"/>
        </w:numPr>
        <w:autoSpaceDE/>
        <w:autoSpaceDN/>
        <w:ind w:left="1741" w:hanging="698"/>
        <w:rPr>
          <w:rFonts w:hAnsi="標楷體"/>
        </w:rPr>
      </w:pPr>
      <w:r w:rsidRPr="00D054C3">
        <w:rPr>
          <w:rFonts w:hAnsi="標楷體" w:hint="eastAsia"/>
        </w:rPr>
        <w:t>計畫緣起</w:t>
      </w:r>
    </w:p>
    <w:p w:rsidR="00432AAC" w:rsidRPr="00F24A69" w:rsidRDefault="00432AAC" w:rsidP="00432AAC">
      <w:pPr>
        <w:pStyle w:val="5"/>
        <w:numPr>
          <w:ilvl w:val="4"/>
          <w:numId w:val="1"/>
        </w:numPr>
        <w:ind w:left="1985"/>
      </w:pPr>
      <w:r w:rsidRPr="00F24A69">
        <w:rPr>
          <w:rFonts w:hint="eastAsia"/>
        </w:rPr>
        <w:t>我國每年招收許多外籍留學生或僑生來臺接受教育，這些學生畢業後，因已取得我國高等教育文憑，不僅具備基礎的專業知識技能，且對僑居國及我國社會文化有一定程度的認識，畢業後若能留臺工作，符合我國教育的投資效益，而且比初次來臺工作的外國人更能適應臺灣的生活；此外，僑外生為熟悉新興市場之風土民情、語言與市場的特殊人才，可協助企業開拓新興市場，並營造我國大學畢業生國際化的工作環境，與我國一般大學畢業生將有互補效果。</w:t>
      </w:r>
    </w:p>
    <w:p w:rsidR="00432AAC" w:rsidRPr="00F24A69" w:rsidRDefault="00432AAC" w:rsidP="00432AAC">
      <w:pPr>
        <w:pStyle w:val="5"/>
        <w:numPr>
          <w:ilvl w:val="4"/>
          <w:numId w:val="1"/>
        </w:numPr>
        <w:ind w:left="1985"/>
      </w:pPr>
      <w:r w:rsidRPr="00F24A69">
        <w:rPr>
          <w:rFonts w:hint="eastAsia"/>
        </w:rPr>
        <w:t>適度鬆綁現行僑外生留臺工作限制，除可補充我國產業所需技術人才、協助企業國際化之布局，對開創及帶動國人就業機會亦有助益。此外，留臺工作之僑外生可提高我國與其僑居國</w:t>
      </w:r>
      <w:r w:rsidRPr="00F24A69">
        <w:rPr>
          <w:rFonts w:hint="eastAsia"/>
        </w:rPr>
        <w:lastRenderedPageBreak/>
        <w:t>間之政經關係連結，有助於我經貿外交之拓展，為我國經濟帶來新的活力，對我整體國家競爭力之提升有相當大的助益。</w:t>
      </w:r>
    </w:p>
    <w:p w:rsidR="00432AAC" w:rsidRPr="00F24A69" w:rsidRDefault="00432AAC" w:rsidP="00432AAC">
      <w:pPr>
        <w:pStyle w:val="4"/>
        <w:numPr>
          <w:ilvl w:val="3"/>
          <w:numId w:val="1"/>
        </w:numPr>
        <w:autoSpaceDE/>
        <w:autoSpaceDN/>
        <w:ind w:left="1741" w:hanging="698"/>
        <w:rPr>
          <w:rFonts w:hAnsi="標楷體"/>
          <w:color w:val="000000" w:themeColor="text1"/>
        </w:rPr>
      </w:pPr>
      <w:r w:rsidRPr="00F24A69">
        <w:rPr>
          <w:rFonts w:hAnsi="標楷體" w:hint="eastAsia"/>
          <w:color w:val="000000" w:themeColor="text1"/>
        </w:rPr>
        <w:t>計畫目標</w:t>
      </w:r>
    </w:p>
    <w:p w:rsidR="00432AAC" w:rsidRPr="00F24A69" w:rsidRDefault="00432AAC" w:rsidP="00432AAC">
      <w:pPr>
        <w:pStyle w:val="5"/>
        <w:numPr>
          <w:ilvl w:val="4"/>
          <w:numId w:val="1"/>
        </w:numPr>
        <w:ind w:left="1985"/>
      </w:pPr>
      <w:r w:rsidRPr="00F24A69">
        <w:rPr>
          <w:rFonts w:hint="eastAsia"/>
        </w:rPr>
        <w:t>配合國內經濟、產業發展需要，強化優秀僑外生留臺工作。</w:t>
      </w:r>
    </w:p>
    <w:p w:rsidR="00432AAC" w:rsidRPr="00D054C3" w:rsidRDefault="00432AAC" w:rsidP="00432AAC">
      <w:pPr>
        <w:pStyle w:val="5"/>
        <w:numPr>
          <w:ilvl w:val="4"/>
          <w:numId w:val="1"/>
        </w:numPr>
        <w:ind w:left="1985"/>
        <w:rPr>
          <w:color w:val="auto"/>
        </w:rPr>
      </w:pPr>
      <w:r w:rsidRPr="00F24A69">
        <w:tab/>
      </w:r>
      <w:r w:rsidRPr="00F24A69">
        <w:rPr>
          <w:rFonts w:hint="eastAsia"/>
        </w:rPr>
        <w:t>建立「評</w:t>
      </w:r>
      <w:r w:rsidRPr="00D054C3">
        <w:rPr>
          <w:rFonts w:hint="eastAsia"/>
          <w:color w:val="auto"/>
        </w:rPr>
        <w:t>點配額」機制，取代現行單一薪資限制，提供企業一公開、透明、制度化之人才進用</w:t>
      </w:r>
      <w:r w:rsidR="0030798A" w:rsidRPr="00D054C3">
        <w:rPr>
          <w:rFonts w:hint="eastAsia"/>
          <w:color w:val="auto"/>
        </w:rPr>
        <w:t>管道</w:t>
      </w:r>
      <w:r w:rsidRPr="00D054C3">
        <w:rPr>
          <w:rFonts w:hint="eastAsia"/>
          <w:color w:val="auto"/>
        </w:rPr>
        <w:t>。</w:t>
      </w:r>
    </w:p>
    <w:p w:rsidR="00432AAC" w:rsidRPr="00F24A69" w:rsidRDefault="00432AAC" w:rsidP="00432AAC">
      <w:pPr>
        <w:pStyle w:val="5"/>
        <w:numPr>
          <w:ilvl w:val="4"/>
          <w:numId w:val="1"/>
        </w:numPr>
        <w:ind w:left="1985"/>
      </w:pPr>
      <w:r w:rsidRPr="00F24A69">
        <w:tab/>
      </w:r>
      <w:r w:rsidRPr="00F24A69">
        <w:rPr>
          <w:rFonts w:hint="eastAsia"/>
        </w:rPr>
        <w:t>滿足國內欠缺之各類型人才需求，提升企業競爭能力，為我國帶來經濟活力、開發國際市場。</w:t>
      </w:r>
    </w:p>
    <w:p w:rsidR="00432AAC" w:rsidRPr="00F24A69" w:rsidRDefault="00432AAC" w:rsidP="00432AAC">
      <w:pPr>
        <w:pStyle w:val="4"/>
        <w:numPr>
          <w:ilvl w:val="3"/>
          <w:numId w:val="1"/>
        </w:numPr>
        <w:autoSpaceDE/>
        <w:autoSpaceDN/>
        <w:ind w:left="1741" w:hanging="698"/>
        <w:rPr>
          <w:rFonts w:hAnsi="標楷體"/>
          <w:color w:val="000000" w:themeColor="text1"/>
        </w:rPr>
      </w:pPr>
      <w:r w:rsidRPr="00F24A69">
        <w:rPr>
          <w:rFonts w:hAnsi="標楷體" w:hint="eastAsia"/>
          <w:color w:val="000000" w:themeColor="text1"/>
        </w:rPr>
        <w:t>計畫架構如圖15：</w:t>
      </w:r>
    </w:p>
    <w:p w:rsidR="00432AAC" w:rsidRPr="00F24A69" w:rsidRDefault="00432AAC" w:rsidP="00432AAC">
      <w:pPr>
        <w:jc w:val="center"/>
        <w:rPr>
          <w:rFonts w:hAnsi="標楷體"/>
          <w:color w:val="000000" w:themeColor="text1"/>
          <w:szCs w:val="32"/>
        </w:rPr>
      </w:pPr>
      <w:r w:rsidRPr="00F24A69">
        <w:rPr>
          <w:rFonts w:hAnsi="標楷體"/>
          <w:noProof/>
          <w:color w:val="000000" w:themeColor="text1"/>
          <w:szCs w:val="32"/>
        </w:rPr>
        <mc:AlternateContent>
          <mc:Choice Requires="wps">
            <w:drawing>
              <wp:anchor distT="0" distB="0" distL="114300" distR="114300" simplePos="0" relativeHeight="251720704" behindDoc="0" locked="0" layoutInCell="1" allowOverlap="1" wp14:anchorId="5B82F1CF" wp14:editId="49837A33">
                <wp:simplePos x="0" y="0"/>
                <wp:positionH relativeFrom="column">
                  <wp:posOffset>1637665</wp:posOffset>
                </wp:positionH>
                <wp:positionV relativeFrom="paragraph">
                  <wp:posOffset>2731770</wp:posOffset>
                </wp:positionV>
                <wp:extent cx="769620" cy="152400"/>
                <wp:effectExtent l="0" t="0" r="0" b="0"/>
                <wp:wrapNone/>
                <wp:docPr id="36" name="矩形 36"/>
                <wp:cNvGraphicFramePr/>
                <a:graphic xmlns:a="http://schemas.openxmlformats.org/drawingml/2006/main">
                  <a:graphicData uri="http://schemas.microsoft.com/office/word/2010/wordprocessingShape">
                    <wps:wsp>
                      <wps:cNvSpPr/>
                      <wps:spPr>
                        <a:xfrm>
                          <a:off x="0" y="0"/>
                          <a:ext cx="769620" cy="1524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矩形 36" o:spid="_x0000_s1026" style="position:absolute;margin-left:128.95pt;margin-top:215.1pt;width:60.6pt;height:12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" stroked="f" strokeweight="2pt"/>
            </w:pict>
          </mc:Fallback>
        </mc:AlternateContent>
      </w:r>
      <w:r w:rsidRPr="00F24A69">
        <w:rPr>
          <w:rFonts w:hAnsi="標楷體"/>
          <w:noProof/>
          <w:color w:val="000000" w:themeColor="text1"/>
          <w:szCs w:val="32"/>
        </w:rPr>
        <w:drawing>
          <wp:inline distT="0" distB="0" distL="0" distR="0" wp14:anchorId="53F3D4DC" wp14:editId="4C39F00F">
            <wp:extent cx="4686300" cy="2887980"/>
            <wp:effectExtent l="0" t="0" r="0" b="762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a:extLst>
                        <a:ext uri="{28A0092B-C50C-407E-A947-70E740481C1C}">
                          <a14:useLocalDpi xmlns:a14="http://schemas.microsoft.com/office/drawing/2010/main" val="0"/>
                        </a:ext>
                      </a:extLst>
                    </a:blip>
                    <a:srcRect b="11299"/>
                    <a:stretch/>
                  </pic:blipFill>
                  <pic:spPr bwMode="auto">
                    <a:xfrm>
                      <a:off x="0" y="0"/>
                      <a:ext cx="4686300" cy="2887980"/>
                    </a:xfrm>
                    <a:prstGeom prst="rect">
                      <a:avLst/>
                    </a:prstGeom>
                    <a:noFill/>
                    <a:ln>
                      <a:noFill/>
                    </a:ln>
                    <a:extLst>
                      <a:ext uri="{53640926-AAD7-44D8-BBD7-CCE9431645EC}">
                        <a14:shadowObscured xmlns:a14="http://schemas.microsoft.com/office/drawing/2010/main"/>
                      </a:ext>
                    </a:extLst>
                  </pic:spPr>
                </pic:pic>
              </a:graphicData>
            </a:graphic>
          </wp:inline>
        </w:drawing>
      </w:r>
    </w:p>
    <w:p w:rsidR="00432AAC" w:rsidRPr="00F24A69" w:rsidRDefault="00432AAC" w:rsidP="00432AAC">
      <w:pPr>
        <w:pStyle w:val="a7"/>
        <w:rPr>
          <w:color w:val="000000" w:themeColor="text1"/>
        </w:rPr>
      </w:pPr>
      <w:r w:rsidRPr="00F24A69">
        <w:rPr>
          <w:rFonts w:hint="eastAsia"/>
          <w:color w:val="000000" w:themeColor="text1"/>
        </w:rPr>
        <w:t xml:space="preserve">   </w:t>
      </w:r>
      <w:bookmarkStart w:id="209" w:name="_Toc455409135"/>
      <w:bookmarkStart w:id="210" w:name="_Toc475117141"/>
      <w:r w:rsidRPr="00F24A69">
        <w:rPr>
          <w:rFonts w:hint="eastAsia"/>
          <w:color w:val="000000" w:themeColor="text1"/>
        </w:rPr>
        <w:t>強化優秀僑外生留臺工作行動計畫架構</w:t>
      </w:r>
      <w:bookmarkEnd w:id="209"/>
      <w:bookmarkEnd w:id="210"/>
    </w:p>
    <w:p w:rsidR="00432AAC" w:rsidRPr="00F24A69" w:rsidRDefault="00432AAC" w:rsidP="00432AAC">
      <w:pPr>
        <w:pStyle w:val="afb"/>
        <w:widowControl/>
        <w:adjustRightInd w:val="0"/>
        <w:snapToGrid w:val="0"/>
        <w:ind w:leftChars="0" w:left="1419" w:hangingChars="545" w:hanging="1419"/>
        <w:rPr>
          <w:rFonts w:hAnsi="標楷體"/>
          <w:color w:val="000000" w:themeColor="text1"/>
          <w:sz w:val="24"/>
          <w:szCs w:val="24"/>
        </w:rPr>
      </w:pPr>
      <w:r w:rsidRPr="00F24A69">
        <w:rPr>
          <w:rFonts w:hAnsi="標楷體" w:hint="eastAsia"/>
          <w:b/>
          <w:color w:val="000000" w:themeColor="text1"/>
          <w:sz w:val="24"/>
          <w:szCs w:val="24"/>
        </w:rPr>
        <w:t>資料來源：</w:t>
      </w:r>
      <w:r w:rsidRPr="00D054C3">
        <w:rPr>
          <w:rFonts w:hAnsi="標楷體" w:hint="eastAsia"/>
          <w:b/>
          <w:i/>
          <w:sz w:val="24"/>
          <w:szCs w:val="24"/>
        </w:rPr>
        <w:t>國發會網站</w:t>
      </w:r>
      <w:r w:rsidRPr="00D054C3">
        <w:rPr>
          <w:rFonts w:hAnsi="標楷體" w:hint="eastAsia"/>
          <w:sz w:val="24"/>
          <w:szCs w:val="24"/>
        </w:rPr>
        <w:t>，</w:t>
      </w:r>
      <w:r w:rsidR="00B017FE" w:rsidRPr="00D054C3">
        <w:rPr>
          <w:rFonts w:hAnsi="標楷體" w:hint="eastAsia"/>
          <w:sz w:val="24"/>
          <w:szCs w:val="24"/>
        </w:rPr>
        <w:t>「強化優秀僑外生留臺工作行動計畫」</w:t>
      </w:r>
      <w:r w:rsidRPr="00D054C3">
        <w:rPr>
          <w:rFonts w:hAnsi="標楷體" w:hint="eastAsia"/>
          <w:sz w:val="24"/>
          <w:szCs w:val="24"/>
        </w:rPr>
        <w:t>，取自</w:t>
      </w:r>
      <w:r w:rsidRPr="00D054C3">
        <w:rPr>
          <w:rFonts w:hAnsi="標楷體"/>
          <w:spacing w:val="-20"/>
          <w:sz w:val="24"/>
          <w:szCs w:val="24"/>
        </w:rPr>
        <w:t>http://www.ndc.gov.tw/cp.asp</w:t>
      </w:r>
      <w:r w:rsidRPr="00F24A69">
        <w:rPr>
          <w:rFonts w:hAnsi="標楷體"/>
          <w:color w:val="000000" w:themeColor="text1"/>
          <w:spacing w:val="-20"/>
          <w:sz w:val="24"/>
          <w:szCs w:val="24"/>
        </w:rPr>
        <w:t>x?n=AD50551C3AC2C8C4&amp;upn=1C136185988AA73D</w:t>
      </w:r>
      <w:r w:rsidRPr="00F24A69">
        <w:rPr>
          <w:rFonts w:hAnsi="標楷體" w:hint="eastAsia"/>
          <w:color w:val="000000" w:themeColor="text1"/>
          <w:sz w:val="24"/>
          <w:szCs w:val="24"/>
        </w:rPr>
        <w:t>，</w:t>
      </w:r>
      <w:r w:rsidRPr="00F24A69">
        <w:rPr>
          <w:rFonts w:hAnsi="標楷體"/>
          <w:color w:val="000000" w:themeColor="text1"/>
          <w:sz w:val="24"/>
          <w:szCs w:val="24"/>
        </w:rPr>
        <w:t>2016年5</w:t>
      </w:r>
      <w:r w:rsidRPr="00F24A69">
        <w:rPr>
          <w:rFonts w:hAnsi="標楷體" w:hint="eastAsia"/>
          <w:color w:val="000000" w:themeColor="text1"/>
          <w:sz w:val="24"/>
          <w:szCs w:val="24"/>
        </w:rPr>
        <w:t>月</w:t>
      </w:r>
      <w:r w:rsidRPr="00F24A69">
        <w:rPr>
          <w:rFonts w:hAnsi="標楷體"/>
          <w:color w:val="000000" w:themeColor="text1"/>
          <w:sz w:val="24"/>
          <w:szCs w:val="24"/>
        </w:rPr>
        <w:t>24</w:t>
      </w:r>
      <w:r w:rsidRPr="00F24A69">
        <w:rPr>
          <w:rFonts w:hAnsi="標楷體" w:hint="eastAsia"/>
          <w:color w:val="000000" w:themeColor="text1"/>
          <w:sz w:val="24"/>
          <w:szCs w:val="24"/>
        </w:rPr>
        <w:t>日。</w:t>
      </w:r>
    </w:p>
    <w:p w:rsidR="00432AAC" w:rsidRPr="00F24A69" w:rsidRDefault="00432AAC" w:rsidP="00432AAC">
      <w:pPr>
        <w:pStyle w:val="afb"/>
        <w:widowControl/>
        <w:adjustRightInd w:val="0"/>
        <w:snapToGrid w:val="0"/>
        <w:ind w:leftChars="0" w:left="1418" w:hangingChars="545" w:hanging="1418"/>
        <w:rPr>
          <w:rFonts w:hAnsi="標楷體"/>
          <w:color w:val="000000" w:themeColor="text1"/>
          <w:sz w:val="24"/>
          <w:szCs w:val="24"/>
        </w:rPr>
      </w:pPr>
    </w:p>
    <w:p w:rsidR="00432AAC" w:rsidRPr="00F24A69" w:rsidRDefault="00432AAC" w:rsidP="00432AAC">
      <w:pPr>
        <w:pStyle w:val="afb"/>
        <w:widowControl/>
        <w:adjustRightInd w:val="0"/>
        <w:snapToGrid w:val="0"/>
        <w:ind w:leftChars="0" w:left="1418" w:hangingChars="545" w:hanging="1418"/>
        <w:rPr>
          <w:rFonts w:hAnsi="標楷體"/>
          <w:color w:val="000000" w:themeColor="text1"/>
          <w:sz w:val="24"/>
          <w:szCs w:val="24"/>
        </w:rPr>
      </w:pPr>
    </w:p>
    <w:p w:rsidR="00432AAC" w:rsidRPr="00F24A69" w:rsidRDefault="00432AAC" w:rsidP="00432AAC">
      <w:pPr>
        <w:pStyle w:val="afb"/>
        <w:widowControl/>
        <w:adjustRightInd w:val="0"/>
        <w:snapToGrid w:val="0"/>
        <w:ind w:leftChars="0" w:left="1418" w:hangingChars="545" w:hanging="1418"/>
        <w:rPr>
          <w:rFonts w:hAnsi="標楷體"/>
          <w:color w:val="000000" w:themeColor="text1"/>
          <w:sz w:val="24"/>
          <w:szCs w:val="24"/>
        </w:rPr>
      </w:pPr>
    </w:p>
    <w:p w:rsidR="00432AAC" w:rsidRPr="00F24A69" w:rsidRDefault="00432AAC" w:rsidP="00432AAC">
      <w:pPr>
        <w:pStyle w:val="afb"/>
        <w:widowControl/>
        <w:adjustRightInd w:val="0"/>
        <w:snapToGrid w:val="0"/>
        <w:ind w:leftChars="0" w:left="1418" w:hangingChars="545" w:hanging="1418"/>
        <w:rPr>
          <w:rFonts w:hAnsi="標楷體"/>
          <w:color w:val="000000" w:themeColor="text1"/>
          <w:sz w:val="24"/>
          <w:szCs w:val="24"/>
        </w:rPr>
      </w:pPr>
    </w:p>
    <w:p w:rsidR="00432AAC" w:rsidRPr="00F24A69" w:rsidRDefault="00432AAC" w:rsidP="00432AAC">
      <w:pPr>
        <w:pStyle w:val="afb"/>
        <w:widowControl/>
        <w:adjustRightInd w:val="0"/>
        <w:snapToGrid w:val="0"/>
        <w:ind w:leftChars="0" w:left="1418" w:hangingChars="545" w:hanging="1418"/>
        <w:rPr>
          <w:rFonts w:hAnsi="標楷體"/>
          <w:color w:val="000000" w:themeColor="text1"/>
          <w:sz w:val="24"/>
          <w:szCs w:val="24"/>
        </w:rPr>
      </w:pPr>
    </w:p>
    <w:p w:rsidR="00432AAC" w:rsidRPr="00F24A69" w:rsidRDefault="00432AAC" w:rsidP="00432AAC">
      <w:pPr>
        <w:pStyle w:val="afb"/>
        <w:widowControl/>
        <w:adjustRightInd w:val="0"/>
        <w:snapToGrid w:val="0"/>
        <w:ind w:leftChars="0" w:left="1418" w:hangingChars="545" w:hanging="1418"/>
        <w:rPr>
          <w:rFonts w:hAnsi="標楷體"/>
          <w:color w:val="000000" w:themeColor="text1"/>
          <w:sz w:val="24"/>
          <w:szCs w:val="24"/>
        </w:rPr>
      </w:pPr>
    </w:p>
    <w:p w:rsidR="00432AAC" w:rsidRPr="00F24A69" w:rsidRDefault="00432AAC" w:rsidP="00432AAC">
      <w:pPr>
        <w:pStyle w:val="4"/>
        <w:numPr>
          <w:ilvl w:val="3"/>
          <w:numId w:val="1"/>
        </w:numPr>
        <w:autoSpaceDE/>
        <w:autoSpaceDN/>
        <w:ind w:left="1741" w:hanging="698"/>
        <w:rPr>
          <w:rFonts w:hAnsi="標楷體"/>
          <w:color w:val="000000" w:themeColor="text1"/>
          <w:szCs w:val="24"/>
        </w:rPr>
      </w:pPr>
      <w:r w:rsidRPr="00F24A69">
        <w:rPr>
          <w:rFonts w:hAnsi="標楷體" w:hint="eastAsia"/>
          <w:color w:val="000000" w:themeColor="text1"/>
          <w:szCs w:val="24"/>
        </w:rPr>
        <w:lastRenderedPageBreak/>
        <w:t>評點制配分表如圖16：</w:t>
      </w:r>
    </w:p>
    <w:p w:rsidR="00432AAC" w:rsidRPr="00F24A69" w:rsidRDefault="00432AAC" w:rsidP="00432AAC">
      <w:pPr>
        <w:pStyle w:val="afb"/>
        <w:widowControl/>
        <w:ind w:leftChars="0"/>
        <w:jc w:val="center"/>
        <w:rPr>
          <w:rFonts w:hAnsi="標楷體"/>
          <w:b/>
          <w:color w:val="000000" w:themeColor="text1"/>
          <w:szCs w:val="32"/>
        </w:rPr>
      </w:pPr>
      <w:r w:rsidRPr="00F24A69">
        <w:rPr>
          <w:rFonts w:hAnsi="標楷體"/>
          <w:noProof/>
          <w:color w:val="000000" w:themeColor="text1"/>
          <w:szCs w:val="32"/>
        </w:rPr>
        <w:drawing>
          <wp:inline distT="0" distB="0" distL="0" distR="0" wp14:anchorId="65BB5E1E" wp14:editId="6016899A">
            <wp:extent cx="4453200" cy="3452400"/>
            <wp:effectExtent l="0" t="0" r="508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53200" cy="3452400"/>
                    </a:xfrm>
                    <a:prstGeom prst="rect">
                      <a:avLst/>
                    </a:prstGeom>
                    <a:noFill/>
                    <a:ln>
                      <a:noFill/>
                    </a:ln>
                  </pic:spPr>
                </pic:pic>
              </a:graphicData>
            </a:graphic>
          </wp:inline>
        </w:drawing>
      </w:r>
    </w:p>
    <w:p w:rsidR="00432AAC" w:rsidRPr="00F24A69" w:rsidRDefault="00432AAC" w:rsidP="00432AAC">
      <w:pPr>
        <w:pStyle w:val="a7"/>
        <w:rPr>
          <w:color w:val="000000" w:themeColor="text1"/>
        </w:rPr>
      </w:pPr>
      <w:r w:rsidRPr="00F24A69">
        <w:rPr>
          <w:rFonts w:hint="eastAsia"/>
          <w:color w:val="000000" w:themeColor="text1"/>
        </w:rPr>
        <w:t xml:space="preserve">  </w:t>
      </w:r>
      <w:bookmarkStart w:id="211" w:name="_Toc455409136"/>
      <w:bookmarkStart w:id="212" w:name="_Toc475117142"/>
      <w:r w:rsidRPr="00F24A69">
        <w:rPr>
          <w:rFonts w:hint="eastAsia"/>
          <w:color w:val="000000" w:themeColor="text1"/>
        </w:rPr>
        <w:t>我國實施「僑外生留臺」評點制配分表</w:t>
      </w:r>
      <w:bookmarkEnd w:id="211"/>
      <w:bookmarkEnd w:id="212"/>
    </w:p>
    <w:p w:rsidR="00432AAC" w:rsidRPr="00F24A69" w:rsidRDefault="00432AAC" w:rsidP="00432AAC">
      <w:pPr>
        <w:adjustRightInd w:val="0"/>
        <w:snapToGrid w:val="0"/>
        <w:ind w:left="1419" w:hangingChars="545" w:hanging="1419"/>
        <w:rPr>
          <w:rFonts w:hAnsi="標楷體"/>
          <w:color w:val="000000" w:themeColor="text1"/>
          <w:sz w:val="24"/>
          <w:szCs w:val="24"/>
        </w:rPr>
      </w:pPr>
      <w:bookmarkStart w:id="213" w:name="_Toc451951900"/>
      <w:r w:rsidRPr="00F24A69">
        <w:rPr>
          <w:rFonts w:hAnsi="標楷體" w:hint="eastAsia"/>
          <w:b/>
          <w:color w:val="000000" w:themeColor="text1"/>
          <w:sz w:val="24"/>
          <w:szCs w:val="24"/>
        </w:rPr>
        <w:t>資料來源</w:t>
      </w:r>
      <w:r w:rsidRPr="00D054C3">
        <w:rPr>
          <w:rFonts w:hAnsi="標楷體" w:hint="eastAsia"/>
          <w:b/>
          <w:sz w:val="24"/>
          <w:szCs w:val="24"/>
        </w:rPr>
        <w:t>：</w:t>
      </w:r>
      <w:r w:rsidRPr="00D054C3">
        <w:rPr>
          <w:rFonts w:hAnsi="標楷體" w:hint="eastAsia"/>
          <w:b/>
          <w:i/>
          <w:sz w:val="24"/>
          <w:szCs w:val="24"/>
        </w:rPr>
        <w:t>國發會網站</w:t>
      </w:r>
      <w:r w:rsidRPr="00D054C3">
        <w:rPr>
          <w:rFonts w:hAnsi="標楷體" w:hint="eastAsia"/>
          <w:sz w:val="24"/>
          <w:szCs w:val="24"/>
        </w:rPr>
        <w:t>，</w:t>
      </w:r>
      <w:r w:rsidR="00B017FE" w:rsidRPr="00D054C3">
        <w:rPr>
          <w:rFonts w:hAnsi="標楷體" w:hint="eastAsia"/>
          <w:sz w:val="24"/>
          <w:szCs w:val="24"/>
        </w:rPr>
        <w:t>「</w:t>
      </w:r>
      <w:r w:rsidRPr="00D054C3">
        <w:rPr>
          <w:rFonts w:hAnsi="標楷體" w:hint="eastAsia"/>
          <w:sz w:val="24"/>
          <w:szCs w:val="24"/>
        </w:rPr>
        <w:t>強化優秀僑外生留臺工作行動計畫</w:t>
      </w:r>
      <w:r w:rsidR="00B017FE" w:rsidRPr="00D054C3">
        <w:rPr>
          <w:rFonts w:hAnsi="標楷體" w:hint="eastAsia"/>
          <w:sz w:val="24"/>
          <w:szCs w:val="24"/>
        </w:rPr>
        <w:t>」</w:t>
      </w:r>
      <w:r w:rsidRPr="00D054C3">
        <w:rPr>
          <w:rFonts w:hAnsi="標楷體" w:hint="eastAsia"/>
          <w:sz w:val="24"/>
          <w:szCs w:val="24"/>
        </w:rPr>
        <w:t>，取自</w:t>
      </w:r>
      <w:r w:rsidRPr="00D054C3">
        <w:rPr>
          <w:rFonts w:hAnsi="標楷體"/>
          <w:sz w:val="24"/>
          <w:szCs w:val="24"/>
        </w:rPr>
        <w:t>http://www.ndc.gov.tw/cp.asp</w:t>
      </w:r>
      <w:r w:rsidRPr="00F24A69">
        <w:rPr>
          <w:rFonts w:hAnsi="標楷體"/>
          <w:color w:val="000000" w:themeColor="text1"/>
          <w:sz w:val="24"/>
          <w:szCs w:val="24"/>
        </w:rPr>
        <w:t>x?n=AD50551C3AC2C8C4&amp;upn=1C136185988AA73D，2016年</w:t>
      </w:r>
      <w:r w:rsidRPr="00F24A69">
        <w:rPr>
          <w:rFonts w:hAnsi="標楷體" w:hint="eastAsia"/>
          <w:color w:val="000000" w:themeColor="text1"/>
          <w:sz w:val="24"/>
          <w:szCs w:val="24"/>
        </w:rPr>
        <w:t>5月24日。</w:t>
      </w:r>
      <w:bookmarkEnd w:id="213"/>
    </w:p>
    <w:p w:rsidR="00432AAC" w:rsidRPr="00F24A69" w:rsidRDefault="00432AAC" w:rsidP="00432AAC">
      <w:pPr>
        <w:adjustRightInd w:val="0"/>
        <w:snapToGrid w:val="0"/>
        <w:ind w:left="1418" w:hangingChars="545" w:hanging="1418"/>
        <w:rPr>
          <w:rFonts w:hAnsi="標楷體"/>
          <w:color w:val="000000" w:themeColor="text1"/>
          <w:sz w:val="24"/>
          <w:szCs w:val="24"/>
        </w:rPr>
      </w:pPr>
    </w:p>
    <w:p w:rsidR="00432AAC" w:rsidRPr="00F24A69" w:rsidRDefault="00432AAC" w:rsidP="00432AAC">
      <w:pPr>
        <w:pStyle w:val="3"/>
        <w:numPr>
          <w:ilvl w:val="2"/>
          <w:numId w:val="1"/>
        </w:numPr>
        <w:autoSpaceDE/>
        <w:autoSpaceDN/>
        <w:ind w:left="1393" w:hanging="697"/>
        <w:rPr>
          <w:rFonts w:hAnsi="標楷體"/>
          <w:color w:val="000000" w:themeColor="text1"/>
        </w:rPr>
      </w:pPr>
      <w:bookmarkStart w:id="214" w:name="_Toc452113272"/>
      <w:bookmarkStart w:id="215" w:name="_Toc455413576"/>
      <w:bookmarkStart w:id="216" w:name="_Toc475369049"/>
      <w:r w:rsidRPr="00F24A69">
        <w:rPr>
          <w:rFonts w:hAnsi="標楷體" w:hint="eastAsia"/>
          <w:color w:val="000000" w:themeColor="text1"/>
        </w:rPr>
        <w:t>攬才面</w:t>
      </w:r>
      <w:bookmarkEnd w:id="214"/>
      <w:bookmarkEnd w:id="215"/>
      <w:bookmarkEnd w:id="216"/>
    </w:p>
    <w:p w:rsidR="00432AAC" w:rsidRPr="00F24A69" w:rsidRDefault="00432AAC" w:rsidP="00432AAC">
      <w:pPr>
        <w:pStyle w:val="4"/>
        <w:numPr>
          <w:ilvl w:val="3"/>
          <w:numId w:val="1"/>
        </w:numPr>
        <w:autoSpaceDE/>
        <w:autoSpaceDN/>
        <w:ind w:left="1560" w:hanging="517"/>
        <w:rPr>
          <w:rFonts w:hAnsi="標楷體"/>
          <w:color w:val="000000" w:themeColor="text1"/>
        </w:rPr>
      </w:pPr>
      <w:r w:rsidRPr="00F24A69">
        <w:rPr>
          <w:rFonts w:hAnsi="標楷體" w:hint="eastAsia"/>
          <w:color w:val="000000" w:themeColor="text1"/>
        </w:rPr>
        <w:t>經濟部已於2015年8月7日完成設置「全球攬才聯合服務中心」，截至2015年12月底已提供外國專業人士諮詢及轉介服務計230件，並針對高階專業人士客製化需求，進行企業需求訪談達70家次，掌握需求職缺106個，提供相關媒合服務，其運作成果如下：</w:t>
      </w:r>
    </w:p>
    <w:p w:rsidR="00432AAC" w:rsidRPr="00F24A69" w:rsidRDefault="00432AAC" w:rsidP="00432AAC">
      <w:pPr>
        <w:pStyle w:val="5"/>
        <w:numPr>
          <w:ilvl w:val="4"/>
          <w:numId w:val="1"/>
        </w:numPr>
        <w:ind w:left="1985"/>
      </w:pPr>
      <w:r w:rsidRPr="00F24A69">
        <w:rPr>
          <w:rFonts w:hint="eastAsia"/>
        </w:rPr>
        <w:t xml:space="preserve"> 媒合就業：</w:t>
      </w:r>
    </w:p>
    <w:p w:rsidR="00432AAC" w:rsidRPr="00F24A69" w:rsidRDefault="00432AAC" w:rsidP="00432AAC">
      <w:pPr>
        <w:pStyle w:val="6"/>
        <w:numPr>
          <w:ilvl w:val="5"/>
          <w:numId w:val="1"/>
        </w:numPr>
      </w:pPr>
      <w:r w:rsidRPr="00F24A69">
        <w:rPr>
          <w:rFonts w:hint="eastAsia"/>
        </w:rPr>
        <w:t>配合該部投資處於2015年10月15至28日辦理「2015臺灣攬才訪問團」，除於芝加哥、矽谷進行攬才業務宣介外，並代表9家以上廠商進行客製化需求攬才。</w:t>
      </w:r>
    </w:p>
    <w:p w:rsidR="00432AAC" w:rsidRPr="00F24A69" w:rsidRDefault="00432AAC" w:rsidP="00432AAC">
      <w:pPr>
        <w:pStyle w:val="6"/>
        <w:numPr>
          <w:ilvl w:val="5"/>
          <w:numId w:val="1"/>
        </w:numPr>
      </w:pPr>
      <w:r w:rsidRPr="00F24A69">
        <w:rPr>
          <w:rFonts w:hint="eastAsia"/>
        </w:rPr>
        <w:lastRenderedPageBreak/>
        <w:t>2015年11月9至13日參加經濟部臺日產業合作訪問團，安排在日各OB</w:t>
      </w:r>
      <w:r w:rsidRPr="00F24A69">
        <w:rPr>
          <w:rStyle w:val="aff0"/>
          <w:rFonts w:hAnsi="標楷體"/>
        </w:rPr>
        <w:footnoteReference w:id="5"/>
      </w:r>
      <w:r w:rsidRPr="00F24A69">
        <w:rPr>
          <w:rFonts w:hint="eastAsia"/>
        </w:rPr>
        <w:t>會、科技及學術團體或外僑協會等，宣傳我國海外攬才政策及該中心攬才業務內容，以利後續人才供給網絡之建立。</w:t>
      </w:r>
    </w:p>
    <w:p w:rsidR="00432AAC" w:rsidRPr="00F24A69" w:rsidRDefault="00432AAC" w:rsidP="00432AAC">
      <w:pPr>
        <w:pStyle w:val="6"/>
        <w:numPr>
          <w:ilvl w:val="5"/>
          <w:numId w:val="1"/>
        </w:numPr>
      </w:pPr>
      <w:r w:rsidRPr="00F24A69">
        <w:rPr>
          <w:rFonts w:hint="eastAsia"/>
        </w:rPr>
        <w:t>2015年12月4日赴日辦理「OB攬才說明會及OB面試會」，針對國內企業含17家廠商，26個職缺與人才進行初步洽談。該活動係我國首次以公開形式在日本招募日籍銀髮族人才，當天約有130位部長級以上高階日籍人士參與活動，並回收30份履歷表。</w:t>
      </w:r>
    </w:p>
    <w:p w:rsidR="00432AAC" w:rsidRPr="00F24A69" w:rsidRDefault="00432AAC" w:rsidP="00432AAC">
      <w:pPr>
        <w:pStyle w:val="6"/>
        <w:numPr>
          <w:ilvl w:val="5"/>
          <w:numId w:val="1"/>
        </w:numPr>
      </w:pPr>
      <w:r w:rsidRPr="00F24A69">
        <w:rPr>
          <w:rFonts w:hint="eastAsia"/>
        </w:rPr>
        <w:t>自2015年8月7日開辦起截至2016年3月25日止，媒合就業已面訪104家廠商(十大關鍵領域廠商66家、中堅企業15家及其他廠商23家)掌握海外專業人士需求職缺共152個，共媒合200人次(112人)。</w:t>
      </w:r>
    </w:p>
    <w:p w:rsidR="00432AAC" w:rsidRPr="00F24A69" w:rsidRDefault="00432AAC" w:rsidP="00432AAC">
      <w:pPr>
        <w:pStyle w:val="5"/>
        <w:numPr>
          <w:ilvl w:val="4"/>
          <w:numId w:val="1"/>
        </w:numPr>
        <w:ind w:left="1985"/>
      </w:pPr>
      <w:r w:rsidRPr="00F24A69">
        <w:rPr>
          <w:rFonts w:hint="eastAsia"/>
        </w:rPr>
        <w:t>諮詢服務：已完成外籍專業人士之諮詢服務共354件次，依國籍別分，以越南、日本、美國占前三位；依協助項目別分，則以媒合工作(41％)、工作許可(18％)、簽證(9％)及居留(9％)占75％以上。</w:t>
      </w:r>
    </w:p>
    <w:p w:rsidR="00432AAC" w:rsidRPr="00F24A69" w:rsidRDefault="00432AAC" w:rsidP="00432AAC">
      <w:pPr>
        <w:pStyle w:val="4"/>
        <w:numPr>
          <w:ilvl w:val="3"/>
          <w:numId w:val="1"/>
        </w:numPr>
        <w:autoSpaceDE/>
        <w:autoSpaceDN/>
        <w:ind w:left="1560" w:hanging="517"/>
        <w:rPr>
          <w:rFonts w:hAnsi="標楷體"/>
          <w:color w:val="000000" w:themeColor="text1"/>
        </w:rPr>
      </w:pPr>
      <w:r w:rsidRPr="00F24A69">
        <w:rPr>
          <w:rFonts w:hAnsi="標楷體" w:hint="eastAsia"/>
          <w:color w:val="000000" w:themeColor="text1"/>
        </w:rPr>
        <w:t>教育部「海外人才庫」已完成1萬5,000筆海外人才資料之建置，並於2015年12月1日起，正式開放中央部會業務相關機關及29個推案重點館處上線註冊使用。</w:t>
      </w:r>
    </w:p>
    <w:p w:rsidR="00432AAC" w:rsidRPr="00F24A69" w:rsidRDefault="00432AAC" w:rsidP="00432AAC">
      <w:pPr>
        <w:pStyle w:val="4"/>
        <w:numPr>
          <w:ilvl w:val="3"/>
          <w:numId w:val="1"/>
        </w:numPr>
        <w:autoSpaceDE/>
        <w:autoSpaceDN/>
        <w:ind w:left="1741" w:hanging="698"/>
        <w:rPr>
          <w:rFonts w:hAnsi="標楷體"/>
          <w:color w:val="000000" w:themeColor="text1"/>
        </w:rPr>
      </w:pPr>
      <w:r w:rsidRPr="00F24A69">
        <w:rPr>
          <w:rFonts w:hAnsi="標楷體" w:hint="eastAsia"/>
          <w:color w:val="000000" w:themeColor="text1"/>
        </w:rPr>
        <w:t>HiRecruit及Contact Taiwan網站</w:t>
      </w:r>
    </w:p>
    <w:p w:rsidR="00432AAC" w:rsidRPr="00F24A69" w:rsidRDefault="00432AAC" w:rsidP="00432AAC">
      <w:pPr>
        <w:pStyle w:val="42"/>
        <w:ind w:left="1701" w:firstLine="680"/>
        <w:rPr>
          <w:rFonts w:hAnsi="標楷體"/>
          <w:color w:val="000000" w:themeColor="text1"/>
        </w:rPr>
      </w:pPr>
      <w:r w:rsidRPr="00F24A69">
        <w:rPr>
          <w:rFonts w:hAnsi="標楷體" w:hint="eastAsia"/>
          <w:color w:val="000000" w:themeColor="text1"/>
        </w:rPr>
        <w:lastRenderedPageBreak/>
        <w:t>Contact Taiwan</w:t>
      </w:r>
      <w:r w:rsidRPr="00F24A69">
        <w:rPr>
          <w:rStyle w:val="aff0"/>
          <w:rFonts w:hAnsi="標楷體"/>
          <w:color w:val="000000" w:themeColor="text1"/>
        </w:rPr>
        <w:footnoteReference w:id="6"/>
      </w:r>
      <w:r w:rsidRPr="00F24A69">
        <w:rPr>
          <w:rFonts w:hAnsi="標楷體" w:hint="eastAsia"/>
          <w:color w:val="000000" w:themeColor="text1"/>
        </w:rPr>
        <w:t>網站於2016年6月上線後，未來將成為我國家層級媒合外籍人士來臺工作之單一整合平臺，除結合專業人才社群網絡如LinkedIn，廣泛蒐集人才資訊外，並將主動發送國內產業發展、企業新增職缺及攬才活動之訊息，以提高海外人士媒合成效，充裕我國企業所需人才。</w:t>
      </w:r>
    </w:p>
    <w:p w:rsidR="00432AAC" w:rsidRPr="00F24A69" w:rsidRDefault="00432AAC" w:rsidP="00432AAC">
      <w:pPr>
        <w:pStyle w:val="42"/>
        <w:ind w:left="1701" w:firstLine="680"/>
        <w:rPr>
          <w:rFonts w:hAnsi="標楷體"/>
          <w:color w:val="000000" w:themeColor="text1"/>
        </w:rPr>
      </w:pPr>
      <w:r w:rsidRPr="00F24A69">
        <w:rPr>
          <w:rFonts w:hAnsi="標楷體" w:hint="eastAsia"/>
          <w:color w:val="000000" w:themeColor="text1"/>
        </w:rPr>
        <w:t>此外，過去經濟部係依據人才需求調查結果，發現我國產業確實存在高階人才延攬需求，製造業需要科技管理人才、高階技術研發人才，服務業則需跨國管理人才，而開發海外市場人才則是共通需求。因此，現階段經濟部海外攬才工作係依據國內產業發展及高階人才缺口，建置HiRecruit攬才網站，延攬業者所需人才，以協助企業升級轉型，並拓展國際市場。茲說明HiRecruit攬才網站之營運情況、瀏覽量與網站會員之變化如下：</w:t>
      </w:r>
    </w:p>
    <w:p w:rsidR="00432AAC" w:rsidRPr="00F24A69" w:rsidRDefault="00432AAC" w:rsidP="00432AAC">
      <w:pPr>
        <w:pStyle w:val="5"/>
        <w:numPr>
          <w:ilvl w:val="4"/>
          <w:numId w:val="1"/>
        </w:numPr>
        <w:ind w:left="1985"/>
      </w:pPr>
      <w:r w:rsidRPr="00F24A69">
        <w:rPr>
          <w:rFonts w:hint="eastAsia"/>
        </w:rPr>
        <w:t>HiRecruit攬才網站之營運情況</w:t>
      </w:r>
    </w:p>
    <w:p w:rsidR="00432AAC" w:rsidRPr="00F24A69" w:rsidRDefault="00432AAC" w:rsidP="00432AAC">
      <w:pPr>
        <w:pStyle w:val="6"/>
        <w:numPr>
          <w:ilvl w:val="5"/>
          <w:numId w:val="1"/>
        </w:numPr>
      </w:pPr>
      <w:r w:rsidRPr="00F24A69">
        <w:rPr>
          <w:rFonts w:hint="eastAsia"/>
        </w:rPr>
        <w:t>該網站自2003年起建置，目前有中、英、日等多國語文網頁服務，提供海外科技人才有關我國科技發展、生活環境、攬才措施、外人入境、居留、工作等相關資訊，並邀請國內科技廠商與海外科技人才加入網站為會員，另自2015年5月1日起增加手機版網站，以協助媒合。</w:t>
      </w:r>
    </w:p>
    <w:p w:rsidR="00432AAC" w:rsidRPr="00F24A69" w:rsidRDefault="00432AAC" w:rsidP="00432AAC">
      <w:pPr>
        <w:pStyle w:val="6"/>
        <w:numPr>
          <w:ilvl w:val="5"/>
          <w:numId w:val="1"/>
        </w:numPr>
      </w:pPr>
      <w:r w:rsidRPr="00F24A69">
        <w:rPr>
          <w:rFonts w:hint="eastAsia"/>
        </w:rPr>
        <w:t>會員統計：自2003年4月1日至2016年2月29日止，累計有海外科技人才27,330名登錄攬才網站會員；2,283家國內廠商上網延攬海外</w:t>
      </w:r>
      <w:r w:rsidRPr="00F24A69">
        <w:rPr>
          <w:rFonts w:hint="eastAsia"/>
        </w:rPr>
        <w:lastRenderedPageBreak/>
        <w:t>科技人才，服務會員約76％屬中小企業。</w:t>
      </w:r>
    </w:p>
    <w:p w:rsidR="00432AAC" w:rsidRPr="00F24A69" w:rsidRDefault="00432AAC" w:rsidP="00432AAC">
      <w:pPr>
        <w:pStyle w:val="6"/>
        <w:numPr>
          <w:ilvl w:val="5"/>
          <w:numId w:val="1"/>
        </w:numPr>
      </w:pPr>
      <w:r w:rsidRPr="00F24A69">
        <w:rPr>
          <w:rFonts w:hint="eastAsia"/>
        </w:rPr>
        <w:t>網站會員國別及領域別</w:t>
      </w:r>
    </w:p>
    <w:p w:rsidR="00432AAC" w:rsidRPr="00F24A69" w:rsidRDefault="00432AAC" w:rsidP="00432AAC">
      <w:pPr>
        <w:pStyle w:val="7"/>
        <w:numPr>
          <w:ilvl w:val="6"/>
          <w:numId w:val="1"/>
        </w:numPr>
        <w:rPr>
          <w:color w:val="000000" w:themeColor="text1"/>
        </w:rPr>
      </w:pPr>
      <w:r w:rsidRPr="00F24A69">
        <w:rPr>
          <w:rFonts w:hint="eastAsia"/>
          <w:color w:val="000000" w:themeColor="text1"/>
        </w:rPr>
        <w:t>人才會員國別：臺灣(25.02％)、美國(14.26％)、印度(9.17％)、羅馬尼亞(5.99％)、加拿大(5.35％)。</w:t>
      </w:r>
    </w:p>
    <w:p w:rsidR="00432AAC" w:rsidRPr="00F24A69" w:rsidRDefault="00432AAC" w:rsidP="00432AAC">
      <w:pPr>
        <w:pStyle w:val="7"/>
        <w:numPr>
          <w:ilvl w:val="6"/>
          <w:numId w:val="1"/>
        </w:numPr>
        <w:rPr>
          <w:rFonts w:hAnsi="標楷體"/>
          <w:color w:val="000000" w:themeColor="text1"/>
        </w:rPr>
      </w:pPr>
      <w:r w:rsidRPr="00F24A69">
        <w:rPr>
          <w:rFonts w:hAnsi="標楷體" w:hint="eastAsia"/>
          <w:color w:val="000000" w:themeColor="text1"/>
        </w:rPr>
        <w:t>人才專長領域別：人才專長以金融服務(10％)、學術 (7％)、電腦軟體(5％)、科學工程研究(5％)、貿易相關(4％)、半導體業(4％)、資訊服務(4％)及通訊媒體(4％)為主。</w:t>
      </w:r>
    </w:p>
    <w:p w:rsidR="00432AAC" w:rsidRPr="00F24A69" w:rsidRDefault="00432AAC" w:rsidP="00432AAC">
      <w:pPr>
        <w:pStyle w:val="7"/>
        <w:numPr>
          <w:ilvl w:val="6"/>
          <w:numId w:val="1"/>
        </w:numPr>
        <w:rPr>
          <w:rFonts w:hAnsi="標楷體"/>
          <w:color w:val="000000" w:themeColor="text1"/>
        </w:rPr>
      </w:pPr>
      <w:r w:rsidRPr="00F24A69">
        <w:rPr>
          <w:rFonts w:hAnsi="標楷體" w:hint="eastAsia"/>
          <w:color w:val="000000" w:themeColor="text1"/>
        </w:rPr>
        <w:t>廠商會員產業別：廠商會員產業以電子電機(11.7％)、資通訊(9.99％)、學術(8.14％)、半導體(6.85％)、精密機械(6.8％)、生技醫材(5.92％)、光電(4.53％)、汽車零組件(4.26％)、研究機構(2.96％)、綠色能源(2.04％)為主。</w:t>
      </w:r>
    </w:p>
    <w:p w:rsidR="00432AAC" w:rsidRPr="00F24A69" w:rsidRDefault="00432AAC" w:rsidP="00432AAC">
      <w:pPr>
        <w:pStyle w:val="5"/>
        <w:numPr>
          <w:ilvl w:val="4"/>
          <w:numId w:val="1"/>
        </w:numPr>
        <w:ind w:left="1985"/>
      </w:pPr>
      <w:r w:rsidRPr="00F24A69">
        <w:rPr>
          <w:rFonts w:hint="eastAsia"/>
        </w:rPr>
        <w:t>HiRecruit攬才網站之瀏覽量變化</w:t>
      </w:r>
    </w:p>
    <w:p w:rsidR="00432AAC" w:rsidRPr="00F24A69" w:rsidRDefault="00432AAC" w:rsidP="00432AAC">
      <w:pPr>
        <w:pStyle w:val="6"/>
        <w:numPr>
          <w:ilvl w:val="5"/>
          <w:numId w:val="1"/>
        </w:numPr>
      </w:pPr>
      <w:r w:rsidRPr="00F24A69">
        <w:rPr>
          <w:rFonts w:hint="eastAsia"/>
        </w:rPr>
        <w:t>網站瀏覽人次</w:t>
      </w:r>
    </w:p>
    <w:p w:rsidR="00432AAC" w:rsidRPr="00F24A69" w:rsidRDefault="00432AAC" w:rsidP="00432AAC">
      <w:pPr>
        <w:pStyle w:val="7"/>
        <w:numPr>
          <w:ilvl w:val="6"/>
          <w:numId w:val="1"/>
        </w:numPr>
        <w:rPr>
          <w:rFonts w:hAnsi="標楷體"/>
          <w:color w:val="000000" w:themeColor="text1"/>
        </w:rPr>
      </w:pPr>
      <w:r w:rsidRPr="00F24A69">
        <w:rPr>
          <w:rFonts w:hAnsi="標楷體" w:hint="eastAsia"/>
          <w:color w:val="000000" w:themeColor="text1"/>
        </w:rPr>
        <w:t>經濟部於2013年10月1日進行改版，改版前之流量統計為1,850,756人次，改版後統計至2016年3月25日止，網站造訪計1,922,422人次，合計改版前後累計流量為3,773,178人次。</w:t>
      </w:r>
    </w:p>
    <w:p w:rsidR="00432AAC" w:rsidRPr="00F24A69" w:rsidRDefault="00432AAC" w:rsidP="00432AAC">
      <w:pPr>
        <w:pStyle w:val="7"/>
        <w:numPr>
          <w:ilvl w:val="6"/>
          <w:numId w:val="1"/>
        </w:numPr>
        <w:rPr>
          <w:rFonts w:hAnsi="標楷體"/>
          <w:color w:val="000000" w:themeColor="text1"/>
        </w:rPr>
      </w:pPr>
      <w:r w:rsidRPr="00F24A69">
        <w:rPr>
          <w:rFonts w:hAnsi="標楷體" w:hint="eastAsia"/>
          <w:color w:val="000000" w:themeColor="text1"/>
        </w:rPr>
        <w:t>近3年瀏覽量統計：2013年瀏覽79,037人次、2014年瀏覽42,341人次、2015年瀏覽42,692人次。</w:t>
      </w:r>
    </w:p>
    <w:p w:rsidR="00432AAC" w:rsidRPr="00F24A69" w:rsidRDefault="00432AAC" w:rsidP="00432AAC">
      <w:pPr>
        <w:pStyle w:val="7"/>
        <w:numPr>
          <w:ilvl w:val="6"/>
          <w:numId w:val="1"/>
        </w:numPr>
        <w:rPr>
          <w:rFonts w:hAnsi="標楷體"/>
          <w:color w:val="000000" w:themeColor="text1"/>
        </w:rPr>
      </w:pPr>
      <w:r w:rsidRPr="00F24A69">
        <w:rPr>
          <w:rFonts w:hAnsi="標楷體" w:hint="eastAsia"/>
          <w:color w:val="000000" w:themeColor="text1"/>
        </w:rPr>
        <w:t>從瀏覽量的變化趨勢，可知瀏覽量已呈萎縮。對此，該部並未能確切敘明理由，惟縱或近年來電子商務蓬勃發展，民間求職網站如雨後春筍般建立，與政府官方網站</w:t>
      </w:r>
      <w:r w:rsidRPr="00F24A69">
        <w:rPr>
          <w:rFonts w:hAnsi="標楷體" w:hint="eastAsia"/>
          <w:color w:val="000000" w:themeColor="text1"/>
        </w:rPr>
        <w:lastRenderedPageBreak/>
        <w:t>形成競爭態勢，瓜分了部分求職者的瀏覽量。政府網站的活潑度與網站經營的吸引力一般不若民間，固為原因之一，臺灣整體經濟環境對人才吸引力的下滑，導致瀏覽量下降，恐為更值得關注的課題。</w:t>
      </w:r>
    </w:p>
    <w:p w:rsidR="00432AAC" w:rsidRPr="00F24A69" w:rsidRDefault="00432AAC" w:rsidP="00432AAC">
      <w:pPr>
        <w:pStyle w:val="6"/>
        <w:numPr>
          <w:ilvl w:val="5"/>
          <w:numId w:val="1"/>
        </w:numPr>
      </w:pPr>
      <w:r w:rsidRPr="00F24A69">
        <w:rPr>
          <w:rFonts w:hint="eastAsia"/>
        </w:rPr>
        <w:t>IP 來源分析：經濟部依據Google IP 來源分析，目前網站國內瀏覽人次占77％，國外瀏覽人次占23％。分析國內瀏覽人次，在臺外籍人士瀏覽占35.7％，其餘國內有人才需求之廠商瀏覽人次占41.3％。</w:t>
      </w:r>
    </w:p>
    <w:p w:rsidR="00432AAC" w:rsidRPr="00F24A69" w:rsidRDefault="00432AAC" w:rsidP="00432AAC">
      <w:pPr>
        <w:pStyle w:val="6"/>
        <w:numPr>
          <w:ilvl w:val="5"/>
          <w:numId w:val="1"/>
        </w:numPr>
      </w:pPr>
      <w:r w:rsidRPr="00F24A69">
        <w:rPr>
          <w:rFonts w:hint="eastAsia"/>
        </w:rPr>
        <w:t>網站流量來源前十大國家：HiRecruit網站流量國家來源統計，除國內有人才需求之廠商外，依序為美國、日本、南韓、香港、馬來西亞、印度、德國、加拿大及其他地區(資料統計日期：2015年1月1日至2015年12月31日)。</w:t>
      </w:r>
    </w:p>
    <w:p w:rsidR="00432AAC" w:rsidRPr="00F24A69" w:rsidRDefault="00432AAC" w:rsidP="00432AAC">
      <w:pPr>
        <w:pStyle w:val="6"/>
        <w:numPr>
          <w:ilvl w:val="5"/>
          <w:numId w:val="1"/>
        </w:numPr>
      </w:pPr>
      <w:r w:rsidRPr="00F24A69">
        <w:rPr>
          <w:rFonts w:hint="eastAsia"/>
        </w:rPr>
        <w:t>網站會員之變化：HiRecruit網站近3年新增會員數，在人才會員數方面，2013年新增3,286人，2014年新增2,750人，2015年新增2,209人；廠商會員數部分，2013年新增318家，2014年新增256家，2015年新增221家。從會員增加的趨勢來看，無論是人才會員數或廠商會員數，新增會員數均呈現下滑趨勢。此一警訊恐難僅以民間求職網站瓜分求職者或廠商成為會員的人數之單一原因加以解讀。臺灣總體經濟對人才吸引大環境的不佳，似更值政府重視並積極應對。</w:t>
      </w:r>
    </w:p>
    <w:p w:rsidR="00432AAC" w:rsidRPr="00F24A69" w:rsidRDefault="00432AAC" w:rsidP="00432AAC">
      <w:pPr>
        <w:pStyle w:val="5"/>
        <w:numPr>
          <w:ilvl w:val="4"/>
          <w:numId w:val="1"/>
        </w:numPr>
        <w:ind w:left="1985"/>
      </w:pPr>
      <w:r w:rsidRPr="00F24A69">
        <w:rPr>
          <w:rFonts w:hint="eastAsia"/>
        </w:rPr>
        <w:t>外交部多數駐外館處已召開攬才工作會報，並嘗試與駐地各類社團建立交流管道，簽署合作備忘錄，宣導Hirecruit及Contact Taiwan網</w:t>
      </w:r>
      <w:r w:rsidRPr="00F24A69">
        <w:rPr>
          <w:rFonts w:hint="eastAsia"/>
        </w:rPr>
        <w:lastRenderedPageBreak/>
        <w:t>站。</w:t>
      </w:r>
    </w:p>
    <w:p w:rsidR="00432AAC" w:rsidRPr="00F24A69" w:rsidRDefault="00432AAC" w:rsidP="00432AAC">
      <w:pPr>
        <w:pStyle w:val="4"/>
        <w:numPr>
          <w:ilvl w:val="3"/>
          <w:numId w:val="1"/>
        </w:numPr>
        <w:autoSpaceDE/>
        <w:autoSpaceDN/>
        <w:ind w:left="1741" w:hanging="698"/>
        <w:rPr>
          <w:rFonts w:hAnsi="標楷體"/>
          <w:color w:val="000000" w:themeColor="text1"/>
        </w:rPr>
      </w:pPr>
      <w:r w:rsidRPr="00F24A69">
        <w:rPr>
          <w:rFonts w:hAnsi="標楷體" w:hint="eastAsia"/>
          <w:color w:val="000000" w:themeColor="text1"/>
        </w:rPr>
        <w:t>建置「外籍白領人士線上申辦平臺」</w:t>
      </w:r>
    </w:p>
    <w:p w:rsidR="00432AAC" w:rsidRPr="00F24A69" w:rsidRDefault="00432AAC" w:rsidP="00432AAC">
      <w:pPr>
        <w:pStyle w:val="42"/>
        <w:ind w:left="1701" w:firstLine="680"/>
        <w:rPr>
          <w:rFonts w:hAnsi="標楷體"/>
          <w:color w:val="000000" w:themeColor="text1"/>
        </w:rPr>
      </w:pPr>
      <w:r w:rsidRPr="00F24A69">
        <w:rPr>
          <w:rFonts w:hAnsi="標楷體" w:hint="eastAsia"/>
          <w:color w:val="000000" w:themeColor="text1"/>
        </w:rPr>
        <w:t>為簡化作業流程，便利外籍人士線上辦理工作許可、簽證、外僑居留證及重入國許可等「四卡合一」一案，國發會已於2015年12月16日召開協調會議，決議請內政部移民署儘速成立工作小組，並擔任召集人，邀集</w:t>
      </w:r>
      <w:r w:rsidR="00832262" w:rsidRPr="00F24A69">
        <w:rPr>
          <w:rFonts w:hAnsi="標楷體" w:hint="eastAsia"/>
          <w:color w:val="000000" w:themeColor="text1"/>
        </w:rPr>
        <w:t>國發會、</w:t>
      </w:r>
      <w:r w:rsidRPr="00F24A69">
        <w:rPr>
          <w:rFonts w:hAnsi="標楷體" w:hint="eastAsia"/>
          <w:color w:val="000000" w:themeColor="text1"/>
        </w:rPr>
        <w:t>外交部領事事務局</w:t>
      </w:r>
      <w:r w:rsidR="00832262" w:rsidRPr="00F24A69">
        <w:rPr>
          <w:rFonts w:hAnsi="標楷體" w:hint="eastAsia"/>
          <w:color w:val="000000" w:themeColor="text1"/>
        </w:rPr>
        <w:t>及勞動部勞動力發展署</w:t>
      </w:r>
      <w:r w:rsidRPr="00F24A69">
        <w:rPr>
          <w:rFonts w:hAnsi="標楷體" w:hint="eastAsia"/>
          <w:color w:val="000000" w:themeColor="text1"/>
        </w:rPr>
        <w:t>，共同研議平臺建置之細部作業規劃，期於2016年年底前正式啟動。另，有關平臺之作業流程將採「整合線上及臨櫃申辦」方式，由外籍人士透過平臺辦理工作許可、簽證、外僑居留證及重入國許可等(最後核發四卡合一之就業PASS卡)，惟簽證作業部分，參考國際慣例及外交部作業需要，由外籍人士親臨外交部駐外館處或領事事務局辦理並繳交規費。</w:t>
      </w:r>
    </w:p>
    <w:p w:rsidR="00432AAC" w:rsidRPr="00F24A69" w:rsidRDefault="00432AAC" w:rsidP="00432AAC">
      <w:pPr>
        <w:pStyle w:val="4"/>
        <w:numPr>
          <w:ilvl w:val="3"/>
          <w:numId w:val="1"/>
        </w:numPr>
        <w:autoSpaceDE/>
        <w:autoSpaceDN/>
        <w:ind w:left="1741" w:hanging="698"/>
        <w:rPr>
          <w:rFonts w:hAnsi="標楷體"/>
          <w:color w:val="000000" w:themeColor="text1"/>
        </w:rPr>
      </w:pPr>
      <w:r w:rsidRPr="00F24A69">
        <w:rPr>
          <w:rFonts w:hAnsi="標楷體" w:hint="eastAsia"/>
          <w:color w:val="000000" w:themeColor="text1"/>
        </w:rPr>
        <w:t>協助科研機構延攬海外人才</w:t>
      </w:r>
    </w:p>
    <w:p w:rsidR="00432AAC" w:rsidRPr="00F24A69" w:rsidRDefault="00432AAC" w:rsidP="00432AAC">
      <w:pPr>
        <w:pStyle w:val="42"/>
        <w:ind w:left="1701" w:firstLine="680"/>
        <w:rPr>
          <w:rFonts w:hAnsi="標楷體"/>
          <w:color w:val="000000" w:themeColor="text1"/>
        </w:rPr>
      </w:pPr>
      <w:r w:rsidRPr="00F24A69">
        <w:rPr>
          <w:rFonts w:hAnsi="標楷體" w:hint="eastAsia"/>
          <w:color w:val="000000" w:themeColor="text1"/>
        </w:rPr>
        <w:t>國發會已於2016年3月18日召開「政府協助教研機構延攬高階人才研商會議」，邀集學者專家及部會代表，針對我國延攬高階教研人才問題及解決對策進行討論，俾利協助國內教研機構延攬高階人才，後續研提相關制度革新及法規鬆綁等具體因應做法。</w:t>
      </w:r>
    </w:p>
    <w:p w:rsidR="00432AAC" w:rsidRPr="00F24A69" w:rsidRDefault="00432AAC" w:rsidP="00432AAC">
      <w:pPr>
        <w:pStyle w:val="4"/>
        <w:numPr>
          <w:ilvl w:val="3"/>
          <w:numId w:val="1"/>
        </w:numPr>
        <w:rPr>
          <w:color w:val="000000" w:themeColor="text1"/>
        </w:rPr>
      </w:pPr>
      <w:r w:rsidRPr="00F24A69">
        <w:rPr>
          <w:rFonts w:hint="eastAsia"/>
          <w:color w:val="000000" w:themeColor="text1"/>
        </w:rPr>
        <w:t>教育部「邁向頂尖大學計畫」延攬人才之執行情形及成效</w:t>
      </w:r>
    </w:p>
    <w:p w:rsidR="00432AAC" w:rsidRPr="00F24A69" w:rsidRDefault="00432AAC" w:rsidP="00432AAC">
      <w:pPr>
        <w:pStyle w:val="5"/>
        <w:numPr>
          <w:ilvl w:val="4"/>
          <w:numId w:val="1"/>
        </w:numPr>
        <w:ind w:left="1985"/>
      </w:pPr>
      <w:r w:rsidRPr="00F24A69">
        <w:rPr>
          <w:rFonts w:hint="eastAsia"/>
        </w:rPr>
        <w:t>以該計畫經費國外延攬之專任教師、研究人員數計有806人；此外，各校專任教師中屬國內外院士、重要學會會士於2015年亦增加874人。</w:t>
      </w:r>
    </w:p>
    <w:p w:rsidR="00432AAC" w:rsidRPr="00F24A69" w:rsidRDefault="00432AAC" w:rsidP="00432AAC">
      <w:pPr>
        <w:pStyle w:val="5"/>
        <w:numPr>
          <w:ilvl w:val="4"/>
          <w:numId w:val="1"/>
        </w:numPr>
        <w:ind w:left="1985"/>
      </w:pPr>
      <w:r w:rsidRPr="00F24A69">
        <w:rPr>
          <w:rFonts w:hint="eastAsia"/>
        </w:rPr>
        <w:t>2015年</w:t>
      </w:r>
      <w:r w:rsidR="001C5AA7" w:rsidRPr="00F24A69">
        <w:rPr>
          <w:rFonts w:hint="eastAsia"/>
        </w:rPr>
        <w:t>來臺</w:t>
      </w:r>
      <w:r w:rsidRPr="00F24A69">
        <w:rPr>
          <w:rFonts w:hint="eastAsia"/>
        </w:rPr>
        <w:t>就讀學位或交換之國際學生人數計有18,118人；2015年赴國外大學或研究機構短</w:t>
      </w:r>
      <w:r w:rsidRPr="00F24A69">
        <w:rPr>
          <w:rFonts w:hint="eastAsia"/>
        </w:rPr>
        <w:lastRenderedPageBreak/>
        <w:t>期研究、交換、修習雙聯學位之師生計有6,216人。</w:t>
      </w:r>
    </w:p>
    <w:p w:rsidR="00432AAC" w:rsidRPr="00F24A69" w:rsidRDefault="00432AAC" w:rsidP="00432AAC">
      <w:pPr>
        <w:pStyle w:val="5"/>
        <w:numPr>
          <w:ilvl w:val="4"/>
          <w:numId w:val="1"/>
        </w:numPr>
        <w:ind w:left="1985"/>
      </w:pPr>
      <w:r w:rsidRPr="00F24A69">
        <w:rPr>
          <w:rFonts w:hint="eastAsia"/>
        </w:rPr>
        <w:t xml:space="preserve">教育部推動「頂尖大學與國外頂尖大學學術交流合作試辦計畫」，選送優秀人才至國外頂尖大學進修，並與國外頂尖大學進行學術交流合作，目前我國頂尖大學各校已與5所世界頂尖大學（美國柏克萊加州大學、芝加哥大學、哈佛大學、麻省理工學院及英國倫敦帝國學院）簽定「人才培育及學術交流合作備忘錄」。  </w:t>
      </w:r>
    </w:p>
    <w:p w:rsidR="00432AAC" w:rsidRPr="00F24A69" w:rsidRDefault="00432AAC" w:rsidP="00432AAC">
      <w:pPr>
        <w:pStyle w:val="5"/>
        <w:numPr>
          <w:ilvl w:val="4"/>
          <w:numId w:val="1"/>
        </w:numPr>
        <w:ind w:left="1985"/>
      </w:pPr>
      <w:r w:rsidRPr="00F24A69">
        <w:rPr>
          <w:rFonts w:hint="eastAsia"/>
        </w:rPr>
        <w:t>教育部「邁向頂尖大學計畫」延攬國際人才遭遇之困難</w:t>
      </w:r>
    </w:p>
    <w:p w:rsidR="00432AAC" w:rsidRPr="00F24A69" w:rsidRDefault="00432AAC" w:rsidP="00432AAC">
      <w:pPr>
        <w:pStyle w:val="6"/>
        <w:numPr>
          <w:ilvl w:val="5"/>
          <w:numId w:val="1"/>
        </w:numPr>
      </w:pPr>
      <w:r w:rsidRPr="00F24A69">
        <w:rPr>
          <w:rFonts w:hint="eastAsia"/>
        </w:rPr>
        <w:t>世界各國競相爭取人才，我國面臨優秀人才流失之窘境</w:t>
      </w:r>
    </w:p>
    <w:p w:rsidR="00432AAC" w:rsidRPr="00F24A69" w:rsidRDefault="00432AAC" w:rsidP="00432AAC">
      <w:pPr>
        <w:pStyle w:val="6"/>
        <w:numPr>
          <w:ilvl w:val="0"/>
          <w:numId w:val="0"/>
        </w:numPr>
        <w:ind w:left="2410"/>
      </w:pPr>
      <w:r w:rsidRPr="00F24A69">
        <w:rPr>
          <w:rFonts w:hint="eastAsia"/>
        </w:rPr>
        <w:t xml:space="preserve">    隨著全球化，人才的跨國流動日益</w:t>
      </w:r>
      <w:r w:rsidR="001C5AA7" w:rsidRPr="00F24A69">
        <w:rPr>
          <w:rFonts w:hint="eastAsia"/>
        </w:rPr>
        <w:t>頻繁</w:t>
      </w:r>
      <w:r w:rsidRPr="00F24A69">
        <w:rPr>
          <w:rFonts w:hint="eastAsia"/>
        </w:rPr>
        <w:t>，在我國積極向外國爭取優秀教師及留學生的同時，國外大學亦以高薪延攬國內大學校院教師至各該校任教，引發國內教師出走潮之隱憂。另國外大學亦以高額獎學金、提供生活費等爭取我國優秀學生前往就讀，也造成國內優秀學生之流失。</w:t>
      </w:r>
    </w:p>
    <w:p w:rsidR="00432AAC" w:rsidRPr="00F24A69" w:rsidRDefault="00432AAC" w:rsidP="00432AAC">
      <w:pPr>
        <w:pStyle w:val="6"/>
        <w:numPr>
          <w:ilvl w:val="5"/>
          <w:numId w:val="1"/>
        </w:numPr>
      </w:pPr>
      <w:r w:rsidRPr="00F24A69">
        <w:rPr>
          <w:rFonts w:hint="eastAsia"/>
        </w:rPr>
        <w:t>我國薪資結構欠缺誘因</w:t>
      </w:r>
    </w:p>
    <w:p w:rsidR="00432AAC" w:rsidRPr="00F24A69" w:rsidRDefault="00432AAC" w:rsidP="00432AAC">
      <w:pPr>
        <w:pStyle w:val="6"/>
        <w:numPr>
          <w:ilvl w:val="0"/>
          <w:numId w:val="0"/>
        </w:numPr>
        <w:ind w:left="2410" w:firstLineChars="208" w:firstLine="708"/>
      </w:pPr>
      <w:r w:rsidRPr="00F24A69">
        <w:rPr>
          <w:rFonts w:hint="eastAsia"/>
        </w:rPr>
        <w:t>我國教研人員薪資結構仍以年資為主，且與退撫制度緊密結合，造成國際人才與我國校方洽談薪資時，常受制於國內固定薪資(教授每月10萬元)作為參照水準，不易同步或超越國際趨勢。此外，國內教授雖薪資不高，但多將公教退撫優渥待遇視為薪資所得一部分，而外籍人士在受制於低薪之餘卻無法加入公教退撫，因此，非績效取向的薪資結構及比照勞工的退撫待遇，是我國無</w:t>
      </w:r>
      <w:r w:rsidRPr="00F24A69">
        <w:rPr>
          <w:rFonts w:hint="eastAsia"/>
        </w:rPr>
        <w:lastRenderedPageBreak/>
        <w:t>法吸引國際人才主因。</w:t>
      </w:r>
    </w:p>
    <w:p w:rsidR="00432AAC" w:rsidRPr="00F24A69" w:rsidRDefault="00432AAC" w:rsidP="00432AAC">
      <w:pPr>
        <w:pStyle w:val="6"/>
        <w:numPr>
          <w:ilvl w:val="5"/>
          <w:numId w:val="1"/>
        </w:numPr>
      </w:pPr>
      <w:r w:rsidRPr="00F24A69">
        <w:rPr>
          <w:rFonts w:hint="eastAsia"/>
        </w:rPr>
        <w:t>工作待遇未具整體規劃</w:t>
      </w:r>
    </w:p>
    <w:p w:rsidR="00432AAC" w:rsidRPr="00F24A69" w:rsidRDefault="00432AAC" w:rsidP="00432AAC">
      <w:pPr>
        <w:pStyle w:val="6"/>
        <w:numPr>
          <w:ilvl w:val="0"/>
          <w:numId w:val="0"/>
        </w:numPr>
        <w:ind w:left="2410" w:firstLineChars="208" w:firstLine="708"/>
      </w:pPr>
      <w:r w:rsidRPr="00F24A69">
        <w:rPr>
          <w:rFonts w:hint="eastAsia"/>
        </w:rPr>
        <w:t>對於頂尖國際人才，固定薪資只屬於工作待遇的一部分，研究經費、徙置津貼（居家遷移費用、在地居住成本）、工作項目(教學時數、研究協助措施)、退撫待遇均在國際人才考量之列，由於我國大學長年按年資及法定支給原因核發薪資及津貼，以致於缺乏工作待遇的全盤考量與規劃，部分也來自政策尚未鬆綁(如退撫、保險及健康檢查等軍公教一致性規定)，致使各校並無薪資包裹的規劃空間，進一步加劇臺灣整體工作待遇之不具競爭力。</w:t>
      </w:r>
    </w:p>
    <w:p w:rsidR="00432AAC" w:rsidRPr="00F24A69" w:rsidRDefault="00432AAC" w:rsidP="00432AAC">
      <w:pPr>
        <w:pStyle w:val="4"/>
        <w:numPr>
          <w:ilvl w:val="3"/>
          <w:numId w:val="1"/>
        </w:numPr>
        <w:rPr>
          <w:color w:val="000000" w:themeColor="text1"/>
        </w:rPr>
      </w:pPr>
      <w:r w:rsidRPr="00F24A69">
        <w:rPr>
          <w:rFonts w:hint="eastAsia"/>
          <w:color w:val="000000" w:themeColor="text1"/>
        </w:rPr>
        <w:t>財政部提供外籍專業人士及我國企業租稅優惠措施</w:t>
      </w:r>
    </w:p>
    <w:p w:rsidR="00432AAC" w:rsidRPr="00F24A69" w:rsidRDefault="00432AAC" w:rsidP="00432AAC">
      <w:pPr>
        <w:pStyle w:val="5"/>
        <w:numPr>
          <w:ilvl w:val="4"/>
          <w:numId w:val="1"/>
        </w:numPr>
        <w:ind w:left="1985"/>
      </w:pPr>
      <w:r w:rsidRPr="00F24A69">
        <w:rPr>
          <w:rFonts w:hint="eastAsia"/>
        </w:rPr>
        <w:t>為吸引外籍專業人才，目前財政部提供下列租稅優惠：</w:t>
      </w:r>
    </w:p>
    <w:p w:rsidR="00432AAC" w:rsidRPr="00F24A69" w:rsidRDefault="00432AAC" w:rsidP="00432AAC">
      <w:pPr>
        <w:pStyle w:val="6"/>
        <w:numPr>
          <w:ilvl w:val="5"/>
          <w:numId w:val="1"/>
        </w:numPr>
      </w:pPr>
      <w:r w:rsidRPr="00F24A69">
        <w:rPr>
          <w:rFonts w:hint="eastAsia"/>
        </w:rPr>
        <w:t>外籍專業人士部分所得免計入應稅所得總額：為吸引國際專業人士來臺，增進我國國際競爭力，該部業發布「外籍專業人士租稅優惠之適用範圍」，自2008年1月1日起，符合一定條件之來臺工作外籍專業人士，其雇主依聘僱契約約定給付之相關費用（租金、來回旅費、返國渡假旅費、水電瓦斯費、清潔費、子女獎學金等），得以費用列帳，不列為該外籍專業人士之應稅所得。</w:t>
      </w:r>
    </w:p>
    <w:p w:rsidR="00432AAC" w:rsidRPr="00F24A69" w:rsidRDefault="00432AAC" w:rsidP="00432AAC">
      <w:pPr>
        <w:pStyle w:val="6"/>
        <w:numPr>
          <w:ilvl w:val="5"/>
          <w:numId w:val="1"/>
        </w:numPr>
      </w:pPr>
      <w:r w:rsidRPr="00F24A69">
        <w:rPr>
          <w:rFonts w:hint="eastAsia"/>
        </w:rPr>
        <w:t>調降非居住者之薪資所得扣繳率為18％：2009年10月28日修正發布各類所得扣繳率標準，自2010年1月1日起，非中華民國境內居住之個人薪資所得扣繳率由20％調降為18％</w:t>
      </w:r>
      <w:r w:rsidRPr="00F24A69">
        <w:rPr>
          <w:rFonts w:hint="eastAsia"/>
        </w:rPr>
        <w:lastRenderedPageBreak/>
        <w:t>（略低於韓國之稅率18.7％）。</w:t>
      </w:r>
    </w:p>
    <w:p w:rsidR="00432AAC" w:rsidRPr="00F24A69" w:rsidRDefault="00432AAC" w:rsidP="00432AAC">
      <w:pPr>
        <w:pStyle w:val="6"/>
        <w:numPr>
          <w:ilvl w:val="5"/>
          <w:numId w:val="1"/>
        </w:numPr>
      </w:pPr>
      <w:r w:rsidRPr="00F24A69">
        <w:rPr>
          <w:rFonts w:hint="eastAsia"/>
        </w:rPr>
        <w:t>營利事業代外籍員工繳納之我國所得稅或其他稅捐得以薪資費用入帳：於2010年3月12日發布解釋令規定營利事業代外籍員工繳納之我國所得稅或其他稅捐，如依聘僱契約或其他足資證明文件約定為該員工提供勞務報酬之一部分，營利事業得以薪資費用入帳。</w:t>
      </w:r>
    </w:p>
    <w:p w:rsidR="00432AAC" w:rsidRPr="00F24A69" w:rsidRDefault="00432AAC" w:rsidP="00432AAC">
      <w:pPr>
        <w:pStyle w:val="5"/>
        <w:numPr>
          <w:ilvl w:val="4"/>
          <w:numId w:val="1"/>
        </w:numPr>
        <w:ind w:left="1985"/>
      </w:pPr>
      <w:r w:rsidRPr="00F24A69">
        <w:rPr>
          <w:rFonts w:hint="eastAsia"/>
        </w:rPr>
        <w:t>為協助我國企業攬才留才，另並增修相關法規提供下列租稅優惠：</w:t>
      </w:r>
    </w:p>
    <w:p w:rsidR="00432AAC" w:rsidRPr="00F24A69" w:rsidRDefault="00432AAC" w:rsidP="00432AAC">
      <w:pPr>
        <w:pStyle w:val="6"/>
        <w:numPr>
          <w:ilvl w:val="5"/>
          <w:numId w:val="1"/>
        </w:numPr>
      </w:pPr>
      <w:r w:rsidRPr="00F24A69">
        <w:rPr>
          <w:rFonts w:hint="eastAsia"/>
        </w:rPr>
        <w:t>增僱員工薪資費用加成減除：為促進中小企業投資意願及提升國內就業率，分別於2014年6月4日及2016年1月6日修正公布中小企業發展條例(下稱中小條例)第36條之2第1項及第2項，明定經濟景氣指數達一定情形下，中小企業增僱一定人數員工且提高企業整體薪資給付總額，就增僱本國籍員工所支付薪資金額之130％限度內，自增僱當年度營利事業所得額中減除；增僱24歲以下之員工者，其薪資費用得在150％限度內減除。</w:t>
      </w:r>
    </w:p>
    <w:p w:rsidR="00432AAC" w:rsidRPr="00F24A69" w:rsidRDefault="00432AAC" w:rsidP="00432AAC">
      <w:pPr>
        <w:pStyle w:val="6"/>
        <w:numPr>
          <w:ilvl w:val="5"/>
          <w:numId w:val="1"/>
        </w:numPr>
      </w:pPr>
      <w:r w:rsidRPr="00F24A69">
        <w:rPr>
          <w:rFonts w:hint="eastAsia"/>
        </w:rPr>
        <w:t>加薪費用加成減除：為鼓勵中小企業調高基層員工平均薪資給付水準，2016年1月6日修正公布中小條例第36條之2第3項，明定中小企業於經濟景氣指數達一定情形下，調高基層員工之平均薪資給付水準時，得就每年非因法定基本工資調整而增加支付本國籍現職基層員工薪資金額之130％限度內，自其增加薪資當年度營利事業所得額中減除。</w:t>
      </w:r>
    </w:p>
    <w:p w:rsidR="00432AAC" w:rsidRPr="00F24A69" w:rsidRDefault="00432AAC" w:rsidP="00432AAC">
      <w:pPr>
        <w:pStyle w:val="6"/>
        <w:numPr>
          <w:ilvl w:val="5"/>
          <w:numId w:val="1"/>
        </w:numPr>
      </w:pPr>
      <w:r w:rsidRPr="00F24A69">
        <w:rPr>
          <w:rFonts w:hint="eastAsia"/>
        </w:rPr>
        <w:t>員工取得獎酬股票5年緩繳所得：為鼓勵公司留住優秀人才，並鼓勵員工參與公司經營，分享營運成果，2015年12月30日增訂公</w:t>
      </w:r>
      <w:r w:rsidRPr="00F24A69">
        <w:rPr>
          <w:rFonts w:hint="eastAsia"/>
        </w:rPr>
        <w:lastRenderedPageBreak/>
        <w:t>布產業創新條例第19條之1，自2016年1月1日起，公司員工取得獎酬員工股份基礎給付(發給員工酬勞之股票、員工現金增資認股、買回庫藏股發放員工、員工認股權憑證及限制員工權利新股等股份)，於取得股票當年度按時價計算全年合計在500萬元限額內，得延緩至取得年度次年起之第5年課稅。</w:t>
      </w:r>
    </w:p>
    <w:p w:rsidR="00432AAC" w:rsidRPr="00F24A69" w:rsidRDefault="00432AAC" w:rsidP="00432AAC">
      <w:pPr>
        <w:pStyle w:val="6"/>
        <w:numPr>
          <w:ilvl w:val="5"/>
          <w:numId w:val="1"/>
        </w:numPr>
      </w:pPr>
      <w:r w:rsidRPr="00F24A69">
        <w:rPr>
          <w:rFonts w:hint="eastAsia"/>
        </w:rPr>
        <w:t>據財政部查復，鄰近新加坡、韓國及香港等有關員工取得獎酬股票之課稅規定，多係於取得時或可處分時按股票時價課徵所得稅；我國自2016年1月1日起，提供員工取得之獎酬股票得於限額內享有5年緩繳所得稅之租稅遞延利益，已有租稅優惠。</w:t>
      </w:r>
    </w:p>
    <w:p w:rsidR="00432AAC" w:rsidRPr="00F24A69" w:rsidRDefault="00432AAC" w:rsidP="00432AAC">
      <w:pPr>
        <w:pStyle w:val="3"/>
        <w:numPr>
          <w:ilvl w:val="2"/>
          <w:numId w:val="1"/>
        </w:numPr>
        <w:autoSpaceDE/>
        <w:autoSpaceDN/>
        <w:ind w:left="1393" w:hanging="697"/>
        <w:rPr>
          <w:rFonts w:hAnsi="標楷體"/>
          <w:color w:val="000000" w:themeColor="text1"/>
        </w:rPr>
      </w:pPr>
      <w:bookmarkStart w:id="217" w:name="_Toc452113273"/>
      <w:bookmarkStart w:id="218" w:name="_Toc455413577"/>
      <w:bookmarkStart w:id="219" w:name="_Toc475369050"/>
      <w:r w:rsidRPr="00F24A69">
        <w:rPr>
          <w:rFonts w:hAnsi="標楷體" w:hint="eastAsia"/>
          <w:color w:val="000000" w:themeColor="text1"/>
        </w:rPr>
        <w:t>留才面</w:t>
      </w:r>
      <w:bookmarkEnd w:id="217"/>
      <w:bookmarkEnd w:id="218"/>
      <w:bookmarkEnd w:id="219"/>
    </w:p>
    <w:p w:rsidR="00432AAC" w:rsidRPr="00F24A69" w:rsidRDefault="00432AAC" w:rsidP="00432AAC">
      <w:pPr>
        <w:pStyle w:val="4"/>
        <w:numPr>
          <w:ilvl w:val="3"/>
          <w:numId w:val="1"/>
        </w:numPr>
        <w:rPr>
          <w:rFonts w:hAnsi="標楷體"/>
          <w:color w:val="000000" w:themeColor="text1"/>
        </w:rPr>
      </w:pPr>
      <w:r w:rsidRPr="00F24A69">
        <w:rPr>
          <w:rFonts w:hAnsi="標楷體" w:hint="eastAsia"/>
          <w:color w:val="000000" w:themeColor="text1"/>
        </w:rPr>
        <w:t>教育部及科技部完成修正彈性薪資方案及相關補助作業要點，提高大專院校受補助之攬才人數比率至20％、允許行政院國家科學技術發展基金(下稱科發基金)用於補助編制外人員，並採總額補助方式，提升經費補助之效益：</w:t>
      </w:r>
    </w:p>
    <w:p w:rsidR="00432AAC" w:rsidRPr="00F24A69" w:rsidRDefault="00432AAC" w:rsidP="00432AAC">
      <w:pPr>
        <w:pStyle w:val="5"/>
        <w:numPr>
          <w:ilvl w:val="4"/>
          <w:numId w:val="1"/>
        </w:numPr>
        <w:ind w:left="1985"/>
      </w:pPr>
      <w:r w:rsidRPr="00F24A69">
        <w:rPr>
          <w:rFonts w:hint="eastAsia"/>
        </w:rPr>
        <w:t>教育部與科技部自2010年起，以彈性薪資方案引導大專校院建置績效導向之大學教研人員彈性薪資制度，發給非法定加給之給與，秉持不牽動現行月支本薪(年功薪)及學術研究費等基本薪資結構改變之原則，達成實質薪資彈性化、延攬國際優異高等教育人才及留住國內優秀教研人員之目標。</w:t>
      </w:r>
    </w:p>
    <w:p w:rsidR="00432AAC" w:rsidRPr="00F24A69" w:rsidRDefault="00432AAC" w:rsidP="00432AAC">
      <w:pPr>
        <w:pStyle w:val="5"/>
        <w:numPr>
          <w:ilvl w:val="4"/>
          <w:numId w:val="1"/>
        </w:numPr>
        <w:ind w:left="1985"/>
      </w:pPr>
      <w:r w:rsidRPr="00F24A69">
        <w:rPr>
          <w:rFonts w:hint="eastAsia"/>
        </w:rPr>
        <w:t>該方案補助對象為大專校院優秀教研人員(含專任教師、研究人員、專業技術人員、技術教師)及編制外經營管理人才。觀察獲補助身分別(留任、新聘、國際、國內)之調查結果，2011</w:t>
      </w:r>
      <w:r w:rsidRPr="00F24A69">
        <w:rPr>
          <w:rFonts w:hint="eastAsia"/>
        </w:rPr>
        <w:lastRenderedPageBreak/>
        <w:t>學年度獲彈性薪資補助人數為9,043人，2014學年度獲彈性薪資補助人數為9,849人，其成長幅度為8.9％。國際人才呈成長趨勢，由2011學年度219人增加至2014學年度650人，增加幅度達2倍。學校延攬國際人才常需較多資源或配套考量(如需團隊資源挹注、子女就學安置及配偶就業等)，觀察前述趨勢，各校已積極整合校內資源延攬此類人才。</w:t>
      </w:r>
    </w:p>
    <w:p w:rsidR="00432AAC" w:rsidRPr="00F24A69" w:rsidRDefault="00432AAC" w:rsidP="00432AAC">
      <w:pPr>
        <w:pStyle w:val="5"/>
        <w:numPr>
          <w:ilvl w:val="4"/>
          <w:numId w:val="1"/>
        </w:numPr>
        <w:ind w:left="1985"/>
      </w:pPr>
      <w:r w:rsidRPr="00F24A69">
        <w:rPr>
          <w:rFonts w:hint="eastAsia"/>
        </w:rPr>
        <w:t>為改善各校彈性薪資績效，教育部業於2015年11月函知各大專校院依下列指標於2016年1月底前增修校內彈性薪資支給規定，並報部備查：</w:t>
      </w:r>
    </w:p>
    <w:p w:rsidR="00432AAC" w:rsidRPr="00F24A69" w:rsidRDefault="00432AAC" w:rsidP="00432AAC">
      <w:pPr>
        <w:pStyle w:val="6"/>
        <w:numPr>
          <w:ilvl w:val="5"/>
          <w:numId w:val="1"/>
        </w:numPr>
      </w:pPr>
      <w:r w:rsidRPr="00F24A69">
        <w:rPr>
          <w:rFonts w:hint="eastAsia"/>
        </w:rPr>
        <w:t>明定績效導向之彈性薪資核給機制，包括獲補助人員之績效指標及薪資差距。</w:t>
      </w:r>
    </w:p>
    <w:p w:rsidR="00432AAC" w:rsidRPr="00F24A69" w:rsidRDefault="00432AAC" w:rsidP="00432AAC">
      <w:pPr>
        <w:pStyle w:val="6"/>
        <w:numPr>
          <w:ilvl w:val="5"/>
          <w:numId w:val="1"/>
        </w:numPr>
      </w:pPr>
      <w:r w:rsidRPr="00F24A69">
        <w:rPr>
          <w:rFonts w:hint="eastAsia"/>
        </w:rPr>
        <w:t>比照國際人才於其領域及職級之國際薪資核給標準，明定相關薪資核給規範。</w:t>
      </w:r>
    </w:p>
    <w:p w:rsidR="00432AAC" w:rsidRPr="00F24A69" w:rsidRDefault="00432AAC" w:rsidP="00432AAC">
      <w:pPr>
        <w:pStyle w:val="6"/>
        <w:numPr>
          <w:ilvl w:val="5"/>
          <w:numId w:val="1"/>
        </w:numPr>
      </w:pPr>
      <w:r w:rsidRPr="00F24A69">
        <w:rPr>
          <w:rFonts w:hint="eastAsia"/>
        </w:rPr>
        <w:t>明定延攬及留任人才得補助居住津貼之相關規範。</w:t>
      </w:r>
    </w:p>
    <w:p w:rsidR="00432AAC" w:rsidRPr="00F24A69" w:rsidRDefault="00432AAC" w:rsidP="00432AAC">
      <w:pPr>
        <w:pStyle w:val="6"/>
        <w:numPr>
          <w:ilvl w:val="5"/>
          <w:numId w:val="1"/>
        </w:numPr>
      </w:pPr>
      <w:r w:rsidRPr="00F24A69">
        <w:rPr>
          <w:rFonts w:hint="eastAsia"/>
        </w:rPr>
        <w:t>調整來自於該部之彈性薪資經費，以挹注於教學及產學服務之績優人才為主，另科技部之經費以挹注於研究及產學服務人才為主。</w:t>
      </w:r>
    </w:p>
    <w:p w:rsidR="00432AAC" w:rsidRPr="00F24A69" w:rsidRDefault="00432AAC" w:rsidP="00432AAC">
      <w:pPr>
        <w:pStyle w:val="5"/>
        <w:numPr>
          <w:ilvl w:val="4"/>
          <w:numId w:val="1"/>
        </w:numPr>
        <w:ind w:left="1985"/>
      </w:pPr>
      <w:r w:rsidRPr="00F24A69">
        <w:rPr>
          <w:rFonts w:hint="eastAsia"/>
        </w:rPr>
        <w:t>教育部業針對大學彈性薪資方案執行成效進行檢討，茲分析目前遭遇之困難及問題如下：</w:t>
      </w:r>
    </w:p>
    <w:p w:rsidR="00432AAC" w:rsidRPr="00F24A69" w:rsidRDefault="00432AAC" w:rsidP="00432AAC">
      <w:pPr>
        <w:pStyle w:val="6"/>
        <w:numPr>
          <w:ilvl w:val="5"/>
          <w:numId w:val="1"/>
        </w:numPr>
      </w:pPr>
      <w:r w:rsidRPr="00F24A69">
        <w:rPr>
          <w:rFonts w:hint="eastAsia"/>
        </w:rPr>
        <w:t>學校績效指標待強化</w:t>
      </w:r>
    </w:p>
    <w:p w:rsidR="00432AAC" w:rsidRPr="00F24A69" w:rsidRDefault="00432AAC" w:rsidP="00432AAC">
      <w:pPr>
        <w:pStyle w:val="62"/>
        <w:ind w:left="2381" w:firstLine="680"/>
        <w:rPr>
          <w:rFonts w:hAnsi="標楷體"/>
          <w:color w:val="000000" w:themeColor="text1"/>
        </w:rPr>
      </w:pPr>
      <w:r w:rsidRPr="00F24A69">
        <w:rPr>
          <w:rFonts w:hAnsi="標楷體" w:hint="eastAsia"/>
          <w:color w:val="000000" w:themeColor="text1"/>
        </w:rPr>
        <w:t>2014學年度獲彈性薪資補助人才為9,849人，占全國專任教研人員(5萬人)比例為19.7％。惟各校彈性薪資績效指標並未依各領域特色、校務發展方向訂定，且為求公平，多屬集點式的量化指標，各校之彈性薪資績效指標有待強化。</w:t>
      </w:r>
    </w:p>
    <w:p w:rsidR="00432AAC" w:rsidRPr="00F24A69" w:rsidRDefault="00432AAC" w:rsidP="00432AAC">
      <w:pPr>
        <w:pStyle w:val="6"/>
        <w:numPr>
          <w:ilvl w:val="5"/>
          <w:numId w:val="1"/>
        </w:numPr>
      </w:pPr>
      <w:r w:rsidRPr="00F24A69">
        <w:rPr>
          <w:rFonts w:hint="eastAsia"/>
        </w:rPr>
        <w:t>新進人才不足</w:t>
      </w:r>
    </w:p>
    <w:p w:rsidR="00432AAC" w:rsidRPr="00F24A69" w:rsidRDefault="00432AAC" w:rsidP="00432AAC">
      <w:pPr>
        <w:pStyle w:val="62"/>
        <w:ind w:left="2381" w:firstLine="680"/>
        <w:rPr>
          <w:rFonts w:hAnsi="標楷體"/>
          <w:color w:val="000000" w:themeColor="text1"/>
        </w:rPr>
      </w:pPr>
      <w:r w:rsidRPr="00F24A69">
        <w:rPr>
          <w:rFonts w:hAnsi="標楷體" w:hint="eastAsia"/>
          <w:color w:val="000000" w:themeColor="text1"/>
        </w:rPr>
        <w:lastRenderedPageBreak/>
        <w:t>經評估大專院校自2010學年至2014學年執行彈性薪資方案情形，偏向以留住現職特殊優秀人才，並以彈性薪資之核給做為獎勵為推動重點，新聘人才僅占彈性薪資核給總核給人數之4.7％，而人才類別偏重國內人才(2014學年度國際人才占總核給人數6.6％)。</w:t>
      </w:r>
    </w:p>
    <w:p w:rsidR="00432AAC" w:rsidRPr="00F24A69" w:rsidRDefault="00432AAC" w:rsidP="00432AAC">
      <w:pPr>
        <w:pStyle w:val="6"/>
        <w:numPr>
          <w:ilvl w:val="5"/>
          <w:numId w:val="1"/>
        </w:numPr>
      </w:pPr>
      <w:r w:rsidRPr="00F24A69">
        <w:rPr>
          <w:rFonts w:hint="eastAsia"/>
        </w:rPr>
        <w:t>核給薪資級距過低</w:t>
      </w:r>
    </w:p>
    <w:p w:rsidR="00432AAC" w:rsidRPr="00F24A69" w:rsidRDefault="00432AAC" w:rsidP="00432AAC">
      <w:pPr>
        <w:pStyle w:val="62"/>
        <w:ind w:left="2381" w:firstLine="680"/>
        <w:rPr>
          <w:rFonts w:hAnsi="標楷體"/>
          <w:color w:val="000000" w:themeColor="text1"/>
        </w:rPr>
      </w:pPr>
      <w:r w:rsidRPr="00F24A69">
        <w:rPr>
          <w:rFonts w:hAnsi="標楷體" w:hint="eastAsia"/>
          <w:color w:val="000000" w:themeColor="text1"/>
        </w:rPr>
        <w:t>以2014學年度彈性薪資方案調查，獲補助人月補助額度73％集中於小額補助，每月未滿5,000元之補助人數為2,612人(26.5％)，每月5,000(含)至1萬元之補助人數為1,951人(19.8％)，每月1萬(含)至2萬元之補助人數為2,633人(26.7％)。</w:t>
      </w:r>
    </w:p>
    <w:p w:rsidR="00432AAC" w:rsidRPr="00F24A69" w:rsidRDefault="00432AAC" w:rsidP="00432AAC">
      <w:pPr>
        <w:pStyle w:val="5"/>
        <w:numPr>
          <w:ilvl w:val="4"/>
          <w:numId w:val="1"/>
        </w:numPr>
        <w:ind w:left="1985"/>
      </w:pPr>
      <w:r w:rsidRPr="00F24A69">
        <w:rPr>
          <w:rFonts w:hint="eastAsia"/>
        </w:rPr>
        <w:t>為健全並持續辦理各大專校院之彈性薪資機制，教育部未來彈性薪資機制規劃方向如下：</w:t>
      </w:r>
    </w:p>
    <w:p w:rsidR="00432AAC" w:rsidRPr="00F24A69" w:rsidRDefault="00432AAC" w:rsidP="00432AAC">
      <w:pPr>
        <w:pStyle w:val="6"/>
        <w:numPr>
          <w:ilvl w:val="5"/>
          <w:numId w:val="1"/>
        </w:numPr>
      </w:pPr>
      <w:r w:rsidRPr="00F24A69">
        <w:rPr>
          <w:rFonts w:hint="eastAsia"/>
        </w:rPr>
        <w:t>該部將偏重新聘人才及特定類別之留任人才(國際、教學及產學合作)。</w:t>
      </w:r>
    </w:p>
    <w:p w:rsidR="00432AAC" w:rsidRPr="00F24A69" w:rsidRDefault="00432AAC" w:rsidP="00432AAC">
      <w:pPr>
        <w:pStyle w:val="6"/>
        <w:numPr>
          <w:ilvl w:val="5"/>
          <w:numId w:val="1"/>
        </w:numPr>
      </w:pPr>
      <w:r w:rsidRPr="00F24A69">
        <w:rPr>
          <w:rFonts w:hint="eastAsia"/>
        </w:rPr>
        <w:t>另該部將透過未來彈性薪資方案補助各大學校院特殊優秀人才相關津貼費用，並與科技部就相關配套措施強化國際人才或新進人才教學研究及居住之所需支援。</w:t>
      </w:r>
    </w:p>
    <w:p w:rsidR="00432AAC" w:rsidRPr="00F24A69" w:rsidRDefault="00432AAC" w:rsidP="00432AAC">
      <w:pPr>
        <w:pStyle w:val="5"/>
        <w:numPr>
          <w:ilvl w:val="4"/>
          <w:numId w:val="1"/>
        </w:numPr>
        <w:ind w:left="1985"/>
      </w:pPr>
      <w:r w:rsidRPr="00F24A69">
        <w:rPr>
          <w:rFonts w:hint="eastAsia"/>
        </w:rPr>
        <w:t>科技部訂頒之「科技部補助大專校院延攬特殊優秀人才措施」之執行情形，詳如表5。</w:t>
      </w:r>
    </w:p>
    <w:p w:rsidR="00432AAC" w:rsidRPr="00F24A69" w:rsidRDefault="00432AAC" w:rsidP="00432AAC">
      <w:pPr>
        <w:pStyle w:val="a3"/>
        <w:rPr>
          <w:color w:val="000000" w:themeColor="text1"/>
        </w:rPr>
      </w:pPr>
      <w:r w:rsidRPr="00F24A69">
        <w:rPr>
          <w:rFonts w:hint="eastAsia"/>
          <w:color w:val="000000" w:themeColor="text1"/>
        </w:rPr>
        <w:t xml:space="preserve"> </w:t>
      </w:r>
      <w:bookmarkStart w:id="220" w:name="_Toc455408712"/>
      <w:bookmarkStart w:id="221" w:name="_Toc475117079"/>
      <w:r w:rsidRPr="00F24A69">
        <w:rPr>
          <w:rFonts w:hint="eastAsia"/>
          <w:color w:val="000000" w:themeColor="text1"/>
        </w:rPr>
        <w:t>「科技部補助大專校院延攬特殊優秀人才措施」補助延攬人數</w:t>
      </w:r>
      <w:bookmarkEnd w:id="220"/>
      <w:bookmarkEnd w:id="221"/>
    </w:p>
    <w:tbl>
      <w:tblPr>
        <w:tblW w:w="3286" w:type="pct"/>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4535"/>
      </w:tblGrid>
      <w:tr w:rsidR="00F24A69" w:rsidRPr="00F24A69" w:rsidTr="009469E4">
        <w:tc>
          <w:tcPr>
            <w:tcW w:w="1192" w:type="pct"/>
            <w:shd w:val="clear" w:color="auto" w:fill="auto"/>
            <w:vAlign w:val="center"/>
          </w:tcPr>
          <w:p w:rsidR="00432AAC" w:rsidRPr="00F24A69" w:rsidRDefault="00432AAC" w:rsidP="009469E4">
            <w:pPr>
              <w:adjustRightInd w:val="0"/>
              <w:snapToGrid w:val="0"/>
              <w:jc w:val="center"/>
              <w:rPr>
                <w:rFonts w:hAnsi="標楷體"/>
                <w:color w:val="000000" w:themeColor="text1"/>
                <w:sz w:val="24"/>
                <w:szCs w:val="24"/>
              </w:rPr>
            </w:pPr>
            <w:r w:rsidRPr="00F24A69">
              <w:rPr>
                <w:rFonts w:hAnsi="標楷體" w:hint="eastAsia"/>
                <w:color w:val="000000" w:themeColor="text1"/>
                <w:sz w:val="24"/>
                <w:szCs w:val="24"/>
              </w:rPr>
              <w:t>年度</w:t>
            </w:r>
          </w:p>
        </w:tc>
        <w:tc>
          <w:tcPr>
            <w:tcW w:w="3808" w:type="pct"/>
            <w:shd w:val="clear" w:color="auto" w:fill="auto"/>
            <w:vAlign w:val="center"/>
          </w:tcPr>
          <w:p w:rsidR="00432AAC" w:rsidRPr="00F24A69" w:rsidRDefault="00432AAC" w:rsidP="009469E4">
            <w:pPr>
              <w:adjustRightInd w:val="0"/>
              <w:snapToGrid w:val="0"/>
              <w:jc w:val="center"/>
              <w:rPr>
                <w:rFonts w:hAnsi="標楷體"/>
                <w:color w:val="000000" w:themeColor="text1"/>
                <w:sz w:val="24"/>
                <w:szCs w:val="24"/>
              </w:rPr>
            </w:pPr>
            <w:r w:rsidRPr="00F24A69">
              <w:rPr>
                <w:rFonts w:hAnsi="標楷體" w:hint="eastAsia"/>
                <w:color w:val="000000" w:themeColor="text1"/>
                <w:sz w:val="24"/>
                <w:szCs w:val="24"/>
              </w:rPr>
              <w:t>補助延攬人數</w:t>
            </w:r>
          </w:p>
        </w:tc>
      </w:tr>
      <w:tr w:rsidR="00F24A69" w:rsidRPr="00F24A69" w:rsidTr="009469E4">
        <w:tc>
          <w:tcPr>
            <w:tcW w:w="1192" w:type="pct"/>
            <w:shd w:val="clear" w:color="auto" w:fill="auto"/>
            <w:vAlign w:val="center"/>
          </w:tcPr>
          <w:p w:rsidR="00432AAC" w:rsidRPr="00F24A69" w:rsidRDefault="00432AAC" w:rsidP="009469E4">
            <w:pPr>
              <w:adjustRightInd w:val="0"/>
              <w:snapToGrid w:val="0"/>
              <w:jc w:val="center"/>
              <w:rPr>
                <w:rFonts w:hAnsi="標楷體"/>
                <w:color w:val="000000" w:themeColor="text1"/>
                <w:sz w:val="24"/>
                <w:szCs w:val="24"/>
              </w:rPr>
            </w:pPr>
            <w:r w:rsidRPr="00F24A69">
              <w:rPr>
                <w:rFonts w:hAnsi="標楷體" w:hint="eastAsia"/>
                <w:color w:val="000000" w:themeColor="text1"/>
                <w:sz w:val="24"/>
                <w:szCs w:val="24"/>
              </w:rPr>
              <w:t>2012</w:t>
            </w:r>
          </w:p>
        </w:tc>
        <w:tc>
          <w:tcPr>
            <w:tcW w:w="3808" w:type="pct"/>
            <w:shd w:val="clear" w:color="auto" w:fill="auto"/>
            <w:vAlign w:val="center"/>
          </w:tcPr>
          <w:p w:rsidR="00432AAC" w:rsidRPr="00F24A69" w:rsidRDefault="00432AAC" w:rsidP="009469E4">
            <w:pPr>
              <w:adjustRightInd w:val="0"/>
              <w:snapToGrid w:val="0"/>
              <w:jc w:val="center"/>
              <w:rPr>
                <w:rFonts w:hAnsi="標楷體"/>
                <w:color w:val="000000" w:themeColor="text1"/>
                <w:sz w:val="24"/>
                <w:szCs w:val="24"/>
              </w:rPr>
            </w:pPr>
            <w:r w:rsidRPr="00F24A69">
              <w:rPr>
                <w:rFonts w:hAnsi="標楷體" w:hint="eastAsia"/>
                <w:color w:val="000000" w:themeColor="text1"/>
                <w:sz w:val="24"/>
                <w:szCs w:val="24"/>
              </w:rPr>
              <w:t>46</w:t>
            </w:r>
          </w:p>
        </w:tc>
      </w:tr>
      <w:tr w:rsidR="00F24A69" w:rsidRPr="00F24A69" w:rsidTr="009469E4">
        <w:tc>
          <w:tcPr>
            <w:tcW w:w="1192" w:type="pct"/>
            <w:shd w:val="clear" w:color="auto" w:fill="auto"/>
            <w:vAlign w:val="center"/>
          </w:tcPr>
          <w:p w:rsidR="00432AAC" w:rsidRPr="00F24A69" w:rsidRDefault="00432AAC" w:rsidP="009469E4">
            <w:pPr>
              <w:adjustRightInd w:val="0"/>
              <w:snapToGrid w:val="0"/>
              <w:jc w:val="center"/>
              <w:rPr>
                <w:rFonts w:hAnsi="標楷體"/>
                <w:color w:val="000000" w:themeColor="text1"/>
                <w:sz w:val="24"/>
                <w:szCs w:val="24"/>
              </w:rPr>
            </w:pPr>
            <w:r w:rsidRPr="00F24A69">
              <w:rPr>
                <w:rFonts w:hAnsi="標楷體" w:hint="eastAsia"/>
                <w:color w:val="000000" w:themeColor="text1"/>
                <w:sz w:val="24"/>
                <w:szCs w:val="24"/>
              </w:rPr>
              <w:t>2013</w:t>
            </w:r>
          </w:p>
        </w:tc>
        <w:tc>
          <w:tcPr>
            <w:tcW w:w="3808" w:type="pct"/>
            <w:shd w:val="clear" w:color="auto" w:fill="auto"/>
            <w:vAlign w:val="center"/>
          </w:tcPr>
          <w:p w:rsidR="00432AAC" w:rsidRPr="00F24A69" w:rsidRDefault="00432AAC" w:rsidP="009469E4">
            <w:pPr>
              <w:adjustRightInd w:val="0"/>
              <w:snapToGrid w:val="0"/>
              <w:jc w:val="center"/>
              <w:rPr>
                <w:rFonts w:hAnsi="標楷體"/>
                <w:color w:val="000000" w:themeColor="text1"/>
                <w:sz w:val="24"/>
                <w:szCs w:val="24"/>
              </w:rPr>
            </w:pPr>
            <w:r w:rsidRPr="00F24A69">
              <w:rPr>
                <w:rFonts w:hAnsi="標楷體" w:hint="eastAsia"/>
                <w:color w:val="000000" w:themeColor="text1"/>
                <w:sz w:val="24"/>
                <w:szCs w:val="24"/>
              </w:rPr>
              <w:t>281</w:t>
            </w:r>
          </w:p>
        </w:tc>
      </w:tr>
      <w:tr w:rsidR="00F24A69" w:rsidRPr="00F24A69" w:rsidTr="009469E4">
        <w:tc>
          <w:tcPr>
            <w:tcW w:w="1192" w:type="pct"/>
            <w:shd w:val="clear" w:color="auto" w:fill="auto"/>
            <w:vAlign w:val="center"/>
          </w:tcPr>
          <w:p w:rsidR="00432AAC" w:rsidRPr="00F24A69" w:rsidRDefault="00432AAC" w:rsidP="009469E4">
            <w:pPr>
              <w:adjustRightInd w:val="0"/>
              <w:snapToGrid w:val="0"/>
              <w:jc w:val="center"/>
              <w:rPr>
                <w:rFonts w:hAnsi="標楷體"/>
                <w:color w:val="000000" w:themeColor="text1"/>
                <w:sz w:val="24"/>
                <w:szCs w:val="24"/>
              </w:rPr>
            </w:pPr>
            <w:r w:rsidRPr="00F24A69">
              <w:rPr>
                <w:rFonts w:hAnsi="標楷體" w:hint="eastAsia"/>
                <w:color w:val="000000" w:themeColor="text1"/>
                <w:sz w:val="24"/>
                <w:szCs w:val="24"/>
              </w:rPr>
              <w:t>2014</w:t>
            </w:r>
          </w:p>
        </w:tc>
        <w:tc>
          <w:tcPr>
            <w:tcW w:w="3808" w:type="pct"/>
            <w:shd w:val="clear" w:color="auto" w:fill="auto"/>
            <w:vAlign w:val="center"/>
          </w:tcPr>
          <w:p w:rsidR="00432AAC" w:rsidRPr="00F24A69" w:rsidRDefault="00432AAC" w:rsidP="009469E4">
            <w:pPr>
              <w:adjustRightInd w:val="0"/>
              <w:snapToGrid w:val="0"/>
              <w:jc w:val="center"/>
              <w:rPr>
                <w:rFonts w:hAnsi="標楷體"/>
                <w:color w:val="000000" w:themeColor="text1"/>
                <w:sz w:val="24"/>
                <w:szCs w:val="24"/>
              </w:rPr>
            </w:pPr>
            <w:r w:rsidRPr="00F24A69">
              <w:rPr>
                <w:rFonts w:hAnsi="標楷體" w:hint="eastAsia"/>
                <w:color w:val="000000" w:themeColor="text1"/>
                <w:sz w:val="24"/>
                <w:szCs w:val="24"/>
              </w:rPr>
              <w:t>513</w:t>
            </w:r>
          </w:p>
        </w:tc>
      </w:tr>
      <w:tr w:rsidR="00F24A69" w:rsidRPr="00F24A69" w:rsidTr="009469E4">
        <w:tc>
          <w:tcPr>
            <w:tcW w:w="1192" w:type="pct"/>
            <w:shd w:val="clear" w:color="auto" w:fill="auto"/>
            <w:vAlign w:val="center"/>
          </w:tcPr>
          <w:p w:rsidR="00432AAC" w:rsidRPr="00F24A69" w:rsidRDefault="00432AAC" w:rsidP="009469E4">
            <w:pPr>
              <w:adjustRightInd w:val="0"/>
              <w:snapToGrid w:val="0"/>
              <w:jc w:val="center"/>
              <w:rPr>
                <w:rFonts w:hAnsi="標楷體"/>
                <w:color w:val="000000" w:themeColor="text1"/>
                <w:sz w:val="24"/>
                <w:szCs w:val="24"/>
              </w:rPr>
            </w:pPr>
            <w:r w:rsidRPr="00F24A69">
              <w:rPr>
                <w:rFonts w:hAnsi="標楷體" w:hint="eastAsia"/>
                <w:color w:val="000000" w:themeColor="text1"/>
                <w:sz w:val="24"/>
                <w:szCs w:val="24"/>
              </w:rPr>
              <w:t>2015</w:t>
            </w:r>
          </w:p>
        </w:tc>
        <w:tc>
          <w:tcPr>
            <w:tcW w:w="3808" w:type="pct"/>
            <w:shd w:val="clear" w:color="auto" w:fill="auto"/>
            <w:vAlign w:val="center"/>
          </w:tcPr>
          <w:p w:rsidR="00432AAC" w:rsidRPr="00F24A69" w:rsidRDefault="00432AAC" w:rsidP="009469E4">
            <w:pPr>
              <w:adjustRightInd w:val="0"/>
              <w:snapToGrid w:val="0"/>
              <w:jc w:val="center"/>
              <w:rPr>
                <w:rFonts w:hAnsi="標楷體"/>
                <w:color w:val="000000" w:themeColor="text1"/>
                <w:sz w:val="24"/>
                <w:szCs w:val="24"/>
              </w:rPr>
            </w:pPr>
            <w:r w:rsidRPr="00F24A69">
              <w:rPr>
                <w:rFonts w:hAnsi="標楷體" w:hint="eastAsia"/>
                <w:color w:val="000000" w:themeColor="text1"/>
                <w:sz w:val="24"/>
                <w:szCs w:val="24"/>
              </w:rPr>
              <w:t>676(結報審核中，補助人數為暫估)</w:t>
            </w:r>
          </w:p>
        </w:tc>
      </w:tr>
    </w:tbl>
    <w:p w:rsidR="00432AAC" w:rsidRPr="00F24A69" w:rsidRDefault="00432AAC" w:rsidP="00432AAC">
      <w:pPr>
        <w:pStyle w:val="5"/>
        <w:numPr>
          <w:ilvl w:val="0"/>
          <w:numId w:val="0"/>
        </w:numPr>
        <w:ind w:left="1701"/>
        <w:rPr>
          <w:sz w:val="20"/>
          <w:szCs w:val="20"/>
        </w:rPr>
      </w:pPr>
      <w:r w:rsidRPr="00F24A69">
        <w:rPr>
          <w:rFonts w:hint="eastAsia"/>
          <w:b/>
          <w:sz w:val="20"/>
          <w:szCs w:val="20"/>
        </w:rPr>
        <w:t>資料來源：</w:t>
      </w:r>
      <w:r w:rsidRPr="00F24A69">
        <w:rPr>
          <w:rFonts w:hint="eastAsia"/>
          <w:sz w:val="20"/>
          <w:szCs w:val="20"/>
        </w:rPr>
        <w:t>科技部2016年4月6日科部科字第1050019107號函。</w:t>
      </w:r>
    </w:p>
    <w:p w:rsidR="00432AAC" w:rsidRPr="00F24A69" w:rsidRDefault="00432AAC" w:rsidP="00432AAC">
      <w:pPr>
        <w:pStyle w:val="5"/>
        <w:numPr>
          <w:ilvl w:val="0"/>
          <w:numId w:val="0"/>
        </w:numPr>
        <w:ind w:left="1701"/>
      </w:pPr>
    </w:p>
    <w:p w:rsidR="00432AAC" w:rsidRPr="00F24A69" w:rsidRDefault="00432AAC" w:rsidP="00432AAC">
      <w:pPr>
        <w:pStyle w:val="5"/>
        <w:numPr>
          <w:ilvl w:val="4"/>
          <w:numId w:val="1"/>
        </w:numPr>
        <w:ind w:left="1985"/>
      </w:pPr>
      <w:r w:rsidRPr="00F24A69">
        <w:rPr>
          <w:rFonts w:hint="eastAsia"/>
        </w:rPr>
        <w:lastRenderedPageBreak/>
        <w:t>遭遇困難</w:t>
      </w:r>
    </w:p>
    <w:p w:rsidR="00432AAC" w:rsidRPr="00F24A69" w:rsidRDefault="00432AAC" w:rsidP="00432AAC">
      <w:pPr>
        <w:pStyle w:val="52"/>
        <w:ind w:left="2041" w:firstLine="680"/>
        <w:rPr>
          <w:rFonts w:hAnsi="標楷體"/>
          <w:color w:val="000000" w:themeColor="text1"/>
        </w:rPr>
      </w:pPr>
      <w:r w:rsidRPr="00F24A69">
        <w:rPr>
          <w:rFonts w:hAnsi="標楷體" w:hint="eastAsia"/>
          <w:color w:val="000000" w:themeColor="text1"/>
        </w:rPr>
        <w:t>目前各國競逐國際人才激烈，透過執行彈性薪資，提升我國吸引人才競爭力，惟面對國際競爭，在延攬人才部分遭遇嚴峻挑戰，且在國家財政困難、預算有限前提下，僅僅透過提高薪資並無法有效與其他國家競爭。</w:t>
      </w:r>
    </w:p>
    <w:p w:rsidR="00432AAC" w:rsidRPr="00F24A69" w:rsidRDefault="00432AAC" w:rsidP="00432AAC">
      <w:pPr>
        <w:pStyle w:val="5"/>
        <w:numPr>
          <w:ilvl w:val="4"/>
          <w:numId w:val="1"/>
        </w:numPr>
        <w:ind w:left="1985"/>
      </w:pPr>
      <w:r w:rsidRPr="00F24A69">
        <w:rPr>
          <w:rFonts w:hint="eastAsia"/>
        </w:rPr>
        <w:t>政策目標之具體成果</w:t>
      </w:r>
    </w:p>
    <w:p w:rsidR="00432AAC" w:rsidRPr="00F24A69" w:rsidRDefault="00432AAC" w:rsidP="00432AAC">
      <w:pPr>
        <w:pStyle w:val="6"/>
        <w:numPr>
          <w:ilvl w:val="5"/>
          <w:numId w:val="1"/>
        </w:numPr>
      </w:pPr>
      <w:r w:rsidRPr="00F24A69">
        <w:rPr>
          <w:rFonts w:hint="eastAsia"/>
        </w:rPr>
        <w:t>科技部與教育部共同執行「延攬及留住大專校院特殊優秀人才實施彈性薪資方案」，期藉由實施大專校院教研人員及經營管理人才之彈性薪資，使大專校院教研人員及經營管理人才的實質薪資差別化，能具延攬及留住頂尖教學、研究之特殊優秀教研人員與高等教育經營管理人才之薪資給與條件。</w:t>
      </w:r>
    </w:p>
    <w:p w:rsidR="00432AAC" w:rsidRPr="00F24A69" w:rsidRDefault="00432AAC" w:rsidP="00432AAC">
      <w:pPr>
        <w:pStyle w:val="6"/>
        <w:numPr>
          <w:ilvl w:val="5"/>
          <w:numId w:val="1"/>
        </w:numPr>
      </w:pPr>
      <w:r w:rsidRPr="00F24A69">
        <w:rPr>
          <w:rFonts w:hint="eastAsia"/>
        </w:rPr>
        <w:t>為加強該方案之延攬優勢，於尊重申請機構自主與差異性之前提下，科技部以總額補助專款專用方式，授權申請機構得隨時審核，發揮經費運用效能。目前補助各申請機構延攬人數自2012年46人成長至2015年676人。</w:t>
      </w:r>
    </w:p>
    <w:p w:rsidR="00432AAC" w:rsidRPr="00F24A69" w:rsidRDefault="00432AAC" w:rsidP="00432AAC">
      <w:pPr>
        <w:pStyle w:val="4"/>
        <w:numPr>
          <w:ilvl w:val="3"/>
          <w:numId w:val="1"/>
        </w:numPr>
        <w:rPr>
          <w:rFonts w:hAnsi="標楷體"/>
          <w:color w:val="000000" w:themeColor="text1"/>
        </w:rPr>
      </w:pPr>
      <w:r w:rsidRPr="00F24A69">
        <w:rPr>
          <w:rFonts w:hAnsi="標楷體" w:hint="eastAsia"/>
          <w:color w:val="000000" w:themeColor="text1"/>
        </w:rPr>
        <w:t>經濟部於研發補助計畫新增「國際研發人員」項目，將100％給予補助，並運用工業合作計畫，引進14項國際關鍵技術及3件人才培訓專案。</w:t>
      </w:r>
    </w:p>
    <w:p w:rsidR="00432AAC" w:rsidRPr="00F24A69" w:rsidRDefault="00432AAC" w:rsidP="00432AAC">
      <w:pPr>
        <w:pStyle w:val="4"/>
        <w:numPr>
          <w:ilvl w:val="3"/>
          <w:numId w:val="1"/>
        </w:numPr>
        <w:rPr>
          <w:rFonts w:hAnsi="標楷體"/>
          <w:color w:val="000000" w:themeColor="text1"/>
        </w:rPr>
      </w:pPr>
      <w:r w:rsidRPr="00F24A69">
        <w:rPr>
          <w:rFonts w:hAnsi="標楷體" w:hint="eastAsia"/>
          <w:color w:val="000000" w:themeColor="text1"/>
        </w:rPr>
        <w:t>教育部協助外籍人才子女就學之安排：持續依「外國學生來臺就學辦法」第20條協助外籍人士子女就學，並研議於國際人才聚集區域之公立學校增設雙語班、雙語部之可行性。</w:t>
      </w:r>
    </w:p>
    <w:p w:rsidR="00432AAC" w:rsidRPr="00F24A69" w:rsidRDefault="00432AAC" w:rsidP="00432AAC">
      <w:pPr>
        <w:pStyle w:val="4"/>
        <w:numPr>
          <w:ilvl w:val="3"/>
          <w:numId w:val="1"/>
        </w:numPr>
        <w:rPr>
          <w:rFonts w:hAnsi="標楷體"/>
          <w:color w:val="000000" w:themeColor="text1"/>
        </w:rPr>
      </w:pPr>
      <w:r w:rsidRPr="00F24A69">
        <w:rPr>
          <w:rFonts w:hAnsi="標楷體" w:hint="eastAsia"/>
          <w:color w:val="000000" w:themeColor="text1"/>
        </w:rPr>
        <w:t>教育部協助解決外籍人才來臺居住問題：鼓勵大學提供留任延攬人才居住津貼，督導各大專校院增修其現行彈性薪資支給規定，明定延攬之人才得補助居住津貼。</w:t>
      </w:r>
    </w:p>
    <w:p w:rsidR="00432AAC" w:rsidRPr="00F24A69" w:rsidRDefault="00432AAC" w:rsidP="00432AAC">
      <w:pPr>
        <w:pStyle w:val="4"/>
        <w:numPr>
          <w:ilvl w:val="3"/>
          <w:numId w:val="1"/>
        </w:numPr>
        <w:rPr>
          <w:color w:val="000000" w:themeColor="text1"/>
        </w:rPr>
      </w:pPr>
      <w:r w:rsidRPr="00F24A69">
        <w:rPr>
          <w:rFonts w:hint="eastAsia"/>
          <w:color w:val="000000" w:themeColor="text1"/>
        </w:rPr>
        <w:lastRenderedPageBreak/>
        <w:t>為延攬並吸引優秀外籍人才來臺任教，有關外國籍教師擇領月退休金修法作業，教育部辦理情形如下：</w:t>
      </w:r>
    </w:p>
    <w:p w:rsidR="00432AAC" w:rsidRPr="00F24A69" w:rsidRDefault="00432AAC" w:rsidP="00432AAC">
      <w:pPr>
        <w:pStyle w:val="5"/>
        <w:numPr>
          <w:ilvl w:val="4"/>
          <w:numId w:val="1"/>
        </w:numPr>
        <w:ind w:left="1985"/>
      </w:pPr>
      <w:r w:rsidRPr="00F24A69">
        <w:rPr>
          <w:rFonts w:hint="eastAsia"/>
        </w:rPr>
        <w:t>教育部2013年4月11日函送行政院審議之「公立學校教職員退休撫卹條例」草案，原擬具外國籍之教職員如取得我國永久居留權，得擇領月退休金及退休年金給與。</w:t>
      </w:r>
    </w:p>
    <w:p w:rsidR="00432AAC" w:rsidRPr="00F24A69" w:rsidRDefault="00432AAC" w:rsidP="00432AAC">
      <w:pPr>
        <w:pStyle w:val="5"/>
        <w:numPr>
          <w:ilvl w:val="4"/>
          <w:numId w:val="1"/>
        </w:numPr>
        <w:ind w:left="1985"/>
      </w:pPr>
      <w:r w:rsidRPr="00F24A69">
        <w:rPr>
          <w:rFonts w:hint="eastAsia"/>
        </w:rPr>
        <w:t>惟行政院2013年4月17日及23日召開「公立學校教職員退休撫卹條例草案」會議時，與會人員咸認為具我國國籍者須未喪失我國國籍或外國籍教師須取得我國國籍者始得擇領月退休金，並建議修正</w:t>
      </w:r>
      <w:r w:rsidRPr="00F24A69">
        <w:rPr>
          <w:rFonts w:hAnsi="標楷體" w:hint="eastAsia"/>
        </w:rPr>
        <w:t>「</w:t>
      </w:r>
      <w:r w:rsidRPr="00F24A69">
        <w:rPr>
          <w:rFonts w:hint="eastAsia"/>
        </w:rPr>
        <w:t>國籍法</w:t>
      </w:r>
      <w:r w:rsidRPr="00F24A69">
        <w:rPr>
          <w:rFonts w:hAnsi="標楷體" w:hint="eastAsia"/>
        </w:rPr>
        <w:t>」</w:t>
      </w:r>
      <w:r w:rsidRPr="00F24A69">
        <w:rPr>
          <w:rFonts w:hint="eastAsia"/>
        </w:rPr>
        <w:t>，放寬外籍人士申請歸化我國國籍時，得不必放棄其原有國籍，使外國籍教師等得具有雙重國籍，俾符合擇領月退休金規定，爰草案條文仍維持現行外國籍教職員須取得我國國籍始得擇領月退休金之規定。(按：該草案因立法院第8屆委員任期屆滿時，未完成立法程序，爰該法因屆期不續審規定須退回由各主管機關循程序重行提出。教育部表示未來重行提出之方案內容將配合政府軍公教人員整體退休制度</w:t>
      </w:r>
      <w:r w:rsidR="001C5AA7" w:rsidRPr="00F24A69">
        <w:rPr>
          <w:rFonts w:hint="eastAsia"/>
        </w:rPr>
        <w:t>﹝</w:t>
      </w:r>
      <w:r w:rsidRPr="00F24A69">
        <w:rPr>
          <w:rFonts w:hint="eastAsia"/>
        </w:rPr>
        <w:t>即年金改革</w:t>
      </w:r>
      <w:r w:rsidR="001C5AA7" w:rsidRPr="00F24A69">
        <w:rPr>
          <w:rFonts w:hint="eastAsia"/>
        </w:rPr>
        <w:t>﹞</w:t>
      </w:r>
      <w:r w:rsidRPr="00F24A69">
        <w:rPr>
          <w:rFonts w:hint="eastAsia"/>
        </w:rPr>
        <w:t>制度通盤規劃處理，時程上勢必延宕</w:t>
      </w:r>
      <w:r w:rsidR="001C5AA7" w:rsidRPr="00F24A69">
        <w:rPr>
          <w:rFonts w:hint="eastAsia"/>
        </w:rPr>
        <w:t>。</w:t>
      </w:r>
      <w:r w:rsidRPr="00F24A69">
        <w:rPr>
          <w:rFonts w:hint="eastAsia"/>
        </w:rPr>
        <w:t>)</w:t>
      </w:r>
    </w:p>
    <w:p w:rsidR="00432AAC" w:rsidRPr="00F24A69" w:rsidRDefault="00432AAC" w:rsidP="00432AAC">
      <w:pPr>
        <w:pStyle w:val="5"/>
        <w:numPr>
          <w:ilvl w:val="4"/>
          <w:numId w:val="1"/>
        </w:numPr>
        <w:ind w:left="1985"/>
      </w:pPr>
      <w:r w:rsidRPr="00F24A69">
        <w:rPr>
          <w:rFonts w:hint="eastAsia"/>
        </w:rPr>
        <w:t>另查內政部為解決外國人歸化我國國籍實務上之問題及延攬優秀人才，已研提「國籍法」部分條文修正草案(草案第9條規定略以，在教育領域之高級專業外籍人才申請歸化我國國籍時，得不必放棄其原有國籍)，並經行政院列為第9屆第1會期優先法案並送立法院審議中，俟「國籍法」修正通過後，將使外國籍教師得具有雙重國籍，即符合學校教職員退休條例擇領</w:t>
      </w:r>
      <w:r w:rsidRPr="00F24A69">
        <w:rPr>
          <w:rFonts w:hint="eastAsia"/>
        </w:rPr>
        <w:lastRenderedPageBreak/>
        <w:t>月退休金，應有助延攬並吸引優秀外籍人才來臺任教。</w:t>
      </w:r>
    </w:p>
    <w:p w:rsidR="00432AAC" w:rsidRPr="00F24A69" w:rsidRDefault="00432AAC" w:rsidP="00432AAC">
      <w:pPr>
        <w:pStyle w:val="4"/>
        <w:numPr>
          <w:ilvl w:val="3"/>
          <w:numId w:val="1"/>
        </w:numPr>
        <w:rPr>
          <w:rFonts w:hAnsi="標楷體"/>
          <w:color w:val="000000" w:themeColor="text1"/>
        </w:rPr>
      </w:pPr>
      <w:r w:rsidRPr="00F24A69">
        <w:rPr>
          <w:rFonts w:hAnsi="標楷體" w:hint="eastAsia"/>
          <w:color w:val="000000" w:themeColor="text1"/>
        </w:rPr>
        <w:t>內政部「留才環境工作小組」，鬆綁外國人申請工作許可證及強化協助外籍人才配偶工作，辦理情形如下：</w:t>
      </w:r>
    </w:p>
    <w:p w:rsidR="00432AAC" w:rsidRPr="00F24A69" w:rsidRDefault="00432AAC" w:rsidP="00432AAC">
      <w:pPr>
        <w:pStyle w:val="5"/>
        <w:numPr>
          <w:ilvl w:val="4"/>
          <w:numId w:val="1"/>
        </w:numPr>
        <w:ind w:left="1985"/>
      </w:pPr>
      <w:r w:rsidRPr="00F24A69">
        <w:rPr>
          <w:rFonts w:hint="eastAsia"/>
        </w:rPr>
        <w:t>內政部已於2014年7月11日提出「就業服務法」第48條及第51條修正草案送立法院審議，修正為取得永久居留之外國人，無須申請工作許可，即可在臺工作。惟因立法院第8屆會期屆期不續審退回，該案將賡續辦理法規修正作業。</w:t>
      </w:r>
    </w:p>
    <w:p w:rsidR="00432AAC" w:rsidRPr="00F24A69" w:rsidRDefault="00432AAC" w:rsidP="00432AAC">
      <w:pPr>
        <w:pStyle w:val="5"/>
        <w:numPr>
          <w:ilvl w:val="4"/>
          <w:numId w:val="1"/>
        </w:numPr>
        <w:ind w:left="1985"/>
      </w:pPr>
      <w:r w:rsidRPr="00F24A69">
        <w:rPr>
          <w:rFonts w:hint="eastAsia"/>
        </w:rPr>
        <w:t>另經內政部於2015年12月3日行政院第3477次院會報告後，行政院院會決議外籍專業技術人才取得工作許可後，其配偶及子女若具備一定專業能力在臺從事專門技術工作，由欲聘僱配偶之雇主提出具有擔任職務資格之證明及符合專業資格證明，將免除現行需相關工作經驗與薪資門檻限制，惟相關法規命令修正草案於預告期間，社會外界甚為關注且提供眾多意見，政府將廣泛蒐集意見後審慎評估，並續加強溝通，於凝聚社會共識後辦理後續作業。</w:t>
      </w:r>
    </w:p>
    <w:p w:rsidR="00432AAC" w:rsidRPr="00F24A69" w:rsidRDefault="00432AAC" w:rsidP="00432AAC">
      <w:pPr>
        <w:pStyle w:val="4"/>
        <w:numPr>
          <w:ilvl w:val="3"/>
          <w:numId w:val="1"/>
        </w:numPr>
        <w:rPr>
          <w:rFonts w:hAnsi="標楷體"/>
          <w:color w:val="000000" w:themeColor="text1"/>
        </w:rPr>
      </w:pPr>
      <w:r w:rsidRPr="00F24A69">
        <w:rPr>
          <w:rFonts w:hAnsi="標楷體" w:hint="eastAsia"/>
          <w:color w:val="000000" w:themeColor="text1"/>
        </w:rPr>
        <w:t>僑外生評點配額制</w:t>
      </w:r>
    </w:p>
    <w:p w:rsidR="00432AAC" w:rsidRPr="00F24A69" w:rsidRDefault="00432AAC" w:rsidP="00432AAC">
      <w:pPr>
        <w:pStyle w:val="5"/>
        <w:numPr>
          <w:ilvl w:val="4"/>
          <w:numId w:val="1"/>
        </w:numPr>
        <w:ind w:left="1985"/>
      </w:pPr>
      <w:r w:rsidRPr="00F24A69">
        <w:rPr>
          <w:rFonts w:hint="eastAsia"/>
        </w:rPr>
        <w:t>有關在臺畢業僑外生留臺工作許可之相關法令及歷次法令修正，先前僑外生在臺從事專門性或技術性工作，須符合4項資格之一(取得我國專技證照、碩士以上學歷或大學畢業具2年以上工作經驗、跨國企業調動、經專業訓練而有特殊表現，並有5年以上工作經驗)，且月平均薪資須達47,971元以上。惟自2012年6月至2014年7月期間，曾放寬僑外生從事專門技術工作，月平均薪資達37,619元以上即可，且取得學士</w:t>
      </w:r>
      <w:r w:rsidRPr="00F24A69">
        <w:rPr>
          <w:rFonts w:hint="eastAsia"/>
        </w:rPr>
        <w:lastRenderedPageBreak/>
        <w:t>學位者免2年工作經驗。</w:t>
      </w:r>
    </w:p>
    <w:p w:rsidR="00432AAC" w:rsidRPr="00F24A69" w:rsidRDefault="00432AAC" w:rsidP="00432AAC">
      <w:pPr>
        <w:pStyle w:val="5"/>
        <w:numPr>
          <w:ilvl w:val="4"/>
          <w:numId w:val="1"/>
        </w:numPr>
        <w:ind w:left="1985"/>
      </w:pPr>
      <w:r w:rsidRPr="00F24A69">
        <w:rPr>
          <w:rFonts w:hint="eastAsia"/>
        </w:rPr>
        <w:t>為積極推動僑外生留臺工作，經行政院召集國發會、教育部、僑委會及勞動部等機關跨部會檢討，並於2014年6月核定「強化優秀僑外生留臺工作行動計畫」，及依教育部統計，2013學年度僑外生畢業後有意願留臺工作者約占57.38％，惟實際僑外生畢業後，多數並未留臺工作，形成教育及人力資源的浪費。為強化育才及留才目的，勞動部自2014年7月1日公告實施僑外生工作評點配額制(以下稱僑外生評點制)，改以學歷等8個項目進行評點，累計滿70分即可受聘在臺從事專門性、技術性工作，2014年至2015年開放受理2,000個名額。另僑外生評點制經跨部會檢討申請程序及文件，已於2015年7月公告他國成長經驗所需之海外前一教育階段畢業證書免除我國外館驗證，且得由學校或僑委會開立證明替代，另放寬配合政府政策認定範圍，2016年開放配額更增加為2,500名</w:t>
      </w:r>
      <w:r w:rsidRPr="00F24A69">
        <w:rPr>
          <w:rStyle w:val="aff0"/>
        </w:rPr>
        <w:footnoteReference w:id="7"/>
      </w:r>
      <w:r w:rsidRPr="00F24A69">
        <w:rPr>
          <w:rFonts w:hint="eastAsia"/>
        </w:rPr>
        <w:t>。</w:t>
      </w:r>
    </w:p>
    <w:p w:rsidR="00432AAC" w:rsidRPr="00F24A69" w:rsidRDefault="00432AAC" w:rsidP="00432AAC">
      <w:pPr>
        <w:pStyle w:val="5"/>
        <w:numPr>
          <w:ilvl w:val="4"/>
          <w:numId w:val="1"/>
        </w:numPr>
        <w:ind w:left="1985"/>
      </w:pPr>
      <w:r w:rsidRPr="00F24A69">
        <w:rPr>
          <w:rFonts w:hint="eastAsia"/>
        </w:rPr>
        <w:t>行政院於2015年12月3日院會決議適度鬆綁之作法。勞動部分別於2015年12月30日至2016年1月13日完成「外國人從事就業服務法第46條第1項第1款至第6款工作資格及審查標準」部分條文修正草案預告程序，及於2016年1月奉行政院核定「鬆綁外籍人才來臺工作計畫」。惟預告期間社會各界、立法院委員及政黨對於該案甚為關注且提供不同意見，勞動部除廣泛蒐集正反</w:t>
      </w:r>
      <w:r w:rsidRPr="00F24A69">
        <w:rPr>
          <w:rFonts w:hint="eastAsia"/>
        </w:rPr>
        <w:lastRenderedPageBreak/>
        <w:t>意見並溝通說明外，且分別於2016年2月16日、2月26日、3月3日召開北中南3場說明會並聽取各界建言，後續將持續加強溝通，俟獲社會共識後，辦理後續作業。</w:t>
      </w:r>
    </w:p>
    <w:p w:rsidR="00432AAC" w:rsidRPr="00F24A69" w:rsidRDefault="00432AAC" w:rsidP="00432AAC">
      <w:pPr>
        <w:pStyle w:val="4"/>
        <w:numPr>
          <w:ilvl w:val="3"/>
          <w:numId w:val="1"/>
        </w:numPr>
        <w:rPr>
          <w:rFonts w:hAnsi="標楷體"/>
          <w:color w:val="000000" w:themeColor="text1"/>
        </w:rPr>
      </w:pPr>
      <w:r w:rsidRPr="00F24A69">
        <w:rPr>
          <w:rFonts w:hAnsi="標楷體" w:hint="eastAsia"/>
          <w:color w:val="000000" w:themeColor="text1"/>
        </w:rPr>
        <w:t>資深外籍技術人員</w:t>
      </w:r>
    </w:p>
    <w:p w:rsidR="00432AAC" w:rsidRPr="00F24A69" w:rsidRDefault="00432AAC" w:rsidP="00432AAC">
      <w:pPr>
        <w:pStyle w:val="5"/>
        <w:numPr>
          <w:ilvl w:val="4"/>
          <w:numId w:val="1"/>
        </w:numPr>
        <w:ind w:left="1985"/>
      </w:pPr>
      <w:r w:rsidRPr="00F24A69">
        <w:rPr>
          <w:rFonts w:hint="eastAsia"/>
        </w:rPr>
        <w:t>有關資深外籍技術人員之定義及資格規範，考量已在臺工作逾9年以上、具一定技術之外籍勞工(從事製造業、營造業、海洋漁撈、機構看護、家庭看護及家庭幫傭等工作)，因為對臺灣經濟社會發展具貢獻，工作技能已達熟練，並與雇主維持良好勞雇關係，為留用該等外籍勞工轉為資深外籍技術人員，勞動部規劃建立評點制，由原聘雇主申請轉為資深外籍技術人員留臺工作，外籍勞工如經採計學歷、工作經驗、專業能力、華語能力及聘僱薪資(加分項目)評點逾60點，即核發資深外籍技術人員聘僱許可，以留用轉為資深外籍技術人員。</w:t>
      </w:r>
    </w:p>
    <w:p w:rsidR="00432AAC" w:rsidRPr="00F24A69" w:rsidRDefault="00432AAC" w:rsidP="00432AAC">
      <w:pPr>
        <w:pStyle w:val="5"/>
        <w:numPr>
          <w:ilvl w:val="4"/>
          <w:numId w:val="1"/>
        </w:numPr>
        <w:ind w:left="1985"/>
      </w:pPr>
      <w:r w:rsidRPr="00F24A69">
        <w:rPr>
          <w:rFonts w:hint="eastAsia"/>
        </w:rPr>
        <w:t>有關留用資深外籍技術人員之措施、規劃緣起、依據、目標、相關法規修正、目前推動進度及遭遇困難分述如下：</w:t>
      </w:r>
    </w:p>
    <w:p w:rsidR="00432AAC" w:rsidRPr="00F24A69" w:rsidRDefault="00432AAC" w:rsidP="00432AAC">
      <w:pPr>
        <w:pStyle w:val="6"/>
        <w:numPr>
          <w:ilvl w:val="5"/>
          <w:numId w:val="1"/>
        </w:numPr>
      </w:pPr>
      <w:r w:rsidRPr="00F24A69">
        <w:rPr>
          <w:rFonts w:hint="eastAsia"/>
        </w:rPr>
        <w:t>外籍勞工主要從事製造業、營造業、海洋漁撈、機構看護、外展看護、家庭看護及家庭幫傭等工作，「就業服務法」規定，外籍勞工工作期間累計不得逾12年，期滿不得再入國工作；但外籍家庭看護工自力學習或專業訓練，有特殊表現，符合勞動部所定資格者，得延長為14年。另依「入出國及移民法」第25條規定及「國籍法施行細則」第5條規定，外籍勞工在臺工作居留期間，被視為「補充性勞力」，故不列入申請永久居留或歸化我國</w:t>
      </w:r>
      <w:r w:rsidRPr="00F24A69">
        <w:rPr>
          <w:rFonts w:hint="eastAsia"/>
        </w:rPr>
        <w:lastRenderedPageBreak/>
        <w:t>籍之居留期間計算。</w:t>
      </w:r>
    </w:p>
    <w:p w:rsidR="00432AAC" w:rsidRPr="00F24A69" w:rsidRDefault="00432AAC" w:rsidP="00432AAC">
      <w:pPr>
        <w:pStyle w:val="6"/>
        <w:numPr>
          <w:ilvl w:val="5"/>
          <w:numId w:val="1"/>
        </w:numPr>
      </w:pPr>
      <w:r w:rsidRPr="00F24A69">
        <w:rPr>
          <w:rFonts w:hint="eastAsia"/>
        </w:rPr>
        <w:t>因「就業服務法」第52條規定外籍勞工工作3年屆滿須出國始能再受聘、累計在臺工作年限規定不得逾12年(外籍家庭看護工得延長為14年)，亦不得申請永久居留，致在臺工作達一段時間且技能熟練之外籍勞工因而轉往他國工作，爰勞動部規劃建立上開留用資深外籍技術人員措施。</w:t>
      </w:r>
    </w:p>
    <w:p w:rsidR="00432AAC" w:rsidRPr="00F24A69" w:rsidRDefault="00432AAC" w:rsidP="00432AAC">
      <w:pPr>
        <w:pStyle w:val="6"/>
        <w:numPr>
          <w:ilvl w:val="5"/>
          <w:numId w:val="1"/>
        </w:numPr>
      </w:pPr>
      <w:r w:rsidRPr="00F24A69">
        <w:rPr>
          <w:rFonts w:hint="eastAsia"/>
        </w:rPr>
        <w:t>勞動部規劃推動「鬆綁外籍人才來臺工作計畫」，為建立留用資深外籍技術人員評點制，已配合研修「外國人從事就業服務法第46條第1項第8款至第11款工作資格及審查標準」部分條文，草案並於2015年12月24日結束預告，嗣因相關法規修正條文草案涉放寬外國人來臺工作及國人就業權益等議題，預告期間外界及各部會對條文修正草案甚為關注且提供眾多意見，經行政院2016年1月26日研商決定，請勞動部再持續蒐集意見並加強溝通，依共識推動辦理。</w:t>
      </w:r>
    </w:p>
    <w:p w:rsidR="00432AAC" w:rsidRPr="00F24A69" w:rsidRDefault="00432AAC" w:rsidP="00432AAC">
      <w:pPr>
        <w:pStyle w:val="6"/>
        <w:numPr>
          <w:ilvl w:val="5"/>
          <w:numId w:val="1"/>
        </w:numPr>
      </w:pPr>
      <w:r w:rsidRPr="00F24A69">
        <w:rPr>
          <w:rFonts w:hint="eastAsia"/>
        </w:rPr>
        <w:t>勞動部依行政院決定廣泛蒐集正反意見，並加強溝通說明，分別於2016年2月16日、2月26日、3月3日邀集關切該案之立法委員、立法院黨團、該部法規會委員、該部跨國勞動力政策協商諮詢小組委員、全國性勞工與資方團體、政府相關部會等，辦理北中南3場說明會完竣。勞動部將持續加強溝通，俟獲社會共識後，辦理後續作業。</w:t>
      </w:r>
    </w:p>
    <w:p w:rsidR="00432AAC" w:rsidRPr="00F24A69" w:rsidRDefault="00432AAC" w:rsidP="00432AAC">
      <w:pPr>
        <w:pStyle w:val="5"/>
        <w:numPr>
          <w:ilvl w:val="4"/>
          <w:numId w:val="1"/>
        </w:numPr>
        <w:ind w:left="1985"/>
      </w:pPr>
      <w:r w:rsidRPr="00F24A69">
        <w:rPr>
          <w:rFonts w:hint="eastAsia"/>
        </w:rPr>
        <w:t>印尼停止輸出外勞擬議</w:t>
      </w:r>
    </w:p>
    <w:p w:rsidR="00432AAC" w:rsidRPr="00F24A69" w:rsidRDefault="00432AAC" w:rsidP="00432AAC">
      <w:pPr>
        <w:pStyle w:val="6"/>
        <w:numPr>
          <w:ilvl w:val="5"/>
          <w:numId w:val="1"/>
        </w:numPr>
      </w:pPr>
      <w:r w:rsidRPr="00F24A69">
        <w:rPr>
          <w:rFonts w:hint="eastAsia"/>
        </w:rPr>
        <w:t>媒體報導，印尼總統佐科威曾表示將停止印尼女傭輸往海外；另印尼海外勞工安置暨保</w:t>
      </w:r>
      <w:r w:rsidRPr="00F24A69">
        <w:rPr>
          <w:rFonts w:hint="eastAsia"/>
        </w:rPr>
        <w:lastRenderedPageBreak/>
        <w:t>護局局長瓦希德則表示，2017年起逐步停止輸出家事勞工至亞洲地區。我駐印尼代表處於2014年12月2日曾就上開報導求證印尼海外勞工安置暨保護局，該局表示印尼目前不會停止對臺輸出勞工。2014年12月6月臺印勞工會議，印尼未提及停止對臺輸出勞工</w:t>
      </w:r>
      <w:r w:rsidRPr="00F24A69">
        <w:rPr>
          <w:rStyle w:val="aff0"/>
        </w:rPr>
        <w:footnoteReference w:id="8"/>
      </w:r>
      <w:r w:rsidRPr="00F24A69">
        <w:rPr>
          <w:rFonts w:hint="eastAsia"/>
        </w:rPr>
        <w:t>；爰至目前為止，勞動部並未接獲印方停止輸出勞工之正式通知，印尼勞工來臺正常。目前臺印雙方仍持續勞工交流合作，並定期舉辦雙邊勞工會議，溝通處理各項勞工事務。勞動部將針對印方所提相關訴求，持續與該國溝通協調。</w:t>
      </w:r>
    </w:p>
    <w:p w:rsidR="00432AAC" w:rsidRPr="00F24A69" w:rsidRDefault="00432AAC" w:rsidP="00432AAC">
      <w:pPr>
        <w:pStyle w:val="6"/>
        <w:numPr>
          <w:ilvl w:val="5"/>
          <w:numId w:val="1"/>
        </w:numPr>
      </w:pPr>
      <w:r w:rsidRPr="00F24A69">
        <w:rPr>
          <w:rFonts w:hint="eastAsia"/>
        </w:rPr>
        <w:t>勞動部持續推動下列事項：</w:t>
      </w:r>
    </w:p>
    <w:p w:rsidR="00432AAC" w:rsidRPr="00F24A69" w:rsidRDefault="00432AAC" w:rsidP="00432AAC">
      <w:pPr>
        <w:pStyle w:val="7"/>
        <w:numPr>
          <w:ilvl w:val="6"/>
          <w:numId w:val="1"/>
        </w:numPr>
        <w:rPr>
          <w:color w:val="000000" w:themeColor="text1"/>
        </w:rPr>
      </w:pPr>
      <w:r w:rsidRPr="00F24A69">
        <w:rPr>
          <w:rFonts w:hint="eastAsia"/>
          <w:color w:val="000000" w:themeColor="text1"/>
        </w:rPr>
        <w:t>開發外勞新興來源國：為降低雇主對單一國家勞工過度依賴，並提供不同國籍勞工的選擇，勞動部持續在符合國家利益、平等互惠及穩定勞動市場的前提下，配合外交政策研擬彈性作法。另勞動部、外交部及經濟部已與緬甸接觸，初步評估緬甸勞工符合我國需要，且雙方有意進行勞工合作。</w:t>
      </w:r>
    </w:p>
    <w:p w:rsidR="00432AAC" w:rsidRPr="00F24A69" w:rsidRDefault="00432AAC" w:rsidP="00432AAC">
      <w:pPr>
        <w:pStyle w:val="7"/>
        <w:numPr>
          <w:ilvl w:val="6"/>
          <w:numId w:val="1"/>
        </w:numPr>
        <w:rPr>
          <w:color w:val="000000" w:themeColor="text1"/>
        </w:rPr>
      </w:pPr>
      <w:r w:rsidRPr="00F24A69">
        <w:rPr>
          <w:rFonts w:hint="eastAsia"/>
          <w:color w:val="000000" w:themeColor="text1"/>
        </w:rPr>
        <w:t>重新協商引進越南家庭看護工：因越南勞工行方不明情況嚴重，及勞工赴臺工作總費用(含仲介費)偏高，勞動部自2004年起陸續暫停引進越南家庭看護工、幫傭及漁工，並暫停核發越南新仲介公司認可。為平衡我方對印尼勞工之過度依賴，及考量越南改善勞工行方不明已具成效，勞動部</w:t>
      </w:r>
      <w:r w:rsidRPr="00F24A69">
        <w:rPr>
          <w:rFonts w:hint="eastAsia"/>
          <w:color w:val="000000" w:themeColor="text1"/>
        </w:rPr>
        <w:lastRenderedPageBreak/>
        <w:t>公告自2015年7月15日起重新開放自越南引進家庭看護工、漁工及越南人力仲介公司認可。</w:t>
      </w:r>
    </w:p>
    <w:p w:rsidR="00432AAC" w:rsidRPr="00F24A69" w:rsidRDefault="00432AAC" w:rsidP="00432AAC">
      <w:pPr>
        <w:pStyle w:val="4"/>
        <w:numPr>
          <w:ilvl w:val="3"/>
          <w:numId w:val="1"/>
        </w:numPr>
        <w:autoSpaceDE/>
        <w:autoSpaceDN/>
        <w:ind w:left="1741" w:hanging="698"/>
        <w:rPr>
          <w:rFonts w:hAnsi="標楷體"/>
          <w:color w:val="000000" w:themeColor="text1"/>
        </w:rPr>
      </w:pPr>
      <w:r w:rsidRPr="00F24A69">
        <w:rPr>
          <w:rFonts w:hAnsi="標楷體" w:hint="eastAsia"/>
          <w:color w:val="000000" w:themeColor="text1"/>
        </w:rPr>
        <w:t>外國專門技術人才</w:t>
      </w:r>
    </w:p>
    <w:p w:rsidR="00432AAC" w:rsidRPr="00F24A69" w:rsidRDefault="00432AAC" w:rsidP="00432AAC">
      <w:pPr>
        <w:pStyle w:val="5"/>
        <w:numPr>
          <w:ilvl w:val="4"/>
          <w:numId w:val="1"/>
        </w:numPr>
        <w:ind w:left="1985"/>
      </w:pPr>
      <w:r w:rsidRPr="00F24A69">
        <w:rPr>
          <w:rFonts w:hint="eastAsia"/>
        </w:rPr>
        <w:t>依「就業服務法」第46條及「外國人從事就業服務法第46條第1項第1款至第6款工作資格及審查標準」第4條規定，外國人從事專門性或技術性工作(包括：管理、研究、規劃、設計及技術指導等15款工作)，規定如下：</w:t>
      </w:r>
    </w:p>
    <w:p w:rsidR="00432AAC" w:rsidRPr="00F24A69" w:rsidRDefault="00432AAC" w:rsidP="00432AAC">
      <w:pPr>
        <w:pStyle w:val="6"/>
        <w:numPr>
          <w:ilvl w:val="5"/>
          <w:numId w:val="1"/>
        </w:numPr>
      </w:pPr>
      <w:r w:rsidRPr="00F24A69">
        <w:rPr>
          <w:rFonts w:hint="eastAsia"/>
        </w:rPr>
        <w:t>外國人：須具一定學經歷資格(如為大學畢業需具2年以上工作經驗，但已令釋科學園區、企業總部、研發中心、自由經濟示範區、創新新創事業，免除外國人2年工作經驗)，及月薪須達4萬7,971元之限制。</w:t>
      </w:r>
    </w:p>
    <w:p w:rsidR="00432AAC" w:rsidRPr="00F24A69" w:rsidRDefault="00432AAC" w:rsidP="00432AAC">
      <w:pPr>
        <w:pStyle w:val="6"/>
        <w:numPr>
          <w:ilvl w:val="5"/>
          <w:numId w:val="1"/>
        </w:numPr>
      </w:pPr>
      <w:r w:rsidRPr="00F24A69">
        <w:rPr>
          <w:rFonts w:hint="eastAsia"/>
        </w:rPr>
        <w:t>雇主：需達資本額500萬元或營業額1,000萬元以上。但已令釋自由經濟示範區事業、創新新創事業，免除資本額或營業額限制。</w:t>
      </w:r>
    </w:p>
    <w:p w:rsidR="00432AAC" w:rsidRPr="00F24A69" w:rsidRDefault="00432AAC" w:rsidP="00432AAC">
      <w:pPr>
        <w:pStyle w:val="5"/>
        <w:numPr>
          <w:ilvl w:val="4"/>
          <w:numId w:val="1"/>
        </w:numPr>
        <w:ind w:left="1985"/>
      </w:pPr>
      <w:r w:rsidRPr="00F24A69">
        <w:rPr>
          <w:rFonts w:hint="eastAsia"/>
        </w:rPr>
        <w:t>行政院2014年4月核定「育才、留才及攬才整合方案」，推動目標之一「留住及積極延攬人才」，其推動策略包括：形塑有國際競爭力之移民及就業環境、積極留住及延攬青年人才。行政院於2015年12月3日第3477次院會同意勞動部針對推動留才及攬才相關措施，並於2016年1月15日核定該部「鬆綁外籍人才來臺工作計畫」，其中規劃建立「外國專門技術人才」評點制並採逐步推動，所涉相關措施如下：</w:t>
      </w:r>
    </w:p>
    <w:p w:rsidR="00432AAC" w:rsidRPr="00F24A69" w:rsidRDefault="00432AAC" w:rsidP="00432AAC">
      <w:pPr>
        <w:pStyle w:val="6"/>
        <w:numPr>
          <w:ilvl w:val="5"/>
          <w:numId w:val="1"/>
        </w:numPr>
      </w:pPr>
      <w:r w:rsidRPr="00F24A69">
        <w:rPr>
          <w:rFonts w:hint="eastAsia"/>
        </w:rPr>
        <w:t>建立外國專門技術人才評點制：建立我國引進人才多元機制，規劃採評點制，免除雇主資本額及營業額限制，採計學歷、外語能力、專業能力、配合政府政策等多元審查標準，</w:t>
      </w:r>
      <w:r w:rsidRPr="00F24A69">
        <w:rPr>
          <w:rFonts w:hint="eastAsia"/>
        </w:rPr>
        <w:lastRenderedPageBreak/>
        <w:t>外國人才經評點達60點由雇主申請，即可來臺從事專門技術工作，彈性放寬免除工作經驗及薪資限制。</w:t>
      </w:r>
    </w:p>
    <w:p w:rsidR="00432AAC" w:rsidRPr="00F24A69" w:rsidRDefault="00432AAC" w:rsidP="00432AAC">
      <w:pPr>
        <w:pStyle w:val="6"/>
        <w:numPr>
          <w:ilvl w:val="5"/>
          <w:numId w:val="1"/>
        </w:numPr>
      </w:pPr>
      <w:r w:rsidRPr="00F24A69">
        <w:rPr>
          <w:rFonts w:hint="eastAsia"/>
        </w:rPr>
        <w:t>放寬外國專業技術人才配偶工作資格：為提高外國專業技術人才來臺工作之意願及保障家庭團聚，外國專業技術人才取得工作許可後，其配偶及子女若具備一定專業能力在臺從事專門技術工作，將免除現行需2年工作經驗與薪資門檻限制。另有關其配偶與子女之相關配套措施，如依親居留、社會福利、保險、教育及適應融合等相關法規，將由衛生福利部(下稱衛福部)、內政部、勞動部為整體通盤檢討調整。</w:t>
      </w:r>
    </w:p>
    <w:p w:rsidR="00432AAC" w:rsidRPr="00F24A69" w:rsidRDefault="00432AAC" w:rsidP="00432AAC">
      <w:pPr>
        <w:pStyle w:val="5"/>
        <w:numPr>
          <w:ilvl w:val="4"/>
          <w:numId w:val="1"/>
        </w:numPr>
        <w:ind w:left="1985"/>
      </w:pPr>
      <w:r w:rsidRPr="00F24A69">
        <w:rPr>
          <w:rFonts w:hint="eastAsia"/>
        </w:rPr>
        <w:t>修法情形</w:t>
      </w:r>
    </w:p>
    <w:p w:rsidR="00432AAC" w:rsidRPr="00F24A69" w:rsidRDefault="00432AAC" w:rsidP="00432AAC">
      <w:pPr>
        <w:pStyle w:val="6"/>
        <w:numPr>
          <w:ilvl w:val="5"/>
          <w:numId w:val="1"/>
        </w:numPr>
      </w:pPr>
      <w:r w:rsidRPr="00F24A69">
        <w:rPr>
          <w:rFonts w:hint="eastAsia"/>
        </w:rPr>
        <w:t>有關「就業服務法」修正部分：為增進社會與經濟發展之需要，已於2015年6月17日經總統以華總一義字第10400070741號令公布，修正該法第48條，放寬受聘僱於公立或經立案之私立大學擔任講座、從事學術研究經教育部認可之外國人來臺工作限制等條文。另勞動部業擬具「就業服務法」涉外國專業人士部分之修正草案，經行政院於2014年7月11日送立法院審議，惟立法院第8屆第8會期未審議通過，依規定退回勞動部。</w:t>
      </w:r>
    </w:p>
    <w:p w:rsidR="00432AAC" w:rsidRPr="00F24A69" w:rsidRDefault="00432AAC" w:rsidP="00432AAC">
      <w:pPr>
        <w:pStyle w:val="6"/>
        <w:numPr>
          <w:ilvl w:val="5"/>
          <w:numId w:val="1"/>
        </w:numPr>
      </w:pPr>
      <w:r w:rsidRPr="00F24A69">
        <w:rPr>
          <w:rFonts w:hint="eastAsia"/>
        </w:rPr>
        <w:t>勞動部復依行政院決定廣泛蒐集正反意見，並加強溝通說明，已分別於2016年2月16日、2月26日、3月3日邀集關切本案之立法委員、立法院黨團、勞動部法規會委員、勞動部跨國勞動力政策協商諮詢小組委員、全國性勞工與資方團體、相關政府部會等，辦理</w:t>
      </w:r>
      <w:r w:rsidRPr="00F24A69">
        <w:rPr>
          <w:rFonts w:hint="eastAsia"/>
        </w:rPr>
        <w:lastRenderedPageBreak/>
        <w:t>北中南3場說明會完竣。經勞動部綜整各界意見，對於延攬具有專門技術之外國人才對我產業競爭有幫助，但不應造成低薪及衝擊本國人之就業，對於留用僑外生及資深外籍技術人員相關計畫則未有特別意見。另針對外國專門技術人才評點制各界意見略以：</w:t>
      </w:r>
    </w:p>
    <w:p w:rsidR="00432AAC" w:rsidRPr="00F24A69" w:rsidRDefault="00432AAC" w:rsidP="00432AAC">
      <w:pPr>
        <w:pStyle w:val="7"/>
        <w:numPr>
          <w:ilvl w:val="6"/>
          <w:numId w:val="1"/>
        </w:numPr>
        <w:rPr>
          <w:color w:val="000000" w:themeColor="text1"/>
        </w:rPr>
      </w:pPr>
      <w:r w:rsidRPr="00F24A69">
        <w:rPr>
          <w:rFonts w:hint="eastAsia"/>
          <w:color w:val="000000" w:themeColor="text1"/>
        </w:rPr>
        <w:t>正面意見：</w:t>
      </w:r>
    </w:p>
    <w:p w:rsidR="00432AAC" w:rsidRPr="00F24A69" w:rsidRDefault="00432AAC" w:rsidP="00432AAC">
      <w:pPr>
        <w:pStyle w:val="8"/>
        <w:numPr>
          <w:ilvl w:val="7"/>
          <w:numId w:val="1"/>
        </w:numPr>
        <w:rPr>
          <w:color w:val="000000" w:themeColor="text1"/>
        </w:rPr>
      </w:pPr>
      <w:r w:rsidRPr="00F24A69">
        <w:rPr>
          <w:rFonts w:hint="eastAsia"/>
          <w:color w:val="000000" w:themeColor="text1"/>
        </w:rPr>
        <w:t>我國面臨人才外流，且目前產業結構仍以低附加價值之服務業及製造業為主要型態；如鬆綁外國專技人才規定，將可引入外資、創新、關鍵技術及國際行銷人才，提升產業競爭力。</w:t>
      </w:r>
    </w:p>
    <w:p w:rsidR="00432AAC" w:rsidRPr="00F24A69" w:rsidRDefault="00432AAC" w:rsidP="00432AAC">
      <w:pPr>
        <w:pStyle w:val="8"/>
        <w:numPr>
          <w:ilvl w:val="7"/>
          <w:numId w:val="1"/>
        </w:numPr>
        <w:rPr>
          <w:color w:val="000000" w:themeColor="text1"/>
        </w:rPr>
      </w:pPr>
      <w:r w:rsidRPr="00F24A69">
        <w:rPr>
          <w:rFonts w:hint="eastAsia"/>
          <w:color w:val="000000" w:themeColor="text1"/>
        </w:rPr>
        <w:t>他國花費20年以上成本栽培外國專技人才，且來臺工作需向我國納稅並在臺消費，應廣用全球人才，學習新加坡及美國提供寬容就業環境。</w:t>
      </w:r>
    </w:p>
    <w:p w:rsidR="00432AAC" w:rsidRPr="00F24A69" w:rsidRDefault="00432AAC" w:rsidP="00432AAC">
      <w:pPr>
        <w:pStyle w:val="8"/>
        <w:numPr>
          <w:ilvl w:val="7"/>
          <w:numId w:val="1"/>
        </w:numPr>
        <w:rPr>
          <w:color w:val="000000" w:themeColor="text1"/>
        </w:rPr>
      </w:pPr>
      <w:r w:rsidRPr="00F24A69">
        <w:rPr>
          <w:rFonts w:hint="eastAsia"/>
          <w:color w:val="000000" w:themeColor="text1"/>
        </w:rPr>
        <w:t>企業會以外國人才可創造或增加的價值，決定聘任及商議薪資，薪資規定應有彈性。</w:t>
      </w:r>
    </w:p>
    <w:p w:rsidR="00432AAC" w:rsidRPr="00F24A69" w:rsidRDefault="00432AAC" w:rsidP="00432AAC">
      <w:pPr>
        <w:pStyle w:val="8"/>
        <w:numPr>
          <w:ilvl w:val="7"/>
          <w:numId w:val="1"/>
        </w:numPr>
        <w:rPr>
          <w:color w:val="000000" w:themeColor="text1"/>
        </w:rPr>
      </w:pPr>
      <w:r w:rsidRPr="00F24A69">
        <w:rPr>
          <w:rFonts w:hint="eastAsia"/>
          <w:color w:val="000000" w:themeColor="text1"/>
        </w:rPr>
        <w:t>發展創新事業或關鍵產業，除培育本國人才外，延攬外籍人才同樣重要；建議評估開放產業類別及人才需求後，可採現行資格及評點制雙軌模式，限定開放名額，並限定開放重點發展產業，先試辦1年，再循序漸進檢討。</w:t>
      </w:r>
    </w:p>
    <w:p w:rsidR="00432AAC" w:rsidRPr="00F24A69" w:rsidRDefault="00432AAC" w:rsidP="00432AAC">
      <w:pPr>
        <w:pStyle w:val="8"/>
        <w:numPr>
          <w:ilvl w:val="7"/>
          <w:numId w:val="1"/>
        </w:numPr>
        <w:rPr>
          <w:color w:val="000000" w:themeColor="text1"/>
        </w:rPr>
      </w:pPr>
      <w:r w:rsidRPr="00F24A69">
        <w:rPr>
          <w:rFonts w:hint="eastAsia"/>
          <w:color w:val="000000" w:themeColor="text1"/>
        </w:rPr>
        <w:t>建議擴大外籍人才來臺工作計畫層面，使勞動政策與國家政策及教育政策相結合。</w:t>
      </w:r>
    </w:p>
    <w:p w:rsidR="00432AAC" w:rsidRPr="00F24A69" w:rsidRDefault="00432AAC" w:rsidP="00432AAC">
      <w:pPr>
        <w:pStyle w:val="7"/>
        <w:numPr>
          <w:ilvl w:val="6"/>
          <w:numId w:val="1"/>
        </w:numPr>
        <w:rPr>
          <w:color w:val="000000" w:themeColor="text1"/>
        </w:rPr>
      </w:pPr>
      <w:r w:rsidRPr="00F24A69">
        <w:rPr>
          <w:rFonts w:hint="eastAsia"/>
          <w:color w:val="000000" w:themeColor="text1"/>
        </w:rPr>
        <w:t>反面意見：</w:t>
      </w:r>
    </w:p>
    <w:p w:rsidR="00432AAC" w:rsidRPr="00F24A69" w:rsidRDefault="00432AAC" w:rsidP="00432AAC">
      <w:pPr>
        <w:pStyle w:val="8"/>
        <w:numPr>
          <w:ilvl w:val="7"/>
          <w:numId w:val="1"/>
        </w:numPr>
        <w:rPr>
          <w:color w:val="000000" w:themeColor="text1"/>
        </w:rPr>
      </w:pPr>
      <w:r w:rsidRPr="00F24A69">
        <w:rPr>
          <w:rFonts w:hint="eastAsia"/>
          <w:color w:val="000000" w:themeColor="text1"/>
        </w:rPr>
        <w:lastRenderedPageBreak/>
        <w:t>國內人才外流主因係低薪，檢討源頭因素係因產業未提供良好就業環境與合理合宜之薪資福利所致，故應積極優先留住我國既有人才。</w:t>
      </w:r>
    </w:p>
    <w:p w:rsidR="00432AAC" w:rsidRPr="00F24A69" w:rsidRDefault="00432AAC" w:rsidP="00432AAC">
      <w:pPr>
        <w:pStyle w:val="8"/>
        <w:numPr>
          <w:ilvl w:val="7"/>
          <w:numId w:val="1"/>
        </w:numPr>
        <w:rPr>
          <w:color w:val="000000" w:themeColor="text1"/>
        </w:rPr>
      </w:pPr>
      <w:r w:rsidRPr="00F24A69">
        <w:rPr>
          <w:rFonts w:hint="eastAsia"/>
          <w:color w:val="000000" w:themeColor="text1"/>
        </w:rPr>
        <w:t>世界各國吸引外籍人才，均依據攬才之薪資所得為主，其學歷與工作經驗為輔，取消外國專技人才薪資規定，只會讓雇主僱用薪資水準較我國低之勞工來臺，無法吸引真正的人才，且將拉低國人及青年薪資水準，更無法管控「假白領真外勞」現象。</w:t>
      </w:r>
    </w:p>
    <w:p w:rsidR="00432AAC" w:rsidRPr="00F24A69" w:rsidRDefault="00432AAC" w:rsidP="00432AAC">
      <w:pPr>
        <w:pStyle w:val="8"/>
        <w:numPr>
          <w:ilvl w:val="7"/>
          <w:numId w:val="1"/>
        </w:numPr>
        <w:rPr>
          <w:color w:val="000000" w:themeColor="text1"/>
        </w:rPr>
      </w:pPr>
      <w:r w:rsidRPr="00F24A69">
        <w:rPr>
          <w:rFonts w:hint="eastAsia"/>
          <w:color w:val="000000" w:themeColor="text1"/>
        </w:rPr>
        <w:t>反對取消薪資且無限額開放政策，外國專技人才及外勞許可名額，必須與勞工及雇主團體協商後方開放。</w:t>
      </w:r>
    </w:p>
    <w:p w:rsidR="00432AAC" w:rsidRPr="00F24A69" w:rsidRDefault="00432AAC" w:rsidP="00432AAC">
      <w:pPr>
        <w:pStyle w:val="8"/>
        <w:numPr>
          <w:ilvl w:val="7"/>
          <w:numId w:val="1"/>
        </w:numPr>
        <w:rPr>
          <w:color w:val="000000" w:themeColor="text1"/>
        </w:rPr>
      </w:pPr>
      <w:r w:rsidRPr="00F24A69">
        <w:rPr>
          <w:rFonts w:hint="eastAsia"/>
          <w:color w:val="000000" w:themeColor="text1"/>
        </w:rPr>
        <w:t>評點制無法確認外國人是否具專業技能及是否屬產業缺乏人才，推動外籍人才來臺工作計畫對於國內就業影響與受衝擊影響產業之相關評估資料應再強化，並應調整評點項目及門檻，及將薪資納入正式評點項目。</w:t>
      </w:r>
    </w:p>
    <w:p w:rsidR="00432AAC" w:rsidRPr="00F24A69" w:rsidRDefault="00432AAC" w:rsidP="00432AAC">
      <w:pPr>
        <w:pStyle w:val="8"/>
        <w:numPr>
          <w:ilvl w:val="7"/>
          <w:numId w:val="1"/>
        </w:numPr>
        <w:rPr>
          <w:color w:val="000000" w:themeColor="text1"/>
        </w:rPr>
      </w:pPr>
      <w:r w:rsidRPr="00F24A69">
        <w:rPr>
          <w:rFonts w:hint="eastAsia"/>
          <w:color w:val="000000" w:themeColor="text1"/>
        </w:rPr>
        <w:t>現行規定已有通案及個案會商機制可放寬外國人資格條件，不需再建立評點制。</w:t>
      </w:r>
    </w:p>
    <w:p w:rsidR="00432AAC" w:rsidRPr="00F24A69" w:rsidRDefault="00432AAC" w:rsidP="00432AAC">
      <w:pPr>
        <w:pStyle w:val="6"/>
        <w:numPr>
          <w:ilvl w:val="5"/>
          <w:numId w:val="1"/>
        </w:numPr>
      </w:pPr>
      <w:r w:rsidRPr="00F24A69">
        <w:rPr>
          <w:rFonts w:hint="eastAsia"/>
        </w:rPr>
        <w:t>有關修正「雇主聘僱外國人許可及管理辦法」部分：</w:t>
      </w:r>
    </w:p>
    <w:p w:rsidR="00432AAC" w:rsidRPr="00F24A69" w:rsidRDefault="00432AAC" w:rsidP="00432AAC">
      <w:pPr>
        <w:pStyle w:val="7"/>
        <w:numPr>
          <w:ilvl w:val="6"/>
          <w:numId w:val="1"/>
        </w:numPr>
        <w:rPr>
          <w:color w:val="000000" w:themeColor="text1"/>
        </w:rPr>
      </w:pPr>
      <w:r w:rsidRPr="00F24A69">
        <w:rPr>
          <w:rFonts w:hint="eastAsia"/>
          <w:color w:val="000000" w:themeColor="text1"/>
        </w:rPr>
        <w:t>配合我國與世界各國簽訂自由貿易協定，且部分國家要求在平等互惠原則下，開放外國專業自然人得來臺從事契約之工作，爰勞動部於2013年5月17日修正該辦法第8條條文，增列外國人依國際協定</w:t>
      </w:r>
      <w:r w:rsidRPr="00F24A69">
        <w:rPr>
          <w:rFonts w:hint="eastAsia"/>
          <w:color w:val="000000" w:themeColor="text1"/>
        </w:rPr>
        <w:lastRenderedPageBreak/>
        <w:t>開放之行業項目所訂契約在中華民國境內從事專門性或技術性工作，其報酬不得低於中央主管機關公告數額。</w:t>
      </w:r>
    </w:p>
    <w:p w:rsidR="00432AAC" w:rsidRPr="00F24A69" w:rsidRDefault="00432AAC" w:rsidP="00432AAC">
      <w:pPr>
        <w:pStyle w:val="7"/>
        <w:numPr>
          <w:ilvl w:val="6"/>
          <w:numId w:val="1"/>
        </w:numPr>
        <w:rPr>
          <w:color w:val="000000" w:themeColor="text1"/>
        </w:rPr>
      </w:pPr>
      <w:r w:rsidRPr="00F24A69">
        <w:rPr>
          <w:rFonts w:hint="eastAsia"/>
          <w:color w:val="000000" w:themeColor="text1"/>
        </w:rPr>
        <w:t>基於公益目的與簡化外國人短期來臺工作之申請程序及提升我國學術、國際藝文、或體育活動交流，以拓展我國外交範疇，勞動部於2013年12月10日修正該辦法第5條條文，增列受大專以上校院、各級政府及其所屬學術研究機構邀請之知名優秀專業人士，來臺從事「就業服務法」第46條第1項第1款規定之演講或商務技術指導工作者，其停留期間在30日以下之入國簽證或入國許可視為工作許可。另增列經入出國管理機關核發學術及商務旅行卡，並從事「就業服務法」第46條第1項第1款規定之演講或商務技術指導工作之外國人，其停留期間在90日以下之入國簽證或入國許可視為工作許可。</w:t>
      </w:r>
    </w:p>
    <w:p w:rsidR="00432AAC" w:rsidRPr="00F24A69" w:rsidRDefault="00432AAC" w:rsidP="00432AAC">
      <w:pPr>
        <w:pStyle w:val="7"/>
        <w:numPr>
          <w:ilvl w:val="6"/>
          <w:numId w:val="1"/>
        </w:numPr>
        <w:rPr>
          <w:color w:val="000000" w:themeColor="text1"/>
        </w:rPr>
      </w:pPr>
      <w:r w:rsidRPr="00F24A69">
        <w:rPr>
          <w:rFonts w:hint="eastAsia"/>
          <w:color w:val="000000" w:themeColor="text1"/>
        </w:rPr>
        <w:t>配合國家推動自由經濟示範區之政策，建構自由化、國際化之優良經商環境，以提升國家產業競爭力、增加國內外投資、創造就業機會，及增加外籍獨立專業人士來臺服務之意願等目的，勞動部於2013年12月10日修正該辦法第11條之3增訂與自由經濟示範區內事業單位訂約之外國人，其以委任或承攬之型態在區內從事工作者，不受國際書面協定開放項目之限制。</w:t>
      </w:r>
    </w:p>
    <w:p w:rsidR="00432AAC" w:rsidRPr="00F24A69" w:rsidRDefault="00432AAC" w:rsidP="00432AAC">
      <w:pPr>
        <w:pStyle w:val="6"/>
        <w:numPr>
          <w:ilvl w:val="5"/>
          <w:numId w:val="1"/>
        </w:numPr>
      </w:pPr>
      <w:r w:rsidRPr="00F24A69">
        <w:rPr>
          <w:rFonts w:hint="eastAsia"/>
        </w:rPr>
        <w:t>有關修正「外國人從事就業服務法第46條第1項第1款至第6款工作資格及審查標準」部分：</w:t>
      </w:r>
    </w:p>
    <w:p w:rsidR="00432AAC" w:rsidRPr="00F24A69" w:rsidRDefault="00432AAC" w:rsidP="00432AAC">
      <w:pPr>
        <w:pStyle w:val="7"/>
        <w:numPr>
          <w:ilvl w:val="6"/>
          <w:numId w:val="1"/>
        </w:numPr>
        <w:rPr>
          <w:color w:val="000000" w:themeColor="text1"/>
        </w:rPr>
      </w:pPr>
      <w:r w:rsidRPr="00F24A69">
        <w:rPr>
          <w:rFonts w:hint="eastAsia"/>
          <w:color w:val="000000" w:themeColor="text1"/>
        </w:rPr>
        <w:lastRenderedPageBreak/>
        <w:t>經衡酌已在臺就學之僑外生，業經國家投入教育資源培育，對國內文化及語言與生活具一定程度瞭解；且僑生與華裔生同文同種，具有海外或僑外居地之語言、文化、人脈及生活經驗等特質，有利我國拓展海外市場及營運僑外居地事業，應屬移入勞動力人口，宜優先留用及延攬僑外生在臺工作。故在保障國人就業機會及勞動條件之前提下，為適當補充優質僑外生勞動力人口，爰增訂該標準第5條之1，明定僑外生符合評點項目累計點數滿70點者，得受聘僱在臺從事專門性或技術性工作。另修正第6條，明定依雇主聘僱外國人許可及管理辦法第5條第2款受聘僱從事專門性或技術性工作之大學畢業外國人，得不受大學畢業須具2年工作經驗之限制。</w:t>
      </w:r>
    </w:p>
    <w:p w:rsidR="00432AAC" w:rsidRPr="00F24A69" w:rsidRDefault="00432AAC" w:rsidP="00432AAC">
      <w:pPr>
        <w:pStyle w:val="7"/>
        <w:numPr>
          <w:ilvl w:val="6"/>
          <w:numId w:val="1"/>
        </w:numPr>
        <w:rPr>
          <w:color w:val="000000" w:themeColor="text1"/>
        </w:rPr>
      </w:pPr>
      <w:r w:rsidRPr="00F24A69">
        <w:rPr>
          <w:rFonts w:hint="eastAsia"/>
          <w:color w:val="000000" w:themeColor="text1"/>
        </w:rPr>
        <w:t>因應網路世代，全球經濟變化快速，年輕創業家日漸增加，各國亦爭相競逐人才，為使我國成為創業者基地，配合行政院「創業拔萃方案」，勞動部於2015年5月1日修正該標準第6條規定，增列受創新新創事業聘僱之外國人經中央主管機關會商中央目的事業主管機關專案同意後，得不受5年以上相關經驗限制，以利具創新能力之新創事業進用人才彈性。另修正本標準第38條規定，放寬創新新創僑外資事業聘僱外籍主管之資格，不以經理人為限，亦可聘僱部門副主管以上或相當等級之人員，且其聘僱第2名以上外籍主管月</w:t>
      </w:r>
      <w:r w:rsidRPr="00F24A69">
        <w:rPr>
          <w:rFonts w:hint="eastAsia"/>
          <w:color w:val="000000" w:themeColor="text1"/>
        </w:rPr>
        <w:lastRenderedPageBreak/>
        <w:t>薪或所得報酬不得低於中央主管機關公告之數額。</w:t>
      </w:r>
    </w:p>
    <w:p w:rsidR="00432AAC" w:rsidRPr="00F24A69" w:rsidRDefault="00432AAC" w:rsidP="00432AAC">
      <w:pPr>
        <w:pStyle w:val="4"/>
        <w:numPr>
          <w:ilvl w:val="3"/>
          <w:numId w:val="1"/>
        </w:numPr>
        <w:rPr>
          <w:color w:val="000000" w:themeColor="text1"/>
        </w:rPr>
      </w:pPr>
      <w:r w:rsidRPr="00F24A69">
        <w:rPr>
          <w:rFonts w:hint="eastAsia"/>
          <w:color w:val="000000" w:themeColor="text1"/>
        </w:rPr>
        <w:t>研修「</w:t>
      </w:r>
      <w:r w:rsidRPr="00F24A69">
        <w:rPr>
          <w:rFonts w:hAnsi="標楷體" w:hint="eastAsia"/>
          <w:color w:val="000000" w:themeColor="text1"/>
        </w:rPr>
        <w:t>入出國及</w:t>
      </w:r>
      <w:r w:rsidRPr="00F24A69">
        <w:rPr>
          <w:rFonts w:hint="eastAsia"/>
          <w:color w:val="000000" w:themeColor="text1"/>
        </w:rPr>
        <w:t>移民法」及其子法：</w:t>
      </w:r>
    </w:p>
    <w:p w:rsidR="00432AAC" w:rsidRPr="00F24A69" w:rsidRDefault="00432AAC" w:rsidP="00432AAC">
      <w:pPr>
        <w:pStyle w:val="5"/>
        <w:numPr>
          <w:ilvl w:val="4"/>
          <w:numId w:val="1"/>
        </w:numPr>
        <w:ind w:left="1985"/>
      </w:pPr>
      <w:r w:rsidRPr="00F24A69">
        <w:rPr>
          <w:rFonts w:hint="eastAsia"/>
        </w:rPr>
        <w:t>行政院於2016年2月1日函送立法院(第9屆立法委員)審議，該法修改重點如下：</w:t>
      </w:r>
    </w:p>
    <w:p w:rsidR="00432AAC" w:rsidRPr="00F24A69" w:rsidRDefault="00432AAC" w:rsidP="00432AAC">
      <w:pPr>
        <w:pStyle w:val="6"/>
        <w:numPr>
          <w:ilvl w:val="5"/>
          <w:numId w:val="1"/>
        </w:numPr>
      </w:pPr>
      <w:r w:rsidRPr="00F24A69">
        <w:rPr>
          <w:rFonts w:hint="eastAsia"/>
        </w:rPr>
        <w:t>取消在臺永久居留之外國人每年須在臺居住183日以上之限制。</w:t>
      </w:r>
    </w:p>
    <w:p w:rsidR="00432AAC" w:rsidRPr="00F24A69" w:rsidRDefault="00432AAC" w:rsidP="00432AAC">
      <w:pPr>
        <w:pStyle w:val="6"/>
        <w:numPr>
          <w:ilvl w:val="5"/>
          <w:numId w:val="1"/>
        </w:numPr>
      </w:pPr>
      <w:r w:rsidRPr="00F24A69">
        <w:rPr>
          <w:rFonts w:hint="eastAsia"/>
        </w:rPr>
        <w:t>放寬外國人取得居留許可者入國後申請外僑居留證之期限由15日延長為30日。</w:t>
      </w:r>
    </w:p>
    <w:p w:rsidR="00432AAC" w:rsidRPr="00F24A69" w:rsidRDefault="00432AAC" w:rsidP="00432AAC">
      <w:pPr>
        <w:pStyle w:val="6"/>
        <w:numPr>
          <w:ilvl w:val="5"/>
          <w:numId w:val="1"/>
        </w:numPr>
      </w:pPr>
      <w:r w:rsidRPr="00F24A69">
        <w:rPr>
          <w:rFonts w:hint="eastAsia"/>
        </w:rPr>
        <w:t>增訂在臺居留或永久居留之白領外籍人士，其年滿20歲未婚且身心障礙無法自理生活之子女得申請居留。</w:t>
      </w:r>
    </w:p>
    <w:p w:rsidR="00432AAC" w:rsidRPr="00F24A69" w:rsidRDefault="00432AAC" w:rsidP="00432AAC">
      <w:pPr>
        <w:pStyle w:val="6"/>
        <w:numPr>
          <w:ilvl w:val="5"/>
          <w:numId w:val="1"/>
        </w:numPr>
      </w:pPr>
      <w:r w:rsidRPr="00F24A69">
        <w:rPr>
          <w:rFonts w:hint="eastAsia"/>
        </w:rPr>
        <w:t>增訂經許可永久居留之優秀外籍人才之配偶及未成年子女得隨同申請永久居留。</w:t>
      </w:r>
    </w:p>
    <w:p w:rsidR="00432AAC" w:rsidRPr="00F24A69" w:rsidRDefault="00432AAC" w:rsidP="00432AAC">
      <w:pPr>
        <w:pStyle w:val="6"/>
        <w:numPr>
          <w:ilvl w:val="5"/>
          <w:numId w:val="1"/>
        </w:numPr>
      </w:pPr>
      <w:r w:rsidRPr="00F24A69">
        <w:rPr>
          <w:rFonts w:hint="eastAsia"/>
        </w:rPr>
        <w:t>增訂外國人發生職業災害尚在治療中，然其居留原因消失者，仍得繼續居留。</w:t>
      </w:r>
    </w:p>
    <w:p w:rsidR="00432AAC" w:rsidRPr="00F24A69" w:rsidRDefault="00432AAC" w:rsidP="00432AAC">
      <w:pPr>
        <w:pStyle w:val="5"/>
        <w:numPr>
          <w:ilvl w:val="4"/>
          <w:numId w:val="1"/>
        </w:numPr>
        <w:ind w:left="1985"/>
      </w:pPr>
      <w:r w:rsidRPr="00F24A69">
        <w:rPr>
          <w:rFonts w:hint="eastAsia"/>
        </w:rPr>
        <w:t>資深外籍技術人才若定位為「就業服務法」第46條1項第11款「其他因工作性質特殊，國內缺乏該項人才，在業務上確有聘僱外國人從事工作之必要，經中央主管機關專案核定者」之外國人，自其轉換居留簽證及重新辦理外僑居留證起，其在臺之居留期限，可列入申請外僑永久居留之居留年限。</w:t>
      </w:r>
    </w:p>
    <w:p w:rsidR="00432AAC" w:rsidRPr="00F24A69" w:rsidRDefault="00432AAC" w:rsidP="00432AAC">
      <w:pPr>
        <w:pStyle w:val="5"/>
        <w:numPr>
          <w:ilvl w:val="4"/>
          <w:numId w:val="1"/>
        </w:numPr>
        <w:ind w:left="1985"/>
      </w:pPr>
      <w:r w:rsidRPr="00F24A69">
        <w:rPr>
          <w:rFonts w:hint="eastAsia"/>
        </w:rPr>
        <w:t>為配合行政院留才攬才政策，爰研修放寬臺灣地區無戶籍國民及外國人居留規定：研修「外國人停留居留及永久居留辦法第22條及第22條之1」及「臺灣地區無戶籍國民申請入國居留定居許可辦法第18條」規定，修正重點如下：</w:t>
      </w:r>
    </w:p>
    <w:p w:rsidR="00432AAC" w:rsidRPr="00F24A69" w:rsidRDefault="00432AAC" w:rsidP="00432AAC">
      <w:pPr>
        <w:pStyle w:val="6"/>
        <w:numPr>
          <w:ilvl w:val="5"/>
          <w:numId w:val="1"/>
        </w:numPr>
      </w:pPr>
      <w:r w:rsidRPr="00F24A69">
        <w:rPr>
          <w:rFonts w:hint="eastAsia"/>
        </w:rPr>
        <w:t>放寬來臺工作、就學之外國人及來臺就學之臺灣地區無戶籍國民之離境規定，由6個月延</w:t>
      </w:r>
      <w:r w:rsidRPr="00F24A69">
        <w:rPr>
          <w:rFonts w:hint="eastAsia"/>
        </w:rPr>
        <w:lastRenderedPageBreak/>
        <w:t>長至1年。</w:t>
      </w:r>
    </w:p>
    <w:p w:rsidR="00432AAC" w:rsidRPr="00F24A69" w:rsidRDefault="00432AAC" w:rsidP="00432AAC">
      <w:pPr>
        <w:pStyle w:val="6"/>
        <w:numPr>
          <w:ilvl w:val="5"/>
          <w:numId w:val="1"/>
        </w:numPr>
      </w:pPr>
      <w:r w:rsidRPr="00F24A69">
        <w:rPr>
          <w:rFonts w:hint="eastAsia"/>
        </w:rPr>
        <w:t>增訂來臺接受職業技術訓練之外國人及臺灣地區無戶籍國民亦得以求職事由申請延期居留。</w:t>
      </w:r>
    </w:p>
    <w:p w:rsidR="00432AAC" w:rsidRPr="00F24A69" w:rsidRDefault="00432AAC" w:rsidP="00432AAC">
      <w:pPr>
        <w:pStyle w:val="5"/>
        <w:numPr>
          <w:ilvl w:val="4"/>
          <w:numId w:val="1"/>
        </w:numPr>
        <w:ind w:left="1985"/>
      </w:pPr>
      <w:r w:rsidRPr="00F24A69">
        <w:rPr>
          <w:rFonts w:hint="eastAsia"/>
        </w:rPr>
        <w:t>雖修正草案業經內政部2016年第2次部務會報討論通過，惟社會各界就該政策方向仍有疑義，爰暫緩修正發布事宜，勞動部勞動力發展署並於2016年2月16日召開「鬆綁外籍人才來臺工作計畫」說明會，俟確立政策方向及內容後，再行修正發布施行。</w:t>
      </w:r>
    </w:p>
    <w:p w:rsidR="00432AAC" w:rsidRPr="00F24A69" w:rsidRDefault="00432AAC" w:rsidP="00432AAC">
      <w:pPr>
        <w:pStyle w:val="5"/>
        <w:numPr>
          <w:ilvl w:val="4"/>
          <w:numId w:val="1"/>
        </w:numPr>
        <w:ind w:left="1985"/>
      </w:pPr>
      <w:r w:rsidRPr="00F24A69">
        <w:rPr>
          <w:rFonts w:hint="eastAsia"/>
        </w:rPr>
        <w:t>有關鬆綁外籍專門技術人才來臺居留、永久居留及歸化部分，目前法規已可適用，無須修正。</w:t>
      </w:r>
    </w:p>
    <w:p w:rsidR="00432AAC" w:rsidRPr="00F24A69" w:rsidRDefault="00432AAC" w:rsidP="00432AAC">
      <w:pPr>
        <w:pStyle w:val="3"/>
        <w:numPr>
          <w:ilvl w:val="2"/>
          <w:numId w:val="1"/>
        </w:numPr>
        <w:autoSpaceDE/>
        <w:autoSpaceDN/>
        <w:ind w:left="1393" w:hanging="697"/>
        <w:rPr>
          <w:rFonts w:hAnsi="標楷體"/>
          <w:color w:val="000000" w:themeColor="text1"/>
        </w:rPr>
      </w:pPr>
      <w:bookmarkStart w:id="222" w:name="_Toc452113274"/>
      <w:bookmarkStart w:id="223" w:name="_Toc455413578"/>
      <w:bookmarkStart w:id="224" w:name="_Toc475369051"/>
      <w:r w:rsidRPr="00F24A69">
        <w:rPr>
          <w:rFonts w:hAnsi="標楷體" w:hint="eastAsia"/>
          <w:color w:val="000000" w:themeColor="text1"/>
        </w:rPr>
        <w:t>育才面</w:t>
      </w:r>
      <w:bookmarkEnd w:id="222"/>
      <w:bookmarkEnd w:id="223"/>
      <w:bookmarkEnd w:id="224"/>
    </w:p>
    <w:p w:rsidR="00432AAC" w:rsidRPr="00F24A69" w:rsidRDefault="00432AAC" w:rsidP="00432AAC">
      <w:pPr>
        <w:pStyle w:val="4"/>
        <w:numPr>
          <w:ilvl w:val="3"/>
          <w:numId w:val="1"/>
        </w:numPr>
        <w:rPr>
          <w:color w:val="000000" w:themeColor="text1"/>
        </w:rPr>
      </w:pPr>
      <w:r w:rsidRPr="00F24A69">
        <w:rPr>
          <w:rFonts w:hint="eastAsia"/>
          <w:color w:val="000000" w:themeColor="text1"/>
        </w:rPr>
        <w:t>經濟部「A</w:t>
      </w:r>
      <w:r w:rsidRPr="00F24A69">
        <w:rPr>
          <w:rFonts w:hint="eastAsia"/>
          <w:color w:val="000000" w:themeColor="text1"/>
          <w:vertAlign w:val="superscript"/>
        </w:rPr>
        <w:t>+</w:t>
      </w:r>
      <w:r w:rsidRPr="00F24A69">
        <w:rPr>
          <w:rFonts w:hint="eastAsia"/>
          <w:color w:val="000000" w:themeColor="text1"/>
        </w:rPr>
        <w:t>企業創新研發淬鍊計畫」</w:t>
      </w:r>
    </w:p>
    <w:p w:rsidR="00432AAC" w:rsidRPr="00F24A69" w:rsidRDefault="00432AAC" w:rsidP="00432AAC">
      <w:pPr>
        <w:pStyle w:val="42"/>
        <w:ind w:leftChars="458" w:left="1558" w:firstLineChars="241" w:firstLine="820"/>
        <w:rPr>
          <w:rFonts w:hAnsi="標楷體"/>
          <w:color w:val="000000" w:themeColor="text1"/>
        </w:rPr>
      </w:pPr>
      <w:r w:rsidRPr="00F24A69">
        <w:rPr>
          <w:rFonts w:hAnsi="標楷體" w:hint="eastAsia"/>
          <w:color w:val="000000" w:themeColor="text1"/>
        </w:rPr>
        <w:t>經濟部「A</w:t>
      </w:r>
      <w:r w:rsidRPr="00F24A69">
        <w:rPr>
          <w:rFonts w:hAnsi="標楷體" w:hint="eastAsia"/>
          <w:color w:val="000000" w:themeColor="text1"/>
          <w:vertAlign w:val="superscript"/>
        </w:rPr>
        <w:t>+</w:t>
      </w:r>
      <w:r w:rsidRPr="00F24A69">
        <w:rPr>
          <w:rFonts w:hAnsi="標楷體" w:hint="eastAsia"/>
          <w:color w:val="000000" w:themeColor="text1"/>
        </w:rPr>
        <w:t>企業創新研發淬鍊計畫」自2014年推動迄今，核定通過簽約計畫聘用博士級以上研究人員數為358人，補助金額1億9,775萬7,000元。其中351人為我國博士級以上研究人員，約佔98％；7人為外籍人士，約佔2％。</w:t>
      </w:r>
    </w:p>
    <w:p w:rsidR="00432AAC" w:rsidRPr="00F24A69" w:rsidRDefault="00432AAC" w:rsidP="00432AAC">
      <w:pPr>
        <w:pStyle w:val="4"/>
        <w:numPr>
          <w:ilvl w:val="3"/>
          <w:numId w:val="1"/>
        </w:numPr>
        <w:rPr>
          <w:color w:val="000000" w:themeColor="text1"/>
        </w:rPr>
      </w:pPr>
      <w:r w:rsidRPr="00F24A69">
        <w:rPr>
          <w:rFonts w:hint="eastAsia"/>
          <w:color w:val="000000" w:themeColor="text1"/>
        </w:rPr>
        <w:t>經濟部「小型企業創新研發計畫(SBIR)」</w:t>
      </w:r>
    </w:p>
    <w:p w:rsidR="00432AAC" w:rsidRPr="00F24A69" w:rsidRDefault="00432AAC" w:rsidP="00432AAC">
      <w:pPr>
        <w:pStyle w:val="5"/>
        <w:numPr>
          <w:ilvl w:val="4"/>
          <w:numId w:val="1"/>
        </w:numPr>
        <w:ind w:left="1985"/>
      </w:pPr>
      <w:r w:rsidRPr="00F24A69">
        <w:rPr>
          <w:rFonts w:hint="eastAsia"/>
        </w:rPr>
        <w:t>有關SBIR之國際人才延攬工作，業於2015年5月修正計畫申請須知，於會計科目「人事費」項下新增「國際研發人員」項目，最高補助比例可達100％；同時聘僱補助人數不設限，得依計畫所需聘用國際研發人數需求而定；聘僱補助年限則以計畫期程為上限。亦即中小企業於提案申請時敘明擬新聘國際高階研發人才者，可於「人事費」項下「國際研發人員」，編列聘用國際研發人才之人事費用，並於審查時說明其聘用國際研發人才之資格及任務，經審查委</w:t>
      </w:r>
      <w:r w:rsidRPr="00F24A69">
        <w:rPr>
          <w:rFonts w:hint="eastAsia"/>
        </w:rPr>
        <w:lastRenderedPageBreak/>
        <w:t>員認可後，其費用得100％由補助款支應。</w:t>
      </w:r>
    </w:p>
    <w:p w:rsidR="00432AAC" w:rsidRPr="00F24A69" w:rsidRDefault="00432AAC" w:rsidP="00432AAC">
      <w:pPr>
        <w:pStyle w:val="5"/>
        <w:numPr>
          <w:ilvl w:val="4"/>
          <w:numId w:val="1"/>
        </w:numPr>
        <w:ind w:left="1985"/>
      </w:pPr>
      <w:r w:rsidRPr="00F24A69">
        <w:rPr>
          <w:rFonts w:hint="eastAsia"/>
        </w:rPr>
        <w:t xml:space="preserve">為鼓勵中小企業善用政府補助機制以延攬國際人才從事創新研發，計畫共辦理17場次推廣說明宣導會，參與廠商395家次/627人次。 </w:t>
      </w:r>
    </w:p>
    <w:p w:rsidR="00432AAC" w:rsidRPr="00F24A69" w:rsidRDefault="00432AAC" w:rsidP="00432AAC">
      <w:pPr>
        <w:pStyle w:val="4"/>
        <w:numPr>
          <w:ilvl w:val="3"/>
          <w:numId w:val="1"/>
        </w:numPr>
        <w:rPr>
          <w:color w:val="000000" w:themeColor="text1"/>
        </w:rPr>
      </w:pPr>
      <w:r w:rsidRPr="00F24A69">
        <w:rPr>
          <w:rFonts w:hint="eastAsia"/>
          <w:color w:val="000000" w:themeColor="text1"/>
        </w:rPr>
        <w:t>經濟部「產業升級創新平臺輔導計畫」</w:t>
      </w:r>
    </w:p>
    <w:p w:rsidR="00432AAC" w:rsidRPr="00F24A69" w:rsidRDefault="00432AAC" w:rsidP="00432AAC">
      <w:pPr>
        <w:pStyle w:val="42"/>
        <w:ind w:left="1701" w:firstLine="680"/>
        <w:rPr>
          <w:rFonts w:hAnsi="標楷體"/>
          <w:color w:val="000000" w:themeColor="text1"/>
        </w:rPr>
      </w:pPr>
      <w:r w:rsidRPr="00F24A69">
        <w:rPr>
          <w:rFonts w:hAnsi="標楷體" w:hint="eastAsia"/>
          <w:color w:val="000000" w:themeColor="text1"/>
        </w:rPr>
        <w:t>經濟部工業局「產業升級創新平臺輔導計畫」自2016年2月起修訂申請須知，於補助計畫會計科目「創新或研究發展研發之人事費」項下，新增「國際研發人員」項目，申請廠商如屬中小企業且擬新聘國際高階研發人才，得編列新聘國際研發人才之人事費，經審認可後，其費用得100％由補助款支應。</w:t>
      </w:r>
    </w:p>
    <w:p w:rsidR="00432AAC" w:rsidRPr="00F24A69" w:rsidRDefault="00432AAC" w:rsidP="00432AAC">
      <w:pPr>
        <w:pStyle w:val="4"/>
        <w:numPr>
          <w:ilvl w:val="3"/>
          <w:numId w:val="1"/>
        </w:numPr>
        <w:rPr>
          <w:color w:val="000000" w:themeColor="text1"/>
        </w:rPr>
      </w:pPr>
      <w:r w:rsidRPr="00F24A69">
        <w:rPr>
          <w:rFonts w:hint="eastAsia"/>
          <w:color w:val="000000" w:themeColor="text1"/>
        </w:rPr>
        <w:t>科技部協助政府監管之績優財團法人科研機構延攬國際創新研發人才：</w:t>
      </w:r>
    </w:p>
    <w:p w:rsidR="00432AAC" w:rsidRPr="00F24A69" w:rsidRDefault="00432AAC" w:rsidP="00432AAC">
      <w:pPr>
        <w:pStyle w:val="42"/>
        <w:ind w:left="1701" w:firstLine="680"/>
        <w:rPr>
          <w:rFonts w:hAnsi="標楷體"/>
          <w:color w:val="000000" w:themeColor="text1"/>
        </w:rPr>
      </w:pPr>
      <w:r w:rsidRPr="00F24A69">
        <w:rPr>
          <w:rFonts w:hAnsi="標楷體" w:hint="eastAsia"/>
          <w:color w:val="000000" w:themeColor="text1"/>
        </w:rPr>
        <w:t>由科技部與經濟部、農業委員會、衛福部共同辦理。科技部主管之財團法人國家實驗研究院(下稱國研院)及國家同步輻射研究中心(下稱國輻中心)，現已各有其延攬國際人才之相關機制。其中，國研院以該院服務平臺延攬國內外學研界學者專家共同合作，2015年4月至12月計通過補助12案，共網羅國內訪問學者15名；國輻中心訂有「聘用海外高科技人才補助要點」，提供受聘者必要之補助，截至2015年12月，共招募6位國際專業人才。另配合國發會之整體推動規劃，於2015年11月4日提供二法人延攬海外人才現況及問題調查問卷，並出席該會2016年3月18日召開之「政府協助教研機構延攬高階人才研商會議」，後續將配合會議決議事項及國發會擬定之相關推動方式等賡續辦理。</w:t>
      </w:r>
    </w:p>
    <w:p w:rsidR="00432AAC" w:rsidRPr="00F24A69" w:rsidRDefault="00432AAC" w:rsidP="00432AAC">
      <w:pPr>
        <w:pStyle w:val="4"/>
        <w:numPr>
          <w:ilvl w:val="3"/>
          <w:numId w:val="1"/>
        </w:numPr>
        <w:rPr>
          <w:color w:val="000000" w:themeColor="text1"/>
        </w:rPr>
      </w:pPr>
      <w:r w:rsidRPr="00F24A69">
        <w:rPr>
          <w:rFonts w:hint="eastAsia"/>
          <w:color w:val="000000" w:themeColor="text1"/>
        </w:rPr>
        <w:t>臺灣矽谷科技基金</w:t>
      </w:r>
    </w:p>
    <w:p w:rsidR="00432AAC" w:rsidRPr="00F24A69" w:rsidRDefault="00432AAC" w:rsidP="00432AAC">
      <w:pPr>
        <w:pStyle w:val="5"/>
        <w:numPr>
          <w:ilvl w:val="4"/>
          <w:numId w:val="1"/>
        </w:numPr>
        <w:ind w:left="1985"/>
      </w:pPr>
      <w:r w:rsidRPr="00F24A69">
        <w:rPr>
          <w:rFonts w:hint="eastAsia"/>
        </w:rPr>
        <w:lastRenderedPageBreak/>
        <w:t>臺灣矽谷科技基金係由科技部與國發會共同出資成立，期程為2015至2017年，每年由科發基金與行政院國家發展基金(下稱國發基金)各投資2,000萬美金，目標為扶植國內新創團隊及促進臺灣與矽谷人才、技術及資金之鏈結。</w:t>
      </w:r>
    </w:p>
    <w:p w:rsidR="00432AAC" w:rsidRPr="00F24A69" w:rsidRDefault="00432AAC" w:rsidP="00432AAC">
      <w:pPr>
        <w:pStyle w:val="5"/>
        <w:numPr>
          <w:ilvl w:val="4"/>
          <w:numId w:val="1"/>
        </w:numPr>
        <w:ind w:left="1985"/>
      </w:pPr>
      <w:r w:rsidRPr="00F24A69">
        <w:rPr>
          <w:rFonts w:hint="eastAsia"/>
        </w:rPr>
        <w:t>藉由參與民間創投基金之方式，該基金循市場機制投資臺灣及矽谷具商業潛力之新創團隊，提供國內早期新創資金活水，引介國際新創來臺研發或試製，讓臺灣成為全球新創供應鏈重要夥伴。</w:t>
      </w:r>
    </w:p>
    <w:p w:rsidR="00432AAC" w:rsidRPr="00F24A69" w:rsidRDefault="00432AAC" w:rsidP="00432AAC">
      <w:pPr>
        <w:pStyle w:val="5"/>
        <w:numPr>
          <w:ilvl w:val="4"/>
          <w:numId w:val="1"/>
        </w:numPr>
        <w:ind w:left="1985"/>
      </w:pPr>
      <w:r w:rsidRPr="00F24A69">
        <w:rPr>
          <w:rFonts w:hint="eastAsia"/>
        </w:rPr>
        <w:t>2015年底已通過第1家維梧資本(Vivo PANDA Fund)投資案，預計募集1億元美金創投基金投資臺灣與矽谷生技醫療早期新創，其中政府出資比例為40％。另有2家審查中，多家表達申請意願。</w:t>
      </w:r>
    </w:p>
    <w:p w:rsidR="00432AAC" w:rsidRPr="00F24A69" w:rsidRDefault="00432AAC" w:rsidP="00432AAC">
      <w:pPr>
        <w:pStyle w:val="4"/>
        <w:numPr>
          <w:ilvl w:val="3"/>
          <w:numId w:val="1"/>
        </w:numPr>
        <w:rPr>
          <w:color w:val="000000" w:themeColor="text1"/>
        </w:rPr>
      </w:pPr>
      <w:r w:rsidRPr="00F24A69">
        <w:rPr>
          <w:rFonts w:hint="eastAsia"/>
          <w:color w:val="000000" w:themeColor="text1"/>
        </w:rPr>
        <w:t>科技部培訓生技創新人才</w:t>
      </w:r>
    </w:p>
    <w:p w:rsidR="00432AAC" w:rsidRPr="00F24A69" w:rsidRDefault="00432AAC" w:rsidP="00432AAC">
      <w:pPr>
        <w:pStyle w:val="42"/>
        <w:ind w:left="1701" w:firstLine="680"/>
        <w:rPr>
          <w:rFonts w:hAnsi="標楷體"/>
          <w:color w:val="000000" w:themeColor="text1"/>
        </w:rPr>
      </w:pPr>
      <w:r w:rsidRPr="00F24A69">
        <w:rPr>
          <w:rFonts w:hAnsi="標楷體" w:hint="eastAsia"/>
          <w:color w:val="000000" w:themeColor="text1"/>
        </w:rPr>
        <w:t>配合國家生醫產業政策推動，規劃透過策略性橋接美國生技產業發展聚落搖籃之史丹福大學與矽谷地區，培訓創新人才及鼓勵創業育成經驗，進行「臺灣史丹福醫療器材人才培育計畫</w:t>
      </w:r>
      <w:r w:rsidRPr="00F24A69">
        <w:rPr>
          <w:rFonts w:hAnsi="標楷體"/>
          <w:color w:val="000000" w:themeColor="text1"/>
        </w:rPr>
        <w:t>(Stanford-Taiwan Biomedical Fellowship Program</w:t>
      </w:r>
      <w:r w:rsidRPr="00F24A69">
        <w:rPr>
          <w:rFonts w:hAnsi="標楷體" w:hint="eastAsia"/>
          <w:color w:val="000000" w:themeColor="text1"/>
        </w:rPr>
        <w:t>」及「生醫與醫材轉譯加值人才培育計畫」，以培育具國際視野與跨領域整合能力的生技產業商品化人才，厚植生技開發軟實力。</w:t>
      </w:r>
    </w:p>
    <w:p w:rsidR="00432AAC" w:rsidRPr="00F24A69" w:rsidRDefault="00432AAC" w:rsidP="00432AAC">
      <w:pPr>
        <w:pStyle w:val="4"/>
        <w:numPr>
          <w:ilvl w:val="3"/>
          <w:numId w:val="1"/>
        </w:numPr>
        <w:rPr>
          <w:color w:val="000000" w:themeColor="text1"/>
        </w:rPr>
      </w:pPr>
      <w:r w:rsidRPr="00F24A69">
        <w:rPr>
          <w:rFonts w:hint="eastAsia"/>
          <w:color w:val="000000" w:themeColor="text1"/>
        </w:rPr>
        <w:t>科技部人文與社會科學領域人才培育方案</w:t>
      </w:r>
    </w:p>
    <w:p w:rsidR="00432AAC" w:rsidRPr="00F24A69" w:rsidRDefault="00432AAC" w:rsidP="00432AAC">
      <w:pPr>
        <w:pStyle w:val="5"/>
        <w:numPr>
          <w:ilvl w:val="4"/>
          <w:numId w:val="1"/>
        </w:numPr>
        <w:ind w:left="1985"/>
      </w:pPr>
      <w:r w:rsidRPr="00F24A69">
        <w:rPr>
          <w:rFonts w:hint="eastAsia"/>
        </w:rPr>
        <w:t>自2006年起推動「獎勵人文與社會科學領域博士候選人撰寫博士論文」，目的為培育人文與社會科學領域之研究人才，促使具有研究潛力之博士候選人專注於博士論文之撰寫，以提升人文與社會科學領域博士論文品質與學術研究水</w:t>
      </w:r>
      <w:r w:rsidRPr="00F24A69">
        <w:rPr>
          <w:rFonts w:hint="eastAsia"/>
        </w:rPr>
        <w:lastRenderedPageBreak/>
        <w:t>準，獲獎人由科技部頒發每月3萬6,000元獎勵金，至2015年已獎助591人。</w:t>
      </w:r>
    </w:p>
    <w:p w:rsidR="00432AAC" w:rsidRPr="00F24A69" w:rsidRDefault="00432AAC" w:rsidP="00432AAC">
      <w:pPr>
        <w:pStyle w:val="5"/>
        <w:numPr>
          <w:ilvl w:val="4"/>
          <w:numId w:val="1"/>
        </w:numPr>
        <w:ind w:left="1985"/>
      </w:pPr>
      <w:r w:rsidRPr="00F24A69">
        <w:rPr>
          <w:rFonts w:hint="eastAsia"/>
        </w:rPr>
        <w:t>為公平有效分配延攬人才資源，善用高階人力智慧資本，俾利人文及社會科學類博士後研究人員能於最佳時機參與研究計畫提升研究能量，特訂「延攬人文學及社會科學類博士後研究人員試行要點」；採以每年2期固定申請方式辦理，於共同審查平臺上以學研能力為主進行審議，期拔擢真正優秀人才，為學術界造就高階研究人才，以引領人文社會科學學術發展。</w:t>
      </w:r>
    </w:p>
    <w:p w:rsidR="00432AAC" w:rsidRPr="00F24A69" w:rsidRDefault="00432AAC" w:rsidP="00432AAC">
      <w:pPr>
        <w:pStyle w:val="4"/>
        <w:numPr>
          <w:ilvl w:val="3"/>
          <w:numId w:val="1"/>
        </w:numPr>
        <w:rPr>
          <w:color w:val="000000" w:themeColor="text1"/>
        </w:rPr>
      </w:pPr>
      <w:r w:rsidRPr="00F24A69">
        <w:rPr>
          <w:rFonts w:hint="eastAsia"/>
          <w:color w:val="000000" w:themeColor="text1"/>
        </w:rPr>
        <w:t>科技部鼓勵企業參與培育博士研究生試辦方案</w:t>
      </w:r>
    </w:p>
    <w:p w:rsidR="00432AAC" w:rsidRPr="00F24A69" w:rsidRDefault="00432AAC" w:rsidP="00432AAC">
      <w:pPr>
        <w:pStyle w:val="5"/>
        <w:numPr>
          <w:ilvl w:val="4"/>
          <w:numId w:val="1"/>
        </w:numPr>
        <w:ind w:left="1985"/>
      </w:pPr>
      <w:r w:rsidRPr="00F24A69">
        <w:rPr>
          <w:rFonts w:hint="eastAsia"/>
        </w:rPr>
        <w:t>為引進產業資金挹注學術研究，充裕技術專業人力資源，擬配合產業動態需求落差，扎根培植企業研發潛力與研發創新人才，透過產學研發夥伴關係建立，由企業負擔部分博士研究生獎助金，有效加值運用技術與研發人力，以鼓勵優秀博士研究生參與研究計畫，提升就業能力及至企業服務機會，自2014年8月起執行「鼓勵企業參與培育博士研究生試辦方案」，實施期間為3年，由企業負擔部分獎勵費用，投資優秀博士生每月獎學金1萬元以上，科技部同步加碼 1萬元，以鼓勵優秀博士研究生與研究計畫，進而提升就業能力及至企業服務機會。自2015年3月24日起，若參與企業認同受獎勵博士研究生具特殊優異性，則該部加碼獎學金將與企業同額，並以每月2 萬元為上限，藉由實質提高博士生研究獎學金，扎根培植產業潛在研發人力。</w:t>
      </w:r>
    </w:p>
    <w:p w:rsidR="00432AAC" w:rsidRPr="00F24A69" w:rsidRDefault="00432AAC" w:rsidP="00432AAC">
      <w:pPr>
        <w:pStyle w:val="5"/>
        <w:numPr>
          <w:ilvl w:val="4"/>
          <w:numId w:val="1"/>
        </w:numPr>
        <w:ind w:left="1985"/>
      </w:pPr>
      <w:r w:rsidRPr="00F24A69">
        <w:rPr>
          <w:rFonts w:hint="eastAsia"/>
        </w:rPr>
        <w:t>截至2016年3月9日止，已核定補助博士研究生人數共66人，科技部補助獎學金894萬1,000元，企業相對投入1,044萬4,000元獎學金。</w:t>
      </w:r>
    </w:p>
    <w:p w:rsidR="00432AAC" w:rsidRPr="00F24A69" w:rsidRDefault="00432AAC" w:rsidP="00432AAC">
      <w:pPr>
        <w:pStyle w:val="4"/>
        <w:numPr>
          <w:ilvl w:val="3"/>
          <w:numId w:val="1"/>
        </w:numPr>
        <w:rPr>
          <w:color w:val="000000" w:themeColor="text1"/>
        </w:rPr>
      </w:pPr>
      <w:r w:rsidRPr="00F24A69">
        <w:rPr>
          <w:rFonts w:hint="eastAsia"/>
          <w:color w:val="000000" w:themeColor="text1"/>
        </w:rPr>
        <w:lastRenderedPageBreak/>
        <w:t>科技部「創新創業激勵計畫」</w:t>
      </w:r>
    </w:p>
    <w:p w:rsidR="00432AAC" w:rsidRPr="00F24A69" w:rsidRDefault="00432AAC" w:rsidP="00432AAC">
      <w:pPr>
        <w:pStyle w:val="5"/>
        <w:numPr>
          <w:ilvl w:val="4"/>
          <w:numId w:val="1"/>
        </w:numPr>
        <w:ind w:left="1985"/>
      </w:pPr>
      <w:r w:rsidRPr="00F24A69">
        <w:rPr>
          <w:rFonts w:hint="eastAsia"/>
        </w:rPr>
        <w:t>為培育學研機構創業智能，科技部自2013年3月起推動「創新創業激勵計畫」5年期計畫，每年經費5,000萬元，每年以2梯次形式向各大專院校、研究單位公開徵選創業團隊，計畫徵求之領域包括生技醫療、創新科技與設計及雲端應用與服務等。計畫目標為促進學研成果商品化，希能有效激發創意、推動創新到落實創業。每年計畫培訓80個創業團隊，依培訓進程規劃提供階段性創業獎勵金、國內外業師網絡、各式新創主題相關創業講座、天使創投媒合等資源，強化團隊創業知能及修整其經營規劃，以協助其以較穩健步伐創業；於培訓期間，團隊須參與2階段深度培訓營隊課程、3階段的評選及最終決選，完成商機驗證、技術驗證、商品化驗證及市場測試。</w:t>
      </w:r>
    </w:p>
    <w:p w:rsidR="00432AAC" w:rsidRPr="00F24A69" w:rsidRDefault="00432AAC" w:rsidP="00432AAC">
      <w:pPr>
        <w:pStyle w:val="5"/>
        <w:numPr>
          <w:ilvl w:val="4"/>
          <w:numId w:val="1"/>
        </w:numPr>
        <w:ind w:left="1985"/>
      </w:pPr>
      <w:r w:rsidRPr="00F24A69">
        <w:rPr>
          <w:rFonts w:hint="eastAsia"/>
        </w:rPr>
        <w:t>截至目前為止，創新創業激勵計畫6梯次徵件累計獲得1,123份創業構想書，從中篩選培訓241組團隊。過去3年累計參與計畫培訓之國內業師有211位，返臺參與的美國矽谷業師則有28位，替參與培訓的新創團隊建立了廣大的創業資源網絡。參與培訓團隊成立新創公司家數累計共82家，總實收資本額達4億1千多萬元，對外募資金額逾3億9千2百多萬元。其中，舉2015年12月完成A輪募資之2014年第一梯次VMFive團隊為例，該團隊獲得來自開發國際、趨勢科技、通用移動(Gmobi)、心元資本等廠商共同投資1.8億元，為目前推動亮點成果之一，顯現計畫槓桿帶動民間投資成效佳。本計畫為行政院青年創業專案所列管，故各項創業政策間的搭配</w:t>
      </w:r>
      <w:r w:rsidRPr="00F24A69">
        <w:rPr>
          <w:rFonts w:hint="eastAsia"/>
        </w:rPr>
        <w:lastRenderedPageBreak/>
        <w:t>則由行政院進行統合與跨部會協調，包含各項資源合作、共享與銜接等事宜，以利提升政府施政綜效。</w:t>
      </w:r>
    </w:p>
    <w:p w:rsidR="00432AAC" w:rsidRPr="00F24A69" w:rsidRDefault="00432AAC" w:rsidP="00432AAC">
      <w:pPr>
        <w:pStyle w:val="4"/>
        <w:numPr>
          <w:ilvl w:val="3"/>
          <w:numId w:val="1"/>
        </w:numPr>
        <w:rPr>
          <w:color w:val="000000" w:themeColor="text1"/>
        </w:rPr>
      </w:pPr>
      <w:r w:rsidRPr="00F24A69">
        <w:rPr>
          <w:rFonts w:hint="eastAsia"/>
          <w:color w:val="000000" w:themeColor="text1"/>
        </w:rPr>
        <w:t>科技部補助</w:t>
      </w:r>
      <w:r w:rsidRPr="00F24A69">
        <w:rPr>
          <w:color w:val="000000" w:themeColor="text1"/>
        </w:rPr>
        <w:t>博士生及博士後國外研究</w:t>
      </w:r>
      <w:r w:rsidRPr="00F24A69">
        <w:rPr>
          <w:rFonts w:hint="eastAsia"/>
          <w:color w:val="000000" w:themeColor="text1"/>
        </w:rPr>
        <w:t>相關計畫</w:t>
      </w:r>
    </w:p>
    <w:p w:rsidR="00432AAC" w:rsidRPr="00F24A69" w:rsidRDefault="00432AAC" w:rsidP="00432AAC">
      <w:pPr>
        <w:pStyle w:val="5"/>
        <w:numPr>
          <w:ilvl w:val="4"/>
          <w:numId w:val="1"/>
        </w:numPr>
        <w:ind w:left="1985"/>
      </w:pPr>
      <w:r w:rsidRPr="00F24A69">
        <w:rPr>
          <w:rFonts w:hint="eastAsia"/>
        </w:rPr>
        <w:t>博士生國外研究</w:t>
      </w:r>
    </w:p>
    <w:p w:rsidR="00432AAC" w:rsidRPr="00F24A69" w:rsidRDefault="00432AAC" w:rsidP="00432AAC">
      <w:pPr>
        <w:pStyle w:val="6"/>
        <w:numPr>
          <w:ilvl w:val="5"/>
          <w:numId w:val="1"/>
        </w:numPr>
      </w:pPr>
      <w:r w:rsidRPr="00F24A69">
        <w:rPr>
          <w:rFonts w:hint="eastAsia"/>
        </w:rPr>
        <w:t>研究領域：不限。</w:t>
      </w:r>
    </w:p>
    <w:p w:rsidR="00432AAC" w:rsidRPr="00F24A69" w:rsidRDefault="00432AAC" w:rsidP="00432AAC">
      <w:pPr>
        <w:pStyle w:val="6"/>
        <w:numPr>
          <w:ilvl w:val="5"/>
          <w:numId w:val="1"/>
        </w:numPr>
      </w:pPr>
      <w:r w:rsidRPr="00F24A69">
        <w:rPr>
          <w:rFonts w:hint="eastAsia"/>
        </w:rPr>
        <w:t>申請資格：戶籍設於國內之中華民國國民，現正就讀於國內公、私立大學校院博士班且在學一年以上者。</w:t>
      </w:r>
    </w:p>
    <w:p w:rsidR="00432AAC" w:rsidRPr="00F24A69" w:rsidRDefault="00432AAC" w:rsidP="00432AAC">
      <w:pPr>
        <w:pStyle w:val="6"/>
        <w:numPr>
          <w:ilvl w:val="5"/>
          <w:numId w:val="1"/>
        </w:numPr>
      </w:pPr>
      <w:r w:rsidRPr="00F24A69">
        <w:rPr>
          <w:rFonts w:hint="eastAsia"/>
        </w:rPr>
        <w:t>補助期限：7至12月。</w:t>
      </w:r>
    </w:p>
    <w:p w:rsidR="00432AAC" w:rsidRPr="00F24A69" w:rsidRDefault="00432AAC" w:rsidP="00432AAC">
      <w:pPr>
        <w:pStyle w:val="6"/>
        <w:numPr>
          <w:ilvl w:val="5"/>
          <w:numId w:val="1"/>
        </w:numPr>
      </w:pPr>
      <w:r w:rsidRPr="00F24A69">
        <w:rPr>
          <w:rFonts w:hint="eastAsia"/>
        </w:rPr>
        <w:t>補助額度：1年60萬元為計算基準。</w:t>
      </w:r>
    </w:p>
    <w:p w:rsidR="00432AAC" w:rsidRPr="00F24A69" w:rsidRDefault="00432AAC" w:rsidP="00432AAC">
      <w:pPr>
        <w:pStyle w:val="5"/>
        <w:numPr>
          <w:ilvl w:val="4"/>
          <w:numId w:val="1"/>
        </w:numPr>
        <w:ind w:left="1985"/>
      </w:pPr>
      <w:r w:rsidRPr="00F24A69">
        <w:rPr>
          <w:rFonts w:hint="eastAsia"/>
        </w:rPr>
        <w:t>博士後國外研究</w:t>
      </w:r>
    </w:p>
    <w:p w:rsidR="00432AAC" w:rsidRPr="00F24A69" w:rsidRDefault="00432AAC" w:rsidP="00432AAC">
      <w:pPr>
        <w:pStyle w:val="6"/>
        <w:numPr>
          <w:ilvl w:val="5"/>
          <w:numId w:val="1"/>
        </w:numPr>
      </w:pPr>
      <w:r w:rsidRPr="00F24A69">
        <w:rPr>
          <w:rFonts w:hint="eastAsia"/>
        </w:rPr>
        <w:t>研究領域</w:t>
      </w:r>
    </w:p>
    <w:p w:rsidR="00432AAC" w:rsidRPr="00F24A69" w:rsidRDefault="00432AAC" w:rsidP="00432AAC">
      <w:pPr>
        <w:pStyle w:val="62"/>
        <w:ind w:left="2381" w:firstLine="680"/>
        <w:rPr>
          <w:rFonts w:hAnsi="標楷體"/>
          <w:color w:val="000000" w:themeColor="text1"/>
        </w:rPr>
      </w:pPr>
      <w:r w:rsidRPr="00F24A69">
        <w:rPr>
          <w:rFonts w:hAnsi="標楷體" w:hint="eastAsia"/>
          <w:color w:val="000000" w:themeColor="text1"/>
        </w:rPr>
        <w:t>自2014年起，納入「尖端科技人才國際培育試行方案」之研究領域，每年至少補助下列領域之研究：智慧電子技術科技、資通訊科技、智慧型自動化科技、生醫科技、科技法律與智慧財產管理、奈米應用科技、能源科技、材料科技。</w:t>
      </w:r>
    </w:p>
    <w:p w:rsidR="00432AAC" w:rsidRPr="00F24A69" w:rsidRDefault="00432AAC" w:rsidP="00432AAC">
      <w:pPr>
        <w:pStyle w:val="6"/>
        <w:numPr>
          <w:ilvl w:val="5"/>
          <w:numId w:val="1"/>
        </w:numPr>
      </w:pPr>
      <w:r w:rsidRPr="00F24A69">
        <w:rPr>
          <w:rFonts w:hint="eastAsia"/>
        </w:rPr>
        <w:t>申請資格</w:t>
      </w:r>
    </w:p>
    <w:p w:rsidR="00432AAC" w:rsidRPr="00F24A69" w:rsidRDefault="00432AAC" w:rsidP="00432AAC">
      <w:pPr>
        <w:pStyle w:val="62"/>
        <w:ind w:left="2381" w:firstLine="680"/>
        <w:rPr>
          <w:rFonts w:hAnsi="標楷體"/>
          <w:color w:val="000000" w:themeColor="text1"/>
        </w:rPr>
      </w:pPr>
      <w:r w:rsidRPr="00F24A69">
        <w:rPr>
          <w:rFonts w:hAnsi="標楷體" w:hint="eastAsia"/>
          <w:color w:val="000000" w:themeColor="text1"/>
        </w:rPr>
        <w:t>戶籍設於國內之中華民國國民，並取得教育部認可之國內大學校院博士學位未逾五年者，或於簽約前可取得博士學位之應屆畢業生。</w:t>
      </w:r>
    </w:p>
    <w:p w:rsidR="00432AAC" w:rsidRPr="00F24A69" w:rsidRDefault="00432AAC" w:rsidP="00432AAC">
      <w:pPr>
        <w:pStyle w:val="6"/>
        <w:numPr>
          <w:ilvl w:val="5"/>
          <w:numId w:val="1"/>
        </w:numPr>
      </w:pPr>
      <w:r w:rsidRPr="00F24A69">
        <w:rPr>
          <w:rFonts w:hint="eastAsia"/>
        </w:rPr>
        <w:t>補助期限：1至2年。</w:t>
      </w:r>
    </w:p>
    <w:p w:rsidR="00432AAC" w:rsidRPr="00F24A69" w:rsidRDefault="00432AAC" w:rsidP="00432AAC">
      <w:pPr>
        <w:pStyle w:val="6"/>
        <w:numPr>
          <w:ilvl w:val="5"/>
          <w:numId w:val="1"/>
        </w:numPr>
      </w:pPr>
      <w:r w:rsidRPr="00F24A69">
        <w:rPr>
          <w:rFonts w:hint="eastAsia"/>
        </w:rPr>
        <w:t>補助額度：1年130萬元為計算基準。</w:t>
      </w:r>
    </w:p>
    <w:p w:rsidR="00432AAC" w:rsidRPr="00F24A69" w:rsidRDefault="00432AAC" w:rsidP="00432AAC">
      <w:pPr>
        <w:pStyle w:val="4"/>
        <w:numPr>
          <w:ilvl w:val="3"/>
          <w:numId w:val="1"/>
        </w:numPr>
        <w:ind w:left="1843" w:hanging="652"/>
        <w:rPr>
          <w:color w:val="000000" w:themeColor="text1"/>
        </w:rPr>
      </w:pPr>
      <w:r w:rsidRPr="00F24A69">
        <w:rPr>
          <w:rFonts w:hint="eastAsia"/>
          <w:color w:val="000000" w:themeColor="text1"/>
        </w:rPr>
        <w:t>科技部協助企業因應大陸企業挖角議題，強化宣導及育才機制</w:t>
      </w:r>
    </w:p>
    <w:p w:rsidR="00432AAC" w:rsidRPr="00F24A69" w:rsidRDefault="00432AAC" w:rsidP="00432AAC">
      <w:pPr>
        <w:pStyle w:val="5"/>
        <w:numPr>
          <w:ilvl w:val="0"/>
          <w:numId w:val="0"/>
        </w:numPr>
        <w:ind w:left="1843" w:firstLineChars="208" w:firstLine="708"/>
      </w:pPr>
      <w:r w:rsidRPr="00F24A69">
        <w:rPr>
          <w:rFonts w:hint="eastAsia"/>
        </w:rPr>
        <w:t>科技部在育才方面，所推動之「前瞻技術產學合作計畫(產學大聯盟)」，業配合鼓勵國內企</w:t>
      </w:r>
      <w:r w:rsidRPr="00F24A69">
        <w:rPr>
          <w:rFonts w:hint="eastAsia"/>
        </w:rPr>
        <w:lastRenderedPageBreak/>
        <w:t>業與學研界共同培育頂尖碩博研究生。2015年度共培育碩博士生計458人。</w:t>
      </w:r>
    </w:p>
    <w:p w:rsidR="00432AAC" w:rsidRPr="00F24A69" w:rsidRDefault="00432AAC" w:rsidP="00432AAC">
      <w:pPr>
        <w:pStyle w:val="4"/>
        <w:numPr>
          <w:ilvl w:val="3"/>
          <w:numId w:val="1"/>
        </w:numPr>
        <w:rPr>
          <w:color w:val="000000" w:themeColor="text1"/>
        </w:rPr>
      </w:pPr>
      <w:r w:rsidRPr="00F24A69">
        <w:rPr>
          <w:rFonts w:hint="eastAsia"/>
          <w:color w:val="000000" w:themeColor="text1"/>
        </w:rPr>
        <w:t>教育部「臺灣獎學金」</w:t>
      </w:r>
    </w:p>
    <w:p w:rsidR="00432AAC" w:rsidRPr="00F24A69" w:rsidRDefault="00432AAC" w:rsidP="00432AAC">
      <w:pPr>
        <w:pStyle w:val="5"/>
        <w:numPr>
          <w:ilvl w:val="4"/>
          <w:numId w:val="1"/>
        </w:numPr>
        <w:ind w:left="1985"/>
      </w:pPr>
      <w:r w:rsidRPr="00F24A69">
        <w:rPr>
          <w:rFonts w:hint="eastAsia"/>
        </w:rPr>
        <w:t>設立緣起</w:t>
      </w:r>
    </w:p>
    <w:p w:rsidR="00432AAC" w:rsidRPr="00F24A69" w:rsidRDefault="00432AAC" w:rsidP="00432AAC">
      <w:pPr>
        <w:pStyle w:val="52"/>
        <w:ind w:left="2041" w:firstLine="680"/>
        <w:rPr>
          <w:rFonts w:hAnsi="標楷體"/>
          <w:color w:val="000000" w:themeColor="text1"/>
        </w:rPr>
      </w:pPr>
      <w:r w:rsidRPr="00F24A69">
        <w:rPr>
          <w:rFonts w:hAnsi="標楷體" w:hint="eastAsia"/>
          <w:color w:val="000000" w:themeColor="text1"/>
        </w:rPr>
        <w:t>為鼓勵具潛力之優秀外國學生來臺留學，增進彼等對我瞭解，日後友我，並拓展對外關係，外交部及教育部乃共同設置「臺灣獎學金」，其中非邦交國由教育部辦理。</w:t>
      </w:r>
    </w:p>
    <w:p w:rsidR="00432AAC" w:rsidRPr="00F24A69" w:rsidRDefault="00432AAC" w:rsidP="00432AAC">
      <w:pPr>
        <w:pStyle w:val="5"/>
        <w:numPr>
          <w:ilvl w:val="4"/>
          <w:numId w:val="1"/>
        </w:numPr>
        <w:ind w:left="1985"/>
      </w:pPr>
      <w:r w:rsidRPr="00F24A69">
        <w:rPr>
          <w:rFonts w:hint="eastAsia"/>
        </w:rPr>
        <w:t>申請資格</w:t>
      </w:r>
    </w:p>
    <w:p w:rsidR="00432AAC" w:rsidRPr="00F24A69" w:rsidRDefault="00432AAC" w:rsidP="00432AAC">
      <w:pPr>
        <w:pStyle w:val="6"/>
        <w:numPr>
          <w:ilvl w:val="5"/>
          <w:numId w:val="1"/>
        </w:numPr>
      </w:pPr>
      <w:r w:rsidRPr="00F24A69">
        <w:rPr>
          <w:rFonts w:hint="eastAsia"/>
        </w:rPr>
        <w:t>具高級中等以上學校畢業學歷，學業成績優良，品行端正之外國籍人士。</w:t>
      </w:r>
    </w:p>
    <w:p w:rsidR="00432AAC" w:rsidRPr="00F24A69" w:rsidRDefault="00432AAC" w:rsidP="00432AAC">
      <w:pPr>
        <w:pStyle w:val="6"/>
        <w:numPr>
          <w:ilvl w:val="5"/>
          <w:numId w:val="1"/>
        </w:numPr>
      </w:pPr>
      <w:r w:rsidRPr="00F24A69">
        <w:rPr>
          <w:rFonts w:hint="eastAsia"/>
        </w:rPr>
        <w:t>有下列情形之一者，不得申請：</w:t>
      </w:r>
    </w:p>
    <w:p w:rsidR="00432AAC" w:rsidRPr="00F24A69" w:rsidRDefault="00432AAC" w:rsidP="00432AAC">
      <w:pPr>
        <w:pStyle w:val="7"/>
        <w:numPr>
          <w:ilvl w:val="6"/>
          <w:numId w:val="1"/>
        </w:numPr>
        <w:rPr>
          <w:color w:val="000000" w:themeColor="text1"/>
        </w:rPr>
      </w:pPr>
      <w:r w:rsidRPr="00F24A69">
        <w:rPr>
          <w:rFonts w:hint="eastAsia"/>
          <w:color w:val="000000" w:themeColor="text1"/>
        </w:rPr>
        <w:t>具僑生身分或中華民國國籍。</w:t>
      </w:r>
    </w:p>
    <w:p w:rsidR="00432AAC" w:rsidRPr="00F24A69" w:rsidRDefault="00432AAC" w:rsidP="00432AAC">
      <w:pPr>
        <w:pStyle w:val="7"/>
        <w:numPr>
          <w:ilvl w:val="6"/>
          <w:numId w:val="1"/>
        </w:numPr>
        <w:rPr>
          <w:color w:val="000000" w:themeColor="text1"/>
        </w:rPr>
      </w:pPr>
      <w:r w:rsidRPr="00F24A69">
        <w:rPr>
          <w:rFonts w:hint="eastAsia"/>
          <w:color w:val="000000" w:themeColor="text1"/>
        </w:rPr>
        <w:t>已保留國內大學校院學籍或已在臺註冊入學就讀國內大學校院者。但申請下一階段學位獎學金之應屆畢業生，不在此限。</w:t>
      </w:r>
    </w:p>
    <w:p w:rsidR="00432AAC" w:rsidRPr="00F24A69" w:rsidRDefault="00432AAC" w:rsidP="00432AAC">
      <w:pPr>
        <w:pStyle w:val="7"/>
        <w:numPr>
          <w:ilvl w:val="6"/>
          <w:numId w:val="1"/>
        </w:numPr>
        <w:rPr>
          <w:color w:val="000000" w:themeColor="text1"/>
        </w:rPr>
      </w:pPr>
      <w:r w:rsidRPr="00F24A69">
        <w:rPr>
          <w:rFonts w:hint="eastAsia"/>
          <w:color w:val="000000" w:themeColor="text1"/>
        </w:rPr>
        <w:t>曾在臺就讀擬申請之同一級學位課程。</w:t>
      </w:r>
    </w:p>
    <w:p w:rsidR="00432AAC" w:rsidRPr="00F24A69" w:rsidRDefault="00432AAC" w:rsidP="00432AAC">
      <w:pPr>
        <w:pStyle w:val="7"/>
        <w:numPr>
          <w:ilvl w:val="6"/>
          <w:numId w:val="1"/>
        </w:numPr>
        <w:rPr>
          <w:color w:val="000000" w:themeColor="text1"/>
        </w:rPr>
      </w:pPr>
      <w:r w:rsidRPr="00F24A69">
        <w:rPr>
          <w:rFonts w:hint="eastAsia"/>
          <w:color w:val="000000" w:themeColor="text1"/>
        </w:rPr>
        <w:t>在臺就學期間為我各大學校院依據與外國學校簽訂學術合作協議所招收之交換學生或雙（聯）學位生。</w:t>
      </w:r>
    </w:p>
    <w:p w:rsidR="00432AAC" w:rsidRPr="00F24A69" w:rsidRDefault="00432AAC" w:rsidP="00432AAC">
      <w:pPr>
        <w:pStyle w:val="7"/>
        <w:numPr>
          <w:ilvl w:val="6"/>
          <w:numId w:val="1"/>
        </w:numPr>
        <w:rPr>
          <w:color w:val="000000" w:themeColor="text1"/>
        </w:rPr>
      </w:pPr>
      <w:r w:rsidRPr="00F24A69">
        <w:rPr>
          <w:rFonts w:hint="eastAsia"/>
          <w:color w:val="000000" w:themeColor="text1"/>
        </w:rPr>
        <w:t>受領本計畫各級學位課程獎學金總期限超過5年。</w:t>
      </w:r>
    </w:p>
    <w:p w:rsidR="00432AAC" w:rsidRPr="00F24A69" w:rsidRDefault="00432AAC" w:rsidP="00432AAC">
      <w:pPr>
        <w:pStyle w:val="7"/>
        <w:numPr>
          <w:ilvl w:val="6"/>
          <w:numId w:val="1"/>
        </w:numPr>
        <w:rPr>
          <w:color w:val="000000" w:themeColor="text1"/>
        </w:rPr>
      </w:pPr>
      <w:r w:rsidRPr="00F24A69">
        <w:rPr>
          <w:rFonts w:hint="eastAsia"/>
          <w:color w:val="000000" w:themeColor="text1"/>
        </w:rPr>
        <w:t>曾被撤銷本獎學金或註銷該部華語文獎學金。</w:t>
      </w:r>
    </w:p>
    <w:p w:rsidR="00432AAC" w:rsidRPr="00F24A69" w:rsidRDefault="00432AAC" w:rsidP="00432AAC">
      <w:pPr>
        <w:pStyle w:val="7"/>
        <w:numPr>
          <w:ilvl w:val="6"/>
          <w:numId w:val="1"/>
        </w:numPr>
        <w:rPr>
          <w:color w:val="000000" w:themeColor="text1"/>
        </w:rPr>
      </w:pPr>
      <w:r w:rsidRPr="00F24A69">
        <w:rPr>
          <w:rFonts w:hint="eastAsia"/>
          <w:color w:val="000000" w:themeColor="text1"/>
        </w:rPr>
        <w:t>在臺就學期間同時受領我政府機關（構）或學校所設置之獎補助金；其不包括由就讀學校配合本獎學金執行計畫，於超過該部補助學雜費上限金額時，所提供受獎生之學雜費優惠。</w:t>
      </w:r>
    </w:p>
    <w:p w:rsidR="00432AAC" w:rsidRPr="00F24A69" w:rsidRDefault="00432AAC" w:rsidP="00432AAC">
      <w:pPr>
        <w:pStyle w:val="6"/>
        <w:numPr>
          <w:ilvl w:val="5"/>
          <w:numId w:val="1"/>
        </w:numPr>
      </w:pPr>
      <w:r w:rsidRPr="00F24A69">
        <w:rPr>
          <w:rFonts w:hint="eastAsia"/>
        </w:rPr>
        <w:t>申請人應於各校規定申請期限內，自行向各</w:t>
      </w:r>
      <w:r w:rsidRPr="00F24A69">
        <w:rPr>
          <w:rFonts w:hint="eastAsia"/>
        </w:rPr>
        <w:lastRenderedPageBreak/>
        <w:t>大學校院申請入學。</w:t>
      </w:r>
    </w:p>
    <w:p w:rsidR="00432AAC" w:rsidRPr="00F24A69" w:rsidRDefault="00432AAC" w:rsidP="00432AAC">
      <w:pPr>
        <w:pStyle w:val="5"/>
        <w:numPr>
          <w:ilvl w:val="4"/>
          <w:numId w:val="1"/>
        </w:numPr>
        <w:ind w:left="1985"/>
      </w:pPr>
      <w:r w:rsidRPr="00F24A69">
        <w:rPr>
          <w:rFonts w:hint="eastAsia"/>
        </w:rPr>
        <w:t>獎助期限及每人獎助額度：</w:t>
      </w:r>
    </w:p>
    <w:p w:rsidR="00432AAC" w:rsidRPr="00F24A69" w:rsidRDefault="00432AAC" w:rsidP="00432AAC">
      <w:pPr>
        <w:pStyle w:val="6"/>
        <w:numPr>
          <w:ilvl w:val="5"/>
          <w:numId w:val="1"/>
        </w:numPr>
      </w:pPr>
      <w:r w:rsidRPr="00F24A69">
        <w:rPr>
          <w:rFonts w:hint="eastAsia"/>
        </w:rPr>
        <w:t>各級學位最長受獎期限：大學部4年、碩士班2年、博士班4年。但每名受獎生受領本獎學金總期限累計不得超過5年。</w:t>
      </w:r>
    </w:p>
    <w:p w:rsidR="00432AAC" w:rsidRPr="00F24A69" w:rsidRDefault="00432AAC" w:rsidP="00432AAC">
      <w:pPr>
        <w:pStyle w:val="6"/>
        <w:numPr>
          <w:ilvl w:val="5"/>
          <w:numId w:val="1"/>
        </w:numPr>
      </w:pPr>
      <w:r w:rsidRPr="00F24A69">
        <w:rPr>
          <w:rFonts w:hint="eastAsia"/>
        </w:rPr>
        <w:t>每人獎助額度：</w:t>
      </w:r>
    </w:p>
    <w:p w:rsidR="00432AAC" w:rsidRPr="00F24A69" w:rsidRDefault="00432AAC" w:rsidP="00432AAC">
      <w:pPr>
        <w:pStyle w:val="7"/>
        <w:numPr>
          <w:ilvl w:val="6"/>
          <w:numId w:val="1"/>
        </w:numPr>
        <w:rPr>
          <w:color w:val="000000" w:themeColor="text1"/>
        </w:rPr>
      </w:pPr>
      <w:r w:rsidRPr="00F24A69">
        <w:rPr>
          <w:rFonts w:hint="eastAsia"/>
          <w:color w:val="000000" w:themeColor="text1"/>
        </w:rPr>
        <w:t>學費及雜費（包括學分費及學雜費基數）：受獎生學費及雜費每學期於4萬元以內，由該部核實補助，超過4萬元者，不足部分由受獎生自行繳交就讀學校；雜費不包括代收代辦費、論文指導費、保險、住宿及網路使用等相關費用，由受獎生自行負擔。</w:t>
      </w:r>
    </w:p>
    <w:p w:rsidR="00432AAC" w:rsidRPr="00F24A69" w:rsidRDefault="00432AAC" w:rsidP="00432AAC">
      <w:pPr>
        <w:pStyle w:val="7"/>
        <w:numPr>
          <w:ilvl w:val="6"/>
          <w:numId w:val="1"/>
        </w:numPr>
        <w:rPr>
          <w:color w:val="000000" w:themeColor="text1"/>
        </w:rPr>
      </w:pPr>
      <w:r w:rsidRPr="00F24A69">
        <w:rPr>
          <w:rFonts w:hint="eastAsia"/>
          <w:color w:val="000000" w:themeColor="text1"/>
        </w:rPr>
        <w:t>生活補助費：教育部補助大學生每月1萬5,000元，碩士及博士生每月2萬元。</w:t>
      </w:r>
    </w:p>
    <w:p w:rsidR="00432AAC" w:rsidRPr="00F24A69" w:rsidRDefault="00432AAC" w:rsidP="00432AAC">
      <w:pPr>
        <w:pStyle w:val="6"/>
        <w:numPr>
          <w:ilvl w:val="5"/>
          <w:numId w:val="1"/>
        </w:numPr>
      </w:pPr>
      <w:r w:rsidRPr="00F24A69">
        <w:rPr>
          <w:rFonts w:hint="eastAsia"/>
        </w:rPr>
        <w:t>大學校院得提供受獎生學雜費優惠，並於教育部每年規定期限函報該部下學年度提供受獎生學雜費優惠之系所、收費基準等資料。</w:t>
      </w:r>
    </w:p>
    <w:p w:rsidR="00432AAC" w:rsidRPr="00F24A69" w:rsidRDefault="00432AAC" w:rsidP="00432AAC">
      <w:pPr>
        <w:pStyle w:val="5"/>
        <w:numPr>
          <w:ilvl w:val="4"/>
          <w:numId w:val="1"/>
        </w:numPr>
        <w:ind w:left="1985"/>
      </w:pPr>
      <w:r w:rsidRPr="00F24A69">
        <w:rPr>
          <w:rFonts w:hint="eastAsia"/>
        </w:rPr>
        <w:t>教育部臺灣獎學金歷年受獎新生人數，如表6：</w:t>
      </w:r>
    </w:p>
    <w:p w:rsidR="00432AAC" w:rsidRPr="00F24A69" w:rsidRDefault="00432AAC" w:rsidP="00432AAC">
      <w:pPr>
        <w:pStyle w:val="a3"/>
        <w:rPr>
          <w:color w:val="000000" w:themeColor="text1"/>
        </w:rPr>
      </w:pPr>
      <w:r w:rsidRPr="00F24A69">
        <w:rPr>
          <w:rFonts w:hint="eastAsia"/>
          <w:color w:val="000000" w:themeColor="text1"/>
        </w:rPr>
        <w:t xml:space="preserve">  </w:t>
      </w:r>
      <w:bookmarkStart w:id="225" w:name="_Toc455408713"/>
      <w:bookmarkStart w:id="226" w:name="_Toc475117080"/>
      <w:r w:rsidRPr="00F24A69">
        <w:rPr>
          <w:rFonts w:hint="eastAsia"/>
          <w:color w:val="000000" w:themeColor="text1"/>
        </w:rPr>
        <w:t>教育部臺灣獎學金歷年受獎新生人數統計表</w:t>
      </w:r>
      <w:bookmarkEnd w:id="225"/>
      <w:bookmarkEnd w:id="226"/>
    </w:p>
    <w:tbl>
      <w:tblPr>
        <w:tblW w:w="6663" w:type="dxa"/>
        <w:tblInd w:w="1162" w:type="dxa"/>
        <w:tblCellMar>
          <w:left w:w="28" w:type="dxa"/>
          <w:right w:w="28" w:type="dxa"/>
        </w:tblCellMar>
        <w:tblLook w:val="04A0" w:firstRow="1" w:lastRow="0" w:firstColumn="1" w:lastColumn="0" w:noHBand="0" w:noVBand="1"/>
      </w:tblPr>
      <w:tblGrid>
        <w:gridCol w:w="2694"/>
        <w:gridCol w:w="3969"/>
      </w:tblGrid>
      <w:tr w:rsidR="00F24A69" w:rsidRPr="00F24A69" w:rsidTr="009469E4">
        <w:trPr>
          <w:trHeight w:val="241"/>
          <w:tblHeader/>
        </w:trPr>
        <w:tc>
          <w:tcPr>
            <w:tcW w:w="2694" w:type="dxa"/>
            <w:tcBorders>
              <w:top w:val="single" w:sz="4" w:space="0" w:color="auto"/>
              <w:left w:val="single" w:sz="4" w:space="0" w:color="auto"/>
              <w:bottom w:val="single" w:sz="4" w:space="0" w:color="auto"/>
              <w:right w:val="single" w:sz="6" w:space="0" w:color="auto"/>
            </w:tcBorders>
            <w:shd w:val="clear" w:color="auto" w:fill="auto"/>
            <w:noWrap/>
            <w:vAlign w:val="center"/>
            <w:hideMark/>
          </w:tcPr>
          <w:p w:rsidR="00432AAC" w:rsidRPr="00F24A69" w:rsidRDefault="00432AAC" w:rsidP="009469E4">
            <w:pPr>
              <w:widowControl/>
              <w:jc w:val="center"/>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學年度</w:t>
            </w:r>
          </w:p>
        </w:tc>
        <w:tc>
          <w:tcPr>
            <w:tcW w:w="3969" w:type="dxa"/>
            <w:tcBorders>
              <w:top w:val="single" w:sz="4" w:space="0" w:color="auto"/>
              <w:left w:val="single" w:sz="6" w:space="0" w:color="auto"/>
              <w:bottom w:val="single" w:sz="4" w:space="0" w:color="auto"/>
              <w:right w:val="single" w:sz="4" w:space="0" w:color="auto"/>
            </w:tcBorders>
            <w:shd w:val="clear" w:color="auto" w:fill="auto"/>
            <w:vAlign w:val="center"/>
            <w:hideMark/>
          </w:tcPr>
          <w:p w:rsidR="00432AAC" w:rsidRPr="00F24A69" w:rsidRDefault="00432AAC" w:rsidP="009469E4">
            <w:pPr>
              <w:widowControl/>
              <w:jc w:val="center"/>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執行人數</w:t>
            </w:r>
          </w:p>
        </w:tc>
      </w:tr>
      <w:tr w:rsidR="00F24A69" w:rsidRPr="00F24A69" w:rsidTr="009469E4">
        <w:trPr>
          <w:trHeight w:val="330"/>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rsidR="00432AAC" w:rsidRPr="00F24A69" w:rsidRDefault="00432AAC" w:rsidP="009469E4">
            <w:pPr>
              <w:widowControl/>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2004</w:t>
            </w:r>
          </w:p>
        </w:tc>
        <w:tc>
          <w:tcPr>
            <w:tcW w:w="3969" w:type="dxa"/>
            <w:tcBorders>
              <w:top w:val="nil"/>
              <w:left w:val="nil"/>
              <w:bottom w:val="single" w:sz="4" w:space="0" w:color="auto"/>
              <w:right w:val="single" w:sz="4" w:space="0" w:color="auto"/>
            </w:tcBorders>
            <w:shd w:val="clear" w:color="auto" w:fill="auto"/>
            <w:noWrap/>
            <w:vAlign w:val="center"/>
            <w:hideMark/>
          </w:tcPr>
          <w:p w:rsidR="00432AAC" w:rsidRPr="00F24A69" w:rsidRDefault="00432AAC" w:rsidP="009469E4">
            <w:pPr>
              <w:widowControl/>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90</w:t>
            </w:r>
          </w:p>
        </w:tc>
      </w:tr>
      <w:tr w:rsidR="00F24A69" w:rsidRPr="00F24A69" w:rsidTr="009469E4">
        <w:trPr>
          <w:trHeight w:val="330"/>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rsidR="00432AAC" w:rsidRPr="00F24A69" w:rsidRDefault="00432AAC" w:rsidP="009469E4">
            <w:pPr>
              <w:widowControl/>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2005</w:t>
            </w:r>
          </w:p>
        </w:tc>
        <w:tc>
          <w:tcPr>
            <w:tcW w:w="3969" w:type="dxa"/>
            <w:tcBorders>
              <w:top w:val="nil"/>
              <w:left w:val="nil"/>
              <w:bottom w:val="single" w:sz="4" w:space="0" w:color="auto"/>
              <w:right w:val="single" w:sz="4" w:space="0" w:color="auto"/>
            </w:tcBorders>
            <w:shd w:val="clear" w:color="auto" w:fill="auto"/>
            <w:vAlign w:val="center"/>
            <w:hideMark/>
          </w:tcPr>
          <w:p w:rsidR="00432AAC" w:rsidRPr="00F24A69" w:rsidRDefault="00432AAC" w:rsidP="009469E4">
            <w:pPr>
              <w:widowControl/>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194</w:t>
            </w:r>
          </w:p>
        </w:tc>
      </w:tr>
      <w:tr w:rsidR="00F24A69" w:rsidRPr="00F24A69" w:rsidTr="009469E4">
        <w:trPr>
          <w:trHeight w:val="330"/>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rsidR="00432AAC" w:rsidRPr="00F24A69" w:rsidRDefault="00432AAC" w:rsidP="009469E4">
            <w:pPr>
              <w:widowControl/>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2006</w:t>
            </w:r>
          </w:p>
        </w:tc>
        <w:tc>
          <w:tcPr>
            <w:tcW w:w="3969" w:type="dxa"/>
            <w:tcBorders>
              <w:top w:val="nil"/>
              <w:left w:val="nil"/>
              <w:bottom w:val="single" w:sz="4" w:space="0" w:color="auto"/>
              <w:right w:val="single" w:sz="4" w:space="0" w:color="auto"/>
            </w:tcBorders>
            <w:shd w:val="clear" w:color="auto" w:fill="auto"/>
            <w:vAlign w:val="center"/>
            <w:hideMark/>
          </w:tcPr>
          <w:p w:rsidR="00432AAC" w:rsidRPr="00F24A69" w:rsidRDefault="00432AAC" w:rsidP="009469E4">
            <w:pPr>
              <w:widowControl/>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497</w:t>
            </w:r>
          </w:p>
        </w:tc>
      </w:tr>
      <w:tr w:rsidR="00F24A69" w:rsidRPr="00F24A69" w:rsidTr="009469E4">
        <w:trPr>
          <w:trHeight w:val="330"/>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rsidR="00432AAC" w:rsidRPr="00F24A69" w:rsidRDefault="00432AAC" w:rsidP="009469E4">
            <w:pPr>
              <w:widowControl/>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2007</w:t>
            </w:r>
          </w:p>
        </w:tc>
        <w:tc>
          <w:tcPr>
            <w:tcW w:w="3969" w:type="dxa"/>
            <w:tcBorders>
              <w:top w:val="nil"/>
              <w:left w:val="nil"/>
              <w:bottom w:val="single" w:sz="4" w:space="0" w:color="auto"/>
              <w:right w:val="single" w:sz="4" w:space="0" w:color="auto"/>
            </w:tcBorders>
            <w:shd w:val="clear" w:color="auto" w:fill="auto"/>
            <w:vAlign w:val="center"/>
            <w:hideMark/>
          </w:tcPr>
          <w:p w:rsidR="00432AAC" w:rsidRPr="00F24A69" w:rsidRDefault="00432AAC" w:rsidP="009469E4">
            <w:pPr>
              <w:widowControl/>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253</w:t>
            </w:r>
          </w:p>
        </w:tc>
      </w:tr>
      <w:tr w:rsidR="00F24A69" w:rsidRPr="00F24A69" w:rsidTr="009469E4">
        <w:trPr>
          <w:trHeight w:val="330"/>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rsidR="00432AAC" w:rsidRPr="00F24A69" w:rsidRDefault="00432AAC" w:rsidP="009469E4">
            <w:pPr>
              <w:widowControl/>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2008</w:t>
            </w:r>
          </w:p>
        </w:tc>
        <w:tc>
          <w:tcPr>
            <w:tcW w:w="3969" w:type="dxa"/>
            <w:tcBorders>
              <w:top w:val="nil"/>
              <w:left w:val="nil"/>
              <w:bottom w:val="single" w:sz="4" w:space="0" w:color="auto"/>
              <w:right w:val="single" w:sz="4" w:space="0" w:color="auto"/>
            </w:tcBorders>
            <w:shd w:val="clear" w:color="auto" w:fill="auto"/>
            <w:vAlign w:val="center"/>
            <w:hideMark/>
          </w:tcPr>
          <w:p w:rsidR="00432AAC" w:rsidRPr="00F24A69" w:rsidRDefault="00432AAC" w:rsidP="009469E4">
            <w:pPr>
              <w:widowControl/>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257</w:t>
            </w:r>
          </w:p>
        </w:tc>
      </w:tr>
      <w:tr w:rsidR="00F24A69" w:rsidRPr="00F24A69" w:rsidTr="009469E4">
        <w:trPr>
          <w:trHeight w:val="330"/>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rsidR="00432AAC" w:rsidRPr="00F24A69" w:rsidRDefault="00432AAC" w:rsidP="009469E4">
            <w:pPr>
              <w:widowControl/>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2009</w:t>
            </w:r>
          </w:p>
        </w:tc>
        <w:tc>
          <w:tcPr>
            <w:tcW w:w="3969" w:type="dxa"/>
            <w:tcBorders>
              <w:top w:val="nil"/>
              <w:left w:val="nil"/>
              <w:bottom w:val="single" w:sz="4" w:space="0" w:color="auto"/>
              <w:right w:val="single" w:sz="4" w:space="0" w:color="auto"/>
            </w:tcBorders>
            <w:shd w:val="clear" w:color="auto" w:fill="auto"/>
            <w:vAlign w:val="center"/>
            <w:hideMark/>
          </w:tcPr>
          <w:p w:rsidR="00432AAC" w:rsidRPr="00F24A69" w:rsidRDefault="00432AAC" w:rsidP="009469E4">
            <w:pPr>
              <w:widowControl/>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213</w:t>
            </w:r>
          </w:p>
        </w:tc>
      </w:tr>
      <w:tr w:rsidR="00F24A69" w:rsidRPr="00F24A69" w:rsidTr="009469E4">
        <w:trPr>
          <w:trHeight w:val="330"/>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rsidR="00432AAC" w:rsidRPr="00F24A69" w:rsidRDefault="00432AAC" w:rsidP="009469E4">
            <w:pPr>
              <w:widowControl/>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2010</w:t>
            </w:r>
          </w:p>
        </w:tc>
        <w:tc>
          <w:tcPr>
            <w:tcW w:w="3969" w:type="dxa"/>
            <w:tcBorders>
              <w:top w:val="nil"/>
              <w:left w:val="nil"/>
              <w:bottom w:val="single" w:sz="4" w:space="0" w:color="auto"/>
              <w:right w:val="single" w:sz="4" w:space="0" w:color="auto"/>
            </w:tcBorders>
            <w:shd w:val="clear" w:color="auto" w:fill="auto"/>
            <w:noWrap/>
            <w:vAlign w:val="center"/>
            <w:hideMark/>
          </w:tcPr>
          <w:p w:rsidR="00432AAC" w:rsidRPr="00F24A69" w:rsidRDefault="00432AAC" w:rsidP="009469E4">
            <w:pPr>
              <w:widowControl/>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228</w:t>
            </w:r>
          </w:p>
        </w:tc>
      </w:tr>
      <w:tr w:rsidR="00F24A69" w:rsidRPr="00F24A69" w:rsidTr="009469E4">
        <w:trPr>
          <w:trHeight w:val="330"/>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rsidR="00432AAC" w:rsidRPr="00F24A69" w:rsidRDefault="00432AAC" w:rsidP="009469E4">
            <w:pPr>
              <w:widowControl/>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2011</w:t>
            </w:r>
          </w:p>
        </w:tc>
        <w:tc>
          <w:tcPr>
            <w:tcW w:w="3969" w:type="dxa"/>
            <w:tcBorders>
              <w:top w:val="nil"/>
              <w:left w:val="nil"/>
              <w:bottom w:val="single" w:sz="4" w:space="0" w:color="auto"/>
              <w:right w:val="single" w:sz="4" w:space="0" w:color="auto"/>
            </w:tcBorders>
            <w:shd w:val="clear" w:color="auto" w:fill="auto"/>
            <w:noWrap/>
            <w:vAlign w:val="center"/>
            <w:hideMark/>
          </w:tcPr>
          <w:p w:rsidR="00432AAC" w:rsidRPr="00F24A69" w:rsidRDefault="00432AAC" w:rsidP="009469E4">
            <w:pPr>
              <w:widowControl/>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235</w:t>
            </w:r>
          </w:p>
        </w:tc>
      </w:tr>
      <w:tr w:rsidR="00F24A69" w:rsidRPr="00F24A69" w:rsidTr="009469E4">
        <w:trPr>
          <w:trHeight w:val="330"/>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rsidR="00432AAC" w:rsidRPr="00F24A69" w:rsidRDefault="00432AAC" w:rsidP="009469E4">
            <w:pPr>
              <w:widowControl/>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2012</w:t>
            </w:r>
          </w:p>
        </w:tc>
        <w:tc>
          <w:tcPr>
            <w:tcW w:w="3969" w:type="dxa"/>
            <w:tcBorders>
              <w:top w:val="nil"/>
              <w:left w:val="nil"/>
              <w:bottom w:val="single" w:sz="4" w:space="0" w:color="auto"/>
              <w:right w:val="single" w:sz="4" w:space="0" w:color="auto"/>
            </w:tcBorders>
            <w:shd w:val="clear" w:color="auto" w:fill="auto"/>
            <w:noWrap/>
            <w:vAlign w:val="center"/>
            <w:hideMark/>
          </w:tcPr>
          <w:p w:rsidR="00432AAC" w:rsidRPr="00F24A69" w:rsidRDefault="00432AAC" w:rsidP="009469E4">
            <w:pPr>
              <w:widowControl/>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215</w:t>
            </w:r>
          </w:p>
        </w:tc>
      </w:tr>
      <w:tr w:rsidR="00F24A69" w:rsidRPr="00F24A69" w:rsidTr="009469E4">
        <w:trPr>
          <w:trHeight w:val="330"/>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rsidR="00432AAC" w:rsidRPr="00F24A69" w:rsidRDefault="00432AAC" w:rsidP="009469E4">
            <w:pPr>
              <w:widowControl/>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2013</w:t>
            </w:r>
          </w:p>
        </w:tc>
        <w:tc>
          <w:tcPr>
            <w:tcW w:w="3969" w:type="dxa"/>
            <w:tcBorders>
              <w:top w:val="nil"/>
              <w:left w:val="nil"/>
              <w:bottom w:val="single" w:sz="4" w:space="0" w:color="auto"/>
              <w:right w:val="single" w:sz="4" w:space="0" w:color="auto"/>
            </w:tcBorders>
            <w:shd w:val="clear" w:color="auto" w:fill="auto"/>
            <w:noWrap/>
            <w:vAlign w:val="center"/>
            <w:hideMark/>
          </w:tcPr>
          <w:p w:rsidR="00432AAC" w:rsidRPr="00F24A69" w:rsidRDefault="00432AAC" w:rsidP="009469E4">
            <w:pPr>
              <w:widowControl/>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201</w:t>
            </w:r>
          </w:p>
        </w:tc>
      </w:tr>
      <w:tr w:rsidR="00F24A69" w:rsidRPr="00F24A69" w:rsidTr="009469E4">
        <w:trPr>
          <w:trHeight w:val="330"/>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rsidR="00432AAC" w:rsidRPr="00F24A69" w:rsidRDefault="00432AAC" w:rsidP="009469E4">
            <w:pPr>
              <w:widowControl/>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2014</w:t>
            </w:r>
          </w:p>
        </w:tc>
        <w:tc>
          <w:tcPr>
            <w:tcW w:w="3969" w:type="dxa"/>
            <w:tcBorders>
              <w:top w:val="nil"/>
              <w:left w:val="nil"/>
              <w:bottom w:val="single" w:sz="4" w:space="0" w:color="auto"/>
              <w:right w:val="single" w:sz="4" w:space="0" w:color="auto"/>
            </w:tcBorders>
            <w:shd w:val="clear" w:color="auto" w:fill="auto"/>
            <w:noWrap/>
            <w:vAlign w:val="center"/>
            <w:hideMark/>
          </w:tcPr>
          <w:p w:rsidR="00432AAC" w:rsidRPr="00F24A69" w:rsidRDefault="00432AAC" w:rsidP="009469E4">
            <w:pPr>
              <w:widowControl/>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242</w:t>
            </w:r>
          </w:p>
        </w:tc>
      </w:tr>
      <w:tr w:rsidR="00F24A69" w:rsidRPr="00F24A69" w:rsidTr="009469E4">
        <w:trPr>
          <w:trHeight w:val="330"/>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rsidR="00432AAC" w:rsidRPr="00F24A69" w:rsidRDefault="00432AAC" w:rsidP="009469E4">
            <w:pPr>
              <w:widowControl/>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lastRenderedPageBreak/>
              <w:t>2015</w:t>
            </w:r>
          </w:p>
        </w:tc>
        <w:tc>
          <w:tcPr>
            <w:tcW w:w="3969" w:type="dxa"/>
            <w:tcBorders>
              <w:top w:val="nil"/>
              <w:left w:val="nil"/>
              <w:bottom w:val="single" w:sz="4" w:space="0" w:color="auto"/>
              <w:right w:val="single" w:sz="4" w:space="0" w:color="auto"/>
            </w:tcBorders>
            <w:shd w:val="clear" w:color="auto" w:fill="auto"/>
            <w:noWrap/>
            <w:vAlign w:val="center"/>
            <w:hideMark/>
          </w:tcPr>
          <w:p w:rsidR="00432AAC" w:rsidRPr="00F24A69" w:rsidRDefault="00432AAC" w:rsidP="009469E4">
            <w:pPr>
              <w:widowControl/>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267</w:t>
            </w:r>
          </w:p>
        </w:tc>
      </w:tr>
      <w:tr w:rsidR="00F24A69" w:rsidRPr="00F24A69" w:rsidTr="009469E4">
        <w:trPr>
          <w:trHeight w:val="330"/>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rsidR="00432AAC" w:rsidRPr="00F24A69" w:rsidRDefault="00432AAC" w:rsidP="009469E4">
            <w:pPr>
              <w:widowControl/>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總  計</w:t>
            </w:r>
          </w:p>
        </w:tc>
        <w:tc>
          <w:tcPr>
            <w:tcW w:w="3969" w:type="dxa"/>
            <w:tcBorders>
              <w:top w:val="nil"/>
              <w:left w:val="nil"/>
              <w:bottom w:val="single" w:sz="4" w:space="0" w:color="auto"/>
              <w:right w:val="single" w:sz="4" w:space="0" w:color="auto"/>
            </w:tcBorders>
            <w:shd w:val="clear" w:color="auto" w:fill="auto"/>
            <w:noWrap/>
            <w:vAlign w:val="center"/>
            <w:hideMark/>
          </w:tcPr>
          <w:p w:rsidR="00432AAC" w:rsidRPr="00F24A69" w:rsidRDefault="00432AAC" w:rsidP="009469E4">
            <w:pPr>
              <w:widowControl/>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2,892</w:t>
            </w:r>
          </w:p>
        </w:tc>
      </w:tr>
    </w:tbl>
    <w:p w:rsidR="00432AAC" w:rsidRPr="00F24A69" w:rsidRDefault="00432AAC" w:rsidP="00432AAC">
      <w:pPr>
        <w:pStyle w:val="4"/>
        <w:numPr>
          <w:ilvl w:val="0"/>
          <w:numId w:val="0"/>
        </w:numPr>
        <w:adjustRightInd w:val="0"/>
        <w:snapToGrid w:val="0"/>
        <w:ind w:leftChars="333" w:left="1133" w:firstLineChars="13" w:firstLine="34"/>
        <w:rPr>
          <w:rFonts w:hAnsi="標楷體"/>
          <w:color w:val="000000" w:themeColor="text1"/>
          <w:sz w:val="24"/>
          <w:szCs w:val="24"/>
        </w:rPr>
      </w:pPr>
      <w:r w:rsidRPr="00F24A69">
        <w:rPr>
          <w:rFonts w:hAnsi="標楷體" w:hint="eastAsia"/>
          <w:b/>
          <w:color w:val="000000" w:themeColor="text1"/>
          <w:sz w:val="24"/>
          <w:szCs w:val="24"/>
        </w:rPr>
        <w:t>資料來源：</w:t>
      </w:r>
      <w:r w:rsidRPr="00F24A69">
        <w:rPr>
          <w:rFonts w:hAnsi="標楷體" w:hint="eastAsia"/>
          <w:color w:val="000000" w:themeColor="text1"/>
          <w:sz w:val="24"/>
          <w:szCs w:val="24"/>
        </w:rPr>
        <w:t>教育部2016年4月25日臺教綜(二)字第1050055487號函。</w:t>
      </w:r>
    </w:p>
    <w:p w:rsidR="00432AAC" w:rsidRPr="00F24A69" w:rsidRDefault="00432AAC" w:rsidP="00432AAC">
      <w:pPr>
        <w:pStyle w:val="4"/>
        <w:numPr>
          <w:ilvl w:val="0"/>
          <w:numId w:val="0"/>
        </w:numPr>
        <w:adjustRightInd w:val="0"/>
        <w:snapToGrid w:val="0"/>
        <w:ind w:left="2328" w:hangingChars="895" w:hanging="2328"/>
        <w:rPr>
          <w:rFonts w:hAnsi="標楷體"/>
          <w:color w:val="000000" w:themeColor="text1"/>
          <w:sz w:val="24"/>
          <w:szCs w:val="24"/>
        </w:rPr>
      </w:pPr>
    </w:p>
    <w:p w:rsidR="00432AAC" w:rsidRPr="00F24A69" w:rsidRDefault="00432AAC" w:rsidP="00432AAC">
      <w:pPr>
        <w:pStyle w:val="4"/>
        <w:numPr>
          <w:ilvl w:val="3"/>
          <w:numId w:val="1"/>
        </w:numPr>
        <w:autoSpaceDE/>
        <w:autoSpaceDN/>
        <w:ind w:left="1741" w:hanging="698"/>
        <w:rPr>
          <w:rFonts w:hAnsi="標楷體"/>
          <w:color w:val="000000" w:themeColor="text1"/>
        </w:rPr>
      </w:pPr>
      <w:r w:rsidRPr="00F24A69">
        <w:rPr>
          <w:rFonts w:hAnsi="標楷體" w:hint="eastAsia"/>
          <w:color w:val="000000" w:themeColor="text1"/>
        </w:rPr>
        <w:t>教育部各類獎學金2013年至2015年辦理成果</w:t>
      </w:r>
    </w:p>
    <w:p w:rsidR="00432AAC" w:rsidRPr="00F24A69" w:rsidRDefault="00432AAC" w:rsidP="00432AAC">
      <w:pPr>
        <w:pStyle w:val="5"/>
        <w:numPr>
          <w:ilvl w:val="4"/>
          <w:numId w:val="1"/>
        </w:numPr>
        <w:ind w:left="1985"/>
      </w:pPr>
      <w:r w:rsidRPr="00F24A69">
        <w:rPr>
          <w:rFonts w:hint="eastAsia"/>
        </w:rPr>
        <w:t>2015年度公費留學考試錄取100人；留學獎學金甄試錄取173人；教育部與世界百大學校合作設置獎學金，錄取29人；留學貸款協助青年學子出國攻讀碩博士學位計630人；獎助大專校院選送學生出國研修或海外專業實習，有學海飛颺107校、學海築夢114校與學海惜珠71人，詳如表7：</w:t>
      </w:r>
    </w:p>
    <w:p w:rsidR="00432AAC" w:rsidRPr="00F24A69" w:rsidRDefault="00432AAC" w:rsidP="00432AAC">
      <w:pPr>
        <w:pStyle w:val="a3"/>
        <w:rPr>
          <w:color w:val="000000" w:themeColor="text1"/>
        </w:rPr>
      </w:pPr>
      <w:r w:rsidRPr="00F24A69">
        <w:rPr>
          <w:rFonts w:hint="eastAsia"/>
          <w:color w:val="000000" w:themeColor="text1"/>
        </w:rPr>
        <w:t xml:space="preserve"> </w:t>
      </w:r>
      <w:bookmarkStart w:id="227" w:name="_Toc455408714"/>
      <w:bookmarkStart w:id="228" w:name="_Toc475117081"/>
      <w:r w:rsidRPr="00F24A69">
        <w:rPr>
          <w:rFonts w:hint="eastAsia"/>
          <w:color w:val="000000" w:themeColor="text1"/>
        </w:rPr>
        <w:t>2013至2015年教育部提供各類獎學金錄取人數表</w:t>
      </w:r>
      <w:bookmarkEnd w:id="227"/>
      <w:bookmarkEnd w:id="228"/>
    </w:p>
    <w:tbl>
      <w:tblPr>
        <w:tblW w:w="0" w:type="auto"/>
        <w:jc w:val="center"/>
        <w:tblInd w:w="-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809"/>
        <w:gridCol w:w="1117"/>
        <w:gridCol w:w="867"/>
        <w:gridCol w:w="1400"/>
        <w:gridCol w:w="1701"/>
        <w:gridCol w:w="850"/>
        <w:gridCol w:w="992"/>
        <w:gridCol w:w="993"/>
        <w:gridCol w:w="845"/>
      </w:tblGrid>
      <w:tr w:rsidR="00F24A69" w:rsidRPr="00F24A69" w:rsidTr="009469E4">
        <w:trPr>
          <w:trHeight w:val="1044"/>
          <w:jc w:val="center"/>
        </w:trPr>
        <w:tc>
          <w:tcPr>
            <w:tcW w:w="809" w:type="dxa"/>
            <w:tcMar>
              <w:top w:w="72" w:type="dxa"/>
              <w:left w:w="144" w:type="dxa"/>
              <w:bottom w:w="72" w:type="dxa"/>
              <w:right w:w="144" w:type="dxa"/>
            </w:tcMar>
            <w:vAlign w:val="center"/>
          </w:tcPr>
          <w:p w:rsidR="00432AAC" w:rsidRPr="00F24A69" w:rsidRDefault="00432AAC" w:rsidP="009469E4">
            <w:pPr>
              <w:widowControl/>
              <w:adjustRightInd w:val="0"/>
              <w:snapToGrid w:val="0"/>
              <w:ind w:leftChars="-58" w:left="-197" w:rightChars="-41" w:right="-139"/>
              <w:jc w:val="center"/>
              <w:textAlignment w:val="top"/>
              <w:rPr>
                <w:rFonts w:hAnsi="標楷體" w:cs="Arial"/>
                <w:color w:val="000000" w:themeColor="text1"/>
                <w:kern w:val="0"/>
                <w:sz w:val="24"/>
                <w:szCs w:val="24"/>
              </w:rPr>
            </w:pPr>
            <w:r w:rsidRPr="00F24A69">
              <w:rPr>
                <w:rFonts w:hAnsi="標楷體" w:cs="Arial" w:hint="eastAsia"/>
                <w:bCs/>
                <w:color w:val="000000" w:themeColor="text1"/>
                <w:kern w:val="24"/>
                <w:sz w:val="24"/>
                <w:szCs w:val="24"/>
              </w:rPr>
              <w:t>年度</w:t>
            </w:r>
          </w:p>
        </w:tc>
        <w:tc>
          <w:tcPr>
            <w:tcW w:w="1117" w:type="dxa"/>
            <w:tcMar>
              <w:top w:w="72" w:type="dxa"/>
              <w:left w:w="144" w:type="dxa"/>
              <w:bottom w:w="72" w:type="dxa"/>
              <w:right w:w="144" w:type="dxa"/>
            </w:tcMar>
            <w:vAlign w:val="center"/>
          </w:tcPr>
          <w:p w:rsidR="00432AAC" w:rsidRPr="00F24A69" w:rsidRDefault="00432AAC" w:rsidP="009469E4">
            <w:pPr>
              <w:widowControl/>
              <w:adjustRightInd w:val="0"/>
              <w:snapToGrid w:val="0"/>
              <w:ind w:leftChars="-41" w:left="-139" w:rightChars="-41" w:right="-139"/>
              <w:jc w:val="center"/>
              <w:textAlignment w:val="top"/>
              <w:rPr>
                <w:rFonts w:hAnsi="標楷體" w:cs="Arial"/>
                <w:color w:val="000000" w:themeColor="text1"/>
                <w:kern w:val="0"/>
                <w:sz w:val="24"/>
                <w:szCs w:val="24"/>
              </w:rPr>
            </w:pPr>
            <w:r w:rsidRPr="00F24A69">
              <w:rPr>
                <w:rFonts w:hAnsi="標楷體" w:cs="Arial" w:hint="eastAsia"/>
                <w:bCs/>
                <w:color w:val="000000" w:themeColor="text1"/>
                <w:kern w:val="24"/>
                <w:sz w:val="24"/>
                <w:szCs w:val="24"/>
              </w:rPr>
              <w:t>公費留學考試</w:t>
            </w:r>
          </w:p>
        </w:tc>
        <w:tc>
          <w:tcPr>
            <w:tcW w:w="867" w:type="dxa"/>
            <w:tcMar>
              <w:top w:w="72" w:type="dxa"/>
              <w:left w:w="144" w:type="dxa"/>
              <w:bottom w:w="72" w:type="dxa"/>
              <w:right w:w="144" w:type="dxa"/>
            </w:tcMar>
            <w:vAlign w:val="center"/>
          </w:tcPr>
          <w:p w:rsidR="00432AAC" w:rsidRPr="00F24A69" w:rsidRDefault="00432AAC" w:rsidP="009469E4">
            <w:pPr>
              <w:widowControl/>
              <w:adjustRightInd w:val="0"/>
              <w:snapToGrid w:val="0"/>
              <w:ind w:leftChars="-54" w:left="-184" w:rightChars="-46" w:right="-156"/>
              <w:jc w:val="center"/>
              <w:textAlignment w:val="top"/>
              <w:rPr>
                <w:rFonts w:hAnsi="標楷體" w:cs="Arial"/>
                <w:bCs/>
                <w:color w:val="000000" w:themeColor="text1"/>
                <w:kern w:val="24"/>
                <w:sz w:val="24"/>
                <w:szCs w:val="24"/>
              </w:rPr>
            </w:pPr>
            <w:r w:rsidRPr="00F24A69">
              <w:rPr>
                <w:rFonts w:hAnsi="標楷體" w:cs="Arial" w:hint="eastAsia"/>
                <w:bCs/>
                <w:color w:val="000000" w:themeColor="text1"/>
                <w:kern w:val="24"/>
                <w:sz w:val="24"/>
                <w:szCs w:val="24"/>
              </w:rPr>
              <w:t>留學</w:t>
            </w:r>
            <w:r w:rsidRPr="00F24A69">
              <w:rPr>
                <w:rFonts w:hAnsi="標楷體" w:cs="Arial"/>
                <w:bCs/>
                <w:color w:val="000000" w:themeColor="text1"/>
                <w:kern w:val="24"/>
                <w:sz w:val="24"/>
                <w:szCs w:val="24"/>
              </w:rPr>
              <w:br/>
            </w:r>
            <w:r w:rsidRPr="00F24A69">
              <w:rPr>
                <w:rFonts w:hAnsi="標楷體" w:cs="Arial" w:hint="eastAsia"/>
                <w:bCs/>
                <w:color w:val="000000" w:themeColor="text1"/>
                <w:kern w:val="24"/>
                <w:sz w:val="24"/>
                <w:szCs w:val="24"/>
              </w:rPr>
              <w:t>獎學金</w:t>
            </w:r>
          </w:p>
        </w:tc>
        <w:tc>
          <w:tcPr>
            <w:tcW w:w="1400" w:type="dxa"/>
            <w:tcMar>
              <w:top w:w="72" w:type="dxa"/>
              <w:left w:w="144" w:type="dxa"/>
              <w:bottom w:w="72" w:type="dxa"/>
              <w:right w:w="144" w:type="dxa"/>
            </w:tcMar>
            <w:vAlign w:val="center"/>
          </w:tcPr>
          <w:p w:rsidR="00432AAC" w:rsidRPr="00F24A69" w:rsidRDefault="00432AAC" w:rsidP="009469E4">
            <w:pPr>
              <w:widowControl/>
              <w:adjustRightInd w:val="0"/>
              <w:snapToGrid w:val="0"/>
              <w:ind w:leftChars="-36" w:left="-122" w:rightChars="-41" w:right="-139"/>
              <w:jc w:val="center"/>
              <w:textAlignment w:val="top"/>
              <w:rPr>
                <w:rFonts w:hAnsi="標楷體" w:cs="Arial"/>
                <w:color w:val="000000" w:themeColor="text1"/>
                <w:kern w:val="0"/>
                <w:sz w:val="24"/>
                <w:szCs w:val="24"/>
              </w:rPr>
            </w:pPr>
            <w:r w:rsidRPr="00F24A69">
              <w:rPr>
                <w:rFonts w:hAnsi="標楷體" w:cs="Arial" w:hint="eastAsia"/>
                <w:color w:val="000000" w:themeColor="text1"/>
                <w:kern w:val="0"/>
                <w:sz w:val="24"/>
                <w:szCs w:val="24"/>
              </w:rPr>
              <w:t>與世界百大學校合作設置獎學金</w:t>
            </w:r>
          </w:p>
        </w:tc>
        <w:tc>
          <w:tcPr>
            <w:tcW w:w="1701" w:type="dxa"/>
            <w:vAlign w:val="center"/>
          </w:tcPr>
          <w:p w:rsidR="00432AAC" w:rsidRPr="00F24A69" w:rsidRDefault="00432AAC" w:rsidP="009469E4">
            <w:pPr>
              <w:widowControl/>
              <w:adjustRightInd w:val="0"/>
              <w:snapToGrid w:val="0"/>
              <w:ind w:leftChars="12" w:left="41"/>
              <w:jc w:val="center"/>
              <w:textAlignment w:val="top"/>
              <w:rPr>
                <w:rFonts w:hAnsi="標楷體" w:cs="Arial"/>
                <w:color w:val="000000" w:themeColor="text1"/>
                <w:kern w:val="0"/>
                <w:sz w:val="24"/>
                <w:szCs w:val="24"/>
              </w:rPr>
            </w:pPr>
            <w:r w:rsidRPr="00F24A69">
              <w:rPr>
                <w:rFonts w:hAnsi="標楷體" w:cs="Arial" w:hint="eastAsia"/>
                <w:color w:val="000000" w:themeColor="text1"/>
                <w:kern w:val="0"/>
                <w:sz w:val="24"/>
                <w:szCs w:val="24"/>
              </w:rPr>
              <w:t>尖端科技人才培育獎學金</w:t>
            </w:r>
          </w:p>
        </w:tc>
        <w:tc>
          <w:tcPr>
            <w:tcW w:w="850" w:type="dxa"/>
            <w:tcMar>
              <w:top w:w="72" w:type="dxa"/>
              <w:left w:w="144" w:type="dxa"/>
              <w:bottom w:w="72" w:type="dxa"/>
              <w:right w:w="144" w:type="dxa"/>
            </w:tcMar>
            <w:vAlign w:val="center"/>
          </w:tcPr>
          <w:p w:rsidR="00432AAC" w:rsidRPr="00F24A69" w:rsidRDefault="00432AAC" w:rsidP="009469E4">
            <w:pPr>
              <w:widowControl/>
              <w:adjustRightInd w:val="0"/>
              <w:snapToGrid w:val="0"/>
              <w:ind w:leftChars="-39" w:left="-133" w:rightChars="-61" w:right="-207"/>
              <w:jc w:val="center"/>
              <w:textAlignment w:val="top"/>
              <w:rPr>
                <w:rFonts w:hAnsi="標楷體" w:cs="Arial"/>
                <w:color w:val="000000" w:themeColor="text1"/>
                <w:kern w:val="0"/>
                <w:sz w:val="24"/>
                <w:szCs w:val="24"/>
              </w:rPr>
            </w:pPr>
            <w:r w:rsidRPr="00F24A69">
              <w:rPr>
                <w:rFonts w:hAnsi="標楷體" w:cs="Arial" w:hint="eastAsia"/>
                <w:bCs/>
                <w:color w:val="000000" w:themeColor="text1"/>
                <w:kern w:val="24"/>
                <w:sz w:val="24"/>
                <w:szCs w:val="24"/>
              </w:rPr>
              <w:t>歐盟</w:t>
            </w:r>
            <w:r w:rsidRPr="00F24A69">
              <w:rPr>
                <w:rFonts w:hAnsi="標楷體" w:cs="Arial"/>
                <w:bCs/>
                <w:color w:val="000000" w:themeColor="text1"/>
                <w:kern w:val="24"/>
                <w:sz w:val="24"/>
                <w:szCs w:val="24"/>
              </w:rPr>
              <w:br/>
            </w:r>
            <w:r w:rsidRPr="00F24A69">
              <w:rPr>
                <w:rFonts w:hAnsi="標楷體" w:cs="Arial" w:hint="eastAsia"/>
                <w:bCs/>
                <w:color w:val="000000" w:themeColor="text1"/>
                <w:kern w:val="24"/>
                <w:sz w:val="24"/>
                <w:szCs w:val="24"/>
              </w:rPr>
              <w:t>獎學金</w:t>
            </w:r>
          </w:p>
        </w:tc>
        <w:tc>
          <w:tcPr>
            <w:tcW w:w="992" w:type="dxa"/>
            <w:tcMar>
              <w:top w:w="72" w:type="dxa"/>
              <w:left w:w="144" w:type="dxa"/>
              <w:bottom w:w="72" w:type="dxa"/>
              <w:right w:w="144" w:type="dxa"/>
            </w:tcMar>
            <w:vAlign w:val="center"/>
          </w:tcPr>
          <w:p w:rsidR="00432AAC" w:rsidRPr="00F24A69" w:rsidRDefault="00432AAC" w:rsidP="009469E4">
            <w:pPr>
              <w:widowControl/>
              <w:adjustRightInd w:val="0"/>
              <w:snapToGrid w:val="0"/>
              <w:ind w:leftChars="-20" w:left="-68" w:rightChars="-39" w:right="-133"/>
              <w:jc w:val="center"/>
              <w:textAlignment w:val="top"/>
              <w:rPr>
                <w:rFonts w:hAnsi="標楷體" w:cs="Arial"/>
                <w:color w:val="000000" w:themeColor="text1"/>
                <w:kern w:val="0"/>
                <w:sz w:val="24"/>
                <w:szCs w:val="24"/>
              </w:rPr>
            </w:pPr>
            <w:r w:rsidRPr="00F24A69">
              <w:rPr>
                <w:rFonts w:hAnsi="標楷體" w:cs="Arial" w:hint="eastAsia"/>
                <w:bCs/>
                <w:color w:val="000000" w:themeColor="text1"/>
                <w:kern w:val="24"/>
                <w:sz w:val="24"/>
                <w:szCs w:val="24"/>
              </w:rPr>
              <w:t>留學</w:t>
            </w:r>
            <w:r w:rsidRPr="00F24A69">
              <w:rPr>
                <w:rFonts w:hAnsi="標楷體" w:cs="Arial"/>
                <w:bCs/>
                <w:color w:val="000000" w:themeColor="text1"/>
                <w:kern w:val="24"/>
                <w:sz w:val="24"/>
                <w:szCs w:val="24"/>
              </w:rPr>
              <w:br/>
            </w:r>
            <w:r w:rsidRPr="00F24A69">
              <w:rPr>
                <w:rFonts w:hAnsi="標楷體" w:cs="Arial" w:hint="eastAsia"/>
                <w:bCs/>
                <w:color w:val="000000" w:themeColor="text1"/>
                <w:kern w:val="24"/>
                <w:sz w:val="24"/>
                <w:szCs w:val="24"/>
              </w:rPr>
              <w:t>貸款</w:t>
            </w:r>
          </w:p>
        </w:tc>
        <w:tc>
          <w:tcPr>
            <w:tcW w:w="993" w:type="dxa"/>
            <w:vAlign w:val="center"/>
          </w:tcPr>
          <w:p w:rsidR="00432AAC" w:rsidRPr="00F24A69" w:rsidRDefault="00432AAC" w:rsidP="009469E4">
            <w:pPr>
              <w:widowControl/>
              <w:adjustRightInd w:val="0"/>
              <w:snapToGrid w:val="0"/>
              <w:jc w:val="center"/>
              <w:textAlignment w:val="top"/>
              <w:rPr>
                <w:rFonts w:hAnsi="標楷體" w:cs="Arial"/>
                <w:color w:val="000000" w:themeColor="text1"/>
                <w:kern w:val="0"/>
                <w:sz w:val="24"/>
                <w:szCs w:val="24"/>
              </w:rPr>
            </w:pPr>
            <w:r w:rsidRPr="00F24A69">
              <w:rPr>
                <w:rFonts w:hAnsi="標楷體" w:cs="Arial" w:hint="eastAsia"/>
                <w:color w:val="000000" w:themeColor="text1"/>
                <w:kern w:val="0"/>
                <w:sz w:val="24"/>
                <w:szCs w:val="24"/>
              </w:rPr>
              <w:t>學海</w:t>
            </w:r>
          </w:p>
          <w:p w:rsidR="00432AAC" w:rsidRPr="00F24A69" w:rsidRDefault="00432AAC" w:rsidP="009469E4">
            <w:pPr>
              <w:widowControl/>
              <w:adjustRightInd w:val="0"/>
              <w:snapToGrid w:val="0"/>
              <w:jc w:val="center"/>
              <w:textAlignment w:val="top"/>
              <w:rPr>
                <w:rFonts w:hAnsi="標楷體" w:cs="Arial"/>
                <w:color w:val="000000" w:themeColor="text1"/>
                <w:kern w:val="0"/>
                <w:sz w:val="24"/>
                <w:szCs w:val="24"/>
              </w:rPr>
            </w:pPr>
            <w:r w:rsidRPr="00F24A69">
              <w:rPr>
                <w:rFonts w:hAnsi="標楷體" w:cs="Arial" w:hint="eastAsia"/>
                <w:color w:val="000000" w:themeColor="text1"/>
                <w:kern w:val="0"/>
                <w:sz w:val="24"/>
                <w:szCs w:val="24"/>
              </w:rPr>
              <w:t>系列</w:t>
            </w:r>
          </w:p>
        </w:tc>
        <w:tc>
          <w:tcPr>
            <w:tcW w:w="845" w:type="dxa"/>
            <w:vAlign w:val="center"/>
          </w:tcPr>
          <w:p w:rsidR="00432AAC" w:rsidRPr="00F24A69" w:rsidRDefault="00432AAC" w:rsidP="009469E4">
            <w:pPr>
              <w:widowControl/>
              <w:adjustRightInd w:val="0"/>
              <w:snapToGrid w:val="0"/>
              <w:jc w:val="center"/>
              <w:textAlignment w:val="top"/>
              <w:rPr>
                <w:rFonts w:hAnsi="標楷體" w:cs="Arial"/>
                <w:bCs/>
                <w:color w:val="000000" w:themeColor="text1"/>
                <w:kern w:val="24"/>
                <w:sz w:val="24"/>
                <w:szCs w:val="24"/>
              </w:rPr>
            </w:pPr>
            <w:r w:rsidRPr="00F24A69">
              <w:rPr>
                <w:rFonts w:hAnsi="標楷體" w:cs="Arial" w:hint="eastAsia"/>
                <w:bCs/>
                <w:color w:val="000000" w:themeColor="text1"/>
                <w:kern w:val="24"/>
                <w:sz w:val="24"/>
                <w:szCs w:val="24"/>
              </w:rPr>
              <w:t>小計</w:t>
            </w:r>
          </w:p>
        </w:tc>
      </w:tr>
      <w:tr w:rsidR="00F24A69" w:rsidRPr="00F24A69" w:rsidTr="009469E4">
        <w:trPr>
          <w:trHeight w:val="356"/>
          <w:jc w:val="center"/>
        </w:trPr>
        <w:tc>
          <w:tcPr>
            <w:tcW w:w="809" w:type="dxa"/>
            <w:tcMar>
              <w:top w:w="72" w:type="dxa"/>
              <w:left w:w="144" w:type="dxa"/>
              <w:bottom w:w="72" w:type="dxa"/>
              <w:right w:w="144" w:type="dxa"/>
            </w:tcMar>
            <w:vAlign w:val="center"/>
          </w:tcPr>
          <w:p w:rsidR="00432AAC" w:rsidRPr="00F24A69" w:rsidRDefault="00432AAC" w:rsidP="009469E4">
            <w:pPr>
              <w:widowControl/>
              <w:adjustRightInd w:val="0"/>
              <w:snapToGrid w:val="0"/>
              <w:jc w:val="center"/>
              <w:textAlignment w:val="top"/>
              <w:rPr>
                <w:rFonts w:hAnsi="標楷體" w:cs="Arial"/>
                <w:bCs/>
                <w:color w:val="000000" w:themeColor="text1"/>
                <w:kern w:val="24"/>
                <w:sz w:val="24"/>
                <w:szCs w:val="24"/>
              </w:rPr>
            </w:pPr>
            <w:r w:rsidRPr="00F24A69">
              <w:rPr>
                <w:rFonts w:hAnsi="標楷體" w:cs="Arial" w:hint="eastAsia"/>
                <w:bCs/>
                <w:color w:val="000000" w:themeColor="text1"/>
                <w:kern w:val="24"/>
                <w:sz w:val="24"/>
                <w:szCs w:val="24"/>
              </w:rPr>
              <w:t>2013</w:t>
            </w:r>
          </w:p>
        </w:tc>
        <w:tc>
          <w:tcPr>
            <w:tcW w:w="1117" w:type="dxa"/>
            <w:tcMar>
              <w:top w:w="72" w:type="dxa"/>
              <w:left w:w="144" w:type="dxa"/>
              <w:bottom w:w="72" w:type="dxa"/>
              <w:right w:w="144" w:type="dxa"/>
            </w:tcMar>
            <w:vAlign w:val="center"/>
          </w:tcPr>
          <w:p w:rsidR="00432AAC" w:rsidRPr="00F24A69" w:rsidRDefault="00432AAC" w:rsidP="009469E4">
            <w:pPr>
              <w:widowControl/>
              <w:adjustRightInd w:val="0"/>
              <w:snapToGrid w:val="0"/>
              <w:jc w:val="center"/>
              <w:textAlignment w:val="top"/>
              <w:rPr>
                <w:rFonts w:hAnsi="標楷體"/>
                <w:bCs/>
                <w:color w:val="000000" w:themeColor="text1"/>
                <w:kern w:val="24"/>
                <w:sz w:val="24"/>
                <w:szCs w:val="24"/>
              </w:rPr>
            </w:pPr>
            <w:r w:rsidRPr="00F24A69">
              <w:rPr>
                <w:rFonts w:hAnsi="標楷體" w:hint="eastAsia"/>
                <w:bCs/>
                <w:color w:val="000000" w:themeColor="text1"/>
                <w:kern w:val="24"/>
                <w:sz w:val="24"/>
                <w:szCs w:val="24"/>
              </w:rPr>
              <w:t>100</w:t>
            </w:r>
          </w:p>
        </w:tc>
        <w:tc>
          <w:tcPr>
            <w:tcW w:w="867" w:type="dxa"/>
            <w:tcMar>
              <w:top w:w="72" w:type="dxa"/>
              <w:left w:w="144" w:type="dxa"/>
              <w:bottom w:w="72" w:type="dxa"/>
              <w:right w:w="144" w:type="dxa"/>
            </w:tcMar>
            <w:vAlign w:val="center"/>
          </w:tcPr>
          <w:p w:rsidR="00432AAC" w:rsidRPr="00F24A69" w:rsidRDefault="00432AAC" w:rsidP="009469E4">
            <w:pPr>
              <w:widowControl/>
              <w:adjustRightInd w:val="0"/>
              <w:snapToGrid w:val="0"/>
              <w:jc w:val="center"/>
              <w:textAlignment w:val="top"/>
              <w:rPr>
                <w:rFonts w:hAnsi="標楷體"/>
                <w:bCs/>
                <w:color w:val="000000" w:themeColor="text1"/>
                <w:kern w:val="24"/>
                <w:sz w:val="24"/>
                <w:szCs w:val="24"/>
              </w:rPr>
            </w:pPr>
            <w:r w:rsidRPr="00F24A69">
              <w:rPr>
                <w:rFonts w:hAnsi="標楷體" w:hint="eastAsia"/>
                <w:bCs/>
                <w:color w:val="000000" w:themeColor="text1"/>
                <w:kern w:val="24"/>
                <w:sz w:val="24"/>
                <w:szCs w:val="24"/>
              </w:rPr>
              <w:t>170</w:t>
            </w:r>
          </w:p>
        </w:tc>
        <w:tc>
          <w:tcPr>
            <w:tcW w:w="1400" w:type="dxa"/>
            <w:tcMar>
              <w:top w:w="72" w:type="dxa"/>
              <w:left w:w="144" w:type="dxa"/>
              <w:bottom w:w="72" w:type="dxa"/>
              <w:right w:w="144" w:type="dxa"/>
            </w:tcMar>
            <w:vAlign w:val="center"/>
          </w:tcPr>
          <w:p w:rsidR="00432AAC" w:rsidRPr="00F24A69" w:rsidRDefault="00432AAC" w:rsidP="009469E4">
            <w:pPr>
              <w:widowControl/>
              <w:adjustRightInd w:val="0"/>
              <w:snapToGrid w:val="0"/>
              <w:jc w:val="center"/>
              <w:textAlignment w:val="top"/>
              <w:rPr>
                <w:rFonts w:hAnsi="標楷體"/>
                <w:bCs/>
                <w:color w:val="000000" w:themeColor="text1"/>
                <w:kern w:val="24"/>
                <w:sz w:val="24"/>
                <w:szCs w:val="24"/>
              </w:rPr>
            </w:pPr>
            <w:r w:rsidRPr="00F24A69">
              <w:rPr>
                <w:rFonts w:hAnsi="標楷體"/>
                <w:bCs/>
                <w:color w:val="000000" w:themeColor="text1"/>
                <w:kern w:val="24"/>
                <w:sz w:val="24"/>
                <w:szCs w:val="24"/>
              </w:rPr>
              <w:t>19</w:t>
            </w:r>
          </w:p>
        </w:tc>
        <w:tc>
          <w:tcPr>
            <w:tcW w:w="1701" w:type="dxa"/>
            <w:vAlign w:val="center"/>
          </w:tcPr>
          <w:p w:rsidR="00432AAC" w:rsidRPr="00F24A69" w:rsidRDefault="00432AAC" w:rsidP="009469E4">
            <w:pPr>
              <w:widowControl/>
              <w:adjustRightInd w:val="0"/>
              <w:snapToGrid w:val="0"/>
              <w:jc w:val="center"/>
              <w:textAlignment w:val="top"/>
              <w:rPr>
                <w:rFonts w:hAnsi="標楷體"/>
                <w:bCs/>
                <w:color w:val="000000" w:themeColor="text1"/>
                <w:kern w:val="24"/>
                <w:sz w:val="24"/>
                <w:szCs w:val="24"/>
              </w:rPr>
            </w:pPr>
            <w:r w:rsidRPr="00F24A69">
              <w:rPr>
                <w:rFonts w:hAnsi="標楷體" w:hint="eastAsia"/>
                <w:bCs/>
                <w:color w:val="000000" w:themeColor="text1"/>
                <w:kern w:val="24"/>
                <w:sz w:val="24"/>
                <w:szCs w:val="24"/>
              </w:rPr>
              <w:t>21</w:t>
            </w:r>
          </w:p>
        </w:tc>
        <w:tc>
          <w:tcPr>
            <w:tcW w:w="850" w:type="dxa"/>
            <w:tcMar>
              <w:top w:w="72" w:type="dxa"/>
              <w:left w:w="144" w:type="dxa"/>
              <w:bottom w:w="72" w:type="dxa"/>
              <w:right w:w="144" w:type="dxa"/>
            </w:tcMar>
            <w:vAlign w:val="center"/>
          </w:tcPr>
          <w:p w:rsidR="00432AAC" w:rsidRPr="00F24A69" w:rsidRDefault="00432AAC" w:rsidP="009469E4">
            <w:pPr>
              <w:widowControl/>
              <w:adjustRightInd w:val="0"/>
              <w:snapToGrid w:val="0"/>
              <w:jc w:val="center"/>
              <w:textAlignment w:val="top"/>
              <w:rPr>
                <w:rFonts w:hAnsi="標楷體" w:cs="Arial"/>
                <w:bCs/>
                <w:color w:val="000000" w:themeColor="text1"/>
                <w:kern w:val="24"/>
                <w:sz w:val="24"/>
                <w:szCs w:val="24"/>
              </w:rPr>
            </w:pPr>
            <w:r w:rsidRPr="00F24A69">
              <w:rPr>
                <w:rFonts w:hAnsi="標楷體" w:cs="Arial" w:hint="eastAsia"/>
                <w:bCs/>
                <w:color w:val="000000" w:themeColor="text1"/>
                <w:kern w:val="24"/>
                <w:sz w:val="24"/>
                <w:szCs w:val="24"/>
              </w:rPr>
              <w:t>7</w:t>
            </w:r>
          </w:p>
        </w:tc>
        <w:tc>
          <w:tcPr>
            <w:tcW w:w="992" w:type="dxa"/>
            <w:tcMar>
              <w:top w:w="72" w:type="dxa"/>
              <w:left w:w="144" w:type="dxa"/>
              <w:bottom w:w="72" w:type="dxa"/>
              <w:right w:w="144" w:type="dxa"/>
            </w:tcMar>
            <w:vAlign w:val="center"/>
          </w:tcPr>
          <w:p w:rsidR="00432AAC" w:rsidRPr="00F24A69" w:rsidRDefault="00432AAC" w:rsidP="009469E4">
            <w:pPr>
              <w:widowControl/>
              <w:adjustRightInd w:val="0"/>
              <w:snapToGrid w:val="0"/>
              <w:jc w:val="center"/>
              <w:textAlignment w:val="top"/>
              <w:rPr>
                <w:rFonts w:hAnsi="標楷體"/>
                <w:bCs/>
                <w:color w:val="000000" w:themeColor="text1"/>
                <w:kern w:val="24"/>
                <w:sz w:val="24"/>
                <w:szCs w:val="24"/>
              </w:rPr>
            </w:pPr>
            <w:r w:rsidRPr="00F24A69">
              <w:rPr>
                <w:rFonts w:hAnsi="標楷體" w:hint="eastAsia"/>
                <w:bCs/>
                <w:color w:val="000000" w:themeColor="text1"/>
                <w:kern w:val="24"/>
                <w:sz w:val="24"/>
                <w:szCs w:val="24"/>
              </w:rPr>
              <w:t>664</w:t>
            </w:r>
          </w:p>
        </w:tc>
        <w:tc>
          <w:tcPr>
            <w:tcW w:w="993" w:type="dxa"/>
            <w:vAlign w:val="center"/>
          </w:tcPr>
          <w:p w:rsidR="00432AAC" w:rsidRPr="00F24A69" w:rsidRDefault="00432AAC" w:rsidP="009469E4">
            <w:pPr>
              <w:widowControl/>
              <w:adjustRightInd w:val="0"/>
              <w:snapToGrid w:val="0"/>
              <w:jc w:val="center"/>
              <w:textAlignment w:val="top"/>
              <w:rPr>
                <w:rFonts w:hAnsi="標楷體"/>
                <w:bCs/>
                <w:color w:val="000000" w:themeColor="text1"/>
                <w:kern w:val="24"/>
                <w:sz w:val="24"/>
                <w:szCs w:val="24"/>
              </w:rPr>
            </w:pPr>
            <w:r w:rsidRPr="00F24A69">
              <w:rPr>
                <w:rFonts w:hAnsi="標楷體" w:hint="eastAsia"/>
                <w:bCs/>
                <w:color w:val="000000" w:themeColor="text1"/>
                <w:kern w:val="24"/>
                <w:sz w:val="24"/>
                <w:szCs w:val="24"/>
              </w:rPr>
              <w:t>1</w:t>
            </w:r>
            <w:r w:rsidRPr="00F24A69">
              <w:rPr>
                <w:rFonts w:hAnsi="標楷體"/>
                <w:bCs/>
                <w:color w:val="000000" w:themeColor="text1"/>
                <w:kern w:val="24"/>
                <w:sz w:val="24"/>
                <w:szCs w:val="24"/>
              </w:rPr>
              <w:t>,</w:t>
            </w:r>
            <w:r w:rsidRPr="00F24A69">
              <w:rPr>
                <w:rFonts w:hAnsi="標楷體" w:hint="eastAsia"/>
                <w:bCs/>
                <w:color w:val="000000" w:themeColor="text1"/>
                <w:kern w:val="24"/>
                <w:sz w:val="24"/>
                <w:szCs w:val="24"/>
              </w:rPr>
              <w:t>050</w:t>
            </w:r>
          </w:p>
        </w:tc>
        <w:tc>
          <w:tcPr>
            <w:tcW w:w="845" w:type="dxa"/>
            <w:shd w:val="clear" w:color="auto" w:fill="auto"/>
            <w:vAlign w:val="center"/>
          </w:tcPr>
          <w:p w:rsidR="00432AAC" w:rsidRPr="00F24A69" w:rsidRDefault="00432AAC" w:rsidP="009469E4">
            <w:pPr>
              <w:adjustRightInd w:val="0"/>
              <w:snapToGrid w:val="0"/>
              <w:jc w:val="center"/>
              <w:rPr>
                <w:rFonts w:hAnsi="標楷體"/>
                <w:color w:val="000000" w:themeColor="text1"/>
                <w:sz w:val="24"/>
                <w:szCs w:val="24"/>
              </w:rPr>
            </w:pPr>
            <w:r w:rsidRPr="00F24A69">
              <w:rPr>
                <w:rFonts w:hAnsi="標楷體" w:hint="eastAsia"/>
                <w:color w:val="000000" w:themeColor="text1"/>
                <w:sz w:val="24"/>
                <w:szCs w:val="24"/>
              </w:rPr>
              <w:t>2,031</w:t>
            </w:r>
          </w:p>
        </w:tc>
      </w:tr>
      <w:tr w:rsidR="00F24A69" w:rsidRPr="00F24A69" w:rsidTr="009469E4">
        <w:trPr>
          <w:trHeight w:val="278"/>
          <w:jc w:val="center"/>
        </w:trPr>
        <w:tc>
          <w:tcPr>
            <w:tcW w:w="809" w:type="dxa"/>
            <w:tcMar>
              <w:top w:w="72" w:type="dxa"/>
              <w:left w:w="144" w:type="dxa"/>
              <w:bottom w:w="72" w:type="dxa"/>
              <w:right w:w="144" w:type="dxa"/>
            </w:tcMar>
            <w:vAlign w:val="center"/>
          </w:tcPr>
          <w:p w:rsidR="00432AAC" w:rsidRPr="00F24A69" w:rsidRDefault="00432AAC" w:rsidP="009469E4">
            <w:pPr>
              <w:widowControl/>
              <w:adjustRightInd w:val="0"/>
              <w:snapToGrid w:val="0"/>
              <w:jc w:val="center"/>
              <w:textAlignment w:val="top"/>
              <w:rPr>
                <w:rFonts w:hAnsi="標楷體" w:cs="Arial"/>
                <w:bCs/>
                <w:color w:val="000000" w:themeColor="text1"/>
                <w:kern w:val="24"/>
                <w:sz w:val="24"/>
                <w:szCs w:val="24"/>
              </w:rPr>
            </w:pPr>
            <w:r w:rsidRPr="00F24A69">
              <w:rPr>
                <w:rFonts w:hAnsi="標楷體" w:cs="Arial" w:hint="eastAsia"/>
                <w:bCs/>
                <w:color w:val="000000" w:themeColor="text1"/>
                <w:kern w:val="24"/>
                <w:sz w:val="24"/>
                <w:szCs w:val="24"/>
              </w:rPr>
              <w:t>2014</w:t>
            </w:r>
          </w:p>
        </w:tc>
        <w:tc>
          <w:tcPr>
            <w:tcW w:w="1117" w:type="dxa"/>
            <w:tcMar>
              <w:top w:w="72" w:type="dxa"/>
              <w:left w:w="144" w:type="dxa"/>
              <w:bottom w:w="72" w:type="dxa"/>
              <w:right w:w="144" w:type="dxa"/>
            </w:tcMar>
            <w:vAlign w:val="center"/>
          </w:tcPr>
          <w:p w:rsidR="00432AAC" w:rsidRPr="00F24A69" w:rsidRDefault="00432AAC" w:rsidP="009469E4">
            <w:pPr>
              <w:widowControl/>
              <w:adjustRightInd w:val="0"/>
              <w:snapToGrid w:val="0"/>
              <w:jc w:val="center"/>
              <w:textAlignment w:val="top"/>
              <w:rPr>
                <w:rFonts w:hAnsi="標楷體"/>
                <w:bCs/>
                <w:color w:val="000000" w:themeColor="text1"/>
                <w:kern w:val="24"/>
                <w:sz w:val="24"/>
                <w:szCs w:val="24"/>
              </w:rPr>
            </w:pPr>
            <w:r w:rsidRPr="00F24A69">
              <w:rPr>
                <w:rFonts w:hAnsi="標楷體" w:hint="eastAsia"/>
                <w:bCs/>
                <w:color w:val="000000" w:themeColor="text1"/>
                <w:kern w:val="24"/>
                <w:sz w:val="24"/>
                <w:szCs w:val="24"/>
              </w:rPr>
              <w:t>101</w:t>
            </w:r>
          </w:p>
        </w:tc>
        <w:tc>
          <w:tcPr>
            <w:tcW w:w="867" w:type="dxa"/>
            <w:tcMar>
              <w:top w:w="72" w:type="dxa"/>
              <w:left w:w="144" w:type="dxa"/>
              <w:bottom w:w="72" w:type="dxa"/>
              <w:right w:w="144" w:type="dxa"/>
            </w:tcMar>
            <w:vAlign w:val="center"/>
          </w:tcPr>
          <w:p w:rsidR="00432AAC" w:rsidRPr="00F24A69" w:rsidRDefault="00432AAC" w:rsidP="009469E4">
            <w:pPr>
              <w:widowControl/>
              <w:adjustRightInd w:val="0"/>
              <w:snapToGrid w:val="0"/>
              <w:jc w:val="center"/>
              <w:textAlignment w:val="top"/>
              <w:rPr>
                <w:rFonts w:hAnsi="標楷體"/>
                <w:bCs/>
                <w:color w:val="000000" w:themeColor="text1"/>
                <w:kern w:val="24"/>
                <w:sz w:val="24"/>
                <w:szCs w:val="24"/>
              </w:rPr>
            </w:pPr>
            <w:r w:rsidRPr="00F24A69">
              <w:rPr>
                <w:rFonts w:hAnsi="標楷體" w:hint="eastAsia"/>
                <w:bCs/>
                <w:color w:val="000000" w:themeColor="text1"/>
                <w:kern w:val="24"/>
                <w:sz w:val="24"/>
                <w:szCs w:val="24"/>
              </w:rPr>
              <w:t>170</w:t>
            </w:r>
          </w:p>
        </w:tc>
        <w:tc>
          <w:tcPr>
            <w:tcW w:w="1400" w:type="dxa"/>
            <w:tcMar>
              <w:top w:w="72" w:type="dxa"/>
              <w:left w:w="144" w:type="dxa"/>
              <w:bottom w:w="72" w:type="dxa"/>
              <w:right w:w="144" w:type="dxa"/>
            </w:tcMar>
            <w:vAlign w:val="center"/>
          </w:tcPr>
          <w:p w:rsidR="00432AAC" w:rsidRPr="00F24A69" w:rsidRDefault="00432AAC" w:rsidP="009469E4">
            <w:pPr>
              <w:widowControl/>
              <w:adjustRightInd w:val="0"/>
              <w:snapToGrid w:val="0"/>
              <w:jc w:val="center"/>
              <w:textAlignment w:val="top"/>
              <w:rPr>
                <w:rFonts w:hAnsi="標楷體"/>
                <w:bCs/>
                <w:color w:val="000000" w:themeColor="text1"/>
                <w:kern w:val="24"/>
                <w:sz w:val="24"/>
                <w:szCs w:val="24"/>
              </w:rPr>
            </w:pPr>
            <w:r w:rsidRPr="00F24A69">
              <w:rPr>
                <w:rFonts w:hAnsi="標楷體"/>
                <w:bCs/>
                <w:color w:val="000000" w:themeColor="text1"/>
                <w:kern w:val="24"/>
                <w:sz w:val="24"/>
                <w:szCs w:val="24"/>
              </w:rPr>
              <w:t>18</w:t>
            </w:r>
          </w:p>
        </w:tc>
        <w:tc>
          <w:tcPr>
            <w:tcW w:w="1701" w:type="dxa"/>
            <w:vAlign w:val="center"/>
          </w:tcPr>
          <w:p w:rsidR="00432AAC" w:rsidRPr="00F24A69" w:rsidRDefault="00432AAC" w:rsidP="009469E4">
            <w:pPr>
              <w:widowControl/>
              <w:adjustRightInd w:val="0"/>
              <w:snapToGrid w:val="0"/>
              <w:jc w:val="center"/>
              <w:textAlignment w:val="top"/>
              <w:rPr>
                <w:rFonts w:hAnsi="標楷體"/>
                <w:bCs/>
                <w:color w:val="000000" w:themeColor="text1"/>
                <w:kern w:val="24"/>
                <w:sz w:val="24"/>
                <w:szCs w:val="24"/>
              </w:rPr>
            </w:pPr>
            <w:r w:rsidRPr="00F24A69">
              <w:rPr>
                <w:rFonts w:hAnsi="標楷體" w:hint="eastAsia"/>
                <w:bCs/>
                <w:color w:val="000000" w:themeColor="text1"/>
                <w:kern w:val="24"/>
                <w:sz w:val="24"/>
                <w:szCs w:val="24"/>
              </w:rPr>
              <w:t>27</w:t>
            </w:r>
          </w:p>
        </w:tc>
        <w:tc>
          <w:tcPr>
            <w:tcW w:w="850" w:type="dxa"/>
            <w:tcMar>
              <w:top w:w="72" w:type="dxa"/>
              <w:left w:w="144" w:type="dxa"/>
              <w:bottom w:w="72" w:type="dxa"/>
              <w:right w:w="144" w:type="dxa"/>
            </w:tcMar>
            <w:vAlign w:val="center"/>
          </w:tcPr>
          <w:p w:rsidR="00432AAC" w:rsidRPr="00F24A69" w:rsidRDefault="00432AAC" w:rsidP="009469E4">
            <w:pPr>
              <w:widowControl/>
              <w:adjustRightInd w:val="0"/>
              <w:snapToGrid w:val="0"/>
              <w:jc w:val="center"/>
              <w:textAlignment w:val="top"/>
              <w:rPr>
                <w:rFonts w:hAnsi="標楷體"/>
                <w:bCs/>
                <w:color w:val="000000" w:themeColor="text1"/>
                <w:kern w:val="24"/>
                <w:sz w:val="24"/>
                <w:szCs w:val="24"/>
              </w:rPr>
            </w:pPr>
            <w:r w:rsidRPr="00F24A69">
              <w:rPr>
                <w:rFonts w:hAnsi="標楷體" w:hint="eastAsia"/>
                <w:bCs/>
                <w:color w:val="000000" w:themeColor="text1"/>
                <w:kern w:val="24"/>
                <w:sz w:val="24"/>
                <w:szCs w:val="24"/>
              </w:rPr>
              <w:t>8</w:t>
            </w:r>
          </w:p>
        </w:tc>
        <w:tc>
          <w:tcPr>
            <w:tcW w:w="992" w:type="dxa"/>
            <w:tcMar>
              <w:top w:w="72" w:type="dxa"/>
              <w:left w:w="144" w:type="dxa"/>
              <w:bottom w:w="72" w:type="dxa"/>
              <w:right w:w="144" w:type="dxa"/>
            </w:tcMar>
            <w:vAlign w:val="center"/>
          </w:tcPr>
          <w:p w:rsidR="00432AAC" w:rsidRPr="00F24A69" w:rsidRDefault="00432AAC" w:rsidP="009469E4">
            <w:pPr>
              <w:widowControl/>
              <w:adjustRightInd w:val="0"/>
              <w:snapToGrid w:val="0"/>
              <w:jc w:val="center"/>
              <w:textAlignment w:val="top"/>
              <w:rPr>
                <w:rFonts w:hAnsi="標楷體"/>
                <w:bCs/>
                <w:color w:val="000000" w:themeColor="text1"/>
                <w:kern w:val="24"/>
                <w:sz w:val="24"/>
                <w:szCs w:val="24"/>
              </w:rPr>
            </w:pPr>
            <w:r w:rsidRPr="00F24A69">
              <w:rPr>
                <w:rFonts w:hAnsi="標楷體" w:hint="eastAsia"/>
                <w:bCs/>
                <w:color w:val="000000" w:themeColor="text1"/>
                <w:kern w:val="24"/>
                <w:sz w:val="24"/>
                <w:szCs w:val="24"/>
              </w:rPr>
              <w:t>603</w:t>
            </w:r>
          </w:p>
        </w:tc>
        <w:tc>
          <w:tcPr>
            <w:tcW w:w="993" w:type="dxa"/>
            <w:vAlign w:val="center"/>
          </w:tcPr>
          <w:p w:rsidR="00432AAC" w:rsidRPr="00F24A69" w:rsidRDefault="00432AAC" w:rsidP="009469E4">
            <w:pPr>
              <w:widowControl/>
              <w:adjustRightInd w:val="0"/>
              <w:snapToGrid w:val="0"/>
              <w:jc w:val="center"/>
              <w:textAlignment w:val="top"/>
              <w:rPr>
                <w:rFonts w:hAnsi="標楷體"/>
                <w:bCs/>
                <w:color w:val="000000" w:themeColor="text1"/>
                <w:kern w:val="24"/>
                <w:sz w:val="24"/>
                <w:szCs w:val="24"/>
              </w:rPr>
            </w:pPr>
            <w:r w:rsidRPr="00F24A69">
              <w:rPr>
                <w:rFonts w:hAnsi="標楷體" w:hint="eastAsia"/>
                <w:bCs/>
                <w:color w:val="000000" w:themeColor="text1"/>
                <w:kern w:val="24"/>
                <w:sz w:val="24"/>
                <w:szCs w:val="24"/>
              </w:rPr>
              <w:t>1</w:t>
            </w:r>
            <w:r w:rsidRPr="00F24A69">
              <w:rPr>
                <w:rFonts w:hAnsi="標楷體"/>
                <w:bCs/>
                <w:color w:val="000000" w:themeColor="text1"/>
                <w:kern w:val="24"/>
                <w:sz w:val="24"/>
                <w:szCs w:val="24"/>
              </w:rPr>
              <w:t>,</w:t>
            </w:r>
            <w:r w:rsidRPr="00F24A69">
              <w:rPr>
                <w:rFonts w:hAnsi="標楷體" w:hint="eastAsia"/>
                <w:bCs/>
                <w:color w:val="000000" w:themeColor="text1"/>
                <w:kern w:val="24"/>
                <w:sz w:val="24"/>
                <w:szCs w:val="24"/>
              </w:rPr>
              <w:t>050</w:t>
            </w:r>
          </w:p>
        </w:tc>
        <w:tc>
          <w:tcPr>
            <w:tcW w:w="845" w:type="dxa"/>
            <w:shd w:val="clear" w:color="auto" w:fill="auto"/>
            <w:vAlign w:val="center"/>
          </w:tcPr>
          <w:p w:rsidR="00432AAC" w:rsidRPr="00F24A69" w:rsidRDefault="00432AAC" w:rsidP="009469E4">
            <w:pPr>
              <w:adjustRightInd w:val="0"/>
              <w:snapToGrid w:val="0"/>
              <w:jc w:val="center"/>
              <w:rPr>
                <w:rFonts w:hAnsi="標楷體"/>
                <w:color w:val="000000" w:themeColor="text1"/>
                <w:sz w:val="24"/>
                <w:szCs w:val="24"/>
              </w:rPr>
            </w:pPr>
            <w:r w:rsidRPr="00F24A69">
              <w:rPr>
                <w:rFonts w:hAnsi="標楷體" w:hint="eastAsia"/>
                <w:color w:val="000000" w:themeColor="text1"/>
                <w:sz w:val="24"/>
                <w:szCs w:val="24"/>
              </w:rPr>
              <w:t>1,977</w:t>
            </w:r>
          </w:p>
        </w:tc>
      </w:tr>
      <w:tr w:rsidR="00F24A69" w:rsidRPr="00F24A69" w:rsidTr="009469E4">
        <w:trPr>
          <w:trHeight w:val="227"/>
          <w:jc w:val="center"/>
        </w:trPr>
        <w:tc>
          <w:tcPr>
            <w:tcW w:w="809" w:type="dxa"/>
            <w:tcMar>
              <w:top w:w="72" w:type="dxa"/>
              <w:left w:w="144" w:type="dxa"/>
              <w:bottom w:w="72" w:type="dxa"/>
              <w:right w:w="144" w:type="dxa"/>
            </w:tcMar>
            <w:vAlign w:val="center"/>
          </w:tcPr>
          <w:p w:rsidR="00432AAC" w:rsidRPr="00F24A69" w:rsidRDefault="00432AAC" w:rsidP="009469E4">
            <w:pPr>
              <w:widowControl/>
              <w:adjustRightInd w:val="0"/>
              <w:snapToGrid w:val="0"/>
              <w:jc w:val="center"/>
              <w:textAlignment w:val="top"/>
              <w:rPr>
                <w:rFonts w:hAnsi="標楷體" w:cs="Arial"/>
                <w:bCs/>
                <w:color w:val="000000" w:themeColor="text1"/>
                <w:kern w:val="24"/>
                <w:sz w:val="24"/>
                <w:szCs w:val="24"/>
              </w:rPr>
            </w:pPr>
            <w:r w:rsidRPr="00F24A69">
              <w:rPr>
                <w:rFonts w:hAnsi="標楷體" w:cs="Arial" w:hint="eastAsia"/>
                <w:bCs/>
                <w:color w:val="000000" w:themeColor="text1"/>
                <w:kern w:val="24"/>
                <w:sz w:val="24"/>
                <w:szCs w:val="24"/>
              </w:rPr>
              <w:t>2015</w:t>
            </w:r>
          </w:p>
        </w:tc>
        <w:tc>
          <w:tcPr>
            <w:tcW w:w="1117" w:type="dxa"/>
            <w:tcMar>
              <w:top w:w="72" w:type="dxa"/>
              <w:left w:w="144" w:type="dxa"/>
              <w:bottom w:w="72" w:type="dxa"/>
              <w:right w:w="144" w:type="dxa"/>
            </w:tcMar>
            <w:vAlign w:val="center"/>
          </w:tcPr>
          <w:p w:rsidR="00432AAC" w:rsidRPr="00F24A69" w:rsidRDefault="00432AAC" w:rsidP="009469E4">
            <w:pPr>
              <w:widowControl/>
              <w:adjustRightInd w:val="0"/>
              <w:snapToGrid w:val="0"/>
              <w:jc w:val="center"/>
              <w:textAlignment w:val="top"/>
              <w:rPr>
                <w:rFonts w:hAnsi="標楷體"/>
                <w:bCs/>
                <w:color w:val="000000" w:themeColor="text1"/>
                <w:kern w:val="24"/>
                <w:sz w:val="24"/>
                <w:szCs w:val="24"/>
              </w:rPr>
            </w:pPr>
            <w:r w:rsidRPr="00F24A69">
              <w:rPr>
                <w:rFonts w:hAnsi="標楷體"/>
                <w:bCs/>
                <w:color w:val="000000" w:themeColor="text1"/>
                <w:kern w:val="24"/>
                <w:sz w:val="24"/>
                <w:szCs w:val="24"/>
              </w:rPr>
              <w:t>100</w:t>
            </w:r>
          </w:p>
        </w:tc>
        <w:tc>
          <w:tcPr>
            <w:tcW w:w="867" w:type="dxa"/>
            <w:tcMar>
              <w:top w:w="72" w:type="dxa"/>
              <w:left w:w="144" w:type="dxa"/>
              <w:bottom w:w="72" w:type="dxa"/>
              <w:right w:w="144" w:type="dxa"/>
            </w:tcMar>
            <w:vAlign w:val="center"/>
          </w:tcPr>
          <w:p w:rsidR="00432AAC" w:rsidRPr="00F24A69" w:rsidRDefault="00432AAC" w:rsidP="009469E4">
            <w:pPr>
              <w:widowControl/>
              <w:adjustRightInd w:val="0"/>
              <w:snapToGrid w:val="0"/>
              <w:jc w:val="center"/>
              <w:textAlignment w:val="top"/>
              <w:rPr>
                <w:rFonts w:hAnsi="標楷體"/>
                <w:bCs/>
                <w:color w:val="000000" w:themeColor="text1"/>
                <w:kern w:val="24"/>
                <w:sz w:val="24"/>
                <w:szCs w:val="24"/>
              </w:rPr>
            </w:pPr>
            <w:r w:rsidRPr="00F24A69">
              <w:rPr>
                <w:rFonts w:hAnsi="標楷體" w:hint="eastAsia"/>
                <w:bCs/>
                <w:color w:val="000000" w:themeColor="text1"/>
                <w:kern w:val="24"/>
                <w:sz w:val="24"/>
                <w:szCs w:val="24"/>
              </w:rPr>
              <w:t>173</w:t>
            </w:r>
          </w:p>
        </w:tc>
        <w:tc>
          <w:tcPr>
            <w:tcW w:w="1400" w:type="dxa"/>
            <w:tcMar>
              <w:top w:w="72" w:type="dxa"/>
              <w:left w:w="144" w:type="dxa"/>
              <w:bottom w:w="72" w:type="dxa"/>
              <w:right w:w="144" w:type="dxa"/>
            </w:tcMar>
            <w:vAlign w:val="center"/>
          </w:tcPr>
          <w:p w:rsidR="00432AAC" w:rsidRPr="00F24A69" w:rsidRDefault="00432AAC" w:rsidP="009469E4">
            <w:pPr>
              <w:widowControl/>
              <w:adjustRightInd w:val="0"/>
              <w:snapToGrid w:val="0"/>
              <w:jc w:val="center"/>
              <w:textAlignment w:val="top"/>
              <w:rPr>
                <w:rFonts w:hAnsi="標楷體"/>
                <w:bCs/>
                <w:color w:val="000000" w:themeColor="text1"/>
                <w:kern w:val="24"/>
                <w:sz w:val="24"/>
                <w:szCs w:val="24"/>
              </w:rPr>
            </w:pPr>
            <w:r w:rsidRPr="00F24A69">
              <w:rPr>
                <w:rFonts w:hAnsi="標楷體"/>
                <w:bCs/>
                <w:color w:val="000000" w:themeColor="text1"/>
                <w:kern w:val="24"/>
                <w:sz w:val="24"/>
                <w:szCs w:val="24"/>
              </w:rPr>
              <w:t>29</w:t>
            </w:r>
          </w:p>
        </w:tc>
        <w:tc>
          <w:tcPr>
            <w:tcW w:w="1701" w:type="dxa"/>
            <w:vAlign w:val="center"/>
          </w:tcPr>
          <w:p w:rsidR="00432AAC" w:rsidRPr="00F24A69" w:rsidRDefault="00432AAC" w:rsidP="009469E4">
            <w:pPr>
              <w:widowControl/>
              <w:adjustRightInd w:val="0"/>
              <w:snapToGrid w:val="0"/>
              <w:jc w:val="center"/>
              <w:textAlignment w:val="top"/>
              <w:rPr>
                <w:rFonts w:hAnsi="標楷體"/>
                <w:bCs/>
                <w:color w:val="000000" w:themeColor="text1"/>
                <w:kern w:val="24"/>
                <w:sz w:val="24"/>
                <w:szCs w:val="24"/>
              </w:rPr>
            </w:pPr>
            <w:r w:rsidRPr="00F24A69">
              <w:rPr>
                <w:rFonts w:hAnsi="標楷體" w:hint="eastAsia"/>
                <w:bCs/>
                <w:color w:val="000000" w:themeColor="text1"/>
                <w:kern w:val="24"/>
                <w:sz w:val="24"/>
                <w:szCs w:val="24"/>
              </w:rPr>
              <w:t>29</w:t>
            </w:r>
          </w:p>
        </w:tc>
        <w:tc>
          <w:tcPr>
            <w:tcW w:w="850" w:type="dxa"/>
            <w:tcMar>
              <w:top w:w="72" w:type="dxa"/>
              <w:left w:w="144" w:type="dxa"/>
              <w:bottom w:w="72" w:type="dxa"/>
              <w:right w:w="144" w:type="dxa"/>
            </w:tcMar>
            <w:vAlign w:val="center"/>
          </w:tcPr>
          <w:p w:rsidR="00432AAC" w:rsidRPr="00F24A69" w:rsidRDefault="00432AAC" w:rsidP="009469E4">
            <w:pPr>
              <w:widowControl/>
              <w:adjustRightInd w:val="0"/>
              <w:snapToGrid w:val="0"/>
              <w:jc w:val="center"/>
              <w:textAlignment w:val="top"/>
              <w:rPr>
                <w:rFonts w:hAnsi="標楷體"/>
                <w:bCs/>
                <w:color w:val="000000" w:themeColor="text1"/>
                <w:kern w:val="24"/>
                <w:sz w:val="24"/>
                <w:szCs w:val="24"/>
              </w:rPr>
            </w:pPr>
            <w:r w:rsidRPr="00F24A69">
              <w:rPr>
                <w:rFonts w:hAnsi="標楷體"/>
                <w:bCs/>
                <w:color w:val="000000" w:themeColor="text1"/>
                <w:kern w:val="24"/>
                <w:sz w:val="24"/>
                <w:szCs w:val="24"/>
              </w:rPr>
              <w:t>9</w:t>
            </w:r>
          </w:p>
        </w:tc>
        <w:tc>
          <w:tcPr>
            <w:tcW w:w="992" w:type="dxa"/>
            <w:tcMar>
              <w:top w:w="72" w:type="dxa"/>
              <w:left w:w="144" w:type="dxa"/>
              <w:bottom w:w="72" w:type="dxa"/>
              <w:right w:w="144" w:type="dxa"/>
            </w:tcMar>
            <w:vAlign w:val="center"/>
          </w:tcPr>
          <w:p w:rsidR="00432AAC" w:rsidRPr="00F24A69" w:rsidRDefault="00432AAC" w:rsidP="009469E4">
            <w:pPr>
              <w:widowControl/>
              <w:adjustRightInd w:val="0"/>
              <w:snapToGrid w:val="0"/>
              <w:jc w:val="center"/>
              <w:textAlignment w:val="top"/>
              <w:rPr>
                <w:rFonts w:hAnsi="標楷體"/>
                <w:bCs/>
                <w:color w:val="000000" w:themeColor="text1"/>
                <w:kern w:val="24"/>
                <w:sz w:val="24"/>
                <w:szCs w:val="24"/>
              </w:rPr>
            </w:pPr>
            <w:r w:rsidRPr="00F24A69">
              <w:rPr>
                <w:rFonts w:hAnsi="標楷體"/>
                <w:bCs/>
                <w:color w:val="000000" w:themeColor="text1"/>
                <w:kern w:val="24"/>
                <w:sz w:val="24"/>
                <w:szCs w:val="24"/>
              </w:rPr>
              <w:t>630</w:t>
            </w:r>
          </w:p>
        </w:tc>
        <w:tc>
          <w:tcPr>
            <w:tcW w:w="993" w:type="dxa"/>
            <w:vAlign w:val="center"/>
          </w:tcPr>
          <w:p w:rsidR="00432AAC" w:rsidRPr="00F24A69" w:rsidRDefault="00432AAC" w:rsidP="009469E4">
            <w:pPr>
              <w:widowControl/>
              <w:adjustRightInd w:val="0"/>
              <w:snapToGrid w:val="0"/>
              <w:jc w:val="center"/>
              <w:textAlignment w:val="top"/>
              <w:rPr>
                <w:rFonts w:hAnsi="標楷體"/>
                <w:bCs/>
                <w:color w:val="000000" w:themeColor="text1"/>
                <w:kern w:val="24"/>
                <w:sz w:val="24"/>
                <w:szCs w:val="24"/>
              </w:rPr>
            </w:pPr>
            <w:r w:rsidRPr="00F24A69">
              <w:rPr>
                <w:rFonts w:hAnsi="標楷體" w:hint="eastAsia"/>
                <w:bCs/>
                <w:color w:val="000000" w:themeColor="text1"/>
                <w:kern w:val="24"/>
                <w:sz w:val="24"/>
                <w:szCs w:val="24"/>
              </w:rPr>
              <w:t>1</w:t>
            </w:r>
            <w:r w:rsidRPr="00F24A69">
              <w:rPr>
                <w:rFonts w:hAnsi="標楷體"/>
                <w:bCs/>
                <w:color w:val="000000" w:themeColor="text1"/>
                <w:kern w:val="24"/>
                <w:sz w:val="24"/>
                <w:szCs w:val="24"/>
              </w:rPr>
              <w:t>,</w:t>
            </w:r>
            <w:r w:rsidRPr="00F24A69">
              <w:rPr>
                <w:rFonts w:hAnsi="標楷體" w:hint="eastAsia"/>
                <w:bCs/>
                <w:color w:val="000000" w:themeColor="text1"/>
                <w:kern w:val="24"/>
                <w:sz w:val="24"/>
                <w:szCs w:val="24"/>
              </w:rPr>
              <w:t>050</w:t>
            </w:r>
          </w:p>
        </w:tc>
        <w:tc>
          <w:tcPr>
            <w:tcW w:w="845" w:type="dxa"/>
            <w:shd w:val="clear" w:color="auto" w:fill="auto"/>
            <w:vAlign w:val="center"/>
          </w:tcPr>
          <w:p w:rsidR="00432AAC" w:rsidRPr="00F24A69" w:rsidRDefault="00432AAC" w:rsidP="009469E4">
            <w:pPr>
              <w:widowControl/>
              <w:adjustRightInd w:val="0"/>
              <w:snapToGrid w:val="0"/>
              <w:jc w:val="center"/>
              <w:textAlignment w:val="top"/>
              <w:rPr>
                <w:rFonts w:hAnsi="標楷體"/>
                <w:bCs/>
                <w:color w:val="000000" w:themeColor="text1"/>
                <w:kern w:val="24"/>
                <w:sz w:val="24"/>
                <w:szCs w:val="24"/>
              </w:rPr>
            </w:pPr>
            <w:r w:rsidRPr="00F24A69">
              <w:rPr>
                <w:rFonts w:hAnsi="標楷體" w:hint="eastAsia"/>
                <w:bCs/>
                <w:color w:val="000000" w:themeColor="text1"/>
                <w:kern w:val="24"/>
                <w:sz w:val="24"/>
                <w:szCs w:val="24"/>
              </w:rPr>
              <w:t>2,020</w:t>
            </w:r>
          </w:p>
        </w:tc>
      </w:tr>
      <w:tr w:rsidR="00F24A69" w:rsidRPr="00F24A69" w:rsidTr="009469E4">
        <w:trPr>
          <w:trHeight w:val="193"/>
          <w:jc w:val="center"/>
        </w:trPr>
        <w:tc>
          <w:tcPr>
            <w:tcW w:w="809" w:type="dxa"/>
            <w:tcMar>
              <w:top w:w="72" w:type="dxa"/>
              <w:left w:w="144" w:type="dxa"/>
              <w:bottom w:w="72" w:type="dxa"/>
              <w:right w:w="144" w:type="dxa"/>
            </w:tcMar>
            <w:vAlign w:val="center"/>
          </w:tcPr>
          <w:p w:rsidR="00432AAC" w:rsidRPr="00F24A69" w:rsidRDefault="00432AAC" w:rsidP="009469E4">
            <w:pPr>
              <w:widowControl/>
              <w:adjustRightInd w:val="0"/>
              <w:snapToGrid w:val="0"/>
              <w:ind w:leftChars="-18" w:left="-61" w:rightChars="-42" w:right="-143"/>
              <w:jc w:val="center"/>
              <w:textAlignment w:val="top"/>
              <w:rPr>
                <w:rFonts w:hAnsi="標楷體" w:cs="Arial"/>
                <w:bCs/>
                <w:color w:val="000000" w:themeColor="text1"/>
                <w:kern w:val="24"/>
                <w:sz w:val="24"/>
                <w:szCs w:val="24"/>
              </w:rPr>
            </w:pPr>
            <w:r w:rsidRPr="00F24A69">
              <w:rPr>
                <w:rFonts w:hAnsi="標楷體" w:cs="Arial" w:hint="eastAsia"/>
                <w:bCs/>
                <w:color w:val="000000" w:themeColor="text1"/>
                <w:kern w:val="24"/>
                <w:sz w:val="24"/>
                <w:szCs w:val="24"/>
              </w:rPr>
              <w:t>合計</w:t>
            </w:r>
          </w:p>
        </w:tc>
        <w:tc>
          <w:tcPr>
            <w:tcW w:w="1117" w:type="dxa"/>
            <w:tcMar>
              <w:top w:w="72" w:type="dxa"/>
              <w:left w:w="144" w:type="dxa"/>
              <w:bottom w:w="72" w:type="dxa"/>
              <w:right w:w="144" w:type="dxa"/>
            </w:tcMar>
            <w:vAlign w:val="center"/>
          </w:tcPr>
          <w:p w:rsidR="00432AAC" w:rsidRPr="00F24A69" w:rsidRDefault="00432AAC" w:rsidP="009469E4">
            <w:pPr>
              <w:widowControl/>
              <w:adjustRightInd w:val="0"/>
              <w:snapToGrid w:val="0"/>
              <w:jc w:val="center"/>
              <w:textAlignment w:val="top"/>
              <w:rPr>
                <w:rFonts w:hAnsi="標楷體"/>
                <w:bCs/>
                <w:color w:val="000000" w:themeColor="text1"/>
                <w:kern w:val="24"/>
                <w:sz w:val="24"/>
                <w:szCs w:val="24"/>
              </w:rPr>
            </w:pPr>
            <w:r w:rsidRPr="00F24A69">
              <w:rPr>
                <w:rFonts w:hAnsi="標楷體" w:hint="eastAsia"/>
                <w:bCs/>
                <w:color w:val="000000" w:themeColor="text1"/>
                <w:kern w:val="24"/>
                <w:sz w:val="24"/>
                <w:szCs w:val="24"/>
              </w:rPr>
              <w:t>301</w:t>
            </w:r>
          </w:p>
        </w:tc>
        <w:tc>
          <w:tcPr>
            <w:tcW w:w="867" w:type="dxa"/>
            <w:tcMar>
              <w:top w:w="72" w:type="dxa"/>
              <w:left w:w="144" w:type="dxa"/>
              <w:bottom w:w="72" w:type="dxa"/>
              <w:right w:w="144" w:type="dxa"/>
            </w:tcMar>
            <w:vAlign w:val="center"/>
          </w:tcPr>
          <w:p w:rsidR="00432AAC" w:rsidRPr="00F24A69" w:rsidRDefault="00432AAC" w:rsidP="009469E4">
            <w:pPr>
              <w:widowControl/>
              <w:adjustRightInd w:val="0"/>
              <w:snapToGrid w:val="0"/>
              <w:jc w:val="center"/>
              <w:textAlignment w:val="top"/>
              <w:rPr>
                <w:rFonts w:hAnsi="標楷體"/>
                <w:bCs/>
                <w:color w:val="000000" w:themeColor="text1"/>
                <w:kern w:val="24"/>
                <w:sz w:val="24"/>
                <w:szCs w:val="24"/>
              </w:rPr>
            </w:pPr>
            <w:r w:rsidRPr="00F24A69">
              <w:rPr>
                <w:rFonts w:hAnsi="標楷體" w:hint="eastAsia"/>
                <w:bCs/>
                <w:color w:val="000000" w:themeColor="text1"/>
                <w:kern w:val="24"/>
                <w:sz w:val="24"/>
                <w:szCs w:val="24"/>
              </w:rPr>
              <w:t>513</w:t>
            </w:r>
          </w:p>
        </w:tc>
        <w:tc>
          <w:tcPr>
            <w:tcW w:w="1400" w:type="dxa"/>
            <w:tcMar>
              <w:top w:w="72" w:type="dxa"/>
              <w:left w:w="144" w:type="dxa"/>
              <w:bottom w:w="72" w:type="dxa"/>
              <w:right w:w="144" w:type="dxa"/>
            </w:tcMar>
            <w:vAlign w:val="center"/>
          </w:tcPr>
          <w:p w:rsidR="00432AAC" w:rsidRPr="00F24A69" w:rsidRDefault="00432AAC" w:rsidP="009469E4">
            <w:pPr>
              <w:widowControl/>
              <w:adjustRightInd w:val="0"/>
              <w:snapToGrid w:val="0"/>
              <w:jc w:val="center"/>
              <w:textAlignment w:val="top"/>
              <w:rPr>
                <w:rFonts w:hAnsi="標楷體"/>
                <w:bCs/>
                <w:color w:val="000000" w:themeColor="text1"/>
                <w:kern w:val="24"/>
                <w:sz w:val="24"/>
                <w:szCs w:val="24"/>
              </w:rPr>
            </w:pPr>
            <w:r w:rsidRPr="00F24A69">
              <w:rPr>
                <w:rFonts w:hAnsi="標楷體" w:hint="eastAsia"/>
                <w:bCs/>
                <w:color w:val="000000" w:themeColor="text1"/>
                <w:kern w:val="24"/>
                <w:sz w:val="24"/>
                <w:szCs w:val="24"/>
              </w:rPr>
              <w:t>88</w:t>
            </w:r>
          </w:p>
        </w:tc>
        <w:tc>
          <w:tcPr>
            <w:tcW w:w="1701" w:type="dxa"/>
            <w:vAlign w:val="center"/>
          </w:tcPr>
          <w:p w:rsidR="00432AAC" w:rsidRPr="00F24A69" w:rsidRDefault="00432AAC" w:rsidP="009469E4">
            <w:pPr>
              <w:widowControl/>
              <w:adjustRightInd w:val="0"/>
              <w:snapToGrid w:val="0"/>
              <w:jc w:val="center"/>
              <w:textAlignment w:val="top"/>
              <w:rPr>
                <w:rFonts w:hAnsi="標楷體"/>
                <w:bCs/>
                <w:color w:val="000000" w:themeColor="text1"/>
                <w:kern w:val="24"/>
                <w:sz w:val="24"/>
                <w:szCs w:val="24"/>
              </w:rPr>
            </w:pPr>
            <w:r w:rsidRPr="00F24A69">
              <w:rPr>
                <w:rFonts w:hAnsi="標楷體" w:hint="eastAsia"/>
                <w:bCs/>
                <w:color w:val="000000" w:themeColor="text1"/>
                <w:kern w:val="24"/>
                <w:sz w:val="24"/>
                <w:szCs w:val="24"/>
              </w:rPr>
              <w:t>77</w:t>
            </w:r>
          </w:p>
        </w:tc>
        <w:tc>
          <w:tcPr>
            <w:tcW w:w="850" w:type="dxa"/>
            <w:tcMar>
              <w:top w:w="72" w:type="dxa"/>
              <w:left w:w="144" w:type="dxa"/>
              <w:bottom w:w="72" w:type="dxa"/>
              <w:right w:w="144" w:type="dxa"/>
            </w:tcMar>
            <w:vAlign w:val="center"/>
          </w:tcPr>
          <w:p w:rsidR="00432AAC" w:rsidRPr="00F24A69" w:rsidRDefault="00432AAC" w:rsidP="009469E4">
            <w:pPr>
              <w:widowControl/>
              <w:adjustRightInd w:val="0"/>
              <w:snapToGrid w:val="0"/>
              <w:jc w:val="center"/>
              <w:textAlignment w:val="top"/>
              <w:rPr>
                <w:rFonts w:hAnsi="標楷體"/>
                <w:bCs/>
                <w:color w:val="000000" w:themeColor="text1"/>
                <w:kern w:val="24"/>
                <w:sz w:val="24"/>
                <w:szCs w:val="24"/>
              </w:rPr>
            </w:pPr>
            <w:r w:rsidRPr="00F24A69">
              <w:rPr>
                <w:rFonts w:hAnsi="標楷體" w:hint="eastAsia"/>
                <w:bCs/>
                <w:color w:val="000000" w:themeColor="text1"/>
                <w:kern w:val="24"/>
                <w:sz w:val="24"/>
                <w:szCs w:val="24"/>
              </w:rPr>
              <w:t>24</w:t>
            </w:r>
          </w:p>
        </w:tc>
        <w:tc>
          <w:tcPr>
            <w:tcW w:w="992" w:type="dxa"/>
            <w:tcMar>
              <w:top w:w="72" w:type="dxa"/>
              <w:left w:w="144" w:type="dxa"/>
              <w:bottom w:w="72" w:type="dxa"/>
              <w:right w:w="144" w:type="dxa"/>
            </w:tcMar>
            <w:vAlign w:val="center"/>
          </w:tcPr>
          <w:p w:rsidR="00432AAC" w:rsidRPr="00F24A69" w:rsidRDefault="00432AAC" w:rsidP="009469E4">
            <w:pPr>
              <w:widowControl/>
              <w:adjustRightInd w:val="0"/>
              <w:snapToGrid w:val="0"/>
              <w:jc w:val="center"/>
              <w:textAlignment w:val="top"/>
              <w:rPr>
                <w:rFonts w:hAnsi="標楷體"/>
                <w:bCs/>
                <w:color w:val="000000" w:themeColor="text1"/>
                <w:kern w:val="24"/>
                <w:sz w:val="24"/>
                <w:szCs w:val="24"/>
              </w:rPr>
            </w:pPr>
            <w:r w:rsidRPr="00F24A69">
              <w:rPr>
                <w:rFonts w:hAnsi="標楷體" w:hint="eastAsia"/>
                <w:bCs/>
                <w:color w:val="000000" w:themeColor="text1"/>
                <w:kern w:val="24"/>
                <w:sz w:val="24"/>
                <w:szCs w:val="24"/>
              </w:rPr>
              <w:t>1,897</w:t>
            </w:r>
          </w:p>
        </w:tc>
        <w:tc>
          <w:tcPr>
            <w:tcW w:w="993" w:type="dxa"/>
            <w:vAlign w:val="center"/>
          </w:tcPr>
          <w:p w:rsidR="00432AAC" w:rsidRPr="00F24A69" w:rsidRDefault="00432AAC" w:rsidP="009469E4">
            <w:pPr>
              <w:widowControl/>
              <w:adjustRightInd w:val="0"/>
              <w:snapToGrid w:val="0"/>
              <w:jc w:val="center"/>
              <w:textAlignment w:val="top"/>
              <w:rPr>
                <w:rFonts w:hAnsi="標楷體"/>
                <w:bCs/>
                <w:color w:val="000000" w:themeColor="text1"/>
                <w:kern w:val="24"/>
                <w:sz w:val="24"/>
                <w:szCs w:val="24"/>
              </w:rPr>
            </w:pPr>
            <w:r w:rsidRPr="00F24A69">
              <w:rPr>
                <w:rFonts w:hAnsi="標楷體" w:hint="eastAsia"/>
                <w:bCs/>
                <w:color w:val="000000" w:themeColor="text1"/>
                <w:kern w:val="24"/>
                <w:sz w:val="24"/>
                <w:szCs w:val="24"/>
              </w:rPr>
              <w:t>3,150</w:t>
            </w:r>
          </w:p>
        </w:tc>
        <w:tc>
          <w:tcPr>
            <w:tcW w:w="845" w:type="dxa"/>
            <w:vAlign w:val="center"/>
          </w:tcPr>
          <w:p w:rsidR="00432AAC" w:rsidRPr="00F24A69" w:rsidRDefault="00432AAC" w:rsidP="009469E4">
            <w:pPr>
              <w:widowControl/>
              <w:adjustRightInd w:val="0"/>
              <w:snapToGrid w:val="0"/>
              <w:jc w:val="center"/>
              <w:textAlignment w:val="top"/>
              <w:rPr>
                <w:rFonts w:hAnsi="標楷體"/>
                <w:bCs/>
                <w:color w:val="000000" w:themeColor="text1"/>
                <w:kern w:val="24"/>
                <w:sz w:val="24"/>
                <w:szCs w:val="24"/>
              </w:rPr>
            </w:pPr>
          </w:p>
        </w:tc>
      </w:tr>
    </w:tbl>
    <w:p w:rsidR="00432AAC" w:rsidRPr="00F24A69" w:rsidRDefault="00432AAC" w:rsidP="00432AAC">
      <w:pPr>
        <w:pStyle w:val="4"/>
        <w:numPr>
          <w:ilvl w:val="0"/>
          <w:numId w:val="0"/>
        </w:numPr>
        <w:ind w:left="-284"/>
        <w:rPr>
          <w:rFonts w:hAnsi="標楷體"/>
          <w:color w:val="000000" w:themeColor="text1"/>
          <w:sz w:val="24"/>
          <w:szCs w:val="24"/>
        </w:rPr>
      </w:pPr>
      <w:r w:rsidRPr="00F24A69">
        <w:rPr>
          <w:rFonts w:hAnsi="標楷體" w:hint="eastAsia"/>
          <w:b/>
          <w:color w:val="000000" w:themeColor="text1"/>
          <w:sz w:val="24"/>
          <w:szCs w:val="24"/>
        </w:rPr>
        <w:t>資料來源：</w:t>
      </w:r>
      <w:r w:rsidRPr="00F24A69">
        <w:rPr>
          <w:rFonts w:hAnsi="標楷體" w:hint="eastAsia"/>
          <w:color w:val="000000" w:themeColor="text1"/>
          <w:sz w:val="24"/>
          <w:szCs w:val="24"/>
        </w:rPr>
        <w:t>教育部2016年4月25日臺教綜(二)字第1050055487號函。</w:t>
      </w:r>
    </w:p>
    <w:p w:rsidR="00432AAC" w:rsidRPr="00F24A69" w:rsidRDefault="00432AAC" w:rsidP="00432AAC">
      <w:pPr>
        <w:pStyle w:val="4"/>
        <w:numPr>
          <w:ilvl w:val="0"/>
          <w:numId w:val="0"/>
        </w:numPr>
        <w:ind w:left="-284"/>
        <w:rPr>
          <w:rFonts w:hAnsi="標楷體"/>
          <w:color w:val="000000" w:themeColor="text1"/>
          <w:sz w:val="24"/>
          <w:szCs w:val="24"/>
        </w:rPr>
      </w:pPr>
    </w:p>
    <w:p w:rsidR="00432AAC" w:rsidRPr="00F24A69" w:rsidRDefault="00432AAC" w:rsidP="00432AAC">
      <w:pPr>
        <w:pStyle w:val="3"/>
        <w:numPr>
          <w:ilvl w:val="2"/>
          <w:numId w:val="1"/>
        </w:numPr>
        <w:rPr>
          <w:color w:val="000000" w:themeColor="text1"/>
        </w:rPr>
      </w:pPr>
      <w:bookmarkStart w:id="229" w:name="_Toc475369052"/>
      <w:bookmarkStart w:id="230" w:name="_Toc452113275"/>
      <w:bookmarkStart w:id="231" w:name="_Toc455413579"/>
      <w:r w:rsidRPr="00F24A69">
        <w:rPr>
          <w:rFonts w:hint="eastAsia"/>
          <w:color w:val="000000" w:themeColor="text1"/>
        </w:rPr>
        <w:t>新政府上臺後</w:t>
      </w:r>
      <w:r w:rsidRPr="00F24A69">
        <w:rPr>
          <w:rFonts w:hAnsi="標楷體" w:hint="eastAsia"/>
          <w:color w:val="000000" w:themeColor="text1"/>
        </w:rPr>
        <w:t>充實人力資本</w:t>
      </w:r>
      <w:r w:rsidRPr="00F24A69">
        <w:rPr>
          <w:rFonts w:hint="eastAsia"/>
          <w:color w:val="000000" w:themeColor="text1"/>
        </w:rPr>
        <w:t>之具體施政內容</w:t>
      </w:r>
      <w:r w:rsidRPr="00F24A69">
        <w:rPr>
          <w:rStyle w:val="aff0"/>
          <w:color w:val="000000" w:themeColor="text1"/>
        </w:rPr>
        <w:footnoteReference w:id="9"/>
      </w:r>
      <w:bookmarkEnd w:id="229"/>
    </w:p>
    <w:p w:rsidR="00432AAC" w:rsidRPr="00F24A69" w:rsidRDefault="00432AAC" w:rsidP="00432AAC">
      <w:pPr>
        <w:ind w:leftChars="399" w:left="1357" w:firstLineChars="201" w:firstLine="684"/>
        <w:rPr>
          <w:color w:val="000000" w:themeColor="text1"/>
        </w:rPr>
      </w:pPr>
      <w:r w:rsidRPr="00F24A69">
        <w:rPr>
          <w:rFonts w:hint="eastAsia"/>
          <w:color w:val="000000" w:themeColor="text1"/>
        </w:rPr>
        <w:t>為提振經濟景氣，並加快經濟結構的調整速度，國發會將貫徹總統與林院長所揭示的「創新、就業、分配」核心價值，全方位規劃國家發展策略，打造經濟新模式。</w:t>
      </w:r>
    </w:p>
    <w:p w:rsidR="00432AAC" w:rsidRPr="00F24A69" w:rsidRDefault="00432AAC" w:rsidP="00432AAC">
      <w:pPr>
        <w:ind w:leftChars="399" w:left="1357" w:firstLineChars="201" w:firstLine="684"/>
        <w:rPr>
          <w:color w:val="000000" w:themeColor="text1"/>
        </w:rPr>
      </w:pPr>
      <w:r w:rsidRPr="00F24A69">
        <w:rPr>
          <w:rFonts w:hint="eastAsia"/>
          <w:color w:val="000000" w:themeColor="text1"/>
        </w:rPr>
        <w:lastRenderedPageBreak/>
        <w:t>在醫療發達、社會價值改變下，國人壽命延長，但生育率逐年下降，造成人口結構快速老化、工作人力縮減等挑戰。惟人力資本向為國家競爭力的核心，為確保國家能維持量足質佳的人力資源，有必要深化人口及人力結構的調整，透過打造對國際人才更友善之環境，以廣納群賢，並培養富競爭力的人才，建構友善育兒環境，以提升生育率，同時營造合宜勞動環境，以擴大勞動參與，充裕人力供給。</w:t>
      </w:r>
    </w:p>
    <w:p w:rsidR="00432AAC" w:rsidRPr="00F24A69" w:rsidRDefault="00432AAC" w:rsidP="00432AAC">
      <w:pPr>
        <w:pStyle w:val="4"/>
        <w:numPr>
          <w:ilvl w:val="3"/>
          <w:numId w:val="1"/>
        </w:numPr>
        <w:rPr>
          <w:color w:val="000000" w:themeColor="text1"/>
        </w:rPr>
      </w:pPr>
      <w:r w:rsidRPr="00F24A69">
        <w:rPr>
          <w:color w:val="000000" w:themeColor="text1"/>
        </w:rPr>
        <w:t>吸納國際產業人才</w:t>
      </w:r>
    </w:p>
    <w:p w:rsidR="00432AAC" w:rsidRPr="00F24A69" w:rsidRDefault="00432AAC" w:rsidP="00432AAC">
      <w:pPr>
        <w:pStyle w:val="5"/>
        <w:numPr>
          <w:ilvl w:val="4"/>
          <w:numId w:val="1"/>
        </w:numPr>
        <w:ind w:left="1985"/>
      </w:pPr>
      <w:r w:rsidRPr="00F24A69">
        <w:rPr>
          <w:rFonts w:hint="eastAsia"/>
        </w:rPr>
        <w:t>強化競才留才策略：完成規劃建置全球攬才聯合服務中心、建立國家層級單一媒合外籍人才之網路服務(Contact Taiwan)及佈建海外人才網絡，啟動全球攬才；另協調完成彈性薪資制度改革、提高攬才經費比例及補助，提升國內競才條件；此外，規劃建置「外籍白領人士線上申辦平臺」、解決外籍人才來（留）臺申請程序及各類生活問題，以建置完善留才環境。</w:t>
      </w:r>
    </w:p>
    <w:p w:rsidR="00432AAC" w:rsidRPr="00F24A69" w:rsidRDefault="00432AAC" w:rsidP="00432AAC">
      <w:pPr>
        <w:pStyle w:val="5"/>
        <w:numPr>
          <w:ilvl w:val="4"/>
          <w:numId w:val="1"/>
        </w:numPr>
        <w:ind w:left="1985"/>
      </w:pPr>
      <w:r w:rsidRPr="00F24A69">
        <w:rPr>
          <w:rFonts w:hint="eastAsia"/>
        </w:rPr>
        <w:t>強化優秀僑外生留臺工作：賡續落實及檢討僑外生留臺工作「評點機制」，鼓勵僑外生留臺工作，協助我國開拓國際市場。</w:t>
      </w:r>
    </w:p>
    <w:p w:rsidR="00432AAC" w:rsidRPr="00F24A69" w:rsidRDefault="00432AAC" w:rsidP="00432AAC">
      <w:pPr>
        <w:pStyle w:val="5"/>
        <w:numPr>
          <w:ilvl w:val="4"/>
          <w:numId w:val="1"/>
        </w:numPr>
        <w:ind w:left="1985"/>
      </w:pPr>
      <w:r w:rsidRPr="00F24A69">
        <w:rPr>
          <w:rFonts w:hint="eastAsia"/>
        </w:rPr>
        <w:t>引進國際創業人才：放寬國際創業家來臺限制及提供政策誘因，吸引國際創新創業人才來臺創業。</w:t>
      </w:r>
    </w:p>
    <w:p w:rsidR="00432AAC" w:rsidRPr="00F24A69" w:rsidRDefault="00432AAC" w:rsidP="00432AAC">
      <w:pPr>
        <w:pStyle w:val="5"/>
        <w:numPr>
          <w:ilvl w:val="4"/>
          <w:numId w:val="1"/>
        </w:numPr>
        <w:ind w:left="1985"/>
      </w:pPr>
      <w:r w:rsidRPr="00F24A69">
        <w:rPr>
          <w:rFonts w:hint="eastAsia"/>
        </w:rPr>
        <w:t>配合5+2創新產業特殊攬才需求，規劃推動專案攬才計畫，並持續協調相關部會針對外籍人才來臺之簽證、居留、稅務及國際化生活環境等，進行相關法規鬆綁及研提精進創新做法。</w:t>
      </w:r>
    </w:p>
    <w:p w:rsidR="00432AAC" w:rsidRPr="00F24A69" w:rsidRDefault="00432AAC" w:rsidP="00432AAC">
      <w:pPr>
        <w:pStyle w:val="4"/>
        <w:numPr>
          <w:ilvl w:val="3"/>
          <w:numId w:val="1"/>
        </w:numPr>
        <w:rPr>
          <w:color w:val="000000" w:themeColor="text1"/>
        </w:rPr>
      </w:pPr>
      <w:r w:rsidRPr="00F24A69">
        <w:rPr>
          <w:rFonts w:hint="eastAsia"/>
          <w:color w:val="000000" w:themeColor="text1"/>
        </w:rPr>
        <w:t>充實國內人力供給</w:t>
      </w:r>
    </w:p>
    <w:p w:rsidR="00432AAC" w:rsidRPr="00F24A69" w:rsidRDefault="00432AAC" w:rsidP="00432AAC">
      <w:pPr>
        <w:pStyle w:val="5"/>
        <w:numPr>
          <w:ilvl w:val="4"/>
          <w:numId w:val="1"/>
        </w:numPr>
        <w:ind w:left="1985"/>
      </w:pPr>
      <w:r w:rsidRPr="00F24A69">
        <w:rPr>
          <w:rFonts w:hint="eastAsia"/>
        </w:rPr>
        <w:t>因應人口結構變遷，掌握我國人口及人力供需趨勢，協調規劃人口相關政策，積極建構友善</w:t>
      </w:r>
      <w:r w:rsidRPr="00F24A69">
        <w:rPr>
          <w:rFonts w:hint="eastAsia"/>
        </w:rPr>
        <w:lastRenderedPageBreak/>
        <w:t>新世代育兒環境，以提升生育率，並規劃推動合於國情的移民政策。</w:t>
      </w:r>
    </w:p>
    <w:p w:rsidR="00432AAC" w:rsidRPr="00F24A69" w:rsidRDefault="00432AAC" w:rsidP="00432AAC">
      <w:pPr>
        <w:pStyle w:val="5"/>
        <w:numPr>
          <w:ilvl w:val="4"/>
          <w:numId w:val="1"/>
        </w:numPr>
        <w:ind w:left="1985"/>
      </w:pPr>
      <w:r w:rsidRPr="00F24A69">
        <w:rPr>
          <w:rFonts w:hint="eastAsia"/>
        </w:rPr>
        <w:t>擴大勞動供給來源：建構友善中高齡者就業環境，活化中高齡勞動力運用；促進工作與生活平衡的職場環境，擴大婦女勞動參與；強化青年多元就業，協助創業圓夢。</w:t>
      </w:r>
    </w:p>
    <w:p w:rsidR="00432AAC" w:rsidRPr="00F24A69" w:rsidRDefault="00432AAC" w:rsidP="00432AAC">
      <w:pPr>
        <w:pStyle w:val="3"/>
        <w:numPr>
          <w:ilvl w:val="2"/>
          <w:numId w:val="1"/>
        </w:numPr>
        <w:rPr>
          <w:rFonts w:hAnsi="標楷體"/>
          <w:color w:val="000000" w:themeColor="text1"/>
        </w:rPr>
      </w:pPr>
      <w:bookmarkStart w:id="232" w:name="_Toc475369053"/>
      <w:r w:rsidRPr="00F24A69">
        <w:rPr>
          <w:rFonts w:hint="eastAsia"/>
          <w:color w:val="000000" w:themeColor="text1"/>
        </w:rPr>
        <w:t>「完善我國留才環境方案」</w:t>
      </w:r>
      <w:bookmarkEnd w:id="232"/>
    </w:p>
    <w:p w:rsidR="00432AAC" w:rsidRPr="00F24A69" w:rsidRDefault="00432AAC" w:rsidP="00432AAC">
      <w:pPr>
        <w:ind w:leftChars="417" w:left="1418" w:firstLineChars="166" w:firstLine="565"/>
        <w:rPr>
          <w:rFonts w:hAnsi="標楷體"/>
          <w:color w:val="000000" w:themeColor="text1"/>
        </w:rPr>
      </w:pPr>
      <w:r w:rsidRPr="00F24A69">
        <w:rPr>
          <w:rFonts w:hint="eastAsia"/>
          <w:color w:val="000000" w:themeColor="text1"/>
        </w:rPr>
        <w:t>行政院會於2016年9月1日行政院第</w:t>
      </w:r>
      <w:r w:rsidRPr="00F24A69">
        <w:rPr>
          <w:color w:val="000000" w:themeColor="text1"/>
        </w:rPr>
        <w:t>3513</w:t>
      </w:r>
      <w:r w:rsidRPr="00F24A69">
        <w:rPr>
          <w:rFonts w:hint="eastAsia"/>
          <w:color w:val="000000" w:themeColor="text1"/>
        </w:rPr>
        <w:t>次會議通過「完善我國留才環境方案」。林全院長表示，厚實人才資本是提升我國經濟發展的重要關鍵，政府對改善國家留才環境議題非常重視，請國發會針對社會各界共識訂定具體推動方案報行政院核定，並由各部會配合執行，定期檢討相關成果。七大面向之改革策略如次</w:t>
      </w:r>
      <w:r w:rsidRPr="00F24A69">
        <w:rPr>
          <w:rStyle w:val="aff0"/>
          <w:color w:val="000000" w:themeColor="text1"/>
        </w:rPr>
        <w:footnoteReference w:id="10"/>
      </w:r>
      <w:r w:rsidRPr="00F24A69">
        <w:rPr>
          <w:rFonts w:hint="eastAsia"/>
          <w:color w:val="000000" w:themeColor="text1"/>
        </w:rPr>
        <w:t>：</w:t>
      </w:r>
    </w:p>
    <w:p w:rsidR="00432AAC" w:rsidRPr="00F24A69" w:rsidRDefault="00432AAC" w:rsidP="00432AAC">
      <w:pPr>
        <w:pStyle w:val="4"/>
        <w:numPr>
          <w:ilvl w:val="3"/>
          <w:numId w:val="1"/>
        </w:numPr>
        <w:rPr>
          <w:color w:val="000000" w:themeColor="text1"/>
        </w:rPr>
      </w:pPr>
      <w:r w:rsidRPr="00F24A69">
        <w:rPr>
          <w:rFonts w:hint="eastAsia"/>
          <w:color w:val="000000" w:themeColor="text1"/>
        </w:rPr>
        <w:t>租稅方面：我國個人所得稅最高稅率為45％，高於鄰近國家（地區），不利企業攬才留才，有必要檢討。尤其住滿183天外籍人士最高稅率比照我國居民最高45％，但未住滿183天只需18％，因此為規避較重稅負，外籍人士周五都往港澳或大陸等地跑，不利對臺經濟貢獻。財政部原構想擬定高薪族減稅方案，讓高薪族薪資所得與其他所得分開計稅，非薪資所得採累進45％課稅，薪資所得採單一優惠稅率約在25至30％之間。此外，國發會建議在所得稅增訂外籍人士子女教育經費特別扣除額，上限由財政部訂定。</w:t>
      </w:r>
    </w:p>
    <w:p w:rsidR="00432AAC" w:rsidRPr="00F24A69" w:rsidRDefault="00432AAC" w:rsidP="00432AAC">
      <w:pPr>
        <w:pStyle w:val="4"/>
        <w:numPr>
          <w:ilvl w:val="3"/>
          <w:numId w:val="1"/>
        </w:numPr>
        <w:rPr>
          <w:color w:val="000000" w:themeColor="text1"/>
        </w:rPr>
      </w:pPr>
      <w:r w:rsidRPr="00F24A69">
        <w:rPr>
          <w:rFonts w:hint="eastAsia"/>
          <w:color w:val="000000" w:themeColor="text1"/>
        </w:rPr>
        <w:t>金融方面：外籍人士申請信用卡因徵信有很大困</w:t>
      </w:r>
      <w:r w:rsidRPr="00F24A69">
        <w:rPr>
          <w:rFonts w:hint="eastAsia"/>
          <w:color w:val="000000" w:themeColor="text1"/>
        </w:rPr>
        <w:lastRenderedPageBreak/>
        <w:t>難，且外籍人士也無法使用網路銀行，建議金管會協調大型公股行庫及外商民營金融機構試辦，給予外籍人士在信用卡、貸款、網路銀行等金融業務上享便利應用措施。</w:t>
      </w:r>
    </w:p>
    <w:p w:rsidR="00432AAC" w:rsidRPr="00F24A69" w:rsidRDefault="00432AAC" w:rsidP="00432AAC">
      <w:pPr>
        <w:pStyle w:val="4"/>
        <w:numPr>
          <w:ilvl w:val="3"/>
          <w:numId w:val="1"/>
        </w:numPr>
        <w:rPr>
          <w:color w:val="000000" w:themeColor="text1"/>
        </w:rPr>
      </w:pPr>
      <w:r w:rsidRPr="00F24A69">
        <w:rPr>
          <w:rFonts w:hint="eastAsia"/>
          <w:color w:val="000000" w:themeColor="text1"/>
        </w:rPr>
        <w:t>保險方面：建議儘速修法，讓外籍人士在臺新生兒申請健保卡免6個月等待期。同時取得永久居留權者，允參加勞退新制。</w:t>
      </w:r>
    </w:p>
    <w:p w:rsidR="00432AAC" w:rsidRPr="00F24A69" w:rsidRDefault="00432AAC" w:rsidP="00432AAC">
      <w:pPr>
        <w:pStyle w:val="4"/>
        <w:numPr>
          <w:ilvl w:val="3"/>
          <w:numId w:val="1"/>
        </w:numPr>
        <w:rPr>
          <w:color w:val="000000" w:themeColor="text1"/>
        </w:rPr>
      </w:pPr>
      <w:r w:rsidRPr="00F24A69">
        <w:rPr>
          <w:rFonts w:hint="eastAsia"/>
          <w:color w:val="000000" w:themeColor="text1"/>
        </w:rPr>
        <w:t>居留方面：將解決居留證號碼與身分證號碼不同問題；並加速推動「入出國及移民法」修法，讓在臺工作專業外籍人士配偶、子女可以來臺依親，取得永居。</w:t>
      </w:r>
    </w:p>
    <w:p w:rsidR="00432AAC" w:rsidRPr="00F24A69" w:rsidRDefault="00432AAC" w:rsidP="00432AAC">
      <w:pPr>
        <w:pStyle w:val="4"/>
        <w:numPr>
          <w:ilvl w:val="3"/>
          <w:numId w:val="1"/>
        </w:numPr>
        <w:rPr>
          <w:color w:val="000000" w:themeColor="text1"/>
        </w:rPr>
      </w:pPr>
      <w:r w:rsidRPr="00F24A69">
        <w:rPr>
          <w:rFonts w:hint="eastAsia"/>
          <w:color w:val="000000" w:themeColor="text1"/>
        </w:rPr>
        <w:t>簽證方面：將簡化在臺工作簽證程序，若非首次來臺，簽證不必赴外館面試，可採取線上簽核方式，簡化來臺工作程序。</w:t>
      </w:r>
    </w:p>
    <w:p w:rsidR="00432AAC" w:rsidRPr="00F24A69" w:rsidRDefault="00432AAC" w:rsidP="00432AAC">
      <w:pPr>
        <w:pStyle w:val="4"/>
        <w:numPr>
          <w:ilvl w:val="3"/>
          <w:numId w:val="1"/>
        </w:numPr>
        <w:rPr>
          <w:color w:val="000000" w:themeColor="text1"/>
        </w:rPr>
      </w:pPr>
      <w:r w:rsidRPr="00F24A69">
        <w:rPr>
          <w:rFonts w:hint="eastAsia"/>
          <w:color w:val="000000" w:themeColor="text1"/>
        </w:rPr>
        <w:t>工作方面：鬆綁轉換工作限制，增加自由工作者的保障。</w:t>
      </w:r>
    </w:p>
    <w:p w:rsidR="00432AAC" w:rsidRPr="00F24A69" w:rsidRDefault="00432AAC" w:rsidP="00432AAC">
      <w:pPr>
        <w:pStyle w:val="4"/>
        <w:numPr>
          <w:ilvl w:val="3"/>
          <w:numId w:val="1"/>
        </w:numPr>
        <w:rPr>
          <w:color w:val="000000" w:themeColor="text1"/>
        </w:rPr>
      </w:pPr>
      <w:r w:rsidRPr="00F24A69">
        <w:rPr>
          <w:rFonts w:hint="eastAsia"/>
          <w:color w:val="000000" w:themeColor="text1"/>
        </w:rPr>
        <w:t>國際生活方面：建議教育部廣設雙語學校，而非增設外籍學校，減輕企業成本負擔；盼地方強化英文路標地圖，增加國際新聞等即時資訊。</w:t>
      </w:r>
    </w:p>
    <w:p w:rsidR="00432AAC" w:rsidRPr="00F24A69" w:rsidRDefault="00432AAC" w:rsidP="00432AAC">
      <w:pPr>
        <w:pStyle w:val="3"/>
        <w:numPr>
          <w:ilvl w:val="2"/>
          <w:numId w:val="1"/>
        </w:numPr>
        <w:autoSpaceDE/>
        <w:autoSpaceDN/>
        <w:ind w:left="1393" w:hanging="697"/>
        <w:rPr>
          <w:rFonts w:hAnsi="標楷體"/>
          <w:color w:val="000000" w:themeColor="text1"/>
        </w:rPr>
      </w:pPr>
      <w:bookmarkStart w:id="233" w:name="_Toc475369054"/>
      <w:r w:rsidRPr="00F24A69">
        <w:rPr>
          <w:rFonts w:hAnsi="標楷體" w:hint="eastAsia"/>
          <w:color w:val="000000" w:themeColor="text1"/>
        </w:rPr>
        <w:t>「亞洲·矽谷推動方案」</w:t>
      </w:r>
      <w:bookmarkEnd w:id="233"/>
    </w:p>
    <w:p w:rsidR="00432AAC" w:rsidRPr="00F24A69" w:rsidRDefault="00432AAC" w:rsidP="00432AAC">
      <w:pPr>
        <w:ind w:leftChars="417" w:left="1418" w:firstLineChars="166" w:firstLine="565"/>
        <w:rPr>
          <w:rFonts w:hAnsi="標楷體"/>
          <w:color w:val="000000" w:themeColor="text1"/>
        </w:rPr>
      </w:pPr>
      <w:r w:rsidRPr="00F24A69">
        <w:rPr>
          <w:rFonts w:hint="eastAsia"/>
          <w:color w:val="000000" w:themeColor="text1"/>
        </w:rPr>
        <w:t>新政府上任後所提出之5+2創新產業，其中又以「亞洲矽谷」為旗艦計畫，國發會於2016年6月間曾提出「亞洲矽谷」計畫，但因內容遭國內新創界及學界多所批評，而遭行政院退回。國發會於同年9月重新提出「</w:t>
      </w:r>
      <w:r w:rsidRPr="00F24A69">
        <w:rPr>
          <w:rFonts w:hAnsi="標楷體" w:hint="eastAsia"/>
          <w:color w:val="000000" w:themeColor="text1"/>
        </w:rPr>
        <w:t>亞洲·矽谷推動方案」</w:t>
      </w:r>
      <w:r w:rsidRPr="00F24A69">
        <w:rPr>
          <w:rStyle w:val="aff0"/>
          <w:rFonts w:hAnsi="標楷體"/>
          <w:color w:val="000000" w:themeColor="text1"/>
        </w:rPr>
        <w:footnoteReference w:id="11"/>
      </w:r>
      <w:r w:rsidRPr="00F24A69">
        <w:rPr>
          <w:rFonts w:hint="eastAsia"/>
          <w:color w:val="000000" w:themeColor="text1"/>
        </w:rPr>
        <w:t>，行政院會於2016年9月8日行政院第3514次會議通過</w:t>
      </w:r>
      <w:r w:rsidRPr="00F24A69">
        <w:rPr>
          <w:rFonts w:hAnsi="標楷體" w:hint="eastAsia"/>
          <w:color w:val="000000" w:themeColor="text1"/>
        </w:rPr>
        <w:t>。林院長表示，該方案是蔡總統提出</w:t>
      </w:r>
      <w:r w:rsidRPr="00F24A69">
        <w:rPr>
          <w:rFonts w:hint="eastAsia"/>
          <w:color w:val="000000" w:themeColor="text1"/>
        </w:rPr>
        <w:t>5+2</w:t>
      </w:r>
      <w:r w:rsidRPr="00F24A69">
        <w:rPr>
          <w:rFonts w:hAnsi="標楷體" w:hint="eastAsia"/>
          <w:color w:val="000000" w:themeColor="text1"/>
        </w:rPr>
        <w:t>創新產業中的重要</w:t>
      </w:r>
      <w:r w:rsidRPr="00F24A69">
        <w:rPr>
          <w:rFonts w:hAnsi="標楷體" w:hint="eastAsia"/>
          <w:color w:val="000000" w:themeColor="text1"/>
        </w:rPr>
        <w:lastRenderedPageBreak/>
        <w:t>方案，其性質與「工業4.0」相似，臺灣雖然在電腦、網路興起影響通訊發展的第三次工業革命中扮演一定角色，但卻是以製造低附加價值產品為主。隨著資訊與雲端智慧化科技在服務方面的廣泛運用，第四次工業革命來臨，臺灣不論在傳統製造業、機械產業或資通訊產業等方面有很好的基礎，若能以第四次工業革命為契機，重新調整產業結構，必能有迎頭趕上的機會，政府會全力來推動。「亞洲•矽谷方案」可以一大生態體系、兩大主軸、三大連結及四大推動策略做說明。一大生態體系在於建構一個以研發為本的創新創業生態系；兩大主軸在於推動物聯網產業創新研發及強化創新創業</w:t>
      </w:r>
      <w:r w:rsidRPr="00F24A69">
        <w:rPr>
          <w:rFonts w:hAnsi="Arial" w:hint="eastAsia"/>
          <w:color w:val="000000" w:themeColor="text1"/>
        </w:rPr>
        <w:t>生態</w:t>
      </w:r>
      <w:r w:rsidRPr="00F24A69">
        <w:rPr>
          <w:rFonts w:hAnsi="標楷體" w:hint="eastAsia"/>
          <w:color w:val="000000" w:themeColor="text1"/>
        </w:rPr>
        <w:t>系，輔以連結國際、連結未來及連結在地的三大連結，並透過四大推動策略來推動，希望能讓臺灣連結矽谷等全球科技核心聚落，成為亞太青年創新與創業發展基地，以搶進下一世代的未來產業。</w:t>
      </w:r>
    </w:p>
    <w:p w:rsidR="00432AAC" w:rsidRPr="00F24A69" w:rsidRDefault="00432AAC" w:rsidP="00432AAC">
      <w:pPr>
        <w:pStyle w:val="4"/>
        <w:numPr>
          <w:ilvl w:val="3"/>
          <w:numId w:val="1"/>
        </w:numPr>
        <w:rPr>
          <w:color w:val="000000" w:themeColor="text1"/>
        </w:rPr>
      </w:pPr>
      <w:r w:rsidRPr="00F24A69">
        <w:rPr>
          <w:rFonts w:hint="eastAsia"/>
          <w:color w:val="000000" w:themeColor="text1"/>
        </w:rPr>
        <w:t>一個生態體系：建構一個以研發為本的創新創業生態系。</w:t>
      </w:r>
    </w:p>
    <w:p w:rsidR="00432AAC" w:rsidRPr="00F24A69" w:rsidRDefault="00432AAC" w:rsidP="00432AAC">
      <w:pPr>
        <w:pStyle w:val="4"/>
        <w:numPr>
          <w:ilvl w:val="3"/>
          <w:numId w:val="1"/>
        </w:numPr>
        <w:rPr>
          <w:color w:val="000000" w:themeColor="text1"/>
        </w:rPr>
      </w:pPr>
      <w:r w:rsidRPr="00F24A69">
        <w:rPr>
          <w:rFonts w:hAnsi="標楷體" w:hint="eastAsia"/>
          <w:color w:val="000000" w:themeColor="text1"/>
        </w:rPr>
        <w:t>兩大主軸</w:t>
      </w:r>
    </w:p>
    <w:p w:rsidR="00432AAC" w:rsidRPr="00F24A69" w:rsidRDefault="00432AAC" w:rsidP="00432AAC">
      <w:pPr>
        <w:pStyle w:val="5"/>
        <w:numPr>
          <w:ilvl w:val="4"/>
          <w:numId w:val="1"/>
        </w:numPr>
        <w:ind w:left="1985"/>
      </w:pPr>
      <w:r w:rsidRPr="00F24A69">
        <w:rPr>
          <w:rFonts w:hint="eastAsia"/>
        </w:rPr>
        <w:t>推動物聯網產業創新研發</w:t>
      </w:r>
    </w:p>
    <w:p w:rsidR="00432AAC" w:rsidRPr="00F24A69" w:rsidRDefault="00432AAC" w:rsidP="00432AAC">
      <w:pPr>
        <w:pStyle w:val="5"/>
        <w:numPr>
          <w:ilvl w:val="4"/>
          <w:numId w:val="1"/>
        </w:numPr>
        <w:ind w:left="1985"/>
      </w:pPr>
      <w:r w:rsidRPr="00F24A69">
        <w:rPr>
          <w:rFonts w:hint="eastAsia"/>
        </w:rPr>
        <w:t>強化創新創業生態系</w:t>
      </w:r>
    </w:p>
    <w:p w:rsidR="00432AAC" w:rsidRPr="00F24A69" w:rsidRDefault="00432AAC" w:rsidP="00432AAC">
      <w:pPr>
        <w:pStyle w:val="4"/>
        <w:numPr>
          <w:ilvl w:val="3"/>
          <w:numId w:val="1"/>
        </w:numPr>
        <w:rPr>
          <w:color w:val="000000" w:themeColor="text1"/>
        </w:rPr>
      </w:pPr>
      <w:r w:rsidRPr="00F24A69">
        <w:rPr>
          <w:rFonts w:hAnsi="標楷體" w:hint="eastAsia"/>
          <w:color w:val="000000" w:themeColor="text1"/>
        </w:rPr>
        <w:t>三大連結</w:t>
      </w:r>
    </w:p>
    <w:p w:rsidR="00432AAC" w:rsidRPr="00F24A69" w:rsidRDefault="00432AAC" w:rsidP="00432AAC">
      <w:pPr>
        <w:pStyle w:val="5"/>
        <w:numPr>
          <w:ilvl w:val="4"/>
          <w:numId w:val="1"/>
        </w:numPr>
        <w:ind w:left="1985"/>
      </w:pPr>
      <w:r w:rsidRPr="00F24A69">
        <w:rPr>
          <w:rFonts w:hint="eastAsia"/>
        </w:rPr>
        <w:t>連結未來軟硬進化：從過去強調硬體實力，進化轉型為軟硬整合創新價值。</w:t>
      </w:r>
    </w:p>
    <w:p w:rsidR="00432AAC" w:rsidRPr="00F24A69" w:rsidRDefault="00432AAC" w:rsidP="00432AAC">
      <w:pPr>
        <w:pStyle w:val="5"/>
        <w:numPr>
          <w:ilvl w:val="4"/>
          <w:numId w:val="1"/>
        </w:numPr>
        <w:ind w:left="1985"/>
      </w:pPr>
      <w:r w:rsidRPr="00F24A69">
        <w:rPr>
          <w:rFonts w:hint="eastAsia"/>
        </w:rPr>
        <w:t>連結在地網實群聚：由過去中央主導政策，轉為中央與地方合作，促進跨領域創新與跨區域整合。</w:t>
      </w:r>
    </w:p>
    <w:p w:rsidR="00432AAC" w:rsidRPr="00F24A69" w:rsidRDefault="00432AAC" w:rsidP="00432AAC">
      <w:pPr>
        <w:pStyle w:val="5"/>
        <w:numPr>
          <w:ilvl w:val="4"/>
          <w:numId w:val="1"/>
        </w:numPr>
        <w:ind w:left="1985"/>
      </w:pPr>
      <w:r w:rsidRPr="00F24A69">
        <w:rPr>
          <w:rFonts w:hint="eastAsia"/>
        </w:rPr>
        <w:t>連結國際掌握先機：從過去生產與貿易的連結， 擴增技術、人才、資金、市場的緊密結合。</w:t>
      </w:r>
    </w:p>
    <w:p w:rsidR="00432AAC" w:rsidRPr="00F24A69" w:rsidRDefault="00432AAC" w:rsidP="00432AAC">
      <w:pPr>
        <w:pStyle w:val="4"/>
        <w:numPr>
          <w:ilvl w:val="3"/>
          <w:numId w:val="1"/>
        </w:numPr>
        <w:rPr>
          <w:color w:val="000000" w:themeColor="text1"/>
        </w:rPr>
      </w:pPr>
      <w:r w:rsidRPr="00F24A69">
        <w:rPr>
          <w:rFonts w:hAnsi="標楷體" w:hint="eastAsia"/>
          <w:color w:val="000000" w:themeColor="text1"/>
        </w:rPr>
        <w:t>四大推動策略</w:t>
      </w:r>
    </w:p>
    <w:p w:rsidR="00432AAC" w:rsidRPr="00F24A69" w:rsidRDefault="00432AAC" w:rsidP="00432AAC">
      <w:pPr>
        <w:pStyle w:val="5"/>
        <w:numPr>
          <w:ilvl w:val="4"/>
          <w:numId w:val="1"/>
        </w:numPr>
        <w:ind w:left="1985"/>
      </w:pPr>
      <w:r w:rsidRPr="00F24A69">
        <w:lastRenderedPageBreak/>
        <w:t>透過活絡創新人才、完善資金協助、優化法制環境等措施，完善創新創業環境。</w:t>
      </w:r>
    </w:p>
    <w:p w:rsidR="00432AAC" w:rsidRPr="00F24A69" w:rsidRDefault="00432AAC" w:rsidP="00432AAC">
      <w:pPr>
        <w:pStyle w:val="5"/>
        <w:numPr>
          <w:ilvl w:val="4"/>
          <w:numId w:val="1"/>
        </w:numPr>
        <w:ind w:left="1985"/>
      </w:pPr>
      <w:r w:rsidRPr="00F24A69">
        <w:t>設立一站式服務中心，整合矽谷等國際研發能量，並積極參與國際制定物聯網標準及認證機制。</w:t>
      </w:r>
    </w:p>
    <w:p w:rsidR="00432AAC" w:rsidRPr="00F24A69" w:rsidRDefault="00432AAC" w:rsidP="00432AAC">
      <w:pPr>
        <w:pStyle w:val="5"/>
        <w:numPr>
          <w:ilvl w:val="4"/>
          <w:numId w:val="1"/>
        </w:numPr>
        <w:ind w:left="1985"/>
      </w:pPr>
      <w:r w:rsidRPr="00F24A69">
        <w:t>引導國內硬實力跨入軟體應用，並積極促成學研機構研發成果產業化。</w:t>
      </w:r>
    </w:p>
    <w:p w:rsidR="00432AAC" w:rsidRPr="00F24A69" w:rsidRDefault="00432AAC" w:rsidP="00432AAC">
      <w:pPr>
        <w:pStyle w:val="5"/>
        <w:numPr>
          <w:ilvl w:val="4"/>
          <w:numId w:val="1"/>
        </w:numPr>
        <w:ind w:left="1985"/>
      </w:pPr>
      <w:r w:rsidRPr="00F24A69">
        <w:t>建置高品質網路環境，打造智慧化多元示範場域，並優先發展智慧物流、智慧交通、智慧醫療等應用。</w:t>
      </w:r>
    </w:p>
    <w:p w:rsidR="00432AAC" w:rsidRPr="00F24A69" w:rsidRDefault="00432AAC" w:rsidP="00432AAC">
      <w:pPr>
        <w:pStyle w:val="4"/>
        <w:numPr>
          <w:ilvl w:val="3"/>
          <w:numId w:val="1"/>
        </w:numPr>
        <w:rPr>
          <w:color w:val="000000" w:themeColor="text1"/>
        </w:rPr>
      </w:pPr>
      <w:r w:rsidRPr="00F24A69">
        <w:rPr>
          <w:rFonts w:hAnsi="標楷體" w:hint="eastAsia"/>
          <w:color w:val="000000" w:themeColor="text1"/>
        </w:rPr>
        <w:t>「亞洲·矽谷推動方案」中有關活絡創新人才的具體措施如下：</w:t>
      </w:r>
    </w:p>
    <w:p w:rsidR="00432AAC" w:rsidRPr="00F24A69" w:rsidRDefault="00432AAC" w:rsidP="00432AAC">
      <w:pPr>
        <w:pStyle w:val="5"/>
        <w:numPr>
          <w:ilvl w:val="4"/>
          <w:numId w:val="1"/>
        </w:numPr>
        <w:ind w:left="1985"/>
      </w:pPr>
      <w:r w:rsidRPr="00F24A69">
        <w:rPr>
          <w:rFonts w:hint="eastAsia"/>
        </w:rPr>
        <w:t>吸引國際人才</w:t>
      </w:r>
    </w:p>
    <w:p w:rsidR="00432AAC" w:rsidRPr="00F24A69" w:rsidRDefault="00432AAC" w:rsidP="00432AAC">
      <w:pPr>
        <w:pStyle w:val="6"/>
        <w:numPr>
          <w:ilvl w:val="5"/>
          <w:numId w:val="1"/>
        </w:numPr>
      </w:pPr>
      <w:r w:rsidRPr="00F24A69">
        <w:t>開放國際學生、人才來臺管道，優先推動與亞洲人才之交流：</w:t>
      </w:r>
    </w:p>
    <w:p w:rsidR="00432AAC" w:rsidRPr="00F24A69" w:rsidRDefault="00432AAC" w:rsidP="00432AAC">
      <w:pPr>
        <w:pStyle w:val="7"/>
        <w:numPr>
          <w:ilvl w:val="6"/>
          <w:numId w:val="1"/>
        </w:numPr>
        <w:rPr>
          <w:color w:val="000000" w:themeColor="text1"/>
        </w:rPr>
      </w:pPr>
      <w:r w:rsidRPr="00F24A69">
        <w:rPr>
          <w:color w:val="000000" w:themeColor="text1"/>
        </w:rPr>
        <w:t>提供獎學金，鼓勵英語授課，擴大吸引全球優秀學生來臺就讀</w:t>
      </w:r>
      <w:r w:rsidRPr="00F24A69">
        <w:rPr>
          <w:rFonts w:hint="eastAsia"/>
          <w:color w:val="000000" w:themeColor="text1"/>
        </w:rPr>
        <w:t>。</w:t>
      </w:r>
    </w:p>
    <w:p w:rsidR="00432AAC" w:rsidRPr="00F24A69" w:rsidRDefault="00432AAC" w:rsidP="00432AAC">
      <w:pPr>
        <w:pStyle w:val="7"/>
        <w:numPr>
          <w:ilvl w:val="6"/>
          <w:numId w:val="1"/>
        </w:numPr>
        <w:rPr>
          <w:color w:val="000000" w:themeColor="text1"/>
        </w:rPr>
      </w:pPr>
      <w:r w:rsidRPr="00F24A69">
        <w:rPr>
          <w:color w:val="000000" w:themeColor="text1"/>
        </w:rPr>
        <w:t>建立外籍畢業生至新創事業實習之機制</w:t>
      </w:r>
      <w:r w:rsidRPr="00F24A69">
        <w:rPr>
          <w:rFonts w:hint="eastAsia"/>
          <w:color w:val="000000" w:themeColor="text1"/>
        </w:rPr>
        <w:t>。</w:t>
      </w:r>
    </w:p>
    <w:p w:rsidR="00432AAC" w:rsidRPr="00F24A69" w:rsidRDefault="00432AAC" w:rsidP="00432AAC">
      <w:pPr>
        <w:pStyle w:val="7"/>
        <w:numPr>
          <w:ilvl w:val="6"/>
          <w:numId w:val="1"/>
        </w:numPr>
        <w:rPr>
          <w:color w:val="000000" w:themeColor="text1"/>
        </w:rPr>
      </w:pPr>
      <w:r w:rsidRPr="00F24A69">
        <w:rPr>
          <w:color w:val="000000" w:themeColor="text1"/>
        </w:rPr>
        <w:t>檢討僑外生畢業後留臺工作評點制度</w:t>
      </w:r>
      <w:r w:rsidRPr="00F24A69">
        <w:rPr>
          <w:rFonts w:hint="eastAsia"/>
          <w:color w:val="000000" w:themeColor="text1"/>
        </w:rPr>
        <w:t>。</w:t>
      </w:r>
    </w:p>
    <w:p w:rsidR="00432AAC" w:rsidRPr="00F24A69" w:rsidRDefault="00432AAC" w:rsidP="00432AAC">
      <w:pPr>
        <w:pStyle w:val="7"/>
        <w:numPr>
          <w:ilvl w:val="6"/>
          <w:numId w:val="1"/>
        </w:numPr>
        <w:rPr>
          <w:color w:val="000000" w:themeColor="text1"/>
        </w:rPr>
      </w:pPr>
      <w:r w:rsidRPr="00F24A69">
        <w:rPr>
          <w:color w:val="000000" w:themeColor="text1"/>
        </w:rPr>
        <w:t>鬆綁國際人才及其家屬來臺之簽證、居留及聘僱限制</w:t>
      </w:r>
      <w:r w:rsidRPr="00F24A69">
        <w:rPr>
          <w:rFonts w:hint="eastAsia"/>
          <w:color w:val="000000" w:themeColor="text1"/>
        </w:rPr>
        <w:t>。</w:t>
      </w:r>
    </w:p>
    <w:p w:rsidR="00432AAC" w:rsidRPr="00F24A69" w:rsidRDefault="00432AAC" w:rsidP="00432AAC">
      <w:pPr>
        <w:pStyle w:val="6"/>
        <w:numPr>
          <w:ilvl w:val="5"/>
          <w:numId w:val="1"/>
        </w:numPr>
      </w:pPr>
      <w:r w:rsidRPr="00F24A69">
        <w:t>提升國際人才在臺工作及生活便利性：</w:t>
      </w:r>
    </w:p>
    <w:p w:rsidR="00432AAC" w:rsidRPr="00F24A69" w:rsidRDefault="00432AAC" w:rsidP="00432AAC">
      <w:pPr>
        <w:pStyle w:val="7"/>
        <w:numPr>
          <w:ilvl w:val="6"/>
          <w:numId w:val="1"/>
        </w:numPr>
        <w:rPr>
          <w:color w:val="000000" w:themeColor="text1"/>
        </w:rPr>
      </w:pPr>
      <w:r w:rsidRPr="00F24A69">
        <w:rPr>
          <w:color w:val="000000" w:themeColor="text1"/>
        </w:rPr>
        <w:t>建置創新人才來臺單一</w:t>
      </w:r>
      <w:r w:rsidRPr="00F24A69">
        <w:rPr>
          <w:rFonts w:hint="eastAsia"/>
          <w:color w:val="000000" w:themeColor="text1"/>
        </w:rPr>
        <w:t>諮</w:t>
      </w:r>
      <w:r w:rsidRPr="00F24A69">
        <w:rPr>
          <w:color w:val="000000" w:themeColor="text1"/>
        </w:rPr>
        <w:t>詢服務窗口</w:t>
      </w:r>
      <w:r w:rsidRPr="00F24A69">
        <w:rPr>
          <w:rFonts w:hint="eastAsia"/>
          <w:color w:val="000000" w:themeColor="text1"/>
        </w:rPr>
        <w:t>。</w:t>
      </w:r>
    </w:p>
    <w:p w:rsidR="00432AAC" w:rsidRPr="00F24A69" w:rsidRDefault="00432AAC" w:rsidP="00432AAC">
      <w:pPr>
        <w:pStyle w:val="7"/>
        <w:numPr>
          <w:ilvl w:val="6"/>
          <w:numId w:val="1"/>
        </w:numPr>
        <w:rPr>
          <w:color w:val="000000" w:themeColor="text1"/>
        </w:rPr>
      </w:pPr>
      <w:r w:rsidRPr="00F24A69">
        <w:rPr>
          <w:color w:val="000000" w:themeColor="text1"/>
        </w:rPr>
        <w:t>協助國際人才子女教育：配合國際人才村以及各縣市外籍人才聚集地點之公立中小學增設雙語班、雙語部；研議開放國際大學來臺設立分校</w:t>
      </w:r>
      <w:r w:rsidRPr="00F24A69">
        <w:rPr>
          <w:rFonts w:hint="eastAsia"/>
          <w:color w:val="000000" w:themeColor="text1"/>
        </w:rPr>
        <w:t>。</w:t>
      </w:r>
    </w:p>
    <w:p w:rsidR="00432AAC" w:rsidRPr="00F24A69" w:rsidRDefault="00432AAC" w:rsidP="00432AAC">
      <w:pPr>
        <w:pStyle w:val="7"/>
        <w:numPr>
          <w:ilvl w:val="6"/>
          <w:numId w:val="1"/>
        </w:numPr>
        <w:rPr>
          <w:color w:val="000000" w:themeColor="text1"/>
        </w:rPr>
      </w:pPr>
      <w:r w:rsidRPr="00F24A69">
        <w:rPr>
          <w:color w:val="000000" w:themeColor="text1"/>
        </w:rPr>
        <w:t>解決新創人才辦理信用卡及貸款問題並提供多元之融資管道</w:t>
      </w:r>
      <w:r w:rsidRPr="00F24A69">
        <w:rPr>
          <w:rFonts w:hint="eastAsia"/>
          <w:color w:val="000000" w:themeColor="text1"/>
        </w:rPr>
        <w:t>。</w:t>
      </w:r>
    </w:p>
    <w:p w:rsidR="00432AAC" w:rsidRPr="00F24A69" w:rsidRDefault="00432AAC" w:rsidP="00432AAC">
      <w:pPr>
        <w:pStyle w:val="6"/>
        <w:numPr>
          <w:ilvl w:val="5"/>
          <w:numId w:val="1"/>
        </w:numPr>
      </w:pPr>
      <w:r w:rsidRPr="00F24A69">
        <w:t>設立海外在地整合據點，強化與海外國人鏈</w:t>
      </w:r>
      <w:r w:rsidRPr="00F24A69">
        <w:lastRenderedPageBreak/>
        <w:t>結：</w:t>
      </w:r>
    </w:p>
    <w:p w:rsidR="00432AAC" w:rsidRPr="00F24A69" w:rsidRDefault="00432AAC" w:rsidP="00432AAC">
      <w:pPr>
        <w:pStyle w:val="7"/>
        <w:numPr>
          <w:ilvl w:val="6"/>
          <w:numId w:val="1"/>
        </w:numPr>
        <w:rPr>
          <w:color w:val="000000" w:themeColor="text1"/>
        </w:rPr>
      </w:pPr>
      <w:r w:rsidRPr="00F24A69">
        <w:rPr>
          <w:color w:val="000000" w:themeColor="text1"/>
        </w:rPr>
        <w:t>建立海外國人回流機制，積極吸引海外國人回臺工作</w:t>
      </w:r>
      <w:r w:rsidRPr="00F24A69">
        <w:rPr>
          <w:rFonts w:hint="eastAsia"/>
          <w:color w:val="000000" w:themeColor="text1"/>
        </w:rPr>
        <w:t>。</w:t>
      </w:r>
    </w:p>
    <w:p w:rsidR="00432AAC" w:rsidRPr="00F24A69" w:rsidRDefault="00432AAC" w:rsidP="00432AAC">
      <w:pPr>
        <w:pStyle w:val="7"/>
        <w:numPr>
          <w:ilvl w:val="6"/>
          <w:numId w:val="1"/>
        </w:numPr>
        <w:rPr>
          <w:color w:val="000000" w:themeColor="text1"/>
        </w:rPr>
      </w:pPr>
      <w:r w:rsidRPr="00F24A69">
        <w:rPr>
          <w:color w:val="000000" w:themeColor="text1"/>
        </w:rPr>
        <w:t>強化外國企業與臺灣企業人才交流合作</w:t>
      </w:r>
      <w:r w:rsidRPr="00F24A69">
        <w:rPr>
          <w:rFonts w:hint="eastAsia"/>
          <w:color w:val="000000" w:themeColor="text1"/>
        </w:rPr>
        <w:t>。</w:t>
      </w:r>
    </w:p>
    <w:p w:rsidR="00432AAC" w:rsidRPr="00F24A69" w:rsidRDefault="00432AAC" w:rsidP="00432AAC">
      <w:pPr>
        <w:pStyle w:val="6"/>
        <w:numPr>
          <w:ilvl w:val="5"/>
          <w:numId w:val="1"/>
        </w:numPr>
      </w:pPr>
      <w:r w:rsidRPr="00F24A69">
        <w:t>研議具國際競爭力之租稅政策：</w:t>
      </w:r>
    </w:p>
    <w:p w:rsidR="00432AAC" w:rsidRPr="00F24A69" w:rsidRDefault="00432AAC" w:rsidP="00432AAC">
      <w:pPr>
        <w:pStyle w:val="7"/>
        <w:numPr>
          <w:ilvl w:val="6"/>
          <w:numId w:val="1"/>
        </w:numPr>
        <w:rPr>
          <w:color w:val="000000" w:themeColor="text1"/>
        </w:rPr>
      </w:pPr>
      <w:r w:rsidRPr="00F24A69">
        <w:rPr>
          <w:color w:val="000000" w:themeColor="text1"/>
        </w:rPr>
        <w:t>研議提供國際人才來臺工作薪資所得稅短期優惠擴大租稅協定適用國別，避免雙重課稅</w:t>
      </w:r>
      <w:r w:rsidRPr="00F24A69">
        <w:rPr>
          <w:rFonts w:hint="eastAsia"/>
          <w:color w:val="000000" w:themeColor="text1"/>
        </w:rPr>
        <w:t>。</w:t>
      </w:r>
    </w:p>
    <w:p w:rsidR="00432AAC" w:rsidRPr="00F24A69" w:rsidRDefault="00432AAC" w:rsidP="00432AAC">
      <w:pPr>
        <w:pStyle w:val="7"/>
        <w:numPr>
          <w:ilvl w:val="6"/>
          <w:numId w:val="1"/>
        </w:numPr>
        <w:rPr>
          <w:color w:val="000000" w:themeColor="text1"/>
        </w:rPr>
      </w:pPr>
      <w:r w:rsidRPr="00F24A69">
        <w:rPr>
          <w:color w:val="000000" w:themeColor="text1"/>
        </w:rPr>
        <w:t>研議外籍子女教育費用列入所得稅扣除額，或加強以企業營業費用入帳之適用說明及宣導</w:t>
      </w:r>
      <w:r w:rsidRPr="00F24A69">
        <w:rPr>
          <w:rFonts w:hint="eastAsia"/>
          <w:color w:val="000000" w:themeColor="text1"/>
        </w:rPr>
        <w:t>。</w:t>
      </w:r>
    </w:p>
    <w:p w:rsidR="00432AAC" w:rsidRPr="00F24A69" w:rsidRDefault="00432AAC" w:rsidP="00432AAC">
      <w:pPr>
        <w:pStyle w:val="5"/>
        <w:numPr>
          <w:ilvl w:val="4"/>
          <w:numId w:val="1"/>
        </w:numPr>
        <w:ind w:left="1985"/>
      </w:pPr>
      <w:r w:rsidRPr="00F24A69">
        <w:rPr>
          <w:rFonts w:hint="eastAsia"/>
        </w:rPr>
        <w:t>培育在地人才</w:t>
      </w:r>
    </w:p>
    <w:p w:rsidR="00432AAC" w:rsidRPr="00F24A69" w:rsidRDefault="00432AAC" w:rsidP="00432AAC">
      <w:pPr>
        <w:pStyle w:val="6"/>
        <w:numPr>
          <w:ilvl w:val="5"/>
          <w:numId w:val="1"/>
        </w:numPr>
      </w:pPr>
      <w:r w:rsidRPr="00F24A69">
        <w:rPr>
          <w:rFonts w:hint="eastAsia"/>
        </w:rPr>
        <w:t>完善校園創業規範及改善育成機制：完善學校及其師生參與創業規範；調整國內育成機構，整合相關資源，提供青年創業之完整協助。</w:t>
      </w:r>
    </w:p>
    <w:p w:rsidR="00432AAC" w:rsidRPr="00F24A69" w:rsidRDefault="00432AAC" w:rsidP="00432AAC">
      <w:pPr>
        <w:pStyle w:val="6"/>
        <w:numPr>
          <w:ilvl w:val="5"/>
          <w:numId w:val="1"/>
        </w:numPr>
      </w:pPr>
      <w:r w:rsidRPr="00F24A69">
        <w:rPr>
          <w:rFonts w:hint="eastAsia"/>
        </w:rPr>
        <w:t>掌握國際創新趨勢：鼓勵及補助青年或博士後研究赴海外蹲點實習或受訓，以了解國際創新動向。</w:t>
      </w:r>
    </w:p>
    <w:p w:rsidR="00432AAC" w:rsidRPr="00F24A69" w:rsidRDefault="00432AAC" w:rsidP="00432AAC">
      <w:pPr>
        <w:pStyle w:val="6"/>
        <w:numPr>
          <w:ilvl w:val="5"/>
          <w:numId w:val="1"/>
        </w:numPr>
      </w:pPr>
      <w:r w:rsidRPr="00F24A69">
        <w:rPr>
          <w:rFonts w:hint="eastAsia"/>
        </w:rPr>
        <w:t>加強培育創新產業發展所需關鍵人才：掌握國際趨勢及國內產業人才需求，發展創新產業及跨領域課程</w:t>
      </w:r>
      <w:r w:rsidRPr="00F24A69">
        <w:t>(</w:t>
      </w:r>
      <w:r w:rsidRPr="00F24A69">
        <w:rPr>
          <w:rFonts w:hint="eastAsia"/>
        </w:rPr>
        <w:t>包括數位經濟跨域人才培育相關課程</w:t>
      </w:r>
      <w:r w:rsidRPr="00F24A69">
        <w:t>)</w:t>
      </w:r>
      <w:r w:rsidRPr="00F24A69">
        <w:rPr>
          <w:rFonts w:hint="eastAsia"/>
        </w:rPr>
        <w:t>，以培育未來所需關鍵人才。</w:t>
      </w:r>
    </w:p>
    <w:p w:rsidR="00432AAC" w:rsidRPr="00F24A69" w:rsidRDefault="00432AAC" w:rsidP="00432AAC">
      <w:pPr>
        <w:pStyle w:val="6"/>
        <w:numPr>
          <w:ilvl w:val="5"/>
          <w:numId w:val="1"/>
        </w:numPr>
      </w:pPr>
      <w:r w:rsidRPr="00F24A69">
        <w:rPr>
          <w:rFonts w:hint="eastAsia"/>
        </w:rPr>
        <w:t>建立產學研合作平臺：加強各部會合作機制，建立研發資源的統籌應用平臺，有效連結學研創新研發、人才培育及知識移轉機制，以帶動產業創新轉型及擴大技術研發之經濟效益。</w:t>
      </w:r>
    </w:p>
    <w:p w:rsidR="00432AAC" w:rsidRPr="00F24A69" w:rsidRDefault="00432AAC" w:rsidP="00432AAC">
      <w:pPr>
        <w:pStyle w:val="6"/>
        <w:numPr>
          <w:ilvl w:val="5"/>
          <w:numId w:val="1"/>
        </w:numPr>
      </w:pPr>
      <w:r w:rsidRPr="00F24A69">
        <w:rPr>
          <w:rFonts w:hint="eastAsia"/>
        </w:rPr>
        <w:t>發展地區性研發聚落：連結大專校院及法人研究單位能量，強化與在地產業合作，打造</w:t>
      </w:r>
      <w:r w:rsidRPr="00F24A69">
        <w:rPr>
          <w:rFonts w:hint="eastAsia"/>
        </w:rPr>
        <w:lastRenderedPageBreak/>
        <w:t>大區域產學研發聯盟，學生於求學階段即接觸創新研發，以提升其創新能量及就業能力，並帶動各區域產業轉型升級。</w:t>
      </w:r>
    </w:p>
    <w:p w:rsidR="00432AAC" w:rsidRPr="00F24A69" w:rsidRDefault="00432AAC" w:rsidP="00432AAC">
      <w:pPr>
        <w:pStyle w:val="6"/>
        <w:numPr>
          <w:ilvl w:val="5"/>
          <w:numId w:val="1"/>
        </w:numPr>
        <w:rPr>
          <w:rFonts w:hAnsi="標楷體"/>
        </w:rPr>
      </w:pPr>
      <w:r w:rsidRPr="00F24A69">
        <w:rPr>
          <w:rFonts w:hint="eastAsia"/>
        </w:rPr>
        <w:t>學研機構研發成果產業化：鼓勵師生研發創新，並鼓勵學校、法人釋出研發成果或專利，成立新公司或與新創事業合作。</w:t>
      </w:r>
    </w:p>
    <w:p w:rsidR="00432AAC" w:rsidRPr="00F24A69" w:rsidRDefault="00432AAC" w:rsidP="00432AAC">
      <w:pPr>
        <w:pStyle w:val="3"/>
        <w:numPr>
          <w:ilvl w:val="2"/>
          <w:numId w:val="1"/>
        </w:numPr>
        <w:autoSpaceDE/>
        <w:autoSpaceDN/>
        <w:ind w:left="1393" w:hanging="697"/>
        <w:rPr>
          <w:rFonts w:hAnsi="標楷體"/>
          <w:color w:val="000000" w:themeColor="text1"/>
        </w:rPr>
      </w:pPr>
      <w:bookmarkStart w:id="234" w:name="_Toc475369055"/>
      <w:r w:rsidRPr="00F24A69">
        <w:rPr>
          <w:rFonts w:hAnsi="標楷體" w:hint="eastAsia"/>
          <w:color w:val="000000" w:themeColor="text1"/>
        </w:rPr>
        <w:t>後續規劃</w:t>
      </w:r>
      <w:bookmarkEnd w:id="230"/>
      <w:bookmarkEnd w:id="231"/>
      <w:bookmarkEnd w:id="234"/>
    </w:p>
    <w:p w:rsidR="00432AAC" w:rsidRPr="00F24A69" w:rsidRDefault="00432AAC" w:rsidP="00432AAC">
      <w:pPr>
        <w:pStyle w:val="4"/>
        <w:numPr>
          <w:ilvl w:val="3"/>
          <w:numId w:val="1"/>
        </w:numPr>
        <w:rPr>
          <w:color w:val="000000" w:themeColor="text1"/>
        </w:rPr>
      </w:pPr>
      <w:r w:rsidRPr="00F24A69">
        <w:rPr>
          <w:rFonts w:hint="eastAsia"/>
          <w:color w:val="000000" w:themeColor="text1"/>
        </w:rPr>
        <w:t>政府部門賡續檢討放寬外籍白領人士來臺工作的資格條件、降低企業聘僱門檻，並透過全方位的攬才措施，佈建海外人才網絡及建立海外追蹤聯繫機制，俾協助國內向全球搶才，並期藉由各項補助及協助措施，讓國內企業能提高用人條件，聘用外籍優秀人才，以共同開拓我國國際市場，提升我國經濟動能。</w:t>
      </w:r>
    </w:p>
    <w:p w:rsidR="00432AAC" w:rsidRPr="00F24A69" w:rsidRDefault="00432AAC" w:rsidP="00432AAC">
      <w:pPr>
        <w:pStyle w:val="4"/>
        <w:numPr>
          <w:ilvl w:val="3"/>
          <w:numId w:val="1"/>
        </w:numPr>
        <w:rPr>
          <w:color w:val="000000" w:themeColor="text1"/>
        </w:rPr>
      </w:pPr>
      <w:r w:rsidRPr="00F24A69">
        <w:rPr>
          <w:rFonts w:hint="eastAsia"/>
          <w:color w:val="000000" w:themeColor="text1"/>
        </w:rPr>
        <w:t>在啟動全球攬才方面，經濟部已針對十大重點領域</w:t>
      </w:r>
      <w:r w:rsidRPr="00F24A69">
        <w:rPr>
          <w:rStyle w:val="aff0"/>
          <w:color w:val="000000" w:themeColor="text1"/>
        </w:rPr>
        <w:footnoteReference w:id="12"/>
      </w:r>
      <w:r w:rsidRPr="00F24A69">
        <w:rPr>
          <w:rFonts w:hint="eastAsia"/>
          <w:color w:val="000000" w:themeColor="text1"/>
        </w:rPr>
        <w:t>進行攬才，並掌握需求職缺，惟為提高人才媒合率，建議「行政院全球招商及攬才聯合服務中心」與外交部、外貿協會及駐外館處協力整合資源，研議有效媒合人才具體做法。</w:t>
      </w:r>
    </w:p>
    <w:p w:rsidR="00432AAC" w:rsidRPr="00F24A69" w:rsidRDefault="00432AAC" w:rsidP="00432AAC">
      <w:pPr>
        <w:pStyle w:val="4"/>
        <w:numPr>
          <w:ilvl w:val="3"/>
          <w:numId w:val="1"/>
        </w:numPr>
        <w:rPr>
          <w:color w:val="000000" w:themeColor="text1"/>
        </w:rPr>
      </w:pPr>
      <w:r w:rsidRPr="00F24A69">
        <w:rPr>
          <w:rFonts w:hint="eastAsia"/>
          <w:color w:val="000000" w:themeColor="text1"/>
        </w:rPr>
        <w:t>在提高競才條件方面，持續檢討我國彈性薪資制度，並研議更積極之作為，如參採擴大校務基金方式，增加彈性薪資的預算，並針對不同系所建立分級補助機制、擴大補助級距，以提供具國際薪資水準之競才條件。</w:t>
      </w:r>
    </w:p>
    <w:p w:rsidR="00432AAC" w:rsidRPr="00F24A69" w:rsidRDefault="00432AAC" w:rsidP="00432AAC">
      <w:pPr>
        <w:pStyle w:val="4"/>
        <w:numPr>
          <w:ilvl w:val="3"/>
          <w:numId w:val="1"/>
        </w:numPr>
        <w:rPr>
          <w:color w:val="000000" w:themeColor="text1"/>
        </w:rPr>
      </w:pPr>
      <w:r w:rsidRPr="00F24A69">
        <w:rPr>
          <w:rFonts w:hint="eastAsia"/>
          <w:color w:val="000000" w:themeColor="text1"/>
        </w:rPr>
        <w:t>在建立友善留才環境方面，持續徵詢、了解各界建議，如增列「建立外籍白領人才線上申辦一站式平臺」工作項目，以簡化外籍人才來臺作業流</w:t>
      </w:r>
      <w:r w:rsidRPr="00F24A69">
        <w:rPr>
          <w:rFonts w:hint="eastAsia"/>
          <w:color w:val="000000" w:themeColor="text1"/>
        </w:rPr>
        <w:lastRenderedPageBreak/>
        <w:t>程。為吸引國際專業人才留臺，</w:t>
      </w:r>
      <w:r w:rsidRPr="00F24A69">
        <w:rPr>
          <w:color w:val="000000" w:themeColor="text1"/>
        </w:rPr>
        <w:t xml:space="preserve"> </w:t>
      </w:r>
    </w:p>
    <w:p w:rsidR="00432AAC" w:rsidRPr="00F24A69" w:rsidRDefault="00432AAC" w:rsidP="00432AAC">
      <w:pPr>
        <w:pStyle w:val="4"/>
        <w:numPr>
          <w:ilvl w:val="3"/>
          <w:numId w:val="1"/>
        </w:numPr>
        <w:rPr>
          <w:color w:val="000000" w:themeColor="text1"/>
        </w:rPr>
      </w:pPr>
      <w:r w:rsidRPr="00F24A69">
        <w:rPr>
          <w:rFonts w:hint="eastAsia"/>
          <w:color w:val="000000" w:themeColor="text1"/>
        </w:rPr>
        <w:t>國發會將依據方案管考機制，針對前揭相關檢討建議，賡續追蹤該案後續辦理情形，俾利達成強化全球競才目標，提升國家競爭力。</w:t>
      </w:r>
    </w:p>
    <w:p w:rsidR="00432AAC" w:rsidRPr="00F24A69" w:rsidRDefault="00432AAC" w:rsidP="00432AAC">
      <w:pPr>
        <w:pStyle w:val="4"/>
        <w:numPr>
          <w:ilvl w:val="3"/>
          <w:numId w:val="1"/>
        </w:numPr>
        <w:rPr>
          <w:color w:val="000000" w:themeColor="text1"/>
        </w:rPr>
      </w:pPr>
      <w:r w:rsidRPr="00F24A69">
        <w:rPr>
          <w:rFonts w:hint="eastAsia"/>
          <w:color w:val="000000" w:themeColor="text1"/>
        </w:rPr>
        <w:t>充實及培育南向人才</w:t>
      </w:r>
      <w:r w:rsidRPr="00F24A69">
        <w:rPr>
          <w:rStyle w:val="aff0"/>
          <w:color w:val="000000" w:themeColor="text1"/>
        </w:rPr>
        <w:footnoteReference w:id="13"/>
      </w:r>
      <w:r w:rsidRPr="00F24A69">
        <w:rPr>
          <w:rFonts w:hint="eastAsia"/>
          <w:color w:val="000000" w:themeColor="text1"/>
        </w:rPr>
        <w:t>：有鑒於新南向政策的啟動是我國重新定位國家在亞洲發展重要角色，尋求新階段經濟發展新方向與動能，創造未來價值的重要經貿戰略一環。蔡總統於2016年8月16日召集「對外經貿戰略會談」，並在會中通過「新南向政策」政策綱領，明確揭示新南向政策理念、短中長程目標、行動準則及推動架構。未來將據以引領政府施政方向，凝聚民間各部門力量，同時也向國際社會尤其是東協及南亞國家等傳達我國願意推動各項合作、展開協商和對話的誠意與努力，為全面啟動新南向政策奠定堅實基礎。新南向政策成功的關鍵，在於突破南向人才短缺的瓶頸，未來須從培育長期人才及充實短期人才，雙管齊下，充裕新南向人才庫。政府應投入更多資源，結合技職教育、產業發展和南向人才培育，提供企業所需的長短期人才，並應鼓勵新住民參與新南向工作，及普及語言訓練，充裕新南向的語言人才。曾任總統府新南向政策辦公室</w:t>
      </w:r>
      <w:r w:rsidRPr="00F24A69">
        <w:rPr>
          <w:rStyle w:val="aff0"/>
          <w:color w:val="000000" w:themeColor="text1"/>
        </w:rPr>
        <w:footnoteReference w:id="14"/>
      </w:r>
      <w:r w:rsidRPr="00F24A69">
        <w:rPr>
          <w:rFonts w:hint="eastAsia"/>
          <w:color w:val="000000" w:themeColor="text1"/>
        </w:rPr>
        <w:t>主任黃志芳</w:t>
      </w:r>
      <w:r w:rsidR="005C17DC" w:rsidRPr="00F24A69">
        <w:rPr>
          <w:rFonts w:hint="eastAsia"/>
          <w:color w:val="000000" w:themeColor="text1"/>
        </w:rPr>
        <w:t>引介</w:t>
      </w:r>
      <w:r w:rsidRPr="00F24A69">
        <w:rPr>
          <w:rFonts w:hint="eastAsia"/>
          <w:color w:val="000000" w:themeColor="text1"/>
        </w:rPr>
        <w:t>「PMI」概念，即指People（人力）、Money（資金）、Information（資訊），政府提供充足東協人力、透過輸出入銀行以資金支持臺商南向。黃志芳指出，政府將透過人才培育，提供臺商所需人才，教育部已宣布將以10億</w:t>
      </w:r>
      <w:r w:rsidRPr="00F24A69">
        <w:rPr>
          <w:rFonts w:hint="eastAsia"/>
          <w:color w:val="000000" w:themeColor="text1"/>
        </w:rPr>
        <w:lastRenderedPageBreak/>
        <w:t>元預算提供獎學金，計畫培育6,000個東協優秀人才來臺受訓或受教育，4,000名臺灣學生送到東協學習文化和語言，合計1萬名雙向人才</w:t>
      </w:r>
      <w:r w:rsidRPr="00F24A69">
        <w:rPr>
          <w:rStyle w:val="aff0"/>
          <w:color w:val="000000" w:themeColor="text1"/>
        </w:rPr>
        <w:footnoteReference w:id="15"/>
      </w:r>
      <w:r w:rsidRPr="00F24A69">
        <w:rPr>
          <w:rFonts w:hint="eastAsia"/>
          <w:color w:val="000000" w:themeColor="text1"/>
        </w:rPr>
        <w:t>。</w:t>
      </w:r>
    </w:p>
    <w:p w:rsidR="00432AAC" w:rsidRPr="00F24A69" w:rsidRDefault="00432AAC" w:rsidP="00432AAC">
      <w:pPr>
        <w:pStyle w:val="3"/>
        <w:numPr>
          <w:ilvl w:val="2"/>
          <w:numId w:val="1"/>
        </w:numPr>
        <w:overflowPunct/>
        <w:autoSpaceDE/>
        <w:autoSpaceDN/>
        <w:ind w:left="1393" w:hanging="697"/>
        <w:rPr>
          <w:color w:val="000000" w:themeColor="text1"/>
        </w:rPr>
      </w:pPr>
      <w:bookmarkStart w:id="235" w:name="_Toc475369056"/>
      <w:r w:rsidRPr="00F24A69">
        <w:rPr>
          <w:rFonts w:hint="eastAsia"/>
          <w:color w:val="000000" w:themeColor="text1"/>
        </w:rPr>
        <w:t>小結</w:t>
      </w:r>
      <w:bookmarkEnd w:id="235"/>
    </w:p>
    <w:p w:rsidR="00432AAC" w:rsidRPr="00F24A69" w:rsidRDefault="00432AAC" w:rsidP="00432AAC">
      <w:pPr>
        <w:ind w:leftChars="406" w:left="1381" w:firstLine="650"/>
        <w:rPr>
          <w:rFonts w:hAnsi="標楷體"/>
          <w:color w:val="000000" w:themeColor="text1"/>
          <w:szCs w:val="32"/>
        </w:rPr>
      </w:pPr>
      <w:r w:rsidRPr="00F24A69">
        <w:rPr>
          <w:rFonts w:hAnsi="標楷體" w:hint="eastAsia"/>
          <w:color w:val="000000" w:themeColor="text1"/>
          <w:szCs w:val="32"/>
        </w:rPr>
        <w:t>綜上觀之，全球化時代，人才／人力的跨國競爭策略，所涉層面甚廣。除國家整體發展的全盤戰略規劃外，涉及之政策規劃與執行事項顯非單一部會所能竟功，有賴內政部、外交部、教育部、經濟部、財政部、勞動部、科技部、國發會等各相關主管部會統合資源、協力完成。因此，本專案調查研究將各相關機關現正執行的有關育才、攬才、留才政策、預算編列與執行狀況，分就各機關主政之方案加以評析，以期落實下列研究目標：</w:t>
      </w:r>
    </w:p>
    <w:p w:rsidR="00432AAC" w:rsidRPr="00F24A69" w:rsidRDefault="00432AAC" w:rsidP="00432AAC">
      <w:pPr>
        <w:pStyle w:val="4"/>
        <w:numPr>
          <w:ilvl w:val="3"/>
          <w:numId w:val="10"/>
        </w:numPr>
        <w:rPr>
          <w:rFonts w:hAnsi="標楷體"/>
          <w:color w:val="000000" w:themeColor="text1"/>
          <w:szCs w:val="32"/>
        </w:rPr>
      </w:pPr>
      <w:r w:rsidRPr="00F24A69">
        <w:rPr>
          <w:rFonts w:hint="eastAsia"/>
          <w:color w:val="000000" w:themeColor="text1"/>
        </w:rPr>
        <w:t>觀察資源之投入是否合乎效率原則。國家之預算有限，資源之運用應合於效率原則。本調查研究將藉由各相關單位資源配置有否重複與浪費等節加以剖析。</w:t>
      </w:r>
    </w:p>
    <w:p w:rsidR="00432AAC" w:rsidRPr="00F24A69" w:rsidRDefault="00432AAC" w:rsidP="00432AAC">
      <w:pPr>
        <w:pStyle w:val="4"/>
        <w:numPr>
          <w:ilvl w:val="3"/>
          <w:numId w:val="1"/>
        </w:numPr>
        <w:rPr>
          <w:color w:val="000000" w:themeColor="text1"/>
        </w:rPr>
      </w:pPr>
      <w:r w:rsidRPr="00F24A69">
        <w:rPr>
          <w:rFonts w:hint="eastAsia"/>
          <w:color w:val="000000" w:themeColor="text1"/>
        </w:rPr>
        <w:t>觀察政策之分工是否合理。各國之競才策略推陳出新，世界競才之環境亦快速變化，在人才競爭過程，若欲取得先機，必先瞭解主政部門權責是否相符，有無快速因應變化局勢能力，更重要的是透明及具公信力之「問責」是否建立。</w:t>
      </w:r>
    </w:p>
    <w:p w:rsidR="00432AAC" w:rsidRPr="00F24A69" w:rsidRDefault="00432AAC" w:rsidP="00432AAC">
      <w:pPr>
        <w:pStyle w:val="4"/>
        <w:numPr>
          <w:ilvl w:val="3"/>
          <w:numId w:val="10"/>
        </w:numPr>
        <w:rPr>
          <w:color w:val="000000" w:themeColor="text1"/>
        </w:rPr>
      </w:pPr>
      <w:r w:rsidRPr="00F24A69">
        <w:rPr>
          <w:rFonts w:hint="eastAsia"/>
          <w:color w:val="000000" w:themeColor="text1"/>
        </w:rPr>
        <w:t>觀察全盤計畫的戰略指導部門是否善盡資源調度、統合協力之指揮權責。尤忌各部門各行其是、堅持本位立場、爭功諉過、權責不清，另亦應兼顧橫向聯繫與統一指揮調度，與進度控管，以期發揮計畫綜效。</w:t>
      </w:r>
    </w:p>
    <w:p w:rsidR="00432AAC" w:rsidRPr="00F24A69" w:rsidRDefault="00432AAC" w:rsidP="00432AAC">
      <w:pPr>
        <w:pStyle w:val="4"/>
        <w:numPr>
          <w:ilvl w:val="3"/>
          <w:numId w:val="10"/>
        </w:numPr>
        <w:rPr>
          <w:color w:val="000000" w:themeColor="text1"/>
        </w:rPr>
      </w:pPr>
      <w:r w:rsidRPr="00F24A69">
        <w:rPr>
          <w:rFonts w:hint="eastAsia"/>
          <w:color w:val="000000" w:themeColor="text1"/>
        </w:rPr>
        <w:t>觀察表格如下：</w:t>
      </w:r>
    </w:p>
    <w:p w:rsidR="00432AAC" w:rsidRPr="00F24A69" w:rsidRDefault="000534B5" w:rsidP="000534B5">
      <w:pPr>
        <w:pStyle w:val="a3"/>
      </w:pPr>
      <w:r>
        <w:rPr>
          <w:rFonts w:hint="eastAsia"/>
        </w:rPr>
        <w:lastRenderedPageBreak/>
        <w:t xml:space="preserve"> </w:t>
      </w:r>
      <w:bookmarkStart w:id="236" w:name="_Toc475117082"/>
      <w:r w:rsidR="0019568A">
        <w:rPr>
          <w:rFonts w:hint="eastAsia"/>
        </w:rPr>
        <w:t>政府歷年來</w:t>
      </w:r>
      <w:r>
        <w:rPr>
          <w:rFonts w:hint="eastAsia"/>
        </w:rPr>
        <w:t>育才、攬才</w:t>
      </w:r>
      <w:r w:rsidR="0019568A">
        <w:rPr>
          <w:rFonts w:hint="eastAsia"/>
        </w:rPr>
        <w:t>、留才政策</w:t>
      </w:r>
      <w:r>
        <w:rPr>
          <w:rFonts w:hint="eastAsia"/>
        </w:rPr>
        <w:t>一覽表</w:t>
      </w:r>
      <w:bookmarkEnd w:id="236"/>
    </w:p>
    <w:p w:rsidR="00432AAC" w:rsidRPr="00BC35DA" w:rsidRDefault="00BC35DA" w:rsidP="00BC35DA">
      <w:pPr>
        <w:pStyle w:val="a3"/>
        <w:numPr>
          <w:ilvl w:val="0"/>
          <w:numId w:val="0"/>
        </w:numPr>
        <w:ind w:left="480"/>
        <w:jc w:val="both"/>
        <w:sectPr w:rsidR="00432AAC" w:rsidRPr="00BC35DA" w:rsidSect="00707F1E">
          <w:footerReference w:type="default" r:id="rId30"/>
          <w:pgSz w:w="11907" w:h="16840" w:code="9"/>
          <w:pgMar w:top="1701" w:right="1418" w:bottom="1418" w:left="1418" w:header="851" w:footer="851" w:gutter="227"/>
          <w:pgNumType w:start="1"/>
          <w:cols w:space="425"/>
          <w:docGrid w:type="linesAndChars" w:linePitch="457" w:charSpace="4127"/>
        </w:sectPr>
      </w:pPr>
      <w:bookmarkStart w:id="237" w:name="_Toc471804345"/>
      <w:bookmarkStart w:id="238" w:name="_Toc472063558"/>
      <w:bookmarkStart w:id="239" w:name="_Toc475117083"/>
      <w:r>
        <w:rPr>
          <w:rFonts w:hAnsi="Arial"/>
          <w:b w:val="0"/>
          <w:bCs w:val="0"/>
          <w:noProof/>
          <w:color w:val="000000" w:themeColor="text1"/>
          <w:spacing w:val="0"/>
          <w:kern w:val="32"/>
          <w:sz w:val="20"/>
          <w:szCs w:val="20"/>
        </w:rPr>
        <w:drawing>
          <wp:anchor distT="0" distB="0" distL="114300" distR="114300" simplePos="0" relativeHeight="251731968" behindDoc="1" locked="0" layoutInCell="1" allowOverlap="1" wp14:anchorId="1C774740" wp14:editId="26F51AE6">
            <wp:simplePos x="0" y="0"/>
            <wp:positionH relativeFrom="column">
              <wp:posOffset>-176530</wp:posOffset>
            </wp:positionH>
            <wp:positionV relativeFrom="paragraph">
              <wp:posOffset>123190</wp:posOffset>
            </wp:positionV>
            <wp:extent cx="6105525" cy="8191500"/>
            <wp:effectExtent l="0" t="0" r="9525" b="0"/>
            <wp:wrapTight wrapText="bothSides">
              <wp:wrapPolygon edited="0">
                <wp:start x="0" y="0"/>
                <wp:lineTo x="0" y="21550"/>
                <wp:lineTo x="21566" y="21550"/>
                <wp:lineTo x="21566" y="0"/>
                <wp:lineTo x="0" y="0"/>
              </wp:wrapPolygon>
            </wp:wrapTight>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05525" cy="8191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29920" behindDoc="0" locked="0" layoutInCell="1" allowOverlap="1" wp14:anchorId="2415A952" wp14:editId="6E0D785E">
                <wp:simplePos x="0" y="0"/>
                <wp:positionH relativeFrom="column">
                  <wp:posOffset>-176530</wp:posOffset>
                </wp:positionH>
                <wp:positionV relativeFrom="paragraph">
                  <wp:posOffset>8314690</wp:posOffset>
                </wp:positionV>
                <wp:extent cx="5894705" cy="753110"/>
                <wp:effectExtent l="0" t="0" r="0" b="8890"/>
                <wp:wrapNone/>
                <wp:docPr id="13" name="文字方塊 13"/>
                <wp:cNvGraphicFramePr/>
                <a:graphic xmlns:a="http://schemas.openxmlformats.org/drawingml/2006/main">
                  <a:graphicData uri="http://schemas.microsoft.com/office/word/2010/wordprocessingShape">
                    <wps:wsp>
                      <wps:cNvSpPr txBox="1"/>
                      <wps:spPr>
                        <a:xfrm>
                          <a:off x="0" y="0"/>
                          <a:ext cx="5894705" cy="7531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16761" w:rsidRDefault="00E16761" w:rsidP="00707F1E">
                            <w:pPr>
                              <w:adjustRightInd w:val="0"/>
                              <w:snapToGrid w:val="0"/>
                              <w:rPr>
                                <w:sz w:val="24"/>
                                <w:szCs w:val="24"/>
                              </w:rPr>
                            </w:pPr>
                            <w:r w:rsidRPr="00707F1E">
                              <w:rPr>
                                <w:rFonts w:hint="eastAsia"/>
                                <w:sz w:val="24"/>
                                <w:szCs w:val="24"/>
                              </w:rPr>
                              <w:t>註1：</w:t>
                            </w:r>
                            <w:r>
                              <w:rPr>
                                <w:rFonts w:hint="eastAsia"/>
                                <w:sz w:val="24"/>
                                <w:szCs w:val="24"/>
                              </w:rPr>
                              <w:t>同一政府計畫由跨部會會同辦理者，僅以主辦機關列表於左。</w:t>
                            </w:r>
                          </w:p>
                          <w:p w:rsidR="00E16761" w:rsidRDefault="00E16761" w:rsidP="00707F1E">
                            <w:pPr>
                              <w:adjustRightInd w:val="0"/>
                              <w:snapToGrid w:val="0"/>
                              <w:rPr>
                                <w:sz w:val="24"/>
                                <w:szCs w:val="24"/>
                              </w:rPr>
                            </w:pPr>
                            <w:r w:rsidRPr="00707F1E">
                              <w:rPr>
                                <w:rFonts w:hint="eastAsia"/>
                                <w:sz w:val="24"/>
                                <w:szCs w:val="24"/>
                              </w:rPr>
                              <w:t>註2：Contact Taiwan於2016年6月28日上線。</w:t>
                            </w:r>
                          </w:p>
                          <w:p w:rsidR="00E16761" w:rsidRPr="00707F1E" w:rsidRDefault="00E16761" w:rsidP="00707F1E">
                            <w:pPr>
                              <w:adjustRightInd w:val="0"/>
                              <w:snapToGrid w:val="0"/>
                              <w:rPr>
                                <w:sz w:val="24"/>
                                <w:szCs w:val="24"/>
                              </w:rPr>
                            </w:pPr>
                            <w:r>
                              <w:rPr>
                                <w:rFonts w:hint="eastAsia"/>
                                <w:sz w:val="24"/>
                                <w:szCs w:val="24"/>
                              </w:rPr>
                              <w:t>資料來源：本專案調查研究整理。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3" o:spid="_x0000_s1064" type="#_x0000_t202" style="position:absolute;left:0;text-align:left;margin-left:-13.9pt;margin-top:654.7pt;width:464.15pt;height:59.3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" fillcolor="#c7edcc [3201]" stroked="f" strokeweight=".5pt">
                <v:textbox>
                  <w:txbxContent>
                    <w:p w:rsidR="00E16761" w:rsidRDefault="00E16761" w:rsidP="00707F1E">
                      <w:pPr>
                        <w:adjustRightInd w:val="0"/>
                        <w:snapToGrid w:val="0"/>
                        <w:rPr>
                          <w:sz w:val="24"/>
                          <w:szCs w:val="24"/>
                        </w:rPr>
                      </w:pPr>
                      <w:r w:rsidRPr="00707F1E">
                        <w:rPr>
                          <w:rFonts w:hint="eastAsia"/>
                          <w:sz w:val="24"/>
                          <w:szCs w:val="24"/>
                        </w:rPr>
                        <w:t>註1：</w:t>
                      </w:r>
                      <w:r>
                        <w:rPr>
                          <w:rFonts w:hint="eastAsia"/>
                          <w:sz w:val="24"/>
                          <w:szCs w:val="24"/>
                        </w:rPr>
                        <w:t>同一政府計畫由跨部會會同辦理者，僅以主辦機關列表於左。</w:t>
                      </w:r>
                    </w:p>
                    <w:p w:rsidR="00E16761" w:rsidRDefault="00E16761" w:rsidP="00707F1E">
                      <w:pPr>
                        <w:adjustRightInd w:val="0"/>
                        <w:snapToGrid w:val="0"/>
                        <w:rPr>
                          <w:sz w:val="24"/>
                          <w:szCs w:val="24"/>
                        </w:rPr>
                      </w:pPr>
                      <w:r w:rsidRPr="00707F1E">
                        <w:rPr>
                          <w:rFonts w:hint="eastAsia"/>
                          <w:sz w:val="24"/>
                          <w:szCs w:val="24"/>
                        </w:rPr>
                        <w:t>註2：Contact Taiwan於2016年6月28日上線。</w:t>
                      </w:r>
                    </w:p>
                    <w:p w:rsidR="00E16761" w:rsidRPr="00707F1E" w:rsidRDefault="00E16761" w:rsidP="00707F1E">
                      <w:pPr>
                        <w:adjustRightInd w:val="0"/>
                        <w:snapToGrid w:val="0"/>
                        <w:rPr>
                          <w:sz w:val="24"/>
                          <w:szCs w:val="24"/>
                        </w:rPr>
                      </w:pPr>
                      <w:r>
                        <w:rPr>
                          <w:rFonts w:hint="eastAsia"/>
                          <w:sz w:val="24"/>
                          <w:szCs w:val="24"/>
                        </w:rPr>
                        <w:t>資料來源：本專案調查研究整理。</w:t>
                      </w:r>
                    </w:p>
                  </w:txbxContent>
                </v:textbox>
              </v:shape>
            </w:pict>
          </mc:Fallback>
        </mc:AlternateContent>
      </w:r>
      <w:bookmarkEnd w:id="237"/>
      <w:bookmarkEnd w:id="238"/>
      <w:bookmarkEnd w:id="239"/>
    </w:p>
    <w:p w:rsidR="00432AAC" w:rsidRPr="00F24A69" w:rsidRDefault="00432AAC" w:rsidP="00432AAC">
      <w:pPr>
        <w:pStyle w:val="2"/>
        <w:numPr>
          <w:ilvl w:val="1"/>
          <w:numId w:val="1"/>
        </w:numPr>
        <w:autoSpaceDE/>
        <w:autoSpaceDN/>
        <w:ind w:left="1045" w:hanging="697"/>
        <w:rPr>
          <w:rFonts w:hAnsi="標楷體"/>
          <w:b/>
          <w:color w:val="000000" w:themeColor="text1"/>
        </w:rPr>
      </w:pPr>
      <w:bookmarkStart w:id="240" w:name="_Toc452113276"/>
      <w:bookmarkStart w:id="241" w:name="_Toc455413581"/>
      <w:bookmarkStart w:id="242" w:name="_Toc475369057"/>
      <w:r w:rsidRPr="00F24A69">
        <w:rPr>
          <w:rFonts w:hAnsi="標楷體" w:hint="eastAsia"/>
          <w:b/>
          <w:color w:val="000000" w:themeColor="text1"/>
        </w:rPr>
        <w:lastRenderedPageBreak/>
        <w:t>週邊國家</w:t>
      </w:r>
      <w:r w:rsidR="00107002">
        <w:rPr>
          <w:rFonts w:hAnsi="標楷體" w:hint="eastAsia"/>
          <w:b/>
          <w:color w:val="000000" w:themeColor="text1"/>
        </w:rPr>
        <w:t>／</w:t>
      </w:r>
      <w:r w:rsidR="00250A65">
        <w:rPr>
          <w:rFonts w:hAnsi="標楷體" w:hint="eastAsia"/>
          <w:b/>
          <w:color w:val="000000" w:themeColor="text1"/>
        </w:rPr>
        <w:t>地區</w:t>
      </w:r>
      <w:r w:rsidRPr="00F24A69">
        <w:rPr>
          <w:rFonts w:hAnsi="標楷體" w:hint="eastAsia"/>
          <w:b/>
          <w:color w:val="000000" w:themeColor="text1"/>
        </w:rPr>
        <w:t>所採策略</w:t>
      </w:r>
      <w:bookmarkEnd w:id="240"/>
      <w:bookmarkEnd w:id="241"/>
      <w:bookmarkEnd w:id="242"/>
    </w:p>
    <w:p w:rsidR="00432AAC" w:rsidRPr="00F24A69" w:rsidRDefault="00432AAC" w:rsidP="00432AAC">
      <w:pPr>
        <w:ind w:leftChars="284" w:left="966" w:firstLineChars="202" w:firstLine="687"/>
        <w:rPr>
          <w:rFonts w:hAnsi="標楷體"/>
          <w:color w:val="000000" w:themeColor="text1"/>
        </w:rPr>
      </w:pPr>
      <w:r w:rsidRPr="00F24A69">
        <w:rPr>
          <w:rFonts w:hAnsi="標楷體" w:hint="eastAsia"/>
          <w:color w:val="000000" w:themeColor="text1"/>
        </w:rPr>
        <w:t>人力資本(HumanCapital)即指人的能力價值。知識經濟時代，更著重人才占經濟發展的比重。人力資本與其他類型的資本一樣可以透過投資，提升生產力，改善生產的質量。高人力資本(人才)的累積對經濟成長與社會發展的貢獻遠比物質資本、勞動力數量的增加來得重要。關鍵因素在人才對產業的創新與永續發展。換言之，人才已是決定企業生存的重要資源，更是國家競爭力的關鍵。因此，人才培育及吸引國際人才之重要性不言可喻。尤其據2015年IMD發布「世界人才報告」，於61個受評比國家中，我國排名第23名。於亞洲地區中，我國排名次於新加坡(第10名)、香港(第12名)，優於日本(第26名)、韓國(第31名)及中國大陸(第40名)。惟於「吸引及留住人才」項目中，我國於「人才外流」指標排名居末，「對外籍技術人才吸引力」排名僅高於日本，「服務業報酬」及「經理人報酬」排名僅高於中國大陸，顯見我國正面臨人才外流及引才誘因不足之困境。因此，鄰近的新加坡、香港、中國大陸、韓國、日本等對人才的「輸入」作法，應有諸多值得借鑑之處。</w:t>
      </w:r>
    </w:p>
    <w:p w:rsidR="00432AAC" w:rsidRPr="00F24A69" w:rsidRDefault="00432AAC" w:rsidP="00432AAC">
      <w:pPr>
        <w:pStyle w:val="3"/>
        <w:numPr>
          <w:ilvl w:val="2"/>
          <w:numId w:val="1"/>
        </w:numPr>
        <w:rPr>
          <w:color w:val="000000" w:themeColor="text1"/>
        </w:rPr>
      </w:pPr>
      <w:bookmarkStart w:id="243" w:name="_Toc452113277"/>
      <w:bookmarkStart w:id="244" w:name="_Toc455413582"/>
      <w:bookmarkStart w:id="245" w:name="_Toc475369058"/>
      <w:r w:rsidRPr="00F24A69">
        <w:rPr>
          <w:rFonts w:hint="eastAsia"/>
          <w:color w:val="000000" w:themeColor="text1"/>
        </w:rPr>
        <w:t>新加坡</w:t>
      </w:r>
      <w:r w:rsidRPr="00F24A69">
        <w:rPr>
          <w:rStyle w:val="aff0"/>
          <w:rFonts w:hAnsi="標楷體"/>
          <w:color w:val="000000" w:themeColor="text1"/>
        </w:rPr>
        <w:footnoteReference w:id="16"/>
      </w:r>
      <w:bookmarkEnd w:id="243"/>
      <w:bookmarkEnd w:id="244"/>
      <w:bookmarkEnd w:id="245"/>
    </w:p>
    <w:p w:rsidR="00432AAC" w:rsidRPr="00F24A69" w:rsidRDefault="00432AAC" w:rsidP="00432AAC">
      <w:pPr>
        <w:pStyle w:val="4"/>
        <w:numPr>
          <w:ilvl w:val="3"/>
          <w:numId w:val="1"/>
        </w:numPr>
        <w:rPr>
          <w:color w:val="000000" w:themeColor="text1"/>
        </w:rPr>
      </w:pPr>
      <w:r w:rsidRPr="00F24A69">
        <w:rPr>
          <w:rFonts w:hint="eastAsia"/>
          <w:color w:val="000000" w:themeColor="text1"/>
        </w:rPr>
        <w:tab/>
        <w:t>單一網絡攬才平臺</w:t>
      </w:r>
    </w:p>
    <w:p w:rsidR="00432AAC" w:rsidRPr="00F24A69" w:rsidRDefault="00432AAC" w:rsidP="00432AAC">
      <w:pPr>
        <w:ind w:leftChars="487" w:left="1657" w:firstLineChars="203" w:firstLine="691"/>
        <w:rPr>
          <w:rFonts w:hAnsi="標楷體"/>
          <w:color w:val="000000" w:themeColor="text1"/>
        </w:rPr>
      </w:pPr>
      <w:r w:rsidRPr="00F24A69">
        <w:rPr>
          <w:rFonts w:hAnsi="標楷體" w:hint="eastAsia"/>
          <w:color w:val="000000" w:themeColor="text1"/>
        </w:rPr>
        <w:t>新加坡人力部及經濟發展局</w:t>
      </w:r>
      <w:r w:rsidRPr="00F24A69">
        <w:rPr>
          <w:rFonts w:hAnsi="標楷體"/>
          <w:color w:val="000000" w:themeColor="text1"/>
        </w:rPr>
        <w:t>2008</w:t>
      </w:r>
      <w:r w:rsidRPr="00F24A69">
        <w:rPr>
          <w:rFonts w:hAnsi="標楷體" w:hint="eastAsia"/>
          <w:color w:val="000000" w:themeColor="text1"/>
        </w:rPr>
        <w:t>年合作推動</w:t>
      </w:r>
      <w:r w:rsidRPr="00F24A69">
        <w:rPr>
          <w:rFonts w:hAnsi="標楷體"/>
          <w:color w:val="000000" w:themeColor="text1"/>
        </w:rPr>
        <w:t>Contact Singapore</w:t>
      </w:r>
      <w:r w:rsidRPr="00F24A69">
        <w:rPr>
          <w:rFonts w:hAnsi="標楷體" w:hint="eastAsia"/>
          <w:color w:val="000000" w:themeColor="text1"/>
        </w:rPr>
        <w:t>，於海內外成立辦事處，強化延攬外籍專業人才。</w:t>
      </w:r>
      <w:r w:rsidRPr="00F24A69">
        <w:rPr>
          <w:rFonts w:hAnsi="標楷體"/>
          <w:color w:val="000000" w:themeColor="text1"/>
        </w:rPr>
        <w:t>Contact Singapore</w:t>
      </w:r>
      <w:r w:rsidRPr="00F24A69">
        <w:rPr>
          <w:rFonts w:hAnsi="標楷體" w:hint="eastAsia"/>
          <w:color w:val="000000" w:themeColor="text1"/>
        </w:rPr>
        <w:t>由人力部協調及管理，為官方單一服務窗口，並於美國、英國、中國大陸、印度及澳洲等</w:t>
      </w:r>
      <w:r w:rsidRPr="00F24A69">
        <w:rPr>
          <w:rFonts w:hAnsi="標楷體"/>
          <w:color w:val="000000" w:themeColor="text1"/>
        </w:rPr>
        <w:t>9</w:t>
      </w:r>
      <w:r w:rsidRPr="00F24A69">
        <w:rPr>
          <w:rFonts w:hAnsi="標楷體" w:hint="eastAsia"/>
          <w:color w:val="000000" w:themeColor="text1"/>
        </w:rPr>
        <w:t>個地區設置海內</w:t>
      </w:r>
      <w:r w:rsidRPr="00F24A69">
        <w:rPr>
          <w:rFonts w:hAnsi="標楷體" w:hint="eastAsia"/>
          <w:color w:val="000000" w:themeColor="text1"/>
        </w:rPr>
        <w:lastRenderedPageBreak/>
        <w:t>外服務據點。</w:t>
      </w:r>
      <w:r w:rsidRPr="00F24A69">
        <w:rPr>
          <w:rFonts w:hAnsi="標楷體"/>
          <w:color w:val="000000" w:themeColor="text1"/>
        </w:rPr>
        <w:t>Contact Singapore</w:t>
      </w:r>
      <w:r w:rsidRPr="00F24A69">
        <w:rPr>
          <w:rFonts w:hAnsi="標楷體" w:hint="eastAsia"/>
          <w:color w:val="000000" w:themeColor="text1"/>
        </w:rPr>
        <w:t>整合就業、簽證、租稅、生活等資訊，提供各種諮詢服務，為新加坡企業及外籍人才提供交流管道，並建立外籍人才庫，以延攬外籍專才及企業家。此外，</w:t>
      </w:r>
      <w:r w:rsidRPr="00F24A69">
        <w:rPr>
          <w:rFonts w:hAnsi="標楷體"/>
          <w:color w:val="000000" w:themeColor="text1"/>
        </w:rPr>
        <w:t>Contact Singapore</w:t>
      </w:r>
      <w:r w:rsidRPr="00F24A69">
        <w:rPr>
          <w:rFonts w:hAnsi="標楷體" w:hint="eastAsia"/>
          <w:color w:val="000000" w:themeColor="text1"/>
        </w:rPr>
        <w:t>提供重點發展產業及人才與技能需求等資訊，加強招募相關專業人力，如電機、資訊、生醫等，以促進國內主要產業之發展，並給予不同人才居留優惠待遇。另為鼓勵外籍人才投資及創業，新加坡亦推動「全球商業投資者計畫」(Global Investor Programme)及「小額資金創業定居計畫」，強化延攬外籍專業人才。據新加坡人力部2014年之統計，新加坡約有76萬4,500位專門性及技術性外籍人士，占其人口比例約0.14％，詳如表</w:t>
      </w:r>
      <w:r w:rsidR="0019568A">
        <w:rPr>
          <w:rFonts w:hAnsi="標楷體" w:hint="eastAsia"/>
          <w:color w:val="000000" w:themeColor="text1"/>
        </w:rPr>
        <w:t>9</w:t>
      </w:r>
      <w:r w:rsidRPr="00F24A69">
        <w:rPr>
          <w:rFonts w:hAnsi="標楷體" w:hint="eastAsia"/>
          <w:color w:val="000000" w:themeColor="text1"/>
        </w:rPr>
        <w:t>。</w:t>
      </w:r>
    </w:p>
    <w:p w:rsidR="00EA4F99" w:rsidRPr="00F24A69" w:rsidRDefault="00EA4F99" w:rsidP="00EA4F99">
      <w:pPr>
        <w:pStyle w:val="a3"/>
        <w:rPr>
          <w:color w:val="000000" w:themeColor="text1"/>
        </w:rPr>
      </w:pPr>
      <w:bookmarkStart w:id="246" w:name="_Toc455408715"/>
      <w:r w:rsidRPr="00F24A69">
        <w:rPr>
          <w:rFonts w:hint="eastAsia"/>
          <w:color w:val="000000" w:themeColor="text1"/>
        </w:rPr>
        <w:t xml:space="preserve">  </w:t>
      </w:r>
      <w:bookmarkStart w:id="247" w:name="_Toc475117084"/>
      <w:r w:rsidR="00432AAC" w:rsidRPr="00F24A69">
        <w:rPr>
          <w:rFonts w:hint="eastAsia"/>
          <w:color w:val="000000" w:themeColor="text1"/>
        </w:rPr>
        <w:t>新加坡外籍勞動力統計</w:t>
      </w:r>
      <w:bookmarkEnd w:id="247"/>
    </w:p>
    <w:p w:rsidR="00432AAC" w:rsidRPr="00F24A69" w:rsidRDefault="00EA4F99" w:rsidP="00EA4F99">
      <w:pPr>
        <w:jc w:val="right"/>
        <w:rPr>
          <w:b/>
          <w:color w:val="000000" w:themeColor="text1"/>
          <w:sz w:val="24"/>
          <w:szCs w:val="24"/>
        </w:rPr>
      </w:pPr>
      <w:r w:rsidRPr="00F24A69">
        <w:rPr>
          <w:rFonts w:hint="eastAsia"/>
          <w:color w:val="000000" w:themeColor="text1"/>
        </w:rPr>
        <w:t xml:space="preserve"> </w:t>
      </w:r>
      <w:r w:rsidR="00432AAC" w:rsidRPr="00F24A69">
        <w:rPr>
          <w:rFonts w:hint="eastAsia"/>
          <w:b/>
          <w:color w:val="000000" w:themeColor="text1"/>
          <w:sz w:val="24"/>
          <w:szCs w:val="24"/>
        </w:rPr>
        <w:t xml:space="preserve"> 單位：人</w:t>
      </w:r>
      <w:bookmarkEnd w:id="246"/>
    </w:p>
    <w:tbl>
      <w:tblPr>
        <w:tblStyle w:val="afa"/>
        <w:tblW w:w="5379" w:type="pct"/>
        <w:tblLayout w:type="fixed"/>
        <w:tblLook w:val="04A0" w:firstRow="1" w:lastRow="0" w:firstColumn="1" w:lastColumn="0" w:noHBand="0" w:noVBand="1"/>
      </w:tblPr>
      <w:tblGrid>
        <w:gridCol w:w="392"/>
        <w:gridCol w:w="2127"/>
        <w:gridCol w:w="1417"/>
        <w:gridCol w:w="1417"/>
        <w:gridCol w:w="1417"/>
        <w:gridCol w:w="1560"/>
        <w:gridCol w:w="1417"/>
      </w:tblGrid>
      <w:tr w:rsidR="00F24A69" w:rsidRPr="00F24A69" w:rsidTr="009469E4">
        <w:trPr>
          <w:trHeight w:val="301"/>
          <w:tblHeader/>
        </w:trPr>
        <w:tc>
          <w:tcPr>
            <w:tcW w:w="1292" w:type="pct"/>
            <w:gridSpan w:val="2"/>
            <w:hideMark/>
          </w:tcPr>
          <w:p w:rsidR="00432AAC" w:rsidRPr="00F24A69" w:rsidRDefault="00432AAC" w:rsidP="009469E4">
            <w:pPr>
              <w:widowControl/>
              <w:adjustRightInd w:val="0"/>
              <w:snapToGrid w:val="0"/>
              <w:spacing w:line="240" w:lineRule="atLeast"/>
              <w:jc w:val="center"/>
              <w:rPr>
                <w:rFonts w:hAnsi="標楷體" w:cs="新細明體"/>
                <w:color w:val="000000" w:themeColor="text1"/>
                <w:kern w:val="0"/>
                <w:sz w:val="24"/>
                <w:szCs w:val="24"/>
              </w:rPr>
            </w:pPr>
            <w:r w:rsidRPr="00F24A69">
              <w:rPr>
                <w:rFonts w:hAnsi="標楷體" w:cs="新細明體" w:hint="eastAsia"/>
                <w:b/>
                <w:bCs/>
                <w:color w:val="000000" w:themeColor="text1"/>
                <w:kern w:val="0"/>
                <w:sz w:val="24"/>
                <w:szCs w:val="24"/>
              </w:rPr>
              <w:t>准證類型</w:t>
            </w:r>
          </w:p>
        </w:tc>
        <w:tc>
          <w:tcPr>
            <w:tcW w:w="727" w:type="pct"/>
            <w:hideMark/>
          </w:tcPr>
          <w:p w:rsidR="00432AAC" w:rsidRPr="00F24A69" w:rsidRDefault="00432AAC" w:rsidP="009469E4">
            <w:pPr>
              <w:widowControl/>
              <w:adjustRightInd w:val="0"/>
              <w:snapToGrid w:val="0"/>
              <w:jc w:val="center"/>
              <w:rPr>
                <w:rFonts w:hAnsi="標楷體" w:cs="新細明體"/>
                <w:color w:val="000000" w:themeColor="text1"/>
                <w:kern w:val="0"/>
                <w:sz w:val="24"/>
                <w:szCs w:val="24"/>
              </w:rPr>
            </w:pPr>
            <w:r w:rsidRPr="00F24A69">
              <w:rPr>
                <w:rFonts w:hAnsi="標楷體" w:cs="新細明體" w:hint="eastAsia"/>
                <w:b/>
                <w:bCs/>
                <w:color w:val="000000" w:themeColor="text1"/>
                <w:kern w:val="0"/>
                <w:sz w:val="24"/>
                <w:szCs w:val="24"/>
              </w:rPr>
              <w:t>2011年</w:t>
            </w:r>
          </w:p>
        </w:tc>
        <w:tc>
          <w:tcPr>
            <w:tcW w:w="727" w:type="pct"/>
            <w:hideMark/>
          </w:tcPr>
          <w:p w:rsidR="00432AAC" w:rsidRPr="00F24A69" w:rsidRDefault="00432AAC" w:rsidP="009469E4">
            <w:pPr>
              <w:widowControl/>
              <w:adjustRightInd w:val="0"/>
              <w:snapToGrid w:val="0"/>
              <w:jc w:val="center"/>
              <w:rPr>
                <w:rFonts w:hAnsi="標楷體" w:cs="新細明體"/>
                <w:color w:val="000000" w:themeColor="text1"/>
                <w:kern w:val="0"/>
                <w:sz w:val="24"/>
                <w:szCs w:val="24"/>
              </w:rPr>
            </w:pPr>
            <w:r w:rsidRPr="00F24A69">
              <w:rPr>
                <w:rFonts w:hAnsi="標楷體" w:cs="新細明體" w:hint="eastAsia"/>
                <w:b/>
                <w:bCs/>
                <w:color w:val="000000" w:themeColor="text1"/>
                <w:kern w:val="0"/>
                <w:sz w:val="24"/>
                <w:szCs w:val="24"/>
              </w:rPr>
              <w:t>2012年</w:t>
            </w:r>
          </w:p>
        </w:tc>
        <w:tc>
          <w:tcPr>
            <w:tcW w:w="727" w:type="pct"/>
            <w:hideMark/>
          </w:tcPr>
          <w:p w:rsidR="00432AAC" w:rsidRPr="00F24A69" w:rsidRDefault="00432AAC" w:rsidP="009469E4">
            <w:pPr>
              <w:widowControl/>
              <w:adjustRightInd w:val="0"/>
              <w:snapToGrid w:val="0"/>
              <w:jc w:val="center"/>
              <w:rPr>
                <w:rFonts w:hAnsi="標楷體" w:cs="新細明體"/>
                <w:color w:val="000000" w:themeColor="text1"/>
                <w:kern w:val="0"/>
                <w:sz w:val="24"/>
                <w:szCs w:val="24"/>
              </w:rPr>
            </w:pPr>
            <w:r w:rsidRPr="00F24A69">
              <w:rPr>
                <w:rFonts w:hAnsi="標楷體" w:cs="新細明體" w:hint="eastAsia"/>
                <w:b/>
                <w:bCs/>
                <w:color w:val="000000" w:themeColor="text1"/>
                <w:kern w:val="0"/>
                <w:sz w:val="24"/>
                <w:szCs w:val="24"/>
              </w:rPr>
              <w:t>2013年</w:t>
            </w:r>
          </w:p>
        </w:tc>
        <w:tc>
          <w:tcPr>
            <w:tcW w:w="800" w:type="pct"/>
            <w:hideMark/>
          </w:tcPr>
          <w:p w:rsidR="00432AAC" w:rsidRPr="00F24A69" w:rsidRDefault="00432AAC" w:rsidP="009469E4">
            <w:pPr>
              <w:widowControl/>
              <w:adjustRightInd w:val="0"/>
              <w:snapToGrid w:val="0"/>
              <w:jc w:val="center"/>
              <w:rPr>
                <w:rFonts w:hAnsi="標楷體" w:cs="新細明體"/>
                <w:color w:val="000000" w:themeColor="text1"/>
                <w:kern w:val="0"/>
                <w:sz w:val="24"/>
                <w:szCs w:val="24"/>
              </w:rPr>
            </w:pPr>
            <w:r w:rsidRPr="00F24A69">
              <w:rPr>
                <w:rFonts w:hAnsi="標楷體" w:cs="新細明體" w:hint="eastAsia"/>
                <w:b/>
                <w:bCs/>
                <w:color w:val="000000" w:themeColor="text1"/>
                <w:kern w:val="0"/>
                <w:sz w:val="24"/>
                <w:szCs w:val="24"/>
              </w:rPr>
              <w:t>2014年</w:t>
            </w:r>
          </w:p>
        </w:tc>
        <w:tc>
          <w:tcPr>
            <w:tcW w:w="727" w:type="pct"/>
            <w:hideMark/>
          </w:tcPr>
          <w:p w:rsidR="00432AAC" w:rsidRPr="00F24A69" w:rsidRDefault="00432AAC" w:rsidP="009469E4">
            <w:pPr>
              <w:widowControl/>
              <w:adjustRightInd w:val="0"/>
              <w:snapToGrid w:val="0"/>
              <w:jc w:val="center"/>
              <w:rPr>
                <w:rFonts w:hAnsi="標楷體" w:cs="新細明體"/>
                <w:color w:val="000000" w:themeColor="text1"/>
                <w:kern w:val="0"/>
                <w:sz w:val="24"/>
                <w:szCs w:val="24"/>
              </w:rPr>
            </w:pPr>
            <w:r w:rsidRPr="00F24A69">
              <w:rPr>
                <w:rFonts w:hAnsi="標楷體" w:cs="新細明體" w:hint="eastAsia"/>
                <w:b/>
                <w:bCs/>
                <w:color w:val="000000" w:themeColor="text1"/>
                <w:kern w:val="0"/>
                <w:sz w:val="24"/>
                <w:szCs w:val="24"/>
              </w:rPr>
              <w:t>2015年</w:t>
            </w:r>
          </w:p>
        </w:tc>
      </w:tr>
      <w:tr w:rsidR="00F24A69" w:rsidRPr="00F24A69" w:rsidTr="009469E4">
        <w:tc>
          <w:tcPr>
            <w:tcW w:w="201" w:type="pct"/>
            <w:vMerge w:val="restart"/>
            <w:vAlign w:val="center"/>
            <w:hideMark/>
          </w:tcPr>
          <w:p w:rsidR="00432AAC" w:rsidRPr="00F24A69" w:rsidRDefault="00432AAC" w:rsidP="009469E4">
            <w:pPr>
              <w:widowControl/>
              <w:adjustRightInd w:val="0"/>
              <w:snapToGrid w:val="0"/>
              <w:spacing w:line="240" w:lineRule="atLeast"/>
              <w:jc w:val="center"/>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白領</w:t>
            </w:r>
          </w:p>
        </w:tc>
        <w:tc>
          <w:tcPr>
            <w:tcW w:w="1091" w:type="pct"/>
          </w:tcPr>
          <w:p w:rsidR="00432AAC" w:rsidRPr="00F24A69" w:rsidRDefault="00432AAC" w:rsidP="009469E4">
            <w:pPr>
              <w:adjustRightInd w:val="0"/>
              <w:snapToGrid w:val="0"/>
              <w:spacing w:line="240" w:lineRule="atLeast"/>
              <w:jc w:val="center"/>
              <w:rPr>
                <w:rFonts w:hAnsi="標楷體" w:cs="新細明體"/>
                <w:color w:val="000000" w:themeColor="text1"/>
                <w:kern w:val="0"/>
                <w:sz w:val="24"/>
                <w:szCs w:val="24"/>
              </w:rPr>
            </w:pPr>
            <w:r w:rsidRPr="00F24A69">
              <w:rPr>
                <w:rFonts w:hAnsi="標楷體" w:cs="新細明體" w:hint="eastAsia"/>
                <w:b/>
                <w:bCs/>
                <w:color w:val="000000" w:themeColor="text1"/>
                <w:kern w:val="0"/>
                <w:sz w:val="24"/>
                <w:szCs w:val="24"/>
              </w:rPr>
              <w:t>就業准證</w:t>
            </w:r>
          </w:p>
        </w:tc>
        <w:tc>
          <w:tcPr>
            <w:tcW w:w="727" w:type="pct"/>
            <w:hideMark/>
          </w:tcPr>
          <w:p w:rsidR="00432AAC" w:rsidRPr="00F24A69" w:rsidRDefault="00432AAC" w:rsidP="009469E4">
            <w:pPr>
              <w:widowControl/>
              <w:adjustRightInd w:val="0"/>
              <w:snapToGrid w:val="0"/>
              <w:jc w:val="center"/>
              <w:rPr>
                <w:rFonts w:hAnsi="標楷體" w:cs="新細明體"/>
                <w:color w:val="000000" w:themeColor="text1"/>
                <w:kern w:val="0"/>
                <w:sz w:val="22"/>
              </w:rPr>
            </w:pPr>
            <w:r w:rsidRPr="00F24A69">
              <w:rPr>
                <w:rFonts w:hAnsi="標楷體" w:cs="新細明體" w:hint="eastAsia"/>
                <w:color w:val="000000" w:themeColor="text1"/>
                <w:kern w:val="0"/>
                <w:sz w:val="22"/>
              </w:rPr>
              <w:t>175,400</w:t>
            </w:r>
          </w:p>
        </w:tc>
        <w:tc>
          <w:tcPr>
            <w:tcW w:w="727" w:type="pct"/>
            <w:hideMark/>
          </w:tcPr>
          <w:p w:rsidR="00432AAC" w:rsidRPr="00F24A69" w:rsidRDefault="00432AAC" w:rsidP="009469E4">
            <w:pPr>
              <w:widowControl/>
              <w:adjustRightInd w:val="0"/>
              <w:snapToGrid w:val="0"/>
              <w:jc w:val="center"/>
              <w:rPr>
                <w:rFonts w:hAnsi="標楷體" w:cs="新細明體"/>
                <w:color w:val="000000" w:themeColor="text1"/>
                <w:kern w:val="0"/>
                <w:sz w:val="22"/>
              </w:rPr>
            </w:pPr>
            <w:r w:rsidRPr="00F24A69">
              <w:rPr>
                <w:rFonts w:hAnsi="標楷體" w:cs="新細明體" w:hint="eastAsia"/>
                <w:color w:val="000000" w:themeColor="text1"/>
                <w:kern w:val="0"/>
                <w:sz w:val="22"/>
              </w:rPr>
              <w:t>173,800</w:t>
            </w:r>
          </w:p>
        </w:tc>
        <w:tc>
          <w:tcPr>
            <w:tcW w:w="727" w:type="pct"/>
            <w:hideMark/>
          </w:tcPr>
          <w:p w:rsidR="00432AAC" w:rsidRPr="00F24A69" w:rsidRDefault="00432AAC" w:rsidP="009469E4">
            <w:pPr>
              <w:widowControl/>
              <w:adjustRightInd w:val="0"/>
              <w:snapToGrid w:val="0"/>
              <w:jc w:val="center"/>
              <w:rPr>
                <w:rFonts w:hAnsi="標楷體" w:cs="新細明體"/>
                <w:color w:val="000000" w:themeColor="text1"/>
                <w:kern w:val="0"/>
                <w:sz w:val="22"/>
              </w:rPr>
            </w:pPr>
            <w:r w:rsidRPr="00F24A69">
              <w:rPr>
                <w:rFonts w:hAnsi="標楷體" w:cs="新細明體" w:hint="eastAsia"/>
                <w:color w:val="000000" w:themeColor="text1"/>
                <w:kern w:val="0"/>
                <w:sz w:val="22"/>
              </w:rPr>
              <w:t>175,100</w:t>
            </w:r>
          </w:p>
        </w:tc>
        <w:tc>
          <w:tcPr>
            <w:tcW w:w="800" w:type="pct"/>
            <w:hideMark/>
          </w:tcPr>
          <w:p w:rsidR="00432AAC" w:rsidRPr="00F24A69" w:rsidRDefault="00432AAC" w:rsidP="009469E4">
            <w:pPr>
              <w:widowControl/>
              <w:adjustRightInd w:val="0"/>
              <w:snapToGrid w:val="0"/>
              <w:jc w:val="center"/>
              <w:rPr>
                <w:rFonts w:hAnsi="標楷體" w:cs="新細明體"/>
                <w:color w:val="000000" w:themeColor="text1"/>
                <w:kern w:val="0"/>
                <w:sz w:val="22"/>
              </w:rPr>
            </w:pPr>
            <w:r w:rsidRPr="00F24A69">
              <w:rPr>
                <w:rFonts w:hAnsi="標楷體" w:cs="新細明體" w:hint="eastAsia"/>
                <w:color w:val="000000" w:themeColor="text1"/>
                <w:kern w:val="0"/>
                <w:sz w:val="22"/>
              </w:rPr>
              <w:t>178,900</w:t>
            </w:r>
          </w:p>
        </w:tc>
        <w:tc>
          <w:tcPr>
            <w:tcW w:w="727" w:type="pct"/>
            <w:hideMark/>
          </w:tcPr>
          <w:p w:rsidR="00432AAC" w:rsidRPr="00F24A69" w:rsidRDefault="00432AAC" w:rsidP="009469E4">
            <w:pPr>
              <w:widowControl/>
              <w:adjustRightInd w:val="0"/>
              <w:snapToGrid w:val="0"/>
              <w:jc w:val="center"/>
              <w:rPr>
                <w:rFonts w:hAnsi="標楷體" w:cs="新細明體"/>
                <w:color w:val="000000" w:themeColor="text1"/>
                <w:kern w:val="0"/>
                <w:sz w:val="22"/>
              </w:rPr>
            </w:pPr>
            <w:r w:rsidRPr="00F24A69">
              <w:rPr>
                <w:rFonts w:hAnsi="標楷體" w:cs="新細明體" w:hint="eastAsia"/>
                <w:color w:val="000000" w:themeColor="text1"/>
                <w:kern w:val="0"/>
                <w:sz w:val="22"/>
              </w:rPr>
              <w:t>187,900</w:t>
            </w:r>
          </w:p>
        </w:tc>
      </w:tr>
      <w:tr w:rsidR="00F24A69" w:rsidRPr="00F24A69" w:rsidTr="009469E4">
        <w:tc>
          <w:tcPr>
            <w:tcW w:w="201" w:type="pct"/>
            <w:vMerge/>
            <w:vAlign w:val="center"/>
            <w:hideMark/>
          </w:tcPr>
          <w:p w:rsidR="00432AAC" w:rsidRPr="00F24A69" w:rsidRDefault="00432AAC" w:rsidP="009469E4">
            <w:pPr>
              <w:widowControl/>
              <w:adjustRightInd w:val="0"/>
              <w:snapToGrid w:val="0"/>
              <w:spacing w:line="240" w:lineRule="atLeast"/>
              <w:jc w:val="center"/>
              <w:rPr>
                <w:rFonts w:hAnsi="標楷體" w:cs="新細明體"/>
                <w:b/>
                <w:color w:val="000000" w:themeColor="text1"/>
                <w:kern w:val="0"/>
                <w:sz w:val="24"/>
                <w:szCs w:val="24"/>
              </w:rPr>
            </w:pPr>
          </w:p>
        </w:tc>
        <w:tc>
          <w:tcPr>
            <w:tcW w:w="1091" w:type="pct"/>
          </w:tcPr>
          <w:p w:rsidR="00432AAC" w:rsidRPr="00F24A69" w:rsidRDefault="00432AAC" w:rsidP="009469E4">
            <w:pPr>
              <w:adjustRightInd w:val="0"/>
              <w:snapToGrid w:val="0"/>
              <w:spacing w:line="240" w:lineRule="atLeast"/>
              <w:jc w:val="center"/>
              <w:rPr>
                <w:rFonts w:hAnsi="標楷體" w:cs="新細明體"/>
                <w:color w:val="000000" w:themeColor="text1"/>
                <w:kern w:val="0"/>
                <w:sz w:val="24"/>
                <w:szCs w:val="24"/>
              </w:rPr>
            </w:pPr>
            <w:r w:rsidRPr="00F24A69">
              <w:rPr>
                <w:rFonts w:hAnsi="標楷體" w:cs="新細明體"/>
                <w:b/>
                <w:bCs/>
                <w:color w:val="000000" w:themeColor="text1"/>
                <w:kern w:val="0"/>
                <w:sz w:val="24"/>
                <w:szCs w:val="24"/>
              </w:rPr>
              <w:t>S</w:t>
            </w:r>
            <w:r w:rsidRPr="00F24A69">
              <w:rPr>
                <w:rFonts w:hAnsi="標楷體" w:cs="新細明體" w:hint="eastAsia"/>
                <w:b/>
                <w:bCs/>
                <w:color w:val="000000" w:themeColor="text1"/>
                <w:kern w:val="0"/>
                <w:sz w:val="24"/>
                <w:szCs w:val="24"/>
              </w:rPr>
              <w:t>准證</w:t>
            </w:r>
          </w:p>
        </w:tc>
        <w:tc>
          <w:tcPr>
            <w:tcW w:w="727" w:type="pct"/>
            <w:hideMark/>
          </w:tcPr>
          <w:p w:rsidR="00432AAC" w:rsidRPr="00F24A69" w:rsidRDefault="00432AAC" w:rsidP="009469E4">
            <w:pPr>
              <w:widowControl/>
              <w:adjustRightInd w:val="0"/>
              <w:snapToGrid w:val="0"/>
              <w:jc w:val="center"/>
              <w:rPr>
                <w:rFonts w:hAnsi="標楷體" w:cs="新細明體"/>
                <w:color w:val="000000" w:themeColor="text1"/>
                <w:kern w:val="0"/>
                <w:sz w:val="22"/>
              </w:rPr>
            </w:pPr>
            <w:r w:rsidRPr="00F24A69">
              <w:rPr>
                <w:rFonts w:hAnsi="標楷體" w:cs="新細明體" w:hint="eastAsia"/>
                <w:color w:val="000000" w:themeColor="text1"/>
                <w:kern w:val="0"/>
                <w:sz w:val="22"/>
              </w:rPr>
              <w:t>113,900</w:t>
            </w:r>
          </w:p>
        </w:tc>
        <w:tc>
          <w:tcPr>
            <w:tcW w:w="727" w:type="pct"/>
            <w:hideMark/>
          </w:tcPr>
          <w:p w:rsidR="00432AAC" w:rsidRPr="00F24A69" w:rsidRDefault="00432AAC" w:rsidP="009469E4">
            <w:pPr>
              <w:widowControl/>
              <w:adjustRightInd w:val="0"/>
              <w:snapToGrid w:val="0"/>
              <w:jc w:val="center"/>
              <w:rPr>
                <w:rFonts w:hAnsi="標楷體" w:cs="新細明體"/>
                <w:color w:val="000000" w:themeColor="text1"/>
                <w:kern w:val="0"/>
                <w:sz w:val="22"/>
              </w:rPr>
            </w:pPr>
            <w:r w:rsidRPr="00F24A69">
              <w:rPr>
                <w:rFonts w:hAnsi="標楷體" w:cs="新細明體" w:hint="eastAsia"/>
                <w:color w:val="000000" w:themeColor="text1"/>
                <w:kern w:val="0"/>
                <w:sz w:val="22"/>
              </w:rPr>
              <w:t>142,400</w:t>
            </w:r>
          </w:p>
        </w:tc>
        <w:tc>
          <w:tcPr>
            <w:tcW w:w="727" w:type="pct"/>
            <w:hideMark/>
          </w:tcPr>
          <w:p w:rsidR="00432AAC" w:rsidRPr="00F24A69" w:rsidRDefault="00432AAC" w:rsidP="009469E4">
            <w:pPr>
              <w:widowControl/>
              <w:adjustRightInd w:val="0"/>
              <w:snapToGrid w:val="0"/>
              <w:jc w:val="center"/>
              <w:rPr>
                <w:rFonts w:hAnsi="標楷體" w:cs="新細明體"/>
                <w:color w:val="000000" w:themeColor="text1"/>
                <w:kern w:val="0"/>
                <w:sz w:val="22"/>
              </w:rPr>
            </w:pPr>
            <w:r w:rsidRPr="00F24A69">
              <w:rPr>
                <w:rFonts w:hAnsi="標楷體" w:cs="新細明體" w:hint="eastAsia"/>
                <w:color w:val="000000" w:themeColor="text1"/>
                <w:kern w:val="0"/>
                <w:sz w:val="22"/>
              </w:rPr>
              <w:t>160,900</w:t>
            </w:r>
          </w:p>
        </w:tc>
        <w:tc>
          <w:tcPr>
            <w:tcW w:w="800" w:type="pct"/>
            <w:hideMark/>
          </w:tcPr>
          <w:p w:rsidR="00432AAC" w:rsidRPr="00F24A69" w:rsidRDefault="00432AAC" w:rsidP="009469E4">
            <w:pPr>
              <w:widowControl/>
              <w:adjustRightInd w:val="0"/>
              <w:snapToGrid w:val="0"/>
              <w:jc w:val="center"/>
              <w:rPr>
                <w:rFonts w:hAnsi="標楷體" w:cs="新細明體"/>
                <w:color w:val="000000" w:themeColor="text1"/>
                <w:kern w:val="0"/>
                <w:sz w:val="22"/>
              </w:rPr>
            </w:pPr>
            <w:r w:rsidRPr="00F24A69">
              <w:rPr>
                <w:rFonts w:hAnsi="標楷體" w:cs="新細明體" w:hint="eastAsia"/>
                <w:color w:val="000000" w:themeColor="text1"/>
                <w:kern w:val="0"/>
                <w:sz w:val="22"/>
              </w:rPr>
              <w:t>170,100</w:t>
            </w:r>
          </w:p>
        </w:tc>
        <w:tc>
          <w:tcPr>
            <w:tcW w:w="727" w:type="pct"/>
            <w:hideMark/>
          </w:tcPr>
          <w:p w:rsidR="00432AAC" w:rsidRPr="00F24A69" w:rsidRDefault="00432AAC" w:rsidP="009469E4">
            <w:pPr>
              <w:widowControl/>
              <w:adjustRightInd w:val="0"/>
              <w:snapToGrid w:val="0"/>
              <w:jc w:val="center"/>
              <w:rPr>
                <w:rFonts w:hAnsi="標楷體" w:cs="新細明體"/>
                <w:color w:val="000000" w:themeColor="text1"/>
                <w:kern w:val="0"/>
                <w:sz w:val="22"/>
              </w:rPr>
            </w:pPr>
            <w:r w:rsidRPr="00F24A69">
              <w:rPr>
                <w:rFonts w:hAnsi="標楷體" w:cs="新細明體" w:hint="eastAsia"/>
                <w:color w:val="000000" w:themeColor="text1"/>
                <w:kern w:val="0"/>
                <w:sz w:val="22"/>
              </w:rPr>
              <w:t>178,600</w:t>
            </w:r>
          </w:p>
        </w:tc>
      </w:tr>
      <w:tr w:rsidR="00F24A69" w:rsidRPr="00F24A69" w:rsidTr="009469E4">
        <w:tc>
          <w:tcPr>
            <w:tcW w:w="201" w:type="pct"/>
            <w:vMerge w:val="restart"/>
            <w:vAlign w:val="center"/>
            <w:hideMark/>
          </w:tcPr>
          <w:p w:rsidR="00432AAC" w:rsidRPr="00F24A69" w:rsidRDefault="00432AAC" w:rsidP="009469E4">
            <w:pPr>
              <w:widowControl/>
              <w:adjustRightInd w:val="0"/>
              <w:snapToGrid w:val="0"/>
              <w:spacing w:line="240" w:lineRule="atLeast"/>
              <w:jc w:val="center"/>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藍領</w:t>
            </w:r>
          </w:p>
        </w:tc>
        <w:tc>
          <w:tcPr>
            <w:tcW w:w="1091" w:type="pct"/>
          </w:tcPr>
          <w:p w:rsidR="00432AAC" w:rsidRPr="00F24A69" w:rsidRDefault="00432AAC" w:rsidP="009469E4">
            <w:pPr>
              <w:widowControl/>
              <w:adjustRightInd w:val="0"/>
              <w:snapToGrid w:val="0"/>
              <w:spacing w:line="240" w:lineRule="atLeast"/>
              <w:jc w:val="center"/>
              <w:rPr>
                <w:rFonts w:hAnsi="標楷體" w:cs="新細明體"/>
                <w:color w:val="000000" w:themeColor="text1"/>
                <w:kern w:val="0"/>
                <w:sz w:val="24"/>
                <w:szCs w:val="24"/>
              </w:rPr>
            </w:pPr>
            <w:r w:rsidRPr="00F24A69">
              <w:rPr>
                <w:rFonts w:hAnsi="標楷體" w:cs="新細明體" w:hint="eastAsia"/>
                <w:b/>
                <w:bCs/>
                <w:color w:val="000000" w:themeColor="text1"/>
                <w:kern w:val="0"/>
                <w:sz w:val="24"/>
                <w:szCs w:val="24"/>
              </w:rPr>
              <w:t>工作許可</w:t>
            </w:r>
            <w:r w:rsidRPr="00F24A69">
              <w:rPr>
                <w:rFonts w:hAnsi="標楷體" w:cs="新細明體"/>
                <w:b/>
                <w:bCs/>
                <w:color w:val="000000" w:themeColor="text1"/>
                <w:kern w:val="0"/>
                <w:sz w:val="24"/>
                <w:szCs w:val="24"/>
              </w:rPr>
              <w:t>(</w:t>
            </w:r>
            <w:r w:rsidRPr="00F24A69">
              <w:rPr>
                <w:rFonts w:hAnsi="標楷體" w:cs="新細明體" w:hint="eastAsia"/>
                <w:b/>
                <w:bCs/>
                <w:color w:val="000000" w:themeColor="text1"/>
                <w:kern w:val="0"/>
                <w:sz w:val="24"/>
                <w:szCs w:val="24"/>
              </w:rPr>
              <w:t>外籍家事勞工</w:t>
            </w:r>
            <w:r w:rsidRPr="00F24A69">
              <w:rPr>
                <w:rFonts w:hAnsi="標楷體" w:cs="新細明體"/>
                <w:b/>
                <w:bCs/>
                <w:color w:val="000000" w:themeColor="text1"/>
                <w:kern w:val="0"/>
                <w:sz w:val="24"/>
                <w:szCs w:val="24"/>
              </w:rPr>
              <w:t>)</w:t>
            </w:r>
          </w:p>
        </w:tc>
        <w:tc>
          <w:tcPr>
            <w:tcW w:w="727" w:type="pct"/>
            <w:hideMark/>
          </w:tcPr>
          <w:p w:rsidR="00432AAC" w:rsidRPr="00F24A69" w:rsidRDefault="00432AAC" w:rsidP="009469E4">
            <w:pPr>
              <w:widowControl/>
              <w:adjustRightInd w:val="0"/>
              <w:snapToGrid w:val="0"/>
              <w:jc w:val="center"/>
              <w:rPr>
                <w:rFonts w:hAnsi="標楷體" w:cs="新細明體"/>
                <w:color w:val="000000" w:themeColor="text1"/>
                <w:kern w:val="0"/>
                <w:sz w:val="22"/>
              </w:rPr>
            </w:pPr>
            <w:r w:rsidRPr="00F24A69">
              <w:rPr>
                <w:rFonts w:hAnsi="標楷體" w:cs="新細明體" w:hint="eastAsia"/>
                <w:color w:val="000000" w:themeColor="text1"/>
                <w:kern w:val="0"/>
                <w:sz w:val="22"/>
              </w:rPr>
              <w:t>206,300</w:t>
            </w:r>
          </w:p>
        </w:tc>
        <w:tc>
          <w:tcPr>
            <w:tcW w:w="727" w:type="pct"/>
            <w:hideMark/>
          </w:tcPr>
          <w:p w:rsidR="00432AAC" w:rsidRPr="00F24A69" w:rsidRDefault="00432AAC" w:rsidP="009469E4">
            <w:pPr>
              <w:widowControl/>
              <w:adjustRightInd w:val="0"/>
              <w:snapToGrid w:val="0"/>
              <w:jc w:val="center"/>
              <w:rPr>
                <w:rFonts w:hAnsi="標楷體" w:cs="新細明體"/>
                <w:color w:val="000000" w:themeColor="text1"/>
                <w:kern w:val="0"/>
                <w:sz w:val="22"/>
              </w:rPr>
            </w:pPr>
            <w:r w:rsidRPr="00F24A69">
              <w:rPr>
                <w:rFonts w:hAnsi="標楷體" w:cs="新細明體" w:hint="eastAsia"/>
                <w:color w:val="000000" w:themeColor="text1"/>
                <w:kern w:val="0"/>
                <w:sz w:val="22"/>
              </w:rPr>
              <w:t>209,600</w:t>
            </w:r>
          </w:p>
        </w:tc>
        <w:tc>
          <w:tcPr>
            <w:tcW w:w="727" w:type="pct"/>
            <w:hideMark/>
          </w:tcPr>
          <w:p w:rsidR="00432AAC" w:rsidRPr="00F24A69" w:rsidRDefault="00432AAC" w:rsidP="009469E4">
            <w:pPr>
              <w:widowControl/>
              <w:adjustRightInd w:val="0"/>
              <w:snapToGrid w:val="0"/>
              <w:jc w:val="center"/>
              <w:rPr>
                <w:rFonts w:hAnsi="標楷體" w:cs="新細明體"/>
                <w:color w:val="000000" w:themeColor="text1"/>
                <w:kern w:val="0"/>
                <w:sz w:val="22"/>
              </w:rPr>
            </w:pPr>
            <w:r w:rsidRPr="00F24A69">
              <w:rPr>
                <w:rFonts w:hAnsi="標楷體" w:cs="新細明體" w:hint="eastAsia"/>
                <w:color w:val="000000" w:themeColor="text1"/>
                <w:kern w:val="0"/>
                <w:sz w:val="22"/>
              </w:rPr>
              <w:t>214,500</w:t>
            </w:r>
          </w:p>
        </w:tc>
        <w:tc>
          <w:tcPr>
            <w:tcW w:w="800" w:type="pct"/>
            <w:hideMark/>
          </w:tcPr>
          <w:p w:rsidR="00432AAC" w:rsidRPr="00F24A69" w:rsidRDefault="00432AAC" w:rsidP="009469E4">
            <w:pPr>
              <w:widowControl/>
              <w:adjustRightInd w:val="0"/>
              <w:snapToGrid w:val="0"/>
              <w:jc w:val="center"/>
              <w:rPr>
                <w:rFonts w:hAnsi="標楷體" w:cs="新細明體"/>
                <w:color w:val="000000" w:themeColor="text1"/>
                <w:kern w:val="0"/>
                <w:sz w:val="22"/>
              </w:rPr>
            </w:pPr>
            <w:r w:rsidRPr="00F24A69">
              <w:rPr>
                <w:rFonts w:hAnsi="標楷體" w:cs="新細明體" w:hint="eastAsia"/>
                <w:color w:val="000000" w:themeColor="text1"/>
                <w:kern w:val="0"/>
                <w:sz w:val="22"/>
              </w:rPr>
              <w:t>222,500</w:t>
            </w:r>
          </w:p>
        </w:tc>
        <w:tc>
          <w:tcPr>
            <w:tcW w:w="727" w:type="pct"/>
            <w:hideMark/>
          </w:tcPr>
          <w:p w:rsidR="00432AAC" w:rsidRPr="00F24A69" w:rsidRDefault="00432AAC" w:rsidP="009469E4">
            <w:pPr>
              <w:widowControl/>
              <w:adjustRightInd w:val="0"/>
              <w:snapToGrid w:val="0"/>
              <w:jc w:val="center"/>
              <w:rPr>
                <w:rFonts w:hAnsi="標楷體" w:cs="新細明體"/>
                <w:color w:val="000000" w:themeColor="text1"/>
                <w:kern w:val="0"/>
                <w:sz w:val="22"/>
              </w:rPr>
            </w:pPr>
            <w:r w:rsidRPr="00F24A69">
              <w:rPr>
                <w:rFonts w:hAnsi="標楷體" w:cs="新細明體" w:hint="eastAsia"/>
                <w:color w:val="000000" w:themeColor="text1"/>
                <w:kern w:val="0"/>
                <w:sz w:val="22"/>
              </w:rPr>
              <w:t>231,500</w:t>
            </w:r>
          </w:p>
        </w:tc>
      </w:tr>
      <w:tr w:rsidR="00F24A69" w:rsidRPr="00F24A69" w:rsidTr="009469E4">
        <w:tc>
          <w:tcPr>
            <w:tcW w:w="201" w:type="pct"/>
            <w:vMerge/>
            <w:hideMark/>
          </w:tcPr>
          <w:p w:rsidR="00432AAC" w:rsidRPr="00F24A69" w:rsidRDefault="00432AAC" w:rsidP="009469E4">
            <w:pPr>
              <w:widowControl/>
              <w:adjustRightInd w:val="0"/>
              <w:snapToGrid w:val="0"/>
              <w:spacing w:line="240" w:lineRule="atLeast"/>
              <w:jc w:val="center"/>
              <w:rPr>
                <w:rFonts w:hAnsi="標楷體" w:cs="新細明體"/>
                <w:color w:val="000000" w:themeColor="text1"/>
                <w:kern w:val="0"/>
                <w:sz w:val="24"/>
                <w:szCs w:val="24"/>
              </w:rPr>
            </w:pPr>
          </w:p>
        </w:tc>
        <w:tc>
          <w:tcPr>
            <w:tcW w:w="1091" w:type="pct"/>
          </w:tcPr>
          <w:p w:rsidR="00432AAC" w:rsidRPr="00F24A69" w:rsidRDefault="00432AAC" w:rsidP="009469E4">
            <w:pPr>
              <w:widowControl/>
              <w:adjustRightInd w:val="0"/>
              <w:snapToGrid w:val="0"/>
              <w:spacing w:line="240" w:lineRule="atLeast"/>
              <w:jc w:val="center"/>
              <w:rPr>
                <w:rFonts w:hAnsi="標楷體" w:cs="新細明體"/>
                <w:color w:val="000000" w:themeColor="text1"/>
                <w:kern w:val="0"/>
                <w:sz w:val="24"/>
                <w:szCs w:val="24"/>
              </w:rPr>
            </w:pPr>
            <w:r w:rsidRPr="00F24A69">
              <w:rPr>
                <w:rFonts w:hAnsi="標楷體" w:cs="新細明體" w:hint="eastAsia"/>
                <w:b/>
                <w:bCs/>
                <w:color w:val="000000" w:themeColor="text1"/>
                <w:kern w:val="0"/>
                <w:sz w:val="24"/>
                <w:szCs w:val="24"/>
              </w:rPr>
              <w:t>工作許可</w:t>
            </w:r>
            <w:r w:rsidRPr="00F24A69">
              <w:rPr>
                <w:rFonts w:hAnsi="標楷體" w:cs="新細明體"/>
                <w:b/>
                <w:bCs/>
                <w:color w:val="000000" w:themeColor="text1"/>
                <w:kern w:val="0"/>
                <w:sz w:val="24"/>
                <w:szCs w:val="24"/>
              </w:rPr>
              <w:t>(</w:t>
            </w:r>
            <w:r w:rsidRPr="00F24A69">
              <w:rPr>
                <w:rFonts w:hAnsi="標楷體" w:cs="新細明體" w:hint="eastAsia"/>
                <w:b/>
                <w:bCs/>
                <w:color w:val="000000" w:themeColor="text1"/>
                <w:kern w:val="0"/>
                <w:sz w:val="24"/>
                <w:szCs w:val="24"/>
              </w:rPr>
              <w:t>營建工程業</w:t>
            </w:r>
            <w:r w:rsidRPr="00F24A69">
              <w:rPr>
                <w:rFonts w:hAnsi="標楷體" w:cs="新細明體"/>
                <w:b/>
                <w:bCs/>
                <w:color w:val="000000" w:themeColor="text1"/>
                <w:kern w:val="0"/>
                <w:sz w:val="24"/>
                <w:szCs w:val="24"/>
              </w:rPr>
              <w:t>)</w:t>
            </w:r>
          </w:p>
        </w:tc>
        <w:tc>
          <w:tcPr>
            <w:tcW w:w="727" w:type="pct"/>
            <w:hideMark/>
          </w:tcPr>
          <w:p w:rsidR="00432AAC" w:rsidRPr="00F24A69" w:rsidRDefault="00432AAC" w:rsidP="009469E4">
            <w:pPr>
              <w:widowControl/>
              <w:adjustRightInd w:val="0"/>
              <w:snapToGrid w:val="0"/>
              <w:jc w:val="center"/>
              <w:rPr>
                <w:rFonts w:hAnsi="標楷體" w:cs="新細明體"/>
                <w:color w:val="000000" w:themeColor="text1"/>
                <w:kern w:val="0"/>
                <w:sz w:val="22"/>
              </w:rPr>
            </w:pPr>
            <w:r w:rsidRPr="00F24A69">
              <w:rPr>
                <w:rFonts w:hAnsi="標楷體" w:cs="新細明體" w:hint="eastAsia"/>
                <w:color w:val="000000" w:themeColor="text1"/>
                <w:kern w:val="0"/>
                <w:sz w:val="22"/>
              </w:rPr>
              <w:t>264,400</w:t>
            </w:r>
          </w:p>
        </w:tc>
        <w:tc>
          <w:tcPr>
            <w:tcW w:w="727" w:type="pct"/>
            <w:hideMark/>
          </w:tcPr>
          <w:p w:rsidR="00432AAC" w:rsidRPr="00F24A69" w:rsidRDefault="00432AAC" w:rsidP="009469E4">
            <w:pPr>
              <w:widowControl/>
              <w:adjustRightInd w:val="0"/>
              <w:snapToGrid w:val="0"/>
              <w:jc w:val="center"/>
              <w:rPr>
                <w:rFonts w:hAnsi="標楷體" w:cs="新細明體"/>
                <w:color w:val="000000" w:themeColor="text1"/>
                <w:kern w:val="0"/>
                <w:sz w:val="22"/>
              </w:rPr>
            </w:pPr>
            <w:r w:rsidRPr="00F24A69">
              <w:rPr>
                <w:rFonts w:hAnsi="標楷體" w:cs="新細明體" w:hint="eastAsia"/>
                <w:color w:val="000000" w:themeColor="text1"/>
                <w:kern w:val="0"/>
                <w:sz w:val="22"/>
              </w:rPr>
              <w:t>293,300</w:t>
            </w:r>
          </w:p>
        </w:tc>
        <w:tc>
          <w:tcPr>
            <w:tcW w:w="727" w:type="pct"/>
            <w:hideMark/>
          </w:tcPr>
          <w:p w:rsidR="00432AAC" w:rsidRPr="00F24A69" w:rsidRDefault="00432AAC" w:rsidP="009469E4">
            <w:pPr>
              <w:widowControl/>
              <w:adjustRightInd w:val="0"/>
              <w:snapToGrid w:val="0"/>
              <w:jc w:val="center"/>
              <w:rPr>
                <w:rFonts w:hAnsi="標楷體" w:cs="新細明體"/>
                <w:color w:val="000000" w:themeColor="text1"/>
                <w:kern w:val="0"/>
                <w:sz w:val="22"/>
              </w:rPr>
            </w:pPr>
            <w:r w:rsidRPr="00F24A69">
              <w:rPr>
                <w:rFonts w:hAnsi="標楷體" w:cs="新細明體" w:hint="eastAsia"/>
                <w:color w:val="000000" w:themeColor="text1"/>
                <w:kern w:val="0"/>
                <w:sz w:val="22"/>
              </w:rPr>
              <w:t>318,900</w:t>
            </w:r>
          </w:p>
        </w:tc>
        <w:tc>
          <w:tcPr>
            <w:tcW w:w="800" w:type="pct"/>
            <w:hideMark/>
          </w:tcPr>
          <w:p w:rsidR="00432AAC" w:rsidRPr="00F24A69" w:rsidRDefault="00432AAC" w:rsidP="009469E4">
            <w:pPr>
              <w:widowControl/>
              <w:adjustRightInd w:val="0"/>
              <w:snapToGrid w:val="0"/>
              <w:jc w:val="center"/>
              <w:rPr>
                <w:rFonts w:hAnsi="標楷體" w:cs="新細明體"/>
                <w:color w:val="000000" w:themeColor="text1"/>
                <w:kern w:val="0"/>
                <w:sz w:val="22"/>
              </w:rPr>
            </w:pPr>
            <w:r w:rsidRPr="00F24A69">
              <w:rPr>
                <w:rFonts w:hAnsi="標楷體" w:cs="新細明體" w:hint="eastAsia"/>
                <w:color w:val="000000" w:themeColor="text1"/>
                <w:kern w:val="0"/>
                <w:sz w:val="22"/>
              </w:rPr>
              <w:t>322,700</w:t>
            </w:r>
          </w:p>
        </w:tc>
        <w:tc>
          <w:tcPr>
            <w:tcW w:w="727" w:type="pct"/>
            <w:hideMark/>
          </w:tcPr>
          <w:p w:rsidR="00432AAC" w:rsidRPr="00F24A69" w:rsidRDefault="00432AAC" w:rsidP="009469E4">
            <w:pPr>
              <w:widowControl/>
              <w:adjustRightInd w:val="0"/>
              <w:snapToGrid w:val="0"/>
              <w:jc w:val="center"/>
              <w:rPr>
                <w:rFonts w:hAnsi="標楷體" w:cs="新細明體"/>
                <w:color w:val="000000" w:themeColor="text1"/>
                <w:kern w:val="0"/>
                <w:sz w:val="22"/>
              </w:rPr>
            </w:pPr>
            <w:r w:rsidRPr="00F24A69">
              <w:rPr>
                <w:rFonts w:hAnsi="標楷體" w:cs="新細明體" w:hint="eastAsia"/>
                <w:color w:val="000000" w:themeColor="text1"/>
                <w:kern w:val="0"/>
                <w:sz w:val="22"/>
              </w:rPr>
              <w:t>326,000</w:t>
            </w:r>
          </w:p>
        </w:tc>
      </w:tr>
      <w:tr w:rsidR="00F24A69" w:rsidRPr="00F24A69" w:rsidTr="009469E4">
        <w:tc>
          <w:tcPr>
            <w:tcW w:w="1292" w:type="pct"/>
            <w:gridSpan w:val="2"/>
            <w:hideMark/>
          </w:tcPr>
          <w:p w:rsidR="00432AAC" w:rsidRPr="00F24A69" w:rsidRDefault="00432AAC" w:rsidP="009469E4">
            <w:pPr>
              <w:adjustRightInd w:val="0"/>
              <w:snapToGrid w:val="0"/>
              <w:spacing w:line="240" w:lineRule="atLeast"/>
              <w:jc w:val="center"/>
              <w:rPr>
                <w:rFonts w:hAnsi="標楷體" w:cs="新細明體"/>
                <w:color w:val="000000" w:themeColor="text1"/>
                <w:kern w:val="0"/>
                <w:sz w:val="24"/>
                <w:szCs w:val="24"/>
              </w:rPr>
            </w:pPr>
            <w:r w:rsidRPr="00F24A69">
              <w:rPr>
                <w:rFonts w:hAnsi="標楷體" w:cs="新細明體" w:hint="eastAsia"/>
                <w:b/>
                <w:bCs/>
                <w:color w:val="000000" w:themeColor="text1"/>
                <w:kern w:val="0"/>
                <w:sz w:val="24"/>
                <w:szCs w:val="24"/>
              </w:rPr>
              <w:t>其它</w:t>
            </w:r>
          </w:p>
        </w:tc>
        <w:tc>
          <w:tcPr>
            <w:tcW w:w="727" w:type="pct"/>
            <w:hideMark/>
          </w:tcPr>
          <w:p w:rsidR="00432AAC" w:rsidRPr="00F24A69" w:rsidRDefault="00432AAC" w:rsidP="009469E4">
            <w:pPr>
              <w:widowControl/>
              <w:adjustRightInd w:val="0"/>
              <w:snapToGrid w:val="0"/>
              <w:jc w:val="center"/>
              <w:rPr>
                <w:rFonts w:hAnsi="標楷體" w:cs="新細明體"/>
                <w:color w:val="000000" w:themeColor="text1"/>
                <w:kern w:val="0"/>
                <w:sz w:val="22"/>
              </w:rPr>
            </w:pPr>
            <w:r w:rsidRPr="00F24A69">
              <w:rPr>
                <w:rFonts w:hAnsi="標楷體" w:cs="新細明體" w:hint="eastAsia"/>
                <w:color w:val="000000" w:themeColor="text1"/>
                <w:kern w:val="0"/>
                <w:sz w:val="22"/>
              </w:rPr>
              <w:t>7,600</w:t>
            </w:r>
          </w:p>
        </w:tc>
        <w:tc>
          <w:tcPr>
            <w:tcW w:w="727" w:type="pct"/>
            <w:hideMark/>
          </w:tcPr>
          <w:p w:rsidR="00432AAC" w:rsidRPr="00F24A69" w:rsidRDefault="00432AAC" w:rsidP="009469E4">
            <w:pPr>
              <w:widowControl/>
              <w:adjustRightInd w:val="0"/>
              <w:snapToGrid w:val="0"/>
              <w:jc w:val="center"/>
              <w:rPr>
                <w:rFonts w:hAnsi="標楷體" w:cs="新細明體"/>
                <w:color w:val="000000" w:themeColor="text1"/>
                <w:kern w:val="0"/>
                <w:sz w:val="22"/>
              </w:rPr>
            </w:pPr>
            <w:r w:rsidRPr="00F24A69">
              <w:rPr>
                <w:rFonts w:hAnsi="標楷體" w:cs="新細明體" w:hint="eastAsia"/>
                <w:color w:val="000000" w:themeColor="text1"/>
                <w:kern w:val="0"/>
                <w:sz w:val="22"/>
              </w:rPr>
              <w:t>9,300</w:t>
            </w:r>
          </w:p>
        </w:tc>
        <w:tc>
          <w:tcPr>
            <w:tcW w:w="727" w:type="pct"/>
            <w:hideMark/>
          </w:tcPr>
          <w:p w:rsidR="00432AAC" w:rsidRPr="00F24A69" w:rsidRDefault="00432AAC" w:rsidP="009469E4">
            <w:pPr>
              <w:widowControl/>
              <w:adjustRightInd w:val="0"/>
              <w:snapToGrid w:val="0"/>
              <w:jc w:val="center"/>
              <w:rPr>
                <w:rFonts w:hAnsi="標楷體" w:cs="新細明體"/>
                <w:color w:val="000000" w:themeColor="text1"/>
                <w:kern w:val="0"/>
                <w:sz w:val="22"/>
              </w:rPr>
            </w:pPr>
            <w:r w:rsidRPr="00F24A69">
              <w:rPr>
                <w:rFonts w:hAnsi="標楷體" w:cs="新細明體" w:hint="eastAsia"/>
                <w:color w:val="000000" w:themeColor="text1"/>
                <w:kern w:val="0"/>
                <w:sz w:val="22"/>
              </w:rPr>
              <w:t>11,300</w:t>
            </w:r>
          </w:p>
        </w:tc>
        <w:tc>
          <w:tcPr>
            <w:tcW w:w="800" w:type="pct"/>
            <w:hideMark/>
          </w:tcPr>
          <w:p w:rsidR="00432AAC" w:rsidRPr="00F24A69" w:rsidRDefault="00432AAC" w:rsidP="009469E4">
            <w:pPr>
              <w:widowControl/>
              <w:adjustRightInd w:val="0"/>
              <w:snapToGrid w:val="0"/>
              <w:jc w:val="center"/>
              <w:rPr>
                <w:rFonts w:hAnsi="標楷體" w:cs="新細明體"/>
                <w:color w:val="000000" w:themeColor="text1"/>
                <w:kern w:val="0"/>
                <w:sz w:val="22"/>
              </w:rPr>
            </w:pPr>
            <w:r w:rsidRPr="00F24A69">
              <w:rPr>
                <w:rFonts w:hAnsi="標楷體" w:cs="新細明體" w:hint="eastAsia"/>
                <w:color w:val="000000" w:themeColor="text1"/>
                <w:kern w:val="0"/>
                <w:sz w:val="22"/>
              </w:rPr>
              <w:t>15,400</w:t>
            </w:r>
          </w:p>
        </w:tc>
        <w:tc>
          <w:tcPr>
            <w:tcW w:w="727" w:type="pct"/>
            <w:hideMark/>
          </w:tcPr>
          <w:p w:rsidR="00432AAC" w:rsidRPr="00F24A69" w:rsidRDefault="00432AAC" w:rsidP="009469E4">
            <w:pPr>
              <w:widowControl/>
              <w:adjustRightInd w:val="0"/>
              <w:snapToGrid w:val="0"/>
              <w:jc w:val="center"/>
              <w:rPr>
                <w:rFonts w:hAnsi="標楷體" w:cs="新細明體"/>
                <w:color w:val="000000" w:themeColor="text1"/>
                <w:kern w:val="0"/>
                <w:sz w:val="22"/>
              </w:rPr>
            </w:pPr>
            <w:r w:rsidRPr="00F24A69">
              <w:rPr>
                <w:rFonts w:hAnsi="標楷體" w:cs="新細明體" w:hint="eastAsia"/>
                <w:color w:val="000000" w:themeColor="text1"/>
                <w:kern w:val="0"/>
                <w:sz w:val="22"/>
              </w:rPr>
              <w:t>23,600</w:t>
            </w:r>
          </w:p>
        </w:tc>
      </w:tr>
      <w:tr w:rsidR="00F24A69" w:rsidRPr="00F24A69" w:rsidTr="009469E4">
        <w:tc>
          <w:tcPr>
            <w:tcW w:w="1292" w:type="pct"/>
            <w:gridSpan w:val="2"/>
            <w:hideMark/>
          </w:tcPr>
          <w:p w:rsidR="00432AAC" w:rsidRPr="00F24A69" w:rsidRDefault="00432AAC" w:rsidP="009469E4">
            <w:pPr>
              <w:adjustRightInd w:val="0"/>
              <w:snapToGrid w:val="0"/>
              <w:spacing w:line="240" w:lineRule="atLeast"/>
              <w:jc w:val="center"/>
              <w:rPr>
                <w:rFonts w:hAnsi="標楷體" w:cs="新細明體"/>
                <w:color w:val="000000" w:themeColor="text1"/>
                <w:kern w:val="0"/>
                <w:sz w:val="24"/>
                <w:szCs w:val="24"/>
              </w:rPr>
            </w:pPr>
            <w:r w:rsidRPr="00F24A69">
              <w:rPr>
                <w:rFonts w:hAnsi="標楷體" w:cs="新細明體" w:hint="eastAsia"/>
                <w:b/>
                <w:bCs/>
                <w:color w:val="000000" w:themeColor="text1"/>
                <w:kern w:val="0"/>
                <w:sz w:val="24"/>
                <w:szCs w:val="24"/>
              </w:rPr>
              <w:t>工作許可總計</w:t>
            </w:r>
          </w:p>
        </w:tc>
        <w:tc>
          <w:tcPr>
            <w:tcW w:w="727" w:type="pct"/>
            <w:hideMark/>
          </w:tcPr>
          <w:p w:rsidR="00432AAC" w:rsidRPr="00F24A69" w:rsidRDefault="00432AAC" w:rsidP="009469E4">
            <w:pPr>
              <w:widowControl/>
              <w:adjustRightInd w:val="0"/>
              <w:snapToGrid w:val="0"/>
              <w:jc w:val="center"/>
              <w:rPr>
                <w:rFonts w:hAnsi="標楷體" w:cs="新細明體"/>
                <w:color w:val="000000" w:themeColor="text1"/>
                <w:kern w:val="0"/>
                <w:sz w:val="22"/>
              </w:rPr>
            </w:pPr>
            <w:r w:rsidRPr="00F24A69">
              <w:rPr>
                <w:rFonts w:hAnsi="標楷體" w:cs="新細明體" w:hint="eastAsia"/>
                <w:color w:val="000000" w:themeColor="text1"/>
                <w:kern w:val="0"/>
                <w:sz w:val="22"/>
              </w:rPr>
              <w:t>901,000</w:t>
            </w:r>
          </w:p>
        </w:tc>
        <w:tc>
          <w:tcPr>
            <w:tcW w:w="727" w:type="pct"/>
            <w:hideMark/>
          </w:tcPr>
          <w:p w:rsidR="00432AAC" w:rsidRPr="00F24A69" w:rsidRDefault="00432AAC" w:rsidP="009469E4">
            <w:pPr>
              <w:widowControl/>
              <w:adjustRightInd w:val="0"/>
              <w:snapToGrid w:val="0"/>
              <w:jc w:val="center"/>
              <w:rPr>
                <w:rFonts w:hAnsi="標楷體" w:cs="新細明體"/>
                <w:color w:val="000000" w:themeColor="text1"/>
                <w:kern w:val="0"/>
                <w:sz w:val="22"/>
              </w:rPr>
            </w:pPr>
            <w:r w:rsidRPr="00F24A69">
              <w:rPr>
                <w:rFonts w:hAnsi="標楷體" w:cs="新細明體" w:hint="eastAsia"/>
                <w:color w:val="000000" w:themeColor="text1"/>
                <w:kern w:val="0"/>
                <w:sz w:val="22"/>
              </w:rPr>
              <w:t>942,800</w:t>
            </w:r>
          </w:p>
        </w:tc>
        <w:tc>
          <w:tcPr>
            <w:tcW w:w="727" w:type="pct"/>
            <w:hideMark/>
          </w:tcPr>
          <w:p w:rsidR="00432AAC" w:rsidRPr="00F24A69" w:rsidRDefault="00432AAC" w:rsidP="009469E4">
            <w:pPr>
              <w:widowControl/>
              <w:adjustRightInd w:val="0"/>
              <w:snapToGrid w:val="0"/>
              <w:jc w:val="center"/>
              <w:rPr>
                <w:rFonts w:hAnsi="標楷體" w:cs="新細明體"/>
                <w:color w:val="000000" w:themeColor="text1"/>
                <w:kern w:val="0"/>
                <w:sz w:val="22"/>
              </w:rPr>
            </w:pPr>
            <w:r w:rsidRPr="00F24A69">
              <w:rPr>
                <w:rFonts w:hAnsi="標楷體" w:cs="新細明體" w:hint="eastAsia"/>
                <w:color w:val="000000" w:themeColor="text1"/>
                <w:kern w:val="0"/>
                <w:sz w:val="22"/>
              </w:rPr>
              <w:t>974,400</w:t>
            </w:r>
          </w:p>
        </w:tc>
        <w:tc>
          <w:tcPr>
            <w:tcW w:w="800" w:type="pct"/>
            <w:hideMark/>
          </w:tcPr>
          <w:p w:rsidR="00432AAC" w:rsidRPr="00F24A69" w:rsidRDefault="00432AAC" w:rsidP="009469E4">
            <w:pPr>
              <w:widowControl/>
              <w:adjustRightInd w:val="0"/>
              <w:snapToGrid w:val="0"/>
              <w:jc w:val="center"/>
              <w:rPr>
                <w:rFonts w:hAnsi="標楷體" w:cs="新細明體"/>
                <w:color w:val="000000" w:themeColor="text1"/>
                <w:kern w:val="0"/>
                <w:sz w:val="22"/>
              </w:rPr>
            </w:pPr>
            <w:r w:rsidRPr="00F24A69">
              <w:rPr>
                <w:rFonts w:hAnsi="標楷體" w:cs="新細明體" w:hint="eastAsia"/>
                <w:color w:val="000000" w:themeColor="text1"/>
                <w:kern w:val="0"/>
                <w:sz w:val="22"/>
              </w:rPr>
              <w:t>991,300</w:t>
            </w:r>
          </w:p>
        </w:tc>
        <w:tc>
          <w:tcPr>
            <w:tcW w:w="727" w:type="pct"/>
            <w:hideMark/>
          </w:tcPr>
          <w:p w:rsidR="00432AAC" w:rsidRPr="00F24A69" w:rsidRDefault="00432AAC" w:rsidP="009469E4">
            <w:pPr>
              <w:widowControl/>
              <w:adjustRightInd w:val="0"/>
              <w:snapToGrid w:val="0"/>
              <w:jc w:val="center"/>
              <w:rPr>
                <w:rFonts w:hAnsi="標楷體" w:cs="新細明體"/>
                <w:color w:val="000000" w:themeColor="text1"/>
                <w:kern w:val="0"/>
                <w:sz w:val="22"/>
              </w:rPr>
            </w:pPr>
            <w:r w:rsidRPr="00F24A69">
              <w:rPr>
                <w:rFonts w:hAnsi="標楷體" w:cs="新細明體" w:hint="eastAsia"/>
                <w:color w:val="000000" w:themeColor="text1"/>
                <w:kern w:val="0"/>
                <w:sz w:val="22"/>
              </w:rPr>
              <w:t>997,100</w:t>
            </w:r>
          </w:p>
        </w:tc>
      </w:tr>
    </w:tbl>
    <w:p w:rsidR="00432AAC" w:rsidRPr="00F24A69" w:rsidRDefault="00432AAC" w:rsidP="00432AAC">
      <w:pPr>
        <w:pStyle w:val="4"/>
        <w:numPr>
          <w:ilvl w:val="0"/>
          <w:numId w:val="0"/>
        </w:numPr>
        <w:wordWrap w:val="0"/>
        <w:adjustRightInd w:val="0"/>
        <w:snapToGrid w:val="0"/>
        <w:ind w:leftChars="-42" w:left="994" w:hangingChars="516" w:hanging="1137"/>
        <w:rPr>
          <w:rFonts w:hAnsi="標楷體"/>
          <w:color w:val="000000" w:themeColor="text1"/>
          <w:sz w:val="20"/>
          <w:szCs w:val="20"/>
        </w:rPr>
      </w:pPr>
      <w:r w:rsidRPr="00F24A69">
        <w:rPr>
          <w:rFonts w:hAnsi="標楷體" w:hint="eastAsia"/>
          <w:b/>
          <w:color w:val="000000" w:themeColor="text1"/>
          <w:sz w:val="20"/>
          <w:szCs w:val="20"/>
        </w:rPr>
        <w:t>資料來源：</w:t>
      </w:r>
      <w:r w:rsidRPr="00AD7A7B">
        <w:rPr>
          <w:rFonts w:hAnsi="標楷體" w:hint="eastAsia"/>
          <w:b/>
          <w:i/>
          <w:sz w:val="20"/>
          <w:szCs w:val="20"/>
        </w:rPr>
        <w:t>新加坡人力部網站Ministry of Manpower</w:t>
      </w:r>
      <w:r w:rsidRPr="00AD7A7B">
        <w:rPr>
          <w:rFonts w:hAnsi="標楷體" w:hint="eastAsia"/>
          <w:sz w:val="20"/>
          <w:szCs w:val="20"/>
        </w:rPr>
        <w:t>。取自</w:t>
      </w:r>
      <w:r w:rsidRPr="00AD7A7B">
        <w:rPr>
          <w:rFonts w:hAnsi="標楷體" w:hint="eastAsia"/>
          <w:spacing w:val="-20"/>
          <w:sz w:val="20"/>
          <w:szCs w:val="20"/>
        </w:rPr>
        <w:t>http</w:t>
      </w:r>
      <w:r w:rsidRPr="00F24A69">
        <w:rPr>
          <w:rFonts w:hAnsi="標楷體" w:hint="eastAsia"/>
          <w:color w:val="000000" w:themeColor="text1"/>
          <w:spacing w:val="-20"/>
          <w:sz w:val="20"/>
          <w:szCs w:val="20"/>
        </w:rPr>
        <w:t>://www.mom.gov.sg/documents-and-publications/foreign-workforce-numbers</w:t>
      </w:r>
      <w:r w:rsidRPr="00F24A69">
        <w:rPr>
          <w:rFonts w:hAnsi="標楷體" w:hint="eastAsia"/>
          <w:color w:val="000000" w:themeColor="text1"/>
          <w:sz w:val="20"/>
          <w:szCs w:val="20"/>
        </w:rPr>
        <w:t>，2016年5月20日。</w:t>
      </w:r>
    </w:p>
    <w:p w:rsidR="00432AAC" w:rsidRPr="00F24A69" w:rsidRDefault="00432AAC" w:rsidP="00432AAC">
      <w:pPr>
        <w:pStyle w:val="4"/>
        <w:numPr>
          <w:ilvl w:val="0"/>
          <w:numId w:val="0"/>
        </w:numPr>
        <w:wordWrap w:val="0"/>
        <w:adjustRightInd w:val="0"/>
        <w:snapToGrid w:val="0"/>
        <w:ind w:leftChars="-42" w:left="993" w:hangingChars="516" w:hanging="1136"/>
        <w:rPr>
          <w:rFonts w:hAnsi="標楷體"/>
          <w:color w:val="000000" w:themeColor="text1"/>
          <w:sz w:val="20"/>
          <w:szCs w:val="20"/>
        </w:rPr>
      </w:pPr>
    </w:p>
    <w:p w:rsidR="00432AAC" w:rsidRPr="00F24A69" w:rsidRDefault="00432AAC" w:rsidP="00432AAC">
      <w:pPr>
        <w:pStyle w:val="4"/>
        <w:numPr>
          <w:ilvl w:val="3"/>
          <w:numId w:val="1"/>
        </w:numPr>
        <w:rPr>
          <w:color w:val="000000" w:themeColor="text1"/>
        </w:rPr>
      </w:pPr>
      <w:r w:rsidRPr="00F24A69">
        <w:rPr>
          <w:color w:val="000000" w:themeColor="text1"/>
        </w:rPr>
        <w:tab/>
      </w:r>
      <w:r w:rsidRPr="00F24A69">
        <w:rPr>
          <w:rFonts w:hint="eastAsia"/>
          <w:color w:val="000000" w:themeColor="text1"/>
        </w:rPr>
        <w:t>居留及簽證規定</w:t>
      </w:r>
    </w:p>
    <w:p w:rsidR="00432AAC" w:rsidRPr="00F24A69" w:rsidRDefault="00432AAC" w:rsidP="00432AAC">
      <w:pPr>
        <w:ind w:leftChars="487" w:left="1657" w:firstLineChars="203" w:firstLine="691"/>
        <w:rPr>
          <w:rFonts w:hAnsi="標楷體"/>
          <w:color w:val="000000" w:themeColor="text1"/>
        </w:rPr>
      </w:pPr>
      <w:r w:rsidRPr="00F24A69">
        <w:rPr>
          <w:rFonts w:hAnsi="標楷體" w:hint="eastAsia"/>
          <w:color w:val="000000" w:themeColor="text1"/>
        </w:rPr>
        <w:t>自</w:t>
      </w:r>
      <w:r w:rsidRPr="00F24A69">
        <w:rPr>
          <w:rFonts w:hAnsi="標楷體"/>
          <w:color w:val="000000" w:themeColor="text1"/>
        </w:rPr>
        <w:t>19</w:t>
      </w:r>
      <w:r w:rsidRPr="00F24A69">
        <w:rPr>
          <w:rFonts w:hAnsi="標楷體" w:hint="eastAsia"/>
          <w:color w:val="000000" w:themeColor="text1"/>
        </w:rPr>
        <w:t>98</w:t>
      </w:r>
      <w:r w:rsidRPr="00F24A69">
        <w:rPr>
          <w:rFonts w:hAnsi="標楷體"/>
          <w:color w:val="000000" w:themeColor="text1"/>
        </w:rPr>
        <w:t>年</w:t>
      </w:r>
      <w:r w:rsidRPr="00F24A69">
        <w:rPr>
          <w:rFonts w:hAnsi="標楷體" w:hint="eastAsia"/>
          <w:color w:val="000000" w:themeColor="text1"/>
        </w:rPr>
        <w:t>起，新加坡人力部接管就業准證申請與批准事務。新加坡根據入境人士專業及需求目的區分為就業類、短期探訪類、商務類、家庭成員類，其中工作准證類別如表</w:t>
      </w:r>
      <w:r w:rsidR="0019568A">
        <w:rPr>
          <w:rFonts w:hAnsi="標楷體" w:hint="eastAsia"/>
          <w:color w:val="000000" w:themeColor="text1"/>
        </w:rPr>
        <w:t>10</w:t>
      </w:r>
      <w:r w:rsidRPr="00F24A69">
        <w:rPr>
          <w:rFonts w:hAnsi="標楷體" w:hint="eastAsia"/>
          <w:color w:val="000000" w:themeColor="text1"/>
        </w:rPr>
        <w:t>所示：</w:t>
      </w:r>
    </w:p>
    <w:p w:rsidR="00432AAC" w:rsidRPr="00F24A69" w:rsidRDefault="00432AAC" w:rsidP="00432AAC">
      <w:pPr>
        <w:pStyle w:val="a3"/>
        <w:rPr>
          <w:color w:val="000000" w:themeColor="text1"/>
        </w:rPr>
      </w:pPr>
      <w:r w:rsidRPr="00F24A69">
        <w:rPr>
          <w:rFonts w:hint="eastAsia"/>
          <w:color w:val="000000" w:themeColor="text1"/>
        </w:rPr>
        <w:lastRenderedPageBreak/>
        <w:t xml:space="preserve">  </w:t>
      </w:r>
      <w:bookmarkStart w:id="248" w:name="_Toc455408716"/>
      <w:bookmarkStart w:id="249" w:name="_Toc475117085"/>
      <w:r w:rsidRPr="00F24A69">
        <w:rPr>
          <w:rFonts w:hint="eastAsia"/>
          <w:color w:val="000000" w:themeColor="text1"/>
        </w:rPr>
        <w:t>新加坡工作准證類別</w:t>
      </w:r>
      <w:bookmarkEnd w:id="248"/>
      <w:bookmarkEnd w:id="24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961"/>
        <w:gridCol w:w="5148"/>
      </w:tblGrid>
      <w:tr w:rsidR="00F24A69" w:rsidRPr="00F24A69" w:rsidTr="009469E4">
        <w:trPr>
          <w:trHeight w:val="651"/>
          <w:tblHeader/>
        </w:trPr>
        <w:tc>
          <w:tcPr>
            <w:tcW w:w="1077" w:type="pct"/>
            <w:vAlign w:val="center"/>
          </w:tcPr>
          <w:p w:rsidR="00432AAC" w:rsidRPr="00F24A69" w:rsidRDefault="00432AAC" w:rsidP="009469E4">
            <w:pPr>
              <w:adjustRightInd w:val="0"/>
              <w:snapToGrid w:val="0"/>
              <w:jc w:val="center"/>
              <w:rPr>
                <w:rFonts w:hAnsi="標楷體"/>
                <w:b/>
                <w:color w:val="000000" w:themeColor="text1"/>
                <w:sz w:val="24"/>
                <w:szCs w:val="24"/>
              </w:rPr>
            </w:pPr>
            <w:r w:rsidRPr="00F24A69">
              <w:rPr>
                <w:rFonts w:hAnsi="標楷體" w:hint="eastAsia"/>
                <w:b/>
                <w:color w:val="000000" w:themeColor="text1"/>
                <w:sz w:val="24"/>
                <w:szCs w:val="24"/>
              </w:rPr>
              <w:t>工作准證類別</w:t>
            </w:r>
          </w:p>
        </w:tc>
        <w:tc>
          <w:tcPr>
            <w:tcW w:w="1082" w:type="pct"/>
            <w:vAlign w:val="center"/>
          </w:tcPr>
          <w:p w:rsidR="00432AAC" w:rsidRPr="00F24A69" w:rsidRDefault="00432AAC" w:rsidP="009469E4">
            <w:pPr>
              <w:adjustRightInd w:val="0"/>
              <w:snapToGrid w:val="0"/>
              <w:jc w:val="center"/>
              <w:rPr>
                <w:rFonts w:hAnsi="標楷體"/>
                <w:b/>
                <w:color w:val="000000" w:themeColor="text1"/>
                <w:sz w:val="24"/>
                <w:szCs w:val="24"/>
              </w:rPr>
            </w:pPr>
            <w:r w:rsidRPr="00F24A69">
              <w:rPr>
                <w:rFonts w:hAnsi="標楷體" w:hint="eastAsia"/>
                <w:b/>
                <w:color w:val="000000" w:themeColor="text1"/>
                <w:sz w:val="24"/>
                <w:szCs w:val="24"/>
              </w:rPr>
              <w:t>工作內容</w:t>
            </w:r>
          </w:p>
        </w:tc>
        <w:tc>
          <w:tcPr>
            <w:tcW w:w="2841" w:type="pct"/>
            <w:vAlign w:val="center"/>
          </w:tcPr>
          <w:p w:rsidR="00432AAC" w:rsidRPr="00F24A69" w:rsidRDefault="00432AAC" w:rsidP="009469E4">
            <w:pPr>
              <w:adjustRightInd w:val="0"/>
              <w:snapToGrid w:val="0"/>
              <w:jc w:val="center"/>
              <w:rPr>
                <w:rFonts w:hAnsi="標楷體"/>
                <w:b/>
                <w:color w:val="000000" w:themeColor="text1"/>
                <w:sz w:val="24"/>
                <w:szCs w:val="24"/>
              </w:rPr>
            </w:pPr>
            <w:r w:rsidRPr="00F24A69">
              <w:rPr>
                <w:rFonts w:hAnsi="標楷體" w:hint="eastAsia"/>
                <w:b/>
                <w:color w:val="000000" w:themeColor="text1"/>
                <w:sz w:val="24"/>
                <w:szCs w:val="24"/>
              </w:rPr>
              <w:t>聘僱條件/管控機制</w:t>
            </w:r>
          </w:p>
        </w:tc>
      </w:tr>
      <w:tr w:rsidR="00F24A69" w:rsidRPr="00F24A69" w:rsidTr="009469E4">
        <w:trPr>
          <w:trHeight w:val="1900"/>
        </w:trPr>
        <w:tc>
          <w:tcPr>
            <w:tcW w:w="1077" w:type="pct"/>
          </w:tcPr>
          <w:p w:rsidR="00432AAC" w:rsidRPr="00F24A69" w:rsidRDefault="00432AAC" w:rsidP="00432AAC">
            <w:pPr>
              <w:adjustRightInd w:val="0"/>
              <w:snapToGrid w:val="0"/>
              <w:ind w:leftChars="-40" w:left="-136" w:rightChars="-30" w:right="-102"/>
              <w:jc w:val="center"/>
              <w:rPr>
                <w:rFonts w:hAnsi="標楷體"/>
                <w:color w:val="000000" w:themeColor="text1"/>
                <w:sz w:val="24"/>
                <w:szCs w:val="24"/>
              </w:rPr>
            </w:pPr>
            <w:r w:rsidRPr="00F24A69">
              <w:rPr>
                <w:rFonts w:hAnsi="標楷體"/>
                <w:color w:val="000000" w:themeColor="text1"/>
                <w:sz w:val="24"/>
                <w:szCs w:val="24"/>
              </w:rPr>
              <w:t>個人化就業准證</w:t>
            </w:r>
            <w:r w:rsidRPr="00F24A69">
              <w:rPr>
                <w:rFonts w:hAnsi="標楷體" w:hint="eastAsia"/>
                <w:color w:val="000000" w:themeColor="text1"/>
                <w:sz w:val="24"/>
                <w:szCs w:val="24"/>
              </w:rPr>
              <w:t>(</w:t>
            </w:r>
            <w:r w:rsidRPr="00F24A69">
              <w:rPr>
                <w:rFonts w:hAnsi="標楷體"/>
                <w:color w:val="000000" w:themeColor="text1"/>
                <w:sz w:val="24"/>
                <w:szCs w:val="24"/>
              </w:rPr>
              <w:t>Personalised</w:t>
            </w:r>
            <w:r w:rsidRPr="00F24A69">
              <w:rPr>
                <w:rFonts w:hAnsi="標楷體" w:hint="eastAsia"/>
                <w:color w:val="000000" w:themeColor="text1"/>
                <w:sz w:val="24"/>
                <w:szCs w:val="24"/>
              </w:rPr>
              <w:t xml:space="preserve"> </w:t>
            </w:r>
            <w:r w:rsidRPr="00F24A69">
              <w:rPr>
                <w:rFonts w:hAnsi="標楷體"/>
                <w:color w:val="000000" w:themeColor="text1"/>
                <w:sz w:val="24"/>
                <w:szCs w:val="24"/>
              </w:rPr>
              <w:t>Employment Pass</w:t>
            </w:r>
            <w:r w:rsidRPr="00F24A69">
              <w:rPr>
                <w:rFonts w:hAnsi="標楷體" w:hint="eastAsia"/>
                <w:color w:val="000000" w:themeColor="text1"/>
                <w:sz w:val="24"/>
                <w:szCs w:val="24"/>
              </w:rPr>
              <w:t xml:space="preserve">, </w:t>
            </w:r>
            <w:r w:rsidRPr="00F24A69">
              <w:rPr>
                <w:rFonts w:hAnsi="標楷體"/>
                <w:color w:val="000000" w:themeColor="text1"/>
                <w:sz w:val="24"/>
                <w:szCs w:val="24"/>
              </w:rPr>
              <w:t>PEP</w:t>
            </w:r>
            <w:r w:rsidRPr="00F24A69">
              <w:rPr>
                <w:rFonts w:hAnsi="標楷體" w:hint="eastAsia"/>
                <w:color w:val="000000" w:themeColor="text1"/>
                <w:sz w:val="24"/>
                <w:szCs w:val="24"/>
              </w:rPr>
              <w:t>)</w:t>
            </w:r>
          </w:p>
        </w:tc>
        <w:tc>
          <w:tcPr>
            <w:tcW w:w="1082" w:type="pct"/>
          </w:tcPr>
          <w:p w:rsidR="00432AAC" w:rsidRPr="00F24A69" w:rsidRDefault="00432AAC" w:rsidP="009469E4">
            <w:pPr>
              <w:adjustRightInd w:val="0"/>
              <w:snapToGrid w:val="0"/>
              <w:rPr>
                <w:rFonts w:hAnsi="標楷體"/>
                <w:color w:val="000000" w:themeColor="text1"/>
                <w:sz w:val="24"/>
                <w:szCs w:val="24"/>
              </w:rPr>
            </w:pPr>
            <w:r w:rsidRPr="00F24A69">
              <w:rPr>
                <w:rFonts w:hAnsi="標楷體"/>
                <w:color w:val="000000" w:themeColor="text1"/>
                <w:sz w:val="24"/>
                <w:szCs w:val="24"/>
              </w:rPr>
              <w:t>適用尋求新就業機會</w:t>
            </w:r>
            <w:r w:rsidRPr="00F24A69">
              <w:rPr>
                <w:rFonts w:hAnsi="標楷體" w:hint="eastAsia"/>
                <w:color w:val="000000" w:themeColor="text1"/>
                <w:sz w:val="24"/>
                <w:szCs w:val="24"/>
              </w:rPr>
              <w:t>之外籍</w:t>
            </w:r>
            <w:r w:rsidRPr="00F24A69">
              <w:rPr>
                <w:rFonts w:hAnsi="標楷體"/>
                <w:color w:val="000000" w:themeColor="text1"/>
                <w:sz w:val="24"/>
                <w:szCs w:val="24"/>
              </w:rPr>
              <w:t>專業技術人員</w:t>
            </w:r>
            <w:r w:rsidRPr="00F24A69">
              <w:rPr>
                <w:rFonts w:hAnsi="標楷體" w:hint="eastAsia"/>
                <w:color w:val="000000" w:themeColor="text1"/>
                <w:sz w:val="24"/>
                <w:szCs w:val="24"/>
              </w:rPr>
              <w:t>，可於新加坡停留約</w:t>
            </w:r>
            <w:r w:rsidRPr="00F24A69">
              <w:rPr>
                <w:rFonts w:hAnsi="標楷體"/>
                <w:color w:val="000000" w:themeColor="text1"/>
                <w:sz w:val="24"/>
                <w:szCs w:val="24"/>
              </w:rPr>
              <w:t>6個月</w:t>
            </w:r>
            <w:r w:rsidRPr="00F24A69">
              <w:rPr>
                <w:rFonts w:hAnsi="標楷體" w:hint="eastAsia"/>
                <w:color w:val="000000" w:themeColor="text1"/>
                <w:sz w:val="24"/>
                <w:szCs w:val="24"/>
              </w:rPr>
              <w:t>時間。</w:t>
            </w:r>
          </w:p>
        </w:tc>
        <w:tc>
          <w:tcPr>
            <w:tcW w:w="2841" w:type="pct"/>
          </w:tcPr>
          <w:p w:rsidR="00432AAC" w:rsidRPr="00F24A69" w:rsidRDefault="00432AAC" w:rsidP="009469E4">
            <w:pPr>
              <w:pStyle w:val="afb"/>
              <w:numPr>
                <w:ilvl w:val="0"/>
                <w:numId w:val="11"/>
              </w:numPr>
              <w:autoSpaceDE/>
              <w:autoSpaceDN/>
              <w:adjustRightInd w:val="0"/>
              <w:snapToGrid w:val="0"/>
              <w:ind w:leftChars="0" w:left="366" w:hanging="425"/>
              <w:rPr>
                <w:rFonts w:hAnsi="標楷體"/>
                <w:color w:val="000000" w:themeColor="text1"/>
                <w:sz w:val="24"/>
                <w:szCs w:val="24"/>
              </w:rPr>
            </w:pPr>
            <w:r w:rsidRPr="00F24A69">
              <w:rPr>
                <w:rFonts w:hAnsi="標楷體" w:hint="eastAsia"/>
                <w:color w:val="000000" w:themeColor="text1"/>
                <w:sz w:val="24"/>
                <w:szCs w:val="24"/>
              </w:rPr>
              <w:t>評估條件主要為</w:t>
            </w:r>
            <w:r w:rsidRPr="00F24A69">
              <w:rPr>
                <w:rFonts w:hAnsi="標楷體"/>
                <w:color w:val="000000" w:themeColor="text1"/>
                <w:sz w:val="24"/>
                <w:szCs w:val="24"/>
              </w:rPr>
              <w:t>個人能力</w:t>
            </w:r>
            <w:r w:rsidRPr="00F24A69">
              <w:rPr>
                <w:rFonts w:hAnsi="標楷體" w:hint="eastAsia"/>
                <w:color w:val="000000" w:themeColor="text1"/>
                <w:sz w:val="24"/>
                <w:szCs w:val="24"/>
              </w:rPr>
              <w:t>，</w:t>
            </w:r>
            <w:r w:rsidRPr="00F24A69">
              <w:rPr>
                <w:rFonts w:hAnsi="標楷體"/>
                <w:color w:val="000000" w:themeColor="text1"/>
                <w:sz w:val="24"/>
                <w:szCs w:val="24"/>
              </w:rPr>
              <w:t>不</w:t>
            </w:r>
            <w:r w:rsidRPr="00F24A69">
              <w:rPr>
                <w:rFonts w:hAnsi="標楷體" w:hint="eastAsia"/>
                <w:color w:val="000000" w:themeColor="text1"/>
                <w:sz w:val="24"/>
                <w:szCs w:val="24"/>
              </w:rPr>
              <w:t>需事先受聘雇</w:t>
            </w:r>
            <w:r w:rsidRPr="00F24A69">
              <w:rPr>
                <w:rFonts w:hAnsi="標楷體"/>
                <w:color w:val="000000" w:themeColor="text1"/>
                <w:sz w:val="24"/>
                <w:szCs w:val="24"/>
              </w:rPr>
              <w:t>。</w:t>
            </w:r>
          </w:p>
          <w:p w:rsidR="00432AAC" w:rsidRPr="00F24A69" w:rsidRDefault="00432AAC" w:rsidP="009469E4">
            <w:pPr>
              <w:pStyle w:val="afb"/>
              <w:numPr>
                <w:ilvl w:val="0"/>
                <w:numId w:val="11"/>
              </w:numPr>
              <w:autoSpaceDE/>
              <w:autoSpaceDN/>
              <w:adjustRightInd w:val="0"/>
              <w:snapToGrid w:val="0"/>
              <w:ind w:leftChars="0" w:left="366" w:hanging="425"/>
              <w:rPr>
                <w:rFonts w:hAnsi="標楷體"/>
                <w:color w:val="000000" w:themeColor="text1"/>
                <w:sz w:val="24"/>
                <w:szCs w:val="24"/>
              </w:rPr>
            </w:pPr>
            <w:r w:rsidRPr="00F24A69">
              <w:rPr>
                <w:rFonts w:hAnsi="標楷體"/>
                <w:color w:val="000000" w:themeColor="text1"/>
                <w:sz w:val="24"/>
                <w:szCs w:val="24"/>
              </w:rPr>
              <w:t>須及時告知人力部其工作變動情況。</w:t>
            </w:r>
          </w:p>
          <w:p w:rsidR="00432AAC" w:rsidRPr="00F24A69" w:rsidRDefault="00432AAC" w:rsidP="009469E4">
            <w:pPr>
              <w:pStyle w:val="afb"/>
              <w:numPr>
                <w:ilvl w:val="0"/>
                <w:numId w:val="11"/>
              </w:numPr>
              <w:autoSpaceDE/>
              <w:autoSpaceDN/>
              <w:adjustRightInd w:val="0"/>
              <w:snapToGrid w:val="0"/>
              <w:ind w:leftChars="0" w:left="366" w:hanging="425"/>
              <w:rPr>
                <w:rFonts w:hAnsi="標楷體"/>
                <w:color w:val="000000" w:themeColor="text1"/>
                <w:sz w:val="24"/>
                <w:szCs w:val="24"/>
              </w:rPr>
            </w:pPr>
            <w:r w:rsidRPr="00F24A69">
              <w:rPr>
                <w:rFonts w:hAnsi="標楷體" w:hint="eastAsia"/>
                <w:color w:val="000000" w:themeColor="text1"/>
                <w:sz w:val="24"/>
                <w:szCs w:val="24"/>
              </w:rPr>
              <w:t>海外固定月收入至少達到新加坡幣(下稱新幣)1.8萬元(約合新臺幣41.8萬元)之國外專業人士或在新加坡固定月收入至少達到1.2萬元新幣(約合新臺幣27.8萬元)。</w:t>
            </w:r>
          </w:p>
        </w:tc>
      </w:tr>
      <w:tr w:rsidR="00F24A69" w:rsidRPr="00F24A69" w:rsidTr="009469E4">
        <w:trPr>
          <w:trHeight w:val="462"/>
        </w:trPr>
        <w:tc>
          <w:tcPr>
            <w:tcW w:w="1077" w:type="pct"/>
          </w:tcPr>
          <w:p w:rsidR="00432AAC" w:rsidRPr="00F24A69" w:rsidRDefault="007A15B6" w:rsidP="009469E4">
            <w:pPr>
              <w:adjustRightInd w:val="0"/>
              <w:snapToGrid w:val="0"/>
              <w:jc w:val="distribute"/>
              <w:rPr>
                <w:rFonts w:hAnsi="標楷體"/>
                <w:color w:val="000000" w:themeColor="text1"/>
                <w:sz w:val="24"/>
                <w:szCs w:val="24"/>
              </w:rPr>
            </w:pPr>
            <w:hyperlink r:id="rId32" w:anchor="ep" w:history="1">
              <w:r w:rsidR="00432AAC" w:rsidRPr="00F24A69">
                <w:rPr>
                  <w:rFonts w:hAnsi="標楷體"/>
                  <w:color w:val="000000" w:themeColor="text1"/>
                  <w:sz w:val="24"/>
                  <w:szCs w:val="24"/>
                </w:rPr>
                <w:t>就業准證</w:t>
              </w:r>
              <w:r w:rsidR="00432AAC" w:rsidRPr="00F24A69">
                <w:rPr>
                  <w:rFonts w:hAnsi="標楷體" w:hint="eastAsia"/>
                  <w:color w:val="000000" w:themeColor="text1"/>
                  <w:sz w:val="24"/>
                  <w:szCs w:val="24"/>
                </w:rPr>
                <w:t>(</w:t>
              </w:r>
              <w:r w:rsidR="00432AAC" w:rsidRPr="00F24A69">
                <w:rPr>
                  <w:rFonts w:hAnsi="標楷體"/>
                  <w:color w:val="000000" w:themeColor="text1"/>
                  <w:sz w:val="24"/>
                  <w:szCs w:val="24"/>
                </w:rPr>
                <w:t>Employment Pass</w:t>
              </w:r>
              <w:r w:rsidR="00432AAC" w:rsidRPr="00F24A69">
                <w:rPr>
                  <w:rFonts w:hAnsi="標楷體" w:hint="eastAsia"/>
                  <w:color w:val="000000" w:themeColor="text1"/>
                  <w:sz w:val="24"/>
                  <w:szCs w:val="24"/>
                </w:rPr>
                <w:t xml:space="preserve">, </w:t>
              </w:r>
              <w:r w:rsidR="00432AAC" w:rsidRPr="00F24A69">
                <w:rPr>
                  <w:rFonts w:hAnsi="標楷體"/>
                  <w:color w:val="000000" w:themeColor="text1"/>
                  <w:sz w:val="24"/>
                  <w:szCs w:val="24"/>
                </w:rPr>
                <w:t>EP</w:t>
              </w:r>
              <w:r w:rsidR="00432AAC" w:rsidRPr="00F24A69">
                <w:rPr>
                  <w:rFonts w:hAnsi="標楷體" w:hint="eastAsia"/>
                  <w:color w:val="000000" w:themeColor="text1"/>
                  <w:sz w:val="24"/>
                  <w:szCs w:val="24"/>
                </w:rPr>
                <w:t>)</w:t>
              </w:r>
            </w:hyperlink>
            <w:r w:rsidR="00432AAC" w:rsidRPr="00F24A69">
              <w:rPr>
                <w:rFonts w:hAnsi="標楷體" w:hint="eastAsia"/>
                <w:color w:val="000000" w:themeColor="text1"/>
                <w:sz w:val="24"/>
                <w:szCs w:val="24"/>
              </w:rPr>
              <w:t>：</w:t>
            </w:r>
          </w:p>
          <w:p w:rsidR="00432AAC" w:rsidRPr="00F24A69" w:rsidRDefault="00432AAC" w:rsidP="009469E4">
            <w:pPr>
              <w:pStyle w:val="afb"/>
              <w:numPr>
                <w:ilvl w:val="0"/>
                <w:numId w:val="12"/>
              </w:numPr>
              <w:autoSpaceDE/>
              <w:autoSpaceDN/>
              <w:adjustRightInd w:val="0"/>
              <w:snapToGrid w:val="0"/>
              <w:ind w:leftChars="0" w:left="366" w:hanging="425"/>
              <w:rPr>
                <w:rFonts w:hAnsi="標楷體"/>
                <w:color w:val="000000" w:themeColor="text1"/>
                <w:sz w:val="24"/>
                <w:szCs w:val="24"/>
              </w:rPr>
            </w:pPr>
            <w:r w:rsidRPr="00F24A69">
              <w:rPr>
                <w:rFonts w:hAnsi="標楷體"/>
                <w:color w:val="000000" w:themeColor="text1"/>
                <w:sz w:val="24"/>
                <w:szCs w:val="24"/>
              </w:rPr>
              <w:t>P1准證</w:t>
            </w:r>
          </w:p>
          <w:p w:rsidR="00432AAC" w:rsidRPr="00F24A69" w:rsidRDefault="00432AAC" w:rsidP="009469E4">
            <w:pPr>
              <w:pStyle w:val="afb"/>
              <w:numPr>
                <w:ilvl w:val="0"/>
                <w:numId w:val="12"/>
              </w:numPr>
              <w:autoSpaceDE/>
              <w:autoSpaceDN/>
              <w:adjustRightInd w:val="0"/>
              <w:snapToGrid w:val="0"/>
              <w:ind w:leftChars="0" w:left="366" w:hanging="425"/>
              <w:rPr>
                <w:rFonts w:hAnsi="標楷體"/>
                <w:color w:val="000000" w:themeColor="text1"/>
                <w:sz w:val="24"/>
                <w:szCs w:val="24"/>
              </w:rPr>
            </w:pPr>
            <w:r w:rsidRPr="00F24A69">
              <w:rPr>
                <w:rFonts w:hAnsi="標楷體"/>
                <w:color w:val="000000" w:themeColor="text1"/>
                <w:sz w:val="24"/>
                <w:szCs w:val="24"/>
              </w:rPr>
              <w:t>P2准證</w:t>
            </w:r>
          </w:p>
          <w:p w:rsidR="00432AAC" w:rsidRPr="00F24A69" w:rsidRDefault="00432AAC" w:rsidP="009469E4">
            <w:pPr>
              <w:pStyle w:val="afb"/>
              <w:numPr>
                <w:ilvl w:val="0"/>
                <w:numId w:val="12"/>
              </w:numPr>
              <w:autoSpaceDE/>
              <w:autoSpaceDN/>
              <w:adjustRightInd w:val="0"/>
              <w:snapToGrid w:val="0"/>
              <w:ind w:leftChars="0" w:left="366" w:hanging="425"/>
              <w:rPr>
                <w:rFonts w:hAnsi="標楷體"/>
                <w:color w:val="000000" w:themeColor="text1"/>
                <w:szCs w:val="24"/>
              </w:rPr>
            </w:pPr>
            <w:r w:rsidRPr="00F24A69">
              <w:rPr>
                <w:rFonts w:hAnsi="標楷體"/>
                <w:color w:val="000000" w:themeColor="text1"/>
                <w:sz w:val="24"/>
                <w:szCs w:val="24"/>
              </w:rPr>
              <w:t>Q1准證</w:t>
            </w:r>
          </w:p>
        </w:tc>
        <w:tc>
          <w:tcPr>
            <w:tcW w:w="1082" w:type="pct"/>
          </w:tcPr>
          <w:p w:rsidR="00432AAC" w:rsidRPr="00F24A69" w:rsidRDefault="00432AAC" w:rsidP="009469E4">
            <w:pPr>
              <w:adjustRightInd w:val="0"/>
              <w:snapToGrid w:val="0"/>
              <w:rPr>
                <w:rFonts w:hAnsi="標楷體"/>
                <w:color w:val="000000" w:themeColor="text1"/>
                <w:sz w:val="24"/>
                <w:szCs w:val="24"/>
              </w:rPr>
            </w:pPr>
            <w:r w:rsidRPr="00F24A69">
              <w:rPr>
                <w:rFonts w:hAnsi="標楷體"/>
                <w:color w:val="000000" w:themeColor="text1"/>
                <w:sz w:val="24"/>
                <w:szCs w:val="24"/>
              </w:rPr>
              <w:t>適用於有意從事管理、行政管理或技術工作</w:t>
            </w:r>
            <w:r w:rsidRPr="00F24A69">
              <w:rPr>
                <w:rFonts w:hAnsi="標楷體" w:hint="eastAsia"/>
                <w:color w:val="000000" w:themeColor="text1"/>
                <w:sz w:val="24"/>
                <w:szCs w:val="24"/>
              </w:rPr>
              <w:t>之外籍</w:t>
            </w:r>
            <w:r w:rsidRPr="00F24A69">
              <w:rPr>
                <w:rFonts w:hAnsi="標楷體"/>
                <w:color w:val="000000" w:themeColor="text1"/>
                <w:sz w:val="24"/>
                <w:szCs w:val="24"/>
              </w:rPr>
              <w:t>人士</w:t>
            </w:r>
            <w:r w:rsidRPr="00F24A69">
              <w:rPr>
                <w:rFonts w:hAnsi="標楷體" w:hint="eastAsia"/>
                <w:color w:val="000000" w:themeColor="text1"/>
                <w:sz w:val="24"/>
                <w:szCs w:val="24"/>
              </w:rPr>
              <w:t>。</w:t>
            </w:r>
          </w:p>
          <w:p w:rsidR="00432AAC" w:rsidRPr="00F24A69" w:rsidRDefault="00432AAC" w:rsidP="009469E4">
            <w:pPr>
              <w:adjustRightInd w:val="0"/>
              <w:snapToGrid w:val="0"/>
              <w:rPr>
                <w:rFonts w:hAnsi="標楷體"/>
                <w:color w:val="000000" w:themeColor="text1"/>
                <w:sz w:val="24"/>
                <w:szCs w:val="24"/>
              </w:rPr>
            </w:pPr>
          </w:p>
        </w:tc>
        <w:tc>
          <w:tcPr>
            <w:tcW w:w="2841" w:type="pct"/>
          </w:tcPr>
          <w:p w:rsidR="00432AAC" w:rsidRPr="00F24A69" w:rsidRDefault="00432AAC" w:rsidP="009469E4">
            <w:pPr>
              <w:pStyle w:val="afb"/>
              <w:numPr>
                <w:ilvl w:val="0"/>
                <w:numId w:val="13"/>
              </w:numPr>
              <w:autoSpaceDE/>
              <w:autoSpaceDN/>
              <w:adjustRightInd w:val="0"/>
              <w:snapToGrid w:val="0"/>
              <w:ind w:leftChars="0" w:left="366" w:hanging="425"/>
              <w:rPr>
                <w:rFonts w:hAnsi="標楷體"/>
                <w:color w:val="000000" w:themeColor="text1"/>
                <w:sz w:val="24"/>
                <w:szCs w:val="24"/>
              </w:rPr>
            </w:pPr>
            <w:r w:rsidRPr="00F24A69">
              <w:rPr>
                <w:rFonts w:hAnsi="標楷體" w:hint="eastAsia"/>
                <w:color w:val="000000" w:themeColor="text1"/>
                <w:sz w:val="24"/>
                <w:szCs w:val="24"/>
              </w:rPr>
              <w:t>評估條件包含薪資，資質，工作經驗，工作性質等，並由雇主為受雇者提出申請</w:t>
            </w:r>
            <w:r w:rsidRPr="00F24A69">
              <w:rPr>
                <w:rFonts w:hAnsi="標楷體"/>
                <w:color w:val="000000" w:themeColor="text1"/>
                <w:sz w:val="24"/>
                <w:szCs w:val="24"/>
              </w:rPr>
              <w:t>。</w:t>
            </w:r>
          </w:p>
          <w:p w:rsidR="00432AAC" w:rsidRPr="00F24A69" w:rsidRDefault="00432AAC" w:rsidP="009469E4">
            <w:pPr>
              <w:pStyle w:val="afb"/>
              <w:numPr>
                <w:ilvl w:val="0"/>
                <w:numId w:val="13"/>
              </w:numPr>
              <w:autoSpaceDE/>
              <w:autoSpaceDN/>
              <w:adjustRightInd w:val="0"/>
              <w:snapToGrid w:val="0"/>
              <w:ind w:leftChars="0" w:left="366" w:hanging="425"/>
              <w:rPr>
                <w:rFonts w:hAnsi="標楷體"/>
                <w:color w:val="000000" w:themeColor="text1"/>
                <w:sz w:val="24"/>
                <w:szCs w:val="24"/>
              </w:rPr>
            </w:pPr>
            <w:r w:rsidRPr="00F24A69">
              <w:rPr>
                <w:rFonts w:hAnsi="標楷體"/>
                <w:color w:val="000000" w:themeColor="text1"/>
                <w:sz w:val="24"/>
                <w:szCs w:val="24"/>
              </w:rPr>
              <w:t>P1持有者基本月薪</w:t>
            </w:r>
            <w:r w:rsidRPr="00F24A69">
              <w:rPr>
                <w:rFonts w:hAnsi="標楷體" w:hint="eastAsia"/>
                <w:color w:val="000000" w:themeColor="text1"/>
                <w:sz w:val="24"/>
                <w:szCs w:val="24"/>
              </w:rPr>
              <w:t>至少為</w:t>
            </w:r>
            <w:r w:rsidRPr="00F24A69">
              <w:rPr>
                <w:rFonts w:hAnsi="標楷體"/>
                <w:color w:val="000000" w:themeColor="text1"/>
                <w:sz w:val="24"/>
                <w:szCs w:val="24"/>
              </w:rPr>
              <w:t>8</w:t>
            </w:r>
            <w:r w:rsidRPr="00F24A69">
              <w:rPr>
                <w:rFonts w:hAnsi="標楷體" w:hint="eastAsia"/>
                <w:color w:val="000000" w:themeColor="text1"/>
                <w:sz w:val="24"/>
                <w:szCs w:val="24"/>
              </w:rPr>
              <w:t>千</w:t>
            </w:r>
            <w:r w:rsidRPr="00F24A69">
              <w:rPr>
                <w:rFonts w:hAnsi="標楷體"/>
                <w:color w:val="000000" w:themeColor="text1"/>
                <w:sz w:val="24"/>
                <w:szCs w:val="24"/>
              </w:rPr>
              <w:t>元新幣</w:t>
            </w:r>
            <w:r w:rsidRPr="00F24A69">
              <w:rPr>
                <w:rFonts w:hAnsi="標楷體" w:hint="eastAsia"/>
                <w:color w:val="000000" w:themeColor="text1"/>
                <w:sz w:val="24"/>
                <w:szCs w:val="24"/>
              </w:rPr>
              <w:t>(約合新臺幣18.5萬元)</w:t>
            </w:r>
            <w:r w:rsidRPr="00F24A69">
              <w:rPr>
                <w:rFonts w:hAnsi="標楷體"/>
                <w:color w:val="000000" w:themeColor="text1"/>
                <w:sz w:val="24"/>
                <w:szCs w:val="24"/>
              </w:rPr>
              <w:t>。</w:t>
            </w:r>
          </w:p>
          <w:p w:rsidR="00432AAC" w:rsidRPr="00F24A69" w:rsidRDefault="00432AAC" w:rsidP="009469E4">
            <w:pPr>
              <w:pStyle w:val="afb"/>
              <w:numPr>
                <w:ilvl w:val="0"/>
                <w:numId w:val="13"/>
              </w:numPr>
              <w:autoSpaceDE/>
              <w:autoSpaceDN/>
              <w:adjustRightInd w:val="0"/>
              <w:snapToGrid w:val="0"/>
              <w:ind w:leftChars="0" w:left="366" w:hanging="425"/>
              <w:rPr>
                <w:rFonts w:hAnsi="標楷體"/>
                <w:color w:val="000000" w:themeColor="text1"/>
                <w:sz w:val="24"/>
                <w:szCs w:val="24"/>
              </w:rPr>
            </w:pPr>
            <w:r w:rsidRPr="00F24A69">
              <w:rPr>
                <w:rFonts w:hAnsi="標楷體"/>
                <w:color w:val="000000" w:themeColor="text1"/>
                <w:sz w:val="24"/>
                <w:szCs w:val="24"/>
              </w:rPr>
              <w:t>P2持有者基本月薪介於4</w:t>
            </w:r>
            <w:r w:rsidRPr="00F24A69">
              <w:rPr>
                <w:rFonts w:hAnsi="標楷體" w:hint="eastAsia"/>
                <w:color w:val="000000" w:themeColor="text1"/>
                <w:sz w:val="24"/>
                <w:szCs w:val="24"/>
              </w:rPr>
              <w:t>,500</w:t>
            </w:r>
            <w:r w:rsidRPr="00F24A69">
              <w:rPr>
                <w:rFonts w:hAnsi="標楷體"/>
                <w:color w:val="000000" w:themeColor="text1"/>
                <w:sz w:val="24"/>
                <w:szCs w:val="24"/>
              </w:rPr>
              <w:t>元</w:t>
            </w:r>
            <w:r w:rsidRPr="00F24A69">
              <w:rPr>
                <w:rFonts w:hAnsi="標楷體" w:hint="eastAsia"/>
                <w:color w:val="000000" w:themeColor="text1"/>
                <w:sz w:val="24"/>
                <w:szCs w:val="24"/>
              </w:rPr>
              <w:t>(約合新臺幣10.4萬元)至</w:t>
            </w:r>
            <w:r w:rsidRPr="00F24A69">
              <w:rPr>
                <w:rFonts w:hAnsi="標楷體"/>
                <w:color w:val="000000" w:themeColor="text1"/>
                <w:sz w:val="24"/>
                <w:szCs w:val="24"/>
              </w:rPr>
              <w:t>8</w:t>
            </w:r>
            <w:r w:rsidRPr="00F24A69">
              <w:rPr>
                <w:rFonts w:hAnsi="標楷體" w:hint="eastAsia"/>
                <w:color w:val="000000" w:themeColor="text1"/>
                <w:sz w:val="24"/>
                <w:szCs w:val="24"/>
              </w:rPr>
              <w:t>,000</w:t>
            </w:r>
            <w:r w:rsidRPr="00F24A69">
              <w:rPr>
                <w:rFonts w:hAnsi="標楷體"/>
                <w:color w:val="000000" w:themeColor="text1"/>
                <w:sz w:val="24"/>
                <w:szCs w:val="24"/>
              </w:rPr>
              <w:t>元新幣</w:t>
            </w:r>
            <w:r w:rsidRPr="00F24A69">
              <w:rPr>
                <w:rFonts w:hAnsi="標楷體" w:hint="eastAsia"/>
                <w:color w:val="000000" w:themeColor="text1"/>
                <w:sz w:val="24"/>
                <w:szCs w:val="24"/>
              </w:rPr>
              <w:t>，且擁有新加坡承認的專業資格</w:t>
            </w:r>
            <w:r w:rsidRPr="00F24A69">
              <w:rPr>
                <w:rFonts w:hAnsi="標楷體"/>
                <w:color w:val="000000" w:themeColor="text1"/>
                <w:sz w:val="24"/>
                <w:szCs w:val="24"/>
              </w:rPr>
              <w:t>。</w:t>
            </w:r>
          </w:p>
          <w:p w:rsidR="00432AAC" w:rsidRPr="00F24A69" w:rsidRDefault="00432AAC" w:rsidP="009469E4">
            <w:pPr>
              <w:pStyle w:val="afb"/>
              <w:numPr>
                <w:ilvl w:val="0"/>
                <w:numId w:val="13"/>
              </w:numPr>
              <w:autoSpaceDE/>
              <w:autoSpaceDN/>
              <w:adjustRightInd w:val="0"/>
              <w:snapToGrid w:val="0"/>
              <w:ind w:leftChars="0" w:left="366" w:hanging="425"/>
              <w:rPr>
                <w:rFonts w:hAnsi="標楷體"/>
                <w:color w:val="000000" w:themeColor="text1"/>
                <w:sz w:val="24"/>
                <w:szCs w:val="24"/>
              </w:rPr>
            </w:pPr>
            <w:r w:rsidRPr="00F24A69">
              <w:rPr>
                <w:rFonts w:hAnsi="標楷體"/>
                <w:color w:val="000000" w:themeColor="text1"/>
                <w:sz w:val="24"/>
                <w:szCs w:val="24"/>
              </w:rPr>
              <w:t>Q1持有者基本月薪必須超過3</w:t>
            </w:r>
            <w:r w:rsidRPr="00F24A69">
              <w:rPr>
                <w:rFonts w:hAnsi="標楷體" w:hint="eastAsia"/>
                <w:color w:val="000000" w:themeColor="text1"/>
                <w:sz w:val="24"/>
                <w:szCs w:val="24"/>
              </w:rPr>
              <w:t>,</w:t>
            </w:r>
            <w:r w:rsidRPr="00F24A69">
              <w:rPr>
                <w:rFonts w:hAnsi="標楷體"/>
                <w:color w:val="000000" w:themeColor="text1"/>
                <w:sz w:val="24"/>
                <w:szCs w:val="24"/>
              </w:rPr>
              <w:t>3</w:t>
            </w:r>
            <w:r w:rsidRPr="00F24A69">
              <w:rPr>
                <w:rFonts w:hAnsi="標楷體" w:hint="eastAsia"/>
                <w:color w:val="000000" w:themeColor="text1"/>
                <w:sz w:val="24"/>
                <w:szCs w:val="24"/>
              </w:rPr>
              <w:t>00</w:t>
            </w:r>
            <w:r w:rsidRPr="00F24A69">
              <w:rPr>
                <w:rFonts w:hAnsi="標楷體"/>
                <w:color w:val="000000" w:themeColor="text1"/>
                <w:sz w:val="24"/>
                <w:szCs w:val="24"/>
              </w:rPr>
              <w:t>元新幣</w:t>
            </w:r>
            <w:r w:rsidRPr="00F24A69">
              <w:rPr>
                <w:rFonts w:hAnsi="標楷體" w:hint="eastAsia"/>
                <w:color w:val="000000" w:themeColor="text1"/>
                <w:sz w:val="24"/>
                <w:szCs w:val="24"/>
              </w:rPr>
              <w:t>(約合新臺幣7.6萬元)，且擁有新加坡承認的專業資格</w:t>
            </w:r>
            <w:r w:rsidRPr="00F24A69">
              <w:rPr>
                <w:rFonts w:hAnsi="標楷體"/>
                <w:color w:val="000000" w:themeColor="text1"/>
                <w:sz w:val="24"/>
                <w:szCs w:val="24"/>
              </w:rPr>
              <w:t>。</w:t>
            </w:r>
          </w:p>
        </w:tc>
      </w:tr>
      <w:tr w:rsidR="00F24A69" w:rsidRPr="00F24A69" w:rsidTr="009469E4">
        <w:trPr>
          <w:trHeight w:val="320"/>
        </w:trPr>
        <w:tc>
          <w:tcPr>
            <w:tcW w:w="1077" w:type="pct"/>
          </w:tcPr>
          <w:p w:rsidR="00432AAC" w:rsidRPr="00F24A69" w:rsidRDefault="00432AAC" w:rsidP="009469E4">
            <w:pPr>
              <w:adjustRightInd w:val="0"/>
              <w:snapToGrid w:val="0"/>
              <w:jc w:val="distribute"/>
              <w:rPr>
                <w:rFonts w:hAnsi="標楷體"/>
                <w:color w:val="000000" w:themeColor="text1"/>
                <w:sz w:val="24"/>
                <w:szCs w:val="24"/>
              </w:rPr>
            </w:pPr>
            <w:r w:rsidRPr="00F24A69">
              <w:rPr>
                <w:rFonts w:hAnsi="標楷體"/>
                <w:color w:val="000000" w:themeColor="text1"/>
                <w:sz w:val="24"/>
                <w:szCs w:val="24"/>
              </w:rPr>
              <w:t>S准證</w:t>
            </w:r>
          </w:p>
          <w:p w:rsidR="00432AAC" w:rsidRPr="00F24A69" w:rsidRDefault="00432AAC" w:rsidP="009469E4">
            <w:pPr>
              <w:adjustRightInd w:val="0"/>
              <w:snapToGrid w:val="0"/>
              <w:jc w:val="distribute"/>
              <w:rPr>
                <w:rFonts w:hAnsi="標楷體"/>
                <w:color w:val="000000" w:themeColor="text1"/>
                <w:sz w:val="24"/>
                <w:szCs w:val="24"/>
              </w:rPr>
            </w:pPr>
            <w:r w:rsidRPr="00F24A69">
              <w:rPr>
                <w:rFonts w:hAnsi="標楷體" w:hint="eastAsia"/>
                <w:color w:val="000000" w:themeColor="text1"/>
                <w:sz w:val="24"/>
                <w:szCs w:val="24"/>
              </w:rPr>
              <w:t>(</w:t>
            </w:r>
            <w:r w:rsidRPr="00F24A69">
              <w:rPr>
                <w:rFonts w:hAnsi="標楷體"/>
                <w:color w:val="000000" w:themeColor="text1"/>
                <w:sz w:val="24"/>
                <w:szCs w:val="24"/>
              </w:rPr>
              <w:t>S Pass</w:t>
            </w:r>
            <w:r w:rsidRPr="00F24A69">
              <w:rPr>
                <w:rFonts w:hAnsi="標楷體" w:hint="eastAsia"/>
                <w:color w:val="000000" w:themeColor="text1"/>
                <w:sz w:val="24"/>
                <w:szCs w:val="24"/>
              </w:rPr>
              <w:t xml:space="preserve">, </w:t>
            </w:r>
            <w:r w:rsidRPr="00F24A69">
              <w:rPr>
                <w:rFonts w:hAnsi="標楷體"/>
                <w:color w:val="000000" w:themeColor="text1"/>
                <w:sz w:val="24"/>
                <w:szCs w:val="24"/>
              </w:rPr>
              <w:t>SP</w:t>
            </w:r>
            <w:r w:rsidRPr="00F24A69">
              <w:rPr>
                <w:rFonts w:hAnsi="標楷體" w:hint="eastAsia"/>
                <w:color w:val="000000" w:themeColor="text1"/>
                <w:sz w:val="24"/>
                <w:szCs w:val="24"/>
              </w:rPr>
              <w:t>)</w:t>
            </w:r>
          </w:p>
        </w:tc>
        <w:tc>
          <w:tcPr>
            <w:tcW w:w="1082" w:type="pct"/>
          </w:tcPr>
          <w:p w:rsidR="00432AAC" w:rsidRPr="00F24A69" w:rsidRDefault="00432AAC" w:rsidP="009469E4">
            <w:pPr>
              <w:adjustRightInd w:val="0"/>
              <w:snapToGrid w:val="0"/>
              <w:rPr>
                <w:rFonts w:hAnsi="標楷體"/>
                <w:color w:val="000000" w:themeColor="text1"/>
                <w:sz w:val="24"/>
                <w:szCs w:val="24"/>
              </w:rPr>
            </w:pPr>
            <w:r w:rsidRPr="00F24A69">
              <w:rPr>
                <w:rFonts w:hAnsi="標楷體"/>
                <w:color w:val="000000" w:themeColor="text1"/>
                <w:sz w:val="24"/>
                <w:szCs w:val="24"/>
              </w:rPr>
              <w:t>S 准證適用從事中級技能水平工作</w:t>
            </w:r>
            <w:r w:rsidRPr="00F24A69">
              <w:rPr>
                <w:rFonts w:hAnsi="標楷體" w:hint="eastAsia"/>
                <w:color w:val="000000" w:themeColor="text1"/>
                <w:sz w:val="24"/>
                <w:szCs w:val="24"/>
              </w:rPr>
              <w:t>之外籍</w:t>
            </w:r>
            <w:r w:rsidRPr="00F24A69">
              <w:rPr>
                <w:rFonts w:hAnsi="標楷體"/>
                <w:color w:val="000000" w:themeColor="text1"/>
                <w:sz w:val="24"/>
                <w:szCs w:val="24"/>
              </w:rPr>
              <w:t>人士，用以補足產業所需之技術人力缺口</w:t>
            </w:r>
            <w:r w:rsidRPr="00F24A69">
              <w:rPr>
                <w:rFonts w:hAnsi="標楷體" w:hint="eastAsia"/>
                <w:color w:val="000000" w:themeColor="text1"/>
                <w:sz w:val="24"/>
                <w:szCs w:val="24"/>
              </w:rPr>
              <w:t>，如職能治療師、護理師等。</w:t>
            </w:r>
          </w:p>
        </w:tc>
        <w:tc>
          <w:tcPr>
            <w:tcW w:w="2841" w:type="pct"/>
          </w:tcPr>
          <w:p w:rsidR="00432AAC" w:rsidRPr="00F24A69" w:rsidRDefault="00432AAC" w:rsidP="009469E4">
            <w:pPr>
              <w:pStyle w:val="afb"/>
              <w:numPr>
                <w:ilvl w:val="0"/>
                <w:numId w:val="14"/>
              </w:numPr>
              <w:autoSpaceDE/>
              <w:autoSpaceDN/>
              <w:adjustRightInd w:val="0"/>
              <w:snapToGrid w:val="0"/>
              <w:ind w:leftChars="0" w:left="366" w:hanging="425"/>
              <w:rPr>
                <w:rFonts w:hAnsi="標楷體"/>
                <w:color w:val="000000" w:themeColor="text1"/>
                <w:sz w:val="24"/>
                <w:szCs w:val="24"/>
              </w:rPr>
            </w:pPr>
            <w:r w:rsidRPr="00F24A69">
              <w:rPr>
                <w:rFonts w:hAnsi="標楷體"/>
                <w:color w:val="000000" w:themeColor="text1"/>
                <w:sz w:val="24"/>
                <w:szCs w:val="24"/>
              </w:rPr>
              <w:t>SP持有者基本月薪必須不低於2</w:t>
            </w:r>
            <w:r w:rsidRPr="00F24A69">
              <w:rPr>
                <w:rFonts w:hAnsi="標楷體" w:hint="eastAsia"/>
                <w:color w:val="000000" w:themeColor="text1"/>
                <w:sz w:val="24"/>
                <w:szCs w:val="24"/>
              </w:rPr>
              <w:t>,</w:t>
            </w:r>
            <w:r w:rsidRPr="00F24A69">
              <w:rPr>
                <w:rFonts w:hAnsi="標楷體"/>
                <w:color w:val="000000" w:themeColor="text1"/>
                <w:sz w:val="24"/>
                <w:szCs w:val="24"/>
              </w:rPr>
              <w:t>2</w:t>
            </w:r>
            <w:r w:rsidRPr="00F24A69">
              <w:rPr>
                <w:rFonts w:hAnsi="標楷體" w:hint="eastAsia"/>
                <w:color w:val="000000" w:themeColor="text1"/>
                <w:sz w:val="24"/>
                <w:szCs w:val="24"/>
              </w:rPr>
              <w:t>00</w:t>
            </w:r>
            <w:r w:rsidRPr="00F24A69">
              <w:rPr>
                <w:rFonts w:hAnsi="標楷體"/>
                <w:color w:val="000000" w:themeColor="text1"/>
                <w:sz w:val="24"/>
                <w:szCs w:val="24"/>
              </w:rPr>
              <w:t>元新幣</w:t>
            </w:r>
            <w:r w:rsidRPr="00F24A69">
              <w:rPr>
                <w:rFonts w:hAnsi="標楷體" w:hint="eastAsia"/>
                <w:color w:val="000000" w:themeColor="text1"/>
                <w:sz w:val="24"/>
                <w:szCs w:val="24"/>
              </w:rPr>
              <w:t>(約合新臺幣5.1萬元)</w:t>
            </w:r>
            <w:r w:rsidRPr="00F24A69">
              <w:rPr>
                <w:rFonts w:hAnsi="標楷體"/>
                <w:color w:val="000000" w:themeColor="text1"/>
                <w:sz w:val="24"/>
                <w:szCs w:val="24"/>
              </w:rPr>
              <w:t>。</w:t>
            </w:r>
          </w:p>
          <w:p w:rsidR="00432AAC" w:rsidRPr="00F24A69" w:rsidRDefault="00432AAC" w:rsidP="009469E4">
            <w:pPr>
              <w:pStyle w:val="afb"/>
              <w:numPr>
                <w:ilvl w:val="0"/>
                <w:numId w:val="14"/>
              </w:numPr>
              <w:autoSpaceDE/>
              <w:autoSpaceDN/>
              <w:adjustRightInd w:val="0"/>
              <w:snapToGrid w:val="0"/>
              <w:ind w:leftChars="0" w:left="366" w:hanging="425"/>
              <w:rPr>
                <w:rFonts w:hAnsi="標楷體"/>
                <w:color w:val="000000" w:themeColor="text1"/>
                <w:sz w:val="24"/>
                <w:szCs w:val="24"/>
              </w:rPr>
            </w:pPr>
            <w:r w:rsidRPr="00F24A69">
              <w:rPr>
                <w:rFonts w:hAnsi="標楷體" w:hint="eastAsia"/>
                <w:color w:val="000000" w:themeColor="text1"/>
                <w:sz w:val="24"/>
                <w:szCs w:val="24"/>
              </w:rPr>
              <w:t>須</w:t>
            </w:r>
            <w:r w:rsidRPr="00F24A69">
              <w:rPr>
                <w:rFonts w:hAnsi="標楷體"/>
                <w:color w:val="000000" w:themeColor="text1"/>
                <w:sz w:val="24"/>
                <w:szCs w:val="24"/>
              </w:rPr>
              <w:t>具一定級別學位或學歷。</w:t>
            </w:r>
          </w:p>
          <w:p w:rsidR="00432AAC" w:rsidRPr="00F24A69" w:rsidRDefault="00432AAC" w:rsidP="009469E4">
            <w:pPr>
              <w:pStyle w:val="afb"/>
              <w:numPr>
                <w:ilvl w:val="0"/>
                <w:numId w:val="14"/>
              </w:numPr>
              <w:autoSpaceDE/>
              <w:autoSpaceDN/>
              <w:adjustRightInd w:val="0"/>
              <w:snapToGrid w:val="0"/>
              <w:ind w:leftChars="0" w:left="366" w:hanging="425"/>
              <w:rPr>
                <w:rFonts w:hAnsi="標楷體"/>
                <w:color w:val="000000" w:themeColor="text1"/>
                <w:sz w:val="24"/>
                <w:szCs w:val="24"/>
              </w:rPr>
            </w:pPr>
            <w:r w:rsidRPr="00F24A69">
              <w:rPr>
                <w:rFonts w:hAnsi="標楷體"/>
                <w:color w:val="000000" w:themeColor="text1"/>
                <w:sz w:val="24"/>
                <w:szCs w:val="24"/>
              </w:rPr>
              <w:t>雇主需為其僱用</w:t>
            </w:r>
            <w:r w:rsidRPr="00F24A69">
              <w:rPr>
                <w:rFonts w:hAnsi="標楷體" w:hint="eastAsia"/>
                <w:color w:val="000000" w:themeColor="text1"/>
                <w:sz w:val="24"/>
                <w:szCs w:val="24"/>
              </w:rPr>
              <w:t>之</w:t>
            </w:r>
            <w:r w:rsidRPr="00F24A69">
              <w:rPr>
                <w:rFonts w:hAnsi="標楷體"/>
                <w:color w:val="000000" w:themeColor="text1"/>
                <w:sz w:val="24"/>
                <w:szCs w:val="24"/>
              </w:rPr>
              <w:t>S 准證持有者繳納外籍勞工稅。</w:t>
            </w:r>
          </w:p>
          <w:p w:rsidR="00432AAC" w:rsidRPr="00F24A69" w:rsidRDefault="00432AAC" w:rsidP="009469E4">
            <w:pPr>
              <w:pStyle w:val="afb"/>
              <w:numPr>
                <w:ilvl w:val="0"/>
                <w:numId w:val="14"/>
              </w:numPr>
              <w:autoSpaceDE/>
              <w:autoSpaceDN/>
              <w:adjustRightInd w:val="0"/>
              <w:snapToGrid w:val="0"/>
              <w:ind w:leftChars="0" w:left="366" w:hanging="425"/>
              <w:rPr>
                <w:rFonts w:hAnsi="標楷體"/>
                <w:color w:val="000000" w:themeColor="text1"/>
                <w:sz w:val="24"/>
                <w:szCs w:val="24"/>
              </w:rPr>
            </w:pPr>
            <w:r w:rsidRPr="00F24A69">
              <w:rPr>
                <w:rFonts w:hAnsi="標楷體" w:hint="eastAsia"/>
                <w:color w:val="000000" w:themeColor="text1"/>
                <w:sz w:val="24"/>
                <w:szCs w:val="24"/>
              </w:rPr>
              <w:t>需通過積分系統之評估，包含薪資、教育程度、技能水平、工作類型以及工作經驗等。</w:t>
            </w:r>
          </w:p>
        </w:tc>
      </w:tr>
      <w:tr w:rsidR="00F24A69" w:rsidRPr="00F24A69" w:rsidTr="009469E4">
        <w:trPr>
          <w:trHeight w:val="737"/>
        </w:trPr>
        <w:tc>
          <w:tcPr>
            <w:tcW w:w="1077" w:type="pct"/>
          </w:tcPr>
          <w:p w:rsidR="00432AAC" w:rsidRPr="00F24A69" w:rsidRDefault="00432AAC" w:rsidP="009469E4">
            <w:pPr>
              <w:adjustRightInd w:val="0"/>
              <w:snapToGrid w:val="0"/>
              <w:jc w:val="distribute"/>
              <w:rPr>
                <w:rFonts w:hAnsi="標楷體"/>
                <w:color w:val="000000" w:themeColor="text1"/>
                <w:sz w:val="24"/>
                <w:szCs w:val="24"/>
              </w:rPr>
            </w:pPr>
            <w:r w:rsidRPr="00F24A69">
              <w:rPr>
                <w:rFonts w:hAnsi="標楷體" w:hint="eastAsia"/>
                <w:color w:val="000000" w:themeColor="text1"/>
                <w:sz w:val="24"/>
                <w:szCs w:val="24"/>
              </w:rPr>
              <w:t>受訓就業准證(</w:t>
            </w:r>
            <w:r w:rsidRPr="00F24A69">
              <w:rPr>
                <w:rFonts w:hAnsi="標楷體"/>
                <w:color w:val="000000" w:themeColor="text1"/>
                <w:sz w:val="24"/>
                <w:szCs w:val="24"/>
              </w:rPr>
              <w:t>Training Employment Pass</w:t>
            </w:r>
            <w:r w:rsidRPr="00F24A69">
              <w:rPr>
                <w:rFonts w:hAnsi="標楷體" w:hint="eastAsia"/>
                <w:color w:val="000000" w:themeColor="text1"/>
                <w:sz w:val="24"/>
                <w:szCs w:val="24"/>
              </w:rPr>
              <w:t>, TEP)</w:t>
            </w:r>
          </w:p>
          <w:p w:rsidR="00432AAC" w:rsidRPr="00F24A69" w:rsidRDefault="00432AAC" w:rsidP="009469E4">
            <w:pPr>
              <w:adjustRightInd w:val="0"/>
              <w:snapToGrid w:val="0"/>
              <w:rPr>
                <w:rFonts w:hAnsi="標楷體"/>
                <w:color w:val="000000" w:themeColor="text1"/>
                <w:sz w:val="24"/>
                <w:szCs w:val="24"/>
              </w:rPr>
            </w:pPr>
          </w:p>
        </w:tc>
        <w:tc>
          <w:tcPr>
            <w:tcW w:w="1082" w:type="pct"/>
          </w:tcPr>
          <w:p w:rsidR="00432AAC" w:rsidRPr="00F24A69" w:rsidRDefault="00432AAC" w:rsidP="009469E4">
            <w:pPr>
              <w:adjustRightInd w:val="0"/>
              <w:snapToGrid w:val="0"/>
              <w:rPr>
                <w:rFonts w:hAnsi="標楷體"/>
                <w:color w:val="000000" w:themeColor="text1"/>
                <w:sz w:val="24"/>
                <w:szCs w:val="24"/>
              </w:rPr>
            </w:pPr>
            <w:r w:rsidRPr="00F24A69">
              <w:rPr>
                <w:rFonts w:hAnsi="標楷體" w:hint="eastAsia"/>
                <w:color w:val="000000" w:themeColor="text1"/>
                <w:sz w:val="24"/>
                <w:szCs w:val="24"/>
              </w:rPr>
              <w:t>企業內部受訓人員（非新加坡公民）在新加坡從事專業管理、行政管理或技術領域的培訓實習工作。</w:t>
            </w:r>
          </w:p>
        </w:tc>
        <w:tc>
          <w:tcPr>
            <w:tcW w:w="2841" w:type="pct"/>
          </w:tcPr>
          <w:p w:rsidR="00432AAC" w:rsidRPr="00F24A69" w:rsidRDefault="00432AAC" w:rsidP="009469E4">
            <w:pPr>
              <w:pStyle w:val="afb"/>
              <w:numPr>
                <w:ilvl w:val="0"/>
                <w:numId w:val="15"/>
              </w:numPr>
              <w:autoSpaceDE/>
              <w:autoSpaceDN/>
              <w:adjustRightInd w:val="0"/>
              <w:snapToGrid w:val="0"/>
              <w:ind w:leftChars="0" w:left="366" w:hanging="425"/>
              <w:rPr>
                <w:rFonts w:hAnsi="標楷體"/>
                <w:color w:val="000000" w:themeColor="text1"/>
                <w:sz w:val="24"/>
                <w:szCs w:val="24"/>
              </w:rPr>
            </w:pPr>
            <w:r w:rsidRPr="00F24A69">
              <w:rPr>
                <w:rFonts w:hAnsi="標楷體" w:hint="eastAsia"/>
                <w:color w:val="000000" w:themeColor="text1"/>
                <w:sz w:val="24"/>
                <w:szCs w:val="24"/>
              </w:rPr>
              <w:t>因學位課程要求而需在新加坡實習之知名院校在讀大學生。</w:t>
            </w:r>
          </w:p>
          <w:p w:rsidR="00432AAC" w:rsidRPr="00F24A69" w:rsidRDefault="00432AAC" w:rsidP="009469E4">
            <w:pPr>
              <w:pStyle w:val="afb"/>
              <w:numPr>
                <w:ilvl w:val="0"/>
                <w:numId w:val="15"/>
              </w:numPr>
              <w:autoSpaceDE/>
              <w:autoSpaceDN/>
              <w:adjustRightInd w:val="0"/>
              <w:snapToGrid w:val="0"/>
              <w:ind w:leftChars="0" w:left="366" w:hanging="425"/>
              <w:rPr>
                <w:rFonts w:hAnsi="標楷體"/>
                <w:color w:val="000000" w:themeColor="text1"/>
                <w:sz w:val="24"/>
                <w:szCs w:val="24"/>
              </w:rPr>
            </w:pPr>
            <w:r w:rsidRPr="00F24A69">
              <w:rPr>
                <w:rFonts w:hAnsi="標楷體" w:hint="eastAsia"/>
                <w:color w:val="000000" w:themeColor="text1"/>
                <w:sz w:val="24"/>
                <w:szCs w:val="24"/>
              </w:rPr>
              <w:t>從海外辦事處或分公司派到新加坡進行專業或行政管理培訓的公司內部培訓生，其基本月薪必須超過3,000元新幣(約合新臺幣6.9萬元)，並且持有受到認可之學歷或專業證書。</w:t>
            </w:r>
          </w:p>
        </w:tc>
      </w:tr>
    </w:tbl>
    <w:p w:rsidR="00432AAC" w:rsidRPr="00F24A69" w:rsidRDefault="00432AAC" w:rsidP="00432AAC">
      <w:pPr>
        <w:wordWrap w:val="0"/>
        <w:adjustRightInd w:val="0"/>
        <w:snapToGrid w:val="0"/>
        <w:ind w:leftChars="-59" w:left="914" w:hangingChars="506" w:hanging="1115"/>
        <w:rPr>
          <w:rFonts w:hAnsi="標楷體"/>
          <w:color w:val="000000" w:themeColor="text1"/>
          <w:sz w:val="20"/>
        </w:rPr>
      </w:pPr>
      <w:r w:rsidRPr="00F24A69">
        <w:rPr>
          <w:rFonts w:hAnsi="標楷體" w:hint="eastAsia"/>
          <w:b/>
          <w:color w:val="000000" w:themeColor="text1"/>
          <w:sz w:val="20"/>
        </w:rPr>
        <w:t>資料來源：</w:t>
      </w:r>
      <w:r w:rsidRPr="00F24A69">
        <w:rPr>
          <w:rFonts w:hAnsi="標楷體"/>
          <w:color w:val="000000" w:themeColor="text1"/>
          <w:sz w:val="20"/>
        </w:rPr>
        <w:t>洪圭輝(</w:t>
      </w:r>
      <w:r w:rsidRPr="00F24A69">
        <w:rPr>
          <w:rFonts w:hAnsi="標楷體" w:hint="eastAsia"/>
          <w:color w:val="000000" w:themeColor="text1"/>
          <w:sz w:val="20"/>
        </w:rPr>
        <w:t>民</w:t>
      </w:r>
      <w:r w:rsidRPr="00F24A69">
        <w:rPr>
          <w:rFonts w:hAnsi="標楷體"/>
          <w:color w:val="000000" w:themeColor="text1"/>
          <w:sz w:val="20"/>
        </w:rPr>
        <w:t>103)，</w:t>
      </w:r>
      <w:r w:rsidR="0045479A" w:rsidRPr="0045479A">
        <w:rPr>
          <w:rFonts w:hAnsi="標楷體" w:hint="eastAsia"/>
          <w:color w:val="000000" w:themeColor="text1"/>
          <w:sz w:val="20"/>
        </w:rPr>
        <w:t>「新加坡延攬海外人才模式研習計畫」</w:t>
      </w:r>
      <w:r w:rsidRPr="00AD7A7B">
        <w:rPr>
          <w:rFonts w:hAnsi="標楷體"/>
          <w:sz w:val="20"/>
        </w:rPr>
        <w:t>，</w:t>
      </w:r>
      <w:r w:rsidRPr="00AD7A7B">
        <w:rPr>
          <w:rFonts w:hAnsi="標楷體"/>
          <w:b/>
          <w:i/>
          <w:sz w:val="20"/>
        </w:rPr>
        <w:t>公務出國報告網</w:t>
      </w:r>
      <w:r w:rsidRPr="00AD7A7B">
        <w:rPr>
          <w:rFonts w:hAnsi="標楷體"/>
          <w:sz w:val="20"/>
        </w:rPr>
        <w:t>；Co</w:t>
      </w:r>
      <w:r w:rsidRPr="00F24A69">
        <w:rPr>
          <w:rFonts w:hAnsi="標楷體"/>
          <w:color w:val="000000" w:themeColor="text1"/>
          <w:sz w:val="20"/>
        </w:rPr>
        <w:t>ntact Singapore，取自https://www.contactsingapore.sg/tc/job-seekers/visas/for-employment</w:t>
      </w:r>
      <w:r w:rsidRPr="00F24A69">
        <w:rPr>
          <w:rFonts w:hAnsi="標楷體" w:hint="eastAsia"/>
          <w:color w:val="000000" w:themeColor="text1"/>
          <w:sz w:val="20"/>
        </w:rPr>
        <w:t>，</w:t>
      </w:r>
      <w:r w:rsidRPr="00F24A69">
        <w:rPr>
          <w:rFonts w:hAnsi="標楷體"/>
          <w:color w:val="000000" w:themeColor="text1"/>
          <w:sz w:val="20"/>
        </w:rPr>
        <w:t>2016年</w:t>
      </w:r>
      <w:r w:rsidRPr="00F24A69">
        <w:rPr>
          <w:rFonts w:hAnsi="標楷體" w:hint="eastAsia"/>
          <w:color w:val="000000" w:themeColor="text1"/>
          <w:sz w:val="20"/>
        </w:rPr>
        <w:t>5</w:t>
      </w:r>
      <w:r w:rsidRPr="00F24A69">
        <w:rPr>
          <w:rFonts w:hAnsi="標楷體"/>
          <w:color w:val="000000" w:themeColor="text1"/>
          <w:sz w:val="20"/>
        </w:rPr>
        <w:t>月26日。</w:t>
      </w:r>
    </w:p>
    <w:p w:rsidR="00432AAC" w:rsidRPr="00F24A69" w:rsidRDefault="00432AAC" w:rsidP="00432AAC">
      <w:pPr>
        <w:pStyle w:val="4"/>
        <w:numPr>
          <w:ilvl w:val="0"/>
          <w:numId w:val="0"/>
        </w:numPr>
        <w:ind w:left="1741" w:firstLineChars="191" w:firstLine="650"/>
        <w:rPr>
          <w:rFonts w:hAnsi="標楷體"/>
          <w:color w:val="000000" w:themeColor="text1"/>
        </w:rPr>
      </w:pPr>
    </w:p>
    <w:p w:rsidR="00432AAC" w:rsidRPr="00F24A69" w:rsidRDefault="00432AAC" w:rsidP="00432AAC">
      <w:pPr>
        <w:pStyle w:val="4"/>
        <w:numPr>
          <w:ilvl w:val="3"/>
          <w:numId w:val="1"/>
        </w:numPr>
        <w:rPr>
          <w:color w:val="000000" w:themeColor="text1"/>
        </w:rPr>
      </w:pPr>
      <w:r w:rsidRPr="00F24A69">
        <w:rPr>
          <w:rFonts w:hint="eastAsia"/>
          <w:color w:val="000000" w:themeColor="text1"/>
        </w:rPr>
        <w:t>稅收、津貼及退休機制</w:t>
      </w:r>
    </w:p>
    <w:p w:rsidR="00432AAC" w:rsidRPr="00F24A69" w:rsidRDefault="00432AAC" w:rsidP="00432AAC">
      <w:pPr>
        <w:ind w:leftChars="487" w:left="1657" w:firstLineChars="203" w:firstLine="691"/>
        <w:rPr>
          <w:rFonts w:hAnsi="標楷體"/>
          <w:color w:val="000000" w:themeColor="text1"/>
        </w:rPr>
      </w:pPr>
      <w:r w:rsidRPr="00F24A69">
        <w:rPr>
          <w:rFonts w:hAnsi="標楷體" w:hint="eastAsia"/>
          <w:color w:val="000000" w:themeColor="text1"/>
        </w:rPr>
        <w:t>新加坡政府採累進稅率制，</w:t>
      </w:r>
      <w:r w:rsidRPr="00F24A69">
        <w:rPr>
          <w:rFonts w:hAnsi="標楷體"/>
          <w:color w:val="000000" w:themeColor="text1"/>
        </w:rPr>
        <w:t>2002</w:t>
      </w:r>
      <w:r w:rsidRPr="00F24A69">
        <w:rPr>
          <w:rFonts w:hAnsi="標楷體" w:hint="eastAsia"/>
          <w:color w:val="000000" w:themeColor="text1"/>
        </w:rPr>
        <w:t>年新加坡政</w:t>
      </w:r>
      <w:r w:rsidRPr="00F24A69">
        <w:rPr>
          <w:rFonts w:hAnsi="標楷體" w:hint="eastAsia"/>
          <w:color w:val="000000" w:themeColor="text1"/>
        </w:rPr>
        <w:lastRenderedPageBreak/>
        <w:t>府調降個人所得稅稅率於</w:t>
      </w:r>
      <w:r w:rsidRPr="00F24A69">
        <w:rPr>
          <w:rFonts w:hAnsi="標楷體"/>
          <w:color w:val="000000" w:themeColor="text1"/>
        </w:rPr>
        <w:t>0</w:t>
      </w:r>
      <w:r w:rsidRPr="00F24A69">
        <w:rPr>
          <w:rFonts w:hAnsi="標楷體" w:hint="eastAsia"/>
          <w:color w:val="000000" w:themeColor="text1"/>
        </w:rPr>
        <w:t>至</w:t>
      </w:r>
      <w:r w:rsidRPr="00F24A69">
        <w:rPr>
          <w:rFonts w:hAnsi="標楷體"/>
          <w:color w:val="000000" w:themeColor="text1"/>
        </w:rPr>
        <w:t>20</w:t>
      </w:r>
      <w:r w:rsidRPr="00F24A69">
        <w:rPr>
          <w:rFonts w:hAnsi="標楷體" w:hint="eastAsia"/>
          <w:color w:val="000000" w:themeColor="text1"/>
        </w:rPr>
        <w:t>％，於新加坡境外的收入無需納稅，同時免繳資本利得稅和房產稅；並根據不同簽證及</w:t>
      </w:r>
      <w:r w:rsidR="005C17DC" w:rsidRPr="00F24A69">
        <w:rPr>
          <w:rFonts w:hAnsi="標楷體" w:hint="eastAsia"/>
          <w:color w:val="000000" w:themeColor="text1"/>
        </w:rPr>
        <w:t>准</w:t>
      </w:r>
      <w:r w:rsidRPr="00F24A69">
        <w:rPr>
          <w:rFonts w:hAnsi="標楷體" w:hint="eastAsia"/>
          <w:color w:val="000000" w:themeColor="text1"/>
        </w:rPr>
        <w:t>證持有者有減免稅之不同優惠，更將「課程費用估稅回扣」納入租稅優惠項目。參與「全球商業投資者計畫」或取得就業准證或</w:t>
      </w:r>
      <w:r w:rsidRPr="00F24A69">
        <w:rPr>
          <w:rFonts w:hAnsi="標楷體"/>
          <w:color w:val="000000" w:themeColor="text1"/>
        </w:rPr>
        <w:t>S</w:t>
      </w:r>
      <w:r w:rsidRPr="00F24A69">
        <w:rPr>
          <w:rFonts w:hAnsi="標楷體" w:hint="eastAsia"/>
          <w:color w:val="000000" w:themeColor="text1"/>
        </w:rPr>
        <w:t>准證者可申請成為永久居民，持有永久居民</w:t>
      </w:r>
      <w:r w:rsidRPr="00F24A69">
        <w:rPr>
          <w:rFonts w:hAnsi="標楷體"/>
          <w:color w:val="000000" w:themeColor="text1"/>
        </w:rPr>
        <w:t>2</w:t>
      </w:r>
      <w:r w:rsidRPr="00F24A69">
        <w:rPr>
          <w:rFonts w:hAnsi="標楷體" w:hint="eastAsia"/>
          <w:color w:val="000000" w:themeColor="text1"/>
        </w:rPr>
        <w:t>年以上者，則可申請成為新加坡公民。另外，凡取得永久居民資格之外籍人士必須參加公積金計畫（</w:t>
      </w:r>
      <w:r w:rsidRPr="00F24A69">
        <w:rPr>
          <w:rFonts w:hAnsi="標楷體"/>
          <w:color w:val="000000" w:themeColor="text1"/>
        </w:rPr>
        <w:t>Central Provident Fund</w:t>
      </w:r>
      <w:r w:rsidRPr="00F24A69">
        <w:rPr>
          <w:rFonts w:hAnsi="標楷體" w:hint="eastAsia"/>
          <w:color w:val="000000" w:themeColor="text1"/>
        </w:rPr>
        <w:t>，</w:t>
      </w:r>
      <w:r w:rsidRPr="00F24A69">
        <w:rPr>
          <w:rFonts w:hAnsi="標楷體"/>
          <w:color w:val="000000" w:themeColor="text1"/>
        </w:rPr>
        <w:t>CPF</w:t>
      </w:r>
      <w:r w:rsidRPr="00F24A69">
        <w:rPr>
          <w:rFonts w:hAnsi="標楷體" w:hint="eastAsia"/>
          <w:color w:val="000000" w:themeColor="text1"/>
        </w:rPr>
        <w:t>），公積金旨在保障勞動者退休後經濟來源，並滿足其於醫療保健、購置住宅、資產增值等方面之需求。新加坡稅收類別詳如表</w:t>
      </w:r>
      <w:r w:rsidR="0019568A">
        <w:rPr>
          <w:rFonts w:hAnsi="標楷體" w:hint="eastAsia"/>
          <w:color w:val="000000" w:themeColor="text1"/>
        </w:rPr>
        <w:t>11</w:t>
      </w:r>
      <w:r w:rsidRPr="00F24A69">
        <w:rPr>
          <w:rFonts w:hAnsi="標楷體" w:hint="eastAsia"/>
          <w:color w:val="000000" w:themeColor="text1"/>
        </w:rPr>
        <w:t>。</w:t>
      </w:r>
    </w:p>
    <w:p w:rsidR="00432AAC" w:rsidRPr="00F24A69" w:rsidRDefault="00432AAC" w:rsidP="00432AAC">
      <w:pPr>
        <w:pStyle w:val="a3"/>
        <w:rPr>
          <w:color w:val="000000" w:themeColor="text1"/>
        </w:rPr>
      </w:pPr>
      <w:r w:rsidRPr="00F24A69">
        <w:rPr>
          <w:rFonts w:hint="eastAsia"/>
          <w:color w:val="000000" w:themeColor="text1"/>
        </w:rPr>
        <w:t xml:space="preserve">  </w:t>
      </w:r>
      <w:bookmarkStart w:id="250" w:name="_Toc455408717"/>
      <w:bookmarkStart w:id="251" w:name="_Toc475117086"/>
      <w:r w:rsidRPr="00F24A69">
        <w:rPr>
          <w:rFonts w:hint="eastAsia"/>
          <w:color w:val="000000" w:themeColor="text1"/>
        </w:rPr>
        <w:t>新加坡稅收類別</w:t>
      </w:r>
      <w:bookmarkEnd w:id="250"/>
      <w:bookmarkEnd w:id="251"/>
    </w:p>
    <w:tbl>
      <w:tblPr>
        <w:tblStyle w:val="afa"/>
        <w:tblW w:w="4068" w:type="pct"/>
        <w:jc w:val="center"/>
        <w:tblInd w:w="1526" w:type="dxa"/>
        <w:tblLook w:val="04A0" w:firstRow="1" w:lastRow="0" w:firstColumn="1" w:lastColumn="0" w:noHBand="0" w:noVBand="1"/>
      </w:tblPr>
      <w:tblGrid>
        <w:gridCol w:w="2458"/>
        <w:gridCol w:w="2457"/>
        <w:gridCol w:w="2456"/>
      </w:tblGrid>
      <w:tr w:rsidR="00F24A69" w:rsidRPr="00F24A69" w:rsidTr="009469E4">
        <w:trPr>
          <w:jc w:val="center"/>
        </w:trPr>
        <w:tc>
          <w:tcPr>
            <w:tcW w:w="1667" w:type="pct"/>
            <w:hideMark/>
          </w:tcPr>
          <w:p w:rsidR="00432AAC" w:rsidRPr="00F24A69" w:rsidRDefault="00432AAC" w:rsidP="009469E4">
            <w:pPr>
              <w:widowControl/>
              <w:adjustRightInd w:val="0"/>
              <w:snapToGrid w:val="0"/>
              <w:jc w:val="center"/>
              <w:rPr>
                <w:rFonts w:hAnsi="標楷體" w:cs="新細明體"/>
                <w:color w:val="000000" w:themeColor="text1"/>
                <w:kern w:val="0"/>
                <w:sz w:val="24"/>
                <w:szCs w:val="24"/>
              </w:rPr>
            </w:pPr>
            <w:r w:rsidRPr="00F24A69">
              <w:rPr>
                <w:rFonts w:hAnsi="標楷體" w:cs="新細明體" w:hint="eastAsia"/>
                <w:b/>
                <w:bCs/>
                <w:color w:val="000000" w:themeColor="text1"/>
                <w:kern w:val="0"/>
                <w:sz w:val="24"/>
                <w:szCs w:val="24"/>
              </w:rPr>
              <w:t>應稅收入</w:t>
            </w:r>
            <w:r w:rsidRPr="00F24A69">
              <w:rPr>
                <w:rFonts w:hAnsi="標楷體" w:cs="新細明體"/>
                <w:b/>
                <w:bCs/>
                <w:color w:val="000000" w:themeColor="text1"/>
                <w:kern w:val="0"/>
                <w:sz w:val="24"/>
                <w:szCs w:val="24"/>
              </w:rPr>
              <w:t>(</w:t>
            </w:r>
            <w:r w:rsidRPr="00F24A69">
              <w:rPr>
                <w:rFonts w:hAnsi="標楷體" w:cs="新細明體" w:hint="eastAsia"/>
                <w:b/>
                <w:bCs/>
                <w:color w:val="000000" w:themeColor="text1"/>
                <w:kern w:val="0"/>
                <w:sz w:val="24"/>
                <w:szCs w:val="24"/>
              </w:rPr>
              <w:t>新幣</w:t>
            </w:r>
            <w:r w:rsidRPr="00F24A69">
              <w:rPr>
                <w:rFonts w:hAnsi="標楷體" w:cs="新細明體"/>
                <w:b/>
                <w:bCs/>
                <w:color w:val="000000" w:themeColor="text1"/>
                <w:kern w:val="0"/>
                <w:sz w:val="24"/>
                <w:szCs w:val="24"/>
              </w:rPr>
              <w:t>)</w:t>
            </w:r>
          </w:p>
        </w:tc>
        <w:tc>
          <w:tcPr>
            <w:tcW w:w="1667" w:type="pct"/>
            <w:hideMark/>
          </w:tcPr>
          <w:p w:rsidR="00432AAC" w:rsidRPr="00F24A69" w:rsidRDefault="00432AAC" w:rsidP="009469E4">
            <w:pPr>
              <w:widowControl/>
              <w:adjustRightInd w:val="0"/>
              <w:snapToGrid w:val="0"/>
              <w:jc w:val="center"/>
              <w:rPr>
                <w:rFonts w:hAnsi="標楷體" w:cs="新細明體"/>
                <w:color w:val="000000" w:themeColor="text1"/>
                <w:kern w:val="0"/>
                <w:sz w:val="24"/>
                <w:szCs w:val="24"/>
              </w:rPr>
            </w:pPr>
            <w:r w:rsidRPr="00F24A69">
              <w:rPr>
                <w:rFonts w:hAnsi="標楷體" w:cs="新細明體" w:hint="eastAsia"/>
                <w:b/>
                <w:bCs/>
                <w:color w:val="000000" w:themeColor="text1"/>
                <w:kern w:val="0"/>
                <w:sz w:val="24"/>
                <w:szCs w:val="24"/>
              </w:rPr>
              <w:t>稅率</w:t>
            </w:r>
            <w:r w:rsidRPr="00F24A69">
              <w:rPr>
                <w:rFonts w:hAnsi="標楷體" w:cs="新細明體"/>
                <w:b/>
                <w:bCs/>
                <w:color w:val="000000" w:themeColor="text1"/>
                <w:kern w:val="0"/>
                <w:sz w:val="24"/>
                <w:szCs w:val="24"/>
              </w:rPr>
              <w:t>(</w:t>
            </w:r>
            <w:r w:rsidRPr="00F24A69">
              <w:rPr>
                <w:rFonts w:hAnsi="標楷體" w:cs="新細明體" w:hint="eastAsia"/>
                <w:b/>
                <w:bCs/>
                <w:color w:val="000000" w:themeColor="text1"/>
                <w:kern w:val="0"/>
                <w:sz w:val="24"/>
                <w:szCs w:val="24"/>
              </w:rPr>
              <w:t>％</w:t>
            </w:r>
            <w:r w:rsidRPr="00F24A69">
              <w:rPr>
                <w:rFonts w:hAnsi="標楷體" w:cs="新細明體"/>
                <w:b/>
                <w:bCs/>
                <w:color w:val="000000" w:themeColor="text1"/>
                <w:kern w:val="0"/>
                <w:sz w:val="24"/>
                <w:szCs w:val="24"/>
              </w:rPr>
              <w:t>)</w:t>
            </w:r>
          </w:p>
        </w:tc>
        <w:tc>
          <w:tcPr>
            <w:tcW w:w="1667" w:type="pct"/>
            <w:hideMark/>
          </w:tcPr>
          <w:p w:rsidR="00432AAC" w:rsidRPr="00F24A69" w:rsidRDefault="00432AAC" w:rsidP="009469E4">
            <w:pPr>
              <w:widowControl/>
              <w:adjustRightInd w:val="0"/>
              <w:snapToGrid w:val="0"/>
              <w:jc w:val="center"/>
              <w:rPr>
                <w:rFonts w:hAnsi="標楷體" w:cs="新細明體"/>
                <w:color w:val="000000" w:themeColor="text1"/>
                <w:kern w:val="0"/>
                <w:sz w:val="24"/>
                <w:szCs w:val="24"/>
              </w:rPr>
            </w:pPr>
            <w:r w:rsidRPr="00F24A69">
              <w:rPr>
                <w:rFonts w:hAnsi="標楷體" w:cs="新細明體" w:hint="eastAsia"/>
                <w:b/>
                <w:bCs/>
                <w:color w:val="000000" w:themeColor="text1"/>
                <w:kern w:val="0"/>
                <w:sz w:val="24"/>
                <w:szCs w:val="24"/>
              </w:rPr>
              <w:t>應納稅額</w:t>
            </w:r>
            <w:r w:rsidRPr="00F24A69">
              <w:rPr>
                <w:rFonts w:hAnsi="標楷體" w:cs="新細明體"/>
                <w:b/>
                <w:bCs/>
                <w:color w:val="000000" w:themeColor="text1"/>
                <w:kern w:val="0"/>
                <w:sz w:val="24"/>
                <w:szCs w:val="24"/>
              </w:rPr>
              <w:t>(</w:t>
            </w:r>
            <w:r w:rsidRPr="00F24A69">
              <w:rPr>
                <w:rFonts w:hAnsi="標楷體" w:cs="新細明體" w:hint="eastAsia"/>
                <w:b/>
                <w:bCs/>
                <w:color w:val="000000" w:themeColor="text1"/>
                <w:kern w:val="0"/>
                <w:sz w:val="24"/>
                <w:szCs w:val="24"/>
              </w:rPr>
              <w:t>新幣</w:t>
            </w:r>
            <w:r w:rsidRPr="00F24A69">
              <w:rPr>
                <w:rFonts w:hAnsi="標楷體" w:cs="新細明體"/>
                <w:b/>
                <w:bCs/>
                <w:color w:val="000000" w:themeColor="text1"/>
                <w:kern w:val="0"/>
                <w:sz w:val="24"/>
                <w:szCs w:val="24"/>
              </w:rPr>
              <w:t>)</w:t>
            </w:r>
          </w:p>
        </w:tc>
      </w:tr>
      <w:tr w:rsidR="00F24A69" w:rsidRPr="00F24A69" w:rsidTr="009469E4">
        <w:trPr>
          <w:trHeight w:val="324"/>
          <w:jc w:val="center"/>
        </w:trPr>
        <w:tc>
          <w:tcPr>
            <w:tcW w:w="1667" w:type="pct"/>
            <w:hideMark/>
          </w:tcPr>
          <w:p w:rsidR="00432AAC" w:rsidRPr="00F24A69" w:rsidRDefault="00432AAC" w:rsidP="009469E4">
            <w:pPr>
              <w:adjustRightInd w:val="0"/>
              <w:snapToGrid w:val="0"/>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0-</w:t>
            </w:r>
            <w:r w:rsidRPr="00F24A69">
              <w:rPr>
                <w:rFonts w:hAnsi="標楷體" w:cs="新細明體"/>
                <w:color w:val="000000" w:themeColor="text1"/>
                <w:kern w:val="0"/>
                <w:sz w:val="24"/>
                <w:szCs w:val="24"/>
              </w:rPr>
              <w:t>20,000</w:t>
            </w:r>
          </w:p>
        </w:tc>
        <w:tc>
          <w:tcPr>
            <w:tcW w:w="1667" w:type="pct"/>
            <w:hideMark/>
          </w:tcPr>
          <w:p w:rsidR="00432AAC" w:rsidRPr="00F24A69" w:rsidRDefault="00432AAC" w:rsidP="009469E4">
            <w:pPr>
              <w:adjustRightInd w:val="0"/>
              <w:snapToGrid w:val="0"/>
              <w:jc w:val="center"/>
              <w:rPr>
                <w:rFonts w:hAnsi="標楷體" w:cs="新細明體"/>
                <w:color w:val="000000" w:themeColor="text1"/>
                <w:kern w:val="0"/>
                <w:sz w:val="24"/>
                <w:szCs w:val="24"/>
              </w:rPr>
            </w:pPr>
            <w:r w:rsidRPr="00F24A69">
              <w:rPr>
                <w:rFonts w:hAnsi="標楷體" w:cs="新細明體"/>
                <w:color w:val="000000" w:themeColor="text1"/>
                <w:kern w:val="0"/>
                <w:sz w:val="24"/>
                <w:szCs w:val="24"/>
              </w:rPr>
              <w:t>0</w:t>
            </w:r>
          </w:p>
        </w:tc>
        <w:tc>
          <w:tcPr>
            <w:tcW w:w="1667" w:type="pct"/>
            <w:hideMark/>
          </w:tcPr>
          <w:p w:rsidR="00432AAC" w:rsidRPr="00F24A69" w:rsidRDefault="00432AAC" w:rsidP="009469E4">
            <w:pPr>
              <w:adjustRightInd w:val="0"/>
              <w:snapToGrid w:val="0"/>
              <w:jc w:val="center"/>
              <w:rPr>
                <w:rFonts w:hAnsi="標楷體" w:cs="新細明體"/>
                <w:color w:val="000000" w:themeColor="text1"/>
                <w:kern w:val="0"/>
                <w:sz w:val="24"/>
                <w:szCs w:val="24"/>
              </w:rPr>
            </w:pPr>
            <w:r w:rsidRPr="00F24A69">
              <w:rPr>
                <w:rFonts w:hAnsi="標楷體" w:cs="新細明體"/>
                <w:color w:val="000000" w:themeColor="text1"/>
                <w:kern w:val="0"/>
                <w:sz w:val="24"/>
                <w:szCs w:val="24"/>
              </w:rPr>
              <w:t>0</w:t>
            </w:r>
          </w:p>
        </w:tc>
      </w:tr>
      <w:tr w:rsidR="00F24A69" w:rsidRPr="00F24A69" w:rsidTr="009469E4">
        <w:trPr>
          <w:trHeight w:val="300"/>
          <w:jc w:val="center"/>
        </w:trPr>
        <w:tc>
          <w:tcPr>
            <w:tcW w:w="1667" w:type="pct"/>
          </w:tcPr>
          <w:p w:rsidR="00432AAC" w:rsidRPr="00F24A69" w:rsidRDefault="00432AAC" w:rsidP="009469E4">
            <w:pPr>
              <w:adjustRightInd w:val="0"/>
              <w:snapToGrid w:val="0"/>
              <w:jc w:val="center"/>
              <w:rPr>
                <w:rFonts w:hAnsi="標楷體" w:cs="新細明體"/>
                <w:color w:val="000000" w:themeColor="text1"/>
                <w:kern w:val="0"/>
                <w:sz w:val="24"/>
                <w:szCs w:val="24"/>
              </w:rPr>
            </w:pPr>
            <w:r w:rsidRPr="00F24A69">
              <w:rPr>
                <w:rFonts w:hAnsi="標楷體" w:cs="新細明體"/>
                <w:color w:val="000000" w:themeColor="text1"/>
                <w:kern w:val="0"/>
                <w:sz w:val="24"/>
                <w:szCs w:val="24"/>
              </w:rPr>
              <w:t>20,00</w:t>
            </w:r>
            <w:r w:rsidRPr="00F24A69">
              <w:rPr>
                <w:rFonts w:hAnsi="標楷體" w:cs="新細明體" w:hint="eastAsia"/>
                <w:color w:val="000000" w:themeColor="text1"/>
                <w:kern w:val="0"/>
                <w:sz w:val="24"/>
                <w:szCs w:val="24"/>
              </w:rPr>
              <w:t>1-3</w:t>
            </w:r>
            <w:r w:rsidRPr="00F24A69">
              <w:rPr>
                <w:rFonts w:hAnsi="標楷體" w:cs="新細明體"/>
                <w:color w:val="000000" w:themeColor="text1"/>
                <w:kern w:val="0"/>
                <w:sz w:val="24"/>
                <w:szCs w:val="24"/>
              </w:rPr>
              <w:t>0,000</w:t>
            </w:r>
          </w:p>
        </w:tc>
        <w:tc>
          <w:tcPr>
            <w:tcW w:w="1667" w:type="pct"/>
          </w:tcPr>
          <w:p w:rsidR="00432AAC" w:rsidRPr="00F24A69" w:rsidRDefault="00432AAC" w:rsidP="009469E4">
            <w:pPr>
              <w:adjustRightInd w:val="0"/>
              <w:snapToGrid w:val="0"/>
              <w:jc w:val="center"/>
              <w:rPr>
                <w:rFonts w:hAnsi="標楷體" w:cs="新細明體"/>
                <w:color w:val="000000" w:themeColor="text1"/>
                <w:kern w:val="0"/>
                <w:sz w:val="24"/>
                <w:szCs w:val="24"/>
              </w:rPr>
            </w:pPr>
            <w:r w:rsidRPr="00F24A69">
              <w:rPr>
                <w:rFonts w:hAnsi="標楷體" w:cs="新細明體"/>
                <w:color w:val="000000" w:themeColor="text1"/>
                <w:kern w:val="0"/>
                <w:sz w:val="24"/>
                <w:szCs w:val="24"/>
              </w:rPr>
              <w:t>2</w:t>
            </w:r>
          </w:p>
        </w:tc>
        <w:tc>
          <w:tcPr>
            <w:tcW w:w="1667" w:type="pct"/>
          </w:tcPr>
          <w:p w:rsidR="00432AAC" w:rsidRPr="00F24A69" w:rsidRDefault="00432AAC" w:rsidP="009469E4">
            <w:pPr>
              <w:adjustRightInd w:val="0"/>
              <w:snapToGrid w:val="0"/>
              <w:jc w:val="center"/>
              <w:rPr>
                <w:rFonts w:hAnsi="標楷體" w:cs="新細明體"/>
                <w:color w:val="000000" w:themeColor="text1"/>
                <w:kern w:val="0"/>
                <w:sz w:val="24"/>
                <w:szCs w:val="24"/>
              </w:rPr>
            </w:pPr>
            <w:r w:rsidRPr="00F24A69">
              <w:rPr>
                <w:rFonts w:hAnsi="標楷體" w:cs="新細明體"/>
                <w:color w:val="000000" w:themeColor="text1"/>
                <w:kern w:val="0"/>
                <w:sz w:val="24"/>
                <w:szCs w:val="24"/>
              </w:rPr>
              <w:t>200</w:t>
            </w:r>
          </w:p>
        </w:tc>
      </w:tr>
      <w:tr w:rsidR="00F24A69" w:rsidRPr="00F24A69" w:rsidTr="009469E4">
        <w:trPr>
          <w:jc w:val="center"/>
        </w:trPr>
        <w:tc>
          <w:tcPr>
            <w:tcW w:w="1667" w:type="pct"/>
            <w:hideMark/>
          </w:tcPr>
          <w:p w:rsidR="00432AAC" w:rsidRPr="00F24A69" w:rsidRDefault="00432AAC" w:rsidP="009469E4">
            <w:pPr>
              <w:widowControl/>
              <w:adjustRightInd w:val="0"/>
              <w:snapToGrid w:val="0"/>
              <w:jc w:val="center"/>
              <w:rPr>
                <w:rFonts w:hAnsi="標楷體" w:cs="新細明體"/>
                <w:color w:val="000000" w:themeColor="text1"/>
                <w:kern w:val="0"/>
                <w:sz w:val="24"/>
                <w:szCs w:val="24"/>
              </w:rPr>
            </w:pPr>
            <w:r w:rsidRPr="00F24A69">
              <w:rPr>
                <w:rFonts w:hAnsi="標楷體" w:cs="新細明體"/>
                <w:color w:val="000000" w:themeColor="text1"/>
                <w:kern w:val="0"/>
                <w:sz w:val="24"/>
                <w:szCs w:val="24"/>
              </w:rPr>
              <w:t>30,00</w:t>
            </w:r>
            <w:r w:rsidRPr="00F24A69">
              <w:rPr>
                <w:rFonts w:hAnsi="標楷體" w:cs="新細明體" w:hint="eastAsia"/>
                <w:color w:val="000000" w:themeColor="text1"/>
                <w:kern w:val="0"/>
                <w:sz w:val="24"/>
                <w:szCs w:val="24"/>
              </w:rPr>
              <w:t>1-</w:t>
            </w:r>
            <w:r w:rsidRPr="00F24A69">
              <w:rPr>
                <w:rFonts w:hAnsi="標楷體" w:cs="新細明體"/>
                <w:color w:val="000000" w:themeColor="text1"/>
                <w:kern w:val="0"/>
                <w:sz w:val="24"/>
                <w:szCs w:val="24"/>
              </w:rPr>
              <w:t>40,000</w:t>
            </w:r>
          </w:p>
        </w:tc>
        <w:tc>
          <w:tcPr>
            <w:tcW w:w="1667" w:type="pct"/>
            <w:hideMark/>
          </w:tcPr>
          <w:p w:rsidR="00432AAC" w:rsidRPr="00F24A69" w:rsidRDefault="00432AAC" w:rsidP="009469E4">
            <w:pPr>
              <w:widowControl/>
              <w:adjustRightInd w:val="0"/>
              <w:snapToGrid w:val="0"/>
              <w:jc w:val="center"/>
              <w:rPr>
                <w:rFonts w:hAnsi="標楷體" w:cs="新細明體"/>
                <w:color w:val="000000" w:themeColor="text1"/>
                <w:kern w:val="0"/>
                <w:sz w:val="24"/>
                <w:szCs w:val="24"/>
              </w:rPr>
            </w:pPr>
            <w:r w:rsidRPr="00F24A69">
              <w:rPr>
                <w:rFonts w:hAnsi="標楷體" w:cs="新細明體"/>
                <w:color w:val="000000" w:themeColor="text1"/>
                <w:kern w:val="0"/>
                <w:sz w:val="24"/>
                <w:szCs w:val="24"/>
              </w:rPr>
              <w:t>3.50</w:t>
            </w:r>
          </w:p>
        </w:tc>
        <w:tc>
          <w:tcPr>
            <w:tcW w:w="1667" w:type="pct"/>
            <w:hideMark/>
          </w:tcPr>
          <w:p w:rsidR="00432AAC" w:rsidRPr="00F24A69" w:rsidRDefault="00432AAC" w:rsidP="009469E4">
            <w:pPr>
              <w:widowControl/>
              <w:adjustRightInd w:val="0"/>
              <w:snapToGrid w:val="0"/>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5</w:t>
            </w:r>
            <w:r w:rsidRPr="00F24A69">
              <w:rPr>
                <w:rFonts w:hAnsi="標楷體" w:cs="新細明體"/>
                <w:color w:val="000000" w:themeColor="text1"/>
                <w:kern w:val="0"/>
                <w:sz w:val="24"/>
                <w:szCs w:val="24"/>
              </w:rPr>
              <w:t>50</w:t>
            </w:r>
          </w:p>
        </w:tc>
      </w:tr>
      <w:tr w:rsidR="00F24A69" w:rsidRPr="00F24A69" w:rsidTr="009469E4">
        <w:trPr>
          <w:jc w:val="center"/>
        </w:trPr>
        <w:tc>
          <w:tcPr>
            <w:tcW w:w="1667" w:type="pct"/>
            <w:hideMark/>
          </w:tcPr>
          <w:p w:rsidR="00432AAC" w:rsidRPr="00F24A69" w:rsidRDefault="00432AAC" w:rsidP="009469E4">
            <w:pPr>
              <w:widowControl/>
              <w:adjustRightInd w:val="0"/>
              <w:snapToGrid w:val="0"/>
              <w:jc w:val="center"/>
              <w:rPr>
                <w:rFonts w:hAnsi="標楷體" w:cs="新細明體"/>
                <w:color w:val="000000" w:themeColor="text1"/>
                <w:kern w:val="0"/>
                <w:sz w:val="24"/>
                <w:szCs w:val="24"/>
              </w:rPr>
            </w:pPr>
            <w:r w:rsidRPr="00F24A69">
              <w:rPr>
                <w:rFonts w:hAnsi="標楷體" w:cs="新細明體"/>
                <w:color w:val="000000" w:themeColor="text1"/>
                <w:kern w:val="0"/>
                <w:sz w:val="24"/>
                <w:szCs w:val="24"/>
              </w:rPr>
              <w:t>40,00</w:t>
            </w:r>
            <w:r w:rsidRPr="00F24A69">
              <w:rPr>
                <w:rFonts w:hAnsi="標楷體" w:cs="新細明體" w:hint="eastAsia"/>
                <w:color w:val="000000" w:themeColor="text1"/>
                <w:kern w:val="0"/>
                <w:sz w:val="24"/>
                <w:szCs w:val="24"/>
              </w:rPr>
              <w:t>1-</w:t>
            </w:r>
            <w:r w:rsidRPr="00F24A69">
              <w:rPr>
                <w:rFonts w:hAnsi="標楷體" w:cs="新細明體"/>
                <w:color w:val="000000" w:themeColor="text1"/>
                <w:kern w:val="0"/>
                <w:sz w:val="24"/>
                <w:szCs w:val="24"/>
              </w:rPr>
              <w:t>80,000</w:t>
            </w:r>
          </w:p>
        </w:tc>
        <w:tc>
          <w:tcPr>
            <w:tcW w:w="1667" w:type="pct"/>
            <w:hideMark/>
          </w:tcPr>
          <w:p w:rsidR="00432AAC" w:rsidRPr="00F24A69" w:rsidRDefault="00432AAC" w:rsidP="009469E4">
            <w:pPr>
              <w:widowControl/>
              <w:adjustRightInd w:val="0"/>
              <w:snapToGrid w:val="0"/>
              <w:jc w:val="center"/>
              <w:rPr>
                <w:rFonts w:hAnsi="標楷體" w:cs="新細明體"/>
                <w:color w:val="000000" w:themeColor="text1"/>
                <w:kern w:val="0"/>
                <w:sz w:val="24"/>
                <w:szCs w:val="24"/>
              </w:rPr>
            </w:pPr>
            <w:r w:rsidRPr="00F24A69">
              <w:rPr>
                <w:rFonts w:hAnsi="標楷體" w:cs="新細明體"/>
                <w:color w:val="000000" w:themeColor="text1"/>
                <w:kern w:val="0"/>
                <w:sz w:val="24"/>
                <w:szCs w:val="24"/>
              </w:rPr>
              <w:t>7</w:t>
            </w:r>
          </w:p>
        </w:tc>
        <w:tc>
          <w:tcPr>
            <w:tcW w:w="1667" w:type="pct"/>
            <w:hideMark/>
          </w:tcPr>
          <w:p w:rsidR="00432AAC" w:rsidRPr="00F24A69" w:rsidRDefault="00432AAC" w:rsidP="009469E4">
            <w:pPr>
              <w:widowControl/>
              <w:adjustRightInd w:val="0"/>
              <w:snapToGrid w:val="0"/>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3</w:t>
            </w:r>
            <w:r w:rsidRPr="00F24A69">
              <w:rPr>
                <w:rFonts w:hAnsi="標楷體" w:cs="新細明體"/>
                <w:color w:val="000000" w:themeColor="text1"/>
                <w:kern w:val="0"/>
                <w:sz w:val="24"/>
                <w:szCs w:val="24"/>
              </w:rPr>
              <w:t>,</w:t>
            </w:r>
            <w:r w:rsidRPr="00F24A69">
              <w:rPr>
                <w:rFonts w:hAnsi="標楷體" w:cs="新細明體" w:hint="eastAsia"/>
                <w:color w:val="000000" w:themeColor="text1"/>
                <w:kern w:val="0"/>
                <w:sz w:val="24"/>
                <w:szCs w:val="24"/>
              </w:rPr>
              <w:t>35</w:t>
            </w:r>
            <w:r w:rsidRPr="00F24A69">
              <w:rPr>
                <w:rFonts w:hAnsi="標楷體" w:cs="新細明體"/>
                <w:color w:val="000000" w:themeColor="text1"/>
                <w:kern w:val="0"/>
                <w:sz w:val="24"/>
                <w:szCs w:val="24"/>
              </w:rPr>
              <w:t>0</w:t>
            </w:r>
          </w:p>
        </w:tc>
      </w:tr>
      <w:tr w:rsidR="00F24A69" w:rsidRPr="00F24A69" w:rsidTr="009469E4">
        <w:trPr>
          <w:jc w:val="center"/>
        </w:trPr>
        <w:tc>
          <w:tcPr>
            <w:tcW w:w="1667" w:type="pct"/>
            <w:hideMark/>
          </w:tcPr>
          <w:p w:rsidR="00432AAC" w:rsidRPr="00F24A69" w:rsidRDefault="00432AAC" w:rsidP="009469E4">
            <w:pPr>
              <w:widowControl/>
              <w:adjustRightInd w:val="0"/>
              <w:snapToGrid w:val="0"/>
              <w:jc w:val="center"/>
              <w:rPr>
                <w:rFonts w:hAnsi="標楷體" w:cs="新細明體"/>
                <w:color w:val="000000" w:themeColor="text1"/>
                <w:kern w:val="0"/>
                <w:sz w:val="24"/>
                <w:szCs w:val="24"/>
              </w:rPr>
            </w:pPr>
            <w:r w:rsidRPr="00F24A69">
              <w:rPr>
                <w:rFonts w:hAnsi="標楷體" w:cs="新細明體"/>
                <w:color w:val="000000" w:themeColor="text1"/>
                <w:kern w:val="0"/>
                <w:sz w:val="24"/>
                <w:szCs w:val="24"/>
              </w:rPr>
              <w:t xml:space="preserve"> 80,00</w:t>
            </w:r>
            <w:r w:rsidRPr="00F24A69">
              <w:rPr>
                <w:rFonts w:hAnsi="標楷體" w:cs="新細明體" w:hint="eastAsia"/>
                <w:color w:val="000000" w:themeColor="text1"/>
                <w:kern w:val="0"/>
                <w:sz w:val="24"/>
                <w:szCs w:val="24"/>
              </w:rPr>
              <w:t>1-</w:t>
            </w:r>
            <w:r w:rsidRPr="00F24A69">
              <w:rPr>
                <w:rFonts w:hAnsi="標楷體" w:cs="新細明體"/>
                <w:color w:val="000000" w:themeColor="text1"/>
                <w:kern w:val="0"/>
                <w:sz w:val="24"/>
                <w:szCs w:val="24"/>
              </w:rPr>
              <w:t>120,000</w:t>
            </w:r>
          </w:p>
        </w:tc>
        <w:tc>
          <w:tcPr>
            <w:tcW w:w="1667" w:type="pct"/>
            <w:hideMark/>
          </w:tcPr>
          <w:p w:rsidR="00432AAC" w:rsidRPr="00F24A69" w:rsidRDefault="00432AAC" w:rsidP="009469E4">
            <w:pPr>
              <w:widowControl/>
              <w:adjustRightInd w:val="0"/>
              <w:snapToGrid w:val="0"/>
              <w:jc w:val="center"/>
              <w:rPr>
                <w:rFonts w:hAnsi="標楷體" w:cs="新細明體"/>
                <w:color w:val="000000" w:themeColor="text1"/>
                <w:kern w:val="0"/>
                <w:sz w:val="24"/>
                <w:szCs w:val="24"/>
              </w:rPr>
            </w:pPr>
            <w:r w:rsidRPr="00F24A69">
              <w:rPr>
                <w:rFonts w:hAnsi="標楷體" w:cs="新細明體"/>
                <w:color w:val="000000" w:themeColor="text1"/>
                <w:kern w:val="0"/>
                <w:sz w:val="24"/>
                <w:szCs w:val="24"/>
              </w:rPr>
              <w:t>11.5</w:t>
            </w:r>
          </w:p>
        </w:tc>
        <w:tc>
          <w:tcPr>
            <w:tcW w:w="1667" w:type="pct"/>
            <w:hideMark/>
          </w:tcPr>
          <w:p w:rsidR="00432AAC" w:rsidRPr="00F24A69" w:rsidRDefault="00432AAC" w:rsidP="009469E4">
            <w:pPr>
              <w:widowControl/>
              <w:adjustRightInd w:val="0"/>
              <w:snapToGrid w:val="0"/>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7</w:t>
            </w:r>
            <w:r w:rsidRPr="00F24A69">
              <w:rPr>
                <w:rFonts w:hAnsi="標楷體" w:cs="新細明體"/>
                <w:color w:val="000000" w:themeColor="text1"/>
                <w:kern w:val="0"/>
                <w:sz w:val="24"/>
                <w:szCs w:val="24"/>
              </w:rPr>
              <w:t>,</w:t>
            </w:r>
            <w:r w:rsidRPr="00F24A69">
              <w:rPr>
                <w:rFonts w:hAnsi="標楷體" w:cs="新細明體" w:hint="eastAsia"/>
                <w:color w:val="000000" w:themeColor="text1"/>
                <w:kern w:val="0"/>
                <w:sz w:val="24"/>
                <w:szCs w:val="24"/>
              </w:rPr>
              <w:t>95</w:t>
            </w:r>
            <w:r w:rsidRPr="00F24A69">
              <w:rPr>
                <w:rFonts w:hAnsi="標楷體" w:cs="新細明體"/>
                <w:color w:val="000000" w:themeColor="text1"/>
                <w:kern w:val="0"/>
                <w:sz w:val="24"/>
                <w:szCs w:val="24"/>
              </w:rPr>
              <w:t>0</w:t>
            </w:r>
          </w:p>
        </w:tc>
      </w:tr>
      <w:tr w:rsidR="00F24A69" w:rsidRPr="00F24A69" w:rsidTr="009469E4">
        <w:trPr>
          <w:jc w:val="center"/>
        </w:trPr>
        <w:tc>
          <w:tcPr>
            <w:tcW w:w="1667" w:type="pct"/>
            <w:hideMark/>
          </w:tcPr>
          <w:p w:rsidR="00432AAC" w:rsidRPr="00F24A69" w:rsidRDefault="00432AAC" w:rsidP="009469E4">
            <w:pPr>
              <w:widowControl/>
              <w:adjustRightInd w:val="0"/>
              <w:snapToGrid w:val="0"/>
              <w:jc w:val="center"/>
              <w:rPr>
                <w:rFonts w:hAnsi="標楷體" w:cs="新細明體"/>
                <w:color w:val="000000" w:themeColor="text1"/>
                <w:kern w:val="0"/>
                <w:sz w:val="24"/>
                <w:szCs w:val="24"/>
              </w:rPr>
            </w:pPr>
            <w:r w:rsidRPr="00F24A69">
              <w:rPr>
                <w:rFonts w:hAnsi="標楷體" w:cs="新細明體"/>
                <w:color w:val="000000" w:themeColor="text1"/>
                <w:kern w:val="0"/>
                <w:sz w:val="24"/>
                <w:szCs w:val="24"/>
              </w:rPr>
              <w:t>120,00</w:t>
            </w:r>
            <w:r w:rsidRPr="00F24A69">
              <w:rPr>
                <w:rFonts w:hAnsi="標楷體" w:cs="新細明體" w:hint="eastAsia"/>
                <w:color w:val="000000" w:themeColor="text1"/>
                <w:kern w:val="0"/>
                <w:sz w:val="24"/>
                <w:szCs w:val="24"/>
              </w:rPr>
              <w:t>1-</w:t>
            </w:r>
            <w:r w:rsidRPr="00F24A69">
              <w:rPr>
                <w:rFonts w:hAnsi="標楷體" w:cs="新細明體"/>
                <w:color w:val="000000" w:themeColor="text1"/>
                <w:kern w:val="0"/>
                <w:sz w:val="24"/>
                <w:szCs w:val="24"/>
              </w:rPr>
              <w:t>160,000</w:t>
            </w:r>
          </w:p>
        </w:tc>
        <w:tc>
          <w:tcPr>
            <w:tcW w:w="1667" w:type="pct"/>
            <w:hideMark/>
          </w:tcPr>
          <w:p w:rsidR="00432AAC" w:rsidRPr="00F24A69" w:rsidRDefault="00432AAC" w:rsidP="009469E4">
            <w:pPr>
              <w:widowControl/>
              <w:adjustRightInd w:val="0"/>
              <w:snapToGrid w:val="0"/>
              <w:jc w:val="center"/>
              <w:rPr>
                <w:rFonts w:hAnsi="標楷體" w:cs="新細明體"/>
                <w:color w:val="000000" w:themeColor="text1"/>
                <w:kern w:val="0"/>
                <w:sz w:val="24"/>
                <w:szCs w:val="24"/>
              </w:rPr>
            </w:pPr>
            <w:r w:rsidRPr="00F24A69">
              <w:rPr>
                <w:rFonts w:hAnsi="標楷體" w:cs="新細明體"/>
                <w:color w:val="000000" w:themeColor="text1"/>
                <w:kern w:val="0"/>
                <w:sz w:val="24"/>
                <w:szCs w:val="24"/>
              </w:rPr>
              <w:t>15</w:t>
            </w:r>
          </w:p>
        </w:tc>
        <w:tc>
          <w:tcPr>
            <w:tcW w:w="1667" w:type="pct"/>
            <w:hideMark/>
          </w:tcPr>
          <w:p w:rsidR="00432AAC" w:rsidRPr="00F24A69" w:rsidRDefault="00432AAC" w:rsidP="009469E4">
            <w:pPr>
              <w:widowControl/>
              <w:adjustRightInd w:val="0"/>
              <w:snapToGrid w:val="0"/>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13</w:t>
            </w:r>
            <w:r w:rsidRPr="00F24A69">
              <w:rPr>
                <w:rFonts w:hAnsi="標楷體" w:cs="新細明體"/>
                <w:color w:val="000000" w:themeColor="text1"/>
                <w:kern w:val="0"/>
                <w:sz w:val="24"/>
                <w:szCs w:val="24"/>
              </w:rPr>
              <w:t>,</w:t>
            </w:r>
            <w:r w:rsidRPr="00F24A69">
              <w:rPr>
                <w:rFonts w:hAnsi="標楷體" w:cs="新細明體" w:hint="eastAsia"/>
                <w:color w:val="000000" w:themeColor="text1"/>
                <w:kern w:val="0"/>
                <w:sz w:val="24"/>
                <w:szCs w:val="24"/>
              </w:rPr>
              <w:t>95</w:t>
            </w:r>
            <w:r w:rsidRPr="00F24A69">
              <w:rPr>
                <w:rFonts w:hAnsi="標楷體" w:cs="新細明體"/>
                <w:color w:val="000000" w:themeColor="text1"/>
                <w:kern w:val="0"/>
                <w:sz w:val="24"/>
                <w:szCs w:val="24"/>
              </w:rPr>
              <w:t>0</w:t>
            </w:r>
          </w:p>
        </w:tc>
      </w:tr>
      <w:tr w:rsidR="00F24A69" w:rsidRPr="00F24A69" w:rsidTr="009469E4">
        <w:trPr>
          <w:jc w:val="center"/>
        </w:trPr>
        <w:tc>
          <w:tcPr>
            <w:tcW w:w="1667" w:type="pct"/>
            <w:hideMark/>
          </w:tcPr>
          <w:p w:rsidR="00432AAC" w:rsidRPr="00F24A69" w:rsidRDefault="00432AAC" w:rsidP="009469E4">
            <w:pPr>
              <w:widowControl/>
              <w:adjustRightInd w:val="0"/>
              <w:snapToGrid w:val="0"/>
              <w:jc w:val="center"/>
              <w:rPr>
                <w:rFonts w:hAnsi="標楷體" w:cs="新細明體"/>
                <w:color w:val="000000" w:themeColor="text1"/>
                <w:kern w:val="0"/>
                <w:sz w:val="24"/>
                <w:szCs w:val="24"/>
              </w:rPr>
            </w:pPr>
            <w:r w:rsidRPr="00F24A69">
              <w:rPr>
                <w:rFonts w:hAnsi="標楷體" w:cs="新細明體"/>
                <w:color w:val="000000" w:themeColor="text1"/>
                <w:kern w:val="0"/>
                <w:sz w:val="24"/>
                <w:szCs w:val="24"/>
              </w:rPr>
              <w:t>160,00</w:t>
            </w:r>
            <w:r w:rsidRPr="00F24A69">
              <w:rPr>
                <w:rFonts w:hAnsi="標楷體" w:cs="新細明體" w:hint="eastAsia"/>
                <w:color w:val="000000" w:themeColor="text1"/>
                <w:kern w:val="0"/>
                <w:sz w:val="24"/>
                <w:szCs w:val="24"/>
              </w:rPr>
              <w:t>1-</w:t>
            </w:r>
            <w:r w:rsidRPr="00F24A69">
              <w:rPr>
                <w:rFonts w:hAnsi="標楷體" w:cs="新細明體"/>
                <w:color w:val="000000" w:themeColor="text1"/>
                <w:kern w:val="0"/>
                <w:sz w:val="24"/>
                <w:szCs w:val="24"/>
              </w:rPr>
              <w:t>200,000</w:t>
            </w:r>
          </w:p>
        </w:tc>
        <w:tc>
          <w:tcPr>
            <w:tcW w:w="1667" w:type="pct"/>
            <w:hideMark/>
          </w:tcPr>
          <w:p w:rsidR="00432AAC" w:rsidRPr="00F24A69" w:rsidRDefault="00432AAC" w:rsidP="009469E4">
            <w:pPr>
              <w:widowControl/>
              <w:adjustRightInd w:val="0"/>
              <w:snapToGrid w:val="0"/>
              <w:jc w:val="center"/>
              <w:rPr>
                <w:rFonts w:hAnsi="標楷體" w:cs="新細明體"/>
                <w:color w:val="000000" w:themeColor="text1"/>
                <w:kern w:val="0"/>
                <w:sz w:val="24"/>
                <w:szCs w:val="24"/>
              </w:rPr>
            </w:pPr>
            <w:r w:rsidRPr="00F24A69">
              <w:rPr>
                <w:rFonts w:hAnsi="標楷體" w:cs="新細明體"/>
                <w:color w:val="000000" w:themeColor="text1"/>
                <w:kern w:val="0"/>
                <w:sz w:val="24"/>
                <w:szCs w:val="24"/>
              </w:rPr>
              <w:t>17</w:t>
            </w:r>
          </w:p>
        </w:tc>
        <w:tc>
          <w:tcPr>
            <w:tcW w:w="1667" w:type="pct"/>
            <w:hideMark/>
          </w:tcPr>
          <w:p w:rsidR="00432AAC" w:rsidRPr="00F24A69" w:rsidRDefault="00432AAC" w:rsidP="009469E4">
            <w:pPr>
              <w:widowControl/>
              <w:adjustRightInd w:val="0"/>
              <w:snapToGrid w:val="0"/>
              <w:jc w:val="center"/>
              <w:rPr>
                <w:rFonts w:hAnsi="標楷體" w:cs="新細明體"/>
                <w:color w:val="000000" w:themeColor="text1"/>
                <w:kern w:val="0"/>
                <w:sz w:val="24"/>
                <w:szCs w:val="24"/>
              </w:rPr>
            </w:pPr>
            <w:r w:rsidRPr="00F24A69">
              <w:rPr>
                <w:rFonts w:hAnsi="標楷體" w:cs="新細明體"/>
                <w:color w:val="000000" w:themeColor="text1"/>
                <w:kern w:val="0"/>
                <w:sz w:val="24"/>
                <w:szCs w:val="24"/>
              </w:rPr>
              <w:t>20,750</w:t>
            </w:r>
          </w:p>
        </w:tc>
      </w:tr>
      <w:tr w:rsidR="00F24A69" w:rsidRPr="00F24A69" w:rsidTr="009469E4">
        <w:trPr>
          <w:jc w:val="center"/>
        </w:trPr>
        <w:tc>
          <w:tcPr>
            <w:tcW w:w="1667" w:type="pct"/>
            <w:hideMark/>
          </w:tcPr>
          <w:p w:rsidR="00432AAC" w:rsidRPr="00F24A69" w:rsidRDefault="00432AAC" w:rsidP="009469E4">
            <w:pPr>
              <w:widowControl/>
              <w:adjustRightInd w:val="0"/>
              <w:snapToGrid w:val="0"/>
              <w:jc w:val="center"/>
              <w:rPr>
                <w:rFonts w:hAnsi="標楷體" w:cs="新細明體"/>
                <w:color w:val="000000" w:themeColor="text1"/>
                <w:kern w:val="0"/>
                <w:sz w:val="24"/>
                <w:szCs w:val="24"/>
              </w:rPr>
            </w:pPr>
            <w:r w:rsidRPr="00F24A69">
              <w:rPr>
                <w:rFonts w:hAnsi="標楷體" w:cs="新細明體"/>
                <w:color w:val="000000" w:themeColor="text1"/>
                <w:kern w:val="0"/>
                <w:sz w:val="24"/>
                <w:szCs w:val="24"/>
              </w:rPr>
              <w:t>200,00</w:t>
            </w:r>
            <w:r w:rsidRPr="00F24A69">
              <w:rPr>
                <w:rFonts w:hAnsi="標楷體" w:cs="新細明體" w:hint="eastAsia"/>
                <w:color w:val="000000" w:themeColor="text1"/>
                <w:kern w:val="0"/>
                <w:sz w:val="24"/>
                <w:szCs w:val="24"/>
              </w:rPr>
              <w:t>1-</w:t>
            </w:r>
            <w:r w:rsidRPr="00F24A69">
              <w:rPr>
                <w:rFonts w:hAnsi="標楷體" w:cs="新細明體"/>
                <w:color w:val="000000" w:themeColor="text1"/>
                <w:kern w:val="0"/>
                <w:sz w:val="24"/>
                <w:szCs w:val="24"/>
              </w:rPr>
              <w:t>320,000</w:t>
            </w:r>
          </w:p>
        </w:tc>
        <w:tc>
          <w:tcPr>
            <w:tcW w:w="1667" w:type="pct"/>
            <w:hideMark/>
          </w:tcPr>
          <w:p w:rsidR="00432AAC" w:rsidRPr="00F24A69" w:rsidRDefault="00432AAC" w:rsidP="009469E4">
            <w:pPr>
              <w:widowControl/>
              <w:adjustRightInd w:val="0"/>
              <w:snapToGrid w:val="0"/>
              <w:jc w:val="center"/>
              <w:rPr>
                <w:rFonts w:hAnsi="標楷體" w:cs="新細明體"/>
                <w:color w:val="000000" w:themeColor="text1"/>
                <w:kern w:val="0"/>
                <w:sz w:val="24"/>
                <w:szCs w:val="24"/>
              </w:rPr>
            </w:pPr>
            <w:r w:rsidRPr="00F24A69">
              <w:rPr>
                <w:rFonts w:hAnsi="標楷體" w:cs="新細明體"/>
                <w:color w:val="000000" w:themeColor="text1"/>
                <w:kern w:val="0"/>
                <w:sz w:val="24"/>
                <w:szCs w:val="24"/>
              </w:rPr>
              <w:t>18</w:t>
            </w:r>
          </w:p>
        </w:tc>
        <w:tc>
          <w:tcPr>
            <w:tcW w:w="1667" w:type="pct"/>
            <w:hideMark/>
          </w:tcPr>
          <w:p w:rsidR="00432AAC" w:rsidRPr="00F24A69" w:rsidRDefault="00432AAC" w:rsidP="009469E4">
            <w:pPr>
              <w:widowControl/>
              <w:adjustRightInd w:val="0"/>
              <w:snapToGrid w:val="0"/>
              <w:jc w:val="center"/>
              <w:rPr>
                <w:rFonts w:hAnsi="標楷體" w:cs="新細明體"/>
                <w:color w:val="000000" w:themeColor="text1"/>
                <w:kern w:val="0"/>
                <w:sz w:val="24"/>
                <w:szCs w:val="24"/>
              </w:rPr>
            </w:pPr>
            <w:r w:rsidRPr="00F24A69">
              <w:rPr>
                <w:rFonts w:hAnsi="標楷體" w:cs="新細明體"/>
                <w:color w:val="000000" w:themeColor="text1"/>
                <w:kern w:val="0"/>
                <w:sz w:val="24"/>
                <w:szCs w:val="24"/>
              </w:rPr>
              <w:t>42,350</w:t>
            </w:r>
          </w:p>
        </w:tc>
      </w:tr>
      <w:tr w:rsidR="00F24A69" w:rsidRPr="00F24A69" w:rsidTr="009469E4">
        <w:trPr>
          <w:jc w:val="center"/>
        </w:trPr>
        <w:tc>
          <w:tcPr>
            <w:tcW w:w="1667" w:type="pct"/>
            <w:hideMark/>
          </w:tcPr>
          <w:p w:rsidR="00432AAC" w:rsidRPr="00F24A69" w:rsidRDefault="00432AAC" w:rsidP="009469E4">
            <w:pPr>
              <w:widowControl/>
              <w:adjustRightInd w:val="0"/>
              <w:snapToGrid w:val="0"/>
              <w:jc w:val="center"/>
              <w:rPr>
                <w:rFonts w:hAnsi="標楷體" w:cs="新細明體"/>
                <w:color w:val="000000" w:themeColor="text1"/>
                <w:kern w:val="0"/>
                <w:sz w:val="24"/>
                <w:szCs w:val="24"/>
              </w:rPr>
            </w:pPr>
            <w:r w:rsidRPr="00F24A69">
              <w:rPr>
                <w:rFonts w:hAnsi="標楷體" w:cs="新細明體"/>
                <w:color w:val="000000" w:themeColor="text1"/>
                <w:kern w:val="0"/>
                <w:sz w:val="24"/>
                <w:szCs w:val="24"/>
              </w:rPr>
              <w:t>320,00</w:t>
            </w:r>
            <w:r w:rsidRPr="00F24A69">
              <w:rPr>
                <w:rFonts w:hAnsi="標楷體" w:cs="新細明體" w:hint="eastAsia"/>
                <w:color w:val="000000" w:themeColor="text1"/>
                <w:kern w:val="0"/>
                <w:sz w:val="24"/>
                <w:szCs w:val="24"/>
              </w:rPr>
              <w:t>1以上</w:t>
            </w:r>
          </w:p>
        </w:tc>
        <w:tc>
          <w:tcPr>
            <w:tcW w:w="1667" w:type="pct"/>
            <w:hideMark/>
          </w:tcPr>
          <w:p w:rsidR="00432AAC" w:rsidRPr="00F24A69" w:rsidRDefault="00432AAC" w:rsidP="009469E4">
            <w:pPr>
              <w:widowControl/>
              <w:adjustRightInd w:val="0"/>
              <w:snapToGrid w:val="0"/>
              <w:jc w:val="center"/>
              <w:rPr>
                <w:rFonts w:hAnsi="標楷體" w:cs="新細明體"/>
                <w:color w:val="000000" w:themeColor="text1"/>
                <w:kern w:val="0"/>
                <w:sz w:val="24"/>
                <w:szCs w:val="24"/>
              </w:rPr>
            </w:pPr>
            <w:r w:rsidRPr="00F24A69">
              <w:rPr>
                <w:rFonts w:hAnsi="標楷體" w:cs="新細明體"/>
                <w:color w:val="000000" w:themeColor="text1"/>
                <w:kern w:val="0"/>
                <w:sz w:val="24"/>
                <w:szCs w:val="24"/>
              </w:rPr>
              <w:t>20</w:t>
            </w:r>
          </w:p>
        </w:tc>
        <w:tc>
          <w:tcPr>
            <w:tcW w:w="1667" w:type="pct"/>
            <w:hideMark/>
          </w:tcPr>
          <w:p w:rsidR="00432AAC" w:rsidRPr="00F24A69" w:rsidRDefault="00432AAC" w:rsidP="009469E4">
            <w:pPr>
              <w:widowControl/>
              <w:adjustRightInd w:val="0"/>
              <w:snapToGrid w:val="0"/>
              <w:jc w:val="center"/>
              <w:rPr>
                <w:rFonts w:hAnsi="標楷體" w:cs="新細明體"/>
                <w:color w:val="000000" w:themeColor="text1"/>
                <w:kern w:val="0"/>
                <w:sz w:val="24"/>
                <w:szCs w:val="24"/>
              </w:rPr>
            </w:pPr>
          </w:p>
        </w:tc>
      </w:tr>
    </w:tbl>
    <w:p w:rsidR="00432AAC" w:rsidRPr="00F24A69" w:rsidRDefault="00432AAC" w:rsidP="00432AAC">
      <w:pPr>
        <w:pStyle w:val="4"/>
        <w:numPr>
          <w:ilvl w:val="0"/>
          <w:numId w:val="0"/>
        </w:numPr>
        <w:wordWrap w:val="0"/>
        <w:adjustRightInd w:val="0"/>
        <w:snapToGrid w:val="0"/>
        <w:ind w:leftChars="209" w:left="1703" w:hangingChars="450" w:hanging="992"/>
        <w:rPr>
          <w:rFonts w:hAnsi="標楷體" w:cs="新細明體"/>
          <w:color w:val="000000" w:themeColor="text1"/>
          <w:kern w:val="0"/>
          <w:sz w:val="20"/>
          <w:szCs w:val="20"/>
        </w:rPr>
      </w:pPr>
      <w:r w:rsidRPr="00F24A69">
        <w:rPr>
          <w:rFonts w:hAnsi="標楷體" w:cs="新細明體" w:hint="eastAsia"/>
          <w:b/>
          <w:color w:val="000000" w:themeColor="text1"/>
          <w:kern w:val="0"/>
          <w:sz w:val="20"/>
          <w:szCs w:val="20"/>
        </w:rPr>
        <w:t>資料來源：</w:t>
      </w:r>
      <w:r w:rsidRPr="00AD7A7B">
        <w:rPr>
          <w:rFonts w:hAnsi="標楷體" w:cs="新細明體" w:hint="eastAsia"/>
          <w:b/>
          <w:i/>
          <w:kern w:val="0"/>
          <w:sz w:val="20"/>
          <w:szCs w:val="20"/>
        </w:rPr>
        <w:t>Contact Singapore網站</w:t>
      </w:r>
      <w:r w:rsidRPr="00AD7A7B">
        <w:rPr>
          <w:rFonts w:hAnsi="標楷體" w:cs="新細明體" w:hint="eastAsia"/>
          <w:kern w:val="0"/>
          <w:sz w:val="20"/>
          <w:szCs w:val="20"/>
        </w:rPr>
        <w:t>，取</w:t>
      </w:r>
      <w:r w:rsidRPr="00F24A69">
        <w:rPr>
          <w:rFonts w:hAnsi="標楷體" w:cs="新細明體" w:hint="eastAsia"/>
          <w:color w:val="000000" w:themeColor="text1"/>
          <w:kern w:val="0"/>
          <w:sz w:val="20"/>
          <w:szCs w:val="20"/>
        </w:rPr>
        <w:t>自</w:t>
      </w:r>
      <w:r w:rsidRPr="00F24A69">
        <w:rPr>
          <w:rFonts w:hAnsi="標楷體" w:cs="新細明體"/>
          <w:color w:val="000000" w:themeColor="text1"/>
          <w:spacing w:val="-20"/>
          <w:kern w:val="0"/>
          <w:sz w:val="20"/>
          <w:szCs w:val="20"/>
        </w:rPr>
        <w:t>https://www.contactsingapore.sg/en/professionals/why-singapore/about-singapore/faqs?subcatid=314</w:t>
      </w:r>
      <w:r w:rsidRPr="00F24A69">
        <w:rPr>
          <w:rFonts w:hAnsi="標楷體" w:cs="新細明體" w:hint="eastAsia"/>
          <w:color w:val="000000" w:themeColor="text1"/>
          <w:kern w:val="0"/>
          <w:sz w:val="20"/>
          <w:szCs w:val="20"/>
        </w:rPr>
        <w:t>，2016年5月27日。</w:t>
      </w:r>
    </w:p>
    <w:p w:rsidR="00432AAC" w:rsidRPr="00F24A69" w:rsidRDefault="00432AAC" w:rsidP="00432AAC">
      <w:pPr>
        <w:pStyle w:val="4"/>
        <w:numPr>
          <w:ilvl w:val="0"/>
          <w:numId w:val="0"/>
        </w:numPr>
        <w:wordWrap w:val="0"/>
        <w:adjustRightInd w:val="0"/>
        <w:snapToGrid w:val="0"/>
        <w:ind w:leftChars="209" w:left="1702" w:hangingChars="450" w:hanging="991"/>
        <w:rPr>
          <w:rFonts w:hAnsi="標楷體"/>
          <w:color w:val="000000" w:themeColor="text1"/>
          <w:sz w:val="20"/>
          <w:szCs w:val="20"/>
        </w:rPr>
      </w:pPr>
    </w:p>
    <w:p w:rsidR="00432AAC" w:rsidRPr="00F24A69" w:rsidRDefault="00432AAC" w:rsidP="00432AAC">
      <w:pPr>
        <w:pStyle w:val="3"/>
        <w:numPr>
          <w:ilvl w:val="2"/>
          <w:numId w:val="1"/>
        </w:numPr>
        <w:autoSpaceDE/>
        <w:autoSpaceDN/>
        <w:ind w:left="1393" w:hanging="697"/>
        <w:rPr>
          <w:rFonts w:hAnsi="標楷體"/>
          <w:color w:val="000000" w:themeColor="text1"/>
        </w:rPr>
      </w:pPr>
      <w:bookmarkStart w:id="252" w:name="_Toc452113278"/>
      <w:bookmarkStart w:id="253" w:name="_Toc455413583"/>
      <w:bookmarkStart w:id="254" w:name="_Toc475369059"/>
      <w:r w:rsidRPr="00F24A69">
        <w:rPr>
          <w:rFonts w:hAnsi="標楷體" w:hint="eastAsia"/>
          <w:color w:val="000000" w:themeColor="text1"/>
        </w:rPr>
        <w:t>香港</w:t>
      </w:r>
      <w:r w:rsidRPr="00F24A69">
        <w:rPr>
          <w:rStyle w:val="aff0"/>
          <w:rFonts w:hAnsi="標楷體"/>
          <w:color w:val="000000" w:themeColor="text1"/>
        </w:rPr>
        <w:footnoteReference w:id="17"/>
      </w:r>
      <w:bookmarkEnd w:id="252"/>
      <w:bookmarkEnd w:id="253"/>
      <w:bookmarkEnd w:id="254"/>
    </w:p>
    <w:p w:rsidR="00432AAC" w:rsidRPr="00F24A69" w:rsidRDefault="00432AAC" w:rsidP="00432AAC">
      <w:pPr>
        <w:pStyle w:val="4"/>
        <w:numPr>
          <w:ilvl w:val="3"/>
          <w:numId w:val="1"/>
        </w:numPr>
        <w:rPr>
          <w:color w:val="000000" w:themeColor="text1"/>
        </w:rPr>
      </w:pPr>
      <w:r w:rsidRPr="00F24A69">
        <w:rPr>
          <w:rFonts w:hint="eastAsia"/>
          <w:color w:val="000000" w:themeColor="text1"/>
        </w:rPr>
        <w:t>優秀人才入境計畫</w:t>
      </w:r>
    </w:p>
    <w:p w:rsidR="00432AAC" w:rsidRPr="00F24A69" w:rsidRDefault="00432AAC" w:rsidP="00432AAC">
      <w:pPr>
        <w:ind w:leftChars="487" w:left="1657" w:firstLineChars="203" w:firstLine="691"/>
        <w:rPr>
          <w:rFonts w:hAnsi="標楷體"/>
          <w:color w:val="000000" w:themeColor="text1"/>
        </w:rPr>
      </w:pPr>
      <w:r w:rsidRPr="00F24A69">
        <w:rPr>
          <w:rFonts w:hAnsi="標楷體" w:hint="eastAsia"/>
          <w:color w:val="000000" w:themeColor="text1"/>
        </w:rPr>
        <w:t>2006年香港政府為吸引中國大陸及外籍專業人才定居，推動「優秀人才入境計畫」，該計畫設有配額並根據不同對象採行「綜合計分制」或「成</w:t>
      </w:r>
      <w:r w:rsidRPr="00F24A69">
        <w:rPr>
          <w:rFonts w:hAnsi="標楷體" w:hint="eastAsia"/>
          <w:color w:val="000000" w:themeColor="text1"/>
        </w:rPr>
        <w:lastRenderedPageBreak/>
        <w:t>就計分制」。獲批准之申請人無須先獲聘，並可申請其配偶及18歲以下未婚子女同行。該計畫之特色包含配額限制(每年約1,000名)、不需事先獲聘及彈性計分制等。其中，綜合計分制之評估範圍包含年齡、學歷或專業資格、工作經驗、語文能力及家庭背景等；成就計分制則須符合獲得傑出成就獎（例如奧運獎牌、諾貝爾獎、國家/國際獎項）或申請人可證明其工作得到同業肯定，或對其產業發展具有重大貢獻（例如獲頒業內終生成就獎）等條件。據香港入境事務處統計，截至2014年底，該計畫共有3,097名申請人獲發配額。其他外籍人士持有入境工作許可人數共有31,676人，詳如表</w:t>
      </w:r>
      <w:r w:rsidR="0019568A">
        <w:rPr>
          <w:rFonts w:hAnsi="標楷體" w:hint="eastAsia"/>
          <w:color w:val="000000" w:themeColor="text1"/>
        </w:rPr>
        <w:t>12</w:t>
      </w:r>
      <w:r w:rsidRPr="00F24A69">
        <w:rPr>
          <w:rFonts w:hAnsi="標楷體" w:hint="eastAsia"/>
          <w:color w:val="000000" w:themeColor="text1"/>
        </w:rPr>
        <w:t>所示。</w:t>
      </w:r>
    </w:p>
    <w:p w:rsidR="00432AAC" w:rsidRPr="00F24A69" w:rsidRDefault="00432AAC" w:rsidP="00432AAC">
      <w:pPr>
        <w:pStyle w:val="a3"/>
        <w:rPr>
          <w:color w:val="000000" w:themeColor="text1"/>
        </w:rPr>
      </w:pPr>
      <w:r w:rsidRPr="00F24A69">
        <w:rPr>
          <w:rFonts w:hint="eastAsia"/>
          <w:color w:val="000000" w:themeColor="text1"/>
        </w:rPr>
        <w:t xml:space="preserve">  </w:t>
      </w:r>
      <w:bookmarkStart w:id="255" w:name="_Toc455408718"/>
      <w:bookmarkStart w:id="256" w:name="_Toc475117087"/>
      <w:r w:rsidRPr="00F24A69">
        <w:rPr>
          <w:rFonts w:hint="eastAsia"/>
          <w:color w:val="000000" w:themeColor="text1"/>
        </w:rPr>
        <w:t>香港</w:t>
      </w:r>
      <w:r w:rsidRPr="00F24A69">
        <w:rPr>
          <w:color w:val="000000" w:themeColor="text1"/>
        </w:rPr>
        <w:t>一般就業政策簽發</w:t>
      </w:r>
      <w:r w:rsidRPr="00F24A69">
        <w:rPr>
          <w:rFonts w:hint="eastAsia"/>
          <w:color w:val="000000" w:themeColor="text1"/>
        </w:rPr>
        <w:t>之</w:t>
      </w:r>
      <w:r w:rsidRPr="00F24A69">
        <w:rPr>
          <w:color w:val="000000" w:themeColor="text1"/>
        </w:rPr>
        <w:t>就業簽證數</w:t>
      </w:r>
      <w:bookmarkEnd w:id="255"/>
      <w:bookmarkEnd w:id="256"/>
    </w:p>
    <w:tbl>
      <w:tblPr>
        <w:tblStyle w:val="afa"/>
        <w:tblW w:w="7088" w:type="dxa"/>
        <w:jc w:val="center"/>
        <w:tblInd w:w="1809" w:type="dxa"/>
        <w:tblLook w:val="04A0" w:firstRow="1" w:lastRow="0" w:firstColumn="1" w:lastColumn="0" w:noHBand="0" w:noVBand="1"/>
        <w:tblCaption w:val=" 根 據 一 般 就 業 政 策 簽 發 的 就 業 簽 證 數 據 資 料 "/>
      </w:tblPr>
      <w:tblGrid>
        <w:gridCol w:w="2797"/>
        <w:gridCol w:w="2145"/>
        <w:gridCol w:w="2146"/>
      </w:tblGrid>
      <w:tr w:rsidR="00F24A69" w:rsidRPr="00F24A69" w:rsidTr="009469E4">
        <w:trPr>
          <w:trHeight w:val="220"/>
          <w:jc w:val="center"/>
        </w:trPr>
        <w:tc>
          <w:tcPr>
            <w:tcW w:w="2797" w:type="dxa"/>
            <w:hideMark/>
          </w:tcPr>
          <w:p w:rsidR="00432AAC" w:rsidRPr="00F24A69" w:rsidRDefault="00432AAC" w:rsidP="009469E4">
            <w:pPr>
              <w:widowControl/>
              <w:adjustRightInd w:val="0"/>
              <w:snapToGrid w:val="0"/>
              <w:spacing w:line="240" w:lineRule="atLeast"/>
              <w:jc w:val="center"/>
              <w:rPr>
                <w:rFonts w:hAnsi="標楷體" w:cs="Arial"/>
                <w:b/>
                <w:bCs/>
                <w:color w:val="000000" w:themeColor="text1"/>
                <w:kern w:val="0"/>
                <w:sz w:val="24"/>
                <w:szCs w:val="24"/>
              </w:rPr>
            </w:pPr>
            <w:r w:rsidRPr="00F24A69">
              <w:rPr>
                <w:rFonts w:hAnsi="標楷體" w:cs="Arial"/>
                <w:b/>
                <w:bCs/>
                <w:color w:val="000000" w:themeColor="text1"/>
                <w:kern w:val="0"/>
                <w:sz w:val="24"/>
                <w:szCs w:val="24"/>
              </w:rPr>
              <w:t>職業</w:t>
            </w:r>
          </w:p>
        </w:tc>
        <w:tc>
          <w:tcPr>
            <w:tcW w:w="2145" w:type="dxa"/>
            <w:hideMark/>
          </w:tcPr>
          <w:p w:rsidR="00432AAC" w:rsidRPr="00F24A69" w:rsidRDefault="00432AAC" w:rsidP="009469E4">
            <w:pPr>
              <w:widowControl/>
              <w:adjustRightInd w:val="0"/>
              <w:snapToGrid w:val="0"/>
              <w:spacing w:line="240" w:lineRule="atLeast"/>
              <w:jc w:val="center"/>
              <w:rPr>
                <w:rFonts w:hAnsi="標楷體" w:cs="Arial"/>
                <w:b/>
                <w:bCs/>
                <w:color w:val="000000" w:themeColor="text1"/>
                <w:kern w:val="0"/>
                <w:sz w:val="24"/>
                <w:szCs w:val="24"/>
              </w:rPr>
            </w:pPr>
            <w:r w:rsidRPr="00F24A69">
              <w:rPr>
                <w:rFonts w:hAnsi="標楷體" w:cs="Arial"/>
                <w:b/>
                <w:bCs/>
                <w:color w:val="000000" w:themeColor="text1"/>
                <w:kern w:val="0"/>
                <w:sz w:val="24"/>
                <w:szCs w:val="24"/>
              </w:rPr>
              <w:t>2014</w:t>
            </w:r>
            <w:r w:rsidRPr="00F24A69">
              <w:rPr>
                <w:rFonts w:hAnsi="標楷體" w:cs="Arial" w:hint="eastAsia"/>
                <w:b/>
                <w:bCs/>
                <w:color w:val="000000" w:themeColor="text1"/>
                <w:kern w:val="0"/>
                <w:sz w:val="24"/>
                <w:szCs w:val="24"/>
              </w:rPr>
              <w:t>年</w:t>
            </w:r>
          </w:p>
        </w:tc>
        <w:tc>
          <w:tcPr>
            <w:tcW w:w="2146" w:type="dxa"/>
            <w:hideMark/>
          </w:tcPr>
          <w:p w:rsidR="00432AAC" w:rsidRPr="00F24A69" w:rsidRDefault="00432AAC" w:rsidP="009469E4">
            <w:pPr>
              <w:widowControl/>
              <w:adjustRightInd w:val="0"/>
              <w:snapToGrid w:val="0"/>
              <w:spacing w:line="240" w:lineRule="atLeast"/>
              <w:jc w:val="center"/>
              <w:rPr>
                <w:rFonts w:hAnsi="標楷體" w:cs="Arial"/>
                <w:b/>
                <w:bCs/>
                <w:color w:val="000000" w:themeColor="text1"/>
                <w:kern w:val="0"/>
                <w:sz w:val="24"/>
                <w:szCs w:val="24"/>
              </w:rPr>
            </w:pPr>
            <w:r w:rsidRPr="00F24A69">
              <w:rPr>
                <w:rFonts w:hAnsi="標楷體" w:cs="Arial"/>
                <w:b/>
                <w:bCs/>
                <w:color w:val="000000" w:themeColor="text1"/>
                <w:kern w:val="0"/>
                <w:sz w:val="24"/>
                <w:szCs w:val="24"/>
              </w:rPr>
              <w:t>2015</w:t>
            </w:r>
            <w:r w:rsidRPr="00F24A69">
              <w:rPr>
                <w:rFonts w:hAnsi="標楷體" w:cs="Arial" w:hint="eastAsia"/>
                <w:b/>
                <w:bCs/>
                <w:color w:val="000000" w:themeColor="text1"/>
                <w:kern w:val="0"/>
                <w:sz w:val="24"/>
                <w:szCs w:val="24"/>
              </w:rPr>
              <w:t>年</w:t>
            </w:r>
          </w:p>
        </w:tc>
      </w:tr>
      <w:tr w:rsidR="00F24A69" w:rsidRPr="00F24A69" w:rsidTr="009469E4">
        <w:trPr>
          <w:trHeight w:val="190"/>
          <w:jc w:val="center"/>
        </w:trPr>
        <w:tc>
          <w:tcPr>
            <w:tcW w:w="2797" w:type="dxa"/>
            <w:hideMark/>
          </w:tcPr>
          <w:p w:rsidR="00432AAC" w:rsidRPr="00F24A69" w:rsidRDefault="00432AAC" w:rsidP="009469E4">
            <w:pPr>
              <w:widowControl/>
              <w:adjustRightInd w:val="0"/>
              <w:snapToGrid w:val="0"/>
              <w:spacing w:line="240" w:lineRule="atLeast"/>
              <w:jc w:val="center"/>
              <w:rPr>
                <w:rFonts w:hAnsi="標楷體" w:cs="Arial"/>
                <w:b/>
                <w:color w:val="000000" w:themeColor="text1"/>
                <w:kern w:val="0"/>
                <w:sz w:val="24"/>
                <w:szCs w:val="24"/>
              </w:rPr>
            </w:pPr>
            <w:r w:rsidRPr="00F24A69">
              <w:rPr>
                <w:rFonts w:hAnsi="標楷體" w:cs="Arial"/>
                <w:b/>
                <w:color w:val="000000" w:themeColor="text1"/>
                <w:kern w:val="0"/>
                <w:sz w:val="24"/>
                <w:szCs w:val="24"/>
              </w:rPr>
              <w:t>行政及管理人員</w:t>
            </w:r>
          </w:p>
        </w:tc>
        <w:tc>
          <w:tcPr>
            <w:tcW w:w="2145" w:type="dxa"/>
            <w:hideMark/>
          </w:tcPr>
          <w:p w:rsidR="00432AAC" w:rsidRPr="00F24A69" w:rsidRDefault="00432AAC" w:rsidP="009469E4">
            <w:pPr>
              <w:widowControl/>
              <w:adjustRightInd w:val="0"/>
              <w:snapToGrid w:val="0"/>
              <w:spacing w:line="240" w:lineRule="atLeast"/>
              <w:jc w:val="center"/>
              <w:rPr>
                <w:rFonts w:hAnsi="標楷體" w:cs="Arial"/>
                <w:color w:val="000000" w:themeColor="text1"/>
                <w:kern w:val="0"/>
                <w:sz w:val="24"/>
                <w:szCs w:val="24"/>
              </w:rPr>
            </w:pPr>
            <w:r w:rsidRPr="00F24A69">
              <w:rPr>
                <w:rFonts w:hAnsi="標楷體" w:cs="Arial"/>
                <w:color w:val="000000" w:themeColor="text1"/>
                <w:kern w:val="0"/>
                <w:sz w:val="24"/>
                <w:szCs w:val="24"/>
              </w:rPr>
              <w:t>9</w:t>
            </w:r>
            <w:r w:rsidRPr="00F24A69">
              <w:rPr>
                <w:rFonts w:hAnsi="標楷體" w:cs="Arial" w:hint="eastAsia"/>
                <w:color w:val="000000" w:themeColor="text1"/>
                <w:kern w:val="0"/>
                <w:sz w:val="24"/>
                <w:szCs w:val="24"/>
              </w:rPr>
              <w:t>,</w:t>
            </w:r>
            <w:r w:rsidRPr="00F24A69">
              <w:rPr>
                <w:rFonts w:hAnsi="標楷體" w:cs="Arial"/>
                <w:color w:val="000000" w:themeColor="text1"/>
                <w:kern w:val="0"/>
                <w:sz w:val="24"/>
                <w:szCs w:val="24"/>
              </w:rPr>
              <w:t>083</w:t>
            </w:r>
          </w:p>
        </w:tc>
        <w:tc>
          <w:tcPr>
            <w:tcW w:w="2146" w:type="dxa"/>
            <w:hideMark/>
          </w:tcPr>
          <w:p w:rsidR="00432AAC" w:rsidRPr="00F24A69" w:rsidRDefault="00432AAC" w:rsidP="009469E4">
            <w:pPr>
              <w:widowControl/>
              <w:adjustRightInd w:val="0"/>
              <w:snapToGrid w:val="0"/>
              <w:spacing w:line="240" w:lineRule="atLeast"/>
              <w:jc w:val="center"/>
              <w:rPr>
                <w:rFonts w:hAnsi="標楷體" w:cs="Arial"/>
                <w:color w:val="000000" w:themeColor="text1"/>
                <w:kern w:val="0"/>
                <w:sz w:val="24"/>
                <w:szCs w:val="24"/>
              </w:rPr>
            </w:pPr>
            <w:r w:rsidRPr="00F24A69">
              <w:rPr>
                <w:rFonts w:hAnsi="標楷體" w:cs="Arial" w:hint="eastAsia"/>
                <w:color w:val="000000" w:themeColor="text1"/>
                <w:kern w:val="0"/>
                <w:sz w:val="24"/>
                <w:szCs w:val="24"/>
              </w:rPr>
              <w:t>8,678</w:t>
            </w:r>
          </w:p>
        </w:tc>
      </w:tr>
      <w:tr w:rsidR="00F24A69" w:rsidRPr="00F24A69" w:rsidTr="009469E4">
        <w:trPr>
          <w:trHeight w:val="259"/>
          <w:jc w:val="center"/>
        </w:trPr>
        <w:tc>
          <w:tcPr>
            <w:tcW w:w="2797" w:type="dxa"/>
            <w:hideMark/>
          </w:tcPr>
          <w:p w:rsidR="00432AAC" w:rsidRPr="00F24A69" w:rsidRDefault="00432AAC" w:rsidP="009469E4">
            <w:pPr>
              <w:widowControl/>
              <w:adjustRightInd w:val="0"/>
              <w:snapToGrid w:val="0"/>
              <w:spacing w:line="240" w:lineRule="atLeast"/>
              <w:jc w:val="center"/>
              <w:rPr>
                <w:rFonts w:hAnsi="標楷體" w:cs="Arial"/>
                <w:b/>
                <w:color w:val="000000" w:themeColor="text1"/>
                <w:kern w:val="0"/>
                <w:sz w:val="24"/>
                <w:szCs w:val="24"/>
              </w:rPr>
            </w:pPr>
            <w:r w:rsidRPr="00F24A69">
              <w:rPr>
                <w:rFonts w:hAnsi="標楷體" w:cs="Arial"/>
                <w:b/>
                <w:color w:val="000000" w:themeColor="text1"/>
                <w:kern w:val="0"/>
                <w:sz w:val="24"/>
                <w:szCs w:val="24"/>
              </w:rPr>
              <w:t>企業家</w:t>
            </w:r>
          </w:p>
        </w:tc>
        <w:tc>
          <w:tcPr>
            <w:tcW w:w="2145" w:type="dxa"/>
            <w:hideMark/>
          </w:tcPr>
          <w:p w:rsidR="00432AAC" w:rsidRPr="00F24A69" w:rsidRDefault="00432AAC" w:rsidP="009469E4">
            <w:pPr>
              <w:widowControl/>
              <w:adjustRightInd w:val="0"/>
              <w:snapToGrid w:val="0"/>
              <w:spacing w:line="240" w:lineRule="atLeast"/>
              <w:jc w:val="center"/>
              <w:rPr>
                <w:rFonts w:hAnsi="標楷體" w:cs="Arial"/>
                <w:color w:val="000000" w:themeColor="text1"/>
                <w:kern w:val="0"/>
                <w:sz w:val="24"/>
                <w:szCs w:val="24"/>
              </w:rPr>
            </w:pPr>
            <w:r w:rsidRPr="00F24A69">
              <w:rPr>
                <w:rFonts w:hAnsi="標楷體" w:cs="Arial"/>
                <w:color w:val="000000" w:themeColor="text1"/>
                <w:kern w:val="0"/>
                <w:sz w:val="24"/>
                <w:szCs w:val="24"/>
              </w:rPr>
              <w:t>215</w:t>
            </w:r>
          </w:p>
        </w:tc>
        <w:tc>
          <w:tcPr>
            <w:tcW w:w="2146" w:type="dxa"/>
            <w:hideMark/>
          </w:tcPr>
          <w:p w:rsidR="00432AAC" w:rsidRPr="00F24A69" w:rsidRDefault="00432AAC" w:rsidP="009469E4">
            <w:pPr>
              <w:widowControl/>
              <w:adjustRightInd w:val="0"/>
              <w:snapToGrid w:val="0"/>
              <w:spacing w:line="240" w:lineRule="atLeast"/>
              <w:jc w:val="center"/>
              <w:rPr>
                <w:rFonts w:hAnsi="標楷體" w:cs="Arial"/>
                <w:color w:val="000000" w:themeColor="text1"/>
                <w:kern w:val="0"/>
                <w:sz w:val="24"/>
                <w:szCs w:val="24"/>
              </w:rPr>
            </w:pPr>
            <w:r w:rsidRPr="00F24A69">
              <w:rPr>
                <w:rFonts w:hAnsi="標楷體" w:cs="Arial" w:hint="eastAsia"/>
                <w:color w:val="000000" w:themeColor="text1"/>
                <w:kern w:val="0"/>
                <w:sz w:val="24"/>
                <w:szCs w:val="24"/>
              </w:rPr>
              <w:t>205</w:t>
            </w:r>
          </w:p>
        </w:tc>
      </w:tr>
      <w:tr w:rsidR="00F24A69" w:rsidRPr="00F24A69" w:rsidTr="009469E4">
        <w:trPr>
          <w:trHeight w:val="24"/>
          <w:jc w:val="center"/>
        </w:trPr>
        <w:tc>
          <w:tcPr>
            <w:tcW w:w="2797" w:type="dxa"/>
            <w:hideMark/>
          </w:tcPr>
          <w:p w:rsidR="00432AAC" w:rsidRPr="00F24A69" w:rsidRDefault="00432AAC" w:rsidP="009469E4">
            <w:pPr>
              <w:widowControl/>
              <w:adjustRightInd w:val="0"/>
              <w:snapToGrid w:val="0"/>
              <w:spacing w:line="240" w:lineRule="atLeast"/>
              <w:jc w:val="center"/>
              <w:rPr>
                <w:rFonts w:hAnsi="標楷體" w:cs="Arial"/>
                <w:b/>
                <w:color w:val="000000" w:themeColor="text1"/>
                <w:kern w:val="0"/>
                <w:sz w:val="24"/>
                <w:szCs w:val="24"/>
              </w:rPr>
            </w:pPr>
            <w:r w:rsidRPr="00F24A69">
              <w:rPr>
                <w:rFonts w:hAnsi="標楷體" w:cs="Arial"/>
                <w:b/>
                <w:color w:val="000000" w:themeColor="text1"/>
                <w:kern w:val="0"/>
                <w:sz w:val="24"/>
                <w:szCs w:val="24"/>
              </w:rPr>
              <w:t>其他專業</w:t>
            </w:r>
          </w:p>
        </w:tc>
        <w:tc>
          <w:tcPr>
            <w:tcW w:w="2145" w:type="dxa"/>
            <w:hideMark/>
          </w:tcPr>
          <w:p w:rsidR="00432AAC" w:rsidRPr="00F24A69" w:rsidRDefault="00432AAC" w:rsidP="009469E4">
            <w:pPr>
              <w:widowControl/>
              <w:adjustRightInd w:val="0"/>
              <w:snapToGrid w:val="0"/>
              <w:spacing w:line="240" w:lineRule="atLeast"/>
              <w:jc w:val="center"/>
              <w:rPr>
                <w:rFonts w:hAnsi="標楷體" w:cs="Arial"/>
                <w:color w:val="000000" w:themeColor="text1"/>
                <w:kern w:val="0"/>
                <w:sz w:val="24"/>
                <w:szCs w:val="24"/>
              </w:rPr>
            </w:pPr>
            <w:r w:rsidRPr="00F24A69">
              <w:rPr>
                <w:rFonts w:hAnsi="標楷體" w:cs="Arial"/>
                <w:color w:val="000000" w:themeColor="text1"/>
                <w:kern w:val="0"/>
                <w:sz w:val="24"/>
                <w:szCs w:val="24"/>
              </w:rPr>
              <w:t>6</w:t>
            </w:r>
            <w:r w:rsidRPr="00F24A69">
              <w:rPr>
                <w:rFonts w:hAnsi="標楷體" w:cs="Arial" w:hint="eastAsia"/>
                <w:color w:val="000000" w:themeColor="text1"/>
                <w:kern w:val="0"/>
                <w:sz w:val="24"/>
                <w:szCs w:val="24"/>
              </w:rPr>
              <w:t>,</w:t>
            </w:r>
            <w:r w:rsidRPr="00F24A69">
              <w:rPr>
                <w:rFonts w:hAnsi="標楷體" w:cs="Arial"/>
                <w:color w:val="000000" w:themeColor="text1"/>
                <w:kern w:val="0"/>
                <w:sz w:val="24"/>
                <w:szCs w:val="24"/>
              </w:rPr>
              <w:t>998</w:t>
            </w:r>
          </w:p>
        </w:tc>
        <w:tc>
          <w:tcPr>
            <w:tcW w:w="2146" w:type="dxa"/>
            <w:hideMark/>
          </w:tcPr>
          <w:p w:rsidR="00432AAC" w:rsidRPr="00F24A69" w:rsidRDefault="00432AAC" w:rsidP="009469E4">
            <w:pPr>
              <w:widowControl/>
              <w:adjustRightInd w:val="0"/>
              <w:snapToGrid w:val="0"/>
              <w:spacing w:line="240" w:lineRule="atLeast"/>
              <w:jc w:val="center"/>
              <w:rPr>
                <w:rFonts w:hAnsi="標楷體" w:cs="Arial"/>
                <w:color w:val="000000" w:themeColor="text1"/>
                <w:kern w:val="0"/>
                <w:sz w:val="24"/>
                <w:szCs w:val="24"/>
              </w:rPr>
            </w:pPr>
            <w:r w:rsidRPr="00F24A69">
              <w:rPr>
                <w:rFonts w:hAnsi="標楷體" w:cs="Arial" w:hint="eastAsia"/>
                <w:color w:val="000000" w:themeColor="text1"/>
                <w:kern w:val="0"/>
                <w:sz w:val="24"/>
                <w:szCs w:val="24"/>
              </w:rPr>
              <w:t>6,835</w:t>
            </w:r>
          </w:p>
        </w:tc>
      </w:tr>
      <w:tr w:rsidR="00F24A69" w:rsidRPr="00F24A69" w:rsidTr="009469E4">
        <w:trPr>
          <w:trHeight w:val="233"/>
          <w:jc w:val="center"/>
        </w:trPr>
        <w:tc>
          <w:tcPr>
            <w:tcW w:w="2797" w:type="dxa"/>
            <w:hideMark/>
          </w:tcPr>
          <w:p w:rsidR="00432AAC" w:rsidRPr="00F24A69" w:rsidRDefault="00432AAC" w:rsidP="009469E4">
            <w:pPr>
              <w:widowControl/>
              <w:adjustRightInd w:val="0"/>
              <w:snapToGrid w:val="0"/>
              <w:spacing w:line="240" w:lineRule="atLeast"/>
              <w:jc w:val="center"/>
              <w:rPr>
                <w:rFonts w:hAnsi="標楷體" w:cs="Arial"/>
                <w:b/>
                <w:color w:val="000000" w:themeColor="text1"/>
                <w:kern w:val="0"/>
                <w:sz w:val="24"/>
                <w:szCs w:val="24"/>
              </w:rPr>
            </w:pPr>
            <w:r w:rsidRPr="00F24A69">
              <w:rPr>
                <w:rFonts w:hAnsi="標楷體" w:cs="Arial"/>
                <w:b/>
                <w:color w:val="000000" w:themeColor="text1"/>
                <w:kern w:val="0"/>
                <w:sz w:val="24"/>
                <w:szCs w:val="24"/>
              </w:rPr>
              <w:t>運動員及表演者</w:t>
            </w:r>
          </w:p>
        </w:tc>
        <w:tc>
          <w:tcPr>
            <w:tcW w:w="2145" w:type="dxa"/>
            <w:hideMark/>
          </w:tcPr>
          <w:p w:rsidR="00432AAC" w:rsidRPr="00F24A69" w:rsidRDefault="00432AAC" w:rsidP="009469E4">
            <w:pPr>
              <w:widowControl/>
              <w:adjustRightInd w:val="0"/>
              <w:snapToGrid w:val="0"/>
              <w:spacing w:line="240" w:lineRule="atLeast"/>
              <w:jc w:val="center"/>
              <w:rPr>
                <w:rFonts w:hAnsi="標楷體" w:cs="Arial"/>
                <w:color w:val="000000" w:themeColor="text1"/>
                <w:kern w:val="0"/>
                <w:sz w:val="24"/>
                <w:szCs w:val="24"/>
              </w:rPr>
            </w:pPr>
            <w:r w:rsidRPr="00F24A69">
              <w:rPr>
                <w:rFonts w:hAnsi="標楷體" w:cs="Arial"/>
                <w:color w:val="000000" w:themeColor="text1"/>
                <w:kern w:val="0"/>
                <w:sz w:val="24"/>
                <w:szCs w:val="24"/>
              </w:rPr>
              <w:t>8</w:t>
            </w:r>
            <w:r w:rsidRPr="00F24A69">
              <w:rPr>
                <w:rFonts w:hAnsi="標楷體" w:cs="Arial" w:hint="eastAsia"/>
                <w:color w:val="000000" w:themeColor="text1"/>
                <w:kern w:val="0"/>
                <w:sz w:val="24"/>
                <w:szCs w:val="24"/>
              </w:rPr>
              <w:t>,</w:t>
            </w:r>
            <w:r w:rsidRPr="00F24A69">
              <w:rPr>
                <w:rFonts w:hAnsi="標楷體" w:cs="Arial"/>
                <w:color w:val="000000" w:themeColor="text1"/>
                <w:kern w:val="0"/>
                <w:sz w:val="24"/>
                <w:szCs w:val="24"/>
              </w:rPr>
              <w:t>584</w:t>
            </w:r>
          </w:p>
        </w:tc>
        <w:tc>
          <w:tcPr>
            <w:tcW w:w="2146" w:type="dxa"/>
            <w:hideMark/>
          </w:tcPr>
          <w:p w:rsidR="00432AAC" w:rsidRPr="00F24A69" w:rsidRDefault="00432AAC" w:rsidP="009469E4">
            <w:pPr>
              <w:widowControl/>
              <w:adjustRightInd w:val="0"/>
              <w:snapToGrid w:val="0"/>
              <w:spacing w:line="240" w:lineRule="atLeast"/>
              <w:jc w:val="center"/>
              <w:rPr>
                <w:rFonts w:hAnsi="標楷體" w:cs="Arial"/>
                <w:color w:val="000000" w:themeColor="text1"/>
                <w:kern w:val="0"/>
                <w:sz w:val="24"/>
                <w:szCs w:val="24"/>
              </w:rPr>
            </w:pPr>
            <w:r w:rsidRPr="00F24A69">
              <w:rPr>
                <w:rFonts w:hAnsi="標楷體" w:cs="Arial" w:hint="eastAsia"/>
                <w:color w:val="000000" w:themeColor="text1"/>
                <w:kern w:val="0"/>
                <w:sz w:val="24"/>
                <w:szCs w:val="24"/>
              </w:rPr>
              <w:t>10,673</w:t>
            </w:r>
          </w:p>
        </w:tc>
      </w:tr>
      <w:tr w:rsidR="00F24A69" w:rsidRPr="00F24A69" w:rsidTr="009469E4">
        <w:trPr>
          <w:trHeight w:val="24"/>
          <w:jc w:val="center"/>
        </w:trPr>
        <w:tc>
          <w:tcPr>
            <w:tcW w:w="2797" w:type="dxa"/>
            <w:hideMark/>
          </w:tcPr>
          <w:p w:rsidR="00432AAC" w:rsidRPr="00F24A69" w:rsidRDefault="00432AAC" w:rsidP="009469E4">
            <w:pPr>
              <w:widowControl/>
              <w:adjustRightInd w:val="0"/>
              <w:snapToGrid w:val="0"/>
              <w:spacing w:line="240" w:lineRule="atLeast"/>
              <w:jc w:val="center"/>
              <w:rPr>
                <w:rFonts w:hAnsi="標楷體" w:cs="Arial"/>
                <w:b/>
                <w:color w:val="000000" w:themeColor="text1"/>
                <w:kern w:val="0"/>
                <w:sz w:val="24"/>
                <w:szCs w:val="24"/>
              </w:rPr>
            </w:pPr>
            <w:r w:rsidRPr="00F24A69">
              <w:rPr>
                <w:rFonts w:hAnsi="標楷體" w:cs="Arial"/>
                <w:b/>
                <w:color w:val="000000" w:themeColor="text1"/>
                <w:kern w:val="0"/>
                <w:sz w:val="24"/>
                <w:szCs w:val="24"/>
              </w:rPr>
              <w:t>教師/教授</w:t>
            </w:r>
          </w:p>
        </w:tc>
        <w:tc>
          <w:tcPr>
            <w:tcW w:w="2145" w:type="dxa"/>
            <w:hideMark/>
          </w:tcPr>
          <w:p w:rsidR="00432AAC" w:rsidRPr="00F24A69" w:rsidRDefault="00432AAC" w:rsidP="009469E4">
            <w:pPr>
              <w:widowControl/>
              <w:adjustRightInd w:val="0"/>
              <w:snapToGrid w:val="0"/>
              <w:spacing w:line="240" w:lineRule="atLeast"/>
              <w:jc w:val="center"/>
              <w:rPr>
                <w:rFonts w:hAnsi="標楷體" w:cs="Arial"/>
                <w:color w:val="000000" w:themeColor="text1"/>
                <w:kern w:val="0"/>
                <w:sz w:val="24"/>
                <w:szCs w:val="24"/>
              </w:rPr>
            </w:pPr>
            <w:r w:rsidRPr="00F24A69">
              <w:rPr>
                <w:rFonts w:hAnsi="標楷體" w:cs="Arial"/>
                <w:color w:val="000000" w:themeColor="text1"/>
                <w:kern w:val="0"/>
                <w:sz w:val="24"/>
                <w:szCs w:val="24"/>
              </w:rPr>
              <w:t>3</w:t>
            </w:r>
            <w:r w:rsidRPr="00F24A69">
              <w:rPr>
                <w:rFonts w:hAnsi="標楷體" w:cs="Arial" w:hint="eastAsia"/>
                <w:color w:val="000000" w:themeColor="text1"/>
                <w:kern w:val="0"/>
                <w:sz w:val="24"/>
                <w:szCs w:val="24"/>
              </w:rPr>
              <w:t>,</w:t>
            </w:r>
            <w:r w:rsidRPr="00F24A69">
              <w:rPr>
                <w:rFonts w:hAnsi="標楷體" w:cs="Arial"/>
                <w:color w:val="000000" w:themeColor="text1"/>
                <w:kern w:val="0"/>
                <w:sz w:val="24"/>
                <w:szCs w:val="24"/>
              </w:rPr>
              <w:t>219</w:t>
            </w:r>
          </w:p>
        </w:tc>
        <w:tc>
          <w:tcPr>
            <w:tcW w:w="2146" w:type="dxa"/>
            <w:hideMark/>
          </w:tcPr>
          <w:p w:rsidR="00432AAC" w:rsidRPr="00F24A69" w:rsidRDefault="00432AAC" w:rsidP="009469E4">
            <w:pPr>
              <w:widowControl/>
              <w:adjustRightInd w:val="0"/>
              <w:snapToGrid w:val="0"/>
              <w:spacing w:line="240" w:lineRule="atLeast"/>
              <w:jc w:val="center"/>
              <w:rPr>
                <w:rFonts w:hAnsi="標楷體" w:cs="Arial"/>
                <w:color w:val="000000" w:themeColor="text1"/>
                <w:kern w:val="0"/>
                <w:sz w:val="24"/>
                <w:szCs w:val="24"/>
              </w:rPr>
            </w:pPr>
            <w:r w:rsidRPr="00F24A69">
              <w:rPr>
                <w:rFonts w:hAnsi="標楷體" w:cs="Arial" w:hint="eastAsia"/>
                <w:color w:val="000000" w:themeColor="text1"/>
                <w:kern w:val="0"/>
                <w:sz w:val="24"/>
                <w:szCs w:val="24"/>
              </w:rPr>
              <w:t>3,308</w:t>
            </w:r>
          </w:p>
        </w:tc>
      </w:tr>
      <w:tr w:rsidR="00F24A69" w:rsidRPr="00F24A69" w:rsidTr="009469E4">
        <w:trPr>
          <w:trHeight w:val="91"/>
          <w:jc w:val="center"/>
        </w:trPr>
        <w:tc>
          <w:tcPr>
            <w:tcW w:w="2797" w:type="dxa"/>
            <w:hideMark/>
          </w:tcPr>
          <w:p w:rsidR="00432AAC" w:rsidRPr="00F24A69" w:rsidRDefault="00432AAC" w:rsidP="009469E4">
            <w:pPr>
              <w:widowControl/>
              <w:adjustRightInd w:val="0"/>
              <w:snapToGrid w:val="0"/>
              <w:spacing w:line="240" w:lineRule="atLeast"/>
              <w:jc w:val="center"/>
              <w:rPr>
                <w:rFonts w:hAnsi="標楷體" w:cs="Arial"/>
                <w:b/>
                <w:color w:val="000000" w:themeColor="text1"/>
                <w:kern w:val="0"/>
                <w:sz w:val="24"/>
                <w:szCs w:val="24"/>
              </w:rPr>
            </w:pPr>
            <w:r w:rsidRPr="00F24A69">
              <w:rPr>
                <w:rFonts w:hAnsi="標楷體" w:cs="Arial"/>
                <w:b/>
                <w:color w:val="000000" w:themeColor="text1"/>
                <w:kern w:val="0"/>
                <w:sz w:val="24"/>
                <w:szCs w:val="24"/>
              </w:rPr>
              <w:t>其他</w:t>
            </w:r>
          </w:p>
        </w:tc>
        <w:tc>
          <w:tcPr>
            <w:tcW w:w="2145" w:type="dxa"/>
            <w:hideMark/>
          </w:tcPr>
          <w:p w:rsidR="00432AAC" w:rsidRPr="00F24A69" w:rsidRDefault="00432AAC" w:rsidP="009469E4">
            <w:pPr>
              <w:widowControl/>
              <w:adjustRightInd w:val="0"/>
              <w:snapToGrid w:val="0"/>
              <w:spacing w:line="240" w:lineRule="atLeast"/>
              <w:jc w:val="center"/>
              <w:rPr>
                <w:rFonts w:hAnsi="標楷體" w:cs="Arial"/>
                <w:color w:val="000000" w:themeColor="text1"/>
                <w:kern w:val="0"/>
                <w:sz w:val="24"/>
                <w:szCs w:val="24"/>
              </w:rPr>
            </w:pPr>
            <w:r w:rsidRPr="00F24A69">
              <w:rPr>
                <w:rFonts w:hAnsi="標楷體" w:cs="Arial"/>
                <w:color w:val="000000" w:themeColor="text1"/>
                <w:kern w:val="0"/>
                <w:sz w:val="24"/>
                <w:szCs w:val="24"/>
              </w:rPr>
              <w:t>3</w:t>
            </w:r>
            <w:r w:rsidRPr="00F24A69">
              <w:rPr>
                <w:rFonts w:hAnsi="標楷體" w:cs="Arial" w:hint="eastAsia"/>
                <w:color w:val="000000" w:themeColor="text1"/>
                <w:kern w:val="0"/>
                <w:sz w:val="24"/>
                <w:szCs w:val="24"/>
              </w:rPr>
              <w:t>,</w:t>
            </w:r>
            <w:r w:rsidRPr="00F24A69">
              <w:rPr>
                <w:rFonts w:hAnsi="標楷體" w:cs="Arial"/>
                <w:color w:val="000000" w:themeColor="text1"/>
                <w:kern w:val="0"/>
                <w:sz w:val="24"/>
                <w:szCs w:val="24"/>
              </w:rPr>
              <w:t>577</w:t>
            </w:r>
          </w:p>
        </w:tc>
        <w:tc>
          <w:tcPr>
            <w:tcW w:w="2146" w:type="dxa"/>
            <w:hideMark/>
          </w:tcPr>
          <w:p w:rsidR="00432AAC" w:rsidRPr="00F24A69" w:rsidRDefault="00432AAC" w:rsidP="009469E4">
            <w:pPr>
              <w:widowControl/>
              <w:adjustRightInd w:val="0"/>
              <w:snapToGrid w:val="0"/>
              <w:spacing w:line="240" w:lineRule="atLeast"/>
              <w:jc w:val="center"/>
              <w:rPr>
                <w:rFonts w:hAnsi="標楷體" w:cs="Arial"/>
                <w:color w:val="000000" w:themeColor="text1"/>
                <w:kern w:val="0"/>
                <w:sz w:val="24"/>
                <w:szCs w:val="24"/>
              </w:rPr>
            </w:pPr>
            <w:r w:rsidRPr="00F24A69">
              <w:rPr>
                <w:rFonts w:hAnsi="標楷體" w:cs="Arial" w:hint="eastAsia"/>
                <w:color w:val="000000" w:themeColor="text1"/>
                <w:kern w:val="0"/>
                <w:sz w:val="24"/>
                <w:szCs w:val="24"/>
              </w:rPr>
              <w:t>4,704</w:t>
            </w:r>
          </w:p>
        </w:tc>
      </w:tr>
    </w:tbl>
    <w:p w:rsidR="00432AAC" w:rsidRPr="00F24A69" w:rsidRDefault="00432AAC" w:rsidP="00432AAC">
      <w:pPr>
        <w:widowControl/>
        <w:adjustRightInd w:val="0"/>
        <w:snapToGrid w:val="0"/>
        <w:ind w:leftChars="243" w:left="1290" w:hangingChars="210" w:hanging="463"/>
        <w:textAlignment w:val="baseline"/>
        <w:rPr>
          <w:rFonts w:hAnsi="標楷體" w:cs="Arial"/>
          <w:color w:val="000000" w:themeColor="text1"/>
          <w:kern w:val="0"/>
          <w:sz w:val="20"/>
        </w:rPr>
      </w:pPr>
      <w:r w:rsidRPr="00F24A69">
        <w:rPr>
          <w:rFonts w:hAnsi="標楷體" w:cs="Arial" w:hint="eastAsia"/>
          <w:b/>
          <w:color w:val="000000" w:themeColor="text1"/>
          <w:kern w:val="0"/>
          <w:sz w:val="20"/>
        </w:rPr>
        <w:t>註：</w:t>
      </w:r>
      <w:r w:rsidRPr="00F24A69">
        <w:rPr>
          <w:rFonts w:hAnsi="標楷體" w:cs="Arial" w:hint="eastAsia"/>
          <w:color w:val="000000" w:themeColor="text1"/>
          <w:kern w:val="0"/>
          <w:sz w:val="20"/>
        </w:rPr>
        <w:t>不包括那些根據內地居民來港就業的計畫或安排來港的人士、外籍家庭傭工、通過補充勞工計畫輸入的勞工以及通過非本地畢業生留港/回港就業安排來港就業的人士。</w:t>
      </w:r>
    </w:p>
    <w:p w:rsidR="00432AAC" w:rsidRPr="00F24A69" w:rsidRDefault="00432AAC" w:rsidP="00432AAC">
      <w:pPr>
        <w:widowControl/>
        <w:wordWrap w:val="0"/>
        <w:adjustRightInd w:val="0"/>
        <w:snapToGrid w:val="0"/>
        <w:ind w:leftChars="243" w:left="1874" w:hangingChars="475" w:hanging="1047"/>
        <w:textAlignment w:val="baseline"/>
        <w:rPr>
          <w:rFonts w:hAnsi="標楷體"/>
          <w:color w:val="000000" w:themeColor="text1"/>
          <w:sz w:val="20"/>
        </w:rPr>
      </w:pPr>
      <w:r w:rsidRPr="00F24A69">
        <w:rPr>
          <w:rFonts w:hAnsi="標楷體" w:hint="eastAsia"/>
          <w:b/>
          <w:color w:val="000000" w:themeColor="text1"/>
          <w:sz w:val="20"/>
        </w:rPr>
        <w:t>資料來源</w:t>
      </w:r>
      <w:r w:rsidRPr="00AD7A7B">
        <w:rPr>
          <w:rFonts w:hAnsi="標楷體" w:hint="eastAsia"/>
          <w:b/>
          <w:sz w:val="20"/>
        </w:rPr>
        <w:t>：</w:t>
      </w:r>
      <w:r w:rsidRPr="00AD7A7B">
        <w:rPr>
          <w:rFonts w:hAnsi="標楷體" w:hint="eastAsia"/>
          <w:b/>
          <w:i/>
          <w:sz w:val="20"/>
        </w:rPr>
        <w:t>香港入境事務處</w:t>
      </w:r>
      <w:r w:rsidRPr="00AD7A7B">
        <w:rPr>
          <w:rFonts w:hAnsi="標楷體" w:hint="eastAsia"/>
          <w:sz w:val="20"/>
        </w:rPr>
        <w:t>，取自</w:t>
      </w:r>
      <w:r w:rsidRPr="00F24A69">
        <w:rPr>
          <w:rFonts w:hAnsi="標楷體"/>
          <w:color w:val="000000" w:themeColor="text1"/>
          <w:sz w:val="20"/>
        </w:rPr>
        <w:t>http://www.immd.gov.hk/hkt/facts/visa-control.html</w:t>
      </w:r>
      <w:r w:rsidRPr="00F24A69">
        <w:rPr>
          <w:rFonts w:hAnsi="標楷體" w:hint="eastAsia"/>
          <w:color w:val="000000" w:themeColor="text1"/>
          <w:sz w:val="20"/>
        </w:rPr>
        <w:t>，2016年5月20日。</w:t>
      </w:r>
    </w:p>
    <w:p w:rsidR="00432AAC" w:rsidRPr="00F24A69" w:rsidRDefault="00432AAC" w:rsidP="00432AAC">
      <w:pPr>
        <w:pStyle w:val="4"/>
        <w:numPr>
          <w:ilvl w:val="0"/>
          <w:numId w:val="0"/>
        </w:numPr>
        <w:ind w:left="1741" w:firstLineChars="191" w:firstLine="650"/>
        <w:rPr>
          <w:rFonts w:hAnsi="標楷體"/>
          <w:color w:val="000000" w:themeColor="text1"/>
        </w:rPr>
      </w:pPr>
    </w:p>
    <w:p w:rsidR="00432AAC" w:rsidRPr="00F24A69" w:rsidRDefault="00432AAC" w:rsidP="00432AAC">
      <w:pPr>
        <w:pStyle w:val="4"/>
        <w:numPr>
          <w:ilvl w:val="3"/>
          <w:numId w:val="1"/>
        </w:numPr>
        <w:rPr>
          <w:color w:val="000000" w:themeColor="text1"/>
        </w:rPr>
      </w:pPr>
      <w:r w:rsidRPr="00F24A69">
        <w:rPr>
          <w:rFonts w:hint="eastAsia"/>
          <w:color w:val="000000" w:themeColor="text1"/>
        </w:rPr>
        <w:t>資本投資者入境計畫</w:t>
      </w:r>
    </w:p>
    <w:p w:rsidR="00432AAC" w:rsidRPr="00F24A69" w:rsidRDefault="00432AAC" w:rsidP="00432AAC">
      <w:pPr>
        <w:ind w:leftChars="528" w:left="1796" w:firstLineChars="161" w:firstLine="548"/>
        <w:rPr>
          <w:rFonts w:hAnsi="標楷體"/>
          <w:color w:val="000000" w:themeColor="text1"/>
        </w:rPr>
      </w:pPr>
      <w:r w:rsidRPr="00F24A69">
        <w:rPr>
          <w:rFonts w:hAnsi="標楷體" w:hint="eastAsia"/>
          <w:color w:val="000000" w:themeColor="text1"/>
        </w:rPr>
        <w:t>「資本投資者入境計畫」於2003年開始實施，目的在鼓勵獲許可投資資產超過650萬港元(約合新臺幣2,868萬元)且未於香港參與經營任何業務之資本投資者赴港居留。2010年檢討修正後，香港政府已提高投資門檻，由650萬港元提</w:t>
      </w:r>
      <w:r w:rsidRPr="00F24A69">
        <w:rPr>
          <w:rFonts w:hAnsi="標楷體" w:hint="eastAsia"/>
          <w:color w:val="000000" w:themeColor="text1"/>
        </w:rPr>
        <w:lastRenderedPageBreak/>
        <w:t>高至1,000萬港元(約合新臺幣4,072萬元)；並將房地產暫停列為獲許投資資產類別。據香港入境事務處統計，截至2014年底，共有41,802名資本投資者及73,321名相關親屬提出申請，占香港人口約0.016％。其中，共有27,997名申請人獲批准。該計畫所獲得之投資金額總值達2,161億港元(約合新臺幣8,</w:t>
      </w:r>
      <w:r w:rsidRPr="00F24A69">
        <w:rPr>
          <w:rFonts w:hAnsi="標楷體"/>
          <w:color w:val="000000" w:themeColor="text1"/>
        </w:rPr>
        <w:t>462</w:t>
      </w:r>
      <w:r w:rsidRPr="00F24A69">
        <w:rPr>
          <w:rFonts w:hAnsi="標楷體" w:hint="eastAsia"/>
          <w:color w:val="000000" w:themeColor="text1"/>
        </w:rPr>
        <w:t>億元</w:t>
      </w:r>
      <w:r w:rsidRPr="00F24A69">
        <w:rPr>
          <w:rFonts w:hAnsi="標楷體"/>
          <w:color w:val="000000" w:themeColor="text1"/>
        </w:rPr>
        <w:t>)</w:t>
      </w:r>
      <w:r w:rsidRPr="00F24A69">
        <w:rPr>
          <w:rFonts w:hAnsi="標楷體" w:hint="eastAsia"/>
          <w:color w:val="000000" w:themeColor="text1"/>
        </w:rPr>
        <w:t>。由於計畫推行之後，中國大陸移民占絕大多數，與原設定政策目標不符，香港政府認為應將政策重心轉移至吸引外國人才，該計畫已於</w:t>
      </w:r>
      <w:r w:rsidRPr="00F24A69">
        <w:rPr>
          <w:rFonts w:hAnsi="標楷體"/>
          <w:color w:val="000000" w:themeColor="text1"/>
        </w:rPr>
        <w:t>2015</w:t>
      </w:r>
      <w:r w:rsidRPr="00F24A69">
        <w:rPr>
          <w:rFonts w:hAnsi="標楷體" w:hint="eastAsia"/>
          <w:color w:val="000000" w:themeColor="text1"/>
        </w:rPr>
        <w:t>年初暫停。</w:t>
      </w:r>
    </w:p>
    <w:p w:rsidR="00432AAC" w:rsidRPr="00F24A69" w:rsidRDefault="00432AAC" w:rsidP="00432AAC">
      <w:pPr>
        <w:pStyle w:val="4"/>
        <w:numPr>
          <w:ilvl w:val="3"/>
          <w:numId w:val="1"/>
        </w:numPr>
        <w:rPr>
          <w:color w:val="000000" w:themeColor="text1"/>
        </w:rPr>
      </w:pPr>
      <w:r w:rsidRPr="00F24A69">
        <w:rPr>
          <w:rFonts w:hint="eastAsia"/>
          <w:color w:val="000000" w:themeColor="text1"/>
        </w:rPr>
        <w:tab/>
        <w:t>輸入內地人才計畫</w:t>
      </w:r>
    </w:p>
    <w:p w:rsidR="00432AAC" w:rsidRPr="00F24A69" w:rsidRDefault="00432AAC" w:rsidP="00432AAC">
      <w:pPr>
        <w:ind w:leftChars="528" w:left="1796" w:firstLineChars="161" w:firstLine="548"/>
        <w:rPr>
          <w:rFonts w:hAnsi="標楷體"/>
          <w:color w:val="000000" w:themeColor="text1"/>
        </w:rPr>
      </w:pPr>
      <w:r w:rsidRPr="00F24A69">
        <w:rPr>
          <w:rFonts w:hAnsi="標楷體" w:hint="eastAsia"/>
          <w:color w:val="000000" w:themeColor="text1"/>
        </w:rPr>
        <w:t>2003年香港政府推動「輸入內地人才計畫」，旨在吸引符合資格之中國大陸專業人才，以滿足香港之人力需求。該計畫未限制行業，並容許企業內部調派高級管理及專業人才赴港工作，亦適用於藝文、體育及餐飲界人才。據香港入境事務處統計，截至2014年底，已有74,456名中國大陸人才獲准赴港工作，占香港人口的約0.010％。</w:t>
      </w:r>
    </w:p>
    <w:p w:rsidR="00432AAC" w:rsidRPr="00F24A69" w:rsidRDefault="00432AAC" w:rsidP="00432AAC">
      <w:pPr>
        <w:pStyle w:val="4"/>
        <w:numPr>
          <w:ilvl w:val="3"/>
          <w:numId w:val="1"/>
        </w:numPr>
        <w:rPr>
          <w:color w:val="000000" w:themeColor="text1"/>
        </w:rPr>
      </w:pPr>
      <w:r w:rsidRPr="00F24A69">
        <w:rPr>
          <w:rFonts w:hint="eastAsia"/>
          <w:color w:val="000000" w:themeColor="text1"/>
        </w:rPr>
        <w:t>外籍留學生政策</w:t>
      </w:r>
    </w:p>
    <w:p w:rsidR="00432AAC" w:rsidRPr="00F24A69" w:rsidRDefault="00432AAC" w:rsidP="00432AAC">
      <w:pPr>
        <w:ind w:leftChars="528" w:left="1796" w:firstLineChars="161" w:firstLine="548"/>
        <w:rPr>
          <w:rFonts w:hAnsi="標楷體"/>
          <w:color w:val="000000" w:themeColor="text1"/>
        </w:rPr>
      </w:pPr>
      <w:r w:rsidRPr="00F24A69">
        <w:rPr>
          <w:rFonts w:hAnsi="標楷體" w:hint="eastAsia"/>
          <w:color w:val="000000" w:themeColor="text1"/>
        </w:rPr>
        <w:t>香港政府於2008年實施「非本地畢業生留港及回港就業安排」，以吸引中國大陸或外籍畢業生留港工作，提升香港人力資源及競爭力，並加強香港對非本地學生之吸引力。非本地畢業生於畢業後6個月內遞交申請，無須事先獲聘，如6個月後遞交申請則需事先獲聘。獲准後可留港1年，並可申請攜帶其配偶及18歲以下未婚子女。據香港入境事務處統計，截至2014年底，共41,194名非本地畢業生獲准在港工作，占香港人口的約0.006％。</w:t>
      </w:r>
    </w:p>
    <w:p w:rsidR="00432AAC" w:rsidRPr="00F24A69" w:rsidRDefault="00432AAC" w:rsidP="00432AAC">
      <w:pPr>
        <w:pStyle w:val="3"/>
        <w:numPr>
          <w:ilvl w:val="2"/>
          <w:numId w:val="1"/>
        </w:numPr>
        <w:autoSpaceDE/>
        <w:autoSpaceDN/>
        <w:ind w:left="1393" w:hanging="697"/>
        <w:rPr>
          <w:rFonts w:hAnsi="標楷體"/>
          <w:color w:val="000000" w:themeColor="text1"/>
        </w:rPr>
      </w:pPr>
      <w:bookmarkStart w:id="257" w:name="_Toc452113279"/>
      <w:bookmarkStart w:id="258" w:name="_Toc455413584"/>
      <w:bookmarkStart w:id="259" w:name="_Toc475369060"/>
      <w:r w:rsidRPr="00F24A69">
        <w:rPr>
          <w:rFonts w:hAnsi="標楷體" w:hint="eastAsia"/>
          <w:color w:val="000000" w:themeColor="text1"/>
        </w:rPr>
        <w:lastRenderedPageBreak/>
        <w:t>日本</w:t>
      </w:r>
      <w:r w:rsidRPr="00F24A69">
        <w:rPr>
          <w:rStyle w:val="aff0"/>
          <w:rFonts w:hAnsi="標楷體"/>
          <w:color w:val="000000" w:themeColor="text1"/>
        </w:rPr>
        <w:footnoteReference w:id="18"/>
      </w:r>
      <w:bookmarkEnd w:id="257"/>
      <w:bookmarkEnd w:id="258"/>
      <w:bookmarkEnd w:id="259"/>
    </w:p>
    <w:p w:rsidR="00432AAC" w:rsidRPr="00F24A69" w:rsidRDefault="00432AAC" w:rsidP="00432AAC">
      <w:pPr>
        <w:ind w:leftChars="406" w:left="1381" w:firstLineChars="203" w:firstLine="691"/>
        <w:rPr>
          <w:rFonts w:hAnsi="標楷體"/>
          <w:color w:val="000000" w:themeColor="text1"/>
        </w:rPr>
      </w:pPr>
      <w:r w:rsidRPr="00F24A69">
        <w:rPr>
          <w:rFonts w:hAnsi="標楷體" w:hint="eastAsia"/>
          <w:color w:val="000000" w:themeColor="text1"/>
        </w:rPr>
        <w:t>日本於</w:t>
      </w:r>
      <w:r w:rsidRPr="00F24A69">
        <w:rPr>
          <w:rFonts w:hAnsi="標楷體"/>
          <w:color w:val="000000" w:themeColor="text1"/>
        </w:rPr>
        <w:t>2009</w:t>
      </w:r>
      <w:r w:rsidRPr="00F24A69">
        <w:rPr>
          <w:rFonts w:hAnsi="標楷體" w:hint="eastAsia"/>
          <w:color w:val="000000" w:themeColor="text1"/>
        </w:rPr>
        <w:t>年組成跨部會高級人才引進策進委員會研議相關人才政策；</w:t>
      </w:r>
      <w:r w:rsidRPr="00F24A69">
        <w:rPr>
          <w:rFonts w:hAnsi="標楷體"/>
          <w:color w:val="000000" w:themeColor="text1"/>
        </w:rPr>
        <w:t>2010</w:t>
      </w:r>
      <w:r w:rsidRPr="00F24A69">
        <w:rPr>
          <w:rFonts w:hAnsi="標楷體" w:hint="eastAsia"/>
          <w:color w:val="000000" w:themeColor="text1"/>
        </w:rPr>
        <w:t>年推出「新成長戰略」，計畫至</w:t>
      </w:r>
      <w:r w:rsidRPr="00F24A69">
        <w:rPr>
          <w:rFonts w:hAnsi="標楷體"/>
          <w:color w:val="000000" w:themeColor="text1"/>
        </w:rPr>
        <w:t>2020</w:t>
      </w:r>
      <w:r w:rsidRPr="00F24A69">
        <w:rPr>
          <w:rFonts w:hAnsi="標楷體" w:hint="eastAsia"/>
          <w:color w:val="000000" w:themeColor="text1"/>
        </w:rPr>
        <w:t>年止，增加</w:t>
      </w:r>
      <w:r w:rsidRPr="00F24A69">
        <w:rPr>
          <w:rFonts w:hAnsi="標楷體"/>
          <w:color w:val="000000" w:themeColor="text1"/>
        </w:rPr>
        <w:t>30</w:t>
      </w:r>
      <w:r w:rsidRPr="00F24A69">
        <w:rPr>
          <w:rFonts w:hAnsi="標楷體" w:hint="eastAsia"/>
          <w:color w:val="000000" w:themeColor="text1"/>
        </w:rPr>
        <w:t>萬外籍專業人才。</w:t>
      </w:r>
      <w:r w:rsidRPr="00F24A69">
        <w:rPr>
          <w:rFonts w:hAnsi="標楷體"/>
          <w:color w:val="000000" w:themeColor="text1"/>
        </w:rPr>
        <w:t>2012</w:t>
      </w:r>
      <w:r w:rsidRPr="00F24A69">
        <w:rPr>
          <w:rFonts w:hAnsi="標楷體" w:hint="eastAsia"/>
          <w:color w:val="000000" w:themeColor="text1"/>
        </w:rPr>
        <w:t>年日本政府開始實施「外國優秀人才積分制」，透過特殊待遇、提高可預測性之制度設計，提高日本對優秀人才之吸引力。「外國優秀人才積分制」將外籍專業人才分為高階學術研究活動、高階專門技術活動、高階經營管理活動</w:t>
      </w:r>
      <w:r w:rsidRPr="00F24A69">
        <w:rPr>
          <w:rFonts w:hAnsi="標楷體"/>
          <w:color w:val="000000" w:themeColor="text1"/>
        </w:rPr>
        <w:t>3</w:t>
      </w:r>
      <w:r w:rsidRPr="00F24A69">
        <w:rPr>
          <w:rFonts w:hAnsi="標楷體" w:hint="eastAsia"/>
          <w:color w:val="000000" w:themeColor="text1"/>
        </w:rPr>
        <w:t>大類，採積分制且無配額限制，通過申請者有</w:t>
      </w:r>
      <w:r w:rsidRPr="00F24A69">
        <w:rPr>
          <w:rFonts w:hAnsi="標楷體"/>
          <w:color w:val="000000" w:themeColor="text1"/>
        </w:rPr>
        <w:t>5</w:t>
      </w:r>
      <w:r w:rsidRPr="00F24A69">
        <w:rPr>
          <w:rFonts w:hAnsi="標楷體" w:hint="eastAsia"/>
          <w:color w:val="000000" w:themeColor="text1"/>
        </w:rPr>
        <w:t>年居留時間，並可縮短取得永久居留權之時間</w:t>
      </w:r>
      <w:r w:rsidRPr="00F24A69">
        <w:rPr>
          <w:rFonts w:hAnsi="標楷體"/>
          <w:color w:val="000000" w:themeColor="text1"/>
        </w:rPr>
        <w:t>(</w:t>
      </w:r>
      <w:r w:rsidRPr="00F24A69">
        <w:rPr>
          <w:rFonts w:hAnsi="標楷體" w:hint="eastAsia"/>
          <w:color w:val="000000" w:themeColor="text1"/>
        </w:rPr>
        <w:t>從連續居住</w:t>
      </w:r>
      <w:r w:rsidRPr="00F24A69">
        <w:rPr>
          <w:rFonts w:hAnsi="標楷體"/>
          <w:color w:val="000000" w:themeColor="text1"/>
        </w:rPr>
        <w:t>10</w:t>
      </w:r>
      <w:r w:rsidRPr="00F24A69">
        <w:rPr>
          <w:rFonts w:hAnsi="標楷體" w:hint="eastAsia"/>
          <w:color w:val="000000" w:themeColor="text1"/>
        </w:rPr>
        <w:t>年縮短至</w:t>
      </w:r>
      <w:r w:rsidRPr="00F24A69">
        <w:rPr>
          <w:rFonts w:hAnsi="標楷體"/>
          <w:color w:val="000000" w:themeColor="text1"/>
        </w:rPr>
        <w:t>5</w:t>
      </w:r>
      <w:r w:rsidRPr="00F24A69">
        <w:rPr>
          <w:rFonts w:hAnsi="標楷體" w:hint="eastAsia"/>
          <w:color w:val="000000" w:themeColor="text1"/>
        </w:rPr>
        <w:t>年</w:t>
      </w:r>
      <w:r w:rsidRPr="00F24A69">
        <w:rPr>
          <w:rFonts w:hAnsi="標楷體"/>
          <w:color w:val="000000" w:themeColor="text1"/>
        </w:rPr>
        <w:t>)</w:t>
      </w:r>
      <w:r w:rsidRPr="00F24A69">
        <w:rPr>
          <w:rFonts w:hAnsi="標楷體" w:hint="eastAsia"/>
          <w:color w:val="000000" w:themeColor="text1"/>
        </w:rPr>
        <w:t>，亦可從事多種居留活動、申請配偶就業權、父母入境、聘僱家庭幫傭等福利。根據日本法務省2015年6月之統計，外籍居留人數，共約254萬人，詳如表</w:t>
      </w:r>
      <w:r w:rsidR="0019568A">
        <w:rPr>
          <w:rFonts w:hAnsi="標楷體" w:hint="eastAsia"/>
          <w:color w:val="000000" w:themeColor="text1"/>
        </w:rPr>
        <w:t>13</w:t>
      </w:r>
      <w:r w:rsidRPr="00F24A69">
        <w:rPr>
          <w:rFonts w:hAnsi="標楷體" w:hint="eastAsia"/>
          <w:color w:val="000000" w:themeColor="text1"/>
        </w:rPr>
        <w:t>。</w:t>
      </w:r>
    </w:p>
    <w:p w:rsidR="00432AAC" w:rsidRPr="00F24A69" w:rsidRDefault="00432AAC" w:rsidP="00432AAC">
      <w:pPr>
        <w:pStyle w:val="a3"/>
        <w:rPr>
          <w:color w:val="000000" w:themeColor="text1"/>
        </w:rPr>
      </w:pPr>
      <w:r w:rsidRPr="00F24A69">
        <w:rPr>
          <w:rFonts w:hint="eastAsia"/>
          <w:color w:val="000000" w:themeColor="text1"/>
        </w:rPr>
        <w:t xml:space="preserve">   </w:t>
      </w:r>
      <w:bookmarkStart w:id="260" w:name="_Toc455408719"/>
      <w:bookmarkStart w:id="261" w:name="_Toc475117088"/>
      <w:r w:rsidRPr="00F24A69">
        <w:rPr>
          <w:rFonts w:hint="eastAsia"/>
          <w:color w:val="000000" w:themeColor="text1"/>
        </w:rPr>
        <w:t>日本外籍人士居留統計</w:t>
      </w:r>
      <w:bookmarkEnd w:id="260"/>
      <w:bookmarkEnd w:id="26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62"/>
        <w:gridCol w:w="1702"/>
        <w:gridCol w:w="285"/>
        <w:gridCol w:w="1842"/>
        <w:gridCol w:w="566"/>
        <w:gridCol w:w="582"/>
        <w:gridCol w:w="1061"/>
      </w:tblGrid>
      <w:tr w:rsidR="00F24A69" w:rsidRPr="00F24A69" w:rsidTr="009469E4">
        <w:trPr>
          <w:trHeight w:val="288"/>
          <w:jc w:val="center"/>
        </w:trPr>
        <w:tc>
          <w:tcPr>
            <w:tcW w:w="1608" w:type="pct"/>
          </w:tcPr>
          <w:p w:rsidR="00432AAC" w:rsidRPr="00F24A69" w:rsidRDefault="00432AAC" w:rsidP="009469E4">
            <w:pPr>
              <w:widowControl/>
              <w:adjustRightInd w:val="0"/>
              <w:snapToGrid w:val="0"/>
              <w:jc w:val="center"/>
              <w:rPr>
                <w:rFonts w:hAnsi="標楷體" w:cs="Tahoma"/>
                <w:b/>
                <w:color w:val="000000" w:themeColor="text1"/>
                <w:kern w:val="0"/>
                <w:sz w:val="28"/>
                <w:szCs w:val="28"/>
              </w:rPr>
            </w:pPr>
            <w:r w:rsidRPr="00F24A69">
              <w:rPr>
                <w:rFonts w:hAnsi="標楷體" w:cs="Tahoma" w:hint="eastAsia"/>
                <w:b/>
                <w:color w:val="000000" w:themeColor="text1"/>
                <w:kern w:val="0"/>
                <w:sz w:val="28"/>
                <w:szCs w:val="28"/>
              </w:rPr>
              <w:t>居留類別</w:t>
            </w:r>
          </w:p>
        </w:tc>
        <w:tc>
          <w:tcPr>
            <w:tcW w:w="956" w:type="pct"/>
          </w:tcPr>
          <w:p w:rsidR="00432AAC" w:rsidRPr="00F24A69" w:rsidRDefault="00432AAC" w:rsidP="009469E4">
            <w:pPr>
              <w:widowControl/>
              <w:adjustRightInd w:val="0"/>
              <w:snapToGrid w:val="0"/>
              <w:jc w:val="center"/>
              <w:rPr>
                <w:rFonts w:hAnsi="標楷體" w:cs="Tahoma"/>
                <w:b/>
                <w:color w:val="000000" w:themeColor="text1"/>
                <w:kern w:val="0"/>
                <w:sz w:val="28"/>
                <w:szCs w:val="28"/>
              </w:rPr>
            </w:pPr>
            <w:r w:rsidRPr="00F24A69">
              <w:rPr>
                <w:rFonts w:hAnsi="標楷體" w:cs="Tahoma" w:hint="eastAsia"/>
                <w:b/>
                <w:color w:val="000000" w:themeColor="text1"/>
                <w:kern w:val="0"/>
                <w:sz w:val="28"/>
                <w:szCs w:val="28"/>
              </w:rPr>
              <w:t>總計</w:t>
            </w:r>
          </w:p>
        </w:tc>
        <w:tc>
          <w:tcPr>
            <w:tcW w:w="1840" w:type="pct"/>
            <w:gridSpan w:val="4"/>
            <w:shd w:val="clear" w:color="auto" w:fill="auto"/>
            <w:vAlign w:val="center"/>
          </w:tcPr>
          <w:p w:rsidR="00432AAC" w:rsidRPr="00F24A69" w:rsidRDefault="00432AAC" w:rsidP="009469E4">
            <w:pPr>
              <w:widowControl/>
              <w:adjustRightInd w:val="0"/>
              <w:snapToGrid w:val="0"/>
              <w:jc w:val="center"/>
              <w:rPr>
                <w:rFonts w:hAnsi="標楷體" w:cs="Tahoma"/>
                <w:b/>
                <w:color w:val="000000" w:themeColor="text1"/>
                <w:kern w:val="0"/>
                <w:sz w:val="28"/>
                <w:szCs w:val="28"/>
              </w:rPr>
            </w:pPr>
            <w:r w:rsidRPr="00F24A69">
              <w:rPr>
                <w:rFonts w:hAnsi="標楷體" w:cs="Tahoma" w:hint="eastAsia"/>
                <w:b/>
                <w:color w:val="000000" w:themeColor="text1"/>
                <w:kern w:val="0"/>
                <w:sz w:val="28"/>
                <w:szCs w:val="28"/>
              </w:rPr>
              <w:t>居留類別</w:t>
            </w:r>
          </w:p>
        </w:tc>
        <w:tc>
          <w:tcPr>
            <w:tcW w:w="596" w:type="pct"/>
            <w:shd w:val="clear" w:color="auto" w:fill="auto"/>
            <w:noWrap/>
            <w:vAlign w:val="center"/>
          </w:tcPr>
          <w:p w:rsidR="00432AAC" w:rsidRPr="00F24A69" w:rsidRDefault="00432AAC" w:rsidP="009469E4">
            <w:pPr>
              <w:widowControl/>
              <w:adjustRightInd w:val="0"/>
              <w:snapToGrid w:val="0"/>
              <w:jc w:val="center"/>
              <w:rPr>
                <w:rFonts w:hAnsi="標楷體" w:cs="Tahoma"/>
                <w:b/>
                <w:bCs/>
                <w:color w:val="000000" w:themeColor="text1"/>
                <w:kern w:val="0"/>
                <w:sz w:val="28"/>
                <w:szCs w:val="28"/>
              </w:rPr>
            </w:pPr>
            <w:r w:rsidRPr="00F24A69">
              <w:rPr>
                <w:rFonts w:hAnsi="標楷體" w:cs="Tahoma" w:hint="eastAsia"/>
                <w:b/>
                <w:bCs/>
                <w:color w:val="000000" w:themeColor="text1"/>
                <w:kern w:val="0"/>
                <w:sz w:val="28"/>
                <w:szCs w:val="28"/>
              </w:rPr>
              <w:t>總計</w:t>
            </w:r>
          </w:p>
        </w:tc>
      </w:tr>
      <w:tr w:rsidR="00F24A69" w:rsidRPr="00F24A69" w:rsidTr="009469E4">
        <w:trPr>
          <w:trHeight w:val="270"/>
          <w:jc w:val="center"/>
        </w:trPr>
        <w:tc>
          <w:tcPr>
            <w:tcW w:w="1608" w:type="pct"/>
            <w:vAlign w:val="center"/>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總數</w:t>
            </w:r>
          </w:p>
        </w:tc>
        <w:tc>
          <w:tcPr>
            <w:tcW w:w="956" w:type="pct"/>
            <w:vAlign w:val="center"/>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2,543,251</w:t>
            </w:r>
          </w:p>
        </w:tc>
        <w:tc>
          <w:tcPr>
            <w:tcW w:w="1840" w:type="pct"/>
            <w:gridSpan w:val="4"/>
            <w:shd w:val="clear" w:color="auto" w:fill="auto"/>
            <w:vAlign w:val="center"/>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技能實習１號イ</w:t>
            </w:r>
          </w:p>
        </w:tc>
        <w:tc>
          <w:tcPr>
            <w:tcW w:w="596" w:type="pct"/>
            <w:shd w:val="clear" w:color="auto" w:fill="auto"/>
            <w:noWrap/>
            <w:vAlign w:val="center"/>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5,061</w:t>
            </w:r>
          </w:p>
        </w:tc>
      </w:tr>
      <w:tr w:rsidR="00F24A69" w:rsidRPr="00F24A69" w:rsidTr="009469E4">
        <w:trPr>
          <w:trHeight w:val="259"/>
          <w:jc w:val="center"/>
        </w:trPr>
        <w:tc>
          <w:tcPr>
            <w:tcW w:w="1608" w:type="pct"/>
            <w:vAlign w:val="center"/>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公務活動</w:t>
            </w:r>
          </w:p>
        </w:tc>
        <w:tc>
          <w:tcPr>
            <w:tcW w:w="956" w:type="pct"/>
            <w:vAlign w:val="center"/>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8,189</w:t>
            </w:r>
          </w:p>
        </w:tc>
        <w:tc>
          <w:tcPr>
            <w:tcW w:w="1840" w:type="pct"/>
            <w:gridSpan w:val="4"/>
            <w:shd w:val="clear" w:color="auto" w:fill="auto"/>
            <w:vAlign w:val="center"/>
            <w:hideMark/>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技能實習１號ロ</w:t>
            </w:r>
          </w:p>
        </w:tc>
        <w:tc>
          <w:tcPr>
            <w:tcW w:w="596" w:type="pct"/>
            <w:shd w:val="clear" w:color="auto" w:fill="auto"/>
            <w:noWrap/>
            <w:vAlign w:val="center"/>
            <w:hideMark/>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82,712</w:t>
            </w:r>
          </w:p>
        </w:tc>
      </w:tr>
      <w:tr w:rsidR="00F24A69" w:rsidRPr="00F24A69" w:rsidTr="009469E4">
        <w:trPr>
          <w:trHeight w:val="250"/>
          <w:jc w:val="center"/>
        </w:trPr>
        <w:tc>
          <w:tcPr>
            <w:tcW w:w="1608" w:type="pct"/>
            <w:vAlign w:val="center"/>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教授</w:t>
            </w:r>
          </w:p>
        </w:tc>
        <w:tc>
          <w:tcPr>
            <w:tcW w:w="956" w:type="pct"/>
            <w:vAlign w:val="center"/>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7,853</w:t>
            </w:r>
          </w:p>
        </w:tc>
        <w:tc>
          <w:tcPr>
            <w:tcW w:w="1840" w:type="pct"/>
            <w:gridSpan w:val="4"/>
            <w:shd w:val="clear" w:color="auto" w:fill="auto"/>
            <w:vAlign w:val="center"/>
            <w:hideMark/>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技能實習２號イ</w:t>
            </w:r>
          </w:p>
        </w:tc>
        <w:tc>
          <w:tcPr>
            <w:tcW w:w="596" w:type="pct"/>
            <w:shd w:val="clear" w:color="auto" w:fill="auto"/>
            <w:noWrap/>
            <w:vAlign w:val="center"/>
            <w:hideMark/>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2,555</w:t>
            </w:r>
          </w:p>
        </w:tc>
      </w:tr>
      <w:tr w:rsidR="00F24A69" w:rsidRPr="00F24A69" w:rsidTr="009469E4">
        <w:trPr>
          <w:trHeight w:val="239"/>
          <w:jc w:val="center"/>
        </w:trPr>
        <w:tc>
          <w:tcPr>
            <w:tcW w:w="1608" w:type="pct"/>
            <w:vAlign w:val="center"/>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高度専門職１號イ</w:t>
            </w:r>
          </w:p>
        </w:tc>
        <w:tc>
          <w:tcPr>
            <w:tcW w:w="956" w:type="pct"/>
            <w:vAlign w:val="center"/>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105</w:t>
            </w:r>
          </w:p>
        </w:tc>
        <w:tc>
          <w:tcPr>
            <w:tcW w:w="1840" w:type="pct"/>
            <w:gridSpan w:val="4"/>
            <w:shd w:val="clear" w:color="auto" w:fill="auto"/>
            <w:vAlign w:val="center"/>
            <w:hideMark/>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技能實習２號ロ</w:t>
            </w:r>
          </w:p>
        </w:tc>
        <w:tc>
          <w:tcPr>
            <w:tcW w:w="596" w:type="pct"/>
            <w:shd w:val="clear" w:color="auto" w:fill="auto"/>
            <w:noWrap/>
            <w:vAlign w:val="center"/>
            <w:hideMark/>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91,108</w:t>
            </w:r>
          </w:p>
        </w:tc>
      </w:tr>
      <w:tr w:rsidR="00F24A69" w:rsidRPr="00F24A69" w:rsidTr="009469E4">
        <w:trPr>
          <w:trHeight w:val="288"/>
          <w:jc w:val="center"/>
        </w:trPr>
        <w:tc>
          <w:tcPr>
            <w:tcW w:w="1608" w:type="pct"/>
            <w:vAlign w:val="center"/>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高度専門職１號ロ</w:t>
            </w:r>
          </w:p>
        </w:tc>
        <w:tc>
          <w:tcPr>
            <w:tcW w:w="956" w:type="pct"/>
            <w:vAlign w:val="center"/>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431</w:t>
            </w:r>
          </w:p>
        </w:tc>
        <w:tc>
          <w:tcPr>
            <w:tcW w:w="1840" w:type="pct"/>
            <w:gridSpan w:val="4"/>
            <w:shd w:val="clear" w:color="auto" w:fill="auto"/>
            <w:vAlign w:val="center"/>
            <w:hideMark/>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留學</w:t>
            </w:r>
          </w:p>
        </w:tc>
        <w:tc>
          <w:tcPr>
            <w:tcW w:w="596" w:type="pct"/>
            <w:shd w:val="clear" w:color="auto" w:fill="auto"/>
            <w:noWrap/>
            <w:vAlign w:val="center"/>
            <w:hideMark/>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226,190</w:t>
            </w:r>
          </w:p>
        </w:tc>
      </w:tr>
      <w:tr w:rsidR="00F24A69" w:rsidRPr="00F24A69" w:rsidTr="009469E4">
        <w:trPr>
          <w:trHeight w:val="288"/>
          <w:jc w:val="center"/>
        </w:trPr>
        <w:tc>
          <w:tcPr>
            <w:tcW w:w="1608" w:type="pct"/>
            <w:vAlign w:val="center"/>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高度専門職１號ハ</w:t>
            </w:r>
          </w:p>
        </w:tc>
        <w:tc>
          <w:tcPr>
            <w:tcW w:w="956" w:type="pct"/>
            <w:vAlign w:val="center"/>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19</w:t>
            </w:r>
          </w:p>
        </w:tc>
        <w:tc>
          <w:tcPr>
            <w:tcW w:w="1840" w:type="pct"/>
            <w:gridSpan w:val="4"/>
            <w:shd w:val="clear" w:color="auto" w:fill="auto"/>
            <w:vAlign w:val="center"/>
            <w:hideMark/>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研修</w:t>
            </w:r>
          </w:p>
        </w:tc>
        <w:tc>
          <w:tcPr>
            <w:tcW w:w="596" w:type="pct"/>
            <w:shd w:val="clear" w:color="auto" w:fill="auto"/>
            <w:noWrap/>
            <w:vAlign w:val="center"/>
            <w:hideMark/>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2,551</w:t>
            </w:r>
          </w:p>
        </w:tc>
      </w:tr>
      <w:tr w:rsidR="00F24A69" w:rsidRPr="00F24A69" w:rsidTr="009469E4">
        <w:trPr>
          <w:trHeight w:val="288"/>
          <w:jc w:val="center"/>
        </w:trPr>
        <w:tc>
          <w:tcPr>
            <w:tcW w:w="1608" w:type="pct"/>
            <w:vAlign w:val="center"/>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高度専門職２號</w:t>
            </w:r>
          </w:p>
        </w:tc>
        <w:tc>
          <w:tcPr>
            <w:tcW w:w="956" w:type="pct"/>
            <w:vAlign w:val="center"/>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2</w:t>
            </w:r>
          </w:p>
        </w:tc>
        <w:tc>
          <w:tcPr>
            <w:tcW w:w="160" w:type="pct"/>
            <w:vMerge w:val="restart"/>
            <w:shd w:val="clear" w:color="auto" w:fill="auto"/>
            <w:vAlign w:val="center"/>
            <w:hideMark/>
          </w:tcPr>
          <w:p w:rsidR="00432AAC" w:rsidRPr="00F24A69" w:rsidRDefault="00432AAC" w:rsidP="009469E4">
            <w:pPr>
              <w:widowControl/>
              <w:adjustRightInd w:val="0"/>
              <w:snapToGrid w:val="0"/>
              <w:jc w:val="left"/>
              <w:rPr>
                <w:rFonts w:hAnsi="標楷體" w:cs="Tahoma"/>
                <w:color w:val="000000" w:themeColor="text1"/>
                <w:kern w:val="0"/>
                <w:sz w:val="28"/>
                <w:szCs w:val="28"/>
              </w:rPr>
            </w:pPr>
            <w:r w:rsidRPr="00F24A69">
              <w:rPr>
                <w:rFonts w:hAnsi="標楷體" w:cs="Tahoma" w:hint="eastAsia"/>
                <w:color w:val="000000" w:themeColor="text1"/>
                <w:kern w:val="0"/>
                <w:sz w:val="28"/>
                <w:szCs w:val="28"/>
              </w:rPr>
              <w:t>特定活動</w:t>
            </w:r>
          </w:p>
        </w:tc>
        <w:tc>
          <w:tcPr>
            <w:tcW w:w="1680" w:type="pct"/>
            <w:gridSpan w:val="3"/>
            <w:shd w:val="clear" w:color="auto" w:fill="auto"/>
            <w:vAlign w:val="center"/>
            <w:hideMark/>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特定活動</w:t>
            </w:r>
          </w:p>
        </w:tc>
        <w:tc>
          <w:tcPr>
            <w:tcW w:w="596" w:type="pct"/>
            <w:shd w:val="clear" w:color="auto" w:fill="auto"/>
            <w:noWrap/>
            <w:vAlign w:val="center"/>
            <w:hideMark/>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32,954</w:t>
            </w:r>
          </w:p>
        </w:tc>
      </w:tr>
      <w:tr w:rsidR="00F24A69" w:rsidRPr="00F24A69" w:rsidTr="009469E4">
        <w:trPr>
          <w:trHeight w:val="288"/>
          <w:jc w:val="center"/>
        </w:trPr>
        <w:tc>
          <w:tcPr>
            <w:tcW w:w="1608" w:type="pct"/>
            <w:vAlign w:val="center"/>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經營/管理</w:t>
            </w:r>
          </w:p>
        </w:tc>
        <w:tc>
          <w:tcPr>
            <w:tcW w:w="956" w:type="pct"/>
            <w:vAlign w:val="center"/>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16,294</w:t>
            </w:r>
          </w:p>
        </w:tc>
        <w:tc>
          <w:tcPr>
            <w:tcW w:w="160" w:type="pct"/>
            <w:vMerge/>
            <w:shd w:val="clear" w:color="auto" w:fill="auto"/>
            <w:vAlign w:val="center"/>
            <w:hideMark/>
          </w:tcPr>
          <w:p w:rsidR="00432AAC" w:rsidRPr="00F24A69" w:rsidRDefault="00432AAC" w:rsidP="009469E4">
            <w:pPr>
              <w:widowControl/>
              <w:adjustRightInd w:val="0"/>
              <w:snapToGrid w:val="0"/>
              <w:rPr>
                <w:rFonts w:hAnsi="標楷體" w:cs="Tahoma"/>
                <w:color w:val="000000" w:themeColor="text1"/>
                <w:kern w:val="0"/>
                <w:sz w:val="28"/>
                <w:szCs w:val="28"/>
              </w:rPr>
            </w:pPr>
          </w:p>
        </w:tc>
        <w:tc>
          <w:tcPr>
            <w:tcW w:w="1353" w:type="pct"/>
            <w:gridSpan w:val="2"/>
            <w:vMerge w:val="restart"/>
            <w:shd w:val="clear" w:color="auto" w:fill="auto"/>
            <w:vAlign w:val="center"/>
            <w:hideMark/>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特定研究及資訊處理</w:t>
            </w:r>
          </w:p>
        </w:tc>
        <w:tc>
          <w:tcPr>
            <w:tcW w:w="327" w:type="pct"/>
            <w:shd w:val="clear" w:color="auto" w:fill="auto"/>
            <w:vAlign w:val="center"/>
            <w:hideMark/>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本人</w:t>
            </w:r>
          </w:p>
        </w:tc>
        <w:tc>
          <w:tcPr>
            <w:tcW w:w="596" w:type="pct"/>
            <w:shd w:val="clear" w:color="auto" w:fill="auto"/>
            <w:noWrap/>
            <w:vAlign w:val="center"/>
            <w:hideMark/>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79</w:t>
            </w:r>
          </w:p>
        </w:tc>
      </w:tr>
      <w:tr w:rsidR="00F24A69" w:rsidRPr="00F24A69" w:rsidTr="009469E4">
        <w:trPr>
          <w:trHeight w:val="409"/>
          <w:jc w:val="center"/>
        </w:trPr>
        <w:tc>
          <w:tcPr>
            <w:tcW w:w="1608" w:type="pct"/>
            <w:vAlign w:val="center"/>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法律/會計業務</w:t>
            </w:r>
          </w:p>
        </w:tc>
        <w:tc>
          <w:tcPr>
            <w:tcW w:w="956" w:type="pct"/>
            <w:vAlign w:val="center"/>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146</w:t>
            </w:r>
          </w:p>
        </w:tc>
        <w:tc>
          <w:tcPr>
            <w:tcW w:w="160" w:type="pct"/>
            <w:vMerge/>
            <w:shd w:val="clear" w:color="auto" w:fill="auto"/>
            <w:vAlign w:val="center"/>
            <w:hideMark/>
          </w:tcPr>
          <w:p w:rsidR="00432AAC" w:rsidRPr="00F24A69" w:rsidRDefault="00432AAC" w:rsidP="009469E4">
            <w:pPr>
              <w:widowControl/>
              <w:adjustRightInd w:val="0"/>
              <w:snapToGrid w:val="0"/>
              <w:rPr>
                <w:rFonts w:hAnsi="標楷體" w:cs="Tahoma"/>
                <w:color w:val="000000" w:themeColor="text1"/>
                <w:kern w:val="0"/>
                <w:sz w:val="28"/>
                <w:szCs w:val="28"/>
              </w:rPr>
            </w:pPr>
          </w:p>
        </w:tc>
        <w:tc>
          <w:tcPr>
            <w:tcW w:w="1353" w:type="pct"/>
            <w:gridSpan w:val="2"/>
            <w:vMerge/>
            <w:vAlign w:val="center"/>
            <w:hideMark/>
          </w:tcPr>
          <w:p w:rsidR="00432AAC" w:rsidRPr="00F24A69" w:rsidRDefault="00432AAC" w:rsidP="009469E4">
            <w:pPr>
              <w:widowControl/>
              <w:adjustRightInd w:val="0"/>
              <w:snapToGrid w:val="0"/>
              <w:rPr>
                <w:rFonts w:hAnsi="標楷體" w:cs="Tahoma"/>
                <w:color w:val="000000" w:themeColor="text1"/>
                <w:kern w:val="0"/>
                <w:sz w:val="28"/>
                <w:szCs w:val="28"/>
              </w:rPr>
            </w:pPr>
          </w:p>
        </w:tc>
        <w:tc>
          <w:tcPr>
            <w:tcW w:w="327" w:type="pct"/>
            <w:shd w:val="clear" w:color="auto" w:fill="auto"/>
            <w:noWrap/>
            <w:vAlign w:val="center"/>
            <w:hideMark/>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親屬</w:t>
            </w:r>
          </w:p>
        </w:tc>
        <w:tc>
          <w:tcPr>
            <w:tcW w:w="596" w:type="pct"/>
            <w:shd w:val="clear" w:color="auto" w:fill="auto"/>
            <w:noWrap/>
            <w:vAlign w:val="center"/>
            <w:hideMark/>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58</w:t>
            </w:r>
          </w:p>
        </w:tc>
      </w:tr>
      <w:tr w:rsidR="00F24A69" w:rsidRPr="00F24A69" w:rsidTr="009469E4">
        <w:trPr>
          <w:trHeight w:val="273"/>
          <w:jc w:val="center"/>
        </w:trPr>
        <w:tc>
          <w:tcPr>
            <w:tcW w:w="1608" w:type="pct"/>
            <w:vAlign w:val="center"/>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醫療</w:t>
            </w:r>
          </w:p>
        </w:tc>
        <w:tc>
          <w:tcPr>
            <w:tcW w:w="956" w:type="pct"/>
            <w:vAlign w:val="center"/>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1,011</w:t>
            </w:r>
          </w:p>
        </w:tc>
        <w:tc>
          <w:tcPr>
            <w:tcW w:w="160" w:type="pct"/>
            <w:vMerge/>
            <w:shd w:val="clear" w:color="auto" w:fill="auto"/>
            <w:vAlign w:val="center"/>
            <w:hideMark/>
          </w:tcPr>
          <w:p w:rsidR="00432AAC" w:rsidRPr="00F24A69" w:rsidRDefault="00432AAC" w:rsidP="009469E4">
            <w:pPr>
              <w:widowControl/>
              <w:adjustRightInd w:val="0"/>
              <w:snapToGrid w:val="0"/>
              <w:rPr>
                <w:rFonts w:hAnsi="標楷體" w:cs="Tahoma"/>
                <w:color w:val="000000" w:themeColor="text1"/>
                <w:kern w:val="0"/>
                <w:sz w:val="28"/>
                <w:szCs w:val="28"/>
              </w:rPr>
            </w:pPr>
          </w:p>
        </w:tc>
        <w:tc>
          <w:tcPr>
            <w:tcW w:w="1680" w:type="pct"/>
            <w:gridSpan w:val="3"/>
            <w:shd w:val="clear" w:color="auto" w:fill="auto"/>
            <w:vAlign w:val="center"/>
            <w:hideMark/>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打工度假</w:t>
            </w:r>
          </w:p>
        </w:tc>
        <w:tc>
          <w:tcPr>
            <w:tcW w:w="596" w:type="pct"/>
            <w:shd w:val="clear" w:color="auto" w:fill="auto"/>
            <w:noWrap/>
            <w:vAlign w:val="center"/>
            <w:hideMark/>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7,343</w:t>
            </w:r>
          </w:p>
        </w:tc>
      </w:tr>
      <w:tr w:rsidR="00F24A69" w:rsidRPr="00F24A69" w:rsidTr="009469E4">
        <w:trPr>
          <w:trHeight w:val="223"/>
          <w:jc w:val="center"/>
        </w:trPr>
        <w:tc>
          <w:tcPr>
            <w:tcW w:w="1608" w:type="pct"/>
            <w:vAlign w:val="center"/>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lastRenderedPageBreak/>
              <w:t>研究</w:t>
            </w:r>
          </w:p>
        </w:tc>
        <w:tc>
          <w:tcPr>
            <w:tcW w:w="956" w:type="pct"/>
            <w:vAlign w:val="center"/>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1,770</w:t>
            </w:r>
          </w:p>
        </w:tc>
        <w:tc>
          <w:tcPr>
            <w:tcW w:w="160" w:type="pct"/>
            <w:vMerge/>
            <w:shd w:val="clear" w:color="auto" w:fill="auto"/>
            <w:vAlign w:val="center"/>
            <w:hideMark/>
          </w:tcPr>
          <w:p w:rsidR="00432AAC" w:rsidRPr="00F24A69" w:rsidRDefault="00432AAC" w:rsidP="009469E4">
            <w:pPr>
              <w:widowControl/>
              <w:adjustRightInd w:val="0"/>
              <w:snapToGrid w:val="0"/>
              <w:rPr>
                <w:rFonts w:hAnsi="標楷體" w:cs="Tahoma"/>
                <w:color w:val="000000" w:themeColor="text1"/>
                <w:kern w:val="0"/>
                <w:sz w:val="28"/>
                <w:szCs w:val="28"/>
              </w:rPr>
            </w:pPr>
          </w:p>
        </w:tc>
        <w:tc>
          <w:tcPr>
            <w:tcW w:w="1680" w:type="pct"/>
            <w:gridSpan w:val="3"/>
            <w:shd w:val="clear" w:color="auto" w:fill="auto"/>
            <w:vAlign w:val="center"/>
            <w:hideMark/>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實習</w:t>
            </w:r>
          </w:p>
        </w:tc>
        <w:tc>
          <w:tcPr>
            <w:tcW w:w="596" w:type="pct"/>
            <w:shd w:val="clear" w:color="auto" w:fill="auto"/>
            <w:noWrap/>
            <w:vAlign w:val="center"/>
            <w:hideMark/>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283</w:t>
            </w:r>
          </w:p>
        </w:tc>
      </w:tr>
      <w:tr w:rsidR="00F24A69" w:rsidRPr="00F24A69" w:rsidTr="009469E4">
        <w:trPr>
          <w:trHeight w:val="288"/>
          <w:jc w:val="center"/>
        </w:trPr>
        <w:tc>
          <w:tcPr>
            <w:tcW w:w="1608" w:type="pct"/>
            <w:vAlign w:val="center"/>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教育</w:t>
            </w:r>
          </w:p>
        </w:tc>
        <w:tc>
          <w:tcPr>
            <w:tcW w:w="956" w:type="pct"/>
            <w:vAlign w:val="center"/>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10,016</w:t>
            </w:r>
          </w:p>
        </w:tc>
        <w:tc>
          <w:tcPr>
            <w:tcW w:w="160" w:type="pct"/>
            <w:vMerge/>
            <w:shd w:val="clear" w:color="auto" w:fill="auto"/>
            <w:vAlign w:val="center"/>
            <w:hideMark/>
          </w:tcPr>
          <w:p w:rsidR="00432AAC" w:rsidRPr="00F24A69" w:rsidRDefault="00432AAC" w:rsidP="009469E4">
            <w:pPr>
              <w:widowControl/>
              <w:adjustRightInd w:val="0"/>
              <w:snapToGrid w:val="0"/>
              <w:rPr>
                <w:rFonts w:hAnsi="標楷體" w:cs="Tahoma"/>
                <w:color w:val="000000" w:themeColor="text1"/>
                <w:kern w:val="0"/>
                <w:sz w:val="28"/>
                <w:szCs w:val="28"/>
              </w:rPr>
            </w:pPr>
          </w:p>
        </w:tc>
        <w:tc>
          <w:tcPr>
            <w:tcW w:w="1035" w:type="pct"/>
            <w:vMerge w:val="restart"/>
            <w:shd w:val="clear" w:color="auto" w:fill="auto"/>
            <w:noWrap/>
            <w:vAlign w:val="center"/>
            <w:hideMark/>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經濟夥伴協定(EPA)對象</w:t>
            </w:r>
          </w:p>
        </w:tc>
        <w:tc>
          <w:tcPr>
            <w:tcW w:w="645" w:type="pct"/>
            <w:gridSpan w:val="2"/>
            <w:shd w:val="clear" w:color="auto" w:fill="auto"/>
            <w:noWrap/>
            <w:vAlign w:val="center"/>
            <w:hideMark/>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本人</w:t>
            </w:r>
          </w:p>
        </w:tc>
        <w:tc>
          <w:tcPr>
            <w:tcW w:w="596" w:type="pct"/>
            <w:shd w:val="clear" w:color="auto" w:fill="auto"/>
            <w:noWrap/>
            <w:vAlign w:val="center"/>
            <w:hideMark/>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2,072</w:t>
            </w:r>
          </w:p>
        </w:tc>
      </w:tr>
      <w:tr w:rsidR="00F24A69" w:rsidRPr="00F24A69" w:rsidTr="009469E4">
        <w:trPr>
          <w:trHeight w:val="288"/>
          <w:jc w:val="center"/>
        </w:trPr>
        <w:tc>
          <w:tcPr>
            <w:tcW w:w="1608" w:type="pct"/>
            <w:vAlign w:val="center"/>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技術/人文知識/國際業務</w:t>
            </w:r>
          </w:p>
        </w:tc>
        <w:tc>
          <w:tcPr>
            <w:tcW w:w="956" w:type="pct"/>
            <w:vAlign w:val="center"/>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132,867</w:t>
            </w:r>
          </w:p>
        </w:tc>
        <w:tc>
          <w:tcPr>
            <w:tcW w:w="160" w:type="pct"/>
            <w:vMerge/>
            <w:shd w:val="clear" w:color="auto" w:fill="auto"/>
            <w:vAlign w:val="center"/>
            <w:hideMark/>
          </w:tcPr>
          <w:p w:rsidR="00432AAC" w:rsidRPr="00F24A69" w:rsidRDefault="00432AAC" w:rsidP="009469E4">
            <w:pPr>
              <w:widowControl/>
              <w:adjustRightInd w:val="0"/>
              <w:snapToGrid w:val="0"/>
              <w:rPr>
                <w:rFonts w:hAnsi="標楷體" w:cs="Tahoma"/>
                <w:color w:val="000000" w:themeColor="text1"/>
                <w:kern w:val="0"/>
                <w:sz w:val="28"/>
                <w:szCs w:val="28"/>
              </w:rPr>
            </w:pPr>
          </w:p>
        </w:tc>
        <w:tc>
          <w:tcPr>
            <w:tcW w:w="1035" w:type="pct"/>
            <w:vMerge/>
            <w:vAlign w:val="center"/>
            <w:hideMark/>
          </w:tcPr>
          <w:p w:rsidR="00432AAC" w:rsidRPr="00F24A69" w:rsidRDefault="00432AAC" w:rsidP="009469E4">
            <w:pPr>
              <w:widowControl/>
              <w:adjustRightInd w:val="0"/>
              <w:snapToGrid w:val="0"/>
              <w:rPr>
                <w:rFonts w:hAnsi="標楷體" w:cs="Tahoma"/>
                <w:color w:val="000000" w:themeColor="text1"/>
                <w:kern w:val="0"/>
                <w:sz w:val="28"/>
                <w:szCs w:val="28"/>
              </w:rPr>
            </w:pPr>
          </w:p>
        </w:tc>
        <w:tc>
          <w:tcPr>
            <w:tcW w:w="645" w:type="pct"/>
            <w:gridSpan w:val="2"/>
            <w:shd w:val="clear" w:color="auto" w:fill="auto"/>
            <w:vAlign w:val="center"/>
            <w:hideMark/>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親屬</w:t>
            </w:r>
          </w:p>
        </w:tc>
        <w:tc>
          <w:tcPr>
            <w:tcW w:w="596" w:type="pct"/>
            <w:shd w:val="clear" w:color="auto" w:fill="auto"/>
            <w:noWrap/>
            <w:vAlign w:val="center"/>
            <w:hideMark/>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90</w:t>
            </w:r>
          </w:p>
        </w:tc>
      </w:tr>
      <w:tr w:rsidR="00F24A69" w:rsidRPr="00F24A69" w:rsidTr="009469E4">
        <w:trPr>
          <w:trHeight w:val="288"/>
          <w:jc w:val="center"/>
        </w:trPr>
        <w:tc>
          <w:tcPr>
            <w:tcW w:w="1608" w:type="pct"/>
            <w:vAlign w:val="center"/>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企業内調動</w:t>
            </w:r>
          </w:p>
        </w:tc>
        <w:tc>
          <w:tcPr>
            <w:tcW w:w="956" w:type="pct"/>
            <w:vAlign w:val="center"/>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16,153</w:t>
            </w:r>
          </w:p>
        </w:tc>
        <w:tc>
          <w:tcPr>
            <w:tcW w:w="160" w:type="pct"/>
            <w:vMerge/>
            <w:shd w:val="clear" w:color="auto" w:fill="auto"/>
            <w:vAlign w:val="center"/>
            <w:hideMark/>
          </w:tcPr>
          <w:p w:rsidR="00432AAC" w:rsidRPr="00F24A69" w:rsidRDefault="00432AAC" w:rsidP="009469E4">
            <w:pPr>
              <w:widowControl/>
              <w:adjustRightInd w:val="0"/>
              <w:snapToGrid w:val="0"/>
              <w:rPr>
                <w:rFonts w:hAnsi="標楷體" w:cs="Tahoma"/>
                <w:color w:val="000000" w:themeColor="text1"/>
                <w:kern w:val="0"/>
                <w:sz w:val="28"/>
                <w:szCs w:val="28"/>
              </w:rPr>
            </w:pPr>
          </w:p>
        </w:tc>
        <w:tc>
          <w:tcPr>
            <w:tcW w:w="1035" w:type="pct"/>
            <w:vMerge w:val="restart"/>
            <w:shd w:val="clear" w:color="auto" w:fill="auto"/>
            <w:vAlign w:val="center"/>
            <w:hideMark/>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高階人才</w:t>
            </w:r>
          </w:p>
        </w:tc>
        <w:tc>
          <w:tcPr>
            <w:tcW w:w="645" w:type="pct"/>
            <w:gridSpan w:val="2"/>
            <w:shd w:val="clear" w:color="auto" w:fill="auto"/>
            <w:vAlign w:val="center"/>
            <w:hideMark/>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本人</w:t>
            </w:r>
          </w:p>
        </w:tc>
        <w:tc>
          <w:tcPr>
            <w:tcW w:w="596" w:type="pct"/>
            <w:shd w:val="clear" w:color="auto" w:fill="auto"/>
            <w:noWrap/>
            <w:vAlign w:val="center"/>
            <w:hideMark/>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2,642</w:t>
            </w:r>
          </w:p>
        </w:tc>
      </w:tr>
      <w:tr w:rsidR="00F24A69" w:rsidRPr="00F24A69" w:rsidTr="009469E4">
        <w:trPr>
          <w:trHeight w:val="288"/>
          <w:jc w:val="center"/>
        </w:trPr>
        <w:tc>
          <w:tcPr>
            <w:tcW w:w="1608" w:type="pct"/>
            <w:vAlign w:val="center"/>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娛樂業</w:t>
            </w:r>
          </w:p>
        </w:tc>
        <w:tc>
          <w:tcPr>
            <w:tcW w:w="956" w:type="pct"/>
            <w:vAlign w:val="center"/>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4,111</w:t>
            </w:r>
          </w:p>
        </w:tc>
        <w:tc>
          <w:tcPr>
            <w:tcW w:w="160" w:type="pct"/>
            <w:vMerge/>
            <w:shd w:val="clear" w:color="auto" w:fill="auto"/>
            <w:vAlign w:val="center"/>
            <w:hideMark/>
          </w:tcPr>
          <w:p w:rsidR="00432AAC" w:rsidRPr="00F24A69" w:rsidRDefault="00432AAC" w:rsidP="009469E4">
            <w:pPr>
              <w:widowControl/>
              <w:adjustRightInd w:val="0"/>
              <w:snapToGrid w:val="0"/>
              <w:rPr>
                <w:rFonts w:hAnsi="標楷體" w:cs="Tahoma"/>
                <w:color w:val="000000" w:themeColor="text1"/>
                <w:kern w:val="0"/>
                <w:sz w:val="28"/>
                <w:szCs w:val="28"/>
              </w:rPr>
            </w:pPr>
          </w:p>
        </w:tc>
        <w:tc>
          <w:tcPr>
            <w:tcW w:w="1035" w:type="pct"/>
            <w:vMerge/>
            <w:vAlign w:val="center"/>
            <w:hideMark/>
          </w:tcPr>
          <w:p w:rsidR="00432AAC" w:rsidRPr="00F24A69" w:rsidRDefault="00432AAC" w:rsidP="009469E4">
            <w:pPr>
              <w:widowControl/>
              <w:adjustRightInd w:val="0"/>
              <w:snapToGrid w:val="0"/>
              <w:rPr>
                <w:rFonts w:hAnsi="標楷體" w:cs="Tahoma"/>
                <w:color w:val="000000" w:themeColor="text1"/>
                <w:kern w:val="0"/>
                <w:sz w:val="28"/>
                <w:szCs w:val="28"/>
              </w:rPr>
            </w:pPr>
          </w:p>
        </w:tc>
        <w:tc>
          <w:tcPr>
            <w:tcW w:w="645" w:type="pct"/>
            <w:gridSpan w:val="2"/>
            <w:shd w:val="clear" w:color="auto" w:fill="auto"/>
            <w:vAlign w:val="center"/>
            <w:hideMark/>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親屬</w:t>
            </w:r>
          </w:p>
        </w:tc>
        <w:tc>
          <w:tcPr>
            <w:tcW w:w="596" w:type="pct"/>
            <w:shd w:val="clear" w:color="auto" w:fill="auto"/>
            <w:noWrap/>
            <w:vAlign w:val="center"/>
            <w:hideMark/>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2,633</w:t>
            </w:r>
          </w:p>
        </w:tc>
      </w:tr>
      <w:tr w:rsidR="00F24A69" w:rsidRPr="00F24A69" w:rsidTr="009469E4">
        <w:trPr>
          <w:trHeight w:val="288"/>
          <w:jc w:val="center"/>
        </w:trPr>
        <w:tc>
          <w:tcPr>
            <w:tcW w:w="1608" w:type="pct"/>
            <w:vAlign w:val="center"/>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技能</w:t>
            </w:r>
          </w:p>
        </w:tc>
        <w:tc>
          <w:tcPr>
            <w:tcW w:w="956" w:type="pct"/>
            <w:vAlign w:val="center"/>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34,655</w:t>
            </w:r>
          </w:p>
        </w:tc>
        <w:tc>
          <w:tcPr>
            <w:tcW w:w="160" w:type="pct"/>
            <w:vMerge/>
            <w:shd w:val="clear" w:color="auto" w:fill="auto"/>
            <w:vAlign w:val="center"/>
            <w:hideMark/>
          </w:tcPr>
          <w:p w:rsidR="00432AAC" w:rsidRPr="00F24A69" w:rsidRDefault="00432AAC" w:rsidP="009469E4">
            <w:pPr>
              <w:widowControl/>
              <w:adjustRightInd w:val="0"/>
              <w:snapToGrid w:val="0"/>
              <w:rPr>
                <w:rFonts w:hAnsi="標楷體" w:cs="Tahoma"/>
                <w:color w:val="000000" w:themeColor="text1"/>
                <w:kern w:val="0"/>
                <w:sz w:val="28"/>
                <w:szCs w:val="28"/>
              </w:rPr>
            </w:pPr>
          </w:p>
        </w:tc>
        <w:tc>
          <w:tcPr>
            <w:tcW w:w="1035" w:type="pct"/>
            <w:vMerge/>
            <w:vAlign w:val="center"/>
            <w:hideMark/>
          </w:tcPr>
          <w:p w:rsidR="00432AAC" w:rsidRPr="00F24A69" w:rsidRDefault="00432AAC" w:rsidP="009469E4">
            <w:pPr>
              <w:widowControl/>
              <w:adjustRightInd w:val="0"/>
              <w:snapToGrid w:val="0"/>
              <w:rPr>
                <w:rFonts w:hAnsi="標楷體" w:cs="Tahoma"/>
                <w:color w:val="000000" w:themeColor="text1"/>
                <w:kern w:val="0"/>
                <w:sz w:val="28"/>
                <w:szCs w:val="28"/>
              </w:rPr>
            </w:pPr>
          </w:p>
        </w:tc>
        <w:tc>
          <w:tcPr>
            <w:tcW w:w="645" w:type="pct"/>
            <w:gridSpan w:val="2"/>
            <w:shd w:val="clear" w:color="auto" w:fill="auto"/>
            <w:noWrap/>
            <w:vAlign w:val="center"/>
            <w:hideMark/>
          </w:tcPr>
          <w:p w:rsidR="00432AAC" w:rsidRPr="00F24A69" w:rsidRDefault="00432AAC" w:rsidP="009469E4">
            <w:pPr>
              <w:widowControl/>
              <w:adjustRightInd w:val="0"/>
              <w:snapToGrid w:val="0"/>
              <w:jc w:val="center"/>
              <w:rPr>
                <w:rFonts w:hAnsi="標楷體" w:cs="Tahoma"/>
                <w:color w:val="000000" w:themeColor="text1"/>
                <w:kern w:val="0"/>
                <w:sz w:val="28"/>
                <w:szCs w:val="28"/>
              </w:rPr>
            </w:pPr>
            <w:r w:rsidRPr="00F24A69">
              <w:rPr>
                <w:rFonts w:hAnsi="標楷體" w:cs="Tahoma" w:hint="eastAsia"/>
                <w:color w:val="000000" w:themeColor="text1"/>
                <w:kern w:val="0"/>
                <w:sz w:val="28"/>
                <w:szCs w:val="28"/>
              </w:rPr>
              <w:t>家庭幫傭</w:t>
            </w:r>
          </w:p>
        </w:tc>
        <w:tc>
          <w:tcPr>
            <w:tcW w:w="596" w:type="pct"/>
            <w:shd w:val="clear" w:color="auto" w:fill="auto"/>
            <w:noWrap/>
            <w:vAlign w:val="center"/>
            <w:hideMark/>
          </w:tcPr>
          <w:p w:rsidR="00432AAC" w:rsidRPr="00F24A69" w:rsidRDefault="00432AAC" w:rsidP="009469E4">
            <w:pPr>
              <w:widowControl/>
              <w:adjustRightInd w:val="0"/>
              <w:snapToGrid w:val="0"/>
              <w:jc w:val="center"/>
              <w:rPr>
                <w:rFonts w:hAnsi="標楷體" w:cs="Tahoma"/>
                <w:bCs/>
                <w:color w:val="000000" w:themeColor="text1"/>
                <w:kern w:val="0"/>
                <w:sz w:val="28"/>
                <w:szCs w:val="28"/>
              </w:rPr>
            </w:pPr>
            <w:r w:rsidRPr="00F24A69">
              <w:rPr>
                <w:rFonts w:hAnsi="標楷體" w:cs="Tahoma" w:hint="eastAsia"/>
                <w:bCs/>
                <w:color w:val="000000" w:themeColor="text1"/>
                <w:kern w:val="0"/>
                <w:sz w:val="28"/>
                <w:szCs w:val="28"/>
              </w:rPr>
              <w:t>103</w:t>
            </w:r>
          </w:p>
        </w:tc>
      </w:tr>
    </w:tbl>
    <w:p w:rsidR="00432AAC" w:rsidRPr="00F24A69" w:rsidRDefault="00432AAC" w:rsidP="00C04D22">
      <w:pPr>
        <w:wordWrap w:val="0"/>
        <w:adjustRightInd w:val="0"/>
        <w:snapToGrid w:val="0"/>
        <w:ind w:left="1135" w:hangingChars="515" w:hanging="1135"/>
        <w:rPr>
          <w:rFonts w:hAnsi="標楷體"/>
          <w:color w:val="000000" w:themeColor="text1"/>
          <w:sz w:val="20"/>
        </w:rPr>
      </w:pPr>
      <w:bookmarkStart w:id="262" w:name="_Toc451951909"/>
      <w:r w:rsidRPr="00F24A69">
        <w:rPr>
          <w:rFonts w:hAnsi="標楷體" w:hint="eastAsia"/>
          <w:b/>
          <w:color w:val="000000" w:themeColor="text1"/>
          <w:sz w:val="20"/>
        </w:rPr>
        <w:t>資料來源</w:t>
      </w:r>
      <w:r w:rsidRPr="00F24A69">
        <w:rPr>
          <w:rFonts w:hAnsi="標楷體" w:hint="eastAsia"/>
          <w:color w:val="000000" w:themeColor="text1"/>
          <w:sz w:val="20"/>
        </w:rPr>
        <w:t>：節錄自</w:t>
      </w:r>
      <w:r w:rsidRPr="004E2AB1">
        <w:rPr>
          <w:rFonts w:hAnsi="標楷體" w:hint="eastAsia"/>
          <w:b/>
          <w:i/>
          <w:color w:val="000000" w:themeColor="text1"/>
          <w:sz w:val="20"/>
        </w:rPr>
        <w:t>日本法務省</w:t>
      </w:r>
      <w:r w:rsidRPr="00F24A69">
        <w:rPr>
          <w:rFonts w:hAnsi="標楷體" w:hint="eastAsia"/>
          <w:color w:val="000000" w:themeColor="text1"/>
          <w:sz w:val="20"/>
        </w:rPr>
        <w:t>(2015年6月)，</w:t>
      </w:r>
      <w:r w:rsidR="004E2AB1" w:rsidRPr="004E2AB1">
        <w:rPr>
          <w:rFonts w:hAnsi="標楷體" w:hint="eastAsia"/>
          <w:color w:val="000000" w:themeColor="text1"/>
          <w:sz w:val="20"/>
        </w:rPr>
        <w:t>「</w:t>
      </w:r>
      <w:r w:rsidRPr="004E2AB1">
        <w:rPr>
          <w:rFonts w:hAnsi="標楷體" w:hint="eastAsia"/>
          <w:color w:val="000000" w:themeColor="text1"/>
          <w:sz w:val="20"/>
        </w:rPr>
        <w:t>外國人居留統計</w:t>
      </w:r>
      <w:r w:rsidR="004E2AB1" w:rsidRPr="004E2AB1">
        <w:rPr>
          <w:rFonts w:hAnsi="標楷體" w:hint="eastAsia"/>
          <w:color w:val="000000" w:themeColor="text1"/>
          <w:sz w:val="20"/>
        </w:rPr>
        <w:t>」</w:t>
      </w:r>
      <w:r w:rsidRPr="00F24A69">
        <w:rPr>
          <w:rFonts w:hAnsi="標楷體" w:hint="eastAsia"/>
          <w:color w:val="000000" w:themeColor="text1"/>
          <w:sz w:val="20"/>
        </w:rPr>
        <w:t>，取自http://www.e-stat.go.jp/SG1/estat/List.do?lid=000001139146，2016年5月26日。</w:t>
      </w:r>
      <w:bookmarkEnd w:id="262"/>
    </w:p>
    <w:p w:rsidR="00432AAC" w:rsidRPr="00F24A69" w:rsidRDefault="00432AAC" w:rsidP="00432AAC">
      <w:pPr>
        <w:pStyle w:val="3"/>
        <w:numPr>
          <w:ilvl w:val="0"/>
          <w:numId w:val="0"/>
        </w:numPr>
        <w:ind w:left="1393" w:hanging="697"/>
        <w:rPr>
          <w:rFonts w:hAnsi="標楷體"/>
          <w:color w:val="000000" w:themeColor="text1"/>
        </w:rPr>
      </w:pPr>
    </w:p>
    <w:p w:rsidR="00432AAC" w:rsidRPr="00F24A69" w:rsidRDefault="00432AAC" w:rsidP="00432AAC">
      <w:pPr>
        <w:pStyle w:val="3"/>
        <w:numPr>
          <w:ilvl w:val="2"/>
          <w:numId w:val="1"/>
        </w:numPr>
        <w:autoSpaceDE/>
        <w:autoSpaceDN/>
        <w:ind w:left="1393" w:hanging="697"/>
        <w:rPr>
          <w:rFonts w:hAnsi="標楷體"/>
          <w:color w:val="000000" w:themeColor="text1"/>
        </w:rPr>
      </w:pPr>
      <w:bookmarkStart w:id="263" w:name="_Toc452113280"/>
      <w:bookmarkStart w:id="264" w:name="_Toc455413585"/>
      <w:bookmarkStart w:id="265" w:name="_Toc475369061"/>
      <w:r w:rsidRPr="00F24A69">
        <w:rPr>
          <w:rFonts w:hAnsi="標楷體" w:hint="eastAsia"/>
          <w:color w:val="000000" w:themeColor="text1"/>
        </w:rPr>
        <w:t>大韓民國</w:t>
      </w:r>
      <w:r w:rsidRPr="00F24A69">
        <w:rPr>
          <w:rStyle w:val="aff0"/>
          <w:rFonts w:hAnsi="標楷體"/>
          <w:color w:val="000000" w:themeColor="text1"/>
        </w:rPr>
        <w:footnoteReference w:id="19"/>
      </w:r>
      <w:bookmarkEnd w:id="263"/>
      <w:bookmarkEnd w:id="264"/>
      <w:bookmarkEnd w:id="265"/>
    </w:p>
    <w:p w:rsidR="00432AAC" w:rsidRPr="00F24A69" w:rsidRDefault="00432AAC" w:rsidP="00432AAC">
      <w:pPr>
        <w:pStyle w:val="4"/>
        <w:numPr>
          <w:ilvl w:val="3"/>
          <w:numId w:val="1"/>
        </w:numPr>
        <w:rPr>
          <w:color w:val="000000" w:themeColor="text1"/>
        </w:rPr>
      </w:pPr>
      <w:r w:rsidRPr="00F24A69">
        <w:rPr>
          <w:rFonts w:hint="eastAsia"/>
          <w:color w:val="000000" w:themeColor="text1"/>
        </w:rPr>
        <w:t>單一網絡攬才平臺</w:t>
      </w:r>
    </w:p>
    <w:p w:rsidR="00432AAC" w:rsidRPr="00F24A69" w:rsidRDefault="00432AAC" w:rsidP="00432AAC">
      <w:pPr>
        <w:ind w:leftChars="487" w:left="1657" w:firstLineChars="202" w:firstLine="687"/>
        <w:rPr>
          <w:rFonts w:hAnsi="標楷體"/>
          <w:color w:val="000000" w:themeColor="text1"/>
        </w:rPr>
      </w:pPr>
      <w:r w:rsidRPr="00F24A69">
        <w:rPr>
          <w:rFonts w:hAnsi="標楷體" w:hint="eastAsia"/>
          <w:color w:val="000000" w:themeColor="text1"/>
        </w:rPr>
        <w:t>韓國貿易投資振興公社(KOTRA)於2008年推行Contact Korea，引進科技及學術界頂尖人力，並設置海外攬才中心，地點遍布東南亞、東北亞、北美洲、中東、南美洲、歐洲、非洲等地，透過一站式服務窗口之運作，建置人才庫及協助就業媒合。</w:t>
      </w:r>
    </w:p>
    <w:p w:rsidR="00432AAC" w:rsidRPr="00F24A69" w:rsidRDefault="00432AAC" w:rsidP="00432AAC">
      <w:pPr>
        <w:pStyle w:val="4"/>
        <w:numPr>
          <w:ilvl w:val="3"/>
          <w:numId w:val="1"/>
        </w:numPr>
        <w:rPr>
          <w:color w:val="000000" w:themeColor="text1"/>
        </w:rPr>
      </w:pPr>
      <w:r w:rsidRPr="00F24A69">
        <w:rPr>
          <w:rFonts w:hint="eastAsia"/>
          <w:color w:val="000000" w:themeColor="text1"/>
        </w:rPr>
        <w:t>居留及簽證設計</w:t>
      </w:r>
    </w:p>
    <w:p w:rsidR="00432AAC" w:rsidRPr="00F24A69" w:rsidRDefault="00432AAC" w:rsidP="00432AAC">
      <w:pPr>
        <w:ind w:leftChars="487" w:left="1657" w:firstLineChars="202" w:firstLine="687"/>
        <w:rPr>
          <w:rFonts w:hAnsi="標楷體"/>
          <w:color w:val="000000" w:themeColor="text1"/>
        </w:rPr>
      </w:pPr>
      <w:r w:rsidRPr="00F24A69">
        <w:rPr>
          <w:rFonts w:hAnsi="標楷體"/>
          <w:color w:val="000000" w:themeColor="text1"/>
        </w:rPr>
        <w:t>2000</w:t>
      </w:r>
      <w:r w:rsidRPr="00F24A69">
        <w:rPr>
          <w:rFonts w:hAnsi="標楷體" w:hint="eastAsia"/>
          <w:color w:val="000000" w:themeColor="text1"/>
        </w:rPr>
        <w:t>年，韓國政府推出三卡制度，放寬簽證規範，以協助企業招聘外籍高級技術人才，分類如下：</w:t>
      </w:r>
    </w:p>
    <w:p w:rsidR="00432AAC" w:rsidRPr="00F24A69" w:rsidRDefault="00432AAC" w:rsidP="00432AAC">
      <w:pPr>
        <w:pStyle w:val="5"/>
        <w:numPr>
          <w:ilvl w:val="4"/>
          <w:numId w:val="1"/>
        </w:numPr>
        <w:ind w:left="1985"/>
      </w:pPr>
      <w:r w:rsidRPr="00F24A69">
        <w:rPr>
          <w:rFonts w:hint="eastAsia"/>
        </w:rPr>
        <w:t>金卡（</w:t>
      </w:r>
      <w:r w:rsidRPr="00F24A69">
        <w:t>Gold Card system</w:t>
      </w:r>
      <w:r w:rsidRPr="00F24A69">
        <w:rPr>
          <w:rFonts w:hint="eastAsia"/>
        </w:rPr>
        <w:t>）：韓國政府於實施金卡制度初期，僅開放資訊通信和電子商務領域。</w:t>
      </w:r>
      <w:r w:rsidRPr="00F24A69">
        <w:t>2003</w:t>
      </w:r>
      <w:r w:rsidRPr="00F24A69">
        <w:rPr>
          <w:rFonts w:hint="eastAsia"/>
        </w:rPr>
        <w:t>年則增加生物科技、奈米科技、新型材料、運輸機械、數位家電和環境能源等專業領域。韓國企業通過金卡制度從海外招聘之人才條件包含應聘專業領域工作</w:t>
      </w:r>
      <w:r w:rsidRPr="00F24A69">
        <w:t xml:space="preserve">5 </w:t>
      </w:r>
      <w:r w:rsidRPr="00F24A69">
        <w:rPr>
          <w:rFonts w:hint="eastAsia"/>
        </w:rPr>
        <w:t>年以上，或是</w:t>
      </w:r>
      <w:r w:rsidRPr="00F24A69">
        <w:rPr>
          <w:rFonts w:hint="eastAsia"/>
        </w:rPr>
        <w:lastRenderedPageBreak/>
        <w:t>獲得應聘專業學士以上學位、專業領域工作</w:t>
      </w:r>
      <w:r w:rsidRPr="00F24A69">
        <w:t xml:space="preserve">2 </w:t>
      </w:r>
      <w:r w:rsidRPr="00F24A69">
        <w:rPr>
          <w:rFonts w:hint="eastAsia"/>
        </w:rPr>
        <w:t>年以上者。金卡持有者享有優先核發簽證、入出國流程特別禮遇及延長居留時間等福利。</w:t>
      </w:r>
    </w:p>
    <w:p w:rsidR="00432AAC" w:rsidRPr="00F24A69" w:rsidRDefault="00432AAC" w:rsidP="00432AAC">
      <w:pPr>
        <w:pStyle w:val="5"/>
        <w:numPr>
          <w:ilvl w:val="4"/>
          <w:numId w:val="1"/>
        </w:numPr>
        <w:ind w:left="1985"/>
      </w:pPr>
      <w:r w:rsidRPr="00F24A69">
        <w:rPr>
          <w:rFonts w:hint="eastAsia"/>
        </w:rPr>
        <w:t>IT卡：主要係針對優秀之IT領域人才。</w:t>
      </w:r>
    </w:p>
    <w:p w:rsidR="00432AAC" w:rsidRPr="00F24A69" w:rsidRDefault="00432AAC" w:rsidP="00432AAC">
      <w:pPr>
        <w:pStyle w:val="5"/>
        <w:numPr>
          <w:ilvl w:val="4"/>
          <w:numId w:val="1"/>
        </w:numPr>
        <w:ind w:left="1985"/>
      </w:pPr>
      <w:r w:rsidRPr="00F24A69">
        <w:rPr>
          <w:rFonts w:hint="eastAsia"/>
        </w:rPr>
        <w:t>科學卡（Science Card）：主要係科學研究發展所需之科技人才。</w:t>
      </w:r>
    </w:p>
    <w:p w:rsidR="00432AAC" w:rsidRPr="00F24A69" w:rsidRDefault="00432AAC" w:rsidP="00432AAC">
      <w:pPr>
        <w:ind w:leftChars="609" w:left="2072" w:firstLineChars="202" w:firstLine="687"/>
        <w:rPr>
          <w:rFonts w:hAnsi="標楷體"/>
          <w:color w:val="000000" w:themeColor="text1"/>
        </w:rPr>
      </w:pPr>
      <w:r w:rsidRPr="00F24A69">
        <w:rPr>
          <w:rFonts w:hAnsi="標楷體" w:hint="eastAsia"/>
          <w:color w:val="000000" w:themeColor="text1"/>
        </w:rPr>
        <w:t>2011年韓國政府公布評點制度，評估內容包含：年齡、學術職業、韓文程度、年收入等。韓國就業簽證類別有教授（E-1）、外語老師（E-2）、研究人員（E-3）、技術專家（E-4）、專業人員（E-5）等。通過評點考核者，且於韓國待滿一年，即可申請取得合法居留簽證（F-2），滿3年後，透過評點考核，即可申請永久居留（F-5），居留身分類別及人數，詳如表</w:t>
      </w:r>
      <w:r w:rsidR="0019568A">
        <w:rPr>
          <w:rFonts w:hAnsi="標楷體" w:hint="eastAsia"/>
          <w:color w:val="000000" w:themeColor="text1"/>
        </w:rPr>
        <w:t>14</w:t>
      </w:r>
      <w:r w:rsidRPr="00F24A69">
        <w:rPr>
          <w:rFonts w:hAnsi="標楷體" w:hint="eastAsia"/>
          <w:color w:val="000000" w:themeColor="text1"/>
        </w:rPr>
        <w:t>。</w:t>
      </w:r>
    </w:p>
    <w:p w:rsidR="00D463F6" w:rsidRPr="00F24A69" w:rsidRDefault="00432AAC" w:rsidP="00432AAC">
      <w:pPr>
        <w:pStyle w:val="a3"/>
        <w:rPr>
          <w:color w:val="000000" w:themeColor="text1"/>
        </w:rPr>
      </w:pPr>
      <w:r w:rsidRPr="00F24A69">
        <w:rPr>
          <w:rFonts w:hint="eastAsia"/>
          <w:color w:val="000000" w:themeColor="text1"/>
        </w:rPr>
        <w:t xml:space="preserve">  </w:t>
      </w:r>
      <w:bookmarkStart w:id="266" w:name="_Toc475117089"/>
      <w:bookmarkStart w:id="267" w:name="_Toc455408720"/>
      <w:r w:rsidR="000534B5">
        <w:rPr>
          <w:rFonts w:hint="eastAsia"/>
          <w:color w:val="000000" w:themeColor="text1"/>
        </w:rPr>
        <w:t>韓國具居留身分各類外籍人士</w:t>
      </w:r>
      <w:r w:rsidRPr="00F24A69">
        <w:rPr>
          <w:rFonts w:hint="eastAsia"/>
          <w:color w:val="000000" w:themeColor="text1"/>
        </w:rPr>
        <w:t>統計</w:t>
      </w:r>
      <w:bookmarkEnd w:id="266"/>
    </w:p>
    <w:p w:rsidR="00432AAC" w:rsidRPr="00F24A69" w:rsidRDefault="00432AAC" w:rsidP="00D463F6">
      <w:pPr>
        <w:rPr>
          <w:b/>
          <w:color w:val="000000" w:themeColor="text1"/>
          <w:sz w:val="28"/>
          <w:szCs w:val="28"/>
        </w:rPr>
      </w:pPr>
      <w:r w:rsidRPr="00F24A69">
        <w:rPr>
          <w:rFonts w:hint="eastAsia"/>
          <w:color w:val="000000" w:themeColor="text1"/>
        </w:rPr>
        <w:t xml:space="preserve">                                       </w:t>
      </w:r>
      <w:r w:rsidRPr="00F24A69">
        <w:rPr>
          <w:rFonts w:hint="eastAsia"/>
          <w:b/>
          <w:color w:val="000000" w:themeColor="text1"/>
          <w:sz w:val="28"/>
          <w:szCs w:val="28"/>
        </w:rPr>
        <w:t>單位：人</w:t>
      </w:r>
      <w:bookmarkEnd w:id="267"/>
    </w:p>
    <w:tbl>
      <w:tblPr>
        <w:tblStyle w:val="afa"/>
        <w:tblW w:w="3912" w:type="pct"/>
        <w:jc w:val="center"/>
        <w:tblLook w:val="04A0" w:firstRow="1" w:lastRow="0" w:firstColumn="1" w:lastColumn="0" w:noHBand="0" w:noVBand="1"/>
        <w:tblDescription w:val="Work : status of stay,Qualifications,Entry,Staying in Korea,Depature"/>
      </w:tblPr>
      <w:tblGrid>
        <w:gridCol w:w="2977"/>
        <w:gridCol w:w="4112"/>
      </w:tblGrid>
      <w:tr w:rsidR="00F24A69" w:rsidRPr="00F24A69" w:rsidTr="009469E4">
        <w:trPr>
          <w:tblHeader/>
          <w:jc w:val="center"/>
        </w:trPr>
        <w:tc>
          <w:tcPr>
            <w:tcW w:w="2100" w:type="pct"/>
            <w:hideMark/>
          </w:tcPr>
          <w:p w:rsidR="00432AAC" w:rsidRPr="00F24A69" w:rsidRDefault="00432AAC" w:rsidP="009469E4">
            <w:pPr>
              <w:adjustRightInd w:val="0"/>
              <w:snapToGrid w:val="0"/>
              <w:jc w:val="center"/>
              <w:rPr>
                <w:rFonts w:hAnsi="標楷體"/>
                <w:b/>
                <w:bCs/>
                <w:color w:val="000000" w:themeColor="text1"/>
                <w:sz w:val="24"/>
                <w:szCs w:val="24"/>
              </w:rPr>
            </w:pPr>
            <w:r w:rsidRPr="00F24A69">
              <w:rPr>
                <w:rFonts w:hAnsi="標楷體" w:hint="eastAsia"/>
                <w:b/>
                <w:bCs/>
                <w:color w:val="000000" w:themeColor="text1"/>
                <w:sz w:val="24"/>
                <w:szCs w:val="24"/>
              </w:rPr>
              <w:t>居留身分</w:t>
            </w:r>
          </w:p>
        </w:tc>
        <w:tc>
          <w:tcPr>
            <w:tcW w:w="2900" w:type="pct"/>
          </w:tcPr>
          <w:p w:rsidR="00432AAC" w:rsidRPr="00F24A69" w:rsidRDefault="00432AAC" w:rsidP="009469E4">
            <w:pPr>
              <w:adjustRightInd w:val="0"/>
              <w:snapToGrid w:val="0"/>
              <w:jc w:val="center"/>
              <w:rPr>
                <w:rFonts w:hAnsi="標楷體"/>
                <w:b/>
                <w:bCs/>
                <w:color w:val="000000" w:themeColor="text1"/>
                <w:sz w:val="24"/>
                <w:szCs w:val="24"/>
              </w:rPr>
            </w:pPr>
            <w:r w:rsidRPr="00F24A69">
              <w:rPr>
                <w:rFonts w:hAnsi="標楷體" w:hint="eastAsia"/>
                <w:b/>
                <w:bCs/>
                <w:color w:val="000000" w:themeColor="text1"/>
                <w:sz w:val="24"/>
                <w:szCs w:val="24"/>
              </w:rPr>
              <w:t>2015 年</w:t>
            </w:r>
          </w:p>
        </w:tc>
      </w:tr>
      <w:tr w:rsidR="00F24A69" w:rsidRPr="00F24A69" w:rsidTr="009469E4">
        <w:trPr>
          <w:jc w:val="center"/>
        </w:trPr>
        <w:tc>
          <w:tcPr>
            <w:tcW w:w="2100" w:type="pct"/>
          </w:tcPr>
          <w:p w:rsidR="00432AAC" w:rsidRPr="00F24A69" w:rsidRDefault="00432AAC" w:rsidP="009469E4">
            <w:pPr>
              <w:adjustRightInd w:val="0"/>
              <w:snapToGrid w:val="0"/>
              <w:jc w:val="center"/>
              <w:rPr>
                <w:rFonts w:hAnsi="標楷體"/>
                <w:b/>
                <w:bCs/>
                <w:color w:val="000000" w:themeColor="text1"/>
                <w:sz w:val="24"/>
                <w:szCs w:val="24"/>
              </w:rPr>
            </w:pPr>
            <w:r w:rsidRPr="00F24A69">
              <w:rPr>
                <w:rFonts w:hAnsi="標楷體" w:hint="eastAsia"/>
                <w:b/>
                <w:bCs/>
                <w:color w:val="000000" w:themeColor="text1"/>
                <w:sz w:val="24"/>
                <w:szCs w:val="24"/>
              </w:rPr>
              <w:t>短期就業</w:t>
            </w:r>
            <w:r w:rsidRPr="00F24A69">
              <w:rPr>
                <w:rFonts w:hAnsi="標楷體"/>
                <w:b/>
                <w:bCs/>
                <w:color w:val="000000" w:themeColor="text1"/>
                <w:sz w:val="24"/>
                <w:szCs w:val="24"/>
              </w:rPr>
              <w:t>(C-4)</w:t>
            </w:r>
          </w:p>
        </w:tc>
        <w:tc>
          <w:tcPr>
            <w:tcW w:w="2900" w:type="pct"/>
          </w:tcPr>
          <w:p w:rsidR="00432AAC" w:rsidRPr="00F24A69" w:rsidRDefault="00432AAC" w:rsidP="009469E4">
            <w:pPr>
              <w:pStyle w:val="Web"/>
              <w:overflowPunct w:val="0"/>
              <w:adjustRightInd w:val="0"/>
              <w:snapToGrid w:val="0"/>
              <w:spacing w:before="0" w:beforeAutospacing="0" w:after="0" w:afterAutospacing="0"/>
              <w:jc w:val="center"/>
              <w:rPr>
                <w:rFonts w:ascii="標楷體" w:eastAsia="標楷體" w:hAnsi="標楷體" w:cs="Times New Roman"/>
                <w:color w:val="000000" w:themeColor="text1"/>
              </w:rPr>
            </w:pPr>
            <w:r w:rsidRPr="00F24A69">
              <w:rPr>
                <w:rFonts w:ascii="標楷體" w:eastAsia="標楷體" w:hAnsi="標楷體" w:cs="Times New Roman" w:hint="eastAsia"/>
                <w:color w:val="000000" w:themeColor="text1"/>
              </w:rPr>
              <w:t>無資料</w:t>
            </w:r>
          </w:p>
        </w:tc>
      </w:tr>
      <w:tr w:rsidR="00F24A69" w:rsidRPr="00F24A69" w:rsidTr="009469E4">
        <w:trPr>
          <w:jc w:val="center"/>
        </w:trPr>
        <w:tc>
          <w:tcPr>
            <w:tcW w:w="2100" w:type="pct"/>
            <w:hideMark/>
          </w:tcPr>
          <w:p w:rsidR="00432AAC" w:rsidRPr="00F24A69" w:rsidRDefault="00432AAC" w:rsidP="009469E4">
            <w:pPr>
              <w:adjustRightInd w:val="0"/>
              <w:snapToGrid w:val="0"/>
              <w:jc w:val="center"/>
              <w:rPr>
                <w:rFonts w:hAnsi="標楷體"/>
                <w:b/>
                <w:bCs/>
                <w:color w:val="000000" w:themeColor="text1"/>
                <w:sz w:val="24"/>
                <w:szCs w:val="24"/>
              </w:rPr>
            </w:pPr>
            <w:r w:rsidRPr="00F24A69">
              <w:rPr>
                <w:rFonts w:hAnsi="標楷體" w:hint="eastAsia"/>
                <w:b/>
                <w:color w:val="000000" w:themeColor="text1"/>
                <w:sz w:val="24"/>
                <w:szCs w:val="24"/>
              </w:rPr>
              <w:t>教授</w:t>
            </w:r>
            <w:r w:rsidRPr="00F24A69">
              <w:rPr>
                <w:rFonts w:hAnsi="標楷體"/>
                <w:b/>
                <w:bCs/>
                <w:color w:val="000000" w:themeColor="text1"/>
                <w:sz w:val="24"/>
                <w:szCs w:val="24"/>
              </w:rPr>
              <w:t>(E-1)</w:t>
            </w:r>
          </w:p>
        </w:tc>
        <w:tc>
          <w:tcPr>
            <w:tcW w:w="2900" w:type="pct"/>
          </w:tcPr>
          <w:p w:rsidR="00432AAC" w:rsidRPr="00F24A69" w:rsidRDefault="00432AAC" w:rsidP="009469E4">
            <w:pPr>
              <w:widowControl/>
              <w:adjustRightInd w:val="0"/>
              <w:snapToGrid w:val="0"/>
              <w:jc w:val="center"/>
              <w:rPr>
                <w:rFonts w:hAnsi="標楷體"/>
                <w:color w:val="000000" w:themeColor="text1"/>
                <w:sz w:val="24"/>
                <w:szCs w:val="24"/>
              </w:rPr>
            </w:pPr>
            <w:r w:rsidRPr="00F24A69">
              <w:rPr>
                <w:rFonts w:hAnsi="標楷體" w:hint="eastAsia"/>
                <w:color w:val="000000" w:themeColor="text1"/>
                <w:sz w:val="24"/>
                <w:szCs w:val="24"/>
              </w:rPr>
              <w:t>2,605</w:t>
            </w:r>
          </w:p>
        </w:tc>
      </w:tr>
      <w:tr w:rsidR="00F24A69" w:rsidRPr="00F24A69" w:rsidTr="009469E4">
        <w:trPr>
          <w:jc w:val="center"/>
        </w:trPr>
        <w:tc>
          <w:tcPr>
            <w:tcW w:w="2100" w:type="pct"/>
            <w:hideMark/>
          </w:tcPr>
          <w:p w:rsidR="00432AAC" w:rsidRPr="00F24A69" w:rsidRDefault="00432AAC" w:rsidP="009469E4">
            <w:pPr>
              <w:adjustRightInd w:val="0"/>
              <w:snapToGrid w:val="0"/>
              <w:jc w:val="center"/>
              <w:rPr>
                <w:rFonts w:hAnsi="標楷體"/>
                <w:b/>
                <w:bCs/>
                <w:color w:val="000000" w:themeColor="text1"/>
                <w:sz w:val="24"/>
                <w:szCs w:val="24"/>
              </w:rPr>
            </w:pPr>
            <w:r w:rsidRPr="00F24A69">
              <w:rPr>
                <w:rFonts w:hAnsi="標楷體" w:hint="eastAsia"/>
                <w:b/>
                <w:color w:val="000000" w:themeColor="text1"/>
                <w:sz w:val="24"/>
                <w:szCs w:val="24"/>
              </w:rPr>
              <w:t>外語老師</w:t>
            </w:r>
            <w:r w:rsidRPr="00F24A69">
              <w:rPr>
                <w:rFonts w:hAnsi="標楷體"/>
                <w:b/>
                <w:bCs/>
                <w:color w:val="000000" w:themeColor="text1"/>
                <w:sz w:val="24"/>
                <w:szCs w:val="24"/>
              </w:rPr>
              <w:t>(E-2)</w:t>
            </w:r>
          </w:p>
        </w:tc>
        <w:tc>
          <w:tcPr>
            <w:tcW w:w="2900" w:type="pct"/>
          </w:tcPr>
          <w:p w:rsidR="00432AAC" w:rsidRPr="00F24A69" w:rsidRDefault="00432AAC" w:rsidP="009469E4">
            <w:pPr>
              <w:widowControl/>
              <w:adjustRightInd w:val="0"/>
              <w:snapToGrid w:val="0"/>
              <w:jc w:val="center"/>
              <w:rPr>
                <w:rFonts w:hAnsi="標楷體"/>
                <w:color w:val="000000" w:themeColor="text1"/>
                <w:sz w:val="24"/>
                <w:szCs w:val="24"/>
              </w:rPr>
            </w:pPr>
            <w:r w:rsidRPr="00F24A69">
              <w:rPr>
                <w:rFonts w:hAnsi="標楷體" w:hint="eastAsia"/>
                <w:color w:val="000000" w:themeColor="text1"/>
                <w:sz w:val="24"/>
                <w:szCs w:val="24"/>
              </w:rPr>
              <w:t>15,988</w:t>
            </w:r>
          </w:p>
        </w:tc>
      </w:tr>
      <w:tr w:rsidR="00F24A69" w:rsidRPr="00F24A69" w:rsidTr="009469E4">
        <w:trPr>
          <w:jc w:val="center"/>
        </w:trPr>
        <w:tc>
          <w:tcPr>
            <w:tcW w:w="2100" w:type="pct"/>
            <w:hideMark/>
          </w:tcPr>
          <w:p w:rsidR="00432AAC" w:rsidRPr="00F24A69" w:rsidRDefault="00432AAC" w:rsidP="009469E4">
            <w:pPr>
              <w:adjustRightInd w:val="0"/>
              <w:snapToGrid w:val="0"/>
              <w:jc w:val="center"/>
              <w:rPr>
                <w:rFonts w:hAnsi="標楷體"/>
                <w:b/>
                <w:bCs/>
                <w:color w:val="000000" w:themeColor="text1"/>
                <w:sz w:val="24"/>
                <w:szCs w:val="24"/>
              </w:rPr>
            </w:pPr>
            <w:r w:rsidRPr="00F24A69">
              <w:rPr>
                <w:rFonts w:hAnsi="標楷體" w:hint="eastAsia"/>
                <w:b/>
                <w:color w:val="000000" w:themeColor="text1"/>
                <w:sz w:val="24"/>
                <w:szCs w:val="24"/>
              </w:rPr>
              <w:t>研究人員</w:t>
            </w:r>
            <w:r w:rsidRPr="00F24A69">
              <w:rPr>
                <w:rFonts w:hAnsi="標楷體"/>
                <w:b/>
                <w:bCs/>
                <w:color w:val="000000" w:themeColor="text1"/>
                <w:sz w:val="24"/>
                <w:szCs w:val="24"/>
              </w:rPr>
              <w:t>(E-3)</w:t>
            </w:r>
          </w:p>
        </w:tc>
        <w:tc>
          <w:tcPr>
            <w:tcW w:w="2900" w:type="pct"/>
          </w:tcPr>
          <w:p w:rsidR="00432AAC" w:rsidRPr="00F24A69" w:rsidRDefault="00432AAC" w:rsidP="009469E4">
            <w:pPr>
              <w:widowControl/>
              <w:adjustRightInd w:val="0"/>
              <w:snapToGrid w:val="0"/>
              <w:jc w:val="center"/>
              <w:rPr>
                <w:rFonts w:hAnsi="標楷體"/>
                <w:color w:val="000000" w:themeColor="text1"/>
                <w:sz w:val="24"/>
                <w:szCs w:val="24"/>
              </w:rPr>
            </w:pPr>
            <w:r w:rsidRPr="00F24A69">
              <w:rPr>
                <w:rFonts w:hAnsi="標楷體" w:hint="eastAsia"/>
                <w:color w:val="000000" w:themeColor="text1"/>
                <w:sz w:val="24"/>
                <w:szCs w:val="24"/>
              </w:rPr>
              <w:t>3,131</w:t>
            </w:r>
          </w:p>
        </w:tc>
      </w:tr>
      <w:tr w:rsidR="00F24A69" w:rsidRPr="00F24A69" w:rsidTr="009469E4">
        <w:trPr>
          <w:jc w:val="center"/>
        </w:trPr>
        <w:tc>
          <w:tcPr>
            <w:tcW w:w="2100" w:type="pct"/>
            <w:hideMark/>
          </w:tcPr>
          <w:p w:rsidR="00432AAC" w:rsidRPr="00F24A69" w:rsidRDefault="00432AAC" w:rsidP="009469E4">
            <w:pPr>
              <w:adjustRightInd w:val="0"/>
              <w:snapToGrid w:val="0"/>
              <w:jc w:val="center"/>
              <w:rPr>
                <w:rFonts w:hAnsi="標楷體"/>
                <w:b/>
                <w:bCs/>
                <w:color w:val="000000" w:themeColor="text1"/>
                <w:sz w:val="24"/>
                <w:szCs w:val="24"/>
              </w:rPr>
            </w:pPr>
            <w:r w:rsidRPr="00F24A69">
              <w:rPr>
                <w:rFonts w:hAnsi="標楷體" w:hint="eastAsia"/>
                <w:b/>
                <w:color w:val="000000" w:themeColor="text1"/>
                <w:sz w:val="24"/>
                <w:szCs w:val="24"/>
              </w:rPr>
              <w:t>技術專家</w:t>
            </w:r>
            <w:r w:rsidRPr="00F24A69">
              <w:rPr>
                <w:rFonts w:hAnsi="標楷體"/>
                <w:b/>
                <w:bCs/>
                <w:color w:val="000000" w:themeColor="text1"/>
                <w:sz w:val="24"/>
                <w:szCs w:val="24"/>
              </w:rPr>
              <w:t>(E-4)</w:t>
            </w:r>
          </w:p>
        </w:tc>
        <w:tc>
          <w:tcPr>
            <w:tcW w:w="2900" w:type="pct"/>
          </w:tcPr>
          <w:p w:rsidR="00432AAC" w:rsidRPr="00F24A69" w:rsidRDefault="00432AAC" w:rsidP="009469E4">
            <w:pPr>
              <w:widowControl/>
              <w:adjustRightInd w:val="0"/>
              <w:snapToGrid w:val="0"/>
              <w:jc w:val="center"/>
              <w:rPr>
                <w:rFonts w:hAnsi="標楷體"/>
                <w:color w:val="000000" w:themeColor="text1"/>
                <w:sz w:val="24"/>
                <w:szCs w:val="24"/>
              </w:rPr>
            </w:pPr>
            <w:r w:rsidRPr="00F24A69">
              <w:rPr>
                <w:rFonts w:hAnsi="標楷體" w:hint="eastAsia"/>
                <w:color w:val="000000" w:themeColor="text1"/>
                <w:sz w:val="24"/>
                <w:szCs w:val="24"/>
              </w:rPr>
              <w:t>191</w:t>
            </w:r>
          </w:p>
        </w:tc>
      </w:tr>
      <w:tr w:rsidR="00F24A69" w:rsidRPr="00F24A69" w:rsidTr="009469E4">
        <w:trPr>
          <w:jc w:val="center"/>
        </w:trPr>
        <w:tc>
          <w:tcPr>
            <w:tcW w:w="2100" w:type="pct"/>
            <w:hideMark/>
          </w:tcPr>
          <w:p w:rsidR="00432AAC" w:rsidRPr="00F24A69" w:rsidRDefault="00432AAC" w:rsidP="009469E4">
            <w:pPr>
              <w:adjustRightInd w:val="0"/>
              <w:snapToGrid w:val="0"/>
              <w:jc w:val="center"/>
              <w:rPr>
                <w:rFonts w:hAnsi="標楷體"/>
                <w:b/>
                <w:bCs/>
                <w:color w:val="000000" w:themeColor="text1"/>
                <w:sz w:val="24"/>
                <w:szCs w:val="24"/>
              </w:rPr>
            </w:pPr>
            <w:r w:rsidRPr="00F24A69">
              <w:rPr>
                <w:rFonts w:hAnsi="標楷體" w:hint="eastAsia"/>
                <w:b/>
                <w:color w:val="000000" w:themeColor="text1"/>
                <w:sz w:val="24"/>
                <w:szCs w:val="24"/>
              </w:rPr>
              <w:t>專業人員</w:t>
            </w:r>
            <w:r w:rsidRPr="00F24A69">
              <w:rPr>
                <w:rFonts w:hAnsi="標楷體"/>
                <w:b/>
                <w:bCs/>
                <w:color w:val="000000" w:themeColor="text1"/>
                <w:sz w:val="24"/>
                <w:szCs w:val="24"/>
              </w:rPr>
              <w:t>(E-5)</w:t>
            </w:r>
          </w:p>
        </w:tc>
        <w:tc>
          <w:tcPr>
            <w:tcW w:w="2900" w:type="pct"/>
          </w:tcPr>
          <w:p w:rsidR="00432AAC" w:rsidRPr="00F24A69" w:rsidRDefault="00432AAC" w:rsidP="009469E4">
            <w:pPr>
              <w:widowControl/>
              <w:adjustRightInd w:val="0"/>
              <w:snapToGrid w:val="0"/>
              <w:jc w:val="center"/>
              <w:rPr>
                <w:rFonts w:hAnsi="標楷體"/>
                <w:color w:val="000000" w:themeColor="text1"/>
                <w:sz w:val="24"/>
                <w:szCs w:val="24"/>
              </w:rPr>
            </w:pPr>
            <w:r w:rsidRPr="00F24A69">
              <w:rPr>
                <w:rFonts w:hAnsi="標楷體" w:hint="eastAsia"/>
                <w:color w:val="000000" w:themeColor="text1"/>
                <w:sz w:val="24"/>
                <w:szCs w:val="24"/>
              </w:rPr>
              <w:t>605</w:t>
            </w:r>
          </w:p>
        </w:tc>
      </w:tr>
      <w:tr w:rsidR="00F24A69" w:rsidRPr="00F24A69" w:rsidTr="009469E4">
        <w:trPr>
          <w:jc w:val="center"/>
        </w:trPr>
        <w:tc>
          <w:tcPr>
            <w:tcW w:w="2100" w:type="pct"/>
            <w:hideMark/>
          </w:tcPr>
          <w:p w:rsidR="00432AAC" w:rsidRPr="00F24A69" w:rsidRDefault="00432AAC" w:rsidP="009469E4">
            <w:pPr>
              <w:adjustRightInd w:val="0"/>
              <w:snapToGrid w:val="0"/>
              <w:jc w:val="center"/>
              <w:rPr>
                <w:rFonts w:hAnsi="標楷體"/>
                <w:b/>
                <w:bCs/>
                <w:color w:val="000000" w:themeColor="text1"/>
                <w:sz w:val="24"/>
                <w:szCs w:val="24"/>
              </w:rPr>
            </w:pPr>
            <w:r w:rsidRPr="00F24A69">
              <w:rPr>
                <w:rFonts w:hAnsi="標楷體" w:hint="eastAsia"/>
                <w:b/>
                <w:bCs/>
                <w:color w:val="000000" w:themeColor="text1"/>
                <w:sz w:val="24"/>
                <w:szCs w:val="24"/>
              </w:rPr>
              <w:t>文化/藝術</w:t>
            </w:r>
            <w:r w:rsidRPr="00F24A69">
              <w:rPr>
                <w:rFonts w:hAnsi="標楷體"/>
                <w:b/>
                <w:bCs/>
                <w:color w:val="000000" w:themeColor="text1"/>
                <w:sz w:val="24"/>
                <w:szCs w:val="24"/>
              </w:rPr>
              <w:t>(E-6)</w:t>
            </w:r>
          </w:p>
        </w:tc>
        <w:tc>
          <w:tcPr>
            <w:tcW w:w="2900" w:type="pct"/>
          </w:tcPr>
          <w:p w:rsidR="00432AAC" w:rsidRPr="00F24A69" w:rsidRDefault="00432AAC" w:rsidP="009469E4">
            <w:pPr>
              <w:widowControl/>
              <w:adjustRightInd w:val="0"/>
              <w:snapToGrid w:val="0"/>
              <w:jc w:val="center"/>
              <w:rPr>
                <w:rFonts w:hAnsi="標楷體"/>
                <w:color w:val="000000" w:themeColor="text1"/>
                <w:sz w:val="24"/>
                <w:szCs w:val="24"/>
              </w:rPr>
            </w:pPr>
            <w:r w:rsidRPr="00F24A69">
              <w:rPr>
                <w:rFonts w:hAnsi="標楷體" w:hint="eastAsia"/>
                <w:color w:val="000000" w:themeColor="text1"/>
                <w:sz w:val="24"/>
                <w:szCs w:val="24"/>
              </w:rPr>
              <w:t>4,469</w:t>
            </w:r>
          </w:p>
        </w:tc>
      </w:tr>
      <w:tr w:rsidR="00F24A69" w:rsidRPr="00F24A69" w:rsidTr="009469E4">
        <w:trPr>
          <w:jc w:val="center"/>
        </w:trPr>
        <w:tc>
          <w:tcPr>
            <w:tcW w:w="2100" w:type="pct"/>
          </w:tcPr>
          <w:p w:rsidR="00432AAC" w:rsidRPr="00F24A69" w:rsidRDefault="00432AAC" w:rsidP="009469E4">
            <w:pPr>
              <w:adjustRightInd w:val="0"/>
              <w:snapToGrid w:val="0"/>
              <w:jc w:val="center"/>
              <w:rPr>
                <w:rFonts w:hAnsi="標楷體"/>
                <w:b/>
                <w:bCs/>
                <w:color w:val="000000" w:themeColor="text1"/>
                <w:sz w:val="24"/>
                <w:szCs w:val="24"/>
              </w:rPr>
            </w:pPr>
            <w:r w:rsidRPr="00F24A69">
              <w:rPr>
                <w:rFonts w:hAnsi="標楷體" w:hint="eastAsia"/>
                <w:b/>
                <w:bCs/>
                <w:color w:val="000000" w:themeColor="text1"/>
                <w:sz w:val="24"/>
                <w:szCs w:val="24"/>
              </w:rPr>
              <w:t>特定活動</w:t>
            </w:r>
            <w:r w:rsidRPr="00F24A69">
              <w:rPr>
                <w:rFonts w:hAnsi="標楷體"/>
                <w:b/>
                <w:bCs/>
                <w:color w:val="000000" w:themeColor="text1"/>
                <w:sz w:val="24"/>
                <w:szCs w:val="24"/>
              </w:rPr>
              <w:t>(E-7)</w:t>
            </w:r>
            <w:r w:rsidRPr="00F24A69">
              <w:rPr>
                <w:rStyle w:val="aff0"/>
                <w:rFonts w:hAnsi="標楷體"/>
                <w:b/>
                <w:bCs/>
                <w:color w:val="000000" w:themeColor="text1"/>
                <w:sz w:val="24"/>
                <w:szCs w:val="24"/>
              </w:rPr>
              <w:footnoteReference w:id="20"/>
            </w:r>
          </w:p>
        </w:tc>
        <w:tc>
          <w:tcPr>
            <w:tcW w:w="2900" w:type="pct"/>
          </w:tcPr>
          <w:p w:rsidR="00432AAC" w:rsidRPr="00F24A69" w:rsidRDefault="00432AAC" w:rsidP="009469E4">
            <w:pPr>
              <w:widowControl/>
              <w:adjustRightInd w:val="0"/>
              <w:snapToGrid w:val="0"/>
              <w:jc w:val="center"/>
              <w:rPr>
                <w:rFonts w:hAnsi="標楷體"/>
                <w:color w:val="000000" w:themeColor="text1"/>
                <w:sz w:val="24"/>
                <w:szCs w:val="24"/>
              </w:rPr>
            </w:pPr>
            <w:r w:rsidRPr="00F24A69">
              <w:rPr>
                <w:rFonts w:hAnsi="標楷體" w:hint="eastAsia"/>
                <w:color w:val="000000" w:themeColor="text1"/>
                <w:sz w:val="24"/>
                <w:szCs w:val="24"/>
              </w:rPr>
              <w:t>19,737</w:t>
            </w:r>
          </w:p>
        </w:tc>
      </w:tr>
      <w:tr w:rsidR="00F24A69" w:rsidRPr="00F24A69" w:rsidTr="009469E4">
        <w:trPr>
          <w:jc w:val="center"/>
        </w:trPr>
        <w:tc>
          <w:tcPr>
            <w:tcW w:w="2100" w:type="pct"/>
            <w:hideMark/>
          </w:tcPr>
          <w:p w:rsidR="00432AAC" w:rsidRPr="00F24A69" w:rsidRDefault="00432AAC" w:rsidP="009469E4">
            <w:pPr>
              <w:adjustRightInd w:val="0"/>
              <w:snapToGrid w:val="0"/>
              <w:jc w:val="center"/>
              <w:rPr>
                <w:rFonts w:hAnsi="標楷體"/>
                <w:b/>
                <w:bCs/>
                <w:color w:val="000000" w:themeColor="text1"/>
                <w:sz w:val="24"/>
                <w:szCs w:val="24"/>
              </w:rPr>
            </w:pPr>
            <w:r w:rsidRPr="00F24A69">
              <w:rPr>
                <w:rFonts w:hAnsi="標楷體" w:hint="eastAsia"/>
                <w:b/>
                <w:color w:val="000000" w:themeColor="text1"/>
                <w:sz w:val="24"/>
                <w:szCs w:val="24"/>
              </w:rPr>
              <w:t>打工度假</w:t>
            </w:r>
            <w:r w:rsidRPr="00F24A69">
              <w:rPr>
                <w:rFonts w:hAnsi="標楷體"/>
                <w:b/>
                <w:bCs/>
                <w:color w:val="000000" w:themeColor="text1"/>
                <w:sz w:val="24"/>
                <w:szCs w:val="24"/>
              </w:rPr>
              <w:t>(H-1)</w:t>
            </w:r>
          </w:p>
        </w:tc>
        <w:tc>
          <w:tcPr>
            <w:tcW w:w="2900" w:type="pct"/>
          </w:tcPr>
          <w:p w:rsidR="00432AAC" w:rsidRPr="00F24A69" w:rsidRDefault="00432AAC" w:rsidP="009469E4">
            <w:pPr>
              <w:widowControl/>
              <w:adjustRightInd w:val="0"/>
              <w:snapToGrid w:val="0"/>
              <w:jc w:val="center"/>
              <w:rPr>
                <w:rFonts w:hAnsi="標楷體"/>
                <w:color w:val="000000" w:themeColor="text1"/>
                <w:sz w:val="24"/>
                <w:szCs w:val="24"/>
              </w:rPr>
            </w:pPr>
            <w:r w:rsidRPr="00F24A69">
              <w:rPr>
                <w:rFonts w:hAnsi="標楷體" w:hint="eastAsia"/>
                <w:color w:val="000000" w:themeColor="text1"/>
                <w:sz w:val="24"/>
                <w:szCs w:val="24"/>
              </w:rPr>
              <w:t>1,585</w:t>
            </w:r>
          </w:p>
        </w:tc>
      </w:tr>
    </w:tbl>
    <w:p w:rsidR="00432AAC" w:rsidRPr="00654419" w:rsidRDefault="00432AAC" w:rsidP="00654419">
      <w:pPr>
        <w:widowControl/>
        <w:wordWrap w:val="0"/>
        <w:adjustRightInd w:val="0"/>
        <w:snapToGrid w:val="0"/>
        <w:ind w:leftChars="243" w:left="1871" w:rightChars="218" w:right="742" w:hangingChars="474" w:hanging="1044"/>
        <w:rPr>
          <w:rFonts w:hAnsi="標楷體"/>
          <w:b/>
          <w:color w:val="000000" w:themeColor="text1"/>
          <w:sz w:val="20"/>
        </w:rPr>
      </w:pPr>
      <w:r w:rsidRPr="00654419">
        <w:rPr>
          <w:rFonts w:hAnsi="標楷體" w:hint="eastAsia"/>
          <w:b/>
          <w:color w:val="000000" w:themeColor="text1"/>
          <w:sz w:val="20"/>
        </w:rPr>
        <w:t>資料來源：</w:t>
      </w:r>
      <w:r w:rsidRPr="00AD7A7B">
        <w:rPr>
          <w:rFonts w:hAnsi="標楷體" w:hint="eastAsia"/>
          <w:b/>
          <w:i/>
          <w:sz w:val="20"/>
        </w:rPr>
        <w:t>韓國移民局</w:t>
      </w:r>
      <w:r w:rsidRPr="00AD7A7B">
        <w:rPr>
          <w:rFonts w:hAnsi="標楷體" w:hint="eastAsia"/>
          <w:sz w:val="20"/>
        </w:rPr>
        <w:t>，取自</w:t>
      </w:r>
      <w:r w:rsidRPr="00AD7A7B">
        <w:rPr>
          <w:rFonts w:hAnsi="標楷體"/>
          <w:spacing w:val="-20"/>
          <w:sz w:val="20"/>
        </w:rPr>
        <w:t>http:/</w:t>
      </w:r>
      <w:r w:rsidRPr="00654419">
        <w:rPr>
          <w:rFonts w:hAnsi="標楷體"/>
          <w:color w:val="000000" w:themeColor="text1"/>
          <w:spacing w:val="-20"/>
          <w:sz w:val="20"/>
        </w:rPr>
        <w:t>/www.moj.go.kr/HP/COM/bbs_003/ListShowData.do?strNbodCd=noti0097&amp;strWrtNo=192&amp;strAnsNo=A&amp;strOrgGbnCd=104000&amp;strRtnURL=IMM_6070&amp;strAllOrgYn=N&amp;strThisPage=1&amp;strFilePath=</w:t>
      </w:r>
      <w:r w:rsidRPr="00654419">
        <w:rPr>
          <w:rFonts w:hAnsi="標楷體" w:hint="eastAsia"/>
          <w:color w:val="000000" w:themeColor="text1"/>
          <w:sz w:val="20"/>
        </w:rPr>
        <w:t>，2016年5月27日。</w:t>
      </w:r>
    </w:p>
    <w:p w:rsidR="00432AAC" w:rsidRPr="00F24A69" w:rsidRDefault="00432AAC" w:rsidP="00432AAC">
      <w:pPr>
        <w:pStyle w:val="3"/>
        <w:numPr>
          <w:ilvl w:val="2"/>
          <w:numId w:val="1"/>
        </w:numPr>
        <w:autoSpaceDE/>
        <w:autoSpaceDN/>
        <w:ind w:left="1393" w:hanging="697"/>
        <w:rPr>
          <w:rFonts w:hAnsi="標楷體"/>
          <w:color w:val="000000" w:themeColor="text1"/>
        </w:rPr>
      </w:pPr>
      <w:bookmarkStart w:id="268" w:name="_Toc452113281"/>
      <w:bookmarkStart w:id="269" w:name="_Toc455413586"/>
      <w:bookmarkStart w:id="270" w:name="_Toc475369062"/>
      <w:r w:rsidRPr="00F24A69">
        <w:rPr>
          <w:rFonts w:hAnsi="標楷體" w:hint="eastAsia"/>
          <w:color w:val="000000" w:themeColor="text1"/>
        </w:rPr>
        <w:lastRenderedPageBreak/>
        <w:t>中國大陸</w:t>
      </w:r>
      <w:bookmarkEnd w:id="268"/>
      <w:bookmarkEnd w:id="269"/>
      <w:bookmarkEnd w:id="270"/>
    </w:p>
    <w:p w:rsidR="00432AAC" w:rsidRPr="00F24A69" w:rsidRDefault="00432AAC" w:rsidP="00432AAC">
      <w:pPr>
        <w:pStyle w:val="4"/>
        <w:numPr>
          <w:ilvl w:val="3"/>
          <w:numId w:val="1"/>
        </w:numPr>
        <w:rPr>
          <w:color w:val="000000" w:themeColor="text1"/>
        </w:rPr>
      </w:pPr>
      <w:r w:rsidRPr="00F24A69">
        <w:rPr>
          <w:rFonts w:hint="eastAsia"/>
          <w:color w:val="000000" w:themeColor="text1"/>
        </w:rPr>
        <w:t>中國大陸於</w:t>
      </w:r>
      <w:r w:rsidRPr="00F24A69">
        <w:rPr>
          <w:color w:val="000000" w:themeColor="text1"/>
        </w:rPr>
        <w:t>1995</w:t>
      </w:r>
      <w:r w:rsidRPr="00F24A69">
        <w:rPr>
          <w:rFonts w:hint="eastAsia"/>
          <w:color w:val="000000" w:themeColor="text1"/>
        </w:rPr>
        <w:t>年提出「新世紀百千萬人才工程」的政策；</w:t>
      </w:r>
      <w:r w:rsidRPr="00F24A69">
        <w:rPr>
          <w:color w:val="000000" w:themeColor="text1"/>
        </w:rPr>
        <w:t>2001</w:t>
      </w:r>
      <w:r w:rsidRPr="00F24A69">
        <w:rPr>
          <w:rFonts w:hint="eastAsia"/>
          <w:color w:val="000000" w:themeColor="text1"/>
        </w:rPr>
        <w:t>年起實施「引進國外傑出人才計畫」，實行聘任年限制，一次聘期</w:t>
      </w:r>
      <w:r w:rsidRPr="00F24A69">
        <w:rPr>
          <w:color w:val="000000" w:themeColor="text1"/>
        </w:rPr>
        <w:t>3</w:t>
      </w:r>
      <w:r w:rsidRPr="00F24A69">
        <w:rPr>
          <w:rFonts w:hint="eastAsia"/>
          <w:color w:val="000000" w:themeColor="text1"/>
        </w:rPr>
        <w:t>年，專項經費為每人</w:t>
      </w:r>
      <w:r w:rsidR="00D647AD">
        <w:rPr>
          <w:color w:val="000000" w:themeColor="text1"/>
        </w:rPr>
        <w:t>3</w:t>
      </w:r>
      <w:r w:rsidRPr="00F24A69">
        <w:rPr>
          <w:rFonts w:hint="eastAsia"/>
          <w:color w:val="000000" w:themeColor="text1"/>
        </w:rPr>
        <w:t>年人民幣</w:t>
      </w:r>
      <w:r w:rsidRPr="00F24A69">
        <w:rPr>
          <w:color w:val="000000" w:themeColor="text1"/>
        </w:rPr>
        <w:t>200</w:t>
      </w:r>
      <w:r w:rsidRPr="00F24A69">
        <w:rPr>
          <w:rFonts w:hint="eastAsia"/>
          <w:color w:val="000000" w:themeColor="text1"/>
        </w:rPr>
        <w:t>萬元（約合新臺幣</w:t>
      </w:r>
      <w:r w:rsidRPr="00F24A69">
        <w:rPr>
          <w:color w:val="000000" w:themeColor="text1"/>
        </w:rPr>
        <w:t>816.8</w:t>
      </w:r>
      <w:r w:rsidRPr="00F24A69">
        <w:rPr>
          <w:rFonts w:hint="eastAsia"/>
          <w:color w:val="000000" w:themeColor="text1"/>
        </w:rPr>
        <w:t>萬元）；</w:t>
      </w:r>
      <w:r w:rsidRPr="00F24A69">
        <w:rPr>
          <w:color w:val="000000" w:themeColor="text1"/>
        </w:rPr>
        <w:t>2002</w:t>
      </w:r>
      <w:r w:rsidRPr="00F24A69">
        <w:rPr>
          <w:rFonts w:hint="eastAsia"/>
          <w:color w:val="000000" w:themeColor="text1"/>
        </w:rPr>
        <w:t>年推行「</w:t>
      </w:r>
      <w:r w:rsidRPr="00F24A69">
        <w:rPr>
          <w:color w:val="000000" w:themeColor="text1"/>
        </w:rPr>
        <w:t>2002-2005</w:t>
      </w:r>
      <w:r w:rsidRPr="00F24A69">
        <w:rPr>
          <w:rFonts w:hint="eastAsia"/>
          <w:color w:val="000000" w:themeColor="text1"/>
        </w:rPr>
        <w:t>年全國人隊伍建設規劃綱要」，配合政府特殊津貼、博士後等制度，有組織性地向海外招聘。</w:t>
      </w:r>
    </w:p>
    <w:p w:rsidR="00432AAC" w:rsidRPr="00F24A69" w:rsidRDefault="00432AAC" w:rsidP="00432AAC">
      <w:pPr>
        <w:pStyle w:val="4"/>
        <w:numPr>
          <w:ilvl w:val="3"/>
          <w:numId w:val="1"/>
        </w:numPr>
        <w:rPr>
          <w:color w:val="000000" w:themeColor="text1"/>
        </w:rPr>
      </w:pPr>
      <w:r w:rsidRPr="00F24A69">
        <w:rPr>
          <w:rFonts w:hint="eastAsia"/>
          <w:color w:val="000000" w:themeColor="text1"/>
        </w:rPr>
        <w:t>中國科學院自2008年中國大陸推動「海外高層次人才引進計畫」(下稱「千人計畫」)</w:t>
      </w:r>
      <w:r w:rsidRPr="00F24A69">
        <w:rPr>
          <w:rStyle w:val="aff0"/>
          <w:rFonts w:hAnsi="標楷體"/>
          <w:color w:val="000000" w:themeColor="text1"/>
        </w:rPr>
        <w:t xml:space="preserve"> </w:t>
      </w:r>
      <w:r w:rsidRPr="00F24A69">
        <w:rPr>
          <w:rStyle w:val="aff0"/>
          <w:rFonts w:hAnsi="標楷體"/>
          <w:color w:val="000000" w:themeColor="text1"/>
        </w:rPr>
        <w:footnoteReference w:id="21"/>
      </w:r>
      <w:r w:rsidRPr="00F24A69">
        <w:rPr>
          <w:rFonts w:hint="eastAsia"/>
          <w:color w:val="000000" w:themeColor="text1"/>
        </w:rPr>
        <w:t>，並在海外長期駐點攬才，引進國家重點產業、實驗室等各類領域所需人才；其中，又以海外留學人士為引進主要對象。引進條件包含應在海外取得博士學位，原則上不超過55歲，引進後每年在國內工作一般不少於6個月，並符合下列條件之一者：</w:t>
      </w:r>
    </w:p>
    <w:p w:rsidR="00432AAC" w:rsidRPr="00F24A69" w:rsidRDefault="00432AAC" w:rsidP="00432AAC">
      <w:pPr>
        <w:pStyle w:val="5"/>
        <w:numPr>
          <w:ilvl w:val="4"/>
          <w:numId w:val="1"/>
        </w:numPr>
        <w:ind w:left="1985"/>
      </w:pPr>
      <w:r w:rsidRPr="00F24A69">
        <w:rPr>
          <w:rFonts w:hint="eastAsia"/>
        </w:rPr>
        <w:t>在國外著名高校、科研院所擔任相當於教授職務之專家學者。</w:t>
      </w:r>
    </w:p>
    <w:p w:rsidR="00432AAC" w:rsidRPr="00F24A69" w:rsidRDefault="00432AAC" w:rsidP="00432AAC">
      <w:pPr>
        <w:pStyle w:val="5"/>
        <w:numPr>
          <w:ilvl w:val="4"/>
          <w:numId w:val="1"/>
        </w:numPr>
        <w:ind w:left="1985"/>
      </w:pPr>
      <w:r w:rsidRPr="00F24A69">
        <w:rPr>
          <w:rFonts w:hint="eastAsia"/>
        </w:rPr>
        <w:t>在國際知名企業和金融機構擔任高級職務之專業技術人才和經營管理人才。</w:t>
      </w:r>
    </w:p>
    <w:p w:rsidR="00432AAC" w:rsidRPr="00F24A69" w:rsidRDefault="00432AAC" w:rsidP="00432AAC">
      <w:pPr>
        <w:pStyle w:val="5"/>
        <w:numPr>
          <w:ilvl w:val="4"/>
          <w:numId w:val="1"/>
        </w:numPr>
        <w:ind w:left="1985"/>
      </w:pPr>
      <w:r w:rsidRPr="00F24A69">
        <w:rPr>
          <w:rFonts w:hint="eastAsia"/>
        </w:rPr>
        <w:t>擁有自主知識產權或掌握核心技術，具有海外自主創業經驗，熟悉相關產業領域和國際規則的創業人才。</w:t>
      </w:r>
    </w:p>
    <w:p w:rsidR="00432AAC" w:rsidRPr="00F24A69" w:rsidRDefault="00432AAC" w:rsidP="00432AAC">
      <w:pPr>
        <w:pStyle w:val="5"/>
        <w:numPr>
          <w:ilvl w:val="4"/>
          <w:numId w:val="1"/>
        </w:numPr>
        <w:ind w:left="1985"/>
      </w:pPr>
      <w:r w:rsidRPr="00F24A69">
        <w:rPr>
          <w:rFonts w:hint="eastAsia"/>
        </w:rPr>
        <w:t>國家急需緊缺的其它高層次創新創業人才。</w:t>
      </w:r>
    </w:p>
    <w:p w:rsidR="00432AAC" w:rsidRPr="00F24A69" w:rsidRDefault="00432AAC" w:rsidP="00432AAC">
      <w:pPr>
        <w:pStyle w:val="4"/>
        <w:numPr>
          <w:ilvl w:val="3"/>
          <w:numId w:val="1"/>
        </w:numPr>
        <w:rPr>
          <w:color w:val="000000" w:themeColor="text1"/>
        </w:rPr>
      </w:pPr>
      <w:r w:rsidRPr="00F24A69">
        <w:rPr>
          <w:rFonts w:hint="eastAsia"/>
          <w:color w:val="000000" w:themeColor="text1"/>
        </w:rPr>
        <w:t>另於中央企業、大學、科研機構，以及國家級高新技術產業開發區，建置海外高層次人才創新創業園區，以促進產學研結合。為擴大招募人才範圍，亦規劃設計「百人計畫」、「青年千人計畫」、「萬人計畫」、「國家傑出青年科學基金」、「長江</w:t>
      </w:r>
      <w:r w:rsidRPr="00F24A69">
        <w:rPr>
          <w:rFonts w:hint="eastAsia"/>
          <w:color w:val="000000" w:themeColor="text1"/>
        </w:rPr>
        <w:lastRenderedPageBreak/>
        <w:t>學者獎勵計畫」等專案計畫，引進年輕海外菁英人士。截至2014年5月底，「千人計畫」已分10批引進4,180餘名外籍專業人才，該計畫已延攬之臺灣學者包含陳錕山等人，詳如表</w:t>
      </w:r>
      <w:r w:rsidR="0019568A">
        <w:rPr>
          <w:rFonts w:hint="eastAsia"/>
          <w:color w:val="000000" w:themeColor="text1"/>
        </w:rPr>
        <w:t>15</w:t>
      </w:r>
      <w:r w:rsidRPr="00F24A69">
        <w:rPr>
          <w:rFonts w:hint="eastAsia"/>
          <w:color w:val="000000" w:themeColor="text1"/>
        </w:rPr>
        <w:t>。</w:t>
      </w:r>
    </w:p>
    <w:p w:rsidR="00432AAC" w:rsidRPr="00F24A69" w:rsidRDefault="00432AAC" w:rsidP="00432AAC">
      <w:pPr>
        <w:pStyle w:val="a3"/>
        <w:rPr>
          <w:color w:val="000000" w:themeColor="text1"/>
        </w:rPr>
      </w:pPr>
      <w:r w:rsidRPr="00F24A69">
        <w:rPr>
          <w:rFonts w:hint="eastAsia"/>
          <w:color w:val="000000" w:themeColor="text1"/>
        </w:rPr>
        <w:t xml:space="preserve">  </w:t>
      </w:r>
      <w:bookmarkStart w:id="271" w:name="_Toc455408721"/>
      <w:bookmarkStart w:id="272" w:name="_Toc475117090"/>
      <w:r w:rsidRPr="00F24A69">
        <w:rPr>
          <w:rFonts w:hint="eastAsia"/>
          <w:color w:val="000000" w:themeColor="text1"/>
        </w:rPr>
        <w:t>中國大陸「千人計畫」引進人才-已知臺灣專家學者名單</w:t>
      </w:r>
      <w:bookmarkEnd w:id="271"/>
      <w:bookmarkEnd w:id="272"/>
    </w:p>
    <w:tbl>
      <w:tblPr>
        <w:tblW w:w="878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43"/>
        <w:gridCol w:w="2977"/>
        <w:gridCol w:w="1984"/>
        <w:gridCol w:w="1985"/>
      </w:tblGrid>
      <w:tr w:rsidR="00F24A69" w:rsidRPr="00F24A69" w:rsidTr="009469E4">
        <w:trPr>
          <w:trHeight w:val="276"/>
          <w:tblHeader/>
        </w:trPr>
        <w:tc>
          <w:tcPr>
            <w:tcW w:w="1843" w:type="dxa"/>
            <w:vAlign w:val="center"/>
          </w:tcPr>
          <w:p w:rsidR="00432AAC" w:rsidRPr="00F24A69" w:rsidRDefault="00432AAC" w:rsidP="009469E4">
            <w:pPr>
              <w:widowControl/>
              <w:adjustRightInd w:val="0"/>
              <w:snapToGrid w:val="0"/>
              <w:jc w:val="center"/>
              <w:rPr>
                <w:rFonts w:hAnsi="標楷體" w:cs="Tahoma"/>
                <w:b/>
                <w:color w:val="000000" w:themeColor="text1"/>
                <w:kern w:val="0"/>
                <w:sz w:val="24"/>
                <w:szCs w:val="24"/>
              </w:rPr>
            </w:pPr>
            <w:r w:rsidRPr="00F24A69">
              <w:rPr>
                <w:rFonts w:hAnsi="標楷體" w:cs="Tahoma" w:hint="eastAsia"/>
                <w:b/>
                <w:color w:val="000000" w:themeColor="text1"/>
                <w:kern w:val="0"/>
                <w:sz w:val="24"/>
                <w:szCs w:val="24"/>
              </w:rPr>
              <w:t>臺灣學者專家</w:t>
            </w:r>
          </w:p>
        </w:tc>
        <w:tc>
          <w:tcPr>
            <w:tcW w:w="2977" w:type="dxa"/>
            <w:vAlign w:val="center"/>
          </w:tcPr>
          <w:p w:rsidR="00432AAC" w:rsidRPr="00F24A69" w:rsidRDefault="00432AAC" w:rsidP="009469E4">
            <w:pPr>
              <w:widowControl/>
              <w:adjustRightInd w:val="0"/>
              <w:snapToGrid w:val="0"/>
              <w:jc w:val="center"/>
              <w:rPr>
                <w:rFonts w:hAnsi="標楷體" w:cs="Tahoma"/>
                <w:b/>
                <w:color w:val="000000" w:themeColor="text1"/>
                <w:kern w:val="0"/>
                <w:sz w:val="24"/>
                <w:szCs w:val="24"/>
              </w:rPr>
            </w:pPr>
            <w:r w:rsidRPr="00F24A69">
              <w:rPr>
                <w:rFonts w:hAnsi="標楷體" w:cs="Tahoma" w:hint="eastAsia"/>
                <w:b/>
                <w:color w:val="000000" w:themeColor="text1"/>
                <w:kern w:val="0"/>
                <w:sz w:val="24"/>
                <w:szCs w:val="24"/>
              </w:rPr>
              <w:t>引進前經歷</w:t>
            </w:r>
          </w:p>
        </w:tc>
        <w:tc>
          <w:tcPr>
            <w:tcW w:w="1984" w:type="dxa"/>
            <w:shd w:val="clear" w:color="auto" w:fill="auto"/>
            <w:noWrap/>
            <w:vAlign w:val="center"/>
            <w:hideMark/>
          </w:tcPr>
          <w:p w:rsidR="00432AAC" w:rsidRPr="00F24A69" w:rsidRDefault="00432AAC" w:rsidP="009469E4">
            <w:pPr>
              <w:widowControl/>
              <w:adjustRightInd w:val="0"/>
              <w:snapToGrid w:val="0"/>
              <w:jc w:val="center"/>
              <w:rPr>
                <w:rFonts w:hAnsi="標楷體" w:cs="Tahoma"/>
                <w:b/>
                <w:color w:val="000000" w:themeColor="text1"/>
                <w:kern w:val="0"/>
                <w:sz w:val="24"/>
                <w:szCs w:val="24"/>
              </w:rPr>
            </w:pPr>
            <w:r w:rsidRPr="00F24A69">
              <w:rPr>
                <w:rFonts w:hAnsi="標楷體" w:cs="Tahoma" w:hint="eastAsia"/>
                <w:b/>
                <w:color w:val="000000" w:themeColor="text1"/>
                <w:kern w:val="0"/>
                <w:sz w:val="24"/>
                <w:szCs w:val="24"/>
              </w:rPr>
              <w:t>引進單位</w:t>
            </w:r>
          </w:p>
        </w:tc>
        <w:tc>
          <w:tcPr>
            <w:tcW w:w="1985" w:type="dxa"/>
            <w:shd w:val="clear" w:color="auto" w:fill="auto"/>
            <w:noWrap/>
            <w:vAlign w:val="center"/>
            <w:hideMark/>
          </w:tcPr>
          <w:p w:rsidR="00432AAC" w:rsidRPr="00F24A69" w:rsidRDefault="00432AAC" w:rsidP="009469E4">
            <w:pPr>
              <w:widowControl/>
              <w:adjustRightInd w:val="0"/>
              <w:snapToGrid w:val="0"/>
              <w:jc w:val="center"/>
              <w:rPr>
                <w:rFonts w:hAnsi="標楷體" w:cs="Tahoma"/>
                <w:b/>
                <w:color w:val="000000" w:themeColor="text1"/>
                <w:kern w:val="0"/>
                <w:sz w:val="24"/>
                <w:szCs w:val="24"/>
              </w:rPr>
            </w:pPr>
            <w:r w:rsidRPr="00F24A69">
              <w:rPr>
                <w:rFonts w:hAnsi="標楷體" w:cs="Tahoma" w:hint="eastAsia"/>
                <w:b/>
                <w:color w:val="000000" w:themeColor="text1"/>
                <w:kern w:val="0"/>
                <w:sz w:val="24"/>
                <w:szCs w:val="24"/>
              </w:rPr>
              <w:t>引進後經歷</w:t>
            </w:r>
          </w:p>
        </w:tc>
      </w:tr>
      <w:tr w:rsidR="00F24A69" w:rsidRPr="00F24A69" w:rsidTr="009469E4">
        <w:trPr>
          <w:trHeight w:val="264"/>
        </w:trPr>
        <w:tc>
          <w:tcPr>
            <w:tcW w:w="1843" w:type="dxa"/>
            <w:vAlign w:val="center"/>
          </w:tcPr>
          <w:p w:rsidR="00432AAC" w:rsidRPr="00F24A69" w:rsidRDefault="00432AAC" w:rsidP="009469E4">
            <w:pPr>
              <w:widowControl/>
              <w:adjustRightInd w:val="0"/>
              <w:snapToGrid w:val="0"/>
              <w:jc w:val="center"/>
              <w:rPr>
                <w:rFonts w:hAnsi="標楷體" w:cs="Tahoma"/>
                <w:color w:val="000000" w:themeColor="text1"/>
                <w:kern w:val="0"/>
                <w:sz w:val="24"/>
                <w:szCs w:val="24"/>
              </w:rPr>
            </w:pPr>
            <w:r w:rsidRPr="00F24A69">
              <w:rPr>
                <w:rFonts w:hAnsi="標楷體" w:cs="Tahoma"/>
                <w:color w:val="000000" w:themeColor="text1"/>
                <w:kern w:val="0"/>
                <w:sz w:val="24"/>
                <w:szCs w:val="24"/>
              </w:rPr>
              <w:t>陳錕山</w:t>
            </w:r>
          </w:p>
          <w:p w:rsidR="00432AAC" w:rsidRPr="00F24A69" w:rsidRDefault="00432AAC" w:rsidP="009469E4">
            <w:pPr>
              <w:widowControl/>
              <w:adjustRightInd w:val="0"/>
              <w:snapToGrid w:val="0"/>
              <w:jc w:val="center"/>
              <w:rPr>
                <w:rFonts w:hAnsi="標楷體" w:cs="Tahoma"/>
                <w:color w:val="000000" w:themeColor="text1"/>
                <w:kern w:val="0"/>
                <w:sz w:val="24"/>
                <w:szCs w:val="24"/>
              </w:rPr>
            </w:pPr>
            <w:r w:rsidRPr="00F24A69">
              <w:rPr>
                <w:rFonts w:hAnsi="標楷體" w:cs="Tahoma"/>
                <w:color w:val="000000" w:themeColor="text1"/>
                <w:kern w:val="0"/>
                <w:sz w:val="24"/>
                <w:szCs w:val="24"/>
              </w:rPr>
              <w:t>(入選第</w:t>
            </w:r>
            <w:r w:rsidRPr="00F24A69">
              <w:rPr>
                <w:rFonts w:hAnsi="標楷體" w:cs="Tahoma" w:hint="eastAsia"/>
                <w:color w:val="000000" w:themeColor="text1"/>
                <w:kern w:val="0"/>
                <w:sz w:val="24"/>
                <w:szCs w:val="24"/>
              </w:rPr>
              <w:t>10</w:t>
            </w:r>
            <w:r w:rsidRPr="00F24A69">
              <w:rPr>
                <w:rFonts w:hAnsi="標楷體" w:cs="Tahoma"/>
                <w:color w:val="000000" w:themeColor="text1"/>
                <w:kern w:val="0"/>
                <w:sz w:val="24"/>
                <w:szCs w:val="24"/>
              </w:rPr>
              <w:t>批，</w:t>
            </w:r>
            <w:r w:rsidRPr="00F24A69">
              <w:rPr>
                <w:rFonts w:hAnsi="標楷體" w:cs="Tahoma" w:hint="eastAsia"/>
                <w:color w:val="000000" w:themeColor="text1"/>
                <w:kern w:val="0"/>
                <w:sz w:val="24"/>
                <w:szCs w:val="24"/>
              </w:rPr>
              <w:br/>
            </w:r>
            <w:r w:rsidRPr="00F24A69">
              <w:rPr>
                <w:rFonts w:hAnsi="標楷體" w:cs="Tahoma"/>
                <w:color w:val="000000" w:themeColor="text1"/>
                <w:kern w:val="0"/>
                <w:sz w:val="24"/>
                <w:szCs w:val="24"/>
              </w:rPr>
              <w:t>創新人才名單)</w:t>
            </w:r>
          </w:p>
        </w:tc>
        <w:tc>
          <w:tcPr>
            <w:tcW w:w="2977" w:type="dxa"/>
            <w:vAlign w:val="center"/>
          </w:tcPr>
          <w:p w:rsidR="00432AAC" w:rsidRPr="00F24A69" w:rsidRDefault="00432AAC" w:rsidP="009469E4">
            <w:pPr>
              <w:widowControl/>
              <w:adjustRightInd w:val="0"/>
              <w:snapToGrid w:val="0"/>
              <w:jc w:val="center"/>
              <w:rPr>
                <w:rFonts w:hAnsi="標楷體" w:cs="Tahoma"/>
                <w:color w:val="000000" w:themeColor="text1"/>
                <w:kern w:val="0"/>
                <w:sz w:val="24"/>
                <w:szCs w:val="24"/>
              </w:rPr>
            </w:pPr>
            <w:r w:rsidRPr="00F24A69">
              <w:rPr>
                <w:rFonts w:hAnsi="標楷體" w:cs="Tahoma" w:hint="eastAsia"/>
                <w:color w:val="000000" w:themeColor="text1"/>
                <w:kern w:val="0"/>
                <w:sz w:val="24"/>
                <w:szCs w:val="24"/>
              </w:rPr>
              <w:t>國立</w:t>
            </w:r>
            <w:r w:rsidRPr="00F24A69">
              <w:rPr>
                <w:rFonts w:hAnsi="標楷體" w:cs="Tahoma"/>
                <w:color w:val="000000" w:themeColor="text1"/>
                <w:kern w:val="0"/>
                <w:sz w:val="24"/>
                <w:szCs w:val="24"/>
              </w:rPr>
              <w:t>中央大學通訊系統研究中心主任</w:t>
            </w:r>
            <w:r w:rsidRPr="00F24A69">
              <w:rPr>
                <w:rFonts w:hAnsi="標楷體" w:cs="Tahoma" w:hint="eastAsia"/>
                <w:color w:val="000000" w:themeColor="text1"/>
                <w:kern w:val="0"/>
                <w:sz w:val="24"/>
                <w:szCs w:val="24"/>
              </w:rPr>
              <w:t>、</w:t>
            </w:r>
            <w:r w:rsidRPr="00F24A69">
              <w:rPr>
                <w:rFonts w:hAnsi="標楷體" w:cs="Tahoma"/>
                <w:color w:val="000000" w:themeColor="text1"/>
                <w:kern w:val="0"/>
                <w:sz w:val="24"/>
                <w:szCs w:val="24"/>
              </w:rPr>
              <w:t>亞洲遙測領域頂尖人才</w:t>
            </w:r>
            <w:r w:rsidRPr="00F24A69">
              <w:rPr>
                <w:rFonts w:hAnsi="標楷體" w:cs="Tahoma" w:hint="eastAsia"/>
                <w:color w:val="000000" w:themeColor="text1"/>
                <w:kern w:val="0"/>
                <w:sz w:val="24"/>
                <w:szCs w:val="24"/>
              </w:rPr>
              <w:t>、</w:t>
            </w:r>
            <w:r w:rsidRPr="00F24A69">
              <w:rPr>
                <w:rFonts w:hAnsi="標楷體" w:cs="Tahoma"/>
                <w:color w:val="000000" w:themeColor="text1"/>
                <w:kern w:val="0"/>
                <w:sz w:val="24"/>
                <w:szCs w:val="24"/>
              </w:rPr>
              <w:t>長期參與</w:t>
            </w:r>
            <w:r w:rsidRPr="00F24A69">
              <w:rPr>
                <w:rFonts w:hAnsi="標楷體" w:cs="Tahoma" w:hint="eastAsia"/>
                <w:color w:val="000000" w:themeColor="text1"/>
                <w:kern w:val="0"/>
                <w:sz w:val="24"/>
                <w:szCs w:val="24"/>
              </w:rPr>
              <w:t>國家</w:t>
            </w:r>
            <w:r w:rsidRPr="00F24A69">
              <w:rPr>
                <w:rFonts w:hAnsi="標楷體" w:cs="Tahoma"/>
                <w:color w:val="000000" w:themeColor="text1"/>
                <w:kern w:val="0"/>
                <w:sz w:val="24"/>
                <w:szCs w:val="24"/>
              </w:rPr>
              <w:t>中</w:t>
            </w:r>
            <w:r w:rsidRPr="00F24A69">
              <w:rPr>
                <w:rFonts w:hAnsi="標楷體" w:cs="Tahoma" w:hint="eastAsia"/>
                <w:color w:val="000000" w:themeColor="text1"/>
                <w:kern w:val="0"/>
                <w:sz w:val="24"/>
                <w:szCs w:val="24"/>
              </w:rPr>
              <w:t>山</w:t>
            </w:r>
            <w:r w:rsidRPr="00F24A69">
              <w:rPr>
                <w:rFonts w:hAnsi="標楷體" w:cs="Tahoma"/>
                <w:color w:val="000000" w:themeColor="text1"/>
                <w:kern w:val="0"/>
                <w:sz w:val="24"/>
                <w:szCs w:val="24"/>
              </w:rPr>
              <w:t>科</w:t>
            </w:r>
            <w:r w:rsidRPr="00F24A69">
              <w:rPr>
                <w:rFonts w:hAnsi="標楷體" w:cs="Tahoma" w:hint="eastAsia"/>
                <w:color w:val="000000" w:themeColor="text1"/>
                <w:kern w:val="0"/>
                <w:sz w:val="24"/>
                <w:szCs w:val="24"/>
              </w:rPr>
              <w:t>學研究</w:t>
            </w:r>
            <w:r w:rsidRPr="00F24A69">
              <w:rPr>
                <w:rFonts w:hAnsi="標楷體" w:cs="Tahoma"/>
                <w:color w:val="000000" w:themeColor="text1"/>
                <w:kern w:val="0"/>
                <w:sz w:val="24"/>
                <w:szCs w:val="24"/>
              </w:rPr>
              <w:t>院、</w:t>
            </w:r>
            <w:r w:rsidRPr="00F24A69">
              <w:rPr>
                <w:rFonts w:hAnsi="標楷體" w:cs="Tahoma" w:hint="eastAsia"/>
                <w:color w:val="000000" w:themeColor="text1"/>
                <w:kern w:val="0"/>
                <w:sz w:val="24"/>
                <w:szCs w:val="24"/>
              </w:rPr>
              <w:br/>
            </w:r>
            <w:r w:rsidRPr="00F24A69">
              <w:rPr>
                <w:rFonts w:hAnsi="標楷體" w:cs="Tahoma"/>
                <w:color w:val="000000" w:themeColor="text1"/>
                <w:kern w:val="0"/>
                <w:sz w:val="24"/>
                <w:szCs w:val="24"/>
              </w:rPr>
              <w:t>國</w:t>
            </w:r>
            <w:r w:rsidRPr="00F24A69">
              <w:rPr>
                <w:rFonts w:hAnsi="標楷體" w:cs="Tahoma" w:hint="eastAsia"/>
                <w:color w:val="000000" w:themeColor="text1"/>
                <w:kern w:val="0"/>
                <w:sz w:val="24"/>
                <w:szCs w:val="24"/>
              </w:rPr>
              <w:t>家安全</w:t>
            </w:r>
            <w:r w:rsidRPr="00F24A69">
              <w:rPr>
                <w:rFonts w:hAnsi="標楷體" w:cs="Tahoma"/>
                <w:color w:val="000000" w:themeColor="text1"/>
                <w:kern w:val="0"/>
                <w:sz w:val="24"/>
                <w:szCs w:val="24"/>
              </w:rPr>
              <w:t>局研究計畫</w:t>
            </w:r>
          </w:p>
        </w:tc>
        <w:tc>
          <w:tcPr>
            <w:tcW w:w="1984" w:type="dxa"/>
            <w:shd w:val="clear" w:color="auto" w:fill="auto"/>
            <w:noWrap/>
            <w:vAlign w:val="center"/>
            <w:hideMark/>
          </w:tcPr>
          <w:p w:rsidR="00432AAC" w:rsidRPr="00F24A69" w:rsidRDefault="00432AAC" w:rsidP="009469E4">
            <w:pPr>
              <w:widowControl/>
              <w:adjustRightInd w:val="0"/>
              <w:snapToGrid w:val="0"/>
              <w:jc w:val="center"/>
              <w:rPr>
                <w:rFonts w:hAnsi="標楷體" w:cs="Tahoma"/>
                <w:color w:val="000000" w:themeColor="text1"/>
                <w:kern w:val="0"/>
                <w:sz w:val="24"/>
                <w:szCs w:val="24"/>
              </w:rPr>
            </w:pPr>
            <w:r w:rsidRPr="00F24A69">
              <w:rPr>
                <w:rFonts w:hAnsi="標楷體" w:cs="Tahoma"/>
                <w:color w:val="000000" w:themeColor="text1"/>
                <w:kern w:val="0"/>
                <w:sz w:val="24"/>
                <w:szCs w:val="24"/>
              </w:rPr>
              <w:t>中國科學院</w:t>
            </w:r>
          </w:p>
        </w:tc>
        <w:tc>
          <w:tcPr>
            <w:tcW w:w="1985" w:type="dxa"/>
            <w:shd w:val="clear" w:color="auto" w:fill="auto"/>
            <w:noWrap/>
            <w:vAlign w:val="center"/>
            <w:hideMark/>
          </w:tcPr>
          <w:p w:rsidR="00432AAC" w:rsidRPr="00F24A69" w:rsidRDefault="00432AAC" w:rsidP="009469E4">
            <w:pPr>
              <w:widowControl/>
              <w:adjustRightInd w:val="0"/>
              <w:snapToGrid w:val="0"/>
              <w:jc w:val="center"/>
              <w:rPr>
                <w:rFonts w:hAnsi="標楷體" w:cs="Tahoma"/>
                <w:color w:val="000000" w:themeColor="text1"/>
                <w:kern w:val="0"/>
                <w:sz w:val="24"/>
                <w:szCs w:val="24"/>
              </w:rPr>
            </w:pPr>
            <w:r w:rsidRPr="00F24A69">
              <w:rPr>
                <w:rFonts w:hAnsi="標楷體" w:cs="Tahoma"/>
                <w:color w:val="000000" w:themeColor="text1"/>
                <w:kern w:val="0"/>
                <w:sz w:val="24"/>
                <w:szCs w:val="24"/>
              </w:rPr>
              <w:t>遙感科學國家</w:t>
            </w:r>
            <w:r w:rsidRPr="00F24A69">
              <w:rPr>
                <w:rFonts w:hAnsi="標楷體" w:cs="Tahoma" w:hint="eastAsia"/>
                <w:color w:val="000000" w:themeColor="text1"/>
                <w:kern w:val="0"/>
                <w:sz w:val="24"/>
                <w:szCs w:val="24"/>
              </w:rPr>
              <w:br/>
            </w:r>
            <w:r w:rsidRPr="00F24A69">
              <w:rPr>
                <w:rFonts w:hAnsi="標楷體" w:cs="Tahoma"/>
                <w:color w:val="000000" w:themeColor="text1"/>
                <w:kern w:val="0"/>
                <w:sz w:val="24"/>
                <w:szCs w:val="24"/>
              </w:rPr>
              <w:t>重點實驗室</w:t>
            </w:r>
            <w:r w:rsidRPr="00F24A69">
              <w:rPr>
                <w:rFonts w:hAnsi="標楷體" w:cs="Tahoma" w:hint="eastAsia"/>
                <w:color w:val="000000" w:themeColor="text1"/>
                <w:kern w:val="0"/>
                <w:sz w:val="24"/>
                <w:szCs w:val="24"/>
              </w:rPr>
              <w:br/>
            </w:r>
            <w:r w:rsidRPr="00F24A69">
              <w:rPr>
                <w:rFonts w:hAnsi="標楷體" w:cs="Tahoma"/>
                <w:color w:val="000000" w:themeColor="text1"/>
                <w:kern w:val="0"/>
                <w:sz w:val="24"/>
                <w:szCs w:val="24"/>
              </w:rPr>
              <w:t>研究員</w:t>
            </w:r>
          </w:p>
        </w:tc>
      </w:tr>
      <w:tr w:rsidR="00F24A69" w:rsidRPr="00F24A69" w:rsidTr="009469E4">
        <w:trPr>
          <w:trHeight w:val="264"/>
        </w:trPr>
        <w:tc>
          <w:tcPr>
            <w:tcW w:w="1843" w:type="dxa"/>
            <w:vAlign w:val="center"/>
          </w:tcPr>
          <w:p w:rsidR="00432AAC" w:rsidRPr="00F24A69" w:rsidRDefault="00432AAC" w:rsidP="009469E4">
            <w:pPr>
              <w:widowControl/>
              <w:adjustRightInd w:val="0"/>
              <w:snapToGrid w:val="0"/>
              <w:jc w:val="center"/>
              <w:rPr>
                <w:rFonts w:hAnsi="標楷體" w:cs="Tahoma"/>
                <w:color w:val="000000" w:themeColor="text1"/>
                <w:kern w:val="0"/>
                <w:sz w:val="24"/>
                <w:szCs w:val="24"/>
              </w:rPr>
            </w:pPr>
            <w:r w:rsidRPr="00F24A69">
              <w:rPr>
                <w:rFonts w:hAnsi="標楷體" w:cs="Tahoma"/>
                <w:color w:val="000000" w:themeColor="text1"/>
                <w:kern w:val="0"/>
                <w:sz w:val="24"/>
                <w:szCs w:val="24"/>
              </w:rPr>
              <w:t>高樹基</w:t>
            </w:r>
          </w:p>
        </w:tc>
        <w:tc>
          <w:tcPr>
            <w:tcW w:w="2977" w:type="dxa"/>
            <w:vAlign w:val="center"/>
          </w:tcPr>
          <w:p w:rsidR="00432AAC" w:rsidRPr="00F24A69" w:rsidRDefault="00432AAC" w:rsidP="009469E4">
            <w:pPr>
              <w:widowControl/>
              <w:adjustRightInd w:val="0"/>
              <w:snapToGrid w:val="0"/>
              <w:jc w:val="center"/>
              <w:rPr>
                <w:rFonts w:hAnsi="標楷體" w:cs="Tahoma"/>
                <w:color w:val="000000" w:themeColor="text1"/>
                <w:kern w:val="0"/>
                <w:sz w:val="24"/>
                <w:szCs w:val="24"/>
              </w:rPr>
            </w:pPr>
            <w:r w:rsidRPr="00F24A69">
              <w:rPr>
                <w:rFonts w:hAnsi="標楷體" w:cs="Tahoma"/>
                <w:color w:val="000000" w:themeColor="text1"/>
                <w:kern w:val="0"/>
                <w:sz w:val="24"/>
                <w:szCs w:val="24"/>
              </w:rPr>
              <w:t>中</w:t>
            </w:r>
            <w:r w:rsidRPr="00F24A69">
              <w:rPr>
                <w:rFonts w:hAnsi="標楷體" w:cs="Tahoma" w:hint="eastAsia"/>
                <w:color w:val="000000" w:themeColor="text1"/>
                <w:kern w:val="0"/>
                <w:sz w:val="24"/>
                <w:szCs w:val="24"/>
              </w:rPr>
              <w:t>央</w:t>
            </w:r>
            <w:r w:rsidRPr="00F24A69">
              <w:rPr>
                <w:rFonts w:hAnsi="標楷體" w:cs="Tahoma"/>
                <w:color w:val="000000" w:themeColor="text1"/>
                <w:kern w:val="0"/>
                <w:sz w:val="24"/>
                <w:szCs w:val="24"/>
              </w:rPr>
              <w:t>研</w:t>
            </w:r>
            <w:r w:rsidRPr="00F24A69">
              <w:rPr>
                <w:rFonts w:hAnsi="標楷體" w:cs="Tahoma" w:hint="eastAsia"/>
                <w:color w:val="000000" w:themeColor="text1"/>
                <w:kern w:val="0"/>
                <w:sz w:val="24"/>
                <w:szCs w:val="24"/>
              </w:rPr>
              <w:t>究</w:t>
            </w:r>
            <w:r w:rsidRPr="00F24A69">
              <w:rPr>
                <w:rFonts w:hAnsi="標楷體" w:cs="Tahoma"/>
                <w:color w:val="000000" w:themeColor="text1"/>
                <w:kern w:val="0"/>
                <w:sz w:val="24"/>
                <w:szCs w:val="24"/>
              </w:rPr>
              <w:t>院環境變遷</w:t>
            </w:r>
            <w:r w:rsidRPr="00F24A69">
              <w:rPr>
                <w:rFonts w:hAnsi="標楷體" w:cs="Tahoma" w:hint="eastAsia"/>
                <w:color w:val="000000" w:themeColor="text1"/>
                <w:kern w:val="0"/>
                <w:sz w:val="24"/>
                <w:szCs w:val="24"/>
              </w:rPr>
              <w:br/>
            </w:r>
            <w:r w:rsidRPr="00F24A69">
              <w:rPr>
                <w:rFonts w:hAnsi="標楷體" w:cs="Tahoma"/>
                <w:color w:val="000000" w:themeColor="text1"/>
                <w:kern w:val="0"/>
                <w:sz w:val="24"/>
                <w:szCs w:val="24"/>
              </w:rPr>
              <w:t>研究中心研究員</w:t>
            </w:r>
          </w:p>
        </w:tc>
        <w:tc>
          <w:tcPr>
            <w:tcW w:w="1984" w:type="dxa"/>
            <w:shd w:val="clear" w:color="auto" w:fill="auto"/>
            <w:noWrap/>
            <w:vAlign w:val="center"/>
            <w:hideMark/>
          </w:tcPr>
          <w:p w:rsidR="00432AAC" w:rsidRPr="00F24A69" w:rsidRDefault="00432AAC" w:rsidP="009469E4">
            <w:pPr>
              <w:widowControl/>
              <w:adjustRightInd w:val="0"/>
              <w:snapToGrid w:val="0"/>
              <w:jc w:val="center"/>
              <w:rPr>
                <w:rFonts w:hAnsi="標楷體" w:cs="Tahoma"/>
                <w:color w:val="000000" w:themeColor="text1"/>
                <w:kern w:val="0"/>
                <w:sz w:val="24"/>
                <w:szCs w:val="24"/>
              </w:rPr>
            </w:pPr>
            <w:r w:rsidRPr="00F24A69">
              <w:rPr>
                <w:rFonts w:hAnsi="標楷體" w:cs="Tahoma"/>
                <w:color w:val="000000" w:themeColor="text1"/>
                <w:kern w:val="0"/>
                <w:sz w:val="24"/>
                <w:szCs w:val="24"/>
              </w:rPr>
              <w:t>廈門大學</w:t>
            </w:r>
          </w:p>
        </w:tc>
        <w:tc>
          <w:tcPr>
            <w:tcW w:w="1985" w:type="dxa"/>
            <w:shd w:val="clear" w:color="auto" w:fill="auto"/>
            <w:noWrap/>
            <w:vAlign w:val="center"/>
            <w:hideMark/>
          </w:tcPr>
          <w:p w:rsidR="00432AAC" w:rsidRPr="00F24A69" w:rsidRDefault="00432AAC" w:rsidP="009469E4">
            <w:pPr>
              <w:widowControl/>
              <w:adjustRightInd w:val="0"/>
              <w:snapToGrid w:val="0"/>
              <w:jc w:val="center"/>
              <w:rPr>
                <w:rFonts w:hAnsi="標楷體" w:cs="Tahoma"/>
                <w:color w:val="000000" w:themeColor="text1"/>
                <w:kern w:val="0"/>
                <w:sz w:val="24"/>
                <w:szCs w:val="24"/>
              </w:rPr>
            </w:pPr>
            <w:r w:rsidRPr="00F24A69">
              <w:rPr>
                <w:rFonts w:hAnsi="標楷體" w:cs="Tahoma"/>
                <w:color w:val="000000" w:themeColor="text1"/>
                <w:kern w:val="0"/>
                <w:sz w:val="24"/>
                <w:szCs w:val="24"/>
              </w:rPr>
              <w:t>近海海洋環</w:t>
            </w:r>
            <w:r w:rsidRPr="00F24A69">
              <w:rPr>
                <w:rFonts w:hAnsi="標楷體" w:cs="Tahoma" w:hint="eastAsia"/>
                <w:color w:val="000000" w:themeColor="text1"/>
                <w:kern w:val="0"/>
                <w:sz w:val="24"/>
                <w:szCs w:val="24"/>
              </w:rPr>
              <w:t>境</w:t>
            </w:r>
            <w:r w:rsidRPr="00F24A69">
              <w:rPr>
                <w:rFonts w:hAnsi="標楷體" w:cs="Tahoma"/>
                <w:color w:val="000000" w:themeColor="text1"/>
                <w:kern w:val="0"/>
                <w:sz w:val="24"/>
                <w:szCs w:val="24"/>
              </w:rPr>
              <w:br/>
              <w:t>科</w:t>
            </w:r>
            <w:r w:rsidRPr="00F24A69">
              <w:rPr>
                <w:rFonts w:hAnsi="標楷體" w:cs="Tahoma" w:hint="eastAsia"/>
                <w:color w:val="000000" w:themeColor="text1"/>
                <w:kern w:val="0"/>
                <w:sz w:val="24"/>
                <w:szCs w:val="24"/>
              </w:rPr>
              <w:t>學</w:t>
            </w:r>
            <w:r w:rsidRPr="00F24A69">
              <w:rPr>
                <w:rFonts w:hAnsi="標楷體" w:cs="Tahoma"/>
                <w:color w:val="000000" w:themeColor="text1"/>
                <w:kern w:val="0"/>
                <w:sz w:val="24"/>
                <w:szCs w:val="24"/>
              </w:rPr>
              <w:t>國家重點</w:t>
            </w:r>
            <w:r w:rsidRPr="00F24A69">
              <w:rPr>
                <w:rFonts w:hAnsi="標楷體" w:cs="Tahoma" w:hint="eastAsia"/>
                <w:color w:val="000000" w:themeColor="text1"/>
                <w:kern w:val="0"/>
                <w:sz w:val="24"/>
                <w:szCs w:val="24"/>
              </w:rPr>
              <w:br/>
            </w:r>
            <w:r w:rsidRPr="00F24A69">
              <w:rPr>
                <w:rFonts w:hAnsi="標楷體" w:cs="Tahoma"/>
                <w:color w:val="000000" w:themeColor="text1"/>
                <w:kern w:val="0"/>
                <w:sz w:val="24"/>
                <w:szCs w:val="24"/>
              </w:rPr>
              <w:t>實驗室講座教授</w:t>
            </w:r>
          </w:p>
        </w:tc>
      </w:tr>
      <w:tr w:rsidR="00F24A69" w:rsidRPr="00F24A69" w:rsidTr="009469E4">
        <w:trPr>
          <w:trHeight w:val="264"/>
        </w:trPr>
        <w:tc>
          <w:tcPr>
            <w:tcW w:w="1843" w:type="dxa"/>
            <w:vAlign w:val="center"/>
          </w:tcPr>
          <w:p w:rsidR="00432AAC" w:rsidRPr="00F24A69" w:rsidRDefault="00432AAC" w:rsidP="009469E4">
            <w:pPr>
              <w:widowControl/>
              <w:adjustRightInd w:val="0"/>
              <w:snapToGrid w:val="0"/>
              <w:jc w:val="center"/>
              <w:rPr>
                <w:rFonts w:hAnsi="標楷體" w:cs="Tahoma"/>
                <w:color w:val="000000" w:themeColor="text1"/>
                <w:kern w:val="0"/>
                <w:sz w:val="24"/>
                <w:szCs w:val="24"/>
              </w:rPr>
            </w:pPr>
            <w:r w:rsidRPr="00F24A69">
              <w:rPr>
                <w:rFonts w:hAnsi="標楷體" w:cs="Tahoma"/>
                <w:color w:val="000000" w:themeColor="text1"/>
                <w:kern w:val="0"/>
                <w:sz w:val="24"/>
                <w:szCs w:val="24"/>
              </w:rPr>
              <w:t>吳仲義</w:t>
            </w:r>
          </w:p>
        </w:tc>
        <w:tc>
          <w:tcPr>
            <w:tcW w:w="2977" w:type="dxa"/>
            <w:vAlign w:val="center"/>
          </w:tcPr>
          <w:p w:rsidR="00432AAC" w:rsidRPr="00F24A69" w:rsidRDefault="00432AAC" w:rsidP="009469E4">
            <w:pPr>
              <w:widowControl/>
              <w:adjustRightInd w:val="0"/>
              <w:snapToGrid w:val="0"/>
              <w:jc w:val="center"/>
              <w:rPr>
                <w:rFonts w:hAnsi="標楷體" w:cs="Tahoma"/>
                <w:color w:val="000000" w:themeColor="text1"/>
                <w:kern w:val="0"/>
                <w:sz w:val="24"/>
                <w:szCs w:val="24"/>
              </w:rPr>
            </w:pPr>
            <w:r w:rsidRPr="00F24A69">
              <w:rPr>
                <w:rFonts w:hAnsi="標楷體" w:cs="Tahoma"/>
                <w:color w:val="000000" w:themeColor="text1"/>
                <w:kern w:val="0"/>
                <w:sz w:val="24"/>
                <w:szCs w:val="24"/>
              </w:rPr>
              <w:t>中</w:t>
            </w:r>
            <w:r w:rsidRPr="00F24A69">
              <w:rPr>
                <w:rFonts w:hAnsi="標楷體" w:cs="Tahoma" w:hint="eastAsia"/>
                <w:color w:val="000000" w:themeColor="text1"/>
                <w:kern w:val="0"/>
                <w:sz w:val="24"/>
                <w:szCs w:val="24"/>
              </w:rPr>
              <w:t>央</w:t>
            </w:r>
            <w:r w:rsidRPr="00F24A69">
              <w:rPr>
                <w:rFonts w:hAnsi="標楷體" w:cs="Tahoma"/>
                <w:color w:val="000000" w:themeColor="text1"/>
                <w:kern w:val="0"/>
                <w:sz w:val="24"/>
                <w:szCs w:val="24"/>
              </w:rPr>
              <w:t>研</w:t>
            </w:r>
            <w:r w:rsidRPr="00F24A69">
              <w:rPr>
                <w:rFonts w:hAnsi="標楷體" w:cs="Tahoma" w:hint="eastAsia"/>
                <w:color w:val="000000" w:themeColor="text1"/>
                <w:kern w:val="0"/>
                <w:sz w:val="24"/>
                <w:szCs w:val="24"/>
              </w:rPr>
              <w:t>究</w:t>
            </w:r>
            <w:r w:rsidRPr="00F24A69">
              <w:rPr>
                <w:rFonts w:hAnsi="標楷體" w:cs="Tahoma"/>
                <w:color w:val="000000" w:themeColor="text1"/>
                <w:kern w:val="0"/>
                <w:sz w:val="24"/>
                <w:szCs w:val="24"/>
              </w:rPr>
              <w:t>院院士</w:t>
            </w:r>
          </w:p>
        </w:tc>
        <w:tc>
          <w:tcPr>
            <w:tcW w:w="1984" w:type="dxa"/>
            <w:shd w:val="clear" w:color="auto" w:fill="auto"/>
            <w:noWrap/>
            <w:vAlign w:val="center"/>
            <w:hideMark/>
          </w:tcPr>
          <w:p w:rsidR="00432AAC" w:rsidRPr="00F24A69" w:rsidRDefault="00432AAC" w:rsidP="009469E4">
            <w:pPr>
              <w:widowControl/>
              <w:adjustRightInd w:val="0"/>
              <w:snapToGrid w:val="0"/>
              <w:jc w:val="center"/>
              <w:rPr>
                <w:rFonts w:hAnsi="標楷體" w:cs="Tahoma"/>
                <w:color w:val="000000" w:themeColor="text1"/>
                <w:kern w:val="0"/>
                <w:sz w:val="24"/>
                <w:szCs w:val="24"/>
              </w:rPr>
            </w:pPr>
            <w:r w:rsidRPr="00F24A69">
              <w:rPr>
                <w:rFonts w:hAnsi="標楷體" w:cs="Tahoma"/>
                <w:color w:val="000000" w:themeColor="text1"/>
                <w:kern w:val="0"/>
                <w:sz w:val="24"/>
                <w:szCs w:val="24"/>
              </w:rPr>
              <w:t>中</w:t>
            </w:r>
            <w:r w:rsidRPr="00F24A69">
              <w:rPr>
                <w:rFonts w:hAnsi="標楷體" w:cs="Tahoma" w:hint="eastAsia"/>
                <w:color w:val="000000" w:themeColor="text1"/>
                <w:kern w:val="0"/>
                <w:sz w:val="24"/>
                <w:szCs w:val="24"/>
              </w:rPr>
              <w:t>國</w:t>
            </w:r>
            <w:r w:rsidRPr="00F24A69">
              <w:rPr>
                <w:rFonts w:hAnsi="標楷體" w:cs="Tahoma"/>
                <w:color w:val="000000" w:themeColor="text1"/>
                <w:kern w:val="0"/>
                <w:sz w:val="24"/>
                <w:szCs w:val="24"/>
              </w:rPr>
              <w:t>科</w:t>
            </w:r>
            <w:r w:rsidRPr="00F24A69">
              <w:rPr>
                <w:rFonts w:hAnsi="標楷體" w:cs="Tahoma" w:hint="eastAsia"/>
                <w:color w:val="000000" w:themeColor="text1"/>
                <w:kern w:val="0"/>
                <w:sz w:val="24"/>
                <w:szCs w:val="24"/>
              </w:rPr>
              <w:t>學</w:t>
            </w:r>
            <w:r w:rsidRPr="00F24A69">
              <w:rPr>
                <w:rFonts w:hAnsi="標楷體" w:cs="Tahoma"/>
                <w:color w:val="000000" w:themeColor="text1"/>
                <w:kern w:val="0"/>
                <w:sz w:val="24"/>
                <w:szCs w:val="24"/>
              </w:rPr>
              <w:t>院</w:t>
            </w:r>
          </w:p>
        </w:tc>
        <w:tc>
          <w:tcPr>
            <w:tcW w:w="1985" w:type="dxa"/>
            <w:shd w:val="clear" w:color="auto" w:fill="auto"/>
            <w:noWrap/>
            <w:vAlign w:val="center"/>
            <w:hideMark/>
          </w:tcPr>
          <w:p w:rsidR="00432AAC" w:rsidRPr="00F24A69" w:rsidRDefault="00432AAC" w:rsidP="009469E4">
            <w:pPr>
              <w:widowControl/>
              <w:adjustRightInd w:val="0"/>
              <w:snapToGrid w:val="0"/>
              <w:jc w:val="center"/>
              <w:rPr>
                <w:rFonts w:hAnsi="標楷體" w:cs="Tahoma"/>
                <w:color w:val="000000" w:themeColor="text1"/>
                <w:kern w:val="0"/>
                <w:sz w:val="24"/>
                <w:szCs w:val="24"/>
              </w:rPr>
            </w:pPr>
            <w:r w:rsidRPr="00F24A69">
              <w:rPr>
                <w:rFonts w:hAnsi="標楷體" w:cs="Tahoma" w:hint="eastAsia"/>
                <w:color w:val="000000" w:themeColor="text1"/>
                <w:kern w:val="0"/>
                <w:sz w:val="24"/>
                <w:szCs w:val="24"/>
              </w:rPr>
              <w:t>北京</w:t>
            </w:r>
            <w:r w:rsidRPr="00F24A69">
              <w:rPr>
                <w:rFonts w:hAnsi="標楷體" w:cs="Tahoma"/>
                <w:color w:val="000000" w:themeColor="text1"/>
                <w:kern w:val="0"/>
                <w:sz w:val="24"/>
                <w:szCs w:val="24"/>
              </w:rPr>
              <w:t>基因</w:t>
            </w:r>
            <w:r w:rsidRPr="00F24A69">
              <w:rPr>
                <w:rFonts w:hAnsi="標楷體" w:cs="Tahoma" w:hint="eastAsia"/>
                <w:color w:val="000000" w:themeColor="text1"/>
                <w:kern w:val="0"/>
                <w:sz w:val="24"/>
                <w:szCs w:val="24"/>
              </w:rPr>
              <w:t>組</w:t>
            </w:r>
            <w:r w:rsidRPr="00F24A69">
              <w:rPr>
                <w:rFonts w:hAnsi="標楷體" w:cs="Tahoma"/>
                <w:color w:val="000000" w:themeColor="text1"/>
                <w:kern w:val="0"/>
                <w:sz w:val="24"/>
                <w:szCs w:val="24"/>
              </w:rPr>
              <w:br/>
            </w:r>
            <w:r w:rsidRPr="00F24A69">
              <w:rPr>
                <w:rFonts w:hAnsi="標楷體" w:cs="Tahoma" w:hint="eastAsia"/>
                <w:color w:val="000000" w:themeColor="text1"/>
                <w:kern w:val="0"/>
                <w:sz w:val="24"/>
                <w:szCs w:val="24"/>
              </w:rPr>
              <w:t>研究</w:t>
            </w:r>
            <w:r w:rsidRPr="00F24A69">
              <w:rPr>
                <w:rFonts w:hAnsi="標楷體" w:cs="Tahoma"/>
                <w:color w:val="000000" w:themeColor="text1"/>
                <w:kern w:val="0"/>
                <w:sz w:val="24"/>
                <w:szCs w:val="24"/>
              </w:rPr>
              <w:t>所所長</w:t>
            </w:r>
          </w:p>
        </w:tc>
      </w:tr>
      <w:tr w:rsidR="0032731C" w:rsidRPr="0032731C" w:rsidTr="009469E4">
        <w:trPr>
          <w:trHeight w:val="264"/>
        </w:trPr>
        <w:tc>
          <w:tcPr>
            <w:tcW w:w="1843" w:type="dxa"/>
            <w:vAlign w:val="center"/>
          </w:tcPr>
          <w:p w:rsidR="00432AAC" w:rsidRPr="0032731C" w:rsidRDefault="00432AAC" w:rsidP="009469E4">
            <w:pPr>
              <w:widowControl/>
              <w:adjustRightInd w:val="0"/>
              <w:snapToGrid w:val="0"/>
              <w:jc w:val="center"/>
              <w:rPr>
                <w:rFonts w:hAnsi="標楷體" w:cs="Tahoma"/>
                <w:kern w:val="0"/>
                <w:sz w:val="24"/>
                <w:szCs w:val="24"/>
              </w:rPr>
            </w:pPr>
            <w:r w:rsidRPr="0032731C">
              <w:rPr>
                <w:rFonts w:hAnsi="標楷體" w:cs="Tahoma"/>
                <w:kern w:val="0"/>
                <w:sz w:val="24"/>
                <w:szCs w:val="24"/>
              </w:rPr>
              <w:t>潘正祥</w:t>
            </w:r>
          </w:p>
          <w:p w:rsidR="00432AAC" w:rsidRPr="0032731C" w:rsidRDefault="00432AAC" w:rsidP="009469E4">
            <w:pPr>
              <w:widowControl/>
              <w:adjustRightInd w:val="0"/>
              <w:snapToGrid w:val="0"/>
              <w:jc w:val="center"/>
              <w:rPr>
                <w:rFonts w:hAnsi="標楷體" w:cs="Tahoma"/>
                <w:kern w:val="0"/>
                <w:sz w:val="24"/>
                <w:szCs w:val="24"/>
              </w:rPr>
            </w:pPr>
            <w:r w:rsidRPr="0032731C">
              <w:rPr>
                <w:rFonts w:hAnsi="標楷體" w:cs="Tahoma"/>
                <w:kern w:val="0"/>
                <w:sz w:val="24"/>
                <w:szCs w:val="24"/>
              </w:rPr>
              <w:t>(入選第</w:t>
            </w:r>
            <w:r w:rsidRPr="0032731C">
              <w:rPr>
                <w:rFonts w:hAnsi="標楷體" w:cs="Tahoma" w:hint="eastAsia"/>
                <w:kern w:val="0"/>
                <w:sz w:val="24"/>
                <w:szCs w:val="24"/>
              </w:rPr>
              <w:t>5</w:t>
            </w:r>
            <w:r w:rsidRPr="0032731C">
              <w:rPr>
                <w:rFonts w:hAnsi="標楷體" w:cs="Tahoma"/>
                <w:kern w:val="0"/>
                <w:sz w:val="24"/>
                <w:szCs w:val="24"/>
              </w:rPr>
              <w:t>批</w:t>
            </w:r>
            <w:r w:rsidRPr="0032731C">
              <w:rPr>
                <w:rFonts w:hAnsi="標楷體" w:cs="Tahoma" w:hint="eastAsia"/>
                <w:kern w:val="0"/>
                <w:sz w:val="24"/>
                <w:szCs w:val="24"/>
              </w:rPr>
              <w:br/>
            </w:r>
            <w:r w:rsidRPr="0032731C">
              <w:rPr>
                <w:rFonts w:hAnsi="標楷體" w:cs="Tahoma"/>
                <w:kern w:val="0"/>
                <w:sz w:val="24"/>
                <w:szCs w:val="24"/>
              </w:rPr>
              <w:t>人才名單)</w:t>
            </w:r>
          </w:p>
        </w:tc>
        <w:tc>
          <w:tcPr>
            <w:tcW w:w="2977" w:type="dxa"/>
            <w:vAlign w:val="center"/>
          </w:tcPr>
          <w:p w:rsidR="00432AAC" w:rsidRPr="0032731C" w:rsidRDefault="00432AAC" w:rsidP="009469E4">
            <w:pPr>
              <w:widowControl/>
              <w:adjustRightInd w:val="0"/>
              <w:snapToGrid w:val="0"/>
              <w:jc w:val="center"/>
              <w:rPr>
                <w:rFonts w:hAnsi="標楷體" w:cs="Tahoma"/>
                <w:kern w:val="0"/>
                <w:sz w:val="24"/>
                <w:szCs w:val="24"/>
              </w:rPr>
            </w:pPr>
            <w:r w:rsidRPr="0032731C">
              <w:rPr>
                <w:rFonts w:hAnsi="標楷體" w:cs="Tahoma" w:hint="eastAsia"/>
                <w:kern w:val="0"/>
                <w:sz w:val="24"/>
                <w:szCs w:val="24"/>
              </w:rPr>
              <w:t>國立</w:t>
            </w:r>
            <w:r w:rsidRPr="0032731C">
              <w:rPr>
                <w:rFonts w:hAnsi="標楷體" w:cs="Tahoma"/>
                <w:kern w:val="0"/>
                <w:sz w:val="24"/>
                <w:szCs w:val="24"/>
              </w:rPr>
              <w:t>高</w:t>
            </w:r>
            <w:r w:rsidRPr="0032731C">
              <w:rPr>
                <w:rFonts w:hAnsi="標楷體" w:cs="Tahoma" w:hint="eastAsia"/>
                <w:kern w:val="0"/>
                <w:sz w:val="24"/>
                <w:szCs w:val="24"/>
              </w:rPr>
              <w:t>雄</w:t>
            </w:r>
            <w:r w:rsidRPr="0032731C">
              <w:rPr>
                <w:rFonts w:hAnsi="標楷體" w:cs="Tahoma"/>
                <w:kern w:val="0"/>
                <w:sz w:val="24"/>
                <w:szCs w:val="24"/>
              </w:rPr>
              <w:t>應</w:t>
            </w:r>
            <w:r w:rsidRPr="0032731C">
              <w:rPr>
                <w:rFonts w:hAnsi="標楷體" w:cs="Tahoma" w:hint="eastAsia"/>
                <w:kern w:val="0"/>
                <w:sz w:val="24"/>
                <w:szCs w:val="24"/>
              </w:rPr>
              <w:t>用科技</w:t>
            </w:r>
            <w:r w:rsidRPr="0032731C">
              <w:rPr>
                <w:rFonts w:hAnsi="標楷體" w:cs="Tahoma"/>
                <w:kern w:val="0"/>
                <w:sz w:val="24"/>
                <w:szCs w:val="24"/>
              </w:rPr>
              <w:t>大</w:t>
            </w:r>
            <w:r w:rsidRPr="0032731C">
              <w:rPr>
                <w:rFonts w:hAnsi="標楷體" w:cs="Tahoma" w:hint="eastAsia"/>
                <w:kern w:val="0"/>
                <w:sz w:val="24"/>
                <w:szCs w:val="24"/>
              </w:rPr>
              <w:t>學</w:t>
            </w:r>
          </w:p>
          <w:p w:rsidR="00432AAC" w:rsidRPr="0032731C" w:rsidRDefault="00432AAC" w:rsidP="009469E4">
            <w:pPr>
              <w:widowControl/>
              <w:adjustRightInd w:val="0"/>
              <w:snapToGrid w:val="0"/>
              <w:jc w:val="center"/>
              <w:rPr>
                <w:rFonts w:hAnsi="標楷體" w:cs="Tahoma"/>
                <w:kern w:val="0"/>
                <w:sz w:val="24"/>
                <w:szCs w:val="24"/>
              </w:rPr>
            </w:pPr>
            <w:r w:rsidRPr="0032731C">
              <w:rPr>
                <w:rFonts w:hAnsi="標楷體" w:cs="Tahoma"/>
                <w:kern w:val="0"/>
                <w:sz w:val="24"/>
                <w:szCs w:val="24"/>
              </w:rPr>
              <w:t>電資學院副院長</w:t>
            </w:r>
          </w:p>
        </w:tc>
        <w:tc>
          <w:tcPr>
            <w:tcW w:w="1984" w:type="dxa"/>
            <w:shd w:val="clear" w:color="auto" w:fill="auto"/>
            <w:noWrap/>
            <w:vAlign w:val="center"/>
            <w:hideMark/>
          </w:tcPr>
          <w:p w:rsidR="00432AAC" w:rsidRPr="0032731C" w:rsidRDefault="00432AAC" w:rsidP="009469E4">
            <w:pPr>
              <w:widowControl/>
              <w:adjustRightInd w:val="0"/>
              <w:snapToGrid w:val="0"/>
              <w:jc w:val="center"/>
              <w:rPr>
                <w:rFonts w:hAnsi="標楷體" w:cs="Tahoma"/>
                <w:kern w:val="0"/>
                <w:sz w:val="24"/>
                <w:szCs w:val="24"/>
              </w:rPr>
            </w:pPr>
            <w:r w:rsidRPr="0032731C">
              <w:rPr>
                <w:rFonts w:hAnsi="標楷體" w:cs="Tahoma"/>
                <w:kern w:val="0"/>
                <w:sz w:val="24"/>
                <w:szCs w:val="24"/>
              </w:rPr>
              <w:t>哈爾濱工業大學</w:t>
            </w:r>
          </w:p>
        </w:tc>
        <w:tc>
          <w:tcPr>
            <w:tcW w:w="1985" w:type="dxa"/>
            <w:shd w:val="clear" w:color="auto" w:fill="auto"/>
            <w:noWrap/>
            <w:vAlign w:val="center"/>
            <w:hideMark/>
          </w:tcPr>
          <w:p w:rsidR="00432AAC" w:rsidRPr="0032731C" w:rsidRDefault="00432AAC" w:rsidP="009469E4">
            <w:pPr>
              <w:widowControl/>
              <w:adjustRightInd w:val="0"/>
              <w:snapToGrid w:val="0"/>
              <w:jc w:val="center"/>
              <w:rPr>
                <w:rFonts w:hAnsi="標楷體" w:cs="Tahoma"/>
                <w:kern w:val="0"/>
                <w:sz w:val="24"/>
                <w:szCs w:val="24"/>
              </w:rPr>
            </w:pPr>
            <w:r w:rsidRPr="0032731C">
              <w:rPr>
                <w:rFonts w:hAnsi="標楷體" w:cs="Tahoma"/>
                <w:kern w:val="0"/>
                <w:sz w:val="24"/>
                <w:szCs w:val="24"/>
              </w:rPr>
              <w:t>深圳研究生院</w:t>
            </w:r>
            <w:r w:rsidRPr="0032731C">
              <w:rPr>
                <w:rFonts w:hAnsi="標楷體" w:cs="Tahoma" w:hint="eastAsia"/>
                <w:kern w:val="0"/>
                <w:sz w:val="24"/>
                <w:szCs w:val="24"/>
              </w:rPr>
              <w:br/>
            </w:r>
            <w:r w:rsidRPr="0032731C">
              <w:rPr>
                <w:rFonts w:hAnsi="標楷體" w:cs="Tahoma"/>
                <w:kern w:val="0"/>
                <w:sz w:val="24"/>
                <w:szCs w:val="24"/>
              </w:rPr>
              <w:t>特聘教授</w:t>
            </w:r>
          </w:p>
        </w:tc>
      </w:tr>
    </w:tbl>
    <w:p w:rsidR="00432AAC" w:rsidRPr="0032731C" w:rsidRDefault="00432AAC" w:rsidP="00432AAC">
      <w:pPr>
        <w:adjustRightInd w:val="0"/>
        <w:snapToGrid w:val="0"/>
        <w:ind w:left="1234" w:hangingChars="474" w:hanging="1234"/>
        <w:rPr>
          <w:rFonts w:hAnsi="標楷體"/>
          <w:sz w:val="24"/>
          <w:szCs w:val="24"/>
        </w:rPr>
      </w:pPr>
      <w:r w:rsidRPr="0032731C">
        <w:rPr>
          <w:rFonts w:hAnsi="標楷體" w:hint="eastAsia"/>
          <w:b/>
          <w:sz w:val="24"/>
          <w:szCs w:val="24"/>
        </w:rPr>
        <w:t>資料來源：</w:t>
      </w:r>
      <w:r w:rsidRPr="0032731C">
        <w:rPr>
          <w:rFonts w:hAnsi="標楷體" w:hint="eastAsia"/>
          <w:b/>
          <w:i/>
          <w:sz w:val="24"/>
          <w:szCs w:val="24"/>
        </w:rPr>
        <w:t>工研院</w:t>
      </w:r>
      <w:r w:rsidRPr="0032731C">
        <w:rPr>
          <w:rFonts w:hAnsi="標楷體" w:hint="eastAsia"/>
          <w:sz w:val="24"/>
          <w:szCs w:val="24"/>
        </w:rPr>
        <w:t>(</w:t>
      </w:r>
      <w:r w:rsidR="00654419" w:rsidRPr="0032731C">
        <w:rPr>
          <w:rFonts w:hAnsi="標楷體" w:hint="eastAsia"/>
          <w:sz w:val="24"/>
          <w:szCs w:val="24"/>
        </w:rPr>
        <w:t>2015</w:t>
      </w:r>
      <w:r w:rsidRPr="0032731C">
        <w:rPr>
          <w:rFonts w:hAnsi="標楷體" w:hint="eastAsia"/>
          <w:sz w:val="24"/>
          <w:szCs w:val="24"/>
        </w:rPr>
        <w:t>)，</w:t>
      </w:r>
      <w:r w:rsidR="004E2AB1" w:rsidRPr="0032731C">
        <w:rPr>
          <w:rFonts w:hAnsi="標楷體" w:hint="eastAsia"/>
          <w:sz w:val="24"/>
          <w:szCs w:val="24"/>
        </w:rPr>
        <w:t>「</w:t>
      </w:r>
      <w:r w:rsidRPr="0032731C">
        <w:rPr>
          <w:rFonts w:hAnsi="標楷體" w:hint="eastAsia"/>
          <w:sz w:val="24"/>
          <w:szCs w:val="24"/>
        </w:rPr>
        <w:t>關鍵人才(Talent)之育才、留才、引才前瞻規劃</w:t>
      </w:r>
      <w:r w:rsidR="004E2AB1" w:rsidRPr="0032731C">
        <w:rPr>
          <w:rFonts w:hAnsi="標楷體" w:hint="eastAsia"/>
          <w:sz w:val="24"/>
          <w:szCs w:val="24"/>
        </w:rPr>
        <w:t>」</w:t>
      </w:r>
      <w:r w:rsidRPr="0032731C">
        <w:rPr>
          <w:rFonts w:hAnsi="標楷體" w:hint="eastAsia"/>
          <w:sz w:val="24"/>
          <w:szCs w:val="24"/>
        </w:rPr>
        <w:t>，國發會委託計畫。</w:t>
      </w:r>
    </w:p>
    <w:p w:rsidR="00432AAC" w:rsidRPr="00F24A69" w:rsidRDefault="00432AAC" w:rsidP="00432AAC">
      <w:pPr>
        <w:rPr>
          <w:rFonts w:hAnsi="標楷體"/>
          <w:color w:val="000000" w:themeColor="text1"/>
        </w:rPr>
      </w:pPr>
    </w:p>
    <w:p w:rsidR="00432AAC" w:rsidRPr="00F24A69" w:rsidRDefault="00432AAC" w:rsidP="00432AAC">
      <w:pPr>
        <w:pStyle w:val="4"/>
        <w:numPr>
          <w:ilvl w:val="3"/>
          <w:numId w:val="1"/>
        </w:numPr>
        <w:rPr>
          <w:color w:val="000000" w:themeColor="text1"/>
        </w:rPr>
      </w:pPr>
      <w:r w:rsidRPr="00F24A69">
        <w:rPr>
          <w:rFonts w:hint="eastAsia"/>
          <w:color w:val="000000" w:themeColor="text1"/>
        </w:rPr>
        <w:t>此外，各地區亦可根據各自的條件訂頒攬才計畫，以與「千人計畫」互為補充。舉廣東省為例，從2016年起，廣東將每年面向全球擇優資助一批急需緊缺的海外專家短期來粵工作。廣東省頒佈《「珠江人才計畫」海外專家來粵短期工作資助計畫（試行）》</w:t>
      </w:r>
      <w:r w:rsidRPr="00F24A69">
        <w:rPr>
          <w:rStyle w:val="aff0"/>
          <w:rFonts w:hAnsi="標楷體"/>
          <w:color w:val="000000" w:themeColor="text1"/>
        </w:rPr>
        <w:footnoteReference w:id="22"/>
      </w:r>
      <w:r w:rsidRPr="00F24A69">
        <w:rPr>
          <w:rFonts w:hint="eastAsia"/>
          <w:color w:val="000000" w:themeColor="text1"/>
        </w:rPr>
        <w:t>（下稱「短期資助計畫」）。 主要引進三大類急缺海外專才。</w:t>
      </w:r>
    </w:p>
    <w:p w:rsidR="00432AAC" w:rsidRPr="00F24A69" w:rsidRDefault="00432AAC" w:rsidP="00432AAC">
      <w:pPr>
        <w:pStyle w:val="5"/>
        <w:numPr>
          <w:ilvl w:val="4"/>
          <w:numId w:val="1"/>
        </w:numPr>
        <w:ind w:left="1985"/>
      </w:pPr>
      <w:r w:rsidRPr="00F24A69">
        <w:rPr>
          <w:rFonts w:hint="eastAsia"/>
        </w:rPr>
        <w:t>引進海外專家分3個類別：</w:t>
      </w:r>
    </w:p>
    <w:p w:rsidR="00432AAC" w:rsidRPr="00F24A69" w:rsidRDefault="00432AAC" w:rsidP="00432AAC">
      <w:pPr>
        <w:pStyle w:val="6"/>
        <w:numPr>
          <w:ilvl w:val="5"/>
          <w:numId w:val="16"/>
        </w:numPr>
      </w:pPr>
      <w:r w:rsidRPr="00F24A69">
        <w:rPr>
          <w:rFonts w:hint="eastAsia"/>
        </w:rPr>
        <w:t>第一類為發達國家（地區）院士或諾貝爾獎等國際大獎獲得者；</w:t>
      </w:r>
    </w:p>
    <w:p w:rsidR="00432AAC" w:rsidRPr="00F24A69" w:rsidRDefault="00432AAC" w:rsidP="00432AAC">
      <w:pPr>
        <w:pStyle w:val="6"/>
        <w:numPr>
          <w:ilvl w:val="5"/>
          <w:numId w:val="1"/>
        </w:numPr>
      </w:pPr>
      <w:r w:rsidRPr="00F24A69">
        <w:rPr>
          <w:rFonts w:hint="eastAsia"/>
        </w:rPr>
        <w:lastRenderedPageBreak/>
        <w:t>第二類為國（境）外知名大學終身教授、教授或知名企業的研究員、高級管理人員級別的專家；</w:t>
      </w:r>
    </w:p>
    <w:p w:rsidR="00432AAC" w:rsidRPr="00F24A69" w:rsidRDefault="00432AAC" w:rsidP="00432AAC">
      <w:pPr>
        <w:pStyle w:val="6"/>
        <w:numPr>
          <w:ilvl w:val="5"/>
          <w:numId w:val="16"/>
        </w:numPr>
      </w:pPr>
      <w:r w:rsidRPr="00F24A69">
        <w:rPr>
          <w:rFonts w:hint="eastAsia"/>
        </w:rPr>
        <w:t>第三類為廣東省先進製造業、現代服務業、戰略性新興產業領域的各類企業及新型研發機構等引進的其他急需緊缺海外高層次人才。惟已入選國家「千人計畫」短期專案的專家不再列入該計畫。</w:t>
      </w:r>
    </w:p>
    <w:p w:rsidR="00432AAC" w:rsidRPr="00F24A69" w:rsidRDefault="00432AAC" w:rsidP="00432AAC">
      <w:pPr>
        <w:pStyle w:val="5"/>
        <w:numPr>
          <w:ilvl w:val="4"/>
          <w:numId w:val="1"/>
        </w:numPr>
        <w:ind w:left="1985"/>
      </w:pPr>
      <w:r w:rsidRPr="00F24A69">
        <w:rPr>
          <w:rFonts w:hint="eastAsia"/>
        </w:rPr>
        <w:t>申報單位：據短期資助計畫，申報單位為在廣東省依法註冊（截止申報之日前註冊）、具有獨立法人資格的事業單位或內資企業及中方控股的合資企業。</w:t>
      </w:r>
    </w:p>
    <w:p w:rsidR="00432AAC" w:rsidRPr="00F24A69" w:rsidRDefault="00432AAC" w:rsidP="00432AAC">
      <w:pPr>
        <w:pStyle w:val="5"/>
        <w:numPr>
          <w:ilvl w:val="4"/>
          <w:numId w:val="1"/>
        </w:numPr>
        <w:ind w:left="1985"/>
      </w:pPr>
      <w:r w:rsidRPr="00F24A69">
        <w:rPr>
          <w:rFonts w:hint="eastAsia"/>
        </w:rPr>
        <w:t>申請資助條件：海外專家須完成當年合同（協定）內容並取得預期成效。引進第三類專家的單位，支付海外專家的年薪需達人民幣80萬元或月薪人民幣6.7萬元以上。每年在粵累計工作不少於30天。該計畫還要求海外專家應滿足下列9大條件之一：</w:t>
      </w:r>
    </w:p>
    <w:p w:rsidR="00432AAC" w:rsidRPr="00F24A69" w:rsidRDefault="00432AAC" w:rsidP="00432AAC">
      <w:pPr>
        <w:pStyle w:val="6"/>
        <w:numPr>
          <w:ilvl w:val="5"/>
          <w:numId w:val="16"/>
        </w:numPr>
      </w:pPr>
      <w:r w:rsidRPr="00F24A69">
        <w:rPr>
          <w:rFonts w:hint="eastAsia"/>
        </w:rPr>
        <w:t>在海外承擔過重大技術創新項目，擁有國際領先水準的自主智慧財產權；</w:t>
      </w:r>
    </w:p>
    <w:p w:rsidR="00432AAC" w:rsidRPr="00F24A69" w:rsidRDefault="00432AAC" w:rsidP="00432AAC">
      <w:pPr>
        <w:pStyle w:val="6"/>
        <w:numPr>
          <w:ilvl w:val="5"/>
          <w:numId w:val="16"/>
        </w:numPr>
      </w:pPr>
      <w:r w:rsidRPr="00F24A69">
        <w:rPr>
          <w:rFonts w:hint="eastAsia"/>
        </w:rPr>
        <w:t>掌握產業領域關鍵核心技術或能解決產品生產工藝難題；</w:t>
      </w:r>
    </w:p>
    <w:p w:rsidR="00432AAC" w:rsidRPr="00F24A69" w:rsidRDefault="00432AAC" w:rsidP="00432AAC">
      <w:pPr>
        <w:pStyle w:val="6"/>
        <w:numPr>
          <w:ilvl w:val="5"/>
          <w:numId w:val="16"/>
        </w:numPr>
      </w:pPr>
      <w:r w:rsidRPr="00F24A69">
        <w:rPr>
          <w:rFonts w:hint="eastAsia"/>
        </w:rPr>
        <w:t>擁有廣闊市場開發前景的自主創新產品；</w:t>
      </w:r>
    </w:p>
    <w:p w:rsidR="00432AAC" w:rsidRPr="00F24A69" w:rsidRDefault="00432AAC" w:rsidP="00432AAC">
      <w:pPr>
        <w:pStyle w:val="6"/>
        <w:numPr>
          <w:ilvl w:val="5"/>
          <w:numId w:val="16"/>
        </w:numPr>
      </w:pPr>
      <w:r w:rsidRPr="00F24A69">
        <w:rPr>
          <w:rFonts w:hint="eastAsia"/>
        </w:rPr>
        <w:t>主持或主導制定本產業（行業）的國際、國家標準，並成功實施；</w:t>
      </w:r>
    </w:p>
    <w:p w:rsidR="00432AAC" w:rsidRPr="00F24A69" w:rsidRDefault="00432AAC" w:rsidP="00432AAC">
      <w:pPr>
        <w:pStyle w:val="6"/>
        <w:numPr>
          <w:ilvl w:val="5"/>
          <w:numId w:val="16"/>
        </w:numPr>
      </w:pPr>
      <w:r w:rsidRPr="00F24A69">
        <w:rPr>
          <w:rFonts w:hint="eastAsia"/>
        </w:rPr>
        <w:t>主持過發達國家重大科研專案；</w:t>
      </w:r>
    </w:p>
    <w:p w:rsidR="00432AAC" w:rsidRPr="00F24A69" w:rsidRDefault="00432AAC" w:rsidP="00432AAC">
      <w:pPr>
        <w:pStyle w:val="6"/>
        <w:numPr>
          <w:ilvl w:val="5"/>
          <w:numId w:val="16"/>
        </w:numPr>
      </w:pPr>
      <w:r w:rsidRPr="00F24A69">
        <w:rPr>
          <w:rFonts w:hint="eastAsia"/>
        </w:rPr>
        <w:t>近5年在本專業（學科）國外核心刊物上發表具有重要國際影響的學術論文或論著；</w:t>
      </w:r>
    </w:p>
    <w:p w:rsidR="00432AAC" w:rsidRPr="00F24A69" w:rsidRDefault="00432AAC" w:rsidP="00432AAC">
      <w:pPr>
        <w:pStyle w:val="6"/>
        <w:numPr>
          <w:ilvl w:val="5"/>
          <w:numId w:val="16"/>
        </w:numPr>
      </w:pPr>
      <w:r w:rsidRPr="00F24A69">
        <w:rPr>
          <w:rFonts w:hint="eastAsia"/>
        </w:rPr>
        <w:t>獲得國外重要科技獎項或發明專利；</w:t>
      </w:r>
    </w:p>
    <w:p w:rsidR="00432AAC" w:rsidRPr="00F24A69" w:rsidRDefault="00432AAC" w:rsidP="00432AAC">
      <w:pPr>
        <w:pStyle w:val="6"/>
        <w:numPr>
          <w:ilvl w:val="5"/>
          <w:numId w:val="16"/>
        </w:numPr>
      </w:pPr>
      <w:r w:rsidRPr="00F24A69">
        <w:rPr>
          <w:rFonts w:hint="eastAsia"/>
        </w:rPr>
        <w:t>掌握重要實驗技能或科學工程建設關鍵技</w:t>
      </w:r>
      <w:r w:rsidRPr="00F24A69">
        <w:rPr>
          <w:rFonts w:hint="eastAsia"/>
        </w:rPr>
        <w:lastRenderedPageBreak/>
        <w:t>術；</w:t>
      </w:r>
    </w:p>
    <w:p w:rsidR="00432AAC" w:rsidRPr="00F24A69" w:rsidRDefault="00432AAC" w:rsidP="00432AAC">
      <w:pPr>
        <w:pStyle w:val="6"/>
        <w:numPr>
          <w:ilvl w:val="5"/>
          <w:numId w:val="16"/>
        </w:numPr>
      </w:pPr>
      <w:r w:rsidRPr="00F24A69">
        <w:rPr>
          <w:rFonts w:hint="eastAsia"/>
        </w:rPr>
        <w:t>其學術研究對廣東省高水準大學建設起重要促進作用。</w:t>
      </w:r>
    </w:p>
    <w:p w:rsidR="00432AAC" w:rsidRPr="00F24A69" w:rsidRDefault="00432AAC" w:rsidP="00432AAC">
      <w:pPr>
        <w:pStyle w:val="5"/>
        <w:numPr>
          <w:ilvl w:val="4"/>
          <w:numId w:val="1"/>
        </w:numPr>
        <w:ind w:left="1985"/>
      </w:pPr>
      <w:r w:rsidRPr="00F24A69">
        <w:rPr>
          <w:rFonts w:hint="eastAsia"/>
        </w:rPr>
        <w:t>資助的具體標準：引進第一類專家來粵工作30-60天的，按照單位實際支出的薪酬，給予最高不超過人民幣25萬元的資助；工作61天以上的，最高不超過人民幣40萬元。 引進第二類專家來粵工作30-60天的，按照單位實際支出的薪酬，給予最高不超過人民幣15萬元的資助；工作61天以上的，最高不超過人民幣20萬元。引進第三類專家來粵工作30-60天的，按照單位實際支出的薪酬，給予最高不超過人民幣10萬元的資助；工作61天以上的，最高不超過人民幣15萬元。 對粵東西北地方單位聘請符合條件的海外專家，最高資助按上述標準上調20％。有條件的地級以上市可參照該計畫提供相應的資助。</w:t>
      </w:r>
    </w:p>
    <w:p w:rsidR="00432AAC" w:rsidRPr="00F24A69" w:rsidRDefault="00432AAC" w:rsidP="00432AAC">
      <w:pPr>
        <w:rPr>
          <w:rFonts w:hAnsi="標楷體"/>
          <w:color w:val="000000" w:themeColor="text1"/>
        </w:rPr>
      </w:pPr>
    </w:p>
    <w:p w:rsidR="00432AAC" w:rsidRPr="00F24A69" w:rsidRDefault="00432AAC" w:rsidP="00432AAC">
      <w:pPr>
        <w:pStyle w:val="1"/>
        <w:numPr>
          <w:ilvl w:val="0"/>
          <w:numId w:val="1"/>
        </w:numPr>
        <w:kinsoku w:val="0"/>
        <w:autoSpaceDE/>
        <w:autoSpaceDN/>
        <w:ind w:left="699" w:hanging="699"/>
        <w:rPr>
          <w:rFonts w:hAnsi="標楷體"/>
          <w:b/>
          <w:color w:val="000000" w:themeColor="text1"/>
        </w:rPr>
      </w:pPr>
      <w:bookmarkStart w:id="273" w:name="_Toc452113282"/>
      <w:bookmarkStart w:id="274" w:name="_Toc455413587"/>
      <w:bookmarkStart w:id="275" w:name="_Toc475369063"/>
      <w:r w:rsidRPr="00F24A69">
        <w:rPr>
          <w:rFonts w:hAnsi="標楷體" w:hint="eastAsia"/>
          <w:b/>
          <w:color w:val="000000" w:themeColor="text1"/>
        </w:rPr>
        <w:t>我國人才／人力競爭力的評估</w:t>
      </w:r>
      <w:bookmarkEnd w:id="273"/>
      <w:bookmarkEnd w:id="274"/>
      <w:bookmarkEnd w:id="275"/>
    </w:p>
    <w:p w:rsidR="0024473D" w:rsidRPr="00F24A69" w:rsidRDefault="005C17DC" w:rsidP="0024473D">
      <w:pPr>
        <w:pStyle w:val="2"/>
        <w:numPr>
          <w:ilvl w:val="1"/>
          <w:numId w:val="1"/>
        </w:numPr>
        <w:rPr>
          <w:b/>
          <w:color w:val="000000" w:themeColor="text1"/>
        </w:rPr>
      </w:pPr>
      <w:bookmarkStart w:id="276" w:name="_Toc475369064"/>
      <w:r w:rsidRPr="00F24A69">
        <w:rPr>
          <w:rFonts w:hint="eastAsia"/>
          <w:b/>
          <w:color w:val="000000" w:themeColor="text1"/>
        </w:rPr>
        <w:t>評估架構</w:t>
      </w:r>
      <w:r w:rsidR="0024473D" w:rsidRPr="00F24A69">
        <w:rPr>
          <w:rFonts w:hint="eastAsia"/>
          <w:b/>
          <w:color w:val="000000" w:themeColor="text1"/>
        </w:rPr>
        <w:t>概述</w:t>
      </w:r>
      <w:bookmarkEnd w:id="276"/>
    </w:p>
    <w:p w:rsidR="0024473D" w:rsidRPr="00F24A69" w:rsidRDefault="0024473D" w:rsidP="0024473D">
      <w:pPr>
        <w:pStyle w:val="3"/>
        <w:numPr>
          <w:ilvl w:val="2"/>
          <w:numId w:val="1"/>
        </w:numPr>
        <w:rPr>
          <w:color w:val="000000" w:themeColor="text1"/>
        </w:rPr>
      </w:pPr>
      <w:bookmarkStart w:id="277" w:name="_Toc471403332"/>
      <w:bookmarkStart w:id="278" w:name="_Toc471738947"/>
      <w:bookmarkStart w:id="279" w:name="_Toc471804196"/>
      <w:bookmarkStart w:id="280" w:name="_Toc472063508"/>
      <w:bookmarkStart w:id="281" w:name="_Toc473896538"/>
      <w:bookmarkStart w:id="282" w:name="_Toc475116946"/>
      <w:bookmarkStart w:id="283" w:name="_Toc475369065"/>
      <w:r w:rsidRPr="00F24A69">
        <w:rPr>
          <w:rFonts w:hint="eastAsia"/>
          <w:color w:val="000000" w:themeColor="text1"/>
        </w:rPr>
        <w:t>與週邊國家相比較，我國人才競爭從上述各節所列之各項指標觀之，無論是實質報酬或配套條件顯有不足。如何扭轉劣勢涉及政府長遠的戰略性規劃。從週邊國家所採策略看</w:t>
      </w:r>
      <w:r w:rsidR="00E75519" w:rsidRPr="00F24A69">
        <w:rPr>
          <w:rFonts w:hint="eastAsia"/>
          <w:color w:val="000000" w:themeColor="text1"/>
        </w:rPr>
        <w:t>來，</w:t>
      </w:r>
      <w:r w:rsidRPr="00F24A69">
        <w:rPr>
          <w:rFonts w:hint="eastAsia"/>
          <w:color w:val="000000" w:themeColor="text1"/>
        </w:rPr>
        <w:t>所涉層面極廣，包括移民政策、產業環境、薪資結構、稅制、生活品質、文化因素、語言因素等。人才是全球流動的，持閉關策略絕難期成效。馬政府時期所推出的全球競才方案尚處規劃階段且爭議仍多，未及全面實施即因政黨輪替而中斷；而新政府上臺後，對既有政策</w:t>
      </w:r>
      <w:r w:rsidR="00E75519" w:rsidRPr="00F24A69">
        <w:rPr>
          <w:rFonts w:hint="eastAsia"/>
          <w:color w:val="000000" w:themeColor="text1"/>
        </w:rPr>
        <w:t>已</w:t>
      </w:r>
      <w:r w:rsidRPr="00F24A69">
        <w:rPr>
          <w:rFonts w:hint="eastAsia"/>
          <w:color w:val="000000" w:themeColor="text1"/>
        </w:rPr>
        <w:lastRenderedPageBreak/>
        <w:t>有所調整</w:t>
      </w:r>
      <w:r w:rsidRPr="008D0869">
        <w:rPr>
          <w:rStyle w:val="aff0"/>
          <w:rFonts w:hAnsi="標楷體"/>
        </w:rPr>
        <w:footnoteReference w:id="23"/>
      </w:r>
      <w:r w:rsidRPr="008D0869">
        <w:rPr>
          <w:rFonts w:hint="eastAsia"/>
        </w:rPr>
        <w:t>，</w:t>
      </w:r>
      <w:r w:rsidR="00E75519" w:rsidRPr="008D0869">
        <w:rPr>
          <w:rFonts w:hint="eastAsia"/>
        </w:rPr>
        <w:t>建置</w:t>
      </w:r>
      <w:r w:rsidRPr="008D0869">
        <w:rPr>
          <w:rFonts w:hint="eastAsia"/>
        </w:rPr>
        <w:t>5+2創新研發計畫，並推動「新南向政策」，鼓勵產業至東南亞投資，連</w:t>
      </w:r>
      <w:r w:rsidRPr="00F24A69">
        <w:rPr>
          <w:rFonts w:hint="eastAsia"/>
          <w:color w:val="000000" w:themeColor="text1"/>
        </w:rPr>
        <w:t>結臺灣經濟產業之策略發展，促進人員間之交流，協助我國企業在當地市場行銷。行政院長林全表示，希冀透過政府引導，帶動新產業，改善大環境，在臺灣形成新的產業鏈及群聚效益，同時鑑於低薪問題乃人才流失主因之一，將著力促進高品質、高薪就業，以帶動薪資成長。</w:t>
      </w:r>
      <w:bookmarkEnd w:id="277"/>
      <w:bookmarkEnd w:id="278"/>
      <w:bookmarkEnd w:id="279"/>
      <w:bookmarkEnd w:id="280"/>
      <w:bookmarkEnd w:id="281"/>
      <w:bookmarkEnd w:id="282"/>
      <w:bookmarkEnd w:id="283"/>
    </w:p>
    <w:p w:rsidR="0024473D" w:rsidRPr="00F24A69" w:rsidRDefault="00E75519" w:rsidP="0024473D">
      <w:pPr>
        <w:pStyle w:val="3"/>
        <w:numPr>
          <w:ilvl w:val="2"/>
          <w:numId w:val="1"/>
        </w:numPr>
        <w:rPr>
          <w:color w:val="000000" w:themeColor="text1"/>
        </w:rPr>
      </w:pPr>
      <w:bookmarkStart w:id="284" w:name="_Toc471403333"/>
      <w:bookmarkStart w:id="285" w:name="_Toc471738948"/>
      <w:bookmarkStart w:id="286" w:name="_Toc471804197"/>
      <w:bookmarkStart w:id="287" w:name="_Toc472063509"/>
      <w:bookmarkStart w:id="288" w:name="_Toc473896539"/>
      <w:bookmarkStart w:id="289" w:name="_Toc475116947"/>
      <w:bookmarkStart w:id="290" w:name="_Toc475369066"/>
      <w:r w:rsidRPr="00F24A69">
        <w:rPr>
          <w:rFonts w:hint="eastAsia"/>
          <w:color w:val="000000" w:themeColor="text1"/>
        </w:rPr>
        <w:t>鑒於全球競才策略牽涉層面廣泛，欲有效評估我國競才策略的良窳，須藉由建立評估架構並</w:t>
      </w:r>
      <w:r w:rsidR="0024473D" w:rsidRPr="00F24A69">
        <w:rPr>
          <w:rFonts w:hint="eastAsia"/>
          <w:color w:val="000000" w:themeColor="text1"/>
        </w:rPr>
        <w:t>設定客觀評估指標。本文對於我國人才／人力競爭力的評估，於綜整相關資料後，在我國長遠發展的關鍵戰略性產業之範圍內，就育才、留才</w:t>
      </w:r>
      <w:r w:rsidRPr="00F24A69">
        <w:rPr>
          <w:rFonts w:hint="eastAsia"/>
          <w:color w:val="000000" w:themeColor="text1"/>
        </w:rPr>
        <w:t>、攬才</w:t>
      </w:r>
      <w:r w:rsidR="0024473D" w:rsidRPr="00F24A69">
        <w:rPr>
          <w:rFonts w:hint="eastAsia"/>
          <w:color w:val="000000" w:themeColor="text1"/>
        </w:rPr>
        <w:t>的條件因素，參採英士國際商學院(INSEAD)所發表的「全球人才競爭力指數2015-2016」報告（Global Talent Competitiveness Index）所用的評鑑模型指標（如圖17），</w:t>
      </w:r>
      <w:r w:rsidR="00F80FCF" w:rsidRPr="00F24A69">
        <w:rPr>
          <w:rFonts w:hint="eastAsia"/>
          <w:color w:val="000000" w:themeColor="text1"/>
        </w:rPr>
        <w:t>擬分由</w:t>
      </w:r>
      <w:r w:rsidR="0024473D" w:rsidRPr="00F24A69">
        <w:rPr>
          <w:rFonts w:hint="eastAsia"/>
          <w:color w:val="000000" w:themeColor="text1"/>
        </w:rPr>
        <w:t>「投入面」與「產出面」加以討論。「投入面」又再</w:t>
      </w:r>
      <w:r w:rsidR="00F80FCF" w:rsidRPr="00F24A69">
        <w:rPr>
          <w:rFonts w:hint="eastAsia"/>
          <w:color w:val="000000" w:themeColor="text1"/>
        </w:rPr>
        <w:t>細</w:t>
      </w:r>
      <w:r w:rsidR="0024473D" w:rsidRPr="00F24A69">
        <w:rPr>
          <w:rFonts w:hint="eastAsia"/>
          <w:color w:val="000000" w:themeColor="text1"/>
        </w:rPr>
        <w:t>分為賦能度、吸引力、成長性及留才力4個評估指標，最後觀察是否能產出具「全球知識技能」之人才及「熟練技術勞工」之人力。藉與週邊國家策略</w:t>
      </w:r>
      <w:r w:rsidR="00F80FCF" w:rsidRPr="00F24A69">
        <w:rPr>
          <w:rFonts w:hint="eastAsia"/>
          <w:color w:val="000000" w:themeColor="text1"/>
        </w:rPr>
        <w:t>之</w:t>
      </w:r>
      <w:r w:rsidR="0024473D" w:rsidRPr="00F24A69">
        <w:rPr>
          <w:rFonts w:hint="eastAsia"/>
          <w:color w:val="000000" w:themeColor="text1"/>
        </w:rPr>
        <w:t>比較分析，以明瞭我國政策目標的制訂是否</w:t>
      </w:r>
      <w:r w:rsidR="00F80FCF" w:rsidRPr="00F24A69">
        <w:rPr>
          <w:rFonts w:hint="eastAsia"/>
          <w:color w:val="000000" w:themeColor="text1"/>
        </w:rPr>
        <w:t>充分掌握</w:t>
      </w:r>
      <w:r w:rsidR="0024473D" w:rsidRPr="00F24A69">
        <w:rPr>
          <w:rFonts w:hint="eastAsia"/>
          <w:color w:val="000000" w:themeColor="text1"/>
        </w:rPr>
        <w:t>我國自身所具之條件、是否結合自身的優勢，訂定合宜且可行的目標期程，以具執行力的手段及負責任的態度</w:t>
      </w:r>
      <w:r w:rsidR="00F80FCF" w:rsidRPr="00F24A69">
        <w:rPr>
          <w:rFonts w:hint="eastAsia"/>
          <w:color w:val="000000" w:themeColor="text1"/>
        </w:rPr>
        <w:t>加以</w:t>
      </w:r>
      <w:r w:rsidR="0024473D" w:rsidRPr="00F24A69">
        <w:rPr>
          <w:rFonts w:hint="eastAsia"/>
          <w:color w:val="000000" w:themeColor="text1"/>
        </w:rPr>
        <w:t>貫徹。</w:t>
      </w:r>
      <w:bookmarkEnd w:id="284"/>
      <w:bookmarkEnd w:id="285"/>
      <w:bookmarkEnd w:id="286"/>
      <w:bookmarkEnd w:id="287"/>
      <w:bookmarkEnd w:id="288"/>
      <w:bookmarkEnd w:id="289"/>
      <w:bookmarkEnd w:id="290"/>
    </w:p>
    <w:p w:rsidR="0024473D" w:rsidRPr="00F24A69" w:rsidRDefault="0024473D" w:rsidP="0024473D">
      <w:pPr>
        <w:widowControl/>
        <w:ind w:leftChars="-83" w:left="-282"/>
        <w:rPr>
          <w:rFonts w:hAnsi="標楷體"/>
          <w:b/>
          <w:color w:val="000000" w:themeColor="text1"/>
        </w:rPr>
      </w:pPr>
      <w:r w:rsidRPr="00F24A69">
        <w:rPr>
          <w:rFonts w:hAnsi="標楷體"/>
          <w:b/>
          <w:color w:val="000000" w:themeColor="text1"/>
        </w:rPr>
        <w:br w:type="page"/>
      </w:r>
      <w:r w:rsidRPr="00F24A69">
        <w:rPr>
          <w:noProof/>
          <w:color w:val="000000" w:themeColor="text1"/>
        </w:rPr>
        <w:lastRenderedPageBreak/>
        <w:drawing>
          <wp:inline distT="0" distB="0" distL="0" distR="0" wp14:anchorId="70E81C6E" wp14:editId="1397A82B">
            <wp:extent cx="6215160" cy="3156857"/>
            <wp:effectExtent l="0" t="0" r="0" b="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218106" cy="3158353"/>
                    </a:xfrm>
                    <a:prstGeom prst="rect">
                      <a:avLst/>
                    </a:prstGeom>
                    <a:noFill/>
                    <a:ln>
                      <a:noFill/>
                    </a:ln>
                  </pic:spPr>
                </pic:pic>
              </a:graphicData>
            </a:graphic>
          </wp:inline>
        </w:drawing>
      </w:r>
    </w:p>
    <w:p w:rsidR="0024473D" w:rsidRPr="00F24A69" w:rsidRDefault="0024473D" w:rsidP="0024473D">
      <w:pPr>
        <w:rPr>
          <w:rFonts w:hAnsi="標楷體"/>
          <w:color w:val="000000" w:themeColor="text1"/>
        </w:rPr>
      </w:pPr>
    </w:p>
    <w:p w:rsidR="0024473D" w:rsidRPr="00F24A69" w:rsidRDefault="0024473D" w:rsidP="0024473D">
      <w:pPr>
        <w:pStyle w:val="a7"/>
        <w:rPr>
          <w:color w:val="000000" w:themeColor="text1"/>
        </w:rPr>
      </w:pPr>
      <w:bookmarkStart w:id="291" w:name="_Toc455409137"/>
      <w:r w:rsidRPr="00F24A69">
        <w:rPr>
          <w:rFonts w:hint="eastAsia"/>
          <w:color w:val="000000" w:themeColor="text1"/>
        </w:rPr>
        <w:t xml:space="preserve">   </w:t>
      </w:r>
      <w:bookmarkStart w:id="292" w:name="_Toc475117143"/>
      <w:r w:rsidRPr="00F24A69">
        <w:rPr>
          <w:rFonts w:hint="eastAsia"/>
          <w:color w:val="000000" w:themeColor="text1"/>
        </w:rPr>
        <w:t>英士國際商學院對全球人才競爭力的評估模型</w:t>
      </w:r>
      <w:bookmarkEnd w:id="291"/>
      <w:bookmarkEnd w:id="292"/>
    </w:p>
    <w:p w:rsidR="0024473D" w:rsidRPr="00F24A69" w:rsidRDefault="0024473D" w:rsidP="0024473D">
      <w:pPr>
        <w:adjustRightInd w:val="0"/>
        <w:snapToGrid w:val="0"/>
        <w:ind w:left="1229" w:hangingChars="472" w:hanging="1229"/>
        <w:rPr>
          <w:rFonts w:hAnsi="標楷體" w:cstheme="minorBidi"/>
          <w:color w:val="000000" w:themeColor="text1"/>
          <w:sz w:val="24"/>
          <w:szCs w:val="24"/>
        </w:rPr>
      </w:pPr>
      <w:r w:rsidRPr="00F24A69">
        <w:rPr>
          <w:rFonts w:hAnsi="標楷體" w:cstheme="minorBidi" w:hint="eastAsia"/>
          <w:b/>
          <w:color w:val="000000" w:themeColor="text1"/>
          <w:sz w:val="24"/>
          <w:szCs w:val="24"/>
        </w:rPr>
        <w:t>資料來源：</w:t>
      </w:r>
      <w:r w:rsidRPr="009C570C">
        <w:rPr>
          <w:rFonts w:hAnsi="標楷體" w:cstheme="minorBidi" w:hint="eastAsia"/>
          <w:color w:val="000000" w:themeColor="text1"/>
          <w:sz w:val="24"/>
          <w:szCs w:val="24"/>
        </w:rPr>
        <w:t>英士國際商學院</w:t>
      </w:r>
      <w:r w:rsidRPr="00F24A69">
        <w:rPr>
          <w:rFonts w:hAnsi="標楷體" w:cstheme="minorBidi" w:hint="eastAsia"/>
          <w:color w:val="000000" w:themeColor="text1"/>
          <w:sz w:val="24"/>
          <w:szCs w:val="24"/>
        </w:rPr>
        <w:t>於2016年1月19日在瑞士達沃斯發表「</w:t>
      </w:r>
      <w:r w:rsidRPr="004E2AB1">
        <w:rPr>
          <w:rFonts w:hAnsi="標楷體" w:cstheme="minorBidi" w:hint="eastAsia"/>
          <w:color w:val="000000" w:themeColor="text1"/>
          <w:sz w:val="24"/>
          <w:szCs w:val="24"/>
        </w:rPr>
        <w:t>全球人才競爭力指數2015-2016</w:t>
      </w:r>
      <w:r w:rsidRPr="00F24A69">
        <w:rPr>
          <w:rFonts w:hAnsi="標楷體" w:cstheme="minorBidi" w:hint="eastAsia"/>
          <w:color w:val="000000" w:themeColor="text1"/>
          <w:sz w:val="24"/>
          <w:szCs w:val="24"/>
        </w:rPr>
        <w:t>」報告，然該報告並未將臺灣納入評鑑排名，取自</w:t>
      </w:r>
      <w:hyperlink r:id="rId34" w:history="1">
        <w:r w:rsidRPr="00654419">
          <w:rPr>
            <w:rStyle w:val="af2"/>
            <w:rFonts w:hAnsi="標楷體" w:cstheme="minorBidi"/>
            <w:color w:val="000000" w:themeColor="text1"/>
            <w:sz w:val="24"/>
            <w:szCs w:val="24"/>
            <w:u w:val="none"/>
          </w:rPr>
          <w:t>http://global-indi</w:t>
        </w:r>
      </w:hyperlink>
      <w:r w:rsidRPr="00F24A69">
        <w:rPr>
          <w:rFonts w:hAnsi="標楷體" w:cstheme="minorBidi"/>
          <w:color w:val="000000" w:themeColor="text1"/>
          <w:sz w:val="24"/>
          <w:szCs w:val="24"/>
        </w:rPr>
        <w:t>ces.insead.edu/gtci/</w:t>
      </w:r>
      <w:r w:rsidRPr="00F24A69">
        <w:rPr>
          <w:rFonts w:hAnsi="標楷體" w:cstheme="minorBidi" w:hint="eastAsia"/>
          <w:color w:val="000000" w:themeColor="text1"/>
          <w:sz w:val="24"/>
          <w:szCs w:val="24"/>
        </w:rPr>
        <w:t>。</w:t>
      </w:r>
    </w:p>
    <w:p w:rsidR="0024473D" w:rsidRPr="00F24A69" w:rsidRDefault="0024473D" w:rsidP="0024473D">
      <w:pPr>
        <w:widowControl/>
        <w:overflowPunct/>
        <w:autoSpaceDE/>
        <w:autoSpaceDN/>
        <w:jc w:val="left"/>
        <w:rPr>
          <w:rFonts w:hAnsi="標楷體" w:cstheme="minorBidi"/>
          <w:color w:val="000000" w:themeColor="text1"/>
          <w:sz w:val="24"/>
          <w:szCs w:val="24"/>
        </w:rPr>
      </w:pPr>
      <w:r w:rsidRPr="00F24A69">
        <w:rPr>
          <w:rFonts w:hAnsi="標楷體" w:cstheme="minorBidi"/>
          <w:color w:val="000000" w:themeColor="text1"/>
          <w:sz w:val="24"/>
          <w:szCs w:val="24"/>
        </w:rPr>
        <w:br w:type="page"/>
      </w:r>
    </w:p>
    <w:p w:rsidR="0024473D" w:rsidRPr="00F24A69" w:rsidRDefault="0024473D" w:rsidP="0024473D">
      <w:pPr>
        <w:pStyle w:val="2"/>
        <w:numPr>
          <w:ilvl w:val="1"/>
          <w:numId w:val="1"/>
        </w:numPr>
        <w:rPr>
          <w:b/>
          <w:color w:val="000000" w:themeColor="text1"/>
        </w:rPr>
      </w:pPr>
      <w:bookmarkStart w:id="293" w:name="_Toc475369067"/>
      <w:r w:rsidRPr="00F24A69">
        <w:rPr>
          <w:rFonts w:hint="eastAsia"/>
          <w:b/>
          <w:color w:val="000000" w:themeColor="text1"/>
        </w:rPr>
        <w:lastRenderedPageBreak/>
        <w:t>我國人才／人力競爭力的評估分析</w:t>
      </w:r>
      <w:bookmarkEnd w:id="293"/>
    </w:p>
    <w:p w:rsidR="0024473D" w:rsidRPr="00F24A69" w:rsidRDefault="0024473D" w:rsidP="0024473D">
      <w:pPr>
        <w:pStyle w:val="3"/>
        <w:numPr>
          <w:ilvl w:val="2"/>
          <w:numId w:val="1"/>
        </w:numPr>
        <w:rPr>
          <w:color w:val="000000" w:themeColor="text1"/>
        </w:rPr>
      </w:pPr>
      <w:bookmarkStart w:id="294" w:name="_Toc475369068"/>
      <w:r w:rsidRPr="00F24A69">
        <w:rPr>
          <w:rFonts w:hint="eastAsia"/>
          <w:color w:val="000000" w:themeColor="text1"/>
        </w:rPr>
        <w:t>賦能度</w:t>
      </w:r>
      <w:bookmarkEnd w:id="294"/>
    </w:p>
    <w:p w:rsidR="0024473D" w:rsidRPr="00F24A69" w:rsidRDefault="0024473D" w:rsidP="0024473D">
      <w:pPr>
        <w:pStyle w:val="4"/>
        <w:numPr>
          <w:ilvl w:val="3"/>
          <w:numId w:val="1"/>
        </w:numPr>
        <w:rPr>
          <w:color w:val="000000" w:themeColor="text1"/>
        </w:rPr>
      </w:pPr>
      <w:r w:rsidRPr="00F24A69">
        <w:rPr>
          <w:rFonts w:hint="eastAsia"/>
          <w:color w:val="000000" w:themeColor="text1"/>
        </w:rPr>
        <w:t>法規面</w:t>
      </w:r>
    </w:p>
    <w:p w:rsidR="0024473D" w:rsidRPr="00F24A69" w:rsidRDefault="0024473D" w:rsidP="0024473D">
      <w:pPr>
        <w:pStyle w:val="5"/>
        <w:numPr>
          <w:ilvl w:val="4"/>
          <w:numId w:val="1"/>
        </w:numPr>
        <w:ind w:left="1985"/>
      </w:pPr>
      <w:r w:rsidRPr="00F24A69">
        <w:rPr>
          <w:rFonts w:hint="eastAsia"/>
        </w:rPr>
        <w:t>人才／人力市場的保護主義思維</w:t>
      </w:r>
    </w:p>
    <w:p w:rsidR="0024473D" w:rsidRPr="00F24A69" w:rsidRDefault="0024473D" w:rsidP="0024473D">
      <w:pPr>
        <w:ind w:leftChars="500" w:left="1701" w:firstLineChars="183" w:firstLine="622"/>
        <w:rPr>
          <w:color w:val="000000" w:themeColor="text1"/>
        </w:rPr>
      </w:pPr>
      <w:r w:rsidRPr="00F24A69">
        <w:rPr>
          <w:rFonts w:hint="eastAsia"/>
          <w:color w:val="000000" w:themeColor="text1"/>
        </w:rPr>
        <w:t>我國目前的法令對於外國人在臺工作係採原則禁止的立法態度。基本的出</w:t>
      </w:r>
      <w:r w:rsidR="0030798A">
        <w:rPr>
          <w:rFonts w:hint="eastAsia"/>
          <w:color w:val="000000" w:themeColor="text1"/>
        </w:rPr>
        <w:t>發點是在保護國內的就業市場，限制外國人在國內勞動市場的自由競</w:t>
      </w:r>
      <w:r w:rsidR="0030798A" w:rsidRPr="00FF35D0">
        <w:rPr>
          <w:rFonts w:hint="eastAsia"/>
        </w:rPr>
        <w:t>爭</w:t>
      </w:r>
      <w:r w:rsidRPr="00FF35D0">
        <w:rPr>
          <w:rFonts w:hint="eastAsia"/>
        </w:rPr>
        <w:t>。如「就業服務法」第42條即規定：「為保障國民工作權，聘僱外國人工作，不得妨礙本國人之就業機會、勞動條件、國民經濟發展及社會安定。」由此規定可知</w:t>
      </w:r>
      <w:r w:rsidRPr="00F24A69">
        <w:rPr>
          <w:rFonts w:hint="eastAsia"/>
          <w:color w:val="000000" w:themeColor="text1"/>
        </w:rPr>
        <w:t>，該法的基本假設是外國人在本國工作有「妨礙本國人之就業機會、勞動條件、國民經濟發展及社會安定」之虞。又，「就業服務法」第43條規定：「除本法另有規定外，外國人未經雇主申請許可，不得在中華民國境內工作。」同法第44條亦規定：「任何人不得非法容留外國人從事工作。」上開條文即採「原則限制，例外許可」的立法方式。</w:t>
      </w:r>
    </w:p>
    <w:p w:rsidR="0024473D" w:rsidRPr="00F24A69" w:rsidRDefault="0024473D" w:rsidP="0024473D">
      <w:pPr>
        <w:ind w:leftChars="500" w:left="1701" w:firstLineChars="183" w:firstLine="622"/>
        <w:rPr>
          <w:color w:val="000000" w:themeColor="text1"/>
        </w:rPr>
      </w:pPr>
      <w:r w:rsidRPr="00F24A69">
        <w:rPr>
          <w:rFonts w:hint="eastAsia"/>
          <w:color w:val="000000" w:themeColor="text1"/>
        </w:rPr>
        <w:t>依</w:t>
      </w:r>
      <w:r w:rsidRPr="00F24A69">
        <w:rPr>
          <w:rFonts w:hAnsi="標楷體" w:hint="eastAsia"/>
          <w:color w:val="000000" w:themeColor="text1"/>
        </w:rPr>
        <w:t>「</w:t>
      </w:r>
      <w:r w:rsidRPr="00F24A69">
        <w:rPr>
          <w:rFonts w:hint="eastAsia"/>
          <w:color w:val="000000" w:themeColor="text1"/>
        </w:rPr>
        <w:t>就業服務法</w:t>
      </w:r>
      <w:r w:rsidRPr="00F24A69">
        <w:rPr>
          <w:rFonts w:hAnsi="標楷體" w:hint="eastAsia"/>
          <w:color w:val="000000" w:themeColor="text1"/>
        </w:rPr>
        <w:t>」</w:t>
      </w:r>
      <w:r w:rsidRPr="00F24A69">
        <w:rPr>
          <w:rFonts w:hint="eastAsia"/>
          <w:color w:val="000000" w:themeColor="text1"/>
        </w:rPr>
        <w:t>第46條第1項規定：「雇主聘僱外國人在中華民國境內從事之工作，除本法另有規定外，以下列各款為限：一、專門性或技術性之工作。二、華僑或外國人經政府核准投資或設立事業之主管。三、下列學校教師：（一）公立或經立案之私立大專以上校院或外國僑民學校之教師。（二）公立或已立案之私立高級中等以下學校之合格外國語文課程教師。（三）公立或已立案私立實驗高級中等學校雙語部或雙語學校之學科教師。四、依補習及進修教育法立案之短期補習班之專任外國語文教師。五、運動教練及運動員。六、宗教、藝術及演藝工作。七、</w:t>
      </w:r>
      <w:r w:rsidRPr="00F24A69">
        <w:rPr>
          <w:rFonts w:hint="eastAsia"/>
          <w:color w:val="000000" w:themeColor="text1"/>
        </w:rPr>
        <w:lastRenderedPageBreak/>
        <w:t>商船、工作船及其他經交通部特許船舶之船員。八、海洋漁撈工作。九、家庭幫傭及看護工作。十、為因應國家重要建設工程或經濟社會發展需要，經中央主管機關指定之工作。十一、其他因工作性質特殊，國內缺乏該項人才，在業務上確有聘僱外國人從事工作之必要，經中央主管機關專案核定者。」本條之立法方式係採「列舉主義」的立法技術，換言之，未在上開條文列舉的範圍內者，皆為禁止。而在所列舉之工作項目中，外國人的工作資格及審查標準，由中央主管機關會同中央目的事業主管機關定之（同法第46條第2項）。因此，我國整部外國人在我國境內就業服務的法令非但體系龐大，且內容細瑣又繁雜。此項立法原則究竟能否適應快速的全球化？能否在國際人才競爭中保有彈性、爭取勝出之機會？均值得國人思忖。</w:t>
      </w:r>
    </w:p>
    <w:p w:rsidR="0024473D" w:rsidRPr="00F24A69" w:rsidRDefault="0024473D" w:rsidP="0024473D">
      <w:pPr>
        <w:ind w:leftChars="500" w:left="1701" w:firstLineChars="183" w:firstLine="622"/>
        <w:rPr>
          <w:color w:val="000000" w:themeColor="text1"/>
        </w:rPr>
      </w:pPr>
      <w:r w:rsidRPr="00F24A69">
        <w:rPr>
          <w:rFonts w:hint="eastAsia"/>
          <w:color w:val="000000" w:themeColor="text1"/>
        </w:rPr>
        <w:t>在現行的就業服務法制下，外國籍的專技人員，如在我國境內所從事者為不動產經紀工作、移民業務機構從事移民服務工作、環境保護工作、出版事業、電影業、無線有線及衛星廣播電視業、藝文及運動服務業、休閒服務業、製造業、批發業以及「外國人從事就業服務法第四十六條第一項第一款至第六款工作資格及審查標準」第4條所列舉各款之外其他經中央主管機關會商中央目的事業主管機關指定之工作，雇主的資格均受嚴格的限制。限制的條件分述如下：（「外國人從事</w:t>
      </w:r>
      <w:r w:rsidR="00C04D22" w:rsidRPr="00F24A69">
        <w:rPr>
          <w:rFonts w:hAnsi="標楷體" w:hint="eastAsia"/>
          <w:color w:val="000000" w:themeColor="text1"/>
        </w:rPr>
        <w:t>『</w:t>
      </w:r>
      <w:r w:rsidRPr="00F24A69">
        <w:rPr>
          <w:rFonts w:hint="eastAsia"/>
          <w:color w:val="000000" w:themeColor="text1"/>
        </w:rPr>
        <w:t>就業服務法</w:t>
      </w:r>
      <w:r w:rsidR="00C04D22" w:rsidRPr="00F24A69">
        <w:rPr>
          <w:rFonts w:hAnsi="標楷體" w:hint="eastAsia"/>
          <w:color w:val="000000" w:themeColor="text1"/>
        </w:rPr>
        <w:t>』</w:t>
      </w:r>
      <w:r w:rsidRPr="00F24A69">
        <w:rPr>
          <w:rFonts w:hint="eastAsia"/>
          <w:color w:val="000000" w:themeColor="text1"/>
        </w:rPr>
        <w:t>第四十六條第一項第一款至第六款工作資格及審查標準」第36條、第37條參照）</w:t>
      </w:r>
    </w:p>
    <w:p w:rsidR="0024473D" w:rsidRPr="00F24A69" w:rsidRDefault="0024473D" w:rsidP="0024473D">
      <w:pPr>
        <w:pStyle w:val="6"/>
        <w:numPr>
          <w:ilvl w:val="5"/>
          <w:numId w:val="1"/>
        </w:numPr>
      </w:pPr>
      <w:r w:rsidRPr="00F24A69">
        <w:rPr>
          <w:rFonts w:hint="eastAsia"/>
        </w:rPr>
        <w:t>如果雇主是本國公司，條件必須是：1.</w:t>
      </w:r>
      <w:r w:rsidRPr="00F24A69">
        <w:rPr>
          <w:rFonts w:hint="eastAsia"/>
          <w:u w:val="single"/>
        </w:rPr>
        <w:t>設立</w:t>
      </w:r>
      <w:r w:rsidRPr="00F24A69">
        <w:rPr>
          <w:rFonts w:hint="eastAsia"/>
          <w:u w:val="single"/>
        </w:rPr>
        <w:lastRenderedPageBreak/>
        <w:t>未滿1年者</w:t>
      </w:r>
      <w:r w:rsidRPr="00F24A69">
        <w:rPr>
          <w:rFonts w:hint="eastAsia"/>
        </w:rPr>
        <w:t>，實收資本額達新臺幣500萬元以上、營業額達新臺幣1,000萬元以上、進出口實績總額達美金100萬元以上或代理佣金達美金40萬元以上。2.</w:t>
      </w:r>
      <w:r w:rsidRPr="00F24A69">
        <w:rPr>
          <w:rFonts w:hint="eastAsia"/>
          <w:u w:val="single"/>
        </w:rPr>
        <w:t>設立1年以上者</w:t>
      </w:r>
      <w:r w:rsidRPr="00F24A69">
        <w:rPr>
          <w:rFonts w:hint="eastAsia"/>
        </w:rPr>
        <w:t>，最近1年或前3年度平均營業額達新臺幣1,000萬元以上、平均進出口實績總額達美金100萬元以上或平均代理佣金達美金40萬元以上。</w:t>
      </w:r>
    </w:p>
    <w:p w:rsidR="0024473D" w:rsidRPr="00F24A69" w:rsidRDefault="0024473D" w:rsidP="0024473D">
      <w:pPr>
        <w:pStyle w:val="6"/>
        <w:numPr>
          <w:ilvl w:val="5"/>
          <w:numId w:val="1"/>
        </w:numPr>
      </w:pPr>
      <w:r w:rsidRPr="00F24A69">
        <w:rPr>
          <w:rFonts w:hint="eastAsia"/>
        </w:rPr>
        <w:t>如果雇主是外國公司在我</w:t>
      </w:r>
      <w:r w:rsidRPr="00FF35D0">
        <w:rPr>
          <w:rFonts w:hint="eastAsia"/>
          <w:color w:val="auto"/>
        </w:rPr>
        <w:t>國</w:t>
      </w:r>
      <w:r w:rsidR="0030798A" w:rsidRPr="00FF35D0">
        <w:rPr>
          <w:rFonts w:hint="eastAsia"/>
          <w:color w:val="auto"/>
        </w:rPr>
        <w:t>所設之</w:t>
      </w:r>
      <w:r w:rsidRPr="00FF35D0">
        <w:rPr>
          <w:rFonts w:hint="eastAsia"/>
          <w:color w:val="auto"/>
        </w:rPr>
        <w:t>分公司或大陸地區公司在臺</w:t>
      </w:r>
      <w:r w:rsidR="00AF6C28" w:rsidRPr="00FF35D0">
        <w:rPr>
          <w:rFonts w:hint="eastAsia"/>
          <w:color w:val="auto"/>
        </w:rPr>
        <w:t>之</w:t>
      </w:r>
      <w:r w:rsidRPr="00FF35D0">
        <w:rPr>
          <w:rFonts w:hint="eastAsia"/>
          <w:color w:val="auto"/>
        </w:rPr>
        <w:t>分</w:t>
      </w:r>
      <w:r w:rsidRPr="00F24A69">
        <w:rPr>
          <w:rFonts w:hint="eastAsia"/>
        </w:rPr>
        <w:t>公司，條件必須是：1.</w:t>
      </w:r>
      <w:r w:rsidRPr="00F24A69">
        <w:rPr>
          <w:rFonts w:hint="eastAsia"/>
          <w:u w:val="single"/>
        </w:rPr>
        <w:t>設立未滿1年者</w:t>
      </w:r>
      <w:r w:rsidRPr="00F24A69">
        <w:rPr>
          <w:rFonts w:hint="eastAsia"/>
        </w:rPr>
        <w:t>，在臺營運資金達新臺幣500萬元以上、營業額達新臺幣1,000萬元以上、進出口實績總額達美金100萬元以上或代理佣金達美金40萬元以上。2.</w:t>
      </w:r>
      <w:r w:rsidRPr="00F24A69">
        <w:rPr>
          <w:rFonts w:hint="eastAsia"/>
          <w:u w:val="single"/>
        </w:rPr>
        <w:t>設立一年以上者</w:t>
      </w:r>
      <w:r w:rsidRPr="00F24A69">
        <w:rPr>
          <w:rFonts w:hint="eastAsia"/>
        </w:rPr>
        <w:t>，最近1年或前3年度在臺平均營業額達新臺幣1,000萬元以上、平均進出口實績總額達美金100萬元以上或平均代理佣金達美金40萬元以上。</w:t>
      </w:r>
    </w:p>
    <w:p w:rsidR="0024473D" w:rsidRPr="00F24A69" w:rsidRDefault="0024473D" w:rsidP="0024473D">
      <w:pPr>
        <w:pStyle w:val="6"/>
        <w:numPr>
          <w:ilvl w:val="5"/>
          <w:numId w:val="1"/>
        </w:numPr>
      </w:pPr>
      <w:r w:rsidRPr="00F24A69">
        <w:rPr>
          <w:rFonts w:hint="eastAsia"/>
        </w:rPr>
        <w:t>如果是財團法人，</w:t>
      </w:r>
      <w:r w:rsidRPr="00F24A69">
        <w:rPr>
          <w:rFonts w:hint="eastAsia"/>
          <w:u w:val="single"/>
        </w:rPr>
        <w:t>設立未滿1年者</w:t>
      </w:r>
      <w:r w:rsidRPr="00F24A69">
        <w:rPr>
          <w:rFonts w:hint="eastAsia"/>
        </w:rPr>
        <w:t>，設立基金達新臺幣1,000萬元以上；</w:t>
      </w:r>
      <w:r w:rsidRPr="00F24A69">
        <w:rPr>
          <w:rFonts w:hint="eastAsia"/>
          <w:u w:val="single"/>
        </w:rPr>
        <w:t>設立1年以上者</w:t>
      </w:r>
      <w:r w:rsidRPr="00F24A69">
        <w:rPr>
          <w:rFonts w:hint="eastAsia"/>
        </w:rPr>
        <w:t>，最近1年或前3年度平均業務支出費用達新臺幣500萬元以上。</w:t>
      </w:r>
    </w:p>
    <w:p w:rsidR="0024473D" w:rsidRPr="00F24A69" w:rsidRDefault="0024473D" w:rsidP="0024473D">
      <w:pPr>
        <w:pStyle w:val="6"/>
        <w:numPr>
          <w:ilvl w:val="5"/>
          <w:numId w:val="1"/>
        </w:numPr>
      </w:pPr>
      <w:r w:rsidRPr="00F24A69">
        <w:rPr>
          <w:rFonts w:hint="eastAsia"/>
        </w:rPr>
        <w:t>社團法人，社員人數應達50人以上。</w:t>
      </w:r>
    </w:p>
    <w:p w:rsidR="0024473D" w:rsidRPr="00F24A69" w:rsidRDefault="0024473D" w:rsidP="0024473D">
      <w:pPr>
        <w:pStyle w:val="6"/>
        <w:numPr>
          <w:ilvl w:val="5"/>
          <w:numId w:val="1"/>
        </w:numPr>
      </w:pPr>
      <w:r w:rsidRPr="00F24A69">
        <w:rPr>
          <w:rFonts w:hint="eastAsia"/>
        </w:rPr>
        <w:t>行政法人，須依法設置之行政法人。</w:t>
      </w:r>
    </w:p>
    <w:p w:rsidR="0024473D" w:rsidRPr="00F24A69" w:rsidRDefault="0024473D" w:rsidP="0024473D">
      <w:pPr>
        <w:pStyle w:val="6"/>
        <w:numPr>
          <w:ilvl w:val="5"/>
          <w:numId w:val="1"/>
        </w:numPr>
      </w:pPr>
      <w:r w:rsidRPr="00F24A69">
        <w:rPr>
          <w:rFonts w:hint="eastAsia"/>
        </w:rPr>
        <w:t>國際非政府組織，須經中央目的事業主管機關許可設立之在臺辦事處、秘書處、總會或分會。</w:t>
      </w:r>
    </w:p>
    <w:p w:rsidR="0024473D" w:rsidRPr="00E614F3" w:rsidRDefault="0024473D" w:rsidP="0024473D">
      <w:pPr>
        <w:ind w:leftChars="500" w:left="1701" w:firstLineChars="183" w:firstLine="622"/>
      </w:pPr>
      <w:r w:rsidRPr="00F24A69">
        <w:rPr>
          <w:rFonts w:hint="eastAsia"/>
          <w:color w:val="000000" w:themeColor="text1"/>
        </w:rPr>
        <w:t>除此以外，對於中國大陸留學生採取「三限六不」原則，即限制採認高等學校學歷、限制來臺陸生總量、限制學歷採認領域；</w:t>
      </w:r>
      <w:r w:rsidRPr="00F24A69">
        <w:rPr>
          <w:rFonts w:hAnsi="標楷體" w:hint="eastAsia"/>
          <w:color w:val="000000" w:themeColor="text1"/>
        </w:rPr>
        <w:t>「</w:t>
      </w:r>
      <w:r w:rsidRPr="00F24A69">
        <w:rPr>
          <w:rFonts w:hint="eastAsia"/>
          <w:color w:val="000000" w:themeColor="text1"/>
        </w:rPr>
        <w:t>六不</w:t>
      </w:r>
      <w:r w:rsidRPr="00F24A69">
        <w:rPr>
          <w:rFonts w:hAnsi="標楷體" w:hint="eastAsia"/>
          <w:color w:val="000000" w:themeColor="text1"/>
        </w:rPr>
        <w:t>」</w:t>
      </w:r>
      <w:r w:rsidRPr="00F24A69">
        <w:rPr>
          <w:rFonts w:hint="eastAsia"/>
          <w:color w:val="000000" w:themeColor="text1"/>
        </w:rPr>
        <w:t>是指陸生來臺不加分優待、不影響國內招生名額、不</w:t>
      </w:r>
      <w:r w:rsidRPr="00F24A69">
        <w:rPr>
          <w:rFonts w:hint="eastAsia"/>
          <w:color w:val="000000" w:themeColor="text1"/>
        </w:rPr>
        <w:lastRenderedPageBreak/>
        <w:t>編列獎助學金、不允許在學打工、不得在臺就業、大陸學生不得報考公職及專技考試。此外，2016年10</w:t>
      </w:r>
      <w:r w:rsidR="00785F88" w:rsidRPr="00F24A69">
        <w:rPr>
          <w:rFonts w:hint="eastAsia"/>
          <w:color w:val="000000" w:themeColor="text1"/>
        </w:rPr>
        <w:t>月</w:t>
      </w:r>
      <w:r w:rsidR="00786519" w:rsidRPr="00F24A69">
        <w:rPr>
          <w:rFonts w:hint="eastAsia"/>
          <w:color w:val="000000" w:themeColor="text1"/>
        </w:rPr>
        <w:t>，政府宣布未來陸生將可納保，惟須自付保費。</w:t>
      </w:r>
      <w:r w:rsidRPr="00F24A69">
        <w:rPr>
          <w:rFonts w:hint="eastAsia"/>
          <w:color w:val="000000" w:themeColor="text1"/>
        </w:rPr>
        <w:t>至2016</w:t>
      </w:r>
      <w:r w:rsidR="00786519" w:rsidRPr="00F24A69">
        <w:rPr>
          <w:rFonts w:hint="eastAsia"/>
          <w:color w:val="000000" w:themeColor="text1"/>
        </w:rPr>
        <w:t>年底止</w:t>
      </w:r>
      <w:r w:rsidR="00786519" w:rsidRPr="00E614F3">
        <w:rPr>
          <w:rFonts w:hint="eastAsia"/>
        </w:rPr>
        <w:t>，立法院朝野對</w:t>
      </w:r>
      <w:r w:rsidRPr="00E614F3">
        <w:rPr>
          <w:rFonts w:hint="eastAsia"/>
        </w:rPr>
        <w:t>陸生納保案</w:t>
      </w:r>
      <w:r w:rsidR="00786519" w:rsidRPr="00E614F3">
        <w:rPr>
          <w:rFonts w:hint="eastAsia"/>
        </w:rPr>
        <w:t>仍有歧見，各黨團版本保留仍待</w:t>
      </w:r>
      <w:r w:rsidRPr="00E614F3">
        <w:rPr>
          <w:rFonts w:hint="eastAsia"/>
        </w:rPr>
        <w:t>協商。</w:t>
      </w:r>
    </w:p>
    <w:p w:rsidR="0024473D" w:rsidRPr="00F24A69" w:rsidRDefault="0024473D" w:rsidP="0024473D">
      <w:pPr>
        <w:ind w:leftChars="500" w:left="1701" w:firstLineChars="183" w:firstLine="622"/>
        <w:rPr>
          <w:color w:val="000000" w:themeColor="text1"/>
        </w:rPr>
      </w:pPr>
      <w:r w:rsidRPr="00E614F3">
        <w:rPr>
          <w:rFonts w:hint="eastAsia"/>
        </w:rPr>
        <w:t>綜上，如一公司欲招聘一白領外籍人士為員工，受雇人除須有行業別限制、學歷限制、證照限制、工作經驗限制、最低薪資限制、公司資本額限制、營業額限制之外，還需經過冗長繁複的等待過程。根據天下雜誌的報導</w:t>
      </w:r>
      <w:r w:rsidRPr="00E614F3">
        <w:rPr>
          <w:rStyle w:val="aff0"/>
        </w:rPr>
        <w:footnoteReference w:id="24"/>
      </w:r>
      <w:r w:rsidRPr="00E614F3">
        <w:rPr>
          <w:rFonts w:hint="eastAsia"/>
        </w:rPr>
        <w:t>，人才不來臺灣，其實是</w:t>
      </w:r>
      <w:r w:rsidR="0030798A" w:rsidRPr="00E614F3">
        <w:rPr>
          <w:rFonts w:hint="eastAsia"/>
        </w:rPr>
        <w:t>受制於</w:t>
      </w:r>
      <w:r w:rsidRPr="00E614F3">
        <w:rPr>
          <w:rFonts w:hint="eastAsia"/>
        </w:rPr>
        <w:t>林林總總的不友善措施</w:t>
      </w:r>
      <w:r w:rsidRPr="00F24A69">
        <w:rPr>
          <w:rFonts w:hint="eastAsia"/>
          <w:color w:val="000000" w:themeColor="text1"/>
        </w:rPr>
        <w:t>。不友善的措施包括：一、勞動部總是罐頭回信，會商機制網址是一排亂碼；二、新創股東不能有薪水，否則就是勞工；三、學歷門檻硬梆梆。立法委員余宛如於該報導受訪時表示，公司營業額的規定，形同懲罰創業家。她說，現行規定一年營收要1</w:t>
      </w:r>
      <w:r w:rsidR="00785F88" w:rsidRPr="00F24A69">
        <w:rPr>
          <w:rFonts w:hint="eastAsia"/>
          <w:color w:val="000000" w:themeColor="text1"/>
        </w:rPr>
        <w:t>,</w:t>
      </w:r>
      <w:r w:rsidRPr="00F24A69">
        <w:rPr>
          <w:rFonts w:hint="eastAsia"/>
          <w:color w:val="000000" w:themeColor="text1"/>
        </w:rPr>
        <w:t>000萬，聽起來很小，但新創公司可能前兩年都在燒錢，哪有營業額，偏偏公司燒錢做研發，最需要人才，「但這個門檻就卡死了。」數位經濟時代的創業，常是一張桌子、一部電腦，就做全世界生意。特別是，臺灣市場規模小，國際創投要不要投資，先看團隊裡有沒有外國人或全球計畫(global plan)，因此，延攬外籍人才幾乎成為新創公司存續的關鍵。</w:t>
      </w:r>
    </w:p>
    <w:p w:rsidR="0024473D" w:rsidRPr="00F24A69" w:rsidRDefault="0024473D" w:rsidP="0024473D">
      <w:pPr>
        <w:ind w:leftChars="500" w:left="1701" w:firstLineChars="183" w:firstLine="622"/>
        <w:rPr>
          <w:color w:val="000000" w:themeColor="text1"/>
        </w:rPr>
      </w:pPr>
      <w:r w:rsidRPr="00F24A69">
        <w:rPr>
          <w:rFonts w:hint="eastAsia"/>
          <w:color w:val="000000" w:themeColor="text1"/>
        </w:rPr>
        <w:t>眾所周知，美國的蘋果公司、微軟公司、中國大陸的阿里巴巴公司在創立之初均是從簡單的車庫或出租小公寓起家。我國法令限制如此繁</w:t>
      </w:r>
      <w:r w:rsidRPr="00F24A69">
        <w:rPr>
          <w:rFonts w:hint="eastAsia"/>
          <w:color w:val="000000" w:themeColor="text1"/>
        </w:rPr>
        <w:lastRenderedPageBreak/>
        <w:t>瑣嚴格，等於完全扼</w:t>
      </w:r>
      <w:r w:rsidRPr="00E614F3">
        <w:rPr>
          <w:rFonts w:hint="eastAsia"/>
        </w:rPr>
        <w:t>殺</w:t>
      </w:r>
      <w:r w:rsidR="0030798A" w:rsidRPr="00E614F3">
        <w:rPr>
          <w:rFonts w:hint="eastAsia"/>
        </w:rPr>
        <w:t>了</w:t>
      </w:r>
      <w:r w:rsidRPr="00E614F3">
        <w:rPr>
          <w:rFonts w:hint="eastAsia"/>
        </w:rPr>
        <w:t>新創公司在臺招募國際優秀人才／人力的可能性。在臺灣</w:t>
      </w:r>
      <w:r w:rsidRPr="00F24A69">
        <w:rPr>
          <w:rFonts w:hint="eastAsia"/>
          <w:color w:val="000000" w:themeColor="text1"/>
        </w:rPr>
        <w:t>畢業的優秀僑外生及陸生，亦完全不</w:t>
      </w:r>
      <w:r w:rsidR="00173DEF" w:rsidRPr="00F24A69">
        <w:rPr>
          <w:rFonts w:hint="eastAsia"/>
          <w:color w:val="000000" w:themeColor="text1"/>
        </w:rPr>
        <w:t>可能參與在臺灣的創業歷程。凡此法規的限制，正足以顯示我國</w:t>
      </w:r>
      <w:r w:rsidRPr="00F24A69">
        <w:rPr>
          <w:rFonts w:hint="eastAsia"/>
          <w:color w:val="000000" w:themeColor="text1"/>
        </w:rPr>
        <w:t>官僚體系所建構的法規體系適足以扼殺臺灣的創新力及人才／人力的活水源頭。歸結其原因，正是人才／人力市場保護主義思維的具體呈現。</w:t>
      </w:r>
    </w:p>
    <w:p w:rsidR="0024473D" w:rsidRPr="00F24A69" w:rsidRDefault="0024473D" w:rsidP="0024473D">
      <w:pPr>
        <w:pStyle w:val="5"/>
        <w:numPr>
          <w:ilvl w:val="4"/>
          <w:numId w:val="1"/>
        </w:numPr>
        <w:ind w:left="1985"/>
      </w:pPr>
      <w:r w:rsidRPr="00F24A69">
        <w:rPr>
          <w:rFonts w:hint="eastAsia"/>
        </w:rPr>
        <w:t>封閉的移民政策</w:t>
      </w:r>
    </w:p>
    <w:p w:rsidR="0024473D" w:rsidRPr="00F24A69" w:rsidRDefault="0024473D" w:rsidP="0024473D">
      <w:pPr>
        <w:ind w:leftChars="500" w:left="1701" w:firstLineChars="183" w:firstLine="622"/>
        <w:rPr>
          <w:color w:val="000000" w:themeColor="text1"/>
        </w:rPr>
      </w:pPr>
      <w:r w:rsidRPr="00F24A69">
        <w:rPr>
          <w:rFonts w:hint="eastAsia"/>
          <w:color w:val="000000" w:themeColor="text1"/>
        </w:rPr>
        <w:t>我國在面臨周邊國家人才競爭的同時，國內「少子化」的情形日趨嚴重，扶老比例快速升高、勞動人口快速流失、各項年金負擔沈重面臨破產等，各項社會問題均已一一浮現，欲化解「少子化」的危機除應積極鼓勵生育外，制訂開放而具彈性的移民政策亦屬關鍵，以廣納他國優秀而具勞動力的人才／人力為我所用，創造人才良性交流的環境，並能營造友善之多元文化環境，留住人才，充實國民經濟發展，厚植國力。</w:t>
      </w:r>
    </w:p>
    <w:p w:rsidR="0024473D" w:rsidRPr="00F24A69" w:rsidRDefault="0024473D" w:rsidP="0024473D">
      <w:pPr>
        <w:ind w:leftChars="500" w:left="1701" w:firstLineChars="183" w:firstLine="622"/>
        <w:rPr>
          <w:color w:val="000000" w:themeColor="text1"/>
        </w:rPr>
      </w:pPr>
      <w:r w:rsidRPr="00F24A69">
        <w:rPr>
          <w:rFonts w:hint="eastAsia"/>
          <w:color w:val="000000" w:themeColor="text1"/>
        </w:rPr>
        <w:t>有關移民政策的重要法令</w:t>
      </w:r>
      <w:r w:rsidRPr="00F24A69">
        <w:rPr>
          <w:rFonts w:hAnsi="標楷體" w:hint="eastAsia"/>
          <w:color w:val="000000" w:themeColor="text1"/>
        </w:rPr>
        <w:t>—</w:t>
      </w:r>
      <w:r w:rsidRPr="00F24A69">
        <w:rPr>
          <w:rFonts w:hint="eastAsia"/>
          <w:color w:val="000000" w:themeColor="text1"/>
        </w:rPr>
        <w:t>「國籍法」有關「歸化」的條件</w:t>
      </w:r>
      <w:r w:rsidR="00173DEF" w:rsidRPr="00F24A69">
        <w:rPr>
          <w:rFonts w:hint="eastAsia"/>
          <w:color w:val="000000" w:themeColor="text1"/>
        </w:rPr>
        <w:t>，</w:t>
      </w:r>
      <w:r w:rsidRPr="00F24A69">
        <w:rPr>
          <w:rFonts w:hint="eastAsia"/>
          <w:color w:val="000000" w:themeColor="text1"/>
        </w:rPr>
        <w:t>依該法第3條第1項規定：「外國人或無國籍人，現於中華民國領域內有住所，並具備下列各款要件者，得申請歸化：一、於中華民國領域內，每年合計有183日以上合法居留之事實繼續5年以上。二、年滿20歲並依中華民國法律及其本國法均有行為能力。三、品行端正，無犯罪紀錄。四、有相當之財產或專業技能，足以自立，或生活保障無虞。五、具備我國基本語言能力及國民權利義務基本常識。」同法第4條第1項規定：「外國人或無國籍人，現於中華民國領域內有住所，具備前條第1項第2款至第5款要件，於中華民國領域內，每年合計有183日以</w:t>
      </w:r>
      <w:r w:rsidRPr="00F24A69">
        <w:rPr>
          <w:rFonts w:hint="eastAsia"/>
          <w:color w:val="000000" w:themeColor="text1"/>
        </w:rPr>
        <w:lastRenderedPageBreak/>
        <w:t>上合法居留之事實繼續3年以上，並有下列各款情形之一者，亦得申請歸化：一、為中華民國國民之配偶。二、父或母現為或曾為中華民國國民。三、為中華民國國民之養子女。四、出生於中華民國領域內。」除此以外，只限有「殊勳」於中華民國之外國人或無國籍人，始能在不具備第3條第1項各款要件之前提下申請歸化（同法第6條第1項）。然而，綜觀目前國際人才／人力競逐，為提升國家競爭力，部分國家積極增加誘因吸引外國籍人才／人力，我國的規定則顯得僵化而缺乏彈性，如韓國自2010年1月起，新修訂之國籍法已有條件允許雙重（多重）國籍，其適用對象為對韓國有特殊重大貢獻及傑出專才之外國人。而我國於延攬優秀專業人才時，囿於相關法令限制，致誘因不足，失去攬才、留才先機。</w:t>
      </w:r>
    </w:p>
    <w:p w:rsidR="0024473D" w:rsidRPr="00F24A69" w:rsidRDefault="0024473D" w:rsidP="0024473D">
      <w:pPr>
        <w:pStyle w:val="5"/>
        <w:numPr>
          <w:ilvl w:val="4"/>
          <w:numId w:val="1"/>
        </w:numPr>
        <w:ind w:left="1985"/>
      </w:pPr>
      <w:r w:rsidRPr="00F24A69">
        <w:rPr>
          <w:rFonts w:hint="eastAsia"/>
        </w:rPr>
        <w:t>外國人永久居留之限制嚴格，不利人才引進</w:t>
      </w:r>
    </w:p>
    <w:p w:rsidR="0024473D" w:rsidRPr="00F24A69" w:rsidRDefault="0024473D" w:rsidP="0024473D">
      <w:pPr>
        <w:ind w:leftChars="500" w:left="1701" w:firstLineChars="183" w:firstLine="622"/>
        <w:rPr>
          <w:color w:val="000000" w:themeColor="text1"/>
        </w:rPr>
      </w:pPr>
      <w:r w:rsidRPr="00F24A69">
        <w:rPr>
          <w:rFonts w:hint="eastAsia"/>
          <w:color w:val="000000" w:themeColor="text1"/>
        </w:rPr>
        <w:t>《左傳．襄公二十六年》載：「聲子通使於晉，還如楚。令尹子木與之語，問晉故焉。且曰：『晉大夫與楚孰賢？』對曰：『晉卿不如楚，其大夫則賢，皆卿材也。</w:t>
      </w:r>
      <w:r w:rsidRPr="00F24A69">
        <w:rPr>
          <w:color w:val="000000" w:themeColor="text1"/>
        </w:rPr>
        <w:t>…</w:t>
      </w:r>
      <w:r w:rsidRPr="00F24A69">
        <w:rPr>
          <w:rFonts w:hint="eastAsia"/>
          <w:color w:val="000000" w:themeColor="text1"/>
        </w:rPr>
        <w:t>雖楚有材，晉實用之。』」古有「楚材晉用」之美寓。於今，美國開放的移民政策吸引全球優秀人才／人力共築「美國夢」(American dream)，造就美國今日世界超強地位，均顯示開放的移民政策為其強大的關鍵之一。</w:t>
      </w:r>
    </w:p>
    <w:p w:rsidR="0024473D" w:rsidRPr="00F24A69" w:rsidRDefault="0024473D" w:rsidP="0024473D">
      <w:pPr>
        <w:ind w:leftChars="500" w:left="1701" w:firstLineChars="183" w:firstLine="622"/>
        <w:rPr>
          <w:color w:val="000000" w:themeColor="text1"/>
        </w:rPr>
      </w:pPr>
      <w:r w:rsidRPr="00F24A69">
        <w:rPr>
          <w:rFonts w:hint="eastAsia"/>
          <w:color w:val="000000" w:themeColor="text1"/>
        </w:rPr>
        <w:t>我國對外國人永久居留之規定以「入出國及移民法」為規範依據，一般情形下，外國人在我國合法連續居留5年，每年居住超過183日，或居住臺灣地區設有戶籍國民，其外國籍之配偶、子女在我國合法居留10年以上，其中有5年每年居</w:t>
      </w:r>
      <w:r w:rsidRPr="00F24A69">
        <w:rPr>
          <w:rFonts w:hint="eastAsia"/>
          <w:color w:val="000000" w:themeColor="text1"/>
        </w:rPr>
        <w:lastRenderedPageBreak/>
        <w:t>留超過183日，並須符合：1.20歲以上；2.品行端正；3.有相當之財產或技能，足以自立；4.符合我國國家利益等4</w:t>
      </w:r>
      <w:r w:rsidR="0076715A" w:rsidRPr="00F24A69">
        <w:rPr>
          <w:rFonts w:hint="eastAsia"/>
          <w:color w:val="000000" w:themeColor="text1"/>
        </w:rPr>
        <w:t>個要件，始得向移民署申請永久居留。但合法居留</w:t>
      </w:r>
      <w:r w:rsidRPr="00F24A69">
        <w:rPr>
          <w:rFonts w:hint="eastAsia"/>
          <w:color w:val="000000" w:themeColor="text1"/>
        </w:rPr>
        <w:t>期間必須排除「以就學或經中央勞工主管機關許可在我國從事就業服務法第46條第1項第8款至第10款工作之原因許可居留者」及以「其為依親對象許可居留者」2種情形（</w:t>
      </w:r>
      <w:r w:rsidRPr="00F24A69">
        <w:rPr>
          <w:rFonts w:hAnsi="標楷體" w:hint="eastAsia"/>
          <w:color w:val="000000" w:themeColor="text1"/>
        </w:rPr>
        <w:t>「</w:t>
      </w:r>
      <w:r w:rsidRPr="00F24A69">
        <w:rPr>
          <w:rFonts w:hint="eastAsia"/>
          <w:color w:val="000000" w:themeColor="text1"/>
        </w:rPr>
        <w:t>入出國及移民法</w:t>
      </w:r>
      <w:r w:rsidRPr="00F24A69">
        <w:rPr>
          <w:rFonts w:hAnsi="標楷體" w:hint="eastAsia"/>
          <w:color w:val="000000" w:themeColor="text1"/>
        </w:rPr>
        <w:t>」</w:t>
      </w:r>
      <w:r w:rsidRPr="00F24A69">
        <w:rPr>
          <w:rFonts w:hint="eastAsia"/>
          <w:color w:val="000000" w:themeColor="text1"/>
        </w:rPr>
        <w:t>第25條第1項）。</w:t>
      </w:r>
    </w:p>
    <w:p w:rsidR="0024473D" w:rsidRPr="00F24A69" w:rsidRDefault="0024473D" w:rsidP="0024473D">
      <w:pPr>
        <w:ind w:leftChars="500" w:left="1701" w:firstLineChars="183" w:firstLine="622"/>
        <w:rPr>
          <w:color w:val="000000" w:themeColor="text1"/>
        </w:rPr>
      </w:pPr>
      <w:r w:rsidRPr="00F24A69">
        <w:rPr>
          <w:rFonts w:hint="eastAsia"/>
          <w:color w:val="000000" w:themeColor="text1"/>
        </w:rPr>
        <w:t>除此以外，外國人有下列情形之一者，雖不具一般申請永久居留要件，亦得向移民署申請永久居留：1.對我國有特殊貢獻；2.為我國所需之高級專業人才；3.在文化、藝術、科技、體育、產業等各專業領域，參加國際公認之比賽、競技、評鑑得有首獎者（</w:t>
      </w:r>
      <w:r w:rsidRPr="00F24A69">
        <w:rPr>
          <w:rFonts w:hAnsi="標楷體" w:hint="eastAsia"/>
          <w:color w:val="000000" w:themeColor="text1"/>
        </w:rPr>
        <w:t>「入出國及移民法」</w:t>
      </w:r>
      <w:r w:rsidRPr="00F24A69">
        <w:rPr>
          <w:rFonts w:hint="eastAsia"/>
          <w:color w:val="000000" w:themeColor="text1"/>
        </w:rPr>
        <w:t>第25條第3項）。另外，在我國的投資移民，亦得申請永久居留（</w:t>
      </w:r>
      <w:r w:rsidRPr="00F24A69">
        <w:rPr>
          <w:rFonts w:hAnsi="標楷體" w:hint="eastAsia"/>
          <w:color w:val="000000" w:themeColor="text1"/>
        </w:rPr>
        <w:t>「入出國及移民法」</w:t>
      </w:r>
      <w:r w:rsidRPr="00F24A69">
        <w:rPr>
          <w:rFonts w:hint="eastAsia"/>
          <w:color w:val="000000" w:themeColor="text1"/>
        </w:rPr>
        <w:t>第25條第4項）。</w:t>
      </w:r>
    </w:p>
    <w:p w:rsidR="0024473D" w:rsidRPr="00F24A69" w:rsidRDefault="0024473D" w:rsidP="0024473D">
      <w:pPr>
        <w:ind w:leftChars="500" w:left="1701" w:firstLineChars="183" w:firstLine="622"/>
        <w:rPr>
          <w:color w:val="000000" w:themeColor="text1"/>
        </w:rPr>
      </w:pPr>
      <w:r w:rsidRPr="00F24A69">
        <w:rPr>
          <w:rFonts w:hint="eastAsia"/>
          <w:color w:val="000000" w:themeColor="text1"/>
        </w:rPr>
        <w:t>長久以來，我國的移民政策多由保護本國人就業權益的思考出發，甚少以「國際競才」策略作整體思考，直至近年國內有識之士公開呼籲政府應重視人才外流的嚴重性，2011年馬前總統在召開國安會議時談到「臺灣人才流失已成為國安問題」</w:t>
      </w:r>
      <w:r w:rsidRPr="00F24A69">
        <w:rPr>
          <w:rStyle w:val="aff0"/>
          <w:color w:val="000000" w:themeColor="text1"/>
        </w:rPr>
        <w:footnoteReference w:id="25"/>
      </w:r>
      <w:r w:rsidRPr="00F24A69">
        <w:rPr>
          <w:rFonts w:hint="eastAsia"/>
          <w:color w:val="000000" w:themeColor="text1"/>
        </w:rPr>
        <w:t>。為有利於吸引人才，內政部於2016年1月8日修正「外國人申請永久居留案件審查基準」，就「入出國及移民法」第25條所定「對我國有特殊貢獻」、「為我國所需之高級專業人才」訂定認定基準，詳如表</w:t>
      </w:r>
      <w:r w:rsidR="0019568A">
        <w:rPr>
          <w:rFonts w:hint="eastAsia"/>
          <w:color w:val="000000" w:themeColor="text1"/>
        </w:rPr>
        <w:t>16</w:t>
      </w:r>
      <w:r w:rsidRPr="00F24A69">
        <w:rPr>
          <w:rFonts w:hint="eastAsia"/>
          <w:color w:val="000000" w:themeColor="text1"/>
        </w:rPr>
        <w:t>。</w:t>
      </w:r>
    </w:p>
    <w:p w:rsidR="0024473D" w:rsidRPr="00F24A69" w:rsidRDefault="0024473D" w:rsidP="0024473D">
      <w:pPr>
        <w:pStyle w:val="a3"/>
        <w:rPr>
          <w:color w:val="000000" w:themeColor="text1"/>
        </w:rPr>
      </w:pPr>
      <w:r w:rsidRPr="00F24A69">
        <w:rPr>
          <w:rFonts w:hint="eastAsia"/>
          <w:color w:val="000000" w:themeColor="text1"/>
        </w:rPr>
        <w:lastRenderedPageBreak/>
        <w:t xml:space="preserve">  </w:t>
      </w:r>
      <w:bookmarkStart w:id="295" w:name="_Toc475117091"/>
      <w:r w:rsidRPr="00F24A69">
        <w:rPr>
          <w:rFonts w:hint="eastAsia"/>
          <w:color w:val="000000" w:themeColor="text1"/>
        </w:rPr>
        <w:t>外國人申請永久居留案件審查認定基準一覽表</w:t>
      </w:r>
      <w:bookmarkEnd w:id="295"/>
    </w:p>
    <w:tbl>
      <w:tblPr>
        <w:tblStyle w:val="afa"/>
        <w:tblW w:w="0" w:type="auto"/>
        <w:tblLook w:val="04A0" w:firstRow="1" w:lastRow="0" w:firstColumn="1" w:lastColumn="0" w:noHBand="0" w:noVBand="1"/>
      </w:tblPr>
      <w:tblGrid>
        <w:gridCol w:w="2802"/>
        <w:gridCol w:w="6098"/>
      </w:tblGrid>
      <w:tr w:rsidR="00F24A69" w:rsidRPr="00F24A69" w:rsidTr="0024473D">
        <w:tc>
          <w:tcPr>
            <w:tcW w:w="2802" w:type="dxa"/>
          </w:tcPr>
          <w:p w:rsidR="0024473D" w:rsidRPr="00F24A69" w:rsidRDefault="0024473D" w:rsidP="0024473D">
            <w:pPr>
              <w:jc w:val="center"/>
              <w:rPr>
                <w:b/>
                <w:color w:val="000000" w:themeColor="text1"/>
                <w:sz w:val="28"/>
                <w:szCs w:val="28"/>
              </w:rPr>
            </w:pPr>
            <w:r w:rsidRPr="00F24A69">
              <w:rPr>
                <w:rFonts w:hint="eastAsia"/>
                <w:b/>
                <w:color w:val="000000" w:themeColor="text1"/>
                <w:sz w:val="28"/>
                <w:szCs w:val="28"/>
              </w:rPr>
              <w:t>項目</w:t>
            </w:r>
          </w:p>
        </w:tc>
        <w:tc>
          <w:tcPr>
            <w:tcW w:w="6098" w:type="dxa"/>
          </w:tcPr>
          <w:p w:rsidR="0024473D" w:rsidRPr="00F24A69" w:rsidRDefault="0024473D" w:rsidP="0024473D">
            <w:pPr>
              <w:jc w:val="center"/>
              <w:rPr>
                <w:b/>
                <w:color w:val="000000" w:themeColor="text1"/>
                <w:sz w:val="28"/>
                <w:szCs w:val="28"/>
              </w:rPr>
            </w:pPr>
            <w:r w:rsidRPr="00F24A69">
              <w:rPr>
                <w:rFonts w:hint="eastAsia"/>
                <w:b/>
                <w:color w:val="000000" w:themeColor="text1"/>
                <w:sz w:val="28"/>
                <w:szCs w:val="28"/>
              </w:rPr>
              <w:t>認定基準</w:t>
            </w:r>
          </w:p>
        </w:tc>
      </w:tr>
      <w:tr w:rsidR="00F24A69" w:rsidRPr="00F24A69" w:rsidTr="0024473D">
        <w:tc>
          <w:tcPr>
            <w:tcW w:w="2802" w:type="dxa"/>
          </w:tcPr>
          <w:p w:rsidR="0024473D" w:rsidRPr="00F24A69" w:rsidRDefault="0024473D" w:rsidP="0024473D">
            <w:pPr>
              <w:rPr>
                <w:color w:val="000000" w:themeColor="text1"/>
                <w:sz w:val="28"/>
                <w:szCs w:val="28"/>
              </w:rPr>
            </w:pPr>
            <w:r w:rsidRPr="00F24A69">
              <w:rPr>
                <w:rFonts w:hint="eastAsia"/>
                <w:color w:val="000000" w:themeColor="text1"/>
                <w:sz w:val="28"/>
                <w:szCs w:val="28"/>
              </w:rPr>
              <w:t>對我國有特殊貢獻</w:t>
            </w:r>
          </w:p>
        </w:tc>
        <w:tc>
          <w:tcPr>
            <w:tcW w:w="6098" w:type="dxa"/>
          </w:tcPr>
          <w:p w:rsidR="0024473D" w:rsidRPr="00F24A69" w:rsidRDefault="0024473D" w:rsidP="0024473D">
            <w:pPr>
              <w:ind w:left="756" w:hangingChars="270" w:hanging="756"/>
              <w:jc w:val="left"/>
              <w:rPr>
                <w:color w:val="000000" w:themeColor="text1"/>
                <w:sz w:val="26"/>
                <w:szCs w:val="26"/>
              </w:rPr>
            </w:pPr>
            <w:r w:rsidRPr="00F24A69">
              <w:rPr>
                <w:rFonts w:hint="eastAsia"/>
                <w:color w:val="000000" w:themeColor="text1"/>
                <w:sz w:val="26"/>
                <w:szCs w:val="26"/>
              </w:rPr>
              <w:t>（一）曾獲總統依勳章條例授予勳章。</w:t>
            </w:r>
          </w:p>
          <w:p w:rsidR="0024473D" w:rsidRPr="00F24A69" w:rsidRDefault="0024473D" w:rsidP="0024473D">
            <w:pPr>
              <w:ind w:left="756" w:hangingChars="270" w:hanging="756"/>
              <w:jc w:val="left"/>
              <w:rPr>
                <w:color w:val="000000" w:themeColor="text1"/>
                <w:sz w:val="26"/>
                <w:szCs w:val="26"/>
              </w:rPr>
            </w:pPr>
            <w:r w:rsidRPr="00F24A69">
              <w:rPr>
                <w:rFonts w:hint="eastAsia"/>
                <w:color w:val="000000" w:themeColor="text1"/>
                <w:sz w:val="26"/>
                <w:szCs w:val="26"/>
              </w:rPr>
              <w:t>（二）曾獲部會級以上政府機關獎章。</w:t>
            </w:r>
          </w:p>
          <w:p w:rsidR="0024473D" w:rsidRPr="00F24A69" w:rsidRDefault="0024473D" w:rsidP="0024473D">
            <w:pPr>
              <w:ind w:left="838" w:hangingChars="299" w:hanging="838"/>
              <w:jc w:val="left"/>
              <w:rPr>
                <w:color w:val="000000" w:themeColor="text1"/>
                <w:sz w:val="26"/>
                <w:szCs w:val="26"/>
              </w:rPr>
            </w:pPr>
            <w:r w:rsidRPr="00F24A69">
              <w:rPr>
                <w:rFonts w:hint="eastAsia"/>
                <w:color w:val="000000" w:themeColor="text1"/>
                <w:sz w:val="26"/>
                <w:szCs w:val="26"/>
              </w:rPr>
              <w:t>（三）曾獲國際性組織頒授獎章或參加重要國際性比賽獲得前五名，有助於提升我國國內相關技術與人才培育。</w:t>
            </w:r>
          </w:p>
          <w:p w:rsidR="0024473D" w:rsidRPr="00F24A69" w:rsidRDefault="0024473D" w:rsidP="0024473D">
            <w:pPr>
              <w:ind w:left="838" w:hangingChars="299" w:hanging="838"/>
              <w:jc w:val="left"/>
              <w:rPr>
                <w:color w:val="000000" w:themeColor="text1"/>
                <w:sz w:val="26"/>
                <w:szCs w:val="26"/>
              </w:rPr>
            </w:pPr>
            <w:r w:rsidRPr="00F24A69">
              <w:rPr>
                <w:rFonts w:hint="eastAsia"/>
                <w:color w:val="000000" w:themeColor="text1"/>
                <w:sz w:val="26"/>
                <w:szCs w:val="26"/>
              </w:rPr>
              <w:t>（四）對我國民主、人權、宗教、國防、外交、教育、文化、藝術、經濟、金融、醫學、體育或其他領域，具有卓越貢獻。</w:t>
            </w:r>
          </w:p>
          <w:p w:rsidR="0024473D" w:rsidRPr="00F24A69" w:rsidRDefault="0024473D" w:rsidP="0024473D">
            <w:pPr>
              <w:jc w:val="left"/>
              <w:rPr>
                <w:color w:val="000000" w:themeColor="text1"/>
                <w:sz w:val="26"/>
                <w:szCs w:val="26"/>
              </w:rPr>
            </w:pPr>
            <w:r w:rsidRPr="00F24A69">
              <w:rPr>
                <w:rFonts w:hint="eastAsia"/>
                <w:color w:val="000000" w:themeColor="text1"/>
                <w:sz w:val="26"/>
                <w:szCs w:val="26"/>
              </w:rPr>
              <w:t>（五）有助於提高我國國際形象。</w:t>
            </w:r>
          </w:p>
          <w:p w:rsidR="0024473D" w:rsidRPr="00F24A69" w:rsidRDefault="0024473D" w:rsidP="0024473D">
            <w:pPr>
              <w:jc w:val="left"/>
              <w:rPr>
                <w:color w:val="000000" w:themeColor="text1"/>
                <w:sz w:val="26"/>
                <w:szCs w:val="26"/>
              </w:rPr>
            </w:pPr>
            <w:r w:rsidRPr="00F24A69">
              <w:rPr>
                <w:rFonts w:hint="eastAsia"/>
                <w:color w:val="000000" w:themeColor="text1"/>
                <w:sz w:val="26"/>
                <w:szCs w:val="26"/>
              </w:rPr>
              <w:t>（六）其他有殊勳於我國。</w:t>
            </w:r>
          </w:p>
        </w:tc>
      </w:tr>
      <w:tr w:rsidR="00F24A69" w:rsidRPr="00F24A69" w:rsidTr="0024473D">
        <w:tc>
          <w:tcPr>
            <w:tcW w:w="2802" w:type="dxa"/>
          </w:tcPr>
          <w:p w:rsidR="0024473D" w:rsidRPr="00F24A69" w:rsidRDefault="0024473D" w:rsidP="0024473D">
            <w:pPr>
              <w:rPr>
                <w:color w:val="000000" w:themeColor="text1"/>
                <w:sz w:val="28"/>
                <w:szCs w:val="28"/>
              </w:rPr>
            </w:pPr>
            <w:r w:rsidRPr="00F24A69">
              <w:rPr>
                <w:rFonts w:hint="eastAsia"/>
                <w:color w:val="000000" w:themeColor="text1"/>
                <w:sz w:val="28"/>
                <w:szCs w:val="28"/>
              </w:rPr>
              <w:t>為我國所需之高級專業人才</w:t>
            </w:r>
          </w:p>
        </w:tc>
        <w:tc>
          <w:tcPr>
            <w:tcW w:w="6098" w:type="dxa"/>
          </w:tcPr>
          <w:p w:rsidR="0024473D" w:rsidRPr="00F24A69" w:rsidRDefault="0024473D" w:rsidP="0024473D">
            <w:pPr>
              <w:ind w:left="826" w:hangingChars="295" w:hanging="826"/>
              <w:rPr>
                <w:color w:val="000000" w:themeColor="text1"/>
                <w:sz w:val="26"/>
                <w:szCs w:val="26"/>
              </w:rPr>
            </w:pPr>
            <w:r w:rsidRPr="00F24A69">
              <w:rPr>
                <w:rFonts w:hint="eastAsia"/>
                <w:color w:val="000000" w:themeColor="text1"/>
                <w:sz w:val="26"/>
                <w:szCs w:val="26"/>
              </w:rPr>
              <w:t>（一）在新興工業、關鍵技術、關鍵零組件及產品有專業技能。</w:t>
            </w:r>
          </w:p>
          <w:p w:rsidR="0024473D" w:rsidRPr="00F24A69" w:rsidRDefault="0024473D" w:rsidP="0024473D">
            <w:pPr>
              <w:ind w:left="826" w:hangingChars="295" w:hanging="826"/>
              <w:rPr>
                <w:color w:val="000000" w:themeColor="text1"/>
                <w:sz w:val="26"/>
                <w:szCs w:val="26"/>
              </w:rPr>
            </w:pPr>
            <w:r w:rsidRPr="00F24A69">
              <w:rPr>
                <w:rFonts w:hint="eastAsia"/>
                <w:color w:val="000000" w:themeColor="text1"/>
                <w:sz w:val="26"/>
                <w:szCs w:val="26"/>
              </w:rPr>
              <w:t>（二）在特殊技術或科技機構之科技研發，具有獨到之才能，為國內外少見或在奈米及微機電技術、光電技術、資訊及通訊技術、自動化系統整合技術、材料應用技術、高精密感測技術、生物科技、資源開發或能源節約技術及尖端基礎研究等著有成績，而所學確為我國所亟需或短期內不易培育。</w:t>
            </w:r>
          </w:p>
          <w:p w:rsidR="0024473D" w:rsidRPr="00F24A69" w:rsidRDefault="0024473D" w:rsidP="0024473D">
            <w:pPr>
              <w:ind w:left="826" w:hangingChars="295" w:hanging="826"/>
              <w:rPr>
                <w:color w:val="000000" w:themeColor="text1"/>
                <w:sz w:val="26"/>
                <w:szCs w:val="26"/>
              </w:rPr>
            </w:pPr>
            <w:r w:rsidRPr="00F24A69">
              <w:rPr>
                <w:rFonts w:hint="eastAsia"/>
                <w:color w:val="000000" w:themeColor="text1"/>
                <w:sz w:val="26"/>
                <w:szCs w:val="26"/>
              </w:rPr>
              <w:t>（三）在管理工作上，具有獨到之才能，為國內外少見或在公路、高速鐵路、捷運系統、電信、飛航、航運、深水建設、氣象或地震等領域有特殊成就，而所學確為我國所亟需或短期內不易培育。</w:t>
            </w:r>
          </w:p>
          <w:p w:rsidR="0024473D" w:rsidRPr="00F24A69" w:rsidRDefault="0024473D" w:rsidP="0024473D">
            <w:pPr>
              <w:ind w:left="826" w:hangingChars="295" w:hanging="826"/>
              <w:rPr>
                <w:color w:val="000000" w:themeColor="text1"/>
                <w:sz w:val="26"/>
                <w:szCs w:val="26"/>
              </w:rPr>
            </w:pPr>
            <w:r w:rsidRPr="00F24A69">
              <w:rPr>
                <w:rFonts w:hint="eastAsia"/>
                <w:color w:val="000000" w:themeColor="text1"/>
                <w:sz w:val="26"/>
                <w:szCs w:val="26"/>
              </w:rPr>
              <w:t>（四）在科學、研究、工業、商業及教學等方面具有特殊能力，足以對我國經濟、產業、教育或福利發揮實質效用，且現已因其專業技能應聘在臺居留。</w:t>
            </w:r>
          </w:p>
          <w:p w:rsidR="0024473D" w:rsidRPr="00F24A69" w:rsidRDefault="0024473D" w:rsidP="0024473D">
            <w:pPr>
              <w:ind w:left="826" w:hangingChars="295" w:hanging="826"/>
              <w:rPr>
                <w:color w:val="000000" w:themeColor="text1"/>
                <w:sz w:val="26"/>
                <w:szCs w:val="26"/>
              </w:rPr>
            </w:pPr>
            <w:r w:rsidRPr="00F24A69">
              <w:rPr>
                <w:rFonts w:hint="eastAsia"/>
                <w:color w:val="000000" w:themeColor="text1"/>
                <w:sz w:val="26"/>
                <w:szCs w:val="26"/>
              </w:rPr>
              <w:t>（五）現任或曾任國外大學講座教授、教授、副教授或助理教授，且現受聘於我國教育、學術或研究機構。</w:t>
            </w:r>
          </w:p>
          <w:p w:rsidR="0024473D" w:rsidRPr="00F24A69" w:rsidRDefault="0024473D" w:rsidP="0024473D">
            <w:pPr>
              <w:ind w:left="826" w:hangingChars="295" w:hanging="826"/>
              <w:rPr>
                <w:color w:val="000000" w:themeColor="text1"/>
                <w:sz w:val="26"/>
                <w:szCs w:val="26"/>
              </w:rPr>
            </w:pPr>
            <w:r w:rsidRPr="00F24A69">
              <w:rPr>
                <w:rFonts w:hint="eastAsia"/>
                <w:color w:val="000000" w:themeColor="text1"/>
                <w:sz w:val="26"/>
                <w:szCs w:val="26"/>
              </w:rPr>
              <w:t>（六）現任或曾任國外研究機構之研究員、副研究員或助理研究員，且現受聘於我國教育、學術或研究機構。</w:t>
            </w:r>
          </w:p>
          <w:p w:rsidR="0024473D" w:rsidRPr="00F24A69" w:rsidRDefault="0024473D" w:rsidP="0024473D">
            <w:pPr>
              <w:ind w:left="826" w:hangingChars="295" w:hanging="826"/>
              <w:rPr>
                <w:color w:val="000000" w:themeColor="text1"/>
                <w:sz w:val="26"/>
                <w:szCs w:val="26"/>
              </w:rPr>
            </w:pPr>
            <w:r w:rsidRPr="00F24A69">
              <w:rPr>
                <w:rFonts w:hint="eastAsia"/>
                <w:color w:val="000000" w:themeColor="text1"/>
                <w:sz w:val="26"/>
                <w:szCs w:val="26"/>
              </w:rPr>
              <w:t>（七）獲有博士學位，並曾獲國際學術獎或有重要專門著作，且現受聘於我國教育、學術或研究機構。</w:t>
            </w:r>
          </w:p>
          <w:p w:rsidR="0024473D" w:rsidRPr="00F24A69" w:rsidRDefault="0024473D" w:rsidP="0024473D">
            <w:pPr>
              <w:ind w:left="826" w:hangingChars="295" w:hanging="826"/>
              <w:rPr>
                <w:color w:val="000000" w:themeColor="text1"/>
                <w:sz w:val="26"/>
                <w:szCs w:val="26"/>
              </w:rPr>
            </w:pPr>
            <w:r w:rsidRPr="00F24A69">
              <w:rPr>
                <w:rFonts w:hint="eastAsia"/>
                <w:color w:val="000000" w:themeColor="text1"/>
                <w:sz w:val="26"/>
                <w:szCs w:val="26"/>
              </w:rPr>
              <w:lastRenderedPageBreak/>
              <w:t>（八）現於或曾於國外研究機構從事研究工作或科技機構從事科技研發或管理工作四年以上，且現受聘於我國教育、學術或研究機構。</w:t>
            </w:r>
          </w:p>
          <w:p w:rsidR="0024473D" w:rsidRPr="00F24A69" w:rsidRDefault="0024473D" w:rsidP="0024473D">
            <w:pPr>
              <w:ind w:left="826" w:hangingChars="295" w:hanging="826"/>
              <w:rPr>
                <w:color w:val="000000" w:themeColor="text1"/>
                <w:sz w:val="26"/>
                <w:szCs w:val="26"/>
              </w:rPr>
            </w:pPr>
            <w:r w:rsidRPr="00F24A69">
              <w:rPr>
                <w:rFonts w:hint="eastAsia"/>
                <w:color w:val="000000" w:themeColor="text1"/>
                <w:sz w:val="26"/>
                <w:szCs w:val="26"/>
              </w:rPr>
              <w:t>（九）在產業技術上有傑出成就且獲國際認可，其研究開發之產業技術，能實際促進我國產業升級。</w:t>
            </w:r>
          </w:p>
          <w:p w:rsidR="0024473D" w:rsidRPr="00F24A69" w:rsidRDefault="0024473D" w:rsidP="0024473D">
            <w:pPr>
              <w:ind w:left="826" w:hangingChars="295" w:hanging="826"/>
              <w:rPr>
                <w:color w:val="000000" w:themeColor="text1"/>
                <w:sz w:val="26"/>
                <w:szCs w:val="26"/>
              </w:rPr>
            </w:pPr>
            <w:r w:rsidRPr="00F24A69">
              <w:rPr>
                <w:rFonts w:hint="eastAsia"/>
                <w:color w:val="000000" w:themeColor="text1"/>
                <w:sz w:val="26"/>
                <w:szCs w:val="26"/>
              </w:rPr>
              <w:t>（十）曾獲得奧林匹克運動會或世界盃前三名、各洲際運動會第一名，或具其他特殊賽事績效而有助提升我國家運動選手競技實力。</w:t>
            </w:r>
          </w:p>
          <w:p w:rsidR="0024473D" w:rsidRPr="00F24A69" w:rsidRDefault="0024473D" w:rsidP="0024473D">
            <w:pPr>
              <w:ind w:left="826" w:hangingChars="295" w:hanging="826"/>
              <w:rPr>
                <w:color w:val="000000" w:themeColor="text1"/>
                <w:sz w:val="26"/>
                <w:szCs w:val="26"/>
              </w:rPr>
            </w:pPr>
            <w:r w:rsidRPr="00F24A69">
              <w:rPr>
                <w:rFonts w:hint="eastAsia"/>
                <w:color w:val="000000" w:themeColor="text1"/>
                <w:sz w:val="26"/>
                <w:szCs w:val="26"/>
              </w:rPr>
              <w:t>（十一）曾任各國家代表隊教練，經其訓練之選手曾獲得奧林匹克運動會或世界盃前五名、各洲際運動會前三名，或具其他特殊賽事績效而有助提升我國家運動選手競技實力。</w:t>
            </w:r>
          </w:p>
          <w:p w:rsidR="0024473D" w:rsidRPr="00F24A69" w:rsidRDefault="0024473D" w:rsidP="0024473D">
            <w:pPr>
              <w:rPr>
                <w:color w:val="000000" w:themeColor="text1"/>
                <w:sz w:val="26"/>
                <w:szCs w:val="26"/>
              </w:rPr>
            </w:pPr>
            <w:r w:rsidRPr="00F24A69">
              <w:rPr>
                <w:rFonts w:hint="eastAsia"/>
                <w:color w:val="000000" w:themeColor="text1"/>
                <w:sz w:val="26"/>
                <w:szCs w:val="26"/>
              </w:rPr>
              <w:t>（十二）其他經中央目的事業主管機關推薦。</w:t>
            </w:r>
          </w:p>
        </w:tc>
      </w:tr>
    </w:tbl>
    <w:p w:rsidR="0024473D" w:rsidRPr="00F24A69" w:rsidRDefault="0024473D" w:rsidP="0024473D">
      <w:pPr>
        <w:rPr>
          <w:color w:val="000000" w:themeColor="text1"/>
          <w:sz w:val="24"/>
          <w:szCs w:val="24"/>
        </w:rPr>
      </w:pPr>
      <w:r w:rsidRPr="00F24A69">
        <w:rPr>
          <w:rFonts w:hint="eastAsia"/>
          <w:b/>
          <w:color w:val="000000" w:themeColor="text1"/>
          <w:sz w:val="24"/>
          <w:szCs w:val="24"/>
        </w:rPr>
        <w:lastRenderedPageBreak/>
        <w:t>資料來源：</w:t>
      </w:r>
      <w:r w:rsidR="00641A08" w:rsidRPr="00165428">
        <w:rPr>
          <w:rFonts w:hint="eastAsia"/>
          <w:sz w:val="24"/>
          <w:szCs w:val="24"/>
        </w:rPr>
        <w:t>本研究</w:t>
      </w:r>
      <w:r w:rsidRPr="00165428">
        <w:rPr>
          <w:rFonts w:hint="eastAsia"/>
          <w:sz w:val="24"/>
          <w:szCs w:val="24"/>
        </w:rPr>
        <w:t>自行整理</w:t>
      </w:r>
      <w:r w:rsidRPr="00F24A69">
        <w:rPr>
          <w:rFonts w:hint="eastAsia"/>
          <w:color w:val="000000" w:themeColor="text1"/>
          <w:sz w:val="24"/>
          <w:szCs w:val="24"/>
        </w:rPr>
        <w:t>。</w:t>
      </w:r>
    </w:p>
    <w:p w:rsidR="0024473D" w:rsidRPr="00F24A69" w:rsidRDefault="0024473D" w:rsidP="0024473D">
      <w:pPr>
        <w:ind w:leftChars="500" w:left="1701" w:firstLineChars="183" w:firstLine="622"/>
        <w:rPr>
          <w:color w:val="000000" w:themeColor="text1"/>
        </w:rPr>
      </w:pPr>
      <w:r w:rsidRPr="00F24A69">
        <w:rPr>
          <w:rFonts w:hint="eastAsia"/>
          <w:color w:val="000000" w:themeColor="text1"/>
        </w:rPr>
        <w:t>上開「外國人申請永久居留案件審查基準」的修正內容，雖已意識到我國給予「永久居留權」的裁量應與「關鍵產業」有所聯結，然與週邊鄰國相較，已失吸引人才的先機，能否發揮亡羊補牢的功效？仍有疑問，恐仍有賴更宏觀的政策規劃格局以及完整的週邊配套，才能發揮補強功能。</w:t>
      </w:r>
    </w:p>
    <w:p w:rsidR="0024473D" w:rsidRPr="00F24A69" w:rsidRDefault="0024473D" w:rsidP="0024473D">
      <w:pPr>
        <w:ind w:leftChars="500" w:left="1701" w:firstLineChars="183" w:firstLine="622"/>
        <w:rPr>
          <w:color w:val="000000" w:themeColor="text1"/>
        </w:rPr>
      </w:pPr>
      <w:r w:rsidRPr="00F24A69">
        <w:rPr>
          <w:rFonts w:hint="eastAsia"/>
          <w:color w:val="000000" w:themeColor="text1"/>
        </w:rPr>
        <w:t>我國的移民措施縱使已經意識到必須走上開放之路，但與鄰國新加坡比較，確實顯得保守而蹣跚。以新加坡為例，新加坡政府為配合其人口政策及長期發展計畫對各行業專業人才的殷切需求，於</w:t>
      </w:r>
      <w:r w:rsidRPr="00F24A69">
        <w:rPr>
          <w:color w:val="000000" w:themeColor="text1"/>
        </w:rPr>
        <w:t>1996</w:t>
      </w:r>
      <w:r w:rsidRPr="00F24A69">
        <w:rPr>
          <w:rFonts w:hint="eastAsia"/>
          <w:color w:val="000000" w:themeColor="text1"/>
        </w:rPr>
        <w:t>年</w:t>
      </w:r>
      <w:r w:rsidRPr="00F24A69">
        <w:rPr>
          <w:color w:val="000000" w:themeColor="text1"/>
        </w:rPr>
        <w:t>6</w:t>
      </w:r>
      <w:r w:rsidRPr="00F24A69">
        <w:rPr>
          <w:rFonts w:hint="eastAsia"/>
          <w:color w:val="000000" w:themeColor="text1"/>
        </w:rPr>
        <w:t>月正式宣佈一項針對各行業專業人才，簡易取得新加坡身分的辦法，簡稱抵境永久居留</w:t>
      </w:r>
      <w:r w:rsidRPr="00F24A69">
        <w:rPr>
          <w:color w:val="000000" w:themeColor="text1"/>
        </w:rPr>
        <w:t>(Landed</w:t>
      </w:r>
      <w:r w:rsidRPr="00F24A69">
        <w:rPr>
          <w:rFonts w:hint="eastAsia"/>
          <w:color w:val="000000" w:themeColor="text1"/>
        </w:rPr>
        <w:t xml:space="preserve"> </w:t>
      </w:r>
      <w:r w:rsidRPr="00F24A69">
        <w:rPr>
          <w:color w:val="000000" w:themeColor="text1"/>
        </w:rPr>
        <w:t>Permanent Residence)</w:t>
      </w:r>
      <w:r w:rsidRPr="00F24A69">
        <w:rPr>
          <w:rFonts w:hint="eastAsia"/>
          <w:color w:val="000000" w:themeColor="text1"/>
        </w:rPr>
        <w:t>。此辦法內容如下：申請者需45歲以下；擁有大專以上畢業證書或擁有傑出事蹟；申請者須於1年內找</w:t>
      </w:r>
      <w:r w:rsidRPr="00F24A69">
        <w:rPr>
          <w:rFonts w:hint="eastAsia"/>
          <w:color w:val="000000" w:themeColor="text1"/>
        </w:rPr>
        <w:lastRenderedPageBreak/>
        <w:t>到工作，而實際工作於新加坡。獲得永久居留核准函者其本人及家屬，須於移民局規定時間內赴新加坡移民局完成安家報到手續，即可取得新加坡永久居留權</w:t>
      </w:r>
      <w:r w:rsidRPr="00F24A69">
        <w:rPr>
          <w:color w:val="000000" w:themeColor="text1"/>
        </w:rPr>
        <w:t>(PR)</w:t>
      </w:r>
      <w:r w:rsidRPr="00F24A69">
        <w:rPr>
          <w:rFonts w:hint="eastAsia"/>
          <w:color w:val="000000" w:themeColor="text1"/>
        </w:rPr>
        <w:t>。另外，投資新加坡外國人也可申請成為新加坡永久居民，無年齡限制。修改後的「環球投資移民計畫</w:t>
      </w:r>
      <w:r w:rsidRPr="00F24A69">
        <w:rPr>
          <w:color w:val="000000" w:themeColor="text1"/>
        </w:rPr>
        <w:t>(Global Investor Programme)</w:t>
      </w:r>
      <w:r w:rsidRPr="00F24A69">
        <w:rPr>
          <w:rFonts w:hint="eastAsia"/>
          <w:color w:val="000000" w:themeColor="text1"/>
        </w:rPr>
        <w:t>」為外國人提供一項新的投資選擇，如果他們有實質企業經營成功的紀錄，在該國投資至少新幣</w:t>
      </w:r>
      <w:r w:rsidRPr="00F24A69">
        <w:rPr>
          <w:color w:val="000000" w:themeColor="text1"/>
        </w:rPr>
        <w:t>2</w:t>
      </w:r>
      <w:r w:rsidRPr="00F24A69">
        <w:rPr>
          <w:rFonts w:hint="eastAsia"/>
          <w:color w:val="000000" w:themeColor="text1"/>
        </w:rPr>
        <w:t>5</w:t>
      </w:r>
      <w:r w:rsidRPr="00F24A69">
        <w:rPr>
          <w:color w:val="000000" w:themeColor="text1"/>
        </w:rPr>
        <w:t>0</w:t>
      </w:r>
      <w:r w:rsidRPr="00F24A69">
        <w:rPr>
          <w:rFonts w:hint="eastAsia"/>
          <w:color w:val="000000" w:themeColor="text1"/>
        </w:rPr>
        <w:t>萬元於新創事業或其延伸的事業，或者以新幣250萬元以上於環球投資移民計畫基金投資於新加坡公司，也可申請成為新加坡永久居民</w:t>
      </w:r>
      <w:r w:rsidRPr="00F24A69">
        <w:rPr>
          <w:rStyle w:val="aff0"/>
          <w:color w:val="000000" w:themeColor="text1"/>
        </w:rPr>
        <w:footnoteReference w:id="26"/>
      </w:r>
      <w:r w:rsidRPr="00F24A69">
        <w:rPr>
          <w:rFonts w:hint="eastAsia"/>
          <w:color w:val="000000" w:themeColor="text1"/>
        </w:rPr>
        <w:t>。</w:t>
      </w:r>
    </w:p>
    <w:p w:rsidR="0024473D" w:rsidRPr="00F24A69" w:rsidRDefault="0024473D" w:rsidP="0024473D">
      <w:pPr>
        <w:ind w:leftChars="500" w:left="1701" w:firstLineChars="183" w:firstLine="622"/>
        <w:rPr>
          <w:color w:val="000000" w:themeColor="text1"/>
        </w:rPr>
      </w:pPr>
      <w:r w:rsidRPr="00F24A69">
        <w:rPr>
          <w:rFonts w:hint="eastAsia"/>
          <w:color w:val="000000" w:themeColor="text1"/>
        </w:rPr>
        <w:t>由以上我國與新加坡在永久居留權取得之制度上相較，我國在看待人才／人力流動上則顯得相對保守，幾乎談不上與任何關鍵產業長期發展相結合的戰略眼光，只是害怕是否會衝擊本國就業市場。反之，新加坡的政策則顯得開放而有彈性，有張開雙臂迎接世界之感，兩國移民政策的格局，顯有層次不同的差別。</w:t>
      </w:r>
    </w:p>
    <w:p w:rsidR="0024473D" w:rsidRPr="00F24A69" w:rsidRDefault="0024473D" w:rsidP="0024473D">
      <w:pPr>
        <w:pStyle w:val="4"/>
        <w:numPr>
          <w:ilvl w:val="3"/>
          <w:numId w:val="1"/>
        </w:numPr>
        <w:rPr>
          <w:color w:val="000000" w:themeColor="text1"/>
        </w:rPr>
      </w:pPr>
      <w:r w:rsidRPr="00F24A69">
        <w:rPr>
          <w:rFonts w:hint="eastAsia"/>
          <w:color w:val="000000" w:themeColor="text1"/>
        </w:rPr>
        <w:t>市場面</w:t>
      </w:r>
    </w:p>
    <w:p w:rsidR="0024473D" w:rsidRPr="00F24A69" w:rsidRDefault="0024473D" w:rsidP="0024473D">
      <w:pPr>
        <w:pStyle w:val="5"/>
        <w:numPr>
          <w:ilvl w:val="4"/>
          <w:numId w:val="1"/>
        </w:numPr>
        <w:ind w:left="1985"/>
      </w:pPr>
      <w:bookmarkStart w:id="296" w:name="_Toc453077931"/>
      <w:r w:rsidRPr="00F24A69">
        <w:rPr>
          <w:rFonts w:hint="eastAsia"/>
        </w:rPr>
        <w:t>外國人直接投資</w:t>
      </w:r>
      <w:bookmarkEnd w:id="296"/>
      <w:r w:rsidRPr="00F24A69">
        <w:rPr>
          <w:rFonts w:hint="eastAsia"/>
        </w:rPr>
        <w:t>(</w:t>
      </w:r>
      <w:r w:rsidRPr="00F24A69">
        <w:t xml:space="preserve">Foreign </w:t>
      </w:r>
      <w:r w:rsidRPr="00F24A69">
        <w:rPr>
          <w:rFonts w:hint="eastAsia"/>
        </w:rPr>
        <w:t>D</w:t>
      </w:r>
      <w:r w:rsidRPr="00F24A69">
        <w:t xml:space="preserve">irect </w:t>
      </w:r>
      <w:r w:rsidRPr="00F24A69">
        <w:rPr>
          <w:rFonts w:hint="eastAsia"/>
        </w:rPr>
        <w:t>I</w:t>
      </w:r>
      <w:r w:rsidRPr="00F24A69">
        <w:t>nvestment</w:t>
      </w:r>
      <w:r w:rsidRPr="00F24A69">
        <w:rPr>
          <w:rFonts w:hint="eastAsia"/>
        </w:rPr>
        <w:t>, FDI)臺灣的金額已快速減少</w:t>
      </w:r>
      <w:r w:rsidRPr="00F24A69">
        <w:rPr>
          <w:vertAlign w:val="superscript"/>
        </w:rPr>
        <w:footnoteReference w:id="27"/>
      </w:r>
    </w:p>
    <w:p w:rsidR="0024473D" w:rsidRPr="00F24A69" w:rsidRDefault="0024473D" w:rsidP="0024473D">
      <w:pPr>
        <w:ind w:leftChars="500" w:left="1701" w:firstLineChars="183" w:firstLine="622"/>
        <w:rPr>
          <w:color w:val="000000" w:themeColor="text1"/>
        </w:rPr>
      </w:pPr>
      <w:r w:rsidRPr="00F24A69">
        <w:rPr>
          <w:rFonts w:hint="eastAsia"/>
          <w:color w:val="000000" w:themeColor="text1"/>
        </w:rPr>
        <w:t>據聯合國貿易暨發展會議（</w:t>
      </w:r>
      <w:r w:rsidRPr="00F24A69">
        <w:rPr>
          <w:color w:val="000000" w:themeColor="text1"/>
        </w:rPr>
        <w:t>United Nations Conference on Trade and Development</w:t>
      </w:r>
      <w:r w:rsidRPr="00F24A69">
        <w:rPr>
          <w:rFonts w:hint="eastAsia"/>
          <w:color w:val="000000" w:themeColor="text1"/>
        </w:rPr>
        <w:t>, UNCTAD）發布《2015年世界投資報告》（2015 World Investment Report）該報告顯示2014年全球外</w:t>
      </w:r>
      <w:r w:rsidRPr="00F24A69">
        <w:rPr>
          <w:rFonts w:hint="eastAsia"/>
          <w:color w:val="000000" w:themeColor="text1"/>
        </w:rPr>
        <w:lastRenderedPageBreak/>
        <w:t>來直接投資金額較2013年下跌16.3％，為12,280億美元；外來直接投資金額下降的主要原因是全球經濟成長緩慢、政策不確定抑制企業投資意願及地緣政治風險提高所致，且新的投資也被一些大的撤資所抵消。全球產業鏈的重心繼續向亞洲轉移，亞洲是全球最大的外資吸收地，2014年亞洲開發中國家吸收將近7,000億美元的外資，歐盟吸收3,000多億美元，北美不到2,000億美元。</w:t>
      </w:r>
    </w:p>
    <w:p w:rsidR="0024473D" w:rsidRPr="00F24A69" w:rsidRDefault="0024473D" w:rsidP="0024473D">
      <w:pPr>
        <w:ind w:leftChars="500" w:left="1701" w:firstLineChars="183" w:firstLine="622"/>
        <w:rPr>
          <w:color w:val="000000" w:themeColor="text1"/>
        </w:rPr>
      </w:pPr>
      <w:r w:rsidRPr="00F24A69">
        <w:rPr>
          <w:rFonts w:hint="eastAsia"/>
          <w:color w:val="000000" w:themeColor="text1"/>
        </w:rPr>
        <w:t>觀察個別國家的表現，2014 年吸引外資最多的國家為中國大陸，流入之FDI達1,290 億美元，成長來源主要是服務業，製造業吸引外資金額則呈現衰退；其次是香港的1,030億美元及美國的920億美元。</w:t>
      </w:r>
    </w:p>
    <w:p w:rsidR="0024473D" w:rsidRPr="00F24A69" w:rsidRDefault="0024473D" w:rsidP="0024473D">
      <w:pPr>
        <w:ind w:leftChars="500" w:left="1701" w:firstLineChars="183" w:firstLine="622"/>
        <w:rPr>
          <w:color w:val="000000" w:themeColor="text1"/>
        </w:rPr>
      </w:pPr>
      <w:r w:rsidRPr="00F24A69">
        <w:rPr>
          <w:rFonts w:hint="eastAsia"/>
          <w:color w:val="000000" w:themeColor="text1"/>
        </w:rPr>
        <w:t>開發中經濟體中，有5個國家或地區名列吸引外資排名的前10大，分別是</w:t>
      </w:r>
      <w:r w:rsidRPr="00F24A69">
        <w:rPr>
          <w:rFonts w:hint="eastAsia"/>
          <w:color w:val="000000" w:themeColor="text1"/>
          <w:u w:val="single"/>
        </w:rPr>
        <w:t>中國大陸、香港、新加坡、巴西及印度</w:t>
      </w:r>
      <w:r w:rsidRPr="00F24A69">
        <w:rPr>
          <w:rFonts w:hint="eastAsia"/>
          <w:color w:val="000000" w:themeColor="text1"/>
        </w:rPr>
        <w:t>，而在全球211個國家或地區中，臺灣吸引外資排名倒數第5，詳如圖18、圖19所示。</w:t>
      </w:r>
    </w:p>
    <w:p w:rsidR="0024473D" w:rsidRPr="00F24A69" w:rsidRDefault="0024473D" w:rsidP="0024473D">
      <w:pPr>
        <w:ind w:firstLineChars="375" w:firstLine="1276"/>
        <w:jc w:val="center"/>
        <w:rPr>
          <w:color w:val="000000" w:themeColor="text1"/>
        </w:rPr>
      </w:pPr>
      <w:r w:rsidRPr="00F24A69">
        <w:rPr>
          <w:noProof/>
          <w:color w:val="000000" w:themeColor="text1"/>
        </w:rPr>
        <w:lastRenderedPageBreak/>
        <mc:AlternateContent>
          <mc:Choice Requires="wpg">
            <w:drawing>
              <wp:inline distT="0" distB="0" distL="0" distR="0" wp14:anchorId="3C1B2501" wp14:editId="786777B8">
                <wp:extent cx="3886200" cy="7348855"/>
                <wp:effectExtent l="0" t="0" r="0" b="4445"/>
                <wp:docPr id="51213" name="群組 51213"/>
                <wp:cNvGraphicFramePr/>
                <a:graphic xmlns:a="http://schemas.openxmlformats.org/drawingml/2006/main">
                  <a:graphicData uri="http://schemas.microsoft.com/office/word/2010/wordprocessingGroup">
                    <wpg:wgp>
                      <wpg:cNvGrpSpPr/>
                      <wpg:grpSpPr>
                        <a:xfrm>
                          <a:off x="0" y="0"/>
                          <a:ext cx="3886200" cy="7348855"/>
                          <a:chOff x="0" y="0"/>
                          <a:chExt cx="3886200" cy="7348855"/>
                        </a:xfrm>
                      </wpg:grpSpPr>
                      <wpg:grpSp>
                        <wpg:cNvPr id="51214" name="群組 51214"/>
                        <wpg:cNvGrpSpPr/>
                        <wpg:grpSpPr>
                          <a:xfrm>
                            <a:off x="84667" y="50800"/>
                            <a:ext cx="3742266" cy="7298055"/>
                            <a:chOff x="0" y="0"/>
                            <a:chExt cx="3742266" cy="7298055"/>
                          </a:xfrm>
                        </wpg:grpSpPr>
                        <wpg:grpSp>
                          <wpg:cNvPr id="51215" name="群組 51215"/>
                          <wpg:cNvGrpSpPr/>
                          <wpg:grpSpPr>
                            <a:xfrm>
                              <a:off x="0" y="0"/>
                              <a:ext cx="3742266" cy="7298055"/>
                              <a:chOff x="0" y="0"/>
                              <a:chExt cx="3742266" cy="7298055"/>
                            </a:xfrm>
                          </wpg:grpSpPr>
                          <wpg:grpSp>
                            <wpg:cNvPr id="51216" name="群組 51216"/>
                            <wpg:cNvGrpSpPr/>
                            <wpg:grpSpPr>
                              <a:xfrm>
                                <a:off x="0" y="0"/>
                                <a:ext cx="3742266" cy="7298055"/>
                                <a:chOff x="0" y="0"/>
                                <a:chExt cx="3742266" cy="7298055"/>
                              </a:xfrm>
                            </wpg:grpSpPr>
                            <wpg:grpSp>
                              <wpg:cNvPr id="51217" name="群組 51217"/>
                              <wpg:cNvGrpSpPr/>
                              <wpg:grpSpPr>
                                <a:xfrm>
                                  <a:off x="0" y="0"/>
                                  <a:ext cx="3742266" cy="7298055"/>
                                  <a:chOff x="0" y="0"/>
                                  <a:chExt cx="3742266" cy="7298055"/>
                                </a:xfrm>
                              </wpg:grpSpPr>
                              <wpg:grpSp>
                                <wpg:cNvPr id="51218" name="群組 51218"/>
                                <wpg:cNvGrpSpPr/>
                                <wpg:grpSpPr>
                                  <a:xfrm>
                                    <a:off x="0" y="0"/>
                                    <a:ext cx="3742266" cy="7298055"/>
                                    <a:chOff x="0" y="0"/>
                                    <a:chExt cx="3742266" cy="7298055"/>
                                  </a:xfrm>
                                </wpg:grpSpPr>
                                <wpg:grpSp>
                                  <wpg:cNvPr id="51219" name="群組 51219"/>
                                  <wpg:cNvGrpSpPr/>
                                  <wpg:grpSpPr>
                                    <a:xfrm>
                                      <a:off x="0" y="0"/>
                                      <a:ext cx="3742266" cy="7298055"/>
                                      <a:chOff x="0" y="0"/>
                                      <a:chExt cx="3742266" cy="7298055"/>
                                    </a:xfrm>
                                  </wpg:grpSpPr>
                                  <wpg:grpSp>
                                    <wpg:cNvPr id="51220" name="群組 51220"/>
                                    <wpg:cNvGrpSpPr/>
                                    <wpg:grpSpPr>
                                      <a:xfrm>
                                        <a:off x="0" y="0"/>
                                        <a:ext cx="3742266" cy="7298055"/>
                                        <a:chOff x="0" y="0"/>
                                        <a:chExt cx="3742266" cy="7298055"/>
                                      </a:xfrm>
                                    </wpg:grpSpPr>
                                    <wpg:grpSp>
                                      <wpg:cNvPr id="51221" name="群組 51221"/>
                                      <wpg:cNvGrpSpPr/>
                                      <wpg:grpSpPr>
                                        <a:xfrm>
                                          <a:off x="0" y="0"/>
                                          <a:ext cx="3742266" cy="7298055"/>
                                          <a:chOff x="0" y="0"/>
                                          <a:chExt cx="3742266" cy="7298055"/>
                                        </a:xfrm>
                                      </wpg:grpSpPr>
                                      <wpg:grpSp>
                                        <wpg:cNvPr id="51222" name="群組 51222"/>
                                        <wpg:cNvGrpSpPr/>
                                        <wpg:grpSpPr>
                                          <a:xfrm>
                                            <a:off x="0" y="0"/>
                                            <a:ext cx="3742266" cy="7298055"/>
                                            <a:chOff x="0" y="0"/>
                                            <a:chExt cx="3742266" cy="7298055"/>
                                          </a:xfrm>
                                        </wpg:grpSpPr>
                                        <wpg:grpSp>
                                          <wpg:cNvPr id="51223" name="群組 51223"/>
                                          <wpg:cNvGrpSpPr/>
                                          <wpg:grpSpPr>
                                            <a:xfrm>
                                              <a:off x="0" y="0"/>
                                              <a:ext cx="3742266" cy="7298055"/>
                                              <a:chOff x="0" y="0"/>
                                              <a:chExt cx="3742266" cy="7298055"/>
                                            </a:xfrm>
                                          </wpg:grpSpPr>
                                          <wpg:grpSp>
                                            <wpg:cNvPr id="51224" name="群組 51224"/>
                                            <wpg:cNvGrpSpPr/>
                                            <wpg:grpSpPr>
                                              <a:xfrm>
                                                <a:off x="0" y="0"/>
                                                <a:ext cx="3742266" cy="7298055"/>
                                                <a:chOff x="0" y="0"/>
                                                <a:chExt cx="3742266" cy="7298055"/>
                                              </a:xfrm>
                                            </wpg:grpSpPr>
                                            <wpg:grpSp>
                                              <wpg:cNvPr id="51225" name="群組 51225"/>
                                              <wpg:cNvGrpSpPr/>
                                              <wpg:grpSpPr>
                                                <a:xfrm>
                                                  <a:off x="0" y="0"/>
                                                  <a:ext cx="3742266" cy="7298055"/>
                                                  <a:chOff x="0" y="0"/>
                                                  <a:chExt cx="3742266" cy="7298055"/>
                                                </a:xfrm>
                                              </wpg:grpSpPr>
                                              <wpg:grpSp>
                                                <wpg:cNvPr id="51226" name="群組 51226"/>
                                                <wpg:cNvGrpSpPr/>
                                                <wpg:grpSpPr>
                                                  <a:xfrm>
                                                    <a:off x="0" y="0"/>
                                                    <a:ext cx="3742266" cy="7298055"/>
                                                    <a:chOff x="0" y="0"/>
                                                    <a:chExt cx="3742266" cy="7298055"/>
                                                  </a:xfrm>
                                                </wpg:grpSpPr>
                                                <wpg:grpSp>
                                                  <wpg:cNvPr id="51227" name="群組 51227"/>
                                                  <wpg:cNvGrpSpPr/>
                                                  <wpg:grpSpPr>
                                                    <a:xfrm>
                                                      <a:off x="0" y="0"/>
                                                      <a:ext cx="3742266" cy="7298055"/>
                                                      <a:chOff x="0" y="0"/>
                                                      <a:chExt cx="3742266" cy="7298055"/>
                                                    </a:xfrm>
                                                  </wpg:grpSpPr>
                                                  <wpg:grpSp>
                                                    <wpg:cNvPr id="51228" name="群組 51228"/>
                                                    <wpg:cNvGrpSpPr/>
                                                    <wpg:grpSpPr>
                                                      <a:xfrm>
                                                        <a:off x="0" y="0"/>
                                                        <a:ext cx="3742266" cy="7298055"/>
                                                        <a:chOff x="0" y="0"/>
                                                        <a:chExt cx="3742266" cy="7298055"/>
                                                      </a:xfrm>
                                                    </wpg:grpSpPr>
                                                    <wpg:grpSp>
                                                      <wpg:cNvPr id="51229" name="群組 51229"/>
                                                      <wpg:cNvGrpSpPr/>
                                                      <wpg:grpSpPr>
                                                        <a:xfrm>
                                                          <a:off x="0" y="0"/>
                                                          <a:ext cx="3742266" cy="7298055"/>
                                                          <a:chOff x="0" y="0"/>
                                                          <a:chExt cx="3742266" cy="7298055"/>
                                                        </a:xfrm>
                                                      </wpg:grpSpPr>
                                                      <wpg:grpSp>
                                                        <wpg:cNvPr id="51231" name="群組 51231"/>
                                                        <wpg:cNvGrpSpPr/>
                                                        <wpg:grpSpPr>
                                                          <a:xfrm>
                                                            <a:off x="262466" y="0"/>
                                                            <a:ext cx="3479800" cy="7298055"/>
                                                            <a:chOff x="0" y="0"/>
                                                            <a:chExt cx="3479800" cy="7298055"/>
                                                          </a:xfrm>
                                                        </wpg:grpSpPr>
                                                        <wpg:grpSp>
                                                          <wpg:cNvPr id="2048" name="群組 2048"/>
                                                          <wpg:cNvGrpSpPr/>
                                                          <wpg:grpSpPr>
                                                            <a:xfrm>
                                                              <a:off x="0" y="0"/>
                                                              <a:ext cx="3479800" cy="7298055"/>
                                                              <a:chOff x="0" y="0"/>
                                                              <a:chExt cx="3479800" cy="7298055"/>
                                                            </a:xfrm>
                                                          </wpg:grpSpPr>
                                                          <wpg:grpSp>
                                                            <wpg:cNvPr id="2049" name="群組 2049"/>
                                                            <wpg:cNvGrpSpPr/>
                                                            <wpg:grpSpPr>
                                                              <a:xfrm>
                                                                <a:off x="0" y="0"/>
                                                                <a:ext cx="3479800" cy="7298055"/>
                                                                <a:chOff x="0" y="0"/>
                                                                <a:chExt cx="3479800" cy="7298266"/>
                                                              </a:xfrm>
                                                            </wpg:grpSpPr>
                                                            <wpg:grpSp>
                                                              <wpg:cNvPr id="2051" name="群組 2051"/>
                                                              <wpg:cNvGrpSpPr/>
                                                              <wpg:grpSpPr>
                                                                <a:xfrm>
                                                                  <a:off x="220133" y="0"/>
                                                                  <a:ext cx="3259667" cy="7298266"/>
                                                                  <a:chOff x="0" y="0"/>
                                                                  <a:chExt cx="3259667" cy="7298266"/>
                                                                </a:xfrm>
                                                              </wpg:grpSpPr>
                                                              <pic:pic xmlns:pic="http://schemas.openxmlformats.org/drawingml/2006/picture">
                                                                <pic:nvPicPr>
                                                                  <pic:cNvPr id="2052" name="圖片 2052"/>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59667" cy="7298266"/>
                                                                  </a:xfrm>
                                                                  <a:prstGeom prst="rect">
                                                                    <a:avLst/>
                                                                  </a:prstGeom>
                                                                  <a:noFill/>
                                                                </pic:spPr>
                                                              </pic:pic>
                                                              <wps:wsp>
                                                                <wps:cNvPr id="2053" name="文字方塊 2"/>
                                                                <wps:cNvSpPr txBox="1">
                                                                  <a:spLocks noChangeArrowheads="1"/>
                                                                </wps:cNvSpPr>
                                                                <wps:spPr bwMode="auto">
                                                                  <a:xfrm>
                                                                    <a:off x="84667" y="1075266"/>
                                                                    <a:ext cx="1052195" cy="353060"/>
                                                                  </a:xfrm>
                                                                  <a:prstGeom prst="rect">
                                                                    <a:avLst/>
                                                                  </a:prstGeom>
                                                                  <a:noFill/>
                                                                  <a:ln w="9525">
                                                                    <a:noFill/>
                                                                    <a:miter lim="800000"/>
                                                                    <a:headEnd/>
                                                                    <a:tailEnd/>
                                                                  </a:ln>
                                                                </wps:spPr>
                                                                <wps:txbx>
                                                                  <w:txbxContent>
                                                                    <w:p w:rsidR="00E16761" w:rsidRPr="00CE1B57" w:rsidRDefault="00E16761" w:rsidP="0024473D">
                                                                      <w:pPr>
                                                                        <w:rPr>
                                                                          <w:sz w:val="20"/>
                                                                        </w:rPr>
                                                                      </w:pPr>
                                                                      <w:r w:rsidRPr="00CE1B57">
                                                                        <w:rPr>
                                                                          <w:rFonts w:hint="eastAsia"/>
                                                                          <w:sz w:val="20"/>
                                                                        </w:rPr>
                                                                        <w:t>中國大陸</w:t>
                                                                      </w:r>
                                                                    </w:p>
                                                                  </w:txbxContent>
                                                                </wps:txbx>
                                                                <wps:bodyPr rot="0" vert="horz" wrap="square" lIns="91440" tIns="45720" rIns="91440" bIns="45720" anchor="t" anchorCtr="0">
                                                                  <a:noAutofit/>
                                                                </wps:bodyPr>
                                                              </wps:wsp>
                                                            </wpg:grpSp>
                                                            <wps:wsp>
                                                              <wps:cNvPr id="2054" name="文字方塊 2"/>
                                                              <wps:cNvSpPr txBox="1">
                                                                <a:spLocks noChangeArrowheads="1"/>
                                                              </wps:cNvSpPr>
                                                              <wps:spPr bwMode="auto">
                                                                <a:xfrm>
                                                                  <a:off x="0" y="1354666"/>
                                                                  <a:ext cx="491836" cy="353291"/>
                                                                </a:xfrm>
                                                                <a:prstGeom prst="rect">
                                                                  <a:avLst/>
                                                                </a:prstGeom>
                                                                <a:noFill/>
                                                                <a:ln w="9525">
                                                                  <a:solidFill>
                                                                    <a:schemeClr val="bg1"/>
                                                                  </a:solidFill>
                                                                  <a:miter lim="800000"/>
                                                                  <a:headEnd/>
                                                                  <a:tailEnd/>
                                                                </a:ln>
                                                              </wps:spPr>
                                                              <wps:txbx>
                                                                <w:txbxContent>
                                                                  <w:p w:rsidR="00E16761" w:rsidRPr="00CE1B57" w:rsidRDefault="00E16761" w:rsidP="0024473D">
                                                                    <w:pPr>
                                                                      <w:rPr>
                                                                        <w:sz w:val="20"/>
                                                                      </w:rPr>
                                                                    </w:pPr>
                                                                    <w:r w:rsidRPr="00CE1B57">
                                                                      <w:rPr>
                                                                        <w:rFonts w:hint="eastAsia"/>
                                                                        <w:sz w:val="20"/>
                                                                      </w:rPr>
                                                                      <w:t>香港</w:t>
                                                                    </w:r>
                                                                  </w:p>
                                                                </w:txbxContent>
                                                              </wps:txbx>
                                                              <wps:bodyPr rot="0" vert="horz" wrap="square" lIns="91440" tIns="45720" rIns="91440" bIns="45720" anchor="t" anchorCtr="0">
                                                                <a:noAutofit/>
                                                              </wps:bodyPr>
                                                            </wps:wsp>
                                                          </wpg:grpSp>
                                                          <wps:wsp>
                                                            <wps:cNvPr id="2055" name="文字方塊 2"/>
                                                            <wps:cNvSpPr txBox="1">
                                                              <a:spLocks noChangeArrowheads="1"/>
                                                            </wps:cNvSpPr>
                                                            <wps:spPr bwMode="auto">
                                                              <a:xfrm>
                                                                <a:off x="347134" y="6299200"/>
                                                                <a:ext cx="96964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波蘭</w:t>
                                                                  </w:r>
                                                                </w:p>
                                                              </w:txbxContent>
                                                            </wps:txbx>
                                                            <wps:bodyPr rot="0" vert="horz" wrap="square" lIns="91440" tIns="45720" rIns="91440" bIns="45720" anchor="t" anchorCtr="0">
                                                              <a:noAutofit/>
                                                            </wps:bodyPr>
                                                          </wps:wsp>
                                                        </wpg:grpSp>
                                                        <wps:wsp>
                                                          <wps:cNvPr id="2056" name="文字方塊 2"/>
                                                          <wps:cNvSpPr txBox="1">
                                                            <a:spLocks noChangeArrowheads="1"/>
                                                          </wps:cNvSpPr>
                                                          <wps:spPr bwMode="auto">
                                                            <a:xfrm>
                                                              <a:off x="0" y="5748867"/>
                                                              <a:ext cx="96964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哥倫比亞</w:t>
                                                                </w:r>
                                                              </w:p>
                                                            </w:txbxContent>
                                                          </wps:txbx>
                                                          <wps:bodyPr rot="0" vert="horz" wrap="square" lIns="91440" tIns="45720" rIns="91440" bIns="45720" anchor="t" anchorCtr="0">
                                                            <a:noAutofit/>
                                                          </wps:bodyPr>
                                                        </wps:wsp>
                                                      </wpg:grpSp>
                                                      <wps:wsp>
                                                        <wps:cNvPr id="51230" name="文字方塊 2"/>
                                                        <wps:cNvSpPr txBox="1">
                                                          <a:spLocks noChangeArrowheads="1"/>
                                                        </wps:cNvSpPr>
                                                        <wps:spPr bwMode="auto">
                                                          <a:xfrm>
                                                            <a:off x="0" y="5198533"/>
                                                            <a:ext cx="83121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俄羅斯</w:t>
                                                              </w:r>
                                                            </w:p>
                                                          </w:txbxContent>
                                                        </wps:txbx>
                                                        <wps:bodyPr rot="0" vert="horz" wrap="square" lIns="91440" tIns="45720" rIns="91440" bIns="45720" anchor="t" anchorCtr="0">
                                                          <a:noAutofit/>
                                                        </wps:bodyPr>
                                                      </wps:wsp>
                                                    </wpg:grpSp>
                                                    <wps:wsp>
                                                      <wps:cNvPr id="2057" name="文字方塊 2"/>
                                                      <wps:cNvSpPr txBox="1">
                                                        <a:spLocks noChangeArrowheads="1"/>
                                                      </wps:cNvSpPr>
                                                      <wps:spPr bwMode="auto">
                                                        <a:xfrm>
                                                          <a:off x="567266" y="5486400"/>
                                                          <a:ext cx="831215" cy="353060"/>
                                                        </a:xfrm>
                                                        <a:prstGeom prst="rect">
                                                          <a:avLst/>
                                                        </a:prstGeom>
                                                        <a:noFill/>
                                                        <a:ln w="9525">
                                                          <a:solidFill>
                                                            <a:schemeClr val="bg1"/>
                                                          </a:solidFill>
                                                          <a:miter lim="800000"/>
                                                          <a:headEnd/>
                                                          <a:tailEnd/>
                                                        </a:ln>
                                                      </wps:spPr>
                                                      <wps:txbx>
                                                        <w:txbxContent>
                                                          <w:p w:rsidR="00E16761" w:rsidRPr="00CE1B57" w:rsidRDefault="00E16761" w:rsidP="0024473D">
                                                            <w:pPr>
                                                              <w:rPr>
                                                                <w:sz w:val="20"/>
                                                              </w:rPr>
                                                            </w:pPr>
                                                            <w:r>
                                                              <w:rPr>
                                                                <w:rFonts w:hint="eastAsia"/>
                                                                <w:sz w:val="20"/>
                                                              </w:rPr>
                                                              <w:t>芬蘭</w:t>
                                                            </w:r>
                                                          </w:p>
                                                        </w:txbxContent>
                                                      </wps:txbx>
                                                      <wps:bodyPr rot="0" vert="horz" wrap="square" lIns="91440" tIns="45720" rIns="91440" bIns="45720" anchor="t" anchorCtr="0">
                                                        <a:noAutofit/>
                                                      </wps:bodyPr>
                                                    </wps:wsp>
                                                  </wpg:grpSp>
                                                  <wps:wsp>
                                                    <wps:cNvPr id="2058" name="文字方塊 2"/>
                                                    <wps:cNvSpPr txBox="1">
                                                      <a:spLocks noChangeArrowheads="1"/>
                                                    </wps:cNvSpPr>
                                                    <wps:spPr bwMode="auto">
                                                      <a:xfrm>
                                                        <a:off x="355600" y="4927600"/>
                                                        <a:ext cx="831215" cy="353060"/>
                                                      </a:xfrm>
                                                      <a:prstGeom prst="rect">
                                                        <a:avLst/>
                                                      </a:prstGeom>
                                                      <a:noFill/>
                                                      <a:ln w="9525">
                                                        <a:solidFill>
                                                          <a:schemeClr val="bg1"/>
                                                        </a:solidFill>
                                                        <a:miter lim="800000"/>
                                                        <a:headEnd/>
                                                        <a:tailEnd/>
                                                      </a:ln>
                                                    </wps:spPr>
                                                    <wps:txbx>
                                                      <w:txbxContent>
                                                        <w:p w:rsidR="00E16761" w:rsidRPr="00CE1B57" w:rsidRDefault="00E16761" w:rsidP="0024473D">
                                                          <w:pPr>
                                                            <w:rPr>
                                                              <w:sz w:val="20"/>
                                                            </w:rPr>
                                                          </w:pPr>
                                                          <w:r>
                                                            <w:rPr>
                                                              <w:rFonts w:hint="eastAsia"/>
                                                              <w:sz w:val="20"/>
                                                            </w:rPr>
                                                            <w:t>瑞士</w:t>
                                                          </w:r>
                                                        </w:p>
                                                      </w:txbxContent>
                                                    </wps:txbx>
                                                    <wps:bodyPr rot="0" vert="horz" wrap="square" lIns="91440" tIns="45720" rIns="91440" bIns="45720" anchor="t" anchorCtr="0">
                                                      <a:noAutofit/>
                                                    </wps:bodyPr>
                                                  </wps:wsp>
                                                </wpg:grpSp>
                                                <wps:wsp>
                                                  <wps:cNvPr id="2059" name="文字方塊 2"/>
                                                  <wps:cNvSpPr txBox="1">
                                                    <a:spLocks noChangeArrowheads="1"/>
                                                  </wps:cNvSpPr>
                                                  <wps:spPr bwMode="auto">
                                                    <a:xfrm>
                                                      <a:off x="516466" y="4368800"/>
                                                      <a:ext cx="83121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墨西哥</w:t>
                                                        </w:r>
                                                      </w:p>
                                                    </w:txbxContent>
                                                  </wps:txbx>
                                                  <wps:bodyPr rot="0" vert="horz" wrap="square" lIns="91440" tIns="45720" rIns="91440" bIns="45720" anchor="t" anchorCtr="0">
                                                    <a:noAutofit/>
                                                  </wps:bodyPr>
                                                </wps:wsp>
                                              </wpg:grpSp>
                                              <wps:wsp>
                                                <wps:cNvPr id="2060" name="文字方塊 2"/>
                                                <wps:cNvSpPr txBox="1">
                                                  <a:spLocks noChangeArrowheads="1"/>
                                                </wps:cNvSpPr>
                                                <wps:spPr bwMode="auto">
                                                  <a:xfrm>
                                                    <a:off x="397933" y="3547533"/>
                                                    <a:ext cx="85153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荷蘭</w:t>
                                                      </w:r>
                                                    </w:p>
                                                  </w:txbxContent>
                                                </wps:txbx>
                                                <wps:bodyPr rot="0" vert="horz" wrap="square" lIns="91440" tIns="45720" rIns="91440" bIns="45720" anchor="t" anchorCtr="0">
                                                  <a:noAutofit/>
                                                </wps:bodyPr>
                                              </wps:wsp>
                                            </wpg:grpSp>
                                            <wps:wsp>
                                              <wps:cNvPr id="2061" name="文字方塊 2"/>
                                              <wps:cNvSpPr txBox="1">
                                                <a:spLocks noChangeArrowheads="1"/>
                                              </wps:cNvSpPr>
                                              <wps:spPr bwMode="auto">
                                                <a:xfrm>
                                                  <a:off x="330200" y="2988733"/>
                                                  <a:ext cx="85153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澳大利亞</w:t>
                                                    </w:r>
                                                  </w:p>
                                                </w:txbxContent>
                                              </wps:txbx>
                                              <wps:bodyPr rot="0" vert="horz" wrap="square" lIns="91440" tIns="45720" rIns="91440" bIns="45720" anchor="t" anchorCtr="0">
                                                <a:noAutofit/>
                                              </wps:bodyPr>
                                            </wps:wsp>
                                          </wpg:grpSp>
                                          <wps:wsp>
                                            <wps:cNvPr id="2062" name="文字方塊 2"/>
                                            <wps:cNvSpPr txBox="1">
                                              <a:spLocks noChangeArrowheads="1"/>
                                            </wps:cNvSpPr>
                                            <wps:spPr bwMode="auto">
                                              <a:xfrm>
                                                <a:off x="287866" y="1879600"/>
                                                <a:ext cx="491490" cy="353060"/>
                                              </a:xfrm>
                                              <a:prstGeom prst="rect">
                                                <a:avLst/>
                                              </a:prstGeom>
                                              <a:noFill/>
                                              <a:ln w="9525">
                                                <a:solidFill>
                                                  <a:schemeClr val="bg1"/>
                                                </a:solidFill>
                                                <a:miter lim="800000"/>
                                                <a:headEnd/>
                                                <a:tailEnd/>
                                              </a:ln>
                                            </wps:spPr>
                                            <wps:txbx>
                                              <w:txbxContent>
                                                <w:p w:rsidR="00E16761" w:rsidRPr="00CE1B57" w:rsidRDefault="00E16761" w:rsidP="0024473D">
                                                  <w:pPr>
                                                    <w:rPr>
                                                      <w:sz w:val="20"/>
                                                    </w:rPr>
                                                  </w:pPr>
                                                  <w:r w:rsidRPr="00CE1B57">
                                                    <w:rPr>
                                                      <w:rFonts w:hint="eastAsia"/>
                                                      <w:sz w:val="20"/>
                                                    </w:rPr>
                                                    <w:t>英國</w:t>
                                                  </w:r>
                                                </w:p>
                                              </w:txbxContent>
                                            </wps:txbx>
                                            <wps:bodyPr rot="0" vert="horz" wrap="square" lIns="91440" tIns="45720" rIns="91440" bIns="45720" anchor="t" anchorCtr="0">
                                              <a:noAutofit/>
                                            </wps:bodyPr>
                                          </wps:wsp>
                                        </wpg:grpSp>
                                        <wps:wsp>
                                          <wps:cNvPr id="2063" name="文字方塊 2"/>
                                          <wps:cNvSpPr txBox="1">
                                            <a:spLocks noChangeArrowheads="1"/>
                                          </wps:cNvSpPr>
                                          <wps:spPr bwMode="auto">
                                            <a:xfrm>
                                              <a:off x="397933" y="2159000"/>
                                              <a:ext cx="63690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新加坡</w:t>
                                                </w:r>
                                              </w:p>
                                            </w:txbxContent>
                                          </wps:txbx>
                                          <wps:bodyPr rot="0" vert="horz" wrap="square" lIns="91440" tIns="45720" rIns="91440" bIns="45720" anchor="t" anchorCtr="0">
                                            <a:noAutofit/>
                                          </wps:bodyPr>
                                        </wps:wsp>
                                      </wpg:grpSp>
                                      <wps:wsp>
                                        <wps:cNvPr id="2064" name="文字方塊 2"/>
                                        <wps:cNvSpPr txBox="1">
                                          <a:spLocks noChangeArrowheads="1"/>
                                        </wps:cNvSpPr>
                                        <wps:spPr bwMode="auto">
                                          <a:xfrm>
                                            <a:off x="753533" y="2438400"/>
                                            <a:ext cx="636905" cy="353060"/>
                                          </a:xfrm>
                                          <a:prstGeom prst="rect">
                                            <a:avLst/>
                                          </a:prstGeom>
                                          <a:noFill/>
                                          <a:ln w="9525">
                                            <a:solidFill>
                                              <a:schemeClr val="bg1"/>
                                            </a:solidFill>
                                            <a:miter lim="800000"/>
                                            <a:headEnd/>
                                            <a:tailEnd/>
                                          </a:ln>
                                        </wps:spPr>
                                        <wps:txbx>
                                          <w:txbxContent>
                                            <w:p w:rsidR="00E16761" w:rsidRPr="00CE1B57" w:rsidRDefault="00E16761" w:rsidP="0024473D">
                                              <w:pPr>
                                                <w:rPr>
                                                  <w:sz w:val="20"/>
                                                </w:rPr>
                                              </w:pPr>
                                              <w:r>
                                                <w:rPr>
                                                  <w:rFonts w:hint="eastAsia"/>
                                                  <w:sz w:val="20"/>
                                                </w:rPr>
                                                <w:t>巴西</w:t>
                                              </w:r>
                                            </w:p>
                                          </w:txbxContent>
                                        </wps:txbx>
                                        <wps:bodyPr rot="0" vert="horz" wrap="square" lIns="91440" tIns="45720" rIns="91440" bIns="45720" anchor="t" anchorCtr="0">
                                          <a:noAutofit/>
                                        </wps:bodyPr>
                                      </wps:wsp>
                                    </wpg:grpSp>
                                    <wps:wsp>
                                      <wps:cNvPr id="2065" name="文字方塊 2"/>
                                      <wps:cNvSpPr txBox="1">
                                        <a:spLocks noChangeArrowheads="1"/>
                                      </wps:cNvSpPr>
                                      <wps:spPr bwMode="auto">
                                        <a:xfrm>
                                          <a:off x="550333" y="2709333"/>
                                          <a:ext cx="63690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加拿大</w:t>
                                            </w:r>
                                          </w:p>
                                        </w:txbxContent>
                                      </wps:txbx>
                                      <wps:bodyPr rot="0" vert="horz" wrap="square" lIns="91440" tIns="45720" rIns="91440" bIns="45720" anchor="t" anchorCtr="0">
                                        <a:noAutofit/>
                                      </wps:bodyPr>
                                    </wps:wsp>
                                  </wpg:grpSp>
                                  <wps:wsp>
                                    <wps:cNvPr id="2066" name="文字方塊 2"/>
                                    <wps:cNvSpPr txBox="1">
                                      <a:spLocks noChangeArrowheads="1"/>
                                    </wps:cNvSpPr>
                                    <wps:spPr bwMode="auto">
                                      <a:xfrm>
                                        <a:off x="372533" y="1617133"/>
                                        <a:ext cx="491490" cy="353060"/>
                                      </a:xfrm>
                                      <a:prstGeom prst="rect">
                                        <a:avLst/>
                                      </a:prstGeom>
                                      <a:noFill/>
                                      <a:ln w="9525">
                                        <a:solidFill>
                                          <a:schemeClr val="bg1"/>
                                        </a:solidFill>
                                        <a:miter lim="800000"/>
                                        <a:headEnd/>
                                        <a:tailEnd/>
                                      </a:ln>
                                    </wps:spPr>
                                    <wps:txbx>
                                      <w:txbxContent>
                                        <w:p w:rsidR="00E16761" w:rsidRPr="00CE1B57" w:rsidRDefault="00E16761" w:rsidP="0024473D">
                                          <w:pPr>
                                            <w:rPr>
                                              <w:sz w:val="20"/>
                                            </w:rPr>
                                          </w:pPr>
                                          <w:r w:rsidRPr="00CE1B57">
                                            <w:rPr>
                                              <w:rFonts w:hint="eastAsia"/>
                                              <w:sz w:val="20"/>
                                            </w:rPr>
                                            <w:t>美國</w:t>
                                          </w:r>
                                        </w:p>
                                      </w:txbxContent>
                                    </wps:txbx>
                                    <wps:bodyPr rot="0" vert="horz" wrap="square" lIns="91440" tIns="45720" rIns="91440" bIns="45720" anchor="t" anchorCtr="0">
                                      <a:noAutofit/>
                                    </wps:bodyPr>
                                  </wps:wsp>
                                </wpg:grpSp>
                                <wps:wsp>
                                  <wps:cNvPr id="2067" name="文字方塊 2"/>
                                  <wps:cNvSpPr txBox="1">
                                    <a:spLocks noChangeArrowheads="1"/>
                                  </wps:cNvSpPr>
                                  <wps:spPr bwMode="auto">
                                    <a:xfrm>
                                      <a:off x="660400" y="6028267"/>
                                      <a:ext cx="969645" cy="353060"/>
                                    </a:xfrm>
                                    <a:prstGeom prst="rect">
                                      <a:avLst/>
                                    </a:prstGeom>
                                    <a:noFill/>
                                    <a:ln w="9525">
                                      <a:solidFill>
                                        <a:schemeClr val="bg1"/>
                                      </a:solidFill>
                                      <a:miter lim="800000"/>
                                      <a:headEnd/>
                                      <a:tailEnd/>
                                    </a:ln>
                                  </wps:spPr>
                                  <wps:txbx>
                                    <w:txbxContent>
                                      <w:p w:rsidR="00E16761" w:rsidRPr="00CE1B57" w:rsidRDefault="00E16761" w:rsidP="0024473D">
                                        <w:pPr>
                                          <w:rPr>
                                            <w:sz w:val="20"/>
                                          </w:rPr>
                                        </w:pPr>
                                        <w:r>
                                          <w:rPr>
                                            <w:rFonts w:hint="eastAsia"/>
                                            <w:sz w:val="20"/>
                                          </w:rPr>
                                          <w:t>法國</w:t>
                                        </w:r>
                                      </w:p>
                                    </w:txbxContent>
                                  </wps:txbx>
                                  <wps:bodyPr rot="0" vert="horz" wrap="square" lIns="91440" tIns="45720" rIns="91440" bIns="45720" anchor="t" anchorCtr="0">
                                    <a:noAutofit/>
                                  </wps:bodyPr>
                                </wps:wsp>
                              </wpg:grpSp>
                              <wps:wsp>
                                <wps:cNvPr id="2068" name="文字方塊 2"/>
                                <wps:cNvSpPr txBox="1">
                                  <a:spLocks noChangeArrowheads="1"/>
                                </wps:cNvSpPr>
                                <wps:spPr bwMode="auto">
                                  <a:xfrm>
                                    <a:off x="601133" y="4106333"/>
                                    <a:ext cx="83121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西班牙</w:t>
                                      </w:r>
                                    </w:p>
                                  </w:txbxContent>
                                </wps:txbx>
                                <wps:bodyPr rot="0" vert="horz" wrap="square" lIns="91440" tIns="45720" rIns="91440" bIns="45720" anchor="t" anchorCtr="0">
                                  <a:noAutofit/>
                                </wps:bodyPr>
                              </wps:wsp>
                            </wpg:grpSp>
                            <wps:wsp>
                              <wps:cNvPr id="2069" name="文字方塊 2"/>
                              <wps:cNvSpPr txBox="1">
                                <a:spLocks noChangeArrowheads="1"/>
                              </wps:cNvSpPr>
                              <wps:spPr bwMode="auto">
                                <a:xfrm>
                                  <a:off x="736600" y="3826933"/>
                                  <a:ext cx="60261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智利</w:t>
                                    </w:r>
                                  </w:p>
                                </w:txbxContent>
                              </wps:txbx>
                              <wps:bodyPr rot="0" vert="horz" wrap="square" lIns="91440" tIns="45720" rIns="91440" bIns="45720" anchor="t" anchorCtr="0">
                                <a:noAutofit/>
                              </wps:bodyPr>
                            </wps:wsp>
                          </wpg:grpSp>
                          <wps:wsp>
                            <wps:cNvPr id="2070" name="文字方塊 2"/>
                            <wps:cNvSpPr txBox="1">
                              <a:spLocks noChangeArrowheads="1"/>
                            </wps:cNvSpPr>
                            <wps:spPr bwMode="auto">
                              <a:xfrm>
                                <a:off x="745066" y="3268133"/>
                                <a:ext cx="851535" cy="353060"/>
                              </a:xfrm>
                              <a:prstGeom prst="rect">
                                <a:avLst/>
                              </a:prstGeom>
                              <a:noFill/>
                              <a:ln w="9525">
                                <a:solidFill>
                                  <a:schemeClr val="bg1"/>
                                </a:solidFill>
                                <a:miter lim="800000"/>
                                <a:headEnd/>
                                <a:tailEnd/>
                              </a:ln>
                            </wps:spPr>
                            <wps:txbx>
                              <w:txbxContent>
                                <w:p w:rsidR="00E16761" w:rsidRPr="00CE1B57" w:rsidRDefault="00E16761" w:rsidP="0024473D">
                                  <w:pPr>
                                    <w:rPr>
                                      <w:sz w:val="20"/>
                                    </w:rPr>
                                  </w:pPr>
                                  <w:r>
                                    <w:rPr>
                                      <w:rFonts w:hint="eastAsia"/>
                                      <w:sz w:val="20"/>
                                    </w:rPr>
                                    <w:t>印度</w:t>
                                  </w:r>
                                </w:p>
                              </w:txbxContent>
                            </wps:txbx>
                            <wps:bodyPr rot="0" vert="horz" wrap="square" lIns="91440" tIns="45720" rIns="91440" bIns="45720" anchor="t" anchorCtr="0">
                              <a:noAutofit/>
                            </wps:bodyPr>
                          </wps:wsp>
                        </wpg:grpSp>
                        <wps:wsp>
                          <wps:cNvPr id="2071" name="文字方塊 2"/>
                          <wps:cNvSpPr txBox="1">
                            <a:spLocks noChangeArrowheads="1"/>
                          </wps:cNvSpPr>
                          <wps:spPr bwMode="auto">
                            <a:xfrm>
                              <a:off x="491066" y="4648200"/>
                              <a:ext cx="83121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印尼</w:t>
                                </w:r>
                              </w:p>
                            </w:txbxContent>
                          </wps:txbx>
                          <wps:bodyPr rot="0" vert="horz" wrap="square" lIns="91440" tIns="45720" rIns="91440" bIns="45720" anchor="t" anchorCtr="0">
                            <a:noAutofit/>
                          </wps:bodyPr>
                        </wps:wsp>
                      </wpg:grpSp>
                      <wps:wsp>
                        <wps:cNvPr id="2072" name="文字方塊 2072"/>
                        <wps:cNvSpPr txBox="1"/>
                        <wps:spPr>
                          <a:xfrm>
                            <a:off x="0" y="0"/>
                            <a:ext cx="3886200" cy="9736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16761" w:rsidRDefault="00E16761" w:rsidP="002447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群組 51213" o:spid="_x0000_s1065" style="width:306pt;height:578.65pt;mso-position-horizontal-relative:char;mso-position-vertical-relative:line" coordsize="38862,73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">
                <v:group id="群組 51214" o:spid="_x0000_s1066" style="position:absolute;left:846;top:508;width:37423;height:72980" coordsize="37422,72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2DxhDccAAADe&#10;AAAADwAAAAAAAAAAAAAAAACqAgAAZHJzL2Rvd25yZXYueG1sUEsFBgAAAAAEAAQA+gAAAJ4DAAAA&#10;AA==&#10;">
                  <v:group id="群組 51215" o:spid="_x0000_s1067" style="position:absolute;width:37422;height:72980" coordsize="37422,72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cMSWxgAAAN4A&#10;AAAPAAAAAAAAAAAAAAAAAKoCAABkcnMvZG93bnJldi54bWxQSwUGAAAAAAQABAD6AAAAnQMAAAAA&#10;">
                    <v:group id="群組 51216" o:spid="_x0000_s1068" style="position:absolute;width:37422;height:72980" coordsize="37422,72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olrhxgAAAN4A&#10;AAAPAAAAAAAAAAAAAAAAAKoCAABkcnMvZG93bnJldi54bWxQSwUGAAAAAAQABAD6AAAAnQMAAAAA&#10;">
                      <v:group id="群組 51217" o:spid="_x0000_s1069" style="position:absolute;width:37422;height:72980" coordsize="37422,72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O7/escAAADe&#10;AAAADwAAAAAAAAAAAAAAAACqAgAAZHJzL2Rvd25yZXYueG1sUEsFBgAAAAAEAAQA+gAAAJ4DAAAA&#10;AA==&#10;">
                        <v:group id="群組 51218" o:spid="_x0000_s1070" style="position:absolute;width:37422;height:72980" coordsize="37422,72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ZcWsIwwAAAN4AAAAP&#10;AAAAAAAAAAAAAAAAAKoCAABkcnMvZG93bnJldi54bWxQSwUGAAAAAAQABAD6AAAAmgMAAAAA&#10;">
                          <v:group id="群組 51219" o:spid="_x0000_s1071" style="position:absolute;width:37422;height:72980" coordsize="37422,72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j3Ok8cAAADe&#10;AAAADwAAAAAAAAAAAAAAAACqAgAAZHJzL2Rvd25yZXYueG1sUEsFBgAAAAAEAAQA+gAAAJ4DAAAA&#10;AA==&#10;">
                            <v:group id="群組 51220" o:spid="_x0000_s1072" style="position:absolute;width:37422;height:72980" coordsize="37422,72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a62zxgAAAN4A&#10;AAAPAAAAAAAAAAAAAAAAAKoCAABkcnMvZG93bnJldi54bWxQSwUGAAAAAAQABAD6AAAAnQMAAAAA&#10;">
                              <v:group id="群組 51221" o:spid="_x0000_s1073" style="position:absolute;width:37422;height:72980" coordsize="37422,72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GJwgoxgAAAN4A&#10;AAAPAAAAAAAAAAAAAAAAAKoCAABkcnMvZG93bnJldi54bWxQSwUGAAAAAAQABAD6AAAAnQMAAAAA&#10;">
                                <v:group id="群組 51222" o:spid="_x0000_s1074" style="position:absolute;width:37422;height:72980" coordsize="37422,72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9ZZfxgAAAN4A&#10;AAAPAAAAAAAAAAAAAAAAAKoCAABkcnMvZG93bnJldi54bWxQSwUGAAAAAAQABAD6AAAAnQMAAAAA&#10;">
                                  <v:group id="群組 51223" o:spid="_x0000_s1075" style="position:absolute;width:37422;height:72980" coordsize="37422,72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uTPExgAAAN4A&#10;AAAPAAAAAAAAAAAAAAAAAKoCAABkcnMvZG93bnJldi54bWxQSwUGAAAAAAQABAD6AAAAnQMAAAAA&#10;">
                                    <v:group id="群組 51224" o:spid="_x0000_s1076" style="position:absolute;width:37422;height:72980" coordsize="37422,72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lCrsMcAAADe&#10;AAAADwAAAAAAAAAAAAAAAACqAgAAZHJzL2Rvd25yZXYueG1sUEsFBgAAAAAEAAQA+gAAAJ4DAAAA&#10;AA==&#10;">
                                      <v:group id="群組 51225" o:spid="_x0000_s1077" style="position:absolute;width:37422;height:72980" coordsize="37422,72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HA4rxgAAAN4A&#10;AAAPAAAAAAAAAAAAAAAAAKoCAABkcnMvZG93bnJldi54bWxQSwUGAAAAAAQABAD6AAAAnQMAAAAA&#10;">
                                        <v:group id="群組 51226" o:spid="_x0000_s1078" style="position:absolute;width:37422;height:72980" coordsize="37422,72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zpBcxgAAAN4A&#10;AAAPAAAAAAAAAAAAAAAAAKoCAABkcnMvZG93bnJldi54bWxQSwUGAAAAAAQABAD6AAAAnQMAAAAA&#10;">
                                          <v:group id="群組 51227" o:spid="_x0000_s1079" style="position:absolute;width:37422;height:72980" coordsize="37422,72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5oI1x8cAAADe&#10;AAAADwAAAAAAAAAAAAAAAACqAgAAZHJzL2Rvd25yZXYueG1sUEsFBgAAAAAEAAQA+gAAAJ4DAAAA&#10;AA==&#10;">
                                            <v:group id="群組 51228" o:spid="_x0000_s1080" style="position:absolute;width:37422;height:72980" coordsize="37422,72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2htcQAAADeAAAA&#10;DwAAAAAAAAAAAAAAAACqAgAAZHJzL2Rvd25yZXYueG1sUEsFBgAAAAAEAAQA+gAAAJsDAAAAAA==&#10;">
                                              <v:group id="群組 51229" o:spid="_x0000_s1081" style="position:absolute;width:37422;height:72980" coordsize="37422,72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EELscAAADe&#10;AAAADwAAAAAAAAAAAAAAAACqAgAAZHJzL2Rvd25yZXYueG1sUEsFBgAAAAAEAAQA+gAAAJ4DAAAA&#10;AA==&#10;">
                                                <v:group id="群組 51231" o:spid="_x0000_s1082" style="position:absolute;left:2624;width:34798;height:72980" coordsize="34798,72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6e9ccAAADe&#10;AAAADwAAAAAAAAAAAAAAAACqAgAAZHJzL2Rvd25yZXYueG1sUEsFBgAAAAAEAAQA+gAAAJ4DAAAA&#10;AA==&#10;">
                                                  <v:group id="群組 2048" o:spid="_x0000_s1083" style="position:absolute;width:34798;height:72980" coordsize="34798,72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uyhtMQAAADdAAAA&#10;DwAAAAAAAAAAAAAAAACqAgAAZHJzL2Rvd25yZXYueG1sUEsFBgAAAAAEAAQA+gAAAJsDAAAAAA==&#10;">
                                                    <v:group id="群組 2049" o:spid="_x0000_s1084" style="position:absolute;width:34798;height:72980" coordsize="34798,72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oAQvxgAAAN0A&#10;AAAPAAAAAAAAAAAAAAAAAKoCAABkcnMvZG93bnJldi54bWxQSwUGAAAAAAQABAD6AAAAnQMAAAAA&#10;">
                                                      <v:group id="群組 2051" o:spid="_x0000_s1085" style="position:absolute;left:2201;width:32597;height:72982" coordsize="32596,72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oPnvTFAAAA3QAA&#10;AA8AAAAAAAAAAAAAAAAAqgIAAGRycy9kb3ducmV2LnhtbFBLBQYAAAAABAAEAPoAAACcAwAAAAA=&#10;">
                                                        <v:shape id="圖片 2052" o:spid="_x0000_s1086" type="#_x0000_t75" style="position:absolute;width:32596;height:72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dkYTHAAAA3QAAAA8AAABkcnMvZG93bnJldi54bWxEj09rwkAUxO8Fv8PyBG91Y6Qi0Y0UpeCh&#10;FGo1pbdn9uUPzb5Ns2uM375bEHocZuY3zHozmEb01LnasoLZNAJBnFtdc6ng+PHyuAThPLLGxjIp&#10;uJGDTTp6WGOi7ZXfqT/4UgQIuwQVVN63iZQur8igm9qWOHiF7Qz6ILtS6g6vAW4aGUfRQhqsOSxU&#10;2NK2ovz7cDEKXrOf7HbS58/YZrOvnV/2b3MslJqMh+cVCE+D/w/f23utII6eYvh7E56ATH8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TdkYTHAAAA3QAAAA8AAAAAAAAAAAAA&#10;AAAAnwIAAGRycy9kb3ducmV2LnhtbFBLBQYAAAAABAAEAPcAAACTAwAAAAA=&#10;">
                                                          <v:imagedata r:id="rId36" o:title=""/>
                                                          <v:path arrowok="t"/>
                                                        </v:shape>
                                                        <v:shape id="_x0000_s1087" type="#_x0000_t202" style="position:absolute;left:846;top:10752;width:10522;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KrUMYA&#10;AADdAAAADwAAAGRycy9kb3ducmV2LnhtbESPT2vCQBTE7wW/w/KE3uputYqm2YgogqcW4x/o7ZF9&#10;JqHZtyG7Nem37xYKPQ4z8xsmXQ+2EXfqfO1Yw/NEgSAunKm51HA+7Z+WIHxANtg4Jg3f5GGdjR5S&#10;TIzr+Uj3PJQiQtgnqKEKoU2k9EVFFv3EtcTRu7nOYoiyK6XpsI9w28ipUgtpsea4UGFL24qKz/zL&#10;ari83T6uL+q93Nl527tBSbYrqfXjeNi8ggg0hP/wX/tgNEzVfAa/b+ITk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KrUMYAAADdAAAADwAAAAAAAAAAAAAAAACYAgAAZHJz&#10;L2Rvd25yZXYueG1sUEsFBgAAAAAEAAQA9QAAAIsDAAAAAA==&#10;" filled="f" stroked="f">
                                                          <v:textbox>
                                                            <w:txbxContent>
                                                              <w:p w:rsidR="00E16761" w:rsidRPr="00CE1B57" w:rsidRDefault="00E16761" w:rsidP="0024473D">
                                                                <w:pPr>
                                                                  <w:rPr>
                                                                    <w:sz w:val="20"/>
                                                                  </w:rPr>
                                                                </w:pPr>
                                                                <w:r w:rsidRPr="00CE1B57">
                                                                  <w:rPr>
                                                                    <w:rFonts w:hint="eastAsia"/>
                                                                    <w:sz w:val="20"/>
                                                                  </w:rPr>
                                                                  <w:t>中國大陸</w:t>
                                                                </w:r>
                                                              </w:p>
                                                            </w:txbxContent>
                                                          </v:textbox>
                                                        </v:shape>
                                                      </v:group>
                                                      <v:shape id="_x0000_s1088" type="#_x0000_t202" style="position:absolute;top:13546;width:4918;height:3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0K8cA&#10;AADdAAAADwAAAGRycy9kb3ducmV2LnhtbESPT2vCQBTE7wW/w/IK3nTj30rqKlpUhB5qVbDHR/Y1&#10;CWbfptnVxG/vCkKPw8z8hpnOG1OIK1Uut6yg141AECdW55wqOB7WnQkI55E1FpZJwY0czGetlynG&#10;2tb8Tde9T0WAsItRQeZ9GUvpkowMuq4tiYP3ayuDPsgqlbrCOsBNIftRNJYGcw4LGZb0kVFy3l+M&#10;gnq33Jx6t9Hwz3xNVj+f6bF4G6yUar82i3cQnhr/H362t1pBPxoN4fEmPAE5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n/tCvHAAAA3QAAAA8AAAAAAAAAAAAAAAAAmAIAAGRy&#10;cy9kb3ducmV2LnhtbFBLBQYAAAAABAAEAPUAAACMAwAAAAA=&#10;" filled="f" strokecolor="#c7edcc [3212]">
                                                        <v:textbox>
                                                          <w:txbxContent>
                                                            <w:p w:rsidR="00E16761" w:rsidRPr="00CE1B57" w:rsidRDefault="00E16761" w:rsidP="0024473D">
                                                              <w:pPr>
                                                                <w:rPr>
                                                                  <w:sz w:val="20"/>
                                                                </w:rPr>
                                                              </w:pPr>
                                                              <w:r w:rsidRPr="00CE1B57">
                                                                <w:rPr>
                                                                  <w:rFonts w:hint="eastAsia"/>
                                                                  <w:sz w:val="20"/>
                                                                </w:rPr>
                                                                <w:t>香港</w:t>
                                                              </w:r>
                                                            </w:p>
                                                          </w:txbxContent>
                                                        </v:textbox>
                                                      </v:shape>
                                                    </v:group>
                                                    <v:shape id="_x0000_s1089" type="#_x0000_t202" style="position:absolute;left:3471;top:62992;width:9696;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eWv8QA&#10;AADdAAAADwAAAGRycy9kb3ducmV2LnhtbESPT4vCMBTE7wt+h/AEb2ui2MXtGkUUwZOy/lnY26N5&#10;tsXmpTTR1m9vFhY8DjPzG2a26Gwl7tT40rGG0VCBIM6cKTnXcDpu3qcgfEA2WDkmDQ/ysJj33maY&#10;GtfyN90PIRcRwj5FDUUIdSqlzwqy6IeuJo7exTUWQ5RNLk2DbYTbSo6V+pAWS44LBda0Kii7Hm5W&#10;w3l3+f2ZqH2+tknduk5Jtp9S60G/W36BCNSFV/i/vTUaxipJ4O9Nf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Hlr/EAAAA3QAAAA8AAAAAAAAAAAAAAAAAmAIAAGRycy9k&#10;b3ducmV2LnhtbFBLBQYAAAAABAAEAPUAAACJAwAAAAA=&#10;" filled="f" stroked="f">
                                                      <v:textbox>
                                                        <w:txbxContent>
                                                          <w:p w:rsidR="00E16761" w:rsidRPr="00CE1B57" w:rsidRDefault="00E16761" w:rsidP="0024473D">
                                                            <w:pPr>
                                                              <w:rPr>
                                                                <w:sz w:val="20"/>
                                                              </w:rPr>
                                                            </w:pPr>
                                                            <w:r>
                                                              <w:rPr>
                                                                <w:rFonts w:hint="eastAsia"/>
                                                                <w:sz w:val="20"/>
                                                              </w:rPr>
                                                              <w:t>波蘭</w:t>
                                                            </w:r>
                                                          </w:p>
                                                        </w:txbxContent>
                                                      </v:textbox>
                                                    </v:shape>
                                                  </v:group>
                                                  <v:shape id="_x0000_s1090" type="#_x0000_t202" style="position:absolute;top:57488;width:9696;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UIyMUA&#10;AADdAAAADwAAAGRycy9kb3ducmV2LnhtbESPQWvCQBSE70L/w/IK3nS3YkKbukpRCp4qpq3g7ZF9&#10;JqHZtyG7TeK/7wpCj8PMfMOsNqNtRE+drx1reJorEMSFMzWXGr4+32fPIHxANtg4Jg1X8rBZP0xW&#10;mBk38JH6PJQiQthnqKEKoc2k9EVFFv3ctcTRu7jOYoiyK6XpcIhw28iFUqm0WHNcqLClbUXFT/5r&#10;NXx/XM6npTqUO5u0gxuVZPsitZ4+jm+vIAKN4T98b++NhoVKUri9iU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VQjIxQAAAN0AAAAPAAAAAAAAAAAAAAAAAJgCAABkcnMv&#10;ZG93bnJldi54bWxQSwUGAAAAAAQABAD1AAAAigMAAAAA&#10;" filled="f" stroked="f">
                                                    <v:textbox>
                                                      <w:txbxContent>
                                                        <w:p w:rsidR="00E16761" w:rsidRPr="00CE1B57" w:rsidRDefault="00E16761" w:rsidP="0024473D">
                                                          <w:pPr>
                                                            <w:rPr>
                                                              <w:sz w:val="20"/>
                                                            </w:rPr>
                                                          </w:pPr>
                                                          <w:r>
                                                            <w:rPr>
                                                              <w:rFonts w:hint="eastAsia"/>
                                                              <w:sz w:val="20"/>
                                                            </w:rPr>
                                                            <w:t>哥倫比亞</w:t>
                                                          </w:r>
                                                        </w:p>
                                                      </w:txbxContent>
                                                    </v:textbox>
                                                  </v:shape>
                                                </v:group>
                                                <v:shape id="_x0000_s1091" type="#_x0000_t202" style="position:absolute;top:51985;width:8312;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MfeMMA&#10;AADeAAAADwAAAGRycy9kb3ducmV2LnhtbESPy4rCMBSG94LvEM6AO0284nSMIorgStEZB2Z3aI5t&#10;meakNNHWtzcLweXPf+NbrFpbijvVvnCsYThQIIhTZwrONPx87/pzED4gGywdk4YHeVgtu50FJsY1&#10;fKL7OWQijrBPUEMeQpVI6dOcLPqBq4ijd3W1xRBlnUlTYxPHbSlHSs2kxYLjQ44VbXJK/883q+Fy&#10;uP79TtQx29pp1bhWSbafUuveR7v+AhGoDe/wq703GqbD0TgCRJyIAn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MfeMMAAADeAAAADwAAAAAAAAAAAAAAAACYAgAAZHJzL2Rv&#10;d25yZXYueG1sUEsFBgAAAAAEAAQA9QAAAIgDAAAAAA==&#10;" filled="f" stroked="f">
                                                  <v:textbox>
                                                    <w:txbxContent>
                                                      <w:p w:rsidR="00E16761" w:rsidRPr="00CE1B57" w:rsidRDefault="00E16761" w:rsidP="0024473D">
                                                        <w:pPr>
                                                          <w:rPr>
                                                            <w:sz w:val="20"/>
                                                          </w:rPr>
                                                        </w:pPr>
                                                        <w:r>
                                                          <w:rPr>
                                                            <w:rFonts w:hint="eastAsia"/>
                                                            <w:sz w:val="20"/>
                                                          </w:rPr>
                                                          <w:t>俄羅斯</w:t>
                                                        </w:r>
                                                      </w:p>
                                                    </w:txbxContent>
                                                  </v:textbox>
                                                </v:shape>
                                              </v:group>
                                              <v:shape id="_x0000_s1092" type="#_x0000_t202" style="position:absolute;left:5672;top:54864;width:8312;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0qXMgA&#10;AADdAAAADwAAAGRycy9kb3ducmV2LnhtbESPT2vCQBTE74LfYXmF3nQT6z/SrKJFS8GDrQr2+Mi+&#10;JsHs2zS7NfHbdwsFj8PM/IZJl52pxJUaV1pWEA8jEMSZ1SXnCk7H7WAOwnlkjZVlUnAjB8tFv5di&#10;om3LH3Q9+FwECLsEFRTe14mULivIoBvamjh4X7Yx6INscqkbbAPcVHIURVNpsOSwUGBNLwVll8OP&#10;UdC+r1/P8W0y/jb7+eZzl5+q2dNGqceHbvUMwlPn7+H/9ptWMIomM/h7E56AX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LSpcyAAAAN0AAAAPAAAAAAAAAAAAAAAAAJgCAABk&#10;cnMvZG93bnJldi54bWxQSwUGAAAAAAQABAD1AAAAjQMAAAAA&#10;" filled="f" strokecolor="#c7edcc [3212]">
                                                <v:textbox>
                                                  <w:txbxContent>
                                                    <w:p w:rsidR="00E16761" w:rsidRPr="00CE1B57" w:rsidRDefault="00E16761" w:rsidP="0024473D">
                                                      <w:pPr>
                                                        <w:rPr>
                                                          <w:sz w:val="20"/>
                                                        </w:rPr>
                                                      </w:pPr>
                                                      <w:r>
                                                        <w:rPr>
                                                          <w:rFonts w:hint="eastAsia"/>
                                                          <w:sz w:val="20"/>
                                                        </w:rPr>
                                                        <w:t>芬蘭</w:t>
                                                      </w:r>
                                                    </w:p>
                                                  </w:txbxContent>
                                                </v:textbox>
                                              </v:shape>
                                            </v:group>
                                            <v:shape id="_x0000_s1093" type="#_x0000_t202" style="position:absolute;left:3556;top:49276;width:8312;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K+LsUA&#10;AADdAAAADwAAAGRycy9kb3ducmV2LnhtbERPy2rCQBTdF/yH4Ra604nWFzGjaLEidFG1gbq8ZG6T&#10;YOZOmpma+PfOQujycN7JqjOVuFLjSssKhoMIBHFmdcm5gvTrvT8H4TyyxsoyKbiRg9Wy95RgrG3L&#10;R7qefC5CCLsYFRTe17GULivIoBvYmjhwP7Yx6ANscqkbbEO4qeQoiqbSYMmhocCa3grKLqc/o6A9&#10;bHbfw9tk/Gs+59vzR55Ws9etUi/P3XoBwlPn/8UP914rGEWTMDe8CU9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sr4uxQAAAN0AAAAPAAAAAAAAAAAAAAAAAJgCAABkcnMv&#10;ZG93bnJldi54bWxQSwUGAAAAAAQABAD1AAAAigMAAAAA&#10;" filled="f" strokecolor="#c7edcc [3212]">
                                              <v:textbox>
                                                <w:txbxContent>
                                                  <w:p w:rsidR="00E16761" w:rsidRPr="00CE1B57" w:rsidRDefault="00E16761" w:rsidP="0024473D">
                                                    <w:pPr>
                                                      <w:rPr>
                                                        <w:sz w:val="20"/>
                                                      </w:rPr>
                                                    </w:pPr>
                                                    <w:r>
                                                      <w:rPr>
                                                        <w:rFonts w:hint="eastAsia"/>
                                                        <w:sz w:val="20"/>
                                                      </w:rPr>
                                                      <w:t>瑞士</w:t>
                                                    </w:r>
                                                  </w:p>
                                                </w:txbxContent>
                                              </v:textbox>
                                            </v:shape>
                                          </v:group>
                                          <v:shape id="_x0000_s1094" type="#_x0000_t202" style="position:absolute;left:5164;top:43688;width:8312;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qcusUA&#10;AADdAAAADwAAAGRycy9kb3ducmV2LnhtbESPQWvCQBSE7wX/w/KE3uquYopGN0EsQk8tTVXw9sg+&#10;k2D2bchuTfrvu4VCj8PMfMNs89G24k69bxxrmM8UCOLSmYYrDcfPw9MKhA/IBlvHpOGbPOTZ5GGL&#10;qXEDf9C9CJWIEPYpaqhD6FIpfVmTRT9zHXH0rq63GKLsK2l6HCLctnKh1LO02HBcqLGjfU3lrfiy&#10;Gk5v18t5qd6rF5t0gxuVZLuWWj9Ox90GRKAx/If/2q9Gw0Ila/h9E5+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ypy6xQAAAN0AAAAPAAAAAAAAAAAAAAAAAJgCAABkcnMv&#10;ZG93bnJldi54bWxQSwUGAAAAAAQABAD1AAAAigMAAAAA&#10;" filled="f" stroked="f">
                                            <v:textbox>
                                              <w:txbxContent>
                                                <w:p w:rsidR="00E16761" w:rsidRPr="00CE1B57" w:rsidRDefault="00E16761" w:rsidP="0024473D">
                                                  <w:pPr>
                                                    <w:rPr>
                                                      <w:sz w:val="20"/>
                                                    </w:rPr>
                                                  </w:pPr>
                                                  <w:r>
                                                    <w:rPr>
                                                      <w:rFonts w:hint="eastAsia"/>
                                                      <w:sz w:val="20"/>
                                                    </w:rPr>
                                                    <w:t>墨西哥</w:t>
                                                  </w:r>
                                                </w:p>
                                              </w:txbxContent>
                                            </v:textbox>
                                          </v:shape>
                                        </v:group>
                                        <v:shape id="_x0000_s1095" type="#_x0000_t202" style="position:absolute;left:3979;top:35475;width:8515;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z/msIA&#10;AADdAAAADwAAAGRycy9kb3ducmV2LnhtbERPy2rCQBTdF/yH4QrdNTOKhjZmFFGEriq1D3B3yVyT&#10;YOZOyIxJ+vfOQujycN75ZrSN6KnztWMNs0SBIC6cqbnU8P11eHkF4QOywcYxafgjD5v15CnHzLiB&#10;P6k/hVLEEPYZaqhCaDMpfVGRRZ+4ljhyF9dZDBF2pTQdDjHcNnKuVCot1hwbKmxpV1FxPd2shp+P&#10;y/l3oY7l3i7bwY1Ksn2TWj9Px+0KRKAx/Isf7nejYa7SuD++iU9Ar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nP+awgAAAN0AAAAPAAAAAAAAAAAAAAAAAJgCAABkcnMvZG93&#10;bnJldi54bWxQSwUGAAAAAAQABAD1AAAAhwMAAAAA&#10;" filled="f" stroked="f">
                                          <v:textbox>
                                            <w:txbxContent>
                                              <w:p w:rsidR="00E16761" w:rsidRPr="00CE1B57" w:rsidRDefault="00E16761" w:rsidP="0024473D">
                                                <w:pPr>
                                                  <w:rPr>
                                                    <w:sz w:val="20"/>
                                                  </w:rPr>
                                                </w:pPr>
                                                <w:r>
                                                  <w:rPr>
                                                    <w:rFonts w:hint="eastAsia"/>
                                                    <w:sz w:val="20"/>
                                                  </w:rPr>
                                                  <w:t>荷蘭</w:t>
                                                </w:r>
                                              </w:p>
                                            </w:txbxContent>
                                          </v:textbox>
                                        </v:shape>
                                      </v:group>
                                      <v:shape id="_x0000_s1096" type="#_x0000_t202" style="position:absolute;left:3302;top:29887;width:8515;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BaAcUA&#10;AADdAAAADwAAAGRycy9kb3ducmV2LnhtbESPQWvCQBSE70L/w/IKveluxIY2dQ1iEXqqGFvB2yP7&#10;TEKzb0N2a9J/3xUEj8PMfMMs89G24kK9bxxrSGYKBHHpTMOVhq/DdvoCwgdkg61j0vBHHvLVw2SJ&#10;mXED7+lShEpECPsMNdQhdJmUvqzJop+5jjh6Z9dbDFH2lTQ9DhFuWzlXKpUWG44LNXa0qan8KX6t&#10;hu/P8+m4ULvq3T53gxuVZPsqtX56HNdvIAKN4R6+tT+MhrlKE7i+iU9A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0FoBxQAAAN0AAAAPAAAAAAAAAAAAAAAAAJgCAABkcnMv&#10;ZG93bnJldi54bWxQSwUGAAAAAAQABAD1AAAAigMAAAAA&#10;" filled="f" stroked="f">
                                        <v:textbox>
                                          <w:txbxContent>
                                            <w:p w:rsidR="00E16761" w:rsidRPr="00CE1B57" w:rsidRDefault="00E16761" w:rsidP="0024473D">
                                              <w:pPr>
                                                <w:rPr>
                                                  <w:sz w:val="20"/>
                                                </w:rPr>
                                              </w:pPr>
                                              <w:r>
                                                <w:rPr>
                                                  <w:rFonts w:hint="eastAsia"/>
                                                  <w:sz w:val="20"/>
                                                </w:rPr>
                                                <w:t>澳大利亞</w:t>
                                              </w:r>
                                            </w:p>
                                          </w:txbxContent>
                                        </v:textbox>
                                      </v:shape>
                                    </v:group>
                                    <v:shape id="_x0000_s1097" type="#_x0000_t202" style="position:absolute;left:2878;top:18796;width:4915;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ZDecgA&#10;AADdAAAADwAAAGRycy9kb3ducmV2LnhtbESPT2vCQBTE74V+h+UVvDUbU6sSXaUtKgUP9R/o8ZF9&#10;JqHZt2l2NfHbu4VCj8PM/IaZzjtTiSs1rrSsoB/FIIgzq0vOFRz2y+cxCOeRNVaWScGNHMxnjw9T&#10;TLVteUvXnc9FgLBLUUHhfZ1K6bKCDLrI1sTBO9vGoA+yyaVusA1wU8kkjofSYMlhocCaPgrKvncX&#10;o6DdvK+O/dvr4Md8jRendX6oRi8LpXpP3dsEhKfO/4f/2p9aQRIPE/h9E56AnN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3NkN5yAAAAN0AAAAPAAAAAAAAAAAAAAAAAJgCAABk&#10;cnMvZG93bnJldi54bWxQSwUGAAAAAAQABAD1AAAAjQMAAAAA&#10;" filled="f" strokecolor="#c7edcc [3212]">
                                      <v:textbox>
                                        <w:txbxContent>
                                          <w:p w:rsidR="00E16761" w:rsidRPr="00CE1B57" w:rsidRDefault="00E16761" w:rsidP="0024473D">
                                            <w:pPr>
                                              <w:rPr>
                                                <w:sz w:val="20"/>
                                              </w:rPr>
                                            </w:pPr>
                                            <w:r w:rsidRPr="00CE1B57">
                                              <w:rPr>
                                                <w:rFonts w:hint="eastAsia"/>
                                                <w:sz w:val="20"/>
                                              </w:rPr>
                                              <w:t>英國</w:t>
                                            </w:r>
                                          </w:p>
                                        </w:txbxContent>
                                      </v:textbox>
                                    </v:shape>
                                  </v:group>
                                  <v:shape id="_x0000_s1098" type="#_x0000_t202" style="position:absolute;left:3979;top:21590;width:6369;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5h7cYA&#10;AADdAAAADwAAAGRycy9kb3ducmV2LnhtbESPT2vCQBTE7wW/w/KE3uputRVNsxFRBE8txj/Q2yP7&#10;TEKzb0N2a9Jv3y0UPA4z8xsmXQ22ETfqfO1Yw/NEgSAunKm51HA67p4WIHxANtg4Jg0/5GGVjR5S&#10;TIzr+UC3PJQiQtgnqKEKoU2k9EVFFv3EtcTRu7rOYoiyK6XpsI9w28ipUnNpsea4UGFLm4qKr/zb&#10;aji/Xz8vL+qj3NrXtneDkmyXUuvH8bB+AxFoCPfwf3tvNEzVfAZ/b+IT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E5h7cYAAADdAAAADwAAAAAAAAAAAAAAAACYAgAAZHJz&#10;L2Rvd25yZXYueG1sUEsFBgAAAAAEAAQA9QAAAIsDAAAAAA==&#10;" filled="f" stroked="f">
                                    <v:textbox>
                                      <w:txbxContent>
                                        <w:p w:rsidR="00E16761" w:rsidRPr="00CE1B57" w:rsidRDefault="00E16761" w:rsidP="0024473D">
                                          <w:pPr>
                                            <w:rPr>
                                              <w:sz w:val="20"/>
                                            </w:rPr>
                                          </w:pPr>
                                          <w:r>
                                            <w:rPr>
                                              <w:rFonts w:hint="eastAsia"/>
                                              <w:sz w:val="20"/>
                                            </w:rPr>
                                            <w:t>新加坡</w:t>
                                          </w:r>
                                        </w:p>
                                      </w:txbxContent>
                                    </v:textbox>
                                  </v:shape>
                                </v:group>
                                <v:shape id="_x0000_s1099" type="#_x0000_t202" style="position:absolute;left:7535;top:24384;width:6369;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N+lsgA&#10;AADdAAAADwAAAGRycy9kb3ducmV2LnhtbESPQWvCQBSE7wX/w/IKvekmVq2kWUWLSsGDVgV7fGRf&#10;k2D2bZrdmvjvuwWhx2FmvmHSeWcqcaXGlZYVxIMIBHFmdcm5gtNx3Z+CcB5ZY2WZFNzIwXzWe0gx&#10;0bblD7oefC4ChF2CCgrv60RKlxVk0A1sTRy8L9sY9EE2udQNtgFuKjmMook0WHJYKLCmt4Kyy+HH&#10;KGj3y805vo1H32Y3XX1u81P18rxS6umxW7yC8NT5//C9/a4VDKPJCP7ehCcgZ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k36WyAAAAN0AAAAPAAAAAAAAAAAAAAAAAJgCAABk&#10;cnMvZG93bnJldi54bWxQSwUGAAAAAAQABAD1AAAAjQMAAAAA&#10;" filled="f" strokecolor="#c7edcc [3212]">
                                  <v:textbox>
                                    <w:txbxContent>
                                      <w:p w:rsidR="00E16761" w:rsidRPr="00CE1B57" w:rsidRDefault="00E16761" w:rsidP="0024473D">
                                        <w:pPr>
                                          <w:rPr>
                                            <w:sz w:val="20"/>
                                          </w:rPr>
                                        </w:pPr>
                                        <w:r>
                                          <w:rPr>
                                            <w:rFonts w:hint="eastAsia"/>
                                            <w:sz w:val="20"/>
                                          </w:rPr>
                                          <w:t>巴西</w:t>
                                        </w:r>
                                      </w:p>
                                    </w:txbxContent>
                                  </v:textbox>
                                </v:shape>
                              </v:group>
                              <v:shape id="_x0000_s1100" type="#_x0000_t202" style="position:absolute;left:5503;top:27093;width:6369;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cAsUA&#10;AADdAAAADwAAAGRycy9kb3ducmV2LnhtbESPQWvCQBSE70L/w/IK3nS3YkKbukpRCp4qpq3g7ZF9&#10;JqHZtyG7TeK/7wpCj8PMfMOsNqNtRE+drx1reJorEMSFMzWXGr4+32fPIHxANtg4Jg1X8rBZP0xW&#10;mBk38JH6PJQiQthnqKEKoc2k9EVFFv3ctcTRu7jOYoiyK6XpcIhw28iFUqm0WHNcqLClbUXFT/5r&#10;NXx/XM6npTqUO5u0gxuVZPsitZ4+jm+vIAKN4T98b++NhoVKE7i9iU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61wCxQAAAN0AAAAPAAAAAAAAAAAAAAAAAJgCAABkcnMv&#10;ZG93bnJldi54bWxQSwUGAAAAAAQABAD1AAAAigMAAAAA&#10;" filled="f" stroked="f">
                                <v:textbox>
                                  <w:txbxContent>
                                    <w:p w:rsidR="00E16761" w:rsidRPr="00CE1B57" w:rsidRDefault="00E16761" w:rsidP="0024473D">
                                      <w:pPr>
                                        <w:rPr>
                                          <w:sz w:val="20"/>
                                        </w:rPr>
                                      </w:pPr>
                                      <w:r>
                                        <w:rPr>
                                          <w:rFonts w:hint="eastAsia"/>
                                          <w:sz w:val="20"/>
                                        </w:rPr>
                                        <w:t>加拿大</w:t>
                                      </w:r>
                                    </w:p>
                                  </w:txbxContent>
                                </v:textbox>
                              </v:shape>
                            </v:group>
                            <v:shape id="_x0000_s1101" type="#_x0000_t202" style="position:absolute;left:3725;top:16171;width:4915;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1FesgA&#10;AADdAAAADwAAAGRycy9kb3ducmV2LnhtbESPT2vCQBTE7wW/w/KE3nSj1SjRVdpiRfBQ/4EeH9ln&#10;Epp9m2a3Jn77rlDocZiZ3zDzZWtKcaPaFZYVDPoRCOLU6oIzBafjR28KwnlkjaVlUnAnB8tF52mO&#10;ibYN7+l28JkIEHYJKsi9rxIpXZqTQde3FXHwrrY26IOsM6lrbALclHIYRbE0WHBYyLGi95zSr8OP&#10;UdDs3tbnwX08+jaf09Vlm53KyctKqedu+zoD4an1/+G/9kYrGEZxDI834Qn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DUV6yAAAAN0AAAAPAAAAAAAAAAAAAAAAAJgCAABk&#10;cnMvZG93bnJldi54bWxQSwUGAAAAAAQABAD1AAAAjQMAAAAA&#10;" filled="f" strokecolor="#c7edcc [3212]">
                              <v:textbox>
                                <w:txbxContent>
                                  <w:p w:rsidR="00E16761" w:rsidRPr="00CE1B57" w:rsidRDefault="00E16761" w:rsidP="0024473D">
                                    <w:pPr>
                                      <w:rPr>
                                        <w:sz w:val="20"/>
                                      </w:rPr>
                                    </w:pPr>
                                    <w:r w:rsidRPr="00CE1B57">
                                      <w:rPr>
                                        <w:rFonts w:hint="eastAsia"/>
                                        <w:sz w:val="20"/>
                                      </w:rPr>
                                      <w:t>美國</w:t>
                                    </w:r>
                                  </w:p>
                                </w:txbxContent>
                              </v:textbox>
                            </v:shape>
                          </v:group>
                          <v:shape id="_x0000_s1102" type="#_x0000_t202" style="position:absolute;left:6604;top:60282;width:9696;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Hg4ccA&#10;AADdAAAADwAAAGRycy9kb3ducmV2LnhtbESPT2vCQBTE7wW/w/IK3urG/5K6ihYVoQdbFezxkX1N&#10;gtm3aXY18du7QsHjMDO/YabzxhTiSpXLLSvodiIQxInVOacKjof12wSE88gaC8uk4EYO5rPWyxRj&#10;bWv+puvepyJA2MWoIPO+jKV0SUYGXceWxMH7tZVBH2SVSl1hHeCmkL0oGkmDOYeFDEv6yCg57y9G&#10;Qf213Jy6t+Hgz+wmq5/P9FiM+yul2q/N4h2Ep8Y/w//trVbQi0ZjeLwJT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B4OHHAAAA3QAAAA8AAAAAAAAAAAAAAAAAmAIAAGRy&#10;cy9kb3ducmV2LnhtbFBLBQYAAAAABAAEAPUAAACMAwAAAAA=&#10;" filled="f" strokecolor="#c7edcc [3212]">
                            <v:textbox>
                              <w:txbxContent>
                                <w:p w:rsidR="00E16761" w:rsidRPr="00CE1B57" w:rsidRDefault="00E16761" w:rsidP="0024473D">
                                  <w:pPr>
                                    <w:rPr>
                                      <w:sz w:val="20"/>
                                    </w:rPr>
                                  </w:pPr>
                                  <w:r>
                                    <w:rPr>
                                      <w:rFonts w:hint="eastAsia"/>
                                      <w:sz w:val="20"/>
                                    </w:rPr>
                                    <w:t>法國</w:t>
                                  </w:r>
                                </w:p>
                              </w:txbxContent>
                            </v:textbox>
                          </v:shape>
                        </v:group>
                        <v:shape id="_x0000_s1103" type="#_x0000_t202" style="position:absolute;left:6011;top:41063;width:8312;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rznMIA&#10;AADdAAAADwAAAGRycy9kb3ducmV2LnhtbERPy2rCQBTdF/yH4QrdNTOKhjZmFFGEriq1D3B3yVyT&#10;YOZOyIxJ+vfOQujycN75ZrSN6KnztWMNs0SBIC6cqbnU8P11eHkF4QOywcYxafgjD5v15CnHzLiB&#10;P6k/hVLEEPYZaqhCaDMpfVGRRZ+4ljhyF9dZDBF2pTQdDjHcNnKuVCot1hwbKmxpV1FxPd2shp+P&#10;y/l3oY7l3i7bwY1Ksn2TWj9Px+0KRKAx/Isf7nejYa7SODe+iU9Ar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6vOcwgAAAN0AAAAPAAAAAAAAAAAAAAAAAJgCAABkcnMvZG93&#10;bnJldi54bWxQSwUGAAAAAAQABAD1AAAAhwMAAAAA&#10;" filled="f" stroked="f">
                          <v:textbox>
                            <w:txbxContent>
                              <w:p w:rsidR="00E16761" w:rsidRPr="00CE1B57" w:rsidRDefault="00E16761" w:rsidP="0024473D">
                                <w:pPr>
                                  <w:rPr>
                                    <w:sz w:val="20"/>
                                  </w:rPr>
                                </w:pPr>
                                <w:r>
                                  <w:rPr>
                                    <w:rFonts w:hint="eastAsia"/>
                                    <w:sz w:val="20"/>
                                  </w:rPr>
                                  <w:t>西班牙</w:t>
                                </w:r>
                              </w:p>
                            </w:txbxContent>
                          </v:textbox>
                        </v:shape>
                      </v:group>
                      <v:shape id="_x0000_s1104" type="#_x0000_t202" style="position:absolute;left:7366;top:38269;width:6026;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ZWB8UA&#10;AADdAAAADwAAAGRycy9kb3ducmV2LnhtbESPQWvCQBSE70L/w/IKveluxYYa3QSxCD1VjG3B2yP7&#10;TEKzb0N2a9J/3xUEj8PMfMOs89G24kK9bxxreJ4pEMSlMw1XGj6Pu+krCB+QDbaOScMfecizh8ka&#10;U+MGPtClCJWIEPYpaqhD6FIpfVmTRT9zHXH0zq63GKLsK2l6HCLctnKuVCItNhwXauxoW1P5U/xa&#10;DV8f59P3Qu2rN/vSDW5Uku1Sav30OG5WIAKN4R6+td+NhrlKlnB9E5+Az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plYHxQAAAN0AAAAPAAAAAAAAAAAAAAAAAJgCAABkcnMv&#10;ZG93bnJldi54bWxQSwUGAAAAAAQABAD1AAAAigMAAAAA&#10;" filled="f" stroked="f">
                        <v:textbox>
                          <w:txbxContent>
                            <w:p w:rsidR="00E16761" w:rsidRPr="00CE1B57" w:rsidRDefault="00E16761" w:rsidP="0024473D">
                              <w:pPr>
                                <w:rPr>
                                  <w:sz w:val="20"/>
                                </w:rPr>
                              </w:pPr>
                              <w:r>
                                <w:rPr>
                                  <w:rFonts w:hint="eastAsia"/>
                                  <w:sz w:val="20"/>
                                </w:rPr>
                                <w:t>智利</w:t>
                              </w:r>
                            </w:p>
                          </w:txbxContent>
                        </v:textbox>
                      </v:shape>
                    </v:group>
                    <v:shape id="_x0000_s1105" type="#_x0000_t202" style="position:absolute;left:7450;top:32681;width:8516;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HuSMUA&#10;AADdAAAADwAAAGRycy9kb3ducmV2LnhtbERPTWvCQBC9C/6HZYTe6kZtNURXUbGl4EFrA+1xyI5J&#10;MDsbs1sT/333UPD4eN+LVWcqcaPGlZYVjIYRCOLM6pJzBenX23MMwnlkjZVlUnAnB6tlv7fARNuW&#10;P+l28rkIIewSVFB4XydSuqwgg25oa+LAnW1j0AfY5FI32IZwU8lxFE2lwZJDQ4E1bQvKLqdfo6A9&#10;bt6/R/fXl6s5xLuffZ5Ws8lOqadBt56D8NT5h/jf/aEVjKNZ2B/ehCc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ce5IxQAAAN0AAAAPAAAAAAAAAAAAAAAAAJgCAABkcnMv&#10;ZG93bnJldi54bWxQSwUGAAAAAAQABAD1AAAAigMAAAAA&#10;" filled="f" strokecolor="#c7edcc [3212]">
                      <v:textbox>
                        <w:txbxContent>
                          <w:p w:rsidR="00E16761" w:rsidRPr="00CE1B57" w:rsidRDefault="00E16761" w:rsidP="0024473D">
                            <w:pPr>
                              <w:rPr>
                                <w:sz w:val="20"/>
                              </w:rPr>
                            </w:pPr>
                            <w:r>
                              <w:rPr>
                                <w:rFonts w:hint="eastAsia"/>
                                <w:sz w:val="20"/>
                              </w:rPr>
                              <w:t>印度</w:t>
                            </w:r>
                          </w:p>
                        </w:txbxContent>
                      </v:textbox>
                    </v:shape>
                  </v:group>
                  <v:shape id="_x0000_s1106" type="#_x0000_t202" style="position:absolute;left:4910;top:46482;width:8312;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M3MUA&#10;AADdAAAADwAAAGRycy9kb3ducmV2LnhtbESPQWvCQBSE7wX/w/KE3nRXqa2N2Yi0CJ4stbXg7ZF9&#10;JsHs25BdTfz3riD0OMzMN0y67G0tLtT6yrGGyViBIM6dqbjQ8PuzHs1B+IBssHZMGq7kYZkNnlJM&#10;jOv4my67UIgIYZ+ghjKEJpHS5yVZ9GPXEEfv6FqLIcq2kKbFLsJtLadKvUqLFceFEhv6KCk/7c5W&#10;w357PPy9qK/i086azvVKsn2XWj8P+9UCRKA+/Icf7Y3RMFVvE7i/iU9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czcxQAAAN0AAAAPAAAAAAAAAAAAAAAAAJgCAABkcnMv&#10;ZG93bnJldi54bWxQSwUGAAAAAAQABAD1AAAAigMAAAAA&#10;" filled="f" stroked="f">
                    <v:textbox>
                      <w:txbxContent>
                        <w:p w:rsidR="00E16761" w:rsidRPr="00CE1B57" w:rsidRDefault="00E16761" w:rsidP="0024473D">
                          <w:pPr>
                            <w:rPr>
                              <w:sz w:val="20"/>
                            </w:rPr>
                          </w:pPr>
                          <w:r>
                            <w:rPr>
                              <w:rFonts w:hint="eastAsia"/>
                              <w:sz w:val="20"/>
                            </w:rPr>
                            <w:t>印尼</w:t>
                          </w:r>
                        </w:p>
                      </w:txbxContent>
                    </v:textbox>
                  </v:shape>
                </v:group>
                <v:shape id="文字方塊 2072" o:spid="_x0000_s1107" type="#_x0000_t202" style="position:absolute;width:38862;height:9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KePMcA&#10;AADdAAAADwAAAGRycy9kb3ducmV2LnhtbESPT2vCQBTE7wW/w/IKXopuGqlKdJVSqi3eNP7B2yP7&#10;mgSzb0N2TdJv3y0Uehxm5jfMct2bSrTUuNKygudxBII4s7rkXMEx3YzmIJxH1lhZJgXf5GC9Gjws&#10;MdG24z21B5+LAGGXoILC+zqR0mUFGXRjWxMH78s2Bn2QTS51g12Am0rGUTSVBksOCwXW9FZQdjvc&#10;jYLrU37ZuX576iYvk/r9o01nZ50qNXzsXxcgPPX+P/zX/tQK4mgWw++b8AT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injzHAAAA3QAAAA8AAAAAAAAAAAAAAAAAmAIAAGRy&#10;cy9kb3ducmV2LnhtbFBLBQYAAAAABAAEAPUAAACMAwAAAAA=&#10;" fillcolor="#c7edcc [3201]" stroked="f" strokeweight=".5pt">
                  <v:textbox>
                    <w:txbxContent>
                      <w:p w:rsidR="00E16761" w:rsidRDefault="00E16761" w:rsidP="0024473D"/>
                    </w:txbxContent>
                  </v:textbox>
                </v:shape>
                <w10:anchorlock/>
              </v:group>
            </w:pict>
          </mc:Fallback>
        </mc:AlternateContent>
      </w:r>
    </w:p>
    <w:p w:rsidR="0024473D" w:rsidRPr="00F24A69" w:rsidRDefault="0024473D" w:rsidP="0024473D">
      <w:pPr>
        <w:pStyle w:val="a7"/>
        <w:rPr>
          <w:color w:val="000000" w:themeColor="text1"/>
        </w:rPr>
      </w:pPr>
      <w:r w:rsidRPr="00F24A69">
        <w:rPr>
          <w:rFonts w:hint="eastAsia"/>
          <w:color w:val="000000" w:themeColor="text1"/>
        </w:rPr>
        <w:t xml:space="preserve">  </w:t>
      </w:r>
      <w:bookmarkStart w:id="297" w:name="_Toc475117144"/>
      <w:r w:rsidRPr="00F24A69">
        <w:rPr>
          <w:rFonts w:hint="eastAsia"/>
          <w:color w:val="000000" w:themeColor="text1"/>
        </w:rPr>
        <w:t>開發中及已開發經濟體吸引外資排名(2013-2014)</w:t>
      </w:r>
      <w:bookmarkEnd w:id="297"/>
    </w:p>
    <w:p w:rsidR="0024473D" w:rsidRPr="00F24A69" w:rsidRDefault="0024473D" w:rsidP="0024473D">
      <w:pPr>
        <w:adjustRightInd w:val="0"/>
        <w:snapToGrid w:val="0"/>
        <w:ind w:left="1229" w:hangingChars="472" w:hanging="1229"/>
        <w:rPr>
          <w:color w:val="000000" w:themeColor="text1"/>
        </w:rPr>
      </w:pPr>
      <w:r w:rsidRPr="00F24A69">
        <w:rPr>
          <w:rFonts w:hAnsi="標楷體" w:cstheme="minorBidi" w:hint="eastAsia"/>
          <w:b/>
          <w:color w:val="000000" w:themeColor="text1"/>
          <w:sz w:val="24"/>
          <w:szCs w:val="24"/>
        </w:rPr>
        <w:t>資料</w:t>
      </w:r>
      <w:r w:rsidRPr="00F24A69">
        <w:rPr>
          <w:rFonts w:hint="eastAsia"/>
          <w:b/>
          <w:color w:val="000000" w:themeColor="text1"/>
          <w:sz w:val="24"/>
          <w:szCs w:val="24"/>
        </w:rPr>
        <w:t>來源：</w:t>
      </w:r>
      <w:r w:rsidRPr="000858FA">
        <w:rPr>
          <w:b/>
          <w:i/>
          <w:color w:val="000000" w:themeColor="text1"/>
          <w:sz w:val="24"/>
          <w:szCs w:val="24"/>
        </w:rPr>
        <w:t>UNCTAD</w:t>
      </w:r>
      <w:r w:rsidRPr="00F24A69">
        <w:rPr>
          <w:rFonts w:hint="eastAsia"/>
          <w:color w:val="000000" w:themeColor="text1"/>
          <w:sz w:val="24"/>
          <w:szCs w:val="24"/>
        </w:rPr>
        <w:t>，</w:t>
      </w:r>
      <w:r w:rsidR="009C570C">
        <w:rPr>
          <w:rFonts w:hAnsi="Arial" w:hint="eastAsia"/>
          <w:bCs/>
          <w:color w:val="000000" w:themeColor="text1"/>
          <w:kern w:val="32"/>
          <w:sz w:val="24"/>
          <w:szCs w:val="24"/>
        </w:rPr>
        <w:t>“</w:t>
      </w:r>
      <w:r w:rsidRPr="000858FA">
        <w:rPr>
          <w:color w:val="000000" w:themeColor="text1"/>
          <w:sz w:val="24"/>
          <w:szCs w:val="24"/>
        </w:rPr>
        <w:t>WORLD INVESTMENT REPORT</w:t>
      </w:r>
      <w:r w:rsidRPr="000858FA">
        <w:rPr>
          <w:rFonts w:hint="eastAsia"/>
          <w:color w:val="000000" w:themeColor="text1"/>
          <w:sz w:val="24"/>
          <w:szCs w:val="24"/>
        </w:rPr>
        <w:t xml:space="preserve"> </w:t>
      </w:r>
      <w:r w:rsidRPr="000858FA">
        <w:rPr>
          <w:color w:val="000000" w:themeColor="text1"/>
          <w:sz w:val="24"/>
          <w:szCs w:val="24"/>
        </w:rPr>
        <w:t>2015</w:t>
      </w:r>
      <w:r w:rsidR="009C570C">
        <w:rPr>
          <w:color w:val="000000" w:themeColor="text1"/>
          <w:sz w:val="24"/>
          <w:szCs w:val="24"/>
        </w:rPr>
        <w:t>”</w:t>
      </w:r>
      <w:r w:rsidRPr="00F24A69">
        <w:rPr>
          <w:rFonts w:hint="eastAsia"/>
          <w:color w:val="000000" w:themeColor="text1"/>
          <w:sz w:val="24"/>
          <w:szCs w:val="24"/>
        </w:rPr>
        <w:t>，第20頁。</w:t>
      </w:r>
    </w:p>
    <w:p w:rsidR="0024473D" w:rsidRPr="00F24A69" w:rsidRDefault="0024473D" w:rsidP="0024473D">
      <w:pPr>
        <w:pStyle w:val="42"/>
        <w:ind w:leftChars="708" w:left="2408" w:firstLineChars="208" w:firstLine="708"/>
        <w:rPr>
          <w:color w:val="000000" w:themeColor="text1"/>
        </w:rPr>
      </w:pPr>
    </w:p>
    <w:p w:rsidR="0024473D" w:rsidRPr="00F24A69" w:rsidRDefault="0024473D" w:rsidP="0024473D">
      <w:pPr>
        <w:ind w:leftChars="500" w:left="1701" w:firstLineChars="183" w:firstLine="622"/>
        <w:rPr>
          <w:color w:val="000000" w:themeColor="text1"/>
        </w:rPr>
      </w:pPr>
      <w:r w:rsidRPr="00F24A69">
        <w:rPr>
          <w:rFonts w:hint="eastAsia"/>
          <w:color w:val="000000" w:themeColor="text1"/>
        </w:rPr>
        <w:lastRenderedPageBreak/>
        <w:t>在對外投資方面，也有9個國家或地區名列前20大之內，分別是香港、中國大陸、俄羅斯、新加坡、韓國、馬來西亞、科威特、智利及臺灣。開發中經濟體對外投資金額於2013年僅占全球的13％，2014年則上升至35％。而且主要投資在開發中經濟體，投資的金額存量從2009年的1.7兆美元，提高至2013年的2.9兆美元，成長迅速。</w:t>
      </w:r>
    </w:p>
    <w:p w:rsidR="0024473D" w:rsidRPr="00F24A69" w:rsidRDefault="0024473D" w:rsidP="0024473D">
      <w:pPr>
        <w:jc w:val="center"/>
        <w:rPr>
          <w:color w:val="000000" w:themeColor="text1"/>
        </w:rPr>
      </w:pPr>
      <w:r w:rsidRPr="00F24A69">
        <w:rPr>
          <w:noProof/>
          <w:color w:val="000000" w:themeColor="text1"/>
        </w:rPr>
        <mc:AlternateContent>
          <mc:Choice Requires="wpg">
            <w:drawing>
              <wp:inline distT="0" distB="0" distL="0" distR="0" wp14:anchorId="3468BE50" wp14:editId="3159CF44">
                <wp:extent cx="3530600" cy="5562600"/>
                <wp:effectExtent l="0" t="0" r="0" b="0"/>
                <wp:docPr id="3077" name="群組 3077"/>
                <wp:cNvGraphicFramePr/>
                <a:graphic xmlns:a="http://schemas.openxmlformats.org/drawingml/2006/main">
                  <a:graphicData uri="http://schemas.microsoft.com/office/word/2010/wordprocessingGroup">
                    <wpg:wgp>
                      <wpg:cNvGrpSpPr/>
                      <wpg:grpSpPr>
                        <a:xfrm>
                          <a:off x="0" y="0"/>
                          <a:ext cx="3530600" cy="5562600"/>
                          <a:chOff x="0" y="0"/>
                          <a:chExt cx="3530600" cy="5562600"/>
                        </a:xfrm>
                      </wpg:grpSpPr>
                      <wpg:grpSp>
                        <wpg:cNvPr id="2073" name="群組 2073"/>
                        <wpg:cNvGrpSpPr/>
                        <wpg:grpSpPr>
                          <a:xfrm>
                            <a:off x="0" y="0"/>
                            <a:ext cx="3530600" cy="5562600"/>
                            <a:chOff x="0" y="0"/>
                            <a:chExt cx="3530600" cy="5562600"/>
                          </a:xfrm>
                        </wpg:grpSpPr>
                        <wpg:grpSp>
                          <wpg:cNvPr id="2074" name="群組 2074"/>
                          <wpg:cNvGrpSpPr/>
                          <wpg:grpSpPr>
                            <a:xfrm>
                              <a:off x="0" y="0"/>
                              <a:ext cx="3530600" cy="5562600"/>
                              <a:chOff x="0" y="0"/>
                              <a:chExt cx="3530600" cy="5562600"/>
                            </a:xfrm>
                          </wpg:grpSpPr>
                          <wpg:grpSp>
                            <wpg:cNvPr id="2075" name="群組 2075"/>
                            <wpg:cNvGrpSpPr/>
                            <wpg:grpSpPr>
                              <a:xfrm>
                                <a:off x="0" y="0"/>
                                <a:ext cx="3530600" cy="5562600"/>
                                <a:chOff x="0" y="0"/>
                                <a:chExt cx="3530600" cy="5562600"/>
                              </a:xfrm>
                            </wpg:grpSpPr>
                            <wpg:grpSp>
                              <wpg:cNvPr id="2076" name="群組 2076"/>
                              <wpg:cNvGrpSpPr/>
                              <wpg:grpSpPr>
                                <a:xfrm>
                                  <a:off x="0" y="0"/>
                                  <a:ext cx="3530600" cy="5562600"/>
                                  <a:chOff x="0" y="0"/>
                                  <a:chExt cx="3530600" cy="5562600"/>
                                </a:xfrm>
                              </wpg:grpSpPr>
                              <wpg:grpSp>
                                <wpg:cNvPr id="2077" name="群組 2077"/>
                                <wpg:cNvGrpSpPr/>
                                <wpg:grpSpPr>
                                  <a:xfrm>
                                    <a:off x="0" y="0"/>
                                    <a:ext cx="3530600" cy="5562600"/>
                                    <a:chOff x="0" y="0"/>
                                    <a:chExt cx="3530600" cy="5562600"/>
                                  </a:xfrm>
                                </wpg:grpSpPr>
                                <wpg:grpSp>
                                  <wpg:cNvPr id="2078" name="群組 2078"/>
                                  <wpg:cNvGrpSpPr/>
                                  <wpg:grpSpPr>
                                    <a:xfrm>
                                      <a:off x="0" y="0"/>
                                      <a:ext cx="3530600" cy="5562600"/>
                                      <a:chOff x="0" y="0"/>
                                      <a:chExt cx="3530600" cy="5562600"/>
                                    </a:xfrm>
                                  </wpg:grpSpPr>
                                  <wpg:grpSp>
                                    <wpg:cNvPr id="2079" name="群組 2079"/>
                                    <wpg:cNvGrpSpPr/>
                                    <wpg:grpSpPr>
                                      <a:xfrm>
                                        <a:off x="0" y="0"/>
                                        <a:ext cx="3530600" cy="5562600"/>
                                        <a:chOff x="0" y="0"/>
                                        <a:chExt cx="3530600" cy="5562600"/>
                                      </a:xfrm>
                                    </wpg:grpSpPr>
                                    <wpg:grpSp>
                                      <wpg:cNvPr id="288" name="群組 288"/>
                                      <wpg:cNvGrpSpPr/>
                                      <wpg:grpSpPr>
                                        <a:xfrm>
                                          <a:off x="0" y="0"/>
                                          <a:ext cx="3530600" cy="5562600"/>
                                          <a:chOff x="0" y="0"/>
                                          <a:chExt cx="3530600" cy="5562600"/>
                                        </a:xfrm>
                                      </wpg:grpSpPr>
                                      <wpg:grpSp>
                                        <wpg:cNvPr id="289" name="群組 289"/>
                                        <wpg:cNvGrpSpPr/>
                                        <wpg:grpSpPr>
                                          <a:xfrm>
                                            <a:off x="0" y="0"/>
                                            <a:ext cx="3530600" cy="5562600"/>
                                            <a:chOff x="0" y="0"/>
                                            <a:chExt cx="3530600" cy="5562600"/>
                                          </a:xfrm>
                                        </wpg:grpSpPr>
                                        <wpg:grpSp>
                                          <wpg:cNvPr id="290" name="群組 290"/>
                                          <wpg:cNvGrpSpPr/>
                                          <wpg:grpSpPr>
                                            <a:xfrm>
                                              <a:off x="0" y="0"/>
                                              <a:ext cx="3530600" cy="5562600"/>
                                              <a:chOff x="0" y="0"/>
                                              <a:chExt cx="3530600" cy="5562600"/>
                                            </a:xfrm>
                                          </wpg:grpSpPr>
                                          <wpg:grpSp>
                                            <wpg:cNvPr id="291" name="群組 291"/>
                                            <wpg:cNvGrpSpPr/>
                                            <wpg:grpSpPr>
                                              <a:xfrm>
                                                <a:off x="0" y="0"/>
                                                <a:ext cx="3530600" cy="5562600"/>
                                                <a:chOff x="0" y="0"/>
                                                <a:chExt cx="3530600" cy="5562600"/>
                                              </a:xfrm>
                                            </wpg:grpSpPr>
                                            <wpg:grpSp>
                                              <wpg:cNvPr id="292" name="群組 292"/>
                                              <wpg:cNvGrpSpPr/>
                                              <wpg:grpSpPr>
                                                <a:xfrm>
                                                  <a:off x="0" y="0"/>
                                                  <a:ext cx="3530600" cy="5562600"/>
                                                  <a:chOff x="0" y="0"/>
                                                  <a:chExt cx="3530600" cy="5562600"/>
                                                </a:xfrm>
                                              </wpg:grpSpPr>
                                              <wpg:grpSp>
                                                <wpg:cNvPr id="293" name="群組 293"/>
                                                <wpg:cNvGrpSpPr/>
                                                <wpg:grpSpPr>
                                                  <a:xfrm>
                                                    <a:off x="0" y="0"/>
                                                    <a:ext cx="3530600" cy="5562600"/>
                                                    <a:chOff x="0" y="0"/>
                                                    <a:chExt cx="3530600" cy="5562600"/>
                                                  </a:xfrm>
                                                </wpg:grpSpPr>
                                                <wpg:grpSp>
                                                  <wpg:cNvPr id="294" name="群組 294"/>
                                                  <wpg:cNvGrpSpPr/>
                                                  <wpg:grpSpPr>
                                                    <a:xfrm>
                                                      <a:off x="0" y="0"/>
                                                      <a:ext cx="3530600" cy="5562600"/>
                                                      <a:chOff x="0" y="0"/>
                                                      <a:chExt cx="3530600" cy="5562600"/>
                                                    </a:xfrm>
                                                  </wpg:grpSpPr>
                                                  <wpg:grpSp>
                                                    <wpg:cNvPr id="295" name="群組 295"/>
                                                    <wpg:cNvGrpSpPr/>
                                                    <wpg:grpSpPr>
                                                      <a:xfrm>
                                                        <a:off x="0" y="0"/>
                                                        <a:ext cx="3530600" cy="5562600"/>
                                                        <a:chOff x="0" y="0"/>
                                                        <a:chExt cx="3530600" cy="5562600"/>
                                                      </a:xfrm>
                                                    </wpg:grpSpPr>
                                                    <wpg:grpSp>
                                                      <wpg:cNvPr id="296" name="群組 296"/>
                                                      <wpg:cNvGrpSpPr/>
                                                      <wpg:grpSpPr>
                                                        <a:xfrm>
                                                          <a:off x="0" y="0"/>
                                                          <a:ext cx="3530600" cy="5562600"/>
                                                          <a:chOff x="0" y="0"/>
                                                          <a:chExt cx="3530600" cy="5562600"/>
                                                        </a:xfrm>
                                                      </wpg:grpSpPr>
                                                      <wpg:grpSp>
                                                        <wpg:cNvPr id="297" name="群組 297"/>
                                                        <wpg:cNvGrpSpPr/>
                                                        <wpg:grpSpPr>
                                                          <a:xfrm>
                                                            <a:off x="194734" y="0"/>
                                                            <a:ext cx="3335866" cy="5562600"/>
                                                            <a:chOff x="0" y="0"/>
                                                            <a:chExt cx="3335866" cy="5562600"/>
                                                          </a:xfrm>
                                                        </wpg:grpSpPr>
                                                        <wpg:grpSp>
                                                          <wpg:cNvPr id="298" name="群組 298"/>
                                                          <wpg:cNvGrpSpPr/>
                                                          <wpg:grpSpPr>
                                                            <a:xfrm>
                                                              <a:off x="0" y="0"/>
                                                              <a:ext cx="3335866" cy="5562600"/>
                                                              <a:chOff x="0" y="0"/>
                                                              <a:chExt cx="3335866" cy="5562600"/>
                                                            </a:xfrm>
                                                          </wpg:grpSpPr>
                                                          <wpg:grpSp>
                                                            <wpg:cNvPr id="299" name="群組 299"/>
                                                            <wpg:cNvGrpSpPr/>
                                                            <wpg:grpSpPr>
                                                              <a:xfrm>
                                                                <a:off x="0" y="0"/>
                                                                <a:ext cx="3335866" cy="5562600"/>
                                                                <a:chOff x="0" y="0"/>
                                                                <a:chExt cx="3335866" cy="5562600"/>
                                                              </a:xfrm>
                                                            </wpg:grpSpPr>
                                                            <wpg:grpSp>
                                                              <wpg:cNvPr id="300" name="群組 300"/>
                                                              <wpg:cNvGrpSpPr/>
                                                              <wpg:grpSpPr>
                                                                <a:xfrm>
                                                                  <a:off x="0" y="0"/>
                                                                  <a:ext cx="3335866" cy="5562600"/>
                                                                  <a:chOff x="0" y="0"/>
                                                                  <a:chExt cx="3335866" cy="5562600"/>
                                                                </a:xfrm>
                                                              </wpg:grpSpPr>
                                                              <pic:pic xmlns:pic="http://schemas.openxmlformats.org/drawingml/2006/picture">
                                                                <pic:nvPicPr>
                                                                  <pic:cNvPr id="301" name="圖片 301"/>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93133" y="0"/>
                                                                    <a:ext cx="3242733" cy="5562600"/>
                                                                  </a:xfrm>
                                                                  <a:prstGeom prst="rect">
                                                                    <a:avLst/>
                                                                  </a:prstGeom>
                                                                  <a:noFill/>
                                                                </pic:spPr>
                                                              </pic:pic>
                                                              <wps:wsp>
                                                                <wps:cNvPr id="302" name="文字方塊 2"/>
                                                                <wps:cNvSpPr txBox="1">
                                                                  <a:spLocks noChangeArrowheads="1"/>
                                                                </wps:cNvSpPr>
                                                                <wps:spPr bwMode="auto">
                                                                  <a:xfrm>
                                                                    <a:off x="0" y="990600"/>
                                                                    <a:ext cx="105219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香港</w:t>
                                                                      </w:r>
                                                                    </w:p>
                                                                  </w:txbxContent>
                                                                </wps:txbx>
                                                                <wps:bodyPr rot="0" vert="horz" wrap="square" lIns="91440" tIns="45720" rIns="91440" bIns="45720" anchor="t" anchorCtr="0">
                                                                  <a:noAutofit/>
                                                                </wps:bodyPr>
                                                              </wps:wsp>
                                                            </wpg:grpSp>
                                                            <wps:wsp>
                                                              <wps:cNvPr id="303" name="文字方塊 2"/>
                                                              <wps:cNvSpPr txBox="1">
                                                                <a:spLocks noChangeArrowheads="1"/>
                                                              </wps:cNvSpPr>
                                                              <wps:spPr bwMode="auto">
                                                                <a:xfrm>
                                                                  <a:off x="211666" y="778933"/>
                                                                  <a:ext cx="105219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美國</w:t>
                                                                    </w:r>
                                                                  </w:p>
                                                                </w:txbxContent>
                                                              </wps:txbx>
                                                              <wps:bodyPr rot="0" vert="horz" wrap="square" lIns="91440" tIns="45720" rIns="91440" bIns="45720" anchor="t" anchorCtr="0">
                                                                <a:noAutofit/>
                                                              </wps:bodyPr>
                                                            </wps:wsp>
                                                          </wpg:grpSp>
                                                          <wps:wsp>
                                                            <wps:cNvPr id="304" name="文字方塊 2"/>
                                                            <wps:cNvSpPr txBox="1">
                                                              <a:spLocks noChangeArrowheads="1"/>
                                                            </wps:cNvSpPr>
                                                            <wps:spPr bwMode="auto">
                                                              <a:xfrm>
                                                                <a:off x="330200" y="1193800"/>
                                                                <a:ext cx="105219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中國大陸</w:t>
                                                                  </w:r>
                                                                </w:p>
                                                              </w:txbxContent>
                                                            </wps:txbx>
                                                            <wps:bodyPr rot="0" vert="horz" wrap="square" lIns="91440" tIns="45720" rIns="91440" bIns="45720" anchor="t" anchorCtr="0">
                                                              <a:noAutofit/>
                                                            </wps:bodyPr>
                                                          </wps:wsp>
                                                        </wpg:grpSp>
                                                        <wps:wsp>
                                                          <wps:cNvPr id="305" name="文字方塊 2"/>
                                                          <wps:cNvSpPr txBox="1">
                                                            <a:spLocks noChangeArrowheads="1"/>
                                                          </wps:cNvSpPr>
                                                          <wps:spPr bwMode="auto">
                                                            <a:xfrm>
                                                              <a:off x="533400" y="1405466"/>
                                                              <a:ext cx="105219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日本</w:t>
                                                                </w:r>
                                                              </w:p>
                                                            </w:txbxContent>
                                                          </wps:txbx>
                                                          <wps:bodyPr rot="0" vert="horz" wrap="square" lIns="91440" tIns="45720" rIns="91440" bIns="45720" anchor="t" anchorCtr="0">
                                                            <a:noAutofit/>
                                                          </wps:bodyPr>
                                                        </wps:wsp>
                                                      </wpg:grpSp>
                                                      <wps:wsp>
                                                        <wps:cNvPr id="306" name="文字方塊 2"/>
                                                        <wps:cNvSpPr txBox="1">
                                                          <a:spLocks noChangeArrowheads="1"/>
                                                        </wps:cNvSpPr>
                                                        <wps:spPr bwMode="auto">
                                                          <a:xfrm>
                                                            <a:off x="0" y="1828800"/>
                                                            <a:ext cx="105219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俄羅斯</w:t>
                                                              </w:r>
                                                            </w:p>
                                                          </w:txbxContent>
                                                        </wps:txbx>
                                                        <wps:bodyPr rot="0" vert="horz" wrap="square" lIns="91440" tIns="45720" rIns="91440" bIns="45720" anchor="t" anchorCtr="0">
                                                          <a:noAutofit/>
                                                        </wps:bodyPr>
                                                      </wps:wsp>
                                                    </wpg:grpSp>
                                                    <wps:wsp>
                                                      <wps:cNvPr id="308" name="文字方塊 2"/>
                                                      <wps:cNvSpPr txBox="1">
                                                        <a:spLocks noChangeArrowheads="1"/>
                                                      </wps:cNvSpPr>
                                                      <wps:spPr bwMode="auto">
                                                        <a:xfrm>
                                                          <a:off x="465667" y="2446866"/>
                                                          <a:ext cx="105219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荷蘭</w:t>
                                                            </w:r>
                                                          </w:p>
                                                        </w:txbxContent>
                                                      </wps:txbx>
                                                      <wps:bodyPr rot="0" vert="horz" wrap="square" lIns="91440" tIns="45720" rIns="91440" bIns="45720" anchor="t" anchorCtr="0">
                                                        <a:noAutofit/>
                                                      </wps:bodyPr>
                                                    </wps:wsp>
                                                  </wpg:grpSp>
                                                  <wps:wsp>
                                                    <wps:cNvPr id="309" name="文字方塊 2"/>
                                                    <wps:cNvSpPr txBox="1">
                                                      <a:spLocks noChangeArrowheads="1"/>
                                                    </wps:cNvSpPr>
                                                    <wps:spPr bwMode="auto">
                                                      <a:xfrm>
                                                        <a:off x="381000" y="2650066"/>
                                                        <a:ext cx="105219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新加坡</w:t>
                                                          </w:r>
                                                        </w:p>
                                                      </w:txbxContent>
                                                    </wps:txbx>
                                                    <wps:bodyPr rot="0" vert="horz" wrap="square" lIns="91440" tIns="45720" rIns="91440" bIns="45720" anchor="t" anchorCtr="0">
                                                      <a:noAutofit/>
                                                    </wps:bodyPr>
                                                  </wps:wsp>
                                                </wpg:grpSp>
                                                <wps:wsp>
                                                  <wps:cNvPr id="310" name="文字方塊 2"/>
                                                  <wps:cNvSpPr txBox="1">
                                                    <a:spLocks noChangeArrowheads="1"/>
                                                  </wps:cNvSpPr>
                                                  <wps:spPr bwMode="auto">
                                                    <a:xfrm>
                                                      <a:off x="558800" y="1608666"/>
                                                      <a:ext cx="105219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德國</w:t>
                                                        </w:r>
                                                      </w:p>
                                                    </w:txbxContent>
                                                  </wps:txbx>
                                                  <wps:bodyPr rot="0" vert="horz" wrap="square" lIns="91440" tIns="45720" rIns="91440" bIns="45720" anchor="t" anchorCtr="0">
                                                    <a:noAutofit/>
                                                  </wps:bodyPr>
                                                </wps:wsp>
                                              </wpg:grpSp>
                                              <wps:wsp>
                                                <wps:cNvPr id="311" name="文字方塊 2"/>
                                                <wps:cNvSpPr txBox="1">
                                                  <a:spLocks noChangeArrowheads="1"/>
                                                </wps:cNvSpPr>
                                                <wps:spPr bwMode="auto">
                                                  <a:xfrm>
                                                    <a:off x="524934" y="2032000"/>
                                                    <a:ext cx="105219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加拿大</w:t>
                                                      </w:r>
                                                    </w:p>
                                                  </w:txbxContent>
                                                </wps:txbx>
                                                <wps:bodyPr rot="0" vert="horz" wrap="square" lIns="91440" tIns="45720" rIns="91440" bIns="45720" anchor="t" anchorCtr="0">
                                                  <a:noAutofit/>
                                                </wps:bodyPr>
                                              </wps:wsp>
                                            </wpg:grpSp>
                                            <wps:wsp>
                                              <wps:cNvPr id="312" name="文字方塊 2"/>
                                              <wps:cNvSpPr txBox="1">
                                                <a:spLocks noChangeArrowheads="1"/>
                                              </wps:cNvSpPr>
                                              <wps:spPr bwMode="auto">
                                                <a:xfrm>
                                                  <a:off x="575734" y="3073400"/>
                                                  <a:ext cx="105219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西班牙</w:t>
                                                    </w:r>
                                                  </w:p>
                                                </w:txbxContent>
                                              </wps:txbx>
                                              <wps:bodyPr rot="0" vert="horz" wrap="square" lIns="91440" tIns="45720" rIns="91440" bIns="45720" anchor="t" anchorCtr="0">
                                                <a:noAutofit/>
                                              </wps:bodyPr>
                                            </wps:wsp>
                                          </wpg:grpSp>
                                          <wps:wsp>
                                            <wps:cNvPr id="313" name="文字方塊 2"/>
                                            <wps:cNvSpPr txBox="1">
                                              <a:spLocks noChangeArrowheads="1"/>
                                            </wps:cNvSpPr>
                                            <wps:spPr bwMode="auto">
                                              <a:xfrm>
                                                <a:off x="524934" y="2870200"/>
                                                <a:ext cx="105219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愛爾蘭</w:t>
                                                  </w:r>
                                                </w:p>
                                              </w:txbxContent>
                                            </wps:txbx>
                                            <wps:bodyPr rot="0" vert="horz" wrap="square" lIns="91440" tIns="45720" rIns="91440" bIns="45720" anchor="t" anchorCtr="0">
                                              <a:noAutofit/>
                                            </wps:bodyPr>
                                          </wps:wsp>
                                        </wpg:grpSp>
                                        <wps:wsp>
                                          <wps:cNvPr id="314" name="文字方塊 2"/>
                                          <wps:cNvSpPr txBox="1">
                                            <a:spLocks noChangeArrowheads="1"/>
                                          </wps:cNvSpPr>
                                          <wps:spPr bwMode="auto">
                                            <a:xfrm>
                                              <a:off x="660400" y="2235200"/>
                                              <a:ext cx="105219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法國</w:t>
                                                </w:r>
                                              </w:p>
                                            </w:txbxContent>
                                          </wps:txbx>
                                          <wps:bodyPr rot="0" vert="horz" wrap="square" lIns="91440" tIns="45720" rIns="91440" bIns="45720" anchor="t" anchorCtr="0">
                                            <a:noAutofit/>
                                          </wps:bodyPr>
                                        </wps:wsp>
                                      </wpg:grpSp>
                                      <wps:wsp>
                                        <wps:cNvPr id="315" name="文字方塊 2"/>
                                        <wps:cNvSpPr txBox="1">
                                          <a:spLocks noChangeArrowheads="1"/>
                                        </wps:cNvSpPr>
                                        <wps:spPr bwMode="auto">
                                          <a:xfrm>
                                            <a:off x="84667" y="3293533"/>
                                            <a:ext cx="105219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韓國</w:t>
                                              </w:r>
                                            </w:p>
                                          </w:txbxContent>
                                        </wps:txbx>
                                        <wps:bodyPr rot="0" vert="horz" wrap="square" lIns="91440" tIns="45720" rIns="91440" bIns="45720" anchor="t" anchorCtr="0">
                                          <a:noAutofit/>
                                        </wps:bodyPr>
                                      </wps:wsp>
                                    </wpg:grpSp>
                                    <wps:wsp>
                                      <wps:cNvPr id="316" name="文字方塊 2"/>
                                      <wps:cNvSpPr txBox="1">
                                        <a:spLocks noChangeArrowheads="1"/>
                                      </wps:cNvSpPr>
                                      <wps:spPr bwMode="auto">
                                        <a:xfrm>
                                          <a:off x="677334" y="3505200"/>
                                          <a:ext cx="105219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義大利</w:t>
                                            </w:r>
                                          </w:p>
                                        </w:txbxContent>
                                      </wps:txbx>
                                      <wps:bodyPr rot="0" vert="horz" wrap="square" lIns="91440" tIns="45720" rIns="91440" bIns="45720" anchor="t" anchorCtr="0">
                                        <a:noAutofit/>
                                      </wps:bodyPr>
                                    </wps:wsp>
                                  </wpg:grpSp>
                                  <wps:wsp>
                                    <wps:cNvPr id="317" name="文字方塊 2"/>
                                    <wps:cNvSpPr txBox="1">
                                      <a:spLocks noChangeArrowheads="1"/>
                                    </wps:cNvSpPr>
                                    <wps:spPr bwMode="auto">
                                      <a:xfrm>
                                        <a:off x="609600" y="3716866"/>
                                        <a:ext cx="105219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挪威</w:t>
                                          </w:r>
                                        </w:p>
                                      </w:txbxContent>
                                    </wps:txbx>
                                    <wps:bodyPr rot="0" vert="horz" wrap="square" lIns="91440" tIns="45720" rIns="91440" bIns="45720" anchor="t" anchorCtr="0">
                                      <a:noAutofit/>
                                    </wps:bodyPr>
                                  </wps:wsp>
                                </wpg:grpSp>
                                <wps:wsp>
                                  <wps:cNvPr id="318" name="文字方塊 2"/>
                                  <wps:cNvSpPr txBox="1">
                                    <a:spLocks noChangeArrowheads="1"/>
                                  </wps:cNvSpPr>
                                  <wps:spPr bwMode="auto">
                                    <a:xfrm>
                                      <a:off x="397934" y="3911600"/>
                                      <a:ext cx="105219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瑞士</w:t>
                                        </w:r>
                                      </w:p>
                                    </w:txbxContent>
                                  </wps:txbx>
                                  <wps:bodyPr rot="0" vert="horz" wrap="square" lIns="91440" tIns="45720" rIns="91440" bIns="45720" anchor="t" anchorCtr="0">
                                    <a:noAutofit/>
                                  </wps:bodyPr>
                                </wps:wsp>
                              </wpg:grpSp>
                              <wps:wsp>
                                <wps:cNvPr id="319" name="文字方塊 2"/>
                                <wps:cNvSpPr txBox="1">
                                  <a:spLocks noChangeArrowheads="1"/>
                                </wps:cNvSpPr>
                                <wps:spPr bwMode="auto">
                                  <a:xfrm>
                                    <a:off x="279400" y="4131733"/>
                                    <a:ext cx="105219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馬來西亞</w:t>
                                      </w:r>
                                    </w:p>
                                  </w:txbxContent>
                                </wps:txbx>
                                <wps:bodyPr rot="0" vert="horz" wrap="square" lIns="91440" tIns="45720" rIns="91440" bIns="45720" anchor="t" anchorCtr="0">
                                  <a:noAutofit/>
                                </wps:bodyPr>
                              </wps:wsp>
                            </wpg:grpSp>
                            <wps:wsp>
                              <wps:cNvPr id="3072" name="文字方塊 2"/>
                              <wps:cNvSpPr txBox="1">
                                <a:spLocks noChangeArrowheads="1"/>
                              </wps:cNvSpPr>
                              <wps:spPr bwMode="auto">
                                <a:xfrm>
                                  <a:off x="499534" y="4334933"/>
                                  <a:ext cx="105219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科威特</w:t>
                                    </w:r>
                                  </w:p>
                                </w:txbxContent>
                              </wps:txbx>
                              <wps:bodyPr rot="0" vert="horz" wrap="square" lIns="91440" tIns="45720" rIns="91440" bIns="45720" anchor="t" anchorCtr="0">
                                <a:noAutofit/>
                              </wps:bodyPr>
                            </wps:wsp>
                          </wpg:grpSp>
                          <wps:wsp>
                            <wps:cNvPr id="3073" name="文字方塊 2"/>
                            <wps:cNvSpPr txBox="1">
                              <a:spLocks noChangeArrowheads="1"/>
                            </wps:cNvSpPr>
                            <wps:spPr bwMode="auto">
                              <a:xfrm>
                                <a:off x="330200" y="4699000"/>
                                <a:ext cx="105219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臺灣</w:t>
                                  </w:r>
                                </w:p>
                              </w:txbxContent>
                            </wps:txbx>
                            <wps:bodyPr rot="0" vert="horz" wrap="square" lIns="91440" tIns="45720" rIns="91440" bIns="45720" anchor="t" anchorCtr="0">
                              <a:noAutofit/>
                            </wps:bodyPr>
                          </wps:wsp>
                        </wpg:grpSp>
                        <wps:wsp>
                          <wps:cNvPr id="3075" name="文字方塊 2"/>
                          <wps:cNvSpPr txBox="1">
                            <a:spLocks noChangeArrowheads="1"/>
                          </wps:cNvSpPr>
                          <wps:spPr bwMode="auto">
                            <a:xfrm>
                              <a:off x="660400" y="4555066"/>
                              <a:ext cx="1052195" cy="353060"/>
                            </a:xfrm>
                            <a:prstGeom prst="rect">
                              <a:avLst/>
                            </a:prstGeom>
                            <a:noFill/>
                            <a:ln w="9525">
                              <a:noFill/>
                              <a:miter lim="800000"/>
                              <a:headEnd/>
                              <a:tailEnd/>
                            </a:ln>
                          </wps:spPr>
                          <wps:txbx>
                            <w:txbxContent>
                              <w:p w:rsidR="00E16761" w:rsidRPr="00CE1B57" w:rsidRDefault="00E16761" w:rsidP="0024473D">
                                <w:pPr>
                                  <w:rPr>
                                    <w:sz w:val="20"/>
                                  </w:rPr>
                                </w:pPr>
                                <w:r>
                                  <w:rPr>
                                    <w:rFonts w:hint="eastAsia"/>
                                    <w:sz w:val="20"/>
                                  </w:rPr>
                                  <w:t>智利</w:t>
                                </w:r>
                              </w:p>
                            </w:txbxContent>
                          </wps:txbx>
                          <wps:bodyPr rot="0" vert="horz" wrap="square" lIns="91440" tIns="45720" rIns="91440" bIns="45720" anchor="t" anchorCtr="0">
                            <a:noAutofit/>
                          </wps:bodyPr>
                        </wps:wsp>
                      </wpg:grpSp>
                      <wps:wsp>
                        <wps:cNvPr id="3076" name="文字方塊 3076"/>
                        <wps:cNvSpPr txBox="1"/>
                        <wps:spPr>
                          <a:xfrm>
                            <a:off x="333375" y="0"/>
                            <a:ext cx="2946400" cy="581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16761" w:rsidRDefault="00E16761" w:rsidP="002447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群組 3077" o:spid="_x0000_s1108" style="width:278pt;height:438pt;mso-position-horizontal-relative:char;mso-position-vertical-relative:line" coordsize="35306,556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">
                <v:group id="群組 2073" o:spid="_x0000_s1109" style="position:absolute;width:35306;height:55626" coordsize="35306,55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T5eMUAAADdAAAADwAAAGRycy9kb3ducmV2LnhtbESPQYvCMBSE78L+h/AE&#10;b5pWWV2qUURW2YMsqAvi7dE822LzUprY1n9vhAWPw8x8wyxWnSlFQ7UrLCuIRxEI4tTqgjMFf6ft&#10;8AuE88gaS8uk4EEOVsuP3gITbVs+UHP0mQgQdgkqyL2vEildmpNBN7IVcfCutjbog6wzqWtsA9yU&#10;chxFU2mw4LCQY0WbnNLb8W4U7Fps15P4u9nfrpvH5fT5e97HpNSg363nIDx1/h3+b/9oBeNoNoH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4k+XjFAAAA3QAA&#10;AA8AAAAAAAAAAAAAAAAAqgIAAGRycy9kb3ducmV2LnhtbFBLBQYAAAAABAAEAPoAAACcAwAAAAA=&#10;">
                  <v:group id="群組 2074" o:spid="_x0000_s1110" style="position:absolute;width:35306;height:55626" coordsize="35306,55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zWEMxgAAAN0A&#10;AAAPAAAAAAAAAAAAAAAAAKoCAABkcnMvZG93bnJldi54bWxQSwUGAAAAAAQABAD6AAAAnQMAAAAA&#10;">
                    <v:group id="群組 2075" o:spid="_x0000_s1111" style="position:absolute;width:35306;height:55626" coordsize="35306,55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HEl8cAAADdAAAADwAAAGRycy9kb3ducmV2LnhtbESPQWvCQBSE7wX/w/IK&#10;3ppNlLSSZhURKx5CoSqU3h7ZZxLMvg3ZbRL/fbdQ6HGYmW+YfDOZVgzUu8aygiSKQRCXVjdcKbic&#10;355WIJxH1thaJgV3crBZzx5yzLQd+YOGk69EgLDLUEHtfZdJ6cqaDLrIdsTBu9reoA+yr6TucQxw&#10;08pFHD9Lgw2HhRo72tVU3k7fRsFhxHG7TPZDcbvu7l/n9P2zSEip+eO0fQXhafL/4b/2UStYxC8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oHEl8cAAADd&#10;AAAADwAAAAAAAAAAAAAAAACqAgAAZHJzL2Rvd25yZXYueG1sUEsFBgAAAAAEAAQA+gAAAJ4DAAAA&#10;AA==&#10;">
                      <v:group id="群組 2076" o:spid="_x0000_s1112" style="position:absolute;width:35306;height:55626" coordsize="35306,55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Na4McAAADdAAAADwAAAGRycy9kb3ducmV2LnhtbESPQWvCQBSE7wX/w/KE&#10;3ppNLE0lZhURKx5CoSqU3h7ZZxLMvg3ZbRL/fbdQ6HGYmW+YfDOZVgzUu8aygiSKQRCXVjdcKbic&#10;356WIJxH1thaJgV3crBZzx5yzLQd+YOGk69EgLDLUEHtfZdJ6cqaDLrIdsTBu9reoA+yr6TucQxw&#10;08pFHKfSYMNhocaOdjWVt9O3UXAYcdw+J/uhuF1396/zy/tnkZBSj/NpuwLhafL/4b/2UStYxK8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lNa4McAAADd&#10;AAAADwAAAAAAAAAAAAAAAACqAgAAZHJzL2Rvd25yZXYueG1sUEsFBgAAAAAEAAQA+gAAAJ4DAAAA&#10;AA==&#10;">
                        <v:group id="群組 2077" o:spid="_x0000_s1113" style="position:absolute;width:35306;height:55626" coordsize="35306,55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e8cAAADdAAAADwAAAGRycy9kb3ducmV2LnhtbESPQWvCQBSE7wX/w/IK&#10;3ppNlDaSZhURKx5CoSqU3h7ZZxLMvg3ZbRL/fbdQ6HGYmW+YfDOZVgzUu8aygiSKQRCXVjdcKbic&#10;355WIJxH1thaJgV3crBZzx5yzLQd+YOGk69EgLDLUEHtfZdJ6cqaDLrIdsTBu9reoA+yr6TucQxw&#10;08pFHL9Igw2HhRo72tVU3k7fRsFhxHG7TPZDcbvu7l/n5/fPIiGl5o/T9hWEp8n/h//aR61gEac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R//e8cAAADd&#10;AAAADwAAAAAAAAAAAAAAAACqAgAAZHJzL2Rvd25yZXYueG1sUEsFBgAAAAAEAAQA+gAAAJ4DAAAA&#10;AA==&#10;">
                          <v:group id="群組 2078" o:spid="_x0000_s1114" style="position:absolute;width:35306;height:55626" coordsize="35306,55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IBrCcQAAADdAAAA&#10;DwAAAAAAAAAAAAAAAACqAgAAZHJzL2Rvd25yZXYueG1sUEsFBgAAAAAEAAQA+gAAAJsDAAAAAA==&#10;">
                            <v:group id="群組 2079" o:spid="_x0000_s1115" style="position:absolute;width:35306;height:55626" coordsize="35306,55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fzM6SxgAAAN0A&#10;AAAPAAAAAAAAAAAAAAAAAKoCAABkcnMvZG93bnJldi54bWxQSwUGAAAAAAQABAD6AAAAnQMAAAAA&#10;">
                              <v:group id="群組 288" o:spid="_x0000_s1116" style="position:absolute;width:35306;height:55626" coordsize="35306,55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group id="群組 289" o:spid="_x0000_s1117" style="position:absolute;width:35306;height:55626" coordsize="35306,55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group id="群組 290" o:spid="_x0000_s1118" style="position:absolute;width:35306;height:55626" coordsize="35306,55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tup8IAAADcAAAADwAAAGRycy9kb3ducmV2LnhtbERPTYvCMBC9C/sfwix4&#10;07SK4naNIrIuexDBuiDehmZsi82kNLGt/94cBI+P971c96YSLTWutKwgHkcgiDOrS84V/J92owUI&#10;55E1VpZJwYMcrFcfgyUm2nZ8pDb1uQgh7BJUUHhfJ1K6rCCDbmxr4sBdbWPQB9jkUjfYhXBTyUkU&#10;zaXBkkNDgTVtC8pu6d0o+O2w20zjn3Z/u24fl9PscN7HpNTws998g/DU+7f45f7TCiZf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rbqfCAAAA3AAAAA8A&#10;AAAAAAAAAAAAAAAAqgIAAGRycy9kb3ducmV2LnhtbFBLBQYAAAAABAAEAPoAAACZAwAAAAA=&#10;">
                                    <v:group id="群組 291" o:spid="_x0000_s1119" style="position:absolute;width:35306;height:55626" coordsize="35306,55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group id="群組 292" o:spid="_x0000_s1120" style="position:absolute;width:35306;height:55626" coordsize="35306,55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group id="群組 293" o:spid="_x0000_s1121" style="position:absolute;width:35306;height:55626" coordsize="35306,55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group id="群組 294" o:spid="_x0000_s1122" style="position:absolute;width:35306;height:55626" coordsize="35306,55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v:group id="群組 295" o:spid="_x0000_s1123" style="position:absolute;width:35306;height:55626" coordsize="35306,55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zNP8UAAADcAAAADwAAAGRycy9kb3ducmV2LnhtbESPQYvCMBSE78L+h/CE&#10;vWlaF8WtRhFZlz2IoC6It0fzbIvNS2liW/+9EQSPw8x8w8yXnSlFQ7UrLCuIhxEI4tTqgjMF/8fN&#10;YArCeWSNpWVScCcHy8VHb46Jti3vqTn4TAQIuwQV5N5XiZQuzcmgG9qKOHgXWxv0QdaZ1DW2AW5K&#10;OYqiiTRYcFjIsaJ1Tun1cDMKfltsV1/xT7O9Xtb383G8O21jUuqz361mIDx1/h1+tf+0gtH3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czT/FAAAA3AAA&#10;AA8AAAAAAAAAAAAAAAAAqgIAAGRycy9kb3ducmV2LnhtbFBLBQYAAAAABAAEAPoAAACcAwAAAAA=&#10;">
                                              <v:group id="群組 296" o:spid="_x0000_s1124" style="position:absolute;width:35306;height:55626" coordsize="35306,55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group id="群組 297" o:spid="_x0000_s1125" style="position:absolute;left:1947;width:33359;height:55626" coordsize="33358,55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group id="群組 298" o:spid="_x0000_s1126" style="position:absolute;width:33358;height:55626" coordsize="33358,55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1iocIAAADcAAAADwAAAGRycy9kb3ducmV2LnhtbERPTYvCMBC9C/sfwix4&#10;07SK4naNIrIuexDBuiDehmZsi82kNLGt/94cBI+P971c96YSLTWutKwgHkcgiDOrS84V/J92owUI&#10;55E1VpZJwYMcrFcfgyUm2nZ8pDb1uQgh7BJUUHhfJ1K6rCCDbmxr4sBdbWPQB9jkUjfYhXBTyUkU&#10;zaXBkkNDgTVtC8pu6d0o+O2w20zjn3Z/u24fl9PscN7HpNTws998g/DU+7f45f7TCiZf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adYqHCAAAA3AAAAA8A&#10;AAAAAAAAAAAAAAAAqgIAAGRycy9kb3ducmV2LnhtbFBLBQYAAAAABAAEAPoAAACZAwAAAAA=&#10;">
                                                    <v:group id="群組 299" o:spid="_x0000_s1127" style="position:absolute;width:33358;height:55626" coordsize="33358,55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group id="群組 300" o:spid="_x0000_s1128" style="position:absolute;width:33358;height:55626" coordsize="33358,55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D0vcIAAADcAAAADwAAAGRycy9kb3ducmV2LnhtbERPy4rCMBTdC/5DuMLs&#10;NO2IIh1TERkHFyKoA8PsLs3tA5ub0sS2/r1ZCC4P573eDKYWHbWusqwgnkUgiDOrKy4U/F730xUI&#10;55E11pZJwYMcbNLxaI2Jtj2fqbv4QoQQdgkqKL1vEildVpJBN7MNceBy2xr0AbaF1C32IdzU8jOK&#10;ltJgxaGhxIZ2JWW3y90o+Omx387j7+54y3eP/+vi9HeMSamPybD9AuFp8G/xy33QCuZR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YA9L3CAAAA3AAAAA8A&#10;AAAAAAAAAAAAAAAAqgIAAGRycy9kb3ducmV2LnhtbFBLBQYAAAAABAAEAPoAAACZAwAAAAA=&#10;">
                                                        <v:shape id="圖片 301" o:spid="_x0000_s1129" type="#_x0000_t75" style="position:absolute;left:931;width:32427;height:556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FRoLEAAAA3AAAAA8AAABkcnMvZG93bnJldi54bWxEj0+LwjAUxO8LfofwBG9rWv9UrUYRUXav&#10;q4IeH82zLTYvpYla/fSbBWGPw8z8hlmsWlOJOzWutKwg7kcgiDOrS84VHA+7zykI55E1VpZJwZMc&#10;rJadjwWm2j74h+57n4sAYZeigsL7OpXSZQUZdH1bEwfvYhuDPsgml7rBR4CbSg6iKJEGSw4LBda0&#10;KSi77m9Gwchvc5dMDsd1PJ5dy/PX7PRKtFK9brueg/DU+v/wu/2tFQyjGP7OhCMgl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PFRoLEAAAA3AAAAA8AAAAAAAAAAAAAAAAA&#10;nwIAAGRycy9kb3ducmV2LnhtbFBLBQYAAAAABAAEAPcAAACQAwAAAAA=&#10;">
                                                          <v:imagedata r:id="rId38" o:title=""/>
                                                          <v:path arrowok="t"/>
                                                        </v:shape>
                                                        <v:shape id="_x0000_s1130" type="#_x0000_t202" style="position:absolute;top:9906;width:10521;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pK7cQA&#10;AADcAAAADwAAAGRycy9kb3ducmV2LnhtbESPQWvCQBSE7wX/w/IEb7qrtkXTbESUQk8tpip4e2Sf&#10;SWj2bchuTfrvuwWhx2FmvmHSzWAbcaPO1441zGcKBHHhTM2lhuPn63QFwgdkg41j0vBDHjbZ6CHF&#10;xLieD3TLQykihH2CGqoQ2kRKX1Rk0c9cSxy9q+sshii7UpoO+wi3jVwo9Swt1hwXKmxpV1HxlX9b&#10;Daf36+X8qD7KvX1qezcoyXYttZ6Mh+0LiEBD+A/f229Gw1It4O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KSu3EAAAA3AAAAA8AAAAAAAAAAAAAAAAAmAIAAGRycy9k&#10;b3ducmV2LnhtbFBLBQYAAAAABAAEAPUAAACJAwAAAAA=&#10;" filled="f" stroked="f">
                                                          <v:textbox>
                                                            <w:txbxContent>
                                                              <w:p w:rsidR="00E16761" w:rsidRPr="00CE1B57" w:rsidRDefault="00E16761" w:rsidP="0024473D">
                                                                <w:pPr>
                                                                  <w:rPr>
                                                                    <w:sz w:val="20"/>
                                                                  </w:rPr>
                                                                </w:pPr>
                                                                <w:r>
                                                                  <w:rPr>
                                                                    <w:rFonts w:hint="eastAsia"/>
                                                                    <w:sz w:val="20"/>
                                                                  </w:rPr>
                                                                  <w:t>香港</w:t>
                                                                </w:r>
                                                              </w:p>
                                                            </w:txbxContent>
                                                          </v:textbox>
                                                        </v:shape>
                                                      </v:group>
                                                      <v:shape id="_x0000_s1131" type="#_x0000_t202" style="position:absolute;left:2116;top:7789;width:10522;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bvdsQA&#10;AADcAAAADwAAAGRycy9kb3ducmV2LnhtbESPQWvCQBSE7wX/w/IEb7qrtkXTbESUQk8tpip4e2Sf&#10;SWj2bchuTfrvuwWhx2FmvmHSzWAbcaPO1441zGcKBHHhTM2lhuPn63QFwgdkg41j0vBDHjbZ6CHF&#10;xLieD3TLQykihH2CGqoQ2kRKX1Rk0c9cSxy9q+sshii7UpoO+wi3jVwo9Swt1hwXKmxpV1HxlX9b&#10;Daf36+X8qD7KvX1qezcoyXYttZ6Mh+0LiEBD+A/f229Gw1It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G73bEAAAA3AAAAA8AAAAAAAAAAAAAAAAAmAIAAGRycy9k&#10;b3ducmV2LnhtbFBLBQYAAAAABAAEAPUAAACJAwAAAAA=&#10;" filled="f" stroked="f">
                                                        <v:textbox>
                                                          <w:txbxContent>
                                                            <w:p w:rsidR="00E16761" w:rsidRPr="00CE1B57" w:rsidRDefault="00E16761" w:rsidP="0024473D">
                                                              <w:pPr>
                                                                <w:rPr>
                                                                  <w:sz w:val="20"/>
                                                                </w:rPr>
                                                              </w:pPr>
                                                              <w:r>
                                                                <w:rPr>
                                                                  <w:rFonts w:hint="eastAsia"/>
                                                                  <w:sz w:val="20"/>
                                                                </w:rPr>
                                                                <w:t>美國</w:t>
                                                              </w:r>
                                                            </w:p>
                                                          </w:txbxContent>
                                                        </v:textbox>
                                                      </v:shape>
                                                    </v:group>
                                                    <v:shape id="_x0000_s1132" type="#_x0000_t202" style="position:absolute;left:3302;top:11938;width:10521;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93AsQA&#10;AADcAAAADwAAAGRycy9kb3ducmV2LnhtbESPT2vCQBTE74LfYXlCb3XXakWjq0il0JPF+Ae8PbLP&#10;JJh9G7Jbk377rlDwOMzMb5jlurOVuFPjS8caRkMFgjhzpuRcw/Hw+ToD4QOywcoxafglD+tVv7fE&#10;xLiW93RPQy4ihH2CGooQ6kRKnxVk0Q9dTRy9q2sshiibXJoG2wi3lXxTaiotlhwXCqzpo6Dslv5Y&#10;Dafd9XKeqO98a9/r1nVKsp1LrV8G3WYBIlAXnuH/9pfRMFYTeJy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vdwLEAAAA3AAAAA8AAAAAAAAAAAAAAAAAmAIAAGRycy9k&#10;b3ducmV2LnhtbFBLBQYAAAAABAAEAPUAAACJAwAAAAA=&#10;" filled="f" stroked="f">
                                                      <v:textbox>
                                                        <w:txbxContent>
                                                          <w:p w:rsidR="00E16761" w:rsidRPr="00CE1B57" w:rsidRDefault="00E16761" w:rsidP="0024473D">
                                                            <w:pPr>
                                                              <w:rPr>
                                                                <w:sz w:val="20"/>
                                                              </w:rPr>
                                                            </w:pPr>
                                                            <w:r>
                                                              <w:rPr>
                                                                <w:rFonts w:hint="eastAsia"/>
                                                                <w:sz w:val="20"/>
                                                              </w:rPr>
                                                              <w:t>中國大陸</w:t>
                                                            </w:r>
                                                          </w:p>
                                                        </w:txbxContent>
                                                      </v:textbox>
                                                    </v:shape>
                                                  </v:group>
                                                  <v:shape id="_x0000_s1133" type="#_x0000_t202" style="position:absolute;left:5334;top:14054;width:10521;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PSmcMA&#10;AADcAAAADwAAAGRycy9kb3ducmV2LnhtbESPQWvCQBSE74L/YXlCb7prrUVTV5FKoSfFVAVvj+wz&#10;Cc2+DdmtSf+9Kwgeh5n5hlmsOluJKzW+dKxhPFIgiDNnSs41HH6+hjMQPiAbrByThn/ysFr2ewtM&#10;jGt5T9c05CJC2CeooQihTqT0WUEW/cjVxNG7uMZiiLLJpWmwjXBbyVel3qXFkuNCgTV9FpT9pn9W&#10;w3F7OZ/e1C7f2Gnduk5JtnOp9cugW3+ACNSFZ/jR/jYaJmo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PSmcMAAADcAAAADwAAAAAAAAAAAAAAAACYAgAAZHJzL2Rv&#10;d25yZXYueG1sUEsFBgAAAAAEAAQA9QAAAIgDAAAAAA==&#10;" filled="f" stroked="f">
                                                    <v:textbox>
                                                      <w:txbxContent>
                                                        <w:p w:rsidR="00E16761" w:rsidRPr="00CE1B57" w:rsidRDefault="00E16761" w:rsidP="0024473D">
                                                          <w:pPr>
                                                            <w:rPr>
                                                              <w:sz w:val="20"/>
                                                            </w:rPr>
                                                          </w:pPr>
                                                          <w:r>
                                                            <w:rPr>
                                                              <w:rFonts w:hint="eastAsia"/>
                                                              <w:sz w:val="20"/>
                                                            </w:rPr>
                                                            <w:t>日本</w:t>
                                                          </w:r>
                                                        </w:p>
                                                      </w:txbxContent>
                                                    </v:textbox>
                                                  </v:shape>
                                                </v:group>
                                                <v:shape id="_x0000_s1134" type="#_x0000_t202" style="position:absolute;top:18288;width:10521;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FM7sMA&#10;AADcAAAADwAAAGRycy9kb3ducmV2LnhtbESPQWvCQBSE74L/YXlCb7prraKpq0il0JPSVAVvj+wz&#10;Cc2+DdmtSf+9Kwgeh5n5hlmuO1uJKzW+dKxhPFIgiDNnSs41HH4+h3MQPiAbrByThn/ysF71e0tM&#10;jGv5m65pyEWEsE9QQxFCnUjps4Is+pGriaN3cY3FEGWTS9NgG+G2kq9KzaTFkuNCgTV9FJT9pn9W&#10;w3F3OZ/e1D7f2mnduk5Jtgup9cug27yDCNSFZ/jR/jIaJmoG9zPxCM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FM7sMAAADcAAAADwAAAAAAAAAAAAAAAACYAgAAZHJzL2Rv&#10;d25yZXYueG1sUEsFBgAAAAAEAAQA9QAAAIgDAAAAAA==&#10;" filled="f" stroked="f">
                                                  <v:textbox>
                                                    <w:txbxContent>
                                                      <w:p w:rsidR="00E16761" w:rsidRPr="00CE1B57" w:rsidRDefault="00E16761" w:rsidP="0024473D">
                                                        <w:pPr>
                                                          <w:rPr>
                                                            <w:sz w:val="20"/>
                                                          </w:rPr>
                                                        </w:pPr>
                                                        <w:r>
                                                          <w:rPr>
                                                            <w:rFonts w:hint="eastAsia"/>
                                                            <w:sz w:val="20"/>
                                                          </w:rPr>
                                                          <w:t>俄羅斯</w:t>
                                                        </w:r>
                                                      </w:p>
                                                    </w:txbxContent>
                                                  </v:textbox>
                                                </v:shape>
                                              </v:group>
                                              <v:shape id="_x0000_s1135" type="#_x0000_t202" style="position:absolute;left:4656;top:24468;width:10522;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9B8IA&#10;AADcAAAADwAAAGRycy9kb3ducmV2LnhtbERPW2vCMBR+H+w/hCPsbU28bMzOKEMZ7Emxm4Jvh+bY&#10;ljUnocls/ffmQdjjx3dfrAbbigt1oXGsYZwpEMSlMw1XGn6+P5/fQISIbLB1TBquFGC1fHxYYG5c&#10;z3u6FLESKYRDjhrqGH0uZShrshgy54kTd3adxZhgV0nTYZ/CbSsnSr1Kiw2nhho9rWsqf4s/q+Gw&#10;PZ+OM7WrNvbF925Qku1cav00Gj7eQUQa4r/47v4yGqYqrU1n0hG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n0HwgAAANwAAAAPAAAAAAAAAAAAAAAAAJgCAABkcnMvZG93&#10;bnJldi54bWxQSwUGAAAAAAQABAD1AAAAhwMAAAAA&#10;" filled="f" stroked="f">
                                                <v:textbox>
                                                  <w:txbxContent>
                                                    <w:p w:rsidR="00E16761" w:rsidRPr="00CE1B57" w:rsidRDefault="00E16761" w:rsidP="0024473D">
                                                      <w:pPr>
                                                        <w:rPr>
                                                          <w:sz w:val="20"/>
                                                        </w:rPr>
                                                      </w:pPr>
                                                      <w:r>
                                                        <w:rPr>
                                                          <w:rFonts w:hint="eastAsia"/>
                                                          <w:sz w:val="20"/>
                                                        </w:rPr>
                                                        <w:t>荷蘭</w:t>
                                                      </w:r>
                                                    </w:p>
                                                  </w:txbxContent>
                                                </v:textbox>
                                              </v:shape>
                                            </v:group>
                                            <v:shape id="_x0000_s1136" type="#_x0000_t202" style="position:absolute;left:3810;top:26500;width:10521;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7YnMUA&#10;AADcAAAADwAAAGRycy9kb3ducmV2LnhtbESPS2vDMBCE74X+B7GF3BKpSRsSx0oICYWeWuI8ILfF&#10;Wj+otTKWGrv/vioEehxm5hsm3Qy2ETfqfO1Yw/NEgSDOnam51HA6vo0XIHxANtg4Jg0/5GGzfnxI&#10;MTGu5wPdslCKCGGfoIYqhDaR0ucVWfQT1xJHr3CdxRBlV0rTYR/htpFTpebSYs1xocKWdhXlX9m3&#10;1XD+KK6XF/VZ7u1r27tBSbZLqfXoadiuQAQawn/43n43GmZqCX9n4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rticxQAAANwAAAAPAAAAAAAAAAAAAAAAAJgCAABkcnMv&#10;ZG93bnJldi54bWxQSwUGAAAAAAQABAD1AAAAigMAAAAA&#10;" filled="f" stroked="f">
                                              <v:textbox>
                                                <w:txbxContent>
                                                  <w:p w:rsidR="00E16761" w:rsidRPr="00CE1B57" w:rsidRDefault="00E16761" w:rsidP="0024473D">
                                                    <w:pPr>
                                                      <w:rPr>
                                                        <w:sz w:val="20"/>
                                                      </w:rPr>
                                                    </w:pPr>
                                                    <w:r>
                                                      <w:rPr>
                                                        <w:rFonts w:hint="eastAsia"/>
                                                        <w:sz w:val="20"/>
                                                      </w:rPr>
                                                      <w:t>新加坡</w:t>
                                                    </w:r>
                                                  </w:p>
                                                </w:txbxContent>
                                              </v:textbox>
                                            </v:shape>
                                          </v:group>
                                          <v:shape id="_x0000_s1137" type="#_x0000_t202" style="position:absolute;left:5588;top:16086;width:10521;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3n3MIA&#10;AADcAAAADwAAAGRycy9kb3ducmV2LnhtbERPz2vCMBS+D/wfwhO8rYlzk1mNRSaCpw27TfD2aJ5t&#10;sXkpTWy7/345DHb8+H5vstE2oqfO1441zBMFgrhwpuZSw9fn4fEVhA/IBhvHpOGHPGTbycMGU+MG&#10;PlGfh1LEEPYpaqhCaFMpfVGRRZ+4ljhyV9dZDBF2pTQdDjHcNvJJqaW0WHNsqLClt4qKW363Gr7f&#10;r5fzs/oo9/alHdyoJNuV1Ho2HXdrEIHG8C/+cx+NhsU8zo9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TefcwgAAANwAAAAPAAAAAAAAAAAAAAAAAJgCAABkcnMvZG93&#10;bnJldi54bWxQSwUGAAAAAAQABAD1AAAAhwMAAAAA&#10;" filled="f" stroked="f">
                                            <v:textbox>
                                              <w:txbxContent>
                                                <w:p w:rsidR="00E16761" w:rsidRPr="00CE1B57" w:rsidRDefault="00E16761" w:rsidP="0024473D">
                                                  <w:pPr>
                                                    <w:rPr>
                                                      <w:sz w:val="20"/>
                                                    </w:rPr>
                                                  </w:pPr>
                                                  <w:r>
                                                    <w:rPr>
                                                      <w:rFonts w:hint="eastAsia"/>
                                                      <w:sz w:val="20"/>
                                                    </w:rPr>
                                                    <w:t>德國</w:t>
                                                  </w:r>
                                                </w:p>
                                              </w:txbxContent>
                                            </v:textbox>
                                          </v:shape>
                                        </v:group>
                                        <v:shape id="_x0000_s1138" type="#_x0000_t202" style="position:absolute;left:5249;top:20320;width:10522;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FCR8QA&#10;AADcAAAADwAAAGRycy9kb3ducmV2LnhtbESPQWvCQBSE74X+h+UVequ7sSpt6iaIInhS1LbQ2yP7&#10;TEKzb0N2NfHfu0Khx2FmvmHm+WAbcaHO1441JCMFgrhwpuZSw+dx/fIGwgdkg41j0nAlD3n2+DDH&#10;1Lie93Q5hFJECPsUNVQhtKmUvqjIoh+5ljh6J9dZDFF2pTQd9hFuGzlWaiYt1hwXKmxpWVHxezhb&#10;DV/b08/3RO3KlZ22vRuUZPsutX5+GhYfIAIN4T/8194YDa9JAvcz8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BQkfEAAAA3AAAAA8AAAAAAAAAAAAAAAAAmAIAAGRycy9k&#10;b3ducmV2LnhtbFBLBQYAAAAABAAEAPUAAACJAwAAAAA=&#10;" filled="f" stroked="f">
                                          <v:textbox>
                                            <w:txbxContent>
                                              <w:p w:rsidR="00E16761" w:rsidRPr="00CE1B57" w:rsidRDefault="00E16761" w:rsidP="0024473D">
                                                <w:pPr>
                                                  <w:rPr>
                                                    <w:sz w:val="20"/>
                                                  </w:rPr>
                                                </w:pPr>
                                                <w:r>
                                                  <w:rPr>
                                                    <w:rFonts w:hint="eastAsia"/>
                                                    <w:sz w:val="20"/>
                                                  </w:rPr>
                                                  <w:t>加拿大</w:t>
                                                </w:r>
                                              </w:p>
                                            </w:txbxContent>
                                          </v:textbox>
                                        </v:shape>
                                      </v:group>
                                      <v:shape id="_x0000_s1139" type="#_x0000_t202" style="position:absolute;left:5757;top:30734;width:10522;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PcMMQA&#10;AADcAAAADwAAAGRycy9kb3ducmV2LnhtbESPT2vCQBTE7wW/w/IEb7qrtqIxG5GWQk8t/gVvj+wz&#10;CWbfhuzWpN++WxB6HGbmN0y66W0t7tT6yrGG6USBIM6dqbjQcDy8j5cgfEA2WDsmDT/kYZMNnlJM&#10;jOt4R/d9KESEsE9QQxlCk0jp85Is+olriKN3da3FEGVbSNNiF+G2ljOlFtJixXGhxIZeS8pv+2+r&#10;4fR5vZyf1VfxZl+azvVKsl1JrUfDfrsGEagP/+FH+8NomE9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T3DDEAAAA3AAAAA8AAAAAAAAAAAAAAAAAmAIAAGRycy9k&#10;b3ducmV2LnhtbFBLBQYAAAAABAAEAPUAAACJAwAAAAA=&#10;" filled="f" stroked="f">
                                        <v:textbox>
                                          <w:txbxContent>
                                            <w:p w:rsidR="00E16761" w:rsidRPr="00CE1B57" w:rsidRDefault="00E16761" w:rsidP="0024473D">
                                              <w:pPr>
                                                <w:rPr>
                                                  <w:sz w:val="20"/>
                                                </w:rPr>
                                              </w:pPr>
                                              <w:r>
                                                <w:rPr>
                                                  <w:rFonts w:hint="eastAsia"/>
                                                  <w:sz w:val="20"/>
                                                </w:rPr>
                                                <w:t>西班牙</w:t>
                                              </w:r>
                                            </w:p>
                                          </w:txbxContent>
                                        </v:textbox>
                                      </v:shape>
                                    </v:group>
                                    <v:shape id="_x0000_s1140" type="#_x0000_t202" style="position:absolute;left:5249;top:28702;width:10522;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95q8QA&#10;AADcAAAADwAAAGRycy9kb3ducmV2LnhtbESPT2vCQBTE74LfYXkFb7qrVtHUVUQp9FQx/oHeHtln&#10;Epp9G7Jbk377bkHwOMzMb5jVprOVuFPjS8caxiMFgjhzpuRcw/n0PlyA8AHZYOWYNPySh82631th&#10;YlzLR7qnIRcRwj5BDUUIdSKlzwqy6EeuJo7ezTUWQ5RNLk2DbYTbSk6UmkuLJceFAmvaFZR9pz9W&#10;w+Xz9nV9VYd8b2d16zol2S6l1oOXbvsGIlAXnuFH+8NomI6n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feavEAAAA3AAAAA8AAAAAAAAAAAAAAAAAmAIAAGRycy9k&#10;b3ducmV2LnhtbFBLBQYAAAAABAAEAPUAAACJAwAAAAA=&#10;" filled="f" stroked="f">
                                      <v:textbox>
                                        <w:txbxContent>
                                          <w:p w:rsidR="00E16761" w:rsidRPr="00CE1B57" w:rsidRDefault="00E16761" w:rsidP="0024473D">
                                            <w:pPr>
                                              <w:rPr>
                                                <w:sz w:val="20"/>
                                              </w:rPr>
                                            </w:pPr>
                                            <w:r>
                                              <w:rPr>
                                                <w:rFonts w:hint="eastAsia"/>
                                                <w:sz w:val="20"/>
                                              </w:rPr>
                                              <w:t>愛爾蘭</w:t>
                                            </w:r>
                                          </w:p>
                                        </w:txbxContent>
                                      </v:textbox>
                                    </v:shape>
                                  </v:group>
                                  <v:shape id="_x0000_s1141" type="#_x0000_t202" style="position:absolute;left:6604;top:22352;width:10521;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bh38QA&#10;AADcAAAADwAAAGRycy9kb3ducmV2LnhtbESPQWvCQBSE74L/YXkFb7qrVbGpq4il0JNiWgu9PbLP&#10;JDT7NmRXE/+9Kwgeh5n5hlmuO1uJCzW+dKxhPFIgiDNnSs41/Hx/DhcgfEA2WDkmDVfysF71e0tM&#10;jGv5QJc05CJC2CeooQihTqT0WUEW/cjVxNE7ucZiiLLJpWmwjXBbyYlSc2mx5LhQYE3bgrL/9Gw1&#10;HHenv9+p2ucfdla3rlOS7ZvUevDSbd5BBOrCM/xofxkNr+Mp3M/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24d/EAAAA3AAAAA8AAAAAAAAAAAAAAAAAmAIAAGRycy9k&#10;b3ducmV2LnhtbFBLBQYAAAAABAAEAPUAAACJAwAAAAA=&#10;" filled="f" stroked="f">
                                    <v:textbox>
                                      <w:txbxContent>
                                        <w:p w:rsidR="00E16761" w:rsidRPr="00CE1B57" w:rsidRDefault="00E16761" w:rsidP="0024473D">
                                          <w:pPr>
                                            <w:rPr>
                                              <w:sz w:val="20"/>
                                            </w:rPr>
                                          </w:pPr>
                                          <w:r>
                                            <w:rPr>
                                              <w:rFonts w:hint="eastAsia"/>
                                              <w:sz w:val="20"/>
                                            </w:rPr>
                                            <w:t>法國</w:t>
                                          </w:r>
                                        </w:p>
                                      </w:txbxContent>
                                    </v:textbox>
                                  </v:shape>
                                </v:group>
                                <v:shape id="_x0000_s1142" type="#_x0000_t202" style="position:absolute;left:846;top:32935;width:10522;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pERMQA&#10;AADcAAAADwAAAGRycy9kb3ducmV2LnhtbESPQWvCQBSE74L/YXmCt7qr1WJjNiKWQk+W2lrw9sg+&#10;k2D2bciuJv57t1DwOMzMN0y67m0trtT6yrGG6USBIM6dqbjQ8PP9/rQE4QOywdoxabiRh3U2HKSY&#10;GNfxF133oRARwj5BDWUITSKlz0uy6CeuIY7eybUWQ5RtIU2LXYTbWs6UepEWK44LJTa0LSk/7y9W&#10;w2F3Ov7O1WfxZhdN53ol2b5KrcejfrMCEagPj/B/+8NoeJ4u4O9MPAI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6RETEAAAA3AAAAA8AAAAAAAAAAAAAAAAAmAIAAGRycy9k&#10;b3ducmV2LnhtbFBLBQYAAAAABAAEAPUAAACJAwAAAAA=&#10;" filled="f" stroked="f">
                                  <v:textbox>
                                    <w:txbxContent>
                                      <w:p w:rsidR="00E16761" w:rsidRPr="00CE1B57" w:rsidRDefault="00E16761" w:rsidP="0024473D">
                                        <w:pPr>
                                          <w:rPr>
                                            <w:sz w:val="20"/>
                                          </w:rPr>
                                        </w:pPr>
                                        <w:r>
                                          <w:rPr>
                                            <w:rFonts w:hint="eastAsia"/>
                                            <w:sz w:val="20"/>
                                          </w:rPr>
                                          <w:t>韓國</w:t>
                                        </w:r>
                                      </w:p>
                                    </w:txbxContent>
                                  </v:textbox>
                                </v:shape>
                              </v:group>
                              <v:shape id="_x0000_s1143" type="#_x0000_t202" style="position:absolute;left:6773;top:35052;width:10522;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jaM8QA&#10;AADcAAAADwAAAGRycy9kb3ducmV2LnhtbESPQWvCQBSE74L/YXmCN93VWrExGxFLoSdLbS14e2Sf&#10;STD7NmRXE/+9Wyj0OMzMN0y66W0tbtT6yrGG2VSBIM6dqbjQ8P31NlmB8AHZYO2YNNzJwyYbDlJM&#10;jOv4k26HUIgIYZ+ghjKEJpHS5yVZ9FPXEEfv7FqLIcq2kKbFLsJtLedKLaXFiuNCiQ3tSsovh6vV&#10;cNyfTz8L9VG82uemc72SbF+k1uNRv12DCNSH//Bf+91oeJot4fdMPAIy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o2jPEAAAA3AAAAA8AAAAAAAAAAAAAAAAAmAIAAGRycy9k&#10;b3ducmV2LnhtbFBLBQYAAAAABAAEAPUAAACJAwAAAAA=&#10;" filled="f" stroked="f">
                                <v:textbox>
                                  <w:txbxContent>
                                    <w:p w:rsidR="00E16761" w:rsidRPr="00CE1B57" w:rsidRDefault="00E16761" w:rsidP="0024473D">
                                      <w:pPr>
                                        <w:rPr>
                                          <w:sz w:val="20"/>
                                        </w:rPr>
                                      </w:pPr>
                                      <w:r>
                                        <w:rPr>
                                          <w:rFonts w:hint="eastAsia"/>
                                          <w:sz w:val="20"/>
                                        </w:rPr>
                                        <w:t>義大利</w:t>
                                      </w:r>
                                    </w:p>
                                  </w:txbxContent>
                                </v:textbox>
                              </v:shape>
                            </v:group>
                            <v:shape id="_x0000_s1144" type="#_x0000_t202" style="position:absolute;left:6096;top:37168;width:10521;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R/qMQA&#10;AADcAAAADwAAAGRycy9kb3ducmV2LnhtbESPS2vDMBCE74H+B7GF3hIpaV51rYTSEuippXlBbou1&#10;fhBrZSw1dv99FQjkOMzMN0y67m0tLtT6yrGG8UiBIM6cqbjQsN9thksQPiAbrB2Thj/ysF49DFJM&#10;jOv4hy7bUIgIYZ+ghjKEJpHSZyVZ9CPXEEcvd63FEGVbSNNiF+G2lhOl5tJixXGhxIbeS8rO21+r&#10;4fCVn45T9V182FnTuV5Jti9S66fH/u0VRKA+3MO39qfR8Dxe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kf6jEAAAA3AAAAA8AAAAAAAAAAAAAAAAAmAIAAGRycy9k&#10;b3ducmV2LnhtbFBLBQYAAAAABAAEAPUAAACJAwAAAAA=&#10;" filled="f" stroked="f">
                              <v:textbox>
                                <w:txbxContent>
                                  <w:p w:rsidR="00E16761" w:rsidRPr="00CE1B57" w:rsidRDefault="00E16761" w:rsidP="0024473D">
                                    <w:pPr>
                                      <w:rPr>
                                        <w:sz w:val="20"/>
                                      </w:rPr>
                                    </w:pPr>
                                    <w:r>
                                      <w:rPr>
                                        <w:rFonts w:hint="eastAsia"/>
                                        <w:sz w:val="20"/>
                                      </w:rPr>
                                      <w:t>挪威</w:t>
                                    </w:r>
                                  </w:p>
                                </w:txbxContent>
                              </v:textbox>
                            </v:shape>
                          </v:group>
                          <v:shape id="_x0000_s1145" type="#_x0000_t202" style="position:absolute;left:3979;top:39116;width:10522;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vr2sIA&#10;AADcAAAADwAAAGRycy9kb3ducmV2LnhtbERPz2vCMBS+D/wfwhO8rYlzk1mNRSaCpw27TfD2aJ5t&#10;sXkpTWy7/345DHb8+H5vstE2oqfO1441zBMFgrhwpuZSw9fn4fEVhA/IBhvHpOGHPGTbycMGU+MG&#10;PlGfh1LEEPYpaqhCaFMpfVGRRZ+4ljhyV9dZDBF2pTQdDjHcNvJJqaW0WHNsqLClt4qKW363Gr7f&#10;r5fzs/oo9/alHdyoJNuV1Ho2HXdrEIHG8C/+cx+NhsU8ro1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O+vawgAAANwAAAAPAAAAAAAAAAAAAAAAAJgCAABkcnMvZG93&#10;bnJldi54bWxQSwUGAAAAAAQABAD1AAAAhwMAAAAA&#10;" filled="f" stroked="f">
                            <v:textbox>
                              <w:txbxContent>
                                <w:p w:rsidR="00E16761" w:rsidRPr="00CE1B57" w:rsidRDefault="00E16761" w:rsidP="0024473D">
                                  <w:pPr>
                                    <w:rPr>
                                      <w:sz w:val="20"/>
                                    </w:rPr>
                                  </w:pPr>
                                  <w:r>
                                    <w:rPr>
                                      <w:rFonts w:hint="eastAsia"/>
                                      <w:sz w:val="20"/>
                                    </w:rPr>
                                    <w:t>瑞士</w:t>
                                  </w:r>
                                </w:p>
                              </w:txbxContent>
                            </v:textbox>
                          </v:shape>
                        </v:group>
                        <v:shape id="_x0000_s1146" type="#_x0000_t202" style="position:absolute;left:2794;top:41317;width:10521;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dOQcUA&#10;AADcAAAADwAAAGRycy9kb3ducmV2LnhtbESPT2sCMRTE74LfITzBmyZqLbrdKNJS6KnSVQu9PTZv&#10;/9DNy7JJ3e23bwqCx2FmfsOk+8E24kqdrx1rWMwVCOLcmZpLDefT62wDwgdkg41j0vBLHva78SjF&#10;xLieP+iahVJECPsENVQhtImUPq/Iop+7ljh6hesshii7UpoO+wi3jVwq9Sgt1hwXKmzpuaL8O/ux&#10;Gi7vxdfngzqWL3bd9m5Qku1Waj2dDIcnEIGGcA/f2m9Gw2qxhf8z8Qj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d05BxQAAANwAAAAPAAAAAAAAAAAAAAAAAJgCAABkcnMv&#10;ZG93bnJldi54bWxQSwUGAAAAAAQABAD1AAAAigMAAAAA&#10;" filled="f" stroked="f">
                          <v:textbox>
                            <w:txbxContent>
                              <w:p w:rsidR="00E16761" w:rsidRPr="00CE1B57" w:rsidRDefault="00E16761" w:rsidP="0024473D">
                                <w:pPr>
                                  <w:rPr>
                                    <w:sz w:val="20"/>
                                  </w:rPr>
                                </w:pPr>
                                <w:r>
                                  <w:rPr>
                                    <w:rFonts w:hint="eastAsia"/>
                                    <w:sz w:val="20"/>
                                  </w:rPr>
                                  <w:t>馬來西亞</w:t>
                                </w:r>
                              </w:p>
                            </w:txbxContent>
                          </v:textbox>
                        </v:shape>
                      </v:group>
                      <v:shape id="_x0000_s1147" type="#_x0000_t202" style="position:absolute;left:4995;top:43349;width:10522;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CpEsUA&#10;AADdAAAADwAAAGRycy9kb3ducmV2LnhtbESPT2sCMRTE7wW/Q3iF3jSptWq3RhFF8GSp/8DbY/Pc&#10;Xdy8LJvort/eFIQeh5n5DTOZtbYUN6p94VjDe0+BIE6dKTjTsN+tumMQPiAbLB2Thjt5mE07LxNM&#10;jGv4l27bkIkIYZ+ghjyEKpHSpzlZ9D1XEUfv7GqLIco6k6bGJsJtKftKDaXFguNCjhUtckov26vV&#10;cNicT8eB+smW9rNqXKsk2y+p9dtrO/8GEagN/+Fne200fKhRH/7exCcgp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AKkSxQAAAN0AAAAPAAAAAAAAAAAAAAAAAJgCAABkcnMv&#10;ZG93bnJldi54bWxQSwUGAAAAAAQABAD1AAAAigMAAAAA&#10;" filled="f" stroked="f">
                        <v:textbox>
                          <w:txbxContent>
                            <w:p w:rsidR="00E16761" w:rsidRPr="00CE1B57" w:rsidRDefault="00E16761" w:rsidP="0024473D">
                              <w:pPr>
                                <w:rPr>
                                  <w:sz w:val="20"/>
                                </w:rPr>
                              </w:pPr>
                              <w:r>
                                <w:rPr>
                                  <w:rFonts w:hint="eastAsia"/>
                                  <w:sz w:val="20"/>
                                </w:rPr>
                                <w:t>科威特</w:t>
                              </w:r>
                            </w:p>
                          </w:txbxContent>
                        </v:textbox>
                      </v:shape>
                    </v:group>
                    <v:shape id="_x0000_s1148" type="#_x0000_t202" style="position:absolute;left:3302;top:46990;width:10521;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wMicUA&#10;AADdAAAADwAAAGRycy9kb3ducmV2LnhtbESPT2sCMRTE74LfIbxCb5pUW7Vbo0il4MlS/4G3x+a5&#10;u7h5WTbRXb+9KQgeh5n5DTOdt7YUV6p94VjDW1+BIE6dKTjTsNv+9CYgfEA2WDomDTfyMJ91O1NM&#10;jGv4j66bkIkIYZ+ghjyEKpHSpzlZ9H1XEUfv5GqLIco6k6bGJsJtKQdKjaTFguNCjhV955SeNxer&#10;Yb8+HQ/v6jdb2o+qca2SbD+l1q8v7eILRKA2PMOP9spoGKrxEP7fxCc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TAyJxQAAAN0AAAAPAAAAAAAAAAAAAAAAAJgCAABkcnMv&#10;ZG93bnJldi54bWxQSwUGAAAAAAQABAD1AAAAigMAAAAA&#10;" filled="f" stroked="f">
                      <v:textbox>
                        <w:txbxContent>
                          <w:p w:rsidR="00E16761" w:rsidRPr="00CE1B57" w:rsidRDefault="00E16761" w:rsidP="0024473D">
                            <w:pPr>
                              <w:rPr>
                                <w:sz w:val="20"/>
                              </w:rPr>
                            </w:pPr>
                            <w:r>
                              <w:rPr>
                                <w:rFonts w:hint="eastAsia"/>
                                <w:sz w:val="20"/>
                              </w:rPr>
                              <w:t>臺灣</w:t>
                            </w:r>
                          </w:p>
                        </w:txbxContent>
                      </v:textbox>
                    </v:shape>
                  </v:group>
                  <v:shape id="_x0000_s1149" type="#_x0000_t202" style="position:absolute;left:6604;top:45550;width:10521;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kxZsUA&#10;AADdAAAADwAAAGRycy9kb3ducmV2LnhtbESPSWvDMBSE74X8B/EKuSVSlyx1rYTSUsgppdkgt4f1&#10;vBDryVhK7P77KBDocZiZb5h02dtaXKj1lWMNT2MFgjhzpuJCw277PZqD8AHZYO2YNPyRh+Vi8JBi&#10;YlzHv3TZhEJECPsENZQhNImUPivJoh+7hjh6uWsthijbQpoWuwi3tXxWaiotVhwXSmzos6TstDlb&#10;Dft1fjy8qp/iy06azvVKsn2TWg8f+493EIH68B++t1dGw4uaTeD2Jj4B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6TFmxQAAAN0AAAAPAAAAAAAAAAAAAAAAAJgCAABkcnMv&#10;ZG93bnJldi54bWxQSwUGAAAAAAQABAD1AAAAigMAAAAA&#10;" filled="f" stroked="f">
                    <v:textbox>
                      <w:txbxContent>
                        <w:p w:rsidR="00E16761" w:rsidRPr="00CE1B57" w:rsidRDefault="00E16761" w:rsidP="0024473D">
                          <w:pPr>
                            <w:rPr>
                              <w:sz w:val="20"/>
                            </w:rPr>
                          </w:pPr>
                          <w:r>
                            <w:rPr>
                              <w:rFonts w:hint="eastAsia"/>
                              <w:sz w:val="20"/>
                            </w:rPr>
                            <w:t>智利</w:t>
                          </w:r>
                        </w:p>
                      </w:txbxContent>
                    </v:textbox>
                  </v:shape>
                </v:group>
                <v:shape id="文字方塊 3076" o:spid="_x0000_s1150" type="#_x0000_t202" style="position:absolute;left:3333;width:29464;height:5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JjhsgA&#10;AADdAAAADwAAAGRycy9kb3ducmV2LnhtbESPS2vDMBCE74X8B7GFXkoityYPnCihlD5CbonzILfF&#10;2tom1spYqu3++yoQyHGYmW+Yxao3lWipcaVlBS+jCARxZnXJuYJ9+jmcgXAeWWNlmRT8kYPVcvCw&#10;wETbjrfU7nwuAoRdggoK7+tESpcVZNCNbE0cvB/bGPRBNrnUDXYBbir5GkUTabDksFBgTe8FZZfd&#10;r1Fwfs5PG9d/Hbp4HNcf3206PepUqafH/m0OwlPv7+Fbe60VxNF0Atc34QnI5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wmOGyAAAAN0AAAAPAAAAAAAAAAAAAAAAAJgCAABk&#10;cnMvZG93bnJldi54bWxQSwUGAAAAAAQABAD1AAAAjQMAAAAA&#10;" fillcolor="#c7edcc [3201]" stroked="f" strokeweight=".5pt">
                  <v:textbox>
                    <w:txbxContent>
                      <w:p w:rsidR="00E16761" w:rsidRDefault="00E16761" w:rsidP="0024473D"/>
                    </w:txbxContent>
                  </v:textbox>
                </v:shape>
                <w10:anchorlock/>
              </v:group>
            </w:pict>
          </mc:Fallback>
        </mc:AlternateContent>
      </w:r>
    </w:p>
    <w:p w:rsidR="0024473D" w:rsidRPr="00F24A69" w:rsidRDefault="0024473D" w:rsidP="0024473D">
      <w:pPr>
        <w:pStyle w:val="a7"/>
        <w:rPr>
          <w:color w:val="000000" w:themeColor="text1"/>
        </w:rPr>
      </w:pPr>
      <w:r w:rsidRPr="00F24A69">
        <w:rPr>
          <w:rFonts w:hint="eastAsia"/>
          <w:color w:val="000000" w:themeColor="text1"/>
        </w:rPr>
        <w:t xml:space="preserve">　</w:t>
      </w:r>
      <w:r w:rsidRPr="00F24A69">
        <w:rPr>
          <w:rFonts w:hint="eastAsia"/>
          <w:color w:val="000000" w:themeColor="text1"/>
        </w:rPr>
        <w:tab/>
      </w:r>
      <w:bookmarkStart w:id="298" w:name="_Toc475117145"/>
      <w:r w:rsidRPr="00F24A69">
        <w:rPr>
          <w:rFonts w:hint="eastAsia"/>
          <w:color w:val="000000" w:themeColor="text1"/>
        </w:rPr>
        <w:t>開發中及已開發經濟體對外投資排名(2013-2014)</w:t>
      </w:r>
      <w:bookmarkEnd w:id="298"/>
    </w:p>
    <w:p w:rsidR="0024473D" w:rsidRPr="00F24A69" w:rsidRDefault="0024473D" w:rsidP="0024473D">
      <w:pPr>
        <w:adjustRightInd w:val="0"/>
        <w:snapToGrid w:val="0"/>
        <w:ind w:left="1229" w:hangingChars="472" w:hanging="1229"/>
        <w:rPr>
          <w:rFonts w:hAnsi="標楷體" w:cstheme="minorBidi"/>
          <w:color w:val="000000" w:themeColor="text1"/>
          <w:sz w:val="24"/>
          <w:szCs w:val="24"/>
        </w:rPr>
      </w:pPr>
      <w:r w:rsidRPr="00F24A69">
        <w:rPr>
          <w:rFonts w:hAnsi="標楷體" w:cstheme="minorBidi" w:hint="eastAsia"/>
          <w:b/>
          <w:color w:val="000000" w:themeColor="text1"/>
          <w:sz w:val="24"/>
          <w:szCs w:val="24"/>
        </w:rPr>
        <w:t>資料來源：</w:t>
      </w:r>
      <w:r w:rsidRPr="000858FA">
        <w:rPr>
          <w:rFonts w:hAnsi="標楷體" w:cstheme="minorBidi" w:hint="eastAsia"/>
          <w:b/>
          <w:i/>
          <w:color w:val="000000" w:themeColor="text1"/>
          <w:sz w:val="24"/>
          <w:szCs w:val="24"/>
        </w:rPr>
        <w:t>UNCTAD</w:t>
      </w:r>
      <w:r w:rsidRPr="00F24A69">
        <w:rPr>
          <w:rFonts w:hAnsi="標楷體" w:cstheme="minorBidi" w:hint="eastAsia"/>
          <w:color w:val="000000" w:themeColor="text1"/>
          <w:sz w:val="24"/>
          <w:szCs w:val="24"/>
        </w:rPr>
        <w:t>，</w:t>
      </w:r>
      <w:r w:rsidR="009C570C">
        <w:rPr>
          <w:rFonts w:hAnsi="Arial" w:hint="eastAsia"/>
          <w:bCs/>
          <w:color w:val="000000" w:themeColor="text1"/>
          <w:kern w:val="32"/>
          <w:sz w:val="24"/>
          <w:szCs w:val="24"/>
        </w:rPr>
        <w:t>“</w:t>
      </w:r>
      <w:r w:rsidRPr="000858FA">
        <w:rPr>
          <w:color w:val="000000" w:themeColor="text1"/>
          <w:sz w:val="24"/>
          <w:szCs w:val="24"/>
        </w:rPr>
        <w:t>WORLD INVESTMENT REPORT</w:t>
      </w:r>
      <w:r w:rsidRPr="000858FA">
        <w:rPr>
          <w:rFonts w:hint="eastAsia"/>
          <w:color w:val="000000" w:themeColor="text1"/>
          <w:sz w:val="24"/>
          <w:szCs w:val="24"/>
        </w:rPr>
        <w:t xml:space="preserve"> </w:t>
      </w:r>
      <w:r w:rsidRPr="000858FA">
        <w:rPr>
          <w:color w:val="000000" w:themeColor="text1"/>
          <w:sz w:val="24"/>
          <w:szCs w:val="24"/>
        </w:rPr>
        <w:t>2015</w:t>
      </w:r>
      <w:r w:rsidR="009C570C">
        <w:rPr>
          <w:color w:val="000000" w:themeColor="text1"/>
          <w:sz w:val="24"/>
          <w:szCs w:val="24"/>
        </w:rPr>
        <w:t>”</w:t>
      </w:r>
      <w:r w:rsidRPr="00F24A69">
        <w:rPr>
          <w:rFonts w:hint="eastAsia"/>
          <w:b/>
          <w:color w:val="000000" w:themeColor="text1"/>
          <w:sz w:val="24"/>
          <w:szCs w:val="24"/>
        </w:rPr>
        <w:t>，</w:t>
      </w:r>
      <w:r w:rsidRPr="00F24A69">
        <w:rPr>
          <w:rFonts w:hAnsi="標楷體" w:cstheme="minorBidi" w:hint="eastAsia"/>
          <w:color w:val="000000" w:themeColor="text1"/>
          <w:sz w:val="24"/>
          <w:szCs w:val="24"/>
        </w:rPr>
        <w:t>第23頁。</w:t>
      </w:r>
    </w:p>
    <w:p w:rsidR="0024473D" w:rsidRPr="00F24A69" w:rsidRDefault="0024473D" w:rsidP="0024473D">
      <w:pPr>
        <w:ind w:leftChars="500" w:left="1701" w:firstLineChars="183" w:firstLine="622"/>
        <w:rPr>
          <w:color w:val="000000" w:themeColor="text1"/>
        </w:rPr>
      </w:pPr>
      <w:r w:rsidRPr="00F24A69">
        <w:rPr>
          <w:rFonts w:hint="eastAsia"/>
          <w:color w:val="000000" w:themeColor="text1"/>
        </w:rPr>
        <w:lastRenderedPageBreak/>
        <w:t>2014年臺灣在吸引FDI方面</w:t>
      </w:r>
      <w:r w:rsidRPr="00165428">
        <w:rPr>
          <w:rFonts w:hint="eastAsia"/>
        </w:rPr>
        <w:t>，</w:t>
      </w:r>
      <w:r w:rsidR="00641A08" w:rsidRPr="00165428">
        <w:rPr>
          <w:rFonts w:hint="eastAsia"/>
        </w:rPr>
        <w:t>依</w:t>
      </w:r>
      <w:r w:rsidRPr="00165428">
        <w:rPr>
          <w:rFonts w:hint="eastAsia"/>
        </w:rPr>
        <w:t>2014年經濟部投資審議委員會(下稱投審會)</w:t>
      </w:r>
      <w:r w:rsidR="00641A08" w:rsidRPr="00165428">
        <w:rPr>
          <w:rFonts w:hint="eastAsia"/>
        </w:rPr>
        <w:t>統計，</w:t>
      </w:r>
      <w:r w:rsidRPr="00165428">
        <w:rPr>
          <w:rFonts w:hint="eastAsia"/>
        </w:rPr>
        <w:t>共核</w:t>
      </w:r>
      <w:r w:rsidRPr="00F24A69">
        <w:rPr>
          <w:rFonts w:hint="eastAsia"/>
          <w:color w:val="000000" w:themeColor="text1"/>
        </w:rPr>
        <w:t>准3,577件僑外投資案，投資金額達到57.7億美元（約新臺幣1,750億元），另有大陸投資3.34億美元（約新臺幣100億元），兩者合計達61億美元。較2013年的53億美元，年成長率達15％。但《2015年世界投資報告》卻也指出臺灣吸引外資的排名在亞洲逐步倒退，2014年吸引外資金額落後於越南、菲律賓、印尼等國。外人投資存量占國內生產毛額的比率為13％(全球平均值是33.6％)，排名亞洲倒數第三。</w:t>
      </w:r>
    </w:p>
    <w:p w:rsidR="0024473D" w:rsidRPr="00F24A69" w:rsidRDefault="0024473D" w:rsidP="0024473D">
      <w:pPr>
        <w:ind w:leftChars="500" w:left="1701" w:firstLineChars="183" w:firstLine="622"/>
        <w:rPr>
          <w:color w:val="000000" w:themeColor="text1"/>
        </w:rPr>
      </w:pPr>
      <w:r w:rsidRPr="00F24A69">
        <w:rPr>
          <w:rFonts w:hint="eastAsia"/>
          <w:color w:val="000000" w:themeColor="text1"/>
        </w:rPr>
        <w:t>瑞士世界經濟論壇（World Economic Forum, WEF）「2016～2017年全球競爭力報告(</w:t>
      </w:r>
      <w:r w:rsidRPr="00F24A69">
        <w:rPr>
          <w:color w:val="000000" w:themeColor="text1"/>
        </w:rPr>
        <w:t>The</w:t>
      </w:r>
      <w:r w:rsidRPr="00F24A69">
        <w:rPr>
          <w:rFonts w:hint="eastAsia"/>
          <w:color w:val="000000" w:themeColor="text1"/>
        </w:rPr>
        <w:t xml:space="preserve"> </w:t>
      </w:r>
      <w:r w:rsidRPr="00F24A69">
        <w:rPr>
          <w:color w:val="000000" w:themeColor="text1"/>
        </w:rPr>
        <w:t>Global Competitiveness Report 2016-2017</w:t>
      </w:r>
      <w:r w:rsidRPr="00F24A69">
        <w:rPr>
          <w:rFonts w:hint="eastAsia"/>
          <w:color w:val="000000" w:themeColor="text1"/>
        </w:rPr>
        <w:t>)」於2016年9月公布，臺灣的排名較前一年進步1名，位居第14名。在亞太地區次於新加坡、日本和香港，排名第4。然而影響台灣競爭力的關鍵指標，排名退步最大的是「法規鼓勵外人直接投資的程度」，一口氣從前一年度的第50名，暴退到2016年的87名</w:t>
      </w:r>
      <w:r w:rsidRPr="00F24A69">
        <w:rPr>
          <w:rStyle w:val="aff0"/>
          <w:color w:val="000000" w:themeColor="text1"/>
        </w:rPr>
        <w:footnoteReference w:id="28"/>
      </w:r>
      <w:r w:rsidRPr="00F24A69">
        <w:rPr>
          <w:rFonts w:hint="eastAsia"/>
          <w:color w:val="000000" w:themeColor="text1"/>
        </w:rPr>
        <w:t>。此項調查更證明了我國吸引外人投資的競爭力已經到達發出嚴重警訊</w:t>
      </w:r>
      <w:r w:rsidRPr="00165428">
        <w:rPr>
          <w:rFonts w:hint="eastAsia"/>
        </w:rPr>
        <w:t>的</w:t>
      </w:r>
      <w:r w:rsidR="00641A08" w:rsidRPr="00165428">
        <w:rPr>
          <w:rFonts w:hint="eastAsia"/>
        </w:rPr>
        <w:t>程度</w:t>
      </w:r>
      <w:r w:rsidRPr="00165428">
        <w:rPr>
          <w:rFonts w:hint="eastAsia"/>
        </w:rPr>
        <w:t>，殊</w:t>
      </w:r>
      <w:r w:rsidRPr="00F24A69">
        <w:rPr>
          <w:rFonts w:hint="eastAsia"/>
          <w:color w:val="000000" w:themeColor="text1"/>
        </w:rPr>
        <w:t>值政府深思警惕。</w:t>
      </w:r>
    </w:p>
    <w:p w:rsidR="0024473D" w:rsidRPr="00F24A69" w:rsidRDefault="0024473D" w:rsidP="0024473D">
      <w:pPr>
        <w:pStyle w:val="5"/>
        <w:numPr>
          <w:ilvl w:val="4"/>
          <w:numId w:val="1"/>
        </w:numPr>
        <w:ind w:left="1985"/>
      </w:pPr>
      <w:bookmarkStart w:id="299" w:name="_Toc453077932"/>
      <w:r w:rsidRPr="00F24A69">
        <w:rPr>
          <w:rFonts w:hint="eastAsia"/>
        </w:rPr>
        <w:t>全球500強企業，臺灣僅有8家</w:t>
      </w:r>
      <w:bookmarkEnd w:id="299"/>
    </w:p>
    <w:p w:rsidR="0024473D" w:rsidRPr="00F24A69" w:rsidRDefault="0024473D" w:rsidP="0024473D">
      <w:pPr>
        <w:ind w:leftChars="500" w:left="1701" w:firstLineChars="183" w:firstLine="622"/>
        <w:rPr>
          <w:color w:val="000000" w:themeColor="text1"/>
        </w:rPr>
      </w:pPr>
      <w:r w:rsidRPr="00F24A69">
        <w:rPr>
          <w:rFonts w:hint="eastAsia"/>
          <w:color w:val="000000" w:themeColor="text1"/>
        </w:rPr>
        <w:t>外人投資臺灣的動能減少，固係不利因素，回頭觀察本國企業在全球競爭之份量究竟為何？根據財富雜誌(Fortune)公布之2015年全球500大(Global 500)企業，前10強企業依次為沃</w:t>
      </w:r>
      <w:r w:rsidRPr="00F24A69">
        <w:rPr>
          <w:rFonts w:hint="eastAsia"/>
          <w:color w:val="000000" w:themeColor="text1"/>
        </w:rPr>
        <w:lastRenderedPageBreak/>
        <w:t>爾瑪、中國石化、荷蘭皇家殼牌、中國石油(中國)、埃克森美孚、英國石油公司、中國國家電網、大眾汽車、豐田汽車、瑞士嘉能可。在500強企業中，美國企業佔25.6％。臺灣企業共8家，包括鴻海(31)、台灣中油(316)、和碩(355)、廣達電腦(389)、台塑石化(393)、仁寶電腦(423)、國泰人壽(471)、台積電(472)。新加坡占2家Flextronics International(453)、Wilmar International(252)。臺灣企業拿下8席，相較2014年雖多</w:t>
      </w:r>
      <w:r w:rsidR="00173DEF" w:rsidRPr="00F24A69">
        <w:rPr>
          <w:rFonts w:hint="eastAsia"/>
          <w:color w:val="000000" w:themeColor="text1"/>
        </w:rPr>
        <w:t>了</w:t>
      </w:r>
      <w:r w:rsidRPr="00F24A69">
        <w:rPr>
          <w:rFonts w:hint="eastAsia"/>
          <w:color w:val="000000" w:themeColor="text1"/>
        </w:rPr>
        <w:t xml:space="preserve">3家，惟中國大陸、香港合計有98家公司入榜，新加坡以人口及土地面積甚少的城市國家亦有2家入榜，顯示臺灣經濟發展的主力結構仍在中小企業，大企業所能佔據全球的份額並不突出，詳如圖20至22。 </w:t>
      </w:r>
    </w:p>
    <w:p w:rsidR="0024473D" w:rsidRPr="00F24A69" w:rsidRDefault="0024473D" w:rsidP="0024473D">
      <w:pPr>
        <w:rPr>
          <w:color w:val="000000" w:themeColor="text1"/>
        </w:rPr>
      </w:pPr>
      <w:r w:rsidRPr="00F24A69">
        <w:rPr>
          <w:noProof/>
          <w:color w:val="000000" w:themeColor="text1"/>
        </w:rPr>
        <w:drawing>
          <wp:inline distT="0" distB="0" distL="0" distR="0" wp14:anchorId="5D713320" wp14:editId="5AC34125">
            <wp:extent cx="5700395" cy="234696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00395" cy="2346960"/>
                    </a:xfrm>
                    <a:prstGeom prst="rect">
                      <a:avLst/>
                    </a:prstGeom>
                    <a:noFill/>
                  </pic:spPr>
                </pic:pic>
              </a:graphicData>
            </a:graphic>
          </wp:inline>
        </w:drawing>
      </w:r>
    </w:p>
    <w:p w:rsidR="0024473D" w:rsidRPr="00F24A69" w:rsidRDefault="0024473D" w:rsidP="0024473D">
      <w:pPr>
        <w:pStyle w:val="a7"/>
        <w:rPr>
          <w:color w:val="000000" w:themeColor="text1"/>
        </w:rPr>
      </w:pPr>
      <w:r w:rsidRPr="00F24A69">
        <w:rPr>
          <w:rFonts w:hint="eastAsia"/>
          <w:color w:val="000000" w:themeColor="text1"/>
        </w:rPr>
        <w:t xml:space="preserve">  </w:t>
      </w:r>
      <w:bookmarkStart w:id="300" w:name="_Toc475117146"/>
      <w:r w:rsidRPr="00F24A69">
        <w:rPr>
          <w:rFonts w:hint="eastAsia"/>
          <w:color w:val="000000" w:themeColor="text1"/>
        </w:rPr>
        <w:t>2015年全球500</w:t>
      </w:r>
      <w:r w:rsidR="001D29F2" w:rsidRPr="00F24A69">
        <w:rPr>
          <w:rFonts w:hint="eastAsia"/>
          <w:color w:val="000000" w:themeColor="text1"/>
        </w:rPr>
        <w:t>大企業</w:t>
      </w:r>
      <w:r w:rsidRPr="00F24A69">
        <w:rPr>
          <w:rFonts w:hint="eastAsia"/>
          <w:color w:val="000000" w:themeColor="text1"/>
        </w:rPr>
        <w:t>據點</w:t>
      </w:r>
      <w:bookmarkEnd w:id="300"/>
    </w:p>
    <w:p w:rsidR="0024473D" w:rsidRPr="00F24A69" w:rsidRDefault="0024473D" w:rsidP="0024473D">
      <w:pPr>
        <w:jc w:val="center"/>
        <w:rPr>
          <w:rStyle w:val="af2"/>
          <w:color w:val="000000" w:themeColor="text1"/>
          <w:sz w:val="24"/>
          <w:szCs w:val="24"/>
        </w:rPr>
      </w:pPr>
      <w:r w:rsidRPr="00F24A69">
        <w:rPr>
          <w:rFonts w:hint="eastAsia"/>
          <w:b/>
          <w:color w:val="000000" w:themeColor="text1"/>
          <w:sz w:val="24"/>
          <w:szCs w:val="24"/>
        </w:rPr>
        <w:t>資料來源：</w:t>
      </w:r>
      <w:r w:rsidRPr="00165428">
        <w:rPr>
          <w:rFonts w:hint="eastAsia"/>
          <w:b/>
          <w:i/>
          <w:sz w:val="24"/>
          <w:szCs w:val="24"/>
        </w:rPr>
        <w:t>Fortune</w:t>
      </w:r>
      <w:r w:rsidRPr="00165428">
        <w:rPr>
          <w:rFonts w:hint="eastAsia"/>
          <w:sz w:val="24"/>
          <w:szCs w:val="24"/>
        </w:rPr>
        <w:t>,取自</w:t>
      </w:r>
      <w:hyperlink r:id="rId40" w:history="1">
        <w:r w:rsidRPr="00165428">
          <w:rPr>
            <w:rStyle w:val="af2"/>
            <w:color w:val="auto"/>
            <w:sz w:val="24"/>
            <w:szCs w:val="24"/>
          </w:rPr>
          <w:t>http://archive.fortune.com/2015/global-500/</w:t>
        </w:r>
      </w:hyperlink>
    </w:p>
    <w:p w:rsidR="0024473D" w:rsidRPr="00F24A69" w:rsidRDefault="0024473D" w:rsidP="0024473D">
      <w:pPr>
        <w:jc w:val="center"/>
        <w:rPr>
          <w:rStyle w:val="af2"/>
          <w:color w:val="000000" w:themeColor="text1"/>
          <w:sz w:val="24"/>
          <w:szCs w:val="24"/>
        </w:rPr>
      </w:pPr>
    </w:p>
    <w:p w:rsidR="0024473D" w:rsidRPr="00F24A69" w:rsidRDefault="0024473D" w:rsidP="0024473D">
      <w:pPr>
        <w:jc w:val="center"/>
        <w:rPr>
          <w:color w:val="000000" w:themeColor="text1"/>
          <w:sz w:val="24"/>
          <w:szCs w:val="24"/>
        </w:rPr>
      </w:pPr>
    </w:p>
    <w:p w:rsidR="0024473D" w:rsidRPr="00F24A69" w:rsidRDefault="0024473D" w:rsidP="0024473D">
      <w:pPr>
        <w:rPr>
          <w:color w:val="000000" w:themeColor="text1"/>
        </w:rPr>
      </w:pPr>
      <w:r w:rsidRPr="00F24A69">
        <w:rPr>
          <w:noProof/>
          <w:color w:val="000000" w:themeColor="text1"/>
        </w:rPr>
        <w:lastRenderedPageBreak/>
        <w:drawing>
          <wp:inline distT="0" distB="0" distL="0" distR="0" wp14:anchorId="0FA6FF36" wp14:editId="14997B22">
            <wp:extent cx="5614670" cy="2310765"/>
            <wp:effectExtent l="0" t="0" r="508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14670" cy="2310765"/>
                    </a:xfrm>
                    <a:prstGeom prst="rect">
                      <a:avLst/>
                    </a:prstGeom>
                    <a:noFill/>
                  </pic:spPr>
                </pic:pic>
              </a:graphicData>
            </a:graphic>
          </wp:inline>
        </w:drawing>
      </w:r>
    </w:p>
    <w:p w:rsidR="0024473D" w:rsidRPr="00F24A69" w:rsidRDefault="0024473D" w:rsidP="0024473D">
      <w:pPr>
        <w:pStyle w:val="a7"/>
        <w:rPr>
          <w:color w:val="000000" w:themeColor="text1"/>
        </w:rPr>
      </w:pPr>
      <w:r w:rsidRPr="00F24A69">
        <w:rPr>
          <w:rFonts w:hint="eastAsia"/>
          <w:color w:val="000000" w:themeColor="text1"/>
        </w:rPr>
        <w:t xml:space="preserve">　</w:t>
      </w:r>
      <w:r w:rsidRPr="00F24A69">
        <w:rPr>
          <w:rFonts w:hint="eastAsia"/>
          <w:color w:val="000000" w:themeColor="text1"/>
        </w:rPr>
        <w:tab/>
      </w:r>
      <w:bookmarkStart w:id="301" w:name="_Toc475117147"/>
      <w:r w:rsidRPr="00F24A69">
        <w:rPr>
          <w:rFonts w:hint="eastAsia"/>
          <w:color w:val="000000" w:themeColor="text1"/>
        </w:rPr>
        <w:t>2015年全球500</w:t>
      </w:r>
      <w:r w:rsidR="001D29F2" w:rsidRPr="00F24A69">
        <w:rPr>
          <w:rFonts w:hint="eastAsia"/>
          <w:color w:val="000000" w:themeColor="text1"/>
        </w:rPr>
        <w:t>大企業臺灣</w:t>
      </w:r>
      <w:r w:rsidR="00AC2563" w:rsidRPr="00F24A69">
        <w:rPr>
          <w:rFonts w:hint="eastAsia"/>
          <w:color w:val="000000" w:themeColor="text1"/>
        </w:rPr>
        <w:t>占比</w:t>
      </w:r>
      <w:bookmarkEnd w:id="301"/>
    </w:p>
    <w:p w:rsidR="0024473D" w:rsidRPr="00F24A69" w:rsidRDefault="0024473D" w:rsidP="0024473D">
      <w:pPr>
        <w:jc w:val="center"/>
        <w:rPr>
          <w:color w:val="000000" w:themeColor="text1"/>
          <w:sz w:val="24"/>
          <w:szCs w:val="24"/>
        </w:rPr>
      </w:pPr>
      <w:r w:rsidRPr="00F24A69">
        <w:rPr>
          <w:rFonts w:hint="eastAsia"/>
          <w:b/>
          <w:color w:val="000000" w:themeColor="text1"/>
          <w:sz w:val="24"/>
          <w:szCs w:val="24"/>
        </w:rPr>
        <w:t>資料來源</w:t>
      </w:r>
      <w:r w:rsidRPr="00165428">
        <w:rPr>
          <w:rFonts w:hint="eastAsia"/>
          <w:b/>
          <w:sz w:val="24"/>
          <w:szCs w:val="24"/>
        </w:rPr>
        <w:t>：</w:t>
      </w:r>
      <w:r w:rsidRPr="00165428">
        <w:rPr>
          <w:rFonts w:hint="eastAsia"/>
          <w:b/>
          <w:i/>
          <w:sz w:val="24"/>
          <w:szCs w:val="24"/>
        </w:rPr>
        <w:t>Fortune</w:t>
      </w:r>
      <w:r w:rsidRPr="00165428">
        <w:rPr>
          <w:rFonts w:hint="eastAsia"/>
          <w:sz w:val="24"/>
          <w:szCs w:val="24"/>
        </w:rPr>
        <w:t>,取自</w:t>
      </w:r>
      <w:hyperlink r:id="rId42" w:history="1">
        <w:r w:rsidRPr="00F24A69">
          <w:rPr>
            <w:rStyle w:val="af2"/>
            <w:color w:val="000000" w:themeColor="text1"/>
            <w:sz w:val="24"/>
            <w:szCs w:val="24"/>
          </w:rPr>
          <w:t>http://archive.fortune.com/2015/global-500/</w:t>
        </w:r>
      </w:hyperlink>
    </w:p>
    <w:p w:rsidR="0024473D" w:rsidRPr="00F24A69" w:rsidRDefault="0024473D" w:rsidP="0024473D">
      <w:pPr>
        <w:rPr>
          <w:color w:val="000000" w:themeColor="text1"/>
        </w:rPr>
      </w:pPr>
    </w:p>
    <w:p w:rsidR="0024473D" w:rsidRPr="00F24A69" w:rsidRDefault="0024473D" w:rsidP="0024473D">
      <w:pPr>
        <w:rPr>
          <w:color w:val="000000" w:themeColor="text1"/>
        </w:rPr>
      </w:pPr>
      <w:r w:rsidRPr="00F24A69">
        <w:rPr>
          <w:noProof/>
          <w:color w:val="000000" w:themeColor="text1"/>
        </w:rPr>
        <w:drawing>
          <wp:inline distT="0" distB="0" distL="0" distR="0" wp14:anchorId="5F1589E3" wp14:editId="5857AEB1">
            <wp:extent cx="5614670" cy="2310765"/>
            <wp:effectExtent l="0" t="0" r="508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14670" cy="2310765"/>
                    </a:xfrm>
                    <a:prstGeom prst="rect">
                      <a:avLst/>
                    </a:prstGeom>
                    <a:noFill/>
                  </pic:spPr>
                </pic:pic>
              </a:graphicData>
            </a:graphic>
          </wp:inline>
        </w:drawing>
      </w:r>
    </w:p>
    <w:p w:rsidR="0024473D" w:rsidRPr="00F24A69" w:rsidRDefault="0024473D" w:rsidP="0024473D">
      <w:pPr>
        <w:pStyle w:val="a7"/>
        <w:rPr>
          <w:color w:val="000000" w:themeColor="text1"/>
        </w:rPr>
      </w:pPr>
      <w:r w:rsidRPr="00F24A69">
        <w:rPr>
          <w:rFonts w:hint="eastAsia"/>
          <w:color w:val="000000" w:themeColor="text1"/>
        </w:rPr>
        <w:t xml:space="preserve"> </w:t>
      </w:r>
      <w:bookmarkStart w:id="302" w:name="_Toc475117148"/>
      <w:r w:rsidRPr="00F24A69">
        <w:rPr>
          <w:rFonts w:hint="eastAsia"/>
          <w:color w:val="000000" w:themeColor="text1"/>
        </w:rPr>
        <w:t>2015年全球500</w:t>
      </w:r>
      <w:r w:rsidR="001D29F2" w:rsidRPr="00F24A69">
        <w:rPr>
          <w:rFonts w:hint="eastAsia"/>
          <w:color w:val="000000" w:themeColor="text1"/>
        </w:rPr>
        <w:t>大企業新加坡</w:t>
      </w:r>
      <w:r w:rsidR="00AC2563" w:rsidRPr="00F24A69">
        <w:rPr>
          <w:rFonts w:hint="eastAsia"/>
          <w:color w:val="000000" w:themeColor="text1"/>
        </w:rPr>
        <w:t>占比</w:t>
      </w:r>
      <w:bookmarkEnd w:id="302"/>
    </w:p>
    <w:p w:rsidR="0024473D" w:rsidRPr="00F24A69" w:rsidRDefault="0024473D" w:rsidP="0024473D">
      <w:pPr>
        <w:jc w:val="center"/>
        <w:rPr>
          <w:color w:val="000000" w:themeColor="text1"/>
          <w:sz w:val="24"/>
          <w:szCs w:val="24"/>
        </w:rPr>
      </w:pPr>
      <w:r w:rsidRPr="00F24A69">
        <w:rPr>
          <w:rFonts w:hint="eastAsia"/>
          <w:b/>
          <w:color w:val="000000" w:themeColor="text1"/>
          <w:sz w:val="24"/>
          <w:szCs w:val="24"/>
        </w:rPr>
        <w:t>資料來源</w:t>
      </w:r>
      <w:r w:rsidRPr="00165428">
        <w:rPr>
          <w:rFonts w:hint="eastAsia"/>
          <w:b/>
          <w:sz w:val="24"/>
          <w:szCs w:val="24"/>
        </w:rPr>
        <w:t>：</w:t>
      </w:r>
      <w:r w:rsidRPr="00165428">
        <w:rPr>
          <w:rFonts w:hint="eastAsia"/>
          <w:b/>
          <w:i/>
          <w:sz w:val="24"/>
          <w:szCs w:val="24"/>
        </w:rPr>
        <w:t>Fortune</w:t>
      </w:r>
      <w:r w:rsidRPr="00165428">
        <w:rPr>
          <w:rFonts w:hint="eastAsia"/>
          <w:sz w:val="24"/>
          <w:szCs w:val="24"/>
        </w:rPr>
        <w:t>,取自</w:t>
      </w:r>
      <w:hyperlink r:id="rId44" w:history="1">
        <w:r w:rsidRPr="00F24A69">
          <w:rPr>
            <w:rStyle w:val="af2"/>
            <w:rFonts w:hint="eastAsia"/>
            <w:color w:val="000000" w:themeColor="text1"/>
            <w:sz w:val="24"/>
            <w:szCs w:val="24"/>
          </w:rPr>
          <w:t>http://archive.fortune.com/2015/global-500/</w:t>
        </w:r>
      </w:hyperlink>
      <w:r w:rsidRPr="00F24A69">
        <w:rPr>
          <w:rFonts w:hint="eastAsia"/>
          <w:color w:val="000000" w:themeColor="text1"/>
          <w:sz w:val="24"/>
          <w:szCs w:val="24"/>
        </w:rPr>
        <w:t xml:space="preserve"> </w:t>
      </w:r>
    </w:p>
    <w:p w:rsidR="0024473D" w:rsidRPr="00F24A69" w:rsidRDefault="0024473D" w:rsidP="0024473D">
      <w:pPr>
        <w:jc w:val="center"/>
        <w:rPr>
          <w:color w:val="000000" w:themeColor="text1"/>
          <w:sz w:val="24"/>
          <w:szCs w:val="24"/>
        </w:rPr>
      </w:pPr>
    </w:p>
    <w:p w:rsidR="0024473D" w:rsidRPr="00F24A69" w:rsidRDefault="0024473D" w:rsidP="0024473D">
      <w:pPr>
        <w:pStyle w:val="5"/>
        <w:numPr>
          <w:ilvl w:val="4"/>
          <w:numId w:val="1"/>
        </w:numPr>
        <w:ind w:left="1985"/>
      </w:pPr>
      <w:r w:rsidRPr="00F24A69">
        <w:rPr>
          <w:rFonts w:hint="eastAsia"/>
        </w:rPr>
        <w:t>國內投資環境惡化，企業出走投資潮湧現</w:t>
      </w:r>
      <w:r w:rsidRPr="00F24A69">
        <w:rPr>
          <w:rStyle w:val="aff0"/>
        </w:rPr>
        <w:footnoteReference w:id="29"/>
      </w:r>
      <w:r w:rsidRPr="00F24A69">
        <w:rPr>
          <w:rFonts w:hint="eastAsia"/>
        </w:rPr>
        <w:t>：</w:t>
      </w:r>
    </w:p>
    <w:p w:rsidR="0024473D" w:rsidRPr="00F24A69" w:rsidRDefault="0024473D" w:rsidP="0024473D">
      <w:pPr>
        <w:ind w:leftChars="500" w:left="1701" w:firstLineChars="183" w:firstLine="622"/>
        <w:rPr>
          <w:color w:val="000000" w:themeColor="text1"/>
        </w:rPr>
      </w:pPr>
      <w:r w:rsidRPr="00F24A69">
        <w:rPr>
          <w:rFonts w:hint="eastAsia"/>
          <w:color w:val="000000" w:themeColor="text1"/>
        </w:rPr>
        <w:t>國際大企業來臺投資的意願低落，國內企業占世界500強的家數僅8家，而國內企業的投資意願又如何呢？根據中華徵信所2016年8月23日發布「企業搬錢出走大爆發」調查指出，2016年上</w:t>
      </w:r>
      <w:r w:rsidRPr="00F24A69">
        <w:rPr>
          <w:rFonts w:hint="eastAsia"/>
          <w:color w:val="000000" w:themeColor="text1"/>
        </w:rPr>
        <w:lastRenderedPageBreak/>
        <w:t>半年投審會核准的對外投資金額，不含對中國大陸投資即高達82.1億美元，較2015年同期大增81.94％，創下同期對外投資史上新高。對比國內投資，據行政院主計總處最新統計指出，2016年上半年民間固定投資實質成長僅0.79％，相較2014年成長率3.17％、2015年2.75％、2016年預估1.15％，成長力道明顯下滑。中華徵信所指出，此波臺灣企業對外投資集中在新加坡，即和臺灣同屬小型經濟體、天然資源更為缺乏，而臺商對新加坡投資已連續成長5年，2016年上半年仍繼續新增6.34億美元，較前一年同期大幅成長744.06％。根據統計，2016年僅上半年，臺灣整體對外投資已高達123.11億美元，遠超過2015年同期91.47億美元、甚至超越2012年全年的80.99億美元，是歷年對外投資第2高的紀錄，粗估2016年整體對外投資金額將達215.4億美元，再度刷新紀錄。中華徵信所分析，儘管上半年對外投資額創新高，就算扣除鴻海對日</w:t>
      </w:r>
      <w:r w:rsidR="008F4A8E">
        <w:rPr>
          <w:rFonts w:hint="eastAsia"/>
          <w:color w:val="000000" w:themeColor="text1"/>
        </w:rPr>
        <w:t>本夏普的巨額投資，對外投資依然創新高。這代表企業對臺灣投資環境</w:t>
      </w:r>
      <w:r w:rsidRPr="00F24A69">
        <w:rPr>
          <w:rFonts w:hint="eastAsia"/>
          <w:color w:val="000000" w:themeColor="text1"/>
        </w:rPr>
        <w:t>惡</w:t>
      </w:r>
      <w:r w:rsidR="00173DEF" w:rsidRPr="00F24A69">
        <w:rPr>
          <w:rFonts w:hint="eastAsia"/>
          <w:color w:val="000000" w:themeColor="text1"/>
        </w:rPr>
        <w:t>化</w:t>
      </w:r>
      <w:r w:rsidRPr="00F24A69">
        <w:rPr>
          <w:rFonts w:hint="eastAsia"/>
          <w:color w:val="000000" w:themeColor="text1"/>
        </w:rPr>
        <w:t>、勞資對立情結升高，甚至兩岸關係混沌不明，以及民粹治國等現象，十分無奈，故而選擇出走。</w:t>
      </w:r>
    </w:p>
    <w:p w:rsidR="0024473D" w:rsidRPr="00F24A69" w:rsidRDefault="0024473D" w:rsidP="0024473D">
      <w:pPr>
        <w:ind w:leftChars="500" w:left="1701" w:firstLineChars="183" w:firstLine="622"/>
        <w:rPr>
          <w:color w:val="000000" w:themeColor="text1"/>
        </w:rPr>
      </w:pPr>
      <w:r w:rsidRPr="00F24A69">
        <w:rPr>
          <w:rFonts w:hint="eastAsia"/>
          <w:color w:val="000000" w:themeColor="text1"/>
        </w:rPr>
        <w:t>從我國經濟發展歷程來看，僑外資事業在我國經濟起飛階段一直居於重要地位，1980年代以前僑外資企業著眼於臺灣優秀而成本低廉的勞動力，受政府多項優惠措施的吸引紛紛來臺投資，除為臺灣創造充分的就業機會、促進海外技術移轉外，更進而提升出口的競爭力，使我國持續在國際市場上具有重要地位。此一時期，臺灣積極進行產業升級，朝向資本與技術密集工業發</w:t>
      </w:r>
      <w:r w:rsidRPr="00F24A69">
        <w:rPr>
          <w:rFonts w:hint="eastAsia"/>
          <w:color w:val="000000" w:themeColor="text1"/>
        </w:rPr>
        <w:lastRenderedPageBreak/>
        <w:t>展，我國的資訊電子產品生產與出口優勢，成為吸引僑外資的重要利基。尤以高科技資訊產業的表現特別亮眼，成為外人來臺投資的重心並為往後高成長時期奠基。其後，新臺幣升值、土地價格上揚、工資上漲等不利於勞動密集產業發展因素湧現，我國部分產業逐漸外移，部分僑外資亦自臺灣撤資。而中國大陸也正在此時揭開經濟改革開放序幕，成為外人投資的新焦點。2001年加入世界貿易組織(</w:t>
      </w:r>
      <w:r w:rsidRPr="00F24A69">
        <w:rPr>
          <w:color w:val="000000" w:themeColor="text1"/>
        </w:rPr>
        <w:t>World Trade Organization</w:t>
      </w:r>
      <w:r w:rsidRPr="00F24A69">
        <w:rPr>
          <w:rFonts w:hint="eastAsia"/>
          <w:color w:val="000000" w:themeColor="text1"/>
        </w:rPr>
        <w:t>, WTO)後，服務業擴大開放，亦成為我國外人投資的另一主流；2008年開放陸資來臺，則為我國外人投資的重要里程碑。</w:t>
      </w:r>
    </w:p>
    <w:p w:rsidR="0024473D" w:rsidRPr="00F24A69" w:rsidRDefault="0024473D" w:rsidP="0024473D">
      <w:pPr>
        <w:ind w:leftChars="500" w:left="1701" w:firstLineChars="183" w:firstLine="622"/>
        <w:rPr>
          <w:color w:val="000000" w:themeColor="text1"/>
        </w:rPr>
      </w:pPr>
      <w:r w:rsidRPr="00F24A69">
        <w:rPr>
          <w:rFonts w:hint="eastAsia"/>
          <w:color w:val="000000" w:themeColor="text1"/>
        </w:rPr>
        <w:t>時至今日，外人對臺投資的金額急遽萎縮，昔日靠僑外投資拉動經濟成長的動力不再。整個經濟循環的動能由於缺少了外來投資的活水源頭，僑外投資減少，跨國大型企業投資也減少，則企業所能夠提供的工作機會也就減少，薪資難以提高。長期低薪的環境下，更不利吸引外國的優秀人才／人力來臺。外來投資減少，不利形成產業的群聚效應，且本國企業又紛紛選擇外移。本國人才／人力在臺灣不能獲得很好的發展機會與薪資待遇，又加速本國人才／人力的流失。如此惡性循環所造成的傷害將損及國本，亟待行政部門重視解決。</w:t>
      </w:r>
    </w:p>
    <w:p w:rsidR="0024473D" w:rsidRPr="00F24A69" w:rsidRDefault="0024473D" w:rsidP="0024473D">
      <w:pPr>
        <w:rPr>
          <w:color w:val="000000" w:themeColor="text1"/>
        </w:rPr>
      </w:pPr>
    </w:p>
    <w:p w:rsidR="0024473D" w:rsidRPr="00F24A69" w:rsidRDefault="0024473D" w:rsidP="0024473D">
      <w:pPr>
        <w:pStyle w:val="4"/>
        <w:numPr>
          <w:ilvl w:val="3"/>
          <w:numId w:val="1"/>
        </w:numPr>
        <w:rPr>
          <w:color w:val="000000" w:themeColor="text1"/>
        </w:rPr>
      </w:pPr>
      <w:r w:rsidRPr="00F24A69">
        <w:rPr>
          <w:rFonts w:hint="eastAsia"/>
          <w:color w:val="000000" w:themeColor="text1"/>
        </w:rPr>
        <w:t>企業／勞工面</w:t>
      </w:r>
    </w:p>
    <w:p w:rsidR="0024473D" w:rsidRPr="00F24A69" w:rsidRDefault="0024473D" w:rsidP="0024473D">
      <w:pPr>
        <w:pStyle w:val="5"/>
        <w:numPr>
          <w:ilvl w:val="4"/>
          <w:numId w:val="1"/>
        </w:numPr>
        <w:ind w:left="1985"/>
      </w:pPr>
      <w:r w:rsidRPr="00F24A69">
        <w:rPr>
          <w:rFonts w:hint="eastAsia"/>
        </w:rPr>
        <w:t>勞資關係有惡化的趨勢</w:t>
      </w:r>
    </w:p>
    <w:p w:rsidR="0024473D" w:rsidRPr="00F24A69" w:rsidRDefault="0024473D" w:rsidP="0024473D">
      <w:pPr>
        <w:ind w:leftChars="500" w:left="1701" w:firstLineChars="183" w:firstLine="622"/>
        <w:rPr>
          <w:rFonts w:hAnsi="標楷體"/>
          <w:color w:val="000000" w:themeColor="text1"/>
        </w:rPr>
      </w:pPr>
      <w:r w:rsidRPr="00F24A69">
        <w:rPr>
          <w:rFonts w:hAnsi="標楷體" w:hint="eastAsia"/>
          <w:color w:val="000000" w:themeColor="text1"/>
        </w:rPr>
        <w:t>從</w:t>
      </w:r>
      <w:r w:rsidRPr="00165428">
        <w:rPr>
          <w:rFonts w:hAnsi="標楷體" w:hint="eastAsia"/>
        </w:rPr>
        <w:t>亞當斯密（</w:t>
      </w:r>
      <w:r w:rsidRPr="00165428">
        <w:rPr>
          <w:rFonts w:hAnsi="標楷體"/>
        </w:rPr>
        <w:t>Adam Smith</w:t>
      </w:r>
      <w:r w:rsidRPr="00165428">
        <w:rPr>
          <w:rFonts w:hAnsi="標楷體" w:hint="eastAsia"/>
        </w:rPr>
        <w:t>）建立現代經濟學理論以來，勞方與資方在理論上即</w:t>
      </w:r>
      <w:r w:rsidR="00FA74BD" w:rsidRPr="00165428">
        <w:rPr>
          <w:rFonts w:hAnsi="標楷體" w:hint="eastAsia"/>
        </w:rPr>
        <w:t>存有</w:t>
      </w:r>
      <w:r w:rsidRPr="00165428">
        <w:rPr>
          <w:rFonts w:hAnsi="標楷體" w:hint="eastAsia"/>
        </w:rPr>
        <w:t>利益</w:t>
      </w:r>
      <w:r w:rsidR="00FA74BD" w:rsidRPr="00165428">
        <w:rPr>
          <w:rFonts w:hAnsi="標楷體" w:hint="eastAsia"/>
        </w:rPr>
        <w:t>間的矛盾</w:t>
      </w:r>
      <w:r w:rsidRPr="00165428">
        <w:rPr>
          <w:rFonts w:hAnsi="標楷體" w:hint="eastAsia"/>
        </w:rPr>
        <w:t>。然</w:t>
      </w:r>
      <w:r w:rsidRPr="00F24A69">
        <w:rPr>
          <w:rFonts w:hAnsi="標楷體" w:hint="eastAsia"/>
          <w:color w:val="000000" w:themeColor="text1"/>
        </w:rPr>
        <w:t>而，和諧的勞資關係對於人才／人力有</w:t>
      </w:r>
      <w:r w:rsidRPr="00F24A69">
        <w:rPr>
          <w:rFonts w:hAnsi="標楷體" w:hint="eastAsia"/>
          <w:color w:val="000000" w:themeColor="text1"/>
        </w:rPr>
        <w:lastRenderedPageBreak/>
        <w:t>效率的貢獻國家經濟發展極具關鍵。勞方與資方之利益必須兼籌並顧，相輔相成，始能促成國家永續的經濟發展。</w:t>
      </w:r>
    </w:p>
    <w:p w:rsidR="0024473D" w:rsidRPr="00AB1483" w:rsidRDefault="0024473D" w:rsidP="0024473D">
      <w:pPr>
        <w:ind w:leftChars="500" w:left="1701" w:firstLineChars="183" w:firstLine="622"/>
        <w:rPr>
          <w:rFonts w:hAnsi="標楷體"/>
        </w:rPr>
      </w:pPr>
      <w:r w:rsidRPr="00F24A69">
        <w:rPr>
          <w:rFonts w:hAnsi="標楷體" w:hint="eastAsia"/>
          <w:color w:val="000000" w:themeColor="text1"/>
        </w:rPr>
        <w:t>由於勞工與資本家所處經濟地位不對等、談判條件不對等，故各國在政策上均有保障勞工的立法，即便如英、美等老牌的資本主義國家，亦復如此。我國的「勞動基準法」亦為保護勞工而訂。勞動部年度施政報告中即強調，面對全球金融危機、全球化經濟整合衝擊、變遷的人口結構、快速變動的產品市場等挑戰，勞動者永遠是國家經濟及社會發展的穩定力量，為體現政府對於「勞動」之重視、落實憲法「人性尊嚴」之精神，及回應國際勞工組織（International Labour Organization, ILO）「尊嚴勞動（</w:t>
      </w:r>
      <w:r w:rsidRPr="00F24A69">
        <w:rPr>
          <w:rFonts w:hAnsi="標楷體"/>
          <w:color w:val="000000" w:themeColor="text1"/>
        </w:rPr>
        <w:t>decent work</w:t>
      </w:r>
      <w:r w:rsidRPr="00F24A69">
        <w:rPr>
          <w:rFonts w:hAnsi="標楷體" w:hint="eastAsia"/>
          <w:color w:val="000000" w:themeColor="text1"/>
        </w:rPr>
        <w:t>）」列入優先重點之呼籲，爰以「尊嚴勞動」的政策理念，並落實「以人為本」精神，推動各項勞動政策與措施，期為勞工創造更美好的勞動環境。2015年</w:t>
      </w:r>
      <w:r w:rsidR="008F4A8E">
        <w:rPr>
          <w:rFonts w:hAnsi="標楷體" w:hint="eastAsia"/>
          <w:color w:val="000000" w:themeColor="text1"/>
        </w:rPr>
        <w:t>勞動部施政績效報告指出</w:t>
      </w:r>
      <w:r w:rsidRPr="00F24A69">
        <w:rPr>
          <w:rFonts w:hAnsi="標楷體" w:hint="eastAsia"/>
          <w:color w:val="000000" w:themeColor="text1"/>
        </w:rPr>
        <w:t>，配合</w:t>
      </w:r>
      <w:r w:rsidR="008F4A8E">
        <w:rPr>
          <w:rFonts w:hAnsi="標楷體" w:hint="eastAsia"/>
          <w:color w:val="000000" w:themeColor="text1"/>
        </w:rPr>
        <w:t>行政院</w:t>
      </w:r>
      <w:r w:rsidRPr="00F24A69">
        <w:rPr>
          <w:rFonts w:hAnsi="標楷體" w:hint="eastAsia"/>
          <w:color w:val="000000" w:themeColor="text1"/>
        </w:rPr>
        <w:t>中程施政計畫，並依當前社</w:t>
      </w:r>
      <w:r w:rsidRPr="00AB1483">
        <w:rPr>
          <w:rFonts w:hAnsi="標楷體" w:hint="eastAsia"/>
        </w:rPr>
        <w:t>會經濟情勢及勞動政策發展規劃各項施政，於</w:t>
      </w:r>
      <w:r w:rsidR="00173DEF" w:rsidRPr="00AB1483">
        <w:rPr>
          <w:rFonts w:hAnsi="標楷體" w:hint="eastAsia"/>
        </w:rPr>
        <w:t>勞動</w:t>
      </w:r>
      <w:r w:rsidR="00984157" w:rsidRPr="00AB1483">
        <w:rPr>
          <w:rFonts w:hAnsi="標楷體" w:hint="eastAsia"/>
        </w:rPr>
        <w:t>部</w:t>
      </w:r>
      <w:r w:rsidRPr="00AB1483">
        <w:rPr>
          <w:rFonts w:hAnsi="標楷體" w:hint="eastAsia"/>
        </w:rPr>
        <w:t>業務成果方面，以「健全就業安全網，協助勞工適性就業」、「強化職涯規劃，促進勞動力永續發展」、「強化勞動權益保障，實現尊嚴勞動」、「增進勞動福祉，提升勞動生活品質」、「打造安全衛生勞動環境，維護工作者身心健康」、「拓展國際及兩岸勞動事務交流合作」、「改善所得分配具體方案（跨機關目標）」等</w:t>
      </w:r>
      <w:r w:rsidRPr="00AB1483">
        <w:rPr>
          <w:rFonts w:hAnsi="標楷體"/>
        </w:rPr>
        <w:t>7</w:t>
      </w:r>
      <w:r w:rsidRPr="00AB1483">
        <w:rPr>
          <w:rFonts w:hAnsi="標楷體" w:hint="eastAsia"/>
        </w:rPr>
        <w:t>項為施政關鍵策略目標</w:t>
      </w:r>
      <w:r w:rsidRPr="00AB1483">
        <w:rPr>
          <w:rStyle w:val="aff0"/>
          <w:rFonts w:hAnsi="標楷體"/>
        </w:rPr>
        <w:footnoteReference w:id="30"/>
      </w:r>
      <w:r w:rsidRPr="00AB1483">
        <w:rPr>
          <w:rFonts w:hAnsi="標楷體" w:hint="eastAsia"/>
        </w:rPr>
        <w:t>。</w:t>
      </w:r>
    </w:p>
    <w:p w:rsidR="0024473D" w:rsidRPr="00AB1483" w:rsidRDefault="0024473D" w:rsidP="0024473D">
      <w:pPr>
        <w:ind w:leftChars="500" w:left="1701" w:firstLineChars="183" w:firstLine="622"/>
        <w:rPr>
          <w:rFonts w:hAnsi="標楷體"/>
        </w:rPr>
      </w:pPr>
      <w:r w:rsidRPr="00AB1483">
        <w:rPr>
          <w:rFonts w:hAnsi="標楷體" w:hint="eastAsia"/>
        </w:rPr>
        <w:t>然而，新政府上</w:t>
      </w:r>
      <w:r w:rsidR="00FA74BD" w:rsidRPr="00AB1483">
        <w:rPr>
          <w:rFonts w:hAnsi="標楷體" w:hint="eastAsia"/>
        </w:rPr>
        <w:t>臺18</w:t>
      </w:r>
      <w:r w:rsidRPr="00AB1483">
        <w:rPr>
          <w:rFonts w:hAnsi="標楷體" w:hint="eastAsia"/>
        </w:rPr>
        <w:t>0天以來，多項對新政府</w:t>
      </w:r>
      <w:r w:rsidRPr="00AB1483">
        <w:rPr>
          <w:rFonts w:hAnsi="標楷體" w:hint="eastAsia"/>
        </w:rPr>
        <w:lastRenderedPageBreak/>
        <w:t>滿意度調查的結果除顯示民眾對新政府滿意度快速下滑外，多項民調直指最不滿意的政策即「勞工政策」。從華航罷工事件的處理，國道收費員的抗爭，到「一例一休」或落實週休二日、「七休一」爭議等議題，均可看出政府政策的「不穩定性」。財經專家謝</w:t>
      </w:r>
      <w:r w:rsidR="007E2B3C" w:rsidRPr="00F24A69">
        <w:rPr>
          <w:rFonts w:hAnsi="標楷體" w:hint="eastAsia"/>
          <w:color w:val="000000" w:themeColor="text1"/>
        </w:rPr>
        <w:t>金</w:t>
      </w:r>
      <w:r w:rsidRPr="00AB1483">
        <w:rPr>
          <w:rFonts w:hAnsi="標楷體" w:hint="eastAsia"/>
        </w:rPr>
        <w:t>河即在臉書上發文，提到新政府上任，「不但溝通無效，而且搞得全臺烽火，各種階層全都對立卯上，最嚴重的是勞資爭議，不但勞團抗議，資方也拒絕協商。」謝</w:t>
      </w:r>
      <w:r w:rsidR="007E2B3C" w:rsidRPr="00F24A69">
        <w:rPr>
          <w:rFonts w:hAnsi="標楷體" w:hint="eastAsia"/>
          <w:color w:val="000000" w:themeColor="text1"/>
        </w:rPr>
        <w:t>金</w:t>
      </w:r>
      <w:r w:rsidRPr="00AB1483">
        <w:rPr>
          <w:rFonts w:hAnsi="標楷體" w:hint="eastAsia"/>
        </w:rPr>
        <w:t>河指出，勞資爭議造成嚴重的社會對立，「整個社會怨氣沖天。」</w:t>
      </w:r>
      <w:r w:rsidRPr="00AB1483">
        <w:rPr>
          <w:rStyle w:val="aff0"/>
          <w:rFonts w:hAnsi="標楷體"/>
        </w:rPr>
        <w:footnoteReference w:id="31"/>
      </w:r>
      <w:r w:rsidRPr="00AB1483">
        <w:rPr>
          <w:rFonts w:hAnsi="標楷體" w:hint="eastAsia"/>
        </w:rPr>
        <w:t>。</w:t>
      </w:r>
    </w:p>
    <w:p w:rsidR="0024473D" w:rsidRPr="00AB1483" w:rsidRDefault="0024473D" w:rsidP="0024473D">
      <w:pPr>
        <w:ind w:leftChars="500" w:left="1701" w:firstLineChars="183" w:firstLine="622"/>
        <w:rPr>
          <w:rFonts w:hAnsi="標楷體"/>
        </w:rPr>
      </w:pPr>
      <w:r w:rsidRPr="00AB1483">
        <w:rPr>
          <w:rFonts w:hAnsi="標楷體" w:hint="eastAsia"/>
        </w:rPr>
        <w:t>政府政策的不穩定，勞資關係於近日來有明顯惡化的趨勢。本院諮詢學者專家亦表示，當前社會氛圍下勞工意識抬頭，勞資對立有升高趨勢，不穩定的氛圍，會降低企業投資的意願。</w:t>
      </w:r>
      <w:r w:rsidR="00FA74BD" w:rsidRPr="00AB1483">
        <w:rPr>
          <w:rFonts w:hAnsi="標楷體" w:hint="eastAsia"/>
        </w:rPr>
        <w:t>如社會陷入勞資對立的氛圍，對於人才的吸引及人力的妥善運用自屬</w:t>
      </w:r>
      <w:r w:rsidRPr="00AB1483">
        <w:rPr>
          <w:rFonts w:hAnsi="標楷體" w:hint="eastAsia"/>
        </w:rPr>
        <w:t>不利，</w:t>
      </w:r>
      <w:r w:rsidR="00984157" w:rsidRPr="00AB1483">
        <w:rPr>
          <w:rFonts w:hAnsi="標楷體" w:hint="eastAsia"/>
        </w:rPr>
        <w:t>值得</w:t>
      </w:r>
      <w:r w:rsidRPr="00AB1483">
        <w:rPr>
          <w:rFonts w:hAnsi="標楷體" w:hint="eastAsia"/>
        </w:rPr>
        <w:t>行政部門警惕。</w:t>
      </w:r>
    </w:p>
    <w:p w:rsidR="0024473D" w:rsidRPr="00AB1483" w:rsidRDefault="0024473D" w:rsidP="0024473D">
      <w:pPr>
        <w:pStyle w:val="5"/>
        <w:numPr>
          <w:ilvl w:val="4"/>
          <w:numId w:val="1"/>
        </w:numPr>
        <w:ind w:left="1985"/>
        <w:rPr>
          <w:color w:val="auto"/>
        </w:rPr>
      </w:pPr>
      <w:bookmarkStart w:id="303" w:name="_Toc453077937"/>
      <w:r w:rsidRPr="00AB1483">
        <w:rPr>
          <w:rFonts w:hint="eastAsia"/>
          <w:color w:val="auto"/>
        </w:rPr>
        <w:t>研發創新或代工思維</w:t>
      </w:r>
      <w:bookmarkEnd w:id="303"/>
    </w:p>
    <w:p w:rsidR="0024473D" w:rsidRPr="00AB1483" w:rsidRDefault="0024473D" w:rsidP="0024473D">
      <w:pPr>
        <w:ind w:leftChars="500" w:left="1701" w:firstLineChars="183" w:firstLine="622"/>
      </w:pPr>
      <w:r w:rsidRPr="00AB1483">
        <w:rPr>
          <w:rFonts w:hint="eastAsia"/>
        </w:rPr>
        <w:t>臺灣自60年代中期實施第一期經濟建設計畫，經歷以勞力密集的輕工業、以石化、重工業為主的</w:t>
      </w:r>
      <w:r w:rsidRPr="00AB1483">
        <w:rPr>
          <w:rFonts w:hAnsi="標楷體" w:hint="eastAsia"/>
        </w:rPr>
        <w:t>十大建設</w:t>
      </w:r>
      <w:r w:rsidRPr="00AB1483">
        <w:rPr>
          <w:rFonts w:hint="eastAsia"/>
        </w:rPr>
        <w:t>時期、科學園區為主的高科技產業，逐漸取代傳統的第一級產業。惟隨全球化，知識經濟成為產業升級的動力來源。早期臺灣的代工模式為OEM(</w:t>
      </w:r>
      <w:r w:rsidRPr="00AB1483">
        <w:t>Original Equipment Manufacturing</w:t>
      </w:r>
      <w:r w:rsidRPr="00AB1483">
        <w:rPr>
          <w:rFonts w:hint="eastAsia"/>
        </w:rPr>
        <w:t>)，亦即運用</w:t>
      </w:r>
      <w:r w:rsidR="000005EC" w:rsidRPr="00AB1483">
        <w:rPr>
          <w:rFonts w:hint="eastAsia"/>
        </w:rPr>
        <w:t>廉價</w:t>
      </w:r>
      <w:r w:rsidRPr="00AB1483">
        <w:rPr>
          <w:rFonts w:hint="eastAsia"/>
        </w:rPr>
        <w:t>勞動力</w:t>
      </w:r>
      <w:r w:rsidR="00FA74BD" w:rsidRPr="00AB1483">
        <w:rPr>
          <w:rFonts w:hint="eastAsia"/>
        </w:rPr>
        <w:t>生產</w:t>
      </w:r>
      <w:r w:rsidRPr="00AB1483">
        <w:rPr>
          <w:rFonts w:hint="eastAsia"/>
        </w:rPr>
        <w:t>客戶指定的規格</w:t>
      </w:r>
      <w:r w:rsidR="00AF6C28" w:rsidRPr="00AB1483">
        <w:rPr>
          <w:rFonts w:hint="eastAsia"/>
        </w:rPr>
        <w:t>產品</w:t>
      </w:r>
      <w:r w:rsidRPr="00AB1483">
        <w:rPr>
          <w:rFonts w:hint="eastAsia"/>
        </w:rPr>
        <w:t>，然時至今日，全球化的分工模式已</w:t>
      </w:r>
      <w:r w:rsidR="00FA74BD" w:rsidRPr="00AB1483">
        <w:rPr>
          <w:rFonts w:hint="eastAsia"/>
        </w:rPr>
        <w:t>然</w:t>
      </w:r>
      <w:r w:rsidRPr="00AB1483">
        <w:rPr>
          <w:rFonts w:hint="eastAsia"/>
        </w:rPr>
        <w:t>起了結構性的變化。</w:t>
      </w:r>
    </w:p>
    <w:p w:rsidR="0024473D" w:rsidRPr="00F24A69" w:rsidRDefault="0024473D" w:rsidP="0024473D">
      <w:pPr>
        <w:ind w:leftChars="500" w:left="1701" w:firstLineChars="183" w:firstLine="622"/>
        <w:rPr>
          <w:color w:val="000000" w:themeColor="text1"/>
        </w:rPr>
      </w:pPr>
      <w:r w:rsidRPr="00F24A69">
        <w:rPr>
          <w:rFonts w:hint="eastAsia"/>
          <w:color w:val="000000" w:themeColor="text1"/>
        </w:rPr>
        <w:t>現今我國企業面臨週邊國家紛紛加入競爭行</w:t>
      </w:r>
      <w:r w:rsidRPr="00F24A69">
        <w:rPr>
          <w:rFonts w:hint="eastAsia"/>
          <w:color w:val="000000" w:themeColor="text1"/>
        </w:rPr>
        <w:lastRenderedPageBreak/>
        <w:t>列，代工產業已殺入紅海，再加上紅色供應鏈快速崛起，傳統以壓低成本的代工思維以獲利的經營模式，已面臨重大挑戰。整個社會正在逐漸承受這項惡果。從經濟成長率與實質薪資成長率兩條曲線的變化觀察即可獲印證。詳如圖23：</w:t>
      </w:r>
    </w:p>
    <w:p w:rsidR="0024473D" w:rsidRPr="00F24A69" w:rsidRDefault="0024473D" w:rsidP="0024473D">
      <w:pPr>
        <w:jc w:val="center"/>
        <w:rPr>
          <w:color w:val="000000" w:themeColor="text1"/>
        </w:rPr>
      </w:pPr>
      <w:r w:rsidRPr="00F24A69">
        <w:rPr>
          <w:noProof/>
          <w:color w:val="000000" w:themeColor="text1"/>
        </w:rPr>
        <w:drawing>
          <wp:inline distT="0" distB="0" distL="0" distR="0" wp14:anchorId="36D5A55A" wp14:editId="3D353A7F">
            <wp:extent cx="5614670" cy="3932555"/>
            <wp:effectExtent l="0" t="0" r="508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14670" cy="3932555"/>
                    </a:xfrm>
                    <a:prstGeom prst="rect">
                      <a:avLst/>
                    </a:prstGeom>
                    <a:noFill/>
                  </pic:spPr>
                </pic:pic>
              </a:graphicData>
            </a:graphic>
          </wp:inline>
        </w:drawing>
      </w:r>
    </w:p>
    <w:p w:rsidR="0024473D" w:rsidRPr="00AB1483" w:rsidRDefault="0024473D" w:rsidP="0024473D">
      <w:pPr>
        <w:pStyle w:val="a7"/>
      </w:pPr>
      <w:r w:rsidRPr="00AB1483">
        <w:rPr>
          <w:rFonts w:hint="eastAsia"/>
        </w:rPr>
        <w:t xml:space="preserve">　</w:t>
      </w:r>
      <w:r w:rsidRPr="00AB1483">
        <w:rPr>
          <w:rFonts w:hint="eastAsia"/>
        </w:rPr>
        <w:tab/>
      </w:r>
      <w:bookmarkStart w:id="304" w:name="_Toc475117149"/>
      <w:r w:rsidRPr="00AB1483">
        <w:rPr>
          <w:rFonts w:hint="eastAsia"/>
        </w:rPr>
        <w:t>我國歷年經濟成長與實質薪資</w:t>
      </w:r>
      <w:r w:rsidR="00AC2563" w:rsidRPr="00AB1483">
        <w:rPr>
          <w:rFonts w:hint="eastAsia"/>
        </w:rPr>
        <w:t>變化</w:t>
      </w:r>
      <w:r w:rsidRPr="00AB1483">
        <w:rPr>
          <w:rFonts w:hint="eastAsia"/>
        </w:rPr>
        <w:t>趨勢圖</w:t>
      </w:r>
      <w:bookmarkEnd w:id="304"/>
    </w:p>
    <w:p w:rsidR="0024473D" w:rsidRPr="00F24A69" w:rsidRDefault="0024473D" w:rsidP="0024473D">
      <w:pPr>
        <w:wordWrap w:val="0"/>
        <w:adjustRightInd w:val="0"/>
        <w:snapToGrid w:val="0"/>
        <w:ind w:left="1276" w:hangingChars="490" w:hanging="1276"/>
        <w:jc w:val="left"/>
        <w:rPr>
          <w:color w:val="000000" w:themeColor="text1"/>
          <w:sz w:val="24"/>
          <w:szCs w:val="24"/>
        </w:rPr>
      </w:pPr>
      <w:r w:rsidRPr="00AB1483">
        <w:rPr>
          <w:rFonts w:hint="eastAsia"/>
          <w:b/>
          <w:sz w:val="24"/>
          <w:szCs w:val="24"/>
        </w:rPr>
        <w:t>資料來源：</w:t>
      </w:r>
      <w:r w:rsidRPr="00AB1483">
        <w:rPr>
          <w:rFonts w:hint="eastAsia"/>
          <w:b/>
          <w:i/>
          <w:sz w:val="24"/>
          <w:szCs w:val="24"/>
        </w:rPr>
        <w:t>國發會網站</w:t>
      </w:r>
      <w:r w:rsidRPr="00AB1483">
        <w:rPr>
          <w:rFonts w:hint="eastAsia"/>
          <w:sz w:val="24"/>
          <w:szCs w:val="24"/>
        </w:rPr>
        <w:t>，取自</w:t>
      </w:r>
      <w:hyperlink r:id="rId46" w:history="1">
        <w:r w:rsidRPr="00AB1483">
          <w:rPr>
            <w:rStyle w:val="af2"/>
            <w:rFonts w:hint="eastAsia"/>
            <w:color w:val="auto"/>
            <w:sz w:val="24"/>
            <w:szCs w:val="24"/>
          </w:rPr>
          <w:t>http://www.ndc.gov.tw/News_Content.aspx?n=114AAE178CD95D4C&amp;s=CD41D2F46AFE4E37</w:t>
        </w:r>
      </w:hyperlink>
      <w:r w:rsidRPr="00F24A69">
        <w:rPr>
          <w:rFonts w:hint="eastAsia"/>
          <w:color w:val="000000" w:themeColor="text1"/>
          <w:sz w:val="24"/>
          <w:szCs w:val="24"/>
        </w:rPr>
        <w:t>，2016年8月22日。</w:t>
      </w:r>
    </w:p>
    <w:p w:rsidR="0024473D" w:rsidRPr="00F24A69" w:rsidRDefault="0024473D" w:rsidP="0024473D">
      <w:pPr>
        <w:ind w:leftChars="583" w:left="1983" w:firstLineChars="208" w:firstLine="708"/>
        <w:rPr>
          <w:color w:val="000000" w:themeColor="text1"/>
        </w:rPr>
      </w:pPr>
    </w:p>
    <w:p w:rsidR="0024473D" w:rsidRPr="00F24A69" w:rsidRDefault="0024473D" w:rsidP="0024473D">
      <w:pPr>
        <w:ind w:leftChars="500" w:left="1701" w:firstLineChars="183" w:firstLine="622"/>
        <w:rPr>
          <w:color w:val="000000" w:themeColor="text1"/>
        </w:rPr>
      </w:pPr>
      <w:r w:rsidRPr="00F24A69">
        <w:rPr>
          <w:rFonts w:hint="eastAsia"/>
          <w:color w:val="000000" w:themeColor="text1"/>
        </w:rPr>
        <w:t>我國在1981至1990年經濟成長率與實質薪資成長率分別為8.25％與7.41％，基本上二者亦步亦趨，差距不大。但到了1991至2000年分別為6.71％與2.94％，而2001至2014年則分別為3.86％與-0.15％。從1991年開放臺商赴中國大陸投資以來，經濟成長率與實質薪資成長率兩條曲線即呈現喇叭型的開口擴大差距。「臺灣接單、海</w:t>
      </w:r>
      <w:r w:rsidRPr="00F24A69">
        <w:rPr>
          <w:rFonts w:hint="eastAsia"/>
          <w:color w:val="000000" w:themeColor="text1"/>
        </w:rPr>
        <w:lastRenderedPageBreak/>
        <w:t>外生產」比重升高，我國企業在海外尋求低廉勞動成本的同時，多數企業卻未同時積極建立以自有品牌、強化自主研發及掌握通路尋求市場價值，並且以企業核心價值作為企業成長之動力，僅專注於降低成本，終造成國內勞動需求縮減，進而影響薪資成長。自上圖觀察，雖然近年來兩條曲線的差距已有收斂，但對企業／勞工間之關係已經造成傷害。政府的政策應儘速引導企業回頭專注創新研發，掌握關鍵核心技術及努力建立自有品牌，才能確保企業後續成長的動力。</w:t>
      </w:r>
    </w:p>
    <w:p w:rsidR="0024473D" w:rsidRPr="00F24A69" w:rsidRDefault="0024473D" w:rsidP="0024473D">
      <w:pPr>
        <w:pStyle w:val="3"/>
        <w:numPr>
          <w:ilvl w:val="2"/>
          <w:numId w:val="1"/>
        </w:numPr>
        <w:rPr>
          <w:color w:val="000000" w:themeColor="text1"/>
        </w:rPr>
      </w:pPr>
      <w:bookmarkStart w:id="305" w:name="_Toc475369069"/>
      <w:r w:rsidRPr="00F24A69">
        <w:rPr>
          <w:rFonts w:hint="eastAsia"/>
          <w:color w:val="000000" w:themeColor="text1"/>
        </w:rPr>
        <w:t>吸引力</w:t>
      </w:r>
      <w:bookmarkEnd w:id="305"/>
    </w:p>
    <w:p w:rsidR="0024473D" w:rsidRPr="00F24A69" w:rsidRDefault="0024473D" w:rsidP="0024473D">
      <w:pPr>
        <w:pStyle w:val="4"/>
        <w:numPr>
          <w:ilvl w:val="3"/>
          <w:numId w:val="1"/>
        </w:numPr>
        <w:rPr>
          <w:color w:val="000000" w:themeColor="text1"/>
        </w:rPr>
      </w:pPr>
      <w:r w:rsidRPr="00F24A69">
        <w:rPr>
          <w:rFonts w:hint="eastAsia"/>
          <w:color w:val="000000" w:themeColor="text1"/>
        </w:rPr>
        <w:t>外部開放性</w:t>
      </w:r>
    </w:p>
    <w:p w:rsidR="0024473D" w:rsidRPr="00F24A69" w:rsidRDefault="0024473D" w:rsidP="0024473D">
      <w:pPr>
        <w:pStyle w:val="5"/>
        <w:numPr>
          <w:ilvl w:val="4"/>
          <w:numId w:val="1"/>
        </w:numPr>
        <w:ind w:left="1985"/>
      </w:pPr>
      <w:r w:rsidRPr="00F24A69">
        <w:rPr>
          <w:rFonts w:hint="eastAsia"/>
        </w:rPr>
        <w:t xml:space="preserve">國內生產毛額(Gross Domestic Product, 下稱GDP) </w:t>
      </w:r>
    </w:p>
    <w:p w:rsidR="0024473D" w:rsidRDefault="0024473D" w:rsidP="00FA74BD">
      <w:pPr>
        <w:pStyle w:val="6"/>
        <w:numPr>
          <w:ilvl w:val="5"/>
          <w:numId w:val="1"/>
        </w:numPr>
      </w:pPr>
      <w:r w:rsidRPr="00F24A69">
        <w:rPr>
          <w:rFonts w:hint="eastAsia"/>
        </w:rPr>
        <w:t>經濟成長率：GDP係指國內在一段期間內所生產之最終商品與勞務之市場總價值，為衡量總體經濟表現重要指標之一。一般亦以實質GDP之變動率(Gross domestic product, constant prices)衡量經濟成長速度，即經濟成長率（Economic Growth Rate）。以近4年週邊國家經濟成長率為例，中國大陸平均排名居首，其次依序為新加坡、韓國、香港，而我國平均排名僅高於日本，並居亞洲四小龍之末，詳如表</w:t>
      </w:r>
      <w:r w:rsidR="0019568A">
        <w:rPr>
          <w:rFonts w:hint="eastAsia"/>
        </w:rPr>
        <w:t>17</w:t>
      </w:r>
      <w:r w:rsidRPr="00F24A69">
        <w:rPr>
          <w:rFonts w:hint="eastAsia"/>
        </w:rPr>
        <w:t>。</w:t>
      </w:r>
    </w:p>
    <w:p w:rsidR="009C3C50" w:rsidRDefault="009C3C50" w:rsidP="009C3C50">
      <w:pPr>
        <w:pStyle w:val="1"/>
        <w:numPr>
          <w:ilvl w:val="0"/>
          <w:numId w:val="0"/>
        </w:numPr>
        <w:ind w:left="2381" w:hanging="2381"/>
      </w:pPr>
    </w:p>
    <w:p w:rsidR="009C3C50" w:rsidRPr="00FA74BD" w:rsidRDefault="009C3C50" w:rsidP="009C3C50">
      <w:pPr>
        <w:pStyle w:val="1"/>
        <w:numPr>
          <w:ilvl w:val="0"/>
          <w:numId w:val="0"/>
        </w:numPr>
        <w:ind w:left="2381" w:hanging="2381"/>
      </w:pPr>
    </w:p>
    <w:p w:rsidR="0024473D" w:rsidRPr="00F24A69" w:rsidRDefault="0024473D" w:rsidP="0024473D">
      <w:pPr>
        <w:pStyle w:val="a3"/>
        <w:rPr>
          <w:color w:val="000000" w:themeColor="text1"/>
        </w:rPr>
      </w:pPr>
      <w:r w:rsidRPr="00F24A69">
        <w:rPr>
          <w:rFonts w:hint="eastAsia"/>
          <w:color w:val="000000" w:themeColor="text1"/>
        </w:rPr>
        <w:lastRenderedPageBreak/>
        <w:t xml:space="preserve"> </w:t>
      </w:r>
      <w:bookmarkStart w:id="306" w:name="_Toc475117092"/>
      <w:r w:rsidRPr="00F24A69">
        <w:rPr>
          <w:rFonts w:hint="eastAsia"/>
          <w:color w:val="000000" w:themeColor="text1"/>
        </w:rPr>
        <w:t>我國與週邊國家經濟成長率</w:t>
      </w:r>
      <w:bookmarkEnd w:id="306"/>
    </w:p>
    <w:p w:rsidR="0024473D" w:rsidRPr="00F24A69" w:rsidRDefault="0024473D" w:rsidP="0024473D">
      <w:pPr>
        <w:keepNext/>
        <w:kinsoku w:val="0"/>
        <w:adjustRightInd w:val="0"/>
        <w:snapToGrid w:val="0"/>
        <w:spacing w:before="240" w:after="40" w:line="360" w:lineRule="exact"/>
        <w:jc w:val="center"/>
        <w:textAlignment w:val="baseline"/>
        <w:rPr>
          <w:rFonts w:hAnsi="華康楷書體W5(P)"/>
          <w:bCs/>
          <w:color w:val="000000" w:themeColor="text1"/>
          <w:spacing w:val="-10"/>
          <w:kern w:val="28"/>
          <w:sz w:val="28"/>
          <w:szCs w:val="28"/>
        </w:rPr>
      </w:pPr>
      <w:r w:rsidRPr="00F24A69">
        <w:rPr>
          <w:rFonts w:hAnsi="華康楷書體W5(P)" w:hint="eastAsia"/>
          <w:bCs/>
          <w:color w:val="000000" w:themeColor="text1"/>
          <w:spacing w:val="-10"/>
          <w:kern w:val="28"/>
          <w:sz w:val="28"/>
          <w:szCs w:val="28"/>
        </w:rPr>
        <w:t xml:space="preserve">                                單位：％</w:t>
      </w:r>
    </w:p>
    <w:tbl>
      <w:tblPr>
        <w:tblW w:w="5400" w:type="dxa"/>
        <w:jc w:val="center"/>
        <w:tblInd w:w="1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255"/>
        <w:gridCol w:w="905"/>
        <w:gridCol w:w="1080"/>
        <w:gridCol w:w="1080"/>
        <w:gridCol w:w="1080"/>
      </w:tblGrid>
      <w:tr w:rsidR="00F24A69" w:rsidRPr="00F24A69" w:rsidTr="0024473D">
        <w:trPr>
          <w:trHeight w:val="831"/>
          <w:jc w:val="center"/>
        </w:trPr>
        <w:tc>
          <w:tcPr>
            <w:tcW w:w="1255" w:type="dxa"/>
            <w:tcBorders>
              <w:tl2br w:val="single" w:sz="4" w:space="0" w:color="auto"/>
            </w:tcBorders>
            <w:noWrap/>
            <w:vAlign w:val="center"/>
            <w:hideMark/>
          </w:tcPr>
          <w:p w:rsidR="0024473D" w:rsidRPr="00F24A69" w:rsidRDefault="0024473D" w:rsidP="0024473D">
            <w:pPr>
              <w:widowControl/>
              <w:overflowPunct/>
              <w:autoSpaceDE/>
              <w:autoSpaceDN/>
              <w:jc w:val="left"/>
              <w:rPr>
                <w:rFonts w:hAnsi="標楷體"/>
                <w:b/>
                <w:color w:val="000000" w:themeColor="text1"/>
                <w:kern w:val="0"/>
                <w:sz w:val="24"/>
                <w:szCs w:val="24"/>
              </w:rPr>
            </w:pPr>
            <w:r w:rsidRPr="00F24A69">
              <w:rPr>
                <w:rFonts w:hAnsi="標楷體" w:hint="eastAsia"/>
                <w:b/>
                <w:color w:val="000000" w:themeColor="text1"/>
                <w:kern w:val="0"/>
                <w:sz w:val="24"/>
                <w:szCs w:val="24"/>
              </w:rPr>
              <w:t xml:space="preserve">　　年度</w:t>
            </w:r>
          </w:p>
          <w:p w:rsidR="0024473D" w:rsidRPr="00F24A69" w:rsidRDefault="0024473D" w:rsidP="0024473D">
            <w:pPr>
              <w:widowControl/>
              <w:overflowPunct/>
              <w:autoSpaceDE/>
              <w:autoSpaceDN/>
              <w:jc w:val="left"/>
              <w:rPr>
                <w:rFonts w:hAnsi="標楷體"/>
                <w:b/>
                <w:color w:val="000000" w:themeColor="text1"/>
                <w:kern w:val="0"/>
                <w:sz w:val="24"/>
                <w:szCs w:val="24"/>
              </w:rPr>
            </w:pPr>
            <w:r w:rsidRPr="00F24A69">
              <w:rPr>
                <w:rFonts w:hAnsi="標楷體" w:hint="eastAsia"/>
                <w:b/>
                <w:color w:val="000000" w:themeColor="text1"/>
                <w:kern w:val="0"/>
                <w:sz w:val="24"/>
                <w:szCs w:val="24"/>
              </w:rPr>
              <w:t>國家</w:t>
            </w:r>
          </w:p>
        </w:tc>
        <w:tc>
          <w:tcPr>
            <w:tcW w:w="905" w:type="dxa"/>
            <w:noWrap/>
            <w:vAlign w:val="center"/>
            <w:hideMark/>
          </w:tcPr>
          <w:p w:rsidR="0024473D" w:rsidRPr="00F24A69" w:rsidRDefault="0024473D" w:rsidP="0024473D">
            <w:pPr>
              <w:widowControl/>
              <w:overflowPunct/>
              <w:autoSpaceDE/>
              <w:jc w:val="center"/>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2012年</w:t>
            </w:r>
          </w:p>
        </w:tc>
        <w:tc>
          <w:tcPr>
            <w:tcW w:w="1080" w:type="dxa"/>
            <w:noWrap/>
            <w:vAlign w:val="center"/>
            <w:hideMark/>
          </w:tcPr>
          <w:p w:rsidR="0024473D" w:rsidRPr="00F24A69" w:rsidRDefault="0024473D" w:rsidP="0024473D">
            <w:pPr>
              <w:widowControl/>
              <w:overflowPunct/>
              <w:autoSpaceDE/>
              <w:jc w:val="center"/>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2013年</w:t>
            </w:r>
          </w:p>
        </w:tc>
        <w:tc>
          <w:tcPr>
            <w:tcW w:w="1080" w:type="dxa"/>
            <w:noWrap/>
            <w:vAlign w:val="center"/>
            <w:hideMark/>
          </w:tcPr>
          <w:p w:rsidR="0024473D" w:rsidRPr="00F24A69" w:rsidRDefault="0024473D" w:rsidP="0024473D">
            <w:pPr>
              <w:widowControl/>
              <w:overflowPunct/>
              <w:autoSpaceDE/>
              <w:jc w:val="center"/>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2014年</w:t>
            </w:r>
          </w:p>
        </w:tc>
        <w:tc>
          <w:tcPr>
            <w:tcW w:w="1080" w:type="dxa"/>
            <w:noWrap/>
            <w:vAlign w:val="center"/>
            <w:hideMark/>
          </w:tcPr>
          <w:p w:rsidR="0024473D" w:rsidRPr="00F24A69" w:rsidRDefault="0024473D" w:rsidP="0024473D">
            <w:pPr>
              <w:widowControl/>
              <w:overflowPunct/>
              <w:autoSpaceDE/>
              <w:jc w:val="center"/>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2015年</w:t>
            </w:r>
          </w:p>
        </w:tc>
      </w:tr>
      <w:tr w:rsidR="00F24A69" w:rsidRPr="00F24A69" w:rsidTr="0024473D">
        <w:trPr>
          <w:trHeight w:val="330"/>
          <w:jc w:val="center"/>
        </w:trPr>
        <w:tc>
          <w:tcPr>
            <w:tcW w:w="1255" w:type="dxa"/>
            <w:noWrap/>
            <w:vAlign w:val="center"/>
            <w:hideMark/>
          </w:tcPr>
          <w:p w:rsidR="0024473D" w:rsidRPr="00F24A69" w:rsidRDefault="0024473D" w:rsidP="0024473D">
            <w:pPr>
              <w:widowControl/>
              <w:overflowPunct/>
              <w:autoSpaceDE/>
              <w:jc w:val="left"/>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臺灣</w:t>
            </w:r>
          </w:p>
        </w:tc>
        <w:tc>
          <w:tcPr>
            <w:tcW w:w="905" w:type="dxa"/>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2.1</w:t>
            </w:r>
          </w:p>
        </w:tc>
        <w:tc>
          <w:tcPr>
            <w:tcW w:w="1080" w:type="dxa"/>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2.2</w:t>
            </w:r>
          </w:p>
        </w:tc>
        <w:tc>
          <w:tcPr>
            <w:tcW w:w="1080" w:type="dxa"/>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3.9</w:t>
            </w:r>
          </w:p>
        </w:tc>
        <w:tc>
          <w:tcPr>
            <w:tcW w:w="1080" w:type="dxa"/>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0.7</w:t>
            </w:r>
          </w:p>
        </w:tc>
      </w:tr>
      <w:tr w:rsidR="00F24A69" w:rsidRPr="00F24A69" w:rsidTr="0024473D">
        <w:trPr>
          <w:trHeight w:val="330"/>
          <w:jc w:val="center"/>
        </w:trPr>
        <w:tc>
          <w:tcPr>
            <w:tcW w:w="1255" w:type="dxa"/>
            <w:noWrap/>
            <w:vAlign w:val="center"/>
            <w:hideMark/>
          </w:tcPr>
          <w:p w:rsidR="0024473D" w:rsidRPr="00F24A69" w:rsidRDefault="0024473D" w:rsidP="0024473D">
            <w:pPr>
              <w:widowControl/>
              <w:overflowPunct/>
              <w:autoSpaceDE/>
              <w:jc w:val="left"/>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日本</w:t>
            </w:r>
          </w:p>
        </w:tc>
        <w:tc>
          <w:tcPr>
            <w:tcW w:w="905" w:type="dxa"/>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1.7</w:t>
            </w:r>
          </w:p>
        </w:tc>
        <w:tc>
          <w:tcPr>
            <w:tcW w:w="1080" w:type="dxa"/>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1.4</w:t>
            </w:r>
          </w:p>
        </w:tc>
        <w:tc>
          <w:tcPr>
            <w:tcW w:w="1080" w:type="dxa"/>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-0.1</w:t>
            </w:r>
          </w:p>
        </w:tc>
        <w:tc>
          <w:tcPr>
            <w:tcW w:w="1080" w:type="dxa"/>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0.6</w:t>
            </w:r>
          </w:p>
        </w:tc>
      </w:tr>
      <w:tr w:rsidR="00F24A69" w:rsidRPr="00F24A69" w:rsidTr="0024473D">
        <w:trPr>
          <w:trHeight w:val="330"/>
          <w:jc w:val="center"/>
        </w:trPr>
        <w:tc>
          <w:tcPr>
            <w:tcW w:w="1255" w:type="dxa"/>
            <w:noWrap/>
            <w:vAlign w:val="center"/>
            <w:hideMark/>
          </w:tcPr>
          <w:p w:rsidR="0024473D" w:rsidRPr="00F24A69" w:rsidRDefault="0024473D" w:rsidP="0024473D">
            <w:pPr>
              <w:widowControl/>
              <w:overflowPunct/>
              <w:autoSpaceDE/>
              <w:jc w:val="left"/>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新加坡</w:t>
            </w:r>
          </w:p>
        </w:tc>
        <w:tc>
          <w:tcPr>
            <w:tcW w:w="905" w:type="dxa"/>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3.7</w:t>
            </w:r>
          </w:p>
        </w:tc>
        <w:tc>
          <w:tcPr>
            <w:tcW w:w="1080" w:type="dxa"/>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4.7</w:t>
            </w:r>
          </w:p>
        </w:tc>
        <w:tc>
          <w:tcPr>
            <w:tcW w:w="1080" w:type="dxa"/>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3.3</w:t>
            </w:r>
          </w:p>
        </w:tc>
        <w:tc>
          <w:tcPr>
            <w:tcW w:w="1080" w:type="dxa"/>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w:t>
            </w:r>
          </w:p>
        </w:tc>
      </w:tr>
      <w:tr w:rsidR="00F24A69" w:rsidRPr="00F24A69" w:rsidTr="0024473D">
        <w:trPr>
          <w:trHeight w:val="330"/>
          <w:jc w:val="center"/>
        </w:trPr>
        <w:tc>
          <w:tcPr>
            <w:tcW w:w="1255" w:type="dxa"/>
            <w:noWrap/>
            <w:vAlign w:val="center"/>
            <w:hideMark/>
          </w:tcPr>
          <w:p w:rsidR="0024473D" w:rsidRPr="00F24A69" w:rsidRDefault="0024473D" w:rsidP="0024473D">
            <w:pPr>
              <w:widowControl/>
              <w:overflowPunct/>
              <w:autoSpaceDE/>
              <w:jc w:val="left"/>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韓國</w:t>
            </w:r>
          </w:p>
        </w:tc>
        <w:tc>
          <w:tcPr>
            <w:tcW w:w="905" w:type="dxa"/>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2.3</w:t>
            </w:r>
          </w:p>
        </w:tc>
        <w:tc>
          <w:tcPr>
            <w:tcW w:w="1080" w:type="dxa"/>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2.9</w:t>
            </w:r>
          </w:p>
        </w:tc>
        <w:tc>
          <w:tcPr>
            <w:tcW w:w="1080" w:type="dxa"/>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3.3</w:t>
            </w:r>
          </w:p>
        </w:tc>
        <w:tc>
          <w:tcPr>
            <w:tcW w:w="1080" w:type="dxa"/>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2.6</w:t>
            </w:r>
          </w:p>
        </w:tc>
      </w:tr>
      <w:tr w:rsidR="00F24A69" w:rsidRPr="00F24A69" w:rsidTr="0024473D">
        <w:trPr>
          <w:trHeight w:val="330"/>
          <w:jc w:val="center"/>
        </w:trPr>
        <w:tc>
          <w:tcPr>
            <w:tcW w:w="1255" w:type="dxa"/>
            <w:noWrap/>
            <w:vAlign w:val="center"/>
            <w:hideMark/>
          </w:tcPr>
          <w:p w:rsidR="0024473D" w:rsidRPr="00F24A69" w:rsidRDefault="0024473D" w:rsidP="0024473D">
            <w:pPr>
              <w:widowControl/>
              <w:overflowPunct/>
              <w:autoSpaceDE/>
              <w:jc w:val="left"/>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香港</w:t>
            </w:r>
          </w:p>
        </w:tc>
        <w:tc>
          <w:tcPr>
            <w:tcW w:w="905" w:type="dxa"/>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1.7</w:t>
            </w:r>
          </w:p>
        </w:tc>
        <w:tc>
          <w:tcPr>
            <w:tcW w:w="1080" w:type="dxa"/>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3.2</w:t>
            </w:r>
          </w:p>
        </w:tc>
        <w:tc>
          <w:tcPr>
            <w:tcW w:w="1080" w:type="dxa"/>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2.5</w:t>
            </w:r>
          </w:p>
        </w:tc>
        <w:tc>
          <w:tcPr>
            <w:tcW w:w="1080" w:type="dxa"/>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2.5</w:t>
            </w:r>
          </w:p>
        </w:tc>
      </w:tr>
      <w:tr w:rsidR="00F24A69" w:rsidRPr="00F24A69" w:rsidTr="0024473D">
        <w:trPr>
          <w:trHeight w:val="330"/>
          <w:jc w:val="center"/>
        </w:trPr>
        <w:tc>
          <w:tcPr>
            <w:tcW w:w="1255" w:type="dxa"/>
            <w:noWrap/>
            <w:vAlign w:val="center"/>
            <w:hideMark/>
          </w:tcPr>
          <w:p w:rsidR="0024473D" w:rsidRPr="00F24A69" w:rsidRDefault="0024473D" w:rsidP="0024473D">
            <w:pPr>
              <w:widowControl/>
              <w:overflowPunct/>
              <w:autoSpaceDE/>
              <w:jc w:val="left"/>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中國大陸</w:t>
            </w:r>
          </w:p>
        </w:tc>
        <w:tc>
          <w:tcPr>
            <w:tcW w:w="905" w:type="dxa"/>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7.7</w:t>
            </w:r>
          </w:p>
        </w:tc>
        <w:tc>
          <w:tcPr>
            <w:tcW w:w="1080" w:type="dxa"/>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7.7</w:t>
            </w:r>
          </w:p>
        </w:tc>
        <w:tc>
          <w:tcPr>
            <w:tcW w:w="1080" w:type="dxa"/>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7.3</w:t>
            </w:r>
          </w:p>
        </w:tc>
        <w:tc>
          <w:tcPr>
            <w:tcW w:w="1080" w:type="dxa"/>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6.9</w:t>
            </w:r>
          </w:p>
        </w:tc>
      </w:tr>
    </w:tbl>
    <w:p w:rsidR="0024473D" w:rsidRPr="009C570C" w:rsidRDefault="0024473D" w:rsidP="009C570C">
      <w:pPr>
        <w:ind w:left="1701"/>
        <w:outlineLvl w:val="3"/>
        <w:rPr>
          <w:rFonts w:hAnsi="Arial"/>
          <w:color w:val="000000" w:themeColor="text1"/>
          <w:kern w:val="32"/>
          <w:sz w:val="24"/>
          <w:szCs w:val="24"/>
        </w:rPr>
      </w:pPr>
      <w:r w:rsidRPr="00F24A69">
        <w:rPr>
          <w:rFonts w:hAnsi="Arial" w:hint="eastAsia"/>
          <w:b/>
          <w:color w:val="000000" w:themeColor="text1"/>
          <w:kern w:val="32"/>
          <w:sz w:val="24"/>
          <w:szCs w:val="24"/>
        </w:rPr>
        <w:t>資料來源：</w:t>
      </w:r>
      <w:r w:rsidR="009C570C">
        <w:rPr>
          <w:rFonts w:hAnsi="Arial" w:hint="eastAsia"/>
          <w:color w:val="000000" w:themeColor="text1"/>
          <w:kern w:val="32"/>
          <w:sz w:val="24"/>
          <w:szCs w:val="24"/>
        </w:rPr>
        <w:t>「</w:t>
      </w:r>
      <w:r w:rsidR="009C570C" w:rsidRPr="009C570C">
        <w:rPr>
          <w:rFonts w:hAnsi="Arial" w:hint="eastAsia"/>
          <w:color w:val="000000" w:themeColor="text1"/>
          <w:kern w:val="32"/>
          <w:sz w:val="24"/>
          <w:szCs w:val="24"/>
        </w:rPr>
        <w:t>國民所得統計</w:t>
      </w:r>
      <w:r w:rsidR="009C570C">
        <w:rPr>
          <w:rFonts w:hAnsi="Arial" w:hint="eastAsia"/>
          <w:color w:val="000000" w:themeColor="text1"/>
          <w:kern w:val="32"/>
          <w:sz w:val="24"/>
          <w:szCs w:val="24"/>
        </w:rPr>
        <w:t>」，</w:t>
      </w:r>
      <w:r w:rsidRPr="009C570C">
        <w:rPr>
          <w:rFonts w:hAnsi="Arial" w:hint="eastAsia"/>
          <w:b/>
          <w:i/>
          <w:color w:val="000000" w:themeColor="text1"/>
          <w:kern w:val="32"/>
          <w:sz w:val="24"/>
          <w:szCs w:val="24"/>
        </w:rPr>
        <w:t>行政院主計總處</w:t>
      </w:r>
      <w:r w:rsidRPr="009C570C">
        <w:rPr>
          <w:rFonts w:hAnsi="Arial" w:hint="eastAsia"/>
          <w:color w:val="000000" w:themeColor="text1"/>
          <w:kern w:val="32"/>
          <w:sz w:val="24"/>
          <w:szCs w:val="24"/>
        </w:rPr>
        <w:t>。</w:t>
      </w:r>
    </w:p>
    <w:p w:rsidR="0024473D" w:rsidRPr="00F24A69" w:rsidRDefault="0024473D" w:rsidP="0024473D">
      <w:pPr>
        <w:ind w:left="1701"/>
        <w:outlineLvl w:val="3"/>
        <w:rPr>
          <w:rFonts w:hAnsi="Arial"/>
          <w:color w:val="000000" w:themeColor="text1"/>
          <w:kern w:val="32"/>
          <w:sz w:val="24"/>
          <w:szCs w:val="24"/>
        </w:rPr>
      </w:pPr>
    </w:p>
    <w:p w:rsidR="0024473D" w:rsidRPr="00F24A69" w:rsidRDefault="0024473D" w:rsidP="0024473D">
      <w:pPr>
        <w:pStyle w:val="6"/>
        <w:numPr>
          <w:ilvl w:val="5"/>
          <w:numId w:val="1"/>
        </w:numPr>
      </w:pPr>
      <w:r w:rsidRPr="00F24A69">
        <w:rPr>
          <w:rFonts w:hint="eastAsia"/>
        </w:rPr>
        <w:t>服務業占GDP比重</w:t>
      </w:r>
    </w:p>
    <w:p w:rsidR="0024473D" w:rsidRPr="00F24A69" w:rsidRDefault="0024473D" w:rsidP="0024473D">
      <w:pPr>
        <w:pStyle w:val="7"/>
        <w:numPr>
          <w:ilvl w:val="6"/>
          <w:numId w:val="1"/>
        </w:numPr>
        <w:rPr>
          <w:color w:val="000000" w:themeColor="text1"/>
        </w:rPr>
      </w:pPr>
      <w:r w:rsidRPr="00F24A69">
        <w:rPr>
          <w:rFonts w:hint="eastAsia"/>
          <w:color w:val="000000" w:themeColor="text1"/>
        </w:rPr>
        <w:t>據國發會統計，2015年我國整體服務業占GDP的比重為62.8％，平均就業人數660.9萬人，占總就業人數的比重為59％</w:t>
      </w:r>
      <w:r w:rsidRPr="00F24A69">
        <w:rPr>
          <w:color w:val="000000" w:themeColor="text1"/>
          <w:vertAlign w:val="superscript"/>
        </w:rPr>
        <w:footnoteReference w:id="32"/>
      </w:r>
      <w:r w:rsidRPr="00F24A69">
        <w:rPr>
          <w:rFonts w:hint="eastAsia"/>
          <w:color w:val="000000" w:themeColor="text1"/>
        </w:rPr>
        <w:t>。我國服務業占GDP之比重，雖與其他歐、美先進國家占比相當，惟科技部全國動態科技調查資料庫透露，我國服務業企業在研發創新上，2013年服務業研發經費占其名目GDP比重（約5.8％）遠低於製造業（約68.89％），顯示我國服務業在研發支出上相對不足</w:t>
      </w:r>
      <w:r w:rsidRPr="00F24A69">
        <w:rPr>
          <w:color w:val="000000" w:themeColor="text1"/>
          <w:vertAlign w:val="superscript"/>
        </w:rPr>
        <w:footnoteReference w:id="33"/>
      </w:r>
      <w:r w:rsidRPr="00F24A69">
        <w:rPr>
          <w:rFonts w:hint="eastAsia"/>
          <w:color w:val="000000" w:themeColor="text1"/>
        </w:rPr>
        <w:t>。</w:t>
      </w:r>
    </w:p>
    <w:p w:rsidR="0024473D" w:rsidRPr="00F24A69" w:rsidRDefault="0024473D" w:rsidP="0024473D">
      <w:pPr>
        <w:pStyle w:val="7"/>
        <w:numPr>
          <w:ilvl w:val="6"/>
          <w:numId w:val="1"/>
        </w:numPr>
        <w:rPr>
          <w:color w:val="000000" w:themeColor="text1"/>
        </w:rPr>
      </w:pPr>
      <w:r w:rsidRPr="00F24A69">
        <w:rPr>
          <w:rFonts w:hint="eastAsia"/>
          <w:color w:val="000000" w:themeColor="text1"/>
        </w:rPr>
        <w:t>亞洲開發銀行</w:t>
      </w:r>
      <w:r w:rsidRPr="00F24A69">
        <w:rPr>
          <w:color w:val="000000" w:themeColor="text1"/>
        </w:rPr>
        <w:t>(Asian Development Bank, ADB)</w:t>
      </w:r>
      <w:r w:rsidRPr="00F24A69">
        <w:rPr>
          <w:rFonts w:hint="eastAsia"/>
          <w:color w:val="000000" w:themeColor="text1"/>
        </w:rPr>
        <w:t>資料顯示，比較週邊國家服務業之附加價值，我國僅高於韓國及中國大陸，且自2012年後相較於中國大陸、韓國及新加</w:t>
      </w:r>
      <w:r w:rsidRPr="00F24A69">
        <w:rPr>
          <w:rFonts w:hint="eastAsia"/>
          <w:color w:val="000000" w:themeColor="text1"/>
        </w:rPr>
        <w:lastRenderedPageBreak/>
        <w:t>坡服務業附加價值不斷增加，我國服務業附加價值係唯一呈現下降趨勢之國家，詳如表</w:t>
      </w:r>
      <w:r w:rsidR="0019568A">
        <w:rPr>
          <w:rFonts w:hint="eastAsia"/>
          <w:color w:val="000000" w:themeColor="text1"/>
        </w:rPr>
        <w:t>18</w:t>
      </w:r>
      <w:r w:rsidRPr="00F24A69">
        <w:rPr>
          <w:rFonts w:hint="eastAsia"/>
          <w:color w:val="000000" w:themeColor="text1"/>
        </w:rPr>
        <w:t>。</w:t>
      </w:r>
    </w:p>
    <w:p w:rsidR="0024473D" w:rsidRPr="00F24A69" w:rsidRDefault="0024473D" w:rsidP="0024473D">
      <w:pPr>
        <w:pStyle w:val="6"/>
        <w:numPr>
          <w:ilvl w:val="0"/>
          <w:numId w:val="0"/>
        </w:numPr>
        <w:ind w:left="2381"/>
      </w:pPr>
    </w:p>
    <w:p w:rsidR="0024473D" w:rsidRPr="00F24A69" w:rsidRDefault="0024473D" w:rsidP="0024473D">
      <w:pPr>
        <w:pStyle w:val="a3"/>
        <w:rPr>
          <w:color w:val="000000" w:themeColor="text1"/>
        </w:rPr>
      </w:pPr>
      <w:r w:rsidRPr="00F24A69">
        <w:rPr>
          <w:rFonts w:hint="eastAsia"/>
          <w:color w:val="000000" w:themeColor="text1"/>
        </w:rPr>
        <w:t xml:space="preserve"> </w:t>
      </w:r>
      <w:bookmarkStart w:id="307" w:name="_Toc475117093"/>
      <w:r w:rsidRPr="00F24A69">
        <w:rPr>
          <w:rFonts w:hint="eastAsia"/>
          <w:color w:val="000000" w:themeColor="text1"/>
        </w:rPr>
        <w:t>我國與週邊國家服務業附加價值</w:t>
      </w:r>
      <w:bookmarkEnd w:id="307"/>
    </w:p>
    <w:p w:rsidR="0024473D" w:rsidRPr="00F24A69" w:rsidRDefault="0024473D" w:rsidP="0024473D">
      <w:pPr>
        <w:keepNext/>
        <w:kinsoku w:val="0"/>
        <w:adjustRightInd w:val="0"/>
        <w:snapToGrid w:val="0"/>
        <w:spacing w:before="240" w:after="40" w:line="360" w:lineRule="exact"/>
        <w:ind w:left="697"/>
        <w:jc w:val="center"/>
        <w:textAlignment w:val="baseline"/>
        <w:rPr>
          <w:rFonts w:hAnsi="華康楷書體W5(P)"/>
          <w:bCs/>
          <w:color w:val="000000" w:themeColor="text1"/>
          <w:spacing w:val="-10"/>
          <w:kern w:val="28"/>
          <w:sz w:val="24"/>
          <w:szCs w:val="24"/>
        </w:rPr>
      </w:pPr>
      <w:r w:rsidRPr="00F24A69">
        <w:rPr>
          <w:rFonts w:hAnsi="華康楷書體W5(P)" w:hint="eastAsia"/>
          <w:bCs/>
          <w:color w:val="000000" w:themeColor="text1"/>
          <w:spacing w:val="-10"/>
          <w:kern w:val="28"/>
          <w:sz w:val="28"/>
          <w:szCs w:val="28"/>
        </w:rPr>
        <w:t xml:space="preserve">                              </w:t>
      </w:r>
      <w:r w:rsidRPr="00F24A69">
        <w:rPr>
          <w:rFonts w:hAnsi="華康楷書體W5(P)" w:hint="eastAsia"/>
          <w:bCs/>
          <w:color w:val="000000" w:themeColor="text1"/>
          <w:spacing w:val="-10"/>
          <w:kern w:val="28"/>
          <w:sz w:val="24"/>
          <w:szCs w:val="24"/>
        </w:rPr>
        <w:t xml:space="preserve">                   單位：％　of GDP</w:t>
      </w:r>
    </w:p>
    <w:tbl>
      <w:tblPr>
        <w:tblW w:w="8844" w:type="dxa"/>
        <w:tblInd w:w="1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249"/>
        <w:gridCol w:w="719"/>
        <w:gridCol w:w="720"/>
        <w:gridCol w:w="720"/>
        <w:gridCol w:w="720"/>
        <w:gridCol w:w="720"/>
        <w:gridCol w:w="720"/>
        <w:gridCol w:w="720"/>
        <w:gridCol w:w="852"/>
        <w:gridCol w:w="852"/>
        <w:gridCol w:w="852"/>
      </w:tblGrid>
      <w:tr w:rsidR="00F24A69" w:rsidRPr="00F24A69" w:rsidTr="0024473D">
        <w:trPr>
          <w:trHeight w:val="324"/>
        </w:trPr>
        <w:tc>
          <w:tcPr>
            <w:tcW w:w="0" w:type="auto"/>
            <w:noWrap/>
            <w:vAlign w:val="center"/>
            <w:hideMark/>
          </w:tcPr>
          <w:p w:rsidR="0024473D" w:rsidRPr="00F24A69" w:rsidRDefault="0024473D" w:rsidP="0024473D">
            <w:pPr>
              <w:widowControl/>
              <w:overflowPunct/>
              <w:autoSpaceDE/>
              <w:jc w:val="center"/>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國別/年度</w:t>
            </w:r>
          </w:p>
        </w:tc>
        <w:tc>
          <w:tcPr>
            <w:tcW w:w="0" w:type="auto"/>
            <w:noWrap/>
            <w:vAlign w:val="center"/>
            <w:hideMark/>
          </w:tcPr>
          <w:p w:rsidR="0024473D" w:rsidRPr="00F24A69" w:rsidRDefault="0024473D" w:rsidP="0024473D">
            <w:pPr>
              <w:widowControl/>
              <w:overflowPunct/>
              <w:autoSpaceDE/>
              <w:jc w:val="center"/>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2005</w:t>
            </w:r>
          </w:p>
        </w:tc>
        <w:tc>
          <w:tcPr>
            <w:tcW w:w="0" w:type="auto"/>
            <w:noWrap/>
            <w:vAlign w:val="center"/>
            <w:hideMark/>
          </w:tcPr>
          <w:p w:rsidR="0024473D" w:rsidRPr="00F24A69" w:rsidRDefault="0024473D" w:rsidP="0024473D">
            <w:pPr>
              <w:widowControl/>
              <w:overflowPunct/>
              <w:autoSpaceDE/>
              <w:jc w:val="center"/>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2006</w:t>
            </w:r>
          </w:p>
        </w:tc>
        <w:tc>
          <w:tcPr>
            <w:tcW w:w="0" w:type="auto"/>
            <w:noWrap/>
            <w:vAlign w:val="center"/>
            <w:hideMark/>
          </w:tcPr>
          <w:p w:rsidR="0024473D" w:rsidRPr="00F24A69" w:rsidRDefault="0024473D" w:rsidP="0024473D">
            <w:pPr>
              <w:widowControl/>
              <w:overflowPunct/>
              <w:autoSpaceDE/>
              <w:jc w:val="center"/>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2007</w:t>
            </w:r>
          </w:p>
        </w:tc>
        <w:tc>
          <w:tcPr>
            <w:tcW w:w="0" w:type="auto"/>
            <w:noWrap/>
            <w:vAlign w:val="center"/>
            <w:hideMark/>
          </w:tcPr>
          <w:p w:rsidR="0024473D" w:rsidRPr="00F24A69" w:rsidRDefault="0024473D" w:rsidP="0024473D">
            <w:pPr>
              <w:widowControl/>
              <w:overflowPunct/>
              <w:autoSpaceDE/>
              <w:jc w:val="center"/>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2008</w:t>
            </w:r>
          </w:p>
        </w:tc>
        <w:tc>
          <w:tcPr>
            <w:tcW w:w="0" w:type="auto"/>
            <w:noWrap/>
            <w:vAlign w:val="center"/>
            <w:hideMark/>
          </w:tcPr>
          <w:p w:rsidR="0024473D" w:rsidRPr="00F24A69" w:rsidRDefault="0024473D" w:rsidP="0024473D">
            <w:pPr>
              <w:widowControl/>
              <w:overflowPunct/>
              <w:autoSpaceDE/>
              <w:jc w:val="center"/>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2009</w:t>
            </w:r>
          </w:p>
        </w:tc>
        <w:tc>
          <w:tcPr>
            <w:tcW w:w="0" w:type="auto"/>
            <w:noWrap/>
            <w:vAlign w:val="center"/>
            <w:hideMark/>
          </w:tcPr>
          <w:p w:rsidR="0024473D" w:rsidRPr="00F24A69" w:rsidRDefault="0024473D" w:rsidP="0024473D">
            <w:pPr>
              <w:widowControl/>
              <w:overflowPunct/>
              <w:autoSpaceDE/>
              <w:jc w:val="center"/>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2010</w:t>
            </w:r>
          </w:p>
        </w:tc>
        <w:tc>
          <w:tcPr>
            <w:tcW w:w="0" w:type="auto"/>
            <w:noWrap/>
            <w:vAlign w:val="center"/>
            <w:hideMark/>
          </w:tcPr>
          <w:p w:rsidR="0024473D" w:rsidRPr="00F24A69" w:rsidRDefault="0024473D" w:rsidP="0024473D">
            <w:pPr>
              <w:widowControl/>
              <w:overflowPunct/>
              <w:autoSpaceDE/>
              <w:jc w:val="center"/>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2011</w:t>
            </w:r>
          </w:p>
        </w:tc>
        <w:tc>
          <w:tcPr>
            <w:tcW w:w="0" w:type="auto"/>
            <w:noWrap/>
            <w:vAlign w:val="center"/>
            <w:hideMark/>
          </w:tcPr>
          <w:p w:rsidR="0024473D" w:rsidRPr="00F24A69" w:rsidRDefault="0024473D" w:rsidP="0024473D">
            <w:pPr>
              <w:widowControl/>
              <w:overflowPunct/>
              <w:autoSpaceDE/>
              <w:jc w:val="center"/>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2012</w:t>
            </w:r>
          </w:p>
        </w:tc>
        <w:tc>
          <w:tcPr>
            <w:tcW w:w="0" w:type="auto"/>
            <w:noWrap/>
            <w:vAlign w:val="center"/>
            <w:hideMark/>
          </w:tcPr>
          <w:p w:rsidR="0024473D" w:rsidRPr="00F24A69" w:rsidRDefault="0024473D" w:rsidP="0024473D">
            <w:pPr>
              <w:widowControl/>
              <w:overflowPunct/>
              <w:autoSpaceDE/>
              <w:jc w:val="center"/>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2013</w:t>
            </w:r>
          </w:p>
        </w:tc>
        <w:tc>
          <w:tcPr>
            <w:tcW w:w="0" w:type="auto"/>
            <w:noWrap/>
            <w:vAlign w:val="center"/>
            <w:hideMark/>
          </w:tcPr>
          <w:p w:rsidR="0024473D" w:rsidRPr="00F24A69" w:rsidRDefault="0024473D" w:rsidP="0024473D">
            <w:pPr>
              <w:widowControl/>
              <w:overflowPunct/>
              <w:autoSpaceDE/>
              <w:jc w:val="center"/>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2014</w:t>
            </w:r>
          </w:p>
        </w:tc>
      </w:tr>
      <w:tr w:rsidR="00F24A69" w:rsidRPr="00F24A69" w:rsidTr="0024473D">
        <w:trPr>
          <w:trHeight w:val="324"/>
        </w:trPr>
        <w:tc>
          <w:tcPr>
            <w:tcW w:w="0" w:type="auto"/>
            <w:noWrap/>
            <w:vAlign w:val="center"/>
            <w:hideMark/>
          </w:tcPr>
          <w:p w:rsidR="0024473D" w:rsidRPr="00F24A69" w:rsidRDefault="0024473D" w:rsidP="0024473D">
            <w:pPr>
              <w:widowControl/>
              <w:overflowPunct/>
              <w:autoSpaceDE/>
              <w:jc w:val="center"/>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中國大陸</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40.51</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40.94</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41.89</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41.82</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43.36</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43.73</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43.37</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44.60</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46.09</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47.70</w:t>
            </w:r>
          </w:p>
        </w:tc>
      </w:tr>
      <w:tr w:rsidR="00F24A69" w:rsidRPr="00F24A69" w:rsidTr="0024473D">
        <w:trPr>
          <w:trHeight w:val="324"/>
        </w:trPr>
        <w:tc>
          <w:tcPr>
            <w:tcW w:w="0" w:type="auto"/>
            <w:noWrap/>
            <w:vAlign w:val="center"/>
            <w:hideMark/>
          </w:tcPr>
          <w:p w:rsidR="0024473D" w:rsidRPr="00F24A69" w:rsidRDefault="0024473D" w:rsidP="0024473D">
            <w:pPr>
              <w:widowControl/>
              <w:overflowPunct/>
              <w:autoSpaceDE/>
              <w:jc w:val="center"/>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韓國</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58.96</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59.67</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60.00</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60.84</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60.45</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59.26</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58.01</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58.22</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59.11</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59.42</w:t>
            </w:r>
          </w:p>
        </w:tc>
      </w:tr>
      <w:tr w:rsidR="00F24A69" w:rsidRPr="00F24A69" w:rsidTr="0024473D">
        <w:trPr>
          <w:trHeight w:val="324"/>
        </w:trPr>
        <w:tc>
          <w:tcPr>
            <w:tcW w:w="0" w:type="auto"/>
            <w:noWrap/>
            <w:vAlign w:val="center"/>
            <w:hideMark/>
          </w:tcPr>
          <w:p w:rsidR="0024473D" w:rsidRPr="00F24A69" w:rsidRDefault="0024473D" w:rsidP="0024473D">
            <w:pPr>
              <w:widowControl/>
              <w:overflowPunct/>
              <w:autoSpaceDE/>
              <w:jc w:val="center"/>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新加坡</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68.35</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68.74</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71.12</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73.46</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72.54</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72.30</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73.31</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73.23</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74.86</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75.02</w:t>
            </w:r>
          </w:p>
        </w:tc>
      </w:tr>
      <w:tr w:rsidR="00F24A69" w:rsidRPr="00F24A69" w:rsidTr="0024473D">
        <w:trPr>
          <w:trHeight w:val="324"/>
        </w:trPr>
        <w:tc>
          <w:tcPr>
            <w:tcW w:w="0" w:type="auto"/>
            <w:noWrap/>
            <w:vAlign w:val="center"/>
            <w:hideMark/>
          </w:tcPr>
          <w:p w:rsidR="0024473D" w:rsidRPr="00F24A69" w:rsidRDefault="0024473D" w:rsidP="0024473D">
            <w:pPr>
              <w:widowControl/>
              <w:overflowPunct/>
              <w:autoSpaceDE/>
              <w:jc w:val="center"/>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臺灣</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66.06</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66.08</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67.12</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69.35</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69.35</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64.41</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68.43</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69.16</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68.29</w:t>
            </w:r>
          </w:p>
        </w:tc>
        <w:tc>
          <w:tcPr>
            <w:tcW w:w="0" w:type="auto"/>
            <w:noWrap/>
            <w:vAlign w:val="center"/>
            <w:hideMark/>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64.03</w:t>
            </w:r>
          </w:p>
        </w:tc>
      </w:tr>
      <w:tr w:rsidR="00F24A69" w:rsidRPr="00F24A69" w:rsidTr="0024473D">
        <w:trPr>
          <w:trHeight w:val="324"/>
        </w:trPr>
        <w:tc>
          <w:tcPr>
            <w:tcW w:w="0" w:type="auto"/>
            <w:noWrap/>
            <w:vAlign w:val="center"/>
          </w:tcPr>
          <w:p w:rsidR="0024473D" w:rsidRPr="00F24A69" w:rsidRDefault="0024473D" w:rsidP="0024473D">
            <w:pPr>
              <w:widowControl/>
              <w:overflowPunct/>
              <w:autoSpaceDE/>
              <w:jc w:val="center"/>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香港</w:t>
            </w:r>
          </w:p>
        </w:tc>
        <w:tc>
          <w:tcPr>
            <w:tcW w:w="0" w:type="auto"/>
            <w:noWrap/>
            <w:vAlign w:val="center"/>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91.26</w:t>
            </w:r>
          </w:p>
        </w:tc>
        <w:tc>
          <w:tcPr>
            <w:tcW w:w="0" w:type="auto"/>
            <w:noWrap/>
            <w:vAlign w:val="center"/>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91.78</w:t>
            </w:r>
          </w:p>
        </w:tc>
        <w:tc>
          <w:tcPr>
            <w:tcW w:w="0" w:type="auto"/>
            <w:noWrap/>
            <w:vAlign w:val="center"/>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92.85</w:t>
            </w:r>
          </w:p>
        </w:tc>
        <w:tc>
          <w:tcPr>
            <w:tcW w:w="0" w:type="auto"/>
            <w:noWrap/>
            <w:vAlign w:val="center"/>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92.56</w:t>
            </w:r>
          </w:p>
        </w:tc>
        <w:tc>
          <w:tcPr>
            <w:tcW w:w="0" w:type="auto"/>
            <w:noWrap/>
            <w:vAlign w:val="center"/>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92.72</w:t>
            </w:r>
          </w:p>
        </w:tc>
        <w:tc>
          <w:tcPr>
            <w:tcW w:w="0" w:type="auto"/>
            <w:noWrap/>
            <w:vAlign w:val="center"/>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92.96</w:t>
            </w:r>
          </w:p>
        </w:tc>
        <w:tc>
          <w:tcPr>
            <w:tcW w:w="0" w:type="auto"/>
            <w:noWrap/>
            <w:vAlign w:val="center"/>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93.12</w:t>
            </w:r>
          </w:p>
        </w:tc>
        <w:tc>
          <w:tcPr>
            <w:tcW w:w="0" w:type="auto"/>
            <w:noWrap/>
            <w:vAlign w:val="center"/>
          </w:tcPr>
          <w:p w:rsidR="0024473D" w:rsidRPr="00F24A69" w:rsidRDefault="0024473D" w:rsidP="0024473D">
            <w:pPr>
              <w:widowControl/>
              <w:overflowPunct/>
              <w:autoSpaceDE/>
              <w:autoSpaceDN/>
              <w:jc w:val="center"/>
              <w:rPr>
                <w:rFonts w:hAnsi="標楷體"/>
                <w:color w:val="000000" w:themeColor="text1"/>
                <w:kern w:val="0"/>
                <w:sz w:val="24"/>
                <w:szCs w:val="24"/>
              </w:rPr>
            </w:pPr>
            <w:r w:rsidRPr="00F24A69">
              <w:rPr>
                <w:rFonts w:hAnsi="標楷體" w:hint="eastAsia"/>
                <w:color w:val="000000" w:themeColor="text1"/>
                <w:kern w:val="0"/>
                <w:sz w:val="24"/>
                <w:szCs w:val="24"/>
              </w:rPr>
              <w:t>無資料</w:t>
            </w:r>
          </w:p>
        </w:tc>
        <w:tc>
          <w:tcPr>
            <w:tcW w:w="0" w:type="auto"/>
            <w:noWrap/>
            <w:vAlign w:val="center"/>
          </w:tcPr>
          <w:p w:rsidR="0024473D" w:rsidRPr="00F24A69" w:rsidRDefault="0024473D" w:rsidP="0024473D">
            <w:pPr>
              <w:widowControl/>
              <w:overflowPunct/>
              <w:autoSpaceDE/>
              <w:autoSpaceDN/>
              <w:jc w:val="center"/>
              <w:rPr>
                <w:rFonts w:hAnsi="標楷體"/>
                <w:color w:val="000000" w:themeColor="text1"/>
                <w:kern w:val="0"/>
                <w:sz w:val="24"/>
                <w:szCs w:val="24"/>
              </w:rPr>
            </w:pPr>
            <w:r w:rsidRPr="00F24A69">
              <w:rPr>
                <w:rFonts w:hAnsi="標楷體" w:hint="eastAsia"/>
                <w:color w:val="000000" w:themeColor="text1"/>
                <w:kern w:val="0"/>
                <w:sz w:val="24"/>
                <w:szCs w:val="24"/>
              </w:rPr>
              <w:t>無資料</w:t>
            </w:r>
          </w:p>
        </w:tc>
        <w:tc>
          <w:tcPr>
            <w:tcW w:w="0" w:type="auto"/>
            <w:noWrap/>
            <w:vAlign w:val="center"/>
          </w:tcPr>
          <w:p w:rsidR="0024473D" w:rsidRPr="00F24A69" w:rsidRDefault="0024473D" w:rsidP="0024473D">
            <w:pPr>
              <w:widowControl/>
              <w:overflowPunct/>
              <w:autoSpaceDE/>
              <w:autoSpaceDN/>
              <w:jc w:val="center"/>
              <w:rPr>
                <w:rFonts w:hAnsi="標楷體"/>
                <w:color w:val="000000" w:themeColor="text1"/>
                <w:kern w:val="0"/>
                <w:sz w:val="24"/>
                <w:szCs w:val="24"/>
              </w:rPr>
            </w:pPr>
            <w:r w:rsidRPr="00F24A69">
              <w:rPr>
                <w:rFonts w:hAnsi="標楷體" w:hint="eastAsia"/>
                <w:color w:val="000000" w:themeColor="text1"/>
                <w:kern w:val="0"/>
                <w:sz w:val="24"/>
                <w:szCs w:val="24"/>
              </w:rPr>
              <w:t>無資料</w:t>
            </w:r>
          </w:p>
        </w:tc>
      </w:tr>
      <w:tr w:rsidR="00F24A69" w:rsidRPr="00F24A69" w:rsidTr="0024473D">
        <w:trPr>
          <w:trHeight w:val="324"/>
        </w:trPr>
        <w:tc>
          <w:tcPr>
            <w:tcW w:w="0" w:type="auto"/>
            <w:noWrap/>
            <w:vAlign w:val="center"/>
          </w:tcPr>
          <w:p w:rsidR="0024473D" w:rsidRPr="00F24A69" w:rsidRDefault="0024473D" w:rsidP="0024473D">
            <w:pPr>
              <w:widowControl/>
              <w:overflowPunct/>
              <w:autoSpaceDE/>
              <w:jc w:val="center"/>
              <w:rPr>
                <w:rFonts w:hAnsi="標楷體" w:cs="新細明體"/>
                <w:b/>
                <w:color w:val="000000" w:themeColor="text1"/>
                <w:kern w:val="0"/>
                <w:sz w:val="24"/>
                <w:szCs w:val="24"/>
              </w:rPr>
            </w:pPr>
            <w:r w:rsidRPr="00F24A69">
              <w:rPr>
                <w:rFonts w:hAnsi="標楷體" w:cs="新細明體" w:hint="eastAsia"/>
                <w:b/>
                <w:color w:val="000000" w:themeColor="text1"/>
                <w:kern w:val="0"/>
                <w:sz w:val="24"/>
                <w:szCs w:val="24"/>
              </w:rPr>
              <w:t>日本</w:t>
            </w:r>
          </w:p>
        </w:tc>
        <w:tc>
          <w:tcPr>
            <w:tcW w:w="0" w:type="auto"/>
            <w:noWrap/>
            <w:vAlign w:val="center"/>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70.65</w:t>
            </w:r>
          </w:p>
        </w:tc>
        <w:tc>
          <w:tcPr>
            <w:tcW w:w="0" w:type="auto"/>
            <w:noWrap/>
            <w:vAlign w:val="center"/>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70.71</w:t>
            </w:r>
          </w:p>
        </w:tc>
        <w:tc>
          <w:tcPr>
            <w:tcW w:w="0" w:type="auto"/>
            <w:noWrap/>
            <w:vAlign w:val="center"/>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70.64</w:t>
            </w:r>
          </w:p>
        </w:tc>
        <w:tc>
          <w:tcPr>
            <w:tcW w:w="0" w:type="auto"/>
            <w:noWrap/>
            <w:vAlign w:val="center"/>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71.32</w:t>
            </w:r>
          </w:p>
        </w:tc>
        <w:tc>
          <w:tcPr>
            <w:tcW w:w="0" w:type="auto"/>
            <w:noWrap/>
            <w:vAlign w:val="center"/>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72.79</w:t>
            </w:r>
          </w:p>
        </w:tc>
        <w:tc>
          <w:tcPr>
            <w:tcW w:w="0" w:type="auto"/>
            <w:noWrap/>
            <w:vAlign w:val="center"/>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71.28</w:t>
            </w:r>
          </w:p>
        </w:tc>
        <w:tc>
          <w:tcPr>
            <w:tcW w:w="0" w:type="auto"/>
            <w:noWrap/>
            <w:vAlign w:val="center"/>
          </w:tcPr>
          <w:p w:rsidR="0024473D" w:rsidRPr="00F24A69" w:rsidRDefault="0024473D" w:rsidP="0024473D">
            <w:pPr>
              <w:widowControl/>
              <w:overflowPunct/>
              <w:autoSpaceDE/>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72.69</w:t>
            </w:r>
          </w:p>
        </w:tc>
        <w:tc>
          <w:tcPr>
            <w:tcW w:w="0" w:type="auto"/>
            <w:noWrap/>
            <w:vAlign w:val="center"/>
          </w:tcPr>
          <w:p w:rsidR="0024473D" w:rsidRPr="00F24A69" w:rsidRDefault="0024473D" w:rsidP="0024473D">
            <w:pPr>
              <w:widowControl/>
              <w:overflowPunct/>
              <w:autoSpaceDE/>
              <w:autoSpaceDN/>
              <w:jc w:val="center"/>
              <w:rPr>
                <w:rFonts w:hAnsi="標楷體"/>
                <w:color w:val="000000" w:themeColor="text1"/>
                <w:kern w:val="0"/>
                <w:sz w:val="24"/>
                <w:szCs w:val="24"/>
              </w:rPr>
            </w:pPr>
            <w:r w:rsidRPr="00F24A69">
              <w:rPr>
                <w:rFonts w:hAnsi="標楷體" w:hint="eastAsia"/>
                <w:color w:val="000000" w:themeColor="text1"/>
                <w:kern w:val="0"/>
                <w:sz w:val="24"/>
                <w:szCs w:val="24"/>
              </w:rPr>
              <w:t>無資料</w:t>
            </w:r>
          </w:p>
        </w:tc>
        <w:tc>
          <w:tcPr>
            <w:tcW w:w="0" w:type="auto"/>
            <w:noWrap/>
            <w:vAlign w:val="center"/>
          </w:tcPr>
          <w:p w:rsidR="0024473D" w:rsidRPr="00F24A69" w:rsidRDefault="0024473D" w:rsidP="0024473D">
            <w:pPr>
              <w:widowControl/>
              <w:overflowPunct/>
              <w:autoSpaceDE/>
              <w:autoSpaceDN/>
              <w:jc w:val="center"/>
              <w:rPr>
                <w:rFonts w:hAnsi="標楷體"/>
                <w:color w:val="000000" w:themeColor="text1"/>
                <w:kern w:val="0"/>
                <w:sz w:val="24"/>
                <w:szCs w:val="24"/>
              </w:rPr>
            </w:pPr>
            <w:r w:rsidRPr="00F24A69">
              <w:rPr>
                <w:rFonts w:hAnsi="標楷體" w:hint="eastAsia"/>
                <w:color w:val="000000" w:themeColor="text1"/>
                <w:kern w:val="0"/>
                <w:sz w:val="24"/>
                <w:szCs w:val="24"/>
              </w:rPr>
              <w:t>無資料</w:t>
            </w:r>
          </w:p>
        </w:tc>
        <w:tc>
          <w:tcPr>
            <w:tcW w:w="0" w:type="auto"/>
            <w:noWrap/>
            <w:vAlign w:val="center"/>
          </w:tcPr>
          <w:p w:rsidR="0024473D" w:rsidRPr="00F24A69" w:rsidRDefault="0024473D" w:rsidP="0024473D">
            <w:pPr>
              <w:widowControl/>
              <w:overflowPunct/>
              <w:autoSpaceDE/>
              <w:autoSpaceDN/>
              <w:jc w:val="center"/>
              <w:rPr>
                <w:rFonts w:hAnsi="標楷體"/>
                <w:color w:val="000000" w:themeColor="text1"/>
                <w:kern w:val="0"/>
                <w:sz w:val="24"/>
                <w:szCs w:val="24"/>
              </w:rPr>
            </w:pPr>
            <w:r w:rsidRPr="00F24A69">
              <w:rPr>
                <w:rFonts w:hAnsi="標楷體" w:hint="eastAsia"/>
                <w:color w:val="000000" w:themeColor="text1"/>
                <w:kern w:val="0"/>
                <w:sz w:val="24"/>
                <w:szCs w:val="24"/>
              </w:rPr>
              <w:t>無資料</w:t>
            </w:r>
          </w:p>
        </w:tc>
      </w:tr>
    </w:tbl>
    <w:p w:rsidR="0024473D" w:rsidRPr="00F24A69" w:rsidRDefault="0024473D" w:rsidP="0024473D">
      <w:pPr>
        <w:adjustRightInd w:val="0"/>
        <w:snapToGrid w:val="0"/>
        <w:ind w:left="1276" w:hangingChars="490" w:hanging="1276"/>
        <w:outlineLvl w:val="3"/>
        <w:rPr>
          <w:rFonts w:hAnsi="Arial"/>
          <w:color w:val="000000" w:themeColor="text1"/>
          <w:kern w:val="32"/>
          <w:sz w:val="24"/>
          <w:szCs w:val="24"/>
        </w:rPr>
      </w:pPr>
      <w:r w:rsidRPr="00F24A69">
        <w:rPr>
          <w:rFonts w:hAnsi="Arial" w:hint="eastAsia"/>
          <w:b/>
          <w:color w:val="000000" w:themeColor="text1"/>
          <w:kern w:val="32"/>
          <w:sz w:val="24"/>
          <w:szCs w:val="24"/>
        </w:rPr>
        <w:t>資料來源：</w:t>
      </w:r>
      <w:r w:rsidRPr="00F24A69">
        <w:rPr>
          <w:rFonts w:hAnsi="Arial" w:hint="eastAsia"/>
          <w:color w:val="000000" w:themeColor="text1"/>
          <w:kern w:val="32"/>
          <w:sz w:val="24"/>
          <w:szCs w:val="24"/>
        </w:rPr>
        <w:t>亞洲開發銀行、國家實驗研究院科技政策與資訊中心政策研究指標資料庫PRIDE。</w:t>
      </w:r>
    </w:p>
    <w:p w:rsidR="0024473D" w:rsidRPr="00F24A69" w:rsidRDefault="0024473D" w:rsidP="0024473D">
      <w:pPr>
        <w:outlineLvl w:val="3"/>
        <w:rPr>
          <w:rFonts w:hAnsi="Arial"/>
          <w:color w:val="000000" w:themeColor="text1"/>
          <w:kern w:val="32"/>
          <w:sz w:val="24"/>
          <w:szCs w:val="24"/>
        </w:rPr>
      </w:pPr>
    </w:p>
    <w:p w:rsidR="0024473D" w:rsidRPr="00F24A69" w:rsidRDefault="0024473D" w:rsidP="0024473D">
      <w:pPr>
        <w:pStyle w:val="7"/>
        <w:numPr>
          <w:ilvl w:val="6"/>
          <w:numId w:val="1"/>
        </w:numPr>
        <w:rPr>
          <w:color w:val="000000" w:themeColor="text1"/>
        </w:rPr>
      </w:pPr>
      <w:r w:rsidRPr="00F24A69">
        <w:rPr>
          <w:rFonts w:hint="eastAsia"/>
          <w:color w:val="000000" w:themeColor="text1"/>
        </w:rPr>
        <w:t>另據本院諮詢專家表示：「所謂內需型產業，分為真內需(國民)、假內需(外國人)，惟此操之在人，我國超過6成GDP由服務業支撐，這是非常危險的現象。一般而言，製造業需占到25％，國家經濟才會是穩定的，因服務業(尤以金融、法律等生產性服務業)之服務對象即為製造業。」以上種種顯示，服務業雖已成為我國經濟活動之主體，亦為創造就業之主要來源，惟我國服務業在研發創新之貢獻及其產生之附加價值仍有相當成長空間。</w:t>
      </w:r>
    </w:p>
    <w:p w:rsidR="0024473D" w:rsidRPr="00F24A69" w:rsidRDefault="0024473D" w:rsidP="0024473D">
      <w:pPr>
        <w:pStyle w:val="5"/>
        <w:numPr>
          <w:ilvl w:val="4"/>
          <w:numId w:val="1"/>
        </w:numPr>
        <w:ind w:left="1985"/>
      </w:pPr>
      <w:bookmarkStart w:id="308" w:name="_Toc453077941"/>
      <w:r w:rsidRPr="00F24A69">
        <w:rPr>
          <w:rFonts w:hint="eastAsia"/>
        </w:rPr>
        <w:t>物價水準</w:t>
      </w:r>
      <w:bookmarkEnd w:id="308"/>
    </w:p>
    <w:p w:rsidR="0024473D" w:rsidRPr="00F24A69" w:rsidRDefault="0024473D" w:rsidP="009C3C50">
      <w:pPr>
        <w:ind w:leftChars="583" w:left="1983" w:firstLineChars="208" w:firstLine="708"/>
        <w:rPr>
          <w:color w:val="000000" w:themeColor="text1"/>
          <w:kern w:val="32"/>
        </w:rPr>
      </w:pPr>
      <w:r w:rsidRPr="00F24A69">
        <w:rPr>
          <w:rFonts w:hint="eastAsia"/>
          <w:color w:val="000000" w:themeColor="text1"/>
          <w:kern w:val="32"/>
        </w:rPr>
        <w:t xml:space="preserve">物價水準通常以物價指數(price index)衡量，即某期平均物價相對於「基期」平均物價之百分比。消費者物價指數（consumer price </w:t>
      </w:r>
      <w:r w:rsidRPr="00F24A69">
        <w:rPr>
          <w:rFonts w:hint="eastAsia"/>
          <w:color w:val="000000" w:themeColor="text1"/>
          <w:kern w:val="32"/>
        </w:rPr>
        <w:lastRenderedPageBreak/>
        <w:t>index, CPI）係衡量正常家庭平時主要消費物品價格</w:t>
      </w:r>
      <w:r w:rsidRPr="00F24A69">
        <w:rPr>
          <w:rFonts w:hint="eastAsia"/>
          <w:color w:val="000000" w:themeColor="text1"/>
        </w:rPr>
        <w:t>相對</w:t>
      </w:r>
      <w:r w:rsidRPr="00F24A69">
        <w:rPr>
          <w:rFonts w:hint="eastAsia"/>
          <w:color w:val="000000" w:themeColor="text1"/>
          <w:kern w:val="32"/>
        </w:rPr>
        <w:t>變化程度之物價指數，</w:t>
      </w:r>
      <w:r w:rsidRPr="00AB1483">
        <w:rPr>
          <w:rFonts w:hint="eastAsia"/>
          <w:kern w:val="32"/>
        </w:rPr>
        <w:t>用</w:t>
      </w:r>
      <w:r w:rsidR="00FA74BD" w:rsidRPr="00AB1483">
        <w:rPr>
          <w:rFonts w:hint="eastAsia"/>
          <w:kern w:val="32"/>
        </w:rPr>
        <w:t>以</w:t>
      </w:r>
      <w:r w:rsidRPr="00AB1483">
        <w:rPr>
          <w:rFonts w:hint="eastAsia"/>
          <w:kern w:val="32"/>
        </w:rPr>
        <w:t>衡量生活成本的變化。據世界銀行(World Bank, WB)2014年公布國際比較計畫(</w:t>
      </w:r>
      <w:r w:rsidRPr="00AB1483">
        <w:rPr>
          <w:kern w:val="32"/>
        </w:rPr>
        <w:t>The International Comparison Program</w:t>
      </w:r>
      <w:r w:rsidRPr="00AB1483">
        <w:rPr>
          <w:rFonts w:hint="eastAsia"/>
          <w:kern w:val="32"/>
        </w:rPr>
        <w:t>, ICP)結果顯示，2011年我國物價指數於179個受評比的國家中，排名第106名，且僅為全球平均</w:t>
      </w:r>
      <w:r w:rsidRPr="00F24A69">
        <w:rPr>
          <w:rFonts w:hint="eastAsia"/>
          <w:color w:val="000000" w:themeColor="text1"/>
          <w:kern w:val="32"/>
        </w:rPr>
        <w:t>物價66.1％，於亞洲四小龍中最低，亦低於中國大陸，詳如表</w:t>
      </w:r>
      <w:r w:rsidR="0019568A">
        <w:rPr>
          <w:rFonts w:hint="eastAsia"/>
          <w:color w:val="000000" w:themeColor="text1"/>
          <w:kern w:val="32"/>
        </w:rPr>
        <w:t>19</w:t>
      </w:r>
      <w:r w:rsidRPr="00F24A69">
        <w:rPr>
          <w:rFonts w:hint="eastAsia"/>
          <w:color w:val="000000" w:themeColor="text1"/>
          <w:kern w:val="32"/>
        </w:rPr>
        <w:t>。</w:t>
      </w:r>
    </w:p>
    <w:p w:rsidR="0024473D" w:rsidRPr="00F24A69" w:rsidRDefault="0024473D" w:rsidP="0024473D">
      <w:pPr>
        <w:pStyle w:val="a3"/>
        <w:rPr>
          <w:color w:val="000000" w:themeColor="text1"/>
        </w:rPr>
      </w:pPr>
      <w:r w:rsidRPr="00F24A69">
        <w:rPr>
          <w:rFonts w:hint="eastAsia"/>
          <w:color w:val="000000" w:themeColor="text1"/>
        </w:rPr>
        <w:t xml:space="preserve"> </w:t>
      </w:r>
      <w:bookmarkStart w:id="309" w:name="_Toc475117094"/>
      <w:r w:rsidRPr="00F24A69">
        <w:rPr>
          <w:rFonts w:hint="eastAsia"/>
          <w:color w:val="000000" w:themeColor="text1"/>
        </w:rPr>
        <w:t>我國與週邊國家相對物價指數</w:t>
      </w:r>
      <w:bookmarkEnd w:id="309"/>
    </w:p>
    <w:p w:rsidR="0024473D" w:rsidRPr="00F24A69" w:rsidRDefault="0024473D" w:rsidP="0024473D">
      <w:pPr>
        <w:keepNext/>
        <w:kinsoku w:val="0"/>
        <w:adjustRightInd w:val="0"/>
        <w:snapToGrid w:val="0"/>
        <w:spacing w:before="240" w:after="40" w:line="360" w:lineRule="exact"/>
        <w:ind w:left="697" w:rightChars="307" w:right="1044"/>
        <w:jc w:val="right"/>
        <w:textAlignment w:val="baseline"/>
        <w:rPr>
          <w:rFonts w:hAnsi="華康楷書體W5(P)"/>
          <w:bCs/>
          <w:color w:val="000000" w:themeColor="text1"/>
          <w:spacing w:val="-10"/>
          <w:kern w:val="28"/>
          <w:sz w:val="24"/>
          <w:szCs w:val="24"/>
        </w:rPr>
      </w:pPr>
      <w:r w:rsidRPr="00F24A69">
        <w:rPr>
          <w:rFonts w:hAnsi="華康楷書體W5(P)" w:hint="eastAsia"/>
          <w:bCs/>
          <w:color w:val="000000" w:themeColor="text1"/>
          <w:spacing w:val="-10"/>
          <w:kern w:val="28"/>
          <w:sz w:val="28"/>
          <w:szCs w:val="28"/>
        </w:rPr>
        <w:t xml:space="preserve">           </w:t>
      </w:r>
      <w:r w:rsidRPr="00F24A69">
        <w:rPr>
          <w:rFonts w:hAnsi="華康楷書體W5(P)" w:hint="eastAsia"/>
          <w:bCs/>
          <w:color w:val="000000" w:themeColor="text1"/>
          <w:spacing w:val="-10"/>
          <w:kern w:val="28"/>
          <w:sz w:val="24"/>
          <w:szCs w:val="24"/>
        </w:rPr>
        <w:t>單位：world=100.0</w:t>
      </w:r>
    </w:p>
    <w:tbl>
      <w:tblPr>
        <w:tblStyle w:val="afa"/>
        <w:tblW w:w="0" w:type="auto"/>
        <w:jc w:val="center"/>
        <w:tblInd w:w="648" w:type="dxa"/>
        <w:tblLook w:val="04A0" w:firstRow="1" w:lastRow="0" w:firstColumn="1" w:lastColumn="0" w:noHBand="0" w:noVBand="1"/>
      </w:tblPr>
      <w:tblGrid>
        <w:gridCol w:w="1879"/>
        <w:gridCol w:w="2126"/>
        <w:gridCol w:w="2643"/>
      </w:tblGrid>
      <w:tr w:rsidR="00F24A69" w:rsidRPr="00F24A69" w:rsidTr="0024473D">
        <w:trPr>
          <w:tblHeader/>
          <w:jc w:val="center"/>
        </w:trPr>
        <w:tc>
          <w:tcPr>
            <w:tcW w:w="1879" w:type="dxa"/>
            <w:tcBorders>
              <w:top w:val="single" w:sz="4" w:space="0" w:color="auto"/>
              <w:left w:val="single" w:sz="4" w:space="0" w:color="auto"/>
              <w:bottom w:val="single" w:sz="4" w:space="0" w:color="auto"/>
              <w:right w:val="single" w:sz="4" w:space="0" w:color="auto"/>
            </w:tcBorders>
            <w:hideMark/>
          </w:tcPr>
          <w:p w:rsidR="0024473D" w:rsidRPr="00F24A69" w:rsidRDefault="0024473D" w:rsidP="0024473D">
            <w:pPr>
              <w:jc w:val="center"/>
              <w:outlineLvl w:val="3"/>
              <w:rPr>
                <w:rFonts w:hAnsi="Arial"/>
                <w:b/>
                <w:color w:val="000000" w:themeColor="text1"/>
                <w:kern w:val="32"/>
                <w:sz w:val="28"/>
                <w:szCs w:val="28"/>
              </w:rPr>
            </w:pPr>
            <w:r w:rsidRPr="00F24A69">
              <w:rPr>
                <w:rFonts w:hAnsi="Arial" w:hint="eastAsia"/>
                <w:b/>
                <w:color w:val="000000" w:themeColor="text1"/>
                <w:kern w:val="32"/>
                <w:sz w:val="28"/>
                <w:szCs w:val="28"/>
              </w:rPr>
              <w:t>全球排名</w:t>
            </w:r>
          </w:p>
        </w:tc>
        <w:tc>
          <w:tcPr>
            <w:tcW w:w="2126" w:type="dxa"/>
            <w:tcBorders>
              <w:top w:val="single" w:sz="4" w:space="0" w:color="auto"/>
              <w:left w:val="single" w:sz="4" w:space="0" w:color="auto"/>
              <w:bottom w:val="single" w:sz="4" w:space="0" w:color="auto"/>
              <w:right w:val="single" w:sz="4" w:space="0" w:color="auto"/>
            </w:tcBorders>
            <w:hideMark/>
          </w:tcPr>
          <w:p w:rsidR="0024473D" w:rsidRPr="00F24A69" w:rsidRDefault="0024473D" w:rsidP="0024473D">
            <w:pPr>
              <w:jc w:val="center"/>
              <w:outlineLvl w:val="3"/>
              <w:rPr>
                <w:rFonts w:hAnsi="Arial"/>
                <w:b/>
                <w:color w:val="000000" w:themeColor="text1"/>
                <w:kern w:val="32"/>
                <w:sz w:val="28"/>
                <w:szCs w:val="28"/>
              </w:rPr>
            </w:pPr>
            <w:r w:rsidRPr="00F24A69">
              <w:rPr>
                <w:rFonts w:hAnsi="Arial" w:hint="eastAsia"/>
                <w:b/>
                <w:color w:val="000000" w:themeColor="text1"/>
                <w:kern w:val="32"/>
                <w:sz w:val="28"/>
                <w:szCs w:val="28"/>
              </w:rPr>
              <w:t>國家</w:t>
            </w:r>
          </w:p>
        </w:tc>
        <w:tc>
          <w:tcPr>
            <w:tcW w:w="2643" w:type="dxa"/>
            <w:tcBorders>
              <w:top w:val="single" w:sz="4" w:space="0" w:color="auto"/>
              <w:left w:val="single" w:sz="4" w:space="0" w:color="auto"/>
              <w:bottom w:val="single" w:sz="4" w:space="0" w:color="auto"/>
              <w:right w:val="single" w:sz="4" w:space="0" w:color="auto"/>
            </w:tcBorders>
            <w:hideMark/>
          </w:tcPr>
          <w:p w:rsidR="0024473D" w:rsidRPr="00F24A69" w:rsidRDefault="0024473D" w:rsidP="0024473D">
            <w:pPr>
              <w:jc w:val="center"/>
              <w:outlineLvl w:val="3"/>
              <w:rPr>
                <w:rFonts w:hAnsi="Arial"/>
                <w:b/>
                <w:color w:val="000000" w:themeColor="text1"/>
                <w:kern w:val="32"/>
                <w:sz w:val="28"/>
                <w:szCs w:val="28"/>
              </w:rPr>
            </w:pPr>
            <w:r w:rsidRPr="00F24A69">
              <w:rPr>
                <w:rFonts w:hAnsi="Arial" w:hint="eastAsia"/>
                <w:b/>
                <w:color w:val="000000" w:themeColor="text1"/>
                <w:kern w:val="32"/>
                <w:sz w:val="28"/>
                <w:szCs w:val="28"/>
              </w:rPr>
              <w:t>相對物價</w:t>
            </w:r>
          </w:p>
        </w:tc>
      </w:tr>
      <w:tr w:rsidR="00F24A69" w:rsidRPr="00F24A69" w:rsidTr="0024473D">
        <w:trPr>
          <w:jc w:val="center"/>
        </w:trPr>
        <w:tc>
          <w:tcPr>
            <w:tcW w:w="1879" w:type="dxa"/>
            <w:tcBorders>
              <w:top w:val="single" w:sz="4" w:space="0" w:color="auto"/>
              <w:left w:val="single" w:sz="4" w:space="0" w:color="auto"/>
              <w:bottom w:val="single" w:sz="4" w:space="0" w:color="auto"/>
              <w:right w:val="single" w:sz="4" w:space="0" w:color="auto"/>
            </w:tcBorders>
            <w:hideMark/>
          </w:tcPr>
          <w:p w:rsidR="0024473D" w:rsidRPr="00F24A69" w:rsidRDefault="0024473D" w:rsidP="0024473D">
            <w:pPr>
              <w:jc w:val="center"/>
              <w:outlineLvl w:val="3"/>
              <w:rPr>
                <w:rFonts w:hAnsi="Arial"/>
                <w:color w:val="000000" w:themeColor="text1"/>
                <w:kern w:val="32"/>
                <w:sz w:val="28"/>
                <w:szCs w:val="28"/>
              </w:rPr>
            </w:pPr>
            <w:r w:rsidRPr="00F24A69">
              <w:rPr>
                <w:rFonts w:hAnsi="Arial" w:hint="eastAsia"/>
                <w:color w:val="000000" w:themeColor="text1"/>
                <w:kern w:val="32"/>
                <w:sz w:val="28"/>
                <w:szCs w:val="28"/>
              </w:rPr>
              <w:t>7</w:t>
            </w:r>
          </w:p>
        </w:tc>
        <w:tc>
          <w:tcPr>
            <w:tcW w:w="2126" w:type="dxa"/>
            <w:tcBorders>
              <w:top w:val="single" w:sz="4" w:space="0" w:color="auto"/>
              <w:left w:val="single" w:sz="4" w:space="0" w:color="auto"/>
              <w:bottom w:val="single" w:sz="4" w:space="0" w:color="auto"/>
              <w:right w:val="single" w:sz="4" w:space="0" w:color="auto"/>
            </w:tcBorders>
            <w:hideMark/>
          </w:tcPr>
          <w:p w:rsidR="0024473D" w:rsidRPr="00F24A69" w:rsidRDefault="0024473D" w:rsidP="0024473D">
            <w:pPr>
              <w:jc w:val="center"/>
              <w:outlineLvl w:val="3"/>
              <w:rPr>
                <w:rFonts w:hAnsi="Arial"/>
                <w:color w:val="000000" w:themeColor="text1"/>
                <w:kern w:val="32"/>
                <w:sz w:val="28"/>
                <w:szCs w:val="28"/>
              </w:rPr>
            </w:pPr>
            <w:r w:rsidRPr="00F24A69">
              <w:rPr>
                <w:rFonts w:hAnsi="Arial" w:hint="eastAsia"/>
                <w:color w:val="000000" w:themeColor="text1"/>
                <w:kern w:val="32"/>
                <w:sz w:val="28"/>
                <w:szCs w:val="28"/>
              </w:rPr>
              <w:t>日本</w:t>
            </w:r>
          </w:p>
        </w:tc>
        <w:tc>
          <w:tcPr>
            <w:tcW w:w="2643" w:type="dxa"/>
            <w:tcBorders>
              <w:top w:val="single" w:sz="4" w:space="0" w:color="auto"/>
              <w:left w:val="single" w:sz="4" w:space="0" w:color="auto"/>
              <w:bottom w:val="single" w:sz="4" w:space="0" w:color="auto"/>
              <w:right w:val="single" w:sz="4" w:space="0" w:color="auto"/>
            </w:tcBorders>
            <w:hideMark/>
          </w:tcPr>
          <w:p w:rsidR="0024473D" w:rsidRPr="00F24A69" w:rsidRDefault="0024473D" w:rsidP="0024473D">
            <w:pPr>
              <w:jc w:val="center"/>
              <w:outlineLvl w:val="3"/>
              <w:rPr>
                <w:rFonts w:hAnsi="Arial"/>
                <w:color w:val="000000" w:themeColor="text1"/>
                <w:kern w:val="32"/>
                <w:sz w:val="28"/>
                <w:szCs w:val="28"/>
              </w:rPr>
            </w:pPr>
            <w:r w:rsidRPr="00F24A69">
              <w:rPr>
                <w:rFonts w:hAnsi="Arial" w:hint="eastAsia"/>
                <w:color w:val="000000" w:themeColor="text1"/>
                <w:kern w:val="32"/>
                <w:sz w:val="28"/>
                <w:szCs w:val="28"/>
              </w:rPr>
              <w:t>173.6</w:t>
            </w:r>
          </w:p>
        </w:tc>
      </w:tr>
      <w:tr w:rsidR="00F24A69" w:rsidRPr="00F24A69" w:rsidTr="0024473D">
        <w:trPr>
          <w:jc w:val="center"/>
        </w:trPr>
        <w:tc>
          <w:tcPr>
            <w:tcW w:w="1879" w:type="dxa"/>
            <w:tcBorders>
              <w:top w:val="single" w:sz="4" w:space="0" w:color="auto"/>
              <w:left w:val="single" w:sz="4" w:space="0" w:color="auto"/>
              <w:bottom w:val="single" w:sz="4" w:space="0" w:color="auto"/>
              <w:right w:val="single" w:sz="4" w:space="0" w:color="auto"/>
            </w:tcBorders>
            <w:hideMark/>
          </w:tcPr>
          <w:p w:rsidR="0024473D" w:rsidRPr="00F24A69" w:rsidRDefault="0024473D" w:rsidP="0024473D">
            <w:pPr>
              <w:jc w:val="center"/>
              <w:outlineLvl w:val="3"/>
              <w:rPr>
                <w:rFonts w:hAnsi="Arial"/>
                <w:color w:val="000000" w:themeColor="text1"/>
                <w:kern w:val="32"/>
                <w:sz w:val="28"/>
                <w:szCs w:val="28"/>
              </w:rPr>
            </w:pPr>
            <w:r w:rsidRPr="00F24A69">
              <w:rPr>
                <w:rFonts w:hAnsi="Arial" w:hint="eastAsia"/>
                <w:color w:val="000000" w:themeColor="text1"/>
                <w:kern w:val="32"/>
                <w:sz w:val="28"/>
                <w:szCs w:val="28"/>
              </w:rPr>
              <w:t>36</w:t>
            </w:r>
          </w:p>
        </w:tc>
        <w:tc>
          <w:tcPr>
            <w:tcW w:w="2126" w:type="dxa"/>
            <w:tcBorders>
              <w:top w:val="single" w:sz="4" w:space="0" w:color="auto"/>
              <w:left w:val="single" w:sz="4" w:space="0" w:color="auto"/>
              <w:bottom w:val="single" w:sz="4" w:space="0" w:color="auto"/>
              <w:right w:val="single" w:sz="4" w:space="0" w:color="auto"/>
            </w:tcBorders>
            <w:hideMark/>
          </w:tcPr>
          <w:p w:rsidR="0024473D" w:rsidRPr="00F24A69" w:rsidRDefault="0024473D" w:rsidP="0024473D">
            <w:pPr>
              <w:jc w:val="center"/>
              <w:outlineLvl w:val="3"/>
              <w:rPr>
                <w:rFonts w:hAnsi="Arial"/>
                <w:color w:val="000000" w:themeColor="text1"/>
                <w:kern w:val="32"/>
                <w:sz w:val="28"/>
                <w:szCs w:val="28"/>
              </w:rPr>
            </w:pPr>
            <w:r w:rsidRPr="00F24A69">
              <w:rPr>
                <w:rFonts w:hAnsi="Arial" w:hint="eastAsia"/>
                <w:color w:val="000000" w:themeColor="text1"/>
                <w:kern w:val="32"/>
                <w:sz w:val="28"/>
                <w:szCs w:val="28"/>
              </w:rPr>
              <w:t>韓國</w:t>
            </w:r>
          </w:p>
        </w:tc>
        <w:tc>
          <w:tcPr>
            <w:tcW w:w="2643" w:type="dxa"/>
            <w:tcBorders>
              <w:top w:val="single" w:sz="4" w:space="0" w:color="auto"/>
              <w:left w:val="single" w:sz="4" w:space="0" w:color="auto"/>
              <w:bottom w:val="single" w:sz="4" w:space="0" w:color="auto"/>
              <w:right w:val="single" w:sz="4" w:space="0" w:color="auto"/>
            </w:tcBorders>
            <w:hideMark/>
          </w:tcPr>
          <w:p w:rsidR="0024473D" w:rsidRPr="00F24A69" w:rsidRDefault="0024473D" w:rsidP="0024473D">
            <w:pPr>
              <w:jc w:val="center"/>
              <w:outlineLvl w:val="3"/>
              <w:rPr>
                <w:rFonts w:hAnsi="Arial"/>
                <w:color w:val="000000" w:themeColor="text1"/>
                <w:kern w:val="32"/>
                <w:sz w:val="28"/>
                <w:szCs w:val="28"/>
              </w:rPr>
            </w:pPr>
            <w:r w:rsidRPr="00F24A69">
              <w:rPr>
                <w:rFonts w:hAnsi="Arial" w:hint="eastAsia"/>
                <w:color w:val="000000" w:themeColor="text1"/>
                <w:kern w:val="32"/>
                <w:sz w:val="28"/>
                <w:szCs w:val="28"/>
              </w:rPr>
              <w:t>99.4</w:t>
            </w:r>
          </w:p>
        </w:tc>
      </w:tr>
      <w:tr w:rsidR="00F24A69" w:rsidRPr="00F24A69" w:rsidTr="0024473D">
        <w:trPr>
          <w:jc w:val="center"/>
        </w:trPr>
        <w:tc>
          <w:tcPr>
            <w:tcW w:w="1879" w:type="dxa"/>
            <w:tcBorders>
              <w:top w:val="single" w:sz="4" w:space="0" w:color="auto"/>
              <w:left w:val="single" w:sz="4" w:space="0" w:color="auto"/>
              <w:bottom w:val="single" w:sz="4" w:space="0" w:color="auto"/>
              <w:right w:val="single" w:sz="4" w:space="0" w:color="auto"/>
            </w:tcBorders>
            <w:hideMark/>
          </w:tcPr>
          <w:p w:rsidR="0024473D" w:rsidRPr="00F24A69" w:rsidRDefault="0024473D" w:rsidP="0024473D">
            <w:pPr>
              <w:jc w:val="center"/>
              <w:outlineLvl w:val="3"/>
              <w:rPr>
                <w:rFonts w:hAnsi="Arial"/>
                <w:color w:val="000000" w:themeColor="text1"/>
                <w:kern w:val="32"/>
                <w:sz w:val="28"/>
                <w:szCs w:val="28"/>
              </w:rPr>
            </w:pPr>
            <w:r w:rsidRPr="00F24A69">
              <w:rPr>
                <w:rFonts w:hAnsi="Arial" w:hint="eastAsia"/>
                <w:color w:val="000000" w:themeColor="text1"/>
                <w:kern w:val="32"/>
                <w:sz w:val="28"/>
                <w:szCs w:val="28"/>
              </w:rPr>
              <w:t>46</w:t>
            </w:r>
          </w:p>
        </w:tc>
        <w:tc>
          <w:tcPr>
            <w:tcW w:w="2126" w:type="dxa"/>
            <w:tcBorders>
              <w:top w:val="single" w:sz="4" w:space="0" w:color="auto"/>
              <w:left w:val="single" w:sz="4" w:space="0" w:color="auto"/>
              <w:bottom w:val="single" w:sz="4" w:space="0" w:color="auto"/>
              <w:right w:val="single" w:sz="4" w:space="0" w:color="auto"/>
            </w:tcBorders>
            <w:hideMark/>
          </w:tcPr>
          <w:p w:rsidR="0024473D" w:rsidRPr="00F24A69" w:rsidRDefault="0024473D" w:rsidP="0024473D">
            <w:pPr>
              <w:jc w:val="center"/>
              <w:outlineLvl w:val="3"/>
              <w:rPr>
                <w:rFonts w:hAnsi="Arial"/>
                <w:color w:val="000000" w:themeColor="text1"/>
                <w:kern w:val="32"/>
                <w:sz w:val="28"/>
                <w:szCs w:val="28"/>
              </w:rPr>
            </w:pPr>
            <w:r w:rsidRPr="00F24A69">
              <w:rPr>
                <w:rFonts w:hAnsi="Arial" w:hint="eastAsia"/>
                <w:color w:val="000000" w:themeColor="text1"/>
                <w:kern w:val="32"/>
                <w:sz w:val="28"/>
                <w:szCs w:val="28"/>
              </w:rPr>
              <w:t>新加坡</w:t>
            </w:r>
          </w:p>
        </w:tc>
        <w:tc>
          <w:tcPr>
            <w:tcW w:w="2643" w:type="dxa"/>
            <w:tcBorders>
              <w:top w:val="single" w:sz="4" w:space="0" w:color="auto"/>
              <w:left w:val="single" w:sz="4" w:space="0" w:color="auto"/>
              <w:bottom w:val="single" w:sz="4" w:space="0" w:color="auto"/>
              <w:right w:val="single" w:sz="4" w:space="0" w:color="auto"/>
            </w:tcBorders>
            <w:hideMark/>
          </w:tcPr>
          <w:p w:rsidR="0024473D" w:rsidRPr="00F24A69" w:rsidRDefault="0024473D" w:rsidP="0024473D">
            <w:pPr>
              <w:jc w:val="center"/>
              <w:outlineLvl w:val="3"/>
              <w:rPr>
                <w:rFonts w:hAnsi="Arial"/>
                <w:color w:val="000000" w:themeColor="text1"/>
                <w:kern w:val="32"/>
                <w:sz w:val="28"/>
                <w:szCs w:val="28"/>
              </w:rPr>
            </w:pPr>
            <w:r w:rsidRPr="00F24A69">
              <w:rPr>
                <w:rFonts w:hAnsi="Arial" w:hint="eastAsia"/>
                <w:color w:val="000000" w:themeColor="text1"/>
                <w:kern w:val="32"/>
                <w:sz w:val="28"/>
                <w:szCs w:val="28"/>
              </w:rPr>
              <w:t>91.4</w:t>
            </w:r>
          </w:p>
        </w:tc>
      </w:tr>
      <w:tr w:rsidR="00F24A69" w:rsidRPr="00F24A69" w:rsidTr="0024473D">
        <w:trPr>
          <w:jc w:val="center"/>
        </w:trPr>
        <w:tc>
          <w:tcPr>
            <w:tcW w:w="1879" w:type="dxa"/>
            <w:tcBorders>
              <w:top w:val="single" w:sz="4" w:space="0" w:color="auto"/>
              <w:left w:val="single" w:sz="4" w:space="0" w:color="auto"/>
              <w:bottom w:val="single" w:sz="4" w:space="0" w:color="auto"/>
              <w:right w:val="single" w:sz="4" w:space="0" w:color="auto"/>
            </w:tcBorders>
            <w:hideMark/>
          </w:tcPr>
          <w:p w:rsidR="0024473D" w:rsidRPr="00F24A69" w:rsidRDefault="0024473D" w:rsidP="0024473D">
            <w:pPr>
              <w:jc w:val="center"/>
              <w:outlineLvl w:val="3"/>
              <w:rPr>
                <w:rFonts w:hAnsi="Arial"/>
                <w:color w:val="000000" w:themeColor="text1"/>
                <w:kern w:val="32"/>
                <w:sz w:val="28"/>
                <w:szCs w:val="28"/>
              </w:rPr>
            </w:pPr>
            <w:r w:rsidRPr="00F24A69">
              <w:rPr>
                <w:rFonts w:hAnsi="Arial" w:hint="eastAsia"/>
                <w:color w:val="000000" w:themeColor="text1"/>
                <w:kern w:val="32"/>
                <w:sz w:val="28"/>
                <w:szCs w:val="28"/>
              </w:rPr>
              <w:t>49</w:t>
            </w:r>
          </w:p>
        </w:tc>
        <w:tc>
          <w:tcPr>
            <w:tcW w:w="2126" w:type="dxa"/>
            <w:tcBorders>
              <w:top w:val="single" w:sz="4" w:space="0" w:color="auto"/>
              <w:left w:val="single" w:sz="4" w:space="0" w:color="auto"/>
              <w:bottom w:val="single" w:sz="4" w:space="0" w:color="auto"/>
              <w:right w:val="single" w:sz="4" w:space="0" w:color="auto"/>
            </w:tcBorders>
            <w:hideMark/>
          </w:tcPr>
          <w:p w:rsidR="0024473D" w:rsidRPr="00F24A69" w:rsidRDefault="0024473D" w:rsidP="0024473D">
            <w:pPr>
              <w:jc w:val="center"/>
              <w:outlineLvl w:val="3"/>
              <w:rPr>
                <w:rFonts w:hAnsi="Arial"/>
                <w:color w:val="000000" w:themeColor="text1"/>
                <w:kern w:val="32"/>
                <w:sz w:val="28"/>
                <w:szCs w:val="28"/>
              </w:rPr>
            </w:pPr>
            <w:r w:rsidRPr="00F24A69">
              <w:rPr>
                <w:rFonts w:hAnsi="Arial" w:hint="eastAsia"/>
                <w:color w:val="000000" w:themeColor="text1"/>
                <w:kern w:val="32"/>
                <w:sz w:val="28"/>
                <w:szCs w:val="28"/>
              </w:rPr>
              <w:t>香港</w:t>
            </w:r>
          </w:p>
        </w:tc>
        <w:tc>
          <w:tcPr>
            <w:tcW w:w="2643" w:type="dxa"/>
            <w:tcBorders>
              <w:top w:val="single" w:sz="4" w:space="0" w:color="auto"/>
              <w:left w:val="single" w:sz="4" w:space="0" w:color="auto"/>
              <w:bottom w:val="single" w:sz="4" w:space="0" w:color="auto"/>
              <w:right w:val="single" w:sz="4" w:space="0" w:color="auto"/>
            </w:tcBorders>
            <w:hideMark/>
          </w:tcPr>
          <w:p w:rsidR="0024473D" w:rsidRPr="00F24A69" w:rsidRDefault="0024473D" w:rsidP="0024473D">
            <w:pPr>
              <w:jc w:val="center"/>
              <w:outlineLvl w:val="3"/>
              <w:rPr>
                <w:rFonts w:hAnsi="Arial"/>
                <w:color w:val="000000" w:themeColor="text1"/>
                <w:kern w:val="32"/>
                <w:sz w:val="28"/>
                <w:szCs w:val="28"/>
              </w:rPr>
            </w:pPr>
            <w:r w:rsidRPr="00F24A69">
              <w:rPr>
                <w:rFonts w:hAnsi="Arial" w:hint="eastAsia"/>
                <w:color w:val="000000" w:themeColor="text1"/>
                <w:kern w:val="32"/>
                <w:sz w:val="28"/>
                <w:szCs w:val="28"/>
              </w:rPr>
              <w:t>90.5</w:t>
            </w:r>
          </w:p>
        </w:tc>
      </w:tr>
      <w:tr w:rsidR="00F24A69" w:rsidRPr="00F24A69" w:rsidTr="0024473D">
        <w:trPr>
          <w:jc w:val="center"/>
        </w:trPr>
        <w:tc>
          <w:tcPr>
            <w:tcW w:w="1879" w:type="dxa"/>
            <w:tcBorders>
              <w:top w:val="single" w:sz="4" w:space="0" w:color="auto"/>
              <w:left w:val="single" w:sz="4" w:space="0" w:color="auto"/>
              <w:bottom w:val="single" w:sz="4" w:space="0" w:color="auto"/>
              <w:right w:val="single" w:sz="4" w:space="0" w:color="auto"/>
            </w:tcBorders>
            <w:hideMark/>
          </w:tcPr>
          <w:p w:rsidR="0024473D" w:rsidRPr="00F24A69" w:rsidRDefault="0024473D" w:rsidP="0024473D">
            <w:pPr>
              <w:jc w:val="center"/>
              <w:outlineLvl w:val="3"/>
              <w:rPr>
                <w:rFonts w:hAnsi="Arial"/>
                <w:color w:val="000000" w:themeColor="text1"/>
                <w:kern w:val="32"/>
                <w:sz w:val="28"/>
                <w:szCs w:val="28"/>
              </w:rPr>
            </w:pPr>
            <w:r w:rsidRPr="00F24A69">
              <w:rPr>
                <w:rFonts w:hAnsi="Arial" w:hint="eastAsia"/>
                <w:color w:val="000000" w:themeColor="text1"/>
                <w:kern w:val="32"/>
                <w:sz w:val="28"/>
                <w:szCs w:val="28"/>
              </w:rPr>
              <w:t>93</w:t>
            </w:r>
          </w:p>
        </w:tc>
        <w:tc>
          <w:tcPr>
            <w:tcW w:w="2126" w:type="dxa"/>
            <w:tcBorders>
              <w:top w:val="single" w:sz="4" w:space="0" w:color="auto"/>
              <w:left w:val="single" w:sz="4" w:space="0" w:color="auto"/>
              <w:bottom w:val="single" w:sz="4" w:space="0" w:color="auto"/>
              <w:right w:val="single" w:sz="4" w:space="0" w:color="auto"/>
            </w:tcBorders>
            <w:hideMark/>
          </w:tcPr>
          <w:p w:rsidR="0024473D" w:rsidRPr="00F24A69" w:rsidRDefault="0024473D" w:rsidP="0024473D">
            <w:pPr>
              <w:jc w:val="center"/>
              <w:outlineLvl w:val="3"/>
              <w:rPr>
                <w:rFonts w:hAnsi="Arial"/>
                <w:color w:val="000000" w:themeColor="text1"/>
                <w:kern w:val="32"/>
                <w:sz w:val="28"/>
                <w:szCs w:val="28"/>
              </w:rPr>
            </w:pPr>
            <w:r w:rsidRPr="00F24A69">
              <w:rPr>
                <w:rFonts w:hAnsi="Arial" w:hint="eastAsia"/>
                <w:color w:val="000000" w:themeColor="text1"/>
                <w:kern w:val="32"/>
                <w:sz w:val="28"/>
                <w:szCs w:val="28"/>
              </w:rPr>
              <w:t>中國大陸</w:t>
            </w:r>
          </w:p>
        </w:tc>
        <w:tc>
          <w:tcPr>
            <w:tcW w:w="2643" w:type="dxa"/>
            <w:tcBorders>
              <w:top w:val="single" w:sz="4" w:space="0" w:color="auto"/>
              <w:left w:val="single" w:sz="4" w:space="0" w:color="auto"/>
              <w:bottom w:val="single" w:sz="4" w:space="0" w:color="auto"/>
              <w:right w:val="single" w:sz="4" w:space="0" w:color="auto"/>
            </w:tcBorders>
            <w:hideMark/>
          </w:tcPr>
          <w:p w:rsidR="0024473D" w:rsidRPr="00F24A69" w:rsidRDefault="0024473D" w:rsidP="0024473D">
            <w:pPr>
              <w:jc w:val="center"/>
              <w:outlineLvl w:val="3"/>
              <w:rPr>
                <w:rFonts w:hAnsi="Arial"/>
                <w:color w:val="000000" w:themeColor="text1"/>
                <w:kern w:val="32"/>
                <w:sz w:val="28"/>
                <w:szCs w:val="28"/>
              </w:rPr>
            </w:pPr>
            <w:r w:rsidRPr="00F24A69">
              <w:rPr>
                <w:rFonts w:hAnsi="Arial" w:hint="eastAsia"/>
                <w:color w:val="000000" w:themeColor="text1"/>
                <w:kern w:val="32"/>
                <w:sz w:val="28"/>
                <w:szCs w:val="28"/>
              </w:rPr>
              <w:t>70.0</w:t>
            </w:r>
          </w:p>
        </w:tc>
      </w:tr>
      <w:tr w:rsidR="00F24A69" w:rsidRPr="00F24A69" w:rsidTr="0024473D">
        <w:trPr>
          <w:jc w:val="center"/>
        </w:trPr>
        <w:tc>
          <w:tcPr>
            <w:tcW w:w="1879" w:type="dxa"/>
            <w:tcBorders>
              <w:top w:val="single" w:sz="4" w:space="0" w:color="auto"/>
              <w:left w:val="single" w:sz="4" w:space="0" w:color="auto"/>
              <w:bottom w:val="single" w:sz="4" w:space="0" w:color="auto"/>
              <w:right w:val="single" w:sz="4" w:space="0" w:color="auto"/>
            </w:tcBorders>
            <w:hideMark/>
          </w:tcPr>
          <w:p w:rsidR="0024473D" w:rsidRPr="00F24A69" w:rsidRDefault="0024473D" w:rsidP="0024473D">
            <w:pPr>
              <w:jc w:val="center"/>
              <w:outlineLvl w:val="3"/>
              <w:rPr>
                <w:rFonts w:hAnsi="Arial"/>
                <w:color w:val="000000" w:themeColor="text1"/>
                <w:kern w:val="32"/>
                <w:sz w:val="28"/>
                <w:szCs w:val="28"/>
              </w:rPr>
            </w:pPr>
            <w:r w:rsidRPr="00F24A69">
              <w:rPr>
                <w:rFonts w:hAnsi="Arial" w:hint="eastAsia"/>
                <w:color w:val="000000" w:themeColor="text1"/>
                <w:kern w:val="32"/>
                <w:sz w:val="28"/>
                <w:szCs w:val="28"/>
              </w:rPr>
              <w:t>106</w:t>
            </w:r>
          </w:p>
        </w:tc>
        <w:tc>
          <w:tcPr>
            <w:tcW w:w="2126" w:type="dxa"/>
            <w:tcBorders>
              <w:top w:val="single" w:sz="4" w:space="0" w:color="auto"/>
              <w:left w:val="single" w:sz="4" w:space="0" w:color="auto"/>
              <w:bottom w:val="single" w:sz="4" w:space="0" w:color="auto"/>
              <w:right w:val="single" w:sz="4" w:space="0" w:color="auto"/>
            </w:tcBorders>
            <w:hideMark/>
          </w:tcPr>
          <w:p w:rsidR="0024473D" w:rsidRPr="00F24A69" w:rsidRDefault="0024473D" w:rsidP="0024473D">
            <w:pPr>
              <w:jc w:val="center"/>
              <w:outlineLvl w:val="3"/>
              <w:rPr>
                <w:rFonts w:hAnsi="Arial"/>
                <w:color w:val="000000" w:themeColor="text1"/>
                <w:kern w:val="32"/>
                <w:sz w:val="28"/>
                <w:szCs w:val="28"/>
              </w:rPr>
            </w:pPr>
            <w:r w:rsidRPr="00F24A69">
              <w:rPr>
                <w:rFonts w:hAnsi="Arial" w:hint="eastAsia"/>
                <w:color w:val="000000" w:themeColor="text1"/>
                <w:kern w:val="32"/>
                <w:sz w:val="28"/>
                <w:szCs w:val="28"/>
              </w:rPr>
              <w:t>臺灣</w:t>
            </w:r>
          </w:p>
        </w:tc>
        <w:tc>
          <w:tcPr>
            <w:tcW w:w="2643" w:type="dxa"/>
            <w:tcBorders>
              <w:top w:val="single" w:sz="4" w:space="0" w:color="auto"/>
              <w:left w:val="single" w:sz="4" w:space="0" w:color="auto"/>
              <w:bottom w:val="single" w:sz="4" w:space="0" w:color="auto"/>
              <w:right w:val="single" w:sz="4" w:space="0" w:color="auto"/>
            </w:tcBorders>
            <w:hideMark/>
          </w:tcPr>
          <w:p w:rsidR="0024473D" w:rsidRPr="00F24A69" w:rsidRDefault="0024473D" w:rsidP="0024473D">
            <w:pPr>
              <w:jc w:val="center"/>
              <w:outlineLvl w:val="3"/>
              <w:rPr>
                <w:rFonts w:hAnsi="Arial"/>
                <w:color w:val="000000" w:themeColor="text1"/>
                <w:kern w:val="32"/>
                <w:sz w:val="28"/>
                <w:szCs w:val="28"/>
              </w:rPr>
            </w:pPr>
            <w:r w:rsidRPr="00F24A69">
              <w:rPr>
                <w:rFonts w:hAnsi="Arial" w:hint="eastAsia"/>
                <w:color w:val="000000" w:themeColor="text1"/>
                <w:kern w:val="32"/>
                <w:sz w:val="28"/>
                <w:szCs w:val="28"/>
              </w:rPr>
              <w:t>66.1</w:t>
            </w:r>
          </w:p>
        </w:tc>
      </w:tr>
    </w:tbl>
    <w:p w:rsidR="0024473D" w:rsidRPr="00F24A69" w:rsidRDefault="0024473D" w:rsidP="0024473D">
      <w:pPr>
        <w:adjustRightInd w:val="0"/>
        <w:snapToGrid w:val="0"/>
        <w:ind w:leftChars="332" w:left="2470" w:rightChars="307" w:right="1044" w:hangingChars="515" w:hanging="1341"/>
        <w:rPr>
          <w:color w:val="000000" w:themeColor="text1"/>
          <w:sz w:val="24"/>
          <w:szCs w:val="24"/>
        </w:rPr>
      </w:pPr>
      <w:r w:rsidRPr="00F24A69">
        <w:rPr>
          <w:rFonts w:hint="eastAsia"/>
          <w:b/>
          <w:color w:val="000000" w:themeColor="text1"/>
          <w:sz w:val="24"/>
          <w:szCs w:val="24"/>
        </w:rPr>
        <w:t>資料來源：</w:t>
      </w:r>
      <w:r w:rsidRPr="00F24A69">
        <w:rPr>
          <w:rFonts w:hint="eastAsia"/>
          <w:color w:val="000000" w:themeColor="text1"/>
          <w:sz w:val="24"/>
          <w:szCs w:val="24"/>
        </w:rPr>
        <w:t>世界銀行ICP計畫；于國欽(2014)，</w:t>
      </w:r>
      <w:r w:rsidR="009722D1" w:rsidRPr="009722D1">
        <w:rPr>
          <w:rFonts w:hint="eastAsia"/>
          <w:color w:val="000000" w:themeColor="text1"/>
          <w:sz w:val="24"/>
          <w:szCs w:val="24"/>
        </w:rPr>
        <w:t>「</w:t>
      </w:r>
      <w:r w:rsidRPr="009722D1">
        <w:rPr>
          <w:rFonts w:hint="eastAsia"/>
          <w:color w:val="000000" w:themeColor="text1"/>
          <w:sz w:val="24"/>
          <w:szCs w:val="24"/>
        </w:rPr>
        <w:t>臺灣物價的全球排名</w:t>
      </w:r>
      <w:r w:rsidR="009722D1" w:rsidRPr="009722D1">
        <w:rPr>
          <w:rFonts w:hint="eastAsia"/>
          <w:color w:val="000000" w:themeColor="text1"/>
          <w:sz w:val="24"/>
          <w:szCs w:val="24"/>
        </w:rPr>
        <w:t>」</w:t>
      </w:r>
      <w:r w:rsidRPr="00F24A69">
        <w:rPr>
          <w:rFonts w:hint="eastAsia"/>
          <w:color w:val="000000" w:themeColor="text1"/>
          <w:sz w:val="24"/>
          <w:szCs w:val="24"/>
        </w:rPr>
        <w:t>，2016年8月24日取自</w:t>
      </w:r>
      <w:hyperlink r:id="rId47" w:history="1">
        <w:r w:rsidRPr="00F24A69">
          <w:rPr>
            <w:color w:val="000000" w:themeColor="text1"/>
            <w:sz w:val="24"/>
            <w:szCs w:val="24"/>
            <w:u w:val="single"/>
          </w:rPr>
          <w:t>http://www.chinatimes.com/newspapers/20140831000137-260209</w:t>
        </w:r>
      </w:hyperlink>
      <w:r w:rsidRPr="00F24A69">
        <w:rPr>
          <w:rFonts w:hint="eastAsia"/>
          <w:color w:val="000000" w:themeColor="text1"/>
          <w:sz w:val="24"/>
          <w:szCs w:val="24"/>
        </w:rPr>
        <w:t>。</w:t>
      </w:r>
    </w:p>
    <w:p w:rsidR="0024473D" w:rsidRPr="00F24A69" w:rsidRDefault="0024473D" w:rsidP="0024473D">
      <w:pPr>
        <w:ind w:leftChars="200" w:left="680"/>
        <w:rPr>
          <w:color w:val="000000" w:themeColor="text1"/>
        </w:rPr>
      </w:pPr>
      <w:r w:rsidRPr="00F24A69">
        <w:rPr>
          <w:rFonts w:hint="eastAsia"/>
          <w:color w:val="000000" w:themeColor="text1"/>
        </w:rPr>
        <w:t xml:space="preserve">    </w:t>
      </w:r>
    </w:p>
    <w:p w:rsidR="0024473D" w:rsidRPr="00F24A69" w:rsidRDefault="0024473D" w:rsidP="0024473D">
      <w:pPr>
        <w:pStyle w:val="5"/>
        <w:numPr>
          <w:ilvl w:val="4"/>
          <w:numId w:val="1"/>
        </w:numPr>
        <w:ind w:left="1985"/>
      </w:pPr>
      <w:bookmarkStart w:id="310" w:name="_Toc453077942"/>
      <w:r w:rsidRPr="00F24A69">
        <w:rPr>
          <w:rFonts w:hint="eastAsia"/>
        </w:rPr>
        <w:t>平均薪資</w:t>
      </w:r>
      <w:bookmarkEnd w:id="310"/>
    </w:p>
    <w:p w:rsidR="0024473D" w:rsidRPr="00C01E0E" w:rsidRDefault="0024473D" w:rsidP="0024473D">
      <w:pPr>
        <w:pStyle w:val="6"/>
        <w:numPr>
          <w:ilvl w:val="5"/>
          <w:numId w:val="1"/>
        </w:numPr>
        <w:rPr>
          <w:color w:val="auto"/>
        </w:rPr>
      </w:pPr>
      <w:r w:rsidRPr="00F24A69">
        <w:rPr>
          <w:rFonts w:hint="eastAsia"/>
        </w:rPr>
        <w:t>人均GDP</w:t>
      </w:r>
    </w:p>
    <w:p w:rsidR="0024473D" w:rsidRPr="00C01E0E" w:rsidRDefault="0024473D" w:rsidP="009C3C50">
      <w:pPr>
        <w:ind w:leftChars="693" w:left="2357" w:firstLineChars="208" w:firstLine="708"/>
        <w:outlineLvl w:val="3"/>
        <w:rPr>
          <w:rFonts w:hAnsi="Arial"/>
          <w:kern w:val="32"/>
          <w:szCs w:val="36"/>
        </w:rPr>
      </w:pPr>
      <w:r w:rsidRPr="00C01E0E">
        <w:rPr>
          <w:rFonts w:hAnsi="Arial" w:hint="eastAsia"/>
          <w:kern w:val="32"/>
          <w:szCs w:val="36"/>
        </w:rPr>
        <w:t>一般而言，以國內生產毛額（GDP）除以一國人口總數而得到的即平均每人GDP（人均GDP）約可視為該國所得水準，並用以觀察各國人民所享有的福祉。據2014年世界銀行公布2011年購買力平價（PPP）報告，依匯率折算的人均GDP，在179個受評比的國家（或</w:t>
      </w:r>
      <w:r w:rsidRPr="00C01E0E">
        <w:rPr>
          <w:rFonts w:hAnsi="Arial" w:hint="eastAsia"/>
          <w:kern w:val="32"/>
          <w:szCs w:val="36"/>
        </w:rPr>
        <w:lastRenderedPageBreak/>
        <w:t>地區）中，臺灣2萬美元排名50，亞洲地區以新加坡5.1萬美元排名13、日本4.6萬美元排名20最佳、韓國2.2萬美元則名列43，我國人均GDP於亞洲四小龍國家中居末。雖依購買力平價計算時，我國人均GDP</w:t>
      </w:r>
      <w:r w:rsidR="009C3C50" w:rsidRPr="00C01E0E">
        <w:rPr>
          <w:rFonts w:hAnsi="Arial" w:hint="eastAsia"/>
          <w:kern w:val="32"/>
          <w:szCs w:val="36"/>
        </w:rPr>
        <w:t>略勝韓國，不過該</w:t>
      </w:r>
      <w:r w:rsidRPr="00C01E0E">
        <w:rPr>
          <w:rFonts w:hAnsi="Arial" w:hint="eastAsia"/>
          <w:kern w:val="32"/>
          <w:szCs w:val="36"/>
        </w:rPr>
        <w:t>情形係</w:t>
      </w:r>
      <w:r w:rsidR="00064148" w:rsidRPr="00C01E0E">
        <w:rPr>
          <w:rFonts w:hAnsi="Arial" w:hint="eastAsia"/>
          <w:kern w:val="32"/>
          <w:szCs w:val="36"/>
        </w:rPr>
        <w:t>拜</w:t>
      </w:r>
      <w:r w:rsidRPr="00C01E0E">
        <w:rPr>
          <w:rFonts w:hAnsi="Arial" w:hint="eastAsia"/>
          <w:kern w:val="32"/>
          <w:szCs w:val="36"/>
        </w:rPr>
        <w:t>我國物價</w:t>
      </w:r>
      <w:r w:rsidR="009C3C50" w:rsidRPr="00C01E0E">
        <w:rPr>
          <w:rFonts w:hAnsi="Arial" w:hint="eastAsia"/>
          <w:kern w:val="32"/>
          <w:szCs w:val="36"/>
        </w:rPr>
        <w:t>相對</w:t>
      </w:r>
      <w:r w:rsidRPr="00C01E0E">
        <w:rPr>
          <w:rFonts w:hAnsi="Arial" w:hint="eastAsia"/>
          <w:kern w:val="32"/>
          <w:szCs w:val="36"/>
        </w:rPr>
        <w:t>偏低之</w:t>
      </w:r>
      <w:r w:rsidR="009C3C50" w:rsidRPr="00C01E0E">
        <w:rPr>
          <w:rFonts w:hAnsi="Arial" w:hint="eastAsia"/>
          <w:kern w:val="32"/>
          <w:szCs w:val="36"/>
        </w:rPr>
        <w:t>賜</w:t>
      </w:r>
      <w:r w:rsidRPr="00C01E0E">
        <w:rPr>
          <w:rFonts w:hAnsi="Arial" w:hint="eastAsia"/>
          <w:kern w:val="32"/>
          <w:szCs w:val="36"/>
        </w:rPr>
        <w:t>，詳如表</w:t>
      </w:r>
      <w:r w:rsidR="0019568A" w:rsidRPr="00C01E0E">
        <w:rPr>
          <w:rFonts w:hAnsi="Arial" w:hint="eastAsia"/>
          <w:kern w:val="32"/>
          <w:szCs w:val="36"/>
        </w:rPr>
        <w:t>20</w:t>
      </w:r>
      <w:r w:rsidRPr="00C01E0E">
        <w:rPr>
          <w:rFonts w:hAnsi="Arial" w:hint="eastAsia"/>
          <w:kern w:val="32"/>
          <w:szCs w:val="36"/>
        </w:rPr>
        <w:t>。</w:t>
      </w:r>
    </w:p>
    <w:p w:rsidR="0024473D" w:rsidRPr="00F24A69" w:rsidRDefault="0024473D" w:rsidP="0024473D">
      <w:pPr>
        <w:pStyle w:val="a3"/>
        <w:rPr>
          <w:color w:val="000000" w:themeColor="text1"/>
        </w:rPr>
      </w:pPr>
      <w:r w:rsidRPr="00F24A69">
        <w:rPr>
          <w:rFonts w:hint="eastAsia"/>
          <w:color w:val="000000" w:themeColor="text1"/>
        </w:rPr>
        <w:t xml:space="preserve"> </w:t>
      </w:r>
      <w:bookmarkStart w:id="311" w:name="_Toc475117095"/>
      <w:r w:rsidRPr="00F24A69">
        <w:rPr>
          <w:rFonts w:hint="eastAsia"/>
          <w:color w:val="000000" w:themeColor="text1"/>
        </w:rPr>
        <w:t>我國與週邊國家人均所得排名</w:t>
      </w:r>
      <w:bookmarkEnd w:id="311"/>
    </w:p>
    <w:p w:rsidR="0024473D" w:rsidRPr="00F24A69" w:rsidRDefault="0024473D" w:rsidP="0024473D">
      <w:pPr>
        <w:keepNext/>
        <w:kinsoku w:val="0"/>
        <w:adjustRightInd w:val="0"/>
        <w:snapToGrid w:val="0"/>
        <w:spacing w:before="240" w:after="40" w:line="360" w:lineRule="exact"/>
        <w:ind w:left="697"/>
        <w:jc w:val="center"/>
        <w:textAlignment w:val="baseline"/>
        <w:rPr>
          <w:rFonts w:hAnsi="華康楷書體W5(P)"/>
          <w:bCs/>
          <w:color w:val="000000" w:themeColor="text1"/>
          <w:spacing w:val="-10"/>
          <w:kern w:val="28"/>
          <w:sz w:val="28"/>
          <w:szCs w:val="28"/>
        </w:rPr>
      </w:pPr>
      <w:r w:rsidRPr="00F24A69">
        <w:rPr>
          <w:rFonts w:hAnsi="華康楷書體W5(P)" w:hint="eastAsia"/>
          <w:bCs/>
          <w:color w:val="000000" w:themeColor="text1"/>
          <w:spacing w:val="-10"/>
          <w:kern w:val="28"/>
          <w:sz w:val="28"/>
          <w:szCs w:val="28"/>
        </w:rPr>
        <w:t xml:space="preserve">                                                 單位：美元</w:t>
      </w:r>
    </w:p>
    <w:tbl>
      <w:tblPr>
        <w:tblStyle w:val="afa"/>
        <w:tblW w:w="8572" w:type="dxa"/>
        <w:jc w:val="center"/>
        <w:tblLook w:val="04A0" w:firstRow="1" w:lastRow="0" w:firstColumn="1" w:lastColumn="0" w:noHBand="0" w:noVBand="1"/>
      </w:tblPr>
      <w:tblGrid>
        <w:gridCol w:w="1707"/>
        <w:gridCol w:w="2552"/>
        <w:gridCol w:w="4313"/>
      </w:tblGrid>
      <w:tr w:rsidR="00F24A69" w:rsidRPr="00F24A69" w:rsidTr="0024473D">
        <w:trPr>
          <w:tblHeader/>
          <w:jc w:val="center"/>
        </w:trPr>
        <w:tc>
          <w:tcPr>
            <w:tcW w:w="1707" w:type="dxa"/>
            <w:tcBorders>
              <w:top w:val="single" w:sz="4" w:space="0" w:color="auto"/>
              <w:left w:val="single" w:sz="4" w:space="0" w:color="auto"/>
              <w:bottom w:val="single" w:sz="4" w:space="0" w:color="auto"/>
              <w:right w:val="single" w:sz="4" w:space="0" w:color="auto"/>
            </w:tcBorders>
            <w:vAlign w:val="center"/>
            <w:hideMark/>
          </w:tcPr>
          <w:p w:rsidR="0024473D" w:rsidRPr="00F24A69" w:rsidRDefault="0024473D" w:rsidP="0024473D">
            <w:pPr>
              <w:jc w:val="center"/>
              <w:outlineLvl w:val="3"/>
              <w:rPr>
                <w:rFonts w:hAnsi="Arial"/>
                <w:b/>
                <w:color w:val="000000" w:themeColor="text1"/>
                <w:kern w:val="32"/>
                <w:sz w:val="28"/>
                <w:szCs w:val="28"/>
              </w:rPr>
            </w:pPr>
            <w:r w:rsidRPr="00F24A69">
              <w:rPr>
                <w:rFonts w:hAnsi="Arial" w:hint="eastAsia"/>
                <w:b/>
                <w:color w:val="000000" w:themeColor="text1"/>
                <w:kern w:val="32"/>
                <w:sz w:val="28"/>
                <w:szCs w:val="28"/>
              </w:rPr>
              <w:t>國家/地區</w:t>
            </w:r>
          </w:p>
        </w:tc>
        <w:tc>
          <w:tcPr>
            <w:tcW w:w="2552" w:type="dxa"/>
            <w:tcBorders>
              <w:top w:val="single" w:sz="4" w:space="0" w:color="auto"/>
              <w:left w:val="single" w:sz="4" w:space="0" w:color="auto"/>
              <w:bottom w:val="single" w:sz="4" w:space="0" w:color="auto"/>
              <w:right w:val="single" w:sz="4" w:space="0" w:color="auto"/>
            </w:tcBorders>
            <w:vAlign w:val="center"/>
            <w:hideMark/>
          </w:tcPr>
          <w:p w:rsidR="0024473D" w:rsidRPr="00F24A69" w:rsidRDefault="0024473D" w:rsidP="0024473D">
            <w:pPr>
              <w:jc w:val="center"/>
              <w:outlineLvl w:val="3"/>
              <w:rPr>
                <w:rFonts w:hAnsi="Arial"/>
                <w:b/>
                <w:color w:val="000000" w:themeColor="text1"/>
                <w:kern w:val="32"/>
                <w:sz w:val="28"/>
                <w:szCs w:val="28"/>
              </w:rPr>
            </w:pPr>
            <w:r w:rsidRPr="00F24A69">
              <w:rPr>
                <w:rFonts w:hAnsi="Arial" w:hint="eastAsia"/>
                <w:b/>
                <w:color w:val="000000" w:themeColor="text1"/>
                <w:kern w:val="32"/>
                <w:sz w:val="28"/>
                <w:szCs w:val="28"/>
              </w:rPr>
              <w:t>依匯率計算</w:t>
            </w:r>
            <w:r w:rsidRPr="00F24A69">
              <w:rPr>
                <w:rFonts w:hAnsi="Arial"/>
                <w:b/>
                <w:color w:val="000000" w:themeColor="text1"/>
                <w:kern w:val="32"/>
                <w:sz w:val="28"/>
                <w:szCs w:val="28"/>
              </w:rPr>
              <w:br/>
            </w:r>
            <w:r w:rsidRPr="00F24A69">
              <w:rPr>
                <w:rFonts w:hAnsi="Arial" w:hint="eastAsia"/>
                <w:b/>
                <w:color w:val="000000" w:themeColor="text1"/>
                <w:kern w:val="32"/>
                <w:sz w:val="28"/>
                <w:szCs w:val="28"/>
              </w:rPr>
              <w:t>人均GDP</w:t>
            </w:r>
          </w:p>
        </w:tc>
        <w:tc>
          <w:tcPr>
            <w:tcW w:w="4313" w:type="dxa"/>
            <w:tcBorders>
              <w:top w:val="single" w:sz="4" w:space="0" w:color="auto"/>
              <w:left w:val="single" w:sz="4" w:space="0" w:color="auto"/>
              <w:bottom w:val="single" w:sz="4" w:space="0" w:color="auto"/>
              <w:right w:val="single" w:sz="4" w:space="0" w:color="auto"/>
            </w:tcBorders>
            <w:vAlign w:val="center"/>
          </w:tcPr>
          <w:p w:rsidR="0024473D" w:rsidRPr="00F24A69" w:rsidRDefault="0024473D" w:rsidP="0024473D">
            <w:pPr>
              <w:jc w:val="center"/>
              <w:outlineLvl w:val="3"/>
              <w:rPr>
                <w:rFonts w:hAnsi="Arial"/>
                <w:b/>
                <w:color w:val="000000" w:themeColor="text1"/>
                <w:kern w:val="32"/>
                <w:sz w:val="28"/>
                <w:szCs w:val="28"/>
              </w:rPr>
            </w:pPr>
            <w:r w:rsidRPr="00F24A69">
              <w:rPr>
                <w:rFonts w:hAnsi="Arial" w:hint="eastAsia"/>
                <w:b/>
                <w:color w:val="000000" w:themeColor="text1"/>
                <w:kern w:val="32"/>
                <w:sz w:val="28"/>
                <w:szCs w:val="28"/>
              </w:rPr>
              <w:t>依購買力平價(PPP)計算</w:t>
            </w:r>
            <w:r w:rsidRPr="00F24A69">
              <w:rPr>
                <w:rFonts w:hAnsi="Arial"/>
                <w:b/>
                <w:color w:val="000000" w:themeColor="text1"/>
                <w:kern w:val="32"/>
                <w:sz w:val="28"/>
                <w:szCs w:val="28"/>
              </w:rPr>
              <w:br/>
            </w:r>
            <w:r w:rsidRPr="00F24A69">
              <w:rPr>
                <w:rFonts w:hAnsi="Arial" w:hint="eastAsia"/>
                <w:b/>
                <w:color w:val="000000" w:themeColor="text1"/>
                <w:kern w:val="32"/>
                <w:sz w:val="28"/>
                <w:szCs w:val="28"/>
              </w:rPr>
              <w:t>人均GDP</w:t>
            </w:r>
          </w:p>
        </w:tc>
      </w:tr>
      <w:tr w:rsidR="00F24A69" w:rsidRPr="00F24A69" w:rsidTr="0024473D">
        <w:trPr>
          <w:jc w:val="center"/>
        </w:trPr>
        <w:tc>
          <w:tcPr>
            <w:tcW w:w="1707" w:type="dxa"/>
            <w:tcBorders>
              <w:top w:val="single" w:sz="4" w:space="0" w:color="auto"/>
              <w:left w:val="single" w:sz="4" w:space="0" w:color="auto"/>
              <w:bottom w:val="single" w:sz="4" w:space="0" w:color="auto"/>
              <w:right w:val="single" w:sz="4" w:space="0" w:color="auto"/>
            </w:tcBorders>
            <w:hideMark/>
          </w:tcPr>
          <w:p w:rsidR="0024473D" w:rsidRPr="00F24A69" w:rsidRDefault="0024473D" w:rsidP="0024473D">
            <w:pPr>
              <w:jc w:val="center"/>
              <w:outlineLvl w:val="3"/>
              <w:rPr>
                <w:rFonts w:hAnsi="Arial"/>
                <w:b/>
                <w:color w:val="000000" w:themeColor="text1"/>
                <w:kern w:val="32"/>
                <w:sz w:val="28"/>
                <w:szCs w:val="28"/>
              </w:rPr>
            </w:pPr>
            <w:r w:rsidRPr="00F24A69">
              <w:rPr>
                <w:rFonts w:hAnsi="Arial" w:hint="eastAsia"/>
                <w:b/>
                <w:color w:val="000000" w:themeColor="text1"/>
                <w:kern w:val="32"/>
                <w:sz w:val="28"/>
                <w:szCs w:val="28"/>
              </w:rPr>
              <w:t>新加坡</w:t>
            </w:r>
          </w:p>
        </w:tc>
        <w:tc>
          <w:tcPr>
            <w:tcW w:w="2552" w:type="dxa"/>
            <w:tcBorders>
              <w:top w:val="single" w:sz="4" w:space="0" w:color="auto"/>
              <w:left w:val="single" w:sz="4" w:space="0" w:color="auto"/>
              <w:bottom w:val="single" w:sz="4" w:space="0" w:color="auto"/>
              <w:right w:val="single" w:sz="4" w:space="0" w:color="auto"/>
            </w:tcBorders>
            <w:hideMark/>
          </w:tcPr>
          <w:p w:rsidR="0024473D" w:rsidRPr="00F24A69" w:rsidRDefault="0024473D" w:rsidP="0024473D">
            <w:pPr>
              <w:jc w:val="center"/>
              <w:outlineLvl w:val="3"/>
              <w:rPr>
                <w:rFonts w:hAnsi="Arial"/>
                <w:color w:val="000000" w:themeColor="text1"/>
                <w:kern w:val="32"/>
                <w:sz w:val="28"/>
                <w:szCs w:val="28"/>
              </w:rPr>
            </w:pPr>
            <w:r w:rsidRPr="00F24A69">
              <w:rPr>
                <w:rFonts w:hAnsi="Arial" w:hint="eastAsia"/>
                <w:color w:val="000000" w:themeColor="text1"/>
                <w:kern w:val="32"/>
                <w:sz w:val="28"/>
                <w:szCs w:val="28"/>
              </w:rPr>
              <w:t>51,242</w:t>
            </w:r>
          </w:p>
        </w:tc>
        <w:tc>
          <w:tcPr>
            <w:tcW w:w="4313" w:type="dxa"/>
            <w:tcBorders>
              <w:top w:val="single" w:sz="4" w:space="0" w:color="auto"/>
              <w:left w:val="single" w:sz="4" w:space="0" w:color="auto"/>
              <w:bottom w:val="single" w:sz="4" w:space="0" w:color="auto"/>
              <w:right w:val="single" w:sz="4" w:space="0" w:color="auto"/>
            </w:tcBorders>
          </w:tcPr>
          <w:p w:rsidR="0024473D" w:rsidRPr="00F24A69" w:rsidRDefault="0024473D" w:rsidP="0024473D">
            <w:pPr>
              <w:jc w:val="center"/>
              <w:outlineLvl w:val="3"/>
              <w:rPr>
                <w:rFonts w:hAnsi="Arial"/>
                <w:color w:val="000000" w:themeColor="text1"/>
                <w:kern w:val="32"/>
                <w:sz w:val="28"/>
                <w:szCs w:val="28"/>
              </w:rPr>
            </w:pPr>
            <w:r w:rsidRPr="00F24A69">
              <w:rPr>
                <w:rFonts w:hAnsi="Arial" w:hint="eastAsia"/>
                <w:color w:val="000000" w:themeColor="text1"/>
                <w:kern w:val="32"/>
                <w:sz w:val="28"/>
                <w:szCs w:val="28"/>
              </w:rPr>
              <w:t>72,296</w:t>
            </w:r>
          </w:p>
        </w:tc>
      </w:tr>
      <w:tr w:rsidR="00F24A69" w:rsidRPr="00F24A69" w:rsidTr="0024473D">
        <w:trPr>
          <w:jc w:val="center"/>
        </w:trPr>
        <w:tc>
          <w:tcPr>
            <w:tcW w:w="1707" w:type="dxa"/>
            <w:tcBorders>
              <w:top w:val="single" w:sz="4" w:space="0" w:color="auto"/>
              <w:left w:val="single" w:sz="4" w:space="0" w:color="auto"/>
              <w:bottom w:val="single" w:sz="4" w:space="0" w:color="auto"/>
              <w:right w:val="single" w:sz="4" w:space="0" w:color="auto"/>
            </w:tcBorders>
            <w:hideMark/>
          </w:tcPr>
          <w:p w:rsidR="0024473D" w:rsidRPr="00F24A69" w:rsidRDefault="0024473D" w:rsidP="0024473D">
            <w:pPr>
              <w:jc w:val="center"/>
              <w:outlineLvl w:val="3"/>
              <w:rPr>
                <w:rFonts w:hAnsi="Arial"/>
                <w:b/>
                <w:color w:val="000000" w:themeColor="text1"/>
                <w:kern w:val="32"/>
                <w:sz w:val="28"/>
                <w:szCs w:val="28"/>
              </w:rPr>
            </w:pPr>
            <w:r w:rsidRPr="00F24A69">
              <w:rPr>
                <w:rFonts w:hAnsi="Arial" w:hint="eastAsia"/>
                <w:b/>
                <w:color w:val="000000" w:themeColor="text1"/>
                <w:kern w:val="32"/>
                <w:sz w:val="28"/>
                <w:szCs w:val="28"/>
              </w:rPr>
              <w:t>香港</w:t>
            </w:r>
          </w:p>
        </w:tc>
        <w:tc>
          <w:tcPr>
            <w:tcW w:w="2552" w:type="dxa"/>
            <w:tcBorders>
              <w:top w:val="single" w:sz="4" w:space="0" w:color="auto"/>
              <w:left w:val="single" w:sz="4" w:space="0" w:color="auto"/>
              <w:bottom w:val="single" w:sz="4" w:space="0" w:color="auto"/>
              <w:right w:val="single" w:sz="4" w:space="0" w:color="auto"/>
            </w:tcBorders>
            <w:hideMark/>
          </w:tcPr>
          <w:p w:rsidR="0024473D" w:rsidRPr="00F24A69" w:rsidRDefault="0024473D" w:rsidP="0024473D">
            <w:pPr>
              <w:jc w:val="center"/>
              <w:outlineLvl w:val="3"/>
              <w:rPr>
                <w:rFonts w:hAnsi="Arial"/>
                <w:color w:val="000000" w:themeColor="text1"/>
                <w:kern w:val="32"/>
                <w:sz w:val="28"/>
                <w:szCs w:val="28"/>
              </w:rPr>
            </w:pPr>
            <w:r w:rsidRPr="00F24A69">
              <w:rPr>
                <w:rFonts w:hAnsi="Arial" w:hint="eastAsia"/>
                <w:color w:val="000000" w:themeColor="text1"/>
                <w:kern w:val="32"/>
                <w:sz w:val="28"/>
                <w:szCs w:val="28"/>
              </w:rPr>
              <w:t>35,173</w:t>
            </w:r>
          </w:p>
        </w:tc>
        <w:tc>
          <w:tcPr>
            <w:tcW w:w="4313" w:type="dxa"/>
            <w:tcBorders>
              <w:top w:val="single" w:sz="4" w:space="0" w:color="auto"/>
              <w:left w:val="single" w:sz="4" w:space="0" w:color="auto"/>
              <w:bottom w:val="single" w:sz="4" w:space="0" w:color="auto"/>
              <w:right w:val="single" w:sz="4" w:space="0" w:color="auto"/>
            </w:tcBorders>
          </w:tcPr>
          <w:p w:rsidR="0024473D" w:rsidRPr="00F24A69" w:rsidRDefault="0024473D" w:rsidP="0024473D">
            <w:pPr>
              <w:jc w:val="center"/>
              <w:outlineLvl w:val="3"/>
              <w:rPr>
                <w:rFonts w:hAnsi="Arial"/>
                <w:color w:val="000000" w:themeColor="text1"/>
                <w:kern w:val="32"/>
                <w:sz w:val="28"/>
                <w:szCs w:val="28"/>
              </w:rPr>
            </w:pPr>
            <w:r w:rsidRPr="00F24A69">
              <w:rPr>
                <w:rFonts w:hAnsi="Arial" w:hint="eastAsia"/>
                <w:color w:val="000000" w:themeColor="text1"/>
                <w:kern w:val="32"/>
                <w:sz w:val="28"/>
                <w:szCs w:val="28"/>
              </w:rPr>
              <w:t>50,129</w:t>
            </w:r>
          </w:p>
        </w:tc>
      </w:tr>
      <w:tr w:rsidR="00F24A69" w:rsidRPr="00F24A69" w:rsidTr="0024473D">
        <w:trPr>
          <w:jc w:val="center"/>
        </w:trPr>
        <w:tc>
          <w:tcPr>
            <w:tcW w:w="1707" w:type="dxa"/>
            <w:tcBorders>
              <w:top w:val="single" w:sz="4" w:space="0" w:color="auto"/>
              <w:left w:val="single" w:sz="4" w:space="0" w:color="auto"/>
              <w:bottom w:val="single" w:sz="4" w:space="0" w:color="auto"/>
              <w:right w:val="single" w:sz="4" w:space="0" w:color="auto"/>
            </w:tcBorders>
          </w:tcPr>
          <w:p w:rsidR="0024473D" w:rsidRPr="00F24A69" w:rsidRDefault="0024473D" w:rsidP="0024473D">
            <w:pPr>
              <w:jc w:val="center"/>
              <w:outlineLvl w:val="3"/>
              <w:rPr>
                <w:rFonts w:hAnsi="Arial"/>
                <w:b/>
                <w:color w:val="000000" w:themeColor="text1"/>
                <w:kern w:val="32"/>
                <w:sz w:val="28"/>
                <w:szCs w:val="28"/>
              </w:rPr>
            </w:pPr>
            <w:r w:rsidRPr="00F24A69">
              <w:rPr>
                <w:rFonts w:hAnsi="Arial" w:hint="eastAsia"/>
                <w:b/>
                <w:color w:val="000000" w:themeColor="text1"/>
                <w:kern w:val="32"/>
                <w:sz w:val="28"/>
                <w:szCs w:val="28"/>
              </w:rPr>
              <w:t>韓國</w:t>
            </w:r>
          </w:p>
        </w:tc>
        <w:tc>
          <w:tcPr>
            <w:tcW w:w="2552" w:type="dxa"/>
            <w:tcBorders>
              <w:top w:val="single" w:sz="4" w:space="0" w:color="auto"/>
              <w:left w:val="single" w:sz="4" w:space="0" w:color="auto"/>
              <w:bottom w:val="single" w:sz="4" w:space="0" w:color="auto"/>
              <w:right w:val="single" w:sz="4" w:space="0" w:color="auto"/>
            </w:tcBorders>
          </w:tcPr>
          <w:p w:rsidR="0024473D" w:rsidRPr="00F24A69" w:rsidRDefault="0024473D" w:rsidP="0024473D">
            <w:pPr>
              <w:jc w:val="center"/>
              <w:outlineLvl w:val="3"/>
              <w:rPr>
                <w:rFonts w:hAnsi="Arial"/>
                <w:color w:val="000000" w:themeColor="text1"/>
                <w:kern w:val="32"/>
                <w:sz w:val="28"/>
                <w:szCs w:val="28"/>
              </w:rPr>
            </w:pPr>
            <w:r w:rsidRPr="00F24A69">
              <w:rPr>
                <w:rFonts w:hAnsi="Arial" w:hint="eastAsia"/>
                <w:color w:val="000000" w:themeColor="text1"/>
                <w:kern w:val="32"/>
                <w:sz w:val="28"/>
                <w:szCs w:val="28"/>
              </w:rPr>
              <w:t>22,388</w:t>
            </w:r>
          </w:p>
        </w:tc>
        <w:tc>
          <w:tcPr>
            <w:tcW w:w="4313" w:type="dxa"/>
            <w:tcBorders>
              <w:top w:val="single" w:sz="4" w:space="0" w:color="auto"/>
              <w:left w:val="single" w:sz="4" w:space="0" w:color="auto"/>
              <w:bottom w:val="single" w:sz="4" w:space="0" w:color="auto"/>
              <w:right w:val="single" w:sz="4" w:space="0" w:color="auto"/>
            </w:tcBorders>
          </w:tcPr>
          <w:p w:rsidR="0024473D" w:rsidRPr="00F24A69" w:rsidRDefault="0024473D" w:rsidP="0024473D">
            <w:pPr>
              <w:jc w:val="center"/>
              <w:outlineLvl w:val="3"/>
              <w:rPr>
                <w:rFonts w:hAnsi="Arial"/>
                <w:color w:val="000000" w:themeColor="text1"/>
                <w:kern w:val="32"/>
                <w:sz w:val="28"/>
                <w:szCs w:val="28"/>
              </w:rPr>
            </w:pPr>
            <w:r w:rsidRPr="00F24A69">
              <w:rPr>
                <w:rFonts w:hAnsi="Arial" w:hint="eastAsia"/>
                <w:color w:val="000000" w:themeColor="text1"/>
                <w:kern w:val="32"/>
                <w:sz w:val="28"/>
                <w:szCs w:val="28"/>
              </w:rPr>
              <w:t>29,035</w:t>
            </w:r>
          </w:p>
        </w:tc>
      </w:tr>
      <w:tr w:rsidR="00F24A69" w:rsidRPr="00F24A69" w:rsidTr="0024473D">
        <w:trPr>
          <w:jc w:val="center"/>
        </w:trPr>
        <w:tc>
          <w:tcPr>
            <w:tcW w:w="1707" w:type="dxa"/>
            <w:tcBorders>
              <w:top w:val="single" w:sz="4" w:space="0" w:color="auto"/>
              <w:left w:val="single" w:sz="4" w:space="0" w:color="auto"/>
              <w:bottom w:val="single" w:sz="4" w:space="0" w:color="auto"/>
              <w:right w:val="single" w:sz="4" w:space="0" w:color="auto"/>
            </w:tcBorders>
          </w:tcPr>
          <w:p w:rsidR="0024473D" w:rsidRPr="00F24A69" w:rsidRDefault="0024473D" w:rsidP="0024473D">
            <w:pPr>
              <w:jc w:val="center"/>
              <w:outlineLvl w:val="3"/>
              <w:rPr>
                <w:rFonts w:hAnsi="Arial"/>
                <w:b/>
                <w:color w:val="000000" w:themeColor="text1"/>
                <w:kern w:val="32"/>
                <w:sz w:val="28"/>
                <w:szCs w:val="28"/>
              </w:rPr>
            </w:pPr>
            <w:r w:rsidRPr="00F24A69">
              <w:rPr>
                <w:rFonts w:hAnsi="Arial" w:hint="eastAsia"/>
                <w:b/>
                <w:color w:val="000000" w:themeColor="text1"/>
                <w:kern w:val="32"/>
                <w:sz w:val="28"/>
                <w:szCs w:val="28"/>
              </w:rPr>
              <w:t>臺灣</w:t>
            </w:r>
          </w:p>
        </w:tc>
        <w:tc>
          <w:tcPr>
            <w:tcW w:w="2552" w:type="dxa"/>
            <w:tcBorders>
              <w:top w:val="single" w:sz="4" w:space="0" w:color="auto"/>
              <w:left w:val="single" w:sz="4" w:space="0" w:color="auto"/>
              <w:bottom w:val="single" w:sz="4" w:space="0" w:color="auto"/>
              <w:right w:val="single" w:sz="4" w:space="0" w:color="auto"/>
            </w:tcBorders>
          </w:tcPr>
          <w:p w:rsidR="0024473D" w:rsidRPr="00F24A69" w:rsidRDefault="0024473D" w:rsidP="0024473D">
            <w:pPr>
              <w:jc w:val="center"/>
              <w:outlineLvl w:val="3"/>
              <w:rPr>
                <w:rFonts w:hAnsi="Arial"/>
                <w:color w:val="000000" w:themeColor="text1"/>
                <w:kern w:val="32"/>
                <w:sz w:val="28"/>
                <w:szCs w:val="28"/>
              </w:rPr>
            </w:pPr>
            <w:r w:rsidRPr="00F24A69">
              <w:rPr>
                <w:rFonts w:hAnsi="Arial" w:hint="eastAsia"/>
                <w:color w:val="000000" w:themeColor="text1"/>
                <w:kern w:val="32"/>
                <w:sz w:val="28"/>
                <w:szCs w:val="28"/>
              </w:rPr>
              <w:t>20,030</w:t>
            </w:r>
          </w:p>
        </w:tc>
        <w:tc>
          <w:tcPr>
            <w:tcW w:w="4313" w:type="dxa"/>
            <w:tcBorders>
              <w:top w:val="single" w:sz="4" w:space="0" w:color="auto"/>
              <w:left w:val="single" w:sz="4" w:space="0" w:color="auto"/>
              <w:bottom w:val="single" w:sz="4" w:space="0" w:color="auto"/>
              <w:right w:val="single" w:sz="4" w:space="0" w:color="auto"/>
            </w:tcBorders>
          </w:tcPr>
          <w:p w:rsidR="0024473D" w:rsidRPr="00F24A69" w:rsidRDefault="0024473D" w:rsidP="0024473D">
            <w:pPr>
              <w:jc w:val="center"/>
              <w:outlineLvl w:val="3"/>
              <w:rPr>
                <w:rFonts w:hAnsi="Arial"/>
                <w:color w:val="000000" w:themeColor="text1"/>
                <w:kern w:val="32"/>
                <w:sz w:val="28"/>
                <w:szCs w:val="28"/>
              </w:rPr>
            </w:pPr>
            <w:r w:rsidRPr="00F24A69">
              <w:rPr>
                <w:rFonts w:hAnsi="Arial" w:hint="eastAsia"/>
                <w:color w:val="000000" w:themeColor="text1"/>
                <w:kern w:val="32"/>
                <w:sz w:val="28"/>
                <w:szCs w:val="28"/>
              </w:rPr>
              <w:t>39,059</w:t>
            </w:r>
          </w:p>
        </w:tc>
      </w:tr>
    </w:tbl>
    <w:p w:rsidR="0024473D" w:rsidRPr="00F24A69" w:rsidRDefault="0024473D" w:rsidP="0024473D">
      <w:pPr>
        <w:wordWrap w:val="0"/>
        <w:adjustRightInd w:val="0"/>
        <w:snapToGrid w:val="0"/>
        <w:ind w:left="1276" w:hangingChars="490" w:hanging="1276"/>
        <w:jc w:val="left"/>
        <w:outlineLvl w:val="3"/>
        <w:rPr>
          <w:rFonts w:hAnsi="Arial"/>
          <w:color w:val="000000" w:themeColor="text1"/>
          <w:kern w:val="32"/>
          <w:sz w:val="24"/>
          <w:szCs w:val="24"/>
        </w:rPr>
      </w:pPr>
      <w:r w:rsidRPr="00F24A69">
        <w:rPr>
          <w:rFonts w:hAnsi="Arial" w:hint="eastAsia"/>
          <w:b/>
          <w:color w:val="000000" w:themeColor="text1"/>
          <w:kern w:val="32"/>
          <w:sz w:val="24"/>
          <w:szCs w:val="24"/>
        </w:rPr>
        <w:t>資料來源：</w:t>
      </w:r>
      <w:r w:rsidRPr="00F24A69">
        <w:rPr>
          <w:rFonts w:hAnsi="Arial" w:hint="eastAsia"/>
          <w:color w:val="000000" w:themeColor="text1"/>
          <w:kern w:val="32"/>
          <w:sz w:val="24"/>
          <w:szCs w:val="24"/>
        </w:rPr>
        <w:t>世界銀行ICP計畫；王秋燕</w:t>
      </w:r>
      <w:r w:rsidR="00004DB5">
        <w:rPr>
          <w:rFonts w:hAnsi="Arial" w:hint="eastAsia"/>
          <w:color w:val="000000" w:themeColor="text1"/>
          <w:kern w:val="32"/>
          <w:sz w:val="24"/>
          <w:szCs w:val="24"/>
        </w:rPr>
        <w:t>(2014)</w:t>
      </w:r>
      <w:r w:rsidRPr="00F24A69">
        <w:rPr>
          <w:rFonts w:hAnsi="Arial" w:hint="eastAsia"/>
          <w:color w:val="000000" w:themeColor="text1"/>
          <w:kern w:val="32"/>
          <w:sz w:val="24"/>
          <w:szCs w:val="24"/>
        </w:rPr>
        <w:t>，</w:t>
      </w:r>
      <w:r w:rsidR="009722D1">
        <w:rPr>
          <w:rFonts w:hAnsi="Arial" w:hint="eastAsia"/>
          <w:color w:val="000000" w:themeColor="text1"/>
          <w:kern w:val="32"/>
          <w:sz w:val="24"/>
          <w:szCs w:val="24"/>
        </w:rPr>
        <w:t>「</w:t>
      </w:r>
      <w:r w:rsidRPr="009722D1">
        <w:rPr>
          <w:rFonts w:hAnsi="Arial" w:hint="eastAsia"/>
          <w:color w:val="000000" w:themeColor="text1"/>
          <w:kern w:val="32"/>
          <w:sz w:val="24"/>
          <w:szCs w:val="24"/>
        </w:rPr>
        <w:t>物價偏低我</w:t>
      </w:r>
      <w:r w:rsidR="009722D1">
        <w:rPr>
          <w:rFonts w:hAnsi="Arial" w:hint="eastAsia"/>
          <w:color w:val="000000" w:themeColor="text1"/>
          <w:kern w:val="32"/>
          <w:sz w:val="24"/>
          <w:szCs w:val="24"/>
        </w:rPr>
        <w:t>國</w:t>
      </w:r>
      <w:r w:rsidRPr="009722D1">
        <w:rPr>
          <w:rFonts w:hAnsi="Arial" w:hint="eastAsia"/>
          <w:color w:val="000000" w:themeColor="text1"/>
          <w:kern w:val="32"/>
          <w:sz w:val="24"/>
          <w:szCs w:val="24"/>
        </w:rPr>
        <w:t>人均GDP勝日韓</w:t>
      </w:r>
      <w:r w:rsidR="009722D1">
        <w:rPr>
          <w:rFonts w:hAnsi="Arial" w:hint="eastAsia"/>
          <w:color w:val="000000" w:themeColor="text1"/>
          <w:kern w:val="32"/>
          <w:sz w:val="24"/>
          <w:szCs w:val="24"/>
        </w:rPr>
        <w:t>」</w:t>
      </w:r>
      <w:r w:rsidRPr="00F24A69">
        <w:rPr>
          <w:rFonts w:hAnsi="Arial" w:hint="eastAsia"/>
          <w:color w:val="000000" w:themeColor="text1"/>
          <w:kern w:val="32"/>
          <w:sz w:val="24"/>
          <w:szCs w:val="24"/>
        </w:rPr>
        <w:t>，2016年8月24日取自</w:t>
      </w:r>
      <w:hyperlink r:id="rId48" w:history="1">
        <w:r w:rsidRPr="00F24A69">
          <w:rPr>
            <w:rFonts w:hAnsi="Arial"/>
            <w:color w:val="000000" w:themeColor="text1"/>
            <w:kern w:val="32"/>
            <w:sz w:val="24"/>
            <w:szCs w:val="24"/>
            <w:u w:val="single"/>
          </w:rPr>
          <w:t>http://www.appledaily.com.tw/appledaily/article/finance/20140501/35802876/</w:t>
        </w:r>
      </w:hyperlink>
    </w:p>
    <w:p w:rsidR="0024473D" w:rsidRPr="00F24A69" w:rsidRDefault="0024473D" w:rsidP="0024473D">
      <w:pPr>
        <w:wordWrap w:val="0"/>
        <w:adjustRightInd w:val="0"/>
        <w:snapToGrid w:val="0"/>
        <w:ind w:left="1275" w:hangingChars="490" w:hanging="1275"/>
        <w:jc w:val="left"/>
        <w:outlineLvl w:val="3"/>
        <w:rPr>
          <w:rFonts w:hAnsi="Arial"/>
          <w:color w:val="000000" w:themeColor="text1"/>
          <w:kern w:val="32"/>
          <w:sz w:val="24"/>
          <w:szCs w:val="24"/>
        </w:rPr>
      </w:pPr>
    </w:p>
    <w:p w:rsidR="0024473D" w:rsidRPr="00F24A69" w:rsidRDefault="0024473D" w:rsidP="0024473D">
      <w:pPr>
        <w:pStyle w:val="6"/>
        <w:numPr>
          <w:ilvl w:val="5"/>
          <w:numId w:val="1"/>
        </w:numPr>
      </w:pPr>
      <w:r w:rsidRPr="00F24A69">
        <w:rPr>
          <w:rFonts w:hint="eastAsia"/>
        </w:rPr>
        <w:t>週邊</w:t>
      </w:r>
      <w:r w:rsidRPr="00F24A69">
        <w:t>國家工程師歷年薪資分布</w:t>
      </w:r>
    </w:p>
    <w:p w:rsidR="0024473D" w:rsidRPr="00F24A69" w:rsidRDefault="0024473D" w:rsidP="009C3C50">
      <w:pPr>
        <w:ind w:leftChars="694" w:left="2361" w:firstLineChars="208" w:firstLine="708"/>
        <w:outlineLvl w:val="3"/>
        <w:rPr>
          <w:color w:val="000000" w:themeColor="text1"/>
          <w:kern w:val="32"/>
        </w:rPr>
      </w:pPr>
      <w:r w:rsidRPr="00F24A69">
        <w:rPr>
          <w:rFonts w:hint="eastAsia"/>
          <w:color w:val="000000" w:themeColor="text1"/>
          <w:kern w:val="32"/>
        </w:rPr>
        <w:t>觀諸週邊</w:t>
      </w:r>
      <w:r w:rsidRPr="00F24A69">
        <w:rPr>
          <w:color w:val="000000" w:themeColor="text1"/>
          <w:kern w:val="32"/>
        </w:rPr>
        <w:t>國家工程師歷年薪資分布狀況，</w:t>
      </w:r>
      <w:r w:rsidRPr="00F24A69">
        <w:rPr>
          <w:rFonts w:hint="eastAsia"/>
          <w:color w:val="000000" w:themeColor="text1"/>
          <w:kern w:val="32"/>
        </w:rPr>
        <w:t>臺</w:t>
      </w:r>
      <w:r w:rsidRPr="00F24A69">
        <w:rPr>
          <w:color w:val="000000" w:themeColor="text1"/>
          <w:kern w:val="32"/>
        </w:rPr>
        <w:t>灣自2004年達到最</w:t>
      </w:r>
      <w:r w:rsidRPr="00F24A69">
        <w:rPr>
          <w:rFonts w:hint="eastAsia"/>
          <w:color w:val="000000" w:themeColor="text1"/>
          <w:kern w:val="32"/>
        </w:rPr>
        <w:t>高峰約為</w:t>
      </w:r>
      <w:r w:rsidRPr="00F24A69">
        <w:rPr>
          <w:color w:val="000000" w:themeColor="text1"/>
          <w:kern w:val="32"/>
        </w:rPr>
        <w:t>86,930</w:t>
      </w:r>
      <w:r w:rsidRPr="00F24A69">
        <w:rPr>
          <w:rFonts w:hint="eastAsia"/>
          <w:color w:val="000000" w:themeColor="text1"/>
          <w:kern w:val="32"/>
        </w:rPr>
        <w:t>美元後便逐年下滑，</w:t>
      </w:r>
      <w:r w:rsidRPr="00F24A69">
        <w:rPr>
          <w:color w:val="000000" w:themeColor="text1"/>
          <w:kern w:val="32"/>
        </w:rPr>
        <w:t>2007</w:t>
      </w:r>
      <w:r w:rsidRPr="00F24A69">
        <w:rPr>
          <w:rFonts w:hint="eastAsia"/>
          <w:color w:val="000000" w:themeColor="text1"/>
          <w:kern w:val="32"/>
        </w:rPr>
        <w:t>年薪資達到谷底，僅約</w:t>
      </w:r>
      <w:r w:rsidRPr="00F24A69">
        <w:rPr>
          <w:color w:val="000000" w:themeColor="text1"/>
          <w:kern w:val="32"/>
        </w:rPr>
        <w:t>59,267</w:t>
      </w:r>
      <w:r w:rsidRPr="00F24A69">
        <w:rPr>
          <w:rFonts w:hint="eastAsia"/>
          <w:color w:val="000000" w:themeColor="text1"/>
          <w:kern w:val="32"/>
        </w:rPr>
        <w:t>美元，之後雖略有成長，惟於</w:t>
      </w:r>
      <w:r w:rsidRPr="00F24A69">
        <w:rPr>
          <w:color w:val="000000" w:themeColor="text1"/>
          <w:kern w:val="32"/>
        </w:rPr>
        <w:t>2014</w:t>
      </w:r>
      <w:r w:rsidRPr="00F24A69">
        <w:rPr>
          <w:rFonts w:hint="eastAsia"/>
          <w:color w:val="000000" w:themeColor="text1"/>
          <w:kern w:val="32"/>
        </w:rPr>
        <w:t>年僅約</w:t>
      </w:r>
      <w:r w:rsidRPr="00F24A69">
        <w:rPr>
          <w:color w:val="000000" w:themeColor="text1"/>
          <w:kern w:val="32"/>
        </w:rPr>
        <w:t>75,793</w:t>
      </w:r>
      <w:r w:rsidRPr="00F24A69">
        <w:rPr>
          <w:rFonts w:hint="eastAsia"/>
          <w:color w:val="000000" w:themeColor="text1"/>
          <w:kern w:val="32"/>
        </w:rPr>
        <w:t>美元。而韓國薪資水準在</w:t>
      </w:r>
      <w:r w:rsidRPr="00F24A69">
        <w:rPr>
          <w:color w:val="000000" w:themeColor="text1"/>
          <w:kern w:val="32"/>
        </w:rPr>
        <w:t>2005</w:t>
      </w:r>
      <w:r w:rsidRPr="00F24A69">
        <w:rPr>
          <w:rFonts w:hint="eastAsia"/>
          <w:color w:val="000000" w:themeColor="text1"/>
          <w:kern w:val="32"/>
        </w:rPr>
        <w:t>年超越我國後，便一直領先我國。而新加坡雖亦於</w:t>
      </w:r>
      <w:r w:rsidRPr="00F24A69">
        <w:rPr>
          <w:color w:val="000000" w:themeColor="text1"/>
          <w:kern w:val="32"/>
        </w:rPr>
        <w:t>2004</w:t>
      </w:r>
      <w:r w:rsidRPr="00F24A69">
        <w:rPr>
          <w:rFonts w:hint="eastAsia"/>
          <w:color w:val="000000" w:themeColor="text1"/>
          <w:kern w:val="32"/>
        </w:rPr>
        <w:t>年後開始下滑，然其恢復力道均高於我國，</w:t>
      </w:r>
      <w:r w:rsidRPr="00F24A69">
        <w:rPr>
          <w:color w:val="000000" w:themeColor="text1"/>
          <w:kern w:val="32"/>
        </w:rPr>
        <w:t>2014</w:t>
      </w:r>
      <w:r w:rsidRPr="00F24A69">
        <w:rPr>
          <w:rFonts w:hint="eastAsia"/>
          <w:color w:val="000000" w:themeColor="text1"/>
          <w:kern w:val="32"/>
        </w:rPr>
        <w:t>年薪資已達</w:t>
      </w:r>
      <w:r w:rsidRPr="00F24A69">
        <w:rPr>
          <w:color w:val="000000" w:themeColor="text1"/>
          <w:kern w:val="32"/>
        </w:rPr>
        <w:t>97,227</w:t>
      </w:r>
      <w:r w:rsidRPr="00F24A69">
        <w:rPr>
          <w:rFonts w:hint="eastAsia"/>
          <w:color w:val="000000" w:themeColor="text1"/>
          <w:kern w:val="32"/>
        </w:rPr>
        <w:t>美元。而我國薪資水準雖長期以來高於中國大陸，惟2</w:t>
      </w:r>
      <w:r w:rsidRPr="00F24A69">
        <w:rPr>
          <w:color w:val="000000" w:themeColor="text1"/>
          <w:kern w:val="32"/>
        </w:rPr>
        <w:t>014</w:t>
      </w:r>
      <w:r w:rsidRPr="00F24A69">
        <w:rPr>
          <w:rFonts w:hint="eastAsia"/>
          <w:color w:val="000000" w:themeColor="text1"/>
          <w:kern w:val="32"/>
        </w:rPr>
        <w:t>年時臺灣與中國大陸的差距已縮小至</w:t>
      </w:r>
      <w:r w:rsidRPr="00F24A69">
        <w:rPr>
          <w:color w:val="000000" w:themeColor="text1"/>
          <w:kern w:val="32"/>
        </w:rPr>
        <w:t>12,439</w:t>
      </w:r>
      <w:r w:rsidRPr="00F24A69">
        <w:rPr>
          <w:rFonts w:hint="eastAsia"/>
          <w:color w:val="000000" w:themeColor="text1"/>
          <w:kern w:val="32"/>
        </w:rPr>
        <w:t>美元內</w:t>
      </w:r>
      <w:r w:rsidRPr="00F24A69">
        <w:rPr>
          <w:rFonts w:hAnsi="標楷體"/>
          <w:color w:val="000000" w:themeColor="text1"/>
          <w:kern w:val="32"/>
          <w:vertAlign w:val="superscript"/>
        </w:rPr>
        <w:footnoteReference w:id="34"/>
      </w:r>
      <w:r w:rsidRPr="00F24A69">
        <w:rPr>
          <w:rFonts w:hint="eastAsia"/>
          <w:color w:val="000000" w:themeColor="text1"/>
          <w:kern w:val="32"/>
        </w:rPr>
        <w:t>，詳如圖24。</w:t>
      </w:r>
    </w:p>
    <w:p w:rsidR="0024473D" w:rsidRPr="00F24A69" w:rsidRDefault="0024473D" w:rsidP="0024473D">
      <w:pPr>
        <w:jc w:val="center"/>
        <w:outlineLvl w:val="3"/>
        <w:rPr>
          <w:rFonts w:hAnsi="Arial"/>
          <w:color w:val="000000" w:themeColor="text1"/>
          <w:kern w:val="32"/>
          <w:szCs w:val="36"/>
        </w:rPr>
      </w:pPr>
      <w:r w:rsidRPr="00F24A69">
        <w:rPr>
          <w:rFonts w:hAnsi="Arial"/>
          <w:noProof/>
          <w:color w:val="000000" w:themeColor="text1"/>
          <w:kern w:val="32"/>
          <w:szCs w:val="36"/>
        </w:rPr>
        <w:lastRenderedPageBreak/>
        <mc:AlternateContent>
          <mc:Choice Requires="wpg">
            <w:drawing>
              <wp:inline distT="0" distB="0" distL="0" distR="0" wp14:anchorId="22D30A7D" wp14:editId="15462F89">
                <wp:extent cx="5615940" cy="2106335"/>
                <wp:effectExtent l="0" t="0" r="0" b="8255"/>
                <wp:docPr id="3078" name="群組 3078"/>
                <wp:cNvGraphicFramePr/>
                <a:graphic xmlns:a="http://schemas.openxmlformats.org/drawingml/2006/main">
                  <a:graphicData uri="http://schemas.microsoft.com/office/word/2010/wordprocessingGroup">
                    <wpg:wgp>
                      <wpg:cNvGrpSpPr/>
                      <wpg:grpSpPr>
                        <a:xfrm>
                          <a:off x="0" y="0"/>
                          <a:ext cx="5615940" cy="2106335"/>
                          <a:chOff x="0" y="0"/>
                          <a:chExt cx="6233795" cy="2338070"/>
                        </a:xfrm>
                      </wpg:grpSpPr>
                      <wpg:grpSp>
                        <wpg:cNvPr id="3079" name="群組 3079"/>
                        <wpg:cNvGrpSpPr/>
                        <wpg:grpSpPr>
                          <a:xfrm>
                            <a:off x="0" y="0"/>
                            <a:ext cx="6233795" cy="2338070"/>
                            <a:chOff x="0" y="0"/>
                            <a:chExt cx="6233795" cy="2338070"/>
                          </a:xfrm>
                        </wpg:grpSpPr>
                        <wpg:grpSp>
                          <wpg:cNvPr id="3080" name="群組 3080"/>
                          <wpg:cNvGrpSpPr/>
                          <wpg:grpSpPr>
                            <a:xfrm>
                              <a:off x="0" y="0"/>
                              <a:ext cx="6233795" cy="2338070"/>
                              <a:chOff x="0" y="0"/>
                              <a:chExt cx="6234112" cy="2338388"/>
                            </a:xfrm>
                          </wpg:grpSpPr>
                          <wpg:grpSp>
                            <wpg:cNvPr id="3081" name="群組 3081"/>
                            <wpg:cNvGrpSpPr/>
                            <wpg:grpSpPr>
                              <a:xfrm>
                                <a:off x="0" y="0"/>
                                <a:ext cx="6234112" cy="2338388"/>
                                <a:chOff x="0" y="0"/>
                                <a:chExt cx="6234112" cy="2338388"/>
                              </a:xfrm>
                            </wpg:grpSpPr>
                            <wpg:grpSp>
                              <wpg:cNvPr id="3082" name="群組 3082"/>
                              <wpg:cNvGrpSpPr/>
                              <wpg:grpSpPr>
                                <a:xfrm>
                                  <a:off x="0" y="0"/>
                                  <a:ext cx="6196012" cy="2338388"/>
                                  <a:chOff x="0" y="0"/>
                                  <a:chExt cx="6196012" cy="2338388"/>
                                </a:xfrm>
                              </wpg:grpSpPr>
                              <wpg:grpSp>
                                <wpg:cNvPr id="3083" name="群組 3083"/>
                                <wpg:cNvGrpSpPr/>
                                <wpg:grpSpPr>
                                  <a:xfrm>
                                    <a:off x="0" y="0"/>
                                    <a:ext cx="6196012" cy="2338388"/>
                                    <a:chOff x="0" y="0"/>
                                    <a:chExt cx="6196012" cy="2338388"/>
                                  </a:xfrm>
                                </wpg:grpSpPr>
                                <wpg:grpSp>
                                  <wpg:cNvPr id="3084" name="群組 3084"/>
                                  <wpg:cNvGrpSpPr/>
                                  <wpg:grpSpPr>
                                    <a:xfrm>
                                      <a:off x="0" y="0"/>
                                      <a:ext cx="6196012" cy="2338388"/>
                                      <a:chOff x="0" y="0"/>
                                      <a:chExt cx="6196012" cy="2338388"/>
                                    </a:xfrm>
                                  </wpg:grpSpPr>
                                  <wpg:grpSp>
                                    <wpg:cNvPr id="3085" name="群組 3085"/>
                                    <wpg:cNvGrpSpPr/>
                                    <wpg:grpSpPr>
                                      <a:xfrm>
                                        <a:off x="0" y="0"/>
                                        <a:ext cx="6196012" cy="2338388"/>
                                        <a:chOff x="0" y="0"/>
                                        <a:chExt cx="6196012" cy="2338388"/>
                                      </a:xfrm>
                                    </wpg:grpSpPr>
                                    <wpg:grpSp>
                                      <wpg:cNvPr id="3086" name="群組 3086"/>
                                      <wpg:cNvGrpSpPr/>
                                      <wpg:grpSpPr>
                                        <a:xfrm>
                                          <a:off x="0" y="0"/>
                                          <a:ext cx="6196012" cy="2338388"/>
                                          <a:chOff x="0" y="0"/>
                                          <a:chExt cx="6196012" cy="2338388"/>
                                        </a:xfrm>
                                      </wpg:grpSpPr>
                                      <wps:wsp>
                                        <wps:cNvPr id="3090" name="文字方塊 2"/>
                                        <wps:cNvSpPr txBox="1">
                                          <a:spLocks noChangeArrowheads="1"/>
                                        </wps:cNvSpPr>
                                        <wps:spPr bwMode="auto">
                                          <a:xfrm>
                                            <a:off x="5434012" y="471478"/>
                                            <a:ext cx="762000" cy="339637"/>
                                          </a:xfrm>
                                          <a:prstGeom prst="rect">
                                            <a:avLst/>
                                          </a:prstGeom>
                                          <a:noFill/>
                                          <a:ln w="9525">
                                            <a:noFill/>
                                            <a:miter lim="800000"/>
                                            <a:headEnd/>
                                            <a:tailEnd/>
                                          </a:ln>
                                        </wps:spPr>
                                        <wps:txbx>
                                          <w:txbxContent>
                                            <w:p w:rsidR="00E16761" w:rsidRPr="00146378" w:rsidRDefault="00E16761" w:rsidP="0024473D">
                                              <w:pPr>
                                                <w:jc w:val="left"/>
                                                <w:rPr>
                                                  <w:sz w:val="12"/>
                                                  <w:szCs w:val="12"/>
                                                </w:rPr>
                                              </w:pPr>
                                              <w:r>
                                                <w:rPr>
                                                  <w:rFonts w:hint="eastAsia"/>
                                                  <w:sz w:val="12"/>
                                                  <w:szCs w:val="12"/>
                                                </w:rPr>
                                                <w:t>香港</w:t>
                                              </w:r>
                                            </w:p>
                                          </w:txbxContent>
                                        </wps:txbx>
                                        <wps:bodyPr rot="0" vert="horz" wrap="square" lIns="91440" tIns="45720" rIns="91440" bIns="45720" anchor="t" anchorCtr="0">
                                          <a:noAutofit/>
                                        </wps:bodyPr>
                                      </wps:wsp>
                                      <wpg:grpSp>
                                        <wpg:cNvPr id="3087" name="群組 3087"/>
                                        <wpg:cNvGrpSpPr/>
                                        <wpg:grpSpPr>
                                          <a:xfrm>
                                            <a:off x="0" y="0"/>
                                            <a:ext cx="6067425" cy="2338388"/>
                                            <a:chOff x="0" y="0"/>
                                            <a:chExt cx="6067425" cy="2338388"/>
                                          </a:xfrm>
                                        </wpg:grpSpPr>
                                        <pic:pic xmlns:pic="http://schemas.openxmlformats.org/drawingml/2006/picture">
                                          <pic:nvPicPr>
                                            <pic:cNvPr id="3088" name="圖片 3088" descr="https://pride.stpi.narl.org.tw/topic2/img/4b1141ad5359a9cc0153f4c6ef1e25f5/26593"/>
                                            <pic:cNvPicPr>
                                              <a:picLocks noChangeAspect="1"/>
                                            </pic:cNvPicPr>
                                          </pic:nvPicPr>
                                          <pic:blipFill rotWithShape="1">
                                            <a:blip r:embed="rId49" cstate="print">
                                              <a:extLst>
                                                <a:ext uri="{28A0092B-C50C-407E-A947-70E740481C1C}">
                                                  <a14:useLocalDpi xmlns:a14="http://schemas.microsoft.com/office/drawing/2010/main" val="0"/>
                                                </a:ext>
                                              </a:extLst>
                                            </a:blip>
                                            <a:srcRect l="969" t="8401" r="581" b="8401"/>
                                            <a:stretch/>
                                          </pic:blipFill>
                                          <pic:spPr bwMode="auto">
                                            <a:xfrm>
                                              <a:off x="0" y="0"/>
                                              <a:ext cx="5529262" cy="2338388"/>
                                            </a:xfrm>
                                            <a:prstGeom prst="rect">
                                              <a:avLst/>
                                            </a:prstGeom>
                                            <a:noFill/>
                                            <a:ln>
                                              <a:noFill/>
                                            </a:ln>
                                            <a:extLst>
                                              <a:ext uri="{53640926-AAD7-44D8-BBD7-CCE9431645EC}">
                                                <a14:shadowObscured xmlns:a14="http://schemas.microsoft.com/office/drawing/2010/main"/>
                                              </a:ext>
                                            </a:extLst>
                                          </pic:spPr>
                                        </pic:pic>
                                        <wps:wsp>
                                          <wps:cNvPr id="3089" name="文字方塊 2"/>
                                          <wps:cNvSpPr txBox="1">
                                            <a:spLocks noChangeArrowheads="1"/>
                                          </wps:cNvSpPr>
                                          <wps:spPr bwMode="auto">
                                            <a:xfrm>
                                              <a:off x="5305425" y="371467"/>
                                              <a:ext cx="762000" cy="335148"/>
                                            </a:xfrm>
                                            <a:prstGeom prst="rect">
                                              <a:avLst/>
                                            </a:prstGeom>
                                            <a:noFill/>
                                            <a:ln w="9525">
                                              <a:noFill/>
                                              <a:miter lim="800000"/>
                                              <a:headEnd/>
                                              <a:tailEnd/>
                                            </a:ln>
                                          </wps:spPr>
                                          <wps:txbx>
                                            <w:txbxContent>
                                              <w:p w:rsidR="00E16761" w:rsidRPr="00146378" w:rsidRDefault="00E16761" w:rsidP="0024473D">
                                                <w:pPr>
                                                  <w:jc w:val="left"/>
                                                  <w:rPr>
                                                    <w:sz w:val="12"/>
                                                    <w:szCs w:val="12"/>
                                                  </w:rPr>
                                                </w:pPr>
                                                <w:r>
                                                  <w:rPr>
                                                    <w:rFonts w:hint="eastAsia"/>
                                                    <w:sz w:val="12"/>
                                                    <w:szCs w:val="12"/>
                                                  </w:rPr>
                                                  <w:t>德國</w:t>
                                                </w:r>
                                              </w:p>
                                            </w:txbxContent>
                                          </wps:txbx>
                                          <wps:bodyPr rot="0" vert="horz" wrap="square" lIns="91440" tIns="45720" rIns="91440" bIns="45720" anchor="t" anchorCtr="0">
                                            <a:noAutofit/>
                                          </wps:bodyPr>
                                        </wps:wsp>
                                      </wpg:grpSp>
                                    </wpg:grpSp>
                                    <wps:wsp>
                                      <wps:cNvPr id="3091" name="文字方塊 2"/>
                                      <wps:cNvSpPr txBox="1">
                                        <a:spLocks noChangeArrowheads="1"/>
                                      </wps:cNvSpPr>
                                      <wps:spPr bwMode="auto">
                                        <a:xfrm>
                                          <a:off x="5176837" y="571487"/>
                                          <a:ext cx="762000" cy="339151"/>
                                        </a:xfrm>
                                        <a:prstGeom prst="rect">
                                          <a:avLst/>
                                        </a:prstGeom>
                                        <a:noFill/>
                                        <a:ln w="9525">
                                          <a:noFill/>
                                          <a:miter lim="800000"/>
                                          <a:headEnd/>
                                          <a:tailEnd/>
                                        </a:ln>
                                      </wps:spPr>
                                      <wps:txbx>
                                        <w:txbxContent>
                                          <w:p w:rsidR="00E16761" w:rsidRPr="00146378" w:rsidRDefault="00E16761" w:rsidP="0024473D">
                                            <w:pPr>
                                              <w:jc w:val="left"/>
                                              <w:rPr>
                                                <w:sz w:val="12"/>
                                                <w:szCs w:val="12"/>
                                              </w:rPr>
                                            </w:pPr>
                                            <w:r>
                                              <w:rPr>
                                                <w:rFonts w:hint="eastAsia"/>
                                                <w:sz w:val="12"/>
                                                <w:szCs w:val="12"/>
                                              </w:rPr>
                                              <w:t>日本</w:t>
                                            </w:r>
                                          </w:p>
                                        </w:txbxContent>
                                      </wps:txbx>
                                      <wps:bodyPr rot="0" vert="horz" wrap="square" lIns="91440" tIns="45720" rIns="91440" bIns="45720" anchor="t" anchorCtr="0">
                                        <a:noAutofit/>
                                      </wps:bodyPr>
                                    </wps:wsp>
                                  </wpg:grpSp>
                                  <wps:wsp>
                                    <wps:cNvPr id="3092" name="文字方塊 2"/>
                                    <wps:cNvSpPr txBox="1">
                                      <a:spLocks noChangeArrowheads="1"/>
                                    </wps:cNvSpPr>
                                    <wps:spPr bwMode="auto">
                                      <a:xfrm>
                                        <a:off x="5210440" y="653227"/>
                                        <a:ext cx="762000" cy="333901"/>
                                      </a:xfrm>
                                      <a:prstGeom prst="rect">
                                        <a:avLst/>
                                      </a:prstGeom>
                                      <a:noFill/>
                                      <a:ln w="9525">
                                        <a:noFill/>
                                        <a:miter lim="800000"/>
                                        <a:headEnd/>
                                        <a:tailEnd/>
                                      </a:ln>
                                    </wps:spPr>
                                    <wps:txbx>
                                      <w:txbxContent>
                                        <w:p w:rsidR="00E16761" w:rsidRPr="00146378" w:rsidRDefault="00E16761" w:rsidP="0024473D">
                                          <w:pPr>
                                            <w:jc w:val="left"/>
                                            <w:rPr>
                                              <w:sz w:val="12"/>
                                              <w:szCs w:val="12"/>
                                            </w:rPr>
                                          </w:pPr>
                                          <w:r>
                                            <w:rPr>
                                              <w:rFonts w:hint="eastAsia"/>
                                              <w:sz w:val="12"/>
                                              <w:szCs w:val="12"/>
                                            </w:rPr>
                                            <w:t>韓國</w:t>
                                          </w:r>
                                        </w:p>
                                      </w:txbxContent>
                                    </wps:txbx>
                                    <wps:bodyPr rot="0" vert="horz" wrap="square" lIns="91440" tIns="45720" rIns="91440" bIns="45720" anchor="t" anchorCtr="0">
                                      <a:noAutofit/>
                                    </wps:bodyPr>
                                  </wps:wsp>
                                </wpg:grpSp>
                                <wps:wsp>
                                  <wps:cNvPr id="3093" name="文字方塊 2"/>
                                  <wps:cNvSpPr txBox="1">
                                    <a:spLocks noChangeArrowheads="1"/>
                                  </wps:cNvSpPr>
                                  <wps:spPr bwMode="auto">
                                    <a:xfrm>
                                      <a:off x="5367337" y="754431"/>
                                      <a:ext cx="762000" cy="321812"/>
                                    </a:xfrm>
                                    <a:prstGeom prst="rect">
                                      <a:avLst/>
                                    </a:prstGeom>
                                    <a:noFill/>
                                    <a:ln w="9525">
                                      <a:noFill/>
                                      <a:miter lim="800000"/>
                                      <a:headEnd/>
                                      <a:tailEnd/>
                                    </a:ln>
                                  </wps:spPr>
                                  <wps:txbx>
                                    <w:txbxContent>
                                      <w:p w:rsidR="00E16761" w:rsidRPr="00146378" w:rsidRDefault="00E16761" w:rsidP="0024473D">
                                        <w:pPr>
                                          <w:jc w:val="left"/>
                                          <w:rPr>
                                            <w:sz w:val="12"/>
                                            <w:szCs w:val="12"/>
                                          </w:rPr>
                                        </w:pPr>
                                        <w:r>
                                          <w:rPr>
                                            <w:rFonts w:hint="eastAsia"/>
                                            <w:sz w:val="12"/>
                                            <w:szCs w:val="12"/>
                                          </w:rPr>
                                          <w:t>新加坡</w:t>
                                        </w:r>
                                      </w:p>
                                    </w:txbxContent>
                                  </wps:txbx>
                                  <wps:bodyPr rot="0" vert="horz" wrap="square" lIns="91440" tIns="45720" rIns="91440" bIns="45720" anchor="t" anchorCtr="0">
                                    <a:noAutofit/>
                                  </wps:bodyPr>
                                </wps:wsp>
                              </wpg:grpSp>
                              <wps:wsp>
                                <wps:cNvPr id="3094" name="文字方塊 2"/>
                                <wps:cNvSpPr txBox="1">
                                  <a:spLocks noChangeArrowheads="1"/>
                                </wps:cNvSpPr>
                                <wps:spPr bwMode="auto">
                                  <a:xfrm>
                                    <a:off x="5434012" y="971530"/>
                                    <a:ext cx="762000" cy="337202"/>
                                  </a:xfrm>
                                  <a:prstGeom prst="rect">
                                    <a:avLst/>
                                  </a:prstGeom>
                                  <a:noFill/>
                                  <a:ln w="9525">
                                    <a:noFill/>
                                    <a:miter lim="800000"/>
                                    <a:headEnd/>
                                    <a:tailEnd/>
                                  </a:ln>
                                </wps:spPr>
                                <wps:txbx>
                                  <w:txbxContent>
                                    <w:p w:rsidR="00E16761" w:rsidRPr="00146378" w:rsidRDefault="00E16761" w:rsidP="0024473D">
                                      <w:pPr>
                                        <w:jc w:val="left"/>
                                        <w:rPr>
                                          <w:sz w:val="12"/>
                                          <w:szCs w:val="12"/>
                                        </w:rPr>
                                      </w:pPr>
                                      <w:r>
                                        <w:rPr>
                                          <w:rFonts w:hint="eastAsia"/>
                                          <w:sz w:val="12"/>
                                          <w:szCs w:val="12"/>
                                        </w:rPr>
                                        <w:t>瑞士</w:t>
                                      </w:r>
                                    </w:p>
                                  </w:txbxContent>
                                </wps:txbx>
                                <wps:bodyPr rot="0" vert="horz" wrap="square" lIns="91440" tIns="45720" rIns="91440" bIns="45720" anchor="t" anchorCtr="0">
                                  <a:noAutofit/>
                                </wps:bodyPr>
                              </wps:wsp>
                            </wpg:grpSp>
                            <wps:wsp>
                              <wps:cNvPr id="3095" name="文字方塊 2"/>
                              <wps:cNvSpPr txBox="1">
                                <a:spLocks noChangeArrowheads="1"/>
                              </wps:cNvSpPr>
                              <wps:spPr bwMode="auto">
                                <a:xfrm>
                                  <a:off x="5472112" y="1176294"/>
                                  <a:ext cx="762000" cy="326510"/>
                                </a:xfrm>
                                <a:prstGeom prst="rect">
                                  <a:avLst/>
                                </a:prstGeom>
                                <a:noFill/>
                                <a:ln w="9525">
                                  <a:noFill/>
                                  <a:miter lim="800000"/>
                                  <a:headEnd/>
                                  <a:tailEnd/>
                                </a:ln>
                              </wps:spPr>
                              <wps:txbx>
                                <w:txbxContent>
                                  <w:p w:rsidR="00E16761" w:rsidRPr="00146378" w:rsidRDefault="00E16761" w:rsidP="0024473D">
                                    <w:pPr>
                                      <w:jc w:val="left"/>
                                      <w:rPr>
                                        <w:sz w:val="12"/>
                                        <w:szCs w:val="12"/>
                                      </w:rPr>
                                    </w:pPr>
                                    <w:r>
                                      <w:rPr>
                                        <w:rFonts w:hint="eastAsia"/>
                                        <w:sz w:val="12"/>
                                        <w:szCs w:val="12"/>
                                      </w:rPr>
                                      <w:t>美國</w:t>
                                    </w:r>
                                  </w:p>
                                </w:txbxContent>
                              </wps:txbx>
                              <wps:bodyPr rot="0" vert="horz" wrap="square" lIns="91440" tIns="45720" rIns="91440" bIns="45720" anchor="t" anchorCtr="0">
                                <a:noAutofit/>
                              </wps:bodyPr>
                            </wps:wsp>
                          </wpg:grpSp>
                          <wps:wsp>
                            <wps:cNvPr id="3096" name="文字方塊 2"/>
                            <wps:cNvSpPr txBox="1">
                              <a:spLocks noChangeArrowheads="1"/>
                            </wps:cNvSpPr>
                            <wps:spPr bwMode="auto">
                              <a:xfrm>
                                <a:off x="5219563" y="1048045"/>
                                <a:ext cx="429904" cy="341924"/>
                              </a:xfrm>
                              <a:prstGeom prst="rect">
                                <a:avLst/>
                              </a:prstGeom>
                              <a:noFill/>
                              <a:ln w="9525">
                                <a:noFill/>
                                <a:miter lim="800000"/>
                                <a:headEnd/>
                                <a:tailEnd/>
                              </a:ln>
                            </wps:spPr>
                            <wps:txbx>
                              <w:txbxContent>
                                <w:p w:rsidR="00E16761" w:rsidRPr="00146378" w:rsidRDefault="00E16761" w:rsidP="0024473D">
                                  <w:pPr>
                                    <w:jc w:val="left"/>
                                    <w:rPr>
                                      <w:sz w:val="12"/>
                                      <w:szCs w:val="12"/>
                                    </w:rPr>
                                  </w:pPr>
                                  <w:r>
                                    <w:rPr>
                                      <w:rFonts w:hint="eastAsia"/>
                                      <w:sz w:val="12"/>
                                      <w:szCs w:val="12"/>
                                    </w:rPr>
                                    <w:t>臺灣</w:t>
                                  </w:r>
                                </w:p>
                              </w:txbxContent>
                            </wps:txbx>
                            <wps:bodyPr rot="0" vert="horz" wrap="square" lIns="91440" tIns="45720" rIns="91440" bIns="45720" anchor="t" anchorCtr="0">
                              <a:noAutofit/>
                            </wps:bodyPr>
                          </wps:wsp>
                        </wpg:grpSp>
                        <wps:wsp>
                          <wps:cNvPr id="3097" name="文字方塊 2"/>
                          <wps:cNvSpPr txBox="1">
                            <a:spLocks noChangeArrowheads="1"/>
                          </wps:cNvSpPr>
                          <wps:spPr bwMode="auto">
                            <a:xfrm>
                              <a:off x="5291137" y="856588"/>
                              <a:ext cx="485410" cy="327999"/>
                            </a:xfrm>
                            <a:prstGeom prst="rect">
                              <a:avLst/>
                            </a:prstGeom>
                            <a:noFill/>
                            <a:ln w="9525">
                              <a:noFill/>
                              <a:miter lim="800000"/>
                              <a:headEnd/>
                              <a:tailEnd/>
                            </a:ln>
                          </wps:spPr>
                          <wps:txbx>
                            <w:txbxContent>
                              <w:p w:rsidR="00E16761" w:rsidRPr="00146378" w:rsidRDefault="00E16761" w:rsidP="0024473D">
                                <w:pPr>
                                  <w:jc w:val="left"/>
                                  <w:rPr>
                                    <w:sz w:val="12"/>
                                    <w:szCs w:val="12"/>
                                  </w:rPr>
                                </w:pPr>
                                <w:r>
                                  <w:rPr>
                                    <w:rFonts w:hint="eastAsia"/>
                                    <w:sz w:val="12"/>
                                    <w:szCs w:val="12"/>
                                  </w:rPr>
                                  <w:t>瑞典</w:t>
                                </w:r>
                              </w:p>
                            </w:txbxContent>
                          </wps:txbx>
                          <wps:bodyPr rot="0" vert="horz" wrap="square" lIns="91440" tIns="45720" rIns="91440" bIns="45720" anchor="t" anchorCtr="0">
                            <a:noAutofit/>
                          </wps:bodyPr>
                        </wps:wsp>
                      </wpg:grpSp>
                      <wps:wsp>
                        <wps:cNvPr id="3098" name="文字方塊 2"/>
                        <wps:cNvSpPr txBox="1">
                          <a:spLocks noChangeArrowheads="1"/>
                        </wps:cNvSpPr>
                        <wps:spPr bwMode="auto">
                          <a:xfrm>
                            <a:off x="5210175" y="266700"/>
                            <a:ext cx="762000" cy="298450"/>
                          </a:xfrm>
                          <a:prstGeom prst="rect">
                            <a:avLst/>
                          </a:prstGeom>
                          <a:noFill/>
                          <a:ln w="9525">
                            <a:noFill/>
                            <a:miter lim="800000"/>
                            <a:headEnd/>
                            <a:tailEnd/>
                          </a:ln>
                        </wps:spPr>
                        <wps:txbx>
                          <w:txbxContent>
                            <w:p w:rsidR="00E16761" w:rsidRPr="00146378" w:rsidRDefault="00E16761" w:rsidP="0024473D">
                              <w:pPr>
                                <w:jc w:val="left"/>
                                <w:rPr>
                                  <w:sz w:val="12"/>
                                  <w:szCs w:val="12"/>
                                </w:rPr>
                              </w:pPr>
                              <w:r w:rsidRPr="00146378">
                                <w:rPr>
                                  <w:rFonts w:hint="eastAsia"/>
                                  <w:sz w:val="12"/>
                                  <w:szCs w:val="12"/>
                                </w:rPr>
                                <w:t>中國大陸</w:t>
                              </w:r>
                            </w:p>
                          </w:txbxContent>
                        </wps:txbx>
                        <wps:bodyPr rot="0" vert="horz" wrap="square" lIns="91440" tIns="45720" rIns="91440" bIns="45720" anchor="t" anchorCtr="0">
                          <a:noAutofit/>
                        </wps:bodyPr>
                      </wps:wsp>
                    </wpg:wgp>
                  </a:graphicData>
                </a:graphic>
              </wp:inline>
            </w:drawing>
          </mc:Choice>
          <mc:Fallback>
            <w:pict>
              <v:group id="群組 3078" o:spid="_x0000_s1151" style="width:442.2pt;height:165.85pt;mso-position-horizontal-relative:char;mso-position-vertical-relative:line" coordsize="62337,23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">
                <v:group id="群組 3079" o:spid="_x0000_s1152" style="position:absolute;width:62337;height:23380" coordsize="62337,233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3FzUrxgAAAN0A&#10;AAAPAAAAAAAAAAAAAAAAAKoCAABkcnMvZG93bnJldi54bWxQSwUGAAAAAAQABAD6AAAAnQMAAAAA&#10;">
                  <v:group id="群組 3080" o:spid="_x0000_s1153" style="position:absolute;width:62337;height:23380" coordsize="62341,23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OyRwwAAAN0AAAAP&#10;AAAAAAAAAAAAAAAAAKoCAABkcnMvZG93bnJldi54bWxQSwUGAAAAAAQABAD6AAAAmgMAAAAA&#10;">
                    <v:group id="群組 3081" o:spid="_x0000_s1154" style="position:absolute;width:62341;height:23383" coordsize="62341,23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y0SQrFAAAA3QAA&#10;AA8AAAAAAAAAAAAAAAAAqgIAAGRycy9kb3ducmV2LnhtbFBLBQYAAAAABAAEAPoAAACcAwAAAAA=&#10;">
                      <v:group id="群組 3082" o:spid="_x0000_s1155" style="position:absolute;width:61960;height:23383" coordsize="61960,23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GbXfccAAADd&#10;AAAADwAAAAAAAAAAAAAAAACqAgAAZHJzL2Rvd25yZXYueG1sUEsFBgAAAAAEAAQA+gAAAJ4DAAAA&#10;AA==&#10;">
                        <v:group id="群組 3083" o:spid="_x0000_s1156" style="position:absolute;width:61960;height:23383" coordsize="61960,23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MqcubFAAAA3QAA&#10;AA8AAAAAAAAAAAAAAAAAqgIAAGRycy9kb3ducmV2LnhtbFBLBQYAAAAABAAEAPoAAACcAwAAAAA=&#10;">
                          <v:group id="群組 3084" o:spid="_x0000_s1157" style="position:absolute;width:61960;height:23383" coordsize="61960,23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MPqkscAAADd&#10;AAAADwAAAAAAAAAAAAAAAACqAgAAZHJzL2Rvd25yZXYueG1sUEsFBgAAAAAEAAQA+gAAAJ4DAAAA&#10;AA==&#10;">
                            <v:group id="群組 3085" o:spid="_x0000_s1158" style="position:absolute;width:61960;height:23383" coordsize="61960,23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OPTwnFAAAA3QAA&#10;AA8AAAAAAAAAAAAAAAAAqgIAAGRycy9kb3ducmV2LnhtbFBLBQYAAAAABAAEAPoAAACcAwAAAAA=&#10;">
                              <v:group id="群組 3086" o:spid="_x0000_s1159" style="position:absolute;width:61960;height:23383" coordsize="61960,23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13RfscAAADd&#10;AAAADwAAAAAAAAAAAAAAAACqAgAAZHJzL2Rvd25yZXYueG1sUEsFBgAAAAAEAAQA+gAAAJ4DAAAA&#10;AA==&#10;">
                                <v:shape id="_x0000_s1160" type="#_x0000_t202" style="position:absolute;left:54340;top:4714;width:7620;height:3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J0BMEA&#10;AADdAAAADwAAAGRycy9kb3ducmV2LnhtbERPy4rCMBTdC/MP4Q6402R8oR2jDIrgStEZBXeX5tqW&#10;aW5KE239e7MQXB7Oe75sbSnuVPvCsYavvgJBnDpTcKbh73fTm4LwAdlg6Zg0PMjDcvHRmWNiXMMH&#10;uh9DJmII+wQ15CFUiZQ+zcmi77uKOHJXV1sMEdaZNDU2MdyWcqDURFosODbkWNEqp/T/eLMaTrvr&#10;5TxS+2xtx1XjWiXZzqTW3c/25xtEoDa8xS/31mgYqlncH9/EJy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SdATBAAAA3QAAAA8AAAAAAAAAAAAAAAAAmAIAAGRycy9kb3du&#10;cmV2LnhtbFBLBQYAAAAABAAEAPUAAACGAwAAAAA=&#10;" filled="f" stroked="f">
                                  <v:textbox>
                                    <w:txbxContent>
                                      <w:p w:rsidR="00E16761" w:rsidRPr="00146378" w:rsidRDefault="00E16761" w:rsidP="0024473D">
                                        <w:pPr>
                                          <w:jc w:val="left"/>
                                          <w:rPr>
                                            <w:sz w:val="12"/>
                                            <w:szCs w:val="12"/>
                                          </w:rPr>
                                        </w:pPr>
                                        <w:r>
                                          <w:rPr>
                                            <w:rFonts w:hint="eastAsia"/>
                                            <w:sz w:val="12"/>
                                            <w:szCs w:val="12"/>
                                          </w:rPr>
                                          <w:t>香港</w:t>
                                        </w:r>
                                      </w:p>
                                    </w:txbxContent>
                                  </v:textbox>
                                </v:shape>
                                <v:group id="群組 3087" o:spid="_x0000_s1161" style="position:absolute;width:60674;height:23383" coordsize="60674,23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BF05ccAAADd&#10;AAAADwAAAAAAAAAAAAAAAACqAgAAZHJzL2Rvd25yZXYueG1sUEsFBgAAAAAEAAQA+gAAAJ4DAAAA&#10;AA==&#10;">
                                  <v:shape id="圖片 3088" o:spid="_x0000_s1162" type="#_x0000_t75" alt="https://pride.stpi.narl.org.tw/topic2/img/4b1141ad5359a9cc0153f4c6ef1e25f5/26593" style="position:absolute;width:55292;height:233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mbVDFAAAA3QAAAA8AAABkcnMvZG93bnJldi54bWxEj8FqwkAQhu+FvsMygre6sYJI6iqxUBCk&#10;iFrwOmSn2dDsbMiuJvbpnYPgcfjn/2a+5XrwjbpSF+vABqaTDBRxGWzNlYGf09fbAlRMyBabwGTg&#10;RhHWq9eXJeY29Hyg6zFVSiAcczTgUmpzrWPpyGOchJZYst/QeUwydpW2HfYC941+z7K59lizXHDY&#10;0qej8u948UIpfLHf/W8v08337jyLvYvhPBgzHg3FB6hEQ3ouP9pba2CWLeRdsRET0K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QJm1QxQAAAN0AAAAPAAAAAAAAAAAAAAAA&#10;AJ8CAABkcnMvZG93bnJldi54bWxQSwUGAAAAAAQABAD3AAAAkQMAAAAA&#10;">
                                    <v:imagedata r:id="rId50" o:title="26593" croptop="5506f" cropbottom="5506f" cropleft="635f" cropright="381f"/>
                                    <v:path arrowok="t"/>
                                  </v:shape>
                                  <v:shape id="_x0000_s1163" type="#_x0000_t202" style="position:absolute;left:53054;top:3714;width:7620;height:3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FLRMQA&#10;AADdAAAADwAAAGRycy9kb3ducmV2LnhtbESPT4vCMBTE74LfITxhb2uyuyraNcqiCJ4U/8LeHs2z&#10;Ldu8lCba+u2NsOBxmJnfMNN5a0txo9oXjjV89BUI4tSZgjMNx8PqfQzCB2SDpWPScCcP81m3M8XE&#10;uIZ3dNuHTEQI+wQ15CFUiZQ+zcmi77uKOHoXV1sMUdaZNDU2EW5L+anUSFosOC7kWNEip/Rvf7Ua&#10;TpvL73mgttnSDqvGtUqynUit33rtzzeIQG14hf/ba6PhS40n8HwTn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xS0TEAAAA3QAAAA8AAAAAAAAAAAAAAAAAmAIAAGRycy9k&#10;b3ducmV2LnhtbFBLBQYAAAAABAAEAPUAAACJAwAAAAA=&#10;" filled="f" stroked="f">
                                    <v:textbox>
                                      <w:txbxContent>
                                        <w:p w:rsidR="00E16761" w:rsidRPr="00146378" w:rsidRDefault="00E16761" w:rsidP="0024473D">
                                          <w:pPr>
                                            <w:jc w:val="left"/>
                                            <w:rPr>
                                              <w:sz w:val="12"/>
                                              <w:szCs w:val="12"/>
                                            </w:rPr>
                                          </w:pPr>
                                          <w:r>
                                            <w:rPr>
                                              <w:rFonts w:hint="eastAsia"/>
                                              <w:sz w:val="12"/>
                                              <w:szCs w:val="12"/>
                                            </w:rPr>
                                            <w:t>德國</w:t>
                                          </w:r>
                                        </w:p>
                                      </w:txbxContent>
                                    </v:textbox>
                                  </v:shape>
                                </v:group>
                              </v:group>
                              <v:shape id="_x0000_s1164" type="#_x0000_t202" style="position:absolute;left:51768;top:5714;width:7620;height:3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7Rn8QA&#10;AADdAAAADwAAAGRycy9kb3ducmV2LnhtbESPQWvCQBSE74L/YXmCN921VtHoKqWl0FPFtAreHtln&#10;Esy+Ddmtif/eLQgeh5n5hllvO1uJKzW+dKxhMlYgiDNnSs41/P58jhYgfEA2WDkmDTfysN30e2tM&#10;jGt5T9c05CJC2CeooQihTqT0WUEW/djVxNE7u8ZiiLLJpWmwjXBbyRel5tJiyXGhwJreC8ou6Z/V&#10;cPg+n46vapd/2Fnduk5Jtkup9XDQva1ABOrCM/xofxkNU7WcwP+b+ATk5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e0Z/EAAAA3QAAAA8AAAAAAAAAAAAAAAAAmAIAAGRycy9k&#10;b3ducmV2LnhtbFBLBQYAAAAABAAEAPUAAACJAwAAAAA=&#10;" filled="f" stroked="f">
                                <v:textbox>
                                  <w:txbxContent>
                                    <w:p w:rsidR="00E16761" w:rsidRPr="00146378" w:rsidRDefault="00E16761" w:rsidP="0024473D">
                                      <w:pPr>
                                        <w:jc w:val="left"/>
                                        <w:rPr>
                                          <w:sz w:val="12"/>
                                          <w:szCs w:val="12"/>
                                        </w:rPr>
                                      </w:pPr>
                                      <w:r>
                                        <w:rPr>
                                          <w:rFonts w:hint="eastAsia"/>
                                          <w:sz w:val="12"/>
                                          <w:szCs w:val="12"/>
                                        </w:rPr>
                                        <w:t>日本</w:t>
                                      </w:r>
                                    </w:p>
                                  </w:txbxContent>
                                </v:textbox>
                              </v:shape>
                            </v:group>
                            <v:shape id="_x0000_s1165" type="#_x0000_t202" style="position:absolute;left:52104;top:6532;width:7620;height:3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xP6MUA&#10;AADdAAAADwAAAGRycy9kb3ducmV2LnhtbESPQWvCQBSE74L/YXlCb7qrrUVTN0GUQk+VRi309sg+&#10;k9Ds25DdmvTfdwuCx2FmvmE22WAbcaXO1441zGcKBHHhTM2lhtPxdboC4QOywcYxafglD1k6Hm0w&#10;Ma7nD7rmoRQRwj5BDVUIbSKlLyqy6GeuJY7exXUWQ5RdKU2HfYTbRi6UepYWa44LFba0q6j4zn+s&#10;hvP75evzSR3KvV22vRuUZLuWWj9Mhu0LiEBDuIdv7Tej4VGtF/D/Jj4B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DE/oxQAAAN0AAAAPAAAAAAAAAAAAAAAAAJgCAABkcnMv&#10;ZG93bnJldi54bWxQSwUGAAAAAAQABAD1AAAAigMAAAAA&#10;" filled="f" stroked="f">
                              <v:textbox>
                                <w:txbxContent>
                                  <w:p w:rsidR="00E16761" w:rsidRPr="00146378" w:rsidRDefault="00E16761" w:rsidP="0024473D">
                                    <w:pPr>
                                      <w:jc w:val="left"/>
                                      <w:rPr>
                                        <w:sz w:val="12"/>
                                        <w:szCs w:val="12"/>
                                      </w:rPr>
                                    </w:pPr>
                                    <w:r>
                                      <w:rPr>
                                        <w:rFonts w:hint="eastAsia"/>
                                        <w:sz w:val="12"/>
                                        <w:szCs w:val="12"/>
                                      </w:rPr>
                                      <w:t>韓國</w:t>
                                    </w:r>
                                  </w:p>
                                </w:txbxContent>
                              </v:textbox>
                            </v:shape>
                          </v:group>
                          <v:shape id="_x0000_s1166" type="#_x0000_t202" style="position:absolute;left:53673;top:7544;width:7620;height:3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Dqc8UA&#10;AADdAAAADwAAAGRycy9kb3ducmV2LnhtbESPT2vCQBTE7wW/w/IEb7prbUWjmyCVQk8t/gVvj+wz&#10;CWbfhuzWpN++WxB6HGbmN8w6620t7tT6yrGG6USBIM6dqbjQcDy8jxcgfEA2WDsmDT/kIUsHT2tM&#10;jOt4R/d9KESEsE9QQxlCk0jp85Is+olriKN3da3FEGVbSNNiF+G2ls9KzaXFiuNCiQ29lZTf9t9W&#10;w+nzejm/qK9ia1+bzvVKsl1KrUfDfrMCEagP/+FH+8NomKnlDP7exCc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QOpzxQAAAN0AAAAPAAAAAAAAAAAAAAAAAJgCAABkcnMv&#10;ZG93bnJldi54bWxQSwUGAAAAAAQABAD1AAAAigMAAAAA&#10;" filled="f" stroked="f">
                            <v:textbox>
                              <w:txbxContent>
                                <w:p w:rsidR="00E16761" w:rsidRPr="00146378" w:rsidRDefault="00E16761" w:rsidP="0024473D">
                                  <w:pPr>
                                    <w:jc w:val="left"/>
                                    <w:rPr>
                                      <w:sz w:val="12"/>
                                      <w:szCs w:val="12"/>
                                    </w:rPr>
                                  </w:pPr>
                                  <w:r>
                                    <w:rPr>
                                      <w:rFonts w:hint="eastAsia"/>
                                      <w:sz w:val="12"/>
                                      <w:szCs w:val="12"/>
                                    </w:rPr>
                                    <w:t>新加坡</w:t>
                                  </w:r>
                                </w:p>
                              </w:txbxContent>
                            </v:textbox>
                          </v:shape>
                        </v:group>
                        <v:shape id="_x0000_s1167" type="#_x0000_t202" style="position:absolute;left:54340;top:9715;width:7620;height:3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lyB8UA&#10;AADdAAAADwAAAGRycy9kb3ducmV2LnhtbESPQWvCQBSE74L/YXlCb3XXVkVTN0FaCj0pRi309sg+&#10;k9Ds25DdmvTfd4WCx2FmvmE22WAbcaXO1441zKYKBHHhTM2lhtPx/XEFwgdkg41j0vBLHrJ0PNpg&#10;YlzPB7rmoRQRwj5BDVUIbSKlLyqy6KeuJY7exXUWQ5RdKU2HfYTbRj4ptZQWa44LFbb0WlHxnf9Y&#10;Defd5etzrvblm120vRuUZLuWWj9Mhu0LiEBDuIf/2x9Gw7Naz+H2Jj4B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qXIHxQAAAN0AAAAPAAAAAAAAAAAAAAAAAJgCAABkcnMv&#10;ZG93bnJldi54bWxQSwUGAAAAAAQABAD1AAAAigMAAAAA&#10;" filled="f" stroked="f">
                          <v:textbox>
                            <w:txbxContent>
                              <w:p w:rsidR="00E16761" w:rsidRPr="00146378" w:rsidRDefault="00E16761" w:rsidP="0024473D">
                                <w:pPr>
                                  <w:jc w:val="left"/>
                                  <w:rPr>
                                    <w:sz w:val="12"/>
                                    <w:szCs w:val="12"/>
                                  </w:rPr>
                                </w:pPr>
                                <w:r>
                                  <w:rPr>
                                    <w:rFonts w:hint="eastAsia"/>
                                    <w:sz w:val="12"/>
                                    <w:szCs w:val="12"/>
                                  </w:rPr>
                                  <w:t>瑞士</w:t>
                                </w:r>
                              </w:p>
                            </w:txbxContent>
                          </v:textbox>
                        </v:shape>
                      </v:group>
                      <v:shape id="_x0000_s1168" type="#_x0000_t202" style="position:absolute;left:54721;top:11762;width:7620;height:3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XXnMUA&#10;AADdAAAADwAAAGRycy9kb3ducmV2LnhtbESPQWvCQBSE7wX/w/KE3nTXtoqmboK0FHpSjFro7ZF9&#10;JqHZtyG7Nem/dwWhx2FmvmHW2WAbcaHO1441zKYKBHHhTM2lhuPhY7IE4QOywcYxafgjD1k6elhj&#10;YlzPe7rkoRQRwj5BDVUIbSKlLyqy6KeuJY7e2XUWQ5RdKU2HfYTbRj4ptZAWa44LFbb0VlHxk/9a&#10;Daft+fvrRe3KdztvezcoyXYltX4cD5tXEIGG8B++tz+Nhme1msPtTXwCMr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5decxQAAAN0AAAAPAAAAAAAAAAAAAAAAAJgCAABkcnMv&#10;ZG93bnJldi54bWxQSwUGAAAAAAQABAD1AAAAigMAAAAA&#10;" filled="f" stroked="f">
                        <v:textbox>
                          <w:txbxContent>
                            <w:p w:rsidR="00E16761" w:rsidRPr="00146378" w:rsidRDefault="00E16761" w:rsidP="0024473D">
                              <w:pPr>
                                <w:jc w:val="left"/>
                                <w:rPr>
                                  <w:sz w:val="12"/>
                                  <w:szCs w:val="12"/>
                                </w:rPr>
                              </w:pPr>
                              <w:r>
                                <w:rPr>
                                  <w:rFonts w:hint="eastAsia"/>
                                  <w:sz w:val="12"/>
                                  <w:szCs w:val="12"/>
                                </w:rPr>
                                <w:t>美國</w:t>
                              </w:r>
                            </w:p>
                          </w:txbxContent>
                        </v:textbox>
                      </v:shape>
                    </v:group>
                    <v:shape id="_x0000_s1169" type="#_x0000_t202" style="position:absolute;left:52195;top:10480;width:4299;height:3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dJ68UA&#10;AADdAAAADwAAAGRycy9kb3ducmV2LnhtbESPQWvCQBSE7wX/w/KE3uqubRVN3QRpKfSkGLXQ2yP7&#10;TEKzb0N2a9J/7wqCx2FmvmFW2WAbcabO1441TCcKBHHhTM2lhsP+82kBwgdkg41j0vBPHrJ09LDC&#10;xLied3TOQykihH2CGqoQ2kRKX1Rk0U9cSxy9k+sshii7UpoO+wi3jXxWai4t1hwXKmzpvaLiN/+z&#10;Go6b08/3q9qWH3bW9m5Qku1Sav04HtZvIAIN4R6+tb+Mhhe1nMP1TXwCMr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N0nrxQAAAN0AAAAPAAAAAAAAAAAAAAAAAJgCAABkcnMv&#10;ZG93bnJldi54bWxQSwUGAAAAAAQABAD1AAAAigMAAAAA&#10;" filled="f" stroked="f">
                      <v:textbox>
                        <w:txbxContent>
                          <w:p w:rsidR="00E16761" w:rsidRPr="00146378" w:rsidRDefault="00E16761" w:rsidP="0024473D">
                            <w:pPr>
                              <w:jc w:val="left"/>
                              <w:rPr>
                                <w:sz w:val="12"/>
                                <w:szCs w:val="12"/>
                              </w:rPr>
                            </w:pPr>
                            <w:r>
                              <w:rPr>
                                <w:rFonts w:hint="eastAsia"/>
                                <w:sz w:val="12"/>
                                <w:szCs w:val="12"/>
                              </w:rPr>
                              <w:t>臺灣</w:t>
                            </w:r>
                          </w:p>
                        </w:txbxContent>
                      </v:textbox>
                    </v:shape>
                  </v:group>
                  <v:shape id="_x0000_s1170" type="#_x0000_t202" style="position:absolute;left:52911;top:8565;width:4854;height:3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vscMUA&#10;AADdAAAADwAAAGRycy9kb3ducmV2LnhtbESPQWvCQBSE74L/YXlCb3W3traaZiOlUvCkaGuht0f2&#10;mQSzb0N2NfHfu0LB4zAz3zDpore1OFPrK8cansYKBHHuTMWFhp/vr8cZCB+QDdaOScOFPCyy4SDF&#10;xLiOt3TehUJECPsENZQhNImUPi/Joh+7hjh6B9daDFG2hTQtdhFuazlR6lVarDgulNjQZ0n5cXey&#10;Gvbrw9/vi9oUSzttOtcryXYutX4Y9R/vIAL14R7+b6+Mhmc1f4Pbm/gEZH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e+xwxQAAAN0AAAAPAAAAAAAAAAAAAAAAAJgCAABkcnMv&#10;ZG93bnJldi54bWxQSwUGAAAAAAQABAD1AAAAigMAAAAA&#10;" filled="f" stroked="f">
                    <v:textbox>
                      <w:txbxContent>
                        <w:p w:rsidR="00E16761" w:rsidRPr="00146378" w:rsidRDefault="00E16761" w:rsidP="0024473D">
                          <w:pPr>
                            <w:jc w:val="left"/>
                            <w:rPr>
                              <w:sz w:val="12"/>
                              <w:szCs w:val="12"/>
                            </w:rPr>
                          </w:pPr>
                          <w:r>
                            <w:rPr>
                              <w:rFonts w:hint="eastAsia"/>
                              <w:sz w:val="12"/>
                              <w:szCs w:val="12"/>
                            </w:rPr>
                            <w:t>瑞典</w:t>
                          </w:r>
                        </w:p>
                      </w:txbxContent>
                    </v:textbox>
                  </v:shape>
                </v:group>
                <v:shape id="_x0000_s1171" type="#_x0000_t202" style="position:absolute;left:52101;top:2667;width:7620;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4AsEA&#10;AADdAAAADwAAAGRycy9kb3ducmV2LnhtbERPy4rCMBTdC/MP4Q6402R8oR2jDIrgStEZBXeX5tqW&#10;aW5KE239e7MQXB7Oe75sbSnuVPvCsYavvgJBnDpTcKbh73fTm4LwAdlg6Zg0PMjDcvHRmWNiXMMH&#10;uh9DJmII+wQ15CFUiZQ+zcmi77uKOHJXV1sMEdaZNDU2MdyWcqDURFosODbkWNEqp/T/eLMaTrvr&#10;5TxS+2xtx1XjWiXZzqTW3c/25xtEoDa8xS/31mgYqlmcG9/EJy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fkeALBAAAA3QAAAA8AAAAAAAAAAAAAAAAAmAIAAGRycy9kb3du&#10;cmV2LnhtbFBLBQYAAAAABAAEAPUAAACGAwAAAAA=&#10;" filled="f" stroked="f">
                  <v:textbox>
                    <w:txbxContent>
                      <w:p w:rsidR="00E16761" w:rsidRPr="00146378" w:rsidRDefault="00E16761" w:rsidP="0024473D">
                        <w:pPr>
                          <w:jc w:val="left"/>
                          <w:rPr>
                            <w:sz w:val="12"/>
                            <w:szCs w:val="12"/>
                          </w:rPr>
                        </w:pPr>
                        <w:r w:rsidRPr="00146378">
                          <w:rPr>
                            <w:rFonts w:hint="eastAsia"/>
                            <w:sz w:val="12"/>
                            <w:szCs w:val="12"/>
                          </w:rPr>
                          <w:t>中國大陸</w:t>
                        </w:r>
                      </w:p>
                    </w:txbxContent>
                  </v:textbox>
                </v:shape>
                <w10:anchorlock/>
              </v:group>
            </w:pict>
          </mc:Fallback>
        </mc:AlternateContent>
      </w:r>
    </w:p>
    <w:p w:rsidR="0024473D" w:rsidRPr="00F24A69" w:rsidRDefault="0024473D" w:rsidP="0024473D">
      <w:pPr>
        <w:pStyle w:val="a7"/>
        <w:rPr>
          <w:rFonts w:hAnsi="華康楷書體W5(P)"/>
          <w:color w:val="000000" w:themeColor="text1"/>
        </w:rPr>
      </w:pPr>
      <w:r w:rsidRPr="00F24A69">
        <w:rPr>
          <w:rFonts w:hint="eastAsia"/>
          <w:color w:val="000000" w:themeColor="text1"/>
        </w:rPr>
        <w:t xml:space="preserve"> </w:t>
      </w:r>
      <w:bookmarkStart w:id="312" w:name="_Toc475117150"/>
      <w:r w:rsidRPr="00F24A69">
        <w:rPr>
          <w:rFonts w:hint="eastAsia"/>
          <w:color w:val="000000" w:themeColor="text1"/>
        </w:rPr>
        <w:t>主要國家</w:t>
      </w:r>
      <w:r w:rsidRPr="00F24A69">
        <w:rPr>
          <w:color w:val="000000" w:themeColor="text1"/>
        </w:rPr>
        <w:t>工程師歷年薪資分布狀況</w:t>
      </w:r>
      <w:bookmarkEnd w:id="312"/>
    </w:p>
    <w:p w:rsidR="0024473D" w:rsidRPr="00F24A69" w:rsidRDefault="0024473D" w:rsidP="0024473D">
      <w:pPr>
        <w:adjustRightInd w:val="0"/>
        <w:snapToGrid w:val="0"/>
        <w:ind w:left="1276" w:hangingChars="490" w:hanging="1276"/>
        <w:jc w:val="left"/>
        <w:outlineLvl w:val="3"/>
        <w:rPr>
          <w:rFonts w:hAnsi="Arial"/>
          <w:color w:val="000000" w:themeColor="text1"/>
          <w:kern w:val="32"/>
          <w:sz w:val="24"/>
          <w:szCs w:val="24"/>
        </w:rPr>
      </w:pPr>
      <w:r w:rsidRPr="00F24A69">
        <w:rPr>
          <w:rFonts w:hAnsi="Arial" w:hint="eastAsia"/>
          <w:b/>
          <w:color w:val="000000" w:themeColor="text1"/>
          <w:kern w:val="32"/>
          <w:sz w:val="24"/>
          <w:szCs w:val="24"/>
        </w:rPr>
        <w:t>資料來源：</w:t>
      </w:r>
      <w:r w:rsidR="009722D1" w:rsidRPr="009722D1">
        <w:rPr>
          <w:rFonts w:ascii="Times New Roman"/>
          <w:bCs/>
          <w:color w:val="000000" w:themeColor="text1"/>
          <w:kern w:val="32"/>
          <w:sz w:val="24"/>
          <w:szCs w:val="24"/>
        </w:rPr>
        <w:t>“</w:t>
      </w:r>
      <w:r w:rsidR="009722D1" w:rsidRPr="009722D1">
        <w:rPr>
          <w:rFonts w:ascii="Times New Roman"/>
          <w:color w:val="000000" w:themeColor="text1"/>
          <w:kern w:val="32"/>
          <w:sz w:val="24"/>
          <w:szCs w:val="24"/>
        </w:rPr>
        <w:t>World Competitiveness Yearbook”</w:t>
      </w:r>
      <w:r w:rsidR="009722D1">
        <w:rPr>
          <w:rFonts w:ascii="Times New Roman" w:hint="eastAsia"/>
          <w:color w:val="000000" w:themeColor="text1"/>
          <w:kern w:val="32"/>
          <w:sz w:val="24"/>
          <w:szCs w:val="24"/>
        </w:rPr>
        <w:t xml:space="preserve">, </w:t>
      </w:r>
      <w:r w:rsidR="009722D1">
        <w:rPr>
          <w:rFonts w:hAnsi="Arial" w:hint="eastAsia"/>
          <w:b/>
          <w:i/>
          <w:color w:val="000000" w:themeColor="text1"/>
          <w:kern w:val="32"/>
          <w:sz w:val="24"/>
          <w:szCs w:val="24"/>
        </w:rPr>
        <w:t>IMD</w:t>
      </w:r>
      <w:r w:rsidRPr="00F24A69">
        <w:rPr>
          <w:rFonts w:hAnsi="Arial" w:hint="eastAsia"/>
          <w:color w:val="000000" w:themeColor="text1"/>
          <w:kern w:val="32"/>
          <w:sz w:val="24"/>
          <w:szCs w:val="24"/>
        </w:rPr>
        <w:t>；國家實驗研究院科技政策與資訊中心政策研究指標資料庫PRIDE。</w:t>
      </w:r>
    </w:p>
    <w:p w:rsidR="0024473D" w:rsidRPr="00F24A69" w:rsidRDefault="0024473D" w:rsidP="0024473D">
      <w:pPr>
        <w:jc w:val="center"/>
        <w:outlineLvl w:val="3"/>
        <w:rPr>
          <w:rFonts w:hAnsi="Arial"/>
          <w:color w:val="000000" w:themeColor="text1"/>
          <w:kern w:val="32"/>
          <w:szCs w:val="36"/>
        </w:rPr>
      </w:pPr>
    </w:p>
    <w:p w:rsidR="0024473D" w:rsidRPr="00F24A69" w:rsidRDefault="0024473D" w:rsidP="0024473D">
      <w:pPr>
        <w:pStyle w:val="6"/>
        <w:numPr>
          <w:ilvl w:val="5"/>
          <w:numId w:val="1"/>
        </w:numPr>
      </w:pPr>
      <w:r w:rsidRPr="00F24A69">
        <w:rPr>
          <w:rFonts w:hint="eastAsia"/>
        </w:rPr>
        <w:t>專業管理人員-執行長薪資分布情況</w:t>
      </w:r>
    </w:p>
    <w:p w:rsidR="0024473D" w:rsidRPr="00F24A69" w:rsidRDefault="0024473D" w:rsidP="009C3C50">
      <w:pPr>
        <w:ind w:leftChars="694" w:left="2361" w:firstLineChars="208" w:firstLine="708"/>
        <w:outlineLvl w:val="3"/>
        <w:rPr>
          <w:color w:val="000000" w:themeColor="text1"/>
          <w:kern w:val="32"/>
        </w:rPr>
      </w:pPr>
      <w:r w:rsidRPr="00F24A69">
        <w:rPr>
          <w:rFonts w:hint="eastAsia"/>
          <w:color w:val="000000" w:themeColor="text1"/>
          <w:kern w:val="32"/>
        </w:rPr>
        <w:t>IMD 2015年統計資料顯示，我國專業管理人員/執行長年薪約261,017美元，低於南韓的420,131美元、日本的407,509美元及新加坡的442,075美元，僅高於中國大陸的196,227美元。另觀察2000年至2014年專業管理人員薪資變化趨勢，發現我國於2000年薪資水準尚與新加坡相近，惟自</w:t>
      </w:r>
      <w:r w:rsidRPr="00F24A69">
        <w:rPr>
          <w:rFonts w:hAnsi="Arial" w:hint="eastAsia"/>
          <w:color w:val="000000" w:themeColor="text1"/>
          <w:kern w:val="32"/>
          <w:szCs w:val="36"/>
        </w:rPr>
        <w:t>2005</w:t>
      </w:r>
      <w:r w:rsidRPr="00F24A69">
        <w:rPr>
          <w:rFonts w:hint="eastAsia"/>
          <w:color w:val="000000" w:themeColor="text1"/>
          <w:kern w:val="32"/>
        </w:rPr>
        <w:t>年之後，我國薪資成長遲緩，新加坡則拉大與我國薪資水準差距。更甚者，南韓薪資水準則超越我國，並呈現持續增長趨勢，現已與新加坡、香港、日本等薪資水準相近。詳如圖25。</w:t>
      </w:r>
    </w:p>
    <w:p w:rsidR="0024473D" w:rsidRPr="00F24A69" w:rsidRDefault="0024473D" w:rsidP="0024473D">
      <w:pPr>
        <w:jc w:val="center"/>
        <w:outlineLvl w:val="3"/>
        <w:rPr>
          <w:rFonts w:hAnsi="Arial"/>
          <w:color w:val="000000" w:themeColor="text1"/>
          <w:kern w:val="32"/>
          <w:szCs w:val="36"/>
        </w:rPr>
      </w:pPr>
      <w:r w:rsidRPr="00F24A69">
        <w:rPr>
          <w:rFonts w:hAnsi="Arial"/>
          <w:noProof/>
          <w:color w:val="000000" w:themeColor="text1"/>
          <w:kern w:val="32"/>
          <w:szCs w:val="36"/>
        </w:rPr>
        <w:lastRenderedPageBreak/>
        <mc:AlternateContent>
          <mc:Choice Requires="wpg">
            <w:drawing>
              <wp:anchor distT="0" distB="0" distL="114300" distR="114300" simplePos="0" relativeHeight="251727872" behindDoc="0" locked="0" layoutInCell="1" allowOverlap="1" wp14:anchorId="409A513E" wp14:editId="7B2B9362">
                <wp:simplePos x="0" y="0"/>
                <wp:positionH relativeFrom="column">
                  <wp:posOffset>-1270</wp:posOffset>
                </wp:positionH>
                <wp:positionV relativeFrom="paragraph">
                  <wp:posOffset>139065</wp:posOffset>
                </wp:positionV>
                <wp:extent cx="6220460" cy="2330450"/>
                <wp:effectExtent l="0" t="0" r="0" b="0"/>
                <wp:wrapTopAndBottom/>
                <wp:docPr id="403" name="群組 403"/>
                <wp:cNvGraphicFramePr/>
                <a:graphic xmlns:a="http://schemas.openxmlformats.org/drawingml/2006/main">
                  <a:graphicData uri="http://schemas.microsoft.com/office/word/2010/wordprocessingGroup">
                    <wpg:wgp>
                      <wpg:cNvGrpSpPr/>
                      <wpg:grpSpPr>
                        <a:xfrm>
                          <a:off x="0" y="0"/>
                          <a:ext cx="6220460" cy="2330450"/>
                          <a:chOff x="0" y="0"/>
                          <a:chExt cx="6220462" cy="2330450"/>
                        </a:xfrm>
                      </wpg:grpSpPr>
                      <wpg:grpSp>
                        <wpg:cNvPr id="3101" name="群組 3101"/>
                        <wpg:cNvGrpSpPr/>
                        <wpg:grpSpPr>
                          <a:xfrm>
                            <a:off x="0" y="0"/>
                            <a:ext cx="6220462" cy="2330450"/>
                            <a:chOff x="0" y="0"/>
                            <a:chExt cx="6221095" cy="2330450"/>
                          </a:xfrm>
                        </wpg:grpSpPr>
                        <wpg:grpSp>
                          <wpg:cNvPr id="3102" name="群組 3102"/>
                          <wpg:cNvGrpSpPr/>
                          <wpg:grpSpPr>
                            <a:xfrm>
                              <a:off x="0" y="0"/>
                              <a:ext cx="6221095" cy="2330450"/>
                              <a:chOff x="0" y="0"/>
                              <a:chExt cx="6221095" cy="2330450"/>
                            </a:xfrm>
                          </wpg:grpSpPr>
                          <wpg:grpSp>
                            <wpg:cNvPr id="3103" name="群組 3103"/>
                            <wpg:cNvGrpSpPr/>
                            <wpg:grpSpPr>
                              <a:xfrm>
                                <a:off x="0" y="0"/>
                                <a:ext cx="6221095" cy="2330450"/>
                                <a:chOff x="0" y="0"/>
                                <a:chExt cx="6221095" cy="2330450"/>
                              </a:xfrm>
                            </wpg:grpSpPr>
                            <wpg:grpSp>
                              <wpg:cNvPr id="384" name="群組 384"/>
                              <wpg:cNvGrpSpPr/>
                              <wpg:grpSpPr>
                                <a:xfrm>
                                  <a:off x="0" y="0"/>
                                  <a:ext cx="6221095" cy="2330450"/>
                                  <a:chOff x="0" y="0"/>
                                  <a:chExt cx="6221095" cy="2330450"/>
                                </a:xfrm>
                              </wpg:grpSpPr>
                              <wpg:grpSp>
                                <wpg:cNvPr id="385" name="群組 385"/>
                                <wpg:cNvGrpSpPr/>
                                <wpg:grpSpPr>
                                  <a:xfrm>
                                    <a:off x="0" y="0"/>
                                    <a:ext cx="6221095" cy="2330450"/>
                                    <a:chOff x="0" y="0"/>
                                    <a:chExt cx="6221506" cy="2330824"/>
                                  </a:xfrm>
                                </wpg:grpSpPr>
                                <wps:wsp>
                                  <wps:cNvPr id="386" name="文字方塊 2"/>
                                  <wps:cNvSpPr txBox="1">
                                    <a:spLocks noChangeArrowheads="1"/>
                                  </wps:cNvSpPr>
                                  <wps:spPr bwMode="auto">
                                    <a:xfrm>
                                      <a:off x="5459506" y="1204078"/>
                                      <a:ext cx="762000" cy="329640"/>
                                    </a:xfrm>
                                    <a:prstGeom prst="rect">
                                      <a:avLst/>
                                    </a:prstGeom>
                                    <a:noFill/>
                                    <a:ln w="9525">
                                      <a:noFill/>
                                      <a:miter lim="800000"/>
                                      <a:headEnd/>
                                      <a:tailEnd/>
                                    </a:ln>
                                  </wps:spPr>
                                  <wps:txbx>
                                    <w:txbxContent>
                                      <w:p w:rsidR="00E16761" w:rsidRPr="00146378" w:rsidRDefault="00E16761" w:rsidP="0024473D">
                                        <w:pPr>
                                          <w:jc w:val="left"/>
                                          <w:rPr>
                                            <w:sz w:val="12"/>
                                            <w:szCs w:val="12"/>
                                          </w:rPr>
                                        </w:pPr>
                                        <w:r>
                                          <w:rPr>
                                            <w:rFonts w:hint="eastAsia"/>
                                            <w:sz w:val="12"/>
                                            <w:szCs w:val="12"/>
                                          </w:rPr>
                                          <w:t>美國</w:t>
                                        </w:r>
                                      </w:p>
                                    </w:txbxContent>
                                  </wps:txbx>
                                  <wps:bodyPr rot="0" vert="horz" wrap="square" lIns="91440" tIns="45720" rIns="91440" bIns="45720" anchor="t" anchorCtr="0">
                                    <a:noAutofit/>
                                  </wps:bodyPr>
                                </wps:wsp>
                                <wpg:grpSp>
                                  <wpg:cNvPr id="387" name="群組 387"/>
                                  <wpg:cNvGrpSpPr/>
                                  <wpg:grpSpPr>
                                    <a:xfrm>
                                      <a:off x="0" y="0"/>
                                      <a:ext cx="6109447" cy="2330824"/>
                                      <a:chOff x="0" y="0"/>
                                      <a:chExt cx="6109447" cy="2330824"/>
                                    </a:xfrm>
                                  </wpg:grpSpPr>
                                  <wpg:grpSp>
                                    <wpg:cNvPr id="388" name="群組 388"/>
                                    <wpg:cNvGrpSpPr/>
                                    <wpg:grpSpPr>
                                      <a:xfrm>
                                        <a:off x="0" y="0"/>
                                        <a:ext cx="6109447" cy="2330824"/>
                                        <a:chOff x="0" y="0"/>
                                        <a:chExt cx="6109447" cy="2330824"/>
                                      </a:xfrm>
                                    </wpg:grpSpPr>
                                    <wpg:grpSp>
                                      <wpg:cNvPr id="389" name="群組 389"/>
                                      <wpg:cNvGrpSpPr/>
                                      <wpg:grpSpPr>
                                        <a:xfrm>
                                          <a:off x="0" y="0"/>
                                          <a:ext cx="6109447" cy="2330824"/>
                                          <a:chOff x="0" y="0"/>
                                          <a:chExt cx="6109447" cy="2330824"/>
                                        </a:xfrm>
                                      </wpg:grpSpPr>
                                      <pic:pic xmlns:pic="http://schemas.openxmlformats.org/drawingml/2006/picture">
                                        <pic:nvPicPr>
                                          <pic:cNvPr id="390" name="圖片 390" descr="https://pride.stpi.narl.org.tw/topic2/img/4b1141ad5359a9cc0153f4c6ef1e25f5/26594"/>
                                          <pic:cNvPicPr>
                                            <a:picLocks noChangeAspect="1"/>
                                          </pic:cNvPicPr>
                                        </pic:nvPicPr>
                                        <pic:blipFill rotWithShape="1">
                                          <a:blip r:embed="rId51">
                                            <a:extLst>
                                              <a:ext uri="{28A0092B-C50C-407E-A947-70E740481C1C}">
                                                <a14:useLocalDpi xmlns:a14="http://schemas.microsoft.com/office/drawing/2010/main" val="0"/>
                                              </a:ext>
                                            </a:extLst>
                                          </a:blip>
                                          <a:srcRect l="906" t="6667" r="377" b="8333"/>
                                          <a:stretch/>
                                        </pic:blipFill>
                                        <pic:spPr bwMode="auto">
                                          <a:xfrm>
                                            <a:off x="0" y="0"/>
                                            <a:ext cx="5540189" cy="2330824"/>
                                          </a:xfrm>
                                          <a:prstGeom prst="rect">
                                            <a:avLst/>
                                          </a:prstGeom>
                                          <a:noFill/>
                                          <a:ln>
                                            <a:noFill/>
                                          </a:ln>
                                          <a:extLst>
                                            <a:ext uri="{53640926-AAD7-44D8-BBD7-CCE9431645EC}">
                                              <a14:shadowObscured xmlns:a14="http://schemas.microsoft.com/office/drawing/2010/main"/>
                                            </a:ext>
                                          </a:extLst>
                                        </pic:spPr>
                                      </pic:pic>
                                      <wps:wsp>
                                        <wps:cNvPr id="391" name="文字方塊 2"/>
                                        <wps:cNvSpPr txBox="1">
                                          <a:spLocks noChangeArrowheads="1"/>
                                        </wps:cNvSpPr>
                                        <wps:spPr bwMode="auto">
                                          <a:xfrm>
                                            <a:off x="5347447" y="398929"/>
                                            <a:ext cx="762000" cy="298450"/>
                                          </a:xfrm>
                                          <a:prstGeom prst="rect">
                                            <a:avLst/>
                                          </a:prstGeom>
                                          <a:noFill/>
                                          <a:ln w="9525">
                                            <a:noFill/>
                                            <a:miter lim="800000"/>
                                            <a:headEnd/>
                                            <a:tailEnd/>
                                          </a:ln>
                                        </wps:spPr>
                                        <wps:txbx>
                                          <w:txbxContent>
                                            <w:p w:rsidR="00E16761" w:rsidRPr="00146378" w:rsidRDefault="00E16761" w:rsidP="0024473D">
                                              <w:pPr>
                                                <w:jc w:val="left"/>
                                                <w:rPr>
                                                  <w:sz w:val="12"/>
                                                  <w:szCs w:val="12"/>
                                                </w:rPr>
                                              </w:pPr>
                                              <w:r>
                                                <w:rPr>
                                                  <w:rFonts w:hint="eastAsia"/>
                                                  <w:sz w:val="12"/>
                                                  <w:szCs w:val="12"/>
                                                </w:rPr>
                                                <w:t>德國</w:t>
                                              </w:r>
                                            </w:p>
                                          </w:txbxContent>
                                        </wps:txbx>
                                        <wps:bodyPr rot="0" vert="horz" wrap="square" lIns="91440" tIns="45720" rIns="91440" bIns="45720" anchor="t" anchorCtr="0">
                                          <a:noAutofit/>
                                        </wps:bodyPr>
                                      </wps:wsp>
                                    </wpg:grpSp>
                                    <wps:wsp>
                                      <wps:cNvPr id="392" name="文字方塊 2"/>
                                      <wps:cNvSpPr txBox="1">
                                        <a:spLocks noChangeArrowheads="1"/>
                                      </wps:cNvSpPr>
                                      <wps:spPr bwMode="auto">
                                        <a:xfrm>
                                          <a:off x="5293659" y="288738"/>
                                          <a:ext cx="762000" cy="298450"/>
                                        </a:xfrm>
                                        <a:prstGeom prst="rect">
                                          <a:avLst/>
                                        </a:prstGeom>
                                        <a:noFill/>
                                        <a:ln w="9525">
                                          <a:noFill/>
                                          <a:miter lim="800000"/>
                                          <a:headEnd/>
                                          <a:tailEnd/>
                                        </a:ln>
                                      </wps:spPr>
                                      <wps:txbx>
                                        <w:txbxContent>
                                          <w:p w:rsidR="00E16761" w:rsidRPr="00146378" w:rsidRDefault="00E16761" w:rsidP="0024473D">
                                            <w:pPr>
                                              <w:jc w:val="left"/>
                                              <w:rPr>
                                                <w:sz w:val="12"/>
                                                <w:szCs w:val="12"/>
                                              </w:rPr>
                                            </w:pPr>
                                            <w:r>
                                              <w:rPr>
                                                <w:rFonts w:hint="eastAsia"/>
                                                <w:sz w:val="12"/>
                                                <w:szCs w:val="12"/>
                                              </w:rPr>
                                              <w:t>中國大陸</w:t>
                                            </w:r>
                                          </w:p>
                                        </w:txbxContent>
                                      </wps:txbx>
                                      <wps:bodyPr rot="0" vert="horz" wrap="square" lIns="91440" tIns="45720" rIns="91440" bIns="45720" anchor="t" anchorCtr="0">
                                        <a:noAutofit/>
                                      </wps:bodyPr>
                                    </wps:wsp>
                                  </wpg:grpSp>
                                  <wps:wsp>
                                    <wps:cNvPr id="393" name="文字方塊 2"/>
                                    <wps:cNvSpPr txBox="1">
                                      <a:spLocks noChangeArrowheads="1"/>
                                    </wps:cNvSpPr>
                                    <wps:spPr bwMode="auto">
                                      <a:xfrm>
                                        <a:off x="5347447" y="895493"/>
                                        <a:ext cx="762000" cy="299619"/>
                                      </a:xfrm>
                                      <a:prstGeom prst="rect">
                                        <a:avLst/>
                                      </a:prstGeom>
                                      <a:noFill/>
                                      <a:ln w="9525">
                                        <a:noFill/>
                                        <a:miter lim="800000"/>
                                        <a:headEnd/>
                                        <a:tailEnd/>
                                      </a:ln>
                                    </wps:spPr>
                                    <wps:txbx>
                                      <w:txbxContent>
                                        <w:p w:rsidR="00E16761" w:rsidRPr="00146378" w:rsidRDefault="00E16761" w:rsidP="0024473D">
                                          <w:pPr>
                                            <w:jc w:val="left"/>
                                            <w:rPr>
                                              <w:sz w:val="12"/>
                                              <w:szCs w:val="12"/>
                                            </w:rPr>
                                          </w:pPr>
                                          <w:r>
                                            <w:rPr>
                                              <w:rFonts w:hint="eastAsia"/>
                                              <w:sz w:val="12"/>
                                              <w:szCs w:val="12"/>
                                            </w:rPr>
                                            <w:t>瑞典</w:t>
                                          </w:r>
                                        </w:p>
                                      </w:txbxContent>
                                    </wps:txbx>
                                    <wps:bodyPr rot="0" vert="horz" wrap="square" lIns="91440" tIns="45720" rIns="91440" bIns="45720" anchor="t" anchorCtr="0">
                                      <a:noAutofit/>
                                    </wps:bodyPr>
                                  </wps:wsp>
                                </wpg:grpSp>
                              </wpg:grpSp>
                              <wps:wsp>
                                <wps:cNvPr id="394" name="文字方塊 2"/>
                                <wps:cNvSpPr txBox="1">
                                  <a:spLocks noChangeArrowheads="1"/>
                                </wps:cNvSpPr>
                                <wps:spPr bwMode="auto">
                                  <a:xfrm>
                                    <a:off x="5428119" y="784413"/>
                                    <a:ext cx="762000" cy="298450"/>
                                  </a:xfrm>
                                  <a:prstGeom prst="rect">
                                    <a:avLst/>
                                  </a:prstGeom>
                                  <a:noFill/>
                                  <a:ln w="9525">
                                    <a:noFill/>
                                    <a:miter lim="800000"/>
                                    <a:headEnd/>
                                    <a:tailEnd/>
                                  </a:ln>
                                </wps:spPr>
                                <wps:txbx>
                                  <w:txbxContent>
                                    <w:p w:rsidR="00E16761" w:rsidRPr="00146378" w:rsidRDefault="00E16761" w:rsidP="0024473D">
                                      <w:pPr>
                                        <w:jc w:val="left"/>
                                        <w:rPr>
                                          <w:sz w:val="12"/>
                                          <w:szCs w:val="12"/>
                                        </w:rPr>
                                      </w:pPr>
                                      <w:r>
                                        <w:rPr>
                                          <w:rFonts w:hint="eastAsia"/>
                                          <w:sz w:val="12"/>
                                          <w:szCs w:val="12"/>
                                        </w:rPr>
                                        <w:t>新加坡</w:t>
                                      </w:r>
                                    </w:p>
                                  </w:txbxContent>
                                </wps:txbx>
                                <wps:bodyPr rot="0" vert="horz" wrap="square" lIns="91440" tIns="45720" rIns="91440" bIns="45720" anchor="t" anchorCtr="0">
                                  <a:noAutofit/>
                                </wps:bodyPr>
                              </wps:wsp>
                            </wpg:grpSp>
                            <wps:wsp>
                              <wps:cNvPr id="395" name="文字方塊 2"/>
                              <wps:cNvSpPr txBox="1">
                                <a:spLocks noChangeArrowheads="1"/>
                              </wps:cNvSpPr>
                              <wps:spPr bwMode="auto">
                                <a:xfrm>
                                  <a:off x="5293659" y="1082863"/>
                                  <a:ext cx="762000" cy="300316"/>
                                </a:xfrm>
                                <a:prstGeom prst="rect">
                                  <a:avLst/>
                                </a:prstGeom>
                                <a:noFill/>
                                <a:ln w="9525">
                                  <a:noFill/>
                                  <a:miter lim="800000"/>
                                  <a:headEnd/>
                                  <a:tailEnd/>
                                </a:ln>
                              </wps:spPr>
                              <wps:txbx>
                                <w:txbxContent>
                                  <w:p w:rsidR="00E16761" w:rsidRPr="00146378" w:rsidRDefault="00E16761" w:rsidP="0024473D">
                                    <w:pPr>
                                      <w:jc w:val="left"/>
                                      <w:rPr>
                                        <w:sz w:val="12"/>
                                        <w:szCs w:val="12"/>
                                      </w:rPr>
                                    </w:pPr>
                                    <w:r>
                                      <w:rPr>
                                        <w:rFonts w:hint="eastAsia"/>
                                        <w:sz w:val="12"/>
                                        <w:szCs w:val="12"/>
                                      </w:rPr>
                                      <w:t>臺灣</w:t>
                                    </w:r>
                                  </w:p>
                                </w:txbxContent>
                              </wps:txbx>
                              <wps:bodyPr rot="0" vert="horz" wrap="square" lIns="91440" tIns="45720" rIns="91440" bIns="45720" anchor="t" anchorCtr="0">
                                <a:noAutofit/>
                              </wps:bodyPr>
                            </wps:wsp>
                          </wpg:grpSp>
                          <wps:wsp>
                            <wps:cNvPr id="396" name="文字方塊 2"/>
                            <wps:cNvSpPr txBox="1">
                              <a:spLocks noChangeArrowheads="1"/>
                            </wps:cNvSpPr>
                            <wps:spPr bwMode="auto">
                              <a:xfrm>
                                <a:off x="5253318" y="690282"/>
                                <a:ext cx="762000" cy="298450"/>
                              </a:xfrm>
                              <a:prstGeom prst="rect">
                                <a:avLst/>
                              </a:prstGeom>
                              <a:noFill/>
                              <a:ln w="9525">
                                <a:noFill/>
                                <a:miter lim="800000"/>
                                <a:headEnd/>
                                <a:tailEnd/>
                              </a:ln>
                            </wps:spPr>
                            <wps:txbx>
                              <w:txbxContent>
                                <w:p w:rsidR="00E16761" w:rsidRPr="00146378" w:rsidRDefault="00E16761" w:rsidP="0024473D">
                                  <w:pPr>
                                    <w:jc w:val="left"/>
                                    <w:rPr>
                                      <w:sz w:val="12"/>
                                      <w:szCs w:val="12"/>
                                    </w:rPr>
                                  </w:pPr>
                                  <w:r>
                                    <w:rPr>
                                      <w:rFonts w:hint="eastAsia"/>
                                      <w:sz w:val="12"/>
                                      <w:szCs w:val="12"/>
                                    </w:rPr>
                                    <w:t>韓國</w:t>
                                  </w:r>
                                </w:p>
                              </w:txbxContent>
                            </wps:txbx>
                            <wps:bodyPr rot="0" vert="horz" wrap="square" lIns="91440" tIns="45720" rIns="91440" bIns="45720" anchor="t" anchorCtr="0">
                              <a:noAutofit/>
                            </wps:bodyPr>
                          </wps:wsp>
                        </wpg:grpSp>
                        <wps:wsp>
                          <wps:cNvPr id="397" name="文字方塊 2"/>
                          <wps:cNvSpPr txBox="1">
                            <a:spLocks noChangeArrowheads="1"/>
                          </wps:cNvSpPr>
                          <wps:spPr bwMode="auto">
                            <a:xfrm>
                              <a:off x="5239871" y="587188"/>
                              <a:ext cx="762000" cy="298450"/>
                            </a:xfrm>
                            <a:prstGeom prst="rect">
                              <a:avLst/>
                            </a:prstGeom>
                            <a:noFill/>
                            <a:ln w="9525">
                              <a:noFill/>
                              <a:miter lim="800000"/>
                              <a:headEnd/>
                              <a:tailEnd/>
                            </a:ln>
                          </wps:spPr>
                          <wps:txbx>
                            <w:txbxContent>
                              <w:p w:rsidR="00E16761" w:rsidRPr="00146378" w:rsidRDefault="00E16761" w:rsidP="0024473D">
                                <w:pPr>
                                  <w:jc w:val="left"/>
                                  <w:rPr>
                                    <w:sz w:val="12"/>
                                    <w:szCs w:val="12"/>
                                  </w:rPr>
                                </w:pPr>
                                <w:r>
                                  <w:rPr>
                                    <w:rFonts w:hint="eastAsia"/>
                                    <w:sz w:val="12"/>
                                    <w:szCs w:val="12"/>
                                  </w:rPr>
                                  <w:t>日本</w:t>
                                </w:r>
                              </w:p>
                            </w:txbxContent>
                          </wps:txbx>
                          <wps:bodyPr rot="0" vert="horz" wrap="square" lIns="91440" tIns="45720" rIns="91440" bIns="45720" anchor="t" anchorCtr="0">
                            <a:noAutofit/>
                          </wps:bodyPr>
                        </wps:wsp>
                      </wpg:grpSp>
                      <wps:wsp>
                        <wps:cNvPr id="400" name="文字方塊 400"/>
                        <wps:cNvSpPr txBox="1"/>
                        <wps:spPr>
                          <a:xfrm>
                            <a:off x="5486400" y="497541"/>
                            <a:ext cx="461645" cy="340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6761" w:rsidRPr="00961BE2" w:rsidRDefault="00E16761" w:rsidP="0024473D">
                              <w:pPr>
                                <w:rPr>
                                  <w:sz w:val="12"/>
                                  <w:szCs w:val="12"/>
                                </w:rPr>
                              </w:pPr>
                              <w:r>
                                <w:rPr>
                                  <w:rFonts w:hint="eastAsia"/>
                                  <w:sz w:val="12"/>
                                  <w:szCs w:val="12"/>
                                </w:rPr>
                                <w:t>香港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群組 403" o:spid="_x0000_s1172" style="position:absolute;left:0;text-align:left;margin-left:-.1pt;margin-top:10.95pt;width:489.8pt;height:183.5pt;z-index:251727872;mso-position-horizontal-relative:text;mso-position-vertical-relative:text" coordsize="62204,23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">
                <v:group id="群組 3101" o:spid="_x0000_s1173" style="position:absolute;width:62204;height:23304" coordsize="62210,233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eGRc3FAAAA3QAA&#10;AA8AAAAAAAAAAAAAAAAAqgIAAGRycy9kb3ducmV2LnhtbFBLBQYAAAAABAAEAPoAAACcAwAAAAA=&#10;">
                  <v:group id="群組 3102" o:spid="_x0000_s1174" style="position:absolute;width:62210;height:23304" coordsize="62210,233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VNu6xgAAAN0A&#10;AAAPAAAAAAAAAAAAAAAAAKoCAABkcnMvZG93bnJldi54bWxQSwUGAAAAAAQABAD6AAAAnQMAAAAA&#10;">
                    <v:group id="群組 3103" o:spid="_x0000_s1175" style="position:absolute;width:62210;height:23304" coordsize="62210,233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4GH4hxgAAAN0A&#10;AAAPAAAAAAAAAAAAAAAAAKoCAABkcnMvZG93bnJldi54bWxQSwUGAAAAAAQABAD6AAAAnQMAAAAA&#10;">
                      <v:group id="群組 384" o:spid="_x0000_s1176" style="position:absolute;width:62210;height:23304" coordsize="62210,233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Ojx5MYAAADcAAAADwAAAGRycy9kb3ducmV2LnhtbESPQWvCQBSE7wX/w/KE&#10;3uom2hZJ3YQgtvQgQlWQ3h7ZZxKSfRuy2yT++25B6HGYmW+YTTaZVgzUu9qygngRgSAurK65VHA+&#10;vT+tQTiPrLG1TApu5CBLZw8bTLQd+YuGoy9FgLBLUEHlfZdI6YqKDLqF7YiDd7W9QR9kX0rd4xjg&#10;ppXLKHqVBmsOCxV2tK2oaI4/RsHHiGO+infDvrlub9+nl8NlH5NSj/MpfwPhafL/4Xv7UytYrZ/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06PHkxgAAANwA&#10;AAAPAAAAAAAAAAAAAAAAAKoCAABkcnMvZG93bnJldi54bWxQSwUGAAAAAAQABAD6AAAAnQMAAAAA&#10;">
                        <v:group id="群組 385" o:spid="_x0000_s1177" style="position:absolute;width:62210;height:23304" coordsize="62215,233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6RUf8QAAADcAAAADwAAAGRycy9kb3ducmV2LnhtbESPQYvCMBSE74L/ITzB&#10;m6ZVXKQaRURlD7KwdWHx9miebbF5KU1s67/fLAgeh5n5hllve1OJlhpXWlYQTyMQxJnVJecKfi7H&#10;yRKE88gaK8uk4EkOtpvhYI2Jth1/U5v6XAQIuwQVFN7XiZQuK8igm9qaOHg32xj0QTa51A12AW4q&#10;OYuiD2mw5LBQYE37grJ7+jAKTh12u3l8aM/32/55vSy+fs8xKTUe9bsVCE+9f4df7U+tYL5cwP+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6RUf8QAAADcAAAA&#10;DwAAAAAAAAAAAAAAAACqAgAAZHJzL2Rvd25yZXYueG1sUEsFBgAAAAAEAAQA+gAAAJsDAAAAAA==&#10;">
                          <v:shape id="_x0000_s1178" type="#_x0000_t202" style="position:absolute;left:54595;top:12040;width:7620;height:3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JPtMQA&#10;AADcAAAADwAAAGRycy9kb3ducmV2LnhtbESPT4vCMBTE7wt+h/AEb2vi6opWo8iK4Mll/QfeHs2z&#10;LTYvpYm2fnuzsLDHYWZ+w8yXrS3Fg2pfONYw6CsQxKkzBWcajofN+wSED8gGS8ek4UkelovO2xwT&#10;4xr+occ+ZCJC2CeoIQ+hSqT0aU4Wfd9VxNG7utpiiLLOpKmxiXBbyg+lxtJiwXEhx4q+ckpv+7vV&#10;cNpdL+eR+s7W9rNqXKsk26nUutdtVzMQgdrwH/5rb42G4WQM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iT7TEAAAA3AAAAA8AAAAAAAAAAAAAAAAAmAIAAGRycy9k&#10;b3ducmV2LnhtbFBLBQYAAAAABAAEAPUAAACJAwAAAAA=&#10;" filled="f" stroked="f">
                            <v:textbox>
                              <w:txbxContent>
                                <w:p w:rsidR="00E16761" w:rsidRPr="00146378" w:rsidRDefault="00E16761" w:rsidP="0024473D">
                                  <w:pPr>
                                    <w:jc w:val="left"/>
                                    <w:rPr>
                                      <w:sz w:val="12"/>
                                      <w:szCs w:val="12"/>
                                    </w:rPr>
                                  </w:pPr>
                                  <w:r>
                                    <w:rPr>
                                      <w:rFonts w:hint="eastAsia"/>
                                      <w:sz w:val="12"/>
                                      <w:szCs w:val="12"/>
                                    </w:rPr>
                                    <w:t>美國</w:t>
                                  </w:r>
                                </w:p>
                              </w:txbxContent>
                            </v:textbox>
                          </v:shape>
                          <v:group id="群組 387" o:spid="_x0000_s1179" style="position:absolute;width:61094;height:23308" coordsize="61094,233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Dpvk8YAAADcAAAADwAAAGRycy9kb3ducmV2LnhtbESPQWvCQBSE7wX/w/KE&#10;3uomSltJ3YQgtvQgQlWQ3h7ZZxKSfRuy2yT++25B6HGYmW+YTTaZVgzUu9qygngRgSAurK65VHA+&#10;vT+tQTiPrLG1TApu5CBLZw8bTLQd+YuGoy9FgLBLUEHlfZdI6YqKDLqF7YiDd7W9QR9kX0rd4xjg&#10;ppXLKHqRBmsOCxV2tK2oaI4/RsHHiGO+infDvrlub9+n58NlH5NSj/MpfwPhafL/4Xv7UytYrV/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Om+TxgAAANwA&#10;AAAPAAAAAAAAAAAAAAAAAKoCAABkcnMvZG93bnJldi54bWxQSwUGAAAAAAQABAD6AAAAnQMAAAAA&#10;">
                            <v:group id="群組 388" o:spid="_x0000_s1180" style="position:absolute;width:61094;height:23308" coordsize="61094,233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aX74cIAAADcAAAADwAAAGRycy9kb3ducmV2LnhtbERPy4rCMBTdC/5DuMLs&#10;NO2IIh1TERmHWYjgA2R2l+baljY3pYlt/fvJQnB5OO/1ZjC16Kh1pWUF8SwCQZxZXXKu4HrZT1cg&#10;nEfWWFsmBU9ysEnHozUm2vZ8ou7scxFC2CWooPC+SaR0WUEG3cw2xIG729agD7DNpW6xD+Gmlp9R&#10;tJQGSw4NBTa0Kyirzg+j4KfHfjuPv7tDdd89/y6L4+0Qk1Ifk2H7BcLT4N/il/tXK5iv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Wl++HCAAAA3AAAAA8A&#10;AAAAAAAAAAAAAAAAqgIAAGRycy9kb3ducmV2LnhtbFBLBQYAAAAABAAEAPoAAACZAwAAAAA=&#10;">
                              <v:group id="群組 389" o:spid="_x0000_s1181" style="position:absolute;width:61094;height:23308" coordsize="61094,233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uleesYAAADcAAAADwAAAGRycy9kb3ducmV2LnhtbESPQWvCQBSE7wX/w/IK&#10;3ppNlJaYZhWRKh5CoSqU3h7ZZxLMvg3ZbRL/fbdQ6HGYmW+YfDOZVgzUu8aygiSKQRCXVjdcKbic&#10;908pCOeRNbaWScGdHGzWs4ccM21H/qDh5CsRIOwyVFB732VSurImgy6yHXHwrrY36IPsK6l7HAPc&#10;tHIRxy/SYMNhocaOdjWVt9O3UXAYcdwuk7ehuF1396/z8/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6V56xgAAANwA&#10;AAAPAAAAAAAAAAAAAAAAAKoCAABkcnMvZG93bnJldi54bWxQSwUGAAAAAAQABAD6AAAAnQMAAAAA&#10;">
                                <v:shape id="圖片 390" o:spid="_x0000_s1182" type="#_x0000_t75" alt="https://pride.stpi.narl.org.tw/topic2/img/4b1141ad5359a9cc0153f4c6ef1e25f5/26594" style="position:absolute;width:55401;height:23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CdyW8AAAA3AAAAA8AAABkcnMvZG93bnJldi54bWxET0sKwjAQ3QveIYzgTlMVRKtRVFDcCH5x&#10;OzRjW2wmtYlab28WgsvH+0/ntSnEiyqXW1bQ60YgiBOrc04VnE/rzgiE88gaC8uk4EMO5rNmY4qx&#10;tm8+0OvoUxFC2MWoIPO+jKV0SUYGXdeWxIG72cqgD7BKpa7wHcJNIftRNJQGcw4NGZa0yii5H59G&#10;gdksk9LW+Ni5Ee99er3oZb+nVLtVLyYgPNX+L/65t1rBYBzmhzPhCMjZF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MQnclvAAAANwAAAAPAAAAAAAAAAAAAAAAAJ8CAABkcnMv&#10;ZG93bnJldi54bWxQSwUGAAAAAAQABAD3AAAAiAMAAAAA&#10;">
                                  <v:imagedata r:id="rId52" o:title="26594" croptop="4369f" cropbottom="5461f" cropleft="594f" cropright="247f"/>
                                  <v:path arrowok="t"/>
                                </v:shape>
                                <v:shape id="_x0000_s1183" type="#_x0000_t202" style="position:absolute;left:53474;top:3989;width:7620;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JBHcUA&#10;AADcAAAADwAAAGRycy9kb3ducmV2LnhtbESPT2sCMRTE74LfITzBmyZqLbrdKNJS6KnSVQu9PTZv&#10;/9DNy7JJ3e23bwqCx2FmfsOk+8E24kqdrx1rWMwVCOLcmZpLDefT62wDwgdkg41j0vBLHva78SjF&#10;xLieP+iahVJECPsENVQhtImUPq/Iop+7ljh6hesshii7UpoO+wi3jVwq9Sgt1hwXKmzpuaL8O/ux&#10;Gi7vxdfngzqWL3bd9m5Qku1Waj2dDIcnEIGGcA/f2m9Gw2q7gP8z8Qj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0kEdxQAAANwAAAAPAAAAAAAAAAAAAAAAAJgCAABkcnMv&#10;ZG93bnJldi54bWxQSwUGAAAAAAQABAD1AAAAigMAAAAA&#10;" filled="f" stroked="f">
                                  <v:textbox>
                                    <w:txbxContent>
                                      <w:p w:rsidR="00E16761" w:rsidRPr="00146378" w:rsidRDefault="00E16761" w:rsidP="0024473D">
                                        <w:pPr>
                                          <w:jc w:val="left"/>
                                          <w:rPr>
                                            <w:sz w:val="12"/>
                                            <w:szCs w:val="12"/>
                                          </w:rPr>
                                        </w:pPr>
                                        <w:r>
                                          <w:rPr>
                                            <w:rFonts w:hint="eastAsia"/>
                                            <w:sz w:val="12"/>
                                            <w:szCs w:val="12"/>
                                          </w:rPr>
                                          <w:t>德國</w:t>
                                        </w:r>
                                      </w:p>
                                    </w:txbxContent>
                                  </v:textbox>
                                </v:shape>
                              </v:group>
                              <v:shape id="_x0000_s1184" type="#_x0000_t202" style="position:absolute;left:52936;top:2887;width:7620;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DfasQA&#10;AADcAAAADwAAAGRycy9kb3ducmV2LnhtbESPT4vCMBTE7wt+h/AEb2vinxWtRpFdBE8uuqvg7dE8&#10;22LzUppo67c3wsIeh5n5DbNYtbYUd6p94VjDoK9AEKfOFJxp+P3ZvE9B+IBssHRMGh7kYbXsvC0w&#10;Ma7hPd0PIRMRwj5BDXkIVSKlT3Oy6PuuIo7exdUWQ5R1Jk2NTYTbUg6VmkiLBceFHCv6zCm9Hm5W&#10;w3F3OZ/G6jv7sh9V41ol2c6k1r1uu56DCNSG//Bfe2s0jGZD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A32rEAAAA3AAAAA8AAAAAAAAAAAAAAAAAmAIAAGRycy9k&#10;b3ducmV2LnhtbFBLBQYAAAAABAAEAPUAAACJAwAAAAA=&#10;" filled="f" stroked="f">
                                <v:textbox>
                                  <w:txbxContent>
                                    <w:p w:rsidR="00E16761" w:rsidRPr="00146378" w:rsidRDefault="00E16761" w:rsidP="0024473D">
                                      <w:pPr>
                                        <w:jc w:val="left"/>
                                        <w:rPr>
                                          <w:sz w:val="12"/>
                                          <w:szCs w:val="12"/>
                                        </w:rPr>
                                      </w:pPr>
                                      <w:r>
                                        <w:rPr>
                                          <w:rFonts w:hint="eastAsia"/>
                                          <w:sz w:val="12"/>
                                          <w:szCs w:val="12"/>
                                        </w:rPr>
                                        <w:t>中國大陸</w:t>
                                      </w:r>
                                    </w:p>
                                  </w:txbxContent>
                                </v:textbox>
                              </v:shape>
                            </v:group>
                            <v:shape id="_x0000_s1185" type="#_x0000_t202" style="position:absolute;left:53474;top:8954;width:7620;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x68cUA&#10;AADcAAAADwAAAGRycy9kb3ducmV2LnhtbESPT2vCQBTE7wW/w/KE3nTXaoumboK0CJ4s9U+ht0f2&#10;mYRm34bsauK3dwWhx2FmfsMss97W4kKtrxxrmIwVCOLcmYoLDYf9ejQH4QOywdoxabiShywdPC0x&#10;Ma7jb7rsQiEihH2CGsoQmkRKn5dk0Y9dQxy9k2sthijbQpoWuwi3tXxR6k1arDgulNjQR0n53+5s&#10;NRy3p9+fmfoqPu1r07leSbYLqfXzsF+9gwjUh//wo70xGqaLKdzPxCM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THrxxQAAANwAAAAPAAAAAAAAAAAAAAAAAJgCAABkcnMv&#10;ZG93bnJldi54bWxQSwUGAAAAAAQABAD1AAAAigMAAAAA&#10;" filled="f" stroked="f">
                              <v:textbox>
                                <w:txbxContent>
                                  <w:p w:rsidR="00E16761" w:rsidRPr="00146378" w:rsidRDefault="00E16761" w:rsidP="0024473D">
                                    <w:pPr>
                                      <w:jc w:val="left"/>
                                      <w:rPr>
                                        <w:sz w:val="12"/>
                                        <w:szCs w:val="12"/>
                                      </w:rPr>
                                    </w:pPr>
                                    <w:r>
                                      <w:rPr>
                                        <w:rFonts w:hint="eastAsia"/>
                                        <w:sz w:val="12"/>
                                        <w:szCs w:val="12"/>
                                      </w:rPr>
                                      <w:t>瑞典</w:t>
                                    </w:r>
                                  </w:p>
                                </w:txbxContent>
                              </v:textbox>
                            </v:shape>
                          </v:group>
                        </v:group>
                        <v:shape id="_x0000_s1186" type="#_x0000_t202" style="position:absolute;left:54281;top:7844;width:7620;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XihcQA&#10;AADcAAAADwAAAGRycy9kb3ducmV2LnhtbESPT4vCMBTE7wt+h/AEb5r4ZxetRhFF8LTLuqvg7dE8&#10;22LzUppo67c3C8Ieh5n5DbNYtbYUd6p94VjDcKBAEKfOFJxp+P3Z9acgfEA2WDomDQ/ysFp23haY&#10;GNfwN90PIRMRwj5BDXkIVSKlT3Oy6AeuIo7exdUWQ5R1Jk2NTYTbUo6U+pAWC44LOVa0ySm9Hm5W&#10;w/Hzcj5N1Fe2te9V41ol2c6k1r1uu56DCNSG//CrvTcaxrMJ/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l4oXEAAAA3AAAAA8AAAAAAAAAAAAAAAAAmAIAAGRycy9k&#10;b3ducmV2LnhtbFBLBQYAAAAABAAEAPUAAACJAwAAAAA=&#10;" filled="f" stroked="f">
                          <v:textbox>
                            <w:txbxContent>
                              <w:p w:rsidR="00E16761" w:rsidRPr="00146378" w:rsidRDefault="00E16761" w:rsidP="0024473D">
                                <w:pPr>
                                  <w:jc w:val="left"/>
                                  <w:rPr>
                                    <w:sz w:val="12"/>
                                    <w:szCs w:val="12"/>
                                  </w:rPr>
                                </w:pPr>
                                <w:r>
                                  <w:rPr>
                                    <w:rFonts w:hint="eastAsia"/>
                                    <w:sz w:val="12"/>
                                    <w:szCs w:val="12"/>
                                  </w:rPr>
                                  <w:t>新加坡</w:t>
                                </w:r>
                              </w:p>
                            </w:txbxContent>
                          </v:textbox>
                        </v:shape>
                      </v:group>
                      <v:shape id="_x0000_s1187" type="#_x0000_t202" style="position:absolute;left:52936;top:10828;width:7620;height:3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lHHsQA&#10;AADcAAAADwAAAGRycy9kb3ducmV2LnhtbESPQWvCQBSE74L/YXmCN93VqmjqKmIp9FQxrYXeHtln&#10;Epp9G7Krif++Kwgeh5n5hllvO1uJKzW+dKxhMlYgiDNnSs41fH+9j5YgfEA2WDkmDTfysN30e2tM&#10;jGv5SNc05CJC2CeooQihTqT0WUEW/djVxNE7u8ZiiLLJpWmwjXBbyalSC2mx5LhQYE37grK/9GI1&#10;nD7Pvz8zdcjf7LxuXack25XUejjodq8gAnXhGX60P4yGl9Uc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pRx7EAAAA3AAAAA8AAAAAAAAAAAAAAAAAmAIAAGRycy9k&#10;b3ducmV2LnhtbFBLBQYAAAAABAAEAPUAAACJAwAAAAA=&#10;" filled="f" stroked="f">
                        <v:textbox>
                          <w:txbxContent>
                            <w:p w:rsidR="00E16761" w:rsidRPr="00146378" w:rsidRDefault="00E16761" w:rsidP="0024473D">
                              <w:pPr>
                                <w:jc w:val="left"/>
                                <w:rPr>
                                  <w:sz w:val="12"/>
                                  <w:szCs w:val="12"/>
                                </w:rPr>
                              </w:pPr>
                              <w:r>
                                <w:rPr>
                                  <w:rFonts w:hint="eastAsia"/>
                                  <w:sz w:val="12"/>
                                  <w:szCs w:val="12"/>
                                </w:rPr>
                                <w:t>臺灣</w:t>
                              </w:r>
                            </w:p>
                          </w:txbxContent>
                        </v:textbox>
                      </v:shape>
                    </v:group>
                    <v:shape id="_x0000_s1188" type="#_x0000_t202" style="position:absolute;left:52533;top:6902;width:7620;height:2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vZacQA&#10;AADcAAAADwAAAGRycy9kb3ducmV2LnhtbESPQWvCQBSE74L/YXmCN93VqmjqKmIp9FQxrYXeHtln&#10;Epp9G7Krif++Kwgeh5n5hllvO1uJKzW+dKxhMlYgiDNnSs41fH+9j5YgfEA2WDkmDTfysN30e2tM&#10;jGv5SNc05CJC2CeooQihTqT0WUEW/djVxNE7u8ZiiLLJpWmwjXBbyalSC2mx5LhQYE37grK/9GI1&#10;nD7Pvz8zdcjf7LxuXack25XUejjodq8gAnXhGX60P4yGl9UC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72WnEAAAA3AAAAA8AAAAAAAAAAAAAAAAAmAIAAGRycy9k&#10;b3ducmV2LnhtbFBLBQYAAAAABAAEAPUAAACJAwAAAAA=&#10;" filled="f" stroked="f">
                      <v:textbox>
                        <w:txbxContent>
                          <w:p w:rsidR="00E16761" w:rsidRPr="00146378" w:rsidRDefault="00E16761" w:rsidP="0024473D">
                            <w:pPr>
                              <w:jc w:val="left"/>
                              <w:rPr>
                                <w:sz w:val="12"/>
                                <w:szCs w:val="12"/>
                              </w:rPr>
                            </w:pPr>
                            <w:r>
                              <w:rPr>
                                <w:rFonts w:hint="eastAsia"/>
                                <w:sz w:val="12"/>
                                <w:szCs w:val="12"/>
                              </w:rPr>
                              <w:t>韓國</w:t>
                            </w:r>
                          </w:p>
                        </w:txbxContent>
                      </v:textbox>
                    </v:shape>
                  </v:group>
                  <v:shape id="_x0000_s1189" type="#_x0000_t202" style="position:absolute;left:52398;top:5871;width:7620;height:2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d88sUA&#10;AADcAAAADwAAAGRycy9kb3ducmV2LnhtbESPQWvCQBSE74L/YXlCb7pbq1bTbKS0CD21VKvg7ZF9&#10;JsHs25DdmvTfdwXB4zAz3zDpure1uFDrK8caHicKBHHuTMWFhp/dZrwE4QOywdoxafgjD+tsOEgx&#10;Ma7jb7psQyEihH2CGsoQmkRKn5dk0U9cQxy9k2sthijbQpoWuwi3tZwqtZAWK44LJTb0VlJ+3v5a&#10;DfvP0/EwU1/Fu503neuVZLuSWj+M+tcXEIH6cA/f2h9Gw9PqGa5n4hGQ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d3zyxQAAANwAAAAPAAAAAAAAAAAAAAAAAJgCAABkcnMv&#10;ZG93bnJldi54bWxQSwUGAAAAAAQABAD1AAAAigMAAAAA&#10;" filled="f" stroked="f">
                    <v:textbox>
                      <w:txbxContent>
                        <w:p w:rsidR="00E16761" w:rsidRPr="00146378" w:rsidRDefault="00E16761" w:rsidP="0024473D">
                          <w:pPr>
                            <w:jc w:val="left"/>
                            <w:rPr>
                              <w:sz w:val="12"/>
                              <w:szCs w:val="12"/>
                            </w:rPr>
                          </w:pPr>
                          <w:r>
                            <w:rPr>
                              <w:rFonts w:hint="eastAsia"/>
                              <w:sz w:val="12"/>
                              <w:szCs w:val="12"/>
                            </w:rPr>
                            <w:t>日本</w:t>
                          </w:r>
                        </w:p>
                      </w:txbxContent>
                    </v:textbox>
                  </v:shape>
                </v:group>
                <v:shape id="文字方塊 400" o:spid="_x0000_s1190" type="#_x0000_t202" style="position:absolute;left:54864;top:4975;width:4616;height:3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qph8QA&#10;AADcAAAADwAAAGRycy9kb3ducmV2LnhtbERPy2rCQBTdF/yH4Ra6q5NKFYlOQgiIpbQLrZvubjM3&#10;D8zciZkxSf36zkLo8nDe23QyrRiod41lBS/zCARxYXXDlYLT1+55DcJ5ZI2tZVLwSw7SZPawxVjb&#10;kQ80HH0lQgi7GBXU3nexlK6oyaCb2444cKXtDfoA+0rqHscQblq5iKKVNNhwaKixo7ym4ny8GgXv&#10;+e4TDz8Ls761+f6jzLrL6Xup1NPjlG1AeJr8v/juftMKXqMwP5wJR0A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6qYfEAAAA3AAAAA8AAAAAAAAAAAAAAAAAmAIAAGRycy9k&#10;b3ducmV2LnhtbFBLBQYAAAAABAAEAPUAAACJAwAAAAA=&#10;" filled="f" stroked="f" strokeweight=".5pt">
                  <v:textbox>
                    <w:txbxContent>
                      <w:p w:rsidR="00E16761" w:rsidRPr="00961BE2" w:rsidRDefault="00E16761" w:rsidP="0024473D">
                        <w:pPr>
                          <w:rPr>
                            <w:sz w:val="12"/>
                            <w:szCs w:val="12"/>
                          </w:rPr>
                        </w:pPr>
                        <w:r>
                          <w:rPr>
                            <w:rFonts w:hint="eastAsia"/>
                            <w:sz w:val="12"/>
                            <w:szCs w:val="12"/>
                          </w:rPr>
                          <w:t>香港</w:t>
                        </w:r>
                      </w:p>
                    </w:txbxContent>
                  </v:textbox>
                </v:shape>
                <w10:wrap type="topAndBottom"/>
              </v:group>
            </w:pict>
          </mc:Fallback>
        </mc:AlternateContent>
      </w:r>
      <w:r w:rsidRPr="00F24A69">
        <w:rPr>
          <w:rFonts w:hAnsi="Arial"/>
          <w:noProof/>
          <w:color w:val="000000" w:themeColor="text1"/>
          <w:kern w:val="32"/>
          <w:szCs w:val="36"/>
        </w:rPr>
        <mc:AlternateContent>
          <mc:Choice Requires="wps">
            <w:drawing>
              <wp:anchor distT="0" distB="0" distL="114300" distR="114300" simplePos="0" relativeHeight="251726848" behindDoc="0" locked="0" layoutInCell="1" allowOverlap="1" wp14:anchorId="51C20AF7" wp14:editId="1C2B8305">
                <wp:simplePos x="0" y="0"/>
                <wp:positionH relativeFrom="column">
                  <wp:posOffset>5486366</wp:posOffset>
                </wp:positionH>
                <wp:positionV relativeFrom="paragraph">
                  <wp:posOffset>1123315</wp:posOffset>
                </wp:positionV>
                <wp:extent cx="761922" cy="298450"/>
                <wp:effectExtent l="0" t="0" r="0" b="6350"/>
                <wp:wrapTopAndBottom/>
                <wp:docPr id="310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922" cy="298450"/>
                        </a:xfrm>
                        <a:prstGeom prst="rect">
                          <a:avLst/>
                        </a:prstGeom>
                        <a:noFill/>
                        <a:ln w="9525">
                          <a:noFill/>
                          <a:miter lim="800000"/>
                          <a:headEnd/>
                          <a:tailEnd/>
                        </a:ln>
                      </wps:spPr>
                      <wps:txbx>
                        <w:txbxContent>
                          <w:p w:rsidR="00E16761" w:rsidRPr="00146378" w:rsidRDefault="00E16761" w:rsidP="0024473D">
                            <w:pPr>
                              <w:jc w:val="left"/>
                              <w:rPr>
                                <w:sz w:val="12"/>
                                <w:szCs w:val="12"/>
                              </w:rPr>
                            </w:pPr>
                            <w:r>
                              <w:rPr>
                                <w:rFonts w:hint="eastAsia"/>
                                <w:sz w:val="12"/>
                                <w:szCs w:val="12"/>
                              </w:rPr>
                              <w:t>瑞士</w:t>
                            </w:r>
                          </w:p>
                        </w:txbxContent>
                      </wps:txbx>
                      <wps:bodyPr rot="0" vert="horz" wrap="square" lIns="91440" tIns="45720" rIns="91440" bIns="45720" anchor="t" anchorCtr="0">
                        <a:noAutofit/>
                      </wps:bodyPr>
                    </wps:wsp>
                  </a:graphicData>
                </a:graphic>
              </wp:anchor>
            </w:drawing>
          </mc:Choice>
          <mc:Fallback>
            <w:pict>
              <v:shape id="_x0000_s1191" type="#_x0000_t202" style="position:absolute;left:0;text-align:left;margin-left:6in;margin-top:88.45pt;width:60pt;height:23.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" filled="f" stroked="f">
                <v:textbox>
                  <w:txbxContent>
                    <w:p w:rsidR="00E16761" w:rsidRPr="00146378" w:rsidRDefault="00E16761" w:rsidP="0024473D">
                      <w:pPr>
                        <w:jc w:val="left"/>
                        <w:rPr>
                          <w:sz w:val="12"/>
                          <w:szCs w:val="12"/>
                        </w:rPr>
                      </w:pPr>
                      <w:r>
                        <w:rPr>
                          <w:rFonts w:hint="eastAsia"/>
                          <w:sz w:val="12"/>
                          <w:szCs w:val="12"/>
                        </w:rPr>
                        <w:t>瑞士</w:t>
                      </w:r>
                    </w:p>
                  </w:txbxContent>
                </v:textbox>
                <w10:wrap type="topAndBottom"/>
              </v:shape>
            </w:pict>
          </mc:Fallback>
        </mc:AlternateContent>
      </w:r>
    </w:p>
    <w:p w:rsidR="0024473D" w:rsidRPr="00F24A69" w:rsidRDefault="0024473D" w:rsidP="0024473D">
      <w:pPr>
        <w:pStyle w:val="a7"/>
        <w:rPr>
          <w:color w:val="000000" w:themeColor="text1"/>
        </w:rPr>
      </w:pPr>
      <w:r w:rsidRPr="00F24A69">
        <w:rPr>
          <w:rFonts w:hint="eastAsia"/>
          <w:color w:val="000000" w:themeColor="text1"/>
        </w:rPr>
        <w:t xml:space="preserve"> </w:t>
      </w:r>
      <w:bookmarkStart w:id="313" w:name="_Toc475117151"/>
      <w:r w:rsidRPr="00F24A69">
        <w:rPr>
          <w:rFonts w:hint="eastAsia"/>
          <w:color w:val="000000" w:themeColor="text1"/>
        </w:rPr>
        <w:t>專業管理人員-執行長薪資分布情況</w:t>
      </w:r>
      <w:bookmarkEnd w:id="313"/>
    </w:p>
    <w:p w:rsidR="0024473D" w:rsidRPr="00F24A69" w:rsidRDefault="0024473D" w:rsidP="0024473D">
      <w:pPr>
        <w:wordWrap w:val="0"/>
        <w:adjustRightInd w:val="0"/>
        <w:snapToGrid w:val="0"/>
        <w:ind w:left="1134" w:hanging="1134"/>
        <w:jc w:val="left"/>
        <w:outlineLvl w:val="2"/>
        <w:rPr>
          <w:rFonts w:hAnsi="Arial"/>
          <w:bCs/>
          <w:color w:val="000000" w:themeColor="text1"/>
          <w:kern w:val="32"/>
          <w:sz w:val="24"/>
          <w:szCs w:val="24"/>
        </w:rPr>
      </w:pPr>
      <w:r w:rsidRPr="00F24A69">
        <w:rPr>
          <w:rFonts w:hAnsi="Arial" w:hint="eastAsia"/>
          <w:b/>
          <w:bCs/>
          <w:color w:val="000000" w:themeColor="text1"/>
          <w:kern w:val="32"/>
          <w:sz w:val="24"/>
          <w:szCs w:val="24"/>
        </w:rPr>
        <w:t>資料來源：</w:t>
      </w:r>
      <w:r w:rsidR="009722D1" w:rsidRPr="009722D1">
        <w:rPr>
          <w:rFonts w:ascii="Times New Roman"/>
          <w:bCs/>
          <w:color w:val="000000" w:themeColor="text1"/>
          <w:kern w:val="32"/>
          <w:sz w:val="24"/>
          <w:szCs w:val="24"/>
        </w:rPr>
        <w:t>“</w:t>
      </w:r>
      <w:r w:rsidR="009722D1" w:rsidRPr="009722D1">
        <w:rPr>
          <w:rFonts w:ascii="Times New Roman"/>
          <w:color w:val="000000" w:themeColor="text1"/>
          <w:kern w:val="32"/>
          <w:sz w:val="24"/>
          <w:szCs w:val="24"/>
        </w:rPr>
        <w:t>World Competitiveness Yearbook”</w:t>
      </w:r>
      <w:r w:rsidR="009722D1">
        <w:rPr>
          <w:rFonts w:ascii="Times New Roman" w:hint="eastAsia"/>
          <w:color w:val="000000" w:themeColor="text1"/>
          <w:kern w:val="32"/>
          <w:sz w:val="24"/>
          <w:szCs w:val="24"/>
        </w:rPr>
        <w:t xml:space="preserve">, </w:t>
      </w:r>
      <w:r w:rsidR="009722D1">
        <w:rPr>
          <w:rFonts w:hAnsi="Arial" w:hint="eastAsia"/>
          <w:b/>
          <w:i/>
          <w:color w:val="000000" w:themeColor="text1"/>
          <w:kern w:val="32"/>
          <w:sz w:val="24"/>
          <w:szCs w:val="24"/>
        </w:rPr>
        <w:t>IMD</w:t>
      </w:r>
      <w:r w:rsidRPr="00F24A69">
        <w:rPr>
          <w:rFonts w:hAnsi="Arial" w:hint="eastAsia"/>
          <w:bCs/>
          <w:color w:val="000000" w:themeColor="text1"/>
          <w:kern w:val="32"/>
          <w:sz w:val="24"/>
          <w:szCs w:val="24"/>
        </w:rPr>
        <w:t>；國家實驗研究院科技政策與資訊中心政策研究指標資料庫PRIDE。</w:t>
      </w:r>
    </w:p>
    <w:p w:rsidR="0024473D" w:rsidRPr="00F24A69" w:rsidRDefault="0024473D" w:rsidP="0024473D">
      <w:pPr>
        <w:ind w:left="1701"/>
        <w:outlineLvl w:val="3"/>
        <w:rPr>
          <w:rFonts w:hAnsi="Arial"/>
          <w:color w:val="000000" w:themeColor="text1"/>
          <w:kern w:val="32"/>
          <w:szCs w:val="36"/>
        </w:rPr>
      </w:pPr>
    </w:p>
    <w:p w:rsidR="0024473D" w:rsidRPr="00F24A69" w:rsidRDefault="0024473D" w:rsidP="009C3C50">
      <w:pPr>
        <w:pStyle w:val="6"/>
      </w:pPr>
      <w:bookmarkStart w:id="314" w:name="_Toc453077943"/>
      <w:r w:rsidRPr="00F24A69">
        <w:rPr>
          <w:rFonts w:hint="eastAsia"/>
        </w:rPr>
        <w:t>教研人員薪資</w:t>
      </w:r>
    </w:p>
    <w:p w:rsidR="0024473D" w:rsidRPr="00F24A69" w:rsidRDefault="0024473D" w:rsidP="009C3C50">
      <w:pPr>
        <w:ind w:leftChars="694" w:left="2361" w:firstLineChars="208" w:firstLine="708"/>
        <w:outlineLvl w:val="3"/>
        <w:rPr>
          <w:color w:val="000000" w:themeColor="text1"/>
        </w:rPr>
      </w:pPr>
      <w:r w:rsidRPr="00F24A69">
        <w:rPr>
          <w:rFonts w:hint="eastAsia"/>
          <w:color w:val="000000" w:themeColor="text1"/>
        </w:rPr>
        <w:t>如前述，我國教研人員薪資結構仍以年資為主，且與退撫制度緊密結合，造成國際人才與我國校方洽談薪資時，常</w:t>
      </w:r>
      <w:r w:rsidR="00372531" w:rsidRPr="00F01B5A">
        <w:rPr>
          <w:rFonts w:hint="eastAsia"/>
        </w:rPr>
        <w:t>以</w:t>
      </w:r>
      <w:r w:rsidRPr="00F01B5A">
        <w:rPr>
          <w:rFonts w:hint="eastAsia"/>
        </w:rPr>
        <w:t>國內固定薪資(教授每月約10萬元新臺幣)作為參照水準，不易同步或超越國際趨勢。此外，</w:t>
      </w:r>
      <w:r w:rsidRPr="00F24A69">
        <w:rPr>
          <w:rFonts w:hint="eastAsia"/>
          <w:color w:val="000000" w:themeColor="text1"/>
        </w:rPr>
        <w:t>國內教授雖薪資不高，但多將公教退撫優渥待遇視為薪資所得一部分，而外籍人士在受制於低薪之餘卻無法加入公教退撫，因此，非績效取向的薪資結構及比照勞工的退撫待遇，與週邊國家相較，確實缺乏彈性。</w:t>
      </w:r>
    </w:p>
    <w:p w:rsidR="0024473D" w:rsidRPr="00F24A69" w:rsidRDefault="0024473D" w:rsidP="0024473D">
      <w:pPr>
        <w:ind w:left="1701" w:firstLineChars="208" w:firstLine="708"/>
        <w:outlineLvl w:val="3"/>
        <w:rPr>
          <w:color w:val="000000" w:themeColor="text1"/>
        </w:rPr>
      </w:pPr>
    </w:p>
    <w:p w:rsidR="0024473D" w:rsidRPr="00F24A69" w:rsidRDefault="0024473D" w:rsidP="0024473D">
      <w:pPr>
        <w:pStyle w:val="6"/>
        <w:numPr>
          <w:ilvl w:val="5"/>
          <w:numId w:val="1"/>
        </w:numPr>
      </w:pPr>
      <w:r w:rsidRPr="00F24A69">
        <w:rPr>
          <w:rFonts w:hint="eastAsia"/>
        </w:rPr>
        <w:t>最低工資</w:t>
      </w:r>
      <w:bookmarkEnd w:id="314"/>
    </w:p>
    <w:p w:rsidR="0024473D" w:rsidRPr="00F24A69" w:rsidRDefault="0024473D" w:rsidP="009C3C50">
      <w:pPr>
        <w:ind w:leftChars="694" w:left="2361" w:firstLineChars="208" w:firstLine="708"/>
        <w:outlineLvl w:val="3"/>
        <w:rPr>
          <w:rFonts w:hAnsi="Arial"/>
          <w:bCs/>
          <w:color w:val="000000" w:themeColor="text1"/>
          <w:kern w:val="32"/>
          <w:szCs w:val="36"/>
        </w:rPr>
      </w:pPr>
      <w:r w:rsidRPr="00F24A69">
        <w:rPr>
          <w:rFonts w:hAnsi="Arial" w:hint="eastAsia"/>
          <w:bCs/>
          <w:color w:val="000000" w:themeColor="text1"/>
          <w:kern w:val="32"/>
          <w:szCs w:val="36"/>
        </w:rPr>
        <w:t xml:space="preserve">聯合國國際勞動組織（International Labour Organization, ILO）對最低工資（minimum </w:t>
      </w:r>
      <w:r w:rsidRPr="00F24A69">
        <w:rPr>
          <w:rFonts w:hint="eastAsia"/>
          <w:color w:val="000000" w:themeColor="text1"/>
          <w:kern w:val="32"/>
        </w:rPr>
        <w:t>wages</w:t>
      </w:r>
      <w:r w:rsidRPr="00F24A69">
        <w:rPr>
          <w:rFonts w:hAnsi="Arial" w:hint="eastAsia"/>
          <w:bCs/>
          <w:color w:val="000000" w:themeColor="text1"/>
          <w:kern w:val="32"/>
          <w:szCs w:val="36"/>
        </w:rPr>
        <w:t>）之定義：「考量該國薪資</w:t>
      </w:r>
      <w:r w:rsidRPr="00F24A69">
        <w:rPr>
          <w:rFonts w:hAnsi="Arial" w:hint="eastAsia"/>
          <w:bCs/>
          <w:color w:val="000000" w:themeColor="text1"/>
          <w:kern w:val="32"/>
          <w:szCs w:val="36"/>
        </w:rPr>
        <w:lastRenderedPageBreak/>
        <w:t>水準與經濟社會總體條件等因素，來照顧勞工及其家庭之需要。」最低工資之制定係為保障勞工基本生活並維持其購買能力，通常由勞雇雙方協議之。觀諸亞洲</w:t>
      </w:r>
      <w:r w:rsidRPr="00F24A69">
        <w:rPr>
          <w:rFonts w:hint="eastAsia"/>
          <w:color w:val="000000" w:themeColor="text1"/>
          <w:kern w:val="32"/>
        </w:rPr>
        <w:t>地區</w:t>
      </w:r>
      <w:r w:rsidRPr="00F24A69">
        <w:rPr>
          <w:rFonts w:hAnsi="Arial" w:hint="eastAsia"/>
          <w:bCs/>
          <w:color w:val="000000" w:themeColor="text1"/>
          <w:kern w:val="32"/>
          <w:szCs w:val="36"/>
        </w:rPr>
        <w:t>，除新加坡無法定基本工資外，日本、韓國、香港及中國大陸根據產業別或地域之不同，各自制定不同最低工資。總體而言，我國時薪約為</w:t>
      </w:r>
      <w:r w:rsidR="002D2CCF" w:rsidRPr="00F24A69">
        <w:rPr>
          <w:rFonts w:hAnsi="Arial" w:hint="eastAsia"/>
          <w:bCs/>
          <w:color w:val="000000" w:themeColor="text1"/>
          <w:kern w:val="32"/>
          <w:szCs w:val="36"/>
        </w:rPr>
        <w:t>4.13</w:t>
      </w:r>
      <w:r w:rsidRPr="00F24A69">
        <w:rPr>
          <w:rFonts w:hAnsi="Arial" w:hint="eastAsia"/>
          <w:bCs/>
          <w:color w:val="000000" w:themeColor="text1"/>
          <w:kern w:val="32"/>
          <w:szCs w:val="36"/>
        </w:rPr>
        <w:t>美元，顯低於日本平均的7.59美元、韓國的5.67美元及香港的4.21美元，詳如表</w:t>
      </w:r>
      <w:r w:rsidR="0019568A">
        <w:rPr>
          <w:rFonts w:hAnsi="Arial" w:hint="eastAsia"/>
          <w:bCs/>
          <w:color w:val="000000" w:themeColor="text1"/>
          <w:kern w:val="32"/>
          <w:szCs w:val="36"/>
        </w:rPr>
        <w:t>21</w:t>
      </w:r>
      <w:r w:rsidRPr="00F24A69">
        <w:rPr>
          <w:rFonts w:hAnsi="Arial" w:hint="eastAsia"/>
          <w:bCs/>
          <w:color w:val="000000" w:themeColor="text1"/>
          <w:kern w:val="32"/>
          <w:szCs w:val="36"/>
        </w:rPr>
        <w:t>。</w:t>
      </w:r>
    </w:p>
    <w:p w:rsidR="0024473D" w:rsidRPr="00F24A69" w:rsidRDefault="0024473D" w:rsidP="0024473D">
      <w:pPr>
        <w:pStyle w:val="a3"/>
        <w:rPr>
          <w:color w:val="000000" w:themeColor="text1"/>
        </w:rPr>
      </w:pPr>
      <w:r w:rsidRPr="00F24A69">
        <w:rPr>
          <w:rFonts w:hint="eastAsia"/>
          <w:color w:val="000000" w:themeColor="text1"/>
        </w:rPr>
        <w:t xml:space="preserve"> </w:t>
      </w:r>
      <w:bookmarkStart w:id="315" w:name="_Toc475117096"/>
      <w:r w:rsidRPr="00F24A69">
        <w:rPr>
          <w:rFonts w:hint="eastAsia"/>
          <w:color w:val="000000" w:themeColor="text1"/>
        </w:rPr>
        <w:t>我國與週邊國家最低工資概況</w:t>
      </w:r>
      <w:bookmarkEnd w:id="315"/>
    </w:p>
    <w:p w:rsidR="0024473D" w:rsidRPr="00F24A69" w:rsidRDefault="0024473D" w:rsidP="0024473D">
      <w:pPr>
        <w:keepNext/>
        <w:kinsoku w:val="0"/>
        <w:adjustRightInd w:val="0"/>
        <w:snapToGrid w:val="0"/>
        <w:spacing w:before="240" w:after="40" w:line="360" w:lineRule="exact"/>
        <w:ind w:left="697"/>
        <w:jc w:val="center"/>
        <w:textAlignment w:val="baseline"/>
        <w:rPr>
          <w:rFonts w:hAnsi="華康楷書體W5(P)"/>
          <w:bCs/>
          <w:color w:val="000000" w:themeColor="text1"/>
          <w:spacing w:val="-10"/>
          <w:kern w:val="28"/>
          <w:sz w:val="24"/>
          <w:szCs w:val="24"/>
        </w:rPr>
      </w:pPr>
      <w:r w:rsidRPr="00F24A69">
        <w:rPr>
          <w:rFonts w:hAnsi="華康楷書體W5(P)" w:hint="eastAsia"/>
          <w:bCs/>
          <w:color w:val="000000" w:themeColor="text1"/>
          <w:spacing w:val="-10"/>
          <w:kern w:val="28"/>
          <w:sz w:val="28"/>
          <w:szCs w:val="28"/>
        </w:rPr>
        <w:t xml:space="preserve">                                      </w:t>
      </w:r>
      <w:r w:rsidRPr="00F24A69">
        <w:rPr>
          <w:rFonts w:hAnsi="華康楷書體W5(P)" w:hint="eastAsia"/>
          <w:bCs/>
          <w:color w:val="000000" w:themeColor="text1"/>
          <w:spacing w:val="-10"/>
          <w:kern w:val="28"/>
          <w:sz w:val="24"/>
          <w:szCs w:val="24"/>
        </w:rPr>
        <w:t xml:space="preserve">     單位：美元/時</w:t>
      </w:r>
    </w:p>
    <w:tbl>
      <w:tblPr>
        <w:tblW w:w="0" w:type="auto"/>
        <w:jc w:val="center"/>
        <w:tblInd w:w="-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1377"/>
        <w:gridCol w:w="1267"/>
        <w:gridCol w:w="5268"/>
      </w:tblGrid>
      <w:tr w:rsidR="00F24A69" w:rsidRPr="00F24A69" w:rsidTr="0024473D">
        <w:trPr>
          <w:tblHeader/>
          <w:jc w:val="center"/>
        </w:trPr>
        <w:tc>
          <w:tcPr>
            <w:tcW w:w="1377" w:type="dxa"/>
            <w:shd w:val="clear" w:color="auto" w:fill="auto"/>
            <w:tcMar>
              <w:top w:w="48" w:type="dxa"/>
              <w:left w:w="96" w:type="dxa"/>
              <w:bottom w:w="48" w:type="dxa"/>
              <w:right w:w="315" w:type="dxa"/>
            </w:tcMar>
            <w:vAlign w:val="center"/>
            <w:hideMark/>
          </w:tcPr>
          <w:p w:rsidR="0024473D" w:rsidRPr="00F24A69" w:rsidRDefault="0024473D" w:rsidP="0024473D">
            <w:pPr>
              <w:overflowPunct/>
              <w:autoSpaceDE/>
              <w:autoSpaceDN/>
              <w:ind w:leftChars="-10" w:left="-34" w:rightChars="-90" w:right="-306"/>
              <w:jc w:val="center"/>
              <w:rPr>
                <w:rFonts w:hAnsi="標楷體"/>
                <w:b/>
                <w:bCs/>
                <w:color w:val="000000" w:themeColor="text1"/>
                <w:sz w:val="24"/>
                <w:szCs w:val="22"/>
              </w:rPr>
            </w:pPr>
            <w:r w:rsidRPr="00F24A69">
              <w:rPr>
                <w:rFonts w:hAnsi="標楷體" w:hint="eastAsia"/>
                <w:b/>
                <w:bCs/>
                <w:color w:val="000000" w:themeColor="text1"/>
                <w:sz w:val="24"/>
                <w:szCs w:val="22"/>
              </w:rPr>
              <w:t>國家/地區</w:t>
            </w:r>
          </w:p>
        </w:tc>
        <w:tc>
          <w:tcPr>
            <w:tcW w:w="1267" w:type="dxa"/>
            <w:shd w:val="clear" w:color="auto" w:fill="auto"/>
            <w:tcMar>
              <w:top w:w="48" w:type="dxa"/>
              <w:left w:w="96" w:type="dxa"/>
              <w:bottom w:w="48" w:type="dxa"/>
              <w:right w:w="315" w:type="dxa"/>
            </w:tcMar>
            <w:vAlign w:val="center"/>
            <w:hideMark/>
          </w:tcPr>
          <w:p w:rsidR="0024473D" w:rsidRPr="00F24A69" w:rsidRDefault="0024473D" w:rsidP="0024473D">
            <w:pPr>
              <w:overflowPunct/>
              <w:autoSpaceDE/>
              <w:autoSpaceDN/>
              <w:ind w:rightChars="-92" w:right="-313"/>
              <w:jc w:val="center"/>
              <w:rPr>
                <w:rFonts w:hAnsi="標楷體"/>
                <w:b/>
                <w:bCs/>
                <w:color w:val="000000" w:themeColor="text1"/>
                <w:sz w:val="24"/>
                <w:szCs w:val="22"/>
              </w:rPr>
            </w:pPr>
            <w:r w:rsidRPr="00F24A69">
              <w:rPr>
                <w:rFonts w:hAnsi="標楷體"/>
                <w:b/>
                <w:bCs/>
                <w:color w:val="000000" w:themeColor="text1"/>
                <w:sz w:val="24"/>
                <w:szCs w:val="22"/>
              </w:rPr>
              <w:t>最低薪資</w:t>
            </w:r>
          </w:p>
        </w:tc>
        <w:tc>
          <w:tcPr>
            <w:tcW w:w="5268" w:type="dxa"/>
          </w:tcPr>
          <w:p w:rsidR="0024473D" w:rsidRPr="00F24A69" w:rsidRDefault="0024473D" w:rsidP="0024473D">
            <w:pPr>
              <w:overflowPunct/>
              <w:autoSpaceDE/>
              <w:autoSpaceDN/>
              <w:jc w:val="center"/>
              <w:rPr>
                <w:rFonts w:hAnsi="標楷體"/>
                <w:b/>
                <w:bCs/>
                <w:color w:val="000000" w:themeColor="text1"/>
                <w:sz w:val="24"/>
                <w:szCs w:val="22"/>
              </w:rPr>
            </w:pPr>
            <w:r w:rsidRPr="00F24A69">
              <w:rPr>
                <w:rFonts w:hAnsi="標楷體" w:hint="eastAsia"/>
                <w:b/>
                <w:bCs/>
                <w:color w:val="000000" w:themeColor="text1"/>
                <w:sz w:val="24"/>
                <w:szCs w:val="22"/>
              </w:rPr>
              <w:t>說明</w:t>
            </w:r>
          </w:p>
        </w:tc>
      </w:tr>
      <w:tr w:rsidR="00F24A69" w:rsidRPr="00F24A69" w:rsidTr="0024473D">
        <w:trPr>
          <w:jc w:val="center"/>
        </w:trPr>
        <w:tc>
          <w:tcPr>
            <w:tcW w:w="1377" w:type="dxa"/>
            <w:shd w:val="clear" w:color="auto" w:fill="auto"/>
            <w:tcMar>
              <w:top w:w="48" w:type="dxa"/>
              <w:left w:w="96" w:type="dxa"/>
              <w:bottom w:w="48" w:type="dxa"/>
              <w:right w:w="96" w:type="dxa"/>
            </w:tcMar>
            <w:vAlign w:val="center"/>
            <w:hideMark/>
          </w:tcPr>
          <w:p w:rsidR="0024473D" w:rsidRPr="00F24A69" w:rsidRDefault="007A15B6" w:rsidP="0024473D">
            <w:pPr>
              <w:overflowPunct/>
              <w:autoSpaceDE/>
              <w:autoSpaceDN/>
              <w:jc w:val="center"/>
              <w:rPr>
                <w:rFonts w:hAnsi="標楷體"/>
                <w:b/>
                <w:color w:val="000000" w:themeColor="text1"/>
                <w:sz w:val="24"/>
                <w:szCs w:val="22"/>
              </w:rPr>
            </w:pPr>
            <w:hyperlink r:id="rId53" w:tooltip="日本" w:history="1">
              <w:r w:rsidR="0024473D" w:rsidRPr="00F24A69">
                <w:rPr>
                  <w:rFonts w:hAnsi="標楷體"/>
                  <w:b/>
                  <w:color w:val="000000" w:themeColor="text1"/>
                  <w:sz w:val="24"/>
                  <w:szCs w:val="22"/>
                </w:rPr>
                <w:t>日本</w:t>
              </w:r>
            </w:hyperlink>
          </w:p>
        </w:tc>
        <w:tc>
          <w:tcPr>
            <w:tcW w:w="1267" w:type="dxa"/>
            <w:shd w:val="clear" w:color="auto" w:fill="auto"/>
            <w:tcMar>
              <w:top w:w="48" w:type="dxa"/>
              <w:left w:w="96" w:type="dxa"/>
              <w:bottom w:w="48" w:type="dxa"/>
              <w:right w:w="96" w:type="dxa"/>
            </w:tcMar>
            <w:vAlign w:val="center"/>
            <w:hideMark/>
          </w:tcPr>
          <w:p w:rsidR="0024473D" w:rsidRPr="00F24A69" w:rsidRDefault="0024473D" w:rsidP="0024473D">
            <w:pPr>
              <w:overflowPunct/>
              <w:autoSpaceDE/>
              <w:autoSpaceDN/>
              <w:jc w:val="center"/>
              <w:rPr>
                <w:rFonts w:hAnsi="標楷體"/>
                <w:color w:val="000000" w:themeColor="text1"/>
                <w:sz w:val="24"/>
                <w:szCs w:val="22"/>
              </w:rPr>
            </w:pPr>
            <w:r w:rsidRPr="00F24A69">
              <w:rPr>
                <w:rFonts w:hAnsi="標楷體"/>
                <w:color w:val="000000" w:themeColor="text1"/>
                <w:sz w:val="24"/>
                <w:szCs w:val="22"/>
              </w:rPr>
              <w:t>7.59</w:t>
            </w:r>
          </w:p>
        </w:tc>
        <w:tc>
          <w:tcPr>
            <w:tcW w:w="5268" w:type="dxa"/>
          </w:tcPr>
          <w:p w:rsidR="0024473D" w:rsidRPr="00F24A69" w:rsidRDefault="0024473D" w:rsidP="0024473D">
            <w:pPr>
              <w:overflowPunct/>
              <w:autoSpaceDE/>
              <w:autoSpaceDN/>
              <w:rPr>
                <w:rFonts w:hAnsi="標楷體"/>
                <w:color w:val="000000" w:themeColor="text1"/>
                <w:sz w:val="24"/>
                <w:szCs w:val="22"/>
              </w:rPr>
            </w:pPr>
            <w:r w:rsidRPr="00F24A69">
              <w:rPr>
                <w:rFonts w:hAnsi="標楷體" w:hint="eastAsia"/>
                <w:color w:val="000000" w:themeColor="text1"/>
                <w:sz w:val="24"/>
                <w:szCs w:val="22"/>
              </w:rPr>
              <w:t>日本係依據各都道府縣經濟發展及產業別之狀況，制定最低工資，每年約10月進行調整。2015年10月，各都道府縣規定最低工資時薪介於693至907日圓之間，全國加權平均則約798日圓(約7.59美元）。另外，煉鋼業、機械業等技術程度較高之行業，則另行規定較高最低工資。</w:t>
            </w:r>
          </w:p>
        </w:tc>
      </w:tr>
      <w:tr w:rsidR="00F24A69" w:rsidRPr="00F24A69" w:rsidTr="0024473D">
        <w:trPr>
          <w:jc w:val="center"/>
        </w:trPr>
        <w:tc>
          <w:tcPr>
            <w:tcW w:w="1377" w:type="dxa"/>
            <w:shd w:val="clear" w:color="auto" w:fill="auto"/>
            <w:tcMar>
              <w:top w:w="48" w:type="dxa"/>
              <w:left w:w="96" w:type="dxa"/>
              <w:bottom w:w="48" w:type="dxa"/>
              <w:right w:w="96" w:type="dxa"/>
            </w:tcMar>
            <w:vAlign w:val="center"/>
            <w:hideMark/>
          </w:tcPr>
          <w:p w:rsidR="0024473D" w:rsidRPr="00F24A69" w:rsidRDefault="007A15B6" w:rsidP="0024473D">
            <w:pPr>
              <w:overflowPunct/>
              <w:autoSpaceDE/>
              <w:autoSpaceDN/>
              <w:jc w:val="center"/>
              <w:rPr>
                <w:rFonts w:hAnsi="標楷體"/>
                <w:b/>
                <w:color w:val="000000" w:themeColor="text1"/>
                <w:sz w:val="24"/>
                <w:szCs w:val="22"/>
              </w:rPr>
            </w:pPr>
            <w:hyperlink r:id="rId54" w:tooltip="南韓" w:history="1">
              <w:r w:rsidR="0024473D" w:rsidRPr="00F24A69">
                <w:rPr>
                  <w:rFonts w:hAnsi="標楷體"/>
                  <w:b/>
                  <w:color w:val="000000" w:themeColor="text1"/>
                  <w:sz w:val="24"/>
                  <w:szCs w:val="22"/>
                </w:rPr>
                <w:t>南韓</w:t>
              </w:r>
            </w:hyperlink>
          </w:p>
        </w:tc>
        <w:tc>
          <w:tcPr>
            <w:tcW w:w="1267" w:type="dxa"/>
            <w:shd w:val="clear" w:color="auto" w:fill="auto"/>
            <w:tcMar>
              <w:top w:w="48" w:type="dxa"/>
              <w:left w:w="96" w:type="dxa"/>
              <w:bottom w:w="48" w:type="dxa"/>
              <w:right w:w="96" w:type="dxa"/>
            </w:tcMar>
            <w:vAlign w:val="center"/>
            <w:hideMark/>
          </w:tcPr>
          <w:p w:rsidR="0024473D" w:rsidRPr="00F24A69" w:rsidRDefault="0024473D" w:rsidP="0024473D">
            <w:pPr>
              <w:overflowPunct/>
              <w:autoSpaceDE/>
              <w:autoSpaceDN/>
              <w:jc w:val="center"/>
              <w:rPr>
                <w:rFonts w:hAnsi="標楷體"/>
                <w:color w:val="000000" w:themeColor="text1"/>
                <w:sz w:val="24"/>
                <w:szCs w:val="22"/>
              </w:rPr>
            </w:pPr>
            <w:r w:rsidRPr="00F24A69">
              <w:rPr>
                <w:rFonts w:hAnsi="標楷體"/>
                <w:color w:val="000000" w:themeColor="text1"/>
                <w:sz w:val="24"/>
                <w:szCs w:val="22"/>
              </w:rPr>
              <w:t>5.67</w:t>
            </w:r>
          </w:p>
        </w:tc>
        <w:tc>
          <w:tcPr>
            <w:tcW w:w="5268" w:type="dxa"/>
          </w:tcPr>
          <w:p w:rsidR="0024473D" w:rsidRPr="00F24A69" w:rsidRDefault="0024473D" w:rsidP="0024473D">
            <w:pPr>
              <w:overflowPunct/>
              <w:autoSpaceDE/>
              <w:autoSpaceDN/>
              <w:rPr>
                <w:rFonts w:hAnsi="標楷體"/>
                <w:color w:val="000000" w:themeColor="text1"/>
                <w:sz w:val="24"/>
                <w:szCs w:val="22"/>
              </w:rPr>
            </w:pPr>
            <w:r w:rsidRPr="00F24A69">
              <w:rPr>
                <w:rFonts w:hAnsi="標楷體" w:hint="eastAsia"/>
                <w:color w:val="000000" w:themeColor="text1"/>
                <w:sz w:val="24"/>
                <w:szCs w:val="22"/>
              </w:rPr>
              <w:t>韓國基本工資委員會於2016年7月8日審議通過2016年基本工資調漲案，2017年最低時薪將上調8.1％，為6,030韓元（約5.67美元）。按照每月工作209個小時計算，明年每月基本工資為1,260,270韓元（約新臺幣37,140元），2017年工資可望上漲的勞工預計將達260萬人。</w:t>
            </w:r>
          </w:p>
        </w:tc>
      </w:tr>
      <w:tr w:rsidR="00F24A69" w:rsidRPr="00F24A69" w:rsidTr="0024473D">
        <w:trPr>
          <w:jc w:val="center"/>
        </w:trPr>
        <w:tc>
          <w:tcPr>
            <w:tcW w:w="1377" w:type="dxa"/>
            <w:shd w:val="clear" w:color="auto" w:fill="auto"/>
            <w:tcMar>
              <w:top w:w="48" w:type="dxa"/>
              <w:left w:w="96" w:type="dxa"/>
              <w:bottom w:w="48" w:type="dxa"/>
              <w:right w:w="96" w:type="dxa"/>
            </w:tcMar>
            <w:vAlign w:val="center"/>
            <w:hideMark/>
          </w:tcPr>
          <w:p w:rsidR="0024473D" w:rsidRPr="00F24A69" w:rsidRDefault="007A15B6" w:rsidP="0024473D">
            <w:pPr>
              <w:overflowPunct/>
              <w:autoSpaceDE/>
              <w:autoSpaceDN/>
              <w:jc w:val="center"/>
              <w:rPr>
                <w:rFonts w:hAnsi="標楷體"/>
                <w:b/>
                <w:color w:val="000000" w:themeColor="text1"/>
                <w:sz w:val="24"/>
                <w:szCs w:val="22"/>
              </w:rPr>
            </w:pPr>
            <w:hyperlink r:id="rId55" w:tooltip="香港" w:history="1">
              <w:r w:rsidR="0024473D" w:rsidRPr="00F24A69">
                <w:rPr>
                  <w:rFonts w:hAnsi="標楷體"/>
                  <w:b/>
                  <w:color w:val="000000" w:themeColor="text1"/>
                  <w:sz w:val="24"/>
                  <w:szCs w:val="22"/>
                </w:rPr>
                <w:t>香港</w:t>
              </w:r>
            </w:hyperlink>
          </w:p>
        </w:tc>
        <w:tc>
          <w:tcPr>
            <w:tcW w:w="1267" w:type="dxa"/>
            <w:shd w:val="clear" w:color="auto" w:fill="auto"/>
            <w:tcMar>
              <w:top w:w="48" w:type="dxa"/>
              <w:left w:w="96" w:type="dxa"/>
              <w:bottom w:w="48" w:type="dxa"/>
              <w:right w:w="96" w:type="dxa"/>
            </w:tcMar>
            <w:vAlign w:val="center"/>
            <w:hideMark/>
          </w:tcPr>
          <w:p w:rsidR="0024473D" w:rsidRPr="00F24A69" w:rsidRDefault="0024473D" w:rsidP="0024473D">
            <w:pPr>
              <w:overflowPunct/>
              <w:autoSpaceDE/>
              <w:autoSpaceDN/>
              <w:jc w:val="center"/>
              <w:rPr>
                <w:rFonts w:hAnsi="標楷體"/>
                <w:color w:val="000000" w:themeColor="text1"/>
                <w:sz w:val="24"/>
                <w:szCs w:val="22"/>
              </w:rPr>
            </w:pPr>
            <w:r w:rsidRPr="00F24A69">
              <w:rPr>
                <w:rFonts w:hAnsi="標楷體"/>
                <w:color w:val="000000" w:themeColor="text1"/>
                <w:sz w:val="24"/>
                <w:szCs w:val="22"/>
              </w:rPr>
              <w:t>4.21</w:t>
            </w:r>
          </w:p>
        </w:tc>
        <w:tc>
          <w:tcPr>
            <w:tcW w:w="5268" w:type="dxa"/>
          </w:tcPr>
          <w:p w:rsidR="0024473D" w:rsidRPr="00F24A69" w:rsidRDefault="0024473D" w:rsidP="0024473D">
            <w:pPr>
              <w:overflowPunct/>
              <w:autoSpaceDE/>
              <w:autoSpaceDN/>
              <w:rPr>
                <w:rFonts w:hAnsi="標楷體"/>
                <w:color w:val="000000" w:themeColor="text1"/>
                <w:sz w:val="24"/>
                <w:szCs w:val="22"/>
              </w:rPr>
            </w:pPr>
            <w:r w:rsidRPr="00F24A69">
              <w:rPr>
                <w:rFonts w:hAnsi="標楷體" w:hint="eastAsia"/>
                <w:color w:val="000000" w:themeColor="text1"/>
                <w:sz w:val="24"/>
                <w:szCs w:val="22"/>
              </w:rPr>
              <w:t>香港法定最低工資於2011年5月1日開始實施。由2015年5月1日起，法定最低工資水平由每小時30元提高至每小時32.5元(約4.21美元)。就僱主備存僱員的總工作時數紀錄的金額上限，亦同時修正為每月13,300元。</w:t>
            </w:r>
          </w:p>
        </w:tc>
      </w:tr>
      <w:tr w:rsidR="00F24A69" w:rsidRPr="00F24A69" w:rsidTr="0024473D">
        <w:trPr>
          <w:jc w:val="center"/>
        </w:trPr>
        <w:tc>
          <w:tcPr>
            <w:tcW w:w="1377" w:type="dxa"/>
            <w:shd w:val="clear" w:color="auto" w:fill="auto"/>
            <w:tcMar>
              <w:top w:w="48" w:type="dxa"/>
              <w:left w:w="96" w:type="dxa"/>
              <w:bottom w:w="48" w:type="dxa"/>
              <w:right w:w="96" w:type="dxa"/>
            </w:tcMar>
            <w:vAlign w:val="center"/>
            <w:hideMark/>
          </w:tcPr>
          <w:p w:rsidR="0024473D" w:rsidRPr="00F24A69" w:rsidRDefault="007A15B6" w:rsidP="0024473D">
            <w:pPr>
              <w:overflowPunct/>
              <w:autoSpaceDE/>
              <w:autoSpaceDN/>
              <w:jc w:val="center"/>
              <w:rPr>
                <w:rFonts w:hAnsi="標楷體"/>
                <w:b/>
                <w:color w:val="000000" w:themeColor="text1"/>
                <w:sz w:val="24"/>
                <w:szCs w:val="22"/>
              </w:rPr>
            </w:pPr>
            <w:hyperlink r:id="rId56" w:tooltip="台灣" w:history="1">
              <w:r w:rsidR="0024473D" w:rsidRPr="00F24A69">
                <w:rPr>
                  <w:rFonts w:hAnsi="標楷體" w:hint="eastAsia"/>
                  <w:b/>
                  <w:color w:val="000000" w:themeColor="text1"/>
                  <w:sz w:val="24"/>
                  <w:szCs w:val="22"/>
                </w:rPr>
                <w:t>臺</w:t>
              </w:r>
              <w:r w:rsidR="0024473D" w:rsidRPr="00F24A69">
                <w:rPr>
                  <w:rFonts w:hAnsi="標楷體"/>
                  <w:b/>
                  <w:color w:val="000000" w:themeColor="text1"/>
                  <w:sz w:val="24"/>
                  <w:szCs w:val="22"/>
                </w:rPr>
                <w:t>灣</w:t>
              </w:r>
            </w:hyperlink>
          </w:p>
        </w:tc>
        <w:tc>
          <w:tcPr>
            <w:tcW w:w="1267" w:type="dxa"/>
            <w:shd w:val="clear" w:color="auto" w:fill="auto"/>
            <w:tcMar>
              <w:top w:w="48" w:type="dxa"/>
              <w:left w:w="96" w:type="dxa"/>
              <w:bottom w:w="48" w:type="dxa"/>
              <w:right w:w="96" w:type="dxa"/>
            </w:tcMar>
            <w:vAlign w:val="center"/>
            <w:hideMark/>
          </w:tcPr>
          <w:p w:rsidR="0024473D" w:rsidRPr="00F24A69" w:rsidRDefault="0024473D" w:rsidP="0024473D">
            <w:pPr>
              <w:overflowPunct/>
              <w:autoSpaceDE/>
              <w:autoSpaceDN/>
              <w:jc w:val="center"/>
              <w:rPr>
                <w:rFonts w:hAnsi="標楷體"/>
                <w:color w:val="000000" w:themeColor="text1"/>
                <w:sz w:val="24"/>
                <w:szCs w:val="22"/>
              </w:rPr>
            </w:pPr>
            <w:r w:rsidRPr="00F24A69">
              <w:rPr>
                <w:rFonts w:hAnsi="標楷體" w:hint="eastAsia"/>
                <w:color w:val="000000" w:themeColor="text1"/>
                <w:sz w:val="24"/>
                <w:szCs w:val="22"/>
              </w:rPr>
              <w:t>4</w:t>
            </w:r>
            <w:r w:rsidRPr="00F24A69">
              <w:rPr>
                <w:rFonts w:hAnsi="標楷體"/>
                <w:color w:val="000000" w:themeColor="text1"/>
                <w:sz w:val="24"/>
                <w:szCs w:val="22"/>
              </w:rPr>
              <w:t>.</w:t>
            </w:r>
            <w:r w:rsidRPr="00F24A69">
              <w:rPr>
                <w:rFonts w:hAnsi="標楷體" w:hint="eastAsia"/>
                <w:color w:val="000000" w:themeColor="text1"/>
                <w:sz w:val="24"/>
                <w:szCs w:val="22"/>
              </w:rPr>
              <w:t>13</w:t>
            </w:r>
          </w:p>
        </w:tc>
        <w:tc>
          <w:tcPr>
            <w:tcW w:w="5268" w:type="dxa"/>
          </w:tcPr>
          <w:p w:rsidR="0024473D" w:rsidRPr="00F24A69" w:rsidRDefault="0024473D" w:rsidP="0024473D">
            <w:pPr>
              <w:overflowPunct/>
              <w:autoSpaceDE/>
              <w:autoSpaceDN/>
              <w:rPr>
                <w:rFonts w:hAnsi="標楷體"/>
                <w:color w:val="000000" w:themeColor="text1"/>
                <w:sz w:val="24"/>
                <w:szCs w:val="22"/>
              </w:rPr>
            </w:pPr>
            <w:r w:rsidRPr="00F24A69">
              <w:rPr>
                <w:rFonts w:hAnsi="標楷體" w:hint="eastAsia"/>
                <w:color w:val="000000" w:themeColor="text1"/>
                <w:sz w:val="24"/>
                <w:szCs w:val="22"/>
              </w:rPr>
              <w:t>勞動部2016年9月8日通過審議，自2017年1月1日起，每月基本工資調整至21,009元(約653美元)；每小時基本工資分二階段調整，第一階段自2016年10月1日起調為126元（約</w:t>
            </w:r>
            <w:r w:rsidRPr="00F24A69">
              <w:rPr>
                <w:rFonts w:hAnsi="標楷體" w:hint="eastAsia"/>
                <w:color w:val="000000" w:themeColor="text1"/>
                <w:sz w:val="24"/>
                <w:szCs w:val="22"/>
              </w:rPr>
              <w:lastRenderedPageBreak/>
              <w:t>3.92美元），第二階段自2017年1月1日起調整至133元（約4.13美元）。按月計酬者所約定月薪給付總額，除勞資雙方另有約定者外，仍得視為已給付相當於240小時之工資。</w:t>
            </w:r>
          </w:p>
        </w:tc>
      </w:tr>
      <w:tr w:rsidR="00F24A69" w:rsidRPr="00F24A69" w:rsidTr="0024473D">
        <w:trPr>
          <w:jc w:val="center"/>
        </w:trPr>
        <w:tc>
          <w:tcPr>
            <w:tcW w:w="1377" w:type="dxa"/>
            <w:shd w:val="clear" w:color="auto" w:fill="auto"/>
            <w:tcMar>
              <w:top w:w="48" w:type="dxa"/>
              <w:left w:w="96" w:type="dxa"/>
              <w:bottom w:w="48" w:type="dxa"/>
              <w:right w:w="96" w:type="dxa"/>
            </w:tcMar>
            <w:vAlign w:val="center"/>
            <w:hideMark/>
          </w:tcPr>
          <w:p w:rsidR="0024473D" w:rsidRPr="00F24A69" w:rsidRDefault="007A15B6" w:rsidP="0024473D">
            <w:pPr>
              <w:overflowPunct/>
              <w:autoSpaceDE/>
              <w:autoSpaceDN/>
              <w:jc w:val="center"/>
              <w:rPr>
                <w:rFonts w:hAnsi="標楷體"/>
                <w:b/>
                <w:color w:val="000000" w:themeColor="text1"/>
                <w:sz w:val="24"/>
                <w:szCs w:val="22"/>
              </w:rPr>
            </w:pPr>
            <w:hyperlink r:id="rId57" w:tooltip="中國" w:history="1">
              <w:r w:rsidR="0024473D" w:rsidRPr="00F24A69">
                <w:rPr>
                  <w:rFonts w:hAnsi="標楷體"/>
                  <w:b/>
                  <w:color w:val="000000" w:themeColor="text1"/>
                  <w:sz w:val="24"/>
                  <w:szCs w:val="22"/>
                </w:rPr>
                <w:t>中國</w:t>
              </w:r>
            </w:hyperlink>
            <w:r w:rsidR="0024473D" w:rsidRPr="00F24A69">
              <w:rPr>
                <w:rFonts w:hAnsi="標楷體" w:hint="eastAsia"/>
                <w:b/>
                <w:color w:val="000000" w:themeColor="text1"/>
                <w:sz w:val="24"/>
                <w:szCs w:val="22"/>
              </w:rPr>
              <w:t>大陸 (北京)</w:t>
            </w:r>
          </w:p>
        </w:tc>
        <w:tc>
          <w:tcPr>
            <w:tcW w:w="6535" w:type="dxa"/>
            <w:gridSpan w:val="2"/>
            <w:shd w:val="clear" w:color="auto" w:fill="auto"/>
            <w:tcMar>
              <w:top w:w="48" w:type="dxa"/>
              <w:left w:w="96" w:type="dxa"/>
              <w:bottom w:w="48" w:type="dxa"/>
              <w:right w:w="96" w:type="dxa"/>
            </w:tcMar>
            <w:vAlign w:val="center"/>
            <w:hideMark/>
          </w:tcPr>
          <w:p w:rsidR="0024473D" w:rsidRPr="00F24A69" w:rsidRDefault="0024473D" w:rsidP="0024473D">
            <w:pPr>
              <w:overflowPunct/>
              <w:autoSpaceDE/>
              <w:autoSpaceDN/>
              <w:jc w:val="center"/>
              <w:rPr>
                <w:rFonts w:hAnsi="標楷體"/>
                <w:color w:val="000000" w:themeColor="text1"/>
                <w:sz w:val="24"/>
                <w:szCs w:val="22"/>
              </w:rPr>
            </w:pPr>
            <w:r w:rsidRPr="00F24A69">
              <w:rPr>
                <w:rFonts w:hAnsi="標楷體"/>
                <w:color w:val="000000" w:themeColor="text1"/>
                <w:sz w:val="24"/>
                <w:szCs w:val="22"/>
              </w:rPr>
              <w:t>234.39</w:t>
            </w:r>
            <w:r w:rsidRPr="00F24A69">
              <w:rPr>
                <w:rFonts w:hAnsi="標楷體" w:hint="eastAsia"/>
                <w:color w:val="000000" w:themeColor="text1"/>
                <w:sz w:val="24"/>
                <w:szCs w:val="22"/>
              </w:rPr>
              <w:t>美元(月薪)</w:t>
            </w:r>
          </w:p>
        </w:tc>
      </w:tr>
      <w:tr w:rsidR="00F24A69" w:rsidRPr="00F24A69" w:rsidTr="0024473D">
        <w:trPr>
          <w:jc w:val="center"/>
        </w:trPr>
        <w:tc>
          <w:tcPr>
            <w:tcW w:w="1377" w:type="dxa"/>
            <w:shd w:val="clear" w:color="auto" w:fill="auto"/>
            <w:tcMar>
              <w:top w:w="48" w:type="dxa"/>
              <w:left w:w="96" w:type="dxa"/>
              <w:bottom w:w="48" w:type="dxa"/>
              <w:right w:w="96" w:type="dxa"/>
            </w:tcMar>
            <w:vAlign w:val="center"/>
          </w:tcPr>
          <w:p w:rsidR="0024473D" w:rsidRPr="00F24A69" w:rsidRDefault="0024473D" w:rsidP="0024473D">
            <w:pPr>
              <w:overflowPunct/>
              <w:autoSpaceDE/>
              <w:autoSpaceDN/>
              <w:jc w:val="center"/>
              <w:rPr>
                <w:rFonts w:hAnsi="標楷體"/>
                <w:b/>
                <w:color w:val="000000" w:themeColor="text1"/>
                <w:sz w:val="24"/>
                <w:szCs w:val="22"/>
              </w:rPr>
            </w:pPr>
            <w:r w:rsidRPr="00F24A69">
              <w:rPr>
                <w:rFonts w:hAnsi="標楷體" w:hint="eastAsia"/>
                <w:b/>
                <w:color w:val="000000" w:themeColor="text1"/>
                <w:sz w:val="24"/>
                <w:szCs w:val="22"/>
              </w:rPr>
              <w:t>新加坡</w:t>
            </w:r>
          </w:p>
        </w:tc>
        <w:tc>
          <w:tcPr>
            <w:tcW w:w="6535" w:type="dxa"/>
            <w:gridSpan w:val="2"/>
            <w:shd w:val="clear" w:color="auto" w:fill="auto"/>
            <w:tcMar>
              <w:top w:w="48" w:type="dxa"/>
              <w:left w:w="96" w:type="dxa"/>
              <w:bottom w:w="48" w:type="dxa"/>
              <w:right w:w="96" w:type="dxa"/>
            </w:tcMar>
            <w:vAlign w:val="center"/>
          </w:tcPr>
          <w:p w:rsidR="0024473D" w:rsidRPr="00F24A69" w:rsidRDefault="0024473D" w:rsidP="0024473D">
            <w:pPr>
              <w:overflowPunct/>
              <w:autoSpaceDE/>
              <w:autoSpaceDN/>
              <w:jc w:val="center"/>
              <w:rPr>
                <w:rFonts w:hAnsi="標楷體"/>
                <w:color w:val="000000" w:themeColor="text1"/>
                <w:sz w:val="24"/>
                <w:szCs w:val="22"/>
              </w:rPr>
            </w:pPr>
            <w:r w:rsidRPr="00F24A69">
              <w:rPr>
                <w:rFonts w:hAnsi="標楷體" w:hint="eastAsia"/>
                <w:color w:val="000000" w:themeColor="text1"/>
                <w:sz w:val="24"/>
                <w:szCs w:val="22"/>
              </w:rPr>
              <w:t>無法定最低工資</w:t>
            </w:r>
          </w:p>
        </w:tc>
      </w:tr>
    </w:tbl>
    <w:p w:rsidR="0024473D" w:rsidRPr="00F24A69" w:rsidRDefault="0024473D" w:rsidP="0024473D">
      <w:pPr>
        <w:adjustRightInd w:val="0"/>
        <w:snapToGrid w:val="0"/>
        <w:ind w:left="1701" w:rightChars="99" w:right="337" w:hanging="1275"/>
        <w:jc w:val="left"/>
        <w:outlineLvl w:val="2"/>
        <w:rPr>
          <w:rFonts w:hAnsi="Arial"/>
          <w:bCs/>
          <w:color w:val="000000" w:themeColor="text1"/>
          <w:kern w:val="32"/>
          <w:sz w:val="24"/>
          <w:szCs w:val="24"/>
        </w:rPr>
      </w:pPr>
      <w:r w:rsidRPr="00F24A69">
        <w:rPr>
          <w:rFonts w:hAnsi="Arial" w:hint="eastAsia"/>
          <w:b/>
          <w:bCs/>
          <w:color w:val="000000" w:themeColor="text1"/>
          <w:kern w:val="32"/>
          <w:sz w:val="24"/>
          <w:szCs w:val="24"/>
        </w:rPr>
        <w:t>資料來源：</w:t>
      </w:r>
      <w:r w:rsidRPr="00F24A69">
        <w:rPr>
          <w:rFonts w:hAnsi="Arial" w:hint="eastAsia"/>
          <w:bCs/>
          <w:color w:val="000000" w:themeColor="text1"/>
          <w:kern w:val="32"/>
          <w:sz w:val="24"/>
          <w:szCs w:val="24"/>
        </w:rPr>
        <w:t>我國勞動力發展署；日本厚生勞動省；香港特別行政區政府勞工處；林介平，</w:t>
      </w:r>
      <w:r w:rsidR="00654419">
        <w:rPr>
          <w:rFonts w:hAnsi="標楷體" w:hint="eastAsia"/>
          <w:bCs/>
          <w:color w:val="000000" w:themeColor="text1"/>
          <w:kern w:val="32"/>
          <w:sz w:val="24"/>
          <w:szCs w:val="24"/>
        </w:rPr>
        <w:t>「</w:t>
      </w:r>
      <w:r w:rsidRPr="00F24A69">
        <w:rPr>
          <w:rFonts w:hAnsi="Arial" w:hint="eastAsia"/>
          <w:bCs/>
          <w:color w:val="000000" w:themeColor="text1"/>
          <w:kern w:val="32"/>
          <w:sz w:val="24"/>
          <w:szCs w:val="24"/>
        </w:rPr>
        <w:t>2016年韓國最低時薪調漲8.1％至6030韓元</w:t>
      </w:r>
      <w:r w:rsidR="00654419">
        <w:rPr>
          <w:rFonts w:hAnsi="標楷體" w:hint="eastAsia"/>
          <w:bCs/>
          <w:color w:val="000000" w:themeColor="text1"/>
          <w:kern w:val="32"/>
          <w:sz w:val="24"/>
          <w:szCs w:val="24"/>
        </w:rPr>
        <w:t>」</w:t>
      </w:r>
      <w:r w:rsidR="00654419">
        <w:rPr>
          <w:rFonts w:hAnsi="Arial" w:hint="eastAsia"/>
          <w:bCs/>
          <w:color w:val="000000" w:themeColor="text1"/>
          <w:kern w:val="32"/>
          <w:sz w:val="24"/>
          <w:szCs w:val="24"/>
        </w:rPr>
        <w:t>，</w:t>
      </w:r>
      <w:hyperlink r:id="rId58" w:history="1">
        <w:r w:rsidRPr="00F24A69">
          <w:rPr>
            <w:rFonts w:hAnsi="Arial"/>
            <w:bCs/>
            <w:color w:val="000000" w:themeColor="text1"/>
            <w:kern w:val="32"/>
            <w:sz w:val="24"/>
            <w:szCs w:val="24"/>
            <w:u w:val="single"/>
          </w:rPr>
          <w:t>http://newtalk.tw/news/view/2015-07-09/62103</w:t>
        </w:r>
      </w:hyperlink>
      <w:r w:rsidRPr="00F24A69">
        <w:rPr>
          <w:rFonts w:hAnsi="Arial"/>
          <w:bCs/>
          <w:color w:val="000000" w:themeColor="text1"/>
          <w:kern w:val="32"/>
          <w:sz w:val="24"/>
          <w:szCs w:val="24"/>
        </w:rPr>
        <w:t>?</w:t>
      </w:r>
    </w:p>
    <w:p w:rsidR="0024473D" w:rsidRPr="00F24A69" w:rsidRDefault="0024473D" w:rsidP="0024473D">
      <w:pPr>
        <w:adjustRightInd w:val="0"/>
        <w:snapToGrid w:val="0"/>
        <w:ind w:left="1701" w:rightChars="99" w:right="337" w:hanging="1275"/>
        <w:jc w:val="left"/>
        <w:outlineLvl w:val="2"/>
        <w:rPr>
          <w:rFonts w:hAnsi="Arial"/>
          <w:bCs/>
          <w:color w:val="000000" w:themeColor="text1"/>
          <w:kern w:val="32"/>
          <w:sz w:val="24"/>
          <w:szCs w:val="24"/>
        </w:rPr>
      </w:pPr>
    </w:p>
    <w:p w:rsidR="0024473D" w:rsidRPr="00F24A69" w:rsidRDefault="0024473D" w:rsidP="0024473D">
      <w:pPr>
        <w:pStyle w:val="6"/>
        <w:numPr>
          <w:ilvl w:val="5"/>
          <w:numId w:val="1"/>
        </w:numPr>
      </w:pPr>
      <w:bookmarkStart w:id="316" w:name="_Toc453077944"/>
      <w:r w:rsidRPr="00F24A69">
        <w:rPr>
          <w:rFonts w:hint="eastAsia"/>
        </w:rPr>
        <w:t>通膨率</w:t>
      </w:r>
      <w:bookmarkEnd w:id="316"/>
    </w:p>
    <w:p w:rsidR="0024473D" w:rsidRDefault="0024473D" w:rsidP="00372531">
      <w:pPr>
        <w:ind w:leftChars="694" w:left="2361" w:firstLineChars="208" w:firstLine="708"/>
        <w:outlineLvl w:val="3"/>
        <w:rPr>
          <w:rFonts w:hAnsi="Arial"/>
          <w:bCs/>
          <w:color w:val="000000" w:themeColor="text1"/>
          <w:kern w:val="32"/>
          <w:szCs w:val="36"/>
        </w:rPr>
      </w:pPr>
      <w:r w:rsidRPr="00F24A69">
        <w:rPr>
          <w:rFonts w:hAnsi="Arial" w:hint="eastAsia"/>
          <w:bCs/>
          <w:color w:val="000000" w:themeColor="text1"/>
          <w:kern w:val="32"/>
          <w:szCs w:val="36"/>
        </w:rPr>
        <w:t>物價膨脹率（inflation rate）係衡量不同期間物價水準變動的百分比。一般當物價水準上漲時，物價膨脹率為正值；在物價水準下跌時，物價膨脹率則為負值，此時亦稱為物價緊縮（deflation）。一般而言，透過消費者</w:t>
      </w:r>
      <w:r w:rsidRPr="00F24A69">
        <w:rPr>
          <w:rFonts w:hint="eastAsia"/>
          <w:color w:val="000000" w:themeColor="text1"/>
          <w:kern w:val="32"/>
        </w:rPr>
        <w:t>物價指數</w:t>
      </w:r>
      <w:r w:rsidRPr="00F24A69">
        <w:rPr>
          <w:rFonts w:hAnsi="Arial" w:hint="eastAsia"/>
          <w:bCs/>
          <w:color w:val="000000" w:themeColor="text1"/>
          <w:kern w:val="32"/>
          <w:szCs w:val="36"/>
        </w:rPr>
        <w:t>年增率可瞭解一國通貨膨脹之情形，觀察週邊國家消費者物價指數年增率，我國通膨率較週邊國家低。</w:t>
      </w:r>
      <w:r w:rsidRPr="00F24A69">
        <w:rPr>
          <w:rFonts w:hint="eastAsia"/>
          <w:color w:val="000000" w:themeColor="text1"/>
        </w:rPr>
        <w:t>世界銀行(World Bank, WB)2014年公布之國際比較計畫(</w:t>
      </w:r>
      <w:r w:rsidRPr="00F24A69">
        <w:rPr>
          <w:color w:val="000000" w:themeColor="text1"/>
        </w:rPr>
        <w:t>The International Comparison Program</w:t>
      </w:r>
      <w:r w:rsidRPr="00F24A69">
        <w:rPr>
          <w:rFonts w:hint="eastAsia"/>
          <w:color w:val="000000" w:themeColor="text1"/>
        </w:rPr>
        <w:t>,下稱ICP)結果顯示，2011年我國物價指數於179個受評比的國家中，排名第106名，且僅為全球平均物價的66.1％，於亞洲四小龍中最低，亦低於中國大陸。</w:t>
      </w:r>
      <w:r w:rsidRPr="00F24A69">
        <w:rPr>
          <w:rFonts w:hAnsi="Arial" w:hint="eastAsia"/>
          <w:bCs/>
          <w:color w:val="000000" w:themeColor="text1"/>
          <w:kern w:val="32"/>
          <w:szCs w:val="36"/>
        </w:rPr>
        <w:t>以2015年為例，我國通貨膨脹情形僅高於新加坡，低於日本、中國大陸、香港及南韓，詳如表</w:t>
      </w:r>
      <w:r w:rsidR="0019568A">
        <w:rPr>
          <w:rFonts w:hAnsi="Arial" w:hint="eastAsia"/>
          <w:bCs/>
          <w:color w:val="000000" w:themeColor="text1"/>
          <w:kern w:val="32"/>
          <w:szCs w:val="36"/>
        </w:rPr>
        <w:t>22</w:t>
      </w:r>
      <w:r w:rsidRPr="00F24A69">
        <w:rPr>
          <w:rFonts w:hAnsi="Arial" w:hint="eastAsia"/>
          <w:bCs/>
          <w:color w:val="000000" w:themeColor="text1"/>
          <w:kern w:val="32"/>
          <w:szCs w:val="36"/>
        </w:rPr>
        <w:t>。</w:t>
      </w:r>
    </w:p>
    <w:p w:rsidR="00372531" w:rsidRDefault="00372531" w:rsidP="00372531">
      <w:pPr>
        <w:ind w:leftChars="694" w:left="2361" w:firstLineChars="208" w:firstLine="708"/>
        <w:outlineLvl w:val="3"/>
        <w:rPr>
          <w:rFonts w:hAnsi="Arial"/>
          <w:bCs/>
          <w:color w:val="000000" w:themeColor="text1"/>
          <w:kern w:val="32"/>
          <w:szCs w:val="36"/>
        </w:rPr>
      </w:pPr>
    </w:p>
    <w:p w:rsidR="00372531" w:rsidRPr="00F24A69" w:rsidRDefault="00372531" w:rsidP="00372531">
      <w:pPr>
        <w:ind w:leftChars="694" w:left="2361" w:firstLineChars="208" w:firstLine="708"/>
        <w:outlineLvl w:val="3"/>
        <w:rPr>
          <w:rFonts w:hAnsi="Arial"/>
          <w:bCs/>
          <w:color w:val="000000" w:themeColor="text1"/>
          <w:kern w:val="32"/>
          <w:szCs w:val="36"/>
        </w:rPr>
      </w:pPr>
    </w:p>
    <w:p w:rsidR="0024473D" w:rsidRPr="00F24A69" w:rsidRDefault="0024473D" w:rsidP="0024473D">
      <w:pPr>
        <w:pStyle w:val="a3"/>
        <w:rPr>
          <w:color w:val="000000" w:themeColor="text1"/>
        </w:rPr>
      </w:pPr>
      <w:r w:rsidRPr="00F24A69">
        <w:rPr>
          <w:rFonts w:hint="eastAsia"/>
          <w:color w:val="000000" w:themeColor="text1"/>
        </w:rPr>
        <w:lastRenderedPageBreak/>
        <w:t xml:space="preserve"> </w:t>
      </w:r>
      <w:bookmarkStart w:id="317" w:name="_Toc475117097"/>
      <w:r w:rsidRPr="00F24A69">
        <w:rPr>
          <w:rFonts w:hint="eastAsia"/>
          <w:color w:val="000000" w:themeColor="text1"/>
        </w:rPr>
        <w:t>我國與週邊國家消費者物價指數年增率（通膨率）</w:t>
      </w:r>
      <w:bookmarkEnd w:id="317"/>
    </w:p>
    <w:p w:rsidR="0024473D" w:rsidRPr="00F24A69" w:rsidRDefault="0024473D" w:rsidP="0024473D">
      <w:pPr>
        <w:ind w:left="1701"/>
        <w:outlineLvl w:val="3"/>
        <w:rPr>
          <w:rFonts w:hAnsi="Arial"/>
          <w:color w:val="000000" w:themeColor="text1"/>
          <w:kern w:val="32"/>
          <w:sz w:val="24"/>
          <w:szCs w:val="24"/>
        </w:rPr>
      </w:pPr>
      <w:r w:rsidRPr="00F24A69">
        <w:rPr>
          <w:rFonts w:hAnsi="Arial" w:hint="eastAsia"/>
          <w:color w:val="000000" w:themeColor="text1"/>
          <w:kern w:val="32"/>
          <w:szCs w:val="36"/>
        </w:rPr>
        <w:t xml:space="preserve">　　　　　　　　　　　　　　　　　　</w:t>
      </w:r>
      <w:r w:rsidRPr="00F24A69">
        <w:rPr>
          <w:rFonts w:hAnsi="Arial" w:hint="eastAsia"/>
          <w:color w:val="000000" w:themeColor="text1"/>
          <w:kern w:val="32"/>
          <w:sz w:val="24"/>
          <w:szCs w:val="24"/>
        </w:rPr>
        <w:t>單位：％</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71"/>
        <w:gridCol w:w="1271"/>
        <w:gridCol w:w="1272"/>
        <w:gridCol w:w="1271"/>
        <w:gridCol w:w="1272"/>
        <w:gridCol w:w="1271"/>
        <w:gridCol w:w="1272"/>
      </w:tblGrid>
      <w:tr w:rsidR="00F24A69" w:rsidRPr="00F24A69" w:rsidTr="0024473D">
        <w:trPr>
          <w:cantSplit/>
          <w:trHeight w:val="428"/>
        </w:trPr>
        <w:tc>
          <w:tcPr>
            <w:tcW w:w="1271" w:type="dxa"/>
            <w:shd w:val="clear" w:color="auto" w:fill="auto"/>
            <w:noWrap/>
            <w:vAlign w:val="center"/>
          </w:tcPr>
          <w:p w:rsidR="0024473D" w:rsidRPr="00F24A69" w:rsidRDefault="0024473D" w:rsidP="0024473D">
            <w:pPr>
              <w:widowControl/>
              <w:jc w:val="center"/>
              <w:rPr>
                <w:b/>
                <w:color w:val="000000" w:themeColor="text1"/>
                <w:kern w:val="0"/>
                <w:sz w:val="22"/>
                <w:szCs w:val="22"/>
              </w:rPr>
            </w:pPr>
            <w:r w:rsidRPr="00F24A69">
              <w:rPr>
                <w:rFonts w:hint="eastAsia"/>
                <w:b/>
                <w:color w:val="000000" w:themeColor="text1"/>
                <w:kern w:val="0"/>
                <w:sz w:val="22"/>
                <w:szCs w:val="22"/>
              </w:rPr>
              <w:t>年度</w:t>
            </w:r>
          </w:p>
        </w:tc>
        <w:tc>
          <w:tcPr>
            <w:tcW w:w="1271" w:type="dxa"/>
            <w:shd w:val="clear" w:color="auto" w:fill="auto"/>
            <w:vAlign w:val="center"/>
          </w:tcPr>
          <w:p w:rsidR="0024473D" w:rsidRPr="00F24A69" w:rsidRDefault="0024473D" w:rsidP="0024473D">
            <w:pPr>
              <w:widowControl/>
              <w:jc w:val="center"/>
              <w:rPr>
                <w:b/>
                <w:color w:val="000000" w:themeColor="text1"/>
                <w:kern w:val="0"/>
                <w:sz w:val="22"/>
                <w:szCs w:val="22"/>
              </w:rPr>
            </w:pPr>
            <w:r w:rsidRPr="00F24A69">
              <w:rPr>
                <w:rFonts w:hAnsi="標楷體"/>
                <w:b/>
                <w:color w:val="000000" w:themeColor="text1"/>
                <w:kern w:val="0"/>
                <w:sz w:val="22"/>
                <w:szCs w:val="22"/>
              </w:rPr>
              <w:t>中華民國</w:t>
            </w:r>
          </w:p>
        </w:tc>
        <w:tc>
          <w:tcPr>
            <w:tcW w:w="1272" w:type="dxa"/>
            <w:shd w:val="clear" w:color="auto" w:fill="auto"/>
            <w:vAlign w:val="center"/>
          </w:tcPr>
          <w:p w:rsidR="0024473D" w:rsidRPr="00F24A69" w:rsidRDefault="0024473D" w:rsidP="0024473D">
            <w:pPr>
              <w:widowControl/>
              <w:jc w:val="center"/>
              <w:rPr>
                <w:b/>
                <w:color w:val="000000" w:themeColor="text1"/>
                <w:kern w:val="0"/>
                <w:sz w:val="22"/>
                <w:szCs w:val="22"/>
              </w:rPr>
            </w:pPr>
            <w:r w:rsidRPr="00F24A69">
              <w:rPr>
                <w:rFonts w:hAnsi="標楷體"/>
                <w:b/>
                <w:color w:val="000000" w:themeColor="text1"/>
                <w:kern w:val="0"/>
                <w:sz w:val="22"/>
                <w:szCs w:val="22"/>
              </w:rPr>
              <w:t>日本</w:t>
            </w:r>
          </w:p>
        </w:tc>
        <w:tc>
          <w:tcPr>
            <w:tcW w:w="1271" w:type="dxa"/>
            <w:shd w:val="clear" w:color="auto" w:fill="auto"/>
            <w:vAlign w:val="center"/>
          </w:tcPr>
          <w:p w:rsidR="0024473D" w:rsidRPr="00F24A69" w:rsidRDefault="0024473D" w:rsidP="0024473D">
            <w:pPr>
              <w:widowControl/>
              <w:jc w:val="center"/>
              <w:rPr>
                <w:b/>
                <w:color w:val="000000" w:themeColor="text1"/>
                <w:kern w:val="0"/>
                <w:sz w:val="22"/>
                <w:szCs w:val="22"/>
              </w:rPr>
            </w:pPr>
            <w:r w:rsidRPr="00F24A69">
              <w:rPr>
                <w:rFonts w:hAnsi="標楷體"/>
                <w:b/>
                <w:color w:val="000000" w:themeColor="text1"/>
                <w:kern w:val="0"/>
                <w:sz w:val="22"/>
                <w:szCs w:val="22"/>
              </w:rPr>
              <w:t>中國大陸</w:t>
            </w:r>
          </w:p>
        </w:tc>
        <w:tc>
          <w:tcPr>
            <w:tcW w:w="1272" w:type="dxa"/>
            <w:shd w:val="clear" w:color="auto" w:fill="auto"/>
            <w:vAlign w:val="center"/>
          </w:tcPr>
          <w:p w:rsidR="0024473D" w:rsidRPr="00F24A69" w:rsidRDefault="0024473D" w:rsidP="0024473D">
            <w:pPr>
              <w:widowControl/>
              <w:jc w:val="center"/>
              <w:rPr>
                <w:b/>
                <w:color w:val="000000" w:themeColor="text1"/>
                <w:kern w:val="0"/>
                <w:sz w:val="22"/>
                <w:szCs w:val="22"/>
              </w:rPr>
            </w:pPr>
            <w:r w:rsidRPr="00F24A69">
              <w:rPr>
                <w:rFonts w:hAnsi="標楷體"/>
                <w:b/>
                <w:color w:val="000000" w:themeColor="text1"/>
                <w:kern w:val="0"/>
                <w:sz w:val="22"/>
                <w:szCs w:val="22"/>
              </w:rPr>
              <w:t>南韓</w:t>
            </w:r>
          </w:p>
        </w:tc>
        <w:tc>
          <w:tcPr>
            <w:tcW w:w="1271" w:type="dxa"/>
            <w:shd w:val="clear" w:color="auto" w:fill="auto"/>
            <w:vAlign w:val="center"/>
          </w:tcPr>
          <w:p w:rsidR="0024473D" w:rsidRPr="00F24A69" w:rsidRDefault="0024473D" w:rsidP="0024473D">
            <w:pPr>
              <w:widowControl/>
              <w:jc w:val="center"/>
              <w:rPr>
                <w:b/>
                <w:color w:val="000000" w:themeColor="text1"/>
                <w:kern w:val="0"/>
                <w:sz w:val="22"/>
                <w:szCs w:val="22"/>
              </w:rPr>
            </w:pPr>
            <w:r w:rsidRPr="00F24A69">
              <w:rPr>
                <w:rFonts w:hAnsi="標楷體"/>
                <w:b/>
                <w:color w:val="000000" w:themeColor="text1"/>
                <w:kern w:val="0"/>
                <w:sz w:val="22"/>
                <w:szCs w:val="22"/>
              </w:rPr>
              <w:t>新加坡</w:t>
            </w:r>
          </w:p>
        </w:tc>
        <w:tc>
          <w:tcPr>
            <w:tcW w:w="1272" w:type="dxa"/>
            <w:shd w:val="clear" w:color="auto" w:fill="auto"/>
            <w:vAlign w:val="center"/>
          </w:tcPr>
          <w:p w:rsidR="0024473D" w:rsidRPr="00F24A69" w:rsidRDefault="0024473D" w:rsidP="0024473D">
            <w:pPr>
              <w:widowControl/>
              <w:jc w:val="center"/>
              <w:rPr>
                <w:b/>
                <w:color w:val="000000" w:themeColor="text1"/>
                <w:kern w:val="0"/>
                <w:sz w:val="22"/>
                <w:szCs w:val="22"/>
              </w:rPr>
            </w:pPr>
            <w:r w:rsidRPr="00F24A69">
              <w:rPr>
                <w:rFonts w:hAnsi="標楷體"/>
                <w:b/>
                <w:color w:val="000000" w:themeColor="text1"/>
                <w:kern w:val="0"/>
                <w:sz w:val="22"/>
                <w:szCs w:val="22"/>
              </w:rPr>
              <w:t>香港</w:t>
            </w:r>
          </w:p>
        </w:tc>
      </w:tr>
      <w:tr w:rsidR="00F24A69" w:rsidRPr="00F24A69" w:rsidTr="0024473D">
        <w:trPr>
          <w:cantSplit/>
          <w:trHeight w:val="20"/>
        </w:trPr>
        <w:tc>
          <w:tcPr>
            <w:tcW w:w="1271" w:type="dxa"/>
            <w:shd w:val="clear" w:color="auto" w:fill="auto"/>
            <w:noWrap/>
            <w:vAlign w:val="center"/>
          </w:tcPr>
          <w:p w:rsidR="0024473D" w:rsidRPr="00F24A69" w:rsidRDefault="0024473D" w:rsidP="0024473D">
            <w:pPr>
              <w:widowControl/>
              <w:spacing w:line="340" w:lineRule="exact"/>
              <w:jc w:val="center"/>
              <w:rPr>
                <w:b/>
                <w:color w:val="000000" w:themeColor="text1"/>
                <w:kern w:val="0"/>
                <w:sz w:val="22"/>
                <w:szCs w:val="22"/>
              </w:rPr>
            </w:pPr>
            <w:r w:rsidRPr="00F24A69">
              <w:rPr>
                <w:b/>
                <w:color w:val="000000" w:themeColor="text1"/>
                <w:kern w:val="0"/>
                <w:sz w:val="22"/>
                <w:szCs w:val="22"/>
              </w:rPr>
              <w:t>2007</w:t>
            </w:r>
            <w:r w:rsidRPr="00F24A69">
              <w:rPr>
                <w:rFonts w:hAnsi="標楷體"/>
                <w:b/>
                <w:color w:val="000000" w:themeColor="text1"/>
                <w:kern w:val="0"/>
                <w:sz w:val="22"/>
                <w:szCs w:val="22"/>
              </w:rPr>
              <w:t>年</w:t>
            </w:r>
          </w:p>
        </w:tc>
        <w:tc>
          <w:tcPr>
            <w:tcW w:w="1271"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1.80</w:t>
            </w:r>
          </w:p>
        </w:tc>
        <w:tc>
          <w:tcPr>
            <w:tcW w:w="1272"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0.1</w:t>
            </w:r>
          </w:p>
        </w:tc>
        <w:tc>
          <w:tcPr>
            <w:tcW w:w="1271"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4.8</w:t>
            </w:r>
          </w:p>
        </w:tc>
        <w:tc>
          <w:tcPr>
            <w:tcW w:w="1272"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2.5</w:t>
            </w:r>
          </w:p>
        </w:tc>
        <w:tc>
          <w:tcPr>
            <w:tcW w:w="1271"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2.1</w:t>
            </w:r>
          </w:p>
        </w:tc>
        <w:tc>
          <w:tcPr>
            <w:tcW w:w="1272"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2.0</w:t>
            </w:r>
          </w:p>
        </w:tc>
      </w:tr>
      <w:tr w:rsidR="00F24A69" w:rsidRPr="00F24A69" w:rsidTr="0024473D">
        <w:trPr>
          <w:cantSplit/>
          <w:trHeight w:val="20"/>
        </w:trPr>
        <w:tc>
          <w:tcPr>
            <w:tcW w:w="1271" w:type="dxa"/>
            <w:shd w:val="clear" w:color="auto" w:fill="auto"/>
            <w:noWrap/>
            <w:vAlign w:val="center"/>
          </w:tcPr>
          <w:p w:rsidR="0024473D" w:rsidRPr="00F24A69" w:rsidRDefault="0024473D" w:rsidP="0024473D">
            <w:pPr>
              <w:widowControl/>
              <w:spacing w:line="340" w:lineRule="exact"/>
              <w:jc w:val="center"/>
              <w:rPr>
                <w:b/>
                <w:color w:val="000000" w:themeColor="text1"/>
                <w:kern w:val="0"/>
                <w:sz w:val="22"/>
                <w:szCs w:val="22"/>
              </w:rPr>
            </w:pPr>
            <w:r w:rsidRPr="00F24A69">
              <w:rPr>
                <w:b/>
                <w:color w:val="000000" w:themeColor="text1"/>
                <w:kern w:val="0"/>
                <w:sz w:val="22"/>
                <w:szCs w:val="22"/>
              </w:rPr>
              <w:t>2008</w:t>
            </w:r>
            <w:r w:rsidRPr="00F24A69">
              <w:rPr>
                <w:rFonts w:hAnsi="標楷體"/>
                <w:b/>
                <w:color w:val="000000" w:themeColor="text1"/>
                <w:kern w:val="0"/>
                <w:sz w:val="22"/>
                <w:szCs w:val="22"/>
              </w:rPr>
              <w:t>年</w:t>
            </w:r>
          </w:p>
        </w:tc>
        <w:tc>
          <w:tcPr>
            <w:tcW w:w="1271" w:type="dxa"/>
            <w:shd w:val="clear" w:color="auto" w:fill="auto"/>
            <w:noWrap/>
            <w:vAlign w:val="center"/>
          </w:tcPr>
          <w:p w:rsidR="0024473D" w:rsidRPr="00F24A69" w:rsidRDefault="0024473D" w:rsidP="0024473D">
            <w:pPr>
              <w:widowControl/>
              <w:spacing w:line="340" w:lineRule="exact"/>
              <w:jc w:val="center"/>
              <w:rPr>
                <w:color w:val="000000" w:themeColor="text1"/>
                <w:kern w:val="0"/>
                <w:sz w:val="22"/>
                <w:szCs w:val="22"/>
              </w:rPr>
            </w:pPr>
            <w:r w:rsidRPr="00F24A69">
              <w:rPr>
                <w:rFonts w:hint="eastAsia"/>
                <w:color w:val="000000" w:themeColor="text1"/>
                <w:kern w:val="0"/>
                <w:sz w:val="22"/>
                <w:szCs w:val="22"/>
              </w:rPr>
              <w:t>3.52</w:t>
            </w:r>
          </w:p>
        </w:tc>
        <w:tc>
          <w:tcPr>
            <w:tcW w:w="1272"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1.4</w:t>
            </w:r>
          </w:p>
        </w:tc>
        <w:tc>
          <w:tcPr>
            <w:tcW w:w="1271"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5.9</w:t>
            </w:r>
          </w:p>
        </w:tc>
        <w:tc>
          <w:tcPr>
            <w:tcW w:w="1272"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4.7</w:t>
            </w:r>
          </w:p>
        </w:tc>
        <w:tc>
          <w:tcPr>
            <w:tcW w:w="1271"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6.5</w:t>
            </w:r>
          </w:p>
        </w:tc>
        <w:tc>
          <w:tcPr>
            <w:tcW w:w="1272"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4.3</w:t>
            </w:r>
          </w:p>
        </w:tc>
      </w:tr>
      <w:tr w:rsidR="00F24A69" w:rsidRPr="00F24A69" w:rsidTr="0024473D">
        <w:trPr>
          <w:cantSplit/>
          <w:trHeight w:val="20"/>
        </w:trPr>
        <w:tc>
          <w:tcPr>
            <w:tcW w:w="1271" w:type="dxa"/>
            <w:shd w:val="clear" w:color="auto" w:fill="auto"/>
            <w:noWrap/>
            <w:vAlign w:val="bottom"/>
          </w:tcPr>
          <w:p w:rsidR="0024473D" w:rsidRPr="00F24A69" w:rsidRDefault="0024473D" w:rsidP="0024473D">
            <w:pPr>
              <w:widowControl/>
              <w:spacing w:line="340" w:lineRule="exact"/>
              <w:jc w:val="center"/>
              <w:rPr>
                <w:b/>
                <w:color w:val="000000" w:themeColor="text1"/>
                <w:kern w:val="0"/>
                <w:sz w:val="22"/>
                <w:szCs w:val="22"/>
              </w:rPr>
            </w:pPr>
            <w:r w:rsidRPr="00F24A69">
              <w:rPr>
                <w:b/>
                <w:color w:val="000000" w:themeColor="text1"/>
                <w:kern w:val="0"/>
                <w:sz w:val="22"/>
                <w:szCs w:val="22"/>
              </w:rPr>
              <w:t>2009</w:t>
            </w:r>
            <w:r w:rsidRPr="00F24A69">
              <w:rPr>
                <w:rFonts w:hAnsi="標楷體"/>
                <w:b/>
                <w:color w:val="000000" w:themeColor="text1"/>
                <w:kern w:val="0"/>
                <w:sz w:val="22"/>
                <w:szCs w:val="22"/>
              </w:rPr>
              <w:t>年</w:t>
            </w:r>
          </w:p>
        </w:tc>
        <w:tc>
          <w:tcPr>
            <w:tcW w:w="1271" w:type="dxa"/>
            <w:shd w:val="clear" w:color="auto" w:fill="auto"/>
            <w:noWrap/>
            <w:vAlign w:val="center"/>
          </w:tcPr>
          <w:p w:rsidR="0024473D" w:rsidRPr="00F24A69" w:rsidRDefault="0024473D" w:rsidP="0024473D">
            <w:pPr>
              <w:widowControl/>
              <w:spacing w:line="340" w:lineRule="exact"/>
              <w:ind w:rightChars="-40" w:right="-136"/>
              <w:jc w:val="center"/>
              <w:rPr>
                <w:color w:val="000000" w:themeColor="text1"/>
                <w:kern w:val="0"/>
                <w:sz w:val="22"/>
                <w:szCs w:val="22"/>
              </w:rPr>
            </w:pPr>
            <w:r w:rsidRPr="00F24A69">
              <w:rPr>
                <w:rFonts w:hint="eastAsia"/>
                <w:color w:val="000000" w:themeColor="text1"/>
                <w:kern w:val="0"/>
                <w:sz w:val="22"/>
                <w:szCs w:val="22"/>
              </w:rPr>
              <w:t>-0.86</w:t>
            </w:r>
          </w:p>
        </w:tc>
        <w:tc>
          <w:tcPr>
            <w:tcW w:w="1272"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-1.3</w:t>
            </w:r>
          </w:p>
        </w:tc>
        <w:tc>
          <w:tcPr>
            <w:tcW w:w="1271"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-0.7</w:t>
            </w:r>
          </w:p>
        </w:tc>
        <w:tc>
          <w:tcPr>
            <w:tcW w:w="1272"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2.8</w:t>
            </w:r>
          </w:p>
        </w:tc>
        <w:tc>
          <w:tcPr>
            <w:tcW w:w="1271"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0.6</w:t>
            </w:r>
          </w:p>
        </w:tc>
        <w:tc>
          <w:tcPr>
            <w:tcW w:w="1272"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0.6</w:t>
            </w:r>
          </w:p>
        </w:tc>
      </w:tr>
      <w:tr w:rsidR="00F24A69" w:rsidRPr="00F24A69" w:rsidTr="0024473D">
        <w:trPr>
          <w:cantSplit/>
          <w:trHeight w:val="20"/>
        </w:trPr>
        <w:tc>
          <w:tcPr>
            <w:tcW w:w="1271" w:type="dxa"/>
            <w:shd w:val="clear" w:color="auto" w:fill="auto"/>
            <w:noWrap/>
            <w:vAlign w:val="bottom"/>
          </w:tcPr>
          <w:p w:rsidR="0024473D" w:rsidRPr="00F24A69" w:rsidRDefault="0024473D" w:rsidP="0024473D">
            <w:pPr>
              <w:widowControl/>
              <w:spacing w:line="340" w:lineRule="exact"/>
              <w:jc w:val="center"/>
              <w:rPr>
                <w:b/>
                <w:color w:val="000000" w:themeColor="text1"/>
                <w:kern w:val="0"/>
                <w:sz w:val="22"/>
                <w:szCs w:val="22"/>
              </w:rPr>
            </w:pPr>
            <w:r w:rsidRPr="00F24A69">
              <w:rPr>
                <w:b/>
                <w:color w:val="000000" w:themeColor="text1"/>
                <w:kern w:val="0"/>
                <w:sz w:val="22"/>
                <w:szCs w:val="22"/>
              </w:rPr>
              <w:t>2010</w:t>
            </w:r>
            <w:r w:rsidRPr="00F24A69">
              <w:rPr>
                <w:rFonts w:hAnsi="標楷體"/>
                <w:b/>
                <w:color w:val="000000" w:themeColor="text1"/>
                <w:kern w:val="0"/>
                <w:sz w:val="22"/>
                <w:szCs w:val="22"/>
              </w:rPr>
              <w:t>年</w:t>
            </w:r>
          </w:p>
        </w:tc>
        <w:tc>
          <w:tcPr>
            <w:tcW w:w="1271"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0.96</w:t>
            </w:r>
          </w:p>
        </w:tc>
        <w:tc>
          <w:tcPr>
            <w:tcW w:w="1272"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-0.7</w:t>
            </w:r>
          </w:p>
        </w:tc>
        <w:tc>
          <w:tcPr>
            <w:tcW w:w="1271"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3.3</w:t>
            </w:r>
          </w:p>
        </w:tc>
        <w:tc>
          <w:tcPr>
            <w:tcW w:w="1272"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3.0</w:t>
            </w:r>
          </w:p>
        </w:tc>
        <w:tc>
          <w:tcPr>
            <w:tcW w:w="1271"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2.8</w:t>
            </w:r>
          </w:p>
        </w:tc>
        <w:tc>
          <w:tcPr>
            <w:tcW w:w="1272"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2.3</w:t>
            </w:r>
          </w:p>
        </w:tc>
      </w:tr>
      <w:tr w:rsidR="00F24A69" w:rsidRPr="00F24A69" w:rsidTr="0024473D">
        <w:trPr>
          <w:cantSplit/>
          <w:trHeight w:val="20"/>
        </w:trPr>
        <w:tc>
          <w:tcPr>
            <w:tcW w:w="1271" w:type="dxa"/>
            <w:shd w:val="clear" w:color="auto" w:fill="auto"/>
            <w:noWrap/>
            <w:vAlign w:val="bottom"/>
          </w:tcPr>
          <w:p w:rsidR="0024473D" w:rsidRPr="00F24A69" w:rsidRDefault="0024473D" w:rsidP="0024473D">
            <w:pPr>
              <w:widowControl/>
              <w:spacing w:line="340" w:lineRule="exact"/>
              <w:jc w:val="center"/>
              <w:rPr>
                <w:b/>
                <w:color w:val="000000" w:themeColor="text1"/>
                <w:kern w:val="0"/>
                <w:sz w:val="22"/>
                <w:szCs w:val="22"/>
              </w:rPr>
            </w:pPr>
            <w:r w:rsidRPr="00F24A69">
              <w:rPr>
                <w:b/>
                <w:color w:val="000000" w:themeColor="text1"/>
                <w:kern w:val="0"/>
                <w:sz w:val="22"/>
                <w:szCs w:val="22"/>
              </w:rPr>
              <w:t>2011</w:t>
            </w:r>
            <w:r w:rsidRPr="00F24A69">
              <w:rPr>
                <w:rFonts w:hAnsi="標楷體"/>
                <w:b/>
                <w:color w:val="000000" w:themeColor="text1"/>
                <w:kern w:val="0"/>
                <w:sz w:val="22"/>
                <w:szCs w:val="22"/>
              </w:rPr>
              <w:t>年</w:t>
            </w:r>
          </w:p>
        </w:tc>
        <w:tc>
          <w:tcPr>
            <w:tcW w:w="1271"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1.42</w:t>
            </w:r>
          </w:p>
        </w:tc>
        <w:tc>
          <w:tcPr>
            <w:tcW w:w="1272"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-0.3</w:t>
            </w:r>
          </w:p>
        </w:tc>
        <w:tc>
          <w:tcPr>
            <w:tcW w:w="1271"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5.4</w:t>
            </w:r>
          </w:p>
        </w:tc>
        <w:tc>
          <w:tcPr>
            <w:tcW w:w="1272"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4.0</w:t>
            </w:r>
          </w:p>
        </w:tc>
        <w:tc>
          <w:tcPr>
            <w:tcW w:w="1271"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5.3</w:t>
            </w:r>
          </w:p>
        </w:tc>
        <w:tc>
          <w:tcPr>
            <w:tcW w:w="1272"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5.3</w:t>
            </w:r>
          </w:p>
        </w:tc>
      </w:tr>
      <w:tr w:rsidR="00F24A69" w:rsidRPr="00F24A69" w:rsidTr="0024473D">
        <w:trPr>
          <w:cantSplit/>
          <w:trHeight w:val="20"/>
        </w:trPr>
        <w:tc>
          <w:tcPr>
            <w:tcW w:w="1271" w:type="dxa"/>
            <w:shd w:val="clear" w:color="auto" w:fill="auto"/>
            <w:noWrap/>
            <w:vAlign w:val="bottom"/>
          </w:tcPr>
          <w:p w:rsidR="0024473D" w:rsidRPr="00F24A69" w:rsidRDefault="0024473D" w:rsidP="0024473D">
            <w:pPr>
              <w:widowControl/>
              <w:spacing w:line="340" w:lineRule="exact"/>
              <w:jc w:val="center"/>
              <w:rPr>
                <w:b/>
                <w:color w:val="000000" w:themeColor="text1"/>
                <w:kern w:val="0"/>
                <w:sz w:val="22"/>
                <w:szCs w:val="22"/>
              </w:rPr>
            </w:pPr>
            <w:r w:rsidRPr="00F24A69">
              <w:rPr>
                <w:b/>
                <w:color w:val="000000" w:themeColor="text1"/>
                <w:kern w:val="0"/>
                <w:sz w:val="22"/>
                <w:szCs w:val="22"/>
              </w:rPr>
              <w:t>201</w:t>
            </w:r>
            <w:r w:rsidRPr="00F24A69">
              <w:rPr>
                <w:rFonts w:hint="eastAsia"/>
                <w:b/>
                <w:color w:val="000000" w:themeColor="text1"/>
                <w:kern w:val="0"/>
                <w:sz w:val="22"/>
                <w:szCs w:val="22"/>
              </w:rPr>
              <w:t>2</w:t>
            </w:r>
            <w:r w:rsidRPr="00F24A69">
              <w:rPr>
                <w:rFonts w:hAnsi="標楷體"/>
                <w:b/>
                <w:color w:val="000000" w:themeColor="text1"/>
                <w:kern w:val="0"/>
                <w:sz w:val="22"/>
                <w:szCs w:val="22"/>
              </w:rPr>
              <w:t>年</w:t>
            </w:r>
          </w:p>
        </w:tc>
        <w:tc>
          <w:tcPr>
            <w:tcW w:w="1271"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1.93</w:t>
            </w:r>
          </w:p>
        </w:tc>
        <w:tc>
          <w:tcPr>
            <w:tcW w:w="1272"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0.0</w:t>
            </w:r>
          </w:p>
        </w:tc>
        <w:tc>
          <w:tcPr>
            <w:tcW w:w="1271"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2.6</w:t>
            </w:r>
          </w:p>
        </w:tc>
        <w:tc>
          <w:tcPr>
            <w:tcW w:w="1272"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2.2</w:t>
            </w:r>
          </w:p>
        </w:tc>
        <w:tc>
          <w:tcPr>
            <w:tcW w:w="1271"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4.5</w:t>
            </w:r>
          </w:p>
        </w:tc>
        <w:tc>
          <w:tcPr>
            <w:tcW w:w="1272"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4.1</w:t>
            </w:r>
          </w:p>
        </w:tc>
      </w:tr>
      <w:tr w:rsidR="00F24A69" w:rsidRPr="00F24A69" w:rsidTr="0024473D">
        <w:trPr>
          <w:cantSplit/>
          <w:trHeight w:val="20"/>
        </w:trPr>
        <w:tc>
          <w:tcPr>
            <w:tcW w:w="1271" w:type="dxa"/>
            <w:shd w:val="clear" w:color="auto" w:fill="auto"/>
            <w:noWrap/>
            <w:vAlign w:val="bottom"/>
          </w:tcPr>
          <w:p w:rsidR="0024473D" w:rsidRPr="00F24A69" w:rsidRDefault="0024473D" w:rsidP="0024473D">
            <w:pPr>
              <w:widowControl/>
              <w:spacing w:line="340" w:lineRule="exact"/>
              <w:jc w:val="center"/>
              <w:rPr>
                <w:b/>
                <w:color w:val="000000" w:themeColor="text1"/>
                <w:kern w:val="0"/>
                <w:sz w:val="22"/>
                <w:szCs w:val="22"/>
              </w:rPr>
            </w:pPr>
            <w:r w:rsidRPr="00F24A69">
              <w:rPr>
                <w:b/>
                <w:color w:val="000000" w:themeColor="text1"/>
                <w:kern w:val="0"/>
                <w:sz w:val="22"/>
                <w:szCs w:val="22"/>
              </w:rPr>
              <w:t>201</w:t>
            </w:r>
            <w:r w:rsidRPr="00F24A69">
              <w:rPr>
                <w:rFonts w:hint="eastAsia"/>
                <w:b/>
                <w:color w:val="000000" w:themeColor="text1"/>
                <w:kern w:val="0"/>
                <w:sz w:val="22"/>
                <w:szCs w:val="22"/>
              </w:rPr>
              <w:t>3</w:t>
            </w:r>
            <w:r w:rsidRPr="00F24A69">
              <w:rPr>
                <w:rFonts w:hAnsi="標楷體"/>
                <w:b/>
                <w:color w:val="000000" w:themeColor="text1"/>
                <w:kern w:val="0"/>
                <w:sz w:val="22"/>
                <w:szCs w:val="22"/>
              </w:rPr>
              <w:t>年</w:t>
            </w:r>
          </w:p>
        </w:tc>
        <w:tc>
          <w:tcPr>
            <w:tcW w:w="1271"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0.79</w:t>
            </w:r>
          </w:p>
        </w:tc>
        <w:tc>
          <w:tcPr>
            <w:tcW w:w="1272"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0.4</w:t>
            </w:r>
          </w:p>
        </w:tc>
        <w:tc>
          <w:tcPr>
            <w:tcW w:w="1271"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2.6</w:t>
            </w:r>
          </w:p>
        </w:tc>
        <w:tc>
          <w:tcPr>
            <w:tcW w:w="1272"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1.3</w:t>
            </w:r>
          </w:p>
        </w:tc>
        <w:tc>
          <w:tcPr>
            <w:tcW w:w="1271"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2.4</w:t>
            </w:r>
          </w:p>
        </w:tc>
        <w:tc>
          <w:tcPr>
            <w:tcW w:w="1272"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4.4</w:t>
            </w:r>
          </w:p>
        </w:tc>
      </w:tr>
      <w:tr w:rsidR="00F24A69" w:rsidRPr="00F24A69" w:rsidTr="0024473D">
        <w:trPr>
          <w:cantSplit/>
          <w:trHeight w:val="20"/>
        </w:trPr>
        <w:tc>
          <w:tcPr>
            <w:tcW w:w="1271" w:type="dxa"/>
            <w:shd w:val="clear" w:color="auto" w:fill="auto"/>
            <w:noWrap/>
            <w:vAlign w:val="bottom"/>
          </w:tcPr>
          <w:p w:rsidR="0024473D" w:rsidRPr="00F24A69" w:rsidRDefault="0024473D" w:rsidP="0024473D">
            <w:pPr>
              <w:widowControl/>
              <w:spacing w:line="340" w:lineRule="exact"/>
              <w:jc w:val="center"/>
              <w:rPr>
                <w:b/>
                <w:color w:val="000000" w:themeColor="text1"/>
                <w:kern w:val="0"/>
                <w:sz w:val="22"/>
                <w:szCs w:val="22"/>
              </w:rPr>
            </w:pPr>
            <w:r w:rsidRPr="00F24A69">
              <w:rPr>
                <w:b/>
                <w:color w:val="000000" w:themeColor="text1"/>
                <w:kern w:val="0"/>
                <w:sz w:val="22"/>
                <w:szCs w:val="22"/>
              </w:rPr>
              <w:t>201</w:t>
            </w:r>
            <w:r w:rsidRPr="00F24A69">
              <w:rPr>
                <w:rFonts w:hint="eastAsia"/>
                <w:b/>
                <w:color w:val="000000" w:themeColor="text1"/>
                <w:kern w:val="0"/>
                <w:sz w:val="22"/>
                <w:szCs w:val="22"/>
              </w:rPr>
              <w:t>4</w:t>
            </w:r>
            <w:r w:rsidRPr="00F24A69">
              <w:rPr>
                <w:rFonts w:hAnsi="標楷體"/>
                <w:b/>
                <w:color w:val="000000" w:themeColor="text1"/>
                <w:kern w:val="0"/>
                <w:sz w:val="22"/>
                <w:szCs w:val="22"/>
              </w:rPr>
              <w:t>年</w:t>
            </w:r>
          </w:p>
        </w:tc>
        <w:tc>
          <w:tcPr>
            <w:tcW w:w="1271"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1.20</w:t>
            </w:r>
          </w:p>
        </w:tc>
        <w:tc>
          <w:tcPr>
            <w:tcW w:w="1272"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2.7</w:t>
            </w:r>
          </w:p>
        </w:tc>
        <w:tc>
          <w:tcPr>
            <w:tcW w:w="1271"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2.0</w:t>
            </w:r>
          </w:p>
        </w:tc>
        <w:tc>
          <w:tcPr>
            <w:tcW w:w="1272"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1.3</w:t>
            </w:r>
          </w:p>
        </w:tc>
        <w:tc>
          <w:tcPr>
            <w:tcW w:w="1271"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1.0</w:t>
            </w:r>
          </w:p>
        </w:tc>
        <w:tc>
          <w:tcPr>
            <w:tcW w:w="1272"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4.4</w:t>
            </w:r>
          </w:p>
        </w:tc>
      </w:tr>
      <w:tr w:rsidR="00F24A69" w:rsidRPr="00F24A69" w:rsidTr="0024473D">
        <w:trPr>
          <w:cantSplit/>
          <w:trHeight w:val="20"/>
        </w:trPr>
        <w:tc>
          <w:tcPr>
            <w:tcW w:w="1271" w:type="dxa"/>
            <w:shd w:val="clear" w:color="auto" w:fill="auto"/>
            <w:noWrap/>
            <w:vAlign w:val="bottom"/>
          </w:tcPr>
          <w:p w:rsidR="0024473D" w:rsidRPr="00F24A69" w:rsidRDefault="0024473D" w:rsidP="0024473D">
            <w:pPr>
              <w:widowControl/>
              <w:spacing w:line="340" w:lineRule="exact"/>
              <w:jc w:val="center"/>
              <w:rPr>
                <w:b/>
                <w:color w:val="000000" w:themeColor="text1"/>
                <w:kern w:val="0"/>
                <w:sz w:val="22"/>
                <w:szCs w:val="22"/>
              </w:rPr>
            </w:pPr>
            <w:r w:rsidRPr="00F24A69">
              <w:rPr>
                <w:b/>
                <w:color w:val="000000" w:themeColor="text1"/>
                <w:kern w:val="0"/>
                <w:sz w:val="22"/>
                <w:szCs w:val="22"/>
              </w:rPr>
              <w:t>2015</w:t>
            </w:r>
            <w:r w:rsidRPr="00F24A69">
              <w:rPr>
                <w:rFonts w:hAnsi="標楷體"/>
                <w:b/>
                <w:color w:val="000000" w:themeColor="text1"/>
                <w:kern w:val="0"/>
                <w:sz w:val="22"/>
                <w:szCs w:val="22"/>
              </w:rPr>
              <w:t>年</w:t>
            </w:r>
          </w:p>
        </w:tc>
        <w:tc>
          <w:tcPr>
            <w:tcW w:w="1271"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-0.31</w:t>
            </w:r>
          </w:p>
        </w:tc>
        <w:tc>
          <w:tcPr>
            <w:tcW w:w="1272"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0.8</w:t>
            </w:r>
          </w:p>
        </w:tc>
        <w:tc>
          <w:tcPr>
            <w:tcW w:w="1271"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1.4</w:t>
            </w:r>
          </w:p>
        </w:tc>
        <w:tc>
          <w:tcPr>
            <w:tcW w:w="1272"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0.7</w:t>
            </w:r>
          </w:p>
        </w:tc>
        <w:tc>
          <w:tcPr>
            <w:tcW w:w="1271"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-0.5</w:t>
            </w:r>
          </w:p>
        </w:tc>
        <w:tc>
          <w:tcPr>
            <w:tcW w:w="1272" w:type="dxa"/>
            <w:shd w:val="clear" w:color="auto" w:fill="auto"/>
            <w:noWrap/>
            <w:vAlign w:val="center"/>
          </w:tcPr>
          <w:p w:rsidR="0024473D" w:rsidRPr="00F24A69" w:rsidRDefault="0024473D" w:rsidP="0024473D">
            <w:pPr>
              <w:widowControl/>
              <w:spacing w:line="340" w:lineRule="exact"/>
              <w:ind w:rightChars="1" w:right="3"/>
              <w:jc w:val="center"/>
              <w:rPr>
                <w:color w:val="000000" w:themeColor="text1"/>
                <w:kern w:val="0"/>
                <w:sz w:val="22"/>
                <w:szCs w:val="22"/>
              </w:rPr>
            </w:pPr>
            <w:r w:rsidRPr="00F24A69">
              <w:rPr>
                <w:rFonts w:hint="eastAsia"/>
                <w:color w:val="000000" w:themeColor="text1"/>
                <w:kern w:val="0"/>
                <w:sz w:val="22"/>
                <w:szCs w:val="22"/>
              </w:rPr>
              <w:t>3.0</w:t>
            </w:r>
          </w:p>
        </w:tc>
      </w:tr>
    </w:tbl>
    <w:p w:rsidR="0024473D" w:rsidRPr="00F24A69" w:rsidRDefault="0024473D" w:rsidP="0024473D">
      <w:pPr>
        <w:adjustRightInd w:val="0"/>
        <w:snapToGrid w:val="0"/>
        <w:ind w:left="1276" w:hangingChars="490" w:hanging="1276"/>
        <w:jc w:val="left"/>
        <w:outlineLvl w:val="3"/>
        <w:rPr>
          <w:rFonts w:hAnsi="Arial"/>
          <w:color w:val="000000" w:themeColor="text1"/>
          <w:kern w:val="32"/>
          <w:sz w:val="24"/>
          <w:szCs w:val="24"/>
        </w:rPr>
      </w:pPr>
      <w:r w:rsidRPr="00F24A69">
        <w:rPr>
          <w:rFonts w:hAnsi="Arial" w:hint="eastAsia"/>
          <w:b/>
          <w:color w:val="000000" w:themeColor="text1"/>
          <w:kern w:val="32"/>
          <w:sz w:val="24"/>
          <w:szCs w:val="24"/>
        </w:rPr>
        <w:t>資料來源：</w:t>
      </w:r>
      <w:r w:rsidRPr="009722D1">
        <w:rPr>
          <w:rFonts w:hAnsi="Arial" w:hint="eastAsia"/>
          <w:b/>
          <w:i/>
          <w:color w:val="000000" w:themeColor="text1"/>
          <w:kern w:val="32"/>
          <w:sz w:val="24"/>
          <w:szCs w:val="24"/>
        </w:rPr>
        <w:t>行政院主計總處</w:t>
      </w:r>
      <w:r w:rsidRPr="00F24A69">
        <w:rPr>
          <w:rFonts w:hAnsi="Arial" w:hint="eastAsia"/>
          <w:color w:val="000000" w:themeColor="text1"/>
          <w:kern w:val="32"/>
          <w:sz w:val="24"/>
          <w:szCs w:val="24"/>
        </w:rPr>
        <w:t>、</w:t>
      </w:r>
      <w:r w:rsidRPr="00F24A69">
        <w:rPr>
          <w:rFonts w:hAnsi="Arial" w:hint="eastAsia"/>
          <w:b/>
          <w:i/>
          <w:color w:val="000000" w:themeColor="text1"/>
          <w:kern w:val="32"/>
          <w:sz w:val="24"/>
          <w:szCs w:val="24"/>
        </w:rPr>
        <w:t>International Financial Statistics(IMF)</w:t>
      </w:r>
      <w:r w:rsidRPr="00F24A69">
        <w:rPr>
          <w:rFonts w:hAnsi="Arial" w:hint="eastAsia"/>
          <w:color w:val="000000" w:themeColor="text1"/>
          <w:kern w:val="32"/>
          <w:sz w:val="24"/>
          <w:szCs w:val="24"/>
        </w:rPr>
        <w:t>、各國官網資料。</w:t>
      </w:r>
    </w:p>
    <w:p w:rsidR="0024473D" w:rsidRPr="00F24A69" w:rsidRDefault="0024473D" w:rsidP="0024473D">
      <w:pPr>
        <w:ind w:left="1361"/>
        <w:outlineLvl w:val="2"/>
        <w:rPr>
          <w:rFonts w:hAnsi="Arial"/>
          <w:bCs/>
          <w:color w:val="000000" w:themeColor="text1"/>
          <w:kern w:val="32"/>
          <w:szCs w:val="36"/>
        </w:rPr>
      </w:pPr>
    </w:p>
    <w:p w:rsidR="0024473D" w:rsidRPr="00F24A69" w:rsidRDefault="0024473D" w:rsidP="0024473D">
      <w:pPr>
        <w:pStyle w:val="6"/>
        <w:numPr>
          <w:ilvl w:val="5"/>
          <w:numId w:val="1"/>
        </w:numPr>
      </w:pPr>
      <w:bookmarkStart w:id="318" w:name="_Toc453077945"/>
      <w:r w:rsidRPr="00F24A69">
        <w:rPr>
          <w:rFonts w:hint="eastAsia"/>
        </w:rPr>
        <w:t>稅率</w:t>
      </w:r>
      <w:bookmarkEnd w:id="318"/>
    </w:p>
    <w:p w:rsidR="0024473D" w:rsidRPr="00F24A69" w:rsidRDefault="0024473D" w:rsidP="00372531">
      <w:pPr>
        <w:ind w:leftChars="700" w:left="2381" w:firstLineChars="208" w:firstLine="708"/>
        <w:outlineLvl w:val="3"/>
        <w:rPr>
          <w:color w:val="000000" w:themeColor="text1"/>
          <w:kern w:val="32"/>
        </w:rPr>
      </w:pPr>
      <w:r w:rsidRPr="00F24A69">
        <w:rPr>
          <w:rFonts w:hint="eastAsia"/>
          <w:color w:val="000000" w:themeColor="text1"/>
          <w:kern w:val="32"/>
        </w:rPr>
        <w:t>以個人所</w:t>
      </w:r>
      <w:r w:rsidRPr="00F01B5A">
        <w:rPr>
          <w:rFonts w:hint="eastAsia"/>
          <w:kern w:val="32"/>
        </w:rPr>
        <w:t>得稅為例，我國個人所得稅與日本相當，惟仍</w:t>
      </w:r>
      <w:r w:rsidR="00372531" w:rsidRPr="00F01B5A">
        <w:rPr>
          <w:rFonts w:hint="eastAsia"/>
          <w:kern w:val="32"/>
        </w:rPr>
        <w:t>高</w:t>
      </w:r>
      <w:r w:rsidRPr="00F01B5A">
        <w:rPr>
          <w:rFonts w:hint="eastAsia"/>
          <w:kern w:val="32"/>
        </w:rPr>
        <w:t>於新加坡</w:t>
      </w:r>
      <w:r w:rsidRPr="00F24A69">
        <w:rPr>
          <w:rFonts w:hint="eastAsia"/>
          <w:color w:val="000000" w:themeColor="text1"/>
          <w:kern w:val="32"/>
        </w:rPr>
        <w:t>、香港等地，新加坡將於2017年調整為0~22％，詳如表</w:t>
      </w:r>
      <w:r w:rsidR="0019568A">
        <w:rPr>
          <w:rFonts w:hint="eastAsia"/>
          <w:color w:val="000000" w:themeColor="text1"/>
          <w:kern w:val="32"/>
        </w:rPr>
        <w:t>23</w:t>
      </w:r>
      <w:r w:rsidRPr="00F24A69">
        <w:rPr>
          <w:rFonts w:hint="eastAsia"/>
          <w:color w:val="000000" w:themeColor="text1"/>
          <w:kern w:val="32"/>
        </w:rPr>
        <w:t>。</w:t>
      </w:r>
    </w:p>
    <w:p w:rsidR="0024473D" w:rsidRPr="00F24A69" w:rsidRDefault="0024473D" w:rsidP="0024473D">
      <w:pPr>
        <w:pStyle w:val="a3"/>
        <w:rPr>
          <w:color w:val="000000" w:themeColor="text1"/>
        </w:rPr>
      </w:pPr>
      <w:r w:rsidRPr="00F24A69">
        <w:rPr>
          <w:rFonts w:hint="eastAsia"/>
          <w:color w:val="000000" w:themeColor="text1"/>
        </w:rPr>
        <w:t xml:space="preserve"> </w:t>
      </w:r>
      <w:bookmarkStart w:id="319" w:name="_Toc475117098"/>
      <w:r w:rsidRPr="00F24A69">
        <w:rPr>
          <w:rFonts w:hint="eastAsia"/>
          <w:color w:val="000000" w:themeColor="text1"/>
        </w:rPr>
        <w:t>我國與週邊國家稅收類別</w:t>
      </w:r>
      <w:bookmarkEnd w:id="319"/>
    </w:p>
    <w:p w:rsidR="0024473D" w:rsidRPr="00F24A69" w:rsidRDefault="0024473D" w:rsidP="0024473D">
      <w:pPr>
        <w:keepNext/>
        <w:kinsoku w:val="0"/>
        <w:adjustRightInd w:val="0"/>
        <w:snapToGrid w:val="0"/>
        <w:spacing w:before="240" w:after="40" w:line="360" w:lineRule="exact"/>
        <w:ind w:left="697"/>
        <w:jc w:val="center"/>
        <w:textAlignment w:val="baseline"/>
        <w:rPr>
          <w:rFonts w:hAnsi="華康楷書體W5(P)"/>
          <w:bCs/>
          <w:color w:val="000000" w:themeColor="text1"/>
          <w:spacing w:val="-10"/>
          <w:kern w:val="28"/>
          <w:sz w:val="28"/>
          <w:szCs w:val="28"/>
        </w:rPr>
      </w:pPr>
      <w:r w:rsidRPr="00F24A69">
        <w:rPr>
          <w:rFonts w:hAnsi="華康楷書體W5(P)" w:hint="eastAsia"/>
          <w:bCs/>
          <w:color w:val="000000" w:themeColor="text1"/>
          <w:spacing w:val="-10"/>
          <w:kern w:val="28"/>
          <w:sz w:val="28"/>
          <w:szCs w:val="28"/>
        </w:rPr>
        <w:t xml:space="preserve">　　　　　　　　　　　　　單位：％</w:t>
      </w:r>
    </w:p>
    <w:tbl>
      <w:tblPr>
        <w:tblStyle w:val="afa"/>
        <w:tblW w:w="0" w:type="auto"/>
        <w:tblInd w:w="1361" w:type="dxa"/>
        <w:tblLook w:val="04A0" w:firstRow="1" w:lastRow="0" w:firstColumn="1" w:lastColumn="0" w:noHBand="0" w:noVBand="1"/>
      </w:tblPr>
      <w:tblGrid>
        <w:gridCol w:w="1835"/>
        <w:gridCol w:w="2113"/>
        <w:gridCol w:w="1994"/>
      </w:tblGrid>
      <w:tr w:rsidR="00F24A69" w:rsidRPr="00F24A69" w:rsidTr="0024473D">
        <w:tc>
          <w:tcPr>
            <w:tcW w:w="1835" w:type="dxa"/>
          </w:tcPr>
          <w:p w:rsidR="0024473D" w:rsidRPr="00F24A69" w:rsidRDefault="0024473D" w:rsidP="0024473D">
            <w:pPr>
              <w:jc w:val="center"/>
              <w:outlineLvl w:val="2"/>
              <w:rPr>
                <w:rFonts w:hAnsi="Arial"/>
                <w:b/>
                <w:bCs/>
                <w:color w:val="000000" w:themeColor="text1"/>
                <w:kern w:val="32"/>
                <w:sz w:val="28"/>
                <w:szCs w:val="28"/>
              </w:rPr>
            </w:pPr>
            <w:r w:rsidRPr="00F24A69">
              <w:rPr>
                <w:rFonts w:hAnsi="Arial" w:hint="eastAsia"/>
                <w:b/>
                <w:bCs/>
                <w:color w:val="000000" w:themeColor="text1"/>
                <w:kern w:val="32"/>
                <w:sz w:val="28"/>
                <w:szCs w:val="28"/>
              </w:rPr>
              <w:t>稅收類別</w:t>
            </w:r>
          </w:p>
        </w:tc>
        <w:tc>
          <w:tcPr>
            <w:tcW w:w="2113" w:type="dxa"/>
          </w:tcPr>
          <w:p w:rsidR="0024473D" w:rsidRPr="00F24A69" w:rsidRDefault="0024473D" w:rsidP="0024473D">
            <w:pPr>
              <w:jc w:val="center"/>
              <w:outlineLvl w:val="2"/>
              <w:rPr>
                <w:rFonts w:hAnsi="Arial"/>
                <w:b/>
                <w:bCs/>
                <w:color w:val="000000" w:themeColor="text1"/>
                <w:kern w:val="32"/>
                <w:sz w:val="28"/>
                <w:szCs w:val="28"/>
              </w:rPr>
            </w:pPr>
            <w:r w:rsidRPr="00F24A69">
              <w:rPr>
                <w:rFonts w:hAnsi="Arial" w:hint="eastAsia"/>
                <w:b/>
                <w:bCs/>
                <w:color w:val="000000" w:themeColor="text1"/>
                <w:kern w:val="32"/>
                <w:sz w:val="28"/>
                <w:szCs w:val="28"/>
              </w:rPr>
              <w:t>個人所得稅</w:t>
            </w:r>
          </w:p>
        </w:tc>
        <w:tc>
          <w:tcPr>
            <w:tcW w:w="1994" w:type="dxa"/>
          </w:tcPr>
          <w:p w:rsidR="0024473D" w:rsidRPr="00F24A69" w:rsidRDefault="0024473D" w:rsidP="0024473D">
            <w:pPr>
              <w:jc w:val="center"/>
              <w:outlineLvl w:val="2"/>
              <w:rPr>
                <w:rFonts w:hAnsi="Arial"/>
                <w:b/>
                <w:bCs/>
                <w:color w:val="000000" w:themeColor="text1"/>
                <w:kern w:val="32"/>
                <w:sz w:val="28"/>
                <w:szCs w:val="28"/>
              </w:rPr>
            </w:pPr>
            <w:r w:rsidRPr="00F24A69">
              <w:rPr>
                <w:rFonts w:hAnsi="Arial" w:hint="eastAsia"/>
                <w:b/>
                <w:bCs/>
                <w:color w:val="000000" w:themeColor="text1"/>
                <w:kern w:val="32"/>
                <w:sz w:val="28"/>
                <w:szCs w:val="28"/>
              </w:rPr>
              <w:t>企業所得稅</w:t>
            </w:r>
          </w:p>
        </w:tc>
      </w:tr>
      <w:tr w:rsidR="00F24A69" w:rsidRPr="00F24A69" w:rsidTr="0024473D">
        <w:tc>
          <w:tcPr>
            <w:tcW w:w="1835" w:type="dxa"/>
          </w:tcPr>
          <w:p w:rsidR="0024473D" w:rsidRPr="00F24A69" w:rsidRDefault="0024473D" w:rsidP="0024473D">
            <w:pPr>
              <w:jc w:val="center"/>
              <w:outlineLvl w:val="2"/>
              <w:rPr>
                <w:rFonts w:hAnsi="Arial"/>
                <w:b/>
                <w:bCs/>
                <w:color w:val="000000" w:themeColor="text1"/>
                <w:kern w:val="32"/>
                <w:sz w:val="28"/>
                <w:szCs w:val="28"/>
              </w:rPr>
            </w:pPr>
            <w:r w:rsidRPr="00F24A69">
              <w:rPr>
                <w:rFonts w:hAnsi="Arial" w:hint="eastAsia"/>
                <w:b/>
                <w:bCs/>
                <w:color w:val="000000" w:themeColor="text1"/>
                <w:kern w:val="32"/>
                <w:sz w:val="28"/>
                <w:szCs w:val="28"/>
              </w:rPr>
              <w:t>中國大陸</w:t>
            </w:r>
          </w:p>
        </w:tc>
        <w:tc>
          <w:tcPr>
            <w:tcW w:w="2113" w:type="dxa"/>
          </w:tcPr>
          <w:p w:rsidR="0024473D" w:rsidRPr="00F24A69" w:rsidRDefault="0024473D" w:rsidP="0024473D">
            <w:pPr>
              <w:jc w:val="center"/>
              <w:outlineLvl w:val="2"/>
              <w:rPr>
                <w:rFonts w:hAnsi="Arial"/>
                <w:bCs/>
                <w:color w:val="000000" w:themeColor="text1"/>
                <w:kern w:val="32"/>
                <w:sz w:val="28"/>
                <w:szCs w:val="28"/>
              </w:rPr>
            </w:pPr>
            <w:r w:rsidRPr="00F24A69">
              <w:rPr>
                <w:rFonts w:hAnsi="Arial" w:hint="eastAsia"/>
                <w:bCs/>
                <w:color w:val="000000" w:themeColor="text1"/>
                <w:kern w:val="32"/>
                <w:sz w:val="28"/>
                <w:szCs w:val="28"/>
              </w:rPr>
              <w:t>3~45</w:t>
            </w:r>
          </w:p>
        </w:tc>
        <w:tc>
          <w:tcPr>
            <w:tcW w:w="1994" w:type="dxa"/>
          </w:tcPr>
          <w:p w:rsidR="0024473D" w:rsidRPr="00F24A69" w:rsidRDefault="0024473D" w:rsidP="0024473D">
            <w:pPr>
              <w:jc w:val="center"/>
              <w:outlineLvl w:val="2"/>
              <w:rPr>
                <w:rFonts w:hAnsi="Arial"/>
                <w:bCs/>
                <w:color w:val="000000" w:themeColor="text1"/>
                <w:kern w:val="32"/>
                <w:sz w:val="28"/>
                <w:szCs w:val="28"/>
              </w:rPr>
            </w:pPr>
            <w:r w:rsidRPr="00F24A69">
              <w:rPr>
                <w:rFonts w:hAnsi="Arial" w:hint="eastAsia"/>
                <w:bCs/>
                <w:color w:val="000000" w:themeColor="text1"/>
                <w:kern w:val="32"/>
                <w:sz w:val="28"/>
                <w:szCs w:val="28"/>
              </w:rPr>
              <w:t>25</w:t>
            </w:r>
          </w:p>
        </w:tc>
      </w:tr>
      <w:tr w:rsidR="00F24A69" w:rsidRPr="00F24A69" w:rsidTr="0024473D">
        <w:tc>
          <w:tcPr>
            <w:tcW w:w="1835" w:type="dxa"/>
          </w:tcPr>
          <w:p w:rsidR="0024473D" w:rsidRPr="00F24A69" w:rsidRDefault="0024473D" w:rsidP="0024473D">
            <w:pPr>
              <w:jc w:val="center"/>
              <w:outlineLvl w:val="2"/>
              <w:rPr>
                <w:rFonts w:hAnsi="Arial"/>
                <w:b/>
                <w:bCs/>
                <w:color w:val="000000" w:themeColor="text1"/>
                <w:kern w:val="32"/>
                <w:sz w:val="28"/>
                <w:szCs w:val="28"/>
              </w:rPr>
            </w:pPr>
            <w:r w:rsidRPr="00F24A69">
              <w:rPr>
                <w:rFonts w:hAnsi="Arial" w:hint="eastAsia"/>
                <w:b/>
                <w:bCs/>
                <w:color w:val="000000" w:themeColor="text1"/>
                <w:kern w:val="32"/>
                <w:sz w:val="28"/>
                <w:szCs w:val="28"/>
              </w:rPr>
              <w:t>臺灣</w:t>
            </w:r>
          </w:p>
        </w:tc>
        <w:tc>
          <w:tcPr>
            <w:tcW w:w="2113" w:type="dxa"/>
          </w:tcPr>
          <w:p w:rsidR="0024473D" w:rsidRPr="00F24A69" w:rsidRDefault="0024473D" w:rsidP="0024473D">
            <w:pPr>
              <w:jc w:val="center"/>
              <w:outlineLvl w:val="2"/>
              <w:rPr>
                <w:rFonts w:hAnsi="Arial"/>
                <w:bCs/>
                <w:color w:val="000000" w:themeColor="text1"/>
                <w:kern w:val="32"/>
                <w:sz w:val="28"/>
                <w:szCs w:val="28"/>
              </w:rPr>
            </w:pPr>
            <w:r w:rsidRPr="00F24A69">
              <w:rPr>
                <w:rFonts w:hAnsi="Arial" w:hint="eastAsia"/>
                <w:bCs/>
                <w:color w:val="000000" w:themeColor="text1"/>
                <w:kern w:val="32"/>
                <w:sz w:val="28"/>
                <w:szCs w:val="28"/>
              </w:rPr>
              <w:t>5~45</w:t>
            </w:r>
          </w:p>
        </w:tc>
        <w:tc>
          <w:tcPr>
            <w:tcW w:w="1994" w:type="dxa"/>
          </w:tcPr>
          <w:p w:rsidR="0024473D" w:rsidRPr="00F24A69" w:rsidRDefault="0024473D" w:rsidP="0024473D">
            <w:pPr>
              <w:jc w:val="center"/>
              <w:outlineLvl w:val="2"/>
              <w:rPr>
                <w:rFonts w:hAnsi="Arial"/>
                <w:bCs/>
                <w:color w:val="000000" w:themeColor="text1"/>
                <w:kern w:val="32"/>
                <w:sz w:val="28"/>
                <w:szCs w:val="28"/>
              </w:rPr>
            </w:pPr>
            <w:r w:rsidRPr="00F24A69">
              <w:rPr>
                <w:rFonts w:hAnsi="Arial" w:hint="eastAsia"/>
                <w:bCs/>
                <w:color w:val="000000" w:themeColor="text1"/>
                <w:kern w:val="32"/>
                <w:sz w:val="28"/>
                <w:szCs w:val="28"/>
              </w:rPr>
              <w:t>17</w:t>
            </w:r>
          </w:p>
        </w:tc>
      </w:tr>
      <w:tr w:rsidR="00F24A69" w:rsidRPr="00F24A69" w:rsidTr="0024473D">
        <w:tc>
          <w:tcPr>
            <w:tcW w:w="1835" w:type="dxa"/>
          </w:tcPr>
          <w:p w:rsidR="0024473D" w:rsidRPr="00F24A69" w:rsidRDefault="0024473D" w:rsidP="0024473D">
            <w:pPr>
              <w:jc w:val="center"/>
              <w:outlineLvl w:val="2"/>
              <w:rPr>
                <w:rFonts w:hAnsi="Arial"/>
                <w:b/>
                <w:bCs/>
                <w:color w:val="000000" w:themeColor="text1"/>
                <w:kern w:val="32"/>
                <w:sz w:val="28"/>
                <w:szCs w:val="28"/>
              </w:rPr>
            </w:pPr>
            <w:r w:rsidRPr="00F24A69">
              <w:rPr>
                <w:rFonts w:hAnsi="Arial" w:hint="eastAsia"/>
                <w:b/>
                <w:bCs/>
                <w:color w:val="000000" w:themeColor="text1"/>
                <w:kern w:val="32"/>
                <w:sz w:val="28"/>
                <w:szCs w:val="28"/>
              </w:rPr>
              <w:t>新加坡</w:t>
            </w:r>
          </w:p>
        </w:tc>
        <w:tc>
          <w:tcPr>
            <w:tcW w:w="2113" w:type="dxa"/>
          </w:tcPr>
          <w:p w:rsidR="0024473D" w:rsidRPr="00F24A69" w:rsidRDefault="0024473D" w:rsidP="0024473D">
            <w:pPr>
              <w:jc w:val="center"/>
              <w:outlineLvl w:val="2"/>
              <w:rPr>
                <w:rFonts w:hAnsi="Arial"/>
                <w:bCs/>
                <w:color w:val="000000" w:themeColor="text1"/>
                <w:kern w:val="32"/>
                <w:sz w:val="28"/>
                <w:szCs w:val="28"/>
              </w:rPr>
            </w:pPr>
            <w:r w:rsidRPr="00F24A69">
              <w:rPr>
                <w:rFonts w:hAnsi="Arial" w:hint="eastAsia"/>
                <w:bCs/>
                <w:color w:val="000000" w:themeColor="text1"/>
                <w:kern w:val="32"/>
                <w:sz w:val="28"/>
                <w:szCs w:val="28"/>
              </w:rPr>
              <w:t>0~20</w:t>
            </w:r>
          </w:p>
        </w:tc>
        <w:tc>
          <w:tcPr>
            <w:tcW w:w="1994" w:type="dxa"/>
          </w:tcPr>
          <w:p w:rsidR="0024473D" w:rsidRPr="00F24A69" w:rsidRDefault="0024473D" w:rsidP="0024473D">
            <w:pPr>
              <w:jc w:val="center"/>
              <w:outlineLvl w:val="2"/>
              <w:rPr>
                <w:rFonts w:hAnsi="Arial"/>
                <w:bCs/>
                <w:color w:val="000000" w:themeColor="text1"/>
                <w:kern w:val="32"/>
                <w:sz w:val="28"/>
                <w:szCs w:val="28"/>
              </w:rPr>
            </w:pPr>
            <w:r w:rsidRPr="00F24A69">
              <w:rPr>
                <w:rFonts w:hAnsi="Arial" w:hint="eastAsia"/>
                <w:bCs/>
                <w:color w:val="000000" w:themeColor="text1"/>
                <w:kern w:val="32"/>
                <w:sz w:val="28"/>
                <w:szCs w:val="28"/>
              </w:rPr>
              <w:t>17</w:t>
            </w:r>
          </w:p>
        </w:tc>
      </w:tr>
      <w:tr w:rsidR="00F24A69" w:rsidRPr="00F24A69" w:rsidTr="0024473D">
        <w:tc>
          <w:tcPr>
            <w:tcW w:w="1835" w:type="dxa"/>
          </w:tcPr>
          <w:p w:rsidR="0024473D" w:rsidRPr="00F24A69" w:rsidRDefault="0024473D" w:rsidP="0024473D">
            <w:pPr>
              <w:jc w:val="center"/>
              <w:outlineLvl w:val="2"/>
              <w:rPr>
                <w:rFonts w:hAnsi="Arial"/>
                <w:b/>
                <w:bCs/>
                <w:color w:val="000000" w:themeColor="text1"/>
                <w:kern w:val="32"/>
                <w:sz w:val="28"/>
                <w:szCs w:val="28"/>
              </w:rPr>
            </w:pPr>
            <w:r w:rsidRPr="00F24A69">
              <w:rPr>
                <w:rFonts w:hAnsi="Arial" w:hint="eastAsia"/>
                <w:b/>
                <w:bCs/>
                <w:color w:val="000000" w:themeColor="text1"/>
                <w:kern w:val="32"/>
                <w:sz w:val="28"/>
                <w:szCs w:val="28"/>
              </w:rPr>
              <w:t>日本</w:t>
            </w:r>
          </w:p>
        </w:tc>
        <w:tc>
          <w:tcPr>
            <w:tcW w:w="2113" w:type="dxa"/>
          </w:tcPr>
          <w:p w:rsidR="0024473D" w:rsidRPr="00F24A69" w:rsidRDefault="0024473D" w:rsidP="0024473D">
            <w:pPr>
              <w:jc w:val="center"/>
              <w:outlineLvl w:val="2"/>
              <w:rPr>
                <w:rFonts w:hAnsi="Arial"/>
                <w:bCs/>
                <w:color w:val="000000" w:themeColor="text1"/>
                <w:kern w:val="32"/>
                <w:sz w:val="28"/>
                <w:szCs w:val="28"/>
              </w:rPr>
            </w:pPr>
            <w:r w:rsidRPr="00F24A69">
              <w:rPr>
                <w:rFonts w:hAnsi="Arial" w:hint="eastAsia"/>
                <w:bCs/>
                <w:color w:val="000000" w:themeColor="text1"/>
                <w:kern w:val="32"/>
                <w:sz w:val="28"/>
                <w:szCs w:val="28"/>
              </w:rPr>
              <w:t>5~40</w:t>
            </w:r>
          </w:p>
        </w:tc>
        <w:tc>
          <w:tcPr>
            <w:tcW w:w="1994" w:type="dxa"/>
          </w:tcPr>
          <w:p w:rsidR="0024473D" w:rsidRPr="00F24A69" w:rsidRDefault="0024473D" w:rsidP="0024473D">
            <w:pPr>
              <w:jc w:val="center"/>
              <w:outlineLvl w:val="2"/>
              <w:rPr>
                <w:rFonts w:hAnsi="Arial"/>
                <w:bCs/>
                <w:color w:val="000000" w:themeColor="text1"/>
                <w:kern w:val="32"/>
                <w:sz w:val="28"/>
                <w:szCs w:val="28"/>
              </w:rPr>
            </w:pPr>
            <w:r w:rsidRPr="00F24A69">
              <w:rPr>
                <w:rFonts w:hAnsi="Arial" w:hint="eastAsia"/>
                <w:bCs/>
                <w:color w:val="000000" w:themeColor="text1"/>
                <w:kern w:val="32"/>
                <w:sz w:val="28"/>
                <w:szCs w:val="28"/>
              </w:rPr>
              <w:t>30</w:t>
            </w:r>
          </w:p>
        </w:tc>
      </w:tr>
      <w:tr w:rsidR="00F24A69" w:rsidRPr="00F24A69" w:rsidTr="0024473D">
        <w:tc>
          <w:tcPr>
            <w:tcW w:w="1835" w:type="dxa"/>
          </w:tcPr>
          <w:p w:rsidR="0024473D" w:rsidRPr="00F24A69" w:rsidRDefault="0024473D" w:rsidP="0024473D">
            <w:pPr>
              <w:jc w:val="center"/>
              <w:outlineLvl w:val="2"/>
              <w:rPr>
                <w:rFonts w:hAnsi="Arial"/>
                <w:b/>
                <w:bCs/>
                <w:color w:val="000000" w:themeColor="text1"/>
                <w:kern w:val="32"/>
                <w:sz w:val="28"/>
                <w:szCs w:val="28"/>
              </w:rPr>
            </w:pPr>
            <w:r w:rsidRPr="00F24A69">
              <w:rPr>
                <w:rFonts w:hAnsi="Arial" w:hint="eastAsia"/>
                <w:b/>
                <w:bCs/>
                <w:color w:val="000000" w:themeColor="text1"/>
                <w:kern w:val="32"/>
                <w:sz w:val="28"/>
                <w:szCs w:val="28"/>
              </w:rPr>
              <w:t>香港</w:t>
            </w:r>
          </w:p>
        </w:tc>
        <w:tc>
          <w:tcPr>
            <w:tcW w:w="2113" w:type="dxa"/>
          </w:tcPr>
          <w:p w:rsidR="0024473D" w:rsidRPr="00F24A69" w:rsidRDefault="0024473D" w:rsidP="0024473D">
            <w:pPr>
              <w:jc w:val="center"/>
              <w:outlineLvl w:val="2"/>
              <w:rPr>
                <w:rFonts w:hAnsi="Arial"/>
                <w:bCs/>
                <w:color w:val="000000" w:themeColor="text1"/>
                <w:kern w:val="32"/>
                <w:sz w:val="28"/>
                <w:szCs w:val="28"/>
              </w:rPr>
            </w:pPr>
            <w:r w:rsidRPr="00F24A69">
              <w:rPr>
                <w:rFonts w:hAnsi="Arial" w:hint="eastAsia"/>
                <w:bCs/>
                <w:color w:val="000000" w:themeColor="text1"/>
                <w:kern w:val="32"/>
                <w:sz w:val="28"/>
                <w:szCs w:val="28"/>
              </w:rPr>
              <w:t>0~15</w:t>
            </w:r>
          </w:p>
        </w:tc>
        <w:tc>
          <w:tcPr>
            <w:tcW w:w="1994" w:type="dxa"/>
          </w:tcPr>
          <w:p w:rsidR="0024473D" w:rsidRPr="00F24A69" w:rsidRDefault="0024473D" w:rsidP="0024473D">
            <w:pPr>
              <w:jc w:val="center"/>
              <w:outlineLvl w:val="2"/>
              <w:rPr>
                <w:rFonts w:hAnsi="Arial"/>
                <w:bCs/>
                <w:color w:val="000000" w:themeColor="text1"/>
                <w:kern w:val="32"/>
                <w:sz w:val="28"/>
                <w:szCs w:val="28"/>
              </w:rPr>
            </w:pPr>
            <w:r w:rsidRPr="00F24A69">
              <w:rPr>
                <w:rFonts w:hAnsi="Arial" w:hint="eastAsia"/>
                <w:bCs/>
                <w:color w:val="000000" w:themeColor="text1"/>
                <w:kern w:val="32"/>
                <w:sz w:val="28"/>
                <w:szCs w:val="28"/>
              </w:rPr>
              <w:t>16.5</w:t>
            </w:r>
          </w:p>
        </w:tc>
      </w:tr>
      <w:tr w:rsidR="00F24A69" w:rsidRPr="00F24A69" w:rsidTr="0024473D">
        <w:tc>
          <w:tcPr>
            <w:tcW w:w="1835" w:type="dxa"/>
          </w:tcPr>
          <w:p w:rsidR="0024473D" w:rsidRPr="00F24A69" w:rsidRDefault="0024473D" w:rsidP="0024473D">
            <w:pPr>
              <w:jc w:val="center"/>
              <w:outlineLvl w:val="2"/>
              <w:rPr>
                <w:rFonts w:hAnsi="Arial"/>
                <w:b/>
                <w:bCs/>
                <w:color w:val="000000" w:themeColor="text1"/>
                <w:kern w:val="32"/>
                <w:sz w:val="28"/>
                <w:szCs w:val="28"/>
              </w:rPr>
            </w:pPr>
            <w:r w:rsidRPr="00F24A69">
              <w:rPr>
                <w:rFonts w:hAnsi="Arial" w:hint="eastAsia"/>
                <w:b/>
                <w:bCs/>
                <w:color w:val="000000" w:themeColor="text1"/>
                <w:kern w:val="32"/>
                <w:sz w:val="28"/>
                <w:szCs w:val="28"/>
              </w:rPr>
              <w:t>南韓</w:t>
            </w:r>
          </w:p>
        </w:tc>
        <w:tc>
          <w:tcPr>
            <w:tcW w:w="2113" w:type="dxa"/>
          </w:tcPr>
          <w:p w:rsidR="0024473D" w:rsidRPr="00F24A69" w:rsidRDefault="0024473D" w:rsidP="0024473D">
            <w:pPr>
              <w:jc w:val="center"/>
              <w:outlineLvl w:val="2"/>
              <w:rPr>
                <w:rFonts w:hAnsi="Arial"/>
                <w:bCs/>
                <w:color w:val="000000" w:themeColor="text1"/>
                <w:kern w:val="32"/>
                <w:sz w:val="28"/>
                <w:szCs w:val="28"/>
              </w:rPr>
            </w:pPr>
            <w:r w:rsidRPr="00F24A69">
              <w:rPr>
                <w:rFonts w:hAnsi="Arial" w:hint="eastAsia"/>
                <w:bCs/>
                <w:color w:val="000000" w:themeColor="text1"/>
                <w:kern w:val="32"/>
                <w:sz w:val="28"/>
                <w:szCs w:val="28"/>
              </w:rPr>
              <w:t>9~21.375</w:t>
            </w:r>
          </w:p>
        </w:tc>
        <w:tc>
          <w:tcPr>
            <w:tcW w:w="1994" w:type="dxa"/>
          </w:tcPr>
          <w:p w:rsidR="0024473D" w:rsidRPr="00F24A69" w:rsidRDefault="0024473D" w:rsidP="0024473D">
            <w:pPr>
              <w:jc w:val="center"/>
              <w:outlineLvl w:val="2"/>
              <w:rPr>
                <w:rFonts w:hAnsi="Arial"/>
                <w:bCs/>
                <w:color w:val="000000" w:themeColor="text1"/>
                <w:kern w:val="32"/>
                <w:sz w:val="28"/>
                <w:szCs w:val="28"/>
              </w:rPr>
            </w:pPr>
            <w:r w:rsidRPr="00F24A69">
              <w:rPr>
                <w:rFonts w:hAnsi="Arial" w:hint="eastAsia"/>
                <w:bCs/>
                <w:color w:val="000000" w:themeColor="text1"/>
                <w:kern w:val="32"/>
                <w:sz w:val="28"/>
                <w:szCs w:val="28"/>
              </w:rPr>
              <w:t>13/25</w:t>
            </w:r>
          </w:p>
        </w:tc>
      </w:tr>
    </w:tbl>
    <w:p w:rsidR="0024473D" w:rsidRPr="00F24A69" w:rsidRDefault="0024473D" w:rsidP="0024473D">
      <w:pPr>
        <w:tabs>
          <w:tab w:val="left" w:pos="284"/>
        </w:tabs>
        <w:wordWrap w:val="0"/>
        <w:adjustRightInd w:val="0"/>
        <w:snapToGrid w:val="0"/>
        <w:ind w:leftChars="333" w:left="2409" w:rightChars="474" w:right="1612" w:hangingChars="490" w:hanging="1276"/>
        <w:jc w:val="left"/>
        <w:outlineLvl w:val="2"/>
        <w:rPr>
          <w:rFonts w:hAnsi="Arial"/>
          <w:bCs/>
          <w:color w:val="000000" w:themeColor="text1"/>
          <w:kern w:val="32"/>
          <w:sz w:val="24"/>
          <w:szCs w:val="24"/>
        </w:rPr>
      </w:pPr>
      <w:r w:rsidRPr="00F24A69">
        <w:rPr>
          <w:rFonts w:hAnsi="Arial" w:hint="eastAsia"/>
          <w:b/>
          <w:bCs/>
          <w:color w:val="000000" w:themeColor="text1"/>
          <w:kern w:val="32"/>
          <w:sz w:val="24"/>
          <w:szCs w:val="24"/>
        </w:rPr>
        <w:t>資料來源：</w:t>
      </w:r>
      <w:r w:rsidRPr="00F24A69">
        <w:rPr>
          <w:rFonts w:hAnsi="Arial" w:hint="eastAsia"/>
          <w:bCs/>
          <w:color w:val="000000" w:themeColor="text1"/>
          <w:kern w:val="32"/>
          <w:sz w:val="24"/>
          <w:szCs w:val="24"/>
        </w:rPr>
        <w:t>各國官方網站；wikipedia，2016年8月24日取自</w:t>
      </w:r>
      <w:hyperlink r:id="rId59" w:history="1">
        <w:r w:rsidRPr="00F24A69">
          <w:rPr>
            <w:rStyle w:val="af2"/>
            <w:rFonts w:hAnsi="Arial"/>
            <w:bCs/>
            <w:color w:val="000000" w:themeColor="text1"/>
            <w:kern w:val="32"/>
            <w:sz w:val="24"/>
            <w:szCs w:val="24"/>
          </w:rPr>
          <w:t>https://zh.wikipedia.org/wiki/％E4％B8％96％E7％95％8C％E5％90％84％E5％9C％B0％E7％A8％8E％E7％8E％87</w:t>
        </w:r>
      </w:hyperlink>
    </w:p>
    <w:p w:rsidR="00372531" w:rsidRDefault="00372531" w:rsidP="00654419">
      <w:pPr>
        <w:tabs>
          <w:tab w:val="left" w:pos="284"/>
        </w:tabs>
        <w:wordWrap w:val="0"/>
        <w:adjustRightInd w:val="0"/>
        <w:snapToGrid w:val="0"/>
        <w:ind w:rightChars="474" w:right="1612"/>
        <w:jc w:val="left"/>
        <w:outlineLvl w:val="2"/>
        <w:rPr>
          <w:rFonts w:hAnsi="Arial"/>
          <w:bCs/>
          <w:color w:val="000000" w:themeColor="text1"/>
          <w:kern w:val="32"/>
          <w:sz w:val="24"/>
          <w:szCs w:val="24"/>
        </w:rPr>
      </w:pPr>
    </w:p>
    <w:p w:rsidR="00654419" w:rsidRDefault="00654419" w:rsidP="00654419">
      <w:pPr>
        <w:tabs>
          <w:tab w:val="left" w:pos="284"/>
        </w:tabs>
        <w:wordWrap w:val="0"/>
        <w:adjustRightInd w:val="0"/>
        <w:snapToGrid w:val="0"/>
        <w:ind w:rightChars="474" w:right="1612"/>
        <w:jc w:val="left"/>
        <w:outlineLvl w:val="2"/>
        <w:rPr>
          <w:rFonts w:hAnsi="Arial"/>
          <w:bCs/>
          <w:color w:val="000000" w:themeColor="text1"/>
          <w:kern w:val="32"/>
          <w:sz w:val="24"/>
          <w:szCs w:val="24"/>
        </w:rPr>
      </w:pPr>
    </w:p>
    <w:p w:rsidR="00654419" w:rsidRPr="00F24A69" w:rsidRDefault="00654419" w:rsidP="00654419">
      <w:pPr>
        <w:tabs>
          <w:tab w:val="left" w:pos="284"/>
        </w:tabs>
        <w:wordWrap w:val="0"/>
        <w:adjustRightInd w:val="0"/>
        <w:snapToGrid w:val="0"/>
        <w:ind w:rightChars="474" w:right="1612"/>
        <w:jc w:val="left"/>
        <w:outlineLvl w:val="2"/>
        <w:rPr>
          <w:rFonts w:hAnsi="Arial"/>
          <w:bCs/>
          <w:color w:val="000000" w:themeColor="text1"/>
          <w:kern w:val="32"/>
          <w:sz w:val="24"/>
          <w:szCs w:val="24"/>
        </w:rPr>
      </w:pPr>
    </w:p>
    <w:p w:rsidR="0024473D" w:rsidRPr="00F24A69" w:rsidRDefault="0024473D" w:rsidP="0024473D">
      <w:pPr>
        <w:pStyle w:val="6"/>
        <w:numPr>
          <w:ilvl w:val="5"/>
          <w:numId w:val="1"/>
        </w:numPr>
      </w:pPr>
      <w:bookmarkStart w:id="320" w:name="_Toc453077946"/>
      <w:r w:rsidRPr="00F24A69">
        <w:rPr>
          <w:rFonts w:hint="eastAsia"/>
        </w:rPr>
        <w:lastRenderedPageBreak/>
        <w:t>失業率</w:t>
      </w:r>
      <w:bookmarkEnd w:id="320"/>
    </w:p>
    <w:p w:rsidR="0024473D" w:rsidRPr="00F24A69" w:rsidRDefault="0024473D" w:rsidP="00372531">
      <w:pPr>
        <w:ind w:leftChars="694" w:left="2361" w:firstLineChars="208" w:firstLine="708"/>
        <w:outlineLvl w:val="3"/>
        <w:rPr>
          <w:color w:val="000000" w:themeColor="text1"/>
          <w:kern w:val="32"/>
        </w:rPr>
      </w:pPr>
      <w:r w:rsidRPr="00F24A69">
        <w:rPr>
          <w:rFonts w:hint="eastAsia"/>
          <w:color w:val="000000" w:themeColor="text1"/>
          <w:kern w:val="32"/>
        </w:rPr>
        <w:t>觀諸週邊國家失業率變化情形，我國失業率於2009年達到最高峰，高於中國大陸、香港、日本、韓國、新加坡。雖自2010年開始顯著下降，惟於2015年仍高於香港、日本、韓國、新加坡，失業率並高居亞洲四小龍之首，詳如圖26。</w:t>
      </w:r>
    </w:p>
    <w:p w:rsidR="0024473D" w:rsidRPr="00F24A69" w:rsidRDefault="0024473D" w:rsidP="0024473D">
      <w:pPr>
        <w:ind w:left="-426"/>
        <w:outlineLvl w:val="2"/>
        <w:rPr>
          <w:rFonts w:hAnsi="Arial"/>
          <w:bCs/>
          <w:color w:val="000000" w:themeColor="text1"/>
          <w:kern w:val="32"/>
          <w:szCs w:val="36"/>
        </w:rPr>
      </w:pPr>
      <w:r w:rsidRPr="00F24A69">
        <w:rPr>
          <w:rFonts w:hAnsi="Arial"/>
          <w:bCs/>
          <w:noProof/>
          <w:color w:val="000000" w:themeColor="text1"/>
          <w:kern w:val="32"/>
          <w:szCs w:val="36"/>
        </w:rPr>
        <w:drawing>
          <wp:inline distT="0" distB="0" distL="0" distR="0" wp14:anchorId="1CDCC68F" wp14:editId="5CBA2321">
            <wp:extent cx="6134100" cy="3779520"/>
            <wp:effectExtent l="0" t="0" r="0" b="0"/>
            <wp:docPr id="50178" name="圖表 501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24473D" w:rsidRPr="00F24A69" w:rsidRDefault="0024473D" w:rsidP="0024473D">
      <w:pPr>
        <w:pStyle w:val="a7"/>
        <w:rPr>
          <w:color w:val="000000" w:themeColor="text1"/>
        </w:rPr>
      </w:pPr>
      <w:r w:rsidRPr="00F24A69">
        <w:rPr>
          <w:rFonts w:hint="eastAsia"/>
          <w:color w:val="000000" w:themeColor="text1"/>
        </w:rPr>
        <w:t xml:space="preserve"> </w:t>
      </w:r>
      <w:bookmarkStart w:id="321" w:name="_Toc475117152"/>
      <w:r w:rsidRPr="00F24A69">
        <w:rPr>
          <w:rFonts w:hint="eastAsia"/>
          <w:color w:val="000000" w:themeColor="text1"/>
        </w:rPr>
        <w:t>我國與週邊國家失業率變化趨勢</w:t>
      </w:r>
      <w:bookmarkEnd w:id="321"/>
    </w:p>
    <w:p w:rsidR="0024473D" w:rsidRPr="009722D1" w:rsidRDefault="0024473D" w:rsidP="0024473D">
      <w:pPr>
        <w:adjustRightInd w:val="0"/>
        <w:snapToGrid w:val="0"/>
        <w:ind w:left="1275" w:hangingChars="490" w:hanging="1275"/>
        <w:jc w:val="left"/>
        <w:outlineLvl w:val="2"/>
        <w:rPr>
          <w:rFonts w:hAnsi="Arial"/>
          <w:bCs/>
          <w:color w:val="000000" w:themeColor="text1"/>
          <w:kern w:val="32"/>
          <w:sz w:val="24"/>
          <w:szCs w:val="24"/>
        </w:rPr>
      </w:pPr>
      <w:r w:rsidRPr="00F24A69">
        <w:rPr>
          <w:rFonts w:hAnsi="Arial" w:hint="eastAsia"/>
          <w:bCs/>
          <w:color w:val="000000" w:themeColor="text1"/>
          <w:kern w:val="32"/>
          <w:sz w:val="24"/>
          <w:szCs w:val="24"/>
        </w:rPr>
        <w:t>資料來源：</w:t>
      </w:r>
      <w:r w:rsidR="009722D1">
        <w:rPr>
          <w:rFonts w:hAnsi="Arial" w:hint="eastAsia"/>
          <w:bCs/>
          <w:color w:val="000000" w:themeColor="text1"/>
          <w:kern w:val="32"/>
          <w:sz w:val="24"/>
          <w:szCs w:val="24"/>
        </w:rPr>
        <w:t>“</w:t>
      </w:r>
      <w:r w:rsidR="009722D1" w:rsidRPr="009722D1">
        <w:rPr>
          <w:rFonts w:hAnsi="Arial"/>
          <w:bCs/>
          <w:color w:val="000000" w:themeColor="text1"/>
          <w:kern w:val="32"/>
          <w:sz w:val="24"/>
          <w:szCs w:val="24"/>
        </w:rPr>
        <w:t>World Economic Outlook Database</w:t>
      </w:r>
      <w:r w:rsidR="009722D1">
        <w:rPr>
          <w:rFonts w:hAnsi="Arial"/>
          <w:bCs/>
          <w:color w:val="000000" w:themeColor="text1"/>
          <w:kern w:val="32"/>
          <w:sz w:val="24"/>
          <w:szCs w:val="24"/>
        </w:rPr>
        <w:t>”</w:t>
      </w:r>
      <w:r w:rsidR="009722D1">
        <w:rPr>
          <w:rFonts w:hAnsi="Arial" w:hint="eastAsia"/>
          <w:bCs/>
          <w:color w:val="000000" w:themeColor="text1"/>
          <w:kern w:val="32"/>
          <w:sz w:val="24"/>
          <w:szCs w:val="24"/>
        </w:rPr>
        <w:t>,</w:t>
      </w:r>
      <w:r w:rsidRPr="009722D1">
        <w:rPr>
          <w:rFonts w:hAnsi="Arial"/>
          <w:b/>
          <w:bCs/>
          <w:i/>
          <w:color w:val="000000" w:themeColor="text1"/>
          <w:kern w:val="32"/>
          <w:sz w:val="24"/>
          <w:szCs w:val="24"/>
        </w:rPr>
        <w:t>International Monetary Fund</w:t>
      </w:r>
      <w:r w:rsidRPr="009722D1">
        <w:rPr>
          <w:rFonts w:hAnsi="Arial"/>
          <w:bCs/>
          <w:i/>
          <w:color w:val="000000" w:themeColor="text1"/>
          <w:kern w:val="32"/>
          <w:sz w:val="24"/>
          <w:szCs w:val="24"/>
        </w:rPr>
        <w:t>,</w:t>
      </w:r>
      <w:r w:rsidR="009722D1">
        <w:rPr>
          <w:rFonts w:hAnsi="Arial" w:hint="eastAsia"/>
          <w:bCs/>
          <w:color w:val="000000" w:themeColor="text1"/>
          <w:kern w:val="32"/>
          <w:sz w:val="24"/>
          <w:szCs w:val="24"/>
        </w:rPr>
        <w:t xml:space="preserve"> </w:t>
      </w:r>
      <w:r w:rsidRPr="009722D1">
        <w:rPr>
          <w:rFonts w:hAnsi="Arial"/>
          <w:bCs/>
          <w:color w:val="000000" w:themeColor="text1"/>
          <w:kern w:val="32"/>
          <w:sz w:val="24"/>
          <w:szCs w:val="24"/>
        </w:rPr>
        <w:t>April 2016</w:t>
      </w:r>
    </w:p>
    <w:p w:rsidR="0024473D" w:rsidRPr="00F24A69" w:rsidRDefault="0024473D" w:rsidP="0024473D">
      <w:pPr>
        <w:adjustRightInd w:val="0"/>
        <w:snapToGrid w:val="0"/>
        <w:ind w:left="1275" w:hangingChars="490" w:hanging="1275"/>
        <w:jc w:val="left"/>
        <w:outlineLvl w:val="2"/>
        <w:rPr>
          <w:rFonts w:hAnsi="Arial"/>
          <w:bCs/>
          <w:color w:val="000000" w:themeColor="text1"/>
          <w:kern w:val="32"/>
          <w:sz w:val="24"/>
          <w:szCs w:val="24"/>
        </w:rPr>
      </w:pPr>
    </w:p>
    <w:p w:rsidR="0024473D" w:rsidRPr="00F01B5A" w:rsidRDefault="0024473D" w:rsidP="0024473D">
      <w:pPr>
        <w:pStyle w:val="6"/>
        <w:numPr>
          <w:ilvl w:val="5"/>
          <w:numId w:val="1"/>
        </w:numPr>
        <w:rPr>
          <w:color w:val="auto"/>
        </w:rPr>
      </w:pPr>
      <w:r w:rsidRPr="00F24A69">
        <w:rPr>
          <w:rFonts w:hint="eastAsia"/>
        </w:rPr>
        <w:t>小結：綜觀上開各項數據及資料，對比週邊與我國主要競爭之國家或地區，我國在亞洲四小龍中平均國民所得最低、工程師與專業管理人員的薪資最低、法定基本工資最低（新加坡並未明定最低基本工資）、失業率最高、</w:t>
      </w:r>
      <w:r w:rsidRPr="00F01B5A">
        <w:rPr>
          <w:rFonts w:hint="eastAsia"/>
          <w:color w:val="auto"/>
        </w:rPr>
        <w:lastRenderedPageBreak/>
        <w:t>個人綜合所稅稅率最高、物價水平與通膨率也屬偏低。在此環境下，恐於追求高薪資所得、低所得稅率稅賦的高階人才不具吸引力，反之，對注重降低生活成本的低階藍領人力反易形成吸引誘因。</w:t>
      </w:r>
    </w:p>
    <w:p w:rsidR="00654419" w:rsidRPr="00F01B5A" w:rsidRDefault="00654419" w:rsidP="00654419">
      <w:pPr>
        <w:pStyle w:val="6"/>
        <w:numPr>
          <w:ilvl w:val="0"/>
          <w:numId w:val="0"/>
        </w:numPr>
        <w:ind w:left="2381"/>
        <w:rPr>
          <w:color w:val="auto"/>
        </w:rPr>
      </w:pPr>
    </w:p>
    <w:p w:rsidR="0024473D" w:rsidRPr="00F01B5A" w:rsidRDefault="0024473D" w:rsidP="0024473D">
      <w:pPr>
        <w:pStyle w:val="4"/>
        <w:numPr>
          <w:ilvl w:val="3"/>
          <w:numId w:val="1"/>
        </w:numPr>
      </w:pPr>
      <w:r w:rsidRPr="00F01B5A">
        <w:rPr>
          <w:rFonts w:hint="eastAsia"/>
        </w:rPr>
        <w:t>內部開放性</w:t>
      </w:r>
    </w:p>
    <w:p w:rsidR="0024473D" w:rsidRPr="00F01B5A" w:rsidRDefault="0024473D" w:rsidP="00372531">
      <w:pPr>
        <w:ind w:leftChars="499" w:left="1697" w:firstLineChars="193" w:firstLine="656"/>
      </w:pPr>
      <w:r w:rsidRPr="00F01B5A">
        <w:rPr>
          <w:rFonts w:hint="eastAsia"/>
        </w:rPr>
        <w:t>內部開放性</w:t>
      </w:r>
      <w:r w:rsidR="00C4592B" w:rsidRPr="00F01B5A">
        <w:rPr>
          <w:rFonts w:hint="eastAsia"/>
        </w:rPr>
        <w:t>乃</w:t>
      </w:r>
      <w:r w:rsidRPr="00F01B5A">
        <w:rPr>
          <w:rFonts w:hint="eastAsia"/>
        </w:rPr>
        <w:t>在評量個別企業內部所能提供的薪資待遇、福利措施、升遷管道、成長機會等攬才</w:t>
      </w:r>
      <w:r w:rsidR="00C4592B" w:rsidRPr="00F01B5A">
        <w:rPr>
          <w:rFonts w:hint="eastAsia"/>
        </w:rPr>
        <w:t>和</w:t>
      </w:r>
      <w:r w:rsidRPr="00F01B5A">
        <w:rPr>
          <w:rFonts w:hint="eastAsia"/>
        </w:rPr>
        <w:t>留才的因素。一般所謂「幸福企業」自然具有較高的內部開放性。在經濟運行環境良好的條件下，企業</w:t>
      </w:r>
      <w:r w:rsidR="00C4592B" w:rsidRPr="00F01B5A">
        <w:rPr>
          <w:rFonts w:hint="eastAsia"/>
        </w:rPr>
        <w:t>得以</w:t>
      </w:r>
      <w:r w:rsidRPr="00F01B5A">
        <w:rPr>
          <w:rFonts w:hint="eastAsia"/>
        </w:rPr>
        <w:t>獲利、勞方與資方能夠營造良好的和諧關係、企業主願意照顧員工，都是內部開放性的指標。其中，企業獲利能力是關鍵前提因素。政府之職責應在創造良好的經商環境，使企業能夠穩定獲利，再透過法規及政策引導企業主與勞工共同分享成長果實，共同營造「幸福企業」，始能有良好健全的內部開放性。</w:t>
      </w:r>
    </w:p>
    <w:p w:rsidR="0024473D" w:rsidRPr="00F01B5A" w:rsidRDefault="0024473D" w:rsidP="0024473D">
      <w:pPr>
        <w:pStyle w:val="3"/>
        <w:numPr>
          <w:ilvl w:val="2"/>
          <w:numId w:val="1"/>
        </w:numPr>
      </w:pPr>
      <w:bookmarkStart w:id="322" w:name="_Toc475369070"/>
      <w:r w:rsidRPr="00F01B5A">
        <w:rPr>
          <w:rFonts w:hint="eastAsia"/>
        </w:rPr>
        <w:t>成長性</w:t>
      </w:r>
      <w:bookmarkEnd w:id="322"/>
    </w:p>
    <w:p w:rsidR="0024473D" w:rsidRPr="00F01B5A" w:rsidRDefault="0024473D" w:rsidP="0024473D">
      <w:pPr>
        <w:pStyle w:val="4"/>
        <w:numPr>
          <w:ilvl w:val="3"/>
          <w:numId w:val="1"/>
        </w:numPr>
      </w:pPr>
      <w:r w:rsidRPr="00F01B5A">
        <w:rPr>
          <w:rFonts w:hint="eastAsia"/>
        </w:rPr>
        <w:t>正規教育</w:t>
      </w:r>
    </w:p>
    <w:p w:rsidR="0024473D" w:rsidRPr="00F01B5A" w:rsidRDefault="0024473D" w:rsidP="0024473D">
      <w:pPr>
        <w:pStyle w:val="5"/>
        <w:numPr>
          <w:ilvl w:val="4"/>
          <w:numId w:val="1"/>
        </w:numPr>
        <w:ind w:left="1985"/>
        <w:rPr>
          <w:color w:val="auto"/>
        </w:rPr>
      </w:pPr>
      <w:bookmarkStart w:id="323" w:name="_Toc453077951"/>
      <w:r w:rsidRPr="00F01B5A">
        <w:rPr>
          <w:rFonts w:hint="eastAsia"/>
          <w:color w:val="auto"/>
        </w:rPr>
        <w:t>大學排名</w:t>
      </w:r>
      <w:bookmarkEnd w:id="323"/>
    </w:p>
    <w:p w:rsidR="0024473D" w:rsidRPr="00F24A69" w:rsidRDefault="0024473D" w:rsidP="00372531">
      <w:pPr>
        <w:ind w:leftChars="600" w:left="2041" w:firstLineChars="195" w:firstLine="663"/>
        <w:rPr>
          <w:rFonts w:hAnsi="標楷體"/>
          <w:color w:val="000000" w:themeColor="text1"/>
        </w:rPr>
      </w:pPr>
      <w:r w:rsidRPr="00F01B5A">
        <w:rPr>
          <w:rFonts w:hAnsi="標楷體" w:hint="eastAsia"/>
        </w:rPr>
        <w:t>新政府上任伊始，國發會所規劃的「亞洲矽谷」計畫即遭到新創界及學界批評為炒地皮，</w:t>
      </w:r>
      <w:r w:rsidR="00C4592B" w:rsidRPr="00F01B5A">
        <w:rPr>
          <w:rFonts w:hAnsi="標楷體" w:hint="eastAsia"/>
        </w:rPr>
        <w:t>致</w:t>
      </w:r>
      <w:r w:rsidRPr="00F01B5A">
        <w:rPr>
          <w:rFonts w:hAnsi="標楷體" w:hint="eastAsia"/>
        </w:rPr>
        <w:t>行政院長林全</w:t>
      </w:r>
      <w:r w:rsidR="00C4592B" w:rsidRPr="00F01B5A">
        <w:rPr>
          <w:rFonts w:hAnsi="標楷體" w:hint="eastAsia"/>
        </w:rPr>
        <w:t>不得不</w:t>
      </w:r>
      <w:r w:rsidRPr="00F01B5A">
        <w:rPr>
          <w:rFonts w:hAnsi="標楷體" w:hint="eastAsia"/>
        </w:rPr>
        <w:t>叫停</w:t>
      </w:r>
      <w:r w:rsidRPr="00F01B5A">
        <w:rPr>
          <w:rStyle w:val="aff0"/>
          <w:rFonts w:hAnsi="標楷體"/>
        </w:rPr>
        <w:footnoteReference w:id="35"/>
      </w:r>
      <w:r w:rsidRPr="00F01B5A">
        <w:rPr>
          <w:rFonts w:hAnsi="標楷體" w:hint="eastAsia"/>
        </w:rPr>
        <w:t>。實則，從美國矽谷發展成為全球高科技重鎮的歷程看來，絕非政府政策規劃造鎮，亦非硬體建設完成後</w:t>
      </w:r>
      <w:r w:rsidR="003361A0" w:rsidRPr="00F01B5A">
        <w:rPr>
          <w:rFonts w:hAnsi="標楷體" w:hint="eastAsia"/>
        </w:rPr>
        <w:t>便</w:t>
      </w:r>
      <w:r w:rsidR="00C4592B" w:rsidRPr="00F01B5A">
        <w:rPr>
          <w:rFonts w:hAnsi="標楷體" w:hint="eastAsia"/>
        </w:rPr>
        <w:t>能</w:t>
      </w:r>
      <w:r w:rsidRPr="00F01B5A">
        <w:rPr>
          <w:rFonts w:hAnsi="標楷體" w:hint="eastAsia"/>
        </w:rPr>
        <w:t>吸引廠商進駐，而是以史丹佛大學為中心的周邊地區所吸引的全球創業者逐漸形成</w:t>
      </w:r>
      <w:r w:rsidR="00C4592B" w:rsidRPr="00F01B5A">
        <w:rPr>
          <w:rFonts w:hAnsi="標楷體" w:hint="eastAsia"/>
        </w:rPr>
        <w:lastRenderedPageBreak/>
        <w:t>群</w:t>
      </w:r>
      <w:r w:rsidRPr="00F01B5A">
        <w:rPr>
          <w:rFonts w:hAnsi="標楷體" w:hint="eastAsia"/>
        </w:rPr>
        <w:t>聚效應，而次第成長壯大，始有</w:t>
      </w:r>
      <w:r w:rsidR="00C4592B" w:rsidRPr="00F01B5A">
        <w:rPr>
          <w:rFonts w:hAnsi="標楷體" w:hint="eastAsia"/>
        </w:rPr>
        <w:t>於今</w:t>
      </w:r>
      <w:r w:rsidRPr="00F01B5A">
        <w:rPr>
          <w:rFonts w:hAnsi="標楷體" w:hint="eastAsia"/>
        </w:rPr>
        <w:t>全球舉足輕重之規模，其中關鍵的因素為—人才。而人才培養的中心則</w:t>
      </w:r>
      <w:r w:rsidRPr="00F24A69">
        <w:rPr>
          <w:rFonts w:hAnsi="標楷體" w:hint="eastAsia"/>
          <w:color w:val="000000" w:themeColor="text1"/>
        </w:rPr>
        <w:t>為大學。大學教育的品質攸關人才的養成，我國大學教育的品質究竟如何？茲作以下觀察。</w:t>
      </w:r>
    </w:p>
    <w:p w:rsidR="0024473D" w:rsidRPr="00F24A69" w:rsidRDefault="0024473D" w:rsidP="0024473D">
      <w:pPr>
        <w:pStyle w:val="6"/>
        <w:numPr>
          <w:ilvl w:val="5"/>
          <w:numId w:val="1"/>
        </w:numPr>
      </w:pPr>
      <w:r w:rsidRPr="00F24A69">
        <w:t>Quacquarelli Symonds</w:t>
      </w:r>
      <w:r w:rsidRPr="00F24A69">
        <w:rPr>
          <w:rFonts w:hint="eastAsia"/>
        </w:rPr>
        <w:t>（QS）</w:t>
      </w:r>
    </w:p>
    <w:p w:rsidR="00654419" w:rsidRDefault="0024473D" w:rsidP="00654419">
      <w:pPr>
        <w:tabs>
          <w:tab w:val="left" w:pos="567"/>
        </w:tabs>
        <w:ind w:leftChars="699" w:left="2378" w:firstLineChars="183" w:firstLine="622"/>
        <w:rPr>
          <w:color w:val="000000" w:themeColor="text1"/>
          <w:kern w:val="32"/>
        </w:rPr>
      </w:pPr>
      <w:r w:rsidRPr="00F24A69">
        <w:rPr>
          <w:rFonts w:hint="eastAsia"/>
          <w:color w:val="000000" w:themeColor="text1"/>
          <w:kern w:val="32"/>
        </w:rPr>
        <w:t>以2016年亞洲大學排名為例，前20名大學中，新加坡共有2所大學分別位居第1名及第3名；香港則有4所大學排名前10名內；至於南韓、日本及</w:t>
      </w:r>
      <w:r w:rsidRPr="00F01B5A">
        <w:rPr>
          <w:rFonts w:hint="eastAsia"/>
          <w:kern w:val="32"/>
        </w:rPr>
        <w:t>中國大陸則分別有6、5、3所大學進入前20名。至於臺灣各大學，排名最佳</w:t>
      </w:r>
      <w:r w:rsidR="00173DEF" w:rsidRPr="00F01B5A">
        <w:rPr>
          <w:rFonts w:hint="eastAsia"/>
          <w:kern w:val="32"/>
        </w:rPr>
        <w:t>者</w:t>
      </w:r>
      <w:r w:rsidRPr="00F01B5A">
        <w:rPr>
          <w:rFonts w:hint="eastAsia"/>
          <w:kern w:val="32"/>
        </w:rPr>
        <w:t>為國立臺灣大學，列</w:t>
      </w:r>
      <w:r w:rsidR="00C4592B" w:rsidRPr="00F01B5A">
        <w:rPr>
          <w:rFonts w:hint="eastAsia"/>
          <w:kern w:val="32"/>
        </w:rPr>
        <w:t>名</w:t>
      </w:r>
      <w:r w:rsidRPr="00F01B5A">
        <w:rPr>
          <w:rFonts w:hint="eastAsia"/>
          <w:kern w:val="32"/>
        </w:rPr>
        <w:t>第21</w:t>
      </w:r>
      <w:r w:rsidR="00C4592B" w:rsidRPr="00F01B5A">
        <w:rPr>
          <w:rFonts w:hint="eastAsia"/>
          <w:kern w:val="32"/>
        </w:rPr>
        <w:t>，</w:t>
      </w:r>
      <w:r w:rsidRPr="00F01B5A">
        <w:rPr>
          <w:rFonts w:hint="eastAsia"/>
          <w:kern w:val="32"/>
        </w:rPr>
        <w:t>較去</w:t>
      </w:r>
      <w:r w:rsidR="00C4592B" w:rsidRPr="00F01B5A">
        <w:rPr>
          <w:rFonts w:hint="eastAsia"/>
          <w:kern w:val="32"/>
        </w:rPr>
        <w:t>(2015)</w:t>
      </w:r>
      <w:r w:rsidRPr="00F01B5A">
        <w:rPr>
          <w:rFonts w:hint="eastAsia"/>
          <w:kern w:val="32"/>
        </w:rPr>
        <w:t>年進步一名，惟就整體而言，臺灣各大學呈現排名下降之趨勢，詳如表</w:t>
      </w:r>
      <w:r w:rsidR="0019568A" w:rsidRPr="00F01B5A">
        <w:rPr>
          <w:rFonts w:hint="eastAsia"/>
          <w:kern w:val="32"/>
        </w:rPr>
        <w:t>24</w:t>
      </w:r>
      <w:r w:rsidRPr="00F01B5A">
        <w:rPr>
          <w:rFonts w:hint="eastAsia"/>
          <w:kern w:val="32"/>
        </w:rPr>
        <w:t>、</w:t>
      </w:r>
      <w:r w:rsidR="0019568A">
        <w:rPr>
          <w:rFonts w:hint="eastAsia"/>
          <w:color w:val="000000" w:themeColor="text1"/>
          <w:kern w:val="32"/>
        </w:rPr>
        <w:t>25</w:t>
      </w:r>
      <w:r w:rsidRPr="00F24A69">
        <w:rPr>
          <w:rFonts w:hint="eastAsia"/>
          <w:color w:val="000000" w:themeColor="text1"/>
          <w:kern w:val="32"/>
        </w:rPr>
        <w:t>。</w:t>
      </w:r>
    </w:p>
    <w:p w:rsidR="00654419" w:rsidRPr="00F24A69" w:rsidRDefault="00654419" w:rsidP="00654419">
      <w:pPr>
        <w:tabs>
          <w:tab w:val="left" w:pos="567"/>
        </w:tabs>
        <w:ind w:leftChars="699" w:left="2378" w:firstLineChars="183" w:firstLine="622"/>
        <w:rPr>
          <w:color w:val="000000" w:themeColor="text1"/>
          <w:kern w:val="32"/>
        </w:rPr>
      </w:pPr>
    </w:p>
    <w:p w:rsidR="0024473D" w:rsidRPr="00F24A69" w:rsidRDefault="0024473D" w:rsidP="0024473D">
      <w:pPr>
        <w:pStyle w:val="a3"/>
        <w:rPr>
          <w:color w:val="000000" w:themeColor="text1"/>
        </w:rPr>
      </w:pPr>
      <w:r w:rsidRPr="00F24A69">
        <w:rPr>
          <w:rFonts w:hint="eastAsia"/>
          <w:color w:val="000000" w:themeColor="text1"/>
        </w:rPr>
        <w:t xml:space="preserve"> </w:t>
      </w:r>
      <w:bookmarkStart w:id="324" w:name="_Toc475117099"/>
      <w:r w:rsidRPr="00F24A69">
        <w:rPr>
          <w:rFonts w:hint="eastAsia"/>
          <w:color w:val="000000" w:themeColor="text1"/>
        </w:rPr>
        <w:t>QS亞洲大學排名(2015-2016)</w:t>
      </w:r>
      <w:bookmarkEnd w:id="324"/>
    </w:p>
    <w:tbl>
      <w:tblPr>
        <w:tblW w:w="5000" w:type="pct"/>
        <w:tblCellMar>
          <w:left w:w="28" w:type="dxa"/>
          <w:right w:w="28" w:type="dxa"/>
        </w:tblCellMar>
        <w:tblLook w:val="04A0" w:firstRow="1" w:lastRow="0" w:firstColumn="1" w:lastColumn="0" w:noHBand="0" w:noVBand="1"/>
      </w:tblPr>
      <w:tblGrid>
        <w:gridCol w:w="1112"/>
        <w:gridCol w:w="1112"/>
        <w:gridCol w:w="1112"/>
        <w:gridCol w:w="1112"/>
        <w:gridCol w:w="1113"/>
        <w:gridCol w:w="1113"/>
        <w:gridCol w:w="1113"/>
        <w:gridCol w:w="1113"/>
      </w:tblGrid>
      <w:tr w:rsidR="00F24A69" w:rsidRPr="00F24A69" w:rsidTr="0024473D">
        <w:trPr>
          <w:trHeight w:val="324"/>
          <w:tblHeader/>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473D" w:rsidRPr="00F24A69" w:rsidRDefault="0024473D" w:rsidP="0024473D">
            <w:pPr>
              <w:widowControl/>
              <w:overflowPunct/>
              <w:autoSpaceDE/>
              <w:autoSpaceDN/>
              <w:jc w:val="center"/>
              <w:rPr>
                <w:rFonts w:hAnsi="標楷體" w:cs="Arial"/>
                <w:b/>
                <w:color w:val="000000" w:themeColor="text1"/>
                <w:kern w:val="0"/>
                <w:sz w:val="24"/>
                <w:szCs w:val="24"/>
              </w:rPr>
            </w:pPr>
            <w:r w:rsidRPr="00F24A69">
              <w:rPr>
                <w:rFonts w:hAnsi="標楷體" w:cs="Arial" w:hint="eastAsia"/>
                <w:b/>
                <w:color w:val="000000" w:themeColor="text1"/>
                <w:kern w:val="0"/>
                <w:sz w:val="24"/>
                <w:szCs w:val="24"/>
              </w:rPr>
              <w:t>2016年排名</w:t>
            </w:r>
          </w:p>
        </w:tc>
        <w:tc>
          <w:tcPr>
            <w:tcW w:w="625" w:type="pct"/>
            <w:tcBorders>
              <w:top w:val="single" w:sz="4" w:space="0" w:color="000000"/>
              <w:left w:val="nil"/>
              <w:bottom w:val="single" w:sz="4" w:space="0" w:color="000000"/>
              <w:right w:val="single" w:sz="4" w:space="0" w:color="000000"/>
            </w:tcBorders>
            <w:shd w:val="clear" w:color="auto" w:fill="auto"/>
            <w:vAlign w:val="center"/>
          </w:tcPr>
          <w:p w:rsidR="0024473D" w:rsidRPr="00F24A69" w:rsidRDefault="0024473D" w:rsidP="0024473D">
            <w:pPr>
              <w:widowControl/>
              <w:overflowPunct/>
              <w:autoSpaceDE/>
              <w:autoSpaceDN/>
              <w:jc w:val="center"/>
              <w:rPr>
                <w:rFonts w:hAnsi="標楷體" w:cs="Arial"/>
                <w:b/>
                <w:color w:val="000000" w:themeColor="text1"/>
                <w:kern w:val="0"/>
                <w:sz w:val="24"/>
                <w:szCs w:val="24"/>
              </w:rPr>
            </w:pPr>
            <w:r w:rsidRPr="00F24A69">
              <w:rPr>
                <w:rFonts w:hAnsi="標楷體" w:cs="Arial" w:hint="eastAsia"/>
                <w:b/>
                <w:color w:val="000000" w:themeColor="text1"/>
                <w:kern w:val="0"/>
                <w:sz w:val="24"/>
                <w:szCs w:val="24"/>
              </w:rPr>
              <w:t>2015年排名</w:t>
            </w:r>
          </w:p>
        </w:tc>
        <w:tc>
          <w:tcPr>
            <w:tcW w:w="625" w:type="pct"/>
            <w:tcBorders>
              <w:top w:val="single" w:sz="4" w:space="0" w:color="000000"/>
              <w:left w:val="nil"/>
              <w:bottom w:val="single" w:sz="4" w:space="0" w:color="000000"/>
              <w:right w:val="single" w:sz="4" w:space="0" w:color="000000"/>
            </w:tcBorders>
            <w:shd w:val="clear" w:color="auto" w:fill="auto"/>
            <w:vAlign w:val="center"/>
          </w:tcPr>
          <w:p w:rsidR="0024473D" w:rsidRPr="00F24A69" w:rsidRDefault="0024473D" w:rsidP="0024473D">
            <w:pPr>
              <w:widowControl/>
              <w:overflowPunct/>
              <w:autoSpaceDE/>
              <w:autoSpaceDN/>
              <w:jc w:val="center"/>
              <w:rPr>
                <w:rFonts w:hAnsi="標楷體" w:cs="Arial"/>
                <w:b/>
                <w:color w:val="000000" w:themeColor="text1"/>
                <w:kern w:val="0"/>
                <w:sz w:val="24"/>
                <w:szCs w:val="24"/>
              </w:rPr>
            </w:pPr>
            <w:r w:rsidRPr="00F24A69">
              <w:rPr>
                <w:rFonts w:hAnsi="標楷體" w:cs="Arial" w:hint="eastAsia"/>
                <w:b/>
                <w:color w:val="000000" w:themeColor="text1"/>
                <w:kern w:val="0"/>
                <w:sz w:val="24"/>
                <w:szCs w:val="24"/>
              </w:rPr>
              <w:t>大學名稱</w:t>
            </w:r>
          </w:p>
        </w:tc>
        <w:tc>
          <w:tcPr>
            <w:tcW w:w="625" w:type="pct"/>
            <w:tcBorders>
              <w:top w:val="single" w:sz="4" w:space="0" w:color="000000"/>
              <w:left w:val="nil"/>
              <w:bottom w:val="single" w:sz="4" w:space="0" w:color="000000"/>
              <w:right w:val="single" w:sz="4" w:space="0" w:color="000000"/>
            </w:tcBorders>
            <w:shd w:val="clear" w:color="auto" w:fill="auto"/>
            <w:vAlign w:val="center"/>
          </w:tcPr>
          <w:p w:rsidR="0024473D" w:rsidRPr="00F24A69" w:rsidRDefault="0024473D" w:rsidP="0024473D">
            <w:pPr>
              <w:widowControl/>
              <w:overflowPunct/>
              <w:autoSpaceDE/>
              <w:autoSpaceDN/>
              <w:jc w:val="center"/>
              <w:rPr>
                <w:rFonts w:hAnsi="標楷體" w:cs="Arial"/>
                <w:b/>
                <w:color w:val="000000" w:themeColor="text1"/>
                <w:kern w:val="0"/>
                <w:sz w:val="24"/>
                <w:szCs w:val="24"/>
              </w:rPr>
            </w:pPr>
            <w:r w:rsidRPr="00F24A69">
              <w:rPr>
                <w:rFonts w:hAnsi="標楷體" w:cs="Arial" w:hint="eastAsia"/>
                <w:b/>
                <w:color w:val="000000" w:themeColor="text1"/>
                <w:kern w:val="0"/>
                <w:sz w:val="24"/>
                <w:szCs w:val="24"/>
              </w:rPr>
              <w:t>國家/</w:t>
            </w:r>
            <w:r w:rsidRPr="00F24A69">
              <w:rPr>
                <w:rFonts w:hAnsi="標楷體" w:cs="Arial"/>
                <w:b/>
                <w:color w:val="000000" w:themeColor="text1"/>
                <w:kern w:val="0"/>
                <w:sz w:val="24"/>
                <w:szCs w:val="24"/>
              </w:rPr>
              <w:br/>
            </w:r>
            <w:r w:rsidRPr="00F24A69">
              <w:rPr>
                <w:rFonts w:hAnsi="標楷體" w:cs="Arial" w:hint="eastAsia"/>
                <w:b/>
                <w:color w:val="000000" w:themeColor="text1"/>
                <w:kern w:val="0"/>
                <w:sz w:val="24"/>
                <w:szCs w:val="24"/>
              </w:rPr>
              <w:t>地區</w:t>
            </w:r>
          </w:p>
        </w:tc>
        <w:tc>
          <w:tcPr>
            <w:tcW w:w="625" w:type="pct"/>
            <w:tcBorders>
              <w:top w:val="single" w:sz="4" w:space="0" w:color="000000"/>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b/>
                <w:color w:val="000000" w:themeColor="text1"/>
                <w:kern w:val="0"/>
                <w:sz w:val="24"/>
                <w:szCs w:val="24"/>
              </w:rPr>
            </w:pPr>
            <w:r w:rsidRPr="00F24A69">
              <w:rPr>
                <w:rFonts w:hAnsi="標楷體" w:cs="Arial" w:hint="eastAsia"/>
                <w:b/>
                <w:color w:val="000000" w:themeColor="text1"/>
                <w:kern w:val="0"/>
                <w:sz w:val="24"/>
                <w:szCs w:val="24"/>
              </w:rPr>
              <w:t>2016年排名</w:t>
            </w:r>
          </w:p>
        </w:tc>
        <w:tc>
          <w:tcPr>
            <w:tcW w:w="625" w:type="pct"/>
            <w:tcBorders>
              <w:top w:val="single" w:sz="4" w:space="0" w:color="000000"/>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b/>
                <w:color w:val="000000" w:themeColor="text1"/>
                <w:kern w:val="0"/>
                <w:sz w:val="24"/>
                <w:szCs w:val="24"/>
              </w:rPr>
            </w:pPr>
            <w:r w:rsidRPr="00F24A69">
              <w:rPr>
                <w:rFonts w:hAnsi="標楷體" w:cs="Arial" w:hint="eastAsia"/>
                <w:b/>
                <w:color w:val="000000" w:themeColor="text1"/>
                <w:kern w:val="0"/>
                <w:sz w:val="24"/>
                <w:szCs w:val="24"/>
              </w:rPr>
              <w:t>2015年排名</w:t>
            </w:r>
          </w:p>
        </w:tc>
        <w:tc>
          <w:tcPr>
            <w:tcW w:w="625" w:type="pct"/>
            <w:tcBorders>
              <w:top w:val="single" w:sz="4" w:space="0" w:color="000000"/>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b/>
                <w:color w:val="000000" w:themeColor="text1"/>
                <w:kern w:val="0"/>
                <w:sz w:val="24"/>
                <w:szCs w:val="24"/>
              </w:rPr>
            </w:pPr>
            <w:r w:rsidRPr="00F24A69">
              <w:rPr>
                <w:rFonts w:hAnsi="標楷體" w:cs="Arial" w:hint="eastAsia"/>
                <w:b/>
                <w:color w:val="000000" w:themeColor="text1"/>
                <w:kern w:val="0"/>
                <w:sz w:val="24"/>
                <w:szCs w:val="24"/>
              </w:rPr>
              <w:t>大學名稱</w:t>
            </w:r>
          </w:p>
        </w:tc>
        <w:tc>
          <w:tcPr>
            <w:tcW w:w="625" w:type="pct"/>
            <w:tcBorders>
              <w:top w:val="single" w:sz="4" w:space="0" w:color="000000"/>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b/>
                <w:color w:val="000000" w:themeColor="text1"/>
                <w:kern w:val="0"/>
                <w:sz w:val="24"/>
                <w:szCs w:val="24"/>
              </w:rPr>
            </w:pPr>
            <w:r w:rsidRPr="00F24A69">
              <w:rPr>
                <w:rFonts w:hAnsi="標楷體" w:cs="Arial" w:hint="eastAsia"/>
                <w:b/>
                <w:color w:val="000000" w:themeColor="text1"/>
                <w:kern w:val="0"/>
                <w:sz w:val="24"/>
                <w:szCs w:val="24"/>
              </w:rPr>
              <w:t>國家/</w:t>
            </w:r>
            <w:r w:rsidRPr="00F24A69">
              <w:rPr>
                <w:rFonts w:hAnsi="標楷體" w:cs="Arial"/>
                <w:b/>
                <w:color w:val="000000" w:themeColor="text1"/>
                <w:kern w:val="0"/>
                <w:sz w:val="24"/>
                <w:szCs w:val="24"/>
              </w:rPr>
              <w:br/>
            </w:r>
            <w:r w:rsidRPr="00F24A69">
              <w:rPr>
                <w:rFonts w:hAnsi="標楷體" w:cs="Arial" w:hint="eastAsia"/>
                <w:b/>
                <w:color w:val="000000" w:themeColor="text1"/>
                <w:kern w:val="0"/>
                <w:sz w:val="24"/>
                <w:szCs w:val="24"/>
              </w:rPr>
              <w:t>地區</w:t>
            </w:r>
          </w:p>
        </w:tc>
      </w:tr>
      <w:tr w:rsidR="00F24A69" w:rsidRPr="00F24A69" w:rsidTr="0024473D">
        <w:trPr>
          <w:trHeight w:val="324"/>
        </w:trPr>
        <w:tc>
          <w:tcPr>
            <w:tcW w:w="62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1</w:t>
            </w:r>
          </w:p>
        </w:tc>
        <w:tc>
          <w:tcPr>
            <w:tcW w:w="625" w:type="pct"/>
            <w:tcBorders>
              <w:top w:val="single" w:sz="4" w:space="0" w:color="000000"/>
              <w:left w:val="nil"/>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1</w:t>
            </w:r>
          </w:p>
        </w:tc>
        <w:tc>
          <w:tcPr>
            <w:tcW w:w="625" w:type="pct"/>
            <w:tcBorders>
              <w:top w:val="single" w:sz="4" w:space="0" w:color="000000"/>
              <w:left w:val="nil"/>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新加坡</w:t>
            </w:r>
            <w:r w:rsidRPr="00F24A69">
              <w:rPr>
                <w:rFonts w:hAnsi="標楷體" w:cs="Arial" w:hint="eastAsia"/>
                <w:color w:val="000000" w:themeColor="text1"/>
                <w:kern w:val="0"/>
                <w:sz w:val="24"/>
                <w:szCs w:val="24"/>
              </w:rPr>
              <w:br/>
            </w:r>
            <w:r w:rsidRPr="00F24A69">
              <w:rPr>
                <w:rFonts w:hAnsi="標楷體" w:cs="Arial"/>
                <w:color w:val="000000" w:themeColor="text1"/>
                <w:kern w:val="0"/>
                <w:sz w:val="24"/>
                <w:szCs w:val="24"/>
              </w:rPr>
              <w:t>國立大學</w:t>
            </w:r>
          </w:p>
        </w:tc>
        <w:tc>
          <w:tcPr>
            <w:tcW w:w="625" w:type="pct"/>
            <w:tcBorders>
              <w:top w:val="single" w:sz="4" w:space="0" w:color="000000"/>
              <w:left w:val="nil"/>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新加坡</w:t>
            </w:r>
          </w:p>
        </w:tc>
        <w:tc>
          <w:tcPr>
            <w:tcW w:w="625" w:type="pct"/>
            <w:tcBorders>
              <w:top w:val="single" w:sz="4" w:space="0" w:color="000000"/>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11</w:t>
            </w:r>
          </w:p>
        </w:tc>
        <w:tc>
          <w:tcPr>
            <w:tcW w:w="625" w:type="pct"/>
            <w:tcBorders>
              <w:top w:val="single" w:sz="4" w:space="0" w:color="000000"/>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16</w:t>
            </w:r>
          </w:p>
        </w:tc>
        <w:tc>
          <w:tcPr>
            <w:tcW w:w="625" w:type="pct"/>
            <w:tcBorders>
              <w:top w:val="single" w:sz="4" w:space="0" w:color="000000"/>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復旦大學</w:t>
            </w:r>
          </w:p>
        </w:tc>
        <w:tc>
          <w:tcPr>
            <w:tcW w:w="625" w:type="pct"/>
            <w:tcBorders>
              <w:top w:val="single" w:sz="4" w:space="0" w:color="000000"/>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中國大陸</w:t>
            </w:r>
          </w:p>
        </w:tc>
      </w:tr>
      <w:tr w:rsidR="00F24A69" w:rsidRPr="00F24A69" w:rsidTr="0024473D">
        <w:trPr>
          <w:trHeight w:val="324"/>
        </w:trPr>
        <w:tc>
          <w:tcPr>
            <w:tcW w:w="625" w:type="pct"/>
            <w:tcBorders>
              <w:top w:val="nil"/>
              <w:left w:val="single" w:sz="4" w:space="0" w:color="000000"/>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2</w:t>
            </w:r>
          </w:p>
        </w:tc>
        <w:tc>
          <w:tcPr>
            <w:tcW w:w="625" w:type="pct"/>
            <w:tcBorders>
              <w:top w:val="nil"/>
              <w:left w:val="nil"/>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2</w:t>
            </w:r>
          </w:p>
        </w:tc>
        <w:tc>
          <w:tcPr>
            <w:tcW w:w="625" w:type="pct"/>
            <w:tcBorders>
              <w:top w:val="nil"/>
              <w:left w:val="nil"/>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香港大學</w:t>
            </w:r>
          </w:p>
        </w:tc>
        <w:tc>
          <w:tcPr>
            <w:tcW w:w="625" w:type="pct"/>
            <w:tcBorders>
              <w:top w:val="nil"/>
              <w:left w:val="nil"/>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香港</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12</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10</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韓國浦項工科大學</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韓國</w:t>
            </w:r>
          </w:p>
        </w:tc>
      </w:tr>
      <w:tr w:rsidR="00F24A69" w:rsidRPr="00F24A69" w:rsidTr="0024473D">
        <w:trPr>
          <w:trHeight w:val="324"/>
        </w:trPr>
        <w:tc>
          <w:tcPr>
            <w:tcW w:w="625" w:type="pct"/>
            <w:tcBorders>
              <w:top w:val="nil"/>
              <w:left w:val="single" w:sz="4" w:space="0" w:color="000000"/>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3</w:t>
            </w:r>
          </w:p>
        </w:tc>
        <w:tc>
          <w:tcPr>
            <w:tcW w:w="625" w:type="pct"/>
            <w:tcBorders>
              <w:top w:val="nil"/>
              <w:left w:val="nil"/>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4</w:t>
            </w:r>
          </w:p>
        </w:tc>
        <w:tc>
          <w:tcPr>
            <w:tcW w:w="625" w:type="pct"/>
            <w:tcBorders>
              <w:top w:val="nil"/>
              <w:left w:val="nil"/>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南洋理工大學</w:t>
            </w:r>
          </w:p>
        </w:tc>
        <w:tc>
          <w:tcPr>
            <w:tcW w:w="625" w:type="pct"/>
            <w:tcBorders>
              <w:top w:val="nil"/>
              <w:left w:val="nil"/>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新加坡</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13</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12</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東京大學</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日本</w:t>
            </w:r>
          </w:p>
        </w:tc>
      </w:tr>
      <w:tr w:rsidR="00F24A69" w:rsidRPr="00F24A69" w:rsidTr="0024473D">
        <w:trPr>
          <w:trHeight w:val="324"/>
        </w:trPr>
        <w:tc>
          <w:tcPr>
            <w:tcW w:w="625" w:type="pct"/>
            <w:tcBorders>
              <w:top w:val="nil"/>
              <w:left w:val="single" w:sz="4" w:space="0" w:color="000000"/>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4</w:t>
            </w:r>
          </w:p>
        </w:tc>
        <w:tc>
          <w:tcPr>
            <w:tcW w:w="625" w:type="pct"/>
            <w:tcBorders>
              <w:top w:val="nil"/>
              <w:left w:val="nil"/>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5</w:t>
            </w:r>
          </w:p>
        </w:tc>
        <w:tc>
          <w:tcPr>
            <w:tcW w:w="625" w:type="pct"/>
            <w:tcBorders>
              <w:top w:val="nil"/>
              <w:left w:val="nil"/>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香港科技大學</w:t>
            </w:r>
          </w:p>
        </w:tc>
        <w:tc>
          <w:tcPr>
            <w:tcW w:w="625" w:type="pct"/>
            <w:tcBorders>
              <w:top w:val="nil"/>
              <w:left w:val="nil"/>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香港</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14</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15</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東京工業大學</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日本</w:t>
            </w:r>
          </w:p>
        </w:tc>
      </w:tr>
      <w:tr w:rsidR="00F24A69" w:rsidRPr="00F24A69" w:rsidTr="0024473D">
        <w:trPr>
          <w:trHeight w:val="324"/>
        </w:trPr>
        <w:tc>
          <w:tcPr>
            <w:tcW w:w="625" w:type="pct"/>
            <w:tcBorders>
              <w:top w:val="nil"/>
              <w:left w:val="single" w:sz="4" w:space="0" w:color="000000"/>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5</w:t>
            </w:r>
          </w:p>
        </w:tc>
        <w:tc>
          <w:tcPr>
            <w:tcW w:w="625" w:type="pct"/>
            <w:tcBorders>
              <w:top w:val="nil"/>
              <w:left w:val="nil"/>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11</w:t>
            </w:r>
          </w:p>
        </w:tc>
        <w:tc>
          <w:tcPr>
            <w:tcW w:w="625" w:type="pct"/>
            <w:tcBorders>
              <w:top w:val="nil"/>
              <w:left w:val="nil"/>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清華大學</w:t>
            </w:r>
          </w:p>
        </w:tc>
        <w:tc>
          <w:tcPr>
            <w:tcW w:w="625" w:type="pct"/>
            <w:tcBorders>
              <w:top w:val="nil"/>
              <w:left w:val="nil"/>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中國大陸</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15</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14</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京都大學</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日本</w:t>
            </w:r>
          </w:p>
        </w:tc>
      </w:tr>
      <w:tr w:rsidR="00F24A69" w:rsidRPr="00F24A69" w:rsidTr="0024473D">
        <w:trPr>
          <w:trHeight w:val="324"/>
        </w:trPr>
        <w:tc>
          <w:tcPr>
            <w:tcW w:w="625" w:type="pct"/>
            <w:tcBorders>
              <w:top w:val="nil"/>
              <w:left w:val="single" w:sz="4" w:space="0" w:color="000000"/>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6</w:t>
            </w:r>
          </w:p>
        </w:tc>
        <w:tc>
          <w:tcPr>
            <w:tcW w:w="625" w:type="pct"/>
            <w:tcBorders>
              <w:top w:val="nil"/>
              <w:left w:val="nil"/>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3</w:t>
            </w:r>
          </w:p>
        </w:tc>
        <w:tc>
          <w:tcPr>
            <w:tcW w:w="625" w:type="pct"/>
            <w:tcBorders>
              <w:top w:val="nil"/>
              <w:left w:val="nil"/>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韓國科學技術院</w:t>
            </w:r>
          </w:p>
        </w:tc>
        <w:tc>
          <w:tcPr>
            <w:tcW w:w="625" w:type="pct"/>
            <w:tcBorders>
              <w:top w:val="nil"/>
              <w:left w:val="nil"/>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韓國</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16</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19</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高麗大學</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韓國</w:t>
            </w:r>
          </w:p>
        </w:tc>
      </w:tr>
      <w:tr w:rsidR="00F24A69" w:rsidRPr="00F24A69" w:rsidTr="0024473D">
        <w:trPr>
          <w:trHeight w:val="324"/>
        </w:trPr>
        <w:tc>
          <w:tcPr>
            <w:tcW w:w="625" w:type="pct"/>
            <w:tcBorders>
              <w:top w:val="nil"/>
              <w:left w:val="single" w:sz="4" w:space="0" w:color="000000"/>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7</w:t>
            </w:r>
          </w:p>
        </w:tc>
        <w:tc>
          <w:tcPr>
            <w:tcW w:w="625" w:type="pct"/>
            <w:tcBorders>
              <w:top w:val="nil"/>
              <w:left w:val="nil"/>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9</w:t>
            </w:r>
          </w:p>
        </w:tc>
        <w:tc>
          <w:tcPr>
            <w:tcW w:w="625" w:type="pct"/>
            <w:tcBorders>
              <w:top w:val="nil"/>
              <w:left w:val="nil"/>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香港城市大學</w:t>
            </w:r>
          </w:p>
        </w:tc>
        <w:tc>
          <w:tcPr>
            <w:tcW w:w="625" w:type="pct"/>
            <w:tcBorders>
              <w:top w:val="nil"/>
              <w:left w:val="nil"/>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香港</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17</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13</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大阪大學</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日本</w:t>
            </w:r>
          </w:p>
        </w:tc>
      </w:tr>
      <w:tr w:rsidR="00F24A69" w:rsidRPr="00F24A69" w:rsidTr="0024473D">
        <w:trPr>
          <w:trHeight w:val="324"/>
        </w:trPr>
        <w:tc>
          <w:tcPr>
            <w:tcW w:w="625" w:type="pct"/>
            <w:tcBorders>
              <w:top w:val="nil"/>
              <w:left w:val="single" w:sz="4" w:space="0" w:color="000000"/>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8</w:t>
            </w:r>
          </w:p>
        </w:tc>
        <w:tc>
          <w:tcPr>
            <w:tcW w:w="625" w:type="pct"/>
            <w:tcBorders>
              <w:top w:val="nil"/>
              <w:left w:val="nil"/>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6</w:t>
            </w:r>
          </w:p>
        </w:tc>
        <w:tc>
          <w:tcPr>
            <w:tcW w:w="625" w:type="pct"/>
            <w:tcBorders>
              <w:top w:val="nil"/>
              <w:left w:val="nil"/>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香港中文大學</w:t>
            </w:r>
          </w:p>
        </w:tc>
        <w:tc>
          <w:tcPr>
            <w:tcW w:w="625" w:type="pct"/>
            <w:tcBorders>
              <w:top w:val="nil"/>
              <w:left w:val="nil"/>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香港</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18</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18</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延世大學</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韓國</w:t>
            </w:r>
          </w:p>
        </w:tc>
      </w:tr>
      <w:tr w:rsidR="00F24A69" w:rsidRPr="00F24A69" w:rsidTr="0024473D">
        <w:trPr>
          <w:trHeight w:val="324"/>
        </w:trPr>
        <w:tc>
          <w:tcPr>
            <w:tcW w:w="625" w:type="pct"/>
            <w:tcBorders>
              <w:top w:val="nil"/>
              <w:left w:val="single" w:sz="4" w:space="0" w:color="000000"/>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9</w:t>
            </w:r>
          </w:p>
        </w:tc>
        <w:tc>
          <w:tcPr>
            <w:tcW w:w="625" w:type="pct"/>
            <w:tcBorders>
              <w:top w:val="nil"/>
              <w:left w:val="nil"/>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7</w:t>
            </w:r>
          </w:p>
        </w:tc>
        <w:tc>
          <w:tcPr>
            <w:tcW w:w="625" w:type="pct"/>
            <w:tcBorders>
              <w:top w:val="nil"/>
              <w:left w:val="nil"/>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北京大學</w:t>
            </w:r>
          </w:p>
        </w:tc>
        <w:tc>
          <w:tcPr>
            <w:tcW w:w="625" w:type="pct"/>
            <w:tcBorders>
              <w:top w:val="nil"/>
              <w:left w:val="nil"/>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中國大陸</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19</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17</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成均館</w:t>
            </w:r>
            <w:r w:rsidRPr="00F24A69">
              <w:rPr>
                <w:rFonts w:hAnsi="標楷體" w:cs="Arial" w:hint="eastAsia"/>
                <w:color w:val="000000" w:themeColor="text1"/>
                <w:kern w:val="0"/>
                <w:sz w:val="24"/>
                <w:szCs w:val="24"/>
              </w:rPr>
              <w:br/>
            </w:r>
            <w:r w:rsidRPr="00F24A69">
              <w:rPr>
                <w:rFonts w:hAnsi="標楷體" w:cs="Arial"/>
                <w:color w:val="000000" w:themeColor="text1"/>
                <w:kern w:val="0"/>
                <w:sz w:val="24"/>
                <w:szCs w:val="24"/>
              </w:rPr>
              <w:t>大學</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韓國</w:t>
            </w:r>
          </w:p>
        </w:tc>
      </w:tr>
      <w:tr w:rsidR="00F24A69" w:rsidRPr="00F24A69" w:rsidTr="0024473D">
        <w:trPr>
          <w:trHeight w:val="324"/>
        </w:trPr>
        <w:tc>
          <w:tcPr>
            <w:tcW w:w="625" w:type="pct"/>
            <w:tcBorders>
              <w:top w:val="nil"/>
              <w:left w:val="single" w:sz="4" w:space="0" w:color="000000"/>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lastRenderedPageBreak/>
              <w:t>10</w:t>
            </w:r>
          </w:p>
        </w:tc>
        <w:tc>
          <w:tcPr>
            <w:tcW w:w="625" w:type="pct"/>
            <w:tcBorders>
              <w:top w:val="nil"/>
              <w:left w:val="nil"/>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8</w:t>
            </w:r>
          </w:p>
        </w:tc>
        <w:tc>
          <w:tcPr>
            <w:tcW w:w="625" w:type="pct"/>
            <w:tcBorders>
              <w:top w:val="nil"/>
              <w:left w:val="nil"/>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首爾大學</w:t>
            </w:r>
          </w:p>
        </w:tc>
        <w:tc>
          <w:tcPr>
            <w:tcW w:w="625" w:type="pct"/>
            <w:tcBorders>
              <w:top w:val="nil"/>
              <w:left w:val="nil"/>
              <w:bottom w:val="single" w:sz="4" w:space="0" w:color="000000"/>
              <w:right w:val="single" w:sz="4" w:space="0" w:color="000000"/>
            </w:tcBorders>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韓國</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20</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20</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東北大學</w:t>
            </w:r>
          </w:p>
        </w:tc>
        <w:tc>
          <w:tcPr>
            <w:tcW w:w="625" w:type="pct"/>
            <w:tcBorders>
              <w:top w:val="nil"/>
              <w:left w:val="nil"/>
              <w:bottom w:val="single" w:sz="4" w:space="0" w:color="000000"/>
              <w:right w:val="single" w:sz="4" w:space="0" w:color="000000"/>
            </w:tcBorders>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日本</w:t>
            </w:r>
          </w:p>
        </w:tc>
      </w:tr>
    </w:tbl>
    <w:p w:rsidR="0024473D" w:rsidRPr="00654419" w:rsidRDefault="0024473D" w:rsidP="00654419">
      <w:pPr>
        <w:adjustRightInd w:val="0"/>
        <w:snapToGrid w:val="0"/>
        <w:ind w:left="1276" w:hangingChars="490" w:hanging="1276"/>
        <w:jc w:val="left"/>
        <w:outlineLvl w:val="3"/>
        <w:rPr>
          <w:rFonts w:hAnsi="Arial"/>
          <w:color w:val="000000" w:themeColor="text1"/>
          <w:kern w:val="32"/>
          <w:sz w:val="24"/>
          <w:szCs w:val="24"/>
        </w:rPr>
      </w:pPr>
      <w:r w:rsidRPr="00F24A69">
        <w:rPr>
          <w:rFonts w:hAnsi="Arial" w:hint="eastAsia"/>
          <w:b/>
          <w:color w:val="000000" w:themeColor="text1"/>
          <w:kern w:val="32"/>
          <w:sz w:val="24"/>
          <w:szCs w:val="24"/>
        </w:rPr>
        <w:t>資料來源：</w:t>
      </w:r>
      <w:r w:rsidR="009C570C" w:rsidRPr="009C570C">
        <w:rPr>
          <w:rFonts w:ascii="Times New Roman"/>
          <w:color w:val="000000" w:themeColor="text1"/>
          <w:kern w:val="32"/>
          <w:sz w:val="24"/>
          <w:szCs w:val="24"/>
        </w:rPr>
        <w:t>“QS World University Rankings”</w:t>
      </w:r>
      <w:r w:rsidRPr="00F24A69">
        <w:rPr>
          <w:rFonts w:hAnsi="Arial" w:hint="eastAsia"/>
          <w:color w:val="000000" w:themeColor="text1"/>
          <w:kern w:val="32"/>
          <w:sz w:val="24"/>
          <w:szCs w:val="24"/>
        </w:rPr>
        <w:t>，2016年8月24日取自</w:t>
      </w:r>
      <w:hyperlink r:id="rId61" w:anchor="sorting=rank+region=+country=+faculty=+stars=false+search" w:history="1">
        <w:r w:rsidRPr="00F24A69">
          <w:rPr>
            <w:rFonts w:hAnsi="Arial"/>
            <w:color w:val="000000" w:themeColor="text1"/>
            <w:kern w:val="32"/>
            <w:sz w:val="24"/>
            <w:szCs w:val="24"/>
            <w:u w:val="single"/>
          </w:rPr>
          <w:t>http://www.topuniversities.com/university-rankings/asian-university-rankings/2016#sorting=rank+region=+country=+faculty=+stars=false+search</w:t>
        </w:r>
      </w:hyperlink>
      <w:r w:rsidRPr="00F24A69">
        <w:rPr>
          <w:rFonts w:hAnsi="Arial"/>
          <w:color w:val="000000" w:themeColor="text1"/>
          <w:kern w:val="32"/>
          <w:sz w:val="24"/>
          <w:szCs w:val="24"/>
        </w:rPr>
        <w:t>=</w:t>
      </w:r>
    </w:p>
    <w:p w:rsidR="0024473D" w:rsidRPr="00F24A69" w:rsidRDefault="0024473D" w:rsidP="0024473D">
      <w:pPr>
        <w:pStyle w:val="a3"/>
        <w:rPr>
          <w:color w:val="000000" w:themeColor="text1"/>
        </w:rPr>
      </w:pPr>
      <w:r w:rsidRPr="00F24A69">
        <w:rPr>
          <w:rFonts w:hint="eastAsia"/>
          <w:color w:val="000000" w:themeColor="text1"/>
        </w:rPr>
        <w:t xml:space="preserve"> </w:t>
      </w:r>
      <w:bookmarkStart w:id="325" w:name="_Toc475117100"/>
      <w:r w:rsidR="00AC2563" w:rsidRPr="00F24A69">
        <w:rPr>
          <w:rFonts w:hint="eastAsia"/>
          <w:color w:val="000000" w:themeColor="text1"/>
        </w:rPr>
        <w:t>我國大學於</w:t>
      </w:r>
      <w:r w:rsidRPr="00F24A69">
        <w:rPr>
          <w:rFonts w:hint="eastAsia"/>
          <w:color w:val="000000" w:themeColor="text1"/>
        </w:rPr>
        <w:t>QS</w:t>
      </w:r>
      <w:r w:rsidR="00AC2563" w:rsidRPr="00F24A69">
        <w:rPr>
          <w:rFonts w:hint="eastAsia"/>
          <w:color w:val="000000" w:themeColor="text1"/>
        </w:rPr>
        <w:t>亞洲大學</w:t>
      </w:r>
      <w:r w:rsidRPr="00F24A69">
        <w:rPr>
          <w:rFonts w:hint="eastAsia"/>
          <w:color w:val="000000" w:themeColor="text1"/>
        </w:rPr>
        <w:t>中排名 (2014-2016)</w:t>
      </w:r>
      <w:bookmarkEnd w:id="325"/>
    </w:p>
    <w:tbl>
      <w:tblPr>
        <w:tblW w:w="4208" w:type="pct"/>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1774"/>
        <w:gridCol w:w="1774"/>
        <w:gridCol w:w="1774"/>
        <w:gridCol w:w="2168"/>
      </w:tblGrid>
      <w:tr w:rsidR="00F24A69" w:rsidRPr="00F24A69" w:rsidTr="0024473D">
        <w:trPr>
          <w:trHeight w:val="324"/>
          <w:jc w:val="center"/>
        </w:trPr>
        <w:tc>
          <w:tcPr>
            <w:tcW w:w="1184" w:type="pct"/>
            <w:shd w:val="clear" w:color="auto" w:fill="auto"/>
            <w:vAlign w:val="center"/>
          </w:tcPr>
          <w:p w:rsidR="0024473D" w:rsidRPr="00F24A69" w:rsidRDefault="0024473D" w:rsidP="0024473D">
            <w:pPr>
              <w:widowControl/>
              <w:overflowPunct/>
              <w:autoSpaceDE/>
              <w:autoSpaceDN/>
              <w:jc w:val="center"/>
              <w:rPr>
                <w:rFonts w:hAnsi="標楷體" w:cs="Arial"/>
                <w:b/>
                <w:color w:val="000000" w:themeColor="text1"/>
                <w:kern w:val="0"/>
                <w:sz w:val="24"/>
                <w:szCs w:val="24"/>
              </w:rPr>
            </w:pPr>
            <w:r w:rsidRPr="00F24A69">
              <w:rPr>
                <w:rFonts w:hAnsi="標楷體" w:cs="Arial" w:hint="eastAsia"/>
                <w:b/>
                <w:color w:val="000000" w:themeColor="text1"/>
                <w:kern w:val="0"/>
                <w:sz w:val="24"/>
                <w:szCs w:val="24"/>
              </w:rPr>
              <w:t>2016年排名</w:t>
            </w:r>
          </w:p>
        </w:tc>
        <w:tc>
          <w:tcPr>
            <w:tcW w:w="1184" w:type="pct"/>
            <w:shd w:val="clear" w:color="auto" w:fill="auto"/>
            <w:vAlign w:val="center"/>
          </w:tcPr>
          <w:p w:rsidR="0024473D" w:rsidRPr="00F24A69" w:rsidRDefault="0024473D" w:rsidP="0024473D">
            <w:pPr>
              <w:widowControl/>
              <w:overflowPunct/>
              <w:autoSpaceDE/>
              <w:autoSpaceDN/>
              <w:jc w:val="center"/>
              <w:rPr>
                <w:rFonts w:hAnsi="標楷體" w:cs="Arial"/>
                <w:b/>
                <w:color w:val="000000" w:themeColor="text1"/>
                <w:kern w:val="0"/>
                <w:sz w:val="24"/>
                <w:szCs w:val="24"/>
              </w:rPr>
            </w:pPr>
            <w:r w:rsidRPr="00F24A69">
              <w:rPr>
                <w:rFonts w:hAnsi="標楷體" w:cs="Arial" w:hint="eastAsia"/>
                <w:b/>
                <w:color w:val="000000" w:themeColor="text1"/>
                <w:kern w:val="0"/>
                <w:sz w:val="24"/>
                <w:szCs w:val="24"/>
              </w:rPr>
              <w:t>2015年排名</w:t>
            </w:r>
          </w:p>
        </w:tc>
        <w:tc>
          <w:tcPr>
            <w:tcW w:w="1184" w:type="pct"/>
            <w:vAlign w:val="center"/>
          </w:tcPr>
          <w:p w:rsidR="0024473D" w:rsidRPr="00F24A69" w:rsidRDefault="0024473D" w:rsidP="0024473D">
            <w:pPr>
              <w:widowControl/>
              <w:overflowPunct/>
              <w:autoSpaceDE/>
              <w:autoSpaceDN/>
              <w:jc w:val="center"/>
              <w:rPr>
                <w:rFonts w:hAnsi="標楷體" w:cs="Arial"/>
                <w:b/>
                <w:color w:val="000000" w:themeColor="text1"/>
                <w:kern w:val="0"/>
                <w:sz w:val="24"/>
                <w:szCs w:val="24"/>
              </w:rPr>
            </w:pPr>
            <w:r w:rsidRPr="00F24A69">
              <w:rPr>
                <w:rFonts w:hAnsi="標楷體" w:cs="Arial" w:hint="eastAsia"/>
                <w:b/>
                <w:color w:val="000000" w:themeColor="text1"/>
                <w:kern w:val="0"/>
                <w:sz w:val="24"/>
                <w:szCs w:val="24"/>
              </w:rPr>
              <w:t>2014年排名</w:t>
            </w:r>
          </w:p>
        </w:tc>
        <w:tc>
          <w:tcPr>
            <w:tcW w:w="1447" w:type="pct"/>
            <w:shd w:val="clear" w:color="auto" w:fill="auto"/>
            <w:vAlign w:val="center"/>
          </w:tcPr>
          <w:p w:rsidR="0024473D" w:rsidRPr="00F24A69" w:rsidRDefault="0024473D" w:rsidP="0024473D">
            <w:pPr>
              <w:widowControl/>
              <w:overflowPunct/>
              <w:autoSpaceDE/>
              <w:autoSpaceDN/>
              <w:jc w:val="center"/>
              <w:rPr>
                <w:rFonts w:hAnsi="標楷體" w:cs="Arial"/>
                <w:b/>
                <w:color w:val="000000" w:themeColor="text1"/>
                <w:kern w:val="0"/>
                <w:sz w:val="24"/>
                <w:szCs w:val="24"/>
              </w:rPr>
            </w:pPr>
            <w:r w:rsidRPr="00F24A69">
              <w:rPr>
                <w:rFonts w:hAnsi="標楷體" w:cs="Arial" w:hint="eastAsia"/>
                <w:b/>
                <w:color w:val="000000" w:themeColor="text1"/>
                <w:kern w:val="0"/>
                <w:sz w:val="24"/>
                <w:szCs w:val="24"/>
              </w:rPr>
              <w:t>大學名稱</w:t>
            </w:r>
          </w:p>
        </w:tc>
      </w:tr>
      <w:tr w:rsidR="00F24A69" w:rsidRPr="00F24A69" w:rsidTr="0024473D">
        <w:trPr>
          <w:trHeight w:val="324"/>
          <w:jc w:val="center"/>
        </w:trPr>
        <w:tc>
          <w:tcPr>
            <w:tcW w:w="1184"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21</w:t>
            </w:r>
            <w:r w:rsidRPr="00F24A69">
              <w:rPr>
                <w:rFonts w:hAnsi="標楷體" w:cs="Arial" w:hint="eastAsia"/>
                <w:color w:val="000000" w:themeColor="text1"/>
                <w:kern w:val="0"/>
                <w:sz w:val="24"/>
                <w:szCs w:val="24"/>
              </w:rPr>
              <w:t>↑</w:t>
            </w:r>
          </w:p>
        </w:tc>
        <w:tc>
          <w:tcPr>
            <w:tcW w:w="1184"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22</w:t>
            </w:r>
          </w:p>
        </w:tc>
        <w:tc>
          <w:tcPr>
            <w:tcW w:w="1184" w:type="pct"/>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hint="eastAsia"/>
                <w:color w:val="000000" w:themeColor="text1"/>
                <w:kern w:val="0"/>
                <w:sz w:val="24"/>
                <w:szCs w:val="24"/>
              </w:rPr>
              <w:t>21</w:t>
            </w:r>
          </w:p>
        </w:tc>
        <w:tc>
          <w:tcPr>
            <w:tcW w:w="1447"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國立</w:t>
            </w:r>
            <w:r w:rsidRPr="00F24A69">
              <w:rPr>
                <w:rFonts w:hAnsi="標楷體" w:cs="Arial" w:hint="eastAsia"/>
                <w:color w:val="000000" w:themeColor="text1"/>
                <w:kern w:val="0"/>
                <w:sz w:val="24"/>
                <w:szCs w:val="24"/>
              </w:rPr>
              <w:t>臺</w:t>
            </w:r>
            <w:r w:rsidRPr="00F24A69">
              <w:rPr>
                <w:rFonts w:hAnsi="標楷體" w:cs="Arial"/>
                <w:color w:val="000000" w:themeColor="text1"/>
                <w:kern w:val="0"/>
                <w:sz w:val="24"/>
                <w:szCs w:val="24"/>
              </w:rPr>
              <w:t>灣大學</w:t>
            </w:r>
          </w:p>
        </w:tc>
      </w:tr>
      <w:tr w:rsidR="00F24A69" w:rsidRPr="00F24A69" w:rsidTr="0024473D">
        <w:trPr>
          <w:trHeight w:val="324"/>
          <w:jc w:val="center"/>
        </w:trPr>
        <w:tc>
          <w:tcPr>
            <w:tcW w:w="1184"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31</w:t>
            </w:r>
            <w:r w:rsidRPr="00F24A69">
              <w:rPr>
                <w:rFonts w:hAnsi="標楷體" w:cs="Arial" w:hint="eastAsia"/>
                <w:color w:val="000000" w:themeColor="text1"/>
                <w:kern w:val="0"/>
                <w:sz w:val="24"/>
                <w:szCs w:val="24"/>
              </w:rPr>
              <w:t>-</w:t>
            </w:r>
          </w:p>
        </w:tc>
        <w:tc>
          <w:tcPr>
            <w:tcW w:w="1184"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31</w:t>
            </w:r>
          </w:p>
        </w:tc>
        <w:tc>
          <w:tcPr>
            <w:tcW w:w="1184" w:type="pct"/>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hint="eastAsia"/>
                <w:color w:val="000000" w:themeColor="text1"/>
                <w:kern w:val="0"/>
                <w:sz w:val="24"/>
                <w:szCs w:val="24"/>
              </w:rPr>
              <w:t>33</w:t>
            </w:r>
          </w:p>
        </w:tc>
        <w:tc>
          <w:tcPr>
            <w:tcW w:w="1447"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國立清華大學</w:t>
            </w:r>
          </w:p>
        </w:tc>
      </w:tr>
      <w:tr w:rsidR="00F24A69" w:rsidRPr="00F24A69" w:rsidTr="0024473D">
        <w:trPr>
          <w:trHeight w:val="324"/>
          <w:jc w:val="center"/>
        </w:trPr>
        <w:tc>
          <w:tcPr>
            <w:tcW w:w="1184"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38</w:t>
            </w:r>
            <w:r w:rsidRPr="00F24A69">
              <w:rPr>
                <w:rFonts w:hAnsi="標楷體" w:cs="Arial" w:hint="eastAsia"/>
                <w:color w:val="000000" w:themeColor="text1"/>
                <w:kern w:val="0"/>
                <w:sz w:val="24"/>
                <w:szCs w:val="24"/>
              </w:rPr>
              <w:t>↓</w:t>
            </w:r>
          </w:p>
        </w:tc>
        <w:tc>
          <w:tcPr>
            <w:tcW w:w="1184"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31</w:t>
            </w:r>
          </w:p>
        </w:tc>
        <w:tc>
          <w:tcPr>
            <w:tcW w:w="1184" w:type="pct"/>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hint="eastAsia"/>
                <w:color w:val="000000" w:themeColor="text1"/>
                <w:kern w:val="0"/>
                <w:sz w:val="24"/>
                <w:szCs w:val="24"/>
              </w:rPr>
              <w:t>29</w:t>
            </w:r>
          </w:p>
        </w:tc>
        <w:tc>
          <w:tcPr>
            <w:tcW w:w="1447"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國立交通大學</w:t>
            </w:r>
          </w:p>
        </w:tc>
      </w:tr>
      <w:tr w:rsidR="00F24A69" w:rsidRPr="00F24A69" w:rsidTr="0024473D">
        <w:trPr>
          <w:trHeight w:val="324"/>
          <w:jc w:val="center"/>
        </w:trPr>
        <w:tc>
          <w:tcPr>
            <w:tcW w:w="1184"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39</w:t>
            </w:r>
            <w:r w:rsidRPr="00F24A69">
              <w:rPr>
                <w:rFonts w:hAnsi="標楷體" w:cs="Arial" w:hint="eastAsia"/>
                <w:color w:val="000000" w:themeColor="text1"/>
                <w:kern w:val="0"/>
                <w:sz w:val="24"/>
                <w:szCs w:val="24"/>
              </w:rPr>
              <w:t>↓</w:t>
            </w:r>
          </w:p>
        </w:tc>
        <w:tc>
          <w:tcPr>
            <w:tcW w:w="1184"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36</w:t>
            </w:r>
          </w:p>
        </w:tc>
        <w:tc>
          <w:tcPr>
            <w:tcW w:w="1184" w:type="pct"/>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hint="eastAsia"/>
                <w:color w:val="000000" w:themeColor="text1"/>
                <w:kern w:val="0"/>
                <w:sz w:val="24"/>
                <w:szCs w:val="24"/>
              </w:rPr>
              <w:t>36</w:t>
            </w:r>
          </w:p>
        </w:tc>
        <w:tc>
          <w:tcPr>
            <w:tcW w:w="1447"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國立成功大學</w:t>
            </w:r>
          </w:p>
        </w:tc>
      </w:tr>
      <w:tr w:rsidR="00F24A69" w:rsidRPr="00F24A69" w:rsidTr="0024473D">
        <w:trPr>
          <w:trHeight w:val="324"/>
          <w:jc w:val="center"/>
        </w:trPr>
        <w:tc>
          <w:tcPr>
            <w:tcW w:w="1184"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50</w:t>
            </w:r>
            <w:r w:rsidRPr="00F24A69">
              <w:rPr>
                <w:rFonts w:hAnsi="標楷體" w:cs="Arial" w:hint="eastAsia"/>
                <w:color w:val="000000" w:themeColor="text1"/>
                <w:kern w:val="0"/>
                <w:sz w:val="24"/>
                <w:szCs w:val="24"/>
              </w:rPr>
              <w:t>↓</w:t>
            </w:r>
          </w:p>
        </w:tc>
        <w:tc>
          <w:tcPr>
            <w:tcW w:w="1184"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45</w:t>
            </w:r>
          </w:p>
        </w:tc>
        <w:tc>
          <w:tcPr>
            <w:tcW w:w="1184" w:type="pct"/>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hint="eastAsia"/>
                <w:color w:val="000000" w:themeColor="text1"/>
                <w:kern w:val="0"/>
                <w:sz w:val="24"/>
                <w:szCs w:val="24"/>
              </w:rPr>
              <w:t>51</w:t>
            </w:r>
          </w:p>
        </w:tc>
        <w:tc>
          <w:tcPr>
            <w:tcW w:w="1447"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國立</w:t>
            </w:r>
            <w:r w:rsidRPr="00F24A69">
              <w:rPr>
                <w:rFonts w:hAnsi="標楷體" w:cs="Arial" w:hint="eastAsia"/>
                <w:color w:val="000000" w:themeColor="text1"/>
                <w:kern w:val="0"/>
                <w:sz w:val="24"/>
                <w:szCs w:val="24"/>
              </w:rPr>
              <w:t>臺</w:t>
            </w:r>
            <w:r w:rsidRPr="00F24A69">
              <w:rPr>
                <w:rFonts w:hAnsi="標楷體" w:cs="Arial"/>
                <w:color w:val="000000" w:themeColor="text1"/>
                <w:kern w:val="0"/>
                <w:sz w:val="24"/>
                <w:szCs w:val="24"/>
              </w:rPr>
              <w:t>灣科技大學</w:t>
            </w:r>
          </w:p>
        </w:tc>
      </w:tr>
      <w:tr w:rsidR="00F24A69" w:rsidRPr="00F24A69" w:rsidTr="0024473D">
        <w:trPr>
          <w:trHeight w:val="324"/>
          <w:jc w:val="center"/>
        </w:trPr>
        <w:tc>
          <w:tcPr>
            <w:tcW w:w="1184"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58</w:t>
            </w:r>
            <w:r w:rsidRPr="00F24A69">
              <w:rPr>
                <w:rFonts w:hAnsi="標楷體" w:cs="Arial" w:hint="eastAsia"/>
                <w:color w:val="000000" w:themeColor="text1"/>
                <w:kern w:val="0"/>
                <w:sz w:val="24"/>
                <w:szCs w:val="24"/>
              </w:rPr>
              <w:t>↑</w:t>
            </w:r>
          </w:p>
        </w:tc>
        <w:tc>
          <w:tcPr>
            <w:tcW w:w="1184"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64</w:t>
            </w:r>
          </w:p>
        </w:tc>
        <w:tc>
          <w:tcPr>
            <w:tcW w:w="1184" w:type="pct"/>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hint="eastAsia"/>
                <w:color w:val="000000" w:themeColor="text1"/>
                <w:kern w:val="0"/>
                <w:sz w:val="24"/>
                <w:szCs w:val="24"/>
              </w:rPr>
              <w:t>75</w:t>
            </w:r>
          </w:p>
        </w:tc>
        <w:tc>
          <w:tcPr>
            <w:tcW w:w="1447"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國立</w:t>
            </w:r>
            <w:r w:rsidRPr="00F24A69">
              <w:rPr>
                <w:rFonts w:hAnsi="標楷體" w:cs="Arial" w:hint="eastAsia"/>
                <w:color w:val="000000" w:themeColor="text1"/>
                <w:kern w:val="0"/>
                <w:sz w:val="24"/>
                <w:szCs w:val="24"/>
              </w:rPr>
              <w:t>臺</w:t>
            </w:r>
            <w:r w:rsidRPr="00F24A69">
              <w:rPr>
                <w:rFonts w:hAnsi="標楷體" w:cs="Arial"/>
                <w:color w:val="000000" w:themeColor="text1"/>
                <w:kern w:val="0"/>
                <w:sz w:val="24"/>
                <w:szCs w:val="24"/>
              </w:rPr>
              <w:t>灣師範大學</w:t>
            </w:r>
          </w:p>
        </w:tc>
      </w:tr>
      <w:tr w:rsidR="00F24A69" w:rsidRPr="00F24A69" w:rsidTr="0024473D">
        <w:trPr>
          <w:trHeight w:val="324"/>
          <w:jc w:val="center"/>
        </w:trPr>
        <w:tc>
          <w:tcPr>
            <w:tcW w:w="1184"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73</w:t>
            </w:r>
            <w:r w:rsidRPr="00F24A69">
              <w:rPr>
                <w:rFonts w:hAnsi="標楷體" w:cs="Arial" w:hint="eastAsia"/>
                <w:color w:val="000000" w:themeColor="text1"/>
                <w:kern w:val="0"/>
                <w:sz w:val="24"/>
                <w:szCs w:val="24"/>
              </w:rPr>
              <w:t>↓</w:t>
            </w:r>
          </w:p>
        </w:tc>
        <w:tc>
          <w:tcPr>
            <w:tcW w:w="1184"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69</w:t>
            </w:r>
          </w:p>
        </w:tc>
        <w:tc>
          <w:tcPr>
            <w:tcW w:w="1184" w:type="pct"/>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hint="eastAsia"/>
                <w:color w:val="000000" w:themeColor="text1"/>
                <w:kern w:val="0"/>
                <w:sz w:val="24"/>
                <w:szCs w:val="24"/>
              </w:rPr>
              <w:t>73</w:t>
            </w:r>
          </w:p>
        </w:tc>
        <w:tc>
          <w:tcPr>
            <w:tcW w:w="1447"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國立中山大學</w:t>
            </w:r>
          </w:p>
        </w:tc>
      </w:tr>
      <w:tr w:rsidR="00F24A69" w:rsidRPr="00F24A69" w:rsidTr="0024473D">
        <w:trPr>
          <w:trHeight w:val="324"/>
          <w:jc w:val="center"/>
        </w:trPr>
        <w:tc>
          <w:tcPr>
            <w:tcW w:w="1184"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74</w:t>
            </w:r>
            <w:r w:rsidRPr="00F24A69">
              <w:rPr>
                <w:rFonts w:hAnsi="標楷體" w:cs="Arial" w:hint="eastAsia"/>
                <w:color w:val="000000" w:themeColor="text1"/>
                <w:kern w:val="0"/>
                <w:sz w:val="24"/>
                <w:szCs w:val="24"/>
              </w:rPr>
              <w:t>↓</w:t>
            </w:r>
          </w:p>
        </w:tc>
        <w:tc>
          <w:tcPr>
            <w:tcW w:w="1184"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47</w:t>
            </w:r>
          </w:p>
        </w:tc>
        <w:tc>
          <w:tcPr>
            <w:tcW w:w="1184" w:type="pct"/>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hint="eastAsia"/>
                <w:color w:val="000000" w:themeColor="text1"/>
                <w:kern w:val="0"/>
                <w:sz w:val="24"/>
                <w:szCs w:val="24"/>
              </w:rPr>
              <w:t>46</w:t>
            </w:r>
          </w:p>
        </w:tc>
        <w:tc>
          <w:tcPr>
            <w:tcW w:w="1447"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hint="eastAsia"/>
                <w:color w:val="000000" w:themeColor="text1"/>
                <w:kern w:val="0"/>
                <w:sz w:val="24"/>
                <w:szCs w:val="24"/>
              </w:rPr>
              <w:t>臺</w:t>
            </w:r>
            <w:r w:rsidRPr="00F24A69">
              <w:rPr>
                <w:rFonts w:hAnsi="標楷體" w:cs="Arial"/>
                <w:color w:val="000000" w:themeColor="text1"/>
                <w:kern w:val="0"/>
                <w:sz w:val="24"/>
                <w:szCs w:val="24"/>
              </w:rPr>
              <w:t>北醫學大學</w:t>
            </w:r>
          </w:p>
        </w:tc>
      </w:tr>
      <w:tr w:rsidR="00F24A69" w:rsidRPr="00F24A69" w:rsidTr="0024473D">
        <w:trPr>
          <w:trHeight w:val="324"/>
          <w:jc w:val="center"/>
        </w:trPr>
        <w:tc>
          <w:tcPr>
            <w:tcW w:w="1184"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75</w:t>
            </w:r>
            <w:r w:rsidRPr="00F24A69">
              <w:rPr>
                <w:rFonts w:hAnsi="標楷體" w:cs="Arial" w:hint="eastAsia"/>
                <w:color w:val="000000" w:themeColor="text1"/>
                <w:kern w:val="0"/>
                <w:sz w:val="24"/>
                <w:szCs w:val="24"/>
              </w:rPr>
              <w:t>↓</w:t>
            </w:r>
          </w:p>
        </w:tc>
        <w:tc>
          <w:tcPr>
            <w:tcW w:w="1184"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60</w:t>
            </w:r>
          </w:p>
        </w:tc>
        <w:tc>
          <w:tcPr>
            <w:tcW w:w="1184" w:type="pct"/>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hint="eastAsia"/>
                <w:color w:val="000000" w:themeColor="text1"/>
                <w:kern w:val="0"/>
                <w:sz w:val="24"/>
                <w:szCs w:val="24"/>
              </w:rPr>
              <w:t>59</w:t>
            </w:r>
          </w:p>
        </w:tc>
        <w:tc>
          <w:tcPr>
            <w:tcW w:w="1447"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國立中央大學</w:t>
            </w:r>
          </w:p>
        </w:tc>
      </w:tr>
      <w:tr w:rsidR="00F24A69" w:rsidRPr="00F24A69" w:rsidTr="0024473D">
        <w:trPr>
          <w:trHeight w:val="324"/>
          <w:jc w:val="center"/>
        </w:trPr>
        <w:tc>
          <w:tcPr>
            <w:tcW w:w="1184"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84</w:t>
            </w:r>
            <w:r w:rsidRPr="00F24A69">
              <w:rPr>
                <w:rFonts w:hAnsi="標楷體" w:cs="Arial" w:hint="eastAsia"/>
                <w:color w:val="000000" w:themeColor="text1"/>
                <w:kern w:val="0"/>
                <w:sz w:val="24"/>
                <w:szCs w:val="24"/>
              </w:rPr>
              <w:t>↓</w:t>
            </w:r>
          </w:p>
        </w:tc>
        <w:tc>
          <w:tcPr>
            <w:tcW w:w="1184"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50</w:t>
            </w:r>
          </w:p>
        </w:tc>
        <w:tc>
          <w:tcPr>
            <w:tcW w:w="1184" w:type="pct"/>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hint="eastAsia"/>
                <w:color w:val="000000" w:themeColor="text1"/>
                <w:kern w:val="0"/>
                <w:sz w:val="24"/>
                <w:szCs w:val="24"/>
              </w:rPr>
              <w:t>49</w:t>
            </w:r>
          </w:p>
        </w:tc>
        <w:tc>
          <w:tcPr>
            <w:tcW w:w="1447"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國立陽明大學</w:t>
            </w:r>
          </w:p>
        </w:tc>
      </w:tr>
    </w:tbl>
    <w:p w:rsidR="0024473D" w:rsidRPr="00F24A69" w:rsidRDefault="0024473D" w:rsidP="009C570C">
      <w:pPr>
        <w:adjustRightInd w:val="0"/>
        <w:snapToGrid w:val="0"/>
        <w:ind w:leftChars="209" w:left="1987" w:hangingChars="490" w:hanging="1276"/>
        <w:jc w:val="left"/>
        <w:outlineLvl w:val="3"/>
        <w:rPr>
          <w:rFonts w:hAnsi="Arial"/>
          <w:color w:val="000000" w:themeColor="text1"/>
          <w:kern w:val="32"/>
          <w:sz w:val="24"/>
          <w:szCs w:val="24"/>
        </w:rPr>
      </w:pPr>
      <w:r w:rsidRPr="00F24A69">
        <w:rPr>
          <w:rFonts w:hAnsi="Arial" w:hint="eastAsia"/>
          <w:b/>
          <w:color w:val="000000" w:themeColor="text1"/>
          <w:kern w:val="32"/>
          <w:sz w:val="24"/>
          <w:szCs w:val="24"/>
        </w:rPr>
        <w:t>資料來源：</w:t>
      </w:r>
      <w:r w:rsidR="009C570C" w:rsidRPr="009C570C">
        <w:rPr>
          <w:rFonts w:ascii="Times New Roman"/>
          <w:color w:val="000000" w:themeColor="text1"/>
          <w:kern w:val="32"/>
          <w:sz w:val="24"/>
          <w:szCs w:val="24"/>
        </w:rPr>
        <w:t>“</w:t>
      </w:r>
      <w:r w:rsidRPr="009C570C">
        <w:rPr>
          <w:rFonts w:ascii="Times New Roman"/>
          <w:color w:val="000000" w:themeColor="text1"/>
          <w:kern w:val="32"/>
          <w:sz w:val="24"/>
          <w:szCs w:val="24"/>
        </w:rPr>
        <w:t>QS World University Rankings</w:t>
      </w:r>
      <w:r w:rsidR="009C570C" w:rsidRPr="009C570C">
        <w:rPr>
          <w:rFonts w:ascii="Times New Roman"/>
          <w:color w:val="000000" w:themeColor="text1"/>
          <w:kern w:val="32"/>
          <w:sz w:val="24"/>
          <w:szCs w:val="24"/>
        </w:rPr>
        <w:t>”</w:t>
      </w:r>
      <w:r w:rsidRPr="00F24A69">
        <w:rPr>
          <w:rFonts w:hAnsi="Arial" w:hint="eastAsia"/>
          <w:color w:val="000000" w:themeColor="text1"/>
          <w:kern w:val="32"/>
          <w:sz w:val="24"/>
          <w:szCs w:val="24"/>
        </w:rPr>
        <w:t>，</w:t>
      </w:r>
      <w:r w:rsidRPr="00F24A69">
        <w:rPr>
          <w:rFonts w:hAnsi="Arial"/>
          <w:color w:val="000000" w:themeColor="text1"/>
          <w:kern w:val="32"/>
          <w:sz w:val="24"/>
          <w:szCs w:val="24"/>
        </w:rPr>
        <w:t>2016</w:t>
      </w:r>
      <w:r w:rsidRPr="00F24A69">
        <w:rPr>
          <w:rFonts w:hAnsi="Arial" w:hint="eastAsia"/>
          <w:color w:val="000000" w:themeColor="text1"/>
          <w:kern w:val="32"/>
          <w:sz w:val="24"/>
          <w:szCs w:val="24"/>
        </w:rPr>
        <w:t>年8月24日取自</w:t>
      </w:r>
      <w:hyperlink r:id="rId62" w:anchor="sorting=rank+region=+country=+faculty=+stars=false+search" w:history="1">
        <w:r w:rsidRPr="00F24A69">
          <w:rPr>
            <w:rFonts w:hAnsi="Arial"/>
            <w:color w:val="000000" w:themeColor="text1"/>
            <w:kern w:val="32"/>
            <w:sz w:val="24"/>
            <w:szCs w:val="24"/>
            <w:u w:val="single"/>
          </w:rPr>
          <w:t>http://www.topuniversities.com/university-rankings/asian-university-rankings/2016#sorting=rank+region=+country=+faculty=+stars=false+search</w:t>
        </w:r>
      </w:hyperlink>
      <w:r w:rsidRPr="00F24A69">
        <w:rPr>
          <w:rFonts w:hAnsi="Arial"/>
          <w:color w:val="000000" w:themeColor="text1"/>
          <w:kern w:val="32"/>
          <w:sz w:val="24"/>
          <w:szCs w:val="24"/>
        </w:rPr>
        <w:t>=</w:t>
      </w:r>
    </w:p>
    <w:p w:rsidR="0024473D" w:rsidRPr="00F24A69" w:rsidRDefault="0024473D" w:rsidP="0024473D">
      <w:pPr>
        <w:ind w:left="1701" w:firstLineChars="208" w:firstLine="708"/>
        <w:outlineLvl w:val="3"/>
        <w:rPr>
          <w:rFonts w:hAnsi="Arial"/>
          <w:color w:val="000000" w:themeColor="text1"/>
          <w:kern w:val="32"/>
          <w:szCs w:val="36"/>
        </w:rPr>
      </w:pPr>
    </w:p>
    <w:p w:rsidR="0024473D" w:rsidRPr="00F24A69" w:rsidRDefault="0024473D" w:rsidP="0024473D">
      <w:pPr>
        <w:pStyle w:val="6"/>
        <w:numPr>
          <w:ilvl w:val="5"/>
          <w:numId w:val="1"/>
        </w:numPr>
      </w:pPr>
      <w:r w:rsidRPr="00F24A69">
        <w:rPr>
          <w:rFonts w:hint="eastAsia"/>
        </w:rPr>
        <w:t>泰晤士高等教育世界大學排名（Times Higher Education World University Rankings）</w:t>
      </w:r>
    </w:p>
    <w:p w:rsidR="0024473D" w:rsidRPr="00F24A69" w:rsidRDefault="0024473D" w:rsidP="00372531">
      <w:pPr>
        <w:tabs>
          <w:tab w:val="left" w:pos="567"/>
        </w:tabs>
        <w:ind w:leftChars="699" w:left="2378" w:firstLineChars="183" w:firstLine="622"/>
        <w:rPr>
          <w:rFonts w:hAnsi="Arial"/>
          <w:color w:val="000000" w:themeColor="text1"/>
          <w:kern w:val="32"/>
          <w:szCs w:val="36"/>
        </w:rPr>
      </w:pPr>
      <w:r w:rsidRPr="00F24A69">
        <w:rPr>
          <w:rFonts w:hAnsi="Arial" w:hint="eastAsia"/>
          <w:color w:val="000000" w:themeColor="text1"/>
          <w:kern w:val="32"/>
          <w:szCs w:val="36"/>
        </w:rPr>
        <w:t>泰晤士高等教育世界大學排名為《泰晤士高等教育》(Times Higher Education, THE)增刊所發表的年度世界大學排名。此機構原本與QS</w:t>
      </w:r>
      <w:r w:rsidRPr="00F24A69">
        <w:rPr>
          <w:rFonts w:hint="eastAsia"/>
          <w:color w:val="000000" w:themeColor="text1"/>
          <w:kern w:val="32"/>
        </w:rPr>
        <w:t>公司</w:t>
      </w:r>
      <w:r w:rsidRPr="00F24A69">
        <w:rPr>
          <w:rFonts w:hAnsi="Arial" w:hint="eastAsia"/>
          <w:color w:val="000000" w:themeColor="text1"/>
          <w:kern w:val="32"/>
          <w:szCs w:val="36"/>
        </w:rPr>
        <w:t>合作，於2004至2009年期間聯合推出</w:t>
      </w:r>
      <w:r w:rsidRPr="00F24A69">
        <w:rPr>
          <w:rFonts w:hAnsi="標楷體" w:hint="eastAsia"/>
          <w:color w:val="000000" w:themeColor="text1"/>
          <w:kern w:val="32"/>
          <w:szCs w:val="36"/>
        </w:rPr>
        <w:t>「</w:t>
      </w:r>
      <w:r w:rsidRPr="00F24A69">
        <w:rPr>
          <w:rFonts w:hAnsi="Arial" w:hint="eastAsia"/>
          <w:color w:val="000000" w:themeColor="text1"/>
          <w:kern w:val="32"/>
          <w:szCs w:val="36"/>
        </w:rPr>
        <w:t>泰晤士高等教育-QS世界大學排名</w:t>
      </w:r>
      <w:r w:rsidRPr="00F24A69">
        <w:rPr>
          <w:rFonts w:hAnsi="標楷體" w:hint="eastAsia"/>
          <w:color w:val="000000" w:themeColor="text1"/>
          <w:kern w:val="32"/>
          <w:szCs w:val="36"/>
        </w:rPr>
        <w:t>」</w:t>
      </w:r>
      <w:r w:rsidRPr="00F24A69">
        <w:rPr>
          <w:rFonts w:hAnsi="Arial" w:hint="eastAsia"/>
          <w:color w:val="000000" w:themeColor="text1"/>
          <w:kern w:val="32"/>
          <w:szCs w:val="36"/>
        </w:rPr>
        <w:t>。2010年起，THE改與湯森路透（Thomson Reuters）合作，與QS各自公布排名結果。2013年該機構推出亞洲大學排名，2015年亞洲各</w:t>
      </w:r>
      <w:r w:rsidRPr="00F24A69">
        <w:rPr>
          <w:rFonts w:hAnsi="Arial" w:hint="eastAsia"/>
          <w:color w:val="000000" w:themeColor="text1"/>
          <w:kern w:val="32"/>
          <w:szCs w:val="36"/>
        </w:rPr>
        <w:lastRenderedPageBreak/>
        <w:t>大學排名詳如表</w:t>
      </w:r>
      <w:r w:rsidR="0019568A">
        <w:rPr>
          <w:rFonts w:hAnsi="Arial" w:hint="eastAsia"/>
          <w:color w:val="000000" w:themeColor="text1"/>
          <w:kern w:val="32"/>
          <w:szCs w:val="36"/>
        </w:rPr>
        <w:t>26</w:t>
      </w:r>
      <w:r w:rsidRPr="00F24A69">
        <w:rPr>
          <w:rFonts w:hAnsi="Arial" w:hint="eastAsia"/>
          <w:color w:val="000000" w:themeColor="text1"/>
          <w:kern w:val="32"/>
          <w:szCs w:val="36"/>
        </w:rPr>
        <w:t>、</w:t>
      </w:r>
      <w:r w:rsidR="0019568A">
        <w:rPr>
          <w:rFonts w:hAnsi="Arial" w:hint="eastAsia"/>
          <w:color w:val="000000" w:themeColor="text1"/>
          <w:kern w:val="32"/>
          <w:szCs w:val="36"/>
        </w:rPr>
        <w:t>27</w:t>
      </w:r>
      <w:r w:rsidRPr="00F24A69">
        <w:rPr>
          <w:rFonts w:hAnsi="Arial" w:hint="eastAsia"/>
          <w:color w:val="000000" w:themeColor="text1"/>
          <w:kern w:val="32"/>
          <w:szCs w:val="36"/>
        </w:rPr>
        <w:t>。</w:t>
      </w:r>
    </w:p>
    <w:p w:rsidR="0024473D" w:rsidRPr="00F24A69" w:rsidRDefault="0024473D" w:rsidP="0024473D">
      <w:pPr>
        <w:pStyle w:val="a3"/>
        <w:rPr>
          <w:color w:val="000000" w:themeColor="text1"/>
        </w:rPr>
      </w:pPr>
      <w:r w:rsidRPr="00F24A69">
        <w:rPr>
          <w:rFonts w:hint="eastAsia"/>
          <w:color w:val="000000" w:themeColor="text1"/>
        </w:rPr>
        <w:t xml:space="preserve"> </w:t>
      </w:r>
      <w:bookmarkStart w:id="326" w:name="_Toc475117101"/>
      <w:r w:rsidRPr="00F24A69">
        <w:rPr>
          <w:rFonts w:hint="eastAsia"/>
          <w:color w:val="000000" w:themeColor="text1"/>
        </w:rPr>
        <w:t>THE亞洲大學排名 (2014-2015)</w:t>
      </w:r>
      <w:bookmarkEnd w:id="326"/>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1112"/>
        <w:gridCol w:w="1112"/>
        <w:gridCol w:w="1112"/>
        <w:gridCol w:w="1112"/>
        <w:gridCol w:w="1113"/>
        <w:gridCol w:w="1113"/>
        <w:gridCol w:w="1113"/>
        <w:gridCol w:w="1113"/>
      </w:tblGrid>
      <w:tr w:rsidR="00F24A69" w:rsidRPr="00F24A69" w:rsidTr="0024473D">
        <w:trPr>
          <w:trHeight w:val="324"/>
        </w:trPr>
        <w:tc>
          <w:tcPr>
            <w:tcW w:w="625" w:type="pct"/>
            <w:shd w:val="clear" w:color="auto" w:fill="auto"/>
            <w:noWrap/>
            <w:vAlign w:val="center"/>
          </w:tcPr>
          <w:p w:rsidR="0024473D" w:rsidRPr="00F24A69" w:rsidRDefault="0024473D" w:rsidP="0024473D">
            <w:pPr>
              <w:widowControl/>
              <w:overflowPunct/>
              <w:autoSpaceDE/>
              <w:autoSpaceDN/>
              <w:jc w:val="center"/>
              <w:rPr>
                <w:rFonts w:hAnsi="標楷體" w:cs="Arial"/>
                <w:b/>
                <w:color w:val="000000" w:themeColor="text1"/>
                <w:kern w:val="0"/>
                <w:sz w:val="24"/>
                <w:szCs w:val="24"/>
              </w:rPr>
            </w:pPr>
            <w:r w:rsidRPr="00F24A69">
              <w:rPr>
                <w:rFonts w:hAnsi="標楷體" w:cs="Arial" w:hint="eastAsia"/>
                <w:b/>
                <w:color w:val="000000" w:themeColor="text1"/>
                <w:kern w:val="0"/>
                <w:sz w:val="24"/>
                <w:szCs w:val="24"/>
              </w:rPr>
              <w:t>2015年排名</w:t>
            </w:r>
          </w:p>
        </w:tc>
        <w:tc>
          <w:tcPr>
            <w:tcW w:w="625" w:type="pct"/>
            <w:shd w:val="clear" w:color="auto" w:fill="auto"/>
            <w:noWrap/>
            <w:vAlign w:val="center"/>
          </w:tcPr>
          <w:p w:rsidR="0024473D" w:rsidRPr="00F24A69" w:rsidRDefault="0024473D" w:rsidP="0024473D">
            <w:pPr>
              <w:widowControl/>
              <w:overflowPunct/>
              <w:autoSpaceDE/>
              <w:autoSpaceDN/>
              <w:jc w:val="center"/>
              <w:rPr>
                <w:rFonts w:hAnsi="標楷體" w:cs="Arial"/>
                <w:b/>
                <w:color w:val="000000" w:themeColor="text1"/>
                <w:kern w:val="0"/>
                <w:sz w:val="24"/>
                <w:szCs w:val="24"/>
              </w:rPr>
            </w:pPr>
            <w:r w:rsidRPr="00F24A69">
              <w:rPr>
                <w:rFonts w:hAnsi="標楷體" w:cs="Arial" w:hint="eastAsia"/>
                <w:b/>
                <w:color w:val="000000" w:themeColor="text1"/>
                <w:kern w:val="0"/>
                <w:sz w:val="24"/>
                <w:szCs w:val="24"/>
              </w:rPr>
              <w:t>2014年排名</w:t>
            </w:r>
          </w:p>
        </w:tc>
        <w:tc>
          <w:tcPr>
            <w:tcW w:w="625" w:type="pct"/>
            <w:shd w:val="clear" w:color="auto" w:fill="auto"/>
            <w:vAlign w:val="center"/>
          </w:tcPr>
          <w:p w:rsidR="0024473D" w:rsidRPr="00F24A69" w:rsidRDefault="0024473D" w:rsidP="0024473D">
            <w:pPr>
              <w:widowControl/>
              <w:overflowPunct/>
              <w:autoSpaceDE/>
              <w:autoSpaceDN/>
              <w:jc w:val="center"/>
              <w:rPr>
                <w:rFonts w:hAnsi="標楷體" w:cs="Arial"/>
                <w:b/>
                <w:color w:val="000000" w:themeColor="text1"/>
                <w:kern w:val="0"/>
                <w:sz w:val="24"/>
                <w:szCs w:val="24"/>
              </w:rPr>
            </w:pPr>
            <w:r w:rsidRPr="00F24A69">
              <w:rPr>
                <w:rFonts w:hAnsi="標楷體" w:cs="Arial" w:hint="eastAsia"/>
                <w:b/>
                <w:color w:val="000000" w:themeColor="text1"/>
                <w:kern w:val="0"/>
                <w:sz w:val="24"/>
                <w:szCs w:val="24"/>
              </w:rPr>
              <w:t>大學名稱</w:t>
            </w:r>
          </w:p>
        </w:tc>
        <w:tc>
          <w:tcPr>
            <w:tcW w:w="625" w:type="pct"/>
            <w:shd w:val="clear" w:color="auto" w:fill="auto"/>
            <w:vAlign w:val="center"/>
          </w:tcPr>
          <w:p w:rsidR="0024473D" w:rsidRPr="00F24A69" w:rsidRDefault="0024473D" w:rsidP="0024473D">
            <w:pPr>
              <w:widowControl/>
              <w:overflowPunct/>
              <w:autoSpaceDE/>
              <w:autoSpaceDN/>
              <w:jc w:val="center"/>
              <w:rPr>
                <w:rFonts w:hAnsi="標楷體" w:cs="Arial"/>
                <w:b/>
                <w:color w:val="000000" w:themeColor="text1"/>
                <w:kern w:val="0"/>
                <w:sz w:val="24"/>
                <w:szCs w:val="24"/>
              </w:rPr>
            </w:pPr>
            <w:r w:rsidRPr="00F24A69">
              <w:rPr>
                <w:rFonts w:hAnsi="標楷體" w:cs="Arial" w:hint="eastAsia"/>
                <w:b/>
                <w:color w:val="000000" w:themeColor="text1"/>
                <w:kern w:val="0"/>
                <w:sz w:val="24"/>
                <w:szCs w:val="24"/>
              </w:rPr>
              <w:t>國家/</w:t>
            </w:r>
            <w:r w:rsidRPr="00F24A69">
              <w:rPr>
                <w:rFonts w:hAnsi="標楷體" w:cs="Arial"/>
                <w:b/>
                <w:color w:val="000000" w:themeColor="text1"/>
                <w:kern w:val="0"/>
                <w:sz w:val="24"/>
                <w:szCs w:val="24"/>
              </w:rPr>
              <w:br/>
            </w:r>
            <w:r w:rsidRPr="00F24A69">
              <w:rPr>
                <w:rFonts w:hAnsi="標楷體" w:cs="Arial" w:hint="eastAsia"/>
                <w:b/>
                <w:color w:val="000000" w:themeColor="text1"/>
                <w:kern w:val="0"/>
                <w:sz w:val="24"/>
                <w:szCs w:val="24"/>
              </w:rPr>
              <w:t>地區</w:t>
            </w:r>
          </w:p>
        </w:tc>
        <w:tc>
          <w:tcPr>
            <w:tcW w:w="625" w:type="pct"/>
            <w:vAlign w:val="center"/>
          </w:tcPr>
          <w:p w:rsidR="0024473D" w:rsidRPr="00F24A69" w:rsidRDefault="0024473D" w:rsidP="0024473D">
            <w:pPr>
              <w:widowControl/>
              <w:overflowPunct/>
              <w:autoSpaceDE/>
              <w:autoSpaceDN/>
              <w:jc w:val="center"/>
              <w:rPr>
                <w:rFonts w:hAnsi="標楷體" w:cs="Arial"/>
                <w:b/>
                <w:color w:val="000000" w:themeColor="text1"/>
                <w:kern w:val="0"/>
                <w:sz w:val="24"/>
                <w:szCs w:val="24"/>
              </w:rPr>
            </w:pPr>
            <w:r w:rsidRPr="00F24A69">
              <w:rPr>
                <w:rFonts w:hAnsi="標楷體" w:cs="Arial" w:hint="eastAsia"/>
                <w:b/>
                <w:color w:val="000000" w:themeColor="text1"/>
                <w:kern w:val="0"/>
                <w:sz w:val="24"/>
                <w:szCs w:val="24"/>
              </w:rPr>
              <w:t>2015年排名</w:t>
            </w:r>
          </w:p>
        </w:tc>
        <w:tc>
          <w:tcPr>
            <w:tcW w:w="625" w:type="pct"/>
            <w:vAlign w:val="center"/>
          </w:tcPr>
          <w:p w:rsidR="0024473D" w:rsidRPr="00F24A69" w:rsidRDefault="0024473D" w:rsidP="0024473D">
            <w:pPr>
              <w:widowControl/>
              <w:overflowPunct/>
              <w:autoSpaceDE/>
              <w:autoSpaceDN/>
              <w:jc w:val="center"/>
              <w:rPr>
                <w:rFonts w:hAnsi="標楷體" w:cs="Arial"/>
                <w:b/>
                <w:color w:val="000000" w:themeColor="text1"/>
                <w:kern w:val="0"/>
                <w:sz w:val="24"/>
                <w:szCs w:val="24"/>
              </w:rPr>
            </w:pPr>
            <w:r w:rsidRPr="00F24A69">
              <w:rPr>
                <w:rFonts w:hAnsi="標楷體" w:cs="Arial" w:hint="eastAsia"/>
                <w:b/>
                <w:color w:val="000000" w:themeColor="text1"/>
                <w:kern w:val="0"/>
                <w:sz w:val="24"/>
                <w:szCs w:val="24"/>
              </w:rPr>
              <w:t>2014年排名</w:t>
            </w:r>
          </w:p>
        </w:tc>
        <w:tc>
          <w:tcPr>
            <w:tcW w:w="625" w:type="pct"/>
            <w:vAlign w:val="center"/>
          </w:tcPr>
          <w:p w:rsidR="0024473D" w:rsidRPr="00F24A69" w:rsidRDefault="0024473D" w:rsidP="0024473D">
            <w:pPr>
              <w:widowControl/>
              <w:overflowPunct/>
              <w:autoSpaceDE/>
              <w:autoSpaceDN/>
              <w:jc w:val="center"/>
              <w:rPr>
                <w:rFonts w:hAnsi="標楷體" w:cs="Arial"/>
                <w:b/>
                <w:color w:val="000000" w:themeColor="text1"/>
                <w:kern w:val="0"/>
                <w:sz w:val="24"/>
                <w:szCs w:val="24"/>
              </w:rPr>
            </w:pPr>
            <w:r w:rsidRPr="00F24A69">
              <w:rPr>
                <w:rFonts w:hAnsi="標楷體" w:cs="Arial" w:hint="eastAsia"/>
                <w:b/>
                <w:color w:val="000000" w:themeColor="text1"/>
                <w:kern w:val="0"/>
                <w:sz w:val="24"/>
                <w:szCs w:val="24"/>
              </w:rPr>
              <w:t>大學名稱</w:t>
            </w:r>
          </w:p>
        </w:tc>
        <w:tc>
          <w:tcPr>
            <w:tcW w:w="625" w:type="pct"/>
            <w:vAlign w:val="center"/>
          </w:tcPr>
          <w:p w:rsidR="0024473D" w:rsidRPr="00F24A69" w:rsidRDefault="0024473D" w:rsidP="0024473D">
            <w:pPr>
              <w:widowControl/>
              <w:overflowPunct/>
              <w:autoSpaceDE/>
              <w:autoSpaceDN/>
              <w:jc w:val="center"/>
              <w:rPr>
                <w:rFonts w:hAnsi="標楷體" w:cs="Arial"/>
                <w:b/>
                <w:color w:val="000000" w:themeColor="text1"/>
                <w:kern w:val="0"/>
                <w:sz w:val="24"/>
                <w:szCs w:val="24"/>
              </w:rPr>
            </w:pPr>
            <w:r w:rsidRPr="00F24A69">
              <w:rPr>
                <w:rFonts w:hAnsi="標楷體" w:cs="Arial" w:hint="eastAsia"/>
                <w:b/>
                <w:color w:val="000000" w:themeColor="text1"/>
                <w:kern w:val="0"/>
                <w:sz w:val="24"/>
                <w:szCs w:val="24"/>
              </w:rPr>
              <w:t>國家/</w:t>
            </w:r>
            <w:r w:rsidRPr="00F24A69">
              <w:rPr>
                <w:rFonts w:hAnsi="標楷體" w:cs="Arial"/>
                <w:b/>
                <w:color w:val="000000" w:themeColor="text1"/>
                <w:kern w:val="0"/>
                <w:sz w:val="24"/>
                <w:szCs w:val="24"/>
              </w:rPr>
              <w:br/>
            </w:r>
            <w:r w:rsidRPr="00F24A69">
              <w:rPr>
                <w:rFonts w:hAnsi="標楷體" w:cs="Arial" w:hint="eastAsia"/>
                <w:b/>
                <w:color w:val="000000" w:themeColor="text1"/>
                <w:kern w:val="0"/>
                <w:sz w:val="24"/>
                <w:szCs w:val="24"/>
              </w:rPr>
              <w:t>地區</w:t>
            </w:r>
          </w:p>
        </w:tc>
      </w:tr>
      <w:tr w:rsidR="00F24A69" w:rsidRPr="00F24A69" w:rsidTr="0024473D">
        <w:trPr>
          <w:trHeight w:val="324"/>
        </w:trPr>
        <w:tc>
          <w:tcPr>
            <w:tcW w:w="625"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1</w:t>
            </w:r>
          </w:p>
        </w:tc>
        <w:tc>
          <w:tcPr>
            <w:tcW w:w="625"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1</w:t>
            </w:r>
          </w:p>
        </w:tc>
        <w:tc>
          <w:tcPr>
            <w:tcW w:w="625"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東京大學</w:t>
            </w:r>
          </w:p>
        </w:tc>
        <w:tc>
          <w:tcPr>
            <w:tcW w:w="625"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日本</w:t>
            </w:r>
          </w:p>
        </w:tc>
        <w:tc>
          <w:tcPr>
            <w:tcW w:w="625" w:type="pct"/>
            <w:vAlign w:val="center"/>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11</w:t>
            </w:r>
          </w:p>
        </w:tc>
        <w:tc>
          <w:tcPr>
            <w:tcW w:w="625" w:type="pct"/>
            <w:vAlign w:val="center"/>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10</w:t>
            </w:r>
          </w:p>
        </w:tc>
        <w:tc>
          <w:tcPr>
            <w:tcW w:w="625" w:type="pct"/>
            <w:vAlign w:val="center"/>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韓國浦項工科大學</w:t>
            </w:r>
          </w:p>
        </w:tc>
        <w:tc>
          <w:tcPr>
            <w:tcW w:w="625" w:type="pct"/>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韓國</w:t>
            </w:r>
          </w:p>
        </w:tc>
      </w:tr>
      <w:tr w:rsidR="00F24A69" w:rsidRPr="00F24A69" w:rsidTr="0024473D">
        <w:trPr>
          <w:trHeight w:val="324"/>
        </w:trPr>
        <w:tc>
          <w:tcPr>
            <w:tcW w:w="625"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w:t>
            </w:r>
          </w:p>
        </w:tc>
        <w:tc>
          <w:tcPr>
            <w:tcW w:w="625"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w:t>
            </w:r>
          </w:p>
        </w:tc>
        <w:tc>
          <w:tcPr>
            <w:tcW w:w="625"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新加坡</w:t>
            </w:r>
            <w:r w:rsidRPr="00F24A69">
              <w:rPr>
                <w:rFonts w:hAnsi="標楷體" w:cs="Arial" w:hint="eastAsia"/>
                <w:color w:val="000000" w:themeColor="text1"/>
                <w:kern w:val="0"/>
                <w:sz w:val="24"/>
                <w:szCs w:val="24"/>
              </w:rPr>
              <w:br/>
            </w:r>
            <w:r w:rsidRPr="00F24A69">
              <w:rPr>
                <w:rFonts w:hAnsi="標楷體" w:cs="Arial"/>
                <w:color w:val="000000" w:themeColor="text1"/>
                <w:kern w:val="0"/>
                <w:sz w:val="24"/>
                <w:szCs w:val="24"/>
              </w:rPr>
              <w:t>國立大學</w:t>
            </w:r>
          </w:p>
        </w:tc>
        <w:tc>
          <w:tcPr>
            <w:tcW w:w="625"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新加坡</w:t>
            </w:r>
          </w:p>
        </w:tc>
        <w:tc>
          <w:tcPr>
            <w:tcW w:w="625" w:type="pct"/>
            <w:vAlign w:val="center"/>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12</w:t>
            </w:r>
          </w:p>
        </w:tc>
        <w:tc>
          <w:tcPr>
            <w:tcW w:w="625" w:type="pct"/>
            <w:vAlign w:val="center"/>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29</w:t>
            </w:r>
          </w:p>
        </w:tc>
        <w:tc>
          <w:tcPr>
            <w:tcW w:w="625" w:type="pct"/>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hint="eastAsia"/>
                <w:color w:val="000000" w:themeColor="text1"/>
                <w:kern w:val="0"/>
                <w:sz w:val="24"/>
                <w:szCs w:val="24"/>
              </w:rPr>
              <w:t>中東科技大學</w:t>
            </w:r>
          </w:p>
        </w:tc>
        <w:tc>
          <w:tcPr>
            <w:tcW w:w="625" w:type="pct"/>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hint="eastAsia"/>
                <w:color w:val="000000" w:themeColor="text1"/>
                <w:kern w:val="0"/>
                <w:sz w:val="24"/>
                <w:szCs w:val="24"/>
              </w:rPr>
              <w:t>土耳其</w:t>
            </w:r>
          </w:p>
        </w:tc>
      </w:tr>
      <w:tr w:rsidR="00F24A69" w:rsidRPr="00F24A69" w:rsidTr="0024473D">
        <w:trPr>
          <w:trHeight w:val="324"/>
        </w:trPr>
        <w:tc>
          <w:tcPr>
            <w:tcW w:w="625"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3</w:t>
            </w:r>
          </w:p>
        </w:tc>
        <w:tc>
          <w:tcPr>
            <w:tcW w:w="625"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3</w:t>
            </w:r>
          </w:p>
        </w:tc>
        <w:tc>
          <w:tcPr>
            <w:tcW w:w="625"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香港大學</w:t>
            </w:r>
          </w:p>
        </w:tc>
        <w:tc>
          <w:tcPr>
            <w:tcW w:w="625"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香港</w:t>
            </w:r>
          </w:p>
        </w:tc>
        <w:tc>
          <w:tcPr>
            <w:tcW w:w="625" w:type="pct"/>
            <w:vAlign w:val="center"/>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13</w:t>
            </w:r>
          </w:p>
        </w:tc>
        <w:tc>
          <w:tcPr>
            <w:tcW w:w="625" w:type="pct"/>
            <w:vAlign w:val="center"/>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12</w:t>
            </w:r>
          </w:p>
        </w:tc>
        <w:tc>
          <w:tcPr>
            <w:tcW w:w="625" w:type="pct"/>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香港中文大學</w:t>
            </w:r>
          </w:p>
        </w:tc>
        <w:tc>
          <w:tcPr>
            <w:tcW w:w="625" w:type="pct"/>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香港</w:t>
            </w:r>
          </w:p>
        </w:tc>
      </w:tr>
      <w:tr w:rsidR="00F24A69" w:rsidRPr="00F24A69" w:rsidTr="0024473D">
        <w:trPr>
          <w:trHeight w:val="324"/>
        </w:trPr>
        <w:tc>
          <w:tcPr>
            <w:tcW w:w="625"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4</w:t>
            </w:r>
          </w:p>
        </w:tc>
        <w:tc>
          <w:tcPr>
            <w:tcW w:w="625"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5</w:t>
            </w:r>
          </w:p>
        </w:tc>
        <w:tc>
          <w:tcPr>
            <w:tcW w:w="625"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北京大學</w:t>
            </w:r>
          </w:p>
        </w:tc>
        <w:tc>
          <w:tcPr>
            <w:tcW w:w="625"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中國大陸</w:t>
            </w:r>
          </w:p>
        </w:tc>
        <w:tc>
          <w:tcPr>
            <w:tcW w:w="625" w:type="pct"/>
            <w:vAlign w:val="center"/>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14</w:t>
            </w:r>
          </w:p>
        </w:tc>
        <w:tc>
          <w:tcPr>
            <w:tcW w:w="625" w:type="pct"/>
            <w:vAlign w:val="center"/>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19</w:t>
            </w:r>
          </w:p>
        </w:tc>
        <w:tc>
          <w:tcPr>
            <w:tcW w:w="625" w:type="pct"/>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hint="eastAsia"/>
                <w:color w:val="000000" w:themeColor="text1"/>
                <w:kern w:val="0"/>
                <w:sz w:val="24"/>
                <w:szCs w:val="24"/>
              </w:rPr>
              <w:t>海峽大學</w:t>
            </w:r>
          </w:p>
        </w:tc>
        <w:tc>
          <w:tcPr>
            <w:tcW w:w="625" w:type="pct"/>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hint="eastAsia"/>
                <w:color w:val="000000" w:themeColor="text1"/>
                <w:kern w:val="0"/>
                <w:sz w:val="24"/>
                <w:szCs w:val="24"/>
              </w:rPr>
              <w:t>土耳其</w:t>
            </w:r>
          </w:p>
        </w:tc>
      </w:tr>
      <w:tr w:rsidR="00F24A69" w:rsidRPr="00F24A69" w:rsidTr="0024473D">
        <w:trPr>
          <w:trHeight w:val="324"/>
        </w:trPr>
        <w:tc>
          <w:tcPr>
            <w:tcW w:w="625"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5</w:t>
            </w:r>
          </w:p>
        </w:tc>
        <w:tc>
          <w:tcPr>
            <w:tcW w:w="625"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6</w:t>
            </w:r>
          </w:p>
        </w:tc>
        <w:tc>
          <w:tcPr>
            <w:tcW w:w="625"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清華大學</w:t>
            </w:r>
          </w:p>
        </w:tc>
        <w:tc>
          <w:tcPr>
            <w:tcW w:w="625"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中國大陸</w:t>
            </w:r>
          </w:p>
        </w:tc>
        <w:tc>
          <w:tcPr>
            <w:tcW w:w="625" w:type="pct"/>
            <w:vAlign w:val="center"/>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15</w:t>
            </w:r>
          </w:p>
        </w:tc>
        <w:tc>
          <w:tcPr>
            <w:tcW w:w="625" w:type="pct"/>
            <w:vAlign w:val="center"/>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13</w:t>
            </w:r>
          </w:p>
        </w:tc>
        <w:tc>
          <w:tcPr>
            <w:tcW w:w="625" w:type="pct"/>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東京工業大學</w:t>
            </w:r>
          </w:p>
        </w:tc>
        <w:tc>
          <w:tcPr>
            <w:tcW w:w="625" w:type="pct"/>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日本</w:t>
            </w:r>
          </w:p>
        </w:tc>
      </w:tr>
      <w:tr w:rsidR="00F24A69" w:rsidRPr="00F24A69" w:rsidTr="0024473D">
        <w:trPr>
          <w:trHeight w:val="324"/>
        </w:trPr>
        <w:tc>
          <w:tcPr>
            <w:tcW w:w="625"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6</w:t>
            </w:r>
          </w:p>
        </w:tc>
        <w:tc>
          <w:tcPr>
            <w:tcW w:w="625"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4</w:t>
            </w:r>
          </w:p>
        </w:tc>
        <w:tc>
          <w:tcPr>
            <w:tcW w:w="625"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首爾大學</w:t>
            </w:r>
          </w:p>
        </w:tc>
        <w:tc>
          <w:tcPr>
            <w:tcW w:w="625"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韓國</w:t>
            </w:r>
          </w:p>
        </w:tc>
        <w:tc>
          <w:tcPr>
            <w:tcW w:w="625" w:type="pct"/>
            <w:vAlign w:val="center"/>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16</w:t>
            </w:r>
          </w:p>
        </w:tc>
        <w:tc>
          <w:tcPr>
            <w:tcW w:w="625" w:type="pct"/>
            <w:vAlign w:val="center"/>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27</w:t>
            </w:r>
          </w:p>
        </w:tc>
        <w:tc>
          <w:tcPr>
            <w:tcW w:w="625" w:type="pct"/>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成均館大學</w:t>
            </w:r>
          </w:p>
        </w:tc>
        <w:tc>
          <w:tcPr>
            <w:tcW w:w="625" w:type="pct"/>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韓國</w:t>
            </w:r>
          </w:p>
        </w:tc>
      </w:tr>
      <w:tr w:rsidR="00F24A69" w:rsidRPr="00F24A69" w:rsidTr="0024473D">
        <w:trPr>
          <w:trHeight w:val="324"/>
        </w:trPr>
        <w:tc>
          <w:tcPr>
            <w:tcW w:w="625"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7</w:t>
            </w:r>
          </w:p>
        </w:tc>
        <w:tc>
          <w:tcPr>
            <w:tcW w:w="625"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9</w:t>
            </w:r>
          </w:p>
        </w:tc>
        <w:tc>
          <w:tcPr>
            <w:tcW w:w="625"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香港科技大學</w:t>
            </w:r>
          </w:p>
        </w:tc>
        <w:tc>
          <w:tcPr>
            <w:tcW w:w="625"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香港</w:t>
            </w:r>
          </w:p>
        </w:tc>
        <w:tc>
          <w:tcPr>
            <w:tcW w:w="625" w:type="pct"/>
            <w:vAlign w:val="center"/>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17</w:t>
            </w:r>
          </w:p>
        </w:tc>
        <w:tc>
          <w:tcPr>
            <w:tcW w:w="625" w:type="pct"/>
            <w:vAlign w:val="center"/>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14</w:t>
            </w:r>
          </w:p>
        </w:tc>
        <w:tc>
          <w:tcPr>
            <w:tcW w:w="625" w:type="pct"/>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國立</w:t>
            </w:r>
            <w:r w:rsidRPr="00F24A69">
              <w:rPr>
                <w:rFonts w:hAnsi="標楷體" w:cs="Arial" w:hint="eastAsia"/>
                <w:color w:val="000000" w:themeColor="text1"/>
                <w:kern w:val="0"/>
                <w:sz w:val="24"/>
                <w:szCs w:val="24"/>
              </w:rPr>
              <w:t>臺</w:t>
            </w:r>
            <w:r w:rsidRPr="00F24A69">
              <w:rPr>
                <w:rFonts w:hAnsi="標楷體" w:cs="Arial"/>
                <w:color w:val="000000" w:themeColor="text1"/>
                <w:kern w:val="0"/>
                <w:sz w:val="24"/>
                <w:szCs w:val="24"/>
              </w:rPr>
              <w:t>灣大學</w:t>
            </w:r>
          </w:p>
        </w:tc>
        <w:tc>
          <w:tcPr>
            <w:tcW w:w="625" w:type="pct"/>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hint="eastAsia"/>
                <w:color w:val="000000" w:themeColor="text1"/>
                <w:kern w:val="0"/>
                <w:sz w:val="24"/>
                <w:szCs w:val="24"/>
              </w:rPr>
              <w:t>臺</w:t>
            </w:r>
            <w:r w:rsidRPr="00F24A69">
              <w:rPr>
                <w:rFonts w:hAnsi="標楷體" w:cs="Arial"/>
                <w:color w:val="000000" w:themeColor="text1"/>
                <w:kern w:val="0"/>
                <w:sz w:val="24"/>
                <w:szCs w:val="24"/>
              </w:rPr>
              <w:t>灣</w:t>
            </w:r>
          </w:p>
        </w:tc>
      </w:tr>
      <w:tr w:rsidR="00F24A69" w:rsidRPr="00F24A69" w:rsidTr="0024473D">
        <w:trPr>
          <w:trHeight w:val="324"/>
        </w:trPr>
        <w:tc>
          <w:tcPr>
            <w:tcW w:w="625"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8</w:t>
            </w:r>
          </w:p>
        </w:tc>
        <w:tc>
          <w:tcPr>
            <w:tcW w:w="625"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8</w:t>
            </w:r>
          </w:p>
        </w:tc>
        <w:tc>
          <w:tcPr>
            <w:tcW w:w="625"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韓國科學技術院</w:t>
            </w:r>
          </w:p>
        </w:tc>
        <w:tc>
          <w:tcPr>
            <w:tcW w:w="625"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韓國</w:t>
            </w:r>
          </w:p>
        </w:tc>
        <w:tc>
          <w:tcPr>
            <w:tcW w:w="625" w:type="pct"/>
            <w:vAlign w:val="center"/>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18</w:t>
            </w:r>
          </w:p>
        </w:tc>
        <w:tc>
          <w:tcPr>
            <w:tcW w:w="625" w:type="pct"/>
            <w:vAlign w:val="center"/>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15</w:t>
            </w:r>
          </w:p>
        </w:tc>
        <w:tc>
          <w:tcPr>
            <w:tcW w:w="625" w:type="pct"/>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大阪大學</w:t>
            </w:r>
          </w:p>
        </w:tc>
        <w:tc>
          <w:tcPr>
            <w:tcW w:w="625" w:type="pct"/>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日本</w:t>
            </w:r>
          </w:p>
        </w:tc>
      </w:tr>
      <w:tr w:rsidR="00F24A69" w:rsidRPr="00F24A69" w:rsidTr="0024473D">
        <w:trPr>
          <w:trHeight w:val="324"/>
        </w:trPr>
        <w:tc>
          <w:tcPr>
            <w:tcW w:w="625"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9</w:t>
            </w:r>
          </w:p>
        </w:tc>
        <w:tc>
          <w:tcPr>
            <w:tcW w:w="625"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7</w:t>
            </w:r>
          </w:p>
        </w:tc>
        <w:tc>
          <w:tcPr>
            <w:tcW w:w="625"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京都大學</w:t>
            </w:r>
          </w:p>
        </w:tc>
        <w:tc>
          <w:tcPr>
            <w:tcW w:w="625"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日本</w:t>
            </w:r>
          </w:p>
        </w:tc>
        <w:tc>
          <w:tcPr>
            <w:tcW w:w="625" w:type="pct"/>
            <w:vAlign w:val="center"/>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19</w:t>
            </w:r>
          </w:p>
        </w:tc>
        <w:tc>
          <w:tcPr>
            <w:tcW w:w="625" w:type="pct"/>
            <w:vAlign w:val="center"/>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24</w:t>
            </w:r>
          </w:p>
        </w:tc>
        <w:tc>
          <w:tcPr>
            <w:tcW w:w="625" w:type="pct"/>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hint="eastAsia"/>
                <w:color w:val="000000" w:themeColor="text1"/>
                <w:kern w:val="0"/>
                <w:sz w:val="24"/>
                <w:szCs w:val="24"/>
              </w:rPr>
              <w:t>伊斯坦堡科技大學</w:t>
            </w:r>
          </w:p>
        </w:tc>
        <w:tc>
          <w:tcPr>
            <w:tcW w:w="625" w:type="pct"/>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hint="eastAsia"/>
                <w:color w:val="000000" w:themeColor="text1"/>
                <w:kern w:val="0"/>
                <w:sz w:val="24"/>
                <w:szCs w:val="24"/>
              </w:rPr>
              <w:t>土耳其</w:t>
            </w:r>
          </w:p>
        </w:tc>
      </w:tr>
      <w:tr w:rsidR="00F24A69" w:rsidRPr="00F24A69" w:rsidTr="0024473D">
        <w:trPr>
          <w:trHeight w:val="324"/>
        </w:trPr>
        <w:tc>
          <w:tcPr>
            <w:tcW w:w="625"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10</w:t>
            </w:r>
          </w:p>
        </w:tc>
        <w:tc>
          <w:tcPr>
            <w:tcW w:w="625"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11</w:t>
            </w:r>
          </w:p>
        </w:tc>
        <w:tc>
          <w:tcPr>
            <w:tcW w:w="625"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南洋理工大學</w:t>
            </w:r>
          </w:p>
        </w:tc>
        <w:tc>
          <w:tcPr>
            <w:tcW w:w="625"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新加坡</w:t>
            </w:r>
          </w:p>
        </w:tc>
        <w:tc>
          <w:tcPr>
            <w:tcW w:w="625" w:type="pct"/>
            <w:vAlign w:val="center"/>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19</w:t>
            </w:r>
          </w:p>
        </w:tc>
        <w:tc>
          <w:tcPr>
            <w:tcW w:w="625" w:type="pct"/>
            <w:vAlign w:val="center"/>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16</w:t>
            </w:r>
          </w:p>
        </w:tc>
        <w:tc>
          <w:tcPr>
            <w:tcW w:w="625" w:type="pct"/>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東北大學</w:t>
            </w:r>
          </w:p>
        </w:tc>
        <w:tc>
          <w:tcPr>
            <w:tcW w:w="625" w:type="pct"/>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日本</w:t>
            </w:r>
          </w:p>
        </w:tc>
      </w:tr>
    </w:tbl>
    <w:p w:rsidR="0024473D" w:rsidRPr="00F24A69" w:rsidRDefault="0024473D" w:rsidP="0024473D">
      <w:pPr>
        <w:wordWrap w:val="0"/>
        <w:adjustRightInd w:val="0"/>
        <w:snapToGrid w:val="0"/>
        <w:ind w:left="1276" w:hangingChars="490" w:hanging="1276"/>
        <w:outlineLvl w:val="3"/>
        <w:rPr>
          <w:rFonts w:hAnsi="Arial"/>
          <w:color w:val="000000" w:themeColor="text1"/>
          <w:kern w:val="32"/>
          <w:sz w:val="24"/>
          <w:szCs w:val="24"/>
        </w:rPr>
      </w:pPr>
      <w:r w:rsidRPr="00F24A69">
        <w:rPr>
          <w:rFonts w:hAnsi="Arial" w:hint="eastAsia"/>
          <w:b/>
          <w:color w:val="000000" w:themeColor="text1"/>
          <w:kern w:val="32"/>
          <w:sz w:val="24"/>
          <w:szCs w:val="24"/>
        </w:rPr>
        <w:t>資料來源：</w:t>
      </w:r>
      <w:r w:rsidR="009C570C" w:rsidRPr="009C570C">
        <w:rPr>
          <w:rFonts w:hAnsi="標楷體" w:hint="eastAsia"/>
          <w:color w:val="000000" w:themeColor="text1"/>
          <w:kern w:val="32"/>
          <w:sz w:val="24"/>
          <w:szCs w:val="24"/>
        </w:rPr>
        <w:t>“</w:t>
      </w:r>
      <w:r w:rsidR="009C570C" w:rsidRPr="009C570C">
        <w:rPr>
          <w:rFonts w:hAnsi="Arial"/>
          <w:color w:val="000000" w:themeColor="text1"/>
          <w:kern w:val="32"/>
          <w:sz w:val="24"/>
          <w:szCs w:val="24"/>
        </w:rPr>
        <w:t>World University Rankings</w:t>
      </w:r>
      <w:r w:rsidR="009C570C" w:rsidRPr="009C570C">
        <w:rPr>
          <w:rFonts w:hAnsi="Arial"/>
          <w:color w:val="000000" w:themeColor="text1"/>
          <w:kern w:val="32"/>
          <w:sz w:val="24"/>
          <w:szCs w:val="24"/>
        </w:rPr>
        <w:t>”</w:t>
      </w:r>
      <w:r w:rsidR="009C570C">
        <w:rPr>
          <w:rFonts w:hAnsi="Arial" w:hint="eastAsia"/>
          <w:color w:val="000000" w:themeColor="text1"/>
          <w:kern w:val="32"/>
          <w:sz w:val="24"/>
          <w:szCs w:val="24"/>
        </w:rPr>
        <w:t>,</w:t>
      </w:r>
      <w:r w:rsidRPr="009C570C">
        <w:rPr>
          <w:rFonts w:hAnsi="Arial"/>
          <w:b/>
          <w:i/>
          <w:color w:val="000000" w:themeColor="text1"/>
          <w:kern w:val="32"/>
          <w:sz w:val="24"/>
          <w:szCs w:val="24"/>
        </w:rPr>
        <w:t>Times Higher Education (THE)</w:t>
      </w:r>
      <w:r w:rsidRPr="00F24A69">
        <w:rPr>
          <w:rFonts w:hAnsi="Arial" w:hint="eastAsia"/>
          <w:color w:val="000000" w:themeColor="text1"/>
          <w:kern w:val="32"/>
          <w:sz w:val="24"/>
          <w:szCs w:val="24"/>
        </w:rPr>
        <w:t xml:space="preserve">, </w:t>
      </w:r>
      <w:r w:rsidRPr="00F24A69">
        <w:rPr>
          <w:rFonts w:hAnsi="Arial"/>
          <w:color w:val="000000" w:themeColor="text1"/>
          <w:kern w:val="32"/>
          <w:sz w:val="24"/>
          <w:szCs w:val="24"/>
        </w:rPr>
        <w:t>2016</w:t>
      </w:r>
      <w:r w:rsidRPr="00F24A69">
        <w:rPr>
          <w:rFonts w:hAnsi="Arial" w:hint="eastAsia"/>
          <w:color w:val="000000" w:themeColor="text1"/>
          <w:kern w:val="32"/>
          <w:sz w:val="24"/>
          <w:szCs w:val="24"/>
        </w:rPr>
        <w:t>年8月24日取自</w:t>
      </w:r>
      <w:hyperlink r:id="rId63" w:history="1">
        <w:r w:rsidRPr="00F24A69">
          <w:rPr>
            <w:rFonts w:hAnsi="Arial"/>
            <w:color w:val="000000" w:themeColor="text1"/>
            <w:kern w:val="32"/>
            <w:sz w:val="24"/>
            <w:szCs w:val="24"/>
            <w:u w:val="single"/>
          </w:rPr>
          <w:t>https://www.timeshighereducation.com/world-university-rankings</w:t>
        </w:r>
      </w:hyperlink>
    </w:p>
    <w:p w:rsidR="00654419" w:rsidRDefault="00654419" w:rsidP="0024473D">
      <w:pPr>
        <w:wordWrap w:val="0"/>
        <w:adjustRightInd w:val="0"/>
        <w:snapToGrid w:val="0"/>
        <w:ind w:left="1275" w:hangingChars="490" w:hanging="1275"/>
        <w:outlineLvl w:val="3"/>
        <w:rPr>
          <w:rFonts w:hAnsi="Arial"/>
          <w:color w:val="000000" w:themeColor="text1"/>
          <w:kern w:val="32"/>
          <w:sz w:val="24"/>
          <w:szCs w:val="24"/>
        </w:rPr>
      </w:pPr>
    </w:p>
    <w:p w:rsidR="00654419" w:rsidRDefault="00654419" w:rsidP="0024473D">
      <w:pPr>
        <w:wordWrap w:val="0"/>
        <w:adjustRightInd w:val="0"/>
        <w:snapToGrid w:val="0"/>
        <w:ind w:left="1275" w:hangingChars="490" w:hanging="1275"/>
        <w:outlineLvl w:val="3"/>
        <w:rPr>
          <w:rFonts w:hAnsi="Arial"/>
          <w:color w:val="000000" w:themeColor="text1"/>
          <w:kern w:val="32"/>
          <w:sz w:val="24"/>
          <w:szCs w:val="24"/>
        </w:rPr>
      </w:pPr>
    </w:p>
    <w:p w:rsidR="00654419" w:rsidRPr="00F24A69" w:rsidRDefault="00654419" w:rsidP="0024473D">
      <w:pPr>
        <w:wordWrap w:val="0"/>
        <w:adjustRightInd w:val="0"/>
        <w:snapToGrid w:val="0"/>
        <w:ind w:left="1275" w:hangingChars="490" w:hanging="1275"/>
        <w:outlineLvl w:val="3"/>
        <w:rPr>
          <w:rFonts w:hAnsi="Arial"/>
          <w:color w:val="000000" w:themeColor="text1"/>
          <w:kern w:val="32"/>
          <w:sz w:val="24"/>
          <w:szCs w:val="24"/>
        </w:rPr>
      </w:pPr>
    </w:p>
    <w:p w:rsidR="0024473D" w:rsidRPr="00F24A69" w:rsidRDefault="0024473D" w:rsidP="0024473D">
      <w:pPr>
        <w:pStyle w:val="a3"/>
        <w:rPr>
          <w:color w:val="000000" w:themeColor="text1"/>
        </w:rPr>
      </w:pPr>
      <w:r w:rsidRPr="00F24A69">
        <w:rPr>
          <w:rFonts w:hint="eastAsia"/>
          <w:color w:val="000000" w:themeColor="text1"/>
        </w:rPr>
        <w:t xml:space="preserve"> </w:t>
      </w:r>
      <w:bookmarkStart w:id="327" w:name="_Toc475117102"/>
      <w:r w:rsidR="00AC2563" w:rsidRPr="00F24A69">
        <w:rPr>
          <w:rFonts w:hint="eastAsia"/>
          <w:color w:val="000000" w:themeColor="text1"/>
        </w:rPr>
        <w:t>我國大學於</w:t>
      </w:r>
      <w:r w:rsidRPr="00F24A69">
        <w:rPr>
          <w:rFonts w:hint="eastAsia"/>
          <w:color w:val="000000" w:themeColor="text1"/>
        </w:rPr>
        <w:t>THE</w:t>
      </w:r>
      <w:r w:rsidR="00AC2563" w:rsidRPr="00F24A69">
        <w:rPr>
          <w:rFonts w:hint="eastAsia"/>
          <w:color w:val="000000" w:themeColor="text1"/>
        </w:rPr>
        <w:t>亞洲大學</w:t>
      </w:r>
      <w:r w:rsidRPr="00F24A69">
        <w:rPr>
          <w:rFonts w:hint="eastAsia"/>
          <w:color w:val="000000" w:themeColor="text1"/>
        </w:rPr>
        <w:t>中排名 (2014-2015)</w:t>
      </w:r>
      <w:bookmarkEnd w:id="327"/>
    </w:p>
    <w:tbl>
      <w:tblPr>
        <w:tblW w:w="3750" w:type="pct"/>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2226"/>
        <w:gridCol w:w="2225"/>
        <w:gridCol w:w="2224"/>
      </w:tblGrid>
      <w:tr w:rsidR="00F24A69" w:rsidRPr="00F24A69" w:rsidTr="00654419">
        <w:trPr>
          <w:trHeight w:val="324"/>
          <w:tblHeader/>
          <w:jc w:val="center"/>
        </w:trPr>
        <w:tc>
          <w:tcPr>
            <w:tcW w:w="1667" w:type="pct"/>
            <w:shd w:val="clear" w:color="auto" w:fill="auto"/>
            <w:noWrap/>
            <w:vAlign w:val="center"/>
          </w:tcPr>
          <w:p w:rsidR="0024473D" w:rsidRPr="00F24A69" w:rsidRDefault="0024473D" w:rsidP="0024473D">
            <w:pPr>
              <w:widowControl/>
              <w:overflowPunct/>
              <w:autoSpaceDE/>
              <w:autoSpaceDN/>
              <w:jc w:val="center"/>
              <w:rPr>
                <w:rFonts w:hAnsi="標楷體" w:cs="Arial"/>
                <w:b/>
                <w:color w:val="000000" w:themeColor="text1"/>
                <w:kern w:val="0"/>
                <w:sz w:val="24"/>
                <w:szCs w:val="24"/>
              </w:rPr>
            </w:pPr>
            <w:r w:rsidRPr="00F24A69">
              <w:rPr>
                <w:rFonts w:hAnsi="標楷體" w:cs="Arial" w:hint="eastAsia"/>
                <w:b/>
                <w:color w:val="000000" w:themeColor="text1"/>
                <w:kern w:val="0"/>
                <w:sz w:val="24"/>
                <w:szCs w:val="24"/>
              </w:rPr>
              <w:t>2015年排名</w:t>
            </w:r>
          </w:p>
        </w:tc>
        <w:tc>
          <w:tcPr>
            <w:tcW w:w="1667" w:type="pct"/>
            <w:shd w:val="clear" w:color="auto" w:fill="auto"/>
            <w:noWrap/>
            <w:vAlign w:val="center"/>
          </w:tcPr>
          <w:p w:rsidR="0024473D" w:rsidRPr="00F24A69" w:rsidRDefault="0024473D" w:rsidP="0024473D">
            <w:pPr>
              <w:widowControl/>
              <w:overflowPunct/>
              <w:autoSpaceDE/>
              <w:autoSpaceDN/>
              <w:jc w:val="center"/>
              <w:rPr>
                <w:rFonts w:hAnsi="標楷體" w:cs="Arial"/>
                <w:b/>
                <w:color w:val="000000" w:themeColor="text1"/>
                <w:kern w:val="0"/>
                <w:sz w:val="24"/>
                <w:szCs w:val="24"/>
              </w:rPr>
            </w:pPr>
            <w:r w:rsidRPr="00F24A69">
              <w:rPr>
                <w:rFonts w:hAnsi="標楷體" w:cs="Arial" w:hint="eastAsia"/>
                <w:b/>
                <w:color w:val="000000" w:themeColor="text1"/>
                <w:kern w:val="0"/>
                <w:sz w:val="24"/>
                <w:szCs w:val="24"/>
              </w:rPr>
              <w:t>2014年排名</w:t>
            </w:r>
          </w:p>
        </w:tc>
        <w:tc>
          <w:tcPr>
            <w:tcW w:w="1666" w:type="pct"/>
            <w:shd w:val="clear" w:color="auto" w:fill="auto"/>
            <w:vAlign w:val="center"/>
          </w:tcPr>
          <w:p w:rsidR="0024473D" w:rsidRPr="00F24A69" w:rsidRDefault="0024473D" w:rsidP="0024473D">
            <w:pPr>
              <w:widowControl/>
              <w:overflowPunct/>
              <w:autoSpaceDE/>
              <w:autoSpaceDN/>
              <w:jc w:val="center"/>
              <w:rPr>
                <w:rFonts w:hAnsi="標楷體" w:cs="Arial"/>
                <w:b/>
                <w:color w:val="000000" w:themeColor="text1"/>
                <w:kern w:val="0"/>
                <w:sz w:val="24"/>
                <w:szCs w:val="24"/>
              </w:rPr>
            </w:pPr>
            <w:r w:rsidRPr="00F24A69">
              <w:rPr>
                <w:rFonts w:hAnsi="標楷體" w:cs="Arial" w:hint="eastAsia"/>
                <w:b/>
                <w:color w:val="000000" w:themeColor="text1"/>
                <w:kern w:val="0"/>
                <w:sz w:val="24"/>
                <w:szCs w:val="24"/>
              </w:rPr>
              <w:t>大學名稱</w:t>
            </w:r>
          </w:p>
        </w:tc>
      </w:tr>
      <w:tr w:rsidR="00F24A69" w:rsidRPr="00F24A69" w:rsidTr="0024473D">
        <w:trPr>
          <w:trHeight w:val="324"/>
          <w:jc w:val="center"/>
        </w:trPr>
        <w:tc>
          <w:tcPr>
            <w:tcW w:w="1667" w:type="pct"/>
            <w:shd w:val="clear" w:color="auto" w:fill="auto"/>
            <w:noWrap/>
            <w:vAlign w:val="center"/>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17</w:t>
            </w:r>
            <w:r w:rsidRPr="00F24A69">
              <w:rPr>
                <w:rFonts w:hAnsi="標楷體" w:cs="Arial" w:hint="eastAsia"/>
                <w:color w:val="000000" w:themeColor="text1"/>
                <w:kern w:val="0"/>
                <w:sz w:val="24"/>
                <w:szCs w:val="24"/>
              </w:rPr>
              <w:t>↓</w:t>
            </w:r>
          </w:p>
        </w:tc>
        <w:tc>
          <w:tcPr>
            <w:tcW w:w="1667" w:type="pct"/>
            <w:shd w:val="clear" w:color="auto" w:fill="auto"/>
            <w:noWrap/>
            <w:vAlign w:val="center"/>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14</w:t>
            </w:r>
          </w:p>
        </w:tc>
        <w:tc>
          <w:tcPr>
            <w:tcW w:w="1666" w:type="pct"/>
            <w:shd w:val="clear" w:color="auto" w:fill="auto"/>
            <w:vAlign w:val="center"/>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國立</w:t>
            </w:r>
            <w:r w:rsidRPr="00F24A69">
              <w:rPr>
                <w:rFonts w:hAnsi="標楷體" w:cs="Arial" w:hint="eastAsia"/>
                <w:color w:val="000000" w:themeColor="text1"/>
                <w:kern w:val="0"/>
                <w:sz w:val="24"/>
                <w:szCs w:val="24"/>
              </w:rPr>
              <w:t>臺</w:t>
            </w:r>
            <w:r w:rsidRPr="00F24A69">
              <w:rPr>
                <w:rFonts w:hAnsi="標楷體" w:cs="Arial"/>
                <w:color w:val="000000" w:themeColor="text1"/>
                <w:kern w:val="0"/>
                <w:sz w:val="24"/>
                <w:szCs w:val="24"/>
              </w:rPr>
              <w:t>灣大學</w:t>
            </w:r>
          </w:p>
        </w:tc>
      </w:tr>
      <w:tr w:rsidR="00F24A69" w:rsidRPr="00F24A69" w:rsidTr="0024473D">
        <w:trPr>
          <w:trHeight w:val="324"/>
          <w:jc w:val="center"/>
        </w:trPr>
        <w:tc>
          <w:tcPr>
            <w:tcW w:w="1667"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34</w:t>
            </w:r>
            <w:r w:rsidRPr="00F24A69">
              <w:rPr>
                <w:rFonts w:hAnsi="標楷體" w:cs="Arial" w:hint="eastAsia"/>
                <w:color w:val="000000" w:themeColor="text1"/>
                <w:kern w:val="0"/>
                <w:sz w:val="24"/>
                <w:szCs w:val="24"/>
              </w:rPr>
              <w:t>↑</w:t>
            </w:r>
          </w:p>
        </w:tc>
        <w:tc>
          <w:tcPr>
            <w:tcW w:w="1667"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38</w:t>
            </w:r>
          </w:p>
        </w:tc>
        <w:tc>
          <w:tcPr>
            <w:tcW w:w="1666"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國立清華大學</w:t>
            </w:r>
          </w:p>
        </w:tc>
      </w:tr>
      <w:tr w:rsidR="00F24A69" w:rsidRPr="00F24A69" w:rsidTr="0024473D">
        <w:trPr>
          <w:trHeight w:val="324"/>
          <w:jc w:val="center"/>
        </w:trPr>
        <w:tc>
          <w:tcPr>
            <w:tcW w:w="1667"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36</w:t>
            </w:r>
            <w:r w:rsidRPr="00F24A69">
              <w:rPr>
                <w:rFonts w:hAnsi="標楷體" w:cs="Arial" w:hint="eastAsia"/>
                <w:color w:val="000000" w:themeColor="text1"/>
                <w:kern w:val="0"/>
                <w:sz w:val="24"/>
                <w:szCs w:val="24"/>
              </w:rPr>
              <w:t>↓</w:t>
            </w:r>
          </w:p>
        </w:tc>
        <w:tc>
          <w:tcPr>
            <w:tcW w:w="1667"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34</w:t>
            </w:r>
          </w:p>
        </w:tc>
        <w:tc>
          <w:tcPr>
            <w:tcW w:w="1666"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國立交通大學</w:t>
            </w:r>
          </w:p>
        </w:tc>
      </w:tr>
      <w:tr w:rsidR="00F24A69" w:rsidRPr="00F24A69" w:rsidTr="0024473D">
        <w:trPr>
          <w:trHeight w:val="324"/>
          <w:jc w:val="center"/>
        </w:trPr>
        <w:tc>
          <w:tcPr>
            <w:tcW w:w="1667"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49</w:t>
            </w:r>
            <w:r w:rsidRPr="00F24A69">
              <w:rPr>
                <w:rFonts w:hAnsi="標楷體" w:cs="Arial" w:hint="eastAsia"/>
                <w:color w:val="000000" w:themeColor="text1"/>
                <w:kern w:val="0"/>
                <w:sz w:val="24"/>
                <w:szCs w:val="24"/>
              </w:rPr>
              <w:t>↓</w:t>
            </w:r>
          </w:p>
        </w:tc>
        <w:tc>
          <w:tcPr>
            <w:tcW w:w="1667"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44</w:t>
            </w:r>
          </w:p>
        </w:tc>
        <w:tc>
          <w:tcPr>
            <w:tcW w:w="1666"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國立成功大學</w:t>
            </w:r>
          </w:p>
        </w:tc>
      </w:tr>
      <w:tr w:rsidR="00F24A69" w:rsidRPr="00F24A69" w:rsidTr="0024473D">
        <w:trPr>
          <w:trHeight w:val="324"/>
          <w:jc w:val="center"/>
        </w:trPr>
        <w:tc>
          <w:tcPr>
            <w:tcW w:w="1667"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52-</w:t>
            </w:r>
          </w:p>
        </w:tc>
        <w:tc>
          <w:tcPr>
            <w:tcW w:w="1667"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52</w:t>
            </w:r>
          </w:p>
        </w:tc>
        <w:tc>
          <w:tcPr>
            <w:tcW w:w="1666"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國立</w:t>
            </w:r>
            <w:r w:rsidRPr="00F24A69">
              <w:rPr>
                <w:rFonts w:hAnsi="標楷體" w:cs="Arial" w:hint="eastAsia"/>
                <w:color w:val="000000" w:themeColor="text1"/>
                <w:kern w:val="0"/>
                <w:sz w:val="24"/>
                <w:szCs w:val="24"/>
              </w:rPr>
              <w:t>臺</w:t>
            </w:r>
            <w:r w:rsidRPr="00F24A69">
              <w:rPr>
                <w:rFonts w:hAnsi="標楷體" w:cs="Arial"/>
                <w:color w:val="000000" w:themeColor="text1"/>
                <w:kern w:val="0"/>
                <w:sz w:val="24"/>
                <w:szCs w:val="24"/>
              </w:rPr>
              <w:t>灣科技大學</w:t>
            </w:r>
          </w:p>
        </w:tc>
      </w:tr>
      <w:tr w:rsidR="00F24A69" w:rsidRPr="00F24A69" w:rsidTr="0024473D">
        <w:trPr>
          <w:trHeight w:val="324"/>
          <w:jc w:val="center"/>
        </w:trPr>
        <w:tc>
          <w:tcPr>
            <w:tcW w:w="1667"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73</w:t>
            </w:r>
            <w:r w:rsidRPr="00F24A69">
              <w:rPr>
                <w:rFonts w:hAnsi="標楷體" w:cs="Arial" w:hint="eastAsia"/>
                <w:color w:val="000000" w:themeColor="text1"/>
                <w:kern w:val="0"/>
                <w:sz w:val="24"/>
                <w:szCs w:val="24"/>
              </w:rPr>
              <w:t>↓</w:t>
            </w:r>
          </w:p>
        </w:tc>
        <w:tc>
          <w:tcPr>
            <w:tcW w:w="1667"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70</w:t>
            </w:r>
          </w:p>
        </w:tc>
        <w:tc>
          <w:tcPr>
            <w:tcW w:w="1666"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國立</w:t>
            </w:r>
            <w:r w:rsidRPr="00F24A69">
              <w:rPr>
                <w:rFonts w:hAnsi="標楷體" w:cs="Arial" w:hint="eastAsia"/>
                <w:color w:val="000000" w:themeColor="text1"/>
                <w:kern w:val="0"/>
                <w:sz w:val="24"/>
                <w:szCs w:val="24"/>
              </w:rPr>
              <w:t>臺</w:t>
            </w:r>
            <w:r w:rsidRPr="00F24A69">
              <w:rPr>
                <w:rFonts w:hAnsi="標楷體" w:cs="Arial"/>
                <w:color w:val="000000" w:themeColor="text1"/>
                <w:kern w:val="0"/>
                <w:sz w:val="24"/>
                <w:szCs w:val="24"/>
              </w:rPr>
              <w:t>灣師範大學</w:t>
            </w:r>
          </w:p>
        </w:tc>
      </w:tr>
      <w:tr w:rsidR="00F24A69" w:rsidRPr="00F24A69" w:rsidTr="0024473D">
        <w:trPr>
          <w:trHeight w:val="324"/>
          <w:jc w:val="center"/>
        </w:trPr>
        <w:tc>
          <w:tcPr>
            <w:tcW w:w="1667"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62</w:t>
            </w:r>
            <w:r w:rsidRPr="00F24A69">
              <w:rPr>
                <w:rFonts w:hAnsi="標楷體" w:cs="Arial" w:hint="eastAsia"/>
                <w:color w:val="000000" w:themeColor="text1"/>
                <w:kern w:val="0"/>
                <w:sz w:val="24"/>
                <w:szCs w:val="24"/>
              </w:rPr>
              <w:t>↓</w:t>
            </w:r>
          </w:p>
        </w:tc>
        <w:tc>
          <w:tcPr>
            <w:tcW w:w="1667"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46</w:t>
            </w:r>
          </w:p>
        </w:tc>
        <w:tc>
          <w:tcPr>
            <w:tcW w:w="1666"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國立中山大學</w:t>
            </w:r>
          </w:p>
        </w:tc>
      </w:tr>
      <w:tr w:rsidR="00F24A69" w:rsidRPr="00F24A69" w:rsidTr="0024473D">
        <w:trPr>
          <w:trHeight w:val="324"/>
          <w:jc w:val="center"/>
        </w:trPr>
        <w:tc>
          <w:tcPr>
            <w:tcW w:w="1667"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100=</w:t>
            </w:r>
          </w:p>
        </w:tc>
        <w:tc>
          <w:tcPr>
            <w:tcW w:w="1667"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100=</w:t>
            </w:r>
          </w:p>
        </w:tc>
        <w:tc>
          <w:tcPr>
            <w:tcW w:w="1666"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hint="eastAsia"/>
                <w:color w:val="000000" w:themeColor="text1"/>
                <w:kern w:val="0"/>
                <w:sz w:val="24"/>
                <w:szCs w:val="24"/>
              </w:rPr>
              <w:t>臺</w:t>
            </w:r>
            <w:r w:rsidRPr="00F24A69">
              <w:rPr>
                <w:rFonts w:hAnsi="標楷體" w:cs="Arial"/>
                <w:color w:val="000000" w:themeColor="text1"/>
                <w:kern w:val="0"/>
                <w:sz w:val="24"/>
                <w:szCs w:val="24"/>
              </w:rPr>
              <w:t>北醫學大學</w:t>
            </w:r>
          </w:p>
        </w:tc>
      </w:tr>
      <w:tr w:rsidR="00F24A69" w:rsidRPr="00F24A69" w:rsidTr="0024473D">
        <w:trPr>
          <w:trHeight w:val="324"/>
          <w:jc w:val="center"/>
        </w:trPr>
        <w:tc>
          <w:tcPr>
            <w:tcW w:w="1667"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lastRenderedPageBreak/>
              <w:t>64</w:t>
            </w:r>
            <w:r w:rsidRPr="00F24A69">
              <w:rPr>
                <w:rFonts w:hAnsi="標楷體" w:cs="Arial" w:hint="eastAsia"/>
                <w:color w:val="000000" w:themeColor="text1"/>
                <w:kern w:val="0"/>
                <w:sz w:val="24"/>
                <w:szCs w:val="24"/>
              </w:rPr>
              <w:t>↓</w:t>
            </w:r>
          </w:p>
        </w:tc>
        <w:tc>
          <w:tcPr>
            <w:tcW w:w="1667"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54</w:t>
            </w:r>
          </w:p>
        </w:tc>
        <w:tc>
          <w:tcPr>
            <w:tcW w:w="1666"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國立中央大學</w:t>
            </w:r>
          </w:p>
        </w:tc>
      </w:tr>
      <w:tr w:rsidR="00F24A69" w:rsidRPr="00F24A69" w:rsidTr="0024473D">
        <w:trPr>
          <w:trHeight w:val="324"/>
          <w:jc w:val="center"/>
        </w:trPr>
        <w:tc>
          <w:tcPr>
            <w:tcW w:w="1667"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98</w:t>
            </w:r>
            <w:r w:rsidRPr="00F24A69">
              <w:rPr>
                <w:rFonts w:hAnsi="標楷體" w:cs="Arial" w:hint="eastAsia"/>
                <w:color w:val="000000" w:themeColor="text1"/>
                <w:kern w:val="0"/>
                <w:sz w:val="24"/>
                <w:szCs w:val="24"/>
              </w:rPr>
              <w:t>↓</w:t>
            </w:r>
          </w:p>
        </w:tc>
        <w:tc>
          <w:tcPr>
            <w:tcW w:w="1667" w:type="pct"/>
            <w:shd w:val="clear" w:color="auto" w:fill="auto"/>
            <w:noWrap/>
            <w:vAlign w:val="center"/>
            <w:hideMark/>
          </w:tcPr>
          <w:p w:rsidR="0024473D" w:rsidRPr="00F24A69" w:rsidRDefault="0024473D" w:rsidP="0024473D">
            <w:pPr>
              <w:widowControl/>
              <w:overflowPunct/>
              <w:autoSpaceDE/>
              <w:autoSpaceDN/>
              <w:jc w:val="center"/>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93</w:t>
            </w:r>
          </w:p>
        </w:tc>
        <w:tc>
          <w:tcPr>
            <w:tcW w:w="1666" w:type="pct"/>
            <w:shd w:val="clear" w:color="auto" w:fill="auto"/>
            <w:vAlign w:val="center"/>
            <w:hideMark/>
          </w:tcPr>
          <w:p w:rsidR="0024473D" w:rsidRPr="00F24A69" w:rsidRDefault="0024473D" w:rsidP="0024473D">
            <w:pPr>
              <w:widowControl/>
              <w:overflowPunct/>
              <w:autoSpaceDE/>
              <w:autoSpaceDN/>
              <w:jc w:val="center"/>
              <w:rPr>
                <w:rFonts w:hAnsi="標楷體" w:cs="Arial"/>
                <w:color w:val="000000" w:themeColor="text1"/>
                <w:kern w:val="0"/>
                <w:sz w:val="24"/>
                <w:szCs w:val="24"/>
              </w:rPr>
            </w:pPr>
            <w:r w:rsidRPr="00F24A69">
              <w:rPr>
                <w:rFonts w:hAnsi="標楷體" w:cs="Arial"/>
                <w:color w:val="000000" w:themeColor="text1"/>
                <w:kern w:val="0"/>
                <w:sz w:val="24"/>
                <w:szCs w:val="24"/>
              </w:rPr>
              <w:t>國立陽明大學</w:t>
            </w:r>
          </w:p>
        </w:tc>
      </w:tr>
    </w:tbl>
    <w:p w:rsidR="0024473D" w:rsidRPr="00F24A69" w:rsidRDefault="0024473D" w:rsidP="0024473D">
      <w:pPr>
        <w:wordWrap w:val="0"/>
        <w:adjustRightInd w:val="0"/>
        <w:snapToGrid w:val="0"/>
        <w:ind w:leftChars="292" w:left="2269" w:rightChars="266" w:right="905" w:hangingChars="490" w:hanging="1276"/>
        <w:outlineLvl w:val="3"/>
        <w:rPr>
          <w:rFonts w:hAnsi="Arial"/>
          <w:color w:val="000000" w:themeColor="text1"/>
          <w:kern w:val="32"/>
          <w:sz w:val="24"/>
          <w:szCs w:val="24"/>
        </w:rPr>
      </w:pPr>
      <w:r w:rsidRPr="00F24A69">
        <w:rPr>
          <w:rFonts w:hAnsi="Arial" w:hint="eastAsia"/>
          <w:b/>
          <w:color w:val="000000" w:themeColor="text1"/>
          <w:kern w:val="32"/>
          <w:sz w:val="24"/>
          <w:szCs w:val="24"/>
        </w:rPr>
        <w:t>資料來源：</w:t>
      </w:r>
      <w:r w:rsidR="009C570C" w:rsidRPr="009C570C">
        <w:rPr>
          <w:rFonts w:hAnsi="標楷體" w:hint="eastAsia"/>
          <w:color w:val="000000" w:themeColor="text1"/>
          <w:kern w:val="32"/>
          <w:sz w:val="24"/>
          <w:szCs w:val="24"/>
        </w:rPr>
        <w:t>“</w:t>
      </w:r>
      <w:r w:rsidR="009C570C" w:rsidRPr="009C570C">
        <w:rPr>
          <w:rFonts w:hAnsi="Arial"/>
          <w:color w:val="000000" w:themeColor="text1"/>
          <w:kern w:val="32"/>
          <w:sz w:val="24"/>
          <w:szCs w:val="24"/>
        </w:rPr>
        <w:t>World University Rankings</w:t>
      </w:r>
      <w:r w:rsidR="009C570C" w:rsidRPr="009C570C">
        <w:rPr>
          <w:rFonts w:hAnsi="Arial"/>
          <w:color w:val="000000" w:themeColor="text1"/>
          <w:kern w:val="32"/>
          <w:sz w:val="24"/>
          <w:szCs w:val="24"/>
        </w:rPr>
        <w:t>”</w:t>
      </w:r>
      <w:r w:rsidR="009C570C">
        <w:rPr>
          <w:rFonts w:hAnsi="Arial" w:hint="eastAsia"/>
          <w:color w:val="000000" w:themeColor="text1"/>
          <w:kern w:val="32"/>
          <w:sz w:val="24"/>
          <w:szCs w:val="24"/>
        </w:rPr>
        <w:t>,</w:t>
      </w:r>
      <w:r w:rsidR="009C570C" w:rsidRPr="009C570C">
        <w:rPr>
          <w:rFonts w:hAnsi="Arial"/>
          <w:b/>
          <w:i/>
          <w:color w:val="000000" w:themeColor="text1"/>
          <w:kern w:val="32"/>
          <w:sz w:val="24"/>
          <w:szCs w:val="24"/>
        </w:rPr>
        <w:t>Times Higher Education (THE)</w:t>
      </w:r>
      <w:r w:rsidR="009C570C" w:rsidRPr="00F24A69">
        <w:rPr>
          <w:rFonts w:hAnsi="Arial" w:hint="eastAsia"/>
          <w:color w:val="000000" w:themeColor="text1"/>
          <w:kern w:val="32"/>
          <w:sz w:val="24"/>
          <w:szCs w:val="24"/>
        </w:rPr>
        <w:t>,</w:t>
      </w:r>
      <w:r w:rsidRPr="00F24A69">
        <w:rPr>
          <w:rFonts w:hAnsi="Arial"/>
          <w:color w:val="000000" w:themeColor="text1"/>
          <w:kern w:val="32"/>
          <w:sz w:val="24"/>
          <w:szCs w:val="24"/>
        </w:rPr>
        <w:t>2016</w:t>
      </w:r>
      <w:r w:rsidRPr="00F24A69">
        <w:rPr>
          <w:rFonts w:hAnsi="Arial" w:hint="eastAsia"/>
          <w:color w:val="000000" w:themeColor="text1"/>
          <w:kern w:val="32"/>
          <w:sz w:val="24"/>
          <w:szCs w:val="24"/>
        </w:rPr>
        <w:t>年8月24日取自</w:t>
      </w:r>
      <w:hyperlink r:id="rId64" w:history="1">
        <w:r w:rsidRPr="00F24A69">
          <w:rPr>
            <w:rFonts w:hAnsi="Arial"/>
            <w:color w:val="000000" w:themeColor="text1"/>
            <w:kern w:val="32"/>
            <w:sz w:val="24"/>
            <w:szCs w:val="24"/>
            <w:u w:val="single"/>
          </w:rPr>
          <w:t>https://www.timeshighereducation.com/world-university-rankings</w:t>
        </w:r>
      </w:hyperlink>
    </w:p>
    <w:p w:rsidR="0024473D" w:rsidRPr="00F24A69" w:rsidRDefault="0024473D" w:rsidP="0024473D">
      <w:pPr>
        <w:ind w:left="1701" w:firstLineChars="208" w:firstLine="708"/>
        <w:outlineLvl w:val="3"/>
        <w:rPr>
          <w:rFonts w:hAnsi="Arial"/>
          <w:color w:val="000000" w:themeColor="text1"/>
          <w:kern w:val="32"/>
          <w:szCs w:val="36"/>
        </w:rPr>
      </w:pPr>
    </w:p>
    <w:p w:rsidR="0024473D" w:rsidRPr="00F24A69" w:rsidRDefault="0024473D" w:rsidP="0024473D">
      <w:pPr>
        <w:pStyle w:val="6"/>
        <w:numPr>
          <w:ilvl w:val="5"/>
          <w:numId w:val="1"/>
        </w:numPr>
      </w:pPr>
      <w:r w:rsidRPr="00F24A69">
        <w:rPr>
          <w:rFonts w:hint="eastAsia"/>
        </w:rPr>
        <w:t>世界大學學術排名(Academic Ranking of World Universities, ARWU)</w:t>
      </w:r>
    </w:p>
    <w:p w:rsidR="0024473D" w:rsidRPr="00E81104" w:rsidRDefault="0024473D" w:rsidP="00372531">
      <w:pPr>
        <w:tabs>
          <w:tab w:val="left" w:pos="567"/>
        </w:tabs>
        <w:ind w:leftChars="683" w:left="2323" w:firstLineChars="208" w:firstLine="708"/>
        <w:rPr>
          <w:rFonts w:hAnsi="Arial"/>
          <w:kern w:val="32"/>
          <w:szCs w:val="36"/>
        </w:rPr>
      </w:pPr>
      <w:r w:rsidRPr="00F24A69">
        <w:rPr>
          <w:rFonts w:hAnsi="Arial" w:hint="eastAsia"/>
          <w:color w:val="000000" w:themeColor="text1"/>
          <w:kern w:val="32"/>
          <w:szCs w:val="36"/>
        </w:rPr>
        <w:t>世界大學學術排名係於2003年由上海交通大學世界一流大學研究中心與高等教育研究所，後於2009年</w:t>
      </w:r>
      <w:r w:rsidRPr="00F24A69">
        <w:rPr>
          <w:rFonts w:ascii="Calibri" w:hAnsi="Calibri"/>
          <w:color w:val="000000" w:themeColor="text1"/>
          <w:kern w:val="32"/>
          <w:szCs w:val="36"/>
        </w:rPr>
        <w:t>改由上海軟科教育資訊諮詢有限公司負責</w:t>
      </w:r>
      <w:r w:rsidRPr="00F24A69">
        <w:rPr>
          <w:rFonts w:hAnsi="Arial" w:hint="eastAsia"/>
          <w:color w:val="000000" w:themeColor="text1"/>
          <w:kern w:val="32"/>
          <w:szCs w:val="36"/>
        </w:rPr>
        <w:t>。該排名之評量指標包括</w:t>
      </w:r>
      <w:r w:rsidRPr="00F24A69">
        <w:rPr>
          <w:rFonts w:hAnsi="標楷體" w:hint="eastAsia"/>
          <w:color w:val="000000" w:themeColor="text1"/>
          <w:kern w:val="32"/>
          <w:szCs w:val="36"/>
        </w:rPr>
        <w:t>諾貝爾獎（Nobel Prize）及費爾茲獎（Fields Medal）</w:t>
      </w:r>
      <w:r w:rsidRPr="00F24A69">
        <w:rPr>
          <w:rFonts w:hAnsi="Arial" w:hint="eastAsia"/>
          <w:color w:val="000000" w:themeColor="text1"/>
          <w:kern w:val="32"/>
          <w:szCs w:val="36"/>
        </w:rPr>
        <w:t>的校友、教師折合數、各學科被引用次數最高的科學家數</w:t>
      </w:r>
      <w:r w:rsidRPr="00F01B5A">
        <w:rPr>
          <w:rFonts w:hAnsi="Arial" w:hint="eastAsia"/>
          <w:kern w:val="32"/>
          <w:szCs w:val="36"/>
        </w:rPr>
        <w:t>、在《Nature》或《Science》期刊上發表的論文數</w:t>
      </w:r>
      <w:r w:rsidR="00C4592B" w:rsidRPr="00F01B5A">
        <w:rPr>
          <w:rFonts w:hAnsi="Arial" w:hint="eastAsia"/>
          <w:kern w:val="32"/>
          <w:szCs w:val="36"/>
        </w:rPr>
        <w:t>量</w:t>
      </w:r>
      <w:r w:rsidRPr="00F01B5A">
        <w:rPr>
          <w:rFonts w:hAnsi="Arial" w:hint="eastAsia"/>
          <w:kern w:val="32"/>
          <w:szCs w:val="36"/>
        </w:rPr>
        <w:t>、被科學</w:t>
      </w:r>
      <w:r w:rsidRPr="00F24A69">
        <w:rPr>
          <w:rFonts w:hAnsi="Arial" w:hint="eastAsia"/>
          <w:color w:val="000000" w:themeColor="text1"/>
          <w:kern w:val="32"/>
          <w:szCs w:val="36"/>
        </w:rPr>
        <w:t>引文索引(SCIE)和社會科學引文索引(SSCI)收錄的論文數，及師均學術表現等。以2015年世界大學排名為例，週邊國家僅有日本4所大學進入百大，101-150名則有新加坡國立大學、韓國首爾大學及中國大陸4所大學，我國臺灣大學則列於151-200名，與新加坡南洋理工大學及香港大學位於同一區間。</w:t>
      </w:r>
      <w:r w:rsidRPr="00F24A69">
        <w:rPr>
          <w:rFonts w:hAnsi="標楷體" w:hint="eastAsia"/>
          <w:color w:val="000000" w:themeColor="text1"/>
          <w:kern w:val="32"/>
          <w:szCs w:val="36"/>
        </w:rPr>
        <w:t>據2016年世界大學排名，臺灣大學和中國醫藥大學名列前151-200名；清華大學及長庚大學名列前301-400名；成功大學、交通大學及高雄醫學大學排名第401-500名。惟臺灣大學</w:t>
      </w:r>
      <w:r w:rsidRPr="00F24A69">
        <w:rPr>
          <w:rFonts w:hAnsi="標楷體"/>
          <w:color w:val="000000" w:themeColor="text1"/>
          <w:kern w:val="32"/>
          <w:szCs w:val="36"/>
        </w:rPr>
        <w:t>、</w:t>
      </w:r>
      <w:r w:rsidRPr="00F24A69">
        <w:rPr>
          <w:rFonts w:hAnsi="標楷體" w:hint="eastAsia"/>
          <w:color w:val="000000" w:themeColor="text1"/>
          <w:kern w:val="32"/>
          <w:szCs w:val="36"/>
        </w:rPr>
        <w:t>成功大學</w:t>
      </w:r>
      <w:r w:rsidRPr="00F24A69">
        <w:rPr>
          <w:rFonts w:hAnsi="標楷體"/>
          <w:color w:val="000000" w:themeColor="text1"/>
          <w:kern w:val="32"/>
          <w:szCs w:val="36"/>
        </w:rPr>
        <w:t>、</w:t>
      </w:r>
      <w:r w:rsidRPr="00F24A69">
        <w:rPr>
          <w:rFonts w:hAnsi="標楷體" w:hint="eastAsia"/>
          <w:color w:val="000000" w:themeColor="text1"/>
          <w:kern w:val="32"/>
          <w:szCs w:val="36"/>
        </w:rPr>
        <w:t>清華大學</w:t>
      </w:r>
      <w:r w:rsidRPr="00F24A69">
        <w:rPr>
          <w:rFonts w:hAnsi="標楷體"/>
          <w:color w:val="000000" w:themeColor="text1"/>
          <w:kern w:val="32"/>
          <w:szCs w:val="36"/>
        </w:rPr>
        <w:t>、</w:t>
      </w:r>
      <w:r w:rsidRPr="00E81104">
        <w:rPr>
          <w:rFonts w:hAnsi="標楷體" w:hint="eastAsia"/>
          <w:kern w:val="32"/>
          <w:szCs w:val="36"/>
        </w:rPr>
        <w:t>交通大學</w:t>
      </w:r>
      <w:r w:rsidRPr="00E81104">
        <w:rPr>
          <w:rFonts w:hAnsi="標楷體"/>
          <w:kern w:val="32"/>
          <w:szCs w:val="36"/>
        </w:rPr>
        <w:t>等</w:t>
      </w:r>
      <w:r w:rsidRPr="00E81104">
        <w:rPr>
          <w:rFonts w:hAnsi="標楷體" w:hint="eastAsia"/>
          <w:kern w:val="32"/>
          <w:szCs w:val="36"/>
        </w:rPr>
        <w:t>4</w:t>
      </w:r>
      <w:r w:rsidRPr="00E81104">
        <w:rPr>
          <w:rFonts w:hAnsi="標楷體"/>
          <w:kern w:val="32"/>
          <w:szCs w:val="36"/>
        </w:rPr>
        <w:t>所國立頂大排名都往下掉，</w:t>
      </w:r>
      <w:r w:rsidRPr="00E81104">
        <w:rPr>
          <w:rFonts w:hAnsi="標楷體" w:hint="eastAsia"/>
          <w:kern w:val="32"/>
          <w:szCs w:val="36"/>
        </w:rPr>
        <w:t>臺灣</w:t>
      </w:r>
      <w:r w:rsidRPr="00E81104">
        <w:rPr>
          <w:rFonts w:hAnsi="標楷體"/>
          <w:kern w:val="32"/>
          <w:szCs w:val="36"/>
        </w:rPr>
        <w:t>大</w:t>
      </w:r>
      <w:r w:rsidRPr="00E81104">
        <w:rPr>
          <w:rFonts w:hAnsi="標楷體" w:hint="eastAsia"/>
          <w:kern w:val="32"/>
          <w:szCs w:val="36"/>
        </w:rPr>
        <w:t>學</w:t>
      </w:r>
      <w:r w:rsidRPr="00E81104">
        <w:rPr>
          <w:rFonts w:hAnsi="標楷體"/>
          <w:kern w:val="32"/>
          <w:szCs w:val="36"/>
        </w:rPr>
        <w:t>從去</w:t>
      </w:r>
      <w:r w:rsidR="00C4592B" w:rsidRPr="00E81104">
        <w:rPr>
          <w:rFonts w:hAnsi="標楷體" w:hint="eastAsia"/>
          <w:kern w:val="32"/>
          <w:szCs w:val="36"/>
        </w:rPr>
        <w:t>(2015)</w:t>
      </w:r>
      <w:r w:rsidRPr="00E81104">
        <w:rPr>
          <w:rFonts w:hAnsi="標楷體"/>
          <w:kern w:val="32"/>
          <w:szCs w:val="36"/>
        </w:rPr>
        <w:t>年的154名跌到163名。亞洲表現最</w:t>
      </w:r>
      <w:r w:rsidRPr="00E81104">
        <w:rPr>
          <w:rFonts w:hAnsi="標楷體" w:hint="eastAsia"/>
          <w:kern w:val="32"/>
          <w:szCs w:val="36"/>
        </w:rPr>
        <w:t>佳</w:t>
      </w:r>
      <w:r w:rsidRPr="00E81104">
        <w:rPr>
          <w:rFonts w:hAnsi="標楷體"/>
          <w:kern w:val="32"/>
          <w:szCs w:val="36"/>
        </w:rPr>
        <w:t>的是日本東京大</w:t>
      </w:r>
      <w:r w:rsidRPr="00E81104">
        <w:rPr>
          <w:rFonts w:hAnsi="標楷體"/>
          <w:kern w:val="32"/>
          <w:szCs w:val="36"/>
        </w:rPr>
        <w:lastRenderedPageBreak/>
        <w:t>學</w:t>
      </w:r>
      <w:r w:rsidR="00AC2563" w:rsidRPr="00E81104">
        <w:rPr>
          <w:rFonts w:hAnsi="標楷體" w:hint="eastAsia"/>
          <w:kern w:val="32"/>
          <w:szCs w:val="36"/>
        </w:rPr>
        <w:t>，排</w:t>
      </w:r>
      <w:r w:rsidR="00C4592B" w:rsidRPr="00E81104">
        <w:rPr>
          <w:rFonts w:hAnsi="標楷體" w:hint="eastAsia"/>
          <w:kern w:val="32"/>
          <w:szCs w:val="36"/>
        </w:rPr>
        <w:t>第</w:t>
      </w:r>
      <w:r w:rsidRPr="00E81104">
        <w:rPr>
          <w:rFonts w:hAnsi="標楷體"/>
          <w:kern w:val="32"/>
          <w:szCs w:val="36"/>
        </w:rPr>
        <w:t>20名、京都大學</w:t>
      </w:r>
      <w:r w:rsidR="00AC2563" w:rsidRPr="00E81104">
        <w:rPr>
          <w:rFonts w:hAnsi="標楷體" w:hint="eastAsia"/>
          <w:kern w:val="32"/>
          <w:szCs w:val="36"/>
        </w:rPr>
        <w:t>，</w:t>
      </w:r>
      <w:r w:rsidR="00C4592B" w:rsidRPr="00E81104">
        <w:rPr>
          <w:rFonts w:hAnsi="標楷體" w:hint="eastAsia"/>
          <w:kern w:val="32"/>
          <w:szCs w:val="36"/>
        </w:rPr>
        <w:t>列第</w:t>
      </w:r>
      <w:r w:rsidRPr="00E81104">
        <w:rPr>
          <w:rFonts w:hAnsi="標楷體"/>
          <w:kern w:val="32"/>
          <w:szCs w:val="36"/>
        </w:rPr>
        <w:t>32名</w:t>
      </w:r>
      <w:r w:rsidR="00AC2563" w:rsidRPr="00E81104">
        <w:rPr>
          <w:rFonts w:hAnsi="標楷體" w:hint="eastAsia"/>
          <w:kern w:val="32"/>
          <w:szCs w:val="36"/>
        </w:rPr>
        <w:t>；</w:t>
      </w:r>
      <w:r w:rsidRPr="00E81104">
        <w:rPr>
          <w:rFonts w:hAnsi="標楷體"/>
          <w:kern w:val="32"/>
          <w:szCs w:val="36"/>
        </w:rPr>
        <w:t>新加坡國立大學</w:t>
      </w:r>
      <w:r w:rsidRPr="00E81104">
        <w:rPr>
          <w:rFonts w:hAnsi="標楷體" w:hint="eastAsia"/>
          <w:kern w:val="32"/>
          <w:szCs w:val="36"/>
        </w:rPr>
        <w:t>則為</w:t>
      </w:r>
      <w:r w:rsidRPr="00E81104">
        <w:rPr>
          <w:rFonts w:hAnsi="標楷體"/>
          <w:kern w:val="32"/>
          <w:szCs w:val="36"/>
        </w:rPr>
        <w:t>全球第83名</w:t>
      </w:r>
      <w:r w:rsidRPr="00E81104">
        <w:rPr>
          <w:rFonts w:hAnsi="標楷體"/>
          <w:kern w:val="32"/>
          <w:szCs w:val="36"/>
          <w:vertAlign w:val="superscript"/>
        </w:rPr>
        <w:footnoteReference w:id="36"/>
      </w:r>
      <w:r w:rsidRPr="00E81104">
        <w:rPr>
          <w:rFonts w:hAnsi="標楷體"/>
          <w:kern w:val="32"/>
          <w:szCs w:val="36"/>
        </w:rPr>
        <w:t>。</w:t>
      </w:r>
    </w:p>
    <w:p w:rsidR="0024473D" w:rsidRPr="00E81104" w:rsidRDefault="0024473D" w:rsidP="0024473D">
      <w:pPr>
        <w:pStyle w:val="6"/>
        <w:numPr>
          <w:ilvl w:val="5"/>
          <w:numId w:val="1"/>
        </w:numPr>
        <w:rPr>
          <w:color w:val="auto"/>
        </w:rPr>
      </w:pPr>
      <w:r w:rsidRPr="00E81104">
        <w:rPr>
          <w:rFonts w:hint="eastAsia"/>
          <w:color w:val="auto"/>
        </w:rPr>
        <w:t>綜上，以國立臺灣大學為例，無論是QS、THE或ARWU世界大學排名，在與週邊國家最佳排名大學</w:t>
      </w:r>
      <w:r w:rsidR="00C4592B" w:rsidRPr="00E81104">
        <w:rPr>
          <w:rFonts w:hint="eastAsia"/>
          <w:color w:val="auto"/>
        </w:rPr>
        <w:t>相比較，</w:t>
      </w:r>
      <w:r w:rsidRPr="00E81104">
        <w:rPr>
          <w:rFonts w:hint="eastAsia"/>
          <w:color w:val="auto"/>
        </w:rPr>
        <w:t>皆敬陪末座，且</w:t>
      </w:r>
      <w:r w:rsidR="00C4592B" w:rsidRPr="00E81104">
        <w:rPr>
          <w:rFonts w:hint="eastAsia"/>
          <w:color w:val="auto"/>
        </w:rPr>
        <w:t>總體而言</w:t>
      </w:r>
      <w:r w:rsidRPr="00E81104">
        <w:rPr>
          <w:rFonts w:hint="eastAsia"/>
          <w:color w:val="auto"/>
        </w:rPr>
        <w:t>我國大學皆呈現排名倒退之趨勢。</w:t>
      </w:r>
    </w:p>
    <w:p w:rsidR="0024473D" w:rsidRPr="00E81104" w:rsidRDefault="0024473D" w:rsidP="0024473D">
      <w:pPr>
        <w:pStyle w:val="5"/>
        <w:numPr>
          <w:ilvl w:val="4"/>
          <w:numId w:val="1"/>
        </w:numPr>
        <w:ind w:left="1985"/>
        <w:rPr>
          <w:color w:val="auto"/>
        </w:rPr>
      </w:pPr>
      <w:bookmarkStart w:id="328" w:name="_Toc453077952"/>
      <w:r w:rsidRPr="00E81104">
        <w:rPr>
          <w:rFonts w:hint="eastAsia"/>
          <w:color w:val="auto"/>
        </w:rPr>
        <w:t>學校教育與產業接軌度</w:t>
      </w:r>
      <w:bookmarkEnd w:id="328"/>
    </w:p>
    <w:p w:rsidR="0024473D" w:rsidRPr="00E81104" w:rsidRDefault="0024473D" w:rsidP="0024473D">
      <w:pPr>
        <w:pStyle w:val="6"/>
        <w:numPr>
          <w:ilvl w:val="5"/>
          <w:numId w:val="1"/>
        </w:numPr>
        <w:rPr>
          <w:color w:val="auto"/>
        </w:rPr>
      </w:pPr>
      <w:r w:rsidRPr="00E81104">
        <w:rPr>
          <w:rFonts w:hint="eastAsia"/>
          <w:color w:val="auto"/>
        </w:rPr>
        <w:t>由於我國高等教育擴張</w:t>
      </w:r>
      <w:r w:rsidR="00C4592B" w:rsidRPr="00E81104">
        <w:rPr>
          <w:rFonts w:hint="eastAsia"/>
          <w:color w:val="auto"/>
        </w:rPr>
        <w:t>過度</w:t>
      </w:r>
      <w:r w:rsidRPr="00E81104">
        <w:rPr>
          <w:rFonts w:hint="eastAsia"/>
          <w:color w:val="auto"/>
        </w:rPr>
        <w:t>，大量技職不斷升格為科技大學，惟學校教育與業界人才需求</w:t>
      </w:r>
      <w:r w:rsidR="00C4592B" w:rsidRPr="00E81104">
        <w:rPr>
          <w:rFonts w:hint="eastAsia"/>
          <w:color w:val="auto"/>
        </w:rPr>
        <w:t>難以</w:t>
      </w:r>
      <w:r w:rsidRPr="00E81104">
        <w:rPr>
          <w:rFonts w:hint="eastAsia"/>
          <w:color w:val="auto"/>
        </w:rPr>
        <w:t>配合，致使產學脫節日益嚴峻。行政院歷年推動人才培育方案、人才問題因應對策及縮短學訓考用落差方案，均致力</w:t>
      </w:r>
      <w:r w:rsidR="00C4592B" w:rsidRPr="00E81104">
        <w:rPr>
          <w:rFonts w:hint="eastAsia"/>
          <w:color w:val="auto"/>
        </w:rPr>
        <w:t>於</w:t>
      </w:r>
      <w:r w:rsidRPr="00E81104">
        <w:rPr>
          <w:rFonts w:hint="eastAsia"/>
          <w:color w:val="auto"/>
        </w:rPr>
        <w:t>加強實務教學與產業接軌等產學合作政策，縮短學用落差，訂定產業園區、產業學院、技職再造、典範科技大學、產學攜手合作、實習及教師研習專科以上學校遴聘業界專家協同教學實施辦法，惟我國產學落差仍為政府須</w:t>
      </w:r>
      <w:r w:rsidR="00C4592B" w:rsidRPr="00E81104">
        <w:rPr>
          <w:rFonts w:hint="eastAsia"/>
          <w:color w:val="auto"/>
        </w:rPr>
        <w:t>戮</w:t>
      </w:r>
      <w:r w:rsidRPr="00E81104">
        <w:rPr>
          <w:rFonts w:hint="eastAsia"/>
          <w:color w:val="auto"/>
        </w:rPr>
        <w:t>力解決之重要課題。</w:t>
      </w:r>
    </w:p>
    <w:p w:rsidR="0024473D" w:rsidRPr="00E81104" w:rsidRDefault="0024473D" w:rsidP="0024473D">
      <w:pPr>
        <w:pStyle w:val="6"/>
        <w:numPr>
          <w:ilvl w:val="5"/>
          <w:numId w:val="1"/>
        </w:numPr>
        <w:rPr>
          <w:color w:val="auto"/>
        </w:rPr>
      </w:pPr>
      <w:r w:rsidRPr="00E81104">
        <w:rPr>
          <w:rFonts w:hint="eastAsia"/>
          <w:color w:val="auto"/>
        </w:rPr>
        <w:t>反觀新加坡政府於產學合作政策中，依技能展金法(Skills Development Levy Act)及終身學習</w:t>
      </w:r>
      <w:r w:rsidR="00C4592B" w:rsidRPr="00E81104">
        <w:rPr>
          <w:rFonts w:hint="eastAsia"/>
          <w:color w:val="auto"/>
        </w:rPr>
        <w:t>秉賦</w:t>
      </w:r>
      <w:r w:rsidRPr="00E81104">
        <w:rPr>
          <w:rFonts w:hint="eastAsia"/>
          <w:color w:val="auto"/>
        </w:rPr>
        <w:t>基金法(Lifelong Learning Endowment Fund Act)，推出技術生及振興計畫(SPUR)提高政府就業訓練經費，且重視教師在企業的工作經驗、實作課程占所有課程7成以上，學校設備與企業接軌及畢業前至少進行3個月工廠實習或前2年進行基礎專業課程，最後1年進行企業專案研究與實習。</w:t>
      </w:r>
    </w:p>
    <w:p w:rsidR="0024473D" w:rsidRPr="00E81104" w:rsidRDefault="0024473D" w:rsidP="0024473D">
      <w:pPr>
        <w:pStyle w:val="6"/>
        <w:numPr>
          <w:ilvl w:val="5"/>
          <w:numId w:val="1"/>
        </w:numPr>
        <w:rPr>
          <w:color w:val="auto"/>
        </w:rPr>
      </w:pPr>
      <w:r w:rsidRPr="00E81104">
        <w:rPr>
          <w:rFonts w:hint="eastAsia"/>
          <w:color w:val="auto"/>
        </w:rPr>
        <w:t>另由於</w:t>
      </w:r>
      <w:r w:rsidR="00C4592B" w:rsidRPr="00E81104">
        <w:rPr>
          <w:rFonts w:hint="eastAsia"/>
          <w:color w:val="auto"/>
        </w:rPr>
        <w:t>政府部門</w:t>
      </w:r>
      <w:r w:rsidRPr="00E81104">
        <w:rPr>
          <w:rFonts w:hint="eastAsia"/>
          <w:color w:val="auto"/>
        </w:rPr>
        <w:t>近年來</w:t>
      </w:r>
      <w:r w:rsidR="00C4592B" w:rsidRPr="00E81104">
        <w:rPr>
          <w:rFonts w:hint="eastAsia"/>
          <w:color w:val="auto"/>
        </w:rPr>
        <w:t>積極</w:t>
      </w:r>
      <w:r w:rsidRPr="00E81104">
        <w:rPr>
          <w:rFonts w:hint="eastAsia"/>
          <w:color w:val="auto"/>
        </w:rPr>
        <w:t>推動產學合</w:t>
      </w:r>
      <w:r w:rsidRPr="00E81104">
        <w:rPr>
          <w:rFonts w:hint="eastAsia"/>
          <w:color w:val="auto"/>
        </w:rPr>
        <w:lastRenderedPageBreak/>
        <w:t>作，高等教育來自企業部門研發經費占比逐年增加。據經濟合作發展組織(</w:t>
      </w:r>
      <w:r w:rsidRPr="00E81104">
        <w:rPr>
          <w:color w:val="auto"/>
        </w:rPr>
        <w:t>Organisation for Economic Co-operation and Development</w:t>
      </w:r>
      <w:r w:rsidRPr="00E81104">
        <w:rPr>
          <w:rFonts w:hint="eastAsia"/>
          <w:color w:val="auto"/>
        </w:rPr>
        <w:t>, OECD)提供資料顯示，週邊國家高等教育研發經費之企業出資比率，新加坡增長幅度最</w:t>
      </w:r>
      <w:r w:rsidR="00B33948" w:rsidRPr="00E81104">
        <w:rPr>
          <w:rFonts w:hint="eastAsia"/>
          <w:color w:val="auto"/>
        </w:rPr>
        <w:t>高</w:t>
      </w:r>
      <w:r w:rsidRPr="00E81104">
        <w:rPr>
          <w:rFonts w:hint="eastAsia"/>
          <w:color w:val="auto"/>
        </w:rPr>
        <w:t>，臺灣則是穩定成長，中國大陸及韓國則</w:t>
      </w:r>
      <w:r w:rsidR="00B33948" w:rsidRPr="00E81104">
        <w:rPr>
          <w:rFonts w:hint="eastAsia"/>
          <w:color w:val="auto"/>
        </w:rPr>
        <w:t>呈</w:t>
      </w:r>
      <w:r w:rsidRPr="00E81104">
        <w:rPr>
          <w:rFonts w:hint="eastAsia"/>
          <w:color w:val="auto"/>
        </w:rPr>
        <w:t>下降趨勢，整體而言我國高等教育研發經費之企業出資比率高於新加坡、日本，低於中國大陸及韓國。然而，除了經費外，我國教育理念</w:t>
      </w:r>
      <w:r w:rsidR="00B33948" w:rsidRPr="00E81104">
        <w:rPr>
          <w:rFonts w:hint="eastAsia"/>
          <w:color w:val="auto"/>
        </w:rPr>
        <w:t>普遍</w:t>
      </w:r>
      <w:r w:rsidRPr="00E81104">
        <w:rPr>
          <w:rFonts w:hint="eastAsia"/>
          <w:color w:val="auto"/>
        </w:rPr>
        <w:t>似仍存有「重高教，輕技職」的迷思，恐</w:t>
      </w:r>
      <w:r w:rsidR="00B33948" w:rsidRPr="00E81104">
        <w:rPr>
          <w:rFonts w:hint="eastAsia"/>
          <w:color w:val="auto"/>
        </w:rPr>
        <w:t>為</w:t>
      </w:r>
      <w:r w:rsidRPr="00E81104">
        <w:rPr>
          <w:rFonts w:hint="eastAsia"/>
          <w:color w:val="auto"/>
        </w:rPr>
        <w:t>更值得深思的課題，詳如圖27。</w:t>
      </w:r>
    </w:p>
    <w:p w:rsidR="0024473D" w:rsidRPr="00F24A69" w:rsidRDefault="0024473D" w:rsidP="0024473D">
      <w:pPr>
        <w:jc w:val="center"/>
        <w:outlineLvl w:val="2"/>
        <w:rPr>
          <w:rFonts w:hAnsi="Arial"/>
          <w:bCs/>
          <w:color w:val="000000" w:themeColor="text1"/>
          <w:kern w:val="32"/>
          <w:szCs w:val="36"/>
        </w:rPr>
      </w:pPr>
      <w:r w:rsidRPr="00F24A69">
        <w:rPr>
          <w:rFonts w:hAnsi="Arial"/>
          <w:bCs/>
          <w:noProof/>
          <w:color w:val="000000" w:themeColor="text1"/>
          <w:kern w:val="32"/>
          <w:szCs w:val="36"/>
        </w:rPr>
        <w:drawing>
          <wp:inline distT="0" distB="0" distL="0" distR="0" wp14:anchorId="6BE29841" wp14:editId="6EF7EBB3">
            <wp:extent cx="5615940" cy="2964180"/>
            <wp:effectExtent l="0" t="0" r="0" b="0"/>
            <wp:docPr id="19" name="圖片 19" descr="C:\Users\fcliao\Downloads\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cliao\Downloads\chart.png"/>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t="6947" b="8603"/>
                    <a:stretch/>
                  </pic:blipFill>
                  <pic:spPr bwMode="auto">
                    <a:xfrm>
                      <a:off x="0" y="0"/>
                      <a:ext cx="5615940" cy="2964180"/>
                    </a:xfrm>
                    <a:prstGeom prst="rect">
                      <a:avLst/>
                    </a:prstGeom>
                    <a:noFill/>
                    <a:ln>
                      <a:noFill/>
                    </a:ln>
                    <a:extLst>
                      <a:ext uri="{53640926-AAD7-44D8-BBD7-CCE9431645EC}">
                        <a14:shadowObscured xmlns:a14="http://schemas.microsoft.com/office/drawing/2010/main"/>
                      </a:ext>
                    </a:extLst>
                  </pic:spPr>
                </pic:pic>
              </a:graphicData>
            </a:graphic>
          </wp:inline>
        </w:drawing>
      </w:r>
    </w:p>
    <w:p w:rsidR="0024473D" w:rsidRPr="00F24A69" w:rsidRDefault="0024473D" w:rsidP="0024473D">
      <w:pPr>
        <w:pStyle w:val="a7"/>
        <w:rPr>
          <w:color w:val="000000" w:themeColor="text1"/>
        </w:rPr>
      </w:pPr>
      <w:r w:rsidRPr="00F24A69">
        <w:rPr>
          <w:rFonts w:hint="eastAsia"/>
          <w:color w:val="000000" w:themeColor="text1"/>
        </w:rPr>
        <w:t xml:space="preserve"> </w:t>
      </w:r>
      <w:bookmarkStart w:id="329" w:name="_Toc475117153"/>
      <w:r w:rsidRPr="00F24A69">
        <w:rPr>
          <w:rFonts w:hint="eastAsia"/>
          <w:color w:val="000000" w:themeColor="text1"/>
        </w:rPr>
        <w:t>歷年我國與週邊國家高等教育研發經費之企業出資比率</w:t>
      </w:r>
      <w:bookmarkEnd w:id="329"/>
    </w:p>
    <w:p w:rsidR="0024473D" w:rsidRPr="00F24A69" w:rsidRDefault="0024473D" w:rsidP="0024473D">
      <w:pPr>
        <w:adjustRightInd w:val="0"/>
        <w:snapToGrid w:val="0"/>
        <w:spacing w:before="40"/>
        <w:jc w:val="center"/>
        <w:textAlignment w:val="baseline"/>
        <w:rPr>
          <w:rFonts w:hAnsi="華康楷書體W5(P)"/>
          <w:bCs/>
          <w:color w:val="000000" w:themeColor="text1"/>
          <w:spacing w:val="-10"/>
          <w:kern w:val="28"/>
          <w:sz w:val="24"/>
          <w:szCs w:val="24"/>
        </w:rPr>
      </w:pPr>
      <w:r w:rsidRPr="00F24A69">
        <w:rPr>
          <w:rFonts w:hAnsi="華康楷書體W5(P)" w:hint="eastAsia"/>
          <w:b/>
          <w:bCs/>
          <w:color w:val="000000" w:themeColor="text1"/>
          <w:spacing w:val="-10"/>
          <w:kern w:val="28"/>
          <w:sz w:val="24"/>
          <w:szCs w:val="24"/>
        </w:rPr>
        <w:t>資料來源</w:t>
      </w:r>
      <w:r w:rsidRPr="00F24A69">
        <w:rPr>
          <w:rFonts w:hAnsi="華康楷書體W5(P)" w:hint="eastAsia"/>
          <w:bCs/>
          <w:color w:val="000000" w:themeColor="text1"/>
          <w:spacing w:val="-10"/>
          <w:kern w:val="28"/>
          <w:sz w:val="24"/>
          <w:szCs w:val="24"/>
        </w:rPr>
        <w:t>：OECD；國家實驗研究院科技政策與資訊中心政策研究指標資料庫PRIDE。</w:t>
      </w:r>
    </w:p>
    <w:p w:rsidR="0024473D" w:rsidRPr="00F24A69" w:rsidRDefault="0024473D" w:rsidP="0024473D">
      <w:pPr>
        <w:adjustRightInd w:val="0"/>
        <w:snapToGrid w:val="0"/>
        <w:spacing w:before="40" w:after="240" w:line="360" w:lineRule="exact"/>
        <w:jc w:val="center"/>
        <w:textAlignment w:val="baseline"/>
        <w:rPr>
          <w:rFonts w:hAnsi="華康楷書體W5(P)"/>
          <w:bCs/>
          <w:color w:val="000000" w:themeColor="text1"/>
          <w:spacing w:val="-10"/>
          <w:kern w:val="28"/>
          <w:sz w:val="28"/>
          <w:szCs w:val="28"/>
        </w:rPr>
      </w:pPr>
    </w:p>
    <w:p w:rsidR="0024473D" w:rsidRPr="00F24A69" w:rsidRDefault="0024473D" w:rsidP="0024473D">
      <w:pPr>
        <w:pStyle w:val="5"/>
        <w:numPr>
          <w:ilvl w:val="4"/>
          <w:numId w:val="1"/>
        </w:numPr>
        <w:ind w:left="1985"/>
      </w:pPr>
      <w:bookmarkStart w:id="330" w:name="_Toc453077953"/>
      <w:r w:rsidRPr="00F24A69">
        <w:rPr>
          <w:rFonts w:hint="eastAsia"/>
        </w:rPr>
        <w:t>大學對於吸納人才之包容度及彈性</w:t>
      </w:r>
      <w:bookmarkEnd w:id="330"/>
    </w:p>
    <w:p w:rsidR="0024473D" w:rsidRPr="00F24A69" w:rsidRDefault="0024473D" w:rsidP="0024473D">
      <w:pPr>
        <w:ind w:leftChars="500" w:left="1701" w:firstLineChars="195" w:firstLine="663"/>
        <w:rPr>
          <w:rFonts w:hAnsi="Arial"/>
          <w:bCs/>
          <w:color w:val="000000" w:themeColor="text1"/>
          <w:kern w:val="32"/>
          <w:szCs w:val="36"/>
        </w:rPr>
      </w:pPr>
      <w:r w:rsidRPr="00F24A69">
        <w:rPr>
          <w:rFonts w:hAnsi="Arial" w:hint="eastAsia"/>
          <w:bCs/>
          <w:color w:val="000000" w:themeColor="text1"/>
          <w:kern w:val="32"/>
          <w:szCs w:val="36"/>
        </w:rPr>
        <w:t>國內知名的麵包師傅吳</w:t>
      </w:r>
      <w:r w:rsidR="007E2B3C" w:rsidRPr="00F24A69">
        <w:rPr>
          <w:rFonts w:hAnsi="Arial" w:hint="eastAsia"/>
          <w:bCs/>
          <w:color w:val="000000" w:themeColor="text1"/>
          <w:kern w:val="32"/>
          <w:szCs w:val="36"/>
        </w:rPr>
        <w:t>寶</w:t>
      </w:r>
      <w:r w:rsidRPr="00F24A69">
        <w:rPr>
          <w:rFonts w:hAnsi="Arial" w:hint="eastAsia"/>
          <w:bCs/>
          <w:color w:val="000000" w:themeColor="text1"/>
          <w:kern w:val="32"/>
          <w:szCs w:val="36"/>
        </w:rPr>
        <w:t>春，在國際間獲獎無數，2013年因學歷</w:t>
      </w:r>
      <w:r w:rsidRPr="00F24A69">
        <w:rPr>
          <w:rFonts w:hAnsi="標楷體" w:hint="eastAsia"/>
          <w:color w:val="000000" w:themeColor="text1"/>
        </w:rPr>
        <w:t>因素</w:t>
      </w:r>
      <w:r w:rsidRPr="00F24A69">
        <w:rPr>
          <w:rFonts w:hAnsi="Arial" w:hint="eastAsia"/>
          <w:bCs/>
          <w:color w:val="000000" w:themeColor="text1"/>
          <w:kern w:val="32"/>
          <w:szCs w:val="36"/>
        </w:rPr>
        <w:t>致無法報考國內大學管</w:t>
      </w:r>
      <w:r w:rsidRPr="00F24A69">
        <w:rPr>
          <w:rFonts w:hAnsi="Arial" w:hint="eastAsia"/>
          <w:bCs/>
          <w:color w:val="000000" w:themeColor="text1"/>
          <w:kern w:val="32"/>
          <w:szCs w:val="36"/>
        </w:rPr>
        <w:lastRenderedPageBreak/>
        <w:t>理學院碩士在職專班(</w:t>
      </w:r>
      <w:r w:rsidRPr="00F24A69">
        <w:rPr>
          <w:rFonts w:hAnsi="Arial"/>
          <w:bCs/>
          <w:color w:val="000000" w:themeColor="text1"/>
          <w:kern w:val="32"/>
          <w:szCs w:val="36"/>
        </w:rPr>
        <w:t>Executive Master of Business Administration</w:t>
      </w:r>
      <w:r w:rsidRPr="00F24A69">
        <w:rPr>
          <w:rFonts w:hAnsi="Arial" w:hint="eastAsia"/>
          <w:bCs/>
          <w:color w:val="000000" w:themeColor="text1"/>
          <w:kern w:val="32"/>
          <w:szCs w:val="36"/>
        </w:rPr>
        <w:t>, EMBA)而轉赴新加坡國立大學就讀，並於2016年畢業取得學位。此一案例足以突顯我國大學制度缺乏包容與彈性。針對吳</w:t>
      </w:r>
      <w:r w:rsidR="007E2B3C" w:rsidRPr="00F24A69">
        <w:rPr>
          <w:rFonts w:hAnsi="Arial" w:hint="eastAsia"/>
          <w:bCs/>
          <w:color w:val="000000" w:themeColor="text1"/>
          <w:kern w:val="32"/>
          <w:szCs w:val="36"/>
        </w:rPr>
        <w:t>寶</w:t>
      </w:r>
      <w:r w:rsidRPr="00F24A69">
        <w:rPr>
          <w:rFonts w:hAnsi="Arial" w:hint="eastAsia"/>
          <w:bCs/>
          <w:color w:val="000000" w:themeColor="text1"/>
          <w:kern w:val="32"/>
          <w:szCs w:val="36"/>
        </w:rPr>
        <w:t>春案例，教育部於同年修正</w:t>
      </w:r>
      <w:r w:rsidRPr="00F24A69">
        <w:rPr>
          <w:rFonts w:hAnsi="標楷體" w:hint="eastAsia"/>
          <w:bCs/>
          <w:color w:val="000000" w:themeColor="text1"/>
          <w:kern w:val="32"/>
          <w:szCs w:val="36"/>
        </w:rPr>
        <w:t>「</w:t>
      </w:r>
      <w:r w:rsidRPr="00F24A69">
        <w:rPr>
          <w:rFonts w:hAnsi="Arial" w:hint="eastAsia"/>
          <w:bCs/>
          <w:color w:val="000000" w:themeColor="text1"/>
          <w:kern w:val="32"/>
          <w:szCs w:val="36"/>
        </w:rPr>
        <w:t>入學大學同等學力認定標準</w:t>
      </w:r>
      <w:r w:rsidRPr="00F24A69">
        <w:rPr>
          <w:rFonts w:hAnsi="標楷體" w:hint="eastAsia"/>
          <w:bCs/>
          <w:color w:val="000000" w:themeColor="text1"/>
          <w:kern w:val="32"/>
          <w:szCs w:val="36"/>
        </w:rPr>
        <w:t>」</w:t>
      </w:r>
      <w:r w:rsidRPr="00F24A69">
        <w:rPr>
          <w:rFonts w:hAnsi="Arial" w:hint="eastAsia"/>
          <w:bCs/>
          <w:color w:val="000000" w:themeColor="text1"/>
          <w:kern w:val="32"/>
          <w:szCs w:val="36"/>
        </w:rPr>
        <w:t>，針對未設有甲級技術士證之類科，放寬為具乙級技術士證且從事相關工作經驗5年以上，</w:t>
      </w:r>
      <w:r w:rsidRPr="00E81104">
        <w:rPr>
          <w:rFonts w:hAnsi="Arial" w:hint="eastAsia"/>
          <w:bCs/>
          <w:kern w:val="32"/>
          <w:szCs w:val="36"/>
        </w:rPr>
        <w:t>可報考碩士班；增訂曾在大學、專科學校、高職專業技術人員或技術教師者（即業師），經學校招生委員會審議通過，可報考學士班、二年制學士班或碩士班；增訂在專業領域具卓越成就者，經學校招生委員會審議通過，可報考學士班、二年制學士班或碩士班，但僅限「邁向頂尖大學計畫」及「教學卓越計畫」的60所大專院校</w:t>
      </w:r>
      <w:r w:rsidRPr="00E81104">
        <w:rPr>
          <w:rFonts w:hAnsi="Arial"/>
          <w:bCs/>
          <w:kern w:val="32"/>
          <w:szCs w:val="36"/>
          <w:vertAlign w:val="superscript"/>
        </w:rPr>
        <w:footnoteReference w:id="37"/>
      </w:r>
      <w:r w:rsidRPr="00E81104">
        <w:rPr>
          <w:rFonts w:hAnsi="Arial" w:hint="eastAsia"/>
          <w:bCs/>
          <w:kern w:val="32"/>
          <w:szCs w:val="36"/>
        </w:rPr>
        <w:t>。教育部鑑於</w:t>
      </w:r>
      <w:r w:rsidRPr="00A303E7">
        <w:rPr>
          <w:rFonts w:hAnsi="Arial" w:hint="eastAsia"/>
          <w:bCs/>
          <w:kern w:val="32"/>
          <w:szCs w:val="36"/>
          <w:highlight w:val="yellow"/>
        </w:rPr>
        <w:t>吳</w:t>
      </w:r>
      <w:r w:rsidR="007E2B3C" w:rsidRPr="00F24A69">
        <w:rPr>
          <w:rFonts w:hAnsi="Arial" w:hint="eastAsia"/>
          <w:bCs/>
          <w:color w:val="000000" w:themeColor="text1"/>
          <w:kern w:val="32"/>
          <w:szCs w:val="36"/>
        </w:rPr>
        <w:t>寶</w:t>
      </w:r>
      <w:r w:rsidRPr="00A303E7">
        <w:rPr>
          <w:rFonts w:hAnsi="Arial" w:hint="eastAsia"/>
          <w:bCs/>
          <w:kern w:val="32"/>
          <w:szCs w:val="36"/>
          <w:highlight w:val="yellow"/>
        </w:rPr>
        <w:t>春</w:t>
      </w:r>
      <w:r w:rsidRPr="00E81104">
        <w:rPr>
          <w:rFonts w:hAnsi="Arial" w:hint="eastAsia"/>
          <w:bCs/>
          <w:kern w:val="32"/>
          <w:szCs w:val="36"/>
        </w:rPr>
        <w:t>的案例</w:t>
      </w:r>
      <w:r w:rsidR="00B33948" w:rsidRPr="00E81104">
        <w:rPr>
          <w:rFonts w:hAnsi="Arial" w:hint="eastAsia"/>
          <w:bCs/>
          <w:kern w:val="32"/>
          <w:szCs w:val="36"/>
        </w:rPr>
        <w:t>進行</w:t>
      </w:r>
      <w:r w:rsidRPr="00E81104">
        <w:rPr>
          <w:rFonts w:hAnsi="Arial" w:hint="eastAsia"/>
          <w:bCs/>
          <w:kern w:val="32"/>
          <w:szCs w:val="36"/>
        </w:rPr>
        <w:t>制度檢討固然是一個契機，</w:t>
      </w:r>
      <w:r w:rsidR="00B33948" w:rsidRPr="00E81104">
        <w:rPr>
          <w:rFonts w:hAnsi="Arial" w:hint="eastAsia"/>
          <w:bCs/>
          <w:kern w:val="32"/>
          <w:szCs w:val="36"/>
        </w:rPr>
        <w:t>惟若無法</w:t>
      </w:r>
      <w:r w:rsidRPr="00E81104">
        <w:rPr>
          <w:rFonts w:hAnsi="Arial" w:hint="eastAsia"/>
          <w:bCs/>
          <w:kern w:val="32"/>
          <w:szCs w:val="36"/>
        </w:rPr>
        <w:t>打破僵化思維決策的慣性，教育的改革仍然會「見樹不見林」。</w:t>
      </w:r>
      <w:r w:rsidRPr="00E81104">
        <w:rPr>
          <w:rFonts w:hAnsi="標楷體" w:hint="eastAsia"/>
        </w:rPr>
        <w:t>教育觀察家</w:t>
      </w:r>
      <w:r w:rsidRPr="00A303E7">
        <w:rPr>
          <w:rFonts w:hAnsi="標楷體" w:hint="eastAsia"/>
          <w:highlight w:val="yellow"/>
        </w:rPr>
        <w:t>謝</w:t>
      </w:r>
      <w:r w:rsidR="007E2B3C" w:rsidRPr="00F24A69">
        <w:rPr>
          <w:rFonts w:hAnsi="標楷體" w:hint="eastAsia"/>
          <w:color w:val="000000" w:themeColor="text1"/>
        </w:rPr>
        <w:t>宇</w:t>
      </w:r>
      <w:r w:rsidRPr="00A303E7">
        <w:rPr>
          <w:rFonts w:hAnsi="標楷體" w:hint="eastAsia"/>
          <w:highlight w:val="yellow"/>
        </w:rPr>
        <w:t>程</w:t>
      </w:r>
      <w:r w:rsidRPr="00E81104">
        <w:rPr>
          <w:rFonts w:hAnsi="標楷體" w:hint="eastAsia"/>
        </w:rPr>
        <w:t>就曾提出「臺灣的大學4年像癱瘓四部曲」</w:t>
      </w:r>
      <w:r w:rsidRPr="00E81104">
        <w:rPr>
          <w:rStyle w:val="aff0"/>
          <w:rFonts w:hAnsi="標楷體"/>
        </w:rPr>
        <w:footnoteReference w:id="38"/>
      </w:r>
      <w:r w:rsidRPr="00E81104">
        <w:rPr>
          <w:rFonts w:hAnsi="標楷體" w:hint="eastAsia"/>
        </w:rPr>
        <w:t>的感嘆。一路念名校</w:t>
      </w:r>
      <w:r w:rsidRPr="00F24A69">
        <w:rPr>
          <w:rFonts w:hAnsi="標楷體" w:hint="eastAsia"/>
          <w:color w:val="000000" w:themeColor="text1"/>
        </w:rPr>
        <w:t>的他，卻發現臺灣教育始終沒把學生「變成人才」，臺灣的學校必修科目太多、學生沒有班級和導師，就沒辦法自主學習，大學就像中學的延伸，大學念四年彷彿是「癱瘓四部曲」，名校也不一定能教出優秀人才。他指出，哈佛大學學生每學期只要修四門課，必修學分只占總課數的三分之一，英美大學選修學分幾乎「毫無限制」。臺灣就連頂大都</w:t>
      </w:r>
      <w:r w:rsidRPr="00F24A69">
        <w:rPr>
          <w:rFonts w:hAnsi="標楷體" w:hint="eastAsia"/>
          <w:color w:val="000000" w:themeColor="text1"/>
        </w:rPr>
        <w:lastRenderedPageBreak/>
        <w:t>沒自由。他觀察，「美國的中學像為大學做準備，臺灣的中學卻是小學的延伸」，難以教出好人才。</w:t>
      </w:r>
    </w:p>
    <w:p w:rsidR="0024473D" w:rsidRPr="00F24A69" w:rsidRDefault="0024473D" w:rsidP="0024473D">
      <w:pPr>
        <w:rPr>
          <w:color w:val="000000" w:themeColor="text1"/>
        </w:rPr>
      </w:pPr>
    </w:p>
    <w:p w:rsidR="0024473D" w:rsidRPr="00F24A69" w:rsidRDefault="0024473D" w:rsidP="0024473D">
      <w:pPr>
        <w:pStyle w:val="4"/>
        <w:numPr>
          <w:ilvl w:val="3"/>
          <w:numId w:val="1"/>
        </w:numPr>
        <w:rPr>
          <w:color w:val="000000" w:themeColor="text1"/>
        </w:rPr>
      </w:pPr>
      <w:r w:rsidRPr="00F24A69">
        <w:rPr>
          <w:rFonts w:hint="eastAsia"/>
          <w:color w:val="000000" w:themeColor="text1"/>
        </w:rPr>
        <w:t>終身學習</w:t>
      </w:r>
    </w:p>
    <w:p w:rsidR="0024473D" w:rsidRPr="00F24A69" w:rsidRDefault="0024473D" w:rsidP="0024473D">
      <w:pPr>
        <w:pStyle w:val="5"/>
        <w:numPr>
          <w:ilvl w:val="4"/>
          <w:numId w:val="1"/>
        </w:numPr>
        <w:ind w:left="1985"/>
      </w:pPr>
      <w:bookmarkStart w:id="331" w:name="_Toc453077955"/>
      <w:r w:rsidRPr="00F24A69">
        <w:rPr>
          <w:rFonts w:hint="eastAsia"/>
        </w:rPr>
        <w:t>師徒制</w:t>
      </w:r>
      <w:bookmarkEnd w:id="331"/>
    </w:p>
    <w:p w:rsidR="0024473D" w:rsidRPr="00F24A69" w:rsidRDefault="0024473D" w:rsidP="0024473D">
      <w:pPr>
        <w:ind w:leftChars="500" w:left="1701" w:firstLineChars="195" w:firstLine="663"/>
        <w:rPr>
          <w:color w:val="000000" w:themeColor="text1"/>
          <w:kern w:val="32"/>
        </w:rPr>
      </w:pPr>
      <w:r w:rsidRPr="00F24A69">
        <w:rPr>
          <w:rFonts w:hint="eastAsia"/>
          <w:color w:val="000000" w:themeColor="text1"/>
          <w:kern w:val="32"/>
        </w:rPr>
        <w:t>企業培育人才，使其具備應有的技能與知識，並激發其</w:t>
      </w:r>
      <w:r w:rsidRPr="00F24A69">
        <w:rPr>
          <w:rFonts w:hAnsi="Arial" w:hint="eastAsia"/>
          <w:bCs/>
          <w:color w:val="000000" w:themeColor="text1"/>
          <w:kern w:val="32"/>
          <w:szCs w:val="36"/>
        </w:rPr>
        <w:t>潛能</w:t>
      </w:r>
      <w:r w:rsidRPr="00F24A69">
        <w:rPr>
          <w:rFonts w:hint="eastAsia"/>
          <w:color w:val="000000" w:themeColor="text1"/>
          <w:kern w:val="32"/>
        </w:rPr>
        <w:t>，使人力資源充分運用，員工與組織的文化及價值觀之傳承與融合，係企業相當重視的問題，尤其是新進員工，因為剛進入企業組織，對該公</w:t>
      </w:r>
      <w:r w:rsidRPr="00E81104">
        <w:rPr>
          <w:rFonts w:hint="eastAsia"/>
          <w:kern w:val="32"/>
        </w:rPr>
        <w:t>司文化仍陌生，因此該職位應具有的知識與技能，皆需加以訓練並適時提供支援</w:t>
      </w:r>
      <w:r w:rsidRPr="00E81104">
        <w:rPr>
          <w:kern w:val="32"/>
          <w:vertAlign w:val="superscript"/>
        </w:rPr>
        <w:footnoteReference w:id="39"/>
      </w:r>
      <w:r w:rsidRPr="00E81104">
        <w:rPr>
          <w:rFonts w:hint="eastAsia"/>
          <w:kern w:val="32"/>
        </w:rPr>
        <w:t>。</w:t>
      </w:r>
    </w:p>
    <w:p w:rsidR="0024473D" w:rsidRPr="00F24A69" w:rsidRDefault="0024473D" w:rsidP="0024473D">
      <w:pPr>
        <w:ind w:leftChars="500" w:left="1701" w:firstLineChars="195" w:firstLine="663"/>
        <w:rPr>
          <w:color w:val="000000" w:themeColor="text1"/>
          <w:kern w:val="32"/>
        </w:rPr>
      </w:pPr>
      <w:r w:rsidRPr="00F24A69">
        <w:rPr>
          <w:rFonts w:hint="eastAsia"/>
          <w:color w:val="000000" w:themeColor="text1"/>
          <w:kern w:val="32"/>
        </w:rPr>
        <w:t>企業為強化競爭力，已開始重視「業師」(Mentor)的重要性，希望藉由技術傳承，降低人才的流動率。例如IBM推出「Mentor Program」學習計畫，由公司指派Mentor，通常都是由資深員工擔任，工作表現受過肯定，由其對新人進行指導及協助。Mentor會檢視新人的學習內容及提出建議，協助其解決實務上的問題。</w:t>
      </w:r>
    </w:p>
    <w:p w:rsidR="0024473D" w:rsidRPr="00F24A69" w:rsidRDefault="0024473D" w:rsidP="0024473D">
      <w:pPr>
        <w:ind w:leftChars="500" w:left="1701" w:firstLineChars="195" w:firstLine="663"/>
        <w:rPr>
          <w:color w:val="000000" w:themeColor="text1"/>
          <w:kern w:val="32"/>
        </w:rPr>
      </w:pPr>
      <w:r w:rsidRPr="00F24A69">
        <w:rPr>
          <w:rFonts w:hint="eastAsia"/>
          <w:color w:val="000000" w:themeColor="text1"/>
          <w:kern w:val="32"/>
        </w:rPr>
        <w:t>國外研究一致發現擁有業師的員工獲得較多晉升的機會、</w:t>
      </w:r>
      <w:r w:rsidRPr="00E81104">
        <w:rPr>
          <w:rFonts w:hint="eastAsia"/>
          <w:kern w:val="32"/>
        </w:rPr>
        <w:t>較高的所得及較高的工作滿足。透過經驗豐富業師</w:t>
      </w:r>
      <w:r w:rsidR="00B33948" w:rsidRPr="00E81104">
        <w:rPr>
          <w:rFonts w:hint="eastAsia"/>
          <w:kern w:val="32"/>
        </w:rPr>
        <w:t>的</w:t>
      </w:r>
      <w:r w:rsidRPr="00E81104">
        <w:rPr>
          <w:rFonts w:hint="eastAsia"/>
          <w:kern w:val="32"/>
        </w:rPr>
        <w:t>耳提面命與指導，員工的工作績效與激勵不但會提升，並且</w:t>
      </w:r>
      <w:r w:rsidRPr="00F24A69">
        <w:rPr>
          <w:rFonts w:hint="eastAsia"/>
          <w:color w:val="000000" w:themeColor="text1"/>
          <w:kern w:val="32"/>
        </w:rPr>
        <w:t>能提升工作滿意度與工作自信、降低流動率，以及職涯升遷與報酬的增加</w:t>
      </w:r>
      <w:r w:rsidRPr="00F24A69">
        <w:rPr>
          <w:color w:val="000000" w:themeColor="text1"/>
          <w:kern w:val="32"/>
          <w:vertAlign w:val="superscript"/>
        </w:rPr>
        <w:footnoteReference w:id="40"/>
      </w:r>
      <w:r w:rsidRPr="00F24A69">
        <w:rPr>
          <w:rFonts w:hint="eastAsia"/>
          <w:color w:val="000000" w:themeColor="text1"/>
          <w:kern w:val="32"/>
        </w:rPr>
        <w:t>。</w:t>
      </w:r>
    </w:p>
    <w:p w:rsidR="0024473D" w:rsidRPr="00F24A69" w:rsidRDefault="0024473D" w:rsidP="0024473D">
      <w:pPr>
        <w:pStyle w:val="5"/>
        <w:numPr>
          <w:ilvl w:val="4"/>
          <w:numId w:val="1"/>
        </w:numPr>
        <w:ind w:left="1985"/>
      </w:pPr>
      <w:bookmarkStart w:id="332" w:name="_Toc453077956"/>
      <w:r w:rsidRPr="00F24A69">
        <w:rPr>
          <w:rFonts w:hint="eastAsia"/>
        </w:rPr>
        <w:lastRenderedPageBreak/>
        <w:t>企業培訓經費比重</w:t>
      </w:r>
      <w:bookmarkEnd w:id="332"/>
    </w:p>
    <w:p w:rsidR="0024473D" w:rsidRPr="00F24A69" w:rsidRDefault="0024473D" w:rsidP="00372531">
      <w:pPr>
        <w:ind w:leftChars="600" w:left="2041" w:firstLineChars="195" w:firstLine="663"/>
        <w:rPr>
          <w:rFonts w:hAnsi="Arial"/>
          <w:bCs/>
          <w:color w:val="000000" w:themeColor="text1"/>
          <w:kern w:val="32"/>
          <w:szCs w:val="36"/>
        </w:rPr>
      </w:pPr>
      <w:r w:rsidRPr="00F24A69">
        <w:rPr>
          <w:rFonts w:hAnsi="Arial" w:hint="eastAsia"/>
          <w:bCs/>
          <w:color w:val="000000" w:themeColor="text1"/>
          <w:kern w:val="32"/>
          <w:szCs w:val="36"/>
        </w:rPr>
        <w:t>IMD提供資料顯示，歷年來週邊國家企業對員工培訓重視程度不一，企業重視員工訓練程度，以0~</w:t>
      </w:r>
      <w:r w:rsidRPr="00F24A69">
        <w:rPr>
          <w:rFonts w:hint="eastAsia"/>
          <w:color w:val="000000" w:themeColor="text1"/>
          <w:kern w:val="32"/>
        </w:rPr>
        <w:t>10</w:t>
      </w:r>
      <w:r w:rsidRPr="00F24A69">
        <w:rPr>
          <w:rFonts w:hAnsi="Arial" w:hint="eastAsia"/>
          <w:bCs/>
          <w:color w:val="000000" w:themeColor="text1"/>
          <w:kern w:val="32"/>
          <w:szCs w:val="36"/>
        </w:rPr>
        <w:t>指數呈現，整體而言，日本高於其他各國，中國大陸及韓國則呈現下降趨勢，我國則與新加坡、香港相近，詳如表</w:t>
      </w:r>
      <w:r w:rsidR="0019568A">
        <w:rPr>
          <w:rFonts w:hAnsi="Arial" w:hint="eastAsia"/>
          <w:bCs/>
          <w:color w:val="000000" w:themeColor="text1"/>
          <w:kern w:val="32"/>
          <w:szCs w:val="36"/>
        </w:rPr>
        <w:t>28</w:t>
      </w:r>
      <w:r w:rsidRPr="00F24A69">
        <w:rPr>
          <w:rFonts w:hAnsi="Arial" w:hint="eastAsia"/>
          <w:bCs/>
          <w:color w:val="000000" w:themeColor="text1"/>
          <w:kern w:val="32"/>
          <w:szCs w:val="36"/>
        </w:rPr>
        <w:t>。</w:t>
      </w:r>
    </w:p>
    <w:p w:rsidR="0024473D" w:rsidRPr="00F24A69" w:rsidRDefault="0024473D" w:rsidP="0024473D">
      <w:pPr>
        <w:pStyle w:val="a3"/>
        <w:rPr>
          <w:color w:val="000000" w:themeColor="text1"/>
        </w:rPr>
      </w:pPr>
      <w:r w:rsidRPr="00F24A69">
        <w:rPr>
          <w:rFonts w:hint="eastAsia"/>
          <w:color w:val="000000" w:themeColor="text1"/>
        </w:rPr>
        <w:t xml:space="preserve"> </w:t>
      </w:r>
      <w:bookmarkStart w:id="333" w:name="_Toc475117103"/>
      <w:r w:rsidRPr="00F24A69">
        <w:rPr>
          <w:rFonts w:hint="eastAsia"/>
          <w:color w:val="000000" w:themeColor="text1"/>
        </w:rPr>
        <w:t>我國與週邊國家企業對員工培訓的重視程度</w:t>
      </w:r>
      <w:bookmarkEnd w:id="333"/>
    </w:p>
    <w:tbl>
      <w:tblPr>
        <w:tblStyle w:val="afa"/>
        <w:tblW w:w="0" w:type="auto"/>
        <w:tblInd w:w="-12" w:type="dxa"/>
        <w:tblLook w:val="04A0" w:firstRow="1" w:lastRow="0" w:firstColumn="1" w:lastColumn="0" w:noHBand="0" w:noVBand="1"/>
      </w:tblPr>
      <w:tblGrid>
        <w:gridCol w:w="1388"/>
        <w:gridCol w:w="738"/>
        <w:gridCol w:w="738"/>
        <w:gridCol w:w="738"/>
        <w:gridCol w:w="738"/>
        <w:gridCol w:w="738"/>
        <w:gridCol w:w="738"/>
        <w:gridCol w:w="738"/>
        <w:gridCol w:w="738"/>
        <w:gridCol w:w="738"/>
        <w:gridCol w:w="738"/>
      </w:tblGrid>
      <w:tr w:rsidR="00F24A69" w:rsidRPr="00F24A69" w:rsidTr="0024473D">
        <w:tc>
          <w:tcPr>
            <w:tcW w:w="0" w:type="auto"/>
            <w:hideMark/>
          </w:tcPr>
          <w:p w:rsidR="0024473D" w:rsidRPr="00F24A69" w:rsidRDefault="0024473D" w:rsidP="0024473D">
            <w:pPr>
              <w:widowControl/>
              <w:overflowPunct/>
              <w:autoSpaceDE/>
              <w:jc w:val="left"/>
              <w:rPr>
                <w:rFonts w:hAnsi="標楷體" w:cs="新細明體"/>
                <w:b/>
                <w:bCs/>
                <w:color w:val="000000" w:themeColor="text1"/>
                <w:kern w:val="0"/>
                <w:sz w:val="24"/>
                <w:szCs w:val="24"/>
              </w:rPr>
            </w:pPr>
            <w:r w:rsidRPr="00F24A69">
              <w:rPr>
                <w:rFonts w:hAnsi="標楷體" w:cs="新細明體" w:hint="eastAsia"/>
                <w:b/>
                <w:bCs/>
                <w:color w:val="000000" w:themeColor="text1"/>
                <w:kern w:val="0"/>
                <w:sz w:val="24"/>
                <w:szCs w:val="24"/>
              </w:rPr>
              <w:t>國別</w:t>
            </w:r>
            <w:r w:rsidRPr="00F24A69">
              <w:rPr>
                <w:rFonts w:hAnsi="標楷體" w:cs="新細明體"/>
                <w:b/>
                <w:bCs/>
                <w:color w:val="000000" w:themeColor="text1"/>
                <w:kern w:val="0"/>
                <w:sz w:val="24"/>
                <w:szCs w:val="24"/>
              </w:rPr>
              <w:t>/</w:t>
            </w:r>
            <w:r w:rsidRPr="00F24A69">
              <w:rPr>
                <w:rFonts w:hAnsi="標楷體" w:cs="新細明體" w:hint="eastAsia"/>
                <w:b/>
                <w:bCs/>
                <w:color w:val="000000" w:themeColor="text1"/>
                <w:kern w:val="0"/>
                <w:sz w:val="24"/>
                <w:szCs w:val="24"/>
              </w:rPr>
              <w:t>年度</w:t>
            </w:r>
          </w:p>
        </w:tc>
        <w:tc>
          <w:tcPr>
            <w:tcW w:w="0" w:type="auto"/>
            <w:hideMark/>
          </w:tcPr>
          <w:p w:rsidR="0024473D" w:rsidRPr="00F24A69" w:rsidRDefault="0024473D" w:rsidP="0024473D">
            <w:pPr>
              <w:widowControl/>
              <w:overflowPunct/>
              <w:autoSpaceDE/>
              <w:jc w:val="left"/>
              <w:rPr>
                <w:rFonts w:hAnsi="標楷體" w:cs="新細明體"/>
                <w:b/>
                <w:bCs/>
                <w:color w:val="000000" w:themeColor="text1"/>
                <w:kern w:val="0"/>
                <w:sz w:val="24"/>
                <w:szCs w:val="24"/>
              </w:rPr>
            </w:pPr>
            <w:r w:rsidRPr="00F24A69">
              <w:rPr>
                <w:rFonts w:hAnsi="標楷體" w:cs="新細明體"/>
                <w:b/>
                <w:bCs/>
                <w:color w:val="000000" w:themeColor="text1"/>
                <w:kern w:val="0"/>
                <w:sz w:val="24"/>
                <w:szCs w:val="24"/>
              </w:rPr>
              <w:t>2007</w:t>
            </w:r>
          </w:p>
        </w:tc>
        <w:tc>
          <w:tcPr>
            <w:tcW w:w="0" w:type="auto"/>
            <w:hideMark/>
          </w:tcPr>
          <w:p w:rsidR="0024473D" w:rsidRPr="00F24A69" w:rsidRDefault="0024473D" w:rsidP="0024473D">
            <w:pPr>
              <w:widowControl/>
              <w:overflowPunct/>
              <w:autoSpaceDE/>
              <w:jc w:val="left"/>
              <w:rPr>
                <w:rFonts w:hAnsi="標楷體" w:cs="新細明體"/>
                <w:b/>
                <w:bCs/>
                <w:color w:val="000000" w:themeColor="text1"/>
                <w:kern w:val="0"/>
                <w:sz w:val="24"/>
                <w:szCs w:val="24"/>
              </w:rPr>
            </w:pPr>
            <w:r w:rsidRPr="00F24A69">
              <w:rPr>
                <w:rFonts w:hAnsi="標楷體" w:cs="新細明體"/>
                <w:b/>
                <w:bCs/>
                <w:color w:val="000000" w:themeColor="text1"/>
                <w:kern w:val="0"/>
                <w:sz w:val="24"/>
                <w:szCs w:val="24"/>
              </w:rPr>
              <w:t>2008</w:t>
            </w:r>
          </w:p>
        </w:tc>
        <w:tc>
          <w:tcPr>
            <w:tcW w:w="0" w:type="auto"/>
            <w:hideMark/>
          </w:tcPr>
          <w:p w:rsidR="0024473D" w:rsidRPr="00F24A69" w:rsidRDefault="0024473D" w:rsidP="0024473D">
            <w:pPr>
              <w:widowControl/>
              <w:overflowPunct/>
              <w:autoSpaceDE/>
              <w:jc w:val="left"/>
              <w:rPr>
                <w:rFonts w:hAnsi="標楷體" w:cs="新細明體"/>
                <w:b/>
                <w:bCs/>
                <w:color w:val="000000" w:themeColor="text1"/>
                <w:kern w:val="0"/>
                <w:sz w:val="24"/>
                <w:szCs w:val="24"/>
              </w:rPr>
            </w:pPr>
            <w:r w:rsidRPr="00F24A69">
              <w:rPr>
                <w:rFonts w:hAnsi="標楷體" w:cs="新細明體"/>
                <w:b/>
                <w:bCs/>
                <w:color w:val="000000" w:themeColor="text1"/>
                <w:kern w:val="0"/>
                <w:sz w:val="24"/>
                <w:szCs w:val="24"/>
              </w:rPr>
              <w:t>2009</w:t>
            </w:r>
          </w:p>
        </w:tc>
        <w:tc>
          <w:tcPr>
            <w:tcW w:w="0" w:type="auto"/>
            <w:hideMark/>
          </w:tcPr>
          <w:p w:rsidR="0024473D" w:rsidRPr="00F24A69" w:rsidRDefault="0024473D" w:rsidP="0024473D">
            <w:pPr>
              <w:widowControl/>
              <w:overflowPunct/>
              <w:autoSpaceDE/>
              <w:jc w:val="left"/>
              <w:rPr>
                <w:rFonts w:hAnsi="標楷體" w:cs="新細明體"/>
                <w:b/>
                <w:bCs/>
                <w:color w:val="000000" w:themeColor="text1"/>
                <w:kern w:val="0"/>
                <w:sz w:val="24"/>
                <w:szCs w:val="24"/>
              </w:rPr>
            </w:pPr>
            <w:r w:rsidRPr="00F24A69">
              <w:rPr>
                <w:rFonts w:hAnsi="標楷體" w:cs="新細明體"/>
                <w:b/>
                <w:bCs/>
                <w:color w:val="000000" w:themeColor="text1"/>
                <w:kern w:val="0"/>
                <w:sz w:val="24"/>
                <w:szCs w:val="24"/>
              </w:rPr>
              <w:t>2010</w:t>
            </w:r>
          </w:p>
        </w:tc>
        <w:tc>
          <w:tcPr>
            <w:tcW w:w="0" w:type="auto"/>
            <w:hideMark/>
          </w:tcPr>
          <w:p w:rsidR="0024473D" w:rsidRPr="00F24A69" w:rsidRDefault="0024473D" w:rsidP="0024473D">
            <w:pPr>
              <w:widowControl/>
              <w:overflowPunct/>
              <w:autoSpaceDE/>
              <w:jc w:val="left"/>
              <w:rPr>
                <w:rFonts w:hAnsi="標楷體" w:cs="新細明體"/>
                <w:b/>
                <w:bCs/>
                <w:color w:val="000000" w:themeColor="text1"/>
                <w:kern w:val="0"/>
                <w:sz w:val="24"/>
                <w:szCs w:val="24"/>
              </w:rPr>
            </w:pPr>
            <w:r w:rsidRPr="00F24A69">
              <w:rPr>
                <w:rFonts w:hAnsi="標楷體" w:cs="新細明體"/>
                <w:b/>
                <w:bCs/>
                <w:color w:val="000000" w:themeColor="text1"/>
                <w:kern w:val="0"/>
                <w:sz w:val="24"/>
                <w:szCs w:val="24"/>
              </w:rPr>
              <w:t>2011</w:t>
            </w:r>
          </w:p>
        </w:tc>
        <w:tc>
          <w:tcPr>
            <w:tcW w:w="0" w:type="auto"/>
            <w:hideMark/>
          </w:tcPr>
          <w:p w:rsidR="0024473D" w:rsidRPr="00F24A69" w:rsidRDefault="0024473D" w:rsidP="0024473D">
            <w:pPr>
              <w:widowControl/>
              <w:overflowPunct/>
              <w:autoSpaceDE/>
              <w:jc w:val="left"/>
              <w:rPr>
                <w:rFonts w:hAnsi="標楷體" w:cs="新細明體"/>
                <w:b/>
                <w:bCs/>
                <w:color w:val="000000" w:themeColor="text1"/>
                <w:kern w:val="0"/>
                <w:sz w:val="24"/>
                <w:szCs w:val="24"/>
              </w:rPr>
            </w:pPr>
            <w:r w:rsidRPr="00F24A69">
              <w:rPr>
                <w:rFonts w:hAnsi="標楷體" w:cs="新細明體"/>
                <w:b/>
                <w:bCs/>
                <w:color w:val="000000" w:themeColor="text1"/>
                <w:kern w:val="0"/>
                <w:sz w:val="24"/>
                <w:szCs w:val="24"/>
              </w:rPr>
              <w:t>2012</w:t>
            </w:r>
          </w:p>
        </w:tc>
        <w:tc>
          <w:tcPr>
            <w:tcW w:w="0" w:type="auto"/>
            <w:hideMark/>
          </w:tcPr>
          <w:p w:rsidR="0024473D" w:rsidRPr="00F24A69" w:rsidRDefault="0024473D" w:rsidP="0024473D">
            <w:pPr>
              <w:widowControl/>
              <w:overflowPunct/>
              <w:autoSpaceDE/>
              <w:jc w:val="left"/>
              <w:rPr>
                <w:rFonts w:hAnsi="標楷體" w:cs="新細明體"/>
                <w:b/>
                <w:bCs/>
                <w:color w:val="000000" w:themeColor="text1"/>
                <w:kern w:val="0"/>
                <w:sz w:val="24"/>
                <w:szCs w:val="24"/>
              </w:rPr>
            </w:pPr>
            <w:r w:rsidRPr="00F24A69">
              <w:rPr>
                <w:rFonts w:hAnsi="標楷體" w:cs="新細明體"/>
                <w:b/>
                <w:bCs/>
                <w:color w:val="000000" w:themeColor="text1"/>
                <w:kern w:val="0"/>
                <w:sz w:val="24"/>
                <w:szCs w:val="24"/>
              </w:rPr>
              <w:t>2013</w:t>
            </w:r>
          </w:p>
        </w:tc>
        <w:tc>
          <w:tcPr>
            <w:tcW w:w="0" w:type="auto"/>
            <w:hideMark/>
          </w:tcPr>
          <w:p w:rsidR="0024473D" w:rsidRPr="00F24A69" w:rsidRDefault="0024473D" w:rsidP="0024473D">
            <w:pPr>
              <w:widowControl/>
              <w:overflowPunct/>
              <w:autoSpaceDE/>
              <w:jc w:val="left"/>
              <w:rPr>
                <w:rFonts w:hAnsi="標楷體" w:cs="新細明體"/>
                <w:b/>
                <w:bCs/>
                <w:color w:val="000000" w:themeColor="text1"/>
                <w:kern w:val="0"/>
                <w:sz w:val="24"/>
                <w:szCs w:val="24"/>
              </w:rPr>
            </w:pPr>
            <w:r w:rsidRPr="00F24A69">
              <w:rPr>
                <w:rFonts w:hAnsi="標楷體" w:cs="新細明體"/>
                <w:b/>
                <w:bCs/>
                <w:color w:val="000000" w:themeColor="text1"/>
                <w:kern w:val="0"/>
                <w:sz w:val="24"/>
                <w:szCs w:val="24"/>
              </w:rPr>
              <w:t>2014</w:t>
            </w:r>
          </w:p>
        </w:tc>
        <w:tc>
          <w:tcPr>
            <w:tcW w:w="0" w:type="auto"/>
            <w:hideMark/>
          </w:tcPr>
          <w:p w:rsidR="0024473D" w:rsidRPr="00F24A69" w:rsidRDefault="0024473D" w:rsidP="0024473D">
            <w:pPr>
              <w:widowControl/>
              <w:overflowPunct/>
              <w:autoSpaceDE/>
              <w:jc w:val="left"/>
              <w:rPr>
                <w:rFonts w:hAnsi="標楷體" w:cs="新細明體"/>
                <w:b/>
                <w:bCs/>
                <w:color w:val="000000" w:themeColor="text1"/>
                <w:kern w:val="0"/>
                <w:sz w:val="24"/>
                <w:szCs w:val="24"/>
              </w:rPr>
            </w:pPr>
            <w:r w:rsidRPr="00F24A69">
              <w:rPr>
                <w:rFonts w:hAnsi="標楷體" w:cs="新細明體"/>
                <w:b/>
                <w:bCs/>
                <w:color w:val="000000" w:themeColor="text1"/>
                <w:kern w:val="0"/>
                <w:sz w:val="24"/>
                <w:szCs w:val="24"/>
              </w:rPr>
              <w:t>2015</w:t>
            </w:r>
          </w:p>
        </w:tc>
        <w:tc>
          <w:tcPr>
            <w:tcW w:w="0" w:type="auto"/>
            <w:hideMark/>
          </w:tcPr>
          <w:p w:rsidR="0024473D" w:rsidRPr="00F24A69" w:rsidRDefault="0024473D" w:rsidP="0024473D">
            <w:pPr>
              <w:widowControl/>
              <w:overflowPunct/>
              <w:autoSpaceDE/>
              <w:jc w:val="left"/>
              <w:rPr>
                <w:rFonts w:hAnsi="標楷體" w:cs="新細明體"/>
                <w:b/>
                <w:bCs/>
                <w:color w:val="000000" w:themeColor="text1"/>
                <w:kern w:val="0"/>
                <w:sz w:val="24"/>
                <w:szCs w:val="24"/>
              </w:rPr>
            </w:pPr>
            <w:r w:rsidRPr="00F24A69">
              <w:rPr>
                <w:rFonts w:hAnsi="標楷體" w:cs="新細明體"/>
                <w:b/>
                <w:bCs/>
                <w:color w:val="000000" w:themeColor="text1"/>
                <w:kern w:val="0"/>
                <w:sz w:val="24"/>
                <w:szCs w:val="24"/>
              </w:rPr>
              <w:t>2016</w:t>
            </w:r>
          </w:p>
        </w:tc>
      </w:tr>
      <w:tr w:rsidR="00F24A69" w:rsidRPr="00F24A69" w:rsidTr="0024473D">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中國大陸</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5.25</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4.98</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4.56</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6.09</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6.48</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6.44</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6.30</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6.10</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6.04</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5.89</w:t>
            </w:r>
          </w:p>
        </w:tc>
      </w:tr>
      <w:tr w:rsidR="00F24A69" w:rsidRPr="00F24A69" w:rsidTr="0024473D">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香港</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6.04</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6.39</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5.63</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5.97</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6.40</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6.29</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6.04</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5.58</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6.24</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6.69</w:t>
            </w:r>
          </w:p>
        </w:tc>
      </w:tr>
      <w:tr w:rsidR="00F24A69" w:rsidRPr="00F24A69" w:rsidTr="0024473D">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日本</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7.45</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7.60</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7.63</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7.68</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7.49</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7.40</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7.29</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7.78</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7.24</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7.25</w:t>
            </w:r>
          </w:p>
        </w:tc>
      </w:tr>
      <w:tr w:rsidR="00F24A69" w:rsidRPr="00F24A69" w:rsidTr="0024473D">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韓國</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6.02</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6.89</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6.85</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7.30</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6.88</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7.61</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6.15</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6.00</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5.81</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5.47</w:t>
            </w:r>
          </w:p>
        </w:tc>
      </w:tr>
      <w:tr w:rsidR="00F24A69" w:rsidRPr="00F24A69" w:rsidTr="0024473D">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新加坡</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7.18</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7.32</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6.90</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6.91</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6.75</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6.96</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6.27</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6.30</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6.72</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6.24</w:t>
            </w:r>
          </w:p>
        </w:tc>
      </w:tr>
      <w:tr w:rsidR="00F24A69" w:rsidRPr="00F24A69" w:rsidTr="0024473D">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hint="eastAsia"/>
                <w:color w:val="000000" w:themeColor="text1"/>
                <w:kern w:val="0"/>
                <w:sz w:val="24"/>
                <w:szCs w:val="24"/>
              </w:rPr>
              <w:t>臺灣</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6.49</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6.77</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5.74</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7.05</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7.22</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7.13</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6.37</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6.21</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6.54</w:t>
            </w:r>
          </w:p>
        </w:tc>
        <w:tc>
          <w:tcPr>
            <w:tcW w:w="0" w:type="auto"/>
            <w:hideMark/>
          </w:tcPr>
          <w:p w:rsidR="0024473D" w:rsidRPr="00F24A69" w:rsidRDefault="0024473D" w:rsidP="0024473D">
            <w:pPr>
              <w:widowControl/>
              <w:overflowPunct/>
              <w:autoSpaceDE/>
              <w:jc w:val="left"/>
              <w:rPr>
                <w:rFonts w:hAnsi="標楷體" w:cs="新細明體"/>
                <w:color w:val="000000" w:themeColor="text1"/>
                <w:kern w:val="0"/>
                <w:sz w:val="24"/>
                <w:szCs w:val="24"/>
              </w:rPr>
            </w:pPr>
            <w:r w:rsidRPr="00F24A69">
              <w:rPr>
                <w:rFonts w:hAnsi="標楷體" w:cs="新細明體"/>
                <w:color w:val="000000" w:themeColor="text1"/>
                <w:kern w:val="0"/>
                <w:sz w:val="24"/>
                <w:szCs w:val="24"/>
              </w:rPr>
              <w:t>6.37</w:t>
            </w:r>
          </w:p>
        </w:tc>
      </w:tr>
    </w:tbl>
    <w:p w:rsidR="0024473D" w:rsidRPr="00F24A69" w:rsidRDefault="0024473D" w:rsidP="0024473D">
      <w:pPr>
        <w:adjustRightInd w:val="0"/>
        <w:snapToGrid w:val="0"/>
        <w:ind w:leftChars="-42" w:left="1133" w:hangingChars="490" w:hanging="1276"/>
        <w:outlineLvl w:val="2"/>
        <w:rPr>
          <w:rFonts w:hAnsi="Arial"/>
          <w:bCs/>
          <w:color w:val="000000" w:themeColor="text1"/>
          <w:kern w:val="32"/>
          <w:sz w:val="24"/>
          <w:szCs w:val="24"/>
        </w:rPr>
      </w:pPr>
      <w:r w:rsidRPr="00F24A69">
        <w:rPr>
          <w:rFonts w:hAnsi="Arial" w:hint="eastAsia"/>
          <w:b/>
          <w:bCs/>
          <w:color w:val="000000" w:themeColor="text1"/>
          <w:kern w:val="32"/>
          <w:sz w:val="24"/>
          <w:szCs w:val="24"/>
        </w:rPr>
        <w:t>資料來源</w:t>
      </w:r>
      <w:r w:rsidRPr="00F24A69">
        <w:rPr>
          <w:rFonts w:hAnsi="Arial" w:hint="eastAsia"/>
          <w:bCs/>
          <w:color w:val="000000" w:themeColor="text1"/>
          <w:kern w:val="32"/>
          <w:sz w:val="24"/>
          <w:szCs w:val="24"/>
        </w:rPr>
        <w:t>：</w:t>
      </w:r>
      <w:r w:rsidR="009C570C" w:rsidRPr="009C570C">
        <w:rPr>
          <w:rFonts w:hAnsi="標楷體" w:hint="eastAsia"/>
          <w:bCs/>
          <w:color w:val="000000" w:themeColor="text1"/>
          <w:kern w:val="32"/>
          <w:sz w:val="24"/>
          <w:szCs w:val="24"/>
        </w:rPr>
        <w:t>“</w:t>
      </w:r>
      <w:r w:rsidR="009C570C" w:rsidRPr="009C570C">
        <w:rPr>
          <w:rFonts w:hAnsi="標楷體"/>
          <w:bCs/>
          <w:color w:val="000000" w:themeColor="text1"/>
          <w:kern w:val="32"/>
          <w:sz w:val="24"/>
          <w:szCs w:val="24"/>
        </w:rPr>
        <w:t>World Competitiveness Yearbook”</w:t>
      </w:r>
      <w:r w:rsidR="009C570C">
        <w:rPr>
          <w:rFonts w:hAnsi="Arial" w:hint="eastAsia"/>
          <w:bCs/>
          <w:color w:val="000000" w:themeColor="text1"/>
          <w:kern w:val="32"/>
          <w:sz w:val="24"/>
          <w:szCs w:val="24"/>
        </w:rPr>
        <w:t>,</w:t>
      </w:r>
      <w:r w:rsidRPr="009C570C">
        <w:rPr>
          <w:rFonts w:hAnsi="Arial"/>
          <w:b/>
          <w:bCs/>
          <w:i/>
          <w:color w:val="000000" w:themeColor="text1"/>
          <w:kern w:val="32"/>
          <w:sz w:val="24"/>
          <w:szCs w:val="24"/>
        </w:rPr>
        <w:t>IMD</w:t>
      </w:r>
      <w:r w:rsidR="009C570C">
        <w:rPr>
          <w:rFonts w:hAnsi="Arial" w:hint="eastAsia"/>
          <w:b/>
          <w:bCs/>
          <w:i/>
          <w:color w:val="000000" w:themeColor="text1"/>
          <w:kern w:val="32"/>
          <w:sz w:val="24"/>
          <w:szCs w:val="24"/>
        </w:rPr>
        <w:t xml:space="preserve"> </w:t>
      </w:r>
      <w:r w:rsidR="009C570C">
        <w:rPr>
          <w:rFonts w:hAnsi="Arial" w:hint="eastAsia"/>
          <w:bCs/>
          <w:color w:val="000000" w:themeColor="text1"/>
          <w:kern w:val="32"/>
          <w:sz w:val="24"/>
          <w:szCs w:val="24"/>
        </w:rPr>
        <w:t>;</w:t>
      </w:r>
      <w:r w:rsidRPr="00F24A69">
        <w:rPr>
          <w:rFonts w:hAnsi="Arial" w:hint="eastAsia"/>
          <w:bCs/>
          <w:color w:val="000000" w:themeColor="text1"/>
          <w:kern w:val="32"/>
          <w:sz w:val="24"/>
          <w:szCs w:val="24"/>
        </w:rPr>
        <w:t>國家實驗研究院科技政策與資訊中心政策研究指標資料庫PRIDE。</w:t>
      </w:r>
    </w:p>
    <w:p w:rsidR="0024473D" w:rsidRPr="00F24A69" w:rsidRDefault="0024473D" w:rsidP="0024473D">
      <w:pPr>
        <w:rPr>
          <w:color w:val="000000" w:themeColor="text1"/>
        </w:rPr>
      </w:pPr>
    </w:p>
    <w:p w:rsidR="0024473D" w:rsidRPr="00F24A69" w:rsidRDefault="0024473D" w:rsidP="0024473D">
      <w:pPr>
        <w:pStyle w:val="5"/>
        <w:numPr>
          <w:ilvl w:val="4"/>
          <w:numId w:val="1"/>
        </w:numPr>
        <w:ind w:left="1985"/>
      </w:pPr>
      <w:r w:rsidRPr="00F24A69">
        <w:rPr>
          <w:rFonts w:hint="eastAsia"/>
        </w:rPr>
        <w:t>新加坡職涯教育與訓練制度</w:t>
      </w:r>
      <w:r w:rsidRPr="00F24A69">
        <w:rPr>
          <w:vertAlign w:val="superscript"/>
        </w:rPr>
        <w:footnoteReference w:id="41"/>
      </w:r>
    </w:p>
    <w:p w:rsidR="0024473D" w:rsidRPr="00F24A69" w:rsidRDefault="0024473D" w:rsidP="0024473D">
      <w:pPr>
        <w:pStyle w:val="6"/>
        <w:numPr>
          <w:ilvl w:val="5"/>
          <w:numId w:val="1"/>
        </w:numPr>
      </w:pPr>
      <w:r w:rsidRPr="00F24A69">
        <w:rPr>
          <w:rFonts w:hint="eastAsia"/>
        </w:rPr>
        <w:t>新加坡教育的學習進程包含初等教育(Primary)6-12歲、中等教育(Secondary)13-16歲、後中等教育(Post Secondary)17-22歲，以及就業後的繼續教育與訓練(Continuing Education and Training, CET)。2014年起，新加坡國小畢業後可就讀專門學校(Specialised Schools)，提供學生客製化的課程，傾向於</w:t>
      </w:r>
      <w:r w:rsidRPr="00F24A69">
        <w:rPr>
          <w:rFonts w:hint="eastAsia"/>
        </w:rPr>
        <w:lastRenderedPageBreak/>
        <w:t>手做和實務學習。除了透過主流教育取得學歷外，新加坡還有替代資歷(Alternative Qualifications)，這是一種對照資歷，不是由新加坡大多數主流學校所提供的資歷。而為了鼓勵企業和培訓機構承認替代資歷，新加坡透過全國性職場素養及算術能力(Workplace Literacy and Numeracy, WPLN)的認證機構，確保招聘和招生的對象已達到水準。新加坡現已有超過5,300家雇主和培訓機構(包括公共服務部)承認替代資歷。</w:t>
      </w:r>
    </w:p>
    <w:p w:rsidR="0024473D" w:rsidRPr="00F24A69" w:rsidRDefault="0024473D" w:rsidP="0024473D">
      <w:pPr>
        <w:pStyle w:val="6"/>
        <w:numPr>
          <w:ilvl w:val="5"/>
          <w:numId w:val="1"/>
        </w:numPr>
      </w:pPr>
      <w:r w:rsidRPr="00F24A69">
        <w:rPr>
          <w:rFonts w:hint="eastAsia"/>
        </w:rPr>
        <w:t>新加坡的職涯發展模式，係藉由勞動力技能資歷系統(WSQ)的資歷鑑定及能力指標貫穿該國職前教育與訓練 (Pre-employment Education and Training, PET)、繼續教育與訓練 (Continue Education and Training, CET)兩大體系。截至2012年新加坡累積33項勞動力技能資歷，每一項技能架構均成立一個產業技能委員會，用以協助推動產業發展與驗證技能標準，評估策略及訓練課程。33項勞動力技能資歷包括：基礎的就業力技能、航空、封裝測試、企業管理、臨床研究、社區及社會服務業、創意產業、幼兒保育和教育、環境清潔、金融業資格標準、花藝、食品和飲料、通用製造技能、健康醫療照護、人力資源、景觀、領導和人事管理、物流運籌、全球通訊、職業衛生專業、港口服務、精密工程、製程產業、大眾運輸、零售、保全、卓越的服務、紡織品及服裝技術、旅遊、船運工作場所之衛生與安全、培訓及成人教育、晶圓製造、工業衛生與安全</w:t>
      </w:r>
      <w:r w:rsidRPr="00F24A69">
        <w:rPr>
          <w:rFonts w:hint="eastAsia"/>
        </w:rPr>
        <w:lastRenderedPageBreak/>
        <w:t>等。</w:t>
      </w:r>
    </w:p>
    <w:p w:rsidR="0024473D" w:rsidRPr="00F24A69" w:rsidRDefault="00654419" w:rsidP="0024473D">
      <w:pPr>
        <w:pStyle w:val="6"/>
        <w:numPr>
          <w:ilvl w:val="5"/>
          <w:numId w:val="1"/>
        </w:numPr>
      </w:pPr>
      <w:r w:rsidRPr="00F24A69">
        <w:rPr>
          <w:rFonts w:hint="eastAsia"/>
          <w:noProof/>
        </w:rPr>
        <w:drawing>
          <wp:anchor distT="0" distB="0" distL="114300" distR="114300" simplePos="0" relativeHeight="251724800" behindDoc="1" locked="0" layoutInCell="1" allowOverlap="1" wp14:anchorId="25C60321" wp14:editId="3872C3BC">
            <wp:simplePos x="0" y="0"/>
            <wp:positionH relativeFrom="column">
              <wp:posOffset>114935</wp:posOffset>
            </wp:positionH>
            <wp:positionV relativeFrom="paragraph">
              <wp:posOffset>4192270</wp:posOffset>
            </wp:positionV>
            <wp:extent cx="5562600" cy="3166110"/>
            <wp:effectExtent l="0" t="0" r="0" b="0"/>
            <wp:wrapThrough wrapText="bothSides">
              <wp:wrapPolygon edited="0">
                <wp:start x="0" y="0"/>
                <wp:lineTo x="0" y="21444"/>
                <wp:lineTo x="21526" y="21444"/>
                <wp:lineTo x="21526" y="0"/>
                <wp:lineTo x="0" y="0"/>
              </wp:wrapPolygon>
            </wp:wrapThrough>
            <wp:docPr id="50179" name="圖片 50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新加坡職涯教育與訓練制度-2.png"/>
                    <pic:cNvPicPr/>
                  </pic:nvPicPr>
                  <pic:blipFill>
                    <a:blip r:embed="rId66">
                      <a:extLst>
                        <a:ext uri="{28A0092B-C50C-407E-A947-70E740481C1C}">
                          <a14:useLocalDpi xmlns:a14="http://schemas.microsoft.com/office/drawing/2010/main" val="0"/>
                        </a:ext>
                      </a:extLst>
                    </a:blip>
                    <a:stretch>
                      <a:fillRect/>
                    </a:stretch>
                  </pic:blipFill>
                  <pic:spPr>
                    <a:xfrm>
                      <a:off x="0" y="0"/>
                      <a:ext cx="5562600" cy="3166110"/>
                    </a:xfrm>
                    <a:prstGeom prst="rect">
                      <a:avLst/>
                    </a:prstGeom>
                  </pic:spPr>
                </pic:pic>
              </a:graphicData>
            </a:graphic>
            <wp14:sizeRelH relativeFrom="page">
              <wp14:pctWidth>0</wp14:pctWidth>
            </wp14:sizeRelH>
            <wp14:sizeRelV relativeFrom="page">
              <wp14:pctHeight>0</wp14:pctHeight>
            </wp14:sizeRelV>
          </wp:anchor>
        </w:drawing>
      </w:r>
      <w:r w:rsidR="0024473D" w:rsidRPr="00F24A69">
        <w:rPr>
          <w:rFonts w:hint="eastAsia"/>
        </w:rPr>
        <w:t>新加坡大學或技術教育學院會參考WSQ訂定正規學制課程，學生在校或畢業後除取得畢業證書或文憑外，並可取得各項資歷證書。進入職場後，依據任職產業之不同，參加各種繼續教育與訓練，此一制度設計，除提供職前與在職教育與訓練充分銜接外，祛除產學落差，並強調經由此職涯發展模式，每個人都可以獲得更佳或更為先進的技術能力，此能力可以帶來更好的工作及更高的薪資待遇，並據以提高國民所得，促進經濟成長及增強國家實力，維持國家永續發展。簡言之，成功管理教育與技能之供給與需求能力，建立產學的無縫接軌，是新加坡卓越競爭優勢的根本所在，詳如圖28。</w:t>
      </w:r>
    </w:p>
    <w:p w:rsidR="0024473D" w:rsidRPr="00F24A69" w:rsidRDefault="00A42A55" w:rsidP="0024473D">
      <w:pPr>
        <w:pStyle w:val="a7"/>
        <w:rPr>
          <w:color w:val="000000" w:themeColor="text1"/>
        </w:rPr>
      </w:pPr>
      <w:bookmarkStart w:id="334" w:name="_Toc475117154"/>
      <w:r w:rsidRPr="00F24A69">
        <w:rPr>
          <w:rFonts w:hint="eastAsia"/>
          <w:color w:val="000000" w:themeColor="text1"/>
        </w:rPr>
        <w:t xml:space="preserve">  </w:t>
      </w:r>
      <w:r w:rsidR="0024473D" w:rsidRPr="00F24A69">
        <w:rPr>
          <w:rFonts w:hint="eastAsia"/>
          <w:color w:val="000000" w:themeColor="text1"/>
        </w:rPr>
        <w:t>新加坡職涯教育與訓練制度發展歷程</w:t>
      </w:r>
      <w:bookmarkEnd w:id="334"/>
    </w:p>
    <w:p w:rsidR="003361A0" w:rsidRPr="00654419" w:rsidRDefault="0024473D" w:rsidP="00654419">
      <w:pPr>
        <w:wordWrap w:val="0"/>
        <w:adjustRightInd w:val="0"/>
        <w:snapToGrid w:val="0"/>
        <w:ind w:left="1276" w:hangingChars="490" w:hanging="1276"/>
        <w:rPr>
          <w:color w:val="000000" w:themeColor="text1"/>
          <w:sz w:val="24"/>
          <w:szCs w:val="24"/>
        </w:rPr>
      </w:pPr>
      <w:r w:rsidRPr="00F24A69">
        <w:rPr>
          <w:rFonts w:hint="eastAsia"/>
          <w:b/>
          <w:color w:val="000000" w:themeColor="text1"/>
          <w:sz w:val="24"/>
          <w:szCs w:val="24"/>
        </w:rPr>
        <w:t>資料來源：</w:t>
      </w:r>
      <w:r w:rsidRPr="00F24A69">
        <w:rPr>
          <w:rFonts w:hint="eastAsia"/>
          <w:color w:val="000000" w:themeColor="text1"/>
          <w:sz w:val="24"/>
          <w:szCs w:val="24"/>
        </w:rPr>
        <w:t>林俞均，</w:t>
      </w:r>
      <w:r w:rsidR="009C570C">
        <w:rPr>
          <w:rFonts w:hAnsi="標楷體" w:hint="eastAsia"/>
          <w:color w:val="000000" w:themeColor="text1"/>
          <w:sz w:val="24"/>
          <w:szCs w:val="24"/>
        </w:rPr>
        <w:t>「</w:t>
      </w:r>
      <w:r w:rsidRPr="00F24A69">
        <w:rPr>
          <w:rFonts w:hint="eastAsia"/>
          <w:color w:val="000000" w:themeColor="text1"/>
          <w:sz w:val="24"/>
          <w:szCs w:val="24"/>
        </w:rPr>
        <w:t>新加坡職涯教育與訓練制度</w:t>
      </w:r>
      <w:r w:rsidR="009C570C">
        <w:rPr>
          <w:rFonts w:hAnsi="標楷體" w:hint="eastAsia"/>
          <w:color w:val="000000" w:themeColor="text1"/>
          <w:sz w:val="24"/>
          <w:szCs w:val="24"/>
        </w:rPr>
        <w:t>」</w:t>
      </w:r>
      <w:r w:rsidRPr="00F24A69">
        <w:rPr>
          <w:rFonts w:hint="eastAsia"/>
          <w:color w:val="000000" w:themeColor="text1"/>
          <w:sz w:val="24"/>
          <w:szCs w:val="24"/>
        </w:rPr>
        <w:t>，</w:t>
      </w:r>
      <w:r w:rsidRPr="00F24A69">
        <w:rPr>
          <w:rFonts w:hint="eastAsia"/>
          <w:b/>
          <w:i/>
          <w:color w:val="000000" w:themeColor="text1"/>
          <w:sz w:val="24"/>
          <w:szCs w:val="24"/>
        </w:rPr>
        <w:t>經濟部人才快訊</w:t>
      </w:r>
      <w:r w:rsidRPr="00F24A69">
        <w:rPr>
          <w:rFonts w:hint="eastAsia"/>
          <w:color w:val="000000" w:themeColor="text1"/>
          <w:sz w:val="24"/>
          <w:szCs w:val="24"/>
        </w:rPr>
        <w:t>，2014年</w:t>
      </w:r>
      <w:r w:rsidRPr="00F24A69">
        <w:rPr>
          <w:color w:val="000000" w:themeColor="text1"/>
          <w:sz w:val="24"/>
          <w:szCs w:val="24"/>
        </w:rPr>
        <w:br/>
      </w:r>
      <w:r w:rsidRPr="00F24A69">
        <w:rPr>
          <w:rFonts w:hint="eastAsia"/>
          <w:color w:val="000000" w:themeColor="text1"/>
          <w:sz w:val="24"/>
          <w:szCs w:val="24"/>
        </w:rPr>
        <w:t>6月18日，取自http://hrd.college.itri.org.tw/goodjob/News.aspx。</w:t>
      </w:r>
    </w:p>
    <w:p w:rsidR="0024473D" w:rsidRPr="00F24A69" w:rsidRDefault="0024473D" w:rsidP="0024473D">
      <w:pPr>
        <w:pStyle w:val="4"/>
        <w:numPr>
          <w:ilvl w:val="3"/>
          <w:numId w:val="1"/>
        </w:numPr>
        <w:rPr>
          <w:color w:val="000000" w:themeColor="text1"/>
        </w:rPr>
      </w:pPr>
      <w:r w:rsidRPr="00F24A69">
        <w:rPr>
          <w:rFonts w:hint="eastAsia"/>
          <w:color w:val="000000" w:themeColor="text1"/>
        </w:rPr>
        <w:lastRenderedPageBreak/>
        <w:t>成長暨發展的機會</w:t>
      </w:r>
    </w:p>
    <w:p w:rsidR="0024473D" w:rsidRPr="00F24A69" w:rsidRDefault="0024473D" w:rsidP="0024473D">
      <w:pPr>
        <w:pStyle w:val="5"/>
        <w:numPr>
          <w:ilvl w:val="4"/>
          <w:numId w:val="1"/>
        </w:numPr>
        <w:ind w:left="1985"/>
      </w:pPr>
      <w:r w:rsidRPr="00F24A69">
        <w:rPr>
          <w:rFonts w:hint="eastAsia"/>
        </w:rPr>
        <w:t>世界產學合作教育協會</w:t>
      </w:r>
      <w:r w:rsidRPr="00F24A69">
        <w:rPr>
          <w:vertAlign w:val="superscript"/>
        </w:rPr>
        <w:footnoteReference w:id="42"/>
      </w:r>
    </w:p>
    <w:p w:rsidR="0024473D" w:rsidRPr="00F24A69" w:rsidRDefault="0024473D" w:rsidP="0024473D">
      <w:pPr>
        <w:ind w:leftChars="500" w:left="1701" w:firstLineChars="195" w:firstLine="663"/>
        <w:rPr>
          <w:color w:val="000000" w:themeColor="text1"/>
        </w:rPr>
      </w:pPr>
      <w:r w:rsidRPr="00F24A69">
        <w:rPr>
          <w:rFonts w:hint="eastAsia"/>
          <w:color w:val="000000" w:themeColor="text1"/>
        </w:rPr>
        <w:t>世界產學合作教育協會(The World Association for Cooperative &amp; Work-</w:t>
      </w:r>
      <w:r w:rsidRPr="00F24A69">
        <w:rPr>
          <w:rFonts w:hint="eastAsia"/>
          <w:color w:val="000000" w:themeColor="text1"/>
          <w:kern w:val="32"/>
        </w:rPr>
        <w:t>Integrated</w:t>
      </w:r>
      <w:r w:rsidRPr="00F24A69">
        <w:rPr>
          <w:rFonts w:hint="eastAsia"/>
          <w:color w:val="000000" w:themeColor="text1"/>
        </w:rPr>
        <w:t xml:space="preserve"> Education,WACE）是全球少數致力於「產學合作教育與工作統整教育」(Cooperative &amp; Work-Integrated Education , CWIE)的組織，積極倡導結合課堂教學和專業工作經驗的產學合作計畫。同時，以專業知識資源，協助學校、雇主和政府等啟動或加強CWIE計畫，並提供技術援助給教育機構以及第三世界國家。CWIE以學生為本位的思維</w:t>
      </w:r>
      <w:r w:rsidR="00B33948" w:rsidRPr="00B33948">
        <w:rPr>
          <w:rFonts w:hint="eastAsia"/>
          <w:color w:val="C00000"/>
        </w:rPr>
        <w:t>，</w:t>
      </w:r>
      <w:r w:rsidRPr="00F24A69">
        <w:rPr>
          <w:rFonts w:hint="eastAsia"/>
          <w:color w:val="000000" w:themeColor="text1"/>
        </w:rPr>
        <w:t>設計各種形式整合工作經驗的學習，包括：產學合作教育(所有學科)、臨床輪換、社區研究、實習（所有學科）；國際工作（合作商店）的交流、學習及整合工作；大學生與研究生的研究、服務學習、實習課程等等。</w:t>
      </w:r>
    </w:p>
    <w:p w:rsidR="0024473D" w:rsidRPr="00F24A69" w:rsidRDefault="0024473D" w:rsidP="0024473D">
      <w:pPr>
        <w:ind w:leftChars="500" w:left="1701" w:firstLineChars="195" w:firstLine="663"/>
        <w:rPr>
          <w:color w:val="000000" w:themeColor="text1"/>
          <w:kern w:val="32"/>
        </w:rPr>
      </w:pPr>
      <w:r w:rsidRPr="00F24A69">
        <w:rPr>
          <w:rFonts w:hint="eastAsia"/>
          <w:color w:val="000000" w:themeColor="text1"/>
          <w:kern w:val="32"/>
        </w:rPr>
        <w:t xml:space="preserve">WACE推動「企業贊助商計畫」(Corporate </w:t>
      </w:r>
      <w:r w:rsidRPr="00F24A69">
        <w:rPr>
          <w:rFonts w:hint="eastAsia"/>
          <w:color w:val="000000" w:themeColor="text1"/>
        </w:rPr>
        <w:t>Sponsors</w:t>
      </w:r>
      <w:r w:rsidRPr="00F24A69">
        <w:rPr>
          <w:rFonts w:hint="eastAsia"/>
          <w:color w:val="000000" w:themeColor="text1"/>
          <w:kern w:val="32"/>
        </w:rPr>
        <w:t xml:space="preserve"> Program)，協助雇主與WACE社團連結，服務對象包括52個國家在內，超過935個教育機構和企業，讓受過教育的勞動力人口加入跨國雇主的生產過程。</w:t>
      </w:r>
    </w:p>
    <w:p w:rsidR="0024473D" w:rsidRPr="00F24A69" w:rsidRDefault="0024473D" w:rsidP="0024473D">
      <w:pPr>
        <w:rPr>
          <w:color w:val="000000" w:themeColor="text1"/>
        </w:rPr>
      </w:pPr>
    </w:p>
    <w:p w:rsidR="0024473D" w:rsidRPr="00F24A69" w:rsidRDefault="0024473D" w:rsidP="0024473D">
      <w:pPr>
        <w:pStyle w:val="3"/>
        <w:numPr>
          <w:ilvl w:val="2"/>
          <w:numId w:val="1"/>
        </w:numPr>
        <w:rPr>
          <w:color w:val="000000" w:themeColor="text1"/>
        </w:rPr>
      </w:pPr>
      <w:bookmarkStart w:id="335" w:name="_Toc475369071"/>
      <w:r w:rsidRPr="00F24A69">
        <w:rPr>
          <w:rFonts w:hint="eastAsia"/>
          <w:color w:val="000000" w:themeColor="text1"/>
        </w:rPr>
        <w:t>留才力</w:t>
      </w:r>
      <w:bookmarkEnd w:id="335"/>
    </w:p>
    <w:p w:rsidR="0024473D" w:rsidRPr="00F24A69" w:rsidRDefault="0024473D" w:rsidP="0024473D">
      <w:pPr>
        <w:pStyle w:val="4"/>
        <w:numPr>
          <w:ilvl w:val="3"/>
          <w:numId w:val="1"/>
        </w:numPr>
        <w:rPr>
          <w:color w:val="000000" w:themeColor="text1"/>
        </w:rPr>
      </w:pPr>
      <w:r w:rsidRPr="00F24A69">
        <w:rPr>
          <w:rFonts w:hint="eastAsia"/>
          <w:color w:val="000000" w:themeColor="text1"/>
        </w:rPr>
        <w:t>永續性</w:t>
      </w:r>
    </w:p>
    <w:p w:rsidR="0024473D" w:rsidRPr="00F24A69" w:rsidRDefault="0024473D" w:rsidP="0024473D">
      <w:pPr>
        <w:pStyle w:val="5"/>
        <w:numPr>
          <w:ilvl w:val="4"/>
          <w:numId w:val="1"/>
        </w:numPr>
        <w:ind w:left="1985"/>
      </w:pPr>
      <w:bookmarkStart w:id="336" w:name="_Toc453077960"/>
      <w:r w:rsidRPr="00F24A69">
        <w:rPr>
          <w:rFonts w:hint="eastAsia"/>
        </w:rPr>
        <w:t>產業前景規劃</w:t>
      </w:r>
      <w:bookmarkEnd w:id="336"/>
    </w:p>
    <w:p w:rsidR="0024473D" w:rsidRPr="00F24A69" w:rsidRDefault="0024473D" w:rsidP="0024473D">
      <w:pPr>
        <w:pStyle w:val="6"/>
        <w:numPr>
          <w:ilvl w:val="5"/>
          <w:numId w:val="1"/>
        </w:numPr>
      </w:pPr>
      <w:r w:rsidRPr="00F24A69">
        <w:rPr>
          <w:rFonts w:hint="eastAsia"/>
        </w:rPr>
        <w:t>我國為加速產業轉型升級，於2016年擇定「亞洲矽谷」、「智慧機械」、「綠能科技」、「生</w:t>
      </w:r>
      <w:r w:rsidRPr="00F24A69">
        <w:rPr>
          <w:rFonts w:hint="eastAsia"/>
        </w:rPr>
        <w:lastRenderedPageBreak/>
        <w:t>技醫藥」、「國防」、</w:t>
      </w:r>
      <w:r w:rsidRPr="00F24A69">
        <w:rPr>
          <w:rFonts w:hAnsi="標楷體" w:hint="eastAsia"/>
        </w:rPr>
        <w:t>「</w:t>
      </w:r>
      <w:r w:rsidRPr="00F24A69">
        <w:rPr>
          <w:rFonts w:hint="eastAsia"/>
        </w:rPr>
        <w:t>新農業</w:t>
      </w:r>
      <w:r w:rsidRPr="00F24A69">
        <w:rPr>
          <w:rFonts w:hAnsi="標楷體" w:hint="eastAsia"/>
        </w:rPr>
        <w:t>」</w:t>
      </w:r>
      <w:r w:rsidRPr="00F24A69">
        <w:rPr>
          <w:rFonts w:hint="eastAsia"/>
        </w:rPr>
        <w:t>及</w:t>
      </w:r>
      <w:r w:rsidRPr="00F24A69">
        <w:rPr>
          <w:rFonts w:hAnsi="標楷體" w:hint="eastAsia"/>
        </w:rPr>
        <w:t>「</w:t>
      </w:r>
      <w:r w:rsidRPr="00F24A69">
        <w:rPr>
          <w:rFonts w:hint="eastAsia"/>
        </w:rPr>
        <w:t>循環經濟</w:t>
      </w:r>
      <w:r w:rsidRPr="00F24A69">
        <w:rPr>
          <w:rFonts w:hAnsi="標楷體" w:hint="eastAsia"/>
        </w:rPr>
        <w:t>」</w:t>
      </w:r>
      <w:r w:rsidR="00165C11" w:rsidRPr="00F24A69">
        <w:rPr>
          <w:rFonts w:hAnsi="標楷體" w:hint="eastAsia"/>
        </w:rPr>
        <w:t>為</w:t>
      </w:r>
      <w:r w:rsidRPr="00F24A69">
        <w:rPr>
          <w:rFonts w:hint="eastAsia"/>
        </w:rPr>
        <w:t>5+2創新產業，作為驅動臺灣下世代產業成長的核心，期達成數位國家、智慧島嶼、服務業高值化、非核家園及節能減碳之願景。惟據本院諮詢專家表示：「政府雖推動5+2創新產業，惟相關產業之高階人才卻面臨就業市場僧多粥少之問題。」另，有關亞洲矽谷計畫，因前遭新創</w:t>
      </w:r>
      <w:r w:rsidRPr="00081D77">
        <w:rPr>
          <w:rFonts w:hint="eastAsia"/>
          <w:color w:val="auto"/>
        </w:rPr>
        <w:t>界諸多</w:t>
      </w:r>
      <w:r w:rsidR="00B33948" w:rsidRPr="00081D77">
        <w:rPr>
          <w:rFonts w:hint="eastAsia"/>
          <w:color w:val="auto"/>
        </w:rPr>
        <w:t>質疑</w:t>
      </w:r>
      <w:r w:rsidRPr="00081D77">
        <w:rPr>
          <w:color w:val="auto"/>
          <w:vertAlign w:val="superscript"/>
        </w:rPr>
        <w:footnoteReference w:id="43"/>
      </w:r>
      <w:r w:rsidRPr="00081D77">
        <w:rPr>
          <w:rFonts w:hint="eastAsia"/>
          <w:color w:val="auto"/>
        </w:rPr>
        <w:t>，已於</w:t>
      </w:r>
      <w:r w:rsidRPr="00F24A69">
        <w:rPr>
          <w:rFonts w:hint="eastAsia"/>
        </w:rPr>
        <w:t>2016年6月緊急撤案，直至2016年12月25日方正式上路。</w:t>
      </w:r>
    </w:p>
    <w:p w:rsidR="0024473D" w:rsidRPr="00CD1B16" w:rsidRDefault="0024473D" w:rsidP="0024473D">
      <w:pPr>
        <w:pStyle w:val="6"/>
        <w:numPr>
          <w:ilvl w:val="5"/>
          <w:numId w:val="1"/>
        </w:numPr>
        <w:rPr>
          <w:color w:val="auto"/>
        </w:rPr>
      </w:pPr>
      <w:r w:rsidRPr="00F24A69">
        <w:rPr>
          <w:rFonts w:hint="eastAsia"/>
        </w:rPr>
        <w:t>美國矽谷成功的典範，已為許多新興國家所仿效，觀諸週邊國家之矽谷政策，以中國大陸為例，</w:t>
      </w:r>
      <w:r w:rsidRPr="00F24A69">
        <w:t>中國</w:t>
      </w:r>
      <w:r w:rsidRPr="00F24A69">
        <w:rPr>
          <w:rFonts w:hint="eastAsia"/>
        </w:rPr>
        <w:t>大陸</w:t>
      </w:r>
      <w:r w:rsidRPr="00F24A69">
        <w:t>主要</w:t>
      </w:r>
      <w:r w:rsidRPr="00F24A69">
        <w:rPr>
          <w:rFonts w:hint="eastAsia"/>
        </w:rPr>
        <w:t>集中於以</w:t>
      </w:r>
      <w:r w:rsidRPr="00F24A69">
        <w:t>科技網路創新聞名</w:t>
      </w:r>
      <w:r w:rsidRPr="00F24A69">
        <w:rPr>
          <w:rFonts w:hint="eastAsia"/>
        </w:rPr>
        <w:t>之</w:t>
      </w:r>
      <w:r w:rsidRPr="00F24A69">
        <w:t>北京中關村</w:t>
      </w:r>
      <w:r w:rsidRPr="00F24A69">
        <w:rPr>
          <w:rFonts w:hint="eastAsia"/>
        </w:rPr>
        <w:t>及</w:t>
      </w:r>
      <w:r w:rsidRPr="00F24A69">
        <w:t>以智能硬體為主的廣東深圳。</w:t>
      </w:r>
      <w:r w:rsidR="00B33948" w:rsidRPr="00F24A69">
        <w:rPr>
          <w:rFonts w:hint="eastAsia"/>
        </w:rPr>
        <w:t>遠見雜誌報導指出</w:t>
      </w:r>
      <w:r w:rsidR="00B33948" w:rsidRPr="00F24A69">
        <w:rPr>
          <w:vertAlign w:val="superscript"/>
        </w:rPr>
        <w:footnoteReference w:id="44"/>
      </w:r>
      <w:r w:rsidR="006A1C03">
        <w:rPr>
          <w:rFonts w:hint="eastAsia"/>
        </w:rPr>
        <w:t>：</w:t>
      </w:r>
      <w:r w:rsidR="006A1C03">
        <w:rPr>
          <w:rFonts w:hAnsi="標楷體" w:hint="eastAsia"/>
        </w:rPr>
        <w:t>「</w:t>
      </w:r>
      <w:r w:rsidRPr="00F24A69">
        <w:t>全中國行動互聯網創業公司中，北京最多</w:t>
      </w:r>
      <w:r w:rsidRPr="00F24A69">
        <w:rPr>
          <w:rFonts w:hint="eastAsia"/>
        </w:rPr>
        <w:t>，</w:t>
      </w:r>
      <w:r w:rsidRPr="00F24A69">
        <w:t>占36％。僅2014年，中關村新創辦並有實際經營活動的科技創業企業</w:t>
      </w:r>
      <w:r w:rsidRPr="00F24A69">
        <w:rPr>
          <w:rFonts w:hint="eastAsia"/>
        </w:rPr>
        <w:t>即</w:t>
      </w:r>
      <w:r w:rsidRPr="00F24A69">
        <w:t>超過1.3萬家，是前一年的</w:t>
      </w:r>
      <w:r w:rsidRPr="00F24A69">
        <w:rPr>
          <w:rFonts w:hint="eastAsia"/>
        </w:rPr>
        <w:t>2</w:t>
      </w:r>
      <w:r w:rsidRPr="00F24A69">
        <w:t>倍多。</w:t>
      </w:r>
      <w:r w:rsidR="006A1C03">
        <w:rPr>
          <w:rFonts w:hAnsi="標楷體" w:hint="eastAsia"/>
        </w:rPr>
        <w:t>」泛科技</w:t>
      </w:r>
      <w:r w:rsidR="006A1C03">
        <w:rPr>
          <w:rStyle w:val="aff0"/>
        </w:rPr>
        <w:footnoteReference w:id="45"/>
      </w:r>
      <w:r w:rsidR="006A1C03">
        <w:rPr>
          <w:rFonts w:hAnsi="標楷體" w:hint="eastAsia"/>
        </w:rPr>
        <w:t>亦有相關報導指出：「</w:t>
      </w:r>
      <w:r w:rsidR="006A1C03" w:rsidRPr="00F24A69">
        <w:t>中關村附近有北京大學、清華大學和中國科學院，1960年代</w:t>
      </w:r>
      <w:r w:rsidR="006A1C03">
        <w:rPr>
          <w:rFonts w:hAnsi="標楷體" w:hint="eastAsia"/>
        </w:rPr>
        <w:t>『</w:t>
      </w:r>
      <w:r w:rsidR="006A1C03" w:rsidRPr="00F24A69">
        <w:t>兩彈一星</w:t>
      </w:r>
      <w:r w:rsidR="006A1C03">
        <w:rPr>
          <w:rFonts w:hAnsi="標楷體" w:hint="eastAsia"/>
        </w:rPr>
        <w:t>』</w:t>
      </w:r>
      <w:r w:rsidR="006A1C03" w:rsidRPr="00F24A69">
        <w:t>政策培養出大批的科技人力，隨著中國創業潮逐漸轉型，再加上政府支持，短時間內發展出巨大的創業生態系。</w:t>
      </w:r>
      <w:r w:rsidR="006A1C03">
        <w:rPr>
          <w:rFonts w:hAnsi="標楷體" w:hint="eastAsia"/>
        </w:rPr>
        <w:t>」</w:t>
      </w:r>
      <w:r w:rsidR="006A1C03">
        <w:rPr>
          <w:rFonts w:hint="eastAsia"/>
        </w:rPr>
        <w:t>除了北京中關村外，</w:t>
      </w:r>
      <w:r w:rsidR="006A1C03">
        <w:rPr>
          <w:rFonts w:hAnsi="標楷體" w:hint="eastAsia"/>
        </w:rPr>
        <w:t>「</w:t>
      </w:r>
      <w:r w:rsidRPr="00F24A69">
        <w:t>深圳則是另</w:t>
      </w:r>
      <w:r w:rsidRPr="00F24A69">
        <w:lastRenderedPageBreak/>
        <w:t>一個中國科技重鎮，</w:t>
      </w:r>
      <w:hyperlink r:id="rId67" w:history="1">
        <w:r w:rsidRPr="00F24A69">
          <w:t>2015年中國前三季GDP</w:t>
        </w:r>
      </w:hyperlink>
      <w:r w:rsidRPr="00F24A69">
        <w:rPr>
          <w:rFonts w:hint="eastAsia"/>
        </w:rPr>
        <w:t>成長僅</w:t>
      </w:r>
      <w:r w:rsidRPr="00F24A69">
        <w:t>6.9</w:t>
      </w:r>
      <w:r w:rsidRPr="00F24A69">
        <w:rPr>
          <w:rFonts w:hint="eastAsia"/>
        </w:rPr>
        <w:t>％，但深圳卻高達</w:t>
      </w:r>
      <w:r w:rsidRPr="00F24A69">
        <w:t>8.7％</w:t>
      </w:r>
      <w:r w:rsidRPr="00F24A69">
        <w:rPr>
          <w:rFonts w:hint="eastAsia"/>
        </w:rPr>
        <w:t>，且超越北京和上海。</w:t>
      </w:r>
      <w:r w:rsidRPr="00F24A69">
        <w:t>1980年代作為中國第</w:t>
      </w:r>
      <w:r w:rsidRPr="00F24A69">
        <w:rPr>
          <w:rFonts w:hint="eastAsia"/>
        </w:rPr>
        <w:t>1</w:t>
      </w:r>
      <w:r w:rsidRPr="00F24A69">
        <w:t>個經濟特區，深圳擁有眾多電子產品代工廠和相關電子零部件產業，經過金融海</w:t>
      </w:r>
      <w:r w:rsidRPr="00081D77">
        <w:rPr>
          <w:color w:val="auto"/>
        </w:rPr>
        <w:t>嘯的打擊，2010年起深圳將代工思維歸零，</w:t>
      </w:r>
      <w:r w:rsidR="00B33948" w:rsidRPr="00081D77">
        <w:rPr>
          <w:rFonts w:hint="eastAsia"/>
          <w:color w:val="auto"/>
        </w:rPr>
        <w:t>規劃</w:t>
      </w:r>
      <w:r w:rsidRPr="00081D77">
        <w:rPr>
          <w:color w:val="auto"/>
        </w:rPr>
        <w:t>產業升級轉型藍圖，把廠房升格為科技園區，吸引高階人才</w:t>
      </w:r>
      <w:r w:rsidR="00C23D16" w:rsidRPr="00081D77">
        <w:rPr>
          <w:rFonts w:hint="eastAsia"/>
          <w:color w:val="auto"/>
        </w:rPr>
        <w:t>以</w:t>
      </w:r>
      <w:r w:rsidRPr="00081D77">
        <w:rPr>
          <w:color w:val="auto"/>
        </w:rPr>
        <w:t>取代農民工。</w:t>
      </w:r>
      <w:r w:rsidR="006A1C03" w:rsidRPr="00081D77">
        <w:rPr>
          <w:rFonts w:hAnsi="標楷體" w:hint="eastAsia"/>
          <w:color w:val="auto"/>
        </w:rPr>
        <w:t>」</w:t>
      </w:r>
      <w:r w:rsidRPr="00081D77">
        <w:rPr>
          <w:rFonts w:hint="eastAsia"/>
          <w:color w:val="auto"/>
        </w:rPr>
        <w:t>再以新加坡為例，在方圓5公里的範圍內，全球頂尖的新加坡國立大學、南洋理工大學，歐洲最頂尖商學院INSEAD新加坡分院，納入新創生態系；緯壹科技城（one-north）、新加坡科學園</w:t>
      </w:r>
      <w:r w:rsidRPr="00F24A69">
        <w:rPr>
          <w:rFonts w:hint="eastAsia"/>
        </w:rPr>
        <w:t>等研發機構車程都在10至15分鐘內可達。再加上新加坡標準、生產力與創新局（SPRING Singapore）負責提供財務顧問；新加坡最大創業空間BASH、提供新創基地的JTC LaunchPad；新加坡創業行動社群提供會計、法律、金融等諮詢。採一站式服務，一至兩天完成公司設立。46個加速器如Startupbootcamp、JFDI等，緊鄰730個新創團隊，如二手物品</w:t>
      </w:r>
      <w:r w:rsidRPr="00CD1B16">
        <w:rPr>
          <w:rFonts w:hint="eastAsia"/>
          <w:color w:val="auto"/>
        </w:rPr>
        <w:t>交易網站Carousell、租房網99.co等，齊聚在三棟大樓。(Sequoia)、RedDot、Infocomm等金主，與新創團隊毗鄰而設，匯集了超過30個國籍的人才。</w:t>
      </w:r>
      <w:r w:rsidRPr="00CD1B16">
        <w:rPr>
          <w:rStyle w:val="aff0"/>
          <w:color w:val="auto"/>
        </w:rPr>
        <w:footnoteReference w:id="46"/>
      </w:r>
    </w:p>
    <w:p w:rsidR="0024473D" w:rsidRPr="00CD1B16" w:rsidRDefault="0024473D" w:rsidP="0024473D">
      <w:pPr>
        <w:pStyle w:val="5"/>
        <w:numPr>
          <w:ilvl w:val="4"/>
          <w:numId w:val="1"/>
        </w:numPr>
        <w:ind w:left="1985"/>
        <w:rPr>
          <w:color w:val="auto"/>
        </w:rPr>
      </w:pPr>
      <w:bookmarkStart w:id="337" w:name="_Toc453077961"/>
      <w:r w:rsidRPr="00CD1B16">
        <w:rPr>
          <w:rFonts w:hint="eastAsia"/>
          <w:color w:val="auto"/>
        </w:rPr>
        <w:t>退休制度</w:t>
      </w:r>
      <w:bookmarkEnd w:id="337"/>
    </w:p>
    <w:p w:rsidR="0024473D" w:rsidRPr="00CD1B16" w:rsidRDefault="0024473D" w:rsidP="0024473D">
      <w:pPr>
        <w:pStyle w:val="6"/>
        <w:numPr>
          <w:ilvl w:val="5"/>
          <w:numId w:val="1"/>
        </w:numPr>
        <w:rPr>
          <w:color w:val="auto"/>
        </w:rPr>
      </w:pPr>
      <w:r w:rsidRPr="00CD1B16">
        <w:rPr>
          <w:rFonts w:hint="eastAsia"/>
          <w:color w:val="auto"/>
        </w:rPr>
        <w:t>我國現行公立學校教師退休制度，</w:t>
      </w:r>
      <w:r w:rsidR="00C23D16" w:rsidRPr="00CD1B16">
        <w:rPr>
          <w:rFonts w:hint="eastAsia"/>
          <w:color w:val="auto"/>
        </w:rPr>
        <w:t>乃</w:t>
      </w:r>
      <w:r w:rsidRPr="00CD1B16">
        <w:rPr>
          <w:rFonts w:hint="eastAsia"/>
          <w:color w:val="auto"/>
        </w:rPr>
        <w:t>依學校</w:t>
      </w:r>
      <w:r w:rsidR="00C23D16" w:rsidRPr="00CD1B16">
        <w:rPr>
          <w:rFonts w:hAnsi="標楷體" w:hint="eastAsia"/>
          <w:color w:val="auto"/>
        </w:rPr>
        <w:t>「</w:t>
      </w:r>
      <w:r w:rsidRPr="00CD1B16">
        <w:rPr>
          <w:rFonts w:hint="eastAsia"/>
          <w:color w:val="auto"/>
        </w:rPr>
        <w:t>教職員退休條例</w:t>
      </w:r>
      <w:r w:rsidR="00C23D16" w:rsidRPr="00CD1B16">
        <w:rPr>
          <w:rFonts w:hAnsi="標楷體" w:hint="eastAsia"/>
          <w:color w:val="auto"/>
        </w:rPr>
        <w:t>」</w:t>
      </w:r>
      <w:r w:rsidRPr="00CD1B16">
        <w:rPr>
          <w:rFonts w:hint="eastAsia"/>
          <w:color w:val="auto"/>
        </w:rPr>
        <w:t>及</w:t>
      </w:r>
      <w:r w:rsidR="00C23D16" w:rsidRPr="00CD1B16">
        <w:rPr>
          <w:rFonts w:hAnsi="標楷體" w:hint="eastAsia"/>
          <w:color w:val="auto"/>
        </w:rPr>
        <w:t>「</w:t>
      </w:r>
      <w:r w:rsidR="003361A0" w:rsidRPr="00CD1B16">
        <w:rPr>
          <w:rFonts w:hint="eastAsia"/>
          <w:color w:val="auto"/>
        </w:rPr>
        <w:t>國籍</w:t>
      </w:r>
      <w:r w:rsidRPr="00CD1B16">
        <w:rPr>
          <w:rFonts w:hint="eastAsia"/>
          <w:color w:val="auto"/>
        </w:rPr>
        <w:t>法</w:t>
      </w:r>
      <w:r w:rsidR="00C23D16" w:rsidRPr="00CD1B16">
        <w:rPr>
          <w:rFonts w:hAnsi="標楷體" w:hint="eastAsia"/>
          <w:color w:val="auto"/>
        </w:rPr>
        <w:t>」</w:t>
      </w:r>
      <w:r w:rsidRPr="00CD1B16">
        <w:rPr>
          <w:rFonts w:hint="eastAsia"/>
          <w:color w:val="auto"/>
        </w:rPr>
        <w:t>等相關規定，外國籍教職員須取得我國國籍始得擇領</w:t>
      </w:r>
      <w:r w:rsidRPr="00CD1B16">
        <w:rPr>
          <w:rFonts w:hint="eastAsia"/>
          <w:color w:val="auto"/>
        </w:rPr>
        <w:lastRenderedPageBreak/>
        <w:t>月退休金。</w:t>
      </w:r>
      <w:r w:rsidR="00C23D16" w:rsidRPr="00CD1B16">
        <w:rPr>
          <w:rFonts w:hint="eastAsia"/>
          <w:color w:val="auto"/>
        </w:rPr>
        <w:t>近</w:t>
      </w:r>
      <w:r w:rsidR="00250A65" w:rsidRPr="00CD1B16">
        <w:rPr>
          <w:rFonts w:hint="eastAsia"/>
          <w:color w:val="auto"/>
        </w:rPr>
        <w:t>來</w:t>
      </w:r>
      <w:r w:rsidR="00C23D16" w:rsidRPr="00CD1B16">
        <w:rPr>
          <w:rFonts w:hint="eastAsia"/>
          <w:color w:val="auto"/>
        </w:rPr>
        <w:t>為吸引人才，</w:t>
      </w:r>
      <w:r w:rsidR="00250A65" w:rsidRPr="00CD1B16">
        <w:rPr>
          <w:rFonts w:hint="eastAsia"/>
          <w:color w:val="auto"/>
        </w:rPr>
        <w:t>所幸政府已著手</w:t>
      </w:r>
      <w:r w:rsidR="00C23D16" w:rsidRPr="00CD1B16">
        <w:rPr>
          <w:rFonts w:hint="eastAsia"/>
          <w:color w:val="auto"/>
        </w:rPr>
        <w:t>考量允許來臺外國人士保留</w:t>
      </w:r>
      <w:r w:rsidR="00C23D16" w:rsidRPr="00CD1B16">
        <w:rPr>
          <w:rFonts w:hAnsi="標楷體" w:hint="eastAsia"/>
          <w:color w:val="auto"/>
        </w:rPr>
        <w:t>「雙重國籍」並發給一次退休金之可行性。</w:t>
      </w:r>
    </w:p>
    <w:p w:rsidR="0024473D" w:rsidRPr="00CD1B16" w:rsidRDefault="0024473D" w:rsidP="0024473D">
      <w:pPr>
        <w:pStyle w:val="6"/>
        <w:numPr>
          <w:ilvl w:val="5"/>
          <w:numId w:val="1"/>
        </w:numPr>
        <w:rPr>
          <w:color w:val="auto"/>
        </w:rPr>
      </w:pPr>
      <w:r w:rsidRPr="00CD1B16">
        <w:rPr>
          <w:rFonts w:hint="eastAsia"/>
          <w:color w:val="auto"/>
        </w:rPr>
        <w:t>新加坡則於1956年訂定</w:t>
      </w:r>
      <w:r w:rsidR="00C23D16" w:rsidRPr="00CD1B16">
        <w:rPr>
          <w:rFonts w:hAnsi="標楷體" w:hint="eastAsia"/>
          <w:color w:val="auto"/>
        </w:rPr>
        <w:t>「</w:t>
      </w:r>
      <w:r w:rsidRPr="00CD1B16">
        <w:rPr>
          <w:rFonts w:hint="eastAsia"/>
          <w:color w:val="auto"/>
        </w:rPr>
        <w:t>年金法</w:t>
      </w:r>
      <w:r w:rsidR="00C23D16" w:rsidRPr="00CD1B16">
        <w:rPr>
          <w:rFonts w:hAnsi="標楷體" w:hint="eastAsia"/>
          <w:color w:val="auto"/>
        </w:rPr>
        <w:t>」</w:t>
      </w:r>
      <w:r w:rsidRPr="00CD1B16">
        <w:rPr>
          <w:color w:val="auto"/>
          <w:vertAlign w:val="superscript"/>
        </w:rPr>
        <w:footnoteReference w:id="47"/>
      </w:r>
      <w:r w:rsidRPr="00CD1B16">
        <w:rPr>
          <w:rFonts w:hint="eastAsia"/>
          <w:color w:val="auto"/>
        </w:rPr>
        <w:t>分列公務人員養老金與民間企業人員</w:t>
      </w:r>
      <w:r w:rsidR="00334DDA" w:rsidRPr="00CD1B16">
        <w:rPr>
          <w:rFonts w:hint="eastAsia"/>
          <w:color w:val="auto"/>
        </w:rPr>
        <w:t>公積</w:t>
      </w:r>
      <w:r w:rsidRPr="00CD1B16">
        <w:rPr>
          <w:rFonts w:hint="eastAsia"/>
          <w:color w:val="auto"/>
        </w:rPr>
        <w:t>金二種制度，至1977年合併為單一中央公積金制度(Central Provident Fund, CPF)</w:t>
      </w:r>
      <w:r w:rsidR="00C23D16" w:rsidRPr="00CD1B16">
        <w:rPr>
          <w:rFonts w:hint="eastAsia"/>
          <w:color w:val="auto"/>
        </w:rPr>
        <w:t>沿用</w:t>
      </w:r>
      <w:r w:rsidR="005A4F37" w:rsidRPr="00CD1B16">
        <w:rPr>
          <w:rFonts w:hAnsi="標楷體" w:hint="eastAsia"/>
          <w:color w:val="auto"/>
        </w:rPr>
        <w:t>「</w:t>
      </w:r>
      <w:r w:rsidRPr="00CD1B16">
        <w:rPr>
          <w:rFonts w:hint="eastAsia"/>
          <w:color w:val="auto"/>
        </w:rPr>
        <w:t>確定提撥制</w:t>
      </w:r>
      <w:r w:rsidR="005A4F37" w:rsidRPr="00CD1B16">
        <w:rPr>
          <w:rFonts w:hAnsi="標楷體" w:hint="eastAsia"/>
          <w:color w:val="auto"/>
        </w:rPr>
        <w:t>」</w:t>
      </w:r>
      <w:r w:rsidR="00250A65" w:rsidRPr="00CD1B16">
        <w:rPr>
          <w:rFonts w:hAnsi="標楷體" w:hint="eastAsia"/>
          <w:color w:val="auto"/>
        </w:rPr>
        <w:t>（Defined contribution</w:t>
      </w:r>
      <w:r w:rsidR="00250A65" w:rsidRPr="00CD1B16">
        <w:rPr>
          <w:rFonts w:hAnsi="標楷體"/>
          <w:color w:val="auto"/>
        </w:rPr>
        <w:t>）</w:t>
      </w:r>
      <w:r w:rsidR="00D05233" w:rsidRPr="00CD1B16">
        <w:rPr>
          <w:rFonts w:hAnsi="標楷體" w:hint="eastAsia"/>
          <w:color w:val="auto"/>
        </w:rPr>
        <w:t>精神</w:t>
      </w:r>
      <w:r w:rsidRPr="00CD1B16">
        <w:rPr>
          <w:rFonts w:hint="eastAsia"/>
          <w:color w:val="auto"/>
        </w:rPr>
        <w:t>，其適用對象為新加坡公民及具有永久居留之外籍人士。故新加坡公積金</w:t>
      </w:r>
      <w:r w:rsidRPr="00CD1B16">
        <w:rPr>
          <w:rFonts w:ascii="Calibri" w:hAnsi="Calibri"/>
          <w:color w:val="auto"/>
        </w:rPr>
        <w:t>員工須連續為雇主服務至少</w:t>
      </w:r>
      <w:r w:rsidRPr="00CD1B16">
        <w:rPr>
          <w:rFonts w:ascii="Times New Roman"/>
          <w:color w:val="auto"/>
        </w:rPr>
        <w:t>5</w:t>
      </w:r>
      <w:r w:rsidRPr="00CD1B16">
        <w:rPr>
          <w:rFonts w:hint="eastAsia"/>
          <w:color w:val="auto"/>
        </w:rPr>
        <w:t>年，才享有退休給付。</w:t>
      </w:r>
      <w:r w:rsidRPr="00CD1B16">
        <w:rPr>
          <w:rFonts w:ascii="Calibri" w:hAnsi="Calibri"/>
          <w:color w:val="auto"/>
        </w:rPr>
        <w:t>雇主及員工每月</w:t>
      </w:r>
      <w:r w:rsidRPr="00CD1B16">
        <w:rPr>
          <w:rFonts w:ascii="Calibri" w:hAnsi="Calibri" w:hint="eastAsia"/>
          <w:color w:val="auto"/>
        </w:rPr>
        <w:t>須</w:t>
      </w:r>
      <w:r w:rsidRPr="00CD1B16">
        <w:rPr>
          <w:rFonts w:ascii="Calibri" w:hAnsi="Calibri"/>
          <w:color w:val="auto"/>
        </w:rPr>
        <w:t>按時繳交中央公積金，</w:t>
      </w:r>
      <w:r w:rsidRPr="00CD1B16">
        <w:rPr>
          <w:rFonts w:ascii="Calibri" w:hAnsi="Calibri" w:hint="eastAsia"/>
          <w:color w:val="auto"/>
        </w:rPr>
        <w:t>通常至</w:t>
      </w:r>
      <w:r w:rsidRPr="00CD1B16">
        <w:rPr>
          <w:rFonts w:hAnsi="標楷體" w:hint="eastAsia"/>
          <w:color w:val="auto"/>
        </w:rPr>
        <w:t>55</w:t>
      </w:r>
      <w:r w:rsidRPr="00CD1B16">
        <w:rPr>
          <w:rFonts w:ascii="Calibri" w:hAnsi="Calibri" w:hint="eastAsia"/>
          <w:color w:val="auto"/>
        </w:rPr>
        <w:t>歲後員工始可提取，故透過公積金之設計，雇主至員工退休時無須</w:t>
      </w:r>
      <w:r w:rsidR="005A4F37" w:rsidRPr="00CD1B16">
        <w:rPr>
          <w:rFonts w:ascii="Calibri" w:hAnsi="Calibri" w:hint="eastAsia"/>
          <w:color w:val="auto"/>
        </w:rPr>
        <w:t>再</w:t>
      </w:r>
      <w:r w:rsidRPr="00CD1B16">
        <w:rPr>
          <w:rFonts w:ascii="Calibri" w:hAnsi="Calibri" w:hint="eastAsia"/>
          <w:color w:val="auto"/>
        </w:rPr>
        <w:t>給付退休金</w:t>
      </w:r>
      <w:r w:rsidRPr="00CD1B16">
        <w:rPr>
          <w:rFonts w:ascii="Calibri" w:hAnsi="Calibri"/>
          <w:color w:val="auto"/>
        </w:rPr>
        <w:t>。</w:t>
      </w:r>
    </w:p>
    <w:p w:rsidR="0024473D" w:rsidRDefault="0024473D" w:rsidP="0024473D">
      <w:pPr>
        <w:pStyle w:val="6"/>
        <w:numPr>
          <w:ilvl w:val="5"/>
          <w:numId w:val="1"/>
        </w:numPr>
      </w:pPr>
      <w:r w:rsidRPr="00CD1B16">
        <w:rPr>
          <w:rFonts w:hint="eastAsia"/>
          <w:color w:val="auto"/>
        </w:rPr>
        <w:t>另IMD資料顯示，</w:t>
      </w:r>
      <w:r w:rsidR="005A4F37" w:rsidRPr="00CD1B16">
        <w:rPr>
          <w:rFonts w:hint="eastAsia"/>
          <w:color w:val="auto"/>
        </w:rPr>
        <w:t>若</w:t>
      </w:r>
      <w:r w:rsidRPr="00CD1B16">
        <w:rPr>
          <w:rFonts w:hint="eastAsia"/>
          <w:color w:val="auto"/>
        </w:rPr>
        <w:t>比較我國與新加坡、日本、韓國退休基金情形</w:t>
      </w:r>
      <w:r w:rsidRPr="00F24A69">
        <w:rPr>
          <w:rFonts w:hint="eastAsia"/>
        </w:rPr>
        <w:t>，僅有我國呈現下降趨勢，且自2016年韓國退休基金首度超越我國，僅次於新加坡，詳如圖29。</w:t>
      </w:r>
    </w:p>
    <w:p w:rsidR="003361A0" w:rsidRPr="00F24A69" w:rsidRDefault="003361A0" w:rsidP="003361A0">
      <w:pPr>
        <w:pStyle w:val="6"/>
        <w:numPr>
          <w:ilvl w:val="0"/>
          <w:numId w:val="0"/>
        </w:numPr>
        <w:ind w:left="2381"/>
      </w:pPr>
    </w:p>
    <w:p w:rsidR="0024473D" w:rsidRPr="00F24A69" w:rsidRDefault="0024473D" w:rsidP="0024473D">
      <w:pPr>
        <w:jc w:val="center"/>
        <w:rPr>
          <w:color w:val="000000" w:themeColor="text1"/>
        </w:rPr>
      </w:pPr>
      <w:r w:rsidRPr="00F24A69">
        <w:rPr>
          <w:noProof/>
          <w:color w:val="000000" w:themeColor="text1"/>
        </w:rPr>
        <w:lastRenderedPageBreak/>
        <w:drawing>
          <wp:inline distT="0" distB="0" distL="0" distR="0" wp14:anchorId="25CBC65C" wp14:editId="158580B4">
            <wp:extent cx="5614670" cy="3017520"/>
            <wp:effectExtent l="0" t="0" r="5080" b="0"/>
            <wp:docPr id="50180" name="圖片 5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614670" cy="3017520"/>
                    </a:xfrm>
                    <a:prstGeom prst="rect">
                      <a:avLst/>
                    </a:prstGeom>
                    <a:noFill/>
                  </pic:spPr>
                </pic:pic>
              </a:graphicData>
            </a:graphic>
          </wp:inline>
        </w:drawing>
      </w:r>
    </w:p>
    <w:p w:rsidR="0024473D" w:rsidRPr="00F24A69" w:rsidRDefault="0024473D" w:rsidP="0024473D">
      <w:pPr>
        <w:pStyle w:val="a7"/>
        <w:rPr>
          <w:color w:val="000000" w:themeColor="text1"/>
        </w:rPr>
      </w:pPr>
      <w:r w:rsidRPr="00F24A69">
        <w:rPr>
          <w:rFonts w:hint="eastAsia"/>
          <w:color w:val="000000" w:themeColor="text1"/>
        </w:rPr>
        <w:t xml:space="preserve">　</w:t>
      </w:r>
      <w:r w:rsidRPr="00F24A69">
        <w:rPr>
          <w:rFonts w:hint="eastAsia"/>
          <w:color w:val="000000" w:themeColor="text1"/>
        </w:rPr>
        <w:tab/>
      </w:r>
      <w:bookmarkStart w:id="338" w:name="_Toc475117155"/>
      <w:r w:rsidRPr="00F24A69">
        <w:rPr>
          <w:rFonts w:hint="eastAsia"/>
          <w:color w:val="000000" w:themeColor="text1"/>
        </w:rPr>
        <w:t>歷年我國與週邊國家退休基金</w:t>
      </w:r>
      <w:bookmarkEnd w:id="338"/>
    </w:p>
    <w:p w:rsidR="0024473D" w:rsidRPr="00F24A69" w:rsidRDefault="0024473D" w:rsidP="0024473D">
      <w:pPr>
        <w:rPr>
          <w:rFonts w:hAnsi="華康楷書體W5(P)"/>
          <w:bCs/>
          <w:color w:val="000000" w:themeColor="text1"/>
          <w:spacing w:val="-10"/>
          <w:kern w:val="28"/>
          <w:sz w:val="24"/>
          <w:szCs w:val="24"/>
        </w:rPr>
      </w:pPr>
      <w:r w:rsidRPr="00F24A69">
        <w:rPr>
          <w:rFonts w:hAnsi="華康楷書體W5(P)" w:hint="eastAsia"/>
          <w:b/>
          <w:bCs/>
          <w:color w:val="000000" w:themeColor="text1"/>
          <w:spacing w:val="-10"/>
          <w:kern w:val="28"/>
          <w:sz w:val="24"/>
          <w:szCs w:val="24"/>
        </w:rPr>
        <w:t>資料來源</w:t>
      </w:r>
      <w:r w:rsidRPr="00F24A69">
        <w:rPr>
          <w:rFonts w:hAnsi="華康楷書體W5(P)" w:hint="eastAsia"/>
          <w:bCs/>
          <w:color w:val="000000" w:themeColor="text1"/>
          <w:spacing w:val="-10"/>
          <w:kern w:val="28"/>
          <w:sz w:val="24"/>
          <w:szCs w:val="24"/>
        </w:rPr>
        <w:t>：IMD；國家實驗研究院科技政策與資訊中心政策研究指標資料庫PRIDE。</w:t>
      </w:r>
    </w:p>
    <w:p w:rsidR="0024473D" w:rsidRPr="00F24A69" w:rsidRDefault="0024473D" w:rsidP="0024473D">
      <w:pPr>
        <w:rPr>
          <w:color w:val="000000" w:themeColor="text1"/>
        </w:rPr>
      </w:pPr>
    </w:p>
    <w:p w:rsidR="0024473D" w:rsidRPr="00F24A69" w:rsidRDefault="0024473D" w:rsidP="0024473D">
      <w:pPr>
        <w:pStyle w:val="5"/>
        <w:numPr>
          <w:ilvl w:val="4"/>
          <w:numId w:val="1"/>
        </w:numPr>
        <w:ind w:left="1985"/>
      </w:pPr>
      <w:r w:rsidRPr="00F24A69">
        <w:rPr>
          <w:rFonts w:hint="eastAsia"/>
        </w:rPr>
        <w:t>完善醫療制度</w:t>
      </w:r>
    </w:p>
    <w:p w:rsidR="0024473D" w:rsidRPr="00F24A69" w:rsidRDefault="0024473D" w:rsidP="0024473D">
      <w:pPr>
        <w:pStyle w:val="6"/>
        <w:numPr>
          <w:ilvl w:val="5"/>
          <w:numId w:val="1"/>
        </w:numPr>
      </w:pPr>
      <w:r w:rsidRPr="00F24A69">
        <w:rPr>
          <w:rFonts w:hint="eastAsia"/>
        </w:rPr>
        <w:t>影響人才競爭因素中，社會安全保障體系的完整建構與否亦</w:t>
      </w:r>
      <w:r w:rsidR="005A4F37" w:rsidRPr="00CD1B16">
        <w:rPr>
          <w:rFonts w:hint="eastAsia"/>
          <w:color w:val="auto"/>
        </w:rPr>
        <w:t>為</w:t>
      </w:r>
      <w:r w:rsidRPr="00CD1B16">
        <w:rPr>
          <w:rFonts w:hint="eastAsia"/>
          <w:color w:val="auto"/>
        </w:rPr>
        <w:t>留才力的重要因素。美國公共電視網(Public Broadcasting Service,PBS)曾於2008年製作「Sick Around the World」專題報</w:t>
      </w:r>
      <w:r w:rsidRPr="00F24A69">
        <w:rPr>
          <w:rFonts w:hint="eastAsia"/>
        </w:rPr>
        <w:t>導</w:t>
      </w:r>
      <w:r w:rsidRPr="00F24A69">
        <w:rPr>
          <w:rStyle w:val="aff0"/>
        </w:rPr>
        <w:footnoteReference w:id="48"/>
      </w:r>
      <w:r w:rsidRPr="00F24A69">
        <w:rPr>
          <w:rFonts w:hint="eastAsia"/>
        </w:rPr>
        <w:t>，對於臺灣、日本、英國、德國、瑞士等國的醫療保險制度進行研究探討。PBS除了讚揚我國提供西醫、牙醫、中醫及精神疾病等多元照護服務外，健</w:t>
      </w:r>
      <w:r w:rsidRPr="00CD1B16">
        <w:rPr>
          <w:rFonts w:hint="eastAsia"/>
          <w:color w:val="auto"/>
        </w:rPr>
        <w:t>保卡(smartcard)</w:t>
      </w:r>
      <w:r w:rsidR="005A4F37" w:rsidRPr="00CD1B16">
        <w:rPr>
          <w:rFonts w:hint="eastAsia"/>
          <w:color w:val="auto"/>
        </w:rPr>
        <w:t>之使用、醫療照護費用不到</w:t>
      </w:r>
      <w:r w:rsidRPr="00CD1B16">
        <w:rPr>
          <w:rFonts w:hint="eastAsia"/>
          <w:color w:val="auto"/>
        </w:rPr>
        <w:t>美國一半，透過全民投保之方式，由政府擔任單一保險人，控制醫療成本，讓全民受到</w:t>
      </w:r>
      <w:r w:rsidRPr="00F24A69">
        <w:rPr>
          <w:rFonts w:hint="eastAsia"/>
        </w:rPr>
        <w:t>完善之醫療照護等，皆係我國醫療體系之優</w:t>
      </w:r>
      <w:r w:rsidRPr="00F24A69">
        <w:rPr>
          <w:rFonts w:hint="eastAsia"/>
        </w:rPr>
        <w:lastRenderedPageBreak/>
        <w:t>勢。</w:t>
      </w:r>
    </w:p>
    <w:p w:rsidR="0024473D" w:rsidRPr="00CD1B16" w:rsidRDefault="0024473D" w:rsidP="0024473D">
      <w:pPr>
        <w:pStyle w:val="6"/>
        <w:numPr>
          <w:ilvl w:val="5"/>
          <w:numId w:val="1"/>
        </w:numPr>
        <w:rPr>
          <w:color w:val="auto"/>
        </w:rPr>
      </w:pPr>
      <w:r w:rsidRPr="00F24A69">
        <w:rPr>
          <w:rFonts w:hint="eastAsia"/>
        </w:rPr>
        <w:t>依「全民健康保險法」第8條、第9條及其細則規定有關保險對象，除具有中華民國國籍者應參加全民健康保險外，符合在臺灣地區領有居留證明文件，並在臺灣居留滿6個月之資格、或有一定雇主之受僱者，亦應參加該保險為保險對象。因此，外籍人士享有和國人相同的健保就醫</w:t>
      </w:r>
      <w:r w:rsidRPr="00CD1B16">
        <w:rPr>
          <w:rFonts w:hint="eastAsia"/>
          <w:color w:val="auto"/>
        </w:rPr>
        <w:t>權益。對於國人及已取得居留權的外籍人士，</w:t>
      </w:r>
      <w:r w:rsidR="005A4F37" w:rsidRPr="00CD1B16">
        <w:rPr>
          <w:rFonts w:hint="eastAsia"/>
          <w:color w:val="auto"/>
        </w:rPr>
        <w:t>亦</w:t>
      </w:r>
      <w:r w:rsidRPr="00CD1B16">
        <w:rPr>
          <w:rFonts w:hint="eastAsia"/>
          <w:color w:val="auto"/>
        </w:rPr>
        <w:t>成為願意繼續留臺的</w:t>
      </w:r>
      <w:r w:rsidR="005A4F37" w:rsidRPr="00CD1B16">
        <w:rPr>
          <w:rFonts w:hint="eastAsia"/>
          <w:color w:val="auto"/>
        </w:rPr>
        <w:t>考量</w:t>
      </w:r>
      <w:r w:rsidRPr="00CD1B16">
        <w:rPr>
          <w:rFonts w:hint="eastAsia"/>
          <w:color w:val="auto"/>
        </w:rPr>
        <w:t>因素之一。</w:t>
      </w:r>
    </w:p>
    <w:p w:rsidR="0024473D" w:rsidRPr="00F24A69" w:rsidRDefault="0024473D" w:rsidP="0024473D">
      <w:pPr>
        <w:pStyle w:val="5"/>
        <w:numPr>
          <w:ilvl w:val="0"/>
          <w:numId w:val="0"/>
        </w:numPr>
        <w:ind w:left="1985"/>
      </w:pPr>
    </w:p>
    <w:p w:rsidR="0024473D" w:rsidRPr="00F24A69" w:rsidRDefault="0024473D" w:rsidP="0024473D">
      <w:pPr>
        <w:pStyle w:val="4"/>
        <w:numPr>
          <w:ilvl w:val="3"/>
          <w:numId w:val="1"/>
        </w:numPr>
        <w:rPr>
          <w:color w:val="000000" w:themeColor="text1"/>
        </w:rPr>
      </w:pPr>
      <w:r w:rsidRPr="00F24A69">
        <w:rPr>
          <w:rFonts w:hint="eastAsia"/>
          <w:color w:val="000000" w:themeColor="text1"/>
        </w:rPr>
        <w:t>生活型態</w:t>
      </w:r>
    </w:p>
    <w:p w:rsidR="0024473D" w:rsidRPr="00CD1B16" w:rsidRDefault="0024473D" w:rsidP="0024473D">
      <w:pPr>
        <w:pStyle w:val="5"/>
        <w:numPr>
          <w:ilvl w:val="4"/>
          <w:numId w:val="1"/>
        </w:numPr>
        <w:ind w:left="1985"/>
        <w:rPr>
          <w:color w:val="auto"/>
        </w:rPr>
      </w:pPr>
      <w:bookmarkStart w:id="339" w:name="_Toc453077963"/>
      <w:r w:rsidRPr="00F24A69">
        <w:rPr>
          <w:rFonts w:hint="eastAsia"/>
        </w:rPr>
        <w:t>語言環境</w:t>
      </w:r>
      <w:bookmarkEnd w:id="339"/>
    </w:p>
    <w:p w:rsidR="0024473D" w:rsidRPr="00F24A69" w:rsidRDefault="0024473D" w:rsidP="0024473D">
      <w:pPr>
        <w:tabs>
          <w:tab w:val="left" w:pos="567"/>
        </w:tabs>
        <w:ind w:leftChars="500" w:left="1701" w:firstLineChars="195" w:firstLine="663"/>
        <w:rPr>
          <w:color w:val="000000" w:themeColor="text1"/>
          <w:kern w:val="32"/>
          <w:highlight w:val="yellow"/>
        </w:rPr>
      </w:pPr>
      <w:r w:rsidRPr="00CD1B16">
        <w:rPr>
          <w:rFonts w:hint="eastAsia"/>
          <w:kern w:val="32"/>
        </w:rPr>
        <w:t>語言環境是國際化人才選擇就業環境之</w:t>
      </w:r>
      <w:r w:rsidR="005A4F37" w:rsidRPr="00CD1B16">
        <w:rPr>
          <w:rFonts w:hint="eastAsia"/>
          <w:kern w:val="32"/>
        </w:rPr>
        <w:t>另一</w:t>
      </w:r>
      <w:r w:rsidRPr="00CD1B16">
        <w:rPr>
          <w:rFonts w:hint="eastAsia"/>
          <w:kern w:val="32"/>
        </w:rPr>
        <w:t>重要考量因素。臺灣主要以中文為主，相較於以英語教育扎根深厚的新加坡及香港而言，臺灣對於歐美人士而言，較不具有語言環境的優勢。然而，近年因中國大陸經貿地位提升，</w:t>
      </w:r>
      <w:r w:rsidRPr="00CD1B16">
        <w:rPr>
          <w:rFonts w:ascii="Arial" w:hAnsi="Arial" w:cs="Arial"/>
          <w:kern w:val="32"/>
        </w:rPr>
        <w:t>躋身</w:t>
      </w:r>
      <w:r w:rsidRPr="00CD1B16">
        <w:rPr>
          <w:rFonts w:hint="eastAsia"/>
          <w:kern w:val="32"/>
        </w:rPr>
        <w:t>大國之列，並與美國合稱G2(Great 2)，中文與英文</w:t>
      </w:r>
      <w:r w:rsidR="008358F1" w:rsidRPr="00CD1B16">
        <w:rPr>
          <w:rFonts w:hint="eastAsia"/>
          <w:kern w:val="32"/>
        </w:rPr>
        <w:t>同</w:t>
      </w:r>
      <w:r w:rsidRPr="00CD1B16">
        <w:rPr>
          <w:rFonts w:hint="eastAsia"/>
          <w:kern w:val="32"/>
        </w:rPr>
        <w:t>成為地球村的熱門語言。國際投資大師吉姆‧羅傑斯(Jim Rogers)2012年來臺演講時提及，「全</w:t>
      </w:r>
      <w:r w:rsidRPr="00F24A69">
        <w:rPr>
          <w:rFonts w:hint="eastAsia"/>
          <w:color w:val="000000" w:themeColor="text1"/>
          <w:kern w:val="32"/>
        </w:rPr>
        <w:t>球重心正由美國移轉至亞洲，21世紀是中國的世紀，臺灣一大優勢正是講中文，能在對的地方成長茁壯，臺灣人可謂生又逢時」。大前研一2011年應邀至臺灣演講，亦以「崛起中的亞洲：新力量、新市場、新挑戰」（The Rising Asia : New Power, New Market, New Challenge）為題，為臺灣提出建言：「中文是臺灣的母語，讓臺商得以充分利用中國，建立生產基地，然後用英文將產品銷售到全球市場。同時擁有中文、日文、英</w:t>
      </w:r>
      <w:r w:rsidRPr="00F24A69">
        <w:rPr>
          <w:rFonts w:hint="eastAsia"/>
          <w:color w:val="000000" w:themeColor="text1"/>
          <w:kern w:val="32"/>
        </w:rPr>
        <w:lastRenderedPageBreak/>
        <w:t>文的溝通能力，是臺灣企業成功的重要因素。</w:t>
      </w:r>
      <w:r w:rsidRPr="00F24A69">
        <w:rPr>
          <w:rFonts w:hAnsi="標楷體"/>
          <w:color w:val="000000" w:themeColor="text1"/>
          <w:kern w:val="32"/>
        </w:rPr>
        <w:t>……</w:t>
      </w:r>
      <w:r w:rsidRPr="00F24A69">
        <w:rPr>
          <w:rFonts w:hint="eastAsia"/>
          <w:color w:val="000000" w:themeColor="text1"/>
          <w:kern w:val="32"/>
        </w:rPr>
        <w:t>臺灣應利用中國快速崛起的機會，成為最大的受益者。」</w:t>
      </w:r>
      <w:r w:rsidRPr="00F24A69">
        <w:rPr>
          <w:color w:val="000000" w:themeColor="text1"/>
          <w:kern w:val="32"/>
          <w:vertAlign w:val="superscript"/>
        </w:rPr>
        <w:footnoteReference w:id="49"/>
      </w:r>
      <w:r w:rsidRPr="00F24A69">
        <w:rPr>
          <w:rFonts w:hint="eastAsia"/>
          <w:color w:val="000000" w:themeColor="text1"/>
          <w:kern w:val="32"/>
        </w:rPr>
        <w:t>。營造一個對國際人士友善的語言環境，政府部門除應積極改善臺灣英語環境，強化生活環境對英語使用者的可親近性外，同時，亦應善用中文環境的現有條件，善用自身的優勢創造國際人才宜居的環境。</w:t>
      </w:r>
    </w:p>
    <w:p w:rsidR="0024473D" w:rsidRPr="00F24A69" w:rsidRDefault="0024473D" w:rsidP="0024473D">
      <w:pPr>
        <w:pStyle w:val="5"/>
        <w:numPr>
          <w:ilvl w:val="4"/>
          <w:numId w:val="1"/>
        </w:numPr>
        <w:ind w:left="1985"/>
      </w:pPr>
      <w:bookmarkStart w:id="340" w:name="_Toc453077964"/>
      <w:r w:rsidRPr="00F24A69">
        <w:rPr>
          <w:rFonts w:hint="eastAsia"/>
        </w:rPr>
        <w:t>城市安全度</w:t>
      </w:r>
      <w:bookmarkEnd w:id="340"/>
    </w:p>
    <w:p w:rsidR="0024473D" w:rsidRPr="00F24A69" w:rsidRDefault="0024473D" w:rsidP="0024473D">
      <w:pPr>
        <w:tabs>
          <w:tab w:val="left" w:pos="567"/>
        </w:tabs>
        <w:ind w:leftChars="500" w:left="1701" w:firstLineChars="195" w:firstLine="663"/>
        <w:rPr>
          <w:color w:val="000000" w:themeColor="text1"/>
          <w:kern w:val="32"/>
        </w:rPr>
      </w:pPr>
      <w:r w:rsidRPr="00F24A69">
        <w:rPr>
          <w:rFonts w:hint="eastAsia"/>
          <w:color w:val="000000" w:themeColor="text1"/>
          <w:kern w:val="32"/>
        </w:rPr>
        <w:t>經濟學人(The Economist)2015年1月發表</w:t>
      </w:r>
      <w:r w:rsidRPr="00F24A69">
        <w:rPr>
          <w:color w:val="000000" w:themeColor="text1"/>
          <w:kern w:val="32"/>
        </w:rPr>
        <w:t>「</w:t>
      </w:r>
      <w:r w:rsidRPr="00F24A69">
        <w:rPr>
          <w:rFonts w:hint="eastAsia"/>
          <w:color w:val="000000" w:themeColor="text1"/>
          <w:kern w:val="32"/>
        </w:rPr>
        <w:t>2015年</w:t>
      </w:r>
      <w:r w:rsidRPr="00F24A69">
        <w:rPr>
          <w:color w:val="000000" w:themeColor="text1"/>
          <w:kern w:val="32"/>
        </w:rPr>
        <w:t>全球安全城市</w:t>
      </w:r>
      <w:r w:rsidRPr="00F24A69">
        <w:rPr>
          <w:rFonts w:hint="eastAsia"/>
          <w:color w:val="000000" w:themeColor="text1"/>
          <w:kern w:val="32"/>
        </w:rPr>
        <w:t>排行榜(Safe Cities Index 2015)</w:t>
      </w:r>
      <w:r w:rsidRPr="00F24A69">
        <w:rPr>
          <w:color w:val="000000" w:themeColor="text1"/>
          <w:kern w:val="32"/>
        </w:rPr>
        <w:t>」</w:t>
      </w:r>
      <w:r w:rsidRPr="00F24A69">
        <w:rPr>
          <w:rFonts w:hint="eastAsia"/>
          <w:color w:val="000000" w:themeColor="text1"/>
          <w:kern w:val="32"/>
        </w:rPr>
        <w:t>，綜合各項評分後，臺</w:t>
      </w:r>
      <w:r w:rsidRPr="00F24A69">
        <w:rPr>
          <w:color w:val="000000" w:themeColor="text1"/>
          <w:kern w:val="32"/>
        </w:rPr>
        <w:t>北排名全球第13。</w:t>
      </w:r>
      <w:r w:rsidRPr="00F24A69">
        <w:rPr>
          <w:rFonts w:hint="eastAsia"/>
          <w:color w:val="000000" w:themeColor="text1"/>
          <w:kern w:val="32"/>
        </w:rPr>
        <w:t>前3名皆為亞洲國家，其中第1名及第3名分別為日本東京及大阪。第2名為新加坡，香港亦略勝臺北，為第11名，詳如表</w:t>
      </w:r>
      <w:r w:rsidR="0019568A">
        <w:rPr>
          <w:rFonts w:hint="eastAsia"/>
          <w:color w:val="000000" w:themeColor="text1"/>
          <w:kern w:val="32"/>
        </w:rPr>
        <w:t>29</w:t>
      </w:r>
      <w:r w:rsidRPr="00F24A69">
        <w:rPr>
          <w:rFonts w:hint="eastAsia"/>
          <w:color w:val="000000" w:themeColor="text1"/>
          <w:kern w:val="32"/>
        </w:rPr>
        <w:t>。</w:t>
      </w:r>
    </w:p>
    <w:p w:rsidR="001C5AA7" w:rsidRPr="00F24A69" w:rsidRDefault="001C5AA7" w:rsidP="00372531">
      <w:pPr>
        <w:tabs>
          <w:tab w:val="left" w:pos="567"/>
        </w:tabs>
        <w:rPr>
          <w:color w:val="000000" w:themeColor="text1"/>
          <w:kern w:val="32"/>
        </w:rPr>
      </w:pPr>
    </w:p>
    <w:p w:rsidR="0024473D" w:rsidRPr="00F24A69" w:rsidRDefault="0024473D" w:rsidP="0024473D">
      <w:pPr>
        <w:pStyle w:val="a3"/>
        <w:rPr>
          <w:rFonts w:hAnsi="華康楷書體W5(P)"/>
          <w:color w:val="000000" w:themeColor="text1"/>
        </w:rPr>
      </w:pPr>
      <w:r w:rsidRPr="00F24A69">
        <w:rPr>
          <w:rFonts w:hint="eastAsia"/>
          <w:color w:val="000000" w:themeColor="text1"/>
        </w:rPr>
        <w:t xml:space="preserve">  </w:t>
      </w:r>
      <w:bookmarkStart w:id="341" w:name="_Toc475117104"/>
      <w:r w:rsidRPr="00F24A69">
        <w:rPr>
          <w:rFonts w:hint="eastAsia"/>
          <w:color w:val="000000" w:themeColor="text1"/>
        </w:rPr>
        <w:t>2015年</w:t>
      </w:r>
      <w:r w:rsidRPr="00F24A69">
        <w:rPr>
          <w:color w:val="000000" w:themeColor="text1"/>
        </w:rPr>
        <w:t>全球安全城市</w:t>
      </w:r>
      <w:r w:rsidRPr="00F24A69">
        <w:rPr>
          <w:rFonts w:hint="eastAsia"/>
          <w:color w:val="000000" w:themeColor="text1"/>
        </w:rPr>
        <w:t>排行榜</w:t>
      </w:r>
      <w:bookmarkEnd w:id="341"/>
    </w:p>
    <w:tbl>
      <w:tblPr>
        <w:tblStyle w:val="afa"/>
        <w:tblW w:w="7557" w:type="dxa"/>
        <w:tblInd w:w="1361" w:type="dxa"/>
        <w:tblLook w:val="04A0" w:firstRow="1" w:lastRow="0" w:firstColumn="1" w:lastColumn="0" w:noHBand="0" w:noVBand="1"/>
      </w:tblPr>
      <w:tblGrid>
        <w:gridCol w:w="1866"/>
        <w:gridCol w:w="5691"/>
      </w:tblGrid>
      <w:tr w:rsidR="00F24A69" w:rsidRPr="00F24A69" w:rsidTr="0024473D">
        <w:trPr>
          <w:tblHeader/>
        </w:trPr>
        <w:tc>
          <w:tcPr>
            <w:tcW w:w="1866" w:type="dxa"/>
          </w:tcPr>
          <w:p w:rsidR="0024473D" w:rsidRPr="00F24A69" w:rsidRDefault="0024473D" w:rsidP="0024473D">
            <w:pPr>
              <w:jc w:val="center"/>
              <w:outlineLvl w:val="2"/>
              <w:rPr>
                <w:rFonts w:hAnsi="標楷體"/>
                <w:b/>
                <w:bCs/>
                <w:color w:val="000000" w:themeColor="text1"/>
                <w:spacing w:val="24"/>
                <w:kern w:val="32"/>
                <w:sz w:val="28"/>
                <w:szCs w:val="28"/>
              </w:rPr>
            </w:pPr>
            <w:r w:rsidRPr="00F24A69">
              <w:rPr>
                <w:rFonts w:hAnsi="標楷體" w:hint="eastAsia"/>
                <w:b/>
                <w:bCs/>
                <w:color w:val="000000" w:themeColor="text1"/>
                <w:spacing w:val="24"/>
                <w:kern w:val="32"/>
                <w:sz w:val="28"/>
                <w:szCs w:val="28"/>
              </w:rPr>
              <w:t>名次</w:t>
            </w:r>
          </w:p>
        </w:tc>
        <w:tc>
          <w:tcPr>
            <w:tcW w:w="5691" w:type="dxa"/>
          </w:tcPr>
          <w:p w:rsidR="0024473D" w:rsidRPr="00F24A69" w:rsidRDefault="0024473D" w:rsidP="0024473D">
            <w:pPr>
              <w:jc w:val="center"/>
              <w:outlineLvl w:val="2"/>
              <w:rPr>
                <w:rFonts w:ascii="Open Sans" w:hAnsi="Open Sans"/>
                <w:b/>
                <w:bCs/>
                <w:color w:val="000000" w:themeColor="text1"/>
                <w:spacing w:val="24"/>
                <w:kern w:val="32"/>
                <w:sz w:val="28"/>
                <w:szCs w:val="28"/>
              </w:rPr>
            </w:pPr>
            <w:r w:rsidRPr="00F24A69">
              <w:rPr>
                <w:rFonts w:ascii="Open Sans" w:hAnsi="Open Sans" w:hint="eastAsia"/>
                <w:b/>
                <w:bCs/>
                <w:color w:val="000000" w:themeColor="text1"/>
                <w:spacing w:val="24"/>
                <w:kern w:val="32"/>
                <w:sz w:val="28"/>
                <w:szCs w:val="28"/>
              </w:rPr>
              <w:t>城</w:t>
            </w:r>
            <w:r w:rsidRPr="00F24A69">
              <w:rPr>
                <w:rFonts w:ascii="Open Sans" w:hAnsi="Open Sans" w:hint="eastAsia"/>
                <w:b/>
                <w:bCs/>
                <w:color w:val="000000" w:themeColor="text1"/>
                <w:spacing w:val="24"/>
                <w:kern w:val="32"/>
                <w:sz w:val="28"/>
                <w:szCs w:val="28"/>
              </w:rPr>
              <w:t xml:space="preserve">  </w:t>
            </w:r>
            <w:r w:rsidRPr="00F24A69">
              <w:rPr>
                <w:rFonts w:ascii="Open Sans" w:hAnsi="Open Sans" w:hint="eastAsia"/>
                <w:b/>
                <w:bCs/>
                <w:color w:val="000000" w:themeColor="text1"/>
                <w:spacing w:val="24"/>
                <w:kern w:val="32"/>
                <w:sz w:val="28"/>
                <w:szCs w:val="28"/>
              </w:rPr>
              <w:t>市</w:t>
            </w:r>
          </w:p>
        </w:tc>
      </w:tr>
      <w:tr w:rsidR="00F24A69" w:rsidRPr="00F24A69" w:rsidTr="0024473D">
        <w:tc>
          <w:tcPr>
            <w:tcW w:w="1866" w:type="dxa"/>
          </w:tcPr>
          <w:p w:rsidR="0024473D" w:rsidRPr="00F24A69" w:rsidRDefault="0024473D" w:rsidP="0024473D">
            <w:pPr>
              <w:jc w:val="center"/>
              <w:outlineLvl w:val="2"/>
              <w:rPr>
                <w:rFonts w:hAnsi="標楷體"/>
                <w:b/>
                <w:bCs/>
                <w:color w:val="000000" w:themeColor="text1"/>
                <w:spacing w:val="24"/>
                <w:kern w:val="32"/>
                <w:sz w:val="28"/>
                <w:szCs w:val="28"/>
              </w:rPr>
            </w:pPr>
            <w:r w:rsidRPr="00F24A69">
              <w:rPr>
                <w:rFonts w:hAnsi="標楷體" w:hint="eastAsia"/>
                <w:b/>
                <w:bCs/>
                <w:color w:val="000000" w:themeColor="text1"/>
                <w:spacing w:val="24"/>
                <w:kern w:val="32"/>
                <w:sz w:val="28"/>
                <w:szCs w:val="28"/>
              </w:rPr>
              <w:t>1</w:t>
            </w:r>
          </w:p>
        </w:tc>
        <w:tc>
          <w:tcPr>
            <w:tcW w:w="5691" w:type="dxa"/>
          </w:tcPr>
          <w:p w:rsidR="0024473D" w:rsidRPr="00F24A69" w:rsidRDefault="0024473D" w:rsidP="0024473D">
            <w:pPr>
              <w:jc w:val="center"/>
              <w:outlineLvl w:val="2"/>
              <w:rPr>
                <w:rFonts w:ascii="Open Sans" w:hAnsi="Open Sans"/>
                <w:bCs/>
                <w:color w:val="000000" w:themeColor="text1"/>
                <w:spacing w:val="24"/>
                <w:kern w:val="32"/>
                <w:sz w:val="28"/>
                <w:szCs w:val="28"/>
              </w:rPr>
            </w:pPr>
            <w:r w:rsidRPr="00F24A69">
              <w:rPr>
                <w:rFonts w:ascii="Open Sans" w:hAnsi="Open Sans" w:hint="eastAsia"/>
                <w:bCs/>
                <w:color w:val="000000" w:themeColor="text1"/>
                <w:spacing w:val="24"/>
                <w:kern w:val="32"/>
                <w:sz w:val="28"/>
                <w:szCs w:val="28"/>
              </w:rPr>
              <w:t>東京</w:t>
            </w:r>
          </w:p>
        </w:tc>
      </w:tr>
      <w:tr w:rsidR="00F24A69" w:rsidRPr="00F24A69" w:rsidTr="0024473D">
        <w:tc>
          <w:tcPr>
            <w:tcW w:w="1866" w:type="dxa"/>
          </w:tcPr>
          <w:p w:rsidR="0024473D" w:rsidRPr="00F24A69" w:rsidRDefault="0024473D" w:rsidP="0024473D">
            <w:pPr>
              <w:jc w:val="center"/>
              <w:outlineLvl w:val="2"/>
              <w:rPr>
                <w:rFonts w:hAnsi="標楷體"/>
                <w:b/>
                <w:bCs/>
                <w:color w:val="000000" w:themeColor="text1"/>
                <w:spacing w:val="24"/>
                <w:kern w:val="32"/>
                <w:sz w:val="28"/>
                <w:szCs w:val="28"/>
              </w:rPr>
            </w:pPr>
            <w:r w:rsidRPr="00F24A69">
              <w:rPr>
                <w:rFonts w:hAnsi="標楷體" w:hint="eastAsia"/>
                <w:b/>
                <w:bCs/>
                <w:color w:val="000000" w:themeColor="text1"/>
                <w:spacing w:val="24"/>
                <w:kern w:val="32"/>
                <w:sz w:val="28"/>
                <w:szCs w:val="28"/>
              </w:rPr>
              <w:t>2</w:t>
            </w:r>
          </w:p>
        </w:tc>
        <w:tc>
          <w:tcPr>
            <w:tcW w:w="5691" w:type="dxa"/>
          </w:tcPr>
          <w:p w:rsidR="0024473D" w:rsidRPr="00F24A69" w:rsidRDefault="0024473D" w:rsidP="0024473D">
            <w:pPr>
              <w:ind w:firstLineChars="9" w:firstLine="31"/>
              <w:jc w:val="center"/>
              <w:outlineLvl w:val="2"/>
              <w:rPr>
                <w:rFonts w:ascii="Open Sans" w:hAnsi="Open Sans"/>
                <w:bCs/>
                <w:color w:val="000000" w:themeColor="text1"/>
                <w:spacing w:val="24"/>
                <w:kern w:val="32"/>
                <w:sz w:val="28"/>
                <w:szCs w:val="28"/>
              </w:rPr>
            </w:pPr>
            <w:r w:rsidRPr="00F24A69">
              <w:rPr>
                <w:rFonts w:ascii="Open Sans" w:hAnsi="Open Sans" w:hint="eastAsia"/>
                <w:bCs/>
                <w:color w:val="000000" w:themeColor="text1"/>
                <w:spacing w:val="24"/>
                <w:kern w:val="32"/>
                <w:sz w:val="28"/>
                <w:szCs w:val="28"/>
              </w:rPr>
              <w:t>新加坡</w:t>
            </w:r>
          </w:p>
        </w:tc>
      </w:tr>
      <w:tr w:rsidR="00F24A69" w:rsidRPr="00F24A69" w:rsidTr="0024473D">
        <w:tc>
          <w:tcPr>
            <w:tcW w:w="1866" w:type="dxa"/>
          </w:tcPr>
          <w:p w:rsidR="0024473D" w:rsidRPr="00F24A69" w:rsidRDefault="0024473D" w:rsidP="0024473D">
            <w:pPr>
              <w:jc w:val="center"/>
              <w:outlineLvl w:val="2"/>
              <w:rPr>
                <w:rFonts w:hAnsi="標楷體"/>
                <w:b/>
                <w:bCs/>
                <w:color w:val="000000" w:themeColor="text1"/>
                <w:spacing w:val="24"/>
                <w:kern w:val="32"/>
                <w:sz w:val="28"/>
                <w:szCs w:val="28"/>
              </w:rPr>
            </w:pPr>
            <w:r w:rsidRPr="00F24A69">
              <w:rPr>
                <w:rFonts w:hAnsi="標楷體" w:hint="eastAsia"/>
                <w:b/>
                <w:bCs/>
                <w:color w:val="000000" w:themeColor="text1"/>
                <w:spacing w:val="24"/>
                <w:kern w:val="32"/>
                <w:sz w:val="28"/>
                <w:szCs w:val="28"/>
              </w:rPr>
              <w:t>3</w:t>
            </w:r>
          </w:p>
        </w:tc>
        <w:tc>
          <w:tcPr>
            <w:tcW w:w="5691" w:type="dxa"/>
          </w:tcPr>
          <w:p w:rsidR="0024473D" w:rsidRPr="00F24A69" w:rsidRDefault="0024473D" w:rsidP="0024473D">
            <w:pPr>
              <w:jc w:val="center"/>
              <w:outlineLvl w:val="2"/>
              <w:rPr>
                <w:rFonts w:ascii="Open Sans" w:hAnsi="Open Sans"/>
                <w:bCs/>
                <w:color w:val="000000" w:themeColor="text1"/>
                <w:spacing w:val="24"/>
                <w:kern w:val="32"/>
                <w:sz w:val="28"/>
                <w:szCs w:val="28"/>
              </w:rPr>
            </w:pPr>
            <w:r w:rsidRPr="00F24A69">
              <w:rPr>
                <w:rFonts w:ascii="Open Sans" w:hAnsi="Open Sans" w:hint="eastAsia"/>
                <w:bCs/>
                <w:color w:val="000000" w:themeColor="text1"/>
                <w:spacing w:val="24"/>
                <w:kern w:val="32"/>
                <w:sz w:val="28"/>
                <w:szCs w:val="28"/>
              </w:rPr>
              <w:t>大阪</w:t>
            </w:r>
          </w:p>
        </w:tc>
      </w:tr>
      <w:tr w:rsidR="00F24A69" w:rsidRPr="00F24A69" w:rsidTr="0024473D">
        <w:tc>
          <w:tcPr>
            <w:tcW w:w="1866" w:type="dxa"/>
          </w:tcPr>
          <w:p w:rsidR="0024473D" w:rsidRPr="00F24A69" w:rsidRDefault="0024473D" w:rsidP="0024473D">
            <w:pPr>
              <w:jc w:val="center"/>
              <w:outlineLvl w:val="2"/>
              <w:rPr>
                <w:rFonts w:hAnsi="標楷體"/>
                <w:b/>
                <w:bCs/>
                <w:color w:val="000000" w:themeColor="text1"/>
                <w:spacing w:val="24"/>
                <w:kern w:val="32"/>
                <w:sz w:val="28"/>
                <w:szCs w:val="28"/>
              </w:rPr>
            </w:pPr>
            <w:r w:rsidRPr="00F24A69">
              <w:rPr>
                <w:rFonts w:hAnsi="標楷體" w:hint="eastAsia"/>
                <w:b/>
                <w:bCs/>
                <w:color w:val="000000" w:themeColor="text1"/>
                <w:spacing w:val="24"/>
                <w:kern w:val="32"/>
                <w:sz w:val="28"/>
                <w:szCs w:val="28"/>
              </w:rPr>
              <w:t>4</w:t>
            </w:r>
          </w:p>
        </w:tc>
        <w:tc>
          <w:tcPr>
            <w:tcW w:w="5691" w:type="dxa"/>
          </w:tcPr>
          <w:p w:rsidR="0024473D" w:rsidRPr="00F24A69" w:rsidRDefault="0024473D" w:rsidP="0024473D">
            <w:pPr>
              <w:jc w:val="center"/>
              <w:outlineLvl w:val="2"/>
              <w:rPr>
                <w:rFonts w:ascii="Open Sans" w:hAnsi="Open Sans"/>
                <w:bCs/>
                <w:color w:val="000000" w:themeColor="text1"/>
                <w:spacing w:val="24"/>
                <w:kern w:val="32"/>
                <w:sz w:val="28"/>
                <w:szCs w:val="28"/>
              </w:rPr>
            </w:pPr>
            <w:r w:rsidRPr="00F24A69">
              <w:rPr>
                <w:rFonts w:ascii="Open Sans" w:hAnsi="Open Sans" w:hint="eastAsia"/>
                <w:bCs/>
                <w:color w:val="000000" w:themeColor="text1"/>
                <w:spacing w:val="24"/>
                <w:kern w:val="32"/>
                <w:sz w:val="28"/>
                <w:szCs w:val="28"/>
              </w:rPr>
              <w:t>斯德哥爾摩</w:t>
            </w:r>
          </w:p>
        </w:tc>
      </w:tr>
      <w:tr w:rsidR="00F24A69" w:rsidRPr="00F24A69" w:rsidTr="0024473D">
        <w:tc>
          <w:tcPr>
            <w:tcW w:w="1866" w:type="dxa"/>
          </w:tcPr>
          <w:p w:rsidR="0024473D" w:rsidRPr="00F24A69" w:rsidRDefault="0024473D" w:rsidP="0024473D">
            <w:pPr>
              <w:jc w:val="center"/>
              <w:outlineLvl w:val="2"/>
              <w:rPr>
                <w:rFonts w:hAnsi="標楷體"/>
                <w:b/>
                <w:bCs/>
                <w:color w:val="000000" w:themeColor="text1"/>
                <w:spacing w:val="24"/>
                <w:kern w:val="32"/>
                <w:sz w:val="28"/>
                <w:szCs w:val="28"/>
              </w:rPr>
            </w:pPr>
            <w:r w:rsidRPr="00F24A69">
              <w:rPr>
                <w:rFonts w:hAnsi="標楷體" w:hint="eastAsia"/>
                <w:b/>
                <w:bCs/>
                <w:color w:val="000000" w:themeColor="text1"/>
                <w:spacing w:val="24"/>
                <w:kern w:val="32"/>
                <w:sz w:val="28"/>
                <w:szCs w:val="28"/>
              </w:rPr>
              <w:t>5</w:t>
            </w:r>
          </w:p>
        </w:tc>
        <w:tc>
          <w:tcPr>
            <w:tcW w:w="5691" w:type="dxa"/>
          </w:tcPr>
          <w:p w:rsidR="0024473D" w:rsidRPr="00F24A69" w:rsidRDefault="0024473D" w:rsidP="0024473D">
            <w:pPr>
              <w:jc w:val="center"/>
              <w:outlineLvl w:val="2"/>
              <w:rPr>
                <w:rFonts w:ascii="Open Sans" w:hAnsi="Open Sans"/>
                <w:bCs/>
                <w:color w:val="000000" w:themeColor="text1"/>
                <w:spacing w:val="24"/>
                <w:kern w:val="32"/>
                <w:sz w:val="28"/>
                <w:szCs w:val="28"/>
              </w:rPr>
            </w:pPr>
            <w:r w:rsidRPr="00F24A69">
              <w:rPr>
                <w:rFonts w:ascii="Open Sans" w:hAnsi="Open Sans" w:hint="eastAsia"/>
                <w:bCs/>
                <w:color w:val="000000" w:themeColor="text1"/>
                <w:spacing w:val="24"/>
                <w:kern w:val="32"/>
                <w:sz w:val="28"/>
                <w:szCs w:val="28"/>
              </w:rPr>
              <w:t>阿姆斯特丹</w:t>
            </w:r>
          </w:p>
        </w:tc>
      </w:tr>
      <w:tr w:rsidR="00F24A69" w:rsidRPr="00F24A69" w:rsidTr="0024473D">
        <w:tc>
          <w:tcPr>
            <w:tcW w:w="1866" w:type="dxa"/>
          </w:tcPr>
          <w:p w:rsidR="0024473D" w:rsidRPr="00F24A69" w:rsidRDefault="0024473D" w:rsidP="0024473D">
            <w:pPr>
              <w:jc w:val="center"/>
              <w:outlineLvl w:val="2"/>
              <w:rPr>
                <w:rFonts w:hAnsi="標楷體"/>
                <w:b/>
                <w:bCs/>
                <w:color w:val="000000" w:themeColor="text1"/>
                <w:spacing w:val="24"/>
                <w:kern w:val="32"/>
                <w:sz w:val="28"/>
                <w:szCs w:val="28"/>
              </w:rPr>
            </w:pPr>
            <w:r w:rsidRPr="00F24A69">
              <w:rPr>
                <w:rFonts w:hAnsi="標楷體" w:hint="eastAsia"/>
                <w:b/>
                <w:bCs/>
                <w:color w:val="000000" w:themeColor="text1"/>
                <w:spacing w:val="24"/>
                <w:kern w:val="32"/>
                <w:sz w:val="28"/>
                <w:szCs w:val="28"/>
              </w:rPr>
              <w:t>6</w:t>
            </w:r>
          </w:p>
        </w:tc>
        <w:tc>
          <w:tcPr>
            <w:tcW w:w="5691" w:type="dxa"/>
          </w:tcPr>
          <w:p w:rsidR="0024473D" w:rsidRPr="00F24A69" w:rsidRDefault="0024473D" w:rsidP="0024473D">
            <w:pPr>
              <w:jc w:val="center"/>
              <w:outlineLvl w:val="2"/>
              <w:rPr>
                <w:rFonts w:ascii="Open Sans" w:hAnsi="Open Sans"/>
                <w:bCs/>
                <w:color w:val="000000" w:themeColor="text1"/>
                <w:spacing w:val="24"/>
                <w:kern w:val="32"/>
                <w:sz w:val="28"/>
                <w:szCs w:val="28"/>
              </w:rPr>
            </w:pPr>
            <w:r w:rsidRPr="00F24A69">
              <w:rPr>
                <w:rFonts w:ascii="Open Sans" w:hAnsi="Open Sans" w:hint="eastAsia"/>
                <w:bCs/>
                <w:color w:val="000000" w:themeColor="text1"/>
                <w:spacing w:val="24"/>
                <w:kern w:val="32"/>
                <w:sz w:val="28"/>
                <w:szCs w:val="28"/>
              </w:rPr>
              <w:t>雪梨</w:t>
            </w:r>
          </w:p>
        </w:tc>
      </w:tr>
      <w:tr w:rsidR="00F24A69" w:rsidRPr="00F24A69" w:rsidTr="0024473D">
        <w:tc>
          <w:tcPr>
            <w:tcW w:w="1866" w:type="dxa"/>
          </w:tcPr>
          <w:p w:rsidR="0024473D" w:rsidRPr="00F24A69" w:rsidRDefault="0024473D" w:rsidP="0024473D">
            <w:pPr>
              <w:jc w:val="center"/>
              <w:outlineLvl w:val="2"/>
              <w:rPr>
                <w:rFonts w:hAnsi="標楷體"/>
                <w:b/>
                <w:bCs/>
                <w:color w:val="000000" w:themeColor="text1"/>
                <w:spacing w:val="24"/>
                <w:kern w:val="32"/>
                <w:sz w:val="28"/>
                <w:szCs w:val="28"/>
              </w:rPr>
            </w:pPr>
            <w:r w:rsidRPr="00F24A69">
              <w:rPr>
                <w:rFonts w:hAnsi="標楷體" w:hint="eastAsia"/>
                <w:b/>
                <w:bCs/>
                <w:color w:val="000000" w:themeColor="text1"/>
                <w:spacing w:val="24"/>
                <w:kern w:val="32"/>
                <w:sz w:val="28"/>
                <w:szCs w:val="28"/>
              </w:rPr>
              <w:t>7</w:t>
            </w:r>
          </w:p>
        </w:tc>
        <w:tc>
          <w:tcPr>
            <w:tcW w:w="5691" w:type="dxa"/>
          </w:tcPr>
          <w:p w:rsidR="0024473D" w:rsidRPr="00F24A69" w:rsidRDefault="0024473D" w:rsidP="0024473D">
            <w:pPr>
              <w:jc w:val="center"/>
              <w:outlineLvl w:val="2"/>
              <w:rPr>
                <w:rFonts w:ascii="Open Sans" w:hAnsi="Open Sans"/>
                <w:bCs/>
                <w:color w:val="000000" w:themeColor="text1"/>
                <w:spacing w:val="24"/>
                <w:kern w:val="32"/>
                <w:sz w:val="28"/>
                <w:szCs w:val="28"/>
              </w:rPr>
            </w:pPr>
            <w:r w:rsidRPr="00F24A69">
              <w:rPr>
                <w:rFonts w:ascii="Open Sans" w:hAnsi="Open Sans" w:hint="eastAsia"/>
                <w:bCs/>
                <w:color w:val="000000" w:themeColor="text1"/>
                <w:spacing w:val="24"/>
                <w:kern w:val="32"/>
                <w:sz w:val="28"/>
                <w:szCs w:val="28"/>
              </w:rPr>
              <w:t>蘇黎世</w:t>
            </w:r>
          </w:p>
        </w:tc>
      </w:tr>
      <w:tr w:rsidR="00F24A69" w:rsidRPr="00F24A69" w:rsidTr="0024473D">
        <w:tc>
          <w:tcPr>
            <w:tcW w:w="1866" w:type="dxa"/>
          </w:tcPr>
          <w:p w:rsidR="0024473D" w:rsidRPr="00F24A69" w:rsidRDefault="0024473D" w:rsidP="0024473D">
            <w:pPr>
              <w:jc w:val="center"/>
              <w:outlineLvl w:val="2"/>
              <w:rPr>
                <w:rFonts w:hAnsi="標楷體"/>
                <w:b/>
                <w:bCs/>
                <w:color w:val="000000" w:themeColor="text1"/>
                <w:spacing w:val="24"/>
                <w:kern w:val="32"/>
                <w:sz w:val="28"/>
                <w:szCs w:val="28"/>
              </w:rPr>
            </w:pPr>
            <w:r w:rsidRPr="00F24A69">
              <w:rPr>
                <w:rFonts w:hAnsi="標楷體" w:hint="eastAsia"/>
                <w:b/>
                <w:bCs/>
                <w:color w:val="000000" w:themeColor="text1"/>
                <w:spacing w:val="24"/>
                <w:kern w:val="32"/>
                <w:sz w:val="28"/>
                <w:szCs w:val="28"/>
              </w:rPr>
              <w:t>8</w:t>
            </w:r>
          </w:p>
        </w:tc>
        <w:tc>
          <w:tcPr>
            <w:tcW w:w="5691" w:type="dxa"/>
          </w:tcPr>
          <w:p w:rsidR="0024473D" w:rsidRPr="00F24A69" w:rsidRDefault="0024473D" w:rsidP="0024473D">
            <w:pPr>
              <w:jc w:val="center"/>
              <w:outlineLvl w:val="2"/>
              <w:rPr>
                <w:rFonts w:ascii="Open Sans" w:hAnsi="Open Sans"/>
                <w:bCs/>
                <w:color w:val="000000" w:themeColor="text1"/>
                <w:spacing w:val="24"/>
                <w:kern w:val="32"/>
                <w:sz w:val="28"/>
                <w:szCs w:val="28"/>
              </w:rPr>
            </w:pPr>
            <w:r w:rsidRPr="00F24A69">
              <w:rPr>
                <w:rFonts w:ascii="Open Sans" w:hAnsi="Open Sans" w:hint="eastAsia"/>
                <w:bCs/>
                <w:color w:val="000000" w:themeColor="text1"/>
                <w:spacing w:val="24"/>
                <w:kern w:val="32"/>
                <w:sz w:val="28"/>
                <w:szCs w:val="28"/>
              </w:rPr>
              <w:t>多倫多</w:t>
            </w:r>
          </w:p>
        </w:tc>
      </w:tr>
      <w:tr w:rsidR="00F24A69" w:rsidRPr="00F24A69" w:rsidTr="0024473D">
        <w:tc>
          <w:tcPr>
            <w:tcW w:w="1866" w:type="dxa"/>
          </w:tcPr>
          <w:p w:rsidR="0024473D" w:rsidRPr="00F24A69" w:rsidRDefault="0024473D" w:rsidP="0024473D">
            <w:pPr>
              <w:jc w:val="center"/>
              <w:outlineLvl w:val="2"/>
              <w:rPr>
                <w:rFonts w:hAnsi="標楷體"/>
                <w:b/>
                <w:bCs/>
                <w:color w:val="000000" w:themeColor="text1"/>
                <w:spacing w:val="24"/>
                <w:kern w:val="32"/>
                <w:sz w:val="28"/>
                <w:szCs w:val="28"/>
              </w:rPr>
            </w:pPr>
            <w:r w:rsidRPr="00F24A69">
              <w:rPr>
                <w:rFonts w:hAnsi="標楷體" w:hint="eastAsia"/>
                <w:b/>
                <w:bCs/>
                <w:color w:val="000000" w:themeColor="text1"/>
                <w:spacing w:val="24"/>
                <w:kern w:val="32"/>
                <w:sz w:val="28"/>
                <w:szCs w:val="28"/>
              </w:rPr>
              <w:t>9</w:t>
            </w:r>
          </w:p>
        </w:tc>
        <w:tc>
          <w:tcPr>
            <w:tcW w:w="5691" w:type="dxa"/>
          </w:tcPr>
          <w:p w:rsidR="0024473D" w:rsidRPr="00F24A69" w:rsidRDefault="0024473D" w:rsidP="0024473D">
            <w:pPr>
              <w:jc w:val="center"/>
              <w:outlineLvl w:val="2"/>
              <w:rPr>
                <w:rFonts w:ascii="Open Sans" w:hAnsi="Open Sans"/>
                <w:bCs/>
                <w:color w:val="000000" w:themeColor="text1"/>
                <w:spacing w:val="24"/>
                <w:kern w:val="32"/>
                <w:sz w:val="28"/>
                <w:szCs w:val="28"/>
              </w:rPr>
            </w:pPr>
            <w:r w:rsidRPr="00F24A69">
              <w:rPr>
                <w:rFonts w:ascii="Open Sans" w:hAnsi="Open Sans" w:hint="eastAsia"/>
                <w:bCs/>
                <w:color w:val="000000" w:themeColor="text1"/>
                <w:spacing w:val="24"/>
                <w:kern w:val="32"/>
                <w:sz w:val="28"/>
                <w:szCs w:val="28"/>
              </w:rPr>
              <w:t>墨爾本</w:t>
            </w:r>
          </w:p>
        </w:tc>
      </w:tr>
      <w:tr w:rsidR="00F24A69" w:rsidRPr="00F24A69" w:rsidTr="0024473D">
        <w:tc>
          <w:tcPr>
            <w:tcW w:w="1866" w:type="dxa"/>
          </w:tcPr>
          <w:p w:rsidR="0024473D" w:rsidRPr="00F24A69" w:rsidRDefault="0024473D" w:rsidP="0024473D">
            <w:pPr>
              <w:jc w:val="center"/>
              <w:outlineLvl w:val="2"/>
              <w:rPr>
                <w:rFonts w:hAnsi="標楷體"/>
                <w:b/>
                <w:bCs/>
                <w:color w:val="000000" w:themeColor="text1"/>
                <w:spacing w:val="24"/>
                <w:kern w:val="32"/>
                <w:sz w:val="28"/>
                <w:szCs w:val="28"/>
              </w:rPr>
            </w:pPr>
            <w:r w:rsidRPr="00F24A69">
              <w:rPr>
                <w:rFonts w:hAnsi="標楷體" w:hint="eastAsia"/>
                <w:b/>
                <w:bCs/>
                <w:color w:val="000000" w:themeColor="text1"/>
                <w:spacing w:val="24"/>
                <w:kern w:val="32"/>
                <w:sz w:val="28"/>
                <w:szCs w:val="28"/>
              </w:rPr>
              <w:t>10</w:t>
            </w:r>
          </w:p>
        </w:tc>
        <w:tc>
          <w:tcPr>
            <w:tcW w:w="5691" w:type="dxa"/>
          </w:tcPr>
          <w:p w:rsidR="0024473D" w:rsidRPr="00F24A69" w:rsidRDefault="0024473D" w:rsidP="0024473D">
            <w:pPr>
              <w:jc w:val="center"/>
              <w:outlineLvl w:val="2"/>
              <w:rPr>
                <w:rFonts w:ascii="Open Sans" w:hAnsi="Open Sans"/>
                <w:bCs/>
                <w:color w:val="000000" w:themeColor="text1"/>
                <w:spacing w:val="24"/>
                <w:kern w:val="32"/>
                <w:sz w:val="28"/>
                <w:szCs w:val="28"/>
              </w:rPr>
            </w:pPr>
            <w:r w:rsidRPr="00F24A69">
              <w:rPr>
                <w:rFonts w:ascii="Open Sans" w:hAnsi="Open Sans" w:hint="eastAsia"/>
                <w:bCs/>
                <w:color w:val="000000" w:themeColor="text1"/>
                <w:spacing w:val="24"/>
                <w:kern w:val="32"/>
                <w:sz w:val="28"/>
                <w:szCs w:val="28"/>
              </w:rPr>
              <w:t>紐約</w:t>
            </w:r>
          </w:p>
        </w:tc>
      </w:tr>
      <w:tr w:rsidR="00F24A69" w:rsidRPr="00F24A69" w:rsidTr="0024473D">
        <w:tc>
          <w:tcPr>
            <w:tcW w:w="1866" w:type="dxa"/>
          </w:tcPr>
          <w:p w:rsidR="0024473D" w:rsidRPr="00F24A69" w:rsidRDefault="0024473D" w:rsidP="0024473D">
            <w:pPr>
              <w:jc w:val="center"/>
              <w:outlineLvl w:val="2"/>
              <w:rPr>
                <w:rFonts w:hAnsi="標楷體"/>
                <w:b/>
                <w:bCs/>
                <w:color w:val="000000" w:themeColor="text1"/>
                <w:spacing w:val="24"/>
                <w:kern w:val="32"/>
                <w:sz w:val="28"/>
                <w:szCs w:val="28"/>
              </w:rPr>
            </w:pPr>
            <w:r w:rsidRPr="00F24A69">
              <w:rPr>
                <w:rFonts w:hAnsi="標楷體" w:hint="eastAsia"/>
                <w:b/>
                <w:bCs/>
                <w:color w:val="000000" w:themeColor="text1"/>
                <w:spacing w:val="24"/>
                <w:kern w:val="32"/>
                <w:sz w:val="28"/>
                <w:szCs w:val="28"/>
              </w:rPr>
              <w:t>11</w:t>
            </w:r>
          </w:p>
        </w:tc>
        <w:tc>
          <w:tcPr>
            <w:tcW w:w="5691" w:type="dxa"/>
          </w:tcPr>
          <w:p w:rsidR="0024473D" w:rsidRPr="00F24A69" w:rsidRDefault="0024473D" w:rsidP="0024473D">
            <w:pPr>
              <w:jc w:val="center"/>
              <w:outlineLvl w:val="2"/>
              <w:rPr>
                <w:rFonts w:ascii="Open Sans" w:hAnsi="Open Sans"/>
                <w:bCs/>
                <w:color w:val="000000" w:themeColor="text1"/>
                <w:spacing w:val="24"/>
                <w:kern w:val="32"/>
                <w:sz w:val="28"/>
                <w:szCs w:val="28"/>
              </w:rPr>
            </w:pPr>
            <w:r w:rsidRPr="00F24A69">
              <w:rPr>
                <w:rFonts w:ascii="Open Sans" w:hAnsi="Open Sans" w:hint="eastAsia"/>
                <w:bCs/>
                <w:color w:val="000000" w:themeColor="text1"/>
                <w:spacing w:val="24"/>
                <w:kern w:val="32"/>
                <w:sz w:val="28"/>
                <w:szCs w:val="28"/>
              </w:rPr>
              <w:t>香港</w:t>
            </w:r>
          </w:p>
        </w:tc>
      </w:tr>
      <w:tr w:rsidR="00F24A69" w:rsidRPr="00F24A69" w:rsidTr="0024473D">
        <w:tc>
          <w:tcPr>
            <w:tcW w:w="1866" w:type="dxa"/>
            <w:tcBorders>
              <w:bottom w:val="single" w:sz="4" w:space="0" w:color="auto"/>
            </w:tcBorders>
          </w:tcPr>
          <w:p w:rsidR="0024473D" w:rsidRPr="00F24A69" w:rsidRDefault="0024473D" w:rsidP="0024473D">
            <w:pPr>
              <w:jc w:val="center"/>
              <w:outlineLvl w:val="2"/>
              <w:rPr>
                <w:rFonts w:hAnsi="標楷體"/>
                <w:b/>
                <w:bCs/>
                <w:color w:val="000000" w:themeColor="text1"/>
                <w:spacing w:val="24"/>
                <w:kern w:val="32"/>
                <w:sz w:val="28"/>
                <w:szCs w:val="28"/>
              </w:rPr>
            </w:pPr>
            <w:r w:rsidRPr="00F24A69">
              <w:rPr>
                <w:rFonts w:hAnsi="標楷體" w:hint="eastAsia"/>
                <w:b/>
                <w:bCs/>
                <w:color w:val="000000" w:themeColor="text1"/>
                <w:spacing w:val="24"/>
                <w:kern w:val="32"/>
                <w:sz w:val="28"/>
                <w:szCs w:val="28"/>
              </w:rPr>
              <w:t>12</w:t>
            </w:r>
          </w:p>
        </w:tc>
        <w:tc>
          <w:tcPr>
            <w:tcW w:w="5691" w:type="dxa"/>
            <w:tcBorders>
              <w:bottom w:val="single" w:sz="4" w:space="0" w:color="auto"/>
            </w:tcBorders>
          </w:tcPr>
          <w:p w:rsidR="0024473D" w:rsidRPr="00F24A69" w:rsidRDefault="0024473D" w:rsidP="0024473D">
            <w:pPr>
              <w:jc w:val="center"/>
              <w:outlineLvl w:val="2"/>
              <w:rPr>
                <w:rFonts w:ascii="Open Sans" w:hAnsi="Open Sans"/>
                <w:bCs/>
                <w:color w:val="000000" w:themeColor="text1"/>
                <w:spacing w:val="24"/>
                <w:kern w:val="32"/>
                <w:sz w:val="28"/>
                <w:szCs w:val="28"/>
              </w:rPr>
            </w:pPr>
            <w:r w:rsidRPr="00F24A69">
              <w:rPr>
                <w:rFonts w:ascii="Open Sans" w:hAnsi="Open Sans" w:hint="eastAsia"/>
                <w:bCs/>
                <w:color w:val="000000" w:themeColor="text1"/>
                <w:spacing w:val="24"/>
                <w:kern w:val="32"/>
                <w:sz w:val="28"/>
                <w:szCs w:val="28"/>
              </w:rPr>
              <w:t>舊金山</w:t>
            </w:r>
          </w:p>
        </w:tc>
      </w:tr>
      <w:tr w:rsidR="00F24A69" w:rsidRPr="00F24A69" w:rsidTr="0024473D">
        <w:tc>
          <w:tcPr>
            <w:tcW w:w="1866" w:type="dxa"/>
            <w:shd w:val="clear" w:color="auto" w:fill="FFFF00"/>
          </w:tcPr>
          <w:p w:rsidR="0024473D" w:rsidRPr="00F24A69" w:rsidRDefault="0024473D" w:rsidP="0024473D">
            <w:pPr>
              <w:jc w:val="center"/>
              <w:outlineLvl w:val="2"/>
              <w:rPr>
                <w:rFonts w:hAnsi="標楷體"/>
                <w:b/>
                <w:bCs/>
                <w:color w:val="000000" w:themeColor="text1"/>
                <w:spacing w:val="24"/>
                <w:kern w:val="32"/>
                <w:sz w:val="28"/>
                <w:szCs w:val="28"/>
              </w:rPr>
            </w:pPr>
            <w:r w:rsidRPr="00F24A69">
              <w:rPr>
                <w:rFonts w:hAnsi="標楷體" w:hint="eastAsia"/>
                <w:b/>
                <w:bCs/>
                <w:color w:val="000000" w:themeColor="text1"/>
                <w:spacing w:val="24"/>
                <w:kern w:val="32"/>
                <w:sz w:val="28"/>
                <w:szCs w:val="28"/>
              </w:rPr>
              <w:t>13</w:t>
            </w:r>
          </w:p>
        </w:tc>
        <w:tc>
          <w:tcPr>
            <w:tcW w:w="5691" w:type="dxa"/>
            <w:shd w:val="clear" w:color="auto" w:fill="FFFF00"/>
          </w:tcPr>
          <w:p w:rsidR="0024473D" w:rsidRPr="00F24A69" w:rsidRDefault="0024473D" w:rsidP="0024473D">
            <w:pPr>
              <w:jc w:val="center"/>
              <w:outlineLvl w:val="2"/>
              <w:rPr>
                <w:rFonts w:ascii="Open Sans" w:hAnsi="Open Sans"/>
                <w:bCs/>
                <w:color w:val="000000" w:themeColor="text1"/>
                <w:spacing w:val="24"/>
                <w:kern w:val="32"/>
                <w:sz w:val="28"/>
                <w:szCs w:val="28"/>
              </w:rPr>
            </w:pPr>
            <w:r w:rsidRPr="00F24A69">
              <w:rPr>
                <w:rFonts w:ascii="Open Sans" w:hAnsi="Open Sans" w:hint="eastAsia"/>
                <w:bCs/>
                <w:color w:val="000000" w:themeColor="text1"/>
                <w:spacing w:val="24"/>
                <w:kern w:val="32"/>
                <w:sz w:val="28"/>
                <w:szCs w:val="28"/>
              </w:rPr>
              <w:t>臺北</w:t>
            </w:r>
          </w:p>
        </w:tc>
      </w:tr>
      <w:tr w:rsidR="00F24A69" w:rsidRPr="00F24A69" w:rsidTr="0024473D">
        <w:tc>
          <w:tcPr>
            <w:tcW w:w="1866" w:type="dxa"/>
          </w:tcPr>
          <w:p w:rsidR="0024473D" w:rsidRPr="00F24A69" w:rsidRDefault="0024473D" w:rsidP="0024473D">
            <w:pPr>
              <w:jc w:val="center"/>
              <w:outlineLvl w:val="2"/>
              <w:rPr>
                <w:rFonts w:hAnsi="標楷體"/>
                <w:b/>
                <w:bCs/>
                <w:color w:val="000000" w:themeColor="text1"/>
                <w:spacing w:val="24"/>
                <w:kern w:val="32"/>
                <w:sz w:val="28"/>
                <w:szCs w:val="28"/>
              </w:rPr>
            </w:pPr>
            <w:r w:rsidRPr="00F24A69">
              <w:rPr>
                <w:rFonts w:hAnsi="標楷體" w:hint="eastAsia"/>
                <w:b/>
                <w:bCs/>
                <w:color w:val="000000" w:themeColor="text1"/>
                <w:spacing w:val="24"/>
                <w:kern w:val="32"/>
                <w:sz w:val="28"/>
                <w:szCs w:val="28"/>
              </w:rPr>
              <w:lastRenderedPageBreak/>
              <w:t>14</w:t>
            </w:r>
          </w:p>
        </w:tc>
        <w:tc>
          <w:tcPr>
            <w:tcW w:w="5691" w:type="dxa"/>
          </w:tcPr>
          <w:p w:rsidR="0024473D" w:rsidRPr="00F24A69" w:rsidRDefault="0024473D" w:rsidP="0024473D">
            <w:pPr>
              <w:jc w:val="center"/>
              <w:outlineLvl w:val="2"/>
              <w:rPr>
                <w:rFonts w:ascii="Open Sans" w:hAnsi="Open Sans"/>
                <w:bCs/>
                <w:color w:val="000000" w:themeColor="text1"/>
                <w:spacing w:val="24"/>
                <w:kern w:val="32"/>
                <w:sz w:val="28"/>
                <w:szCs w:val="28"/>
              </w:rPr>
            </w:pPr>
            <w:r w:rsidRPr="00F24A69">
              <w:rPr>
                <w:rFonts w:ascii="Open Sans" w:hAnsi="Open Sans" w:hint="eastAsia"/>
                <w:bCs/>
                <w:color w:val="000000" w:themeColor="text1"/>
                <w:spacing w:val="24"/>
                <w:kern w:val="32"/>
                <w:sz w:val="28"/>
                <w:szCs w:val="28"/>
              </w:rPr>
              <w:t>蒙特婁</w:t>
            </w:r>
          </w:p>
        </w:tc>
      </w:tr>
      <w:tr w:rsidR="00F24A69" w:rsidRPr="00F24A69" w:rsidTr="0024473D">
        <w:tc>
          <w:tcPr>
            <w:tcW w:w="1866" w:type="dxa"/>
          </w:tcPr>
          <w:p w:rsidR="0024473D" w:rsidRPr="00F24A69" w:rsidRDefault="0024473D" w:rsidP="0024473D">
            <w:pPr>
              <w:jc w:val="center"/>
              <w:outlineLvl w:val="2"/>
              <w:rPr>
                <w:rFonts w:hAnsi="標楷體"/>
                <w:b/>
                <w:bCs/>
                <w:color w:val="000000" w:themeColor="text1"/>
                <w:spacing w:val="24"/>
                <w:kern w:val="32"/>
                <w:sz w:val="28"/>
                <w:szCs w:val="28"/>
              </w:rPr>
            </w:pPr>
            <w:r w:rsidRPr="00F24A69">
              <w:rPr>
                <w:rFonts w:hAnsi="標楷體" w:hint="eastAsia"/>
                <w:b/>
                <w:bCs/>
                <w:color w:val="000000" w:themeColor="text1"/>
                <w:spacing w:val="24"/>
                <w:kern w:val="32"/>
                <w:sz w:val="28"/>
                <w:szCs w:val="28"/>
              </w:rPr>
              <w:t>15</w:t>
            </w:r>
          </w:p>
        </w:tc>
        <w:tc>
          <w:tcPr>
            <w:tcW w:w="5691" w:type="dxa"/>
          </w:tcPr>
          <w:p w:rsidR="0024473D" w:rsidRPr="00F24A69" w:rsidRDefault="0024473D" w:rsidP="0024473D">
            <w:pPr>
              <w:jc w:val="center"/>
              <w:outlineLvl w:val="2"/>
              <w:rPr>
                <w:rFonts w:ascii="Open Sans" w:hAnsi="Open Sans"/>
                <w:bCs/>
                <w:color w:val="000000" w:themeColor="text1"/>
                <w:spacing w:val="24"/>
                <w:kern w:val="32"/>
                <w:sz w:val="28"/>
                <w:szCs w:val="28"/>
              </w:rPr>
            </w:pPr>
            <w:r w:rsidRPr="00F24A69">
              <w:rPr>
                <w:rFonts w:ascii="Open Sans" w:hAnsi="Open Sans" w:hint="eastAsia"/>
                <w:bCs/>
                <w:color w:val="000000" w:themeColor="text1"/>
                <w:spacing w:val="24"/>
                <w:kern w:val="32"/>
                <w:sz w:val="28"/>
                <w:szCs w:val="28"/>
              </w:rPr>
              <w:t>巴塞隆納</w:t>
            </w:r>
          </w:p>
        </w:tc>
      </w:tr>
      <w:tr w:rsidR="00F24A69" w:rsidRPr="00F24A69" w:rsidTr="0024473D">
        <w:tc>
          <w:tcPr>
            <w:tcW w:w="1866" w:type="dxa"/>
          </w:tcPr>
          <w:p w:rsidR="0024473D" w:rsidRPr="00F24A69" w:rsidRDefault="0024473D" w:rsidP="0024473D">
            <w:pPr>
              <w:jc w:val="center"/>
              <w:outlineLvl w:val="2"/>
              <w:rPr>
                <w:rFonts w:hAnsi="標楷體"/>
                <w:b/>
                <w:bCs/>
                <w:color w:val="000000" w:themeColor="text1"/>
                <w:spacing w:val="24"/>
                <w:kern w:val="32"/>
                <w:sz w:val="28"/>
                <w:szCs w:val="28"/>
              </w:rPr>
            </w:pPr>
            <w:r w:rsidRPr="00F24A69">
              <w:rPr>
                <w:rFonts w:hAnsi="標楷體" w:hint="eastAsia"/>
                <w:b/>
                <w:bCs/>
                <w:color w:val="000000" w:themeColor="text1"/>
                <w:spacing w:val="24"/>
                <w:kern w:val="32"/>
                <w:sz w:val="28"/>
                <w:szCs w:val="28"/>
              </w:rPr>
              <w:t>16</w:t>
            </w:r>
          </w:p>
        </w:tc>
        <w:tc>
          <w:tcPr>
            <w:tcW w:w="5691" w:type="dxa"/>
          </w:tcPr>
          <w:p w:rsidR="0024473D" w:rsidRPr="00F24A69" w:rsidRDefault="0024473D" w:rsidP="0024473D">
            <w:pPr>
              <w:jc w:val="center"/>
              <w:outlineLvl w:val="2"/>
              <w:rPr>
                <w:rFonts w:ascii="Open Sans" w:hAnsi="Open Sans"/>
                <w:bCs/>
                <w:color w:val="000000" w:themeColor="text1"/>
                <w:spacing w:val="24"/>
                <w:kern w:val="32"/>
                <w:sz w:val="28"/>
                <w:szCs w:val="28"/>
              </w:rPr>
            </w:pPr>
            <w:r w:rsidRPr="00F24A69">
              <w:rPr>
                <w:rFonts w:ascii="Open Sans" w:hAnsi="Open Sans" w:hint="eastAsia"/>
                <w:bCs/>
                <w:color w:val="000000" w:themeColor="text1"/>
                <w:spacing w:val="24"/>
                <w:kern w:val="32"/>
                <w:sz w:val="28"/>
                <w:szCs w:val="28"/>
              </w:rPr>
              <w:t>芝加哥</w:t>
            </w:r>
          </w:p>
        </w:tc>
      </w:tr>
      <w:tr w:rsidR="00F24A69" w:rsidRPr="00F24A69" w:rsidTr="0024473D">
        <w:tc>
          <w:tcPr>
            <w:tcW w:w="1866" w:type="dxa"/>
          </w:tcPr>
          <w:p w:rsidR="0024473D" w:rsidRPr="00F24A69" w:rsidRDefault="0024473D" w:rsidP="0024473D">
            <w:pPr>
              <w:jc w:val="center"/>
              <w:outlineLvl w:val="2"/>
              <w:rPr>
                <w:rFonts w:hAnsi="標楷體"/>
                <w:b/>
                <w:bCs/>
                <w:color w:val="000000" w:themeColor="text1"/>
                <w:spacing w:val="24"/>
                <w:kern w:val="32"/>
                <w:sz w:val="28"/>
                <w:szCs w:val="28"/>
              </w:rPr>
            </w:pPr>
            <w:r w:rsidRPr="00F24A69">
              <w:rPr>
                <w:rFonts w:hAnsi="標楷體" w:hint="eastAsia"/>
                <w:b/>
                <w:bCs/>
                <w:color w:val="000000" w:themeColor="text1"/>
                <w:spacing w:val="24"/>
                <w:kern w:val="32"/>
                <w:sz w:val="28"/>
                <w:szCs w:val="28"/>
              </w:rPr>
              <w:t>17</w:t>
            </w:r>
          </w:p>
        </w:tc>
        <w:tc>
          <w:tcPr>
            <w:tcW w:w="5691" w:type="dxa"/>
          </w:tcPr>
          <w:p w:rsidR="0024473D" w:rsidRPr="00F24A69" w:rsidRDefault="0024473D" w:rsidP="0024473D">
            <w:pPr>
              <w:jc w:val="center"/>
              <w:outlineLvl w:val="2"/>
              <w:rPr>
                <w:rFonts w:ascii="Open Sans" w:hAnsi="Open Sans"/>
                <w:bCs/>
                <w:color w:val="000000" w:themeColor="text1"/>
                <w:spacing w:val="24"/>
                <w:kern w:val="32"/>
                <w:sz w:val="28"/>
                <w:szCs w:val="28"/>
              </w:rPr>
            </w:pPr>
            <w:r w:rsidRPr="00F24A69">
              <w:rPr>
                <w:rFonts w:ascii="Open Sans" w:hAnsi="Open Sans" w:hint="eastAsia"/>
                <w:bCs/>
                <w:color w:val="000000" w:themeColor="text1"/>
                <w:spacing w:val="24"/>
                <w:kern w:val="32"/>
                <w:sz w:val="28"/>
                <w:szCs w:val="28"/>
              </w:rPr>
              <w:t>洛杉磯</w:t>
            </w:r>
          </w:p>
        </w:tc>
      </w:tr>
      <w:tr w:rsidR="00F24A69" w:rsidRPr="00F24A69" w:rsidTr="0024473D">
        <w:tc>
          <w:tcPr>
            <w:tcW w:w="1866" w:type="dxa"/>
          </w:tcPr>
          <w:p w:rsidR="0024473D" w:rsidRPr="00F24A69" w:rsidRDefault="0024473D" w:rsidP="0024473D">
            <w:pPr>
              <w:jc w:val="center"/>
              <w:outlineLvl w:val="2"/>
              <w:rPr>
                <w:rFonts w:hAnsi="標楷體"/>
                <w:b/>
                <w:bCs/>
                <w:color w:val="000000" w:themeColor="text1"/>
                <w:spacing w:val="24"/>
                <w:kern w:val="32"/>
                <w:sz w:val="28"/>
                <w:szCs w:val="28"/>
              </w:rPr>
            </w:pPr>
            <w:r w:rsidRPr="00F24A69">
              <w:rPr>
                <w:rFonts w:hAnsi="標楷體" w:hint="eastAsia"/>
                <w:b/>
                <w:bCs/>
                <w:color w:val="000000" w:themeColor="text1"/>
                <w:spacing w:val="24"/>
                <w:kern w:val="32"/>
                <w:sz w:val="28"/>
                <w:szCs w:val="28"/>
              </w:rPr>
              <w:t>18</w:t>
            </w:r>
          </w:p>
        </w:tc>
        <w:tc>
          <w:tcPr>
            <w:tcW w:w="5691" w:type="dxa"/>
          </w:tcPr>
          <w:p w:rsidR="0024473D" w:rsidRPr="00F24A69" w:rsidRDefault="0024473D" w:rsidP="0024473D">
            <w:pPr>
              <w:jc w:val="center"/>
              <w:outlineLvl w:val="2"/>
              <w:rPr>
                <w:rFonts w:ascii="Open Sans" w:hAnsi="Open Sans"/>
                <w:bCs/>
                <w:color w:val="000000" w:themeColor="text1"/>
                <w:spacing w:val="24"/>
                <w:kern w:val="32"/>
                <w:sz w:val="28"/>
                <w:szCs w:val="28"/>
              </w:rPr>
            </w:pPr>
            <w:r w:rsidRPr="00F24A69">
              <w:rPr>
                <w:rFonts w:ascii="Open Sans" w:hAnsi="Open Sans" w:hint="eastAsia"/>
                <w:bCs/>
                <w:color w:val="000000" w:themeColor="text1"/>
                <w:spacing w:val="24"/>
                <w:kern w:val="32"/>
                <w:sz w:val="28"/>
                <w:szCs w:val="28"/>
              </w:rPr>
              <w:t>倫敦</w:t>
            </w:r>
          </w:p>
        </w:tc>
      </w:tr>
      <w:tr w:rsidR="00F24A69" w:rsidRPr="00F24A69" w:rsidTr="0024473D">
        <w:tc>
          <w:tcPr>
            <w:tcW w:w="1866" w:type="dxa"/>
          </w:tcPr>
          <w:p w:rsidR="0024473D" w:rsidRPr="00F24A69" w:rsidRDefault="0024473D" w:rsidP="0024473D">
            <w:pPr>
              <w:jc w:val="center"/>
              <w:outlineLvl w:val="2"/>
              <w:rPr>
                <w:rFonts w:hAnsi="標楷體"/>
                <w:b/>
                <w:bCs/>
                <w:color w:val="000000" w:themeColor="text1"/>
                <w:spacing w:val="24"/>
                <w:kern w:val="32"/>
                <w:sz w:val="28"/>
                <w:szCs w:val="28"/>
              </w:rPr>
            </w:pPr>
            <w:r w:rsidRPr="00F24A69">
              <w:rPr>
                <w:rFonts w:hAnsi="標楷體" w:hint="eastAsia"/>
                <w:b/>
                <w:bCs/>
                <w:color w:val="000000" w:themeColor="text1"/>
                <w:spacing w:val="24"/>
                <w:kern w:val="32"/>
                <w:sz w:val="28"/>
                <w:szCs w:val="28"/>
              </w:rPr>
              <w:t>19</w:t>
            </w:r>
          </w:p>
        </w:tc>
        <w:tc>
          <w:tcPr>
            <w:tcW w:w="5691" w:type="dxa"/>
          </w:tcPr>
          <w:p w:rsidR="0024473D" w:rsidRPr="00F24A69" w:rsidRDefault="0024473D" w:rsidP="0024473D">
            <w:pPr>
              <w:jc w:val="center"/>
              <w:outlineLvl w:val="2"/>
              <w:rPr>
                <w:rFonts w:ascii="Open Sans" w:hAnsi="Open Sans"/>
                <w:bCs/>
                <w:color w:val="000000" w:themeColor="text1"/>
                <w:spacing w:val="24"/>
                <w:kern w:val="32"/>
                <w:sz w:val="28"/>
                <w:szCs w:val="28"/>
              </w:rPr>
            </w:pPr>
            <w:r w:rsidRPr="00F24A69">
              <w:rPr>
                <w:rFonts w:ascii="Open Sans" w:hAnsi="Open Sans" w:hint="eastAsia"/>
                <w:bCs/>
                <w:color w:val="000000" w:themeColor="text1"/>
                <w:spacing w:val="24"/>
                <w:kern w:val="32"/>
                <w:sz w:val="28"/>
                <w:szCs w:val="28"/>
              </w:rPr>
              <w:t>華盛頓</w:t>
            </w:r>
          </w:p>
        </w:tc>
      </w:tr>
      <w:tr w:rsidR="00F24A69" w:rsidRPr="00F24A69" w:rsidTr="0024473D">
        <w:tc>
          <w:tcPr>
            <w:tcW w:w="1866" w:type="dxa"/>
          </w:tcPr>
          <w:p w:rsidR="0024473D" w:rsidRPr="00F24A69" w:rsidRDefault="0024473D" w:rsidP="0024473D">
            <w:pPr>
              <w:jc w:val="center"/>
              <w:outlineLvl w:val="2"/>
              <w:rPr>
                <w:rFonts w:hAnsi="標楷體"/>
                <w:b/>
                <w:bCs/>
                <w:color w:val="000000" w:themeColor="text1"/>
                <w:spacing w:val="24"/>
                <w:kern w:val="32"/>
                <w:sz w:val="28"/>
                <w:szCs w:val="28"/>
              </w:rPr>
            </w:pPr>
            <w:r w:rsidRPr="00F24A69">
              <w:rPr>
                <w:rFonts w:hAnsi="標楷體" w:hint="eastAsia"/>
                <w:b/>
                <w:bCs/>
                <w:color w:val="000000" w:themeColor="text1"/>
                <w:spacing w:val="24"/>
                <w:kern w:val="32"/>
                <w:sz w:val="28"/>
                <w:szCs w:val="28"/>
              </w:rPr>
              <w:t>20</w:t>
            </w:r>
          </w:p>
        </w:tc>
        <w:tc>
          <w:tcPr>
            <w:tcW w:w="5691" w:type="dxa"/>
          </w:tcPr>
          <w:p w:rsidR="0024473D" w:rsidRPr="00F24A69" w:rsidRDefault="0024473D" w:rsidP="0024473D">
            <w:pPr>
              <w:jc w:val="center"/>
              <w:outlineLvl w:val="2"/>
              <w:rPr>
                <w:rFonts w:ascii="Open Sans" w:hAnsi="Open Sans"/>
                <w:bCs/>
                <w:color w:val="000000" w:themeColor="text1"/>
                <w:spacing w:val="24"/>
                <w:kern w:val="32"/>
                <w:sz w:val="28"/>
                <w:szCs w:val="28"/>
              </w:rPr>
            </w:pPr>
            <w:r w:rsidRPr="00F24A69">
              <w:rPr>
                <w:rFonts w:ascii="Open Sans" w:hAnsi="Open Sans" w:hint="eastAsia"/>
                <w:bCs/>
                <w:color w:val="000000" w:themeColor="text1"/>
                <w:spacing w:val="24"/>
                <w:kern w:val="32"/>
                <w:sz w:val="28"/>
                <w:szCs w:val="28"/>
              </w:rPr>
              <w:t>法蘭克福</w:t>
            </w:r>
          </w:p>
        </w:tc>
      </w:tr>
    </w:tbl>
    <w:p w:rsidR="0024473D" w:rsidRPr="00F24A69" w:rsidRDefault="0024473D" w:rsidP="001C5AA7">
      <w:pPr>
        <w:wordWrap w:val="0"/>
        <w:adjustRightInd w:val="0"/>
        <w:snapToGrid w:val="0"/>
        <w:ind w:leftChars="375" w:left="2552" w:hangingChars="490" w:hanging="1276"/>
        <w:jc w:val="left"/>
        <w:rPr>
          <w:color w:val="000000" w:themeColor="text1"/>
          <w:sz w:val="24"/>
          <w:szCs w:val="24"/>
        </w:rPr>
      </w:pPr>
      <w:r w:rsidRPr="00F24A69">
        <w:rPr>
          <w:rFonts w:hint="eastAsia"/>
          <w:b/>
          <w:color w:val="000000" w:themeColor="text1"/>
          <w:sz w:val="24"/>
          <w:szCs w:val="24"/>
        </w:rPr>
        <w:t>資料來源：</w:t>
      </w:r>
      <w:r w:rsidRPr="00F24A69">
        <w:rPr>
          <w:rFonts w:hint="eastAsia"/>
          <w:b/>
          <w:i/>
          <w:color w:val="000000" w:themeColor="text1"/>
          <w:sz w:val="24"/>
          <w:szCs w:val="24"/>
        </w:rPr>
        <w:t>經濟學人</w:t>
      </w:r>
      <w:r w:rsidRPr="00F24A69">
        <w:rPr>
          <w:rFonts w:hint="eastAsia"/>
          <w:color w:val="000000" w:themeColor="text1"/>
          <w:sz w:val="24"/>
          <w:szCs w:val="24"/>
        </w:rPr>
        <w:t>，取自</w:t>
      </w:r>
      <w:r w:rsidRPr="00F24A69">
        <w:rPr>
          <w:color w:val="000000" w:themeColor="text1"/>
          <w:sz w:val="24"/>
          <w:szCs w:val="24"/>
        </w:rPr>
        <w:t>http://safecities.economist.com/whitepapers/safe-cities-index-white-paper/</w:t>
      </w:r>
      <w:r w:rsidRPr="00F24A69">
        <w:rPr>
          <w:rStyle w:val="af2"/>
          <w:rFonts w:hint="eastAsia"/>
          <w:color w:val="000000" w:themeColor="text1"/>
          <w:sz w:val="24"/>
          <w:szCs w:val="24"/>
          <w:u w:val="none"/>
        </w:rPr>
        <w:t>，</w:t>
      </w:r>
      <w:r w:rsidRPr="00F24A69">
        <w:rPr>
          <w:rFonts w:hint="eastAsia"/>
          <w:color w:val="000000" w:themeColor="text1"/>
          <w:sz w:val="24"/>
          <w:szCs w:val="24"/>
        </w:rPr>
        <w:t>2016年9月12日。</w:t>
      </w:r>
    </w:p>
    <w:p w:rsidR="0024473D" w:rsidRPr="00F24A69" w:rsidRDefault="001C5AA7" w:rsidP="0024473D">
      <w:pPr>
        <w:jc w:val="center"/>
        <w:rPr>
          <w:color w:val="000000" w:themeColor="text1"/>
        </w:rPr>
      </w:pPr>
      <w:r w:rsidRPr="00F24A69">
        <w:rPr>
          <w:rFonts w:hint="eastAsia"/>
          <w:b/>
          <w:noProof/>
          <w:color w:val="000000" w:themeColor="text1"/>
          <w:sz w:val="24"/>
          <w:szCs w:val="24"/>
        </w:rPr>
        <mc:AlternateContent>
          <mc:Choice Requires="wpg">
            <w:drawing>
              <wp:inline distT="0" distB="0" distL="0" distR="0" wp14:anchorId="69C0AEB1" wp14:editId="1FFAAEDE">
                <wp:extent cx="5288915" cy="3540125"/>
                <wp:effectExtent l="0" t="0" r="6985" b="3175"/>
                <wp:docPr id="55" name="群組 55"/>
                <wp:cNvGraphicFramePr/>
                <a:graphic xmlns:a="http://schemas.openxmlformats.org/drawingml/2006/main">
                  <a:graphicData uri="http://schemas.microsoft.com/office/word/2010/wordprocessingGroup">
                    <wpg:wgp>
                      <wpg:cNvGrpSpPr/>
                      <wpg:grpSpPr>
                        <a:xfrm>
                          <a:off x="0" y="0"/>
                          <a:ext cx="5288915" cy="3540125"/>
                          <a:chOff x="0" y="0"/>
                          <a:chExt cx="5288915" cy="3540125"/>
                        </a:xfrm>
                      </wpg:grpSpPr>
                      <wpg:grpSp>
                        <wpg:cNvPr id="7199" name="群組 7199"/>
                        <wpg:cNvGrpSpPr/>
                        <wpg:grpSpPr>
                          <a:xfrm>
                            <a:off x="0" y="0"/>
                            <a:ext cx="5288915" cy="3540125"/>
                            <a:chOff x="0" y="0"/>
                            <a:chExt cx="5288915" cy="3540573"/>
                          </a:xfrm>
                        </wpg:grpSpPr>
                        <wpg:grpSp>
                          <wpg:cNvPr id="7198" name="群組 7198"/>
                          <wpg:cNvGrpSpPr/>
                          <wpg:grpSpPr>
                            <a:xfrm>
                              <a:off x="0" y="0"/>
                              <a:ext cx="5288915" cy="3540573"/>
                              <a:chOff x="0" y="0"/>
                              <a:chExt cx="5288915" cy="3540573"/>
                            </a:xfrm>
                          </wpg:grpSpPr>
                          <wpg:grpSp>
                            <wpg:cNvPr id="7197" name="群組 7197"/>
                            <wpg:cNvGrpSpPr/>
                            <wpg:grpSpPr>
                              <a:xfrm>
                                <a:off x="0" y="0"/>
                                <a:ext cx="5288915" cy="3540573"/>
                                <a:chOff x="0" y="0"/>
                                <a:chExt cx="5288915" cy="3540573"/>
                              </a:xfrm>
                            </wpg:grpSpPr>
                            <wpg:grpSp>
                              <wpg:cNvPr id="7196" name="群組 7196"/>
                              <wpg:cNvGrpSpPr/>
                              <wpg:grpSpPr>
                                <a:xfrm>
                                  <a:off x="0" y="0"/>
                                  <a:ext cx="5288915" cy="3540573"/>
                                  <a:chOff x="0" y="0"/>
                                  <a:chExt cx="5288915" cy="3540573"/>
                                </a:xfrm>
                              </wpg:grpSpPr>
                              <wpg:grpSp>
                                <wpg:cNvPr id="7195" name="群組 7195"/>
                                <wpg:cNvGrpSpPr/>
                                <wpg:grpSpPr>
                                  <a:xfrm>
                                    <a:off x="0" y="0"/>
                                    <a:ext cx="5288915" cy="3540573"/>
                                    <a:chOff x="0" y="0"/>
                                    <a:chExt cx="5288915" cy="3540573"/>
                                  </a:xfrm>
                                </wpg:grpSpPr>
                                <wpg:grpSp>
                                  <wpg:cNvPr id="7194" name="群組 7194"/>
                                  <wpg:cNvGrpSpPr/>
                                  <wpg:grpSpPr>
                                    <a:xfrm>
                                      <a:off x="0" y="0"/>
                                      <a:ext cx="5288915" cy="3540573"/>
                                      <a:chOff x="0" y="0"/>
                                      <a:chExt cx="5288915" cy="3540573"/>
                                    </a:xfrm>
                                  </wpg:grpSpPr>
                                  <wpg:grpSp>
                                    <wpg:cNvPr id="7193" name="群組 7193"/>
                                    <wpg:cNvGrpSpPr/>
                                    <wpg:grpSpPr>
                                      <a:xfrm>
                                        <a:off x="0" y="0"/>
                                        <a:ext cx="5288915" cy="3540573"/>
                                        <a:chOff x="0" y="0"/>
                                        <a:chExt cx="5288915" cy="3540573"/>
                                      </a:xfrm>
                                    </wpg:grpSpPr>
                                    <wpg:grpSp>
                                      <wpg:cNvPr id="7192" name="群組 7192"/>
                                      <wpg:cNvGrpSpPr/>
                                      <wpg:grpSpPr>
                                        <a:xfrm>
                                          <a:off x="0" y="0"/>
                                          <a:ext cx="5288915" cy="3540573"/>
                                          <a:chOff x="0" y="0"/>
                                          <a:chExt cx="5288915" cy="3540573"/>
                                        </a:xfrm>
                                      </wpg:grpSpPr>
                                      <wpg:grpSp>
                                        <wpg:cNvPr id="7191" name="群組 7191"/>
                                        <wpg:cNvGrpSpPr/>
                                        <wpg:grpSpPr>
                                          <a:xfrm>
                                            <a:off x="0" y="0"/>
                                            <a:ext cx="5288915" cy="3540573"/>
                                            <a:chOff x="0" y="0"/>
                                            <a:chExt cx="5288915" cy="3540573"/>
                                          </a:xfrm>
                                        </wpg:grpSpPr>
                                        <wpg:grpSp>
                                          <wpg:cNvPr id="7190" name="群組 7190"/>
                                          <wpg:cNvGrpSpPr/>
                                          <wpg:grpSpPr>
                                            <a:xfrm>
                                              <a:off x="0" y="0"/>
                                              <a:ext cx="5288915" cy="3540573"/>
                                              <a:chOff x="0" y="0"/>
                                              <a:chExt cx="5288915" cy="3540573"/>
                                            </a:xfrm>
                                          </wpg:grpSpPr>
                                          <wpg:grpSp>
                                            <wpg:cNvPr id="7189" name="群組 7189"/>
                                            <wpg:cNvGrpSpPr/>
                                            <wpg:grpSpPr>
                                              <a:xfrm>
                                                <a:off x="0" y="0"/>
                                                <a:ext cx="5288915" cy="3540573"/>
                                                <a:chOff x="0" y="0"/>
                                                <a:chExt cx="5288915" cy="3540573"/>
                                              </a:xfrm>
                                            </wpg:grpSpPr>
                                            <wpg:grpSp>
                                              <wpg:cNvPr id="7188" name="群組 7188"/>
                                              <wpg:cNvGrpSpPr/>
                                              <wpg:grpSpPr>
                                                <a:xfrm>
                                                  <a:off x="0" y="0"/>
                                                  <a:ext cx="5288915" cy="3540573"/>
                                                  <a:chOff x="0" y="0"/>
                                                  <a:chExt cx="5288915" cy="3540573"/>
                                                </a:xfrm>
                                              </wpg:grpSpPr>
                                              <wpg:grpSp>
                                                <wpg:cNvPr id="7187" name="群組 7187"/>
                                                <wpg:cNvGrpSpPr/>
                                                <wpg:grpSpPr>
                                                  <a:xfrm>
                                                    <a:off x="0" y="0"/>
                                                    <a:ext cx="5288915" cy="3540573"/>
                                                    <a:chOff x="0" y="0"/>
                                                    <a:chExt cx="5288915" cy="3540573"/>
                                                  </a:xfrm>
                                                </wpg:grpSpPr>
                                                <wpg:grpSp>
                                                  <wpg:cNvPr id="442" name="群組 442"/>
                                                  <wpg:cNvGrpSpPr/>
                                                  <wpg:grpSpPr>
                                                    <a:xfrm>
                                                      <a:off x="0" y="0"/>
                                                      <a:ext cx="5288915" cy="3540573"/>
                                                      <a:chOff x="0" y="0"/>
                                                      <a:chExt cx="5288915" cy="3540573"/>
                                                    </a:xfrm>
                                                  </wpg:grpSpPr>
                                                  <wpg:grpSp>
                                                    <wpg:cNvPr id="441" name="群組 441"/>
                                                    <wpg:cNvGrpSpPr/>
                                                    <wpg:grpSpPr>
                                                      <a:xfrm>
                                                        <a:off x="0" y="0"/>
                                                        <a:ext cx="5288915" cy="3540573"/>
                                                        <a:chOff x="0" y="0"/>
                                                        <a:chExt cx="5288915" cy="3540573"/>
                                                      </a:xfrm>
                                                    </wpg:grpSpPr>
                                                    <wpg:grpSp>
                                                      <wpg:cNvPr id="440" name="群組 440"/>
                                                      <wpg:cNvGrpSpPr/>
                                                      <wpg:grpSpPr>
                                                        <a:xfrm>
                                                          <a:off x="0" y="0"/>
                                                          <a:ext cx="5288915" cy="3540573"/>
                                                          <a:chOff x="0" y="0"/>
                                                          <a:chExt cx="5288915" cy="3540573"/>
                                                        </a:xfrm>
                                                      </wpg:grpSpPr>
                                                      <wpg:grpSp>
                                                        <wpg:cNvPr id="439" name="群組 439"/>
                                                        <wpg:cNvGrpSpPr/>
                                                        <wpg:grpSpPr>
                                                          <a:xfrm>
                                                            <a:off x="0" y="0"/>
                                                            <a:ext cx="5288915" cy="3540573"/>
                                                            <a:chOff x="0" y="0"/>
                                                            <a:chExt cx="5288915" cy="3540573"/>
                                                          </a:xfrm>
                                                        </wpg:grpSpPr>
                                                        <wpg:grpSp>
                                                          <wpg:cNvPr id="438" name="群組 438"/>
                                                          <wpg:cNvGrpSpPr/>
                                                          <wpg:grpSpPr>
                                                            <a:xfrm>
                                                              <a:off x="0" y="0"/>
                                                              <a:ext cx="5288915" cy="3540573"/>
                                                              <a:chOff x="0" y="0"/>
                                                              <a:chExt cx="5288915" cy="3540573"/>
                                                            </a:xfrm>
                                                          </wpg:grpSpPr>
                                                          <wpg:grpSp>
                                                            <wpg:cNvPr id="437" name="群組 437"/>
                                                            <wpg:cNvGrpSpPr/>
                                                            <wpg:grpSpPr>
                                                              <a:xfrm>
                                                                <a:off x="0" y="0"/>
                                                                <a:ext cx="5288915" cy="3540573"/>
                                                                <a:chOff x="0" y="0"/>
                                                                <a:chExt cx="5288915" cy="3540573"/>
                                                              </a:xfrm>
                                                            </wpg:grpSpPr>
                                                            <wpg:grpSp>
                                                              <wpg:cNvPr id="436" name="群組 436"/>
                                                              <wpg:cNvGrpSpPr/>
                                                              <wpg:grpSpPr>
                                                                <a:xfrm>
                                                                  <a:off x="0" y="0"/>
                                                                  <a:ext cx="5288915" cy="3540573"/>
                                                                  <a:chOff x="0" y="0"/>
                                                                  <a:chExt cx="5288915" cy="3540573"/>
                                                                </a:xfrm>
                                                              </wpg:grpSpPr>
                                                              <wpg:grpSp>
                                                                <wpg:cNvPr id="435" name="群組 435"/>
                                                                <wpg:cNvGrpSpPr/>
                                                                <wpg:grpSpPr>
                                                                  <a:xfrm>
                                                                    <a:off x="0" y="0"/>
                                                                    <a:ext cx="5288915" cy="3540573"/>
                                                                    <a:chOff x="0" y="0"/>
                                                                    <a:chExt cx="5288915" cy="3540573"/>
                                                                  </a:xfrm>
                                                                </wpg:grpSpPr>
                                                                <wpg:grpSp>
                                                                  <wpg:cNvPr id="434" name="群組 434"/>
                                                                  <wpg:cNvGrpSpPr/>
                                                                  <wpg:grpSpPr>
                                                                    <a:xfrm>
                                                                      <a:off x="0" y="0"/>
                                                                      <a:ext cx="5288915" cy="3540573"/>
                                                                      <a:chOff x="0" y="0"/>
                                                                      <a:chExt cx="5288915" cy="3540573"/>
                                                                    </a:xfrm>
                                                                  </wpg:grpSpPr>
                                                                  <wpg:grpSp>
                                                                    <wpg:cNvPr id="433" name="群組 433"/>
                                                                    <wpg:cNvGrpSpPr/>
                                                                    <wpg:grpSpPr>
                                                                      <a:xfrm>
                                                                        <a:off x="0" y="0"/>
                                                                        <a:ext cx="5288915" cy="3540573"/>
                                                                        <a:chOff x="0" y="0"/>
                                                                        <a:chExt cx="5288915" cy="3540573"/>
                                                                      </a:xfrm>
                                                                    </wpg:grpSpPr>
                                                                    <wpg:grpSp>
                                                                      <wpg:cNvPr id="432" name="群組 432"/>
                                                                      <wpg:cNvGrpSpPr/>
                                                                      <wpg:grpSpPr>
                                                                        <a:xfrm>
                                                                          <a:off x="0" y="0"/>
                                                                          <a:ext cx="5288915" cy="3540573"/>
                                                                          <a:chOff x="0" y="0"/>
                                                                          <a:chExt cx="5288915" cy="3540573"/>
                                                                        </a:xfrm>
                                                                      </wpg:grpSpPr>
                                                                      <wpg:grpSp>
                                                                        <wpg:cNvPr id="431" name="群組 431"/>
                                                                        <wpg:cNvGrpSpPr/>
                                                                        <wpg:grpSpPr>
                                                                          <a:xfrm>
                                                                            <a:off x="0" y="0"/>
                                                                            <a:ext cx="5288915" cy="3540573"/>
                                                                            <a:chOff x="0" y="0"/>
                                                                            <a:chExt cx="5288915" cy="3540573"/>
                                                                          </a:xfrm>
                                                                        </wpg:grpSpPr>
                                                                        <wpg:grpSp>
                                                                          <wpg:cNvPr id="50232" name="群組 50232"/>
                                                                          <wpg:cNvGrpSpPr/>
                                                                          <wpg:grpSpPr>
                                                                            <a:xfrm>
                                                                              <a:off x="0" y="0"/>
                                                                              <a:ext cx="5288915" cy="3540573"/>
                                                                              <a:chOff x="0" y="0"/>
                                                                              <a:chExt cx="5288915" cy="3540573"/>
                                                                            </a:xfrm>
                                                                          </wpg:grpSpPr>
                                                                          <wpg:grpSp>
                                                                            <wpg:cNvPr id="50231" name="群組 50231"/>
                                                                            <wpg:cNvGrpSpPr/>
                                                                            <wpg:grpSpPr>
                                                                              <a:xfrm>
                                                                                <a:off x="0" y="0"/>
                                                                                <a:ext cx="5288915" cy="3540573"/>
                                                                                <a:chOff x="0" y="0"/>
                                                                                <a:chExt cx="5288915" cy="3540573"/>
                                                                              </a:xfrm>
                                                                            </wpg:grpSpPr>
                                                                            <wpg:grpSp>
                                                                              <wpg:cNvPr id="50227" name="群組 50227"/>
                                                                              <wpg:cNvGrpSpPr/>
                                                                              <wpg:grpSpPr>
                                                                                <a:xfrm>
                                                                                  <a:off x="0" y="0"/>
                                                                                  <a:ext cx="5288915" cy="3540573"/>
                                                                                  <a:chOff x="0" y="0"/>
                                                                                  <a:chExt cx="5288915" cy="3540573"/>
                                                                                </a:xfrm>
                                                                              </wpg:grpSpPr>
                                                                              <wpg:grpSp>
                                                                                <wpg:cNvPr id="50225" name="群組 50225"/>
                                                                                <wpg:cNvGrpSpPr/>
                                                                                <wpg:grpSpPr>
                                                                                  <a:xfrm>
                                                                                    <a:off x="0" y="0"/>
                                                                                    <a:ext cx="5288915" cy="3540573"/>
                                                                                    <a:chOff x="0" y="0"/>
                                                                                    <a:chExt cx="5288915" cy="3540573"/>
                                                                                  </a:xfrm>
                                                                                </wpg:grpSpPr>
                                                                                <wpg:grpSp>
                                                                                  <wpg:cNvPr id="50224" name="群組 50224"/>
                                                                                  <wpg:cNvGrpSpPr/>
                                                                                  <wpg:grpSpPr>
                                                                                    <a:xfrm>
                                                                                      <a:off x="0" y="0"/>
                                                                                      <a:ext cx="5288915" cy="3540573"/>
                                                                                      <a:chOff x="0" y="0"/>
                                                                                      <a:chExt cx="5288915" cy="3540573"/>
                                                                                    </a:xfrm>
                                                                                  </wpg:grpSpPr>
                                                                                  <wpg:grpSp>
                                                                                    <wpg:cNvPr id="50223" name="群組 50223"/>
                                                                                    <wpg:cNvGrpSpPr/>
                                                                                    <wpg:grpSpPr>
                                                                                      <a:xfrm>
                                                                                        <a:off x="0" y="0"/>
                                                                                        <a:ext cx="5288915" cy="3540573"/>
                                                                                        <a:chOff x="0" y="0"/>
                                                                                        <a:chExt cx="5288915" cy="3540573"/>
                                                                                      </a:xfrm>
                                                                                    </wpg:grpSpPr>
                                                                                    <wpg:grpSp>
                                                                                      <wpg:cNvPr id="50220" name="群組 50220"/>
                                                                                      <wpg:cNvGrpSpPr/>
                                                                                      <wpg:grpSpPr>
                                                                                        <a:xfrm>
                                                                                          <a:off x="0" y="53788"/>
                                                                                          <a:ext cx="5288915" cy="3486785"/>
                                                                                          <a:chOff x="0" y="22412"/>
                                                                                          <a:chExt cx="5288915" cy="3486785"/>
                                                                                        </a:xfrm>
                                                                                      </wpg:grpSpPr>
                                                                                      <wpg:grpSp>
                                                                                        <wpg:cNvPr id="50219" name="群組 50219"/>
                                                                                        <wpg:cNvGrpSpPr/>
                                                                                        <wpg:grpSpPr>
                                                                                          <a:xfrm>
                                                                                            <a:off x="0" y="22412"/>
                                                                                            <a:ext cx="5288915" cy="3486785"/>
                                                                                            <a:chOff x="0" y="22412"/>
                                                                                            <a:chExt cx="5288915" cy="3486785"/>
                                                                                          </a:xfrm>
                                                                                        </wpg:grpSpPr>
                                                                                        <wpg:grpSp>
                                                                                          <wpg:cNvPr id="50218" name="群組 50218"/>
                                                                                          <wpg:cNvGrpSpPr/>
                                                                                          <wpg:grpSpPr>
                                                                                            <a:xfrm>
                                                                                              <a:off x="0" y="22412"/>
                                                                                              <a:ext cx="5288915" cy="3486785"/>
                                                                                              <a:chOff x="0" y="22412"/>
                                                                                              <a:chExt cx="5288915" cy="3486785"/>
                                                                                            </a:xfrm>
                                                                                          </wpg:grpSpPr>
                                                                                          <wpg:grpSp>
                                                                                            <wpg:cNvPr id="50217" name="群組 50217"/>
                                                                                            <wpg:cNvGrpSpPr/>
                                                                                            <wpg:grpSpPr>
                                                                                              <a:xfrm>
                                                                                                <a:off x="0" y="22412"/>
                                                                                                <a:ext cx="5288915" cy="3486785"/>
                                                                                                <a:chOff x="0" y="22412"/>
                                                                                                <a:chExt cx="5288915" cy="3486785"/>
                                                                                              </a:xfrm>
                                                                                            </wpg:grpSpPr>
                                                                                            <wpg:grpSp>
                                                                                              <wpg:cNvPr id="50216" name="群組 50216"/>
                                                                                              <wpg:cNvGrpSpPr/>
                                                                                              <wpg:grpSpPr>
                                                                                                <a:xfrm>
                                                                                                  <a:off x="0" y="22412"/>
                                                                                                  <a:ext cx="5288915" cy="3486785"/>
                                                                                                  <a:chOff x="0" y="22412"/>
                                                                                                  <a:chExt cx="5288915" cy="3486785"/>
                                                                                                </a:xfrm>
                                                                                              </wpg:grpSpPr>
                                                                                              <wpg:grpSp>
                                                                                                <wpg:cNvPr id="50215" name="群組 50215"/>
                                                                                                <wpg:cNvGrpSpPr/>
                                                                                                <wpg:grpSpPr>
                                                                                                  <a:xfrm>
                                                                                                    <a:off x="0" y="22412"/>
                                                                                                    <a:ext cx="5288915" cy="3486785"/>
                                                                                                    <a:chOff x="0" y="22412"/>
                                                                                                    <a:chExt cx="5288915" cy="3486785"/>
                                                                                                  </a:xfrm>
                                                                                                </wpg:grpSpPr>
                                                                                                <wpg:grpSp>
                                                                                                  <wpg:cNvPr id="50214" name="群組 50214"/>
                                                                                                  <wpg:cNvGrpSpPr/>
                                                                                                  <wpg:grpSpPr>
                                                                                                    <a:xfrm>
                                                                                                      <a:off x="0" y="22412"/>
                                                                                                      <a:ext cx="5288915" cy="3486785"/>
                                                                                                      <a:chOff x="0" y="22412"/>
                                                                                                      <a:chExt cx="5288915" cy="3486785"/>
                                                                                                    </a:xfrm>
                                                                                                  </wpg:grpSpPr>
                                                                                                  <wpg:grpSp>
                                                                                                    <wpg:cNvPr id="50213" name="群組 50213"/>
                                                                                                    <wpg:cNvGrpSpPr/>
                                                                                                    <wpg:grpSpPr>
                                                                                                      <a:xfrm>
                                                                                                        <a:off x="0" y="22412"/>
                                                                                                        <a:ext cx="5288915" cy="3486785"/>
                                                                                                        <a:chOff x="0" y="22412"/>
                                                                                                        <a:chExt cx="5288915" cy="3486785"/>
                                                                                                      </a:xfrm>
                                                                                                    </wpg:grpSpPr>
                                                                                                    <wpg:grpSp>
                                                                                                      <wpg:cNvPr id="50212" name="群組 50212"/>
                                                                                                      <wpg:cNvGrpSpPr/>
                                                                                                      <wpg:grpSpPr>
                                                                                                        <a:xfrm>
                                                                                                          <a:off x="0" y="22412"/>
                                                                                                          <a:ext cx="5288915" cy="3486785"/>
                                                                                                          <a:chOff x="0" y="22412"/>
                                                                                                          <a:chExt cx="5288915" cy="3486785"/>
                                                                                                        </a:xfrm>
                                                                                                      </wpg:grpSpPr>
                                                                                                      <wpg:grpSp>
                                                                                                        <wpg:cNvPr id="50211" name="群組 50211"/>
                                                                                                        <wpg:cNvGrpSpPr/>
                                                                                                        <wpg:grpSpPr>
                                                                                                          <a:xfrm>
                                                                                                            <a:off x="0" y="22412"/>
                                                                                                            <a:ext cx="5288915" cy="3486785"/>
                                                                                                            <a:chOff x="0" y="22412"/>
                                                                                                            <a:chExt cx="5288915" cy="3486785"/>
                                                                                                          </a:xfrm>
                                                                                                        </wpg:grpSpPr>
                                                                                                        <wpg:grpSp>
                                                                                                          <wpg:cNvPr id="4127" name="群組 4127"/>
                                                                                                          <wpg:cNvGrpSpPr/>
                                                                                                          <wpg:grpSpPr>
                                                                                                            <a:xfrm>
                                                                                                              <a:off x="0" y="22412"/>
                                                                                                              <a:ext cx="5288915" cy="3486785"/>
                                                                                                              <a:chOff x="0" y="22412"/>
                                                                                                              <a:chExt cx="5288915" cy="3486785"/>
                                                                                                            </a:xfrm>
                                                                                                          </wpg:grpSpPr>
                                                                                                          <wpg:grpSp>
                                                                                                            <wpg:cNvPr id="4126" name="群組 4126"/>
                                                                                                            <wpg:cNvGrpSpPr/>
                                                                                                            <wpg:grpSpPr>
                                                                                                              <a:xfrm>
                                                                                                                <a:off x="0" y="22412"/>
                                                                                                                <a:ext cx="5288915" cy="3486785"/>
                                                                                                                <a:chOff x="0" y="22412"/>
                                                                                                                <a:chExt cx="5288915" cy="3486785"/>
                                                                                                              </a:xfrm>
                                                                                                            </wpg:grpSpPr>
                                                                                                            <wpg:grpSp>
                                                                                                              <wpg:cNvPr id="4125" name="群組 4125"/>
                                                                                                              <wpg:cNvGrpSpPr/>
                                                                                                              <wpg:grpSpPr>
                                                                                                                <a:xfrm>
                                                                                                                  <a:off x="0" y="22412"/>
                                                                                                                  <a:ext cx="5288915" cy="3486785"/>
                                                                                                                  <a:chOff x="0" y="22412"/>
                                                                                                                  <a:chExt cx="5288915" cy="3486785"/>
                                                                                                                </a:xfrm>
                                                                                                              </wpg:grpSpPr>
                                                                                                              <wpg:grpSp>
                                                                                                                <wpg:cNvPr id="4124" name="群組 4124"/>
                                                                                                                <wpg:cNvGrpSpPr/>
                                                                                                                <wpg:grpSpPr>
                                                                                                                  <a:xfrm>
                                                                                                                    <a:off x="0" y="22412"/>
                                                                                                                    <a:ext cx="5288915" cy="3486785"/>
                                                                                                                    <a:chOff x="0" y="22412"/>
                                                                                                                    <a:chExt cx="5288915" cy="3486785"/>
                                                                                                                  </a:xfrm>
                                                                                                                </wpg:grpSpPr>
                                                                                                                <wpg:grpSp>
                                                                                                                  <wpg:cNvPr id="4113" name="群組 4113"/>
                                                                                                                  <wpg:cNvGrpSpPr/>
                                                                                                                  <wpg:grpSpPr>
                                                                                                                    <a:xfrm>
                                                                                                                      <a:off x="0" y="22412"/>
                                                                                                                      <a:ext cx="5288915" cy="3486785"/>
                                                                                                                      <a:chOff x="0" y="0"/>
                                                                                                                      <a:chExt cx="5288915" cy="3486785"/>
                                                                                                                    </a:xfrm>
                                                                                                                  </wpg:grpSpPr>
                                                                                                                  <wpg:grpSp>
                                                                                                                    <wpg:cNvPr id="4111" name="群組 4111"/>
                                                                                                                    <wpg:cNvGrpSpPr/>
                                                                                                                    <wpg:grpSpPr>
                                                                                                                      <a:xfrm>
                                                                                                                        <a:off x="0" y="0"/>
                                                                                                                        <a:ext cx="5288915" cy="3486785"/>
                                                                                                                        <a:chOff x="0" y="0"/>
                                                                                                                        <a:chExt cx="5288915" cy="3486785"/>
                                                                                                                      </a:xfrm>
                                                                                                                    </wpg:grpSpPr>
                                                                                                                    <wpg:grpSp>
                                                                                                                      <wpg:cNvPr id="4110" name="群組 4110"/>
                                                                                                                      <wpg:cNvGrpSpPr/>
                                                                                                                      <wpg:grpSpPr>
                                                                                                                        <a:xfrm>
                                                                                                                          <a:off x="0" y="0"/>
                                                                                                                          <a:ext cx="5288915" cy="3486785"/>
                                                                                                                          <a:chOff x="0" y="0"/>
                                                                                                                          <a:chExt cx="5288915" cy="3486785"/>
                                                                                                                        </a:xfrm>
                                                                                                                      </wpg:grpSpPr>
                                                                                                                      <wpg:grpSp>
                                                                                                                        <wpg:cNvPr id="4109" name="群組 4109"/>
                                                                                                                        <wpg:cNvGrpSpPr/>
                                                                                                                        <wpg:grpSpPr>
                                                                                                                          <a:xfrm>
                                                                                                                            <a:off x="0" y="0"/>
                                                                                                                            <a:ext cx="5288915" cy="3486785"/>
                                                                                                                            <a:chOff x="0" y="0"/>
                                                                                                                            <a:chExt cx="5288915" cy="3486785"/>
                                                                                                                          </a:xfrm>
                                                                                                                        </wpg:grpSpPr>
                                                                                                                        <wpg:grpSp>
                                                                                                                          <wpg:cNvPr id="4103" name="群組 4103"/>
                                                                                                                          <wpg:cNvGrpSpPr/>
                                                                                                                          <wpg:grpSpPr>
                                                                                                                            <a:xfrm>
                                                                                                                              <a:off x="0" y="0"/>
                                                                                                                              <a:ext cx="5288915" cy="3486785"/>
                                                                                                                              <a:chOff x="0" y="0"/>
                                                                                                                              <a:chExt cx="5289176" cy="3487271"/>
                                                                                                                            </a:xfrm>
                                                                                                                          </wpg:grpSpPr>
                                                                                                                          <wpg:grpSp>
                                                                                                                            <wpg:cNvPr id="4102" name="群組 4102"/>
                                                                                                                            <wpg:cNvGrpSpPr/>
                                                                                                                            <wpg:grpSpPr>
                                                                                                                              <a:xfrm>
                                                                                                                                <a:off x="0" y="0"/>
                                                                                                                                <a:ext cx="5289176" cy="3487271"/>
                                                                                                                                <a:chOff x="0" y="0"/>
                                                                                                                                <a:chExt cx="5289176" cy="3487271"/>
                                                                                                                              </a:xfrm>
                                                                                                                            </wpg:grpSpPr>
                                                                                                                            <wpg:grpSp>
                                                                                                                              <wpg:cNvPr id="4100" name="群組 4100"/>
                                                                                                                              <wpg:cNvGrpSpPr/>
                                                                                                                              <wpg:grpSpPr>
                                                                                                                                <a:xfrm>
                                                                                                                                  <a:off x="0" y="0"/>
                                                                                                                                  <a:ext cx="5289176" cy="3487271"/>
                                                                                                                                  <a:chOff x="0" y="0"/>
                                                                                                                                  <a:chExt cx="5289176" cy="3487271"/>
                                                                                                                                </a:xfrm>
                                                                                                                              </wpg:grpSpPr>
                                                                                                                              <wpg:grpSp>
                                                                                                                                <wpg:cNvPr id="4099" name="群組 4099"/>
                                                                                                                                <wpg:cNvGrpSpPr/>
                                                                                                                                <wpg:grpSpPr>
                                                                                                                                  <a:xfrm>
                                                                                                                                    <a:off x="0" y="0"/>
                                                                                                                                    <a:ext cx="5289176" cy="3487271"/>
                                                                                                                                    <a:chOff x="0" y="0"/>
                                                                                                                                    <a:chExt cx="5289176" cy="3487271"/>
                                                                                                                                  </a:xfrm>
                                                                                                                                </wpg:grpSpPr>
                                                                                                                                <pic:pic xmlns:pic="http://schemas.openxmlformats.org/drawingml/2006/picture">
                                                                                                                                  <pic:nvPicPr>
                                                                                                                                    <pic:cNvPr id="50182" name="圖片 50182"/>
                                                                                                                                    <pic:cNvPicPr>
                                                                                                                                      <a:picLocks noChangeAspect="1"/>
                                                                                                                                    </pic:cNvPicPr>
                                                                                                                                  </pic:nvPicPr>
                                                                                                                                  <pic:blipFill rotWithShape="1">
                                                                                                                                    <a:blip r:embed="rId69" cstate="print">
                                                                                                                                      <a:extLst>
                                                                                                                                        <a:ext uri="{28A0092B-C50C-407E-A947-70E740481C1C}">
                                                                                                                                          <a14:useLocalDpi xmlns:a14="http://schemas.microsoft.com/office/drawing/2010/main" val="0"/>
                                                                                                                                        </a:ext>
                                                                                                                                      </a:extLst>
                                                                                                                                    </a:blip>
                                                                                                                                    <a:srcRect t="11366"/>
                                                                                                                                    <a:stretch/>
                                                                                                                                  </pic:blipFill>
                                                                                                                                  <pic:spPr bwMode="auto">
                                                                                                                                    <a:xfrm>
                                                                                                                                      <a:off x="0" y="201706"/>
                                                                                                                                      <a:ext cx="5289176" cy="3285565"/>
                                                                                                                                    </a:xfrm>
                                                                                                                                    <a:prstGeom prst="rect">
                                                                                                                                      <a:avLst/>
                                                                                                                                    </a:prstGeom>
                                                                                                                                    <a:ln>
                                                                                                                                      <a:noFill/>
                                                                                                                                    </a:ln>
                                                                                                                                    <a:extLst>
                                                                                                                                      <a:ext uri="{53640926-AAD7-44D8-BBD7-CCE9431645EC}">
                                                                                                                                        <a14:shadowObscured xmlns:a14="http://schemas.microsoft.com/office/drawing/2010/main"/>
                                                                                                                                      </a:ext>
                                                                                                                                    </a:extLst>
                                                                                                                                  </pic:spPr>
                                                                                                                                </pic:pic>
                                                                                                                                <wps:wsp>
                                                                                                                                  <wps:cNvPr id="404" name="文字方塊 2"/>
                                                                                                                                  <wps:cNvSpPr txBox="1">
                                                                                                                                    <a:spLocks noChangeArrowheads="1"/>
                                                                                                                                  </wps:cNvSpPr>
                                                                                                                                  <wps:spPr bwMode="auto">
                                                                                                                                    <a:xfrm>
                                                                                                                                      <a:off x="170313" y="0"/>
                                                                                                                                      <a:ext cx="941069" cy="391159"/>
                                                                                                                                    </a:xfrm>
                                                                                                                                    <a:prstGeom prst="rect">
                                                                                                                                      <a:avLst/>
                                                                                                                                    </a:prstGeom>
                                                                                                                                    <a:noFill/>
                                                                                                                                    <a:ln w="9525">
                                                                                                                                      <a:noFill/>
                                                                                                                                      <a:miter lim="800000"/>
                                                                                                                                      <a:headEnd/>
                                                                                                                                      <a:tailEnd/>
                                                                                                                                    </a:ln>
                                                                                                                                  </wps:spPr>
                                                                                                                                  <wps:txbx>
                                                                                                                                    <w:txbxContent>
                                                                                                                                      <w:p w:rsidR="00E16761" w:rsidRPr="00F2583E" w:rsidRDefault="00E16761" w:rsidP="001C5AA7">
                                                                                                                                        <w:pPr>
                                                                                                                                          <w:rPr>
                                                                                                                                            <w:sz w:val="16"/>
                                                                                                                                            <w:szCs w:val="16"/>
                                                                                                                                          </w:rPr>
                                                                                                                                        </w:pPr>
                                                                                                                                        <w:r w:rsidRPr="00F2583E">
                                                                                                                                          <w:rPr>
                                                                                                                                            <w:rFonts w:hint="eastAsia"/>
                                                                                                                                            <w:sz w:val="16"/>
                                                                                                                                            <w:szCs w:val="16"/>
                                                                                                                                          </w:rPr>
                                                                                                                                          <w:t>北美洲</w:t>
                                                                                                                                        </w:r>
                                                                                                                                      </w:p>
                                                                                                                                    </w:txbxContent>
                                                                                                                                  </wps:txbx>
                                                                                                                                  <wps:bodyPr rot="0" vert="horz" wrap="square" lIns="91440" tIns="45720" rIns="91440" bIns="45720" anchor="t" anchorCtr="0">
                                                                                                                                    <a:spAutoFit/>
                                                                                                                                  </wps:bodyPr>
                                                                                                                                </wps:wsp>
                                                                                                                              </wpg:grpSp>
                                                                                                                              <wps:wsp>
                                                                                                                                <wps:cNvPr id="406" name="文字方塊 2"/>
                                                                                                                                <wps:cNvSpPr txBox="1">
                                                                                                                                  <a:spLocks noChangeArrowheads="1"/>
                                                                                                                                </wps:cNvSpPr>
                                                                                                                                <wps:spPr bwMode="auto">
                                                                                                                                  <a:xfrm>
                                                                                                                                    <a:off x="502023" y="367553"/>
                                                                                                                                    <a:ext cx="939800" cy="330200"/>
                                                                                                                                  </a:xfrm>
                                                                                                                                  <a:prstGeom prst="rect">
                                                                                                                                    <a:avLst/>
                                                                                                                                  </a:prstGeom>
                                                                                                                                  <a:noFill/>
                                                                                                                                  <a:ln w="9525">
                                                                                                                                    <a:noFill/>
                                                                                                                                    <a:miter lim="800000"/>
                                                                                                                                    <a:headEnd/>
                                                                                                                                    <a:tailEnd/>
                                                                                                                                  </a:ln>
                                                                                                                                </wps:spPr>
                                                                                                                                <wps:txbx>
                                                                                                                                  <w:txbxContent>
                                                                                                                                    <w:p w:rsidR="00E16761" w:rsidRPr="007A08B9" w:rsidRDefault="00E16761" w:rsidP="001C5AA7">
                                                                                                                                      <w:pPr>
                                                                                                                                        <w:rPr>
                                                                                                                                          <w:color w:val="FFFFFF" w:themeColor="background1"/>
                                                                                                                                          <w:sz w:val="10"/>
                                                                                                                                          <w:szCs w:val="10"/>
                                                                                                                                        </w:rPr>
                                                                                                                                      </w:pPr>
                                                                                                                                      <w:r w:rsidRPr="007A08B9">
                                                                                                                                        <w:rPr>
                                                                                                                                          <w:rFonts w:hint="eastAsia"/>
                                                                                                                                          <w:color w:val="FFFFFF" w:themeColor="background1"/>
                                                                                                                                          <w:sz w:val="10"/>
                                                                                                                                          <w:szCs w:val="10"/>
                                                                                                                                        </w:rPr>
                                                                                                                                        <w:t>多倫多</w:t>
                                                                                                                                      </w:r>
                                                                                                                                    </w:p>
                                                                                                                                  </w:txbxContent>
                                                                                                                                </wps:txbx>
                                                                                                                                <wps:bodyPr rot="0" vert="horz" wrap="square" lIns="91440" tIns="45720" rIns="91440" bIns="45720" anchor="t" anchorCtr="0">
                                                                                                                                  <a:noAutofit/>
                                                                                                                                </wps:bodyPr>
                                                                                                                              </wps:wsp>
                                                                                                                            </wpg:grpSp>
                                                                                                                            <wps:wsp>
                                                                                                                              <wps:cNvPr id="405" name="文字方塊 2"/>
                                                                                                                              <wps:cNvSpPr txBox="1">
                                                                                                                                <a:spLocks noChangeArrowheads="1"/>
                                                                                                                              </wps:cNvSpPr>
                                                                                                                              <wps:spPr bwMode="auto">
                                                                                                                                <a:xfrm>
                                                                                                                                  <a:off x="578223" y="537882"/>
                                                                                                                                  <a:ext cx="939800" cy="330200"/>
                                                                                                                                </a:xfrm>
                                                                                                                                <a:prstGeom prst="rect">
                                                                                                                                  <a:avLst/>
                                                                                                                                </a:prstGeom>
                                                                                                                                <a:noFill/>
                                                                                                                                <a:ln w="9525">
                                                                                                                                  <a:noFill/>
                                                                                                                                  <a:miter lim="800000"/>
                                                                                                                                  <a:headEnd/>
                                                                                                                                  <a:tailEnd/>
                                                                                                                                </a:ln>
                                                                                                                              </wps:spPr>
                                                                                                                              <wps:txbx>
                                                                                                                                <w:txbxContent>
                                                                                                                                  <w:p w:rsidR="00E16761" w:rsidRPr="007A08B9" w:rsidRDefault="00E16761" w:rsidP="001C5AA7">
                                                                                                                                    <w:pPr>
                                                                                                                                      <w:rPr>
                                                                                                                                        <w:color w:val="FFFFFF" w:themeColor="background1"/>
                                                                                                                                        <w:sz w:val="10"/>
                                                                                                                                        <w:szCs w:val="10"/>
                                                                                                                                      </w:rPr>
                                                                                                                                    </w:pPr>
                                                                                                                                    <w:r w:rsidRPr="007A08B9">
                                                                                                                                      <w:rPr>
                                                                                                                                        <w:rFonts w:hint="eastAsia"/>
                                                                                                                                        <w:color w:val="FFFFFF" w:themeColor="background1"/>
                                                                                                                                        <w:sz w:val="10"/>
                                                                                                                                        <w:szCs w:val="10"/>
                                                                                                                                      </w:rPr>
                                                                                                                                      <w:t>紐約</w:t>
                                                                                                                                    </w:r>
                                                                                                                                  </w:p>
                                                                                                                                </w:txbxContent>
                                                                                                                              </wps:txbx>
                                                                                                                              <wps:bodyPr rot="0" vert="horz" wrap="square" lIns="91440" tIns="45720" rIns="91440" bIns="45720" anchor="t" anchorCtr="0">
                                                                                                                                <a:noAutofit/>
                                                                                                                              </wps:bodyPr>
                                                                                                                            </wps:wsp>
                                                                                                                          </wpg:grpSp>
                                                                                                                          <wps:wsp>
                                                                                                                            <wps:cNvPr id="4096" name="文字方塊 2"/>
                                                                                                                            <wps:cNvSpPr txBox="1">
                                                                                                                              <a:spLocks noChangeArrowheads="1"/>
                                                                                                                            </wps:cNvSpPr>
                                                                                                                            <wps:spPr bwMode="auto">
                                                                                                                              <a:xfrm>
                                                                                                                                <a:off x="578223" y="869576"/>
                                                                                                                                <a:ext cx="939800" cy="330200"/>
                                                                                                                              </a:xfrm>
                                                                                                                              <a:prstGeom prst="rect">
                                                                                                                                <a:avLst/>
                                                                                                                              </a:prstGeom>
                                                                                                                              <a:noFill/>
                                                                                                                              <a:ln w="9525">
                                                                                                                                <a:noFill/>
                                                                                                                                <a:miter lim="800000"/>
                                                                                                                                <a:headEnd/>
                                                                                                                                <a:tailEnd/>
                                                                                                                              </a:ln>
                                                                                                                            </wps:spPr>
                                                                                                                            <wps:txbx>
                                                                                                                              <w:txbxContent>
                                                                                                                                <w:p w:rsidR="00E16761" w:rsidRPr="007A08B9" w:rsidRDefault="00E16761" w:rsidP="001C5AA7">
                                                                                                                                  <w:pPr>
                                                                                                                                    <w:rPr>
                                                                                                                                      <w:color w:val="FFFFFF" w:themeColor="background1"/>
                                                                                                                                      <w:sz w:val="10"/>
                                                                                                                                      <w:szCs w:val="10"/>
                                                                                                                                    </w:rPr>
                                                                                                                                  </w:pPr>
                                                                                                                                  <w:r w:rsidRPr="007A08B9">
                                                                                                                                    <w:rPr>
                                                                                                                                      <w:rFonts w:hint="eastAsia"/>
                                                                                                                                      <w:color w:val="FFFFFF" w:themeColor="background1"/>
                                                                                                                                      <w:sz w:val="10"/>
                                                                                                                                      <w:szCs w:val="10"/>
                                                                                                                                    </w:rPr>
                                                                                                                                    <w:t>蒙特婁</w:t>
                                                                                                                                  </w:r>
                                                                                                                                </w:p>
                                                                                                                              </w:txbxContent>
                                                                                                                            </wps:txbx>
                                                                                                                            <wps:bodyPr rot="0" vert="horz" wrap="square" lIns="91440" tIns="45720" rIns="91440" bIns="45720" anchor="t" anchorCtr="0">
                                                                                                                              <a:noAutofit/>
                                                                                                                            </wps:bodyPr>
                                                                                                                          </wps:wsp>
                                                                                                                        </wpg:grpSp>
                                                                                                                        <wps:wsp>
                                                                                                                          <wps:cNvPr id="4108" name="文字方塊 2"/>
                                                                                                                          <wps:cNvSpPr txBox="1">
                                                                                                                            <a:spLocks noChangeArrowheads="1"/>
                                                                                                                          </wps:cNvSpPr>
                                                                                                                          <wps:spPr bwMode="auto">
                                                                                                                            <a:xfrm>
                                                                                                                              <a:off x="753035" y="694765"/>
                                                                                                                              <a:ext cx="939800" cy="330200"/>
                                                                                                                            </a:xfrm>
                                                                                                                            <a:prstGeom prst="rect">
                                                                                                                              <a:avLst/>
                                                                                                                            </a:prstGeom>
                                                                                                                            <a:noFill/>
                                                                                                                            <a:ln w="9525">
                                                                                                                              <a:noFill/>
                                                                                                                              <a:miter lim="800000"/>
                                                                                                                              <a:headEnd/>
                                                                                                                              <a:tailEnd/>
                                                                                                                            </a:ln>
                                                                                                                          </wps:spPr>
                                                                                                                          <wps:txbx>
                                                                                                                            <w:txbxContent>
                                                                                                                              <w:p w:rsidR="00E16761" w:rsidRPr="007A08B9" w:rsidRDefault="00E16761" w:rsidP="001C5AA7">
                                                                                                                                <w:pPr>
                                                                                                                                  <w:rPr>
                                                                                                                                    <w:color w:val="FFFFFF" w:themeColor="background1"/>
                                                                                                                                    <w:sz w:val="10"/>
                                                                                                                                    <w:szCs w:val="10"/>
                                                                                                                                  </w:rPr>
                                                                                                                                </w:pPr>
                                                                                                                                <w:r w:rsidRPr="007A08B9">
                                                                                                                                  <w:rPr>
                                                                                                                                    <w:rFonts w:hint="eastAsia"/>
                                                                                                                                    <w:color w:val="FFFFFF" w:themeColor="background1"/>
                                                                                                                                    <w:sz w:val="10"/>
                                                                                                                                    <w:szCs w:val="10"/>
                                                                                                                                  </w:rPr>
                                                                                                                                  <w:t>舊金山</w:t>
                                                                                                                                </w:r>
                                                                                                                              </w:p>
                                                                                                                            </w:txbxContent>
                                                                                                                          </wps:txbx>
                                                                                                                          <wps:bodyPr rot="0" vert="horz" wrap="square" lIns="91440" tIns="45720" rIns="91440" bIns="45720" anchor="t" anchorCtr="0">
                                                                                                                            <a:noAutofit/>
                                                                                                                          </wps:bodyPr>
                                                                                                                        </wps:wsp>
                                                                                                                      </wpg:grpSp>
                                                                                                                      <wps:wsp>
                                                                                                                        <wps:cNvPr id="4104" name="文字方塊 2"/>
                                                                                                                        <wps:cNvSpPr txBox="1">
                                                                                                                          <a:spLocks noChangeArrowheads="1"/>
                                                                                                                        </wps:cNvSpPr>
                                                                                                                        <wps:spPr bwMode="auto">
                                                                                                                          <a:xfrm>
                                                                                                                            <a:off x="676835" y="1214718"/>
                                                                                                                            <a:ext cx="939800" cy="330200"/>
                                                                                                                          </a:xfrm>
                                                                                                                          <a:prstGeom prst="rect">
                                                                                                                            <a:avLst/>
                                                                                                                          </a:prstGeom>
                                                                                                                          <a:noFill/>
                                                                                                                          <a:ln w="9525">
                                                                                                                            <a:noFill/>
                                                                                                                            <a:miter lim="800000"/>
                                                                                                                            <a:headEnd/>
                                                                                                                            <a:tailEnd/>
                                                                                                                          </a:ln>
                                                                                                                        </wps:spPr>
                                                                                                                        <wps:txbx>
                                                                                                                          <w:txbxContent>
                                                                                                                            <w:p w:rsidR="00E16761" w:rsidRPr="007A08B9" w:rsidRDefault="00E16761" w:rsidP="001C5AA7">
                                                                                                                              <w:pPr>
                                                                                                                                <w:rPr>
                                                                                                                                  <w:color w:val="FFFFFF" w:themeColor="background1"/>
                                                                                                                                  <w:sz w:val="10"/>
                                                                                                                                  <w:szCs w:val="10"/>
                                                                                                                                </w:rPr>
                                                                                                                              </w:pPr>
                                                                                                                              <w:r w:rsidRPr="007A08B9">
                                                                                                                                <w:rPr>
                                                                                                                                  <w:rFonts w:hint="eastAsia"/>
                                                                                                                                  <w:color w:val="FFFFFF" w:themeColor="background1"/>
                                                                                                                                  <w:sz w:val="10"/>
                                                                                                                                  <w:szCs w:val="10"/>
                                                                                                                                </w:rPr>
                                                                                                                                <w:t>洛杉磯</w:t>
                                                                                                                              </w:r>
                                                                                                                            </w:p>
                                                                                                                          </w:txbxContent>
                                                                                                                        </wps:txbx>
                                                                                                                        <wps:bodyPr rot="0" vert="horz" wrap="square" lIns="91440" tIns="45720" rIns="91440" bIns="45720" anchor="t" anchorCtr="0">
                                                                                                                          <a:noAutofit/>
                                                                                                                        </wps:bodyPr>
                                                                                                                      </wps:wsp>
                                                                                                                    </wpg:grpSp>
                                                                                                                    <wps:wsp>
                                                                                                                      <wps:cNvPr id="4107" name="文字方塊 2"/>
                                                                                                                      <wps:cNvSpPr txBox="1">
                                                                                                                        <a:spLocks noChangeArrowheads="1"/>
                                                                                                                      </wps:cNvSpPr>
                                                                                                                      <wps:spPr bwMode="auto">
                                                                                                                        <a:xfrm>
                                                                                                                          <a:off x="546847" y="1044388"/>
                                                                                                                          <a:ext cx="939800" cy="330200"/>
                                                                                                                        </a:xfrm>
                                                                                                                        <a:prstGeom prst="rect">
                                                                                                                          <a:avLst/>
                                                                                                                        </a:prstGeom>
                                                                                                                        <a:noFill/>
                                                                                                                        <a:ln w="9525">
                                                                                                                          <a:noFill/>
                                                                                                                          <a:miter lim="800000"/>
                                                                                                                          <a:headEnd/>
                                                                                                                          <a:tailEnd/>
                                                                                                                        </a:ln>
                                                                                                                      </wps:spPr>
                                                                                                                      <wps:txbx>
                                                                                                                        <w:txbxContent>
                                                                                                                          <w:p w:rsidR="00E16761" w:rsidRPr="007A08B9" w:rsidRDefault="00E16761" w:rsidP="001C5AA7">
                                                                                                                            <w:pPr>
                                                                                                                              <w:rPr>
                                                                                                                                <w:color w:val="FFFFFF" w:themeColor="background1"/>
                                                                                                                                <w:sz w:val="10"/>
                                                                                                                                <w:szCs w:val="10"/>
                                                                                                                              </w:rPr>
                                                                                                                            </w:pPr>
                                                                                                                            <w:r w:rsidRPr="007A08B9">
                                                                                                                              <w:rPr>
                                                                                                                                <w:rFonts w:hint="eastAsia"/>
                                                                                                                                <w:color w:val="FFFFFF" w:themeColor="background1"/>
                                                                                                                                <w:sz w:val="10"/>
                                                                                                                                <w:szCs w:val="10"/>
                                                                                                                              </w:rPr>
                                                                                                                              <w:t>芝加哥</w:t>
                                                                                                                            </w:r>
                                                                                                                          </w:p>
                                                                                                                        </w:txbxContent>
                                                                                                                      </wps:txbx>
                                                                                                                      <wps:bodyPr rot="0" vert="horz" wrap="square" lIns="91440" tIns="45720" rIns="91440" bIns="45720" anchor="t" anchorCtr="0">
                                                                                                                        <a:noAutofit/>
                                                                                                                      </wps:bodyPr>
                                                                                                                    </wps:wsp>
                                                                                                                  </wpg:grpSp>
                                                                                                                  <wps:wsp>
                                                                                                                    <wps:cNvPr id="4112" name="文字方塊 2"/>
                                                                                                                    <wps:cNvSpPr txBox="1">
                                                                                                                      <a:spLocks noChangeArrowheads="1"/>
                                                                                                                    </wps:cNvSpPr>
                                                                                                                    <wps:spPr bwMode="auto">
                                                                                                                      <a:xfrm>
                                                                                                                        <a:off x="797859" y="1362635"/>
                                                                                                                        <a:ext cx="939800" cy="330200"/>
                                                                                                                      </a:xfrm>
                                                                                                                      <a:prstGeom prst="rect">
                                                                                                                        <a:avLst/>
                                                                                                                      </a:prstGeom>
                                                                                                                      <a:noFill/>
                                                                                                                      <a:ln w="9525">
                                                                                                                        <a:noFill/>
                                                                                                                        <a:miter lim="800000"/>
                                                                                                                        <a:headEnd/>
                                                                                                                        <a:tailEnd/>
                                                                                                                      </a:ln>
                                                                                                                    </wps:spPr>
                                                                                                                    <wps:txbx>
                                                                                                                      <w:txbxContent>
                                                                                                                        <w:p w:rsidR="00E16761" w:rsidRPr="007A08B9" w:rsidRDefault="00E16761" w:rsidP="001C5AA7">
                                                                                                                          <w:pPr>
                                                                                                                            <w:rPr>
                                                                                                                              <w:color w:val="FFFFFF" w:themeColor="background1"/>
                                                                                                                              <w:sz w:val="10"/>
                                                                                                                              <w:szCs w:val="10"/>
                                                                                                                            </w:rPr>
                                                                                                                          </w:pPr>
                                                                                                                          <w:r w:rsidRPr="007A08B9">
                                                                                                                            <w:rPr>
                                                                                                                              <w:rFonts w:hint="eastAsia"/>
                                                                                                                              <w:color w:val="FFFFFF" w:themeColor="background1"/>
                                                                                                                              <w:sz w:val="10"/>
                                                                                                                              <w:szCs w:val="10"/>
                                                                                                                            </w:rPr>
                                                                                                                            <w:t>華盛頓</w:t>
                                                                                                                          </w:r>
                                                                                                                        </w:p>
                                                                                                                      </w:txbxContent>
                                                                                                                    </wps:txbx>
                                                                                                                    <wps:bodyPr rot="0" vert="horz" wrap="square" lIns="91440" tIns="45720" rIns="91440" bIns="45720" anchor="t" anchorCtr="0">
                                                                                                                      <a:noAutofit/>
                                                                                                                    </wps:bodyPr>
                                                                                                                  </wps:wsp>
                                                                                                                </wpg:grpSp>
                                                                                                                <wps:wsp>
                                                                                                                  <wps:cNvPr id="4114" name="文字方塊 2"/>
                                                                                                                  <wps:cNvSpPr txBox="1">
                                                                                                                    <a:spLocks noChangeArrowheads="1"/>
                                                                                                                  </wps:cNvSpPr>
                                                                                                                  <wps:spPr bwMode="auto">
                                                                                                                    <a:xfrm>
                                                                                                                      <a:off x="2046531" y="58259"/>
                                                                                                                      <a:ext cx="941704" cy="391159"/>
                                                                                                                    </a:xfrm>
                                                                                                                    <a:prstGeom prst="rect">
                                                                                                                      <a:avLst/>
                                                                                                                    </a:prstGeom>
                                                                                                                    <a:noFill/>
                                                                                                                    <a:ln w="9525">
                                                                                                                      <a:noFill/>
                                                                                                                      <a:miter lim="800000"/>
                                                                                                                      <a:headEnd/>
                                                                                                                      <a:tailEnd/>
                                                                                                                    </a:ln>
                                                                                                                  </wps:spPr>
                                                                                                                  <wps:txbx>
                                                                                                                    <w:txbxContent>
                                                                                                                      <w:p w:rsidR="00E16761" w:rsidRPr="00F2583E" w:rsidRDefault="00E16761" w:rsidP="001C5AA7">
                                                                                                                        <w:pPr>
                                                                                                                          <w:rPr>
                                                                                                                            <w:sz w:val="16"/>
                                                                                                                            <w:szCs w:val="16"/>
                                                                                                                          </w:rPr>
                                                                                                                        </w:pPr>
                                                                                                                        <w:r>
                                                                                                                          <w:rPr>
                                                                                                                            <w:rFonts w:hint="eastAsia"/>
                                                                                                                            <w:sz w:val="16"/>
                                                                                                                            <w:szCs w:val="16"/>
                                                                                                                          </w:rPr>
                                                                                                                          <w:t>歐洲</w:t>
                                                                                                                        </w:r>
                                                                                                                      </w:p>
                                                                                                                    </w:txbxContent>
                                                                                                                  </wps:txbx>
                                                                                                                  <wps:bodyPr rot="0" vert="horz" wrap="square" lIns="91440" tIns="45720" rIns="91440" bIns="45720" anchor="t" anchorCtr="0">
                                                                                                                    <a:spAutoFit/>
                                                                                                                  </wps:bodyPr>
                                                                                                                </wps:wsp>
                                                                                                              </wpg:grpSp>
                                                                                                              <wps:wsp>
                                                                                                                <wps:cNvPr id="4117" name="文字方塊 2"/>
                                                                                                                <wps:cNvSpPr txBox="1">
                                                                                                                  <a:spLocks noChangeArrowheads="1"/>
                                                                                                                </wps:cNvSpPr>
                                                                                                                <wps:spPr bwMode="auto">
                                                                                                                  <a:xfrm>
                                                                                                                    <a:off x="2075329" y="618565"/>
                                                                                                                    <a:ext cx="9398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sidRPr="00C556E4">
                                                                                                                        <w:rPr>
                                                                                                                          <w:rFonts w:hint="eastAsia"/>
                                                                                                                          <w:color w:val="FFFFFF" w:themeColor="background1"/>
                                                                                                                          <w:sz w:val="10"/>
                                                                                                                          <w:szCs w:val="10"/>
                                                                                                                        </w:rPr>
                                                                                                                        <w:t>阿姆斯特丹</w:t>
                                                                                                                      </w:r>
                                                                                                                    </w:p>
                                                                                                                  </w:txbxContent>
                                                                                                                </wps:txbx>
                                                                                                                <wps:bodyPr rot="0" vert="horz" wrap="square" lIns="91440" tIns="45720" rIns="91440" bIns="45720" anchor="t" anchorCtr="0">
                                                                                                                  <a:noAutofit/>
                                                                                                                </wps:bodyPr>
                                                                                                              </wps:wsp>
                                                                                                            </wpg:grpSp>
                                                                                                            <wps:wsp>
                                                                                                              <wps:cNvPr id="4119" name="文字方塊 2"/>
                                                                                                              <wps:cNvSpPr txBox="1">
                                                                                                                <a:spLocks noChangeArrowheads="1"/>
                                                                                                              </wps:cNvSpPr>
                                                                                                              <wps:spPr bwMode="auto">
                                                                                                                <a:xfrm>
                                                                                                                  <a:off x="2075329" y="963706"/>
                                                                                                                  <a:ext cx="10160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sidRPr="00C556E4">
                                                                                                                      <w:rPr>
                                                                                                                        <w:rFonts w:hint="eastAsia"/>
                                                                                                                        <w:color w:val="FFFFFF" w:themeColor="background1"/>
                                                                                                                        <w:sz w:val="10"/>
                                                                                                                        <w:szCs w:val="10"/>
                                                                                                                      </w:rPr>
                                                                                                                      <w:t>巴塞隆納</w:t>
                                                                                                                    </w:r>
                                                                                                                  </w:p>
                                                                                                                </w:txbxContent>
                                                                                                              </wps:txbx>
                                                                                                              <wps:bodyPr rot="0" vert="horz" wrap="square" lIns="91440" tIns="45720" rIns="91440" bIns="45720" anchor="t" anchorCtr="0">
                                                                                                                <a:noAutofit/>
                                                                                                              </wps:bodyPr>
                                                                                                            </wps:wsp>
                                                                                                          </wpg:grpSp>
                                                                                                          <wps:wsp>
                                                                                                            <wps:cNvPr id="4121" name="文字方塊 2"/>
                                                                                                            <wps:cNvSpPr txBox="1">
                                                                                                              <a:spLocks noChangeArrowheads="1"/>
                                                                                                            </wps:cNvSpPr>
                                                                                                            <wps:spPr bwMode="auto">
                                                                                                              <a:xfrm>
                                                                                                                <a:off x="2075329" y="1295400"/>
                                                                                                                <a:ext cx="10160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sidRPr="00C556E4">
                                                                                                                    <w:rPr>
                                                                                                                      <w:rFonts w:hint="eastAsia"/>
                                                                                                                      <w:color w:val="FFFFFF" w:themeColor="background1"/>
                                                                                                                      <w:sz w:val="10"/>
                                                                                                                      <w:szCs w:val="10"/>
                                                                                                                    </w:rPr>
                                                                                                                    <w:t>法蘭克福</w:t>
                                                                                                                  </w:r>
                                                                                                                </w:p>
                                                                                                              </w:txbxContent>
                                                                                                            </wps:txbx>
                                                                                                            <wps:bodyPr rot="0" vert="horz" wrap="square" lIns="91440" tIns="45720" rIns="91440" bIns="45720" anchor="t" anchorCtr="0">
                                                                                                              <a:noAutofit/>
                                                                                                            </wps:bodyPr>
                                                                                                          </wps:wsp>
                                                                                                        </wpg:grpSp>
                                                                                                        <wps:wsp>
                                                                                                          <wps:cNvPr id="50210" name="文字方塊 2"/>
                                                                                                          <wps:cNvSpPr txBox="1">
                                                                                                            <a:spLocks noChangeArrowheads="1"/>
                                                                                                          </wps:cNvSpPr>
                                                                                                          <wps:spPr bwMode="auto">
                                                                                                            <a:xfrm>
                                                                                                              <a:off x="2801471" y="1299883"/>
                                                                                                              <a:ext cx="9398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Pr>
                                                                                                                    <w:rFonts w:hint="eastAsia"/>
                                                                                                                    <w:color w:val="FFFFFF" w:themeColor="background1"/>
                                                                                                                    <w:sz w:val="10"/>
                                                                                                                    <w:szCs w:val="10"/>
                                                                                                                  </w:rPr>
                                                                                                                  <w:t>莫斯科</w:t>
                                                                                                                </w:r>
                                                                                                              </w:p>
                                                                                                            </w:txbxContent>
                                                                                                          </wps:txbx>
                                                                                                          <wps:bodyPr rot="0" vert="horz" wrap="square" lIns="91440" tIns="45720" rIns="91440" bIns="45720" anchor="t" anchorCtr="0">
                                                                                                            <a:noAutofit/>
                                                                                                          </wps:bodyPr>
                                                                                                        </wps:wsp>
                                                                                                      </wpg:grpSp>
                                                                                                      <wps:wsp>
                                                                                                        <wps:cNvPr id="50209" name="文字方塊 2"/>
                                                                                                        <wps:cNvSpPr txBox="1">
                                                                                                          <a:spLocks noChangeArrowheads="1"/>
                                                                                                        </wps:cNvSpPr>
                                                                                                        <wps:spPr bwMode="auto">
                                                                                                          <a:xfrm>
                                                                                                            <a:off x="2801471" y="1143000"/>
                                                                                                            <a:ext cx="9398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Pr>
                                                                                                                  <w:rFonts w:hint="eastAsia"/>
                                                                                                                  <w:color w:val="FFFFFF" w:themeColor="background1"/>
                                                                                                                  <w:sz w:val="10"/>
                                                                                                                  <w:szCs w:val="10"/>
                                                                                                                </w:rPr>
                                                                                                                <w:t>伊斯坦堡</w:t>
                                                                                                              </w:r>
                                                                                                            </w:p>
                                                                                                          </w:txbxContent>
                                                                                                        </wps:txbx>
                                                                                                        <wps:bodyPr rot="0" vert="horz" wrap="square" lIns="91440" tIns="45720" rIns="91440" bIns="45720" anchor="t" anchorCtr="0">
                                                                                                          <a:noAutofit/>
                                                                                                        </wps:bodyPr>
                                                                                                      </wps:wsp>
                                                                                                    </wpg:grpSp>
                                                                                                    <wps:wsp>
                                                                                                      <wps:cNvPr id="4123" name="文字方塊 2"/>
                                                                                                      <wps:cNvSpPr txBox="1">
                                                                                                        <a:spLocks noChangeArrowheads="1"/>
                                                                                                      </wps:cNvSpPr>
                                                                                                      <wps:spPr bwMode="auto">
                                                                                                        <a:xfrm>
                                                                                                          <a:off x="2801471" y="793377"/>
                                                                                                          <a:ext cx="9398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Pr>
                                                                                                                <w:rFonts w:hint="eastAsia"/>
                                                                                                                <w:color w:val="FFFFFF" w:themeColor="background1"/>
                                                                                                                <w:sz w:val="10"/>
                                                                                                                <w:szCs w:val="10"/>
                                                                                                              </w:rPr>
                                                                                                              <w:t>米蘭</w:t>
                                                                                                            </w:r>
                                                                                                          </w:p>
                                                                                                        </w:txbxContent>
                                                                                                      </wps:txbx>
                                                                                                      <wps:bodyPr rot="0" vert="horz" wrap="square" lIns="91440" tIns="45720" rIns="91440" bIns="45720" anchor="t" anchorCtr="0">
                                                                                                        <a:noAutofit/>
                                                                                                      </wps:bodyPr>
                                                                                                    </wps:wsp>
                                                                                                  </wpg:grpSp>
                                                                                                  <wps:wsp>
                                                                                                    <wps:cNvPr id="4115" name="文字方塊 2"/>
                                                                                                    <wps:cNvSpPr txBox="1">
                                                                                                      <a:spLocks noChangeArrowheads="1"/>
                                                                                                    </wps:cNvSpPr>
                                                                                                    <wps:spPr bwMode="auto">
                                                                                                      <a:xfrm>
                                                                                                        <a:off x="2111188" y="475130"/>
                                                                                                        <a:ext cx="9398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sidRPr="00C556E4">
                                                                                                            <w:rPr>
                                                                                                              <w:rFonts w:hint="eastAsia"/>
                                                                                                              <w:color w:val="FFFFFF" w:themeColor="background1"/>
                                                                                                              <w:sz w:val="10"/>
                                                                                                              <w:szCs w:val="10"/>
                                                                                                            </w:rPr>
                                                                                                            <w:t>斯德哥爾摩</w:t>
                                                                                                          </w:r>
                                                                                                        </w:p>
                                                                                                      </w:txbxContent>
                                                                                                    </wps:txbx>
                                                                                                    <wps:bodyPr rot="0" vert="horz" wrap="square" lIns="91440" tIns="45720" rIns="91440" bIns="45720" anchor="t" anchorCtr="0">
                                                                                                      <a:noAutofit/>
                                                                                                    </wps:bodyPr>
                                                                                                  </wps:wsp>
                                                                                                </wpg:grpSp>
                                                                                                <wps:wsp>
                                                                                                  <wps:cNvPr id="4116" name="文字方塊 2"/>
                                                                                                  <wps:cNvSpPr txBox="1">
                                                                                                    <a:spLocks noChangeArrowheads="1"/>
                                                                                                  </wps:cNvSpPr>
                                                                                                  <wps:spPr bwMode="auto">
                                                                                                    <a:xfrm>
                                                                                                      <a:off x="2075329" y="806824"/>
                                                                                                      <a:ext cx="9398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sidRPr="00C556E4">
                                                                                                          <w:rPr>
                                                                                                            <w:rFonts w:hint="eastAsia"/>
                                                                                                            <w:color w:val="FFFFFF" w:themeColor="background1"/>
                                                                                                            <w:sz w:val="10"/>
                                                                                                            <w:szCs w:val="10"/>
                                                                                                          </w:rPr>
                                                                                                          <w:t>蘇黎世</w:t>
                                                                                                        </w:r>
                                                                                                      </w:p>
                                                                                                    </w:txbxContent>
                                                                                                  </wps:txbx>
                                                                                                  <wps:bodyPr rot="0" vert="horz" wrap="square" lIns="91440" tIns="45720" rIns="91440" bIns="45720" anchor="t" anchorCtr="0">
                                                                                                    <a:noAutofit/>
                                                                                                  </wps:bodyPr>
                                                                                                </wps:wsp>
                                                                                              </wpg:grpSp>
                                                                                              <wps:wsp>
                                                                                                <wps:cNvPr id="4118" name="文字方塊 2"/>
                                                                                                <wps:cNvSpPr txBox="1">
                                                                                                  <a:spLocks noChangeArrowheads="1"/>
                                                                                                </wps:cNvSpPr>
                                                                                                <wps:spPr bwMode="auto">
                                                                                                  <a:xfrm>
                                                                                                    <a:off x="2075329" y="1125071"/>
                                                                                                    <a:ext cx="10160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sidRPr="00C556E4">
                                                                                                        <w:rPr>
                                                                                                          <w:rFonts w:hint="eastAsia"/>
                                                                                                          <w:color w:val="FFFFFF" w:themeColor="background1"/>
                                                                                                          <w:sz w:val="10"/>
                                                                                                          <w:szCs w:val="10"/>
                                                                                                        </w:rPr>
                                                                                                        <w:t>倫敦</w:t>
                                                                                                      </w:r>
                                                                                                    </w:p>
                                                                                                  </w:txbxContent>
                                                                                                </wps:txbx>
                                                                                                <wps:bodyPr rot="0" vert="horz" wrap="square" lIns="91440" tIns="45720" rIns="91440" bIns="45720" anchor="t" anchorCtr="0">
                                                                                                  <a:noAutofit/>
                                                                                                </wps:bodyPr>
                                                                                              </wps:wsp>
                                                                                            </wpg:grpSp>
                                                                                            <wps:wsp>
                                                                                              <wps:cNvPr id="7183" name="文字方塊 2"/>
                                                                                              <wps:cNvSpPr txBox="1">
                                                                                                <a:spLocks noChangeArrowheads="1"/>
                                                                                              </wps:cNvSpPr>
                                                                                              <wps:spPr bwMode="auto">
                                                                                                <a:xfrm>
                                                                                                  <a:off x="2801471" y="475130"/>
                                                                                                  <a:ext cx="9398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Pr>
                                                                                                        <w:rFonts w:hint="eastAsia"/>
                                                                                                        <w:color w:val="FFFFFF" w:themeColor="background1"/>
                                                                                                        <w:sz w:val="10"/>
                                                                                                        <w:szCs w:val="10"/>
                                                                                                      </w:rPr>
                                                                                                      <w:t>布魯塞爾</w:t>
                                                                                                    </w:r>
                                                                                                  </w:p>
                                                                                                </w:txbxContent>
                                                                                              </wps:txbx>
                                                                                              <wps:bodyPr rot="0" vert="horz" wrap="square" lIns="91440" tIns="45720" rIns="91440" bIns="45720" anchor="t" anchorCtr="0">
                                                                                                <a:noAutofit/>
                                                                                              </wps:bodyPr>
                                                                                            </wps:wsp>
                                                                                          </wpg:grpSp>
                                                                                          <wps:wsp>
                                                                                            <wps:cNvPr id="50208" name="文字方塊 2"/>
                                                                                            <wps:cNvSpPr txBox="1">
                                                                                              <a:spLocks noChangeArrowheads="1"/>
                                                                                            </wps:cNvSpPr>
                                                                                            <wps:spPr bwMode="auto">
                                                                                              <a:xfrm>
                                                                                                <a:off x="2801471" y="950259"/>
                                                                                                <a:ext cx="9398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Pr>
                                                                                                      <w:rFonts w:hint="eastAsia"/>
                                                                                                      <w:color w:val="FFFFFF" w:themeColor="background1"/>
                                                                                                      <w:sz w:val="10"/>
                                                                                                      <w:szCs w:val="10"/>
                                                                                                    </w:rPr>
                                                                                                    <w:t>羅馬</w:t>
                                                                                                  </w:r>
                                                                                                </w:p>
                                                                                              </w:txbxContent>
                                                                                            </wps:txbx>
                                                                                            <wps:bodyPr rot="0" vert="horz" wrap="square" lIns="91440" tIns="45720" rIns="91440" bIns="45720" anchor="t" anchorCtr="0">
                                                                                              <a:noAutofit/>
                                                                                            </wps:bodyPr>
                                                                                          </wps:wsp>
                                                                                        </wpg:grpSp>
                                                                                        <wps:wsp>
                                                                                          <wps:cNvPr id="4122" name="文字方塊 2"/>
                                                                                          <wps:cNvSpPr txBox="1">
                                                                                            <a:spLocks noChangeArrowheads="1"/>
                                                                                          </wps:cNvSpPr>
                                                                                          <wps:spPr bwMode="auto">
                                                                                            <a:xfrm>
                                                                                              <a:off x="2801471" y="618565"/>
                                                                                              <a:ext cx="9398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Pr>
                                                                                                    <w:rFonts w:hint="eastAsia"/>
                                                                                                    <w:color w:val="FFFFFF" w:themeColor="background1"/>
                                                                                                    <w:sz w:val="10"/>
                                                                                                    <w:szCs w:val="10"/>
                                                                                                  </w:rPr>
                                                                                                  <w:t>巴黎</w:t>
                                                                                                </w:r>
                                                                                              </w:p>
                                                                                            </w:txbxContent>
                                                                                          </wps:txbx>
                                                                                          <wps:bodyPr rot="0" vert="horz" wrap="square" lIns="91440" tIns="45720" rIns="91440" bIns="45720" anchor="t" anchorCtr="0">
                                                                                            <a:noAutofit/>
                                                                                          </wps:bodyPr>
                                                                                        </wps:wsp>
                                                                                      </wpg:grpSp>
                                                                                      <wps:wsp>
                                                                                        <wps:cNvPr id="4120" name="文字方塊 2"/>
                                                                                        <wps:cNvSpPr txBox="1">
                                                                                          <a:spLocks noChangeArrowheads="1"/>
                                                                                        </wps:cNvSpPr>
                                                                                        <wps:spPr bwMode="auto">
                                                                                          <a:xfrm>
                                                                                            <a:off x="2075329" y="1452283"/>
                                                                                            <a:ext cx="10160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sidRPr="00C556E4">
                                                                                                <w:rPr>
                                                                                                  <w:rFonts w:hint="eastAsia"/>
                                                                                                  <w:color w:val="FFFFFF" w:themeColor="background1"/>
                                                                                                  <w:sz w:val="10"/>
                                                                                                  <w:szCs w:val="10"/>
                                                                                                </w:rPr>
                                                                                                <w:t>馬德里</w:t>
                                                                                              </w:r>
                                                                                            </w:p>
                                                                                          </w:txbxContent>
                                                                                        </wps:txbx>
                                                                                        <wps:bodyPr rot="0" vert="horz" wrap="square" lIns="91440" tIns="45720" rIns="91440" bIns="45720" anchor="t" anchorCtr="0">
                                                                                          <a:noAutofit/>
                                                                                        </wps:bodyPr>
                                                                                      </wps:wsp>
                                                                                    </wpg:grpSp>
                                                                                    <wps:wsp>
                                                                                      <wps:cNvPr id="50189" name="文字方塊 2"/>
                                                                                      <wps:cNvSpPr txBox="1">
                                                                                        <a:spLocks noChangeArrowheads="1"/>
                                                                                      </wps:cNvSpPr>
                                                                                      <wps:spPr bwMode="auto">
                                                                                        <a:xfrm>
                                                                                          <a:off x="3836894" y="0"/>
                                                                                          <a:ext cx="941069" cy="391209"/>
                                                                                        </a:xfrm>
                                                                                        <a:prstGeom prst="rect">
                                                                                          <a:avLst/>
                                                                                        </a:prstGeom>
                                                                                        <a:noFill/>
                                                                                        <a:ln w="9525">
                                                                                          <a:noFill/>
                                                                                          <a:miter lim="800000"/>
                                                                                          <a:headEnd/>
                                                                                          <a:tailEnd/>
                                                                                        </a:ln>
                                                                                      </wps:spPr>
                                                                                      <wps:txbx>
                                                                                        <w:txbxContent>
                                                                                          <w:p w:rsidR="00E16761" w:rsidRPr="00F2583E" w:rsidRDefault="00E16761" w:rsidP="001C5AA7">
                                                                                            <w:pPr>
                                                                                              <w:rPr>
                                                                                                <w:sz w:val="16"/>
                                                                                                <w:szCs w:val="16"/>
                                                                                              </w:rPr>
                                                                                            </w:pPr>
                                                                                            <w:r>
                                                                                              <w:rPr>
                                                                                                <w:rFonts w:hint="eastAsia"/>
                                                                                                <w:sz w:val="16"/>
                                                                                                <w:szCs w:val="16"/>
                                                                                              </w:rPr>
                                                                                              <w:t>亞太</w:t>
                                                                                            </w:r>
                                                                                          </w:p>
                                                                                        </w:txbxContent>
                                                                                      </wps:txbx>
                                                                                      <wps:bodyPr rot="0" vert="horz" wrap="square" lIns="91440" tIns="45720" rIns="91440" bIns="45720" anchor="t" anchorCtr="0">
                                                                                        <a:spAutoFit/>
                                                                                      </wps:bodyPr>
                                                                                    </wps:wsp>
                                                                                  </wpg:grpSp>
                                                                                  <wps:wsp>
                                                                                    <wps:cNvPr id="50222" name="文字方塊 2"/>
                                                                                    <wps:cNvSpPr txBox="1">
                                                                                      <a:spLocks noChangeArrowheads="1"/>
                                                                                    </wps:cNvSpPr>
                                                                                    <wps:spPr bwMode="auto">
                                                                                      <a:xfrm>
                                                                                        <a:off x="4240306" y="497541"/>
                                                                                        <a:ext cx="9398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Pr>
                                                                                              <w:rFonts w:hint="eastAsia"/>
                                                                                              <w:color w:val="FFFFFF" w:themeColor="background1"/>
                                                                                              <w:sz w:val="10"/>
                                                                                              <w:szCs w:val="10"/>
                                                                                            </w:rPr>
                                                                                            <w:t>新加坡</w:t>
                                                                                          </w:r>
                                                                                        </w:p>
                                                                                      </w:txbxContent>
                                                                                    </wps:txbx>
                                                                                    <wps:bodyPr rot="0" vert="horz" wrap="square" lIns="91440" tIns="45720" rIns="91440" bIns="45720" anchor="t" anchorCtr="0">
                                                                                      <a:noAutofit/>
                                                                                    </wps:bodyPr>
                                                                                  </wps:wsp>
                                                                                </wpg:grpSp>
                                                                                <wps:wsp>
                                                                                  <wps:cNvPr id="50221" name="文字方塊 2"/>
                                                                                  <wps:cNvSpPr txBox="1">
                                                                                    <a:spLocks noChangeArrowheads="1"/>
                                                                                  </wps:cNvSpPr>
                                                                                  <wps:spPr bwMode="auto">
                                                                                    <a:xfrm>
                                                                                      <a:off x="4069976" y="322729"/>
                                                                                      <a:ext cx="9398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Pr>
                                                                                            <w:rFonts w:hint="eastAsia"/>
                                                                                            <w:color w:val="FFFFFF" w:themeColor="background1"/>
                                                                                            <w:sz w:val="10"/>
                                                                                            <w:szCs w:val="10"/>
                                                                                          </w:rPr>
                                                                                          <w:t>東京</w:t>
                                                                                        </w:r>
                                                                                      </w:p>
                                                                                    </w:txbxContent>
                                                                                  </wps:txbx>
                                                                                  <wps:bodyPr rot="0" vert="horz" wrap="square" lIns="91440" tIns="45720" rIns="91440" bIns="45720" anchor="t" anchorCtr="0">
                                                                                    <a:noAutofit/>
                                                                                  </wps:bodyPr>
                                                                                </wps:wsp>
                                                                              </wpg:grpSp>
                                                                              <wps:wsp>
                                                                                <wps:cNvPr id="50226" name="文字方塊 2"/>
                                                                                <wps:cNvSpPr txBox="1">
                                                                                  <a:spLocks noChangeArrowheads="1"/>
                                                                                </wps:cNvSpPr>
                                                                                <wps:spPr bwMode="auto">
                                                                                  <a:xfrm>
                                                                                    <a:off x="4146176" y="842682"/>
                                                                                    <a:ext cx="9398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Pr>
                                                                                          <w:rFonts w:hint="eastAsia"/>
                                                                                          <w:color w:val="FFFFFF" w:themeColor="background1"/>
                                                                                          <w:sz w:val="10"/>
                                                                                          <w:szCs w:val="10"/>
                                                                                        </w:rPr>
                                                                                        <w:t>雪梨</w:t>
                                                                                      </w:r>
                                                                                    </w:p>
                                                                                  </w:txbxContent>
                                                                                </wps:txbx>
                                                                                <wps:bodyPr rot="0" vert="horz" wrap="square" lIns="91440" tIns="45720" rIns="91440" bIns="45720" anchor="t" anchorCtr="0">
                                                                                  <a:noAutofit/>
                                                                                </wps:bodyPr>
                                                                              </wps:wsp>
                                                                            </wpg:grpSp>
                                                                            <wps:wsp>
                                                                              <wps:cNvPr id="50230" name="文字方塊 2"/>
                                                                              <wps:cNvSpPr txBox="1">
                                                                                <a:spLocks noChangeArrowheads="1"/>
                                                                              </wps:cNvSpPr>
                                                                              <wps:spPr bwMode="auto">
                                                                                <a:xfrm>
                                                                                  <a:off x="4307541" y="1169894"/>
                                                                                  <a:ext cx="9398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Pr>
                                                                                        <w:rFonts w:hint="eastAsia"/>
                                                                                        <w:color w:val="FFFFFF" w:themeColor="background1"/>
                                                                                        <w:sz w:val="10"/>
                                                                                        <w:szCs w:val="10"/>
                                                                                      </w:rPr>
                                                                                      <w:t>香港</w:t>
                                                                                    </w:r>
                                                                                  </w:p>
                                                                                </w:txbxContent>
                                                                              </wps:txbx>
                                                                              <wps:bodyPr rot="0" vert="horz" wrap="square" lIns="91440" tIns="45720" rIns="91440" bIns="45720" anchor="t" anchorCtr="0">
                                                                                <a:noAutofit/>
                                                                              </wps:bodyPr>
                                                                            </wps:wsp>
                                                                          </wpg:grpSp>
                                                                          <wps:wsp>
                                                                            <wps:cNvPr id="50229" name="文字方塊 2"/>
                                                                            <wps:cNvSpPr txBox="1">
                                                                              <a:spLocks noChangeArrowheads="1"/>
                                                                            </wps:cNvSpPr>
                                                                            <wps:spPr bwMode="auto">
                                                                              <a:xfrm>
                                                                                <a:off x="4069976" y="654423"/>
                                                                                <a:ext cx="9398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Pr>
                                                                                      <w:rFonts w:hint="eastAsia"/>
                                                                                      <w:color w:val="FFFFFF" w:themeColor="background1"/>
                                                                                      <w:sz w:val="10"/>
                                                                                      <w:szCs w:val="10"/>
                                                                                    </w:rPr>
                                                                                    <w:t>大阪</w:t>
                                                                                  </w:r>
                                                                                </w:p>
                                                                              </w:txbxContent>
                                                                            </wps:txbx>
                                                                            <wps:bodyPr rot="0" vert="horz" wrap="square" lIns="91440" tIns="45720" rIns="91440" bIns="45720" anchor="t" anchorCtr="0">
                                                                              <a:noAutofit/>
                                                                            </wps:bodyPr>
                                                                          </wps:wsp>
                                                                        </wpg:grpSp>
                                                                        <wps:wsp>
                                                                          <wps:cNvPr id="50228" name="文字方塊 2"/>
                                                                          <wps:cNvSpPr txBox="1">
                                                                            <a:spLocks noChangeArrowheads="1"/>
                                                                          </wps:cNvSpPr>
                                                                          <wps:spPr bwMode="auto">
                                                                            <a:xfrm>
                                                                              <a:off x="4186518" y="3155576"/>
                                                                              <a:ext cx="9398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Pr>
                                                                                    <w:rFonts w:hint="eastAsia"/>
                                                                                    <w:color w:val="FFFFFF" w:themeColor="background1"/>
                                                                                    <w:sz w:val="10"/>
                                                                                    <w:szCs w:val="10"/>
                                                                                  </w:rPr>
                                                                                  <w:t>雅加達</w:t>
                                                                                </w:r>
                                                                              </w:p>
                                                                            </w:txbxContent>
                                                                          </wps:txbx>
                                                                          <wps:bodyPr rot="0" vert="horz" wrap="square" lIns="91440" tIns="45720" rIns="91440" bIns="45720" anchor="t" anchorCtr="0">
                                                                            <a:noAutofit/>
                                                                          </wps:bodyPr>
                                                                        </wps:wsp>
                                                                      </wpg:grpSp>
                                                                      <wps:wsp>
                                                                        <wps:cNvPr id="430" name="文字方塊 2"/>
                                                                        <wps:cNvSpPr txBox="1">
                                                                          <a:spLocks noChangeArrowheads="1"/>
                                                                        </wps:cNvSpPr>
                                                                        <wps:spPr bwMode="auto">
                                                                          <a:xfrm>
                                                                            <a:off x="3841376" y="3039035"/>
                                                                            <a:ext cx="9398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Pr>
                                                                                  <w:rFonts w:hint="eastAsia"/>
                                                                                  <w:color w:val="FFFFFF" w:themeColor="background1"/>
                                                                                  <w:sz w:val="10"/>
                                                                                  <w:szCs w:val="10"/>
                                                                                </w:rPr>
                                                                                <w:t>胡志明市</w:t>
                                                                              </w:r>
                                                                            </w:p>
                                                                          </w:txbxContent>
                                                                        </wps:txbx>
                                                                        <wps:bodyPr rot="0" vert="horz" wrap="square" lIns="91440" tIns="45720" rIns="91440" bIns="45720" anchor="t" anchorCtr="0">
                                                                          <a:noAutofit/>
                                                                        </wps:bodyPr>
                                                                      </wps:wsp>
                                                                    </wpg:grpSp>
                                                                    <wps:wsp>
                                                                      <wps:cNvPr id="429" name="文字方塊 2"/>
                                                                      <wps:cNvSpPr txBox="1">
                                                                        <a:spLocks noChangeArrowheads="1"/>
                                                                      </wps:cNvSpPr>
                                                                      <wps:spPr bwMode="auto">
                                                                        <a:xfrm>
                                                                          <a:off x="4146176" y="2649070"/>
                                                                          <a:ext cx="9398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Pr>
                                                                                <w:rFonts w:hint="eastAsia"/>
                                                                                <w:color w:val="FFFFFF" w:themeColor="background1"/>
                                                                                <w:sz w:val="10"/>
                                                                                <w:szCs w:val="10"/>
                                                                              </w:rPr>
                                                                              <w:t>德里</w:t>
                                                                            </w:r>
                                                                          </w:p>
                                                                        </w:txbxContent>
                                                                      </wps:txbx>
                                                                      <wps:bodyPr rot="0" vert="horz" wrap="square" lIns="91440" tIns="45720" rIns="91440" bIns="45720" anchor="t" anchorCtr="0">
                                                                        <a:noAutofit/>
                                                                      </wps:bodyPr>
                                                                    </wps:wsp>
                                                                  </wpg:grpSp>
                                                                  <wps:wsp>
                                                                    <wps:cNvPr id="428" name="文字方塊 2"/>
                                                                    <wps:cNvSpPr txBox="1">
                                                                      <a:spLocks noChangeArrowheads="1"/>
                                                                    </wps:cNvSpPr>
                                                                    <wps:spPr bwMode="auto">
                                                                      <a:xfrm>
                                                                        <a:off x="4186518" y="2828364"/>
                                                                        <a:ext cx="9398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Pr>
                                                                              <w:rFonts w:hint="eastAsia"/>
                                                                              <w:color w:val="FFFFFF" w:themeColor="background1"/>
                                                                              <w:sz w:val="10"/>
                                                                              <w:szCs w:val="10"/>
                                                                            </w:rPr>
                                                                            <w:t>孟買</w:t>
                                                                          </w:r>
                                                                        </w:p>
                                                                      </w:txbxContent>
                                                                    </wps:txbx>
                                                                    <wps:bodyPr rot="0" vert="horz" wrap="square" lIns="91440" tIns="45720" rIns="91440" bIns="45720" anchor="t" anchorCtr="0">
                                                                      <a:noAutofit/>
                                                                    </wps:bodyPr>
                                                                  </wps:wsp>
                                                                </wpg:grpSp>
                                                                <wps:wsp>
                                                                  <wps:cNvPr id="426" name="文字方塊 2"/>
                                                                  <wps:cNvSpPr txBox="1">
                                                                    <a:spLocks noChangeArrowheads="1"/>
                                                                  </wps:cNvSpPr>
                                                                  <wps:spPr bwMode="auto">
                                                                    <a:xfrm>
                                                                      <a:off x="4186518" y="2487706"/>
                                                                      <a:ext cx="9398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Pr>
                                                                            <w:rFonts w:hint="eastAsia"/>
                                                                            <w:color w:val="FFFFFF" w:themeColor="background1"/>
                                                                            <w:sz w:val="10"/>
                                                                            <w:szCs w:val="10"/>
                                                                          </w:rPr>
                                                                          <w:t>曼谷</w:t>
                                                                        </w:r>
                                                                      </w:p>
                                                                    </w:txbxContent>
                                                                  </wps:txbx>
                                                                  <wps:bodyPr rot="0" vert="horz" wrap="square" lIns="91440" tIns="45720" rIns="91440" bIns="45720" anchor="t" anchorCtr="0">
                                                                    <a:noAutofit/>
                                                                  </wps:bodyPr>
                                                                </wps:wsp>
                                                              </wpg:grpSp>
                                                              <wps:wsp>
                                                                <wps:cNvPr id="425" name="文字方塊 2"/>
                                                                <wps:cNvSpPr txBox="1">
                                                                  <a:spLocks noChangeArrowheads="1"/>
                                                                </wps:cNvSpPr>
                                                                <wps:spPr bwMode="auto">
                                                                  <a:xfrm>
                                                                    <a:off x="4186518" y="1990164"/>
                                                                    <a:ext cx="9398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Pr>
                                                                          <w:rFonts w:hint="eastAsia"/>
                                                                          <w:color w:val="FFFFFF" w:themeColor="background1"/>
                                                                          <w:sz w:val="10"/>
                                                                          <w:szCs w:val="10"/>
                                                                        </w:rPr>
                                                                        <w:t>天津</w:t>
                                                                      </w:r>
                                                                    </w:p>
                                                                  </w:txbxContent>
                                                                </wps:txbx>
                                                                <wps:bodyPr rot="0" vert="horz" wrap="square" lIns="91440" tIns="45720" rIns="91440" bIns="45720" anchor="t" anchorCtr="0">
                                                                  <a:noAutofit/>
                                                                </wps:bodyPr>
                                                              </wps:wsp>
                                                            </wpg:grpSp>
                                                            <wps:wsp>
                                                              <wps:cNvPr id="50238" name="文字方塊 2"/>
                                                              <wps:cNvSpPr txBox="1">
                                                                <a:spLocks noChangeArrowheads="1"/>
                                                              </wps:cNvSpPr>
                                                              <wps:spPr bwMode="auto">
                                                                <a:xfrm>
                                                                  <a:off x="4146176" y="2160494"/>
                                                                  <a:ext cx="9398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Pr>
                                                                        <w:rFonts w:hint="eastAsia"/>
                                                                        <w:color w:val="FFFFFF" w:themeColor="background1"/>
                                                                        <w:sz w:val="10"/>
                                                                        <w:szCs w:val="10"/>
                                                                      </w:rPr>
                                                                      <w:t>北京</w:t>
                                                                    </w:r>
                                                                  </w:p>
                                                                </w:txbxContent>
                                                              </wps:txbx>
                                                              <wps:bodyPr rot="0" vert="horz" wrap="square" lIns="91440" tIns="45720" rIns="91440" bIns="45720" anchor="t" anchorCtr="0">
                                                                <a:noAutofit/>
                                                              </wps:bodyPr>
                                                            </wps:wsp>
                                                          </wpg:grpSp>
                                                          <wps:wsp>
                                                            <wps:cNvPr id="50236" name="文字方塊 2"/>
                                                            <wps:cNvSpPr txBox="1">
                                                              <a:spLocks noChangeArrowheads="1"/>
                                                            </wps:cNvSpPr>
                                                            <wps:spPr bwMode="auto">
                                                              <a:xfrm>
                                                                <a:off x="4240306" y="1815353"/>
                                                                <a:ext cx="9398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Pr>
                                                                      <w:rFonts w:hint="eastAsia"/>
                                                                      <w:color w:val="FFFFFF" w:themeColor="background1"/>
                                                                      <w:sz w:val="10"/>
                                                                      <w:szCs w:val="10"/>
                                                                    </w:rPr>
                                                                    <w:t>深圳</w:t>
                                                                  </w:r>
                                                                </w:p>
                                                              </w:txbxContent>
                                                            </wps:txbx>
                                                            <wps:bodyPr rot="0" vert="horz" wrap="square" lIns="91440" tIns="45720" rIns="91440" bIns="45720" anchor="t" anchorCtr="0">
                                                              <a:noAutofit/>
                                                            </wps:bodyPr>
                                                          </wps:wsp>
                                                        </wpg:grpSp>
                                                        <wps:wsp>
                                                          <wps:cNvPr id="50237" name="文字方塊 2"/>
                                                          <wps:cNvSpPr txBox="1">
                                                            <a:spLocks noChangeArrowheads="1"/>
                                                          </wps:cNvSpPr>
                                                          <wps:spPr bwMode="auto">
                                                            <a:xfrm>
                                                              <a:off x="4240306" y="1662953"/>
                                                              <a:ext cx="9398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Pr>
                                                                    <w:rFonts w:hint="eastAsia"/>
                                                                    <w:color w:val="FFFFFF" w:themeColor="background1"/>
                                                                    <w:sz w:val="10"/>
                                                                    <w:szCs w:val="10"/>
                                                                  </w:rPr>
                                                                  <w:t>上海</w:t>
                                                                </w:r>
                                                              </w:p>
                                                            </w:txbxContent>
                                                          </wps:txbx>
                                                          <wps:bodyPr rot="0" vert="horz" wrap="square" lIns="91440" tIns="45720" rIns="91440" bIns="45720" anchor="t" anchorCtr="0">
                                                            <a:noAutofit/>
                                                          </wps:bodyPr>
                                                        </wps:wsp>
                                                      </wpg:grpSp>
                                                      <wps:wsp>
                                                        <wps:cNvPr id="50235" name="文字方塊 2"/>
                                                        <wps:cNvSpPr txBox="1">
                                                          <a:spLocks noChangeArrowheads="1"/>
                                                        </wps:cNvSpPr>
                                                        <wps:spPr bwMode="auto">
                                                          <a:xfrm>
                                                            <a:off x="4069976" y="1483659"/>
                                                            <a:ext cx="9398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Pr>
                                                                  <w:rFonts w:hint="eastAsia"/>
                                                                  <w:color w:val="FFFFFF" w:themeColor="background1"/>
                                                                  <w:sz w:val="10"/>
                                                                  <w:szCs w:val="10"/>
                                                                </w:rPr>
                                                                <w:t>首爾</w:t>
                                                              </w:r>
                                                            </w:p>
                                                          </w:txbxContent>
                                                        </wps:txbx>
                                                        <wps:bodyPr rot="0" vert="horz" wrap="square" lIns="91440" tIns="45720" rIns="91440" bIns="45720" anchor="t" anchorCtr="0">
                                                          <a:noAutofit/>
                                                        </wps:bodyPr>
                                                      </wps:wsp>
                                                    </wpg:grpSp>
                                                    <wps:wsp>
                                                      <wps:cNvPr id="50234" name="文字方塊 2"/>
                                                      <wps:cNvSpPr txBox="1">
                                                        <a:spLocks noChangeArrowheads="1"/>
                                                      </wps:cNvSpPr>
                                                      <wps:spPr bwMode="auto">
                                                        <a:xfrm>
                                                          <a:off x="4069976" y="1331259"/>
                                                          <a:ext cx="9398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Pr>
                                                                <w:rFonts w:hint="eastAsia"/>
                                                                <w:color w:val="FFFFFF" w:themeColor="background1"/>
                                                                <w:sz w:val="10"/>
                                                                <w:szCs w:val="10"/>
                                                              </w:rPr>
                                                              <w:t>臺北</w:t>
                                                            </w:r>
                                                          </w:p>
                                                        </w:txbxContent>
                                                      </wps:txbx>
                                                      <wps:bodyPr rot="0" vert="horz" wrap="square" lIns="91440" tIns="45720" rIns="91440" bIns="45720" anchor="t" anchorCtr="0">
                                                        <a:noAutofit/>
                                                      </wps:bodyPr>
                                                    </wps:wsp>
                                                  </wpg:grpSp>
                                                  <wps:wsp>
                                                    <wps:cNvPr id="50233" name="文字方塊 2"/>
                                                    <wps:cNvSpPr txBox="1">
                                                      <a:spLocks noChangeArrowheads="1"/>
                                                    </wps:cNvSpPr>
                                                    <wps:spPr bwMode="auto">
                                                      <a:xfrm>
                                                        <a:off x="4267200" y="986117"/>
                                                        <a:ext cx="9398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Pr>
                                                              <w:rFonts w:hint="eastAsia"/>
                                                              <w:color w:val="FFFFFF" w:themeColor="background1"/>
                                                              <w:sz w:val="10"/>
                                                              <w:szCs w:val="10"/>
                                                            </w:rPr>
                                                            <w:t>墨爾本</w:t>
                                                          </w:r>
                                                        </w:p>
                                                      </w:txbxContent>
                                                    </wps:txbx>
                                                    <wps:bodyPr rot="0" vert="horz" wrap="square" lIns="91440" tIns="45720" rIns="91440" bIns="45720" anchor="t" anchorCtr="0">
                                                      <a:noAutofit/>
                                                    </wps:bodyPr>
                                                  </wps:wsp>
                                                </wpg:grpSp>
                                                <wps:wsp>
                                                  <wps:cNvPr id="7172" name="文字方塊 2"/>
                                                  <wps:cNvSpPr txBox="1">
                                                    <a:spLocks noChangeArrowheads="1"/>
                                                  </wps:cNvSpPr>
                                                  <wps:spPr bwMode="auto">
                                                    <a:xfrm>
                                                      <a:off x="170329" y="1743193"/>
                                                      <a:ext cx="941069" cy="391159"/>
                                                    </a:xfrm>
                                                    <a:prstGeom prst="rect">
                                                      <a:avLst/>
                                                    </a:prstGeom>
                                                    <a:noFill/>
                                                    <a:ln w="9525">
                                                      <a:noFill/>
                                                      <a:miter lim="800000"/>
                                                      <a:headEnd/>
                                                      <a:tailEnd/>
                                                    </a:ln>
                                                  </wps:spPr>
                                                  <wps:txbx>
                                                    <w:txbxContent>
                                                      <w:p w:rsidR="00E16761" w:rsidRPr="00F2583E" w:rsidRDefault="00E16761" w:rsidP="001C5AA7">
                                                        <w:pPr>
                                                          <w:rPr>
                                                            <w:sz w:val="16"/>
                                                            <w:szCs w:val="16"/>
                                                          </w:rPr>
                                                        </w:pPr>
                                                        <w:r>
                                                          <w:rPr>
                                                            <w:rFonts w:hint="eastAsia"/>
                                                            <w:sz w:val="16"/>
                                                            <w:szCs w:val="16"/>
                                                          </w:rPr>
                                                          <w:t>拉丁美洲</w:t>
                                                        </w:r>
                                                      </w:p>
                                                    </w:txbxContent>
                                                  </wps:txbx>
                                                  <wps:bodyPr rot="0" vert="horz" wrap="square" lIns="91440" tIns="45720" rIns="91440" bIns="45720" anchor="t" anchorCtr="0">
                                                    <a:spAutoFit/>
                                                  </wps:bodyPr>
                                                </wps:wsp>
                                              </wpg:grpSp>
                                              <wps:wsp>
                                                <wps:cNvPr id="7178" name="文字方塊 2"/>
                                                <wps:cNvSpPr txBox="1">
                                                  <a:spLocks noChangeArrowheads="1"/>
                                                </wps:cNvSpPr>
                                                <wps:spPr bwMode="auto">
                                                  <a:xfrm>
                                                    <a:off x="600635" y="2106706"/>
                                                    <a:ext cx="939800" cy="330200"/>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Pr>
                                                          <w:rFonts w:hint="eastAsia"/>
                                                          <w:color w:val="FFFFFF" w:themeColor="background1"/>
                                                          <w:sz w:val="10"/>
                                                          <w:szCs w:val="10"/>
                                                        </w:rPr>
                                                        <w:t>聖地牙哥</w:t>
                                                      </w:r>
                                                    </w:p>
                                                  </w:txbxContent>
                                                </wps:txbx>
                                                <wps:bodyPr rot="0" vert="horz" wrap="square" lIns="91440" tIns="45720" rIns="91440" bIns="45720" anchor="t" anchorCtr="0">
                                                  <a:noAutofit/>
                                                </wps:bodyPr>
                                              </wps:wsp>
                                            </wpg:grpSp>
                                            <wps:wsp>
                                              <wps:cNvPr id="7182" name="文字方塊 2"/>
                                              <wps:cNvSpPr txBox="1">
                                                <a:spLocks noChangeArrowheads="1"/>
                                              </wps:cNvSpPr>
                                              <wps:spPr bwMode="auto">
                                                <a:xfrm>
                                                  <a:off x="753035" y="2290482"/>
                                                  <a:ext cx="939800" cy="330200"/>
                                                </a:xfrm>
                                                <a:prstGeom prst="rect">
                                                  <a:avLst/>
                                                </a:prstGeom>
                                                <a:noFill/>
                                                <a:ln w="9525">
                                                  <a:noFill/>
                                                  <a:miter lim="800000"/>
                                                  <a:headEnd/>
                                                  <a:tailEnd/>
                                                </a:ln>
                                              </wps:spPr>
                                              <wps:txbx>
                                                <w:txbxContent>
                                                  <w:p w:rsidR="00E16761" w:rsidRPr="00865D7E" w:rsidRDefault="00E16761" w:rsidP="001C5AA7">
                                                    <w:pPr>
                                                      <w:jc w:val="left"/>
                                                      <w:rPr>
                                                        <w:color w:val="FFFFFF" w:themeColor="background1"/>
                                                        <w:sz w:val="10"/>
                                                        <w:szCs w:val="10"/>
                                                      </w:rPr>
                                                    </w:pPr>
                                                    <w:r w:rsidRPr="00865D7E">
                                                      <w:rPr>
                                                        <w:rFonts w:hint="eastAsia"/>
                                                        <w:color w:val="FFFFFF" w:themeColor="background1"/>
                                                        <w:sz w:val="10"/>
                                                        <w:szCs w:val="10"/>
                                                      </w:rPr>
                                                      <w:t>布宜斯諾艾利斯</w:t>
                                                    </w:r>
                                                    <w:r w:rsidRPr="00865D7E">
                                                      <w:rPr>
                                                        <w:rStyle w:val="st1"/>
                                                        <w:rFonts w:ascii="Arial" w:cs="Arial"/>
                                                        <w:color w:val="FFFFFF" w:themeColor="background1"/>
                                                      </w:rPr>
                                                      <w:t>斯艾利斯</w:t>
                                                    </w:r>
                                                  </w:p>
                                                </w:txbxContent>
                                              </wps:txbx>
                                              <wps:bodyPr rot="0" vert="horz" wrap="square" lIns="91440" tIns="45720" rIns="91440" bIns="45720" anchor="t" anchorCtr="0">
                                                <a:noAutofit/>
                                              </wps:bodyPr>
                                            </wps:wsp>
                                            <wps:wsp>
                                              <wps:cNvPr id="7184" name="文字方塊 2"/>
                                              <wps:cNvSpPr txBox="1">
                                                <a:spLocks noChangeArrowheads="1"/>
                                              </wps:cNvSpPr>
                                              <wps:spPr bwMode="auto">
                                                <a:xfrm>
                                                  <a:off x="797859" y="2658035"/>
                                                  <a:ext cx="939800" cy="330200"/>
                                                </a:xfrm>
                                                <a:prstGeom prst="rect">
                                                  <a:avLst/>
                                                </a:prstGeom>
                                                <a:noFill/>
                                                <a:ln w="9525">
                                                  <a:noFill/>
                                                  <a:miter lim="800000"/>
                                                  <a:headEnd/>
                                                  <a:tailEnd/>
                                                </a:ln>
                                              </wps:spPr>
                                              <wps:txbx>
                                                <w:txbxContent>
                                                  <w:p w:rsidR="00E16761" w:rsidRPr="008371D4" w:rsidRDefault="00E16761" w:rsidP="001C5AA7">
                                                    <w:pPr>
                                                      <w:jc w:val="left"/>
                                                      <w:rPr>
                                                        <w:color w:val="FFFFFF" w:themeColor="background1"/>
                                                        <w:sz w:val="10"/>
                                                        <w:szCs w:val="10"/>
                                                      </w:rPr>
                                                    </w:pPr>
                                                    <w:r w:rsidRPr="008371D4">
                                                      <w:rPr>
                                                        <w:rStyle w:val="st1"/>
                                                        <w:rFonts w:ascii="Arial" w:cs="Arial"/>
                                                        <w:color w:val="FFFFFF" w:themeColor="background1"/>
                                                        <w:sz w:val="10"/>
                                                        <w:szCs w:val="10"/>
                                                      </w:rPr>
                                                      <w:t>里約熱內盧</w:t>
                                                    </w:r>
                                                  </w:p>
                                                </w:txbxContent>
                                              </wps:txbx>
                                              <wps:bodyPr rot="0" vert="horz" wrap="square" lIns="91440" tIns="45720" rIns="91440" bIns="45720" anchor="t" anchorCtr="0">
                                                <a:noAutofit/>
                                              </wps:bodyPr>
                                            </wps:wsp>
                                          </wpg:grpSp>
                                          <wps:wsp>
                                            <wps:cNvPr id="7186" name="文字方塊 2"/>
                                            <wps:cNvSpPr txBox="1">
                                              <a:spLocks noChangeArrowheads="1"/>
                                            </wps:cNvSpPr>
                                            <wps:spPr bwMode="auto">
                                              <a:xfrm>
                                                <a:off x="640976" y="2989729"/>
                                                <a:ext cx="939800" cy="281940"/>
                                              </a:xfrm>
                                              <a:prstGeom prst="rect">
                                                <a:avLst/>
                                              </a:prstGeom>
                                              <a:noFill/>
                                              <a:ln w="9525">
                                                <a:noFill/>
                                                <a:miter lim="800000"/>
                                                <a:headEnd/>
                                                <a:tailEnd/>
                                              </a:ln>
                                            </wps:spPr>
                                            <wps:txbx>
                                              <w:txbxContent>
                                                <w:p w:rsidR="00E16761" w:rsidRDefault="00E16761" w:rsidP="001C5AA7">
                                                  <w:pPr>
                                                    <w:jc w:val="left"/>
                                                    <w:rPr>
                                                      <w:rStyle w:val="st1"/>
                                                      <w:rFonts w:ascii="Arial" w:cs="Arial"/>
                                                      <w:color w:val="FFFFFF" w:themeColor="background1"/>
                                                      <w:sz w:val="10"/>
                                                      <w:szCs w:val="10"/>
                                                    </w:rPr>
                                                  </w:pPr>
                                                  <w:r>
                                                    <w:rPr>
                                                      <w:rStyle w:val="st1"/>
                                                      <w:rFonts w:ascii="Arial" w:cs="Arial" w:hint="eastAsia"/>
                                                      <w:color w:val="FFFFFF" w:themeColor="background1"/>
                                                      <w:sz w:val="10"/>
                                                      <w:szCs w:val="10"/>
                                                    </w:rPr>
                                                    <w:t>墨西哥</w:t>
                                                  </w:r>
                                                </w:p>
                                                <w:p w:rsidR="00E16761" w:rsidRPr="008371D4" w:rsidRDefault="00E16761" w:rsidP="001C5AA7">
                                                  <w:pPr>
                                                    <w:jc w:val="left"/>
                                                    <w:rPr>
                                                      <w:color w:val="FFFFFF" w:themeColor="background1"/>
                                                      <w:sz w:val="10"/>
                                                      <w:szCs w:val="10"/>
                                                    </w:rPr>
                                                  </w:pPr>
                                                </w:p>
                                              </w:txbxContent>
                                            </wps:txbx>
                                            <wps:bodyPr rot="0" vert="horz" wrap="square" lIns="91440" tIns="45720" rIns="91440" bIns="45720" anchor="t" anchorCtr="0">
                                              <a:noAutofit/>
                                            </wps:bodyPr>
                                          </wps:wsp>
                                        </wpg:grpSp>
                                        <wps:wsp>
                                          <wps:cNvPr id="7185" name="文字方塊 2"/>
                                          <wps:cNvSpPr txBox="1">
                                            <a:spLocks noChangeArrowheads="1"/>
                                          </wps:cNvSpPr>
                                          <wps:spPr bwMode="auto">
                                            <a:xfrm>
                                              <a:off x="596153" y="2823882"/>
                                              <a:ext cx="939800" cy="282388"/>
                                            </a:xfrm>
                                            <a:prstGeom prst="rect">
                                              <a:avLst/>
                                            </a:prstGeom>
                                            <a:noFill/>
                                            <a:ln w="9525">
                                              <a:noFill/>
                                              <a:miter lim="800000"/>
                                              <a:headEnd/>
                                              <a:tailEnd/>
                                            </a:ln>
                                          </wps:spPr>
                                          <wps:txbx>
                                            <w:txbxContent>
                                              <w:p w:rsidR="00E16761" w:rsidRDefault="00E16761" w:rsidP="001C5AA7">
                                                <w:pPr>
                                                  <w:jc w:val="left"/>
                                                  <w:rPr>
                                                    <w:rStyle w:val="st1"/>
                                                    <w:rFonts w:ascii="Arial" w:cs="Arial"/>
                                                    <w:color w:val="FFFFFF" w:themeColor="background1"/>
                                                    <w:sz w:val="10"/>
                                                    <w:szCs w:val="10"/>
                                                  </w:rPr>
                                                </w:pPr>
                                                <w:r>
                                                  <w:rPr>
                                                    <w:rStyle w:val="st1"/>
                                                    <w:rFonts w:ascii="Arial" w:cs="Arial" w:hint="eastAsia"/>
                                                    <w:color w:val="FFFFFF" w:themeColor="background1"/>
                                                    <w:sz w:val="10"/>
                                                    <w:szCs w:val="10"/>
                                                  </w:rPr>
                                                  <w:t>聖保羅</w:t>
                                                </w:r>
                                              </w:p>
                                              <w:p w:rsidR="00E16761" w:rsidRPr="008371D4" w:rsidRDefault="00E16761" w:rsidP="001C5AA7">
                                                <w:pPr>
                                                  <w:jc w:val="left"/>
                                                  <w:rPr>
                                                    <w:color w:val="FFFFFF" w:themeColor="background1"/>
                                                    <w:sz w:val="10"/>
                                                    <w:szCs w:val="10"/>
                                                  </w:rPr>
                                                </w:pPr>
                                              </w:p>
                                            </w:txbxContent>
                                          </wps:txbx>
                                          <wps:bodyPr rot="0" vert="horz" wrap="square" lIns="91440" tIns="45720" rIns="91440" bIns="45720" anchor="t" anchorCtr="0">
                                            <a:noAutofit/>
                                          </wps:bodyPr>
                                        </wps:wsp>
                                      </wpg:grpSp>
                                      <wps:wsp>
                                        <wps:cNvPr id="7179" name="文字方塊 2"/>
                                        <wps:cNvSpPr txBox="1">
                                          <a:spLocks noChangeArrowheads="1"/>
                                        </wps:cNvSpPr>
                                        <wps:spPr bwMode="auto">
                                          <a:xfrm>
                                            <a:off x="394447" y="2487706"/>
                                            <a:ext cx="939800" cy="330200"/>
                                          </a:xfrm>
                                          <a:prstGeom prst="rect">
                                            <a:avLst/>
                                          </a:prstGeom>
                                          <a:noFill/>
                                          <a:ln w="9525">
                                            <a:noFill/>
                                            <a:miter lim="800000"/>
                                            <a:headEnd/>
                                            <a:tailEnd/>
                                          </a:ln>
                                        </wps:spPr>
                                        <wps:txbx>
                                          <w:txbxContent>
                                            <w:p w:rsidR="00E16761" w:rsidRPr="008371D4" w:rsidRDefault="00E16761" w:rsidP="001C5AA7">
                                              <w:pPr>
                                                <w:jc w:val="left"/>
                                                <w:rPr>
                                                  <w:color w:val="FFFFFF" w:themeColor="background1"/>
                                                  <w:sz w:val="10"/>
                                                  <w:szCs w:val="10"/>
                                                </w:rPr>
                                              </w:pPr>
                                              <w:r w:rsidRPr="008371D4">
                                                <w:rPr>
                                                  <w:rFonts w:hint="eastAsia"/>
                                                  <w:color w:val="FFFFFF" w:themeColor="background1"/>
                                                  <w:sz w:val="10"/>
                                                  <w:szCs w:val="10"/>
                                                </w:rPr>
                                                <w:t>利馬</w:t>
                                              </w:r>
                                            </w:p>
                                          </w:txbxContent>
                                        </wps:txbx>
                                        <wps:bodyPr rot="0" vert="horz" wrap="square" lIns="91440" tIns="45720" rIns="91440" bIns="45720" anchor="t" anchorCtr="0">
                                          <a:noAutofit/>
                                        </wps:bodyPr>
                                      </wps:wsp>
                                    </wpg:grpSp>
                                    <wps:wsp>
                                      <wps:cNvPr id="443" name="文字方塊 2"/>
                                      <wps:cNvSpPr txBox="1">
                                        <a:spLocks noChangeArrowheads="1"/>
                                      </wps:cNvSpPr>
                                      <wps:spPr bwMode="auto">
                                        <a:xfrm>
                                          <a:off x="2043953" y="1823855"/>
                                          <a:ext cx="941704" cy="391159"/>
                                        </a:xfrm>
                                        <a:prstGeom prst="rect">
                                          <a:avLst/>
                                        </a:prstGeom>
                                        <a:noFill/>
                                        <a:ln w="9525">
                                          <a:noFill/>
                                          <a:miter lim="800000"/>
                                          <a:headEnd/>
                                          <a:tailEnd/>
                                        </a:ln>
                                      </wps:spPr>
                                      <wps:txbx>
                                        <w:txbxContent>
                                          <w:p w:rsidR="00E16761" w:rsidRPr="00F2583E" w:rsidRDefault="00E16761" w:rsidP="001C5AA7">
                                            <w:pPr>
                                              <w:rPr>
                                                <w:sz w:val="16"/>
                                                <w:szCs w:val="16"/>
                                              </w:rPr>
                                            </w:pPr>
                                            <w:r>
                                              <w:rPr>
                                                <w:rFonts w:hint="eastAsia"/>
                                                <w:sz w:val="16"/>
                                                <w:szCs w:val="16"/>
                                              </w:rPr>
                                              <w:t>中東及非洲</w:t>
                                            </w:r>
                                          </w:p>
                                        </w:txbxContent>
                                      </wps:txbx>
                                      <wps:bodyPr rot="0" vert="horz" wrap="square" lIns="91440" tIns="45720" rIns="91440" bIns="45720" anchor="t" anchorCtr="0">
                                        <a:spAutoFit/>
                                      </wps:bodyPr>
                                    </wps:wsp>
                                  </wpg:grpSp>
                                  <wps:wsp>
                                    <wps:cNvPr id="445" name="文字方塊 2"/>
                                    <wps:cNvSpPr txBox="1">
                                      <a:spLocks noChangeArrowheads="1"/>
                                    </wps:cNvSpPr>
                                    <wps:spPr bwMode="auto">
                                      <a:xfrm>
                                        <a:off x="2510118" y="2182906"/>
                                        <a:ext cx="939800" cy="330200"/>
                                      </a:xfrm>
                                      <a:prstGeom prst="rect">
                                        <a:avLst/>
                                      </a:prstGeom>
                                      <a:noFill/>
                                      <a:ln w="9525">
                                        <a:noFill/>
                                        <a:miter lim="800000"/>
                                        <a:headEnd/>
                                        <a:tailEnd/>
                                      </a:ln>
                                    </wps:spPr>
                                    <wps:txbx>
                                      <w:txbxContent>
                                        <w:p w:rsidR="00E16761" w:rsidRPr="008371D4" w:rsidRDefault="00E16761" w:rsidP="001C5AA7">
                                          <w:pPr>
                                            <w:jc w:val="left"/>
                                            <w:rPr>
                                              <w:color w:val="FFFFFF" w:themeColor="background1"/>
                                              <w:sz w:val="10"/>
                                              <w:szCs w:val="10"/>
                                            </w:rPr>
                                          </w:pPr>
                                          <w:r>
                                            <w:rPr>
                                              <w:rStyle w:val="st1"/>
                                              <w:rFonts w:ascii="Arial" w:cs="Arial" w:hint="eastAsia"/>
                                              <w:color w:val="FFFFFF" w:themeColor="background1"/>
                                              <w:sz w:val="10"/>
                                              <w:szCs w:val="10"/>
                                            </w:rPr>
                                            <w:t>阿布達比</w:t>
                                          </w:r>
                                        </w:p>
                                      </w:txbxContent>
                                    </wps:txbx>
                                    <wps:bodyPr rot="0" vert="horz" wrap="square" lIns="91440" tIns="45720" rIns="91440" bIns="45720" anchor="t" anchorCtr="0">
                                      <a:noAutofit/>
                                    </wps:bodyPr>
                                  </wps:wsp>
                                </wpg:grpSp>
                                <wps:wsp>
                                  <wps:cNvPr id="447" name="文字方塊 2"/>
                                  <wps:cNvSpPr txBox="1">
                                    <a:spLocks noChangeArrowheads="1"/>
                                  </wps:cNvSpPr>
                                  <wps:spPr bwMode="auto">
                                    <a:xfrm>
                                      <a:off x="2572871" y="2537012"/>
                                      <a:ext cx="939800" cy="330200"/>
                                    </a:xfrm>
                                    <a:prstGeom prst="rect">
                                      <a:avLst/>
                                    </a:prstGeom>
                                    <a:noFill/>
                                    <a:ln w="9525">
                                      <a:noFill/>
                                      <a:miter lim="800000"/>
                                      <a:headEnd/>
                                      <a:tailEnd/>
                                    </a:ln>
                                  </wps:spPr>
                                  <wps:txbx>
                                    <w:txbxContent>
                                      <w:p w:rsidR="00E16761" w:rsidRPr="008371D4" w:rsidRDefault="00E16761" w:rsidP="001C5AA7">
                                        <w:pPr>
                                          <w:jc w:val="left"/>
                                          <w:rPr>
                                            <w:color w:val="FFFFFF" w:themeColor="background1"/>
                                            <w:sz w:val="10"/>
                                            <w:szCs w:val="10"/>
                                          </w:rPr>
                                        </w:pPr>
                                        <w:r>
                                          <w:rPr>
                                            <w:rStyle w:val="st1"/>
                                            <w:rFonts w:ascii="Arial" w:cs="Arial" w:hint="eastAsia"/>
                                            <w:color w:val="FFFFFF" w:themeColor="background1"/>
                                            <w:sz w:val="10"/>
                                            <w:szCs w:val="10"/>
                                          </w:rPr>
                                          <w:t>科威特市</w:t>
                                        </w:r>
                                      </w:p>
                                    </w:txbxContent>
                                  </wps:txbx>
                                  <wps:bodyPr rot="0" vert="horz" wrap="square" lIns="91440" tIns="45720" rIns="91440" bIns="45720" anchor="t" anchorCtr="0">
                                    <a:noAutofit/>
                                  </wps:bodyPr>
                                </wps:wsp>
                              </wpg:grpSp>
                              <wps:wsp>
                                <wps:cNvPr id="50239" name="文字方塊 2"/>
                                <wps:cNvSpPr txBox="1">
                                  <a:spLocks noChangeArrowheads="1"/>
                                </wps:cNvSpPr>
                                <wps:spPr bwMode="auto">
                                  <a:xfrm>
                                    <a:off x="2707341" y="2864223"/>
                                    <a:ext cx="939800" cy="330200"/>
                                  </a:xfrm>
                                  <a:prstGeom prst="rect">
                                    <a:avLst/>
                                  </a:prstGeom>
                                  <a:noFill/>
                                  <a:ln w="9525">
                                    <a:noFill/>
                                    <a:miter lim="800000"/>
                                    <a:headEnd/>
                                    <a:tailEnd/>
                                  </a:ln>
                                </wps:spPr>
                                <wps:txbx>
                                  <w:txbxContent>
                                    <w:p w:rsidR="00E16761" w:rsidRPr="008371D4" w:rsidRDefault="00E16761" w:rsidP="001C5AA7">
                                      <w:pPr>
                                        <w:jc w:val="left"/>
                                        <w:rPr>
                                          <w:color w:val="FFFFFF" w:themeColor="background1"/>
                                          <w:sz w:val="10"/>
                                          <w:szCs w:val="10"/>
                                        </w:rPr>
                                      </w:pPr>
                                      <w:r>
                                        <w:rPr>
                                          <w:rStyle w:val="st1"/>
                                          <w:rFonts w:ascii="Arial" w:cs="Arial" w:hint="eastAsia"/>
                                          <w:color w:val="FFFFFF" w:themeColor="background1"/>
                                          <w:sz w:val="10"/>
                                          <w:szCs w:val="10"/>
                                        </w:rPr>
                                        <w:t>約翰尼斯堡</w:t>
                                      </w:r>
                                    </w:p>
                                  </w:txbxContent>
                                </wps:txbx>
                                <wps:bodyPr rot="0" vert="horz" wrap="square" lIns="91440" tIns="45720" rIns="91440" bIns="45720" anchor="t" anchorCtr="0">
                                  <a:noAutofit/>
                                </wps:bodyPr>
                              </wps:wsp>
                            </wpg:grpSp>
                            <wps:wsp>
                              <wps:cNvPr id="7170" name="文字方塊 2"/>
                              <wps:cNvSpPr txBox="1">
                                <a:spLocks noChangeArrowheads="1"/>
                              </wps:cNvSpPr>
                              <wps:spPr bwMode="auto">
                                <a:xfrm>
                                  <a:off x="2398059" y="3052482"/>
                                  <a:ext cx="939800" cy="330200"/>
                                </a:xfrm>
                                <a:prstGeom prst="rect">
                                  <a:avLst/>
                                </a:prstGeom>
                                <a:noFill/>
                                <a:ln w="9525">
                                  <a:noFill/>
                                  <a:miter lim="800000"/>
                                  <a:headEnd/>
                                  <a:tailEnd/>
                                </a:ln>
                              </wps:spPr>
                              <wps:txbx>
                                <w:txbxContent>
                                  <w:p w:rsidR="00E16761" w:rsidRPr="008371D4" w:rsidRDefault="00E16761" w:rsidP="001C5AA7">
                                    <w:pPr>
                                      <w:jc w:val="left"/>
                                      <w:rPr>
                                        <w:color w:val="FFFFFF" w:themeColor="background1"/>
                                        <w:sz w:val="10"/>
                                        <w:szCs w:val="10"/>
                                      </w:rPr>
                                    </w:pPr>
                                    <w:r>
                                      <w:rPr>
                                        <w:rStyle w:val="st1"/>
                                        <w:rFonts w:ascii="Arial" w:cs="Arial" w:hint="eastAsia"/>
                                        <w:color w:val="FFFFFF" w:themeColor="background1"/>
                                        <w:sz w:val="10"/>
                                        <w:szCs w:val="10"/>
                                      </w:rPr>
                                      <w:t>德黑蘭</w:t>
                                    </w:r>
                                  </w:p>
                                </w:txbxContent>
                              </wps:txbx>
                              <wps:bodyPr rot="0" vert="horz" wrap="square" lIns="91440" tIns="45720" rIns="91440" bIns="45720" anchor="t" anchorCtr="0">
                                <a:noAutofit/>
                              </wps:bodyPr>
                            </wps:wsp>
                          </wpg:grpSp>
                          <wps:wsp>
                            <wps:cNvPr id="444" name="文字方塊 2"/>
                            <wps:cNvSpPr txBox="1">
                              <a:spLocks noChangeArrowheads="1"/>
                            </wps:cNvSpPr>
                            <wps:spPr bwMode="auto">
                              <a:xfrm>
                                <a:off x="2339788" y="2362200"/>
                                <a:ext cx="939800" cy="330200"/>
                              </a:xfrm>
                              <a:prstGeom prst="rect">
                                <a:avLst/>
                              </a:prstGeom>
                              <a:noFill/>
                              <a:ln w="9525">
                                <a:noFill/>
                                <a:miter lim="800000"/>
                                <a:headEnd/>
                                <a:tailEnd/>
                              </a:ln>
                            </wps:spPr>
                            <wps:txbx>
                              <w:txbxContent>
                                <w:p w:rsidR="00E16761" w:rsidRPr="008371D4" w:rsidRDefault="00E16761" w:rsidP="001C5AA7">
                                  <w:pPr>
                                    <w:jc w:val="left"/>
                                    <w:rPr>
                                      <w:color w:val="FFFFFF" w:themeColor="background1"/>
                                      <w:sz w:val="10"/>
                                      <w:szCs w:val="10"/>
                                    </w:rPr>
                                  </w:pPr>
                                  <w:r>
                                    <w:rPr>
                                      <w:rStyle w:val="st1"/>
                                      <w:rFonts w:ascii="Arial" w:cs="Arial" w:hint="eastAsia"/>
                                      <w:color w:val="FFFFFF" w:themeColor="background1"/>
                                      <w:sz w:val="10"/>
                                      <w:szCs w:val="10"/>
                                    </w:rPr>
                                    <w:t>杜哈</w:t>
                                  </w:r>
                                </w:p>
                              </w:txbxContent>
                            </wps:txbx>
                            <wps:bodyPr rot="0" vert="horz" wrap="square" lIns="91440" tIns="45720" rIns="91440" bIns="45720" anchor="t" anchorCtr="0">
                              <a:noAutofit/>
                            </wps:bodyPr>
                          </wps:wsp>
                        </wpg:grpSp>
                        <wps:wsp>
                          <wps:cNvPr id="446" name="文字方塊 2"/>
                          <wps:cNvSpPr txBox="1">
                            <a:spLocks noChangeArrowheads="1"/>
                          </wps:cNvSpPr>
                          <wps:spPr bwMode="auto">
                            <a:xfrm>
                              <a:off x="2398059" y="2711823"/>
                              <a:ext cx="939800" cy="330200"/>
                            </a:xfrm>
                            <a:prstGeom prst="rect">
                              <a:avLst/>
                            </a:prstGeom>
                            <a:noFill/>
                            <a:ln w="9525">
                              <a:noFill/>
                              <a:miter lim="800000"/>
                              <a:headEnd/>
                              <a:tailEnd/>
                            </a:ln>
                          </wps:spPr>
                          <wps:txbx>
                            <w:txbxContent>
                              <w:p w:rsidR="00E16761" w:rsidRPr="008371D4" w:rsidRDefault="00E16761" w:rsidP="001C5AA7">
                                <w:pPr>
                                  <w:jc w:val="left"/>
                                  <w:rPr>
                                    <w:color w:val="FFFFFF" w:themeColor="background1"/>
                                    <w:sz w:val="10"/>
                                    <w:szCs w:val="10"/>
                                  </w:rPr>
                                </w:pPr>
                                <w:r>
                                  <w:rPr>
                                    <w:rStyle w:val="st1"/>
                                    <w:rFonts w:ascii="Arial" w:cs="Arial" w:hint="eastAsia"/>
                                    <w:color w:val="FFFFFF" w:themeColor="background1"/>
                                    <w:sz w:val="10"/>
                                    <w:szCs w:val="10"/>
                                  </w:rPr>
                                  <w:t>利雅德</w:t>
                                </w:r>
                              </w:p>
                            </w:txbxContent>
                          </wps:txbx>
                          <wps:bodyPr rot="0" vert="horz" wrap="square" lIns="91440" tIns="45720" rIns="91440" bIns="45720" anchor="t" anchorCtr="0">
                            <a:noAutofit/>
                          </wps:bodyPr>
                        </wps:wsp>
                      </wpg:grpSp>
                      <wps:wsp>
                        <wps:cNvPr id="41" name="文字方塊 2"/>
                        <wps:cNvSpPr txBox="1">
                          <a:spLocks noChangeArrowheads="1"/>
                        </wps:cNvSpPr>
                        <wps:spPr bwMode="auto">
                          <a:xfrm>
                            <a:off x="4343400" y="2317750"/>
                            <a:ext cx="939800" cy="329565"/>
                          </a:xfrm>
                          <a:prstGeom prst="rect">
                            <a:avLst/>
                          </a:prstGeom>
                          <a:noFill/>
                          <a:ln w="9525">
                            <a:noFill/>
                            <a:miter lim="800000"/>
                            <a:headEnd/>
                            <a:tailEnd/>
                          </a:ln>
                        </wps:spPr>
                        <wps:txbx>
                          <w:txbxContent>
                            <w:p w:rsidR="00E16761" w:rsidRPr="00C556E4" w:rsidRDefault="00E16761" w:rsidP="001C5AA7">
                              <w:pPr>
                                <w:rPr>
                                  <w:color w:val="FFFFFF" w:themeColor="background1"/>
                                  <w:sz w:val="10"/>
                                  <w:szCs w:val="10"/>
                                </w:rPr>
                              </w:pPr>
                              <w:r>
                                <w:rPr>
                                  <w:rFonts w:hint="eastAsia"/>
                                  <w:color w:val="FFFFFF" w:themeColor="background1"/>
                                  <w:sz w:val="10"/>
                                  <w:szCs w:val="10"/>
                                </w:rPr>
                                <w:t>廣州</w:t>
                              </w:r>
                            </w:p>
                          </w:txbxContent>
                        </wps:txbx>
                        <wps:bodyPr rot="0" vert="horz" wrap="square" lIns="91440" tIns="45720" rIns="91440" bIns="45720" anchor="t" anchorCtr="0">
                          <a:noAutofit/>
                        </wps:bodyPr>
                      </wps:wsp>
                    </wpg:wgp>
                  </a:graphicData>
                </a:graphic>
              </wp:inline>
            </w:drawing>
          </mc:Choice>
          <mc:Fallback>
            <w:pict>
              <v:group id="群組 55" o:spid="_x0000_s1192" style="width:416.45pt;height:278.75pt;mso-position-horizontal-relative:char;mso-position-vertical-relative:line" coordsize="52889,35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">
                <v:group id="群組 7199" o:spid="_x0000_s1193" style="position:absolute;width:52889;height:35401"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p+gxscAAADd&#10;AAAADwAAAAAAAAAAAAAAAACqAgAAZHJzL2Rvd25yZXYueG1sUEsFBgAAAAAEAAQA+gAAAJ4DAAAA&#10;AA==&#10;">
                  <v:group id="群組 7198" o:spid="_x0000_s1194" style="position:absolute;width:52889;height:35405"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MFXcQAAADdAAAA&#10;DwAAAAAAAAAAAAAAAACqAgAAZHJzL2Rvd25yZXYueG1sUEsFBgAAAAAEAAQA+gAAAJsDAAAAAA==&#10;">
                    <v:group id="群組 7197" o:spid="_x0000_s1195" style="position:absolute;width:52889;height:35405"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EyRL8cAAADd&#10;AAAADwAAAAAAAAAAAAAAAACqAgAAZHJzL2Rvd25yZXYueG1sUEsFBgAAAAAEAAQA+gAAAJ4DAAAA&#10;AA==&#10;">
                      <v:group id="群組 7196" o:spid="_x0000_s1196" style="position:absolute;width:52889;height:35405"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jADS0xgAAAN0A&#10;AAAPAAAAAAAAAAAAAAAAAKoCAABkcnMvZG93bnJldi54bWxQSwUGAAAAAAQABAD6AAAAnQMAAAAA&#10;">
                        <v:group id="群組 7195" o:spid="_x0000_s1197" style="position:absolute;width:52889;height:35405"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0qrDxgAAAN0A&#10;AAAPAAAAAAAAAAAAAAAAAKoCAABkcnMvZG93bnJldi54bWxQSwUGAAAAAAQABAD6AAAAnQMAAAAA&#10;">
                          <v:group id="群組 7194" o:spid="_x0000_s1198" style="position:absolute;width:52889;height:35405"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J4PWMcAAADd&#10;AAAADwAAAAAAAAAAAAAAAACqAgAAZHJzL2Rvd25yZXYueG1sUEsFBgAAAAAEAAQA+gAAAJ4DAAAA&#10;AA==&#10;">
                            <v:group id="群組 7193" o:spid="_x0000_s1199" style="position:absolute;width:52889;height:35405"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d5csxgAAAN0A&#10;AAAPAAAAAAAAAAAAAAAAAKoCAABkcnMvZG93bnJldi54bWxQSwUGAAAAAAQABAD6AAAAnQMAAAAA&#10;">
                              <v:group id="群組 7192" o:spid="_x0000_s1200" style="position:absolute;width:52889;height:35405"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cOzK3xgAAAN0A&#10;AAAPAAAAAAAAAAAAAAAAAKoCAABkcnMvZG93bnJldi54bWxQSwUGAAAAAAQABAD6AAAAnQMAAAAA&#10;">
                                <v:group id="群組 7191" o:spid="_x0000_s1201" style="position:absolute;width:52889;height:35405"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6azAxgAAAN0A&#10;AAAPAAAAAAAAAAAAAAAAAKoCAABkcnMvZG93bnJldi54bWxQSwUGAAAAAAQABAD6AAAAnQMAAAAA&#10;">
                                  <v:group id="群組 7190" o:spid="_x0000_s1202" style="position:absolute;width:52889;height:35405"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6UJW8QAAADdAAAA&#10;DwAAAAAAAAAAAAAAAACqAgAAZHJzL2Rvd25yZXYueG1sUEsFBgAAAAAEAAQA+gAAAJsDAAAAAA==&#10;">
                                    <v:group id="群組 7189" o:spid="_x0000_s1203" style="position:absolute;width:52889;height:35405"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0Y2G8cAAADd&#10;AAAADwAAAAAAAAAAAAAAAACqAgAAZHJzL2Rvd25yZXYueG1sUEsFBgAAAAAEAAQA+gAAAJ4DAAAA&#10;AA==&#10;">
                                      <v:group id="群組 7188" o:spid="_x0000_s1204" style="position:absolute;width:52889;height:35405"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gKk4DCAAAA3QAAAA8A&#10;AAAAAAAAAAAAAAAAqgIAAGRycy9kb3ducmV2LnhtbFBLBQYAAAAABAAEAPoAAACZAwAAAAA=&#10;">
                                        <v:group id="群組 7187" o:spid="_x0000_s1205" style="position:absolute;width:52889;height:35405"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ZUH8scAAADd&#10;AAAADwAAAAAAAAAAAAAAAACqAgAAZHJzL2Rvd25yZXYueG1sUEsFBgAAAAAEAAQA+gAAAJ4DAAAA&#10;AA==&#10;">
                                          <v:group id="群組 442" o:spid="_x0000_s1206" style="position:absolute;width:52889;height:35405"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1679MUAAADcAAAADwAAAGRycy9kb3ducmV2LnhtbESPQYvCMBSE78L+h/CE&#10;vWlaV2WpRhFZlz2IoC6It0fzbIvNS2liW/+9EQSPw8x8w8yXnSlFQ7UrLCuIhxEI4tTqgjMF/8fN&#10;4BuE88gaS8uk4E4OlouP3hwTbVveU3PwmQgQdgkqyL2vEildmpNBN7QVcfAutjbog6wzqWtsA9yU&#10;chRFU2mw4LCQY0XrnNLr4WYU/LbYrr7in2Z7vazv5+Nkd9rGpNRnv1vNQHjq/Dv8av9pBe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9eu/TFAAAA3AAA&#10;AA8AAAAAAAAAAAAAAAAAqgIAAGRycy9kb3ducmV2LnhtbFBLBQYAAAAABAAEAPoAAACcAwAAAAA=&#10;">
                                            <v:group id="群組 441" o:spid="_x0000_s1207" style="position:absolute;width:52889;height:35405"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4wlg8QAAADcAAAADwAAAGRycy9kb3ducmV2LnhtbESPQYvCMBSE78L+h/AW&#10;vGnaVRepRhHZFQ8iqAvi7dE822LzUppsW/+9EQSPw8x8w8yXnSlFQ7UrLCuIhxEI4tTqgjMFf6ff&#10;wRSE88gaS8uk4E4OlouP3hwTbVs+UHP0mQgQdgkqyL2vEildmpNBN7QVcfCutjbog6wzqWtsA9yU&#10;8iuKvqXBgsNCjhWtc0pvx3+jYNNiuxrFP83udl3fL6fJ/ryLSan+Z7eagfDU+Xf41d5qBe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4wlg8QAAADcAAAA&#10;DwAAAAAAAAAAAAAAAACqAgAAZHJzL2Rvd25yZXYueG1sUEsFBgAAAAAEAAQA+gAAAJsDAAAAAA==&#10;">
                                              <v:group id="群組 440" o:spid="_x0000_s1208" style="position:absolute;width:52889;height:35405"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CAGMMAAADcAAAADwAAAGRycy9kb3ducmV2LnhtbERPTWvCQBC9F/wPywi9&#10;1U3UFoluQpBaepBCVRBvQ3ZMQrKzIbtN4r/vHgo9Pt73LptMKwbqXW1ZQbyIQBAXVtdcKricDy8b&#10;EM4ja2wtk4IHOcjS2dMOE21H/qbh5EsRQtglqKDyvkukdEVFBt3CdsSBu9veoA+wL6XucQzhppXL&#10;KHqTBmsODRV2tK+oaE4/RsHHiGO+it+HY3PfP27n16/rMSalnudTvgXhafL/4j/3p1awXo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wwIAYwwAAANwAAAAP&#10;AAAAAAAAAAAAAAAAAKoCAABkcnMvZG93bnJldi54bWxQSwUGAAAAAAQABAD6AAAAmgMAAAAA&#10;">
                                                <v:group id="群組 439" o:spid="_x0000_s1209" style="position:absolute;width:52889;height:35405"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xa+MUAAADcAAAADwAAAGRycy9kb3ducmV2LnhtbESPQWvCQBSE7wX/w/IE&#10;b7qJWrHRVURUPEihWii9PbLPJJh9G7JrEv+9WxB6HGbmG2a57kwpGqpdYVlBPIpAEKdWF5wp+L7s&#10;h3MQziNrLC2Tggc5WK96b0tMtG35i5qzz0SAsEtQQe59lUjp0pwMupGtiIN3tbVBH2SdSV1jG+Cm&#10;lOMomkmDBYeFHCva5pTeznej4NBiu5nEu+Z0u24fv5f3z59TTEoN+t1mAcJT5//Dr/ZRK5hO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n8WvjFAAAA3AAA&#10;AA8AAAAAAAAAAAAAAAAAqgIAAGRycy9kb3ducmV2LnhtbFBLBQYAAAAABAAEAPoAAACcAwAAAAA=&#10;">
                                                  <v:group id="群組 438" o:spid="_x0000_s1210" style="position:absolute;width:52889;height:35405"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D/Y8IAAADcAAAADwAAAGRycy9kb3ducmV2LnhtbERPy4rCMBTdC/MP4Q7M&#10;TtOOD4aOUUQccSGCdUDcXZprW2xuShPb+vdmIbg8nPd82ZtKtNS40rKCeBSBIM6sLjlX8H/6G/6A&#10;cB5ZY2WZFDzIwXLxMZhjom3HR2pTn4sQwi5BBYX3dSKlywoy6Ea2Jg7c1TYGfYBNLnWDXQg3lfyO&#10;opk0WHJoKLCmdUHZLb0bBdsOu9U43rT723X9uJymh/M+JqW+PvvVLwhPvX+LX+6dVjAZh7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aw/2PCAAAA3AAAAA8A&#10;AAAAAAAAAAAAAAAAqgIAAGRycy9kb3ducmV2LnhtbFBLBQYAAAAABAAEAPoAAACZAwAAAAA=&#10;">
                                                    <v:group id="群組 437" o:spid="_x0000_s1211" style="position:absolute;width:52889;height:35405"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y9rEcUAAADcAAAADwAAAGRycy9kb3ducmV2LnhtbESPQWvCQBSE7wX/w/IE&#10;b7qJWi3RVURUPEihWii9PbLPJJh9G7JrEv+9WxB6HGbmG2a57kwpGqpdYVlBPIpAEKdWF5wp+L7s&#10;hx8gnEfWWFomBQ9ysF713paYaNvyFzVnn4kAYZeggtz7KpHSpTkZdCNbEQfvamuDPsg6k7rGNsBN&#10;KcdRNJMGCw4LOVa0zSm9ne9GwaHFdjOJd83pdt0+fi/vnz+nmJQa9LvNAoSnzv+HX+2jVjCdz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cvaxHFAAAA3AAA&#10;AA8AAAAAAAAAAAAAAAAAqgIAAGRycy9kb3ducmV2LnhtbFBLBQYAAAAABAAEAPoAAACcAwAAAAA=&#10;">
                                                      <v:group id="群組 436" o:spid="_x0000_s1212" style="position:absolute;width:52889;height:35405"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OisYAAADcAAAADwAAAGRycy9kb3ducmV2LnhtbESPQWvCQBSE7wX/w/IK&#10;3ppNtA2SZhWRKh5CoSqU3h7ZZxLMvg3ZbRL/fbdQ6HGYmW+YfDOZVgzUu8aygiSKQRCXVjdcKbic&#10;908rEM4ja2wtk4I7OdisZw85ZtqO/EHDyVciQNhlqKD2vsukdGVNBl1kO+LgXW1v0AfZV1L3OAa4&#10;aeUijlNpsOGwUGNHu5rK2+nbKDiMOG6XydtQ3K67+9f55f2zSEip+eO0fQXhafL/4b/2USt4Xq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Y86KxgAAANwA&#10;AAAPAAAAAAAAAAAAAAAAAKoCAABkcnMvZG93bnJldi54bWxQSwUGAAAAAAQABAD6AAAAnQMAAAAA&#10;">
                                                        <v:group id="群組 435" o:spid="_x0000_s1213" style="position:absolute;width:52889;height:35405"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FQ/cUAAADcAAAADwAAAGRycy9kb3ducmV2LnhtbESPT4vCMBTE78J+h/CE&#10;vWna9Q9LNYqIu+xBBHVBvD2aZ1tsXkoT2/rtjSB4HGbmN8x82ZlSNFS7wrKCeBiBIE6tLjhT8H/8&#10;GXyDcB5ZY2mZFNzJwXLx0Ztjom3Le2oOPhMBwi5BBbn3VSKlS3My6Ia2Ig7exdYGfZB1JnWNbYCb&#10;Un5F0VQaLDgs5FjROqf0ergZBb8ttqtRvGm218v6fj5OdqdtTEp99rvVDISnzr/Dr/afVjAeTe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ixUP3FAAAA3AAA&#10;AA8AAAAAAAAAAAAAAAAAqgIAAGRycy9kb3ducmV2LnhtbFBLBQYAAAAABAAEAPoAAACcAwAAAAA=&#10;">
                                                          <v:group id="群組 434" o:spid="_x0000_s1214" style="position:absolute;width:52889;height:35405"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1ZsYAAADcAAAADwAAAGRycy9kb3ducmV2LnhtbESPQWvCQBSE7wX/w/IK&#10;3ppNNC2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fVmxgAAANwA&#10;AAAPAAAAAAAAAAAAAAAAAKoCAABkcnMvZG93bnJldi54bWxQSwUGAAAAAAQABAD6AAAAnQMAAAAA&#10;">
                                                            <v:group id="群組 433" o:spid="_x0000_s1215" style="position:absolute;width:52889;height:35405"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RtEsUAAADcAAAADwAAAGRycy9kb3ducmV2LnhtbESPT2vCQBTE7wW/w/KE&#10;3uomphWJriKipQcR/APi7ZF9JsHs25Bdk/jtuwWhx2FmfsPMl72pREuNKy0riEcRCOLM6pJzBefT&#10;9mMKwnlkjZVlUvAkB8vF4G2OqbYdH6g9+lwECLsUFRTe16mULivIoBvZmjh4N9sY9EE2udQNdgFu&#10;KjmOook0WHJYKLCmdUHZ/fgwCr477FZJvGl399v6eT197S+7mJR6H/arGQhPvf8Pv9o/WsFn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gUbRLFAAAA3AAA&#10;AA8AAAAAAAAAAAAAAAAAqgIAAGRycy9kb3ducmV2LnhtbFBLBQYAAAAABAAEAPoAAACcAwAAAAA=&#10;">
                                                              <v:group id="群組 432" o:spid="_x0000_s1216" style="position:absolute;width:52889;height:35405"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jIicYAAADcAAAADwAAAGRycy9kb3ducmV2LnhtbESPT2vCQBTE7wW/w/IK&#10;vdXNH1skdQ0itngQoSqU3h7ZZxKSfRuy2yR++25B6HGYmd8wq3wyrRiod7VlBfE8AkFcWF1zqeBy&#10;fn9egnAeWWNrmRTcyEG+nj2sMNN25E8aTr4UAcIuQwWV910mpSsqMujmtiMO3tX2Bn2QfSl1j2OA&#10;m1YmUfQqDdYcFirsaFtR0Zx+jIKPEcdNGu+GQ3Pd3r7PL8evQ0xKPT1OmzcQnib/H76391rBIk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WMiJxgAAANwA&#10;AAAPAAAAAAAAAAAAAAAAAKoCAABkcnMvZG93bnJldi54bWxQSwUGAAAAAAQABAD6AAAAnQMAAAAA&#10;">
                                                                <v:group id="群組 431" o:spid="_x0000_s1217" style="position:absolute;width:52889;height:35405"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4pW/sYAAADcAAAADwAAAGRycy9kb3ducmV2LnhtbESPT2vCQBTE70K/w/IK&#10;vZlNmlpKmlVEaulBCmqh9PbIPpNg9m3Irvnz7V2h4HGYmd8w+Wo0jeipc7VlBUkUgyAurK65VPBz&#10;3M7fQDiPrLGxTAomcrBaPsxyzLQdeE/9wZciQNhlqKDyvs2kdEVFBl1kW+LgnWxn0AfZlVJ3OAS4&#10;aeRzHL9KgzWHhQpb2lRUnA8Xo+BzwGGdJh/97nzaTH/HxffvLiGlnh7H9TsIT6O/h//bX1rBS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ilb+xgAAANwA&#10;AAAPAAAAAAAAAAAAAAAAAKoCAABkcnMvZG93bnJldi54bWxQSwUGAAAAAAQABAD6AAAAnQMAAAAA&#10;">
                                                                  <v:group id="群組 50232" o:spid="_x0000_s1218" style="position:absolute;width:52889;height:35405"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b9/s7xgAAAN4A&#10;AAAPAAAAAAAAAAAAAAAAAKoCAABkcnMvZG93bnJldi54bWxQSwUGAAAAAAQABAD6AAAAnQMAAAAA&#10;">
                                                                    <v:group id="群組 50231" o:spid="_x0000_s1219" style="position:absolute;width:52889;height:35405"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JWVMxgAAAN4A&#10;AAAPAAAAAAAAAAAAAAAAAKoCAABkcnMvZG93bnJldi54bWxQSwUGAAAAAAQABAD6AAAAnQMAAAAA&#10;">
                                                                      <v:group id="群組 50227" o:spid="_x0000_s1220" style="position:absolute;width:52889;height:35405"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lnOfscAAADe&#10;AAAADwAAAAAAAAAAAAAAAACqAgAAZHJzL2Rvd25yZXYueG1sUEsFBgAAAAAEAAQA+gAAAJ4DAAAA&#10;AA==&#10;">
                                                                        <v:group id="群組 50225" o:spid="_x0000_s1221" style="position:absolute;width:52889;height:35405"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x/WSxgAAAN4A&#10;AAAPAAAAAAAAAAAAAAAAAKoCAABkcnMvZG93bnJldi54bWxQSwUGAAAAAAQABAD6AAAAnQMAAAAA&#10;">
                                                                          <v:group id="群組 50224" o:spid="_x0000_s1222" style="position:absolute;width:52889;height:35405"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tQCccAAADe&#10;AAAADwAAAAAAAAAAAAAAAACqAgAAZHJzL2Rvd25yZXYueG1sUEsFBgAAAAAEAAQA+gAAAJ4DAAAA&#10;AA==&#10;">
                                                                            <v:group id="群組 50223" o:spid="_x0000_s1223" style="position:absolute;width:52889;height:35405" coordsize="52889,35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Ysh9xgAAAN4A&#10;AAAPAAAAAAAAAAAAAAAAAKoCAABkcnMvZG93bnJldi54bWxQSwUGAAAAAAQABAD6AAAAnQMAAAAA&#10;">
                                                                              <v:group id="群組 50220" o:spid="_x0000_s1224" style="position:absolute;top:537;width:52889;height:34868" coordorigin=",224" coordsize="52889,348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BsFYKxgAAAN4A&#10;AAAPAAAAAAAAAAAAAAAAAKoCAABkcnMvZG93bnJldi54bWxQSwUGAAAAAAQABAD6AAAAnQMAAAAA&#10;">
                                                                                <v:group id="群組 50219" o:spid="_x0000_s1225" style="position:absolute;top:224;width:52889;height:34867" coordorigin=",224" coordsize="52889,348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5jUqxgAAAN4A&#10;AAAPAAAAAAAAAAAAAAAAAKoCAABkcnMvZG93bnJldi54bWxQSwUGAAAAAAQABAD6AAAAnQMAAAAA&#10;">
                                                                                  <v:group id="群組 50218" o:spid="_x0000_s1226" style="position:absolute;top:224;width:52889;height:34867" coordorigin=",224" coordsize="52889,348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xqpCxwwAAAN4AAAAP&#10;AAAAAAAAAAAAAAAAAKoCAABkcnMvZG93bnJldi54bWxQSwUGAAAAAAQABAD6AAAAmgMAAAAA&#10;">
                                                                                    <v:group id="群組 50217" o:spid="_x0000_s1227" style="position:absolute;top:224;width:52889;height:34867" coordorigin=",224" coordsize="52889,348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ANQTDxgAAAN4A&#10;AAAPAAAAAAAAAAAAAAAAAKoCAABkcnMvZG93bnJldi54bWxQSwUGAAAAAAQABAD6AAAAnQMAAAAA&#10;">
                                                                                      <v:group id="群組 50216" o:spid="_x0000_s1228" style="position:absolute;top:224;width:52889;height:34867" coordorigin=",224" coordsize="52889,348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veaFYxgAAAN4A&#10;AAAPAAAAAAAAAAAAAAAAAKoCAABkcnMvZG93bnJldi54bWxQSwUGAAAAAAQABAD6AAAAnQMAAAAA&#10;">
                                                                                        <v:group id="群組 50215" o:spid="_x0000_s1229" style="position:absolute;top:224;width:52889;height:34867" coordorigin=",224" coordsize="52889,348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qz8vxgAAAN4A&#10;AAAPAAAAAAAAAAAAAAAAAKoCAABkcnMvZG93bnJldi54bWxQSwUGAAAAAAQABAD6AAAAnQMAAAAA&#10;">
                                                                                          <v:group id="群組 50214" o:spid="_x0000_s1230" style="position:absolute;top:224;width:52889;height:34867" coordorigin=",224" coordsize="52889,348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55q0xgAAAN4A&#10;AAAPAAAAAAAAAAAAAAAAAKoCAABkcnMvZG93bnJldi54bWxQSwUGAAAAAAQABAD6AAAAnQMAAAAA&#10;">
                                                                                            <v:group id="群組 50213" o:spid="_x0000_s1231" style="position:absolute;top:224;width:52889;height:34867" coordorigin=",224" coordsize="52889,348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gLAxgAAAN4A&#10;AAAPAAAAAAAAAAAAAAAAAKoCAABkcnMvZG93bnJldi54bWxQSwUGAAAAAAQABAD6AAAAnQMAAAAA&#10;">
                                                                                              <v:group id="群組 50212" o:spid="_x0000_s1232" style="position:absolute;top:224;width:52889;height:34867" coordorigin=",224" coordsize="52889,348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QQqdbxgAAAN4A&#10;AAAPAAAAAAAAAAAAAAAAAKoCAABkcnMvZG93bnJldi54bWxQSwUGAAAAAAQABAD6AAAAnQMAAAAA&#10;">
                                                                                                <v:group id="群組 50211" o:spid="_x0000_s1233" style="position:absolute;top:224;width:52889;height:34867" coordorigin=",224" coordsize="52889,348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gkDksxgAAAN4A&#10;AAAPAAAAAAAAAAAAAAAAAKoCAABkcnMvZG93bnJldi54bWxQSwUGAAAAAAQABAD6AAAAnQMAAAAA&#10;">
                                                                                                  <v:group id="群組 4127" o:spid="_x0000_s1234" style="position:absolute;top:224;width:52889;height:34867" coordorigin=",224" coordsize="52889,348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mSXZxgAAAN0A&#10;AAAPAAAAAAAAAAAAAAAAAKoCAABkcnMvZG93bnJldi54bWxQSwUGAAAAAAQABAD6AAAAnQMAAAAA&#10;">
                                                                                                    <v:group id="群組 4126" o:spid="_x0000_s1235" style="position:absolute;top:224;width:52889;height:34867" coordorigin=",224" coordsize="52889,348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WAQsUAAADdAAAADwAAAGRycy9kb3ducmV2LnhtbESPQYvCMBSE78L+h/CE&#10;vWlaV2WpRhFZlz2IoC6It0fzbIvNS2liW/+9EQSPw8x8w8yXnSlFQ7UrLCuIhxEI4tTqgjMF/8fN&#10;4BuE88gaS8uk4E4OlouP3hwTbVveU3PwmQgQdgkqyL2vEildmpNBN7QVcfAutjbog6wzqWtsA9yU&#10;chRFU2mw4LCQY0XrnNLr4WYU/LbYrr7in2Z7vazv5+Nkd9rGpNRnv1vNQHjq/Dv8av9pBeN4NIX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nVgELFAAAA3QAA&#10;AA8AAAAAAAAAAAAAAAAAqgIAAGRycy9kb3ducmV2LnhtbFBLBQYAAAAABAAEAPoAAACcAwAAAAA=&#10;">
                                                                                                      <v:group id="群組 4125" o:spid="_x0000_s1236" style="position:absolute;top:224;width:52889;height:34867" coordorigin=",224" coordsize="52889,348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ceNccAAADdAAAADwAAAGRycy9kb3ducmV2LnhtbESPQWvCQBSE7wX/w/KE&#10;3ppNbFMkZhURKx5CoSqU3h7ZZxLMvg3ZbRL/fbdQ6HGYmW+YfDOZVgzUu8aygiSKQRCXVjdcKbic&#10;356WIJxH1thaJgV3crBZzx5yzLQd+YOGk69EgLDLUEHtfZdJ6cqaDLrIdsTBu9reoA+yr6TucQxw&#10;08pFHL9Kgw2HhRo72tVU3k7fRsFhxHH7nOyH4nbd3b/O6ftnkZBSj/NpuwLhafL/4b/2USt4SRY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QceNccAAADd&#10;AAAADwAAAAAAAAAAAAAAAACqAgAAZHJzL2Rvd25yZXYueG1sUEsFBgAAAAAEAAQA+gAAAJ4DAAAA&#10;AA==&#10;">
                                                                                                        <v:group id="群組 4124" o:spid="_x0000_s1237" style="position:absolute;top:224;width:52889;height:34867" coordorigin=",224" coordsize="52889,348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ku7rsUAAADdAAAADwAAAGRycy9kb3ducmV2LnhtbESPQYvCMBSE78L+h/CE&#10;vWlaV2WpRhFZlz2IoC6It0fzbIvNS2liW/+9EQSPw8x8w8yXnSlFQ7UrLCuIhxEI4tTqgjMF/8fN&#10;4BuE88gaS8uk4E4OlouP3hwTbVveU3PwmQgQdgkqyL2vEildmpNBN7QVcfAutjbog6wzqWtsA9yU&#10;chRFU2mw4LCQY0XrnNLr4WYU/LbYrr7in2Z7vazv5+Nkd9rGpNRnv1vNQHjq/Dv8av9pBeN4NIb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ZLu67FAAAA3QAA&#10;AA8AAAAAAAAAAAAAAAAAqgIAAGRycy9kb3ducmV2LnhtbFBLBQYAAAAABAAEAPoAAACcAwAAAAA=&#10;">
                                                                                                          <v:group id="群組 4113" o:spid="_x0000_s1238" style="position:absolute;top:224;width:52889;height:34867" coordsize="52889,348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zulnxgAAAN0A&#10;AAAPAAAAAAAAAAAAAAAAAKoCAABkcnMvZG93bnJldi54bWxQSwUGAAAAAAQABAD6AAAAnQMAAAAA&#10;">
                                                                                                            <v:group id="群組 4111" o:spid="_x0000_s1239" style="position:absolute;width:52889;height:34867" coordsize="52889,348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4UNKLxgAAAN0A&#10;AAAPAAAAAAAAAAAAAAAAAKoCAABkcnMvZG93bnJldi54bWxQSwUGAAAAAAQABAD6AAAAnQMAAAAA&#10;">
                                                                                                              <v:group id="群組 4110" o:spid="_x0000_s1240" style="position:absolute;width:52889;height:34867" coordsize="52889,348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XHHcQwwAAAN0AAAAP&#10;AAAAAAAAAAAAAAAAAKoCAABkcnMvZG93bnJldi54bWxQSwUGAAAAAAQABAD6AAAAmgMAAAAA&#10;">
                                                                                                                <v:group id="群組 4109" o:spid="_x0000_s1241" style="position:absolute;width:52889;height:34867" coordsize="52889,348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D/0hQxgAAAN0A&#10;AAAPAAAAAAAAAAAAAAAAAKoCAABkcnMvZG93bnJldi54bWxQSwUGAAAAAAQABAD6AAAAnQMAAAAA&#10;">
                                                                                                                  <v:group id="群組 4103" o:spid="_x0000_s1242" style="position:absolute;width:52889;height:34867" coordsize="52891,34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hd/uscAAADd&#10;AAAADwAAAAAAAAAAAAAAAACqAgAAZHJzL2Rvd25yZXYueG1sUEsFBgAAAAAEAAQA+gAAAJ4DAAAA&#10;AA==&#10;">
                                                                                                                    <v:group id="群組 4102" o:spid="_x0000_s1243" style="position:absolute;width:52891;height:34872" coordsize="52891,34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VvaIcUAAADdAAAADwAAAGRycy9kb3ducmV2LnhtbESPQYvCMBSE78L+h/AW&#10;vGlaVxepRhHZFQ8iqAvi7dE822LzUppsW/+9EQSPw8x8w8yXnSlFQ7UrLCuIhxEI4tTqgjMFf6ff&#10;wRSE88gaS8uk4E4OlouP3hwTbVs+UHP0mQgQdgkqyL2vEildmpNBN7QVcfCutjbog6wzqWtsA9yU&#10;chRF39JgwWEhx4rWOaW3479RsGmxXX3FP83udl3fL6fJ/ryLSan+Z7eagfDU+Xf41d5qBeM4GsH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1b2iHFAAAA3QAA&#10;AA8AAAAAAAAAAAAAAAAAqgIAAGRycy9kb3ducmV2LnhtbFBLBQYAAAAABAAEAPoAAACcAwAAAAA=&#10;">
                                                                                                                      <v:group id="群組 4100" o:spid="_x0000_s1244" style="position:absolute;width:52891;height:34872" coordsize="52891,34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SxeHNwwAAAN0AAAAP&#10;AAAAAAAAAAAAAAAAAKoCAABkcnMvZG93bnJldi54bWxQSwUGAAAAAAQABAD6AAAAmgMAAAAA&#10;">
                                                                                                                        <v:group id="群組 4099" o:spid="_x0000_s1245" style="position:absolute;width:52891;height:34872" coordsize="52891,34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RTSSscAAADd&#10;AAAADwAAAAAAAAAAAAAAAACqAgAAZHJzL2Rvd25yZXYueG1sUEsFBgAAAAAEAAQA+gAAAJ4DAAAA&#10;AA==&#10;">
                                                                                                                          <v:shape id="圖片 50182" o:spid="_x0000_s1246" type="#_x0000_t75" style="position:absolute;top:2017;width:52891;height:32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dIuvHAAAA3gAAAA8AAABkcnMvZG93bnJldi54bWxEj09rwkAUxO+C32F5gjfdmFKR6ColpSB4&#10;iP8OPT6zr0na7Nslu9X47buC0OMwM79hVpvetOJKnW8sK5hNExDEpdUNVwrOp4/JAoQPyBpby6Tg&#10;Th426+FghZm2Nz7Q9RgqESHsM1RQh+AyKX1Zk0E/tY44el+2Mxii7CqpO7xFuGllmiRzabDhuFCj&#10;o7ym8uf4axTs5hdfuPPn97suivRlf8p3bpsrNR71b0sQgfrwH362t1rBazJbpPC4E6+AXP8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8dIuvHAAAA3gAAAA8AAAAAAAAAAAAA&#10;AAAAnwIAAGRycy9kb3ducmV2LnhtbFBLBQYAAAAABAAEAPcAAACTAwAAAAA=&#10;">
                                                                                                                            <v:imagedata r:id="rId70" o:title="" croptop="7449f"/>
                                                                                                                            <v:path arrowok="t"/>
                                                                                                                          </v:shape>
                                                                                                                          <v:shape id="_x0000_s1247" type="#_x0000_t202" style="position:absolute;left:1703;width:9410;height:3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EXfsIA&#10;AADcAAAADwAAAGRycy9kb3ducmV2LnhtbESPQWsCMRSE74X+h/AKvdVEsVK2RpFqwUMv6vb+2Lxu&#10;lm5els3TXf+9EQo9DjPzDbNcj6FVF+pTE9nCdGJAEVfRNVxbKE+fL2+gkiA7bCOThSslWK8eH5ZY&#10;uDjwgS5HqVWGcCrQghfpCq1T5SlgmsSOOHs/sQ8oWfa1dj0OGR5aPTNmoQM2nBc8dvThqfo9noMF&#10;EbeZXstdSPvv8Ws7eFO9Ymnt89O4eQclNMp/+K+9dxbmZg73M/kI6N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gRd+wgAAANwAAAAPAAAAAAAAAAAAAAAAAJgCAABkcnMvZG93&#10;bnJldi54bWxQSwUGAAAAAAQABAD1AAAAhwMAAAAA&#10;" filled="f" stroked="f">
                                                                                                                            <v:textbox style="mso-fit-shape-to-text:t">
                                                                                                                              <w:txbxContent>
                                                                                                                                <w:p w:rsidR="00E16761" w:rsidRPr="00F2583E" w:rsidRDefault="00E16761" w:rsidP="001C5AA7">
                                                                                                                                  <w:pPr>
                                                                                                                                    <w:rPr>
                                                                                                                                      <w:sz w:val="16"/>
                                                                                                                                      <w:szCs w:val="16"/>
                                                                                                                                    </w:rPr>
                                                                                                                                  </w:pPr>
                                                                                                                                  <w:r w:rsidRPr="00F2583E">
                                                                                                                                    <w:rPr>
                                                                                                                                      <w:rFonts w:hint="eastAsia"/>
                                                                                                                                      <w:sz w:val="16"/>
                                                                                                                                      <w:szCs w:val="16"/>
                                                                                                                                    </w:rPr>
                                                                                                                                    <w:t>北美洲</w:t>
                                                                                                                                  </w:r>
                                                                                                                                </w:p>
                                                                                                                              </w:txbxContent>
                                                                                                                            </v:textbox>
                                                                                                                          </v:shape>
                                                                                                                        </v:group>
                                                                                                                        <v:shape id="_x0000_s1248" type="#_x0000_t202" style="position:absolute;left:5020;top:3675;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uBi8MA&#10;AADcAAAADwAAAGRycy9kb3ducmV2LnhtbESPT4vCMBTE7wt+h/CEva2Ji4pWo4iLsCdl/QfeHs2z&#10;LTYvpYm2fnsjLHgcZuY3zGzR2lLcqfaFYw39ngJBnDpTcKbhsF9/jUH4gGywdEwaHuRhMe98zDAx&#10;ruE/uu9CJiKEfYIa8hCqREqf5mTR91xFHL2Lqy2GKOtMmhqbCLel/FZqJC0WHBdyrGiVU3rd3ayG&#10;4+ZyPg3UNvuxw6pxrZJsJ1Lrz267nIII1IZ3+L/9azQM1AheZ+IR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uBi8MAAADcAAAADwAAAAAAAAAAAAAAAACYAgAAZHJzL2Rv&#10;d25yZXYueG1sUEsFBgAAAAAEAAQA9QAAAIgDAAAAAA==&#10;" filled="f" stroked="f">
                                                                                                                          <v:textbox>
                                                                                                                            <w:txbxContent>
                                                                                                                              <w:p w:rsidR="00E16761" w:rsidRPr="007A08B9" w:rsidRDefault="00E16761" w:rsidP="001C5AA7">
                                                                                                                                <w:pPr>
                                                                                                                                  <w:rPr>
                                                                                                                                    <w:color w:val="C7EDCC" w:themeColor="background1"/>
                                                                                                                                    <w:sz w:val="10"/>
                                                                                                                                    <w:szCs w:val="10"/>
                                                                                                                                  </w:rPr>
                                                                                                                                </w:pPr>
                                                                                                                                <w:r w:rsidRPr="007A08B9">
                                                                                                                                  <w:rPr>
                                                                                                                                    <w:rFonts w:hint="eastAsia"/>
                                                                                                                                    <w:color w:val="C7EDCC" w:themeColor="background1"/>
                                                                                                                                    <w:sz w:val="10"/>
                                                                                                                                    <w:szCs w:val="10"/>
                                                                                                                                  </w:rPr>
                                                                                                                                  <w:t>多倫多</w:t>
                                                                                                                                </w:r>
                                                                                                                              </w:p>
                                                                                                                            </w:txbxContent>
                                                                                                                          </v:textbox>
                                                                                                                        </v:shape>
                                                                                                                      </v:group>
                                                                                                                      <v:shape id="_x0000_s1249" type="#_x0000_t202" style="position:absolute;left:5782;top:5378;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kf/MMA&#10;AADcAAAADwAAAGRycy9kb3ducmV2LnhtbESPT4vCMBTE7wt+h/CEva2JootWo4gi7ElZ/4G3R/Ns&#10;i81LaaKt394sLHgcZuY3zGzR2lI8qPaFYw39ngJBnDpTcKbheNh8jUH4gGywdEwanuRhMe98zDAx&#10;ruFfeuxDJiKEfYIa8hCqREqf5mTR91xFHL2rqy2GKOtMmhqbCLelHCj1LS0WHBdyrGiVU3rb362G&#10;0/Z6OQ/VLlvbUdW4Vkm2E6n1Z7ddTkEEasM7/N/+MRqGagR/Z+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kf/MMAAADcAAAADwAAAAAAAAAAAAAAAACYAgAAZHJzL2Rv&#10;d25yZXYueG1sUEsFBgAAAAAEAAQA9QAAAIgDAAAAAA==&#10;" filled="f" stroked="f">
                                                                                                                        <v:textbox>
                                                                                                                          <w:txbxContent>
                                                                                                                            <w:p w:rsidR="00E16761" w:rsidRPr="007A08B9" w:rsidRDefault="00E16761" w:rsidP="001C5AA7">
                                                                                                                              <w:pPr>
                                                                                                                                <w:rPr>
                                                                                                                                  <w:color w:val="C7EDCC" w:themeColor="background1"/>
                                                                                                                                  <w:sz w:val="10"/>
                                                                                                                                  <w:szCs w:val="10"/>
                                                                                                                                </w:rPr>
                                                                                                                              </w:pPr>
                                                                                                                              <w:r w:rsidRPr="007A08B9">
                                                                                                                                <w:rPr>
                                                                                                                                  <w:rFonts w:hint="eastAsia"/>
                                                                                                                                  <w:color w:val="C7EDCC" w:themeColor="background1"/>
                                                                                                                                  <w:sz w:val="10"/>
                                                                                                                                  <w:szCs w:val="10"/>
                                                                                                                                </w:rPr>
                                                                                                                                <w:t>紐約</w:t>
                                                                                                                              </w:r>
                                                                                                                            </w:p>
                                                                                                                          </w:txbxContent>
                                                                                                                        </v:textbox>
                                                                                                                      </v:shape>
                                                                                                                    </v:group>
                                                                                                                    <v:shape id="_x0000_s1250" type="#_x0000_t202" style="position:absolute;left:5782;top:8695;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hIcMMA&#10;AADdAAAADwAAAGRycy9kb3ducmV2LnhtbESPQYvCMBSE7wv+h/AEb2uiqGg1iiiCJ5d1VfD2aJ5t&#10;sXkpTbT135uFhT0OM/MNs1i1thRPqn3hWMOgr0AQp84UnGk4/ew+pyB8QDZYOiYNL/KwWnY+FpgY&#10;1/A3PY8hExHCPkENeQhVIqVPc7Lo+64ijt7N1RZDlHUmTY1NhNtSDpWaSIsFx4UcK9rklN6PD6vh&#10;fLhdLyP1lW3tuGpcqyTbmdS6123XcxCB2vAf/mvvjYaRmk3g9018AnL5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hIcMMAAADdAAAADwAAAAAAAAAAAAAAAACYAgAAZHJzL2Rv&#10;d25yZXYueG1sUEsFBgAAAAAEAAQA9QAAAIgDAAAAAA==&#10;" filled="f" stroked="f">
                                                                                                                      <v:textbox>
                                                                                                                        <w:txbxContent>
                                                                                                                          <w:p w:rsidR="00E16761" w:rsidRPr="007A08B9" w:rsidRDefault="00E16761" w:rsidP="001C5AA7">
                                                                                                                            <w:pPr>
                                                                                                                              <w:rPr>
                                                                                                                                <w:color w:val="C7EDCC" w:themeColor="background1"/>
                                                                                                                                <w:sz w:val="10"/>
                                                                                                                                <w:szCs w:val="10"/>
                                                                                                                              </w:rPr>
                                                                                                                            </w:pPr>
                                                                                                                            <w:r w:rsidRPr="007A08B9">
                                                                                                                              <w:rPr>
                                                                                                                                <w:rFonts w:hint="eastAsia"/>
                                                                                                                                <w:color w:val="C7EDCC" w:themeColor="background1"/>
                                                                                                                                <w:sz w:val="10"/>
                                                                                                                                <w:szCs w:val="10"/>
                                                                                                                              </w:rPr>
                                                                                                                              <w:t>蒙特婁</w:t>
                                                                                                                            </w:r>
                                                                                                                          </w:p>
                                                                                                                        </w:txbxContent>
                                                                                                                      </v:textbox>
                                                                                                                    </v:shape>
                                                                                                                  </v:group>
                                                                                                                  <v:shape id="_x0000_s1251" type="#_x0000_t202" style="position:absolute;left:7530;top:6947;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Djg8EA&#10;AADdAAAADwAAAGRycy9kb3ducmV2LnhtbERPTYvCMBC9C/6HMII3TRQVtxpFXIQ9KdbdBW9DM7bF&#10;ZlKarO3+e3MQPD7e93rb2Uo8qPGlYw2TsQJBnDlTcq7h+3IYLUH4gGywckwa/snDdtPvrTExruUz&#10;PdKQixjCPkENRQh1IqXPCrLox64mjtzNNRZDhE0uTYNtDLeVnCq1kBZLjg0F1rQvKLunf1bDz/F2&#10;/Z2pU/5p53XrOiXZfkith4NutwIRqAtv8cv9ZTTMJirOjW/iE5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A44PBAAAA3QAAAA8AAAAAAAAAAAAAAAAAmAIAAGRycy9kb3du&#10;cmV2LnhtbFBLBQYAAAAABAAEAPUAAACGAwAAAAA=&#10;" filled="f" stroked="f">
                                                                                                                    <v:textbox>
                                                                                                                      <w:txbxContent>
                                                                                                                        <w:p w:rsidR="00E16761" w:rsidRPr="007A08B9" w:rsidRDefault="00E16761" w:rsidP="001C5AA7">
                                                                                                                          <w:pPr>
                                                                                                                            <w:rPr>
                                                                                                                              <w:color w:val="C7EDCC" w:themeColor="background1"/>
                                                                                                                              <w:sz w:val="10"/>
                                                                                                                              <w:szCs w:val="10"/>
                                                                                                                            </w:rPr>
                                                                                                                          </w:pPr>
                                                                                                                          <w:r w:rsidRPr="007A08B9">
                                                                                                                            <w:rPr>
                                                                                                                              <w:rFonts w:hint="eastAsia"/>
                                                                                                                              <w:color w:val="C7EDCC" w:themeColor="background1"/>
                                                                                                                              <w:sz w:val="10"/>
                                                                                                                              <w:szCs w:val="10"/>
                                                                                                                            </w:rPr>
                                                                                                                            <w:t>舊金山</w:t>
                                                                                                                          </w:r>
                                                                                                                        </w:p>
                                                                                                                      </w:txbxContent>
                                                                                                                    </v:textbox>
                                                                                                                  </v:shape>
                                                                                                                </v:group>
                                                                                                                <v:shape id="_x0000_s1252" type="#_x0000_t202" style="position:absolute;left:6768;top:12147;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3phsUA&#10;AADdAAAADwAAAGRycy9kb3ducmV2LnhtbESPQWvCQBSE7wX/w/IKvTW7kVhs6ipiKXhSqm2ht0f2&#10;mYRm34bsNon/3hUEj8PMfMMsVqNtRE+drx1rSBMFgrhwpuZSw9fx43kOwgdkg41j0nAmD6vl5GGB&#10;uXEDf1J/CKWIEPY5aqhCaHMpfVGRRZ+4ljh6J9dZDFF2pTQdDhFuGzlV6kVarDkuVNjSpqLi7/Bv&#10;NXzvTr8/mdqX73bWDm5Uku2r1PrpcVy/gQg0hnv41t4aDVmqMri+iU9AL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TemGxQAAAN0AAAAPAAAAAAAAAAAAAAAAAJgCAABkcnMv&#10;ZG93bnJldi54bWxQSwUGAAAAAAQABAD1AAAAigMAAAAA&#10;" filled="f" stroked="f">
                                                                                                                  <v:textbox>
                                                                                                                    <w:txbxContent>
                                                                                                                      <w:p w:rsidR="00E16761" w:rsidRPr="007A08B9" w:rsidRDefault="00E16761" w:rsidP="001C5AA7">
                                                                                                                        <w:pPr>
                                                                                                                          <w:rPr>
                                                                                                                            <w:color w:val="C7EDCC" w:themeColor="background1"/>
                                                                                                                            <w:sz w:val="10"/>
                                                                                                                            <w:szCs w:val="10"/>
                                                                                                                          </w:rPr>
                                                                                                                        </w:pPr>
                                                                                                                        <w:r w:rsidRPr="007A08B9">
                                                                                                                          <w:rPr>
                                                                                                                            <w:rFonts w:hint="eastAsia"/>
                                                                                                                            <w:color w:val="C7EDCC" w:themeColor="background1"/>
                                                                                                                            <w:sz w:val="10"/>
                                                                                                                            <w:szCs w:val="10"/>
                                                                                                                          </w:rPr>
                                                                                                                          <w:t>洛杉磯</w:t>
                                                                                                                        </w:r>
                                                                                                                      </w:p>
                                                                                                                    </w:txbxContent>
                                                                                                                  </v:textbox>
                                                                                                                </v:shape>
                                                                                                              </v:group>
                                                                                                              <v:shape id="_x0000_s1253" type="#_x0000_t202" style="position:absolute;left:5468;top:10443;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938cUA&#10;AADdAAAADwAAAGRycy9kb3ducmV2LnhtbESPT2vCQBTE7wW/w/IEb7prsVVjNiKVQk8t/gVvj+wz&#10;CWbfhuzWpN++WxB6HGbmN0y67m0t7tT6yrGG6USBIM6dqbjQcDy8jxcgfEA2WDsmDT/kYZ0NnlJM&#10;jOt4R/d9KESEsE9QQxlCk0jp85Is+olriKN3da3FEGVbSNNiF+G2ls9KvUqLFceFEht6Kym/7b+t&#10;htPn9XKeqa9ia1+azvVKsl1KrUfDfrMCEagP/+FH+8NomE3VHP7exCc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n3fxxQAAAN0AAAAPAAAAAAAAAAAAAAAAAJgCAABkcnMv&#10;ZG93bnJldi54bWxQSwUGAAAAAAQABAD1AAAAigMAAAAA&#10;" filled="f" stroked="f">
                                                                                                                <v:textbox>
                                                                                                                  <w:txbxContent>
                                                                                                                    <w:p w:rsidR="00E16761" w:rsidRPr="007A08B9" w:rsidRDefault="00E16761" w:rsidP="001C5AA7">
                                                                                                                      <w:pPr>
                                                                                                                        <w:rPr>
                                                                                                                          <w:color w:val="C7EDCC" w:themeColor="background1"/>
                                                                                                                          <w:sz w:val="10"/>
                                                                                                                          <w:szCs w:val="10"/>
                                                                                                                        </w:rPr>
                                                                                                                      </w:pPr>
                                                                                                                      <w:r w:rsidRPr="007A08B9">
                                                                                                                        <w:rPr>
                                                                                                                          <w:rFonts w:hint="eastAsia"/>
                                                                                                                          <w:color w:val="C7EDCC" w:themeColor="background1"/>
                                                                                                                          <w:sz w:val="10"/>
                                                                                                                          <w:szCs w:val="10"/>
                                                                                                                        </w:rPr>
                                                                                                                        <w:t>芝加哥</w:t>
                                                                                                                      </w:r>
                                                                                                                    </w:p>
                                                                                                                  </w:txbxContent>
                                                                                                                </v:textbox>
                                                                                                              </v:shape>
                                                                                                            </v:group>
                                                                                                            <v:shape id="_x0000_s1254" type="#_x0000_t202" style="position:absolute;left:7978;top:13626;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FCtMQA&#10;AADdAAAADwAAAGRycy9kb3ducmV2LnhtbESPQWvCQBSE74L/YXlCb2Y3otKmriJKoSdFbQu9PbLP&#10;JDT7NmRXk/57VxA8DjPzDbNY9bYWV2p95VhDmigQxLkzFRcavk4f41cQPiAbrB2Thn/ysFoOBwvM&#10;jOv4QNdjKESEsM9QQxlCk0np85Is+sQ1xNE7u9ZiiLItpGmxi3Bby4lSc2mx4rhQYkObkvK/48Vq&#10;+N6df3+mal9s7azpXK8k2zep9cuoX7+DCNSHZ/jR/jQapmk6gfub+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xQrTEAAAA3QAAAA8AAAAAAAAAAAAAAAAAmAIAAGRycy9k&#10;b3ducmV2LnhtbFBLBQYAAAAABAAEAPUAAACJAwAAAAA=&#10;" filled="f" stroked="f">
                                                                                                              <v:textbox>
                                                                                                                <w:txbxContent>
                                                                                                                  <w:p w:rsidR="00E16761" w:rsidRPr="007A08B9" w:rsidRDefault="00E16761" w:rsidP="001C5AA7">
                                                                                                                    <w:pPr>
                                                                                                                      <w:rPr>
                                                                                                                        <w:color w:val="C7EDCC" w:themeColor="background1"/>
                                                                                                                        <w:sz w:val="10"/>
                                                                                                                        <w:szCs w:val="10"/>
                                                                                                                      </w:rPr>
                                                                                                                    </w:pPr>
                                                                                                                    <w:r w:rsidRPr="007A08B9">
                                                                                                                      <w:rPr>
                                                                                                                        <w:rFonts w:hint="eastAsia"/>
                                                                                                                        <w:color w:val="C7EDCC" w:themeColor="background1"/>
                                                                                                                        <w:sz w:val="10"/>
                                                                                                                        <w:szCs w:val="10"/>
                                                                                                                      </w:rPr>
                                                                                                                      <w:t>華盛頓</w:t>
                                                                                                                    </w:r>
                                                                                                                  </w:p>
                                                                                                                </w:txbxContent>
                                                                                                              </v:textbox>
                                                                                                            </v:shape>
                                                                                                          </v:group>
                                                                                                          <v:shape id="_x0000_s1255" type="#_x0000_t202" style="position:absolute;left:20465;top:582;width:9417;height:3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lt5cMA&#10;AADdAAAADwAAAGRycy9kb3ducmV2LnhtbESPQWvCQBSE70L/w/IEb7pJsVJSV5FWwUMvanp/ZF+z&#10;wezbkH2a+O+7hUKPw8x8w6y3o2/VnfrYBDaQLzJQxFWwDdcGysth/goqCrLFNjAZeFCE7eZpssbC&#10;hoFPdD9LrRKEY4EGnEhXaB0rRx7jInTEyfsOvUdJsq+17XFIcN/q5yxbaY8NpwWHHb07qq7nmzcg&#10;Ynf5o9z7ePwaPz8Gl1UvWBozm467N1BCo/yH/9pHa2CZ50v4fZOegN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lt5cMAAADdAAAADwAAAAAAAAAAAAAAAACYAgAAZHJzL2Rv&#10;d25yZXYueG1sUEsFBgAAAAAEAAQA9QAAAIgDAAAAAA==&#10;" filled="f" stroked="f">
                                                                                                            <v:textbox style="mso-fit-shape-to-text:t">
                                                                                                              <w:txbxContent>
                                                                                                                <w:p w:rsidR="00E16761" w:rsidRPr="00F2583E" w:rsidRDefault="00E16761" w:rsidP="001C5AA7">
                                                                                                                  <w:pPr>
                                                                                                                    <w:rPr>
                                                                                                                      <w:sz w:val="16"/>
                                                                                                                      <w:szCs w:val="16"/>
                                                                                                                    </w:rPr>
                                                                                                                  </w:pPr>
                                                                                                                  <w:r>
                                                                                                                    <w:rPr>
                                                                                                                      <w:rFonts w:hint="eastAsia"/>
                                                                                                                      <w:sz w:val="16"/>
                                                                                                                      <w:szCs w:val="16"/>
                                                                                                                    </w:rPr>
                                                                                                                    <w:t>歐洲</w:t>
                                                                                                                  </w:r>
                                                                                                                </w:p>
                                                                                                              </w:txbxContent>
                                                                                                            </v:textbox>
                                                                                                          </v:shape>
                                                                                                        </v:group>
                                                                                                        <v:shape id="_x0000_s1256" type="#_x0000_t202" style="position:absolute;left:20753;top:6185;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hLMUA&#10;AADdAAAADwAAAGRycy9kb3ducmV2LnhtbESPW4vCMBSE3wX/QzgL+7YmFS+71SjiIvik6F7At0Nz&#10;bMs2J6WJtv57Iyz4OMzMN8x82dlKXKnxpWMNyUCBIM6cKTnX8P21eXsH4QOywcoxabiRh+Wi35tj&#10;alzLB7oeQy4ihH2KGooQ6lRKnxVk0Q9cTRy9s2sshiibXJoG2wi3lRwqNZEWS44LBda0Lij7O16s&#10;hp/d+fQ7Uvv8047r1nVKsv2QWr++dKsZiEBdeIb/21ujYZQkU3i8iU9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RuEsxQAAAN0AAAAPAAAAAAAAAAAAAAAAAJgCAABkcnMv&#10;ZG93bnJldi54bWxQSwUGAAAAAAQABAD1AAAAigMAAAAA&#10;" filled="f" stroked="f">
                                                                                                          <v:textbox>
                                                                                                            <w:txbxContent>
                                                                                                              <w:p w:rsidR="00E16761" w:rsidRPr="00C556E4" w:rsidRDefault="00E16761" w:rsidP="001C5AA7">
                                                                                                                <w:pPr>
                                                                                                                  <w:rPr>
                                                                                                                    <w:color w:val="C7EDCC" w:themeColor="background1"/>
                                                                                                                    <w:sz w:val="10"/>
                                                                                                                    <w:szCs w:val="10"/>
                                                                                                                  </w:rPr>
                                                                                                                </w:pPr>
                                                                                                                <w:r w:rsidRPr="00C556E4">
                                                                                                                  <w:rPr>
                                                                                                                    <w:rFonts w:hint="eastAsia"/>
                                                                                                                    <w:color w:val="C7EDCC" w:themeColor="background1"/>
                                                                                                                    <w:sz w:val="10"/>
                                                                                                                    <w:szCs w:val="10"/>
                                                                                                                  </w:rPr>
                                                                                                                  <w:t>阿姆斯特丹</w:t>
                                                                                                                </w:r>
                                                                                                              </w:p>
                                                                                                            </w:txbxContent>
                                                                                                          </v:textbox>
                                                                                                        </v:shape>
                                                                                                      </v:group>
                                                                                                      <v:shape id="_x0000_s1257" type="#_x0000_t202" style="position:absolute;left:20753;top:9637;width:10160;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XQxcUA&#10;AADdAAAADwAAAGRycy9kb3ducmV2LnhtbESPT2sCMRTE74LfIbyCN022aKmrWZGK4MlSWwVvj83b&#10;P3Tzsmyiu377plDocZiZ3zDrzWAbcafO1441JDMFgjh3puZSw9fnfvoKwgdkg41j0vAgD5tsPFpj&#10;alzPH3Q/hVJECPsUNVQhtKmUPq/Iop+5ljh6hesshii7UpoO+wi3jXxW6kVarDkuVNjSW0X59+lm&#10;NZyPxfUyV+/lzi7a3g1Ksl1KrSdPw3YFItAQ/sN/7YPRME+SJfy+iU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ldDFxQAAAN0AAAAPAAAAAAAAAAAAAAAAAJgCAABkcnMv&#10;ZG93bnJldi54bWxQSwUGAAAAAAQABAD1AAAAigMAAAAA&#10;" filled="f" stroked="f">
                                                                                                        <v:textbox>
                                                                                                          <w:txbxContent>
                                                                                                            <w:p w:rsidR="00E16761" w:rsidRPr="00C556E4" w:rsidRDefault="00E16761" w:rsidP="001C5AA7">
                                                                                                              <w:pPr>
                                                                                                                <w:rPr>
                                                                                                                  <w:color w:val="C7EDCC" w:themeColor="background1"/>
                                                                                                                  <w:sz w:val="10"/>
                                                                                                                  <w:szCs w:val="10"/>
                                                                                                                </w:rPr>
                                                                                                              </w:pPr>
                                                                                                              <w:r w:rsidRPr="00C556E4">
                                                                                                                <w:rPr>
                                                                                                                  <w:rFonts w:hint="eastAsia"/>
                                                                                                                  <w:color w:val="C7EDCC" w:themeColor="background1"/>
                                                                                                                  <w:sz w:val="10"/>
                                                                                                                  <w:szCs w:val="10"/>
                                                                                                                </w:rPr>
                                                                                                                <w:t>巴塞隆納</w:t>
                                                                                                              </w:r>
                                                                                                            </w:p>
                                                                                                          </w:txbxContent>
                                                                                                        </v:textbox>
                                                                                                      </v:shape>
                                                                                                    </v:group>
                                                                                                    <v:shape id="_x0000_s1258" type="#_x0000_t202" style="position:absolute;left:20753;top:12954;width:10160;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8WfsQA&#10;AADdAAAADwAAAGRycy9kb3ducmV2LnhtbESPQWvCQBSE74L/YXlCb2Y3otKmriJKoSdFbQu9PbLP&#10;JDT7NmRXk/57VxA8DjPzDbNY9bYWV2p95VhDmigQxLkzFRcavk4f41cQPiAbrB2Thn/ysFoOBwvM&#10;jOv4QNdjKESEsM9QQxlCk0np85Is+sQ1xNE7u9ZiiLItpGmxi3Bby4lSc2mx4rhQYkObkvK/48Vq&#10;+N6df3+mal9s7azpXK8k2zep9cuoX7+DCNSHZ/jR/jQapukkhfub+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PFn7EAAAA3QAAAA8AAAAAAAAAAAAAAAAAmAIAAGRycy9k&#10;b3ducmV2LnhtbFBLBQYAAAAABAAEAPUAAACJAwAAAAA=&#10;" filled="f" stroked="f">
                                                                                                      <v:textbox>
                                                                                                        <w:txbxContent>
                                                                                                          <w:p w:rsidR="00E16761" w:rsidRPr="00C556E4" w:rsidRDefault="00E16761" w:rsidP="001C5AA7">
                                                                                                            <w:pPr>
                                                                                                              <w:rPr>
                                                                                                                <w:color w:val="C7EDCC" w:themeColor="background1"/>
                                                                                                                <w:sz w:val="10"/>
                                                                                                                <w:szCs w:val="10"/>
                                                                                                              </w:rPr>
                                                                                                            </w:pPr>
                                                                                                            <w:r w:rsidRPr="00C556E4">
                                                                                                              <w:rPr>
                                                                                                                <w:rFonts w:hint="eastAsia"/>
                                                                                                                <w:color w:val="C7EDCC" w:themeColor="background1"/>
                                                                                                                <w:sz w:val="10"/>
                                                                                                                <w:szCs w:val="10"/>
                                                                                                              </w:rPr>
                                                                                                              <w:t>法蘭克福</w:t>
                                                                                                            </w:r>
                                                                                                          </w:p>
                                                                                                        </w:txbxContent>
                                                                                                      </v:textbox>
                                                                                                    </v:shape>
                                                                                                  </v:group>
                                                                                                  <v:shape id="_x0000_s1259" type="#_x0000_t202" style="position:absolute;left:28014;top:12998;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24ocMA&#10;AADeAAAADwAAAGRycy9kb3ducmV2LnhtbESPy4rCMBSG94LvEI4wO00UHbQaRRyEWTlMvYC7Q3Ns&#10;i81JaTK2vv1kIbj8+W98q01nK/GgxpeONYxHCgRx5kzJuYbTcT+cg/AB2WDlmDQ8ycNm3e+tMDGu&#10;5V96pCEXcYR9ghqKEOpESp8VZNGPXE0cvZtrLIYom1yaBts4bis5UepTWiw5PhRY066g7J7+WQ3n&#10;w+16maqf/MvO6tZ1SrJdSK0/Bt12CSJQF97hV/vbaJipyTgCRJyIAn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24ocMAAADeAAAADwAAAAAAAAAAAAAAAACYAgAAZHJzL2Rv&#10;d25yZXYueG1sUEsFBgAAAAAEAAQA9QAAAIgDAAAAAA==&#10;" filled="f" stroked="f">
                                                                                                    <v:textbox>
                                                                                                      <w:txbxContent>
                                                                                                        <w:p w:rsidR="00E16761" w:rsidRPr="00C556E4" w:rsidRDefault="00E16761" w:rsidP="001C5AA7">
                                                                                                          <w:pPr>
                                                                                                            <w:rPr>
                                                                                                              <w:color w:val="C7EDCC" w:themeColor="background1"/>
                                                                                                              <w:sz w:val="10"/>
                                                                                                              <w:szCs w:val="10"/>
                                                                                                            </w:rPr>
                                                                                                          </w:pPr>
                                                                                                          <w:r>
                                                                                                            <w:rPr>
                                                                                                              <w:rFonts w:hint="eastAsia"/>
                                                                                                              <w:color w:val="C7EDCC" w:themeColor="background1"/>
                                                                                                              <w:sz w:val="10"/>
                                                                                                              <w:szCs w:val="10"/>
                                                                                                            </w:rPr>
                                                                                                            <w:t>莫斯科</w:t>
                                                                                                          </w:r>
                                                                                                        </w:p>
                                                                                                      </w:txbxContent>
                                                                                                    </v:textbox>
                                                                                                  </v:shape>
                                                                                                </v:group>
                                                                                                <v:shape id="_x0000_s1260" type="#_x0000_t202" style="position:absolute;left:28014;top:11430;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6H4cQA&#10;AADeAAAADwAAAGRycy9kb3ducmV2LnhtbESPQYvCMBSE78L+h/AWvGmyorJWo4gieFLU3QVvj+bZ&#10;lm1eShNt/fdGEDwOM/MNM1u0thQ3qn3hWMNXX4EgTp0pONPwc9r0vkH4gGywdEwa7uRhMf/ozDAx&#10;ruED3Y4hExHCPkENeQhVIqVPc7Lo+64ijt7F1RZDlHUmTY1NhNtSDpQaS4sFx4UcK1rllP4fr1bD&#10;7+5y/huqfba2o6pxrZJsJ1Lr7me7nIII1IZ3+NXeGg0jNVATeN6JV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h+HEAAAA3gAAAA8AAAAAAAAAAAAAAAAAmAIAAGRycy9k&#10;b3ducmV2LnhtbFBLBQYAAAAABAAEAPUAAACJAwAAAAA=&#10;" filled="f" stroked="f">
                                                                                                  <v:textbox>
                                                                                                    <w:txbxContent>
                                                                                                      <w:p w:rsidR="00E16761" w:rsidRPr="00C556E4" w:rsidRDefault="00E16761" w:rsidP="001C5AA7">
                                                                                                        <w:pPr>
                                                                                                          <w:rPr>
                                                                                                            <w:color w:val="C7EDCC" w:themeColor="background1"/>
                                                                                                            <w:sz w:val="10"/>
                                                                                                            <w:szCs w:val="10"/>
                                                                                                          </w:rPr>
                                                                                                        </w:pPr>
                                                                                                        <w:r>
                                                                                                          <w:rPr>
                                                                                                            <w:rFonts w:hint="eastAsia"/>
                                                                                                            <w:color w:val="C7EDCC" w:themeColor="background1"/>
                                                                                                            <w:sz w:val="10"/>
                                                                                                            <w:szCs w:val="10"/>
                                                                                                          </w:rPr>
                                                                                                          <w:t>伊斯坦堡</w:t>
                                                                                                        </w:r>
                                                                                                      </w:p>
                                                                                                    </w:txbxContent>
                                                                                                  </v:textbox>
                                                                                                </v:shape>
                                                                                              </v:group>
                                                                                              <v:shape id="_x0000_s1261" type="#_x0000_t202" style="position:absolute;left:28014;top:7933;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EtksQA&#10;AADdAAAADwAAAGRycy9kb3ducmV2LnhtbESPT4vCMBTE7wt+h/CEva2JropWo4jLwp4U/4K3R/Ns&#10;i81LabK2fnsjLOxxmJnfMPNla0txp9oXjjX0ewoEcepMwZmG4+H7YwLCB2SDpWPS8CAPy0XnbY6J&#10;cQ3v6L4PmYgQ9glqyEOoEil9mpNF33MVcfSurrYYoqwzaWpsItyWcqDUWFosOC7kWNE6p/S2/7Ua&#10;Tpvr5TxU2+zLjqrGtUqynUqt37vtagYiUBv+w3/tH6Nh2B98wutNf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RLZLEAAAA3QAAAA8AAAAAAAAAAAAAAAAAmAIAAGRycy9k&#10;b3ducmV2LnhtbFBLBQYAAAAABAAEAPUAAACJAwAAAAA=&#10;" filled="f" stroked="f">
                                                                                                <v:textbox>
                                                                                                  <w:txbxContent>
                                                                                                    <w:p w:rsidR="00E16761" w:rsidRPr="00C556E4" w:rsidRDefault="00E16761" w:rsidP="001C5AA7">
                                                                                                      <w:pPr>
                                                                                                        <w:rPr>
                                                                                                          <w:color w:val="C7EDCC" w:themeColor="background1"/>
                                                                                                          <w:sz w:val="10"/>
                                                                                                          <w:szCs w:val="10"/>
                                                                                                        </w:rPr>
                                                                                                      </w:pPr>
                                                                                                      <w:r>
                                                                                                        <w:rPr>
                                                                                                          <w:rFonts w:hint="eastAsia"/>
                                                                                                          <w:color w:val="C7EDCC" w:themeColor="background1"/>
                                                                                                          <w:sz w:val="10"/>
                                                                                                          <w:szCs w:val="10"/>
                                                                                                        </w:rPr>
                                                                                                        <w:t>米蘭</w:t>
                                                                                                      </w:r>
                                                                                                    </w:p>
                                                                                                  </w:txbxContent>
                                                                                                </v:textbox>
                                                                                              </v:shape>
                                                                                            </v:group>
                                                                                            <v:shape id="_x0000_s1262" type="#_x0000_t202" style="position:absolute;left:21111;top:4751;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jawMUA&#10;AADdAAAADwAAAGRycy9kb3ducmV2LnhtbESPT2vCQBTE74LfYXlCb2Y3RcVGVxGL0JPFPy309sg+&#10;k2D2bciuJn77bqHgcZiZ3zDLdW9rcafWV441pIkCQZw7U3Gh4XzajecgfEA2WDsmDQ/ysF4NB0vM&#10;jOv4QPdjKESEsM9QQxlCk0np85Is+sQ1xNG7uNZiiLItpGmxi3Bby1elZtJixXGhxIa2JeXX481q&#10;+Npffr4n6rN4t9Omc72SbN+k1i+jfrMAEagPz/B/+8NomKTpFP7exCc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2NrAxQAAAN0AAAAPAAAAAAAAAAAAAAAAAJgCAABkcnMv&#10;ZG93bnJldi54bWxQSwUGAAAAAAQABAD1AAAAigMAAAAA&#10;" filled="f" stroked="f">
                                                                                              <v:textbox>
                                                                                                <w:txbxContent>
                                                                                                  <w:p w:rsidR="00E16761" w:rsidRPr="00C556E4" w:rsidRDefault="00E16761" w:rsidP="001C5AA7">
                                                                                                    <w:pPr>
                                                                                                      <w:rPr>
                                                                                                        <w:color w:val="C7EDCC" w:themeColor="background1"/>
                                                                                                        <w:sz w:val="10"/>
                                                                                                        <w:szCs w:val="10"/>
                                                                                                      </w:rPr>
                                                                                                    </w:pPr>
                                                                                                    <w:r w:rsidRPr="00C556E4">
                                                                                                      <w:rPr>
                                                                                                        <w:rFonts w:hint="eastAsia"/>
                                                                                                        <w:color w:val="C7EDCC" w:themeColor="background1"/>
                                                                                                        <w:sz w:val="10"/>
                                                                                                        <w:szCs w:val="10"/>
                                                                                                      </w:rPr>
                                                                                                      <w:t>斯德哥爾摩</w:t>
                                                                                                    </w:r>
                                                                                                  </w:p>
                                                                                                </w:txbxContent>
                                                                                              </v:textbox>
                                                                                            </v:shape>
                                                                                          </v:group>
                                                                                          <v:shape id="_x0000_s1263" type="#_x0000_t202" style="position:absolute;left:20753;top:8068;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pEt8QA&#10;AADdAAAADwAAAGRycy9kb3ducmV2LnhtbESPQWvCQBSE7wX/w/IEb3U3omKjq4gieFJqbaG3R/aZ&#10;BLNvQ3Y18d+7QqHHYWa+YRarzlbiTo0vHWtIhgoEceZMybmG89fufQbCB2SDlWPS8CAPq2XvbYGp&#10;cS1/0v0UchEh7FPUUIRQp1L6rCCLfuhq4uhdXGMxRNnk0jTYRrit5EipqbRYclwosKZNQdn1dLMa&#10;vg+X35+xOuZbO6lb1ynJ9kNqPeh36zmIQF34D/+190bDOEmm8HoTn4B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KRLfEAAAA3QAAAA8AAAAAAAAAAAAAAAAAmAIAAGRycy9k&#10;b3ducmV2LnhtbFBLBQYAAAAABAAEAPUAAACJAwAAAAA=&#10;" filled="f" stroked="f">
                                                                                            <v:textbox>
                                                                                              <w:txbxContent>
                                                                                                <w:p w:rsidR="00E16761" w:rsidRPr="00C556E4" w:rsidRDefault="00E16761" w:rsidP="001C5AA7">
                                                                                                  <w:pPr>
                                                                                                    <w:rPr>
                                                                                                      <w:color w:val="C7EDCC" w:themeColor="background1"/>
                                                                                                      <w:sz w:val="10"/>
                                                                                                      <w:szCs w:val="10"/>
                                                                                                    </w:rPr>
                                                                                                  </w:pPr>
                                                                                                  <w:r w:rsidRPr="00C556E4">
                                                                                                    <w:rPr>
                                                                                                      <w:rFonts w:hint="eastAsia"/>
                                                                                                      <w:color w:val="C7EDCC" w:themeColor="background1"/>
                                                                                                      <w:sz w:val="10"/>
                                                                                                      <w:szCs w:val="10"/>
                                                                                                    </w:rPr>
                                                                                                    <w:t>蘇黎世</w:t>
                                                                                                  </w:r>
                                                                                                </w:p>
                                                                                              </w:txbxContent>
                                                                                            </v:textbox>
                                                                                          </v:shape>
                                                                                        </v:group>
                                                                                        <v:shape id="_x0000_s1264" type="#_x0000_t202" style="position:absolute;left:20753;top:11250;width:10160;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l1XsIA&#10;AADdAAAADwAAAGRycy9kb3ducmV2LnhtbERPz2vCMBS+D/wfwhO8rUlHN7QzikwETxurm7Dbo3m2&#10;xealNLGt//1yGOz48f1ebyfbioF63zjWkCYKBHHpTMOVhq/T4XEJwgdkg61j0nAnD9vN7GGNuXEj&#10;f9JQhErEEPY5aqhD6HIpfVmTRZ+4jjhyF9dbDBH2lTQ9jjHctvJJqRdpseHYUGNHbzWV1+JmNXy/&#10;X37Omfqo9va5G92kJNuV1Hoxn3avIAJN4V/85z4aDVmaxrnxTXw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2XVewgAAAN0AAAAPAAAAAAAAAAAAAAAAAJgCAABkcnMvZG93&#10;bnJldi54bWxQSwUGAAAAAAQABAD1AAAAhwMAAAAA&#10;" filled="f" stroked="f">
                                                                                          <v:textbox>
                                                                                            <w:txbxContent>
                                                                                              <w:p w:rsidR="00E16761" w:rsidRPr="00C556E4" w:rsidRDefault="00E16761" w:rsidP="001C5AA7">
                                                                                                <w:pPr>
                                                                                                  <w:rPr>
                                                                                                    <w:color w:val="C7EDCC" w:themeColor="background1"/>
                                                                                                    <w:sz w:val="10"/>
                                                                                                    <w:szCs w:val="10"/>
                                                                                                  </w:rPr>
                                                                                                </w:pPr>
                                                                                                <w:r w:rsidRPr="00C556E4">
                                                                                                  <w:rPr>
                                                                                                    <w:rFonts w:hint="eastAsia"/>
                                                                                                    <w:color w:val="C7EDCC" w:themeColor="background1"/>
                                                                                                    <w:sz w:val="10"/>
                                                                                                    <w:szCs w:val="10"/>
                                                                                                  </w:rPr>
                                                                                                  <w:t>倫敦</w:t>
                                                                                                </w:r>
                                                                                              </w:p>
                                                                                            </w:txbxContent>
                                                                                          </v:textbox>
                                                                                        </v:shape>
                                                                                      </v:group>
                                                                                      <v:shape id="_x0000_s1265" type="#_x0000_t202" style="position:absolute;left:28014;top:4751;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0PucUA&#10;AADdAAAADwAAAGRycy9kb3ducmV2LnhtbESPQWvCQBSE74L/YXlCb3U3trYas4pYCj0pta3g7ZF9&#10;JsHs25DdmvTfu0LB4zAz3zDZqre1uFDrK8cakrECQZw7U3Gh4fvr/XEGwgdkg7Vj0vBHHlbL4SDD&#10;1LiOP+myD4WIEPYpaihDaFIpfV6SRT92DXH0Tq61GKJsC2la7CLc1nKi1Iu0WHFcKLGhTUn5ef9r&#10;NfxsT8fDs9oVb3badK5Xku1cav0w6tcLEIH6cA//tz+Mhtdk9gS3N/EJ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HQ+5xQAAAN0AAAAPAAAAAAAAAAAAAAAAAJgCAABkcnMv&#10;ZG93bnJldi54bWxQSwUGAAAAAAQABAD1AAAAigMAAAAA&#10;" filled="f" stroked="f">
                                                                                        <v:textbox>
                                                                                          <w:txbxContent>
                                                                                            <w:p w:rsidR="00E16761" w:rsidRPr="00C556E4" w:rsidRDefault="00E16761" w:rsidP="001C5AA7">
                                                                                              <w:pPr>
                                                                                                <w:rPr>
                                                                                                  <w:color w:val="C7EDCC" w:themeColor="background1"/>
                                                                                                  <w:sz w:val="10"/>
                                                                                                  <w:szCs w:val="10"/>
                                                                                                </w:rPr>
                                                                                              </w:pPr>
                                                                                              <w:r>
                                                                                                <w:rPr>
                                                                                                  <w:rFonts w:hint="eastAsia"/>
                                                                                                  <w:color w:val="C7EDCC" w:themeColor="background1"/>
                                                                                                  <w:sz w:val="10"/>
                                                                                                  <w:szCs w:val="10"/>
                                                                                                </w:rPr>
                                                                                                <w:t>布魯塞爾</w:t>
                                                                                              </w:r>
                                                                                            </w:p>
                                                                                          </w:txbxContent>
                                                                                        </v:textbox>
                                                                                      </v:shape>
                                                                                    </v:group>
                                                                                    <v:shape id="_x0000_s1266" type="#_x0000_t202" style="position:absolute;left:28014;top:9502;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IiesIA&#10;AADeAAAADwAAAGRycy9kb3ducmV2LnhtbERPy2rCQBTdF/yH4QrdNTOKKW3MKKIIXVVqH+Dukrkm&#10;wcydkBmT9O+dheDycN75erSN6KnztWMNs0SBIC6cqbnU8PO9f3kD4QOywcYxafgnD+vV5CnHzLiB&#10;v6g/hlLEEPYZaqhCaDMpfVGRRZ+4ljhyZ9dZDBF2pTQdDjHcNnKu1Ku0WHNsqLClbUXF5Xi1Gn4/&#10;z6e/hTqUO5u2gxuVZPsutX6ejpsliEBjeIjv7g+jIVVzFffGO/EKyN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siJ6wgAAAN4AAAAPAAAAAAAAAAAAAAAAAJgCAABkcnMvZG93&#10;bnJldi54bWxQSwUGAAAAAAQABAD1AAAAhwMAAAAA&#10;" filled="f" stroked="f">
                                                                                      <v:textbox>
                                                                                        <w:txbxContent>
                                                                                          <w:p w:rsidR="00E16761" w:rsidRPr="00C556E4" w:rsidRDefault="00E16761" w:rsidP="001C5AA7">
                                                                                            <w:pPr>
                                                                                              <w:rPr>
                                                                                                <w:color w:val="C7EDCC" w:themeColor="background1"/>
                                                                                                <w:sz w:val="10"/>
                                                                                                <w:szCs w:val="10"/>
                                                                                              </w:rPr>
                                                                                            </w:pPr>
                                                                                            <w:r>
                                                                                              <w:rPr>
                                                                                                <w:rFonts w:hint="eastAsia"/>
                                                                                                <w:color w:val="C7EDCC" w:themeColor="background1"/>
                                                                                                <w:sz w:val="10"/>
                                                                                                <w:szCs w:val="10"/>
                                                                                              </w:rPr>
                                                                                              <w:t>羅馬</w:t>
                                                                                            </w:r>
                                                                                          </w:p>
                                                                                        </w:txbxContent>
                                                                                      </v:textbox>
                                                                                    </v:shape>
                                                                                  </v:group>
                                                                                  <v:shape id="_x0000_s1267" type="#_x0000_t202" style="position:absolute;left:28014;top:6185;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2ICcQA&#10;AADdAAAADwAAAGRycy9kb3ducmV2LnhtbESPQWvCQBSE74L/YXmCN901aNHoKmIRPFlqVfD2yD6T&#10;YPZtyG5N/PfdQqHHYWa+YVabzlbiSY0vHWuYjBUI4syZknMN56/9aA7CB2SDlWPS8CIPm3W/t8LU&#10;uJY/6XkKuYgQ9ilqKEKoUyl9VpBFP3Y1cfTurrEYomxyaRpsI9xWMlHqTVosOS4UWNOuoOxx+rYa&#10;Lsf77TpVH/m7ndWt65Rku5BaDwfddgkiUBf+w3/tg9EwnSQJ/L6JT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diAnEAAAA3QAAAA8AAAAAAAAAAAAAAAAAmAIAAGRycy9k&#10;b3ducmV2LnhtbFBLBQYAAAAABAAEAPUAAACJAwAAAAA=&#10;" filled="f" stroked="f">
                                                                                    <v:textbox>
                                                                                      <w:txbxContent>
                                                                                        <w:p w:rsidR="00E16761" w:rsidRPr="00C556E4" w:rsidRDefault="00E16761" w:rsidP="001C5AA7">
                                                                                          <w:pPr>
                                                                                            <w:rPr>
                                                                                              <w:color w:val="C7EDCC" w:themeColor="background1"/>
                                                                                              <w:sz w:val="10"/>
                                                                                              <w:szCs w:val="10"/>
                                                                                            </w:rPr>
                                                                                          </w:pPr>
                                                                                          <w:r>
                                                                                            <w:rPr>
                                                                                              <w:rFonts w:hint="eastAsia"/>
                                                                                              <w:color w:val="C7EDCC" w:themeColor="background1"/>
                                                                                              <w:sz w:val="10"/>
                                                                                              <w:szCs w:val="10"/>
                                                                                            </w:rPr>
                                                                                            <w:t>巴黎</w:t>
                                                                                          </w:r>
                                                                                        </w:p>
                                                                                      </w:txbxContent>
                                                                                    </v:textbox>
                                                                                  </v:shape>
                                                                                </v:group>
                                                                                <v:shape id="_x0000_s1268" type="#_x0000_t202" style="position:absolute;left:20753;top:14522;width:10160;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Oz5cIA&#10;AADdAAAADwAAAGRycy9kb3ducmV2LnhtbERPz2vCMBS+C/sfwht4s0nFja1rLKIInjZWN8Hbo3m2&#10;Zc1LaaKt//1yGOz48f3Oi8l24kaDbx1rSBMFgrhypuVaw9dxv3gB4QOywc4xabiTh2L9MMsxM27k&#10;T7qVoRYxhH2GGpoQ+kxKXzVk0SeuJ47cxQ0WQ4RDLc2AYwy3nVwq9SwtthwbGuxp21D1U16thu/3&#10;y/m0Uh/1zj71o5uUZPsqtZ4/Tps3EIGm8C/+cx+MhlW6jPvjm/gE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w7PlwgAAAN0AAAAPAAAAAAAAAAAAAAAAAJgCAABkcnMvZG93&#10;bnJldi54bWxQSwUGAAAAAAQABAD1AAAAhwMAAAAA&#10;" filled="f" stroked="f">
                                                                                  <v:textbox>
                                                                                    <w:txbxContent>
                                                                                      <w:p w:rsidR="00E16761" w:rsidRPr="00C556E4" w:rsidRDefault="00E16761" w:rsidP="001C5AA7">
                                                                                        <w:pPr>
                                                                                          <w:rPr>
                                                                                            <w:color w:val="C7EDCC" w:themeColor="background1"/>
                                                                                            <w:sz w:val="10"/>
                                                                                            <w:szCs w:val="10"/>
                                                                                          </w:rPr>
                                                                                        </w:pPr>
                                                                                        <w:r w:rsidRPr="00C556E4">
                                                                                          <w:rPr>
                                                                                            <w:rFonts w:hint="eastAsia"/>
                                                                                            <w:color w:val="C7EDCC" w:themeColor="background1"/>
                                                                                            <w:sz w:val="10"/>
                                                                                            <w:szCs w:val="10"/>
                                                                                          </w:rPr>
                                                                                          <w:t>馬德里</w:t>
                                                                                        </w:r>
                                                                                      </w:p>
                                                                                    </w:txbxContent>
                                                                                  </v:textbox>
                                                                                </v:shape>
                                                                              </v:group>
                                                                              <v:shape id="_x0000_s1269" type="#_x0000_t202" style="position:absolute;left:38368;width:9411;height:3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5MMQA&#10;AADeAAAADwAAAGRycy9kb3ducmV2LnhtbESPwWrDMBBE74X+g9hCb43kQkrqRAkhaSGHXJo698Xa&#10;WqbWyljb2Pn7KlDocZiZN8xqM4VOXWhIbWQLxcyAIq6ja7mxUH2+Py1AJUF22EUmC1dKsFnf362w&#10;dHHkD7qcpFEZwqlEC16kL7VOtaeAaRZ74ux9xSGgZDk02g04Znjo9LMxLzpgy3nBY087T/X36SdY&#10;EHHb4lq9hXQ4T8f96E09x8rax4dpuwQlNMl/+K99cBbmpli8wu1OvgJ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NOTDEAAAA3gAAAA8AAAAAAAAAAAAAAAAAmAIAAGRycy9k&#10;b3ducmV2LnhtbFBLBQYAAAAABAAEAPUAAACJAwAAAAA=&#10;" filled="f" stroked="f">
                                                                                <v:textbox style="mso-fit-shape-to-text:t">
                                                                                  <w:txbxContent>
                                                                                    <w:p w:rsidR="00E16761" w:rsidRPr="00F2583E" w:rsidRDefault="00E16761" w:rsidP="001C5AA7">
                                                                                      <w:pPr>
                                                                                        <w:rPr>
                                                                                          <w:sz w:val="16"/>
                                                                                          <w:szCs w:val="16"/>
                                                                                        </w:rPr>
                                                                                      </w:pPr>
                                                                                      <w:r>
                                                                                        <w:rPr>
                                                                                          <w:rFonts w:hint="eastAsia"/>
                                                                                          <w:sz w:val="16"/>
                                                                                          <w:szCs w:val="16"/>
                                                                                        </w:rPr>
                                                                                        <w:t>亞太</w:t>
                                                                                      </w:r>
                                                                                    </w:p>
                                                                                  </w:txbxContent>
                                                                                </v:textbox>
                                                                              </v:shape>
                                                                            </v:group>
                                                                            <v:shape id="_x0000_s1270" type="#_x0000_t202" style="position:absolute;left:42403;top:4975;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9J8MYA&#10;AADeAAAADwAAAGRycy9kb3ducmV2LnhtbESPT2vCQBTE74LfYXlCb2a3oUqbugmiFHqqaP9Ab4/s&#10;MwnNvg3Z1aTf3hUEj8PM/IZZFaNtxZl63zjW8JgoEMSlMw1XGr4+3+bPIHxANtg6Jg3/5KHIp5MV&#10;ZsYNvKfzIVQiQthnqKEOocuk9GVNFn3iOuLoHV1vMUTZV9L0OES4bWWq1FJabDgu1NjRpqby73Cy&#10;Gr4/jr8/T2pXbe2iG9yoJNsXqfXDbFy/ggg0hnv41n43GhYqTVO43olXQOY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O9J8MYAAADeAAAADwAAAAAAAAAAAAAAAACYAgAAZHJz&#10;L2Rvd25yZXYueG1sUEsFBgAAAAAEAAQA9QAAAIsDAAAAAA==&#10;" filled="f" stroked="f">
                                                                              <v:textbox>
                                                                                <w:txbxContent>
                                                                                  <w:p w:rsidR="00E16761" w:rsidRPr="00C556E4" w:rsidRDefault="00E16761" w:rsidP="001C5AA7">
                                                                                    <w:pPr>
                                                                                      <w:rPr>
                                                                                        <w:color w:val="C7EDCC" w:themeColor="background1"/>
                                                                                        <w:sz w:val="10"/>
                                                                                        <w:szCs w:val="10"/>
                                                                                      </w:rPr>
                                                                                    </w:pPr>
                                                                                    <w:r>
                                                                                      <w:rPr>
                                                                                        <w:rFonts w:hint="eastAsia"/>
                                                                                        <w:color w:val="C7EDCC" w:themeColor="background1"/>
                                                                                        <w:sz w:val="10"/>
                                                                                        <w:szCs w:val="10"/>
                                                                                      </w:rPr>
                                                                                      <w:t>新加坡</w:t>
                                                                                    </w:r>
                                                                                  </w:p>
                                                                                </w:txbxContent>
                                                                              </v:textbox>
                                                                            </v:shape>
                                                                          </v:group>
                                                                          <v:shape id="_x0000_s1271" type="#_x0000_t202" style="position:absolute;left:40699;top:3227;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3Xh8YA&#10;AADeAAAADwAAAGRycy9kb3ducmV2LnhtbESPQWvCQBSE74L/YXlCb2bXUEtN3QRRCj1Vaqvg7ZF9&#10;JqHZtyG7mvTfu4VCj8PMfMOsi9G24ka9bxxrWCQKBHHpTMOVhq/P1/kzCB+QDbaOScMPeSjy6WSN&#10;mXEDf9DtECoRIewz1FCH0GVS+rImiz5xHXH0Lq63GKLsK2l6HCLctjJV6klabDgu1NjRtqby+3C1&#10;Go7vl/PpUe2rnV12gxuVZLuSWj/Mxs0LiEBj+A//td+MhqVK0wX83olXQO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D3Xh8YAAADeAAAADwAAAAAAAAAAAAAAAACYAgAAZHJz&#10;L2Rvd25yZXYueG1sUEsFBgAAAAAEAAQA9QAAAIsDAAAAAA==&#10;" filled="f" stroked="f">
                                                                            <v:textbox>
                                                                              <w:txbxContent>
                                                                                <w:p w:rsidR="00E16761" w:rsidRPr="00C556E4" w:rsidRDefault="00E16761" w:rsidP="001C5AA7">
                                                                                  <w:pPr>
                                                                                    <w:rPr>
                                                                                      <w:color w:val="C7EDCC" w:themeColor="background1"/>
                                                                                      <w:sz w:val="10"/>
                                                                                      <w:szCs w:val="10"/>
                                                                                    </w:rPr>
                                                                                  </w:pPr>
                                                                                  <w:r>
                                                                                    <w:rPr>
                                                                                      <w:rFonts w:hint="eastAsia"/>
                                                                                      <w:color w:val="C7EDCC" w:themeColor="background1"/>
                                                                                      <w:sz w:val="10"/>
                                                                                      <w:szCs w:val="10"/>
                                                                                    </w:rPr>
                                                                                    <w:t>東京</w:t>
                                                                                  </w:r>
                                                                                </w:p>
                                                                              </w:txbxContent>
                                                                            </v:textbox>
                                                                          </v:shape>
                                                                        </v:group>
                                                                        <v:shape id="_x0000_s1272" type="#_x0000_t202" style="position:absolute;left:41461;top:8426;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RP88YA&#10;AADeAAAADwAAAGRycy9kb3ducmV2LnhtbESPQWvCQBSE70L/w/KE3syuoZGaukpRCp4qtVXw9sg+&#10;k9Ds25DdJvHfd4VCj8PMfMOsNqNtRE+drx1rmCcKBHHhTM2lhq/Pt9kzCB+QDTaOScONPGzWD5MV&#10;5sYN/EH9MZQiQtjnqKEKoc2l9EVFFn3iWuLoXV1nMUTZldJ0OES4bWSq1EJarDkuVNjStqLi+/hj&#10;NZzer5fzkzqUO5u1gxuVZLuUWj9Ox9cXEIHG8B/+a++Nhkyl6QLud+IV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9RP88YAAADeAAAADwAAAAAAAAAAAAAAAACYAgAAZHJz&#10;L2Rvd25yZXYueG1sUEsFBgAAAAAEAAQA9QAAAIsDAAAAAA==&#10;" filled="f" stroked="f">
                                                                          <v:textbox>
                                                                            <w:txbxContent>
                                                                              <w:p w:rsidR="00E16761" w:rsidRPr="00C556E4" w:rsidRDefault="00E16761" w:rsidP="001C5AA7">
                                                                                <w:pPr>
                                                                                  <w:rPr>
                                                                                    <w:color w:val="C7EDCC" w:themeColor="background1"/>
                                                                                    <w:sz w:val="10"/>
                                                                                    <w:szCs w:val="10"/>
                                                                                  </w:rPr>
                                                                                </w:pPr>
                                                                                <w:r>
                                                                                  <w:rPr>
                                                                                    <w:rFonts w:hint="eastAsia"/>
                                                                                    <w:color w:val="C7EDCC" w:themeColor="background1"/>
                                                                                    <w:sz w:val="10"/>
                                                                                    <w:szCs w:val="10"/>
                                                                                  </w:rPr>
                                                                                  <w:t>雪梨</w:t>
                                                                                </w:r>
                                                                              </w:p>
                                                                            </w:txbxContent>
                                                                          </v:textbox>
                                                                        </v:shape>
                                                                      </v:group>
                                                                      <v:shape id="_x0000_s1273" type="#_x0000_t202" style="position:absolute;left:43075;top:11698;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jkwcUA&#10;AADeAAAADwAAAGRycy9kb3ducmV2LnhtbESPy2rCQBSG94W+w3AEd3VGraVNMwlFEbqyaKvQ3SFz&#10;cqGZMyEzmvj2zkLo8ue/8aX5aFtxod43jjXMZwoEceFMw5WGn+/t0ysIH5ANto5Jw5U85NnjQ4qJ&#10;cQPv6XIIlYgj7BPUUIfQJVL6oiaLfuY64uiVrrcYouwraXoc4rht5UKpF2mx4fhQY0frmoq/w9lq&#10;OO7K39Oz+qo2dtUNblSS7ZvUejoZP95BBBrDf/je/jQaVmqxjAARJ6KA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qOTBxQAAAN4AAAAPAAAAAAAAAAAAAAAAAJgCAABkcnMv&#10;ZG93bnJldi54bWxQSwUGAAAAAAQABAD1AAAAigMAAAAA&#10;" filled="f" stroked="f">
                                                                        <v:textbox>
                                                                          <w:txbxContent>
                                                                            <w:p w:rsidR="00E16761" w:rsidRPr="00C556E4" w:rsidRDefault="00E16761" w:rsidP="001C5AA7">
                                                                              <w:pPr>
                                                                                <w:rPr>
                                                                                  <w:color w:val="C7EDCC" w:themeColor="background1"/>
                                                                                  <w:sz w:val="10"/>
                                                                                  <w:szCs w:val="10"/>
                                                                                </w:rPr>
                                                                              </w:pPr>
                                                                              <w:r>
                                                                                <w:rPr>
                                                                                  <w:rFonts w:hint="eastAsia"/>
                                                                                  <w:color w:val="C7EDCC" w:themeColor="background1"/>
                                                                                  <w:sz w:val="10"/>
                                                                                  <w:szCs w:val="10"/>
                                                                                </w:rPr>
                                                                                <w:t>香港</w:t>
                                                                              </w:r>
                                                                            </w:p>
                                                                          </w:txbxContent>
                                                                        </v:textbox>
                                                                      </v:shape>
                                                                    </v:group>
                                                                    <v:shape id="_x0000_s1274" type="#_x0000_t202" style="position:absolute;left:40699;top:6544;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vbgcYA&#10;AADeAAAADwAAAGRycy9kb3ducmV2LnhtbESPT2vCQBTE74LfYXlCb2a3oZYa3YgohZ4qtVXw9si+&#10;/KHZtyG7mvTbu4VCj8PM/IZZb0bbihv1vnGs4TFRIIgLZxquNHx9vs5fQPiAbLB1TBp+yMMmn07W&#10;mBk38AfdjqESEcI+Qw11CF0mpS9qsugT1xFHr3S9xRBlX0nT4xDhtpWpUs/SYsNxocaOdjUV38er&#10;1XB6Ly/nJ3Wo9nbRDW5Uku1Sav0wG7crEIHG8B/+a78ZDQuVpkv4vROv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kvbgcYAAADeAAAADwAAAAAAAAAAAAAAAACYAgAAZHJz&#10;L2Rvd25yZXYueG1sUEsFBgAAAAAEAAQA9QAAAIsDAAAAAA==&#10;" filled="f" stroked="f">
                                                                      <v:textbox>
                                                                        <w:txbxContent>
                                                                          <w:p w:rsidR="00E16761" w:rsidRPr="00C556E4" w:rsidRDefault="00E16761" w:rsidP="001C5AA7">
                                                                            <w:pPr>
                                                                              <w:rPr>
                                                                                <w:color w:val="C7EDCC" w:themeColor="background1"/>
                                                                                <w:sz w:val="10"/>
                                                                                <w:szCs w:val="10"/>
                                                                              </w:rPr>
                                                                            </w:pPr>
                                                                            <w:r>
                                                                              <w:rPr>
                                                                                <w:rFonts w:hint="eastAsia"/>
                                                                                <w:color w:val="C7EDCC" w:themeColor="background1"/>
                                                                                <w:sz w:val="10"/>
                                                                                <w:szCs w:val="10"/>
                                                                              </w:rPr>
                                                                              <w:t>大阪</w:t>
                                                                            </w:r>
                                                                          </w:p>
                                                                        </w:txbxContent>
                                                                      </v:textbox>
                                                                    </v:shape>
                                                                  </v:group>
                                                                  <v:shape id="_x0000_s1275" type="#_x0000_t202" style="position:absolute;left:41865;top:31555;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d+GsMA&#10;AADeAAAADwAAAGRycy9kb3ducmV2LnhtbERPz2vCMBS+D/wfwhN2WxOLjllNiziEnTbWqeDt0Tzb&#10;YvNSmsx2//1yGOz48f3eFpPtxJ0G3zrWsEgUCOLKmZZrDcevw9MLCB+QDXaOScMPeSjy2cMWM+NG&#10;/qR7GWoRQ9hnqKEJoc+k9FVDFn3ieuLIXd1gMUQ41NIMOMZw28lUqWdpseXY0GBP+4aqW/ltNZze&#10;r5fzUn3Ur3bVj25Sku1aav04n3YbEIGm8C/+c78ZDSuVpnFvvBOvgM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d+GsMAAADeAAAADwAAAAAAAAAAAAAAAACYAgAAZHJzL2Rv&#10;d25yZXYueG1sUEsFBgAAAAAEAAQA9QAAAIgDAAAAAA==&#10;" filled="f" stroked="f">
                                                                    <v:textbox>
                                                                      <w:txbxContent>
                                                                        <w:p w:rsidR="00E16761" w:rsidRPr="00C556E4" w:rsidRDefault="00E16761" w:rsidP="001C5AA7">
                                                                          <w:pPr>
                                                                            <w:rPr>
                                                                              <w:color w:val="C7EDCC" w:themeColor="background1"/>
                                                                              <w:sz w:val="10"/>
                                                                              <w:szCs w:val="10"/>
                                                                            </w:rPr>
                                                                          </w:pPr>
                                                                          <w:r>
                                                                            <w:rPr>
                                                                              <w:rFonts w:hint="eastAsia"/>
                                                                              <w:color w:val="C7EDCC" w:themeColor="background1"/>
                                                                              <w:sz w:val="10"/>
                                                                              <w:szCs w:val="10"/>
                                                                            </w:rPr>
                                                                            <w:t>雅加達</w:t>
                                                                          </w:r>
                                                                        </w:p>
                                                                      </w:txbxContent>
                                                                    </v:textbox>
                                                                  </v:shape>
                                                                </v:group>
                                                                <v:shape id="_x0000_s1276" type="#_x0000_t202" style="position:absolute;left:38413;top:30390;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J22cAA&#10;AADcAAAADwAAAGRycy9kb3ducmV2LnhtbERPy4rCMBTdC/5DuII7TXwyVqOIMjArRWdGcHdprm2x&#10;uSlNxnb+3iwEl4fzXm1aW4oH1b5wrGE0VCCIU2cKzjT8fH8OPkD4gGywdEwa/snDZt3trDAxruET&#10;Pc4hEzGEfYIa8hCqREqf5mTRD11FHLmbqy2GCOtMmhqbGG5LOVZqLi0WHBtyrGiXU3o//1kNv4fb&#10;9TJVx2xvZ1XjWiXZLqTW/V67XYII1Ia3+OX+Mhqmkzg/nolH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1J22cAAAADcAAAADwAAAAAAAAAAAAAAAACYAgAAZHJzL2Rvd25y&#10;ZXYueG1sUEsFBgAAAAAEAAQA9QAAAIUDAAAAAA==&#10;" filled="f" stroked="f">
                                                                  <v:textbox>
                                                                    <w:txbxContent>
                                                                      <w:p w:rsidR="00E16761" w:rsidRPr="00C556E4" w:rsidRDefault="00E16761" w:rsidP="001C5AA7">
                                                                        <w:pPr>
                                                                          <w:rPr>
                                                                            <w:color w:val="C7EDCC" w:themeColor="background1"/>
                                                                            <w:sz w:val="10"/>
                                                                            <w:szCs w:val="10"/>
                                                                          </w:rPr>
                                                                        </w:pPr>
                                                                        <w:r>
                                                                          <w:rPr>
                                                                            <w:rFonts w:hint="eastAsia"/>
                                                                            <w:color w:val="C7EDCC" w:themeColor="background1"/>
                                                                            <w:sz w:val="10"/>
                                                                            <w:szCs w:val="10"/>
                                                                          </w:rPr>
                                                                          <w:t>胡志明市</w:t>
                                                                        </w:r>
                                                                      </w:p>
                                                                    </w:txbxContent>
                                                                  </v:textbox>
                                                                </v:shape>
                                                              </v:group>
                                                              <v:shape id="_x0000_s1277" type="#_x0000_t202" style="position:absolute;left:41461;top:26490;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FJmcQA&#10;AADcAAAADwAAAGRycy9kb3ducmV2LnhtbESPQWvCQBSE7wX/w/IEb3VXsUWjmyAWoaeWpip4e2Sf&#10;STD7NmS3Sfrvu4VCj8PMfMPsstE2oqfO1441LOYKBHHhTM2lhtPn8XENwgdkg41j0vBNHrJ08rDD&#10;xLiBP6jPQykihH2CGqoQ2kRKX1Rk0c9dSxy9m+sshii7UpoOhwi3jVwq9Swt1hwXKmzpUFFxz7+s&#10;hvPb7XpZqffyxT61gxuVZLuRWs+m434LItAY/sN/7VejYbXcwO+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xSZnEAAAA3AAAAA8AAAAAAAAAAAAAAAAAmAIAAGRycy9k&#10;b3ducmV2LnhtbFBLBQYAAAAABAAEAPUAAACJAwAAAAA=&#10;" filled="f" stroked="f">
                                                                <v:textbox>
                                                                  <w:txbxContent>
                                                                    <w:p w:rsidR="00E16761" w:rsidRPr="00C556E4" w:rsidRDefault="00E16761" w:rsidP="001C5AA7">
                                                                      <w:pPr>
                                                                        <w:rPr>
                                                                          <w:color w:val="C7EDCC" w:themeColor="background1"/>
                                                                          <w:sz w:val="10"/>
                                                                          <w:szCs w:val="10"/>
                                                                        </w:rPr>
                                                                      </w:pPr>
                                                                      <w:r>
                                                                        <w:rPr>
                                                                          <w:rFonts w:hint="eastAsia"/>
                                                                          <w:color w:val="C7EDCC" w:themeColor="background1"/>
                                                                          <w:sz w:val="10"/>
                                                                          <w:szCs w:val="10"/>
                                                                        </w:rPr>
                                                                        <w:t>德里</w:t>
                                                                      </w:r>
                                                                    </w:p>
                                                                  </w:txbxContent>
                                                                </v:textbox>
                                                              </v:shape>
                                                            </v:group>
                                                            <v:shape id="_x0000_s1278" type="#_x0000_t202" style="position:absolute;left:41865;top:28283;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3sAsEA&#10;AADcAAAADwAAAGRycy9kb3ducmV2LnhtbERPz2vCMBS+D/wfwhO8rYnSDVcbRRzCTpPpNvD2aJ5t&#10;sXkpTdZ2/705CB4/vt/5ZrSN6KnztWMN80SBIC6cqbnU8H3aPy9B+IBssHFMGv7Jw2Y9ecoxM27g&#10;L+qPoRQxhH2GGqoQ2kxKX1Rk0SeuJY7cxXUWQ4RdKU2HQwy3jVwo9Sot1hwbKmxpV1FxPf5ZDT+f&#10;l/Nvqg7lu31pBzcqyfZNaj2bjtsViEBjeIjv7g+jIV3EtfFMPAJ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97ALBAAAA3AAAAA8AAAAAAAAAAAAAAAAAmAIAAGRycy9kb3du&#10;cmV2LnhtbFBLBQYAAAAABAAEAPUAAACGAwAAAAA=&#10;" filled="f" stroked="f">
                                                              <v:textbox>
                                                                <w:txbxContent>
                                                                  <w:p w:rsidR="00E16761" w:rsidRPr="00C556E4" w:rsidRDefault="00E16761" w:rsidP="001C5AA7">
                                                                    <w:pPr>
                                                                      <w:rPr>
                                                                        <w:color w:val="C7EDCC" w:themeColor="background1"/>
                                                                        <w:sz w:val="10"/>
                                                                        <w:szCs w:val="10"/>
                                                                      </w:rPr>
                                                                    </w:pPr>
                                                                    <w:r>
                                                                      <w:rPr>
                                                                        <w:rFonts w:hint="eastAsia"/>
                                                                        <w:color w:val="C7EDCC" w:themeColor="background1"/>
                                                                        <w:sz w:val="10"/>
                                                                        <w:szCs w:val="10"/>
                                                                      </w:rPr>
                                                                      <w:t>孟買</w:t>
                                                                    </w:r>
                                                                  </w:p>
                                                                </w:txbxContent>
                                                              </v:textbox>
                                                            </v:shape>
                                                          </v:group>
                                                          <v:shape id="_x0000_s1279" type="#_x0000_t202" style="position:absolute;left:41865;top:24877;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7d68MA&#10;AADcAAAADwAAAGRycy9kb3ducmV2LnhtbESPQYvCMBSE74L/IbwFb5qsqOx2jSKK4ElRdwVvj+bZ&#10;lm1eShNt/fdGEDwOM/MNM523thQ3qn3hWMPnQIEgTp0pONPwe1z3v0D4gGywdEwa7uRhPut2ppgY&#10;1/CeboeQiQhhn6CGPIQqkdKnOVn0A1cRR+/iaoshyjqTpsYmwm0ph0pNpMWC40KOFS1zSv8PV6vh&#10;b3s5n0Zql63suGpcqyTbb6l176Nd/IAI1IZ3+NXeGA2j4QS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7d68MAAADcAAAADwAAAAAAAAAAAAAAAACYAgAAZHJzL2Rv&#10;d25yZXYueG1sUEsFBgAAAAAEAAQA9QAAAIgDAAAAAA==&#10;" filled="f" stroked="f">
                                                            <v:textbox>
                                                              <w:txbxContent>
                                                                <w:p w:rsidR="00E16761" w:rsidRPr="00C556E4" w:rsidRDefault="00E16761" w:rsidP="001C5AA7">
                                                                  <w:pPr>
                                                                    <w:rPr>
                                                                      <w:color w:val="C7EDCC" w:themeColor="background1"/>
                                                                      <w:sz w:val="10"/>
                                                                      <w:szCs w:val="10"/>
                                                                    </w:rPr>
                                                                  </w:pPr>
                                                                  <w:r>
                                                                    <w:rPr>
                                                                      <w:rFonts w:hint="eastAsia"/>
                                                                      <w:color w:val="C7EDCC" w:themeColor="background1"/>
                                                                      <w:sz w:val="10"/>
                                                                      <w:szCs w:val="10"/>
                                                                    </w:rPr>
                                                                    <w:t>曼谷</w:t>
                                                                  </w:r>
                                                                </w:p>
                                                              </w:txbxContent>
                                                            </v:textbox>
                                                          </v:shape>
                                                        </v:group>
                                                        <v:shape id="_x0000_s1280" type="#_x0000_t202" style="position:absolute;left:41865;top:19901;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xDnMQA&#10;AADcAAAADwAAAGRycy9kb3ducmV2LnhtbESPQWvCQBSE74L/YXmF3sxuxUibZhVpEXqymLaCt0f2&#10;mYRm34bsauK/7wpCj8PMfMPk69G24kK9bxxreEoUCOLSmYYrDd9f29kzCB+QDbaOScOVPKxX00mO&#10;mXED7+lShEpECPsMNdQhdJmUvqzJok9cRxy9k+sthij7Spoehwi3rZwrtZQWG44LNXb0VlP5W5yt&#10;hp/d6XhYqM/q3abd4EYl2b5IrR8fxs0riEBj+A/f2x9Gw2Kewu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8Q5zEAAAA3AAAAA8AAAAAAAAAAAAAAAAAmAIAAGRycy9k&#10;b3ducmV2LnhtbFBLBQYAAAAABAAEAPUAAACJAwAAAAA=&#10;" filled="f" stroked="f">
                                                          <v:textbox>
                                                            <w:txbxContent>
                                                              <w:p w:rsidR="00E16761" w:rsidRPr="00C556E4" w:rsidRDefault="00E16761" w:rsidP="001C5AA7">
                                                                <w:pPr>
                                                                  <w:rPr>
                                                                    <w:color w:val="C7EDCC" w:themeColor="background1"/>
                                                                    <w:sz w:val="10"/>
                                                                    <w:szCs w:val="10"/>
                                                                  </w:rPr>
                                                                </w:pPr>
                                                                <w:r>
                                                                  <w:rPr>
                                                                    <w:rFonts w:hint="eastAsia"/>
                                                                    <w:color w:val="C7EDCC" w:themeColor="background1"/>
                                                                    <w:sz w:val="10"/>
                                                                    <w:szCs w:val="10"/>
                                                                  </w:rPr>
                                                                  <w:t>天津</w:t>
                                                                </w:r>
                                                              </w:p>
                                                            </w:txbxContent>
                                                          </v:textbox>
                                                        </v:shape>
                                                      </v:group>
                                                      <v:shape id="_x0000_s1281" type="#_x0000_t202" style="position:absolute;left:41461;top:21604;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7ox8MA&#10;AADeAAAADwAAAGRycy9kb3ducmV2LnhtbERPy2rCQBTdF/oPwxXc1Rm1ljbNJBRF6MqirUJ3l8zN&#10;g2buhMxo4t87C6HLw3mn+WhbcaHeN441zGcKBHHhTMOVhp/v7dMrCB+QDbaOScOVPOTZ40OKiXED&#10;7+lyCJWIIewT1FCH0CVS+qImi37mOuLIla63GCLsK2l6HGK4beVCqRdpseHYUGNH65qKv8PZajju&#10;yt/Ts/qqNnbVDW5Uku2b1Ho6GT/eQQQaw7/47v40GlZqsYx74514BWR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7ox8MAAADeAAAADwAAAAAAAAAAAAAAAACYAgAAZHJzL2Rv&#10;d25yZXYueG1sUEsFBgAAAAAEAAQA9QAAAIgDAAAAAA==&#10;" filled="f" stroked="f">
                                                        <v:textbox>
                                                          <w:txbxContent>
                                                            <w:p w:rsidR="00E16761" w:rsidRPr="00C556E4" w:rsidRDefault="00E16761" w:rsidP="001C5AA7">
                                                              <w:pPr>
                                                                <w:rPr>
                                                                  <w:color w:val="C7EDCC" w:themeColor="background1"/>
                                                                  <w:sz w:val="10"/>
                                                                  <w:szCs w:val="10"/>
                                                                </w:rPr>
                                                              </w:pPr>
                                                              <w:r>
                                                                <w:rPr>
                                                                  <w:rFonts w:hint="eastAsia"/>
                                                                  <w:color w:val="C7EDCC" w:themeColor="background1"/>
                                                                  <w:sz w:val="10"/>
                                                                  <w:szCs w:val="10"/>
                                                                </w:rPr>
                                                                <w:t>北京</w:t>
                                                              </w:r>
                                                            </w:p>
                                                          </w:txbxContent>
                                                        </v:textbox>
                                                      </v:shape>
                                                    </v:group>
                                                    <v:shape id="_x0000_s1282" type="#_x0000_t202" style="position:absolute;left:42403;top:18153;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3ZLsYA&#10;AADeAAAADwAAAGRycy9kb3ducmV2LnhtbESPQWvCQBSE7wX/w/IKvdXdWpWaZiOiFDxZjFXw9sg+&#10;k9Ds25DdmvTfd4WCx2FmvmHS5WAbcaXO1441vIwVCOLCmZpLDV+Hj+c3ED4gG2wck4Zf8rDMRg8p&#10;Jsb1vKdrHkoRIewT1FCF0CZS+qIii37sWuLoXVxnMUTZldJ02Ee4beREqbm0WHNcqLCldUXFd/5j&#10;NRx3l/Npqj7LjZ21vRuUZLuQWj89Dqt3EIGGcA//t7dGw0xNXudwuxOv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3ZLsYAAADeAAAADwAAAAAAAAAAAAAAAACYAgAAZHJz&#10;L2Rvd25yZXYueG1sUEsFBgAAAAAEAAQA9QAAAIsDAAAAAA==&#10;" filled="f" stroked="f">
                                                      <v:textbox>
                                                        <w:txbxContent>
                                                          <w:p w:rsidR="00E16761" w:rsidRPr="00C556E4" w:rsidRDefault="00E16761" w:rsidP="001C5AA7">
                                                            <w:pPr>
                                                              <w:rPr>
                                                                <w:color w:val="C7EDCC" w:themeColor="background1"/>
                                                                <w:sz w:val="10"/>
                                                                <w:szCs w:val="10"/>
                                                              </w:rPr>
                                                            </w:pPr>
                                                            <w:r>
                                                              <w:rPr>
                                                                <w:rFonts w:hint="eastAsia"/>
                                                                <w:color w:val="C7EDCC" w:themeColor="background1"/>
                                                                <w:sz w:val="10"/>
                                                                <w:szCs w:val="10"/>
                                                              </w:rPr>
                                                              <w:t>深圳</w:t>
                                                            </w:r>
                                                          </w:p>
                                                        </w:txbxContent>
                                                      </v:textbox>
                                                    </v:shape>
                                                  </v:group>
                                                  <v:shape id="_x0000_s1283" type="#_x0000_t202" style="position:absolute;left:42403;top:16629;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F8tcYA&#10;AADeAAAADwAAAGRycy9kb3ducmV2LnhtbESPW2sCMRSE3wv+h3AE3zSpVVu3G0VaCj5VtBfw7bA5&#10;e8HNybKJ7vrvTUHo4zAz3zDpure1uFDrK8caHicKBHHmTMWFhu+vj/ELCB+QDdaOScOVPKxXg4cU&#10;E+M63tPlEAoRIewT1FCG0CRS+qwki37iGuLo5a61GKJsC2la7CLc1nKq1EJarDgulNjQW0nZ6XC2&#10;Gn4+8+PvTO2KdztvOtcryXYptR4N+80riEB9+A/f21ujYa6mT8/wdydeAbm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UF8tcYAAADeAAAADwAAAAAAAAAAAAAAAACYAgAAZHJz&#10;L2Rvd25yZXYueG1sUEsFBgAAAAAEAAQA9QAAAIsDAAAAAA==&#10;" filled="f" stroked="f">
                                                    <v:textbox>
                                                      <w:txbxContent>
                                                        <w:p w:rsidR="00E16761" w:rsidRPr="00C556E4" w:rsidRDefault="00E16761" w:rsidP="001C5AA7">
                                                          <w:pPr>
                                                            <w:rPr>
                                                              <w:color w:val="C7EDCC" w:themeColor="background1"/>
                                                              <w:sz w:val="10"/>
                                                              <w:szCs w:val="10"/>
                                                            </w:rPr>
                                                          </w:pPr>
                                                          <w:r>
                                                            <w:rPr>
                                                              <w:rFonts w:hint="eastAsia"/>
                                                              <w:color w:val="C7EDCC" w:themeColor="background1"/>
                                                              <w:sz w:val="10"/>
                                                              <w:szCs w:val="10"/>
                                                            </w:rPr>
                                                            <w:t>上海</w:t>
                                                          </w:r>
                                                        </w:p>
                                                      </w:txbxContent>
                                                    </v:textbox>
                                                  </v:shape>
                                                </v:group>
                                                <v:shape id="_x0000_s1284" type="#_x0000_t202" style="position:absolute;left:40699;top:14836;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9HWcYA&#10;AADeAAAADwAAAGRycy9kb3ducmV2LnhtbESPT2vCQBTE7wW/w/KE3nTXP5EaXUWUQk8WbSt4e2Sf&#10;STD7NmS3Jn57tyD0OMzMb5jlurOVuFHjS8caRkMFgjhzpuRcw/fX++ANhA/IBivHpOFOHtar3ssS&#10;U+NaPtDtGHIRIexT1FCEUKdS+qwgi37oauLoXVxjMUTZ5NI02Ea4reRYqZm0WHJcKLCmbUHZ9fhr&#10;NfzsL+fTVH3mO5vUreuUZDuXWr/2u80CRKAu/Ief7Q+jIVHjSQJ/d+IV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t9HWcYAAADeAAAADwAAAAAAAAAAAAAAAACYAgAAZHJz&#10;L2Rvd25yZXYueG1sUEsFBgAAAAAEAAQA9QAAAIsDAAAAAA==&#10;" filled="f" stroked="f">
                                                  <v:textbox>
                                                    <w:txbxContent>
                                                      <w:p w:rsidR="00E16761" w:rsidRPr="00C556E4" w:rsidRDefault="00E16761" w:rsidP="001C5AA7">
                                                        <w:pPr>
                                                          <w:rPr>
                                                            <w:color w:val="C7EDCC" w:themeColor="background1"/>
                                                            <w:sz w:val="10"/>
                                                            <w:szCs w:val="10"/>
                                                          </w:rPr>
                                                        </w:pPr>
                                                        <w:r>
                                                          <w:rPr>
                                                            <w:rFonts w:hint="eastAsia"/>
                                                            <w:color w:val="C7EDCC" w:themeColor="background1"/>
                                                            <w:sz w:val="10"/>
                                                            <w:szCs w:val="10"/>
                                                          </w:rPr>
                                                          <w:t>首爾</w:t>
                                                        </w:r>
                                                      </w:p>
                                                    </w:txbxContent>
                                                  </v:textbox>
                                                </v:shape>
                                              </v:group>
                                              <v:shape id="_x0000_s1285" type="#_x0000_t202" style="position:absolute;left:40699;top:13312;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PiwsUA&#10;AADeAAAADwAAAGRycy9kb3ducmV2LnhtbESPW4vCMBSE3xf8D+EIvmniFbcaRRRhn1y87MK+HZpj&#10;W2xOShNt99+bBWEfh5n5hlmuW1uKB9W+cKxhOFAgiFNnCs40XM77/hyED8gGS8ek4Zc8rFedtyUm&#10;xjV8pMcpZCJC2CeoIQ+hSqT0aU4W/cBVxNG7utpiiLLOpKmxiXBbypFSM2mx4LiQY0XbnNLb6W41&#10;fB2uP98T9Znt7LRqXKsk23epda/bbhYgArXhP/xqfxgNUzUaT+DvTrwCcvU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k+LCxQAAAN4AAAAPAAAAAAAAAAAAAAAAAJgCAABkcnMv&#10;ZG93bnJldi54bWxQSwUGAAAAAAQABAD1AAAAigMAAAAA&#10;" filled="f" stroked="f">
                                                <v:textbox>
                                                  <w:txbxContent>
                                                    <w:p w:rsidR="00E16761" w:rsidRPr="00C556E4" w:rsidRDefault="00E16761" w:rsidP="001C5AA7">
                                                      <w:pPr>
                                                        <w:rPr>
                                                          <w:color w:val="C7EDCC" w:themeColor="background1"/>
                                                          <w:sz w:val="10"/>
                                                          <w:szCs w:val="10"/>
                                                        </w:rPr>
                                                      </w:pPr>
                                                      <w:r>
                                                        <w:rPr>
                                                          <w:rFonts w:hint="eastAsia"/>
                                                          <w:color w:val="C7EDCC" w:themeColor="background1"/>
                                                          <w:sz w:val="10"/>
                                                          <w:szCs w:val="10"/>
                                                        </w:rPr>
                                                        <w:t>臺北</w:t>
                                                      </w:r>
                                                    </w:p>
                                                  </w:txbxContent>
                                                </v:textbox>
                                              </v:shape>
                                            </v:group>
                                            <v:shape id="_x0000_s1286" type="#_x0000_t202" style="position:absolute;left:42672;top:9861;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p6tsYA&#10;AADeAAAADwAAAGRycy9kb3ducmV2LnhtbESPT2vCQBTE74LfYXlCb3XXv7RpNiJKoSdFbQu9PbLP&#10;JDT7NmS3Jn57Vyh4HGbmN0y66m0tLtT6yrGGyViBIM6dqbjQ8Hl6f34B4QOywdoxabiSh1U2HKSY&#10;GNfxgS7HUIgIYZ+ghjKEJpHS5yVZ9GPXEEfv7FqLIcq2kKbFLsJtLadKLaXFiuNCiQ1tSsp/j39W&#10;w9fu/PM9V/tiaxdN53ol2b5KrZ9G/foNRKA+PML/7Q+jYaGmsxnc78Qr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np6tsYAAADeAAAADwAAAAAAAAAAAAAAAACYAgAAZHJz&#10;L2Rvd25yZXYueG1sUEsFBgAAAAAEAAQA9QAAAIsDAAAAAA==&#10;" filled="f" stroked="f">
                                              <v:textbox>
                                                <w:txbxContent>
                                                  <w:p w:rsidR="00E16761" w:rsidRPr="00C556E4" w:rsidRDefault="00E16761" w:rsidP="001C5AA7">
                                                    <w:pPr>
                                                      <w:rPr>
                                                        <w:color w:val="C7EDCC" w:themeColor="background1"/>
                                                        <w:sz w:val="10"/>
                                                        <w:szCs w:val="10"/>
                                                      </w:rPr>
                                                    </w:pPr>
                                                    <w:r>
                                                      <w:rPr>
                                                        <w:rFonts w:hint="eastAsia"/>
                                                        <w:color w:val="C7EDCC" w:themeColor="background1"/>
                                                        <w:sz w:val="10"/>
                                                        <w:szCs w:val="10"/>
                                                      </w:rPr>
                                                      <w:t>墨爾本</w:t>
                                                    </w:r>
                                                  </w:p>
                                                </w:txbxContent>
                                              </v:textbox>
                                            </v:shape>
                                          </v:group>
                                          <v:shape id="_x0000_s1287" type="#_x0000_t202" style="position:absolute;left:1703;top:17431;width:9410;height:3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nIu8MA&#10;AADdAAAADwAAAGRycy9kb3ducmV2LnhtbESPQWvCQBSE7wX/w/KE3uomQmuJriKtBQ9eauP9kX1m&#10;g9m3Ifs08d93hUKPw8x8w6w2o2/VjfrYBDaQzzJQxFWwDdcGyp+vl3dQUZAttoHJwJ0ibNaTpxUW&#10;Ngz8Tbej1CpBOBZowIl0hdaxcuQxzkJHnLxz6D1Kkn2tbY9DgvtWz7PsTXtsOC047OjDUXU5Xr0B&#10;EbvN7+XOx/1pPHwOLqtesTTmeTpul6CERvkP/7X31sAiX8zh8SY9Ab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nIu8MAAADdAAAADwAAAAAAAAAAAAAAAACYAgAAZHJzL2Rv&#10;d25yZXYueG1sUEsFBgAAAAAEAAQA9QAAAIgDAAAAAA==&#10;" filled="f" stroked="f">
                                            <v:textbox style="mso-fit-shape-to-text:t">
                                              <w:txbxContent>
                                                <w:p w:rsidR="00E16761" w:rsidRPr="00F2583E" w:rsidRDefault="00E16761" w:rsidP="001C5AA7">
                                                  <w:pPr>
                                                    <w:rPr>
                                                      <w:sz w:val="16"/>
                                                      <w:szCs w:val="16"/>
                                                    </w:rPr>
                                                  </w:pPr>
                                                  <w:r>
                                                    <w:rPr>
                                                      <w:rFonts w:hint="eastAsia"/>
                                                      <w:sz w:val="16"/>
                                                      <w:szCs w:val="16"/>
                                                    </w:rPr>
                                                    <w:t>拉丁美洲</w:t>
                                                  </w:r>
                                                </w:p>
                                              </w:txbxContent>
                                            </v:textbox>
                                          </v:shape>
                                        </v:group>
                                        <v:shape id="_x0000_s1288" type="#_x0000_t202" style="position:absolute;left:6006;top:21067;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zt78EA&#10;AADdAAAADwAAAGRycy9kb3ducmV2LnhtbERPy4rCMBTdC/5DuII7TRycUTtGGRRhVg4+wd2lubZl&#10;mpvSRFv/3iwEl4fzni9bW4o71b5wrGE0VCCIU2cKzjQcD5vBFIQPyAZLx6ThQR6Wi25njolxDe/o&#10;vg+ZiCHsE9SQh1AlUvo0J4t+6CriyF1dbTFEWGfS1NjEcFvKD6W+pMWCY0OOFa1ySv/3N6vhtL1e&#10;zmP1l63tZ9W4Vkm2M6l1v9f+fIMI1Ia3+OX+NRomo0mcG9/EJy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s7e/BAAAA3QAAAA8AAAAAAAAAAAAAAAAAmAIAAGRycy9kb3du&#10;cmV2LnhtbFBLBQYAAAAABAAEAPUAAACGAwAAAAA=&#10;" filled="f" stroked="f">
                                          <v:textbox>
                                            <w:txbxContent>
                                              <w:p w:rsidR="00E16761" w:rsidRPr="00C556E4" w:rsidRDefault="00E16761" w:rsidP="001C5AA7">
                                                <w:pPr>
                                                  <w:rPr>
                                                    <w:color w:val="C7EDCC" w:themeColor="background1"/>
                                                    <w:sz w:val="10"/>
                                                    <w:szCs w:val="10"/>
                                                  </w:rPr>
                                                </w:pPr>
                                                <w:r>
                                                  <w:rPr>
                                                    <w:rFonts w:hint="eastAsia"/>
                                                    <w:color w:val="C7EDCC" w:themeColor="background1"/>
                                                    <w:sz w:val="10"/>
                                                    <w:szCs w:val="10"/>
                                                  </w:rPr>
                                                  <w:t>聖地牙哥</w:t>
                                                </w:r>
                                              </w:p>
                                            </w:txbxContent>
                                          </v:textbox>
                                        </v:shape>
                                      </v:group>
                                      <v:shape id="_x0000_s1289" type="#_x0000_t202" style="position:absolute;left:7530;top:22904;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GqIsUA&#10;AADdAAAADwAAAGRycy9kb3ducmV2LnhtbESPT2sCMRTE74LfIbxCb5oordXtRhGl0FPFrQq9PTZv&#10;/9DNy7JJ3e23bwqCx2FmfsOkm8E24kqdrx1rmE0VCOLcmZpLDafPt8kShA/IBhvHpOGXPGzW41GK&#10;iXE9H+mahVJECPsENVQhtImUPq/Iop+6ljh6hesshii7UpoO+wi3jZwrtZAWa44LFba0qyj/zn6s&#10;hvNH8XV5Uodyb5/b3g1Ksl1JrR8fhu0riEBDuIdv7Xej4WW2nMP/m/g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UaoixQAAAN0AAAAPAAAAAAAAAAAAAAAAAJgCAABkcnMv&#10;ZG93bnJldi54bWxQSwUGAAAAAAQABAD1AAAAigMAAAAA&#10;" filled="f" stroked="f">
                                        <v:textbox>
                                          <w:txbxContent>
                                            <w:p w:rsidR="00E16761" w:rsidRPr="00865D7E" w:rsidRDefault="00E16761" w:rsidP="001C5AA7">
                                              <w:pPr>
                                                <w:jc w:val="left"/>
                                                <w:rPr>
                                                  <w:color w:val="C7EDCC" w:themeColor="background1"/>
                                                  <w:sz w:val="10"/>
                                                  <w:szCs w:val="10"/>
                                                </w:rPr>
                                              </w:pPr>
                                              <w:r w:rsidRPr="00865D7E">
                                                <w:rPr>
                                                  <w:rFonts w:hint="eastAsia"/>
                                                  <w:color w:val="C7EDCC" w:themeColor="background1"/>
                                                  <w:sz w:val="10"/>
                                                  <w:szCs w:val="10"/>
                                                </w:rPr>
                                                <w:t>布宜斯諾艾利斯</w:t>
                                              </w:r>
                                              <w:r w:rsidRPr="00865D7E">
                                                <w:rPr>
                                                  <w:rStyle w:val="st1"/>
                                                  <w:rFonts w:ascii="Arial" w:cs="Arial"/>
                                                  <w:color w:val="C7EDCC" w:themeColor="background1"/>
                                                </w:rPr>
                                                <w:t>斯艾利斯</w:t>
                                              </w:r>
                                            </w:p>
                                          </w:txbxContent>
                                        </v:textbox>
                                      </v:shape>
                                      <v:shape id="_x0000_s1290" type="#_x0000_t202" style="position:absolute;left:7978;top:26580;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SXzcUA&#10;AADdAAAADwAAAGRycy9kb3ducmV2LnhtbESPT2sCMRTE74LfIbxCb5oo1up2o4il0FPFrQq9PTZv&#10;/9DNy7JJ3e23bwqCx2FmfsOk28E24kqdrx1rmE0VCOLcmZpLDafPt8kKhA/IBhvHpOGXPGw341GK&#10;iXE9H+mahVJECPsENVQhtImUPq/Iop+6ljh6hesshii7UpoO+wi3jZwrtZQWa44LFba0ryj/zn6s&#10;hvNH8XVZqEP5ap/a3g1Ksl1LrR8fht0LiEBDuIdv7Xej4Xm2WsD/m/gE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9JfNxQAAAN0AAAAPAAAAAAAAAAAAAAAAAJgCAABkcnMv&#10;ZG93bnJldi54bWxQSwUGAAAAAAQABAD1AAAAigMAAAAA&#10;" filled="f" stroked="f">
                                        <v:textbox>
                                          <w:txbxContent>
                                            <w:p w:rsidR="00E16761" w:rsidRPr="008371D4" w:rsidRDefault="00E16761" w:rsidP="001C5AA7">
                                              <w:pPr>
                                                <w:jc w:val="left"/>
                                                <w:rPr>
                                                  <w:color w:val="C7EDCC" w:themeColor="background1"/>
                                                  <w:sz w:val="10"/>
                                                  <w:szCs w:val="10"/>
                                                </w:rPr>
                                              </w:pPr>
                                              <w:r w:rsidRPr="008371D4">
                                                <w:rPr>
                                                  <w:rStyle w:val="st1"/>
                                                  <w:rFonts w:ascii="Arial" w:cs="Arial"/>
                                                  <w:color w:val="C7EDCC" w:themeColor="background1"/>
                                                  <w:sz w:val="10"/>
                                                  <w:szCs w:val="10"/>
                                                </w:rPr>
                                                <w:t>里約熱內盧</w:t>
                                              </w:r>
                                            </w:p>
                                          </w:txbxContent>
                                        </v:textbox>
                                      </v:shape>
                                    </v:group>
                                    <v:shape id="_x0000_s1291" type="#_x0000_t202" style="position:absolute;left:6409;top:29897;width:9398;height:2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qsIcUA&#10;AADdAAAADwAAAGRycy9kb3ducmV2LnhtbESPQWvCQBSE74L/YXmF3nRXqVZTVxFLoSfFVIXeHtln&#10;Epp9G7JbE/+9Kwgeh5n5hlmsOluJCzW+dKxhNFQgiDNnSs41HH6+BjMQPiAbrByThit5WC37vQUm&#10;xrW8p0sachEh7BPUUIRQJ1L6rCCLfuhq4uidXWMxRNnk0jTYRrit5FipqbRYclwosKZNQdlf+m81&#10;HLfn39Ob2uWfdlK3rlOS7Vxq/frSrT9ABOrCM/xofxsN76PZFO5v4hO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aqwhxQAAAN0AAAAPAAAAAAAAAAAAAAAAAJgCAABkcnMv&#10;ZG93bnJldi54bWxQSwUGAAAAAAQABAD1AAAAigMAAAAA&#10;" filled="f" stroked="f">
                                      <v:textbox>
                                        <w:txbxContent>
                                          <w:p w:rsidR="00E16761" w:rsidRDefault="00E16761" w:rsidP="001C5AA7">
                                            <w:pPr>
                                              <w:jc w:val="left"/>
                                              <w:rPr>
                                                <w:rStyle w:val="st1"/>
                                                <w:rFonts w:ascii="Arial" w:cs="Arial"/>
                                                <w:color w:val="C7EDCC" w:themeColor="background1"/>
                                                <w:sz w:val="10"/>
                                                <w:szCs w:val="10"/>
                                              </w:rPr>
                                            </w:pPr>
                                            <w:r>
                                              <w:rPr>
                                                <w:rStyle w:val="st1"/>
                                                <w:rFonts w:ascii="Arial" w:cs="Arial" w:hint="eastAsia"/>
                                                <w:color w:val="C7EDCC" w:themeColor="background1"/>
                                                <w:sz w:val="10"/>
                                                <w:szCs w:val="10"/>
                                              </w:rPr>
                                              <w:t>墨西哥</w:t>
                                            </w:r>
                                          </w:p>
                                          <w:p w:rsidR="00E16761" w:rsidRPr="008371D4" w:rsidRDefault="00E16761" w:rsidP="001C5AA7">
                                            <w:pPr>
                                              <w:jc w:val="left"/>
                                              <w:rPr>
                                                <w:color w:val="C7EDCC" w:themeColor="background1"/>
                                                <w:sz w:val="10"/>
                                                <w:szCs w:val="10"/>
                                              </w:rPr>
                                            </w:pPr>
                                          </w:p>
                                        </w:txbxContent>
                                      </v:textbox>
                                    </v:shape>
                                  </v:group>
                                  <v:shape id="_x0000_s1292" type="#_x0000_t202" style="position:absolute;left:5961;top:28238;width:9398;height:2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gyVsUA&#10;AADdAAAADwAAAGRycy9kb3ducmV2LnhtbESPT2vCQBTE74LfYXlCb3XXolWjq0il0JPF+Ae8PbLP&#10;JJh9G7Jbk377rlDwOMzMb5jlurOVuFPjS8caRkMFgjhzpuRcw/Hw+ToD4QOywcoxafglD+tVv7fE&#10;xLiW93RPQy4ihH2CGooQ6kRKnxVk0Q9dTRy9q2sshiibXJoG2wi3lXxT6l1aLDkuFFjTR0HZLf2x&#10;Gk676+U8Vt/51k7q1nVKsp1LrV8G3WYBIlAXnuH/9pfRMB3NJvB4E5+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uDJWxQAAAN0AAAAPAAAAAAAAAAAAAAAAAJgCAABkcnMv&#10;ZG93bnJldi54bWxQSwUGAAAAAAQABAD1AAAAigMAAAAA&#10;" filled="f" stroked="f">
                                    <v:textbox>
                                      <w:txbxContent>
                                        <w:p w:rsidR="00E16761" w:rsidRDefault="00E16761" w:rsidP="001C5AA7">
                                          <w:pPr>
                                            <w:jc w:val="left"/>
                                            <w:rPr>
                                              <w:rStyle w:val="st1"/>
                                              <w:rFonts w:ascii="Arial" w:cs="Arial"/>
                                              <w:color w:val="C7EDCC" w:themeColor="background1"/>
                                              <w:sz w:val="10"/>
                                              <w:szCs w:val="10"/>
                                            </w:rPr>
                                          </w:pPr>
                                          <w:r>
                                            <w:rPr>
                                              <w:rStyle w:val="st1"/>
                                              <w:rFonts w:ascii="Arial" w:cs="Arial" w:hint="eastAsia"/>
                                              <w:color w:val="C7EDCC" w:themeColor="background1"/>
                                              <w:sz w:val="10"/>
                                              <w:szCs w:val="10"/>
                                            </w:rPr>
                                            <w:t>聖保羅</w:t>
                                          </w:r>
                                        </w:p>
                                        <w:p w:rsidR="00E16761" w:rsidRPr="008371D4" w:rsidRDefault="00E16761" w:rsidP="001C5AA7">
                                          <w:pPr>
                                            <w:jc w:val="left"/>
                                            <w:rPr>
                                              <w:color w:val="C7EDCC" w:themeColor="background1"/>
                                              <w:sz w:val="10"/>
                                              <w:szCs w:val="10"/>
                                            </w:rPr>
                                          </w:pPr>
                                        </w:p>
                                      </w:txbxContent>
                                    </v:textbox>
                                  </v:shape>
                                </v:group>
                                <v:shape id="_x0000_s1293" type="#_x0000_t202" style="position:absolute;left:3944;top:24877;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IdMUA&#10;AADdAAAADwAAAGRycy9kb3ducmV2LnhtbESPT2vCQBTE74LfYXlCb7prsf5JXUUqhZ4Uoy309sg+&#10;k2D2bchuTfrtXUHwOMzMb5jlurOVuFLjS8caxiMFgjhzpuRcw+n4OZyD8AHZYOWYNPyTh/Wq31ti&#10;YlzLB7qmIRcRwj5BDUUIdSKlzwqy6EeuJo7e2TUWQ5RNLk2DbYTbSr4qNZUWS44LBdb0UVB2Sf+s&#10;hu/d+fdnovb51r7VreuUZLuQWr8Mus07iEBdeIYf7S+jYTaeLeD+Jj4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IEh0xQAAAN0AAAAPAAAAAAAAAAAAAAAAAJgCAABkcnMv&#10;ZG93bnJldi54bWxQSwUGAAAAAAQABAD1AAAAigMAAAAA&#10;" filled="f" stroked="f">
                                  <v:textbox>
                                    <w:txbxContent>
                                      <w:p w:rsidR="00E16761" w:rsidRPr="008371D4" w:rsidRDefault="00E16761" w:rsidP="001C5AA7">
                                        <w:pPr>
                                          <w:jc w:val="left"/>
                                          <w:rPr>
                                            <w:color w:val="C7EDCC" w:themeColor="background1"/>
                                            <w:sz w:val="10"/>
                                            <w:szCs w:val="10"/>
                                          </w:rPr>
                                        </w:pPr>
                                        <w:r w:rsidRPr="008371D4">
                                          <w:rPr>
                                            <w:rFonts w:hint="eastAsia"/>
                                            <w:color w:val="C7EDCC" w:themeColor="background1"/>
                                            <w:sz w:val="10"/>
                                            <w:szCs w:val="10"/>
                                          </w:rPr>
                                          <w:t>利馬</w:t>
                                        </w:r>
                                      </w:p>
                                    </w:txbxContent>
                                  </v:textbox>
                                </v:shape>
                              </v:group>
                              <v:shape id="_x0000_s1294" type="#_x0000_t202" style="position:absolute;left:20439;top:18238;width:9417;height:3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I2ysMA&#10;AADcAAAADwAAAGRycy9kb3ducmV2LnhtbESPT2vCQBTE74V+h+UVvNWN9Q8ldRWpCh68qOn9kX3N&#10;hmbfhuyrid/eLRQ8DjPzG2a5HnyjrtTFOrCByTgDRVwGW3NloLjsX99BRUG22AQmAzeKsF49Py0x&#10;t6HnE13PUqkE4ZijASfS5lrH0pHHOA4tcfK+Q+dRkuwqbTvsE9w3+i3LFtpjzWnBYUufjsqf8683&#10;IGI3k1ux8/HwNRy3vcvKORbGjF6GzQcooUEe4f/2wRqYzabwdyYdAb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I2ysMAAADcAAAADwAAAAAAAAAAAAAAAACYAgAAZHJzL2Rv&#10;d25yZXYueG1sUEsFBgAAAAAEAAQA9QAAAIgDAAAAAA==&#10;" filled="f" stroked="f">
                                <v:textbox style="mso-fit-shape-to-text:t">
                                  <w:txbxContent>
                                    <w:p w:rsidR="00E16761" w:rsidRPr="00F2583E" w:rsidRDefault="00E16761" w:rsidP="001C5AA7">
                                      <w:pPr>
                                        <w:rPr>
                                          <w:sz w:val="16"/>
                                          <w:szCs w:val="16"/>
                                        </w:rPr>
                                      </w:pPr>
                                      <w:r>
                                        <w:rPr>
                                          <w:rFonts w:hint="eastAsia"/>
                                          <w:sz w:val="16"/>
                                          <w:szCs w:val="16"/>
                                        </w:rPr>
                                        <w:t>中東及非洲</w:t>
                                      </w:r>
                                    </w:p>
                                  </w:txbxContent>
                                </v:textbox>
                              </v:shape>
                            </v:group>
                            <v:shape id="_x0000_s1295" type="#_x0000_t202" style="position:absolute;left:25101;top:21829;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OmPMQA&#10;AADcAAAADwAAAGRycy9kb3ducmV2LnhtbESPT2vCQBTE74LfYXmCN7NbidKmboIoBU8V7R/o7ZF9&#10;JqHZtyG7Nem3dwsFj8PM/IbZFKNtxZV63zjW8JAoEMSlMw1XGt7fXhaPIHxANtg6Jg2/5KHIp5MN&#10;ZsYNfKLrOVQiQthnqKEOocuk9GVNFn3iOuLoXVxvMUTZV9L0OES4beVSqbW02HBcqLGjXU3l9/nH&#10;avh4vXx9pupY7e2qG9yoJNsnqfV8Nm6fQQQawz383z4YDWm6gr8z8Qj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jpjzEAAAA3AAAAA8AAAAAAAAAAAAAAAAAmAIAAGRycy9k&#10;b3ducmV2LnhtbFBLBQYAAAAABAAEAPUAAACJAwAAAAA=&#10;" filled="f" stroked="f">
                              <v:textbox>
                                <w:txbxContent>
                                  <w:p w:rsidR="00E16761" w:rsidRPr="008371D4" w:rsidRDefault="00E16761" w:rsidP="001C5AA7">
                                    <w:pPr>
                                      <w:jc w:val="left"/>
                                      <w:rPr>
                                        <w:color w:val="C7EDCC" w:themeColor="background1"/>
                                        <w:sz w:val="10"/>
                                        <w:szCs w:val="10"/>
                                      </w:rPr>
                                    </w:pPr>
                                    <w:r>
                                      <w:rPr>
                                        <w:rStyle w:val="st1"/>
                                        <w:rFonts w:ascii="Arial" w:cs="Arial" w:hint="eastAsia"/>
                                        <w:color w:val="C7EDCC" w:themeColor="background1"/>
                                        <w:sz w:val="10"/>
                                        <w:szCs w:val="10"/>
                                      </w:rPr>
                                      <w:t>阿布達比</w:t>
                                    </w:r>
                                  </w:p>
                                </w:txbxContent>
                              </v:textbox>
                            </v:shape>
                          </v:group>
                          <v:shape id="_x0000_s1296" type="#_x0000_t202" style="position:absolute;left:25728;top:25370;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2d0MQA&#10;AADcAAAADwAAAGRycy9kb3ducmV2LnhtbESPQWvCQBSE74X+h+UVvOluS9SaugmlIniqqFXw9sg+&#10;k9Ds25BdTfrvuwWhx2FmvmGW+WAbcaPO1441PE8UCOLCmZpLDV+H9fgVhA/IBhvHpOGHPOTZ48MS&#10;U+N63tFtH0oRIexT1FCF0KZS+qIii37iWuLoXVxnMUTZldJ02Ee4beSLUjNpsea4UGFLHxUV3/ur&#10;1XD8vJxPidqWKzttezcoyXYhtR49De9vIAIN4T98b2+MhiSZw9+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9ndDEAAAA3AAAAA8AAAAAAAAAAAAAAAAAmAIAAGRycy9k&#10;b3ducmV2LnhtbFBLBQYAAAAABAAEAPUAAACJAwAAAAA=&#10;" filled="f" stroked="f">
                            <v:textbox>
                              <w:txbxContent>
                                <w:p w:rsidR="00E16761" w:rsidRPr="008371D4" w:rsidRDefault="00E16761" w:rsidP="001C5AA7">
                                  <w:pPr>
                                    <w:jc w:val="left"/>
                                    <w:rPr>
                                      <w:color w:val="C7EDCC" w:themeColor="background1"/>
                                      <w:sz w:val="10"/>
                                      <w:szCs w:val="10"/>
                                    </w:rPr>
                                  </w:pPr>
                                  <w:r>
                                    <w:rPr>
                                      <w:rStyle w:val="st1"/>
                                      <w:rFonts w:ascii="Arial" w:cs="Arial" w:hint="eastAsia"/>
                                      <w:color w:val="C7EDCC" w:themeColor="background1"/>
                                      <w:sz w:val="10"/>
                                      <w:szCs w:val="10"/>
                                    </w:rPr>
                                    <w:t>科威特市</w:t>
                                  </w:r>
                                </w:p>
                              </w:txbxContent>
                            </v:textbox>
                          </v:shape>
                        </v:group>
                        <v:shape id="_x0000_s1297" type="#_x0000_t202" style="position:absolute;left:27073;top:28642;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JNXMYA&#10;AADeAAAADwAAAGRycy9kb3ducmV2LnhtbESPT2sCMRTE74LfITzBmya1Vep2o5QWwVPFtS309ti8&#10;/UM3L8smuttv3wiCx2FmfsOk28E24kKdrx1reJgrEMS5MzWXGj5Pu9kzCB+QDTaOScMfedhuxqMU&#10;E+N6PtIlC6WIEPYJaqhCaBMpfV6RRT93LXH0CtdZDFF2pTQd9hFuG7lQaiUt1hwXKmzpraL8Nztb&#10;DV8fxc/3kzqU73bZ9m5Qku1aaj2dDK8vIAIN4R6+tfdGw1ItHtdwvROvgN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5JNXMYAAADeAAAADwAAAAAAAAAAAAAAAACYAgAAZHJz&#10;L2Rvd25yZXYueG1sUEsFBgAAAAAEAAQA9QAAAIsDAAAAAA==&#10;" filled="f" stroked="f">
                          <v:textbox>
                            <w:txbxContent>
                              <w:p w:rsidR="00E16761" w:rsidRPr="008371D4" w:rsidRDefault="00E16761" w:rsidP="001C5AA7">
                                <w:pPr>
                                  <w:jc w:val="left"/>
                                  <w:rPr>
                                    <w:color w:val="C7EDCC" w:themeColor="background1"/>
                                    <w:sz w:val="10"/>
                                    <w:szCs w:val="10"/>
                                  </w:rPr>
                                </w:pPr>
                                <w:r>
                                  <w:rPr>
                                    <w:rStyle w:val="st1"/>
                                    <w:rFonts w:ascii="Arial" w:cs="Arial" w:hint="eastAsia"/>
                                    <w:color w:val="C7EDCC" w:themeColor="background1"/>
                                    <w:sz w:val="10"/>
                                    <w:szCs w:val="10"/>
                                  </w:rPr>
                                  <w:t>約翰尼斯堡</w:t>
                                </w:r>
                              </w:p>
                            </w:txbxContent>
                          </v:textbox>
                        </v:shape>
                      </v:group>
                      <v:shape id="_x0000_s1298" type="#_x0000_t202" style="position:absolute;left:23980;top:30524;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rh6cEA&#10;AADdAAAADwAAAGRycy9kb3ducmV2LnhtbERPy4rCMBTdC/5DuII7TRycUTtGGRRhVg4+wd2lubZl&#10;mpvSRFv/3iwEl4fzni9bW4o71b5wrGE0VCCIU2cKzjQcD5vBFIQPyAZLx6ThQR6Wi25njolxDe/o&#10;vg+ZiCHsE9SQh1AlUvo0J4t+6CriyF1dbTFEWGfS1NjEcFvKD6W+pMWCY0OOFa1ySv/3N6vhtL1e&#10;zmP1l63tZ9W4Vkm2M6l1v9f+fIMI1Ia3+OX+NRomo0ncH9/EJy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wa4enBAAAA3QAAAA8AAAAAAAAAAAAAAAAAmAIAAGRycy9kb3du&#10;cmV2LnhtbFBLBQYAAAAABAAEAPUAAACGAwAAAAA=&#10;" filled="f" stroked="f">
                        <v:textbox>
                          <w:txbxContent>
                            <w:p w:rsidR="00E16761" w:rsidRPr="008371D4" w:rsidRDefault="00E16761" w:rsidP="001C5AA7">
                              <w:pPr>
                                <w:jc w:val="left"/>
                                <w:rPr>
                                  <w:color w:val="C7EDCC" w:themeColor="background1"/>
                                  <w:sz w:val="10"/>
                                  <w:szCs w:val="10"/>
                                </w:rPr>
                              </w:pPr>
                              <w:r>
                                <w:rPr>
                                  <w:rStyle w:val="st1"/>
                                  <w:rFonts w:ascii="Arial" w:cs="Arial" w:hint="eastAsia"/>
                                  <w:color w:val="C7EDCC" w:themeColor="background1"/>
                                  <w:sz w:val="10"/>
                                  <w:szCs w:val="10"/>
                                </w:rPr>
                                <w:t>德黑蘭</w:t>
                              </w:r>
                            </w:p>
                          </w:txbxContent>
                        </v:textbox>
                      </v:shape>
                    </v:group>
                    <v:shape id="_x0000_s1299" type="#_x0000_t202" style="position:absolute;left:23397;top:23622;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8Dp8QA&#10;AADcAAAADwAAAGRycy9kb3ducmV2LnhtbESPzWrDMBCE74W8g9hAbrWU4pbEiRJCS6Cnljo/kNti&#10;bWwTa2Us1XbfvioUchxm5htmvR1tI3rqfO1YwzxRIIgLZ2ouNRwP+8cFCB+QDTaOScMPedhuJg9r&#10;zIwb+Iv6PJQiQthnqKEKoc2k9EVFFn3iWuLoXV1nMUTZldJ0OES4beSTUi/SYs1xocKWXisqbvm3&#10;1XD6uF7Oqfos3+xzO7hRSbZLqfVsOu5WIAKN4R7+b78bDWmawt+Ze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vA6fEAAAA3AAAAA8AAAAAAAAAAAAAAAAAmAIAAGRycy9k&#10;b3ducmV2LnhtbFBLBQYAAAAABAAEAPUAAACJAwAAAAA=&#10;" filled="f" stroked="f">
                      <v:textbox>
                        <w:txbxContent>
                          <w:p w:rsidR="00E16761" w:rsidRPr="008371D4" w:rsidRDefault="00E16761" w:rsidP="001C5AA7">
                            <w:pPr>
                              <w:jc w:val="left"/>
                              <w:rPr>
                                <w:color w:val="C7EDCC" w:themeColor="background1"/>
                                <w:sz w:val="10"/>
                                <w:szCs w:val="10"/>
                              </w:rPr>
                            </w:pPr>
                            <w:r>
                              <w:rPr>
                                <w:rStyle w:val="st1"/>
                                <w:rFonts w:ascii="Arial" w:cs="Arial" w:hint="eastAsia"/>
                                <w:color w:val="C7EDCC" w:themeColor="background1"/>
                                <w:sz w:val="10"/>
                                <w:szCs w:val="10"/>
                              </w:rPr>
                              <w:t>杜哈</w:t>
                            </w:r>
                          </w:p>
                        </w:txbxContent>
                      </v:textbox>
                    </v:shape>
                  </v:group>
                  <v:shape id="_x0000_s1300" type="#_x0000_t202" style="position:absolute;left:23980;top:27118;width:9398;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4S8MA&#10;AADcAAAADwAAAGRycy9kb3ducmV2LnhtbESPT4vCMBTE74LfITzBm01Wqux2jSLKgidF9w/s7dE8&#10;27LNS2mytn57Iwgeh5n5DbNY9bYWF2p95VjDS6JAEOfOVFxo+Pr8mLyC8AHZYO2YNFzJw2o5HCww&#10;M67jI11OoRARwj5DDWUITSalz0uy6BPXEEfv7FqLIcq2kKbFLsJtLadKzaXFiuNCiQ1tSsr/Tv9W&#10;w/f+/PuTqkOxtbOmc72SbN+k1uNRv34HEagPz/CjvTMa0nQO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E4S8MAAADcAAAADwAAAAAAAAAAAAAAAACYAgAAZHJzL2Rv&#10;d25yZXYueG1sUEsFBgAAAAAEAAQA9QAAAIgDAAAAAA==&#10;" filled="f" stroked="f">
                    <v:textbox>
                      <w:txbxContent>
                        <w:p w:rsidR="00E16761" w:rsidRPr="008371D4" w:rsidRDefault="00E16761" w:rsidP="001C5AA7">
                          <w:pPr>
                            <w:jc w:val="left"/>
                            <w:rPr>
                              <w:color w:val="C7EDCC" w:themeColor="background1"/>
                              <w:sz w:val="10"/>
                              <w:szCs w:val="10"/>
                            </w:rPr>
                          </w:pPr>
                          <w:r>
                            <w:rPr>
                              <w:rStyle w:val="st1"/>
                              <w:rFonts w:ascii="Arial" w:cs="Arial" w:hint="eastAsia"/>
                              <w:color w:val="C7EDCC" w:themeColor="background1"/>
                              <w:sz w:val="10"/>
                              <w:szCs w:val="10"/>
                            </w:rPr>
                            <w:t>利雅德</w:t>
                          </w:r>
                        </w:p>
                      </w:txbxContent>
                    </v:textbox>
                  </v:shape>
                </v:group>
                <v:shape id="_x0000_s1301" type="#_x0000_t202" style="position:absolute;left:43434;top:23177;width:9398;height:3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ff8IA&#10;AADbAAAADwAAAGRycy9kb3ducmV2LnhtbESPQYvCMBSE78L+h/CEvWmiqGjXKIuy4ElRd4W9PZpn&#10;W2xeShNt/fdGEDwOM/MNM1+2thQ3qn3hWMOgr0AQp84UnGn4Pf70piB8QDZYOiYNd/KwXHx05pgY&#10;1/CeboeQiQhhn6CGPIQqkdKnOVn0fVcRR+/saoshyjqTpsYmwm0ph0pNpMWC40KOFa1ySi+Hq9Xw&#10;tz3/n0Zql63tuGpcqyTbmdT6s9t+f4EI1IZ3+NXeGA2jA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19/wgAAANsAAAAPAAAAAAAAAAAAAAAAAJgCAABkcnMvZG93&#10;bnJldi54bWxQSwUGAAAAAAQABAD1AAAAhwMAAAAA&#10;" filled="f" stroked="f">
                  <v:textbox>
                    <w:txbxContent>
                      <w:p w:rsidR="00E16761" w:rsidRPr="00C556E4" w:rsidRDefault="00E16761" w:rsidP="001C5AA7">
                        <w:pPr>
                          <w:rPr>
                            <w:color w:val="C7EDCC" w:themeColor="background1"/>
                            <w:sz w:val="10"/>
                            <w:szCs w:val="10"/>
                          </w:rPr>
                        </w:pPr>
                        <w:r>
                          <w:rPr>
                            <w:rFonts w:hint="eastAsia"/>
                            <w:color w:val="C7EDCC" w:themeColor="background1"/>
                            <w:sz w:val="10"/>
                            <w:szCs w:val="10"/>
                          </w:rPr>
                          <w:t>廣州</w:t>
                        </w:r>
                      </w:p>
                    </w:txbxContent>
                  </v:textbox>
                </v:shape>
                <w10:anchorlock/>
              </v:group>
            </w:pict>
          </mc:Fallback>
        </mc:AlternateContent>
      </w:r>
    </w:p>
    <w:p w:rsidR="0024473D" w:rsidRPr="00F24A69" w:rsidRDefault="0024473D" w:rsidP="0024473D">
      <w:pPr>
        <w:pStyle w:val="a7"/>
        <w:rPr>
          <w:rFonts w:hAnsi="華康楷書體W5(P)"/>
          <w:color w:val="000000" w:themeColor="text1"/>
        </w:rPr>
      </w:pPr>
      <w:r w:rsidRPr="00F24A69">
        <w:rPr>
          <w:rFonts w:hint="eastAsia"/>
          <w:color w:val="000000" w:themeColor="text1"/>
        </w:rPr>
        <w:t xml:space="preserve">  </w:t>
      </w:r>
      <w:bookmarkStart w:id="342" w:name="_Toc475117156"/>
      <w:r w:rsidRPr="00F24A69">
        <w:rPr>
          <w:rFonts w:hint="eastAsia"/>
          <w:color w:val="000000" w:themeColor="text1"/>
        </w:rPr>
        <w:t>2015年</w:t>
      </w:r>
      <w:r w:rsidRPr="00F24A69">
        <w:rPr>
          <w:color w:val="000000" w:themeColor="text1"/>
        </w:rPr>
        <w:t>全球安全城市</w:t>
      </w:r>
      <w:r w:rsidRPr="00F24A69">
        <w:rPr>
          <w:rFonts w:hint="eastAsia"/>
          <w:color w:val="000000" w:themeColor="text1"/>
        </w:rPr>
        <w:t>排行分布圖</w:t>
      </w:r>
      <w:bookmarkEnd w:id="342"/>
    </w:p>
    <w:p w:rsidR="0024473D" w:rsidRPr="00F24A69" w:rsidRDefault="0024473D" w:rsidP="001C5AA7">
      <w:pPr>
        <w:wordWrap w:val="0"/>
        <w:adjustRightInd w:val="0"/>
        <w:snapToGrid w:val="0"/>
        <w:ind w:leftChars="41" w:left="1274" w:hangingChars="436" w:hanging="1135"/>
        <w:jc w:val="left"/>
        <w:rPr>
          <w:color w:val="000000" w:themeColor="text1"/>
          <w:sz w:val="24"/>
          <w:szCs w:val="24"/>
        </w:rPr>
      </w:pPr>
      <w:r w:rsidRPr="00F24A69">
        <w:rPr>
          <w:rFonts w:hint="eastAsia"/>
          <w:b/>
          <w:color w:val="000000" w:themeColor="text1"/>
          <w:sz w:val="24"/>
          <w:szCs w:val="24"/>
        </w:rPr>
        <w:t>資料來源</w:t>
      </w:r>
      <w:r w:rsidRPr="00F24A69">
        <w:rPr>
          <w:rFonts w:hint="eastAsia"/>
          <w:color w:val="000000" w:themeColor="text1"/>
          <w:sz w:val="24"/>
          <w:szCs w:val="24"/>
        </w:rPr>
        <w:t>：</w:t>
      </w:r>
      <w:r w:rsidRPr="00F24A69">
        <w:rPr>
          <w:rFonts w:hint="eastAsia"/>
          <w:b/>
          <w:i/>
          <w:color w:val="000000" w:themeColor="text1"/>
          <w:sz w:val="24"/>
          <w:szCs w:val="24"/>
        </w:rPr>
        <w:t>經濟學人</w:t>
      </w:r>
      <w:r w:rsidRPr="00F24A69">
        <w:rPr>
          <w:rFonts w:hint="eastAsia"/>
          <w:color w:val="000000" w:themeColor="text1"/>
          <w:sz w:val="24"/>
          <w:szCs w:val="24"/>
        </w:rPr>
        <w:t>，取自</w:t>
      </w:r>
      <w:r w:rsidRPr="00F24A69">
        <w:rPr>
          <w:color w:val="000000" w:themeColor="text1"/>
          <w:sz w:val="24"/>
          <w:szCs w:val="24"/>
        </w:rPr>
        <w:t>http://safecities.economist.com/whitepapers/safe-cities-index-white-paper/</w:t>
      </w:r>
      <w:r w:rsidRPr="00F24A69">
        <w:rPr>
          <w:rStyle w:val="af2"/>
          <w:rFonts w:hint="eastAsia"/>
          <w:color w:val="000000" w:themeColor="text1"/>
          <w:sz w:val="24"/>
          <w:szCs w:val="24"/>
          <w:u w:val="none"/>
        </w:rPr>
        <w:t>，</w:t>
      </w:r>
      <w:r w:rsidRPr="00F24A69">
        <w:rPr>
          <w:rFonts w:hint="eastAsia"/>
          <w:color w:val="000000" w:themeColor="text1"/>
          <w:sz w:val="24"/>
          <w:szCs w:val="24"/>
        </w:rPr>
        <w:t>2016年9月12日。</w:t>
      </w:r>
    </w:p>
    <w:p w:rsidR="0024473D" w:rsidRDefault="0024473D" w:rsidP="0024473D">
      <w:pPr>
        <w:wordWrap w:val="0"/>
        <w:adjustRightInd w:val="0"/>
        <w:snapToGrid w:val="0"/>
        <w:ind w:leftChars="41" w:left="1273" w:hangingChars="436" w:hanging="1134"/>
        <w:jc w:val="left"/>
        <w:rPr>
          <w:color w:val="000000" w:themeColor="text1"/>
          <w:sz w:val="24"/>
          <w:szCs w:val="24"/>
        </w:rPr>
      </w:pPr>
    </w:p>
    <w:p w:rsidR="00895C43" w:rsidRDefault="00895C43" w:rsidP="0024473D">
      <w:pPr>
        <w:wordWrap w:val="0"/>
        <w:adjustRightInd w:val="0"/>
        <w:snapToGrid w:val="0"/>
        <w:ind w:leftChars="41" w:left="1273" w:hangingChars="436" w:hanging="1134"/>
        <w:jc w:val="left"/>
        <w:rPr>
          <w:color w:val="000000" w:themeColor="text1"/>
          <w:sz w:val="24"/>
          <w:szCs w:val="24"/>
        </w:rPr>
      </w:pPr>
    </w:p>
    <w:p w:rsidR="00895C43" w:rsidRDefault="00895C43" w:rsidP="0024473D">
      <w:pPr>
        <w:wordWrap w:val="0"/>
        <w:adjustRightInd w:val="0"/>
        <w:snapToGrid w:val="0"/>
        <w:ind w:leftChars="41" w:left="1273" w:hangingChars="436" w:hanging="1134"/>
        <w:jc w:val="left"/>
        <w:rPr>
          <w:color w:val="000000" w:themeColor="text1"/>
          <w:sz w:val="24"/>
          <w:szCs w:val="24"/>
        </w:rPr>
      </w:pPr>
    </w:p>
    <w:p w:rsidR="00895C43" w:rsidRDefault="00895C43" w:rsidP="0024473D">
      <w:pPr>
        <w:wordWrap w:val="0"/>
        <w:adjustRightInd w:val="0"/>
        <w:snapToGrid w:val="0"/>
        <w:ind w:leftChars="41" w:left="1273" w:hangingChars="436" w:hanging="1134"/>
        <w:jc w:val="left"/>
        <w:rPr>
          <w:color w:val="000000" w:themeColor="text1"/>
          <w:sz w:val="24"/>
          <w:szCs w:val="24"/>
        </w:rPr>
      </w:pPr>
    </w:p>
    <w:p w:rsidR="00895C43" w:rsidRDefault="00895C43" w:rsidP="0024473D">
      <w:pPr>
        <w:wordWrap w:val="0"/>
        <w:adjustRightInd w:val="0"/>
        <w:snapToGrid w:val="0"/>
        <w:ind w:leftChars="41" w:left="1273" w:hangingChars="436" w:hanging="1134"/>
        <w:jc w:val="left"/>
        <w:rPr>
          <w:color w:val="000000" w:themeColor="text1"/>
          <w:sz w:val="24"/>
          <w:szCs w:val="24"/>
        </w:rPr>
      </w:pPr>
    </w:p>
    <w:p w:rsidR="00895C43" w:rsidRDefault="00895C43" w:rsidP="0024473D">
      <w:pPr>
        <w:wordWrap w:val="0"/>
        <w:adjustRightInd w:val="0"/>
        <w:snapToGrid w:val="0"/>
        <w:ind w:leftChars="41" w:left="1273" w:hangingChars="436" w:hanging="1134"/>
        <w:jc w:val="left"/>
        <w:rPr>
          <w:color w:val="000000" w:themeColor="text1"/>
          <w:sz w:val="24"/>
          <w:szCs w:val="24"/>
        </w:rPr>
      </w:pPr>
    </w:p>
    <w:p w:rsidR="00895C43" w:rsidRDefault="00895C43" w:rsidP="0024473D">
      <w:pPr>
        <w:wordWrap w:val="0"/>
        <w:adjustRightInd w:val="0"/>
        <w:snapToGrid w:val="0"/>
        <w:ind w:leftChars="41" w:left="1273" w:hangingChars="436" w:hanging="1134"/>
        <w:jc w:val="left"/>
        <w:rPr>
          <w:color w:val="000000" w:themeColor="text1"/>
          <w:sz w:val="24"/>
          <w:szCs w:val="24"/>
        </w:rPr>
      </w:pPr>
    </w:p>
    <w:p w:rsidR="00895C43" w:rsidRPr="00F24A69" w:rsidRDefault="00895C43" w:rsidP="0024473D">
      <w:pPr>
        <w:wordWrap w:val="0"/>
        <w:adjustRightInd w:val="0"/>
        <w:snapToGrid w:val="0"/>
        <w:ind w:leftChars="41" w:left="1273" w:hangingChars="436" w:hanging="1134"/>
        <w:jc w:val="left"/>
        <w:rPr>
          <w:color w:val="000000" w:themeColor="text1"/>
          <w:sz w:val="24"/>
          <w:szCs w:val="24"/>
        </w:rPr>
      </w:pPr>
    </w:p>
    <w:p w:rsidR="0024473D" w:rsidRPr="00F24A69" w:rsidRDefault="0024473D" w:rsidP="0024473D">
      <w:pPr>
        <w:pStyle w:val="5"/>
        <w:numPr>
          <w:ilvl w:val="4"/>
          <w:numId w:val="1"/>
        </w:numPr>
        <w:ind w:left="1985"/>
      </w:pPr>
      <w:bookmarkStart w:id="343" w:name="_Toc453077965"/>
      <w:r w:rsidRPr="00F24A69">
        <w:rPr>
          <w:rFonts w:hint="eastAsia"/>
        </w:rPr>
        <w:lastRenderedPageBreak/>
        <w:t>人民對外來移民友善程度</w:t>
      </w:r>
      <w:bookmarkEnd w:id="343"/>
    </w:p>
    <w:p w:rsidR="0024473D" w:rsidRPr="00F24A69" w:rsidRDefault="0024473D" w:rsidP="0024473D">
      <w:pPr>
        <w:pStyle w:val="6"/>
        <w:numPr>
          <w:ilvl w:val="5"/>
          <w:numId w:val="1"/>
        </w:numPr>
      </w:pPr>
      <w:r w:rsidRPr="00F24A69">
        <w:rPr>
          <w:noProof/>
          <w:sz w:val="24"/>
          <w:szCs w:val="24"/>
        </w:rPr>
        <mc:AlternateContent>
          <mc:Choice Requires="wps">
            <w:drawing>
              <wp:anchor distT="0" distB="0" distL="114300" distR="114300" simplePos="0" relativeHeight="251728896" behindDoc="0" locked="0" layoutInCell="1" allowOverlap="1" wp14:anchorId="6F134A12" wp14:editId="520D830F">
                <wp:simplePos x="0" y="0"/>
                <wp:positionH relativeFrom="column">
                  <wp:posOffset>4469466</wp:posOffset>
                </wp:positionH>
                <wp:positionV relativeFrom="paragraph">
                  <wp:posOffset>1708859</wp:posOffset>
                </wp:positionV>
                <wp:extent cx="939800" cy="330200"/>
                <wp:effectExtent l="0" t="0" r="0" b="0"/>
                <wp:wrapNone/>
                <wp:docPr id="42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330200"/>
                        </a:xfrm>
                        <a:prstGeom prst="rect">
                          <a:avLst/>
                        </a:prstGeom>
                        <a:noFill/>
                        <a:ln w="9525">
                          <a:noFill/>
                          <a:miter lim="800000"/>
                          <a:headEnd/>
                          <a:tailEnd/>
                        </a:ln>
                      </wps:spPr>
                      <wps:txbx>
                        <w:txbxContent>
                          <w:p w:rsidR="00E16761" w:rsidRPr="00C556E4" w:rsidRDefault="00E16761" w:rsidP="0024473D">
                            <w:pPr>
                              <w:rPr>
                                <w:color w:val="FFFFFF" w:themeColor="background1"/>
                                <w:sz w:val="10"/>
                                <w:szCs w:val="10"/>
                              </w:rPr>
                            </w:pPr>
                            <w:r>
                              <w:rPr>
                                <w:rFonts w:hint="eastAsia"/>
                                <w:color w:val="FFFFFF" w:themeColor="background1"/>
                                <w:sz w:val="10"/>
                                <w:szCs w:val="10"/>
                              </w:rPr>
                              <w:t>廣州</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02" type="#_x0000_t202" style="position:absolute;left:0;text-align:left;margin-left:351.95pt;margin-top:134.55pt;width:74pt;height:2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" filled="f" stroked="f">
                <v:textbox>
                  <w:txbxContent>
                    <w:p w:rsidR="00E16761" w:rsidRPr="00C556E4" w:rsidRDefault="00E16761" w:rsidP="0024473D">
                      <w:pPr>
                        <w:rPr>
                          <w:color w:val="C7EDCC" w:themeColor="background1"/>
                          <w:sz w:val="10"/>
                          <w:szCs w:val="10"/>
                        </w:rPr>
                      </w:pPr>
                      <w:r>
                        <w:rPr>
                          <w:rFonts w:hint="eastAsia"/>
                          <w:color w:val="C7EDCC" w:themeColor="background1"/>
                          <w:sz w:val="10"/>
                          <w:szCs w:val="10"/>
                        </w:rPr>
                        <w:t>廣州</w:t>
                      </w:r>
                    </w:p>
                  </w:txbxContent>
                </v:textbox>
              </v:shape>
            </w:pict>
          </mc:Fallback>
        </mc:AlternateContent>
      </w:r>
      <w:r w:rsidRPr="00F24A69">
        <w:rPr>
          <w:rFonts w:hint="eastAsia"/>
        </w:rPr>
        <w:t>國際貨幣基金（</w:t>
      </w:r>
      <w:r w:rsidRPr="00F24A69">
        <w:t>International Monetary Fund</w:t>
      </w:r>
      <w:r w:rsidRPr="00F24A69">
        <w:rPr>
          <w:rFonts w:hint="eastAsia"/>
        </w:rPr>
        <w:t>, IMF）於2016年9月27日發表研究結果</w:t>
      </w:r>
      <w:r w:rsidRPr="00F24A69">
        <w:rPr>
          <w:vertAlign w:val="superscript"/>
        </w:rPr>
        <w:footnoteReference w:id="50"/>
      </w:r>
      <w:r w:rsidRPr="00F24A69">
        <w:rPr>
          <w:rFonts w:hint="eastAsia"/>
        </w:rPr>
        <w:t>指出</w:t>
      </w:r>
      <w:r w:rsidR="00173DEF" w:rsidRPr="00F24A69">
        <w:rPr>
          <w:rFonts w:hint="eastAsia"/>
        </w:rPr>
        <w:t>，移民在一國</w:t>
      </w:r>
      <w:r w:rsidRPr="00F24A69">
        <w:rPr>
          <w:rFonts w:hint="eastAsia"/>
        </w:rPr>
        <w:t>成人人口</w:t>
      </w:r>
      <w:r w:rsidR="00173DEF" w:rsidRPr="00F24A69">
        <w:rPr>
          <w:rFonts w:hint="eastAsia"/>
        </w:rPr>
        <w:t>中的</w:t>
      </w:r>
      <w:r w:rsidRPr="00F24A69">
        <w:rPr>
          <w:rFonts w:hint="eastAsia"/>
        </w:rPr>
        <w:t>占比，每增加1％，長期對接受國GDP之貢獻約2％(如下圖)，從長遠來看</w:t>
      </w:r>
      <w:r w:rsidR="005A4F37" w:rsidRPr="005A4F37">
        <w:rPr>
          <w:rFonts w:hint="eastAsia"/>
          <w:color w:val="C00000"/>
        </w:rPr>
        <w:t>，</w:t>
      </w:r>
      <w:r w:rsidRPr="00F24A69">
        <w:rPr>
          <w:rFonts w:hint="eastAsia"/>
        </w:rPr>
        <w:t>移民有助於提高勞動生產力和收入水平。該研究結論顯示，長期以觀，不僅高技術移民對於接受國有正面效益，低技術移民亦可助益接受國經濟成長。例如，使當地與擁有高技術力之婦女得返回職場，或投入更多時間</w:t>
      </w:r>
      <w:r w:rsidRPr="00582C16">
        <w:rPr>
          <w:rFonts w:hint="eastAsia"/>
          <w:color w:val="auto"/>
        </w:rPr>
        <w:t>於工作上。」惟該研究亦指出，年輕人和</w:t>
      </w:r>
      <w:r w:rsidR="005A4F37" w:rsidRPr="00582C16">
        <w:rPr>
          <w:rFonts w:hint="eastAsia"/>
          <w:color w:val="auto"/>
        </w:rPr>
        <w:t>受</w:t>
      </w:r>
      <w:r w:rsidRPr="00582C16">
        <w:rPr>
          <w:rFonts w:hint="eastAsia"/>
          <w:color w:val="auto"/>
        </w:rPr>
        <w:t>高等教育者為追求更多經濟機會而離開原籍國，將對原籍國之長期經濟帶來負面影響，人力資本流失會</w:t>
      </w:r>
      <w:r w:rsidRPr="00F24A69">
        <w:rPr>
          <w:rFonts w:hint="eastAsia"/>
        </w:rPr>
        <w:t>導致生產力降低，技能下降，稅收亦會減少，詳如圖31。</w:t>
      </w:r>
    </w:p>
    <w:p w:rsidR="0024473D" w:rsidRPr="00F24A69" w:rsidRDefault="006A1C03" w:rsidP="0024473D">
      <w:pPr>
        <w:jc w:val="center"/>
        <w:outlineLvl w:val="0"/>
        <w:rPr>
          <w:rFonts w:hAnsi="Arial"/>
          <w:bCs/>
          <w:color w:val="000000" w:themeColor="text1"/>
          <w:kern w:val="32"/>
          <w:szCs w:val="52"/>
        </w:rPr>
      </w:pPr>
      <w:r>
        <w:rPr>
          <w:rFonts w:hAnsi="Arial"/>
          <w:bCs/>
          <w:noProof/>
          <w:color w:val="000000" w:themeColor="text1"/>
          <w:kern w:val="32"/>
          <w:szCs w:val="52"/>
        </w:rPr>
        <w:lastRenderedPageBreak/>
        <mc:AlternateContent>
          <mc:Choice Requires="wpg">
            <w:drawing>
              <wp:inline distT="0" distB="0" distL="0" distR="0" wp14:anchorId="6B69AD4A" wp14:editId="5029DDBA">
                <wp:extent cx="5817870" cy="3670935"/>
                <wp:effectExtent l="0" t="0" r="0" b="5715"/>
                <wp:docPr id="1038" name="群組 1038"/>
                <wp:cNvGraphicFramePr/>
                <a:graphic xmlns:a="http://schemas.openxmlformats.org/drawingml/2006/main">
                  <a:graphicData uri="http://schemas.microsoft.com/office/word/2010/wordprocessingGroup">
                    <wpg:wgp>
                      <wpg:cNvGrpSpPr/>
                      <wpg:grpSpPr>
                        <a:xfrm>
                          <a:off x="0" y="0"/>
                          <a:ext cx="5817870" cy="3670935"/>
                          <a:chOff x="0" y="0"/>
                          <a:chExt cx="5817870" cy="3670935"/>
                        </a:xfrm>
                      </wpg:grpSpPr>
                      <wpg:grpSp>
                        <wpg:cNvPr id="1037" name="群組 1037"/>
                        <wpg:cNvGrpSpPr/>
                        <wpg:grpSpPr>
                          <a:xfrm>
                            <a:off x="0" y="0"/>
                            <a:ext cx="5463540" cy="3670935"/>
                            <a:chOff x="0" y="0"/>
                            <a:chExt cx="5463540" cy="3670935"/>
                          </a:xfrm>
                        </wpg:grpSpPr>
                        <wpg:grpSp>
                          <wpg:cNvPr id="7200" name="群組 7200"/>
                          <wpg:cNvGrpSpPr/>
                          <wpg:grpSpPr>
                            <a:xfrm>
                              <a:off x="0" y="0"/>
                              <a:ext cx="5463540" cy="3639185"/>
                              <a:chOff x="0" y="0"/>
                              <a:chExt cx="5463988" cy="3639670"/>
                            </a:xfrm>
                          </wpg:grpSpPr>
                          <pic:pic xmlns:pic="http://schemas.openxmlformats.org/drawingml/2006/picture">
                            <pic:nvPicPr>
                              <pic:cNvPr id="5" name="圖片 5"/>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5463988" cy="3639670"/>
                              </a:xfrm>
                              <a:prstGeom prst="rect">
                                <a:avLst/>
                              </a:prstGeom>
                            </pic:spPr>
                          </pic:pic>
                          <wps:wsp>
                            <wps:cNvPr id="4097" name="文字方塊 2"/>
                            <wps:cNvSpPr txBox="1">
                              <a:spLocks noChangeArrowheads="1"/>
                            </wps:cNvSpPr>
                            <wps:spPr bwMode="auto">
                              <a:xfrm>
                                <a:off x="1824317" y="1030941"/>
                                <a:ext cx="2297430" cy="984738"/>
                              </a:xfrm>
                              <a:prstGeom prst="rect">
                                <a:avLst/>
                              </a:prstGeom>
                              <a:noFill/>
                              <a:ln w="9525">
                                <a:noFill/>
                                <a:miter lim="800000"/>
                                <a:headEnd/>
                                <a:tailEnd/>
                              </a:ln>
                            </wps:spPr>
                            <wps:txbx>
                              <w:txbxContent>
                                <w:p w:rsidR="00E16761" w:rsidRPr="00341A07" w:rsidRDefault="00E16761" w:rsidP="0024473D">
                                  <w:pPr>
                                    <w:spacing w:line="60" w:lineRule="auto"/>
                                    <w:rPr>
                                      <w:b/>
                                      <w:sz w:val="20"/>
                                    </w:rPr>
                                  </w:pPr>
                                  <w:r w:rsidRPr="00341A07">
                                    <w:rPr>
                                      <w:rFonts w:hint="eastAsia"/>
                                      <w:b/>
                                      <w:sz w:val="20"/>
                                    </w:rPr>
                                    <w:t>移民在</w:t>
                                  </w:r>
                                  <w:r w:rsidRPr="00173DEF">
                                    <w:rPr>
                                      <w:rFonts w:hint="eastAsia"/>
                                      <w:b/>
                                      <w:color w:val="FF0000"/>
                                      <w:sz w:val="20"/>
                                    </w:rPr>
                                    <w:t>一國成人人口中</w:t>
                                  </w:r>
                                  <w:r w:rsidRPr="00173DEF">
                                    <w:rPr>
                                      <w:rFonts w:hint="eastAsia"/>
                                      <w:b/>
                                      <w:sz w:val="20"/>
                                    </w:rPr>
                                    <w:t>的</w:t>
                                  </w:r>
                                  <w:r w:rsidRPr="00341A07">
                                    <w:rPr>
                                      <w:rFonts w:hint="eastAsia"/>
                                      <w:b/>
                                      <w:sz w:val="20"/>
                                    </w:rPr>
                                    <w:t>占比，每增加1％，長期對接受國GDP之貢獻約2％。</w:t>
                                  </w:r>
                                </w:p>
                              </w:txbxContent>
                            </wps:txbx>
                            <wps:bodyPr rot="0" vert="horz" wrap="square" lIns="91440" tIns="45720" rIns="91440" bIns="45720" anchor="t" anchorCtr="0">
                              <a:noAutofit/>
                            </wps:bodyPr>
                          </wps:wsp>
                        </wpg:grpSp>
                        <wps:wsp>
                          <wps:cNvPr id="2" name="文字方塊 2"/>
                          <wps:cNvSpPr txBox="1">
                            <a:spLocks noChangeArrowheads="1"/>
                          </wps:cNvSpPr>
                          <wps:spPr bwMode="auto">
                            <a:xfrm>
                              <a:off x="2286000" y="3289300"/>
                              <a:ext cx="1245870" cy="381635"/>
                            </a:xfrm>
                            <a:prstGeom prst="rect">
                              <a:avLst/>
                            </a:prstGeom>
                            <a:noFill/>
                            <a:ln w="9525">
                              <a:noFill/>
                              <a:miter lim="800000"/>
                              <a:headEnd/>
                              <a:tailEnd/>
                            </a:ln>
                          </wps:spPr>
                          <wps:txbx>
                            <w:txbxContent>
                              <w:p w:rsidR="00E16761" w:rsidRPr="005A4F37" w:rsidRDefault="00E16761" w:rsidP="005A4F37">
                                <w:pPr>
                                  <w:spacing w:line="60" w:lineRule="auto"/>
                                  <w:rPr>
                                    <w:b/>
                                    <w:sz w:val="24"/>
                                    <w:szCs w:val="24"/>
                                  </w:rPr>
                                </w:pPr>
                                <w:r w:rsidRPr="005A4F37">
                                  <w:rPr>
                                    <w:rFonts w:hint="eastAsia"/>
                                    <w:b/>
                                    <w:sz w:val="24"/>
                                    <w:szCs w:val="24"/>
                                  </w:rPr>
                                  <w:t>人均所得</w:t>
                                </w:r>
                              </w:p>
                            </w:txbxContent>
                          </wps:txbx>
                          <wps:bodyPr rot="0" vert="horz" wrap="square" lIns="91440" tIns="45720" rIns="91440" bIns="45720" anchor="t" anchorCtr="0">
                            <a:noAutofit/>
                          </wps:bodyPr>
                        </wps:wsp>
                      </wpg:grpSp>
                      <wps:wsp>
                        <wps:cNvPr id="20" name="文字方塊 20"/>
                        <wps:cNvSpPr txBox="1">
                          <a:spLocks noChangeArrowheads="1"/>
                        </wps:cNvSpPr>
                        <wps:spPr bwMode="auto">
                          <a:xfrm>
                            <a:off x="4572000" y="3289300"/>
                            <a:ext cx="1245870" cy="381635"/>
                          </a:xfrm>
                          <a:prstGeom prst="rect">
                            <a:avLst/>
                          </a:prstGeom>
                          <a:noFill/>
                          <a:ln w="9525">
                            <a:noFill/>
                            <a:miter lim="800000"/>
                            <a:headEnd/>
                            <a:tailEnd/>
                          </a:ln>
                        </wps:spPr>
                        <wps:txbx>
                          <w:txbxContent>
                            <w:p w:rsidR="00E16761" w:rsidRPr="005A4F37" w:rsidRDefault="00E16761" w:rsidP="005A4F37">
                              <w:pPr>
                                <w:spacing w:line="60" w:lineRule="auto"/>
                                <w:rPr>
                                  <w:b/>
                                  <w:sz w:val="24"/>
                                  <w:szCs w:val="24"/>
                                </w:rPr>
                              </w:pPr>
                              <w:r>
                                <w:rPr>
                                  <w:rFonts w:hint="eastAsia"/>
                                  <w:b/>
                                  <w:sz w:val="24"/>
                                  <w:szCs w:val="24"/>
                                </w:rPr>
                                <w:t>生產力</w:t>
                              </w:r>
                            </w:p>
                          </w:txbxContent>
                        </wps:txbx>
                        <wps:bodyPr rot="0" vert="horz" wrap="square" lIns="91440" tIns="45720" rIns="91440" bIns="45720" anchor="t" anchorCtr="0">
                          <a:noAutofit/>
                        </wps:bodyPr>
                      </wps:wsp>
                    </wpg:wgp>
                  </a:graphicData>
                </a:graphic>
              </wp:inline>
            </w:drawing>
          </mc:Choice>
          <mc:Fallback>
            <w:pict>
              <v:group id="群組 1038" o:spid="_x0000_s1303" style="width:458.1pt;height:289.05pt;mso-position-horizontal-relative:char;mso-position-vertical-relative:line" coordsize="58178,36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5p6X5a6b6JCxAAAB6hwABwAACAwAAAhm&#10;AAAAABzqAAAAC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8P3hwYWNrZXQgZW5kPSd3&#10;Jz8+/9sAQwAHBQUGBQQHBgUGCAcHCAoRCwoJCQoVDxAMERgVGhkYFRgXGx4nIRsdJR0XGCIuIiUo&#10;KSssKxogLzMvKjInKisq/9sAQwEHCAgKCQoUCwsUKhwYHCoqKioqKioqKioqKioqKioqKioqKioq&#10;KioqKioqKioqKioqKioqKioqKioqKioqKioq/8AAEQgBvwKf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">
                <v:group id="群組 1037" o:spid="_x0000_s1304" style="position:absolute;width:54635;height:36709" coordsize="54635,367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87qsMAAADdAAAADwAAAGRycy9kb3ducmV2LnhtbERPS4vCMBC+L/gfwgje&#10;1rSKq1SjiLjiQQQfIN6GZmyLzaQ02bb++82CsLf5+J6zWHWmFA3VrrCsIB5GIIhTqwvOFFwv358z&#10;EM4jaywtk4IXOVgtex8LTLRt+UTN2WcihLBLUEHufZVI6dKcDLqhrYgD97C1QR9gnUldYxvCTSlH&#10;UfQlDRYcGnKsaJNT+jz/GAW7Ftv1ON42h+dj87pfJsfbISalBv1uPQfhqfP/4rd7r8P8aDy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HzuqwwAAAN0AAAAP&#10;AAAAAAAAAAAAAAAAAKoCAABkcnMvZG93bnJldi54bWxQSwUGAAAAAAQABAD6AAAAmgMAAAAA&#10;">
                  <v:group id="群組 7200" o:spid="_x0000_s1305" style="position:absolute;width:54635;height:36391" coordsize="54639,363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Ir9oMQAAADdAAAA&#10;DwAAAAAAAAAAAAAAAACqAgAAZHJzL2Rvd25yZXYueG1sUEsFBgAAAAAEAAQA+gAAAJsDAAAAAA==&#10;">
                    <v:shape id="圖片 5" o:spid="_x0000_s1306" type="#_x0000_t75" style="position:absolute;width:54639;height:363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npNW+AAAA2gAAAA8AAABkcnMvZG93bnJldi54bWxEj80KwjAQhO+C7xBW8CKaKiqlGqUIgh79&#10;OXhcmrUtNpvaRK1vbwTB4zAz3zDLdWsq8aTGlZYVjEcRCOLM6pJzBefTdhiDcB5ZY2WZFLzJwXrV&#10;7Swx0fbFB3oefS4ChF2CCgrv60RKlxVk0I1sTRy8q20M+iCbXOoGXwFuKjmJork0WHJYKLCmTUHZ&#10;7fgwCuaXxw0ng/19l1JrxqmJp+fYKdXvtekChKfW/8O/9k4rmMH3SrgBcvU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PWnpNW+AAAA2gAAAA8AAAAAAAAAAAAAAAAAnwIAAGRy&#10;cy9kb3ducmV2LnhtbFBLBQYAAAAABAAEAPcAAACKAwAAAAA=&#10;">
                      <v:imagedata r:id="rId72" o:title=""/>
                      <v:path arrowok="t"/>
                    </v:shape>
                    <v:shape id="_x0000_s1307" type="#_x0000_t202" style="position:absolute;left:18243;top:10309;width:22974;height:9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Tt68UA&#10;AADdAAAADwAAAGRycy9kb3ducmV2LnhtbESPT2vCQBTE7wW/w/IEb7prsVWjmyCVQk8t/gVvj+wz&#10;CWbfhuzWpN++WxB6HGbmN8w6620t7tT6yrGG6USBIM6dqbjQcDy8jxcgfEA2WDsmDT/kIUsHT2tM&#10;jOt4R/d9KESEsE9QQxlCk0jp85Is+olriKN3da3FEGVbSNNiF+G2ls9KvUqLFceFEht6Kym/7b+t&#10;htPn9XKeqa9ia1+azvVKsl1KrUfDfrMCEagP/+FH+8NomKnlHP7exCc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dO3rxQAAAN0AAAAPAAAAAAAAAAAAAAAAAJgCAABkcnMv&#10;ZG93bnJldi54bWxQSwUGAAAAAAQABAD1AAAAigMAAAAA&#10;" filled="f" stroked="f">
                      <v:textbox>
                        <w:txbxContent>
                          <w:p w:rsidR="00E16761" w:rsidRPr="00341A07" w:rsidRDefault="00E16761" w:rsidP="0024473D">
                            <w:pPr>
                              <w:spacing w:line="60" w:lineRule="auto"/>
                              <w:rPr>
                                <w:b/>
                                <w:sz w:val="20"/>
                              </w:rPr>
                            </w:pPr>
                            <w:r w:rsidRPr="00341A07">
                              <w:rPr>
                                <w:rFonts w:hint="eastAsia"/>
                                <w:b/>
                                <w:sz w:val="20"/>
                              </w:rPr>
                              <w:t>移民在</w:t>
                            </w:r>
                            <w:r w:rsidRPr="00173DEF">
                              <w:rPr>
                                <w:rFonts w:hint="eastAsia"/>
                                <w:b/>
                                <w:color w:val="FF0000"/>
                                <w:sz w:val="20"/>
                              </w:rPr>
                              <w:t>一國成人人口中</w:t>
                            </w:r>
                            <w:r w:rsidRPr="00173DEF">
                              <w:rPr>
                                <w:rFonts w:hint="eastAsia"/>
                                <w:b/>
                                <w:sz w:val="20"/>
                              </w:rPr>
                              <w:t>的</w:t>
                            </w:r>
                            <w:r w:rsidRPr="00341A07">
                              <w:rPr>
                                <w:rFonts w:hint="eastAsia"/>
                                <w:b/>
                                <w:sz w:val="20"/>
                              </w:rPr>
                              <w:t>占比，每增加1％，長期對接受國GDP之貢獻約2％。</w:t>
                            </w:r>
                          </w:p>
                        </w:txbxContent>
                      </v:textbox>
                    </v:shape>
                  </v:group>
                  <v:shape id="_x0000_s1308" type="#_x0000_t202" style="position:absolute;left:22860;top:32893;width:12458;height:3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E16761" w:rsidRPr="005A4F37" w:rsidRDefault="00E16761" w:rsidP="005A4F37">
                          <w:pPr>
                            <w:spacing w:line="60" w:lineRule="auto"/>
                            <w:rPr>
                              <w:b/>
                              <w:sz w:val="24"/>
                              <w:szCs w:val="24"/>
                            </w:rPr>
                          </w:pPr>
                          <w:r w:rsidRPr="005A4F37">
                            <w:rPr>
                              <w:rFonts w:hint="eastAsia"/>
                              <w:b/>
                              <w:sz w:val="24"/>
                              <w:szCs w:val="24"/>
                            </w:rPr>
                            <w:t>人均所得</w:t>
                          </w:r>
                        </w:p>
                      </w:txbxContent>
                    </v:textbox>
                  </v:shape>
                </v:group>
                <v:shape id="文字方塊 20" o:spid="_x0000_s1309" type="#_x0000_t202" style="position:absolute;left:45720;top:32893;width:12458;height:3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E16761" w:rsidRPr="005A4F37" w:rsidRDefault="00E16761" w:rsidP="005A4F37">
                        <w:pPr>
                          <w:spacing w:line="60" w:lineRule="auto"/>
                          <w:rPr>
                            <w:b/>
                            <w:sz w:val="24"/>
                            <w:szCs w:val="24"/>
                          </w:rPr>
                        </w:pPr>
                        <w:r>
                          <w:rPr>
                            <w:rFonts w:hint="eastAsia"/>
                            <w:b/>
                            <w:sz w:val="24"/>
                            <w:szCs w:val="24"/>
                          </w:rPr>
                          <w:t>生產力</w:t>
                        </w:r>
                      </w:p>
                    </w:txbxContent>
                  </v:textbox>
                </v:shape>
                <w10:anchorlock/>
              </v:group>
            </w:pict>
          </mc:Fallback>
        </mc:AlternateContent>
      </w:r>
    </w:p>
    <w:p w:rsidR="0024473D" w:rsidRPr="00F24A69" w:rsidRDefault="0024473D" w:rsidP="0024473D">
      <w:pPr>
        <w:numPr>
          <w:ilvl w:val="0"/>
          <w:numId w:val="9"/>
        </w:numPr>
        <w:adjustRightInd w:val="0"/>
        <w:snapToGrid w:val="0"/>
        <w:spacing w:before="40" w:after="240" w:line="360" w:lineRule="exact"/>
        <w:jc w:val="center"/>
        <w:textAlignment w:val="baseline"/>
        <w:rPr>
          <w:rFonts w:hAnsi="標楷體"/>
          <w:b/>
          <w:bCs/>
          <w:color w:val="000000" w:themeColor="text1"/>
          <w:spacing w:val="-10"/>
          <w:kern w:val="28"/>
          <w:sz w:val="28"/>
          <w:szCs w:val="28"/>
        </w:rPr>
      </w:pPr>
      <w:r w:rsidRPr="00F24A69">
        <w:rPr>
          <w:rFonts w:hAnsi="標楷體" w:hint="eastAsia"/>
          <w:b/>
          <w:bCs/>
          <w:color w:val="000000" w:themeColor="text1"/>
          <w:spacing w:val="-10"/>
          <w:kern w:val="28"/>
          <w:sz w:val="28"/>
          <w:szCs w:val="28"/>
        </w:rPr>
        <w:t xml:space="preserve"> 移民對一國GDP貢獻度</w:t>
      </w:r>
    </w:p>
    <w:p w:rsidR="0024473D" w:rsidRPr="00F24A69" w:rsidRDefault="0024473D" w:rsidP="0024473D">
      <w:pPr>
        <w:wordWrap w:val="0"/>
        <w:overflowPunct/>
        <w:adjustRightInd w:val="0"/>
        <w:snapToGrid w:val="0"/>
        <w:ind w:left="1276" w:hangingChars="490" w:hanging="1276"/>
        <w:rPr>
          <w:color w:val="000000" w:themeColor="text1"/>
          <w:sz w:val="24"/>
          <w:szCs w:val="24"/>
        </w:rPr>
      </w:pPr>
      <w:r w:rsidRPr="00F24A69">
        <w:rPr>
          <w:rFonts w:hint="eastAsia"/>
          <w:b/>
          <w:color w:val="000000" w:themeColor="text1"/>
          <w:sz w:val="24"/>
          <w:szCs w:val="24"/>
        </w:rPr>
        <w:t>資料來源：</w:t>
      </w:r>
      <w:r w:rsidR="009C570C">
        <w:rPr>
          <w:rFonts w:hAnsi="Arial" w:hint="eastAsia"/>
          <w:bCs/>
          <w:color w:val="000000" w:themeColor="text1"/>
          <w:kern w:val="32"/>
          <w:sz w:val="24"/>
          <w:szCs w:val="24"/>
        </w:rPr>
        <w:t>“</w:t>
      </w:r>
      <w:r w:rsidRPr="009C570C">
        <w:rPr>
          <w:rFonts w:hint="eastAsia"/>
          <w:color w:val="000000" w:themeColor="text1"/>
          <w:sz w:val="24"/>
          <w:szCs w:val="24"/>
        </w:rPr>
        <w:t>Spillovers from Migration and China's Transition</w:t>
      </w:r>
      <w:r w:rsidR="009C570C">
        <w:rPr>
          <w:color w:val="000000" w:themeColor="text1"/>
          <w:sz w:val="24"/>
          <w:szCs w:val="24"/>
        </w:rPr>
        <w:t>”</w:t>
      </w:r>
      <w:r w:rsidRPr="00F24A69">
        <w:rPr>
          <w:rFonts w:hint="eastAsia"/>
          <w:color w:val="000000" w:themeColor="text1"/>
          <w:sz w:val="24"/>
          <w:szCs w:val="24"/>
        </w:rPr>
        <w:t>，</w:t>
      </w:r>
      <w:r w:rsidRPr="009C570C">
        <w:rPr>
          <w:rFonts w:hint="eastAsia"/>
          <w:b/>
          <w:i/>
          <w:color w:val="000000" w:themeColor="text1"/>
          <w:sz w:val="24"/>
          <w:szCs w:val="24"/>
        </w:rPr>
        <w:t>IMF</w:t>
      </w:r>
      <w:r w:rsidRPr="00F24A69">
        <w:rPr>
          <w:rFonts w:hint="eastAsia"/>
          <w:color w:val="000000" w:themeColor="text1"/>
          <w:sz w:val="24"/>
          <w:szCs w:val="24"/>
        </w:rPr>
        <w:t>，</w:t>
      </w:r>
      <w:r w:rsidR="009C570C">
        <w:rPr>
          <w:color w:val="000000" w:themeColor="text1"/>
          <w:sz w:val="24"/>
          <w:szCs w:val="24"/>
        </w:rPr>
        <w:br/>
      </w:r>
      <w:r w:rsidRPr="00F24A69">
        <w:rPr>
          <w:rFonts w:hint="eastAsia"/>
          <w:color w:val="000000" w:themeColor="text1"/>
          <w:sz w:val="24"/>
          <w:szCs w:val="24"/>
        </w:rPr>
        <w:t>2016年9月27日，取自：</w:t>
      </w:r>
      <w:r w:rsidRPr="00F24A69">
        <w:rPr>
          <w:color w:val="000000" w:themeColor="text1"/>
          <w:sz w:val="24"/>
          <w:szCs w:val="24"/>
        </w:rPr>
        <w:t>http://www.imf.org/en/News/Articles/2016/09/26/AM16-NA270916-Spillovers-from-Chinas-transition-and-migration</w:t>
      </w:r>
    </w:p>
    <w:p w:rsidR="0024473D" w:rsidRPr="00F24A69" w:rsidRDefault="0024473D" w:rsidP="0024473D">
      <w:pPr>
        <w:pStyle w:val="5"/>
        <w:numPr>
          <w:ilvl w:val="0"/>
          <w:numId w:val="0"/>
        </w:numPr>
        <w:ind w:left="1701"/>
      </w:pPr>
    </w:p>
    <w:p w:rsidR="0024473D" w:rsidRPr="00582C16" w:rsidRDefault="0024473D" w:rsidP="0024473D">
      <w:pPr>
        <w:pStyle w:val="6"/>
        <w:numPr>
          <w:ilvl w:val="5"/>
          <w:numId w:val="1"/>
        </w:numPr>
        <w:rPr>
          <w:color w:val="auto"/>
        </w:rPr>
      </w:pPr>
      <w:r w:rsidRPr="00F24A69">
        <w:rPr>
          <w:rFonts w:hint="eastAsia"/>
        </w:rPr>
        <w:t>根據聯合國2015年報，2015年國際遷徙的總人數約為2.4億人，約占全球73億人口的3.3％。我國自1989年合法引進外籍移工後，東南亞輸出的藍領移工、家庭幫傭及外籍看護工供給臺灣基</w:t>
      </w:r>
      <w:r w:rsidRPr="00582C16">
        <w:rPr>
          <w:rFonts w:hint="eastAsia"/>
          <w:color w:val="auto"/>
        </w:rPr>
        <w:t>層勞動力市場。勞動部統計資料庫顯示，我國產業及社福外籍勞工人數至2016年7月止，已突破60萬人大關，達60.3萬多人，其中印尼</w:t>
      </w:r>
      <w:r w:rsidR="006A1C03" w:rsidRPr="00582C16">
        <w:rPr>
          <w:rFonts w:hint="eastAsia"/>
          <w:color w:val="auto"/>
        </w:rPr>
        <w:t>占</w:t>
      </w:r>
      <w:r w:rsidRPr="00582C16">
        <w:rPr>
          <w:rFonts w:hint="eastAsia"/>
          <w:color w:val="auto"/>
        </w:rPr>
        <w:t>23.7萬餘人，其次為越南</w:t>
      </w:r>
      <w:r w:rsidR="006A1C03" w:rsidRPr="00582C16">
        <w:rPr>
          <w:rFonts w:hint="eastAsia"/>
          <w:color w:val="auto"/>
        </w:rPr>
        <w:t>的</w:t>
      </w:r>
      <w:r w:rsidRPr="00582C16">
        <w:rPr>
          <w:rFonts w:hint="eastAsia"/>
          <w:color w:val="auto"/>
        </w:rPr>
        <w:t>17.6萬餘人。</w:t>
      </w:r>
    </w:p>
    <w:p w:rsidR="0024473D" w:rsidRPr="00F24A69" w:rsidRDefault="0024473D" w:rsidP="0024473D">
      <w:pPr>
        <w:pStyle w:val="6"/>
        <w:numPr>
          <w:ilvl w:val="5"/>
          <w:numId w:val="1"/>
        </w:numPr>
      </w:pPr>
      <w:r w:rsidRPr="00582C16">
        <w:rPr>
          <w:rFonts w:hint="eastAsia"/>
          <w:color w:val="auto"/>
        </w:rPr>
        <w:t>學者的研究</w:t>
      </w:r>
      <w:r w:rsidRPr="00582C16">
        <w:rPr>
          <w:color w:val="auto"/>
          <w:vertAlign w:val="superscript"/>
        </w:rPr>
        <w:footnoteReference w:id="51"/>
      </w:r>
      <w:r w:rsidRPr="00582C16">
        <w:rPr>
          <w:rFonts w:hint="eastAsia"/>
          <w:color w:val="auto"/>
        </w:rPr>
        <w:t>指出，「階</w:t>
      </w:r>
      <w:r w:rsidRPr="00F24A69">
        <w:rPr>
          <w:rFonts w:hint="eastAsia"/>
        </w:rPr>
        <w:t>級主義仍影響我們對</w:t>
      </w:r>
      <w:r w:rsidRPr="00F24A69">
        <w:rPr>
          <w:rFonts w:hint="eastAsia"/>
        </w:rPr>
        <w:lastRenderedPageBreak/>
        <w:t>移工的接受程度……，對於不同國籍婚姻移民的接納態度方面，受訪者對於其他外國籍移民比對東南亞或中國籍移民友善。</w:t>
      </w:r>
      <w:r w:rsidRPr="00F24A69">
        <w:t>……</w:t>
      </w:r>
      <w:r w:rsidRPr="00F24A69">
        <w:rPr>
          <w:rFonts w:hint="eastAsia"/>
        </w:rPr>
        <w:t>民眾在考慮讓外國人成為我們的一員時，似有國籍的差異對待</w:t>
      </w:r>
      <w:r w:rsidRPr="00F24A69">
        <w:t>……</w:t>
      </w:r>
      <w:r w:rsidRPr="00F24A69">
        <w:rPr>
          <w:rFonts w:hint="eastAsia"/>
        </w:rPr>
        <w:t>臺灣人對於從歐美國家來的移民或移工，通常都具有較好的印象。</w:t>
      </w:r>
      <w:r w:rsidRPr="00F24A69">
        <w:rPr>
          <w:rFonts w:hAnsi="標楷體" w:hint="eastAsia"/>
        </w:rPr>
        <w:t>」</w:t>
      </w:r>
      <w:r w:rsidRPr="00F24A69">
        <w:rPr>
          <w:rFonts w:hint="eastAsia"/>
        </w:rPr>
        <w:t>復有研究發現</w:t>
      </w:r>
      <w:r w:rsidRPr="00F24A69">
        <w:rPr>
          <w:rFonts w:hint="eastAsia"/>
          <w:sz w:val="28"/>
        </w:rPr>
        <w:t>，</w:t>
      </w:r>
      <w:r w:rsidRPr="00F24A69">
        <w:rPr>
          <w:rFonts w:hAnsi="標楷體" w:hint="eastAsia"/>
          <w:sz w:val="28"/>
        </w:rPr>
        <w:t>「</w:t>
      </w:r>
      <w:r w:rsidRPr="00F24A69">
        <w:rPr>
          <w:rFonts w:hint="eastAsia"/>
        </w:rPr>
        <w:t>如果被派到臺灣的外國女性勞動者是白皮膚的歐美人士，通常會受到較多禮遇。但如果是華裔女性，雖然她們同樣是外國人，卻會因為是華裔、膚色與我們接近的關係，被當成</w:t>
      </w:r>
      <w:r w:rsidRPr="00F24A69">
        <w:rPr>
          <w:rFonts w:hAnsi="標楷體" w:hint="eastAsia"/>
        </w:rPr>
        <w:t>『</w:t>
      </w:r>
      <w:r w:rsidRPr="00F24A69">
        <w:rPr>
          <w:rFonts w:hint="eastAsia"/>
        </w:rPr>
        <w:t>本地人</w:t>
      </w:r>
      <w:r w:rsidRPr="00F24A69">
        <w:rPr>
          <w:rFonts w:hAnsi="標楷體" w:hint="eastAsia"/>
        </w:rPr>
        <w:t>』</w:t>
      </w:r>
      <w:r w:rsidRPr="00F24A69">
        <w:rPr>
          <w:rFonts w:hint="eastAsia"/>
        </w:rPr>
        <w:t>對待，因而</w:t>
      </w:r>
      <w:r w:rsidR="006A1C03" w:rsidRPr="00582C16">
        <w:rPr>
          <w:rFonts w:hint="eastAsia"/>
          <w:color w:val="auto"/>
        </w:rPr>
        <w:t>遭遇</w:t>
      </w:r>
      <w:r w:rsidRPr="00582C16">
        <w:rPr>
          <w:rFonts w:hint="eastAsia"/>
          <w:color w:val="auto"/>
        </w:rPr>
        <w:t>較多</w:t>
      </w:r>
      <w:r w:rsidRPr="00F24A69">
        <w:rPr>
          <w:rFonts w:hint="eastAsia"/>
        </w:rPr>
        <w:t>挫折。」</w:t>
      </w:r>
    </w:p>
    <w:p w:rsidR="0024473D" w:rsidRPr="00F24A69" w:rsidRDefault="0024473D" w:rsidP="0024473D">
      <w:pPr>
        <w:pStyle w:val="6"/>
        <w:numPr>
          <w:ilvl w:val="5"/>
          <w:numId w:val="1"/>
        </w:numPr>
      </w:pPr>
      <w:r w:rsidRPr="00F24A69">
        <w:rPr>
          <w:rFonts w:hint="eastAsia"/>
        </w:rPr>
        <w:t>由此觀之，我國人民對於外來移民的友善程度其實存在階級、地域、種族之分。嚴格而言，由於我國的國際化程度並不高，國人對於移民的接受態度並不能稱為健康而全面的。</w:t>
      </w:r>
    </w:p>
    <w:p w:rsidR="0024473D" w:rsidRPr="00F24A69" w:rsidRDefault="0024473D" w:rsidP="0024473D">
      <w:pPr>
        <w:pStyle w:val="4"/>
        <w:numPr>
          <w:ilvl w:val="3"/>
          <w:numId w:val="1"/>
        </w:numPr>
        <w:rPr>
          <w:color w:val="000000" w:themeColor="text1"/>
        </w:rPr>
      </w:pPr>
      <w:r w:rsidRPr="00F24A69">
        <w:rPr>
          <w:rFonts w:hint="eastAsia"/>
          <w:color w:val="000000" w:themeColor="text1"/>
        </w:rPr>
        <w:t>臺灣在全球移居指數的評比</w:t>
      </w:r>
    </w:p>
    <w:p w:rsidR="0024473D" w:rsidRPr="00F24A69" w:rsidRDefault="0024473D" w:rsidP="0024473D">
      <w:pPr>
        <w:pStyle w:val="5"/>
        <w:numPr>
          <w:ilvl w:val="4"/>
          <w:numId w:val="1"/>
        </w:numPr>
        <w:ind w:left="1985"/>
      </w:pPr>
      <w:r w:rsidRPr="00F24A69">
        <w:rPr>
          <w:rFonts w:hint="eastAsia"/>
        </w:rPr>
        <w:t>全球最大旅外人士網站</w:t>
      </w:r>
      <w:r w:rsidRPr="00F24A69">
        <w:t>InterNations</w:t>
      </w:r>
      <w:r w:rsidRPr="00F24A69">
        <w:rPr>
          <w:rFonts w:hint="eastAsia"/>
        </w:rPr>
        <w:t>於2016年8月發布了針對各國旅外人士就移居他國的生活品質、工作和財務等綜合評量調查顯示，臺灣擊敗66國家與城市，高居首位。根據其調查，第2名為馬爾他，第3名為厄瓜多，第4名為墨西哥，第5名為紐西蘭，第6名為哥斯大黎加，第7名為澳洲，第8名為奧地利，第9名為盧森堡，第10名為捷克。最不適合海外人士居住的則是科威特及希臘</w:t>
      </w:r>
      <w:r w:rsidRPr="00F24A69">
        <w:rPr>
          <w:rStyle w:val="aff0"/>
        </w:rPr>
        <w:footnoteReference w:id="52"/>
      </w:r>
      <w:r w:rsidRPr="00F24A69">
        <w:rPr>
          <w:rFonts w:hint="eastAsia"/>
        </w:rPr>
        <w:t>。調查顯示，臺灣高達85％的海</w:t>
      </w:r>
      <w:r w:rsidRPr="00F24A69">
        <w:rPr>
          <w:rFonts w:hint="eastAsia"/>
        </w:rPr>
        <w:lastRenderedPageBreak/>
        <w:t>外人士對其財務狀況滿意，高出全球平均的64％許多。來自瑞典且已在臺灣居住近10年的臺灣IKEA總經理Martin Lindstr</w:t>
      </w:r>
      <w:r w:rsidRPr="00F24A69">
        <w:rPr>
          <w:rFonts w:hint="eastAsia"/>
        </w:rPr>
        <w:t>ö</w:t>
      </w:r>
      <w:r w:rsidRPr="00F24A69">
        <w:rPr>
          <w:rFonts w:hint="eastAsia"/>
        </w:rPr>
        <w:t>m表示：「臺灣是亞太地區藏得最好的珍珠，你在這很容易就有家的感受。」並提及臺灣美麗的鄉村景緻、壯闊的山景及臺灣的佳餚與咖啡店。渠亦表示最重要的是臺灣人很友善，「與其他亞太國家比較，臺灣外食及社交的花費很平易近人。」</w:t>
      </w:r>
      <w:r w:rsidRPr="00F24A69">
        <w:rPr>
          <w:rStyle w:val="aff0"/>
        </w:rPr>
        <w:footnoteReference w:id="53"/>
      </w:r>
      <w:r w:rsidRPr="00F24A69">
        <w:rPr>
          <w:rFonts w:hint="eastAsia"/>
        </w:rPr>
        <w:t>從這份調查顯示，臺灣低廉的生活成本及醫療體系，再加上人民的友善態度，確實為臺灣加分不少，是臺灣得以勝出之主因。</w:t>
      </w:r>
    </w:p>
    <w:p w:rsidR="0024473D" w:rsidRPr="00F24A69" w:rsidRDefault="0024473D" w:rsidP="0024473D">
      <w:pPr>
        <w:widowControl/>
        <w:overflowPunct/>
        <w:autoSpaceDE/>
        <w:autoSpaceDN/>
        <w:jc w:val="left"/>
        <w:rPr>
          <w:rFonts w:hAnsi="Arial"/>
          <w:color w:val="000000" w:themeColor="text1"/>
          <w:kern w:val="32"/>
          <w:szCs w:val="36"/>
        </w:rPr>
      </w:pPr>
      <w:r w:rsidRPr="00F24A69">
        <w:rPr>
          <w:color w:val="000000" w:themeColor="text1"/>
        </w:rPr>
        <w:br w:type="page"/>
      </w:r>
    </w:p>
    <w:p w:rsidR="0024473D" w:rsidRPr="00F24A69" w:rsidRDefault="0024473D" w:rsidP="0024473D">
      <w:pPr>
        <w:ind w:leftChars="-125" w:hangingChars="125" w:hanging="425"/>
        <w:rPr>
          <w:color w:val="000000" w:themeColor="text1"/>
        </w:rPr>
      </w:pPr>
      <w:r w:rsidRPr="00F24A69">
        <w:rPr>
          <w:noProof/>
          <w:color w:val="000000" w:themeColor="text1"/>
        </w:rPr>
        <w:lastRenderedPageBreak/>
        <mc:AlternateContent>
          <mc:Choice Requires="wpg">
            <w:drawing>
              <wp:inline distT="0" distB="0" distL="0" distR="0" wp14:anchorId="712C0D59" wp14:editId="4208F4EF">
                <wp:extent cx="6424612" cy="3695700"/>
                <wp:effectExtent l="0" t="0" r="0" b="0"/>
                <wp:docPr id="1036" name="群組 1036"/>
                <wp:cNvGraphicFramePr/>
                <a:graphic xmlns:a="http://schemas.openxmlformats.org/drawingml/2006/main">
                  <a:graphicData uri="http://schemas.microsoft.com/office/word/2010/wordprocessingGroup">
                    <wpg:wgp>
                      <wpg:cNvGrpSpPr/>
                      <wpg:grpSpPr>
                        <a:xfrm>
                          <a:off x="0" y="0"/>
                          <a:ext cx="6424612" cy="3695700"/>
                          <a:chOff x="0" y="0"/>
                          <a:chExt cx="6424612" cy="3695700"/>
                        </a:xfrm>
                      </wpg:grpSpPr>
                      <wpg:grpSp>
                        <wpg:cNvPr id="1035" name="群組 1035"/>
                        <wpg:cNvGrpSpPr/>
                        <wpg:grpSpPr>
                          <a:xfrm>
                            <a:off x="0" y="0"/>
                            <a:ext cx="6424612" cy="3695700"/>
                            <a:chOff x="0" y="0"/>
                            <a:chExt cx="6424612" cy="3695700"/>
                          </a:xfrm>
                        </wpg:grpSpPr>
                        <wpg:grpSp>
                          <wpg:cNvPr id="1033" name="群組 1033"/>
                          <wpg:cNvGrpSpPr/>
                          <wpg:grpSpPr>
                            <a:xfrm>
                              <a:off x="0" y="0"/>
                              <a:ext cx="6424612" cy="3695700"/>
                              <a:chOff x="0" y="0"/>
                              <a:chExt cx="6424612" cy="3695700"/>
                            </a:xfrm>
                          </wpg:grpSpPr>
                          <wpg:grpSp>
                            <wpg:cNvPr id="1032" name="群組 1032"/>
                            <wpg:cNvGrpSpPr/>
                            <wpg:grpSpPr>
                              <a:xfrm>
                                <a:off x="0" y="0"/>
                                <a:ext cx="6424612" cy="3695700"/>
                                <a:chOff x="0" y="0"/>
                                <a:chExt cx="6424612" cy="3695700"/>
                              </a:xfrm>
                            </wpg:grpSpPr>
                            <wpg:grpSp>
                              <wpg:cNvPr id="1031" name="群組 1031"/>
                              <wpg:cNvGrpSpPr/>
                              <wpg:grpSpPr>
                                <a:xfrm>
                                  <a:off x="0" y="0"/>
                                  <a:ext cx="6424612" cy="3695700"/>
                                  <a:chOff x="0" y="0"/>
                                  <a:chExt cx="6424612" cy="3695700"/>
                                </a:xfrm>
                              </wpg:grpSpPr>
                              <wpg:grpSp>
                                <wpg:cNvPr id="1030" name="群組 1030"/>
                                <wpg:cNvGrpSpPr/>
                                <wpg:grpSpPr>
                                  <a:xfrm>
                                    <a:off x="0" y="0"/>
                                    <a:ext cx="6424612" cy="3695700"/>
                                    <a:chOff x="0" y="0"/>
                                    <a:chExt cx="6424612" cy="3695700"/>
                                  </a:xfrm>
                                </wpg:grpSpPr>
                                <wpg:grpSp>
                                  <wpg:cNvPr id="1029" name="群組 1029"/>
                                  <wpg:cNvGrpSpPr/>
                                  <wpg:grpSpPr>
                                    <a:xfrm>
                                      <a:off x="0" y="0"/>
                                      <a:ext cx="6424612" cy="3695700"/>
                                      <a:chOff x="0" y="0"/>
                                      <a:chExt cx="6424612" cy="3695700"/>
                                    </a:xfrm>
                                  </wpg:grpSpPr>
                                  <wpg:grpSp>
                                    <wpg:cNvPr id="1028" name="群組 1028"/>
                                    <wpg:cNvGrpSpPr/>
                                    <wpg:grpSpPr>
                                      <a:xfrm>
                                        <a:off x="0" y="0"/>
                                        <a:ext cx="6424612" cy="3695700"/>
                                        <a:chOff x="0" y="0"/>
                                        <a:chExt cx="6424612" cy="3695700"/>
                                      </a:xfrm>
                                    </wpg:grpSpPr>
                                    <wpg:grpSp>
                                      <wpg:cNvPr id="1027" name="群組 1027"/>
                                      <wpg:cNvGrpSpPr/>
                                      <wpg:grpSpPr>
                                        <a:xfrm>
                                          <a:off x="0" y="0"/>
                                          <a:ext cx="6424612" cy="3695700"/>
                                          <a:chOff x="0" y="0"/>
                                          <a:chExt cx="6424612" cy="3695700"/>
                                        </a:xfrm>
                                      </wpg:grpSpPr>
                                      <wpg:grpSp>
                                        <wpg:cNvPr id="1025" name="群組 1025"/>
                                        <wpg:cNvGrpSpPr/>
                                        <wpg:grpSpPr>
                                          <a:xfrm>
                                            <a:off x="0" y="0"/>
                                            <a:ext cx="6424612" cy="3695700"/>
                                            <a:chOff x="0" y="0"/>
                                            <a:chExt cx="6424612" cy="3695700"/>
                                          </a:xfrm>
                                        </wpg:grpSpPr>
                                        <pic:pic xmlns:pic="http://schemas.openxmlformats.org/drawingml/2006/picture">
                                          <pic:nvPicPr>
                                            <pic:cNvPr id="50183" name="圖片 50183" descr="https://inassets1-internationsgmbh.netdna-ssl.com/static/bundles/internationsexpatinsider/images/2016/reports/top_expat_destinations.jpg"/>
                                            <pic:cNvPicPr>
                                              <a:picLocks noChangeAspect="1"/>
                                            </pic:cNvPicPr>
                                          </pic:nvPicPr>
                                          <pic:blipFill rotWithShape="1">
                                            <a:blip r:embed="rId73">
                                              <a:extLst>
                                                <a:ext uri="{28A0092B-C50C-407E-A947-70E740481C1C}">
                                                  <a14:useLocalDpi xmlns:a14="http://schemas.microsoft.com/office/drawing/2010/main" val="0"/>
                                                </a:ext>
                                              </a:extLst>
                                            </a:blip>
                                            <a:srcRect t="12051"/>
                                            <a:stretch/>
                                          </pic:blipFill>
                                          <pic:spPr bwMode="auto">
                                            <a:xfrm>
                                              <a:off x="0" y="0"/>
                                              <a:ext cx="6424612" cy="3695700"/>
                                            </a:xfrm>
                                            <a:prstGeom prst="rect">
                                              <a:avLst/>
                                            </a:prstGeom>
                                            <a:noFill/>
                                            <a:ln>
                                              <a:noFill/>
                                            </a:ln>
                                            <a:extLst>
                                              <a:ext uri="{53640926-AAD7-44D8-BBD7-CCE9431645EC}">
                                                <a14:shadowObscured xmlns:a14="http://schemas.microsoft.com/office/drawing/2010/main"/>
                                              </a:ext>
                                            </a:extLst>
                                          </pic:spPr>
                                        </pic:pic>
                                        <wps:wsp>
                                          <wps:cNvPr id="50199" name="文字方塊 50199"/>
                                          <wps:cNvSpPr txBox="1"/>
                                          <wps:spPr>
                                            <a:xfrm>
                                              <a:off x="971550" y="714375"/>
                                              <a:ext cx="685800" cy="14433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6761" w:rsidRPr="00D049BD" w:rsidRDefault="00E16761" w:rsidP="0024473D">
                                                <w:pPr>
                                                  <w:adjustRightInd w:val="0"/>
                                                  <w:snapToGrid w:val="0"/>
                                                  <w:spacing w:line="336" w:lineRule="auto"/>
                                                  <w:rPr>
                                                    <w:sz w:val="12"/>
                                                    <w:szCs w:val="12"/>
                                                  </w:rPr>
                                                </w:pPr>
                                                <w:r w:rsidRPr="00D049BD">
                                                  <w:rPr>
                                                    <w:rFonts w:hint="eastAsia"/>
                                                    <w:sz w:val="12"/>
                                                    <w:szCs w:val="12"/>
                                                  </w:rPr>
                                                  <w:t>臺灣</w:t>
                                                </w:r>
                                              </w:p>
                                              <w:p w:rsidR="00E16761" w:rsidRPr="00D049BD" w:rsidRDefault="00E16761" w:rsidP="0024473D">
                                                <w:pPr>
                                                  <w:adjustRightInd w:val="0"/>
                                                  <w:snapToGrid w:val="0"/>
                                                  <w:spacing w:line="336" w:lineRule="auto"/>
                                                  <w:rPr>
                                                    <w:sz w:val="12"/>
                                                    <w:szCs w:val="12"/>
                                                  </w:rPr>
                                                </w:pPr>
                                                <w:r w:rsidRPr="00D049BD">
                                                  <w:rPr>
                                                    <w:rFonts w:hint="eastAsia"/>
                                                    <w:sz w:val="12"/>
                                                    <w:szCs w:val="12"/>
                                                  </w:rPr>
                                                  <w:t>馬爾他</w:t>
                                                </w:r>
                                              </w:p>
                                              <w:p w:rsidR="00E16761" w:rsidRPr="00D049BD" w:rsidRDefault="00E16761" w:rsidP="0024473D">
                                                <w:pPr>
                                                  <w:adjustRightInd w:val="0"/>
                                                  <w:snapToGrid w:val="0"/>
                                                  <w:spacing w:line="336" w:lineRule="auto"/>
                                                  <w:rPr>
                                                    <w:sz w:val="12"/>
                                                    <w:szCs w:val="12"/>
                                                  </w:rPr>
                                                </w:pPr>
                                                <w:r w:rsidRPr="00D049BD">
                                                  <w:rPr>
                                                    <w:rFonts w:hint="eastAsia"/>
                                                    <w:sz w:val="12"/>
                                                    <w:szCs w:val="12"/>
                                                  </w:rPr>
                                                  <w:t>厄瓜多</w:t>
                                                </w:r>
                                              </w:p>
                                              <w:p w:rsidR="00E16761" w:rsidRPr="00D049BD" w:rsidRDefault="00E16761" w:rsidP="0024473D">
                                                <w:pPr>
                                                  <w:adjustRightInd w:val="0"/>
                                                  <w:snapToGrid w:val="0"/>
                                                  <w:spacing w:line="336" w:lineRule="auto"/>
                                                  <w:rPr>
                                                    <w:sz w:val="12"/>
                                                    <w:szCs w:val="12"/>
                                                  </w:rPr>
                                                </w:pPr>
                                                <w:r w:rsidRPr="00D049BD">
                                                  <w:rPr>
                                                    <w:rFonts w:hint="eastAsia"/>
                                                    <w:sz w:val="12"/>
                                                    <w:szCs w:val="12"/>
                                                  </w:rPr>
                                                  <w:t>墨西哥</w:t>
                                                </w:r>
                                              </w:p>
                                              <w:p w:rsidR="00E16761" w:rsidRPr="00D049BD" w:rsidRDefault="00E16761" w:rsidP="0024473D">
                                                <w:pPr>
                                                  <w:adjustRightInd w:val="0"/>
                                                  <w:snapToGrid w:val="0"/>
                                                  <w:spacing w:line="336" w:lineRule="auto"/>
                                                  <w:rPr>
                                                    <w:sz w:val="12"/>
                                                    <w:szCs w:val="12"/>
                                                  </w:rPr>
                                                </w:pPr>
                                                <w:r w:rsidRPr="00D049BD">
                                                  <w:rPr>
                                                    <w:rFonts w:hint="eastAsia"/>
                                                    <w:sz w:val="12"/>
                                                    <w:szCs w:val="12"/>
                                                  </w:rPr>
                                                  <w:t>紐西蘭</w:t>
                                                </w:r>
                                              </w:p>
                                              <w:p w:rsidR="00E16761" w:rsidRPr="00D049BD" w:rsidRDefault="00E16761" w:rsidP="0024473D">
                                                <w:pPr>
                                                  <w:adjustRightInd w:val="0"/>
                                                  <w:snapToGrid w:val="0"/>
                                                  <w:spacing w:line="336" w:lineRule="auto"/>
                                                  <w:rPr>
                                                    <w:sz w:val="12"/>
                                                    <w:szCs w:val="12"/>
                                                  </w:rPr>
                                                </w:pPr>
                                                <w:r w:rsidRPr="00D049BD">
                                                  <w:rPr>
                                                    <w:rFonts w:hint="eastAsia"/>
                                                    <w:sz w:val="12"/>
                                                    <w:szCs w:val="12"/>
                                                  </w:rPr>
                                                  <w:t>哥斯大黎加</w:t>
                                                </w:r>
                                              </w:p>
                                              <w:p w:rsidR="00E16761" w:rsidRPr="00D049BD" w:rsidRDefault="00E16761" w:rsidP="0024473D">
                                                <w:pPr>
                                                  <w:adjustRightInd w:val="0"/>
                                                  <w:snapToGrid w:val="0"/>
                                                  <w:spacing w:line="336" w:lineRule="auto"/>
                                                  <w:rPr>
                                                    <w:sz w:val="12"/>
                                                    <w:szCs w:val="12"/>
                                                  </w:rPr>
                                                </w:pPr>
                                                <w:r w:rsidRPr="00D049BD">
                                                  <w:rPr>
                                                    <w:rFonts w:hint="eastAsia"/>
                                                    <w:sz w:val="12"/>
                                                    <w:szCs w:val="12"/>
                                                  </w:rPr>
                                                  <w:t>澳洲</w:t>
                                                </w:r>
                                              </w:p>
                                              <w:p w:rsidR="00E16761" w:rsidRPr="00D049BD" w:rsidRDefault="00E16761" w:rsidP="0024473D">
                                                <w:pPr>
                                                  <w:adjustRightInd w:val="0"/>
                                                  <w:snapToGrid w:val="0"/>
                                                  <w:spacing w:line="336" w:lineRule="auto"/>
                                                  <w:rPr>
                                                    <w:sz w:val="12"/>
                                                    <w:szCs w:val="12"/>
                                                  </w:rPr>
                                                </w:pPr>
                                                <w:r w:rsidRPr="00D049BD">
                                                  <w:rPr>
                                                    <w:rFonts w:hint="eastAsia"/>
                                                    <w:sz w:val="12"/>
                                                    <w:szCs w:val="12"/>
                                                  </w:rPr>
                                                  <w:t>奧地利</w:t>
                                                </w:r>
                                              </w:p>
                                              <w:p w:rsidR="00E16761" w:rsidRPr="00D049BD" w:rsidRDefault="00E16761" w:rsidP="0024473D">
                                                <w:pPr>
                                                  <w:adjustRightInd w:val="0"/>
                                                  <w:snapToGrid w:val="0"/>
                                                  <w:spacing w:line="336" w:lineRule="auto"/>
                                                  <w:rPr>
                                                    <w:sz w:val="12"/>
                                                    <w:szCs w:val="12"/>
                                                  </w:rPr>
                                                </w:pPr>
                                                <w:r w:rsidRPr="00D049BD">
                                                  <w:rPr>
                                                    <w:rFonts w:hint="eastAsia"/>
                                                    <w:sz w:val="12"/>
                                                    <w:szCs w:val="12"/>
                                                  </w:rPr>
                                                  <w:t>盧森堡</w:t>
                                                </w:r>
                                              </w:p>
                                              <w:p w:rsidR="00E16761" w:rsidRPr="00D049BD" w:rsidRDefault="00E16761" w:rsidP="0024473D">
                                                <w:pPr>
                                                  <w:adjustRightInd w:val="0"/>
                                                  <w:snapToGrid w:val="0"/>
                                                  <w:spacing w:line="336" w:lineRule="auto"/>
                                                  <w:rPr>
                                                    <w:sz w:val="12"/>
                                                    <w:szCs w:val="12"/>
                                                  </w:rPr>
                                                </w:pPr>
                                                <w:r w:rsidRPr="00D049BD">
                                                  <w:rPr>
                                                    <w:rFonts w:hint="eastAsia"/>
                                                    <w:sz w:val="12"/>
                                                    <w:szCs w:val="12"/>
                                                  </w:rPr>
                                                  <w:t>捷克共和國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0201" name="文字方塊 50201"/>
                                        <wps:cNvSpPr txBox="1"/>
                                        <wps:spPr>
                                          <a:xfrm>
                                            <a:off x="752475" y="2357437"/>
                                            <a:ext cx="523558" cy="847090"/>
                                          </a:xfrm>
                                          <a:prstGeom prst="rect">
                                            <a:avLst/>
                                          </a:prstGeom>
                                          <a:noFill/>
                                          <a:ln w="6350">
                                            <a:noFill/>
                                          </a:ln>
                                          <a:effectLst/>
                                        </wps:spPr>
                                        <wps:txbx>
                                          <w:txbxContent>
                                            <w:p w:rsidR="00E16761" w:rsidRPr="00D049BD" w:rsidRDefault="00E16761" w:rsidP="0024473D">
                                              <w:pPr>
                                                <w:adjustRightInd w:val="0"/>
                                                <w:snapToGrid w:val="0"/>
                                                <w:spacing w:line="384" w:lineRule="auto"/>
                                                <w:rPr>
                                                  <w:sz w:val="10"/>
                                                  <w:szCs w:val="10"/>
                                                </w:rPr>
                                              </w:pPr>
                                              <w:r>
                                                <w:rPr>
                                                  <w:rFonts w:hint="eastAsia"/>
                                                  <w:sz w:val="10"/>
                                                  <w:szCs w:val="10"/>
                                                </w:rPr>
                                                <w:t>越南</w:t>
                                              </w:r>
                                            </w:p>
                                            <w:p w:rsidR="00E16761" w:rsidRPr="00D049BD" w:rsidRDefault="00E16761" w:rsidP="0024473D">
                                              <w:pPr>
                                                <w:adjustRightInd w:val="0"/>
                                                <w:snapToGrid w:val="0"/>
                                                <w:spacing w:line="384" w:lineRule="auto"/>
                                                <w:rPr>
                                                  <w:sz w:val="10"/>
                                                  <w:szCs w:val="10"/>
                                                </w:rPr>
                                              </w:pPr>
                                              <w:r>
                                                <w:rPr>
                                                  <w:rFonts w:hint="eastAsia"/>
                                                  <w:sz w:val="10"/>
                                                  <w:szCs w:val="10"/>
                                                </w:rPr>
                                                <w:t>加拿大</w:t>
                                              </w:r>
                                            </w:p>
                                            <w:p w:rsidR="00E16761" w:rsidRPr="00D049BD" w:rsidRDefault="00E16761" w:rsidP="0024473D">
                                              <w:pPr>
                                                <w:adjustRightInd w:val="0"/>
                                                <w:snapToGrid w:val="0"/>
                                                <w:spacing w:line="384" w:lineRule="auto"/>
                                                <w:rPr>
                                                  <w:sz w:val="10"/>
                                                  <w:szCs w:val="10"/>
                                                </w:rPr>
                                              </w:pPr>
                                              <w:r>
                                                <w:rPr>
                                                  <w:rFonts w:hint="eastAsia"/>
                                                  <w:sz w:val="10"/>
                                                  <w:szCs w:val="10"/>
                                                </w:rPr>
                                                <w:t>新加坡</w:t>
                                              </w:r>
                                            </w:p>
                                            <w:p w:rsidR="00E16761" w:rsidRDefault="00E16761" w:rsidP="0024473D">
                                              <w:pPr>
                                                <w:adjustRightInd w:val="0"/>
                                                <w:snapToGrid w:val="0"/>
                                                <w:spacing w:line="384" w:lineRule="auto"/>
                                                <w:rPr>
                                                  <w:sz w:val="10"/>
                                                  <w:szCs w:val="10"/>
                                                </w:rPr>
                                              </w:pPr>
                                              <w:r>
                                                <w:rPr>
                                                  <w:rFonts w:hint="eastAsia"/>
                                                  <w:sz w:val="10"/>
                                                  <w:szCs w:val="10"/>
                                                </w:rPr>
                                                <w:t>西班牙</w:t>
                                              </w:r>
                                            </w:p>
                                            <w:p w:rsidR="00E16761" w:rsidRPr="00D049BD" w:rsidRDefault="00E16761" w:rsidP="0024473D">
                                              <w:pPr>
                                                <w:adjustRightInd w:val="0"/>
                                                <w:snapToGrid w:val="0"/>
                                                <w:spacing w:line="384" w:lineRule="auto"/>
                                                <w:rPr>
                                                  <w:sz w:val="10"/>
                                                  <w:szCs w:val="10"/>
                                                </w:rPr>
                                              </w:pPr>
                                              <w:r>
                                                <w:rPr>
                                                  <w:rFonts w:hint="eastAsia"/>
                                                  <w:sz w:val="10"/>
                                                  <w:szCs w:val="10"/>
                                                </w:rPr>
                                                <w:t>巴拿馬</w:t>
                                              </w:r>
                                            </w:p>
                                            <w:p w:rsidR="00E16761" w:rsidRPr="00C01146" w:rsidRDefault="00E16761" w:rsidP="0024473D">
                                              <w:pPr>
                                                <w:adjustRightInd w:val="0"/>
                                                <w:snapToGrid w:val="0"/>
                                                <w:spacing w:line="384" w:lineRule="auto"/>
                                                <w:rPr>
                                                  <w:sz w:val="10"/>
                                                  <w:szCs w:val="10"/>
                                                </w:rPr>
                                              </w:pPr>
                                              <w:r>
                                                <w:rPr>
                                                  <w:rFonts w:hint="eastAsia"/>
                                                  <w:sz w:val="10"/>
                                                  <w:szCs w:val="10"/>
                                                </w:rPr>
                                                <w:t>羅馬尼亞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0202" name="文字方塊 50202"/>
                                      <wps:cNvSpPr txBox="1"/>
                                      <wps:spPr>
                                        <a:xfrm>
                                          <a:off x="1447800" y="2352675"/>
                                          <a:ext cx="523240" cy="847090"/>
                                        </a:xfrm>
                                        <a:prstGeom prst="rect">
                                          <a:avLst/>
                                        </a:prstGeom>
                                        <a:noFill/>
                                        <a:ln w="6350">
                                          <a:noFill/>
                                        </a:ln>
                                        <a:effectLst/>
                                      </wps:spPr>
                                      <wps:txbx>
                                        <w:txbxContent>
                                          <w:p w:rsidR="00E16761" w:rsidRPr="00D049BD" w:rsidRDefault="00E16761" w:rsidP="0024473D">
                                            <w:pPr>
                                              <w:adjustRightInd w:val="0"/>
                                              <w:snapToGrid w:val="0"/>
                                              <w:spacing w:line="384" w:lineRule="auto"/>
                                              <w:rPr>
                                                <w:sz w:val="10"/>
                                                <w:szCs w:val="10"/>
                                              </w:rPr>
                                            </w:pPr>
                                            <w:r>
                                              <w:rPr>
                                                <w:rFonts w:hint="eastAsia"/>
                                                <w:sz w:val="10"/>
                                                <w:szCs w:val="10"/>
                                              </w:rPr>
                                              <w:t>德國</w:t>
                                            </w:r>
                                          </w:p>
                                          <w:p w:rsidR="00E16761" w:rsidRPr="00D049BD" w:rsidRDefault="00E16761" w:rsidP="0024473D">
                                            <w:pPr>
                                              <w:adjustRightInd w:val="0"/>
                                              <w:snapToGrid w:val="0"/>
                                              <w:spacing w:line="384" w:lineRule="auto"/>
                                              <w:rPr>
                                                <w:sz w:val="10"/>
                                                <w:szCs w:val="10"/>
                                              </w:rPr>
                                            </w:pPr>
                                            <w:r>
                                              <w:rPr>
                                                <w:rFonts w:hint="eastAsia"/>
                                                <w:sz w:val="10"/>
                                                <w:szCs w:val="10"/>
                                              </w:rPr>
                                              <w:t>泰國</w:t>
                                            </w:r>
                                          </w:p>
                                          <w:p w:rsidR="00E16761" w:rsidRPr="00D049BD" w:rsidRDefault="00E16761" w:rsidP="0024473D">
                                            <w:pPr>
                                              <w:adjustRightInd w:val="0"/>
                                              <w:snapToGrid w:val="0"/>
                                              <w:spacing w:line="384" w:lineRule="auto"/>
                                              <w:rPr>
                                                <w:sz w:val="10"/>
                                                <w:szCs w:val="10"/>
                                              </w:rPr>
                                            </w:pPr>
                                            <w:r>
                                              <w:rPr>
                                                <w:rFonts w:hint="eastAsia"/>
                                                <w:sz w:val="10"/>
                                                <w:szCs w:val="10"/>
                                              </w:rPr>
                                              <w:t>巴林</w:t>
                                            </w:r>
                                          </w:p>
                                          <w:p w:rsidR="00E16761" w:rsidRPr="00D049BD" w:rsidRDefault="00E16761" w:rsidP="0024473D">
                                            <w:pPr>
                                              <w:adjustRightInd w:val="0"/>
                                              <w:snapToGrid w:val="0"/>
                                              <w:spacing w:line="384" w:lineRule="auto"/>
                                              <w:rPr>
                                                <w:sz w:val="10"/>
                                                <w:szCs w:val="10"/>
                                              </w:rPr>
                                            </w:pPr>
                                            <w:r>
                                              <w:rPr>
                                                <w:rFonts w:hint="eastAsia"/>
                                                <w:sz w:val="10"/>
                                                <w:szCs w:val="10"/>
                                              </w:rPr>
                                              <w:t>哥倫比亞匈牙利</w:t>
                                            </w:r>
                                          </w:p>
                                          <w:p w:rsidR="00E16761" w:rsidRPr="00C01146" w:rsidRDefault="00E16761" w:rsidP="0024473D">
                                            <w:pPr>
                                              <w:adjustRightInd w:val="0"/>
                                              <w:snapToGrid w:val="0"/>
                                              <w:spacing w:line="384" w:lineRule="auto"/>
                                              <w:rPr>
                                                <w:sz w:val="10"/>
                                                <w:szCs w:val="10"/>
                                              </w:rPr>
                                            </w:pPr>
                                            <w:r>
                                              <w:rPr>
                                                <w:rFonts w:hint="eastAsia"/>
                                                <w:sz w:val="10"/>
                                                <w:szCs w:val="10"/>
                                              </w:rPr>
                                              <w:t>阿曼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0203" name="文字方塊 50203"/>
                                    <wps:cNvSpPr txBox="1"/>
                                    <wps:spPr>
                                      <a:xfrm>
                                        <a:off x="2200275" y="2352675"/>
                                        <a:ext cx="523240" cy="847090"/>
                                      </a:xfrm>
                                      <a:prstGeom prst="rect">
                                        <a:avLst/>
                                      </a:prstGeom>
                                      <a:noFill/>
                                      <a:ln w="6350">
                                        <a:noFill/>
                                      </a:ln>
                                      <a:effectLst/>
                                    </wps:spPr>
                                    <wps:txbx>
                                      <w:txbxContent>
                                        <w:p w:rsidR="00E16761" w:rsidRPr="00D049BD" w:rsidRDefault="00E16761" w:rsidP="0024473D">
                                          <w:pPr>
                                            <w:adjustRightInd w:val="0"/>
                                            <w:snapToGrid w:val="0"/>
                                            <w:spacing w:line="384" w:lineRule="auto"/>
                                            <w:rPr>
                                              <w:sz w:val="10"/>
                                              <w:szCs w:val="10"/>
                                            </w:rPr>
                                          </w:pPr>
                                          <w:r>
                                            <w:rPr>
                                              <w:rFonts w:hint="eastAsia"/>
                                              <w:sz w:val="10"/>
                                              <w:szCs w:val="10"/>
                                            </w:rPr>
                                            <w:t>菲律賓</w:t>
                                          </w:r>
                                        </w:p>
                                        <w:p w:rsidR="00E16761" w:rsidRPr="00D049BD" w:rsidRDefault="00E16761" w:rsidP="0024473D">
                                          <w:pPr>
                                            <w:adjustRightInd w:val="0"/>
                                            <w:snapToGrid w:val="0"/>
                                            <w:spacing w:line="384" w:lineRule="auto"/>
                                            <w:rPr>
                                              <w:sz w:val="10"/>
                                              <w:szCs w:val="10"/>
                                            </w:rPr>
                                          </w:pPr>
                                          <w:r>
                                            <w:rPr>
                                              <w:rFonts w:hint="eastAsia"/>
                                              <w:sz w:val="10"/>
                                              <w:szCs w:val="10"/>
                                            </w:rPr>
                                            <w:t>波蘭</w:t>
                                          </w:r>
                                        </w:p>
                                        <w:p w:rsidR="00E16761" w:rsidRPr="00D049BD" w:rsidRDefault="00E16761" w:rsidP="0024473D">
                                          <w:pPr>
                                            <w:adjustRightInd w:val="0"/>
                                            <w:snapToGrid w:val="0"/>
                                            <w:spacing w:line="384" w:lineRule="auto"/>
                                            <w:rPr>
                                              <w:sz w:val="10"/>
                                              <w:szCs w:val="10"/>
                                            </w:rPr>
                                          </w:pPr>
                                          <w:r>
                                            <w:rPr>
                                              <w:rFonts w:hint="eastAsia"/>
                                              <w:sz w:val="10"/>
                                              <w:szCs w:val="10"/>
                                            </w:rPr>
                                            <w:t>烏干達</w:t>
                                          </w:r>
                                        </w:p>
                                        <w:p w:rsidR="00E16761" w:rsidRDefault="00E16761" w:rsidP="0024473D">
                                          <w:pPr>
                                            <w:adjustRightInd w:val="0"/>
                                            <w:snapToGrid w:val="0"/>
                                            <w:spacing w:line="384" w:lineRule="auto"/>
                                            <w:rPr>
                                              <w:sz w:val="10"/>
                                              <w:szCs w:val="10"/>
                                            </w:rPr>
                                          </w:pPr>
                                          <w:r>
                                            <w:rPr>
                                              <w:rFonts w:hint="eastAsia"/>
                                              <w:sz w:val="10"/>
                                              <w:szCs w:val="10"/>
                                            </w:rPr>
                                            <w:t>美國</w:t>
                                          </w:r>
                                        </w:p>
                                        <w:p w:rsidR="00E16761" w:rsidRDefault="00E16761" w:rsidP="0024473D">
                                          <w:pPr>
                                            <w:adjustRightInd w:val="0"/>
                                            <w:snapToGrid w:val="0"/>
                                            <w:spacing w:line="384" w:lineRule="auto"/>
                                            <w:rPr>
                                              <w:sz w:val="10"/>
                                              <w:szCs w:val="10"/>
                                            </w:rPr>
                                          </w:pPr>
                                          <w:r>
                                            <w:rPr>
                                              <w:rFonts w:hint="eastAsia"/>
                                              <w:sz w:val="10"/>
                                              <w:szCs w:val="10"/>
                                            </w:rPr>
                                            <w:t>南韓</w:t>
                                          </w:r>
                                        </w:p>
                                        <w:p w:rsidR="00E16761" w:rsidRPr="00C01146" w:rsidRDefault="00E16761" w:rsidP="0024473D">
                                          <w:pPr>
                                            <w:adjustRightInd w:val="0"/>
                                            <w:snapToGrid w:val="0"/>
                                            <w:spacing w:line="384" w:lineRule="auto"/>
                                            <w:rPr>
                                              <w:sz w:val="10"/>
                                              <w:szCs w:val="10"/>
                                            </w:rPr>
                                          </w:pPr>
                                          <w:r>
                                            <w:rPr>
                                              <w:rFonts w:hint="eastAsia"/>
                                              <w:sz w:val="10"/>
                                              <w:szCs w:val="10"/>
                                            </w:rPr>
                                            <w:t>葡萄牙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0204" name="文字方塊 50204"/>
                                  <wps:cNvSpPr txBox="1"/>
                                  <wps:spPr>
                                    <a:xfrm>
                                      <a:off x="3014662" y="2362200"/>
                                      <a:ext cx="523240" cy="847090"/>
                                    </a:xfrm>
                                    <a:prstGeom prst="rect">
                                      <a:avLst/>
                                    </a:prstGeom>
                                    <a:noFill/>
                                    <a:ln w="6350">
                                      <a:noFill/>
                                    </a:ln>
                                    <a:effectLst/>
                                  </wps:spPr>
                                  <wps:txbx>
                                    <w:txbxContent>
                                      <w:p w:rsidR="00E16761" w:rsidRPr="00D049BD" w:rsidRDefault="00E16761" w:rsidP="00CC4393">
                                        <w:pPr>
                                          <w:adjustRightInd w:val="0"/>
                                          <w:snapToGrid w:val="0"/>
                                          <w:spacing w:line="384" w:lineRule="auto"/>
                                          <w:ind w:leftChars="-41" w:left="-139"/>
                                          <w:rPr>
                                            <w:sz w:val="10"/>
                                            <w:szCs w:val="10"/>
                                          </w:rPr>
                                        </w:pPr>
                                        <w:r>
                                          <w:rPr>
                                            <w:rFonts w:hint="eastAsia"/>
                                            <w:sz w:val="10"/>
                                            <w:szCs w:val="10"/>
                                          </w:rPr>
                                          <w:t>越南</w:t>
                                        </w:r>
                                      </w:p>
                                      <w:p w:rsidR="00E16761" w:rsidRPr="00D049BD" w:rsidRDefault="00E16761" w:rsidP="00CC4393">
                                        <w:pPr>
                                          <w:adjustRightInd w:val="0"/>
                                          <w:snapToGrid w:val="0"/>
                                          <w:spacing w:line="384" w:lineRule="auto"/>
                                          <w:ind w:leftChars="-41" w:left="-139"/>
                                          <w:rPr>
                                            <w:sz w:val="10"/>
                                            <w:szCs w:val="10"/>
                                          </w:rPr>
                                        </w:pPr>
                                        <w:r>
                                          <w:rPr>
                                            <w:rFonts w:hint="eastAsia"/>
                                            <w:sz w:val="10"/>
                                            <w:szCs w:val="10"/>
                                          </w:rPr>
                                          <w:t>荷蘭</w:t>
                                        </w:r>
                                      </w:p>
                                      <w:p w:rsidR="00E16761" w:rsidRPr="00D049BD" w:rsidRDefault="00E16761" w:rsidP="00CC4393">
                                        <w:pPr>
                                          <w:adjustRightInd w:val="0"/>
                                          <w:snapToGrid w:val="0"/>
                                          <w:spacing w:line="384" w:lineRule="auto"/>
                                          <w:ind w:leftChars="-41" w:left="-139"/>
                                          <w:rPr>
                                            <w:sz w:val="10"/>
                                            <w:szCs w:val="10"/>
                                          </w:rPr>
                                        </w:pPr>
                                        <w:r>
                                          <w:rPr>
                                            <w:rFonts w:hint="eastAsia"/>
                                            <w:sz w:val="10"/>
                                            <w:szCs w:val="10"/>
                                          </w:rPr>
                                          <w:t>瑞士</w:t>
                                        </w:r>
                                      </w:p>
                                      <w:p w:rsidR="00E16761" w:rsidRDefault="00E16761" w:rsidP="00CC4393">
                                        <w:pPr>
                                          <w:adjustRightInd w:val="0"/>
                                          <w:snapToGrid w:val="0"/>
                                          <w:spacing w:line="384" w:lineRule="auto"/>
                                          <w:ind w:leftChars="-41" w:left="-139"/>
                                          <w:rPr>
                                            <w:sz w:val="10"/>
                                            <w:szCs w:val="10"/>
                                          </w:rPr>
                                        </w:pPr>
                                        <w:r>
                                          <w:rPr>
                                            <w:rFonts w:hint="eastAsia"/>
                                            <w:sz w:val="10"/>
                                            <w:szCs w:val="10"/>
                                          </w:rPr>
                                          <w:t>芬蘭</w:t>
                                        </w:r>
                                      </w:p>
                                      <w:p w:rsidR="00E16761" w:rsidRDefault="00E16761" w:rsidP="0024473D">
                                        <w:pPr>
                                          <w:adjustRightInd w:val="0"/>
                                          <w:snapToGrid w:val="0"/>
                                          <w:spacing w:line="384" w:lineRule="auto"/>
                                          <w:rPr>
                                            <w:sz w:val="10"/>
                                            <w:szCs w:val="10"/>
                                          </w:rPr>
                                        </w:pPr>
                                        <w:r>
                                          <w:rPr>
                                            <w:rFonts w:hint="eastAsia"/>
                                            <w:sz w:val="10"/>
                                            <w:szCs w:val="10"/>
                                          </w:rPr>
                                          <w:t>英國</w:t>
                                        </w:r>
                                      </w:p>
                                      <w:p w:rsidR="00E16761" w:rsidRPr="00C01146" w:rsidRDefault="00E16761" w:rsidP="00CC4393">
                                        <w:pPr>
                                          <w:adjustRightInd w:val="0"/>
                                          <w:snapToGrid w:val="0"/>
                                          <w:spacing w:line="384" w:lineRule="auto"/>
                                          <w:ind w:leftChars="-41" w:left="-139"/>
                                          <w:rPr>
                                            <w:sz w:val="10"/>
                                            <w:szCs w:val="10"/>
                                          </w:rPr>
                                        </w:pPr>
                                        <w:r>
                                          <w:rPr>
                                            <w:rFonts w:hint="eastAsia"/>
                                            <w:sz w:val="10"/>
                                            <w:szCs w:val="10"/>
                                          </w:rPr>
                                          <w:t>烏克蘭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0205" name="文字方塊 50205"/>
                                <wps:cNvSpPr txBox="1"/>
                                <wps:spPr>
                                  <a:xfrm>
                                    <a:off x="3538537" y="2357437"/>
                                    <a:ext cx="523240" cy="847090"/>
                                  </a:xfrm>
                                  <a:prstGeom prst="rect">
                                    <a:avLst/>
                                  </a:prstGeom>
                                  <a:noFill/>
                                  <a:ln w="6350">
                                    <a:noFill/>
                                  </a:ln>
                                  <a:effectLst/>
                                </wps:spPr>
                                <wps:txbx>
                                  <w:txbxContent>
                                    <w:p w:rsidR="00E16761" w:rsidRPr="00D049BD" w:rsidRDefault="00E16761" w:rsidP="0024473D">
                                      <w:pPr>
                                        <w:adjustRightInd w:val="0"/>
                                        <w:snapToGrid w:val="0"/>
                                        <w:spacing w:line="384" w:lineRule="auto"/>
                                        <w:rPr>
                                          <w:sz w:val="10"/>
                                          <w:szCs w:val="10"/>
                                        </w:rPr>
                                      </w:pPr>
                                      <w:r>
                                        <w:rPr>
                                          <w:rFonts w:hint="eastAsia"/>
                                          <w:sz w:val="10"/>
                                          <w:szCs w:val="10"/>
                                        </w:rPr>
                                        <w:t>賽普勒斯</w:t>
                                      </w:r>
                                    </w:p>
                                    <w:p w:rsidR="00E16761" w:rsidRPr="00D049BD" w:rsidRDefault="00E16761" w:rsidP="0024473D">
                                      <w:pPr>
                                        <w:adjustRightInd w:val="0"/>
                                        <w:snapToGrid w:val="0"/>
                                        <w:spacing w:line="384" w:lineRule="auto"/>
                                        <w:rPr>
                                          <w:sz w:val="10"/>
                                          <w:szCs w:val="10"/>
                                        </w:rPr>
                                      </w:pPr>
                                      <w:r>
                                        <w:rPr>
                                          <w:rFonts w:hint="eastAsia"/>
                                          <w:sz w:val="10"/>
                                          <w:szCs w:val="10"/>
                                        </w:rPr>
                                        <w:t>以色列</w:t>
                                      </w:r>
                                    </w:p>
                                    <w:p w:rsidR="00E16761" w:rsidRPr="00D049BD" w:rsidRDefault="00E16761" w:rsidP="0024473D">
                                      <w:pPr>
                                        <w:adjustRightInd w:val="0"/>
                                        <w:snapToGrid w:val="0"/>
                                        <w:spacing w:line="384" w:lineRule="auto"/>
                                        <w:rPr>
                                          <w:sz w:val="10"/>
                                          <w:szCs w:val="10"/>
                                        </w:rPr>
                                      </w:pPr>
                                      <w:r>
                                        <w:rPr>
                                          <w:rFonts w:hint="eastAsia"/>
                                          <w:sz w:val="10"/>
                                          <w:szCs w:val="10"/>
                                        </w:rPr>
                                        <w:t>摩洛哥</w:t>
                                      </w:r>
                                    </w:p>
                                    <w:p w:rsidR="00E16761" w:rsidRDefault="00E16761" w:rsidP="0024473D">
                                      <w:pPr>
                                        <w:adjustRightInd w:val="0"/>
                                        <w:snapToGrid w:val="0"/>
                                        <w:spacing w:line="384" w:lineRule="auto"/>
                                        <w:rPr>
                                          <w:sz w:val="10"/>
                                          <w:szCs w:val="10"/>
                                        </w:rPr>
                                      </w:pPr>
                                      <w:r>
                                        <w:rPr>
                                          <w:rFonts w:hint="eastAsia"/>
                                          <w:sz w:val="10"/>
                                          <w:szCs w:val="10"/>
                                        </w:rPr>
                                        <w:t>馬來西亞</w:t>
                                      </w:r>
                                    </w:p>
                                    <w:p w:rsidR="00E16761" w:rsidRPr="00D049BD" w:rsidRDefault="00E16761" w:rsidP="0024473D">
                                      <w:pPr>
                                        <w:adjustRightInd w:val="0"/>
                                        <w:snapToGrid w:val="0"/>
                                        <w:spacing w:line="384" w:lineRule="auto"/>
                                        <w:rPr>
                                          <w:sz w:val="10"/>
                                          <w:szCs w:val="10"/>
                                        </w:rPr>
                                      </w:pPr>
                                      <w:r>
                                        <w:rPr>
                                          <w:rFonts w:hint="eastAsia"/>
                                          <w:sz w:val="10"/>
                                          <w:szCs w:val="10"/>
                                        </w:rPr>
                                        <w:t>比利時</w:t>
                                      </w:r>
                                    </w:p>
                                    <w:p w:rsidR="00E16761" w:rsidRPr="00C01146" w:rsidRDefault="00E16761" w:rsidP="00CC4393">
                                      <w:pPr>
                                        <w:adjustRightInd w:val="0"/>
                                        <w:snapToGrid w:val="0"/>
                                        <w:spacing w:line="384" w:lineRule="auto"/>
                                        <w:ind w:leftChars="-41" w:left="-139"/>
                                        <w:rPr>
                                          <w:spacing w:val="-20"/>
                                          <w:sz w:val="10"/>
                                          <w:szCs w:val="10"/>
                                        </w:rPr>
                                      </w:pPr>
                                      <w:r w:rsidRPr="00C01146">
                                        <w:rPr>
                                          <w:rFonts w:hint="eastAsia"/>
                                          <w:spacing w:val="-20"/>
                                          <w:sz w:val="10"/>
                                          <w:szCs w:val="10"/>
                                        </w:rPr>
                                        <w:t>阿拉伯聯合大公國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0206" name="文字方塊 50206"/>
                              <wps:cNvSpPr txBox="1"/>
                              <wps:spPr>
                                <a:xfrm>
                                  <a:off x="4267200" y="2357437"/>
                                  <a:ext cx="523240" cy="847090"/>
                                </a:xfrm>
                                <a:prstGeom prst="rect">
                                  <a:avLst/>
                                </a:prstGeom>
                                <a:noFill/>
                                <a:ln w="6350">
                                  <a:noFill/>
                                </a:ln>
                                <a:effectLst/>
                              </wps:spPr>
                              <wps:txbx>
                                <w:txbxContent>
                                  <w:p w:rsidR="00E16761" w:rsidRPr="00D049BD" w:rsidRDefault="00E16761" w:rsidP="0024473D">
                                    <w:pPr>
                                      <w:adjustRightInd w:val="0"/>
                                      <w:snapToGrid w:val="0"/>
                                      <w:spacing w:line="384" w:lineRule="auto"/>
                                      <w:rPr>
                                        <w:sz w:val="10"/>
                                        <w:szCs w:val="10"/>
                                      </w:rPr>
                                    </w:pPr>
                                    <w:r>
                                      <w:rPr>
                                        <w:rFonts w:hint="eastAsia"/>
                                        <w:sz w:val="10"/>
                                        <w:szCs w:val="10"/>
                                      </w:rPr>
                                      <w:t>法國</w:t>
                                    </w:r>
                                  </w:p>
                                  <w:p w:rsidR="00E16761" w:rsidRPr="00D049BD" w:rsidRDefault="00E16761" w:rsidP="0024473D">
                                    <w:pPr>
                                      <w:adjustRightInd w:val="0"/>
                                      <w:snapToGrid w:val="0"/>
                                      <w:spacing w:line="384" w:lineRule="auto"/>
                                      <w:rPr>
                                        <w:sz w:val="10"/>
                                        <w:szCs w:val="10"/>
                                      </w:rPr>
                                    </w:pPr>
                                    <w:r>
                                      <w:rPr>
                                        <w:rFonts w:hint="eastAsia"/>
                                        <w:sz w:val="10"/>
                                        <w:szCs w:val="10"/>
                                      </w:rPr>
                                      <w:t>瑞典</w:t>
                                    </w:r>
                                  </w:p>
                                  <w:p w:rsidR="00E16761" w:rsidRDefault="00E16761" w:rsidP="0024473D">
                                    <w:pPr>
                                      <w:adjustRightInd w:val="0"/>
                                      <w:snapToGrid w:val="0"/>
                                      <w:spacing w:line="384" w:lineRule="auto"/>
                                      <w:rPr>
                                        <w:sz w:val="10"/>
                                        <w:szCs w:val="10"/>
                                      </w:rPr>
                                    </w:pPr>
                                    <w:r>
                                      <w:rPr>
                                        <w:rFonts w:hint="eastAsia"/>
                                        <w:sz w:val="10"/>
                                        <w:szCs w:val="10"/>
                                      </w:rPr>
                                      <w:t>挪威</w:t>
                                    </w:r>
                                  </w:p>
                                  <w:p w:rsidR="00E16761" w:rsidRDefault="00E16761" w:rsidP="0024473D">
                                    <w:pPr>
                                      <w:adjustRightInd w:val="0"/>
                                      <w:snapToGrid w:val="0"/>
                                      <w:spacing w:line="384" w:lineRule="auto"/>
                                      <w:rPr>
                                        <w:sz w:val="10"/>
                                        <w:szCs w:val="10"/>
                                      </w:rPr>
                                    </w:pPr>
                                    <w:r>
                                      <w:rPr>
                                        <w:rFonts w:hint="eastAsia"/>
                                        <w:sz w:val="10"/>
                                        <w:szCs w:val="10"/>
                                      </w:rPr>
                                      <w:t>香港</w:t>
                                    </w:r>
                                  </w:p>
                                  <w:p w:rsidR="00E16761" w:rsidRDefault="00E16761" w:rsidP="0024473D">
                                    <w:pPr>
                                      <w:adjustRightInd w:val="0"/>
                                      <w:snapToGrid w:val="0"/>
                                      <w:spacing w:line="384" w:lineRule="auto"/>
                                      <w:rPr>
                                        <w:sz w:val="10"/>
                                        <w:szCs w:val="10"/>
                                      </w:rPr>
                                    </w:pPr>
                                    <w:r>
                                      <w:rPr>
                                        <w:rFonts w:hint="eastAsia"/>
                                        <w:sz w:val="10"/>
                                        <w:szCs w:val="10"/>
                                      </w:rPr>
                                      <w:t>智利</w:t>
                                    </w:r>
                                  </w:p>
                                  <w:p w:rsidR="00E16761" w:rsidRPr="00C01146" w:rsidRDefault="00E16761" w:rsidP="0024473D">
                                    <w:pPr>
                                      <w:adjustRightInd w:val="0"/>
                                      <w:snapToGrid w:val="0"/>
                                      <w:spacing w:line="384" w:lineRule="auto"/>
                                      <w:rPr>
                                        <w:sz w:val="10"/>
                                        <w:szCs w:val="10"/>
                                      </w:rPr>
                                    </w:pPr>
                                    <w:r>
                                      <w:rPr>
                                        <w:rFonts w:hint="eastAsia"/>
                                        <w:sz w:val="10"/>
                                        <w:szCs w:val="10"/>
                                      </w:rPr>
                                      <w:t>肯亞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24" name="文字方塊 1024"/>
                            <wps:cNvSpPr txBox="1"/>
                            <wps:spPr>
                              <a:xfrm>
                                <a:off x="5029200" y="2357437"/>
                                <a:ext cx="523240" cy="847090"/>
                              </a:xfrm>
                              <a:prstGeom prst="rect">
                                <a:avLst/>
                              </a:prstGeom>
                              <a:noFill/>
                              <a:ln w="6350">
                                <a:noFill/>
                              </a:ln>
                              <a:effectLst/>
                            </wps:spPr>
                            <wps:txbx>
                              <w:txbxContent>
                                <w:p w:rsidR="00E16761" w:rsidRPr="00D049BD" w:rsidRDefault="00E16761" w:rsidP="00CC4393">
                                  <w:pPr>
                                    <w:adjustRightInd w:val="0"/>
                                    <w:snapToGrid w:val="0"/>
                                    <w:spacing w:line="384" w:lineRule="auto"/>
                                    <w:ind w:leftChars="-41" w:left="-139"/>
                                    <w:rPr>
                                      <w:sz w:val="10"/>
                                      <w:szCs w:val="10"/>
                                    </w:rPr>
                                  </w:pPr>
                                  <w:r>
                                    <w:rPr>
                                      <w:rFonts w:hint="eastAsia"/>
                                      <w:sz w:val="10"/>
                                      <w:szCs w:val="10"/>
                                    </w:rPr>
                                    <w:t>俄羅斯</w:t>
                                  </w:r>
                                </w:p>
                                <w:p w:rsidR="00E16761" w:rsidRPr="00D049BD" w:rsidRDefault="00E16761" w:rsidP="00CC4393">
                                  <w:pPr>
                                    <w:adjustRightInd w:val="0"/>
                                    <w:snapToGrid w:val="0"/>
                                    <w:spacing w:line="384" w:lineRule="auto"/>
                                    <w:ind w:leftChars="-41" w:left="-139"/>
                                    <w:rPr>
                                      <w:sz w:val="10"/>
                                      <w:szCs w:val="10"/>
                                    </w:rPr>
                                  </w:pPr>
                                  <w:r>
                                    <w:rPr>
                                      <w:rFonts w:hint="eastAsia"/>
                                      <w:sz w:val="10"/>
                                      <w:szCs w:val="10"/>
                                    </w:rPr>
                                    <w:t>中國大陸</w:t>
                                  </w:r>
                                </w:p>
                                <w:p w:rsidR="00E16761" w:rsidRDefault="00E16761" w:rsidP="00CC4393">
                                  <w:pPr>
                                    <w:adjustRightInd w:val="0"/>
                                    <w:snapToGrid w:val="0"/>
                                    <w:spacing w:line="384" w:lineRule="auto"/>
                                    <w:ind w:leftChars="-41" w:left="-139"/>
                                    <w:rPr>
                                      <w:sz w:val="10"/>
                                      <w:szCs w:val="10"/>
                                    </w:rPr>
                                  </w:pPr>
                                  <w:r>
                                    <w:rPr>
                                      <w:rFonts w:hint="eastAsia"/>
                                      <w:sz w:val="10"/>
                                      <w:szCs w:val="10"/>
                                    </w:rPr>
                                    <w:t>印度</w:t>
                                  </w:r>
                                </w:p>
                                <w:p w:rsidR="00E16761" w:rsidRDefault="00E16761" w:rsidP="00CC4393">
                                  <w:pPr>
                                    <w:adjustRightInd w:val="0"/>
                                    <w:snapToGrid w:val="0"/>
                                    <w:spacing w:line="384" w:lineRule="auto"/>
                                    <w:ind w:leftChars="-41" w:left="-139"/>
                                    <w:rPr>
                                      <w:sz w:val="10"/>
                                      <w:szCs w:val="10"/>
                                    </w:rPr>
                                  </w:pPr>
                                  <w:r>
                                    <w:rPr>
                                      <w:rFonts w:hint="eastAsia"/>
                                      <w:sz w:val="10"/>
                                      <w:szCs w:val="10"/>
                                    </w:rPr>
                                    <w:t>丹麥</w:t>
                                  </w:r>
                                </w:p>
                                <w:p w:rsidR="00E16761" w:rsidRDefault="00E16761" w:rsidP="0024473D">
                                  <w:pPr>
                                    <w:adjustRightInd w:val="0"/>
                                    <w:snapToGrid w:val="0"/>
                                    <w:spacing w:line="384" w:lineRule="auto"/>
                                    <w:rPr>
                                      <w:sz w:val="10"/>
                                      <w:szCs w:val="10"/>
                                    </w:rPr>
                                  </w:pPr>
                                  <w:r>
                                    <w:rPr>
                                      <w:rFonts w:hint="eastAsia"/>
                                      <w:sz w:val="10"/>
                                      <w:szCs w:val="10"/>
                                    </w:rPr>
                                    <w:t>南非</w:t>
                                  </w:r>
                                </w:p>
                                <w:p w:rsidR="00E16761" w:rsidRPr="00C01146" w:rsidRDefault="00E16761" w:rsidP="00CC4393">
                                  <w:pPr>
                                    <w:adjustRightInd w:val="0"/>
                                    <w:snapToGrid w:val="0"/>
                                    <w:spacing w:line="384" w:lineRule="auto"/>
                                    <w:ind w:leftChars="-41" w:left="-139"/>
                                    <w:rPr>
                                      <w:sz w:val="10"/>
                                      <w:szCs w:val="10"/>
                                    </w:rPr>
                                  </w:pPr>
                                  <w:r>
                                    <w:rPr>
                                      <w:rFonts w:hint="eastAsia"/>
                                      <w:sz w:val="10"/>
                                      <w:szCs w:val="10"/>
                                    </w:rPr>
                                    <w:t>印尼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0207" name="文字方塊 50207"/>
                          <wps:cNvSpPr txBox="1"/>
                          <wps:spPr>
                            <a:xfrm>
                              <a:off x="5695950" y="2366962"/>
                              <a:ext cx="523240" cy="847090"/>
                            </a:xfrm>
                            <a:prstGeom prst="rect">
                              <a:avLst/>
                            </a:prstGeom>
                            <a:noFill/>
                            <a:ln w="6350">
                              <a:noFill/>
                            </a:ln>
                            <a:effectLst/>
                          </wps:spPr>
                          <wps:txbx>
                            <w:txbxContent>
                              <w:p w:rsidR="00E16761" w:rsidRPr="00D049BD" w:rsidRDefault="00E16761" w:rsidP="0024473D">
                                <w:pPr>
                                  <w:adjustRightInd w:val="0"/>
                                  <w:snapToGrid w:val="0"/>
                                  <w:spacing w:line="384" w:lineRule="auto"/>
                                  <w:rPr>
                                    <w:sz w:val="10"/>
                                    <w:szCs w:val="10"/>
                                  </w:rPr>
                                </w:pPr>
                                <w:r>
                                  <w:rPr>
                                    <w:rFonts w:hint="eastAsia"/>
                                    <w:sz w:val="10"/>
                                    <w:szCs w:val="10"/>
                                  </w:rPr>
                                  <w:t>祕魯</w:t>
                                </w:r>
                              </w:p>
                              <w:p w:rsidR="00E16761" w:rsidRPr="00D049BD" w:rsidRDefault="00E16761" w:rsidP="0024473D">
                                <w:pPr>
                                  <w:adjustRightInd w:val="0"/>
                                  <w:snapToGrid w:val="0"/>
                                  <w:spacing w:line="384" w:lineRule="auto"/>
                                  <w:rPr>
                                    <w:sz w:val="10"/>
                                    <w:szCs w:val="10"/>
                                  </w:rPr>
                                </w:pPr>
                                <w:r>
                                  <w:rPr>
                                    <w:rFonts w:hint="eastAsia"/>
                                    <w:sz w:val="10"/>
                                    <w:szCs w:val="10"/>
                                  </w:rPr>
                                  <w:t>阿根廷</w:t>
                                </w:r>
                              </w:p>
                              <w:p w:rsidR="00E16761" w:rsidRDefault="00E16761" w:rsidP="0024473D">
                                <w:pPr>
                                  <w:adjustRightInd w:val="0"/>
                                  <w:snapToGrid w:val="0"/>
                                  <w:spacing w:line="384" w:lineRule="auto"/>
                                  <w:rPr>
                                    <w:sz w:val="10"/>
                                    <w:szCs w:val="10"/>
                                  </w:rPr>
                                </w:pPr>
                                <w:r>
                                  <w:rPr>
                                    <w:rFonts w:hint="eastAsia"/>
                                    <w:sz w:val="10"/>
                                    <w:szCs w:val="10"/>
                                  </w:rPr>
                                  <w:t>哈薩克</w:t>
                                </w:r>
                              </w:p>
                              <w:p w:rsidR="00E16761" w:rsidRDefault="00E16761" w:rsidP="0024473D">
                                <w:pPr>
                                  <w:adjustRightInd w:val="0"/>
                                  <w:snapToGrid w:val="0"/>
                                  <w:spacing w:line="384" w:lineRule="auto"/>
                                  <w:rPr>
                                    <w:sz w:val="10"/>
                                    <w:szCs w:val="10"/>
                                  </w:rPr>
                                </w:pPr>
                                <w:r>
                                  <w:rPr>
                                    <w:rFonts w:hint="eastAsia"/>
                                    <w:sz w:val="10"/>
                                    <w:szCs w:val="10"/>
                                  </w:rPr>
                                  <w:t>愛爾蘭</w:t>
                                </w:r>
                              </w:p>
                              <w:p w:rsidR="00E16761" w:rsidRPr="00C01146" w:rsidRDefault="00E16761" w:rsidP="0024473D">
                                <w:pPr>
                                  <w:adjustRightInd w:val="0"/>
                                  <w:snapToGrid w:val="0"/>
                                  <w:spacing w:line="384" w:lineRule="auto"/>
                                  <w:rPr>
                                    <w:sz w:val="10"/>
                                    <w:szCs w:val="10"/>
                                  </w:rPr>
                                </w:pPr>
                                <w:r>
                                  <w:rPr>
                                    <w:rFonts w:hint="eastAsia"/>
                                    <w:sz w:val="10"/>
                                    <w:szCs w:val="10"/>
                                  </w:rPr>
                                  <w:t>土耳其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0200" name="文字方塊 50200"/>
                        <wps:cNvSpPr txBox="1"/>
                        <wps:spPr>
                          <a:xfrm>
                            <a:off x="4676775" y="742950"/>
                            <a:ext cx="726141" cy="1442720"/>
                          </a:xfrm>
                          <a:prstGeom prst="rect">
                            <a:avLst/>
                          </a:prstGeom>
                          <a:noFill/>
                          <a:ln w="6350">
                            <a:noFill/>
                          </a:ln>
                          <a:effectLst/>
                        </wps:spPr>
                        <wps:txbx>
                          <w:txbxContent>
                            <w:p w:rsidR="00E16761" w:rsidRPr="00D049BD" w:rsidRDefault="00E16761" w:rsidP="0024473D">
                              <w:pPr>
                                <w:adjustRightInd w:val="0"/>
                                <w:snapToGrid w:val="0"/>
                                <w:spacing w:line="336" w:lineRule="auto"/>
                                <w:jc w:val="right"/>
                                <w:rPr>
                                  <w:sz w:val="12"/>
                                  <w:szCs w:val="12"/>
                                </w:rPr>
                              </w:pPr>
                              <w:r>
                                <w:rPr>
                                  <w:rFonts w:hint="eastAsia"/>
                                  <w:sz w:val="12"/>
                                  <w:szCs w:val="12"/>
                                </w:rPr>
                                <w:t>科威特</w:t>
                              </w:r>
                            </w:p>
                            <w:p w:rsidR="00E16761" w:rsidRPr="00D049BD" w:rsidRDefault="00E16761" w:rsidP="0024473D">
                              <w:pPr>
                                <w:adjustRightInd w:val="0"/>
                                <w:snapToGrid w:val="0"/>
                                <w:spacing w:line="336" w:lineRule="auto"/>
                                <w:jc w:val="right"/>
                                <w:rPr>
                                  <w:sz w:val="12"/>
                                  <w:szCs w:val="12"/>
                                </w:rPr>
                              </w:pPr>
                              <w:r>
                                <w:rPr>
                                  <w:rFonts w:hint="eastAsia"/>
                                  <w:sz w:val="12"/>
                                  <w:szCs w:val="12"/>
                                </w:rPr>
                                <w:t>希臘</w:t>
                              </w:r>
                            </w:p>
                            <w:p w:rsidR="00E16761" w:rsidRPr="00D049BD" w:rsidRDefault="00E16761" w:rsidP="0024473D">
                              <w:pPr>
                                <w:adjustRightInd w:val="0"/>
                                <w:snapToGrid w:val="0"/>
                                <w:spacing w:line="336" w:lineRule="auto"/>
                                <w:jc w:val="right"/>
                                <w:rPr>
                                  <w:sz w:val="12"/>
                                  <w:szCs w:val="12"/>
                                </w:rPr>
                              </w:pPr>
                              <w:r>
                                <w:rPr>
                                  <w:rFonts w:hint="eastAsia"/>
                                  <w:sz w:val="12"/>
                                  <w:szCs w:val="12"/>
                                </w:rPr>
                                <w:t>奈及利亞</w:t>
                              </w:r>
                            </w:p>
                            <w:p w:rsidR="00E16761" w:rsidRPr="00D049BD" w:rsidRDefault="00E16761" w:rsidP="0024473D">
                              <w:pPr>
                                <w:adjustRightInd w:val="0"/>
                                <w:snapToGrid w:val="0"/>
                                <w:spacing w:line="336" w:lineRule="auto"/>
                                <w:jc w:val="right"/>
                                <w:rPr>
                                  <w:sz w:val="12"/>
                                  <w:szCs w:val="12"/>
                                </w:rPr>
                              </w:pPr>
                              <w:r>
                                <w:rPr>
                                  <w:rFonts w:hint="eastAsia"/>
                                  <w:sz w:val="12"/>
                                  <w:szCs w:val="12"/>
                                </w:rPr>
                                <w:t>巴西</w:t>
                              </w:r>
                            </w:p>
                            <w:p w:rsidR="00E16761" w:rsidRPr="00D049BD" w:rsidRDefault="00E16761" w:rsidP="0024473D">
                              <w:pPr>
                                <w:adjustRightInd w:val="0"/>
                                <w:snapToGrid w:val="0"/>
                                <w:spacing w:line="336" w:lineRule="auto"/>
                                <w:jc w:val="right"/>
                                <w:rPr>
                                  <w:sz w:val="12"/>
                                  <w:szCs w:val="12"/>
                                </w:rPr>
                              </w:pPr>
                              <w:r>
                                <w:rPr>
                                  <w:rFonts w:hint="eastAsia"/>
                                  <w:sz w:val="12"/>
                                  <w:szCs w:val="12"/>
                                </w:rPr>
                                <w:t>沙烏地阿拉伯</w:t>
                              </w:r>
                            </w:p>
                            <w:p w:rsidR="00E16761" w:rsidRPr="00D049BD" w:rsidRDefault="00E16761" w:rsidP="0024473D">
                              <w:pPr>
                                <w:adjustRightInd w:val="0"/>
                                <w:snapToGrid w:val="0"/>
                                <w:spacing w:line="336" w:lineRule="auto"/>
                                <w:jc w:val="right"/>
                                <w:rPr>
                                  <w:sz w:val="12"/>
                                  <w:szCs w:val="12"/>
                                </w:rPr>
                              </w:pPr>
                              <w:r>
                                <w:rPr>
                                  <w:rFonts w:hint="eastAsia"/>
                                  <w:sz w:val="12"/>
                                  <w:szCs w:val="12"/>
                                </w:rPr>
                                <w:t>埃及</w:t>
                              </w:r>
                            </w:p>
                            <w:p w:rsidR="00E16761" w:rsidRPr="00D049BD" w:rsidRDefault="00E16761" w:rsidP="0024473D">
                              <w:pPr>
                                <w:adjustRightInd w:val="0"/>
                                <w:snapToGrid w:val="0"/>
                                <w:spacing w:line="336" w:lineRule="auto"/>
                                <w:jc w:val="right"/>
                                <w:rPr>
                                  <w:sz w:val="12"/>
                                  <w:szCs w:val="12"/>
                                </w:rPr>
                              </w:pPr>
                              <w:r>
                                <w:rPr>
                                  <w:rFonts w:hint="eastAsia"/>
                                  <w:sz w:val="12"/>
                                  <w:szCs w:val="12"/>
                                </w:rPr>
                                <w:t>莫三比克</w:t>
                              </w:r>
                            </w:p>
                            <w:p w:rsidR="00E16761" w:rsidRPr="00D049BD" w:rsidRDefault="00E16761" w:rsidP="0024473D">
                              <w:pPr>
                                <w:adjustRightInd w:val="0"/>
                                <w:snapToGrid w:val="0"/>
                                <w:spacing w:line="336" w:lineRule="auto"/>
                                <w:jc w:val="right"/>
                                <w:rPr>
                                  <w:sz w:val="12"/>
                                  <w:szCs w:val="12"/>
                                </w:rPr>
                              </w:pPr>
                              <w:r>
                                <w:rPr>
                                  <w:rFonts w:hint="eastAsia"/>
                                  <w:sz w:val="12"/>
                                  <w:szCs w:val="12"/>
                                </w:rPr>
                                <w:t>卡達</w:t>
                              </w:r>
                            </w:p>
                            <w:p w:rsidR="00E16761" w:rsidRPr="00D049BD" w:rsidRDefault="00E16761" w:rsidP="0024473D">
                              <w:pPr>
                                <w:adjustRightInd w:val="0"/>
                                <w:snapToGrid w:val="0"/>
                                <w:spacing w:line="336" w:lineRule="auto"/>
                                <w:jc w:val="right"/>
                                <w:rPr>
                                  <w:sz w:val="12"/>
                                  <w:szCs w:val="12"/>
                                </w:rPr>
                              </w:pPr>
                              <w:r>
                                <w:rPr>
                                  <w:rFonts w:hint="eastAsia"/>
                                  <w:sz w:val="12"/>
                                  <w:szCs w:val="12"/>
                                </w:rPr>
                                <w:t>義大利</w:t>
                              </w:r>
                            </w:p>
                            <w:p w:rsidR="00E16761" w:rsidRPr="00D049BD" w:rsidRDefault="00E16761" w:rsidP="0024473D">
                              <w:pPr>
                                <w:adjustRightInd w:val="0"/>
                                <w:snapToGrid w:val="0"/>
                                <w:spacing w:line="336" w:lineRule="auto"/>
                                <w:jc w:val="right"/>
                                <w:rPr>
                                  <w:sz w:val="12"/>
                                  <w:szCs w:val="12"/>
                                </w:rPr>
                              </w:pPr>
                              <w:r>
                                <w:rPr>
                                  <w:rFonts w:hint="eastAsia"/>
                                  <w:sz w:val="12"/>
                                  <w:szCs w:val="12"/>
                                </w:rPr>
                                <w:t>坦桑尼亞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群組 1036" o:spid="_x0000_s1310" style="width:505.85pt;height:291pt;mso-position-horizontal-relative:char;mso-position-vertical-relative:line" coordsize="64246,369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q0so6nFUPPe29tT1JFWviQMVUP0vZf7/j/4IYq1+mLE/wC7&#10;k/4IYqtfW7FF5esh+RqfuxVuPWbGXpMv0mn68CphHIkq8lII8RhVfiq0OpNARirua1pUYqgJdWs4&#10;G4vKoPgTv9OBVIa7YEE+su3v+rFUE3mqwDABiR48Tjatr5p09urEfNT/AAxtV/8AifTv9+H/AIFv&#10;6Y2qZQajBcfZJ+kEfrGFUYCGFRire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IrscVfDX5o/8&#10;+7/yc/M/UJL82lzpc8rc5G0yVYldj1PpSRyxLXvwRKnc71zKhqZR/a488EZIn8qv+ffH5PflTfx6&#10;hHZT6ncxNzjk1OVZgjDoREiRREj9ktGxU0IIO+CeolL9iwwRi+3cxnI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">
                <v:group id="群組 1035" o:spid="_x0000_s1311" style="position:absolute;width:64246;height:36957" coordsize="64246,369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YEARsMAAADdAAAADwAAAGRycy9kb3ducmV2LnhtbERPTYvCMBC9C/6HMMLe&#10;NO2KItUoIuuyBxGsC4u3oRnbYjMpTWzrv98Igrd5vM9ZbXpTiZYaV1pWEE8iEMSZ1SXnCn7P+/EC&#10;hPPIGivLpOBBDjbr4WCFibYdn6hNfS5CCLsEFRTe14mULivIoJvYmjhwV9sY9AE2udQNdiHcVPIz&#10;iubSYMmhocCadgVlt/RuFHx32G2n8Vd7uF13j8t5dvw7xKTUx6jfLkF46v1b/HL/6DA/ms7g+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xgQBGwwAAAN0AAAAP&#10;AAAAAAAAAAAAAAAAAKoCAABkcnMvZG93bnJldi54bWxQSwUGAAAAAAQABAD6AAAAmgMAAAAA&#10;">
                  <v:group id="群組 1033" o:spid="_x0000_s1312" style="position:absolute;width:64246;height:36957" coordsize="64246,369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JD2pwwAAAN0AAAAP&#10;AAAAAAAAAAAAAAAAAKoCAABkcnMvZG93bnJldi54bWxQSwUGAAAAAAQABAD6AAAAmgMAAAAA&#10;">
                    <v:group id="群組 1032" o:spid="_x0000_s1313" style="position:absolute;width:64246;height:36957" coordsize="64246,369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iYMsQAAADdAAAADwAAAGRycy9kb3ducmV2LnhtbERPTWvCQBC9F/oflin0&#10;1myitEh0DUG09CBCjSDehuyYBLOzIbtN4r/vCoXe5vE+Z5VNphUD9a6xrCCJYhDEpdUNVwpOxe5t&#10;AcJ5ZI2tZVJwJwfZ+vlpham2I3/TcPSVCCHsUlRQe9+lUrqyJoMush1x4K62N+gD7CupexxDuGnl&#10;LI4/pMGGQ0ONHW1qKm/HH6Pgc8QxnyfbYX+7bu6X4v1w3iek1OvLlC9BeJr8v/jP/aXD/Hg+g8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miYMsQAAADdAAAA&#10;DwAAAAAAAAAAAAAAAACqAgAAZHJzL2Rvd25yZXYueG1sUEsFBgAAAAAEAAQA+gAAAJsDAAAAAA==&#10;">
                      <v:group id="群組 1031" o:spid="_x0000_s1314" style="position:absolute;width:64246;height:36957" coordsize="64246,369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roGRcMAAADdAAAADwAAAGRycy9kb3ducmV2LnhtbERPTYvCMBC9C/sfwgje&#10;NK2iSDWKyLp4kAWrsOxtaMa22ExKk23rvzcLgrd5vM9Zb3tTiZYaV1pWEE8iEMSZ1SXnCq6Xw3gJ&#10;wnlkjZVlUvAgB9vNx2CNibYdn6lNfS5CCLsEFRTe14mULivIoJvYmjhwN9sY9AE2udQNdiHcVHIa&#10;RQtpsOTQUGBN+4Kye/pnFHx12O1m8Wd7ut/2j9/L/PvnFJNSo2G/W4Hw1Pu3+OU+6jA/msX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ugZFwwAAAN0AAAAP&#10;AAAAAAAAAAAAAAAAAKoCAABkcnMvZG93bnJldi54bWxQSwUGAAAAAAQABAD6AAAAmgMAAAAA&#10;">
                        <v:group id="群組 1030" o:spid="_x0000_s1315" style="position:absolute;width:64246;height:36957" coordsize="64246,369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9qPexgAAAN0A&#10;AAAPAAAAAAAAAAAAAAAAAKoCAABkcnMvZG93bnJldi54bWxQSwUGAAAAAAQABAD6AAAAnQMAAAAA&#10;">
                          <v:group id="群組 1029" o:spid="_x0000_s1316" style="position:absolute;width:64246;height:36957" coordsize="64246,369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WcnsUAAADdAAAADwAAAGRycy9kb3ducmV2LnhtbERPS2vCQBC+F/wPywi9&#10;1U0iLTZ1FREtPUjBRCi9DdkxCWZnQ3bN4993C4Xe5uN7zno7mkb01LnasoJ4EYEgLqyuuVRwyY9P&#10;KxDOI2tsLJOCiRxsN7OHNabaDnymPvOlCCHsUlRQed+mUrqiIoNuYVviwF1tZ9AH2JVSdziEcNPI&#10;JIpepMGaQ0OFLe0rKm7Z3Sh4H3DYLeNDf7pd99N3/vz5dYpJqcf5uHsD4Wn0/+I/94cO86PkF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UVnJ7FAAAA3QAA&#10;AA8AAAAAAAAAAAAAAAAAqgIAAGRycy9kb3ducmV2LnhtbFBLBQYAAAAABAAEAPoAAACcAwAAAAA=&#10;">
                            <v:group id="群組 1028" o:spid="_x0000_s1317" style="position:absolute;width:64246;height:36957" coordsize="64246,369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2lk5BccAAADd&#10;AAAADwAAAAAAAAAAAAAAAACqAgAAZHJzL2Rvd25yZXYueG1sUEsFBgAAAAAEAAQA+gAAAJ4DAAAA&#10;AA==&#10;">
                              <v:group id="群組 1027" o:spid="_x0000_s1318" style="position:absolute;width:64246;height:36957" coordsize="64246,369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8atd8UAAADdAAAADwAAAGRycy9kb3ducmV2LnhtbERPS2vCQBC+F/wPywi9&#10;1U0irSV1FREtPUjBRCi9DdkxCWZnQ3bN4993C4Xe5uN7zno7mkb01LnasoJ4EYEgLqyuuVRwyY9P&#10;ryCcR9bYWCYFEznYbmYPa0y1HfhMfeZLEULYpaig8r5NpXRFRQbdwrbEgbvazqAPsCul7nAI4aaR&#10;SRS9SIM1h4YKW9pXVNyyu1HwPuCwW8aH/nS77qfv/Pnz6xSTUo/zcfcGwtPo/8V/7g8d5kfJCn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GrXfFAAAA3QAA&#10;AA8AAAAAAAAAAAAAAAAAqgIAAGRycy9kb3ducmV2LnhtbFBLBQYAAAAABAAEAPoAAACcAwAAAAA=&#10;">
                                <v:group id="群組 1025" o:spid="_x0000_s1319" style="position:absolute;width:64246;height:36957" coordsize="64246,369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FiWm8MAAADdAAAADwAAAGRycy9kb3ducmV2LnhtbERPTYvCMBC9C/6HMII3&#10;TasoUo0isrt4kAXrwuJtaMa22ExKk23rvzcLgrd5vM/Z7HpTiZYaV1pWEE8jEMSZ1SXnCn4un5MV&#10;COeRNVaWScGDHOy2w8EGE207PlOb+lyEEHYJKii8rxMpXVaQQTe1NXHgbrYx6ANscqkb7EK4qeQs&#10;ipbSYMmhocCaDgVl9/TPKPjqsNvP44/2dL8dHtfL4vv3FJNS41G/X4Pw1Pu3+OU+6jA/mi3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0WJabwwAAAN0AAAAP&#10;AAAAAAAAAAAAAAAAAKoCAABkcnMvZG93bnJldi54bWxQSwUGAAAAAAQABAD6AAAAmgMAAAAA&#10;">
                                  <v:shape id="圖片 50183" o:spid="_x0000_s1320" type="#_x0000_t75" alt="https://inassets1-internationsgmbh.netdna-ssl.com/static/bundles/internationsexpatinsider/images/2016/reports/top_expat_destinations.jpg" style="position:absolute;width:64246;height:369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3UG/IAAAA3gAAAA8AAABkcnMvZG93bnJldi54bWxEj09rwkAUxO8Fv8PyhF6KblK10ZhVbKnQ&#10;gwhVodfX7MsfzL4N2a2m374rCD0OM/MbJlv3phEX6lxtWUE8jkAQ51bXXCo4HbejOQjnkTU2lknB&#10;LzlYrwYPGabaXvmTLgdfigBhl6KCyvs2ldLlFRl0Y9sSB6+wnUEfZFdK3eE1wE0jn6PoRRqsOSxU&#10;2NJbRfn58GMU7Mwr7ic+ny6SGI/Je/G9e/pKlHoc9pslCE+9/w/f2x9awSyK5xO43QlXQK7+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Zt1BvyAAAAN4AAAAPAAAAAAAAAAAA&#10;AAAAAJ8CAABkcnMvZG93bnJldi54bWxQSwUGAAAAAAQABAD3AAAAlAMAAAAA&#10;">
                                    <v:imagedata r:id="rId74" o:title="top_expat_destinations" croptop="7898f"/>
                                    <v:path arrowok="t"/>
                                  </v:shape>
                                  <v:shape id="文字方塊 50199" o:spid="_x0000_s1321" type="#_x0000_t202" style="position:absolute;left:9715;top:7143;width:6858;height:14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iOwMcA&#10;AADeAAAADwAAAGRycy9kb3ducmV2LnhtbESPT4vCMBTE74LfITzBm6YKiu0aRQqyIuvBPxdvz+bZ&#10;lm1euk3Urp/eLCx4HGbmN8x82ZpK3KlxpWUFo2EEgjizuuRcwem4HsxAOI+ssbJMCn7JwXLR7cwx&#10;0fbBe7offC4ChF2CCgrv60RKlxVk0A1tTRy8q20M+iCbXOoGHwFuKjmOoqk0WHJYKLCmtKDs+3Az&#10;Crbpeof7y9jMnlX6+XVd1T+n80Spfq9dfYDw1Pp3+L+90Qom0SiO4e9OuAJy8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YjsDHAAAA3gAAAA8AAAAAAAAAAAAAAAAAmAIAAGRy&#10;cy9kb3ducmV2LnhtbFBLBQYAAAAABAAEAPUAAACMAwAAAAA=&#10;" filled="f" stroked="f" strokeweight=".5pt">
                                    <v:textbox>
                                      <w:txbxContent>
                                        <w:p w:rsidR="00E16761" w:rsidRPr="00D049BD" w:rsidRDefault="00E16761" w:rsidP="0024473D">
                                          <w:pPr>
                                            <w:adjustRightInd w:val="0"/>
                                            <w:snapToGrid w:val="0"/>
                                            <w:spacing w:line="336" w:lineRule="auto"/>
                                            <w:rPr>
                                              <w:sz w:val="12"/>
                                              <w:szCs w:val="12"/>
                                            </w:rPr>
                                          </w:pPr>
                                          <w:r w:rsidRPr="00D049BD">
                                            <w:rPr>
                                              <w:rFonts w:hint="eastAsia"/>
                                              <w:sz w:val="12"/>
                                              <w:szCs w:val="12"/>
                                            </w:rPr>
                                            <w:t>臺灣</w:t>
                                          </w:r>
                                        </w:p>
                                        <w:p w:rsidR="00E16761" w:rsidRPr="00D049BD" w:rsidRDefault="00E16761" w:rsidP="0024473D">
                                          <w:pPr>
                                            <w:adjustRightInd w:val="0"/>
                                            <w:snapToGrid w:val="0"/>
                                            <w:spacing w:line="336" w:lineRule="auto"/>
                                            <w:rPr>
                                              <w:sz w:val="12"/>
                                              <w:szCs w:val="12"/>
                                            </w:rPr>
                                          </w:pPr>
                                          <w:r w:rsidRPr="00D049BD">
                                            <w:rPr>
                                              <w:rFonts w:hint="eastAsia"/>
                                              <w:sz w:val="12"/>
                                              <w:szCs w:val="12"/>
                                            </w:rPr>
                                            <w:t>馬爾他</w:t>
                                          </w:r>
                                        </w:p>
                                        <w:p w:rsidR="00E16761" w:rsidRPr="00D049BD" w:rsidRDefault="00E16761" w:rsidP="0024473D">
                                          <w:pPr>
                                            <w:adjustRightInd w:val="0"/>
                                            <w:snapToGrid w:val="0"/>
                                            <w:spacing w:line="336" w:lineRule="auto"/>
                                            <w:rPr>
                                              <w:sz w:val="12"/>
                                              <w:szCs w:val="12"/>
                                            </w:rPr>
                                          </w:pPr>
                                          <w:r w:rsidRPr="00D049BD">
                                            <w:rPr>
                                              <w:rFonts w:hint="eastAsia"/>
                                              <w:sz w:val="12"/>
                                              <w:szCs w:val="12"/>
                                            </w:rPr>
                                            <w:t>厄瓜多</w:t>
                                          </w:r>
                                        </w:p>
                                        <w:p w:rsidR="00E16761" w:rsidRPr="00D049BD" w:rsidRDefault="00E16761" w:rsidP="0024473D">
                                          <w:pPr>
                                            <w:adjustRightInd w:val="0"/>
                                            <w:snapToGrid w:val="0"/>
                                            <w:spacing w:line="336" w:lineRule="auto"/>
                                            <w:rPr>
                                              <w:sz w:val="12"/>
                                              <w:szCs w:val="12"/>
                                            </w:rPr>
                                          </w:pPr>
                                          <w:r w:rsidRPr="00D049BD">
                                            <w:rPr>
                                              <w:rFonts w:hint="eastAsia"/>
                                              <w:sz w:val="12"/>
                                              <w:szCs w:val="12"/>
                                            </w:rPr>
                                            <w:t>墨西哥</w:t>
                                          </w:r>
                                        </w:p>
                                        <w:p w:rsidR="00E16761" w:rsidRPr="00D049BD" w:rsidRDefault="00E16761" w:rsidP="0024473D">
                                          <w:pPr>
                                            <w:adjustRightInd w:val="0"/>
                                            <w:snapToGrid w:val="0"/>
                                            <w:spacing w:line="336" w:lineRule="auto"/>
                                            <w:rPr>
                                              <w:sz w:val="12"/>
                                              <w:szCs w:val="12"/>
                                            </w:rPr>
                                          </w:pPr>
                                          <w:r w:rsidRPr="00D049BD">
                                            <w:rPr>
                                              <w:rFonts w:hint="eastAsia"/>
                                              <w:sz w:val="12"/>
                                              <w:szCs w:val="12"/>
                                            </w:rPr>
                                            <w:t>紐西蘭</w:t>
                                          </w:r>
                                        </w:p>
                                        <w:p w:rsidR="00E16761" w:rsidRPr="00D049BD" w:rsidRDefault="00E16761" w:rsidP="0024473D">
                                          <w:pPr>
                                            <w:adjustRightInd w:val="0"/>
                                            <w:snapToGrid w:val="0"/>
                                            <w:spacing w:line="336" w:lineRule="auto"/>
                                            <w:rPr>
                                              <w:sz w:val="12"/>
                                              <w:szCs w:val="12"/>
                                            </w:rPr>
                                          </w:pPr>
                                          <w:r w:rsidRPr="00D049BD">
                                            <w:rPr>
                                              <w:rFonts w:hint="eastAsia"/>
                                              <w:sz w:val="12"/>
                                              <w:szCs w:val="12"/>
                                            </w:rPr>
                                            <w:t>哥斯大黎加</w:t>
                                          </w:r>
                                        </w:p>
                                        <w:p w:rsidR="00E16761" w:rsidRPr="00D049BD" w:rsidRDefault="00E16761" w:rsidP="0024473D">
                                          <w:pPr>
                                            <w:adjustRightInd w:val="0"/>
                                            <w:snapToGrid w:val="0"/>
                                            <w:spacing w:line="336" w:lineRule="auto"/>
                                            <w:rPr>
                                              <w:sz w:val="12"/>
                                              <w:szCs w:val="12"/>
                                            </w:rPr>
                                          </w:pPr>
                                          <w:r w:rsidRPr="00D049BD">
                                            <w:rPr>
                                              <w:rFonts w:hint="eastAsia"/>
                                              <w:sz w:val="12"/>
                                              <w:szCs w:val="12"/>
                                            </w:rPr>
                                            <w:t>澳洲</w:t>
                                          </w:r>
                                        </w:p>
                                        <w:p w:rsidR="00E16761" w:rsidRPr="00D049BD" w:rsidRDefault="00E16761" w:rsidP="0024473D">
                                          <w:pPr>
                                            <w:adjustRightInd w:val="0"/>
                                            <w:snapToGrid w:val="0"/>
                                            <w:spacing w:line="336" w:lineRule="auto"/>
                                            <w:rPr>
                                              <w:sz w:val="12"/>
                                              <w:szCs w:val="12"/>
                                            </w:rPr>
                                          </w:pPr>
                                          <w:r w:rsidRPr="00D049BD">
                                            <w:rPr>
                                              <w:rFonts w:hint="eastAsia"/>
                                              <w:sz w:val="12"/>
                                              <w:szCs w:val="12"/>
                                            </w:rPr>
                                            <w:t>奧地利</w:t>
                                          </w:r>
                                        </w:p>
                                        <w:p w:rsidR="00E16761" w:rsidRPr="00D049BD" w:rsidRDefault="00E16761" w:rsidP="0024473D">
                                          <w:pPr>
                                            <w:adjustRightInd w:val="0"/>
                                            <w:snapToGrid w:val="0"/>
                                            <w:spacing w:line="336" w:lineRule="auto"/>
                                            <w:rPr>
                                              <w:sz w:val="12"/>
                                              <w:szCs w:val="12"/>
                                            </w:rPr>
                                          </w:pPr>
                                          <w:r w:rsidRPr="00D049BD">
                                            <w:rPr>
                                              <w:rFonts w:hint="eastAsia"/>
                                              <w:sz w:val="12"/>
                                              <w:szCs w:val="12"/>
                                            </w:rPr>
                                            <w:t>盧森堡</w:t>
                                          </w:r>
                                        </w:p>
                                        <w:p w:rsidR="00E16761" w:rsidRPr="00D049BD" w:rsidRDefault="00E16761" w:rsidP="0024473D">
                                          <w:pPr>
                                            <w:adjustRightInd w:val="0"/>
                                            <w:snapToGrid w:val="0"/>
                                            <w:spacing w:line="336" w:lineRule="auto"/>
                                            <w:rPr>
                                              <w:sz w:val="12"/>
                                              <w:szCs w:val="12"/>
                                            </w:rPr>
                                          </w:pPr>
                                          <w:r w:rsidRPr="00D049BD">
                                            <w:rPr>
                                              <w:rFonts w:hint="eastAsia"/>
                                              <w:sz w:val="12"/>
                                              <w:szCs w:val="12"/>
                                            </w:rPr>
                                            <w:t>捷克共和國</w:t>
                                          </w:r>
                                        </w:p>
                                      </w:txbxContent>
                                    </v:textbox>
                                  </v:shape>
                                </v:group>
                                <v:shape id="文字方塊 50201" o:spid="_x0000_s1322" type="#_x0000_t202" style="position:absolute;left:7524;top:23574;width:5236;height:8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F2PccA&#10;AADeAAAADwAAAGRycy9kb3ducmV2LnhtbESPQWvCQBSE7wX/w/KE3uquAUWiq0hAlNIetF68PbPP&#10;JJh9G7Orpv31riD0OMzMN8xs0dla3Kj1lWMNw4ECQZw7U3GhYf+z+piA8AHZYO2YNPySh8W89zbD&#10;1Lg7b+m2C4WIEPYpaihDaFIpfV6SRT9wDXH0Tq61GKJsC2lavEe4rWWi1FharDgulNhQVlJ+3l2t&#10;hs9s9Y3bY2Inf3W2/jotm8v+MNL6vd8tpyACdeE//GpvjIaRStQQnnfiFZ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EBdj3HAAAA3gAAAA8AAAAAAAAAAAAAAAAAmAIAAGRy&#10;cy9kb3ducmV2LnhtbFBLBQYAAAAABAAEAPUAAACMAwAAAAA=&#10;" filled="f" stroked="f" strokeweight=".5pt">
                                  <v:textbox>
                                    <w:txbxContent>
                                      <w:p w:rsidR="00E16761" w:rsidRPr="00D049BD" w:rsidRDefault="00E16761" w:rsidP="0024473D">
                                        <w:pPr>
                                          <w:adjustRightInd w:val="0"/>
                                          <w:snapToGrid w:val="0"/>
                                          <w:spacing w:line="384" w:lineRule="auto"/>
                                          <w:rPr>
                                            <w:sz w:val="10"/>
                                            <w:szCs w:val="10"/>
                                          </w:rPr>
                                        </w:pPr>
                                        <w:r>
                                          <w:rPr>
                                            <w:rFonts w:hint="eastAsia"/>
                                            <w:sz w:val="10"/>
                                            <w:szCs w:val="10"/>
                                          </w:rPr>
                                          <w:t>越南</w:t>
                                        </w:r>
                                      </w:p>
                                      <w:p w:rsidR="00E16761" w:rsidRPr="00D049BD" w:rsidRDefault="00E16761" w:rsidP="0024473D">
                                        <w:pPr>
                                          <w:adjustRightInd w:val="0"/>
                                          <w:snapToGrid w:val="0"/>
                                          <w:spacing w:line="384" w:lineRule="auto"/>
                                          <w:rPr>
                                            <w:sz w:val="10"/>
                                            <w:szCs w:val="10"/>
                                          </w:rPr>
                                        </w:pPr>
                                        <w:r>
                                          <w:rPr>
                                            <w:rFonts w:hint="eastAsia"/>
                                            <w:sz w:val="10"/>
                                            <w:szCs w:val="10"/>
                                          </w:rPr>
                                          <w:t>加拿大</w:t>
                                        </w:r>
                                      </w:p>
                                      <w:p w:rsidR="00E16761" w:rsidRPr="00D049BD" w:rsidRDefault="00E16761" w:rsidP="0024473D">
                                        <w:pPr>
                                          <w:adjustRightInd w:val="0"/>
                                          <w:snapToGrid w:val="0"/>
                                          <w:spacing w:line="384" w:lineRule="auto"/>
                                          <w:rPr>
                                            <w:sz w:val="10"/>
                                            <w:szCs w:val="10"/>
                                          </w:rPr>
                                        </w:pPr>
                                        <w:r>
                                          <w:rPr>
                                            <w:rFonts w:hint="eastAsia"/>
                                            <w:sz w:val="10"/>
                                            <w:szCs w:val="10"/>
                                          </w:rPr>
                                          <w:t>新加坡</w:t>
                                        </w:r>
                                      </w:p>
                                      <w:p w:rsidR="00E16761" w:rsidRDefault="00E16761" w:rsidP="0024473D">
                                        <w:pPr>
                                          <w:adjustRightInd w:val="0"/>
                                          <w:snapToGrid w:val="0"/>
                                          <w:spacing w:line="384" w:lineRule="auto"/>
                                          <w:rPr>
                                            <w:sz w:val="10"/>
                                            <w:szCs w:val="10"/>
                                          </w:rPr>
                                        </w:pPr>
                                        <w:r>
                                          <w:rPr>
                                            <w:rFonts w:hint="eastAsia"/>
                                            <w:sz w:val="10"/>
                                            <w:szCs w:val="10"/>
                                          </w:rPr>
                                          <w:t>西班牙</w:t>
                                        </w:r>
                                      </w:p>
                                      <w:p w:rsidR="00E16761" w:rsidRPr="00D049BD" w:rsidRDefault="00E16761" w:rsidP="0024473D">
                                        <w:pPr>
                                          <w:adjustRightInd w:val="0"/>
                                          <w:snapToGrid w:val="0"/>
                                          <w:spacing w:line="384" w:lineRule="auto"/>
                                          <w:rPr>
                                            <w:sz w:val="10"/>
                                            <w:szCs w:val="10"/>
                                          </w:rPr>
                                        </w:pPr>
                                        <w:r>
                                          <w:rPr>
                                            <w:rFonts w:hint="eastAsia"/>
                                            <w:sz w:val="10"/>
                                            <w:szCs w:val="10"/>
                                          </w:rPr>
                                          <w:t>巴拿馬</w:t>
                                        </w:r>
                                      </w:p>
                                      <w:p w:rsidR="00E16761" w:rsidRPr="00C01146" w:rsidRDefault="00E16761" w:rsidP="0024473D">
                                        <w:pPr>
                                          <w:adjustRightInd w:val="0"/>
                                          <w:snapToGrid w:val="0"/>
                                          <w:spacing w:line="384" w:lineRule="auto"/>
                                          <w:rPr>
                                            <w:sz w:val="10"/>
                                            <w:szCs w:val="10"/>
                                          </w:rPr>
                                        </w:pPr>
                                        <w:r>
                                          <w:rPr>
                                            <w:rFonts w:hint="eastAsia"/>
                                            <w:sz w:val="10"/>
                                            <w:szCs w:val="10"/>
                                          </w:rPr>
                                          <w:t>羅馬尼亞</w:t>
                                        </w:r>
                                      </w:p>
                                    </w:txbxContent>
                                  </v:textbox>
                                </v:shape>
                              </v:group>
                              <v:shape id="文字方塊 50202" o:spid="_x0000_s1323" type="#_x0000_t202" style="position:absolute;left:14478;top:23526;width:5232;height:8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PoSscA&#10;AADeAAAADwAAAGRycy9kb3ducmV2LnhtbESPT4vCMBTE7wt+h/AEb2tiwUWqUaQgLrJ78M/F27N5&#10;tsXmpTZZ7e6n3wiCx2FmfsPMFp2txY1aXznWMBoqEMS5MxUXGg771fsEhA/IBmvHpOGXPCzmvbcZ&#10;psbdeUu3XShEhLBPUUMZQpNK6fOSLPqha4ijd3atxRBlW0jT4j3CbS0TpT6kxYrjQokNZSXll92P&#10;1bDJVt+4PSV28ldn66/zsrkejmOtB/1uOQURqAuv8LP9aTSMVaISeNyJV0D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HT6ErHAAAA3gAAAA8AAAAAAAAAAAAAAAAAmAIAAGRy&#10;cy9kb3ducmV2LnhtbFBLBQYAAAAABAAEAPUAAACMAwAAAAA=&#10;" filled="f" stroked="f" strokeweight=".5pt">
                                <v:textbox>
                                  <w:txbxContent>
                                    <w:p w:rsidR="00E16761" w:rsidRPr="00D049BD" w:rsidRDefault="00E16761" w:rsidP="0024473D">
                                      <w:pPr>
                                        <w:adjustRightInd w:val="0"/>
                                        <w:snapToGrid w:val="0"/>
                                        <w:spacing w:line="384" w:lineRule="auto"/>
                                        <w:rPr>
                                          <w:sz w:val="10"/>
                                          <w:szCs w:val="10"/>
                                        </w:rPr>
                                      </w:pPr>
                                      <w:r>
                                        <w:rPr>
                                          <w:rFonts w:hint="eastAsia"/>
                                          <w:sz w:val="10"/>
                                          <w:szCs w:val="10"/>
                                        </w:rPr>
                                        <w:t>德國</w:t>
                                      </w:r>
                                    </w:p>
                                    <w:p w:rsidR="00E16761" w:rsidRPr="00D049BD" w:rsidRDefault="00E16761" w:rsidP="0024473D">
                                      <w:pPr>
                                        <w:adjustRightInd w:val="0"/>
                                        <w:snapToGrid w:val="0"/>
                                        <w:spacing w:line="384" w:lineRule="auto"/>
                                        <w:rPr>
                                          <w:sz w:val="10"/>
                                          <w:szCs w:val="10"/>
                                        </w:rPr>
                                      </w:pPr>
                                      <w:r>
                                        <w:rPr>
                                          <w:rFonts w:hint="eastAsia"/>
                                          <w:sz w:val="10"/>
                                          <w:szCs w:val="10"/>
                                        </w:rPr>
                                        <w:t>泰國</w:t>
                                      </w:r>
                                    </w:p>
                                    <w:p w:rsidR="00E16761" w:rsidRPr="00D049BD" w:rsidRDefault="00E16761" w:rsidP="0024473D">
                                      <w:pPr>
                                        <w:adjustRightInd w:val="0"/>
                                        <w:snapToGrid w:val="0"/>
                                        <w:spacing w:line="384" w:lineRule="auto"/>
                                        <w:rPr>
                                          <w:sz w:val="10"/>
                                          <w:szCs w:val="10"/>
                                        </w:rPr>
                                      </w:pPr>
                                      <w:r>
                                        <w:rPr>
                                          <w:rFonts w:hint="eastAsia"/>
                                          <w:sz w:val="10"/>
                                          <w:szCs w:val="10"/>
                                        </w:rPr>
                                        <w:t>巴林</w:t>
                                      </w:r>
                                    </w:p>
                                    <w:p w:rsidR="00E16761" w:rsidRPr="00D049BD" w:rsidRDefault="00E16761" w:rsidP="0024473D">
                                      <w:pPr>
                                        <w:adjustRightInd w:val="0"/>
                                        <w:snapToGrid w:val="0"/>
                                        <w:spacing w:line="384" w:lineRule="auto"/>
                                        <w:rPr>
                                          <w:sz w:val="10"/>
                                          <w:szCs w:val="10"/>
                                        </w:rPr>
                                      </w:pPr>
                                      <w:r>
                                        <w:rPr>
                                          <w:rFonts w:hint="eastAsia"/>
                                          <w:sz w:val="10"/>
                                          <w:szCs w:val="10"/>
                                        </w:rPr>
                                        <w:t>哥倫比亞匈牙利</w:t>
                                      </w:r>
                                    </w:p>
                                    <w:p w:rsidR="00E16761" w:rsidRPr="00C01146" w:rsidRDefault="00E16761" w:rsidP="0024473D">
                                      <w:pPr>
                                        <w:adjustRightInd w:val="0"/>
                                        <w:snapToGrid w:val="0"/>
                                        <w:spacing w:line="384" w:lineRule="auto"/>
                                        <w:rPr>
                                          <w:sz w:val="10"/>
                                          <w:szCs w:val="10"/>
                                        </w:rPr>
                                      </w:pPr>
                                      <w:r>
                                        <w:rPr>
                                          <w:rFonts w:hint="eastAsia"/>
                                          <w:sz w:val="10"/>
                                          <w:szCs w:val="10"/>
                                        </w:rPr>
                                        <w:t>阿曼</w:t>
                                      </w:r>
                                    </w:p>
                                  </w:txbxContent>
                                </v:textbox>
                              </v:shape>
                            </v:group>
                            <v:shape id="文字方塊 50203" o:spid="_x0000_s1324" type="#_x0000_t202" style="position:absolute;left:22002;top:23526;width:5233;height:8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9N0cgA&#10;AADeAAAADwAAAGRycy9kb3ducmV2LnhtbESPT2vCQBTE74LfYXmF3nS3KRZJXUUC0lL04J+Lt2f2&#10;mYRm38bsVqOf3hUKHoeZ+Q0zmXW2FmdqfeVYw9tQgSDOnam40LDbLgZjED4gG6wdk4YreZhN+70J&#10;psZdeE3nTShEhLBPUUMZQpNK6fOSLPqha4ijd3StxRBlW0jT4iXCbS0TpT6kxYrjQokNZSXlv5s/&#10;q+EnW6xwfUjs+FZnX8vjvDnt9iOtX1+6+SeIQF14hv/b30bDSCXqHR534hWQ0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03RyAAAAN4AAAAPAAAAAAAAAAAAAAAAAJgCAABk&#10;cnMvZG93bnJldi54bWxQSwUGAAAAAAQABAD1AAAAjQMAAAAA&#10;" filled="f" stroked="f" strokeweight=".5pt">
                              <v:textbox>
                                <w:txbxContent>
                                  <w:p w:rsidR="00E16761" w:rsidRPr="00D049BD" w:rsidRDefault="00E16761" w:rsidP="0024473D">
                                    <w:pPr>
                                      <w:adjustRightInd w:val="0"/>
                                      <w:snapToGrid w:val="0"/>
                                      <w:spacing w:line="384" w:lineRule="auto"/>
                                      <w:rPr>
                                        <w:sz w:val="10"/>
                                        <w:szCs w:val="10"/>
                                      </w:rPr>
                                    </w:pPr>
                                    <w:r>
                                      <w:rPr>
                                        <w:rFonts w:hint="eastAsia"/>
                                        <w:sz w:val="10"/>
                                        <w:szCs w:val="10"/>
                                      </w:rPr>
                                      <w:t>菲律賓</w:t>
                                    </w:r>
                                  </w:p>
                                  <w:p w:rsidR="00E16761" w:rsidRPr="00D049BD" w:rsidRDefault="00E16761" w:rsidP="0024473D">
                                    <w:pPr>
                                      <w:adjustRightInd w:val="0"/>
                                      <w:snapToGrid w:val="0"/>
                                      <w:spacing w:line="384" w:lineRule="auto"/>
                                      <w:rPr>
                                        <w:sz w:val="10"/>
                                        <w:szCs w:val="10"/>
                                      </w:rPr>
                                    </w:pPr>
                                    <w:r>
                                      <w:rPr>
                                        <w:rFonts w:hint="eastAsia"/>
                                        <w:sz w:val="10"/>
                                        <w:szCs w:val="10"/>
                                      </w:rPr>
                                      <w:t>波蘭</w:t>
                                    </w:r>
                                  </w:p>
                                  <w:p w:rsidR="00E16761" w:rsidRPr="00D049BD" w:rsidRDefault="00E16761" w:rsidP="0024473D">
                                    <w:pPr>
                                      <w:adjustRightInd w:val="0"/>
                                      <w:snapToGrid w:val="0"/>
                                      <w:spacing w:line="384" w:lineRule="auto"/>
                                      <w:rPr>
                                        <w:sz w:val="10"/>
                                        <w:szCs w:val="10"/>
                                      </w:rPr>
                                    </w:pPr>
                                    <w:r>
                                      <w:rPr>
                                        <w:rFonts w:hint="eastAsia"/>
                                        <w:sz w:val="10"/>
                                        <w:szCs w:val="10"/>
                                      </w:rPr>
                                      <w:t>烏干達</w:t>
                                    </w:r>
                                  </w:p>
                                  <w:p w:rsidR="00E16761" w:rsidRDefault="00E16761" w:rsidP="0024473D">
                                    <w:pPr>
                                      <w:adjustRightInd w:val="0"/>
                                      <w:snapToGrid w:val="0"/>
                                      <w:spacing w:line="384" w:lineRule="auto"/>
                                      <w:rPr>
                                        <w:sz w:val="10"/>
                                        <w:szCs w:val="10"/>
                                      </w:rPr>
                                    </w:pPr>
                                    <w:r>
                                      <w:rPr>
                                        <w:rFonts w:hint="eastAsia"/>
                                        <w:sz w:val="10"/>
                                        <w:szCs w:val="10"/>
                                      </w:rPr>
                                      <w:t>美國</w:t>
                                    </w:r>
                                  </w:p>
                                  <w:p w:rsidR="00E16761" w:rsidRDefault="00E16761" w:rsidP="0024473D">
                                    <w:pPr>
                                      <w:adjustRightInd w:val="0"/>
                                      <w:snapToGrid w:val="0"/>
                                      <w:spacing w:line="384" w:lineRule="auto"/>
                                      <w:rPr>
                                        <w:sz w:val="10"/>
                                        <w:szCs w:val="10"/>
                                      </w:rPr>
                                    </w:pPr>
                                    <w:r>
                                      <w:rPr>
                                        <w:rFonts w:hint="eastAsia"/>
                                        <w:sz w:val="10"/>
                                        <w:szCs w:val="10"/>
                                      </w:rPr>
                                      <w:t>南韓</w:t>
                                    </w:r>
                                  </w:p>
                                  <w:p w:rsidR="00E16761" w:rsidRPr="00C01146" w:rsidRDefault="00E16761" w:rsidP="0024473D">
                                    <w:pPr>
                                      <w:adjustRightInd w:val="0"/>
                                      <w:snapToGrid w:val="0"/>
                                      <w:spacing w:line="384" w:lineRule="auto"/>
                                      <w:rPr>
                                        <w:sz w:val="10"/>
                                        <w:szCs w:val="10"/>
                                      </w:rPr>
                                    </w:pPr>
                                    <w:r>
                                      <w:rPr>
                                        <w:rFonts w:hint="eastAsia"/>
                                        <w:sz w:val="10"/>
                                        <w:szCs w:val="10"/>
                                      </w:rPr>
                                      <w:t>葡萄牙</w:t>
                                    </w:r>
                                  </w:p>
                                </w:txbxContent>
                              </v:textbox>
                            </v:shape>
                          </v:group>
                          <v:shape id="文字方塊 50204" o:spid="_x0000_s1325" type="#_x0000_t202" style="position:absolute;left:30146;top:23622;width:5233;height:8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bVpcgA&#10;AADeAAAADwAAAGRycy9kb3ducmV2LnhtbESPT2vCQBTE74LfYXmF3nS3oRZJXUUC0lL04J+Lt2f2&#10;mYRm38bsVqOf3hUKHoeZ+Q0zmXW2FmdqfeVYw9tQgSDOnam40LDbLgZjED4gG6wdk4YreZhN+70J&#10;psZdeE3nTShEhLBPUUMZQpNK6fOSLPqha4ijd3StxRBlW0jT4iXCbS0TpT6kxYrjQokNZSXlv5s/&#10;q+EnW6xwfUjs+FZnX8vjvDnt9iOtX1+6+SeIQF14hv/b30bDSCXqHR534hWQ0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dtWlyAAAAN4AAAAPAAAAAAAAAAAAAAAAAJgCAABk&#10;cnMvZG93bnJldi54bWxQSwUGAAAAAAQABAD1AAAAjQMAAAAA&#10;" filled="f" stroked="f" strokeweight=".5pt">
                            <v:textbox>
                              <w:txbxContent>
                                <w:p w:rsidR="00E16761" w:rsidRPr="00D049BD" w:rsidRDefault="00E16761" w:rsidP="00CC4393">
                                  <w:pPr>
                                    <w:adjustRightInd w:val="0"/>
                                    <w:snapToGrid w:val="0"/>
                                    <w:spacing w:line="384" w:lineRule="auto"/>
                                    <w:ind w:leftChars="-41" w:left="-139"/>
                                    <w:rPr>
                                      <w:sz w:val="10"/>
                                      <w:szCs w:val="10"/>
                                    </w:rPr>
                                  </w:pPr>
                                  <w:r>
                                    <w:rPr>
                                      <w:rFonts w:hint="eastAsia"/>
                                      <w:sz w:val="10"/>
                                      <w:szCs w:val="10"/>
                                    </w:rPr>
                                    <w:t>越南</w:t>
                                  </w:r>
                                </w:p>
                                <w:p w:rsidR="00E16761" w:rsidRPr="00D049BD" w:rsidRDefault="00E16761" w:rsidP="00CC4393">
                                  <w:pPr>
                                    <w:adjustRightInd w:val="0"/>
                                    <w:snapToGrid w:val="0"/>
                                    <w:spacing w:line="384" w:lineRule="auto"/>
                                    <w:ind w:leftChars="-41" w:left="-139"/>
                                    <w:rPr>
                                      <w:sz w:val="10"/>
                                      <w:szCs w:val="10"/>
                                    </w:rPr>
                                  </w:pPr>
                                  <w:r>
                                    <w:rPr>
                                      <w:rFonts w:hint="eastAsia"/>
                                      <w:sz w:val="10"/>
                                      <w:szCs w:val="10"/>
                                    </w:rPr>
                                    <w:t>荷蘭</w:t>
                                  </w:r>
                                </w:p>
                                <w:p w:rsidR="00E16761" w:rsidRPr="00D049BD" w:rsidRDefault="00E16761" w:rsidP="00CC4393">
                                  <w:pPr>
                                    <w:adjustRightInd w:val="0"/>
                                    <w:snapToGrid w:val="0"/>
                                    <w:spacing w:line="384" w:lineRule="auto"/>
                                    <w:ind w:leftChars="-41" w:left="-139"/>
                                    <w:rPr>
                                      <w:sz w:val="10"/>
                                      <w:szCs w:val="10"/>
                                    </w:rPr>
                                  </w:pPr>
                                  <w:r>
                                    <w:rPr>
                                      <w:rFonts w:hint="eastAsia"/>
                                      <w:sz w:val="10"/>
                                      <w:szCs w:val="10"/>
                                    </w:rPr>
                                    <w:t>瑞士</w:t>
                                  </w:r>
                                </w:p>
                                <w:p w:rsidR="00E16761" w:rsidRDefault="00E16761" w:rsidP="00CC4393">
                                  <w:pPr>
                                    <w:adjustRightInd w:val="0"/>
                                    <w:snapToGrid w:val="0"/>
                                    <w:spacing w:line="384" w:lineRule="auto"/>
                                    <w:ind w:leftChars="-41" w:left="-139"/>
                                    <w:rPr>
                                      <w:sz w:val="10"/>
                                      <w:szCs w:val="10"/>
                                    </w:rPr>
                                  </w:pPr>
                                  <w:r>
                                    <w:rPr>
                                      <w:rFonts w:hint="eastAsia"/>
                                      <w:sz w:val="10"/>
                                      <w:szCs w:val="10"/>
                                    </w:rPr>
                                    <w:t>芬蘭</w:t>
                                  </w:r>
                                </w:p>
                                <w:p w:rsidR="00E16761" w:rsidRDefault="00E16761" w:rsidP="0024473D">
                                  <w:pPr>
                                    <w:adjustRightInd w:val="0"/>
                                    <w:snapToGrid w:val="0"/>
                                    <w:spacing w:line="384" w:lineRule="auto"/>
                                    <w:rPr>
                                      <w:sz w:val="10"/>
                                      <w:szCs w:val="10"/>
                                    </w:rPr>
                                  </w:pPr>
                                  <w:r>
                                    <w:rPr>
                                      <w:rFonts w:hint="eastAsia"/>
                                      <w:sz w:val="10"/>
                                      <w:szCs w:val="10"/>
                                    </w:rPr>
                                    <w:t>英國</w:t>
                                  </w:r>
                                </w:p>
                                <w:p w:rsidR="00E16761" w:rsidRPr="00C01146" w:rsidRDefault="00E16761" w:rsidP="00CC4393">
                                  <w:pPr>
                                    <w:adjustRightInd w:val="0"/>
                                    <w:snapToGrid w:val="0"/>
                                    <w:spacing w:line="384" w:lineRule="auto"/>
                                    <w:ind w:leftChars="-41" w:left="-139"/>
                                    <w:rPr>
                                      <w:sz w:val="10"/>
                                      <w:szCs w:val="10"/>
                                    </w:rPr>
                                  </w:pPr>
                                  <w:r>
                                    <w:rPr>
                                      <w:rFonts w:hint="eastAsia"/>
                                      <w:sz w:val="10"/>
                                      <w:szCs w:val="10"/>
                                    </w:rPr>
                                    <w:t>烏克蘭</w:t>
                                  </w:r>
                                </w:p>
                              </w:txbxContent>
                            </v:textbox>
                          </v:shape>
                        </v:group>
                        <v:shape id="文字方塊 50205" o:spid="_x0000_s1326" type="#_x0000_t202" style="position:absolute;left:35385;top:23574;width:5232;height:8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pwPscA&#10;AADeAAAADwAAAGRycy9kb3ducmV2LnhtbESPT2vCQBTE7wW/w/KE3upuAxFJXUUCopT24J+Lt9fs&#10;MwnNvo3ZVdN+elcQPA4z8xtmOu9tIy7U+dqxhveRAkFcOFNzqWG/W75NQPiAbLBxTBr+yMN8NniZ&#10;YmbclTd02YZSRAj7DDVUIbSZlL6oyKIfuZY4ekfXWQxRdqU0HV4j3DYyUWosLdYcFypsKa+o+N2e&#10;rYbPfPmNm5/ETv6bfPV1XLSn/SHV+nXYLz5ABOrDM/xor42GVCUqhfudeAXk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46cD7HAAAA3gAAAA8AAAAAAAAAAAAAAAAAmAIAAGRy&#10;cy9kb3ducmV2LnhtbFBLBQYAAAAABAAEAPUAAACMAwAAAAA=&#10;" filled="f" stroked="f" strokeweight=".5pt">
                          <v:textbox>
                            <w:txbxContent>
                              <w:p w:rsidR="00E16761" w:rsidRPr="00D049BD" w:rsidRDefault="00E16761" w:rsidP="0024473D">
                                <w:pPr>
                                  <w:adjustRightInd w:val="0"/>
                                  <w:snapToGrid w:val="0"/>
                                  <w:spacing w:line="384" w:lineRule="auto"/>
                                  <w:rPr>
                                    <w:sz w:val="10"/>
                                    <w:szCs w:val="10"/>
                                  </w:rPr>
                                </w:pPr>
                                <w:r>
                                  <w:rPr>
                                    <w:rFonts w:hint="eastAsia"/>
                                    <w:sz w:val="10"/>
                                    <w:szCs w:val="10"/>
                                  </w:rPr>
                                  <w:t>賽普勒斯</w:t>
                                </w:r>
                              </w:p>
                              <w:p w:rsidR="00E16761" w:rsidRPr="00D049BD" w:rsidRDefault="00E16761" w:rsidP="0024473D">
                                <w:pPr>
                                  <w:adjustRightInd w:val="0"/>
                                  <w:snapToGrid w:val="0"/>
                                  <w:spacing w:line="384" w:lineRule="auto"/>
                                  <w:rPr>
                                    <w:sz w:val="10"/>
                                    <w:szCs w:val="10"/>
                                  </w:rPr>
                                </w:pPr>
                                <w:r>
                                  <w:rPr>
                                    <w:rFonts w:hint="eastAsia"/>
                                    <w:sz w:val="10"/>
                                    <w:szCs w:val="10"/>
                                  </w:rPr>
                                  <w:t>以色列</w:t>
                                </w:r>
                              </w:p>
                              <w:p w:rsidR="00E16761" w:rsidRPr="00D049BD" w:rsidRDefault="00E16761" w:rsidP="0024473D">
                                <w:pPr>
                                  <w:adjustRightInd w:val="0"/>
                                  <w:snapToGrid w:val="0"/>
                                  <w:spacing w:line="384" w:lineRule="auto"/>
                                  <w:rPr>
                                    <w:sz w:val="10"/>
                                    <w:szCs w:val="10"/>
                                  </w:rPr>
                                </w:pPr>
                                <w:r>
                                  <w:rPr>
                                    <w:rFonts w:hint="eastAsia"/>
                                    <w:sz w:val="10"/>
                                    <w:szCs w:val="10"/>
                                  </w:rPr>
                                  <w:t>摩洛哥</w:t>
                                </w:r>
                              </w:p>
                              <w:p w:rsidR="00E16761" w:rsidRDefault="00E16761" w:rsidP="0024473D">
                                <w:pPr>
                                  <w:adjustRightInd w:val="0"/>
                                  <w:snapToGrid w:val="0"/>
                                  <w:spacing w:line="384" w:lineRule="auto"/>
                                  <w:rPr>
                                    <w:sz w:val="10"/>
                                    <w:szCs w:val="10"/>
                                  </w:rPr>
                                </w:pPr>
                                <w:r>
                                  <w:rPr>
                                    <w:rFonts w:hint="eastAsia"/>
                                    <w:sz w:val="10"/>
                                    <w:szCs w:val="10"/>
                                  </w:rPr>
                                  <w:t>馬來西亞</w:t>
                                </w:r>
                              </w:p>
                              <w:p w:rsidR="00E16761" w:rsidRPr="00D049BD" w:rsidRDefault="00E16761" w:rsidP="0024473D">
                                <w:pPr>
                                  <w:adjustRightInd w:val="0"/>
                                  <w:snapToGrid w:val="0"/>
                                  <w:spacing w:line="384" w:lineRule="auto"/>
                                  <w:rPr>
                                    <w:sz w:val="10"/>
                                    <w:szCs w:val="10"/>
                                  </w:rPr>
                                </w:pPr>
                                <w:r>
                                  <w:rPr>
                                    <w:rFonts w:hint="eastAsia"/>
                                    <w:sz w:val="10"/>
                                    <w:szCs w:val="10"/>
                                  </w:rPr>
                                  <w:t>比利時</w:t>
                                </w:r>
                              </w:p>
                              <w:p w:rsidR="00E16761" w:rsidRPr="00C01146" w:rsidRDefault="00E16761" w:rsidP="00CC4393">
                                <w:pPr>
                                  <w:adjustRightInd w:val="0"/>
                                  <w:snapToGrid w:val="0"/>
                                  <w:spacing w:line="384" w:lineRule="auto"/>
                                  <w:ind w:leftChars="-41" w:left="-139"/>
                                  <w:rPr>
                                    <w:spacing w:val="-20"/>
                                    <w:sz w:val="10"/>
                                    <w:szCs w:val="10"/>
                                  </w:rPr>
                                </w:pPr>
                                <w:r w:rsidRPr="00C01146">
                                  <w:rPr>
                                    <w:rFonts w:hint="eastAsia"/>
                                    <w:spacing w:val="-20"/>
                                    <w:sz w:val="10"/>
                                    <w:szCs w:val="10"/>
                                  </w:rPr>
                                  <w:t>阿拉伯聯合大公國</w:t>
                                </w:r>
                              </w:p>
                            </w:txbxContent>
                          </v:textbox>
                        </v:shape>
                      </v:group>
                      <v:shape id="文字方塊 50206" o:spid="_x0000_s1327" type="#_x0000_t202" style="position:absolute;left:42672;top:23574;width:5232;height:8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juSccA&#10;AADeAAAADwAAAGRycy9kb3ducmV2LnhtbESPQWvCQBSE74L/YXmCN901oEh0FQlIi9iD1ou3Z/aZ&#10;BLNvY3bVtL++Wyj0OMzMN8xy3dlaPKn1lWMNk7ECQZw7U3Gh4fS5Hc1B+IBssHZMGr7Iw3rV7y0x&#10;Ne7FB3oeQyEihH2KGsoQmlRKn5dk0Y9dQxy9q2sthijbQpoWXxFua5koNZMWK44LJTaUlZTfjg+r&#10;YZdtP/BwSez8u87e9tdNcz+dp1oPB91mASJQF/7Df+13o2GqEjWD3zvxCs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7o7knHAAAA3gAAAA8AAAAAAAAAAAAAAAAAmAIAAGRy&#10;cy9kb3ducmV2LnhtbFBLBQYAAAAABAAEAPUAAACMAwAAAAA=&#10;" filled="f" stroked="f" strokeweight=".5pt">
                        <v:textbox>
                          <w:txbxContent>
                            <w:p w:rsidR="00E16761" w:rsidRPr="00D049BD" w:rsidRDefault="00E16761" w:rsidP="0024473D">
                              <w:pPr>
                                <w:adjustRightInd w:val="0"/>
                                <w:snapToGrid w:val="0"/>
                                <w:spacing w:line="384" w:lineRule="auto"/>
                                <w:rPr>
                                  <w:sz w:val="10"/>
                                  <w:szCs w:val="10"/>
                                </w:rPr>
                              </w:pPr>
                              <w:r>
                                <w:rPr>
                                  <w:rFonts w:hint="eastAsia"/>
                                  <w:sz w:val="10"/>
                                  <w:szCs w:val="10"/>
                                </w:rPr>
                                <w:t>法國</w:t>
                              </w:r>
                            </w:p>
                            <w:p w:rsidR="00E16761" w:rsidRPr="00D049BD" w:rsidRDefault="00E16761" w:rsidP="0024473D">
                              <w:pPr>
                                <w:adjustRightInd w:val="0"/>
                                <w:snapToGrid w:val="0"/>
                                <w:spacing w:line="384" w:lineRule="auto"/>
                                <w:rPr>
                                  <w:sz w:val="10"/>
                                  <w:szCs w:val="10"/>
                                </w:rPr>
                              </w:pPr>
                              <w:r>
                                <w:rPr>
                                  <w:rFonts w:hint="eastAsia"/>
                                  <w:sz w:val="10"/>
                                  <w:szCs w:val="10"/>
                                </w:rPr>
                                <w:t>瑞典</w:t>
                              </w:r>
                            </w:p>
                            <w:p w:rsidR="00E16761" w:rsidRDefault="00E16761" w:rsidP="0024473D">
                              <w:pPr>
                                <w:adjustRightInd w:val="0"/>
                                <w:snapToGrid w:val="0"/>
                                <w:spacing w:line="384" w:lineRule="auto"/>
                                <w:rPr>
                                  <w:sz w:val="10"/>
                                  <w:szCs w:val="10"/>
                                </w:rPr>
                              </w:pPr>
                              <w:r>
                                <w:rPr>
                                  <w:rFonts w:hint="eastAsia"/>
                                  <w:sz w:val="10"/>
                                  <w:szCs w:val="10"/>
                                </w:rPr>
                                <w:t>挪威</w:t>
                              </w:r>
                            </w:p>
                            <w:p w:rsidR="00E16761" w:rsidRDefault="00E16761" w:rsidP="0024473D">
                              <w:pPr>
                                <w:adjustRightInd w:val="0"/>
                                <w:snapToGrid w:val="0"/>
                                <w:spacing w:line="384" w:lineRule="auto"/>
                                <w:rPr>
                                  <w:sz w:val="10"/>
                                  <w:szCs w:val="10"/>
                                </w:rPr>
                              </w:pPr>
                              <w:r>
                                <w:rPr>
                                  <w:rFonts w:hint="eastAsia"/>
                                  <w:sz w:val="10"/>
                                  <w:szCs w:val="10"/>
                                </w:rPr>
                                <w:t>香港</w:t>
                              </w:r>
                            </w:p>
                            <w:p w:rsidR="00E16761" w:rsidRDefault="00E16761" w:rsidP="0024473D">
                              <w:pPr>
                                <w:adjustRightInd w:val="0"/>
                                <w:snapToGrid w:val="0"/>
                                <w:spacing w:line="384" w:lineRule="auto"/>
                                <w:rPr>
                                  <w:sz w:val="10"/>
                                  <w:szCs w:val="10"/>
                                </w:rPr>
                              </w:pPr>
                              <w:r>
                                <w:rPr>
                                  <w:rFonts w:hint="eastAsia"/>
                                  <w:sz w:val="10"/>
                                  <w:szCs w:val="10"/>
                                </w:rPr>
                                <w:t>智利</w:t>
                              </w:r>
                            </w:p>
                            <w:p w:rsidR="00E16761" w:rsidRPr="00C01146" w:rsidRDefault="00E16761" w:rsidP="0024473D">
                              <w:pPr>
                                <w:adjustRightInd w:val="0"/>
                                <w:snapToGrid w:val="0"/>
                                <w:spacing w:line="384" w:lineRule="auto"/>
                                <w:rPr>
                                  <w:sz w:val="10"/>
                                  <w:szCs w:val="10"/>
                                </w:rPr>
                              </w:pPr>
                              <w:r>
                                <w:rPr>
                                  <w:rFonts w:hint="eastAsia"/>
                                  <w:sz w:val="10"/>
                                  <w:szCs w:val="10"/>
                                </w:rPr>
                                <w:t>肯亞</w:t>
                              </w:r>
                            </w:p>
                          </w:txbxContent>
                        </v:textbox>
                      </v:shape>
                    </v:group>
                    <v:shape id="文字方塊 1024" o:spid="_x0000_s1328" type="#_x0000_t202" style="position:absolute;left:50292;top:23574;width:5232;height:8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UM1cUA&#10;AADdAAAADwAAAGRycy9kb3ducmV2LnhtbERPTWvCQBC9F/wPywi91Y2hFUldRQLBUtqD0Yu3aXZM&#10;gtnZmN0maX99tyB4m8f7nNVmNI3oqXO1ZQXzWQSCuLC65lLB8ZA9LUE4j6yxsUwKfsjBZj15WGGi&#10;7cB76nNfihDCLkEFlfdtIqUrKjLoZrYlDtzZdgZ9gF0pdYdDCDeNjKNoIQ3WHBoqbCmtqLjk30bB&#10;e5p94v4rNsvfJt19nLft9Xh6UepxOm5fQXga/V18c7/pMD+Kn+H/m3CC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xQzVxQAAAN0AAAAPAAAAAAAAAAAAAAAAAJgCAABkcnMv&#10;ZG93bnJldi54bWxQSwUGAAAAAAQABAD1AAAAigMAAAAA&#10;" filled="f" stroked="f" strokeweight=".5pt">
                      <v:textbox>
                        <w:txbxContent>
                          <w:p w:rsidR="00E16761" w:rsidRPr="00D049BD" w:rsidRDefault="00E16761" w:rsidP="00CC4393">
                            <w:pPr>
                              <w:adjustRightInd w:val="0"/>
                              <w:snapToGrid w:val="0"/>
                              <w:spacing w:line="384" w:lineRule="auto"/>
                              <w:ind w:leftChars="-41" w:left="-139"/>
                              <w:rPr>
                                <w:sz w:val="10"/>
                                <w:szCs w:val="10"/>
                              </w:rPr>
                            </w:pPr>
                            <w:r>
                              <w:rPr>
                                <w:rFonts w:hint="eastAsia"/>
                                <w:sz w:val="10"/>
                                <w:szCs w:val="10"/>
                              </w:rPr>
                              <w:t>俄羅斯</w:t>
                            </w:r>
                          </w:p>
                          <w:p w:rsidR="00E16761" w:rsidRPr="00D049BD" w:rsidRDefault="00E16761" w:rsidP="00CC4393">
                            <w:pPr>
                              <w:adjustRightInd w:val="0"/>
                              <w:snapToGrid w:val="0"/>
                              <w:spacing w:line="384" w:lineRule="auto"/>
                              <w:ind w:leftChars="-41" w:left="-139"/>
                              <w:rPr>
                                <w:sz w:val="10"/>
                                <w:szCs w:val="10"/>
                              </w:rPr>
                            </w:pPr>
                            <w:r>
                              <w:rPr>
                                <w:rFonts w:hint="eastAsia"/>
                                <w:sz w:val="10"/>
                                <w:szCs w:val="10"/>
                              </w:rPr>
                              <w:t>中國大陸</w:t>
                            </w:r>
                          </w:p>
                          <w:p w:rsidR="00E16761" w:rsidRDefault="00E16761" w:rsidP="00CC4393">
                            <w:pPr>
                              <w:adjustRightInd w:val="0"/>
                              <w:snapToGrid w:val="0"/>
                              <w:spacing w:line="384" w:lineRule="auto"/>
                              <w:ind w:leftChars="-41" w:left="-139"/>
                              <w:rPr>
                                <w:sz w:val="10"/>
                                <w:szCs w:val="10"/>
                              </w:rPr>
                            </w:pPr>
                            <w:r>
                              <w:rPr>
                                <w:rFonts w:hint="eastAsia"/>
                                <w:sz w:val="10"/>
                                <w:szCs w:val="10"/>
                              </w:rPr>
                              <w:t>印度</w:t>
                            </w:r>
                          </w:p>
                          <w:p w:rsidR="00E16761" w:rsidRDefault="00E16761" w:rsidP="00CC4393">
                            <w:pPr>
                              <w:adjustRightInd w:val="0"/>
                              <w:snapToGrid w:val="0"/>
                              <w:spacing w:line="384" w:lineRule="auto"/>
                              <w:ind w:leftChars="-41" w:left="-139"/>
                              <w:rPr>
                                <w:sz w:val="10"/>
                                <w:szCs w:val="10"/>
                              </w:rPr>
                            </w:pPr>
                            <w:r>
                              <w:rPr>
                                <w:rFonts w:hint="eastAsia"/>
                                <w:sz w:val="10"/>
                                <w:szCs w:val="10"/>
                              </w:rPr>
                              <w:t>丹麥</w:t>
                            </w:r>
                          </w:p>
                          <w:p w:rsidR="00E16761" w:rsidRDefault="00E16761" w:rsidP="0024473D">
                            <w:pPr>
                              <w:adjustRightInd w:val="0"/>
                              <w:snapToGrid w:val="0"/>
                              <w:spacing w:line="384" w:lineRule="auto"/>
                              <w:rPr>
                                <w:sz w:val="10"/>
                                <w:szCs w:val="10"/>
                              </w:rPr>
                            </w:pPr>
                            <w:r>
                              <w:rPr>
                                <w:rFonts w:hint="eastAsia"/>
                                <w:sz w:val="10"/>
                                <w:szCs w:val="10"/>
                              </w:rPr>
                              <w:t>南非</w:t>
                            </w:r>
                          </w:p>
                          <w:p w:rsidR="00E16761" w:rsidRPr="00C01146" w:rsidRDefault="00E16761" w:rsidP="00CC4393">
                            <w:pPr>
                              <w:adjustRightInd w:val="0"/>
                              <w:snapToGrid w:val="0"/>
                              <w:spacing w:line="384" w:lineRule="auto"/>
                              <w:ind w:leftChars="-41" w:left="-139"/>
                              <w:rPr>
                                <w:sz w:val="10"/>
                                <w:szCs w:val="10"/>
                              </w:rPr>
                            </w:pPr>
                            <w:r>
                              <w:rPr>
                                <w:rFonts w:hint="eastAsia"/>
                                <w:sz w:val="10"/>
                                <w:szCs w:val="10"/>
                              </w:rPr>
                              <w:t>印尼</w:t>
                            </w:r>
                          </w:p>
                        </w:txbxContent>
                      </v:textbox>
                    </v:shape>
                  </v:group>
                  <v:shape id="文字方塊 50207" o:spid="_x0000_s1329" type="#_x0000_t202" style="position:absolute;left:56959;top:23669;width:5232;height:8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RL0sgA&#10;AADeAAAADwAAAGRycy9kb3ducmV2LnhtbESPS2vDMBCE74X+B7GF3hqphjxwIodgCCklPSTNpbet&#10;tX4Qa+VaSuLm10eFQI/DzHzDLJaDbcWZet841vA6UiCIC2carjQcPtcvMxA+IBtsHZOGX/KwzB4f&#10;Fpgad+EdnfehEhHCPkUNdQhdKqUvarLoR64jjl7peoshyr6SpsdLhNtWJkpNpMWG40KNHeU1Fcf9&#10;yWp4z9cfuPtO7Oza5pttuep+Dl9jrZ+fhtUcRKAh/Ifv7TejYawSNYW/O/EKyOw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pEvSyAAAAN4AAAAPAAAAAAAAAAAAAAAAAJgCAABk&#10;cnMvZG93bnJldi54bWxQSwUGAAAAAAQABAD1AAAAjQMAAAAA&#10;" filled="f" stroked="f" strokeweight=".5pt">
                    <v:textbox>
                      <w:txbxContent>
                        <w:p w:rsidR="00E16761" w:rsidRPr="00D049BD" w:rsidRDefault="00E16761" w:rsidP="0024473D">
                          <w:pPr>
                            <w:adjustRightInd w:val="0"/>
                            <w:snapToGrid w:val="0"/>
                            <w:spacing w:line="384" w:lineRule="auto"/>
                            <w:rPr>
                              <w:sz w:val="10"/>
                              <w:szCs w:val="10"/>
                            </w:rPr>
                          </w:pPr>
                          <w:r>
                            <w:rPr>
                              <w:rFonts w:hint="eastAsia"/>
                              <w:sz w:val="10"/>
                              <w:szCs w:val="10"/>
                            </w:rPr>
                            <w:t>祕魯</w:t>
                          </w:r>
                        </w:p>
                        <w:p w:rsidR="00E16761" w:rsidRPr="00D049BD" w:rsidRDefault="00E16761" w:rsidP="0024473D">
                          <w:pPr>
                            <w:adjustRightInd w:val="0"/>
                            <w:snapToGrid w:val="0"/>
                            <w:spacing w:line="384" w:lineRule="auto"/>
                            <w:rPr>
                              <w:sz w:val="10"/>
                              <w:szCs w:val="10"/>
                            </w:rPr>
                          </w:pPr>
                          <w:r>
                            <w:rPr>
                              <w:rFonts w:hint="eastAsia"/>
                              <w:sz w:val="10"/>
                              <w:szCs w:val="10"/>
                            </w:rPr>
                            <w:t>阿根廷</w:t>
                          </w:r>
                        </w:p>
                        <w:p w:rsidR="00E16761" w:rsidRDefault="00E16761" w:rsidP="0024473D">
                          <w:pPr>
                            <w:adjustRightInd w:val="0"/>
                            <w:snapToGrid w:val="0"/>
                            <w:spacing w:line="384" w:lineRule="auto"/>
                            <w:rPr>
                              <w:sz w:val="10"/>
                              <w:szCs w:val="10"/>
                            </w:rPr>
                          </w:pPr>
                          <w:r>
                            <w:rPr>
                              <w:rFonts w:hint="eastAsia"/>
                              <w:sz w:val="10"/>
                              <w:szCs w:val="10"/>
                            </w:rPr>
                            <w:t>哈薩克</w:t>
                          </w:r>
                        </w:p>
                        <w:p w:rsidR="00E16761" w:rsidRDefault="00E16761" w:rsidP="0024473D">
                          <w:pPr>
                            <w:adjustRightInd w:val="0"/>
                            <w:snapToGrid w:val="0"/>
                            <w:spacing w:line="384" w:lineRule="auto"/>
                            <w:rPr>
                              <w:sz w:val="10"/>
                              <w:szCs w:val="10"/>
                            </w:rPr>
                          </w:pPr>
                          <w:r>
                            <w:rPr>
                              <w:rFonts w:hint="eastAsia"/>
                              <w:sz w:val="10"/>
                              <w:szCs w:val="10"/>
                            </w:rPr>
                            <w:t>愛爾蘭</w:t>
                          </w:r>
                        </w:p>
                        <w:p w:rsidR="00E16761" w:rsidRPr="00C01146" w:rsidRDefault="00E16761" w:rsidP="0024473D">
                          <w:pPr>
                            <w:adjustRightInd w:val="0"/>
                            <w:snapToGrid w:val="0"/>
                            <w:spacing w:line="384" w:lineRule="auto"/>
                            <w:rPr>
                              <w:sz w:val="10"/>
                              <w:szCs w:val="10"/>
                            </w:rPr>
                          </w:pPr>
                          <w:r>
                            <w:rPr>
                              <w:rFonts w:hint="eastAsia"/>
                              <w:sz w:val="10"/>
                              <w:szCs w:val="10"/>
                            </w:rPr>
                            <w:t>土耳其</w:t>
                          </w:r>
                        </w:p>
                      </w:txbxContent>
                    </v:textbox>
                  </v:shape>
                </v:group>
                <v:shape id="文字方塊 50200" o:spid="_x0000_s1330" type="#_x0000_t202" style="position:absolute;left:46767;top:7429;width:7262;height:14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3TpsUA&#10;AADeAAAADwAAAGRycy9kb3ducmV2LnhtbESPzarCMBSE94LvEI7gTtMrKNJrFCmIIrrwZ+Pu3ObY&#10;ltuc1CZq9emNILgcZuYbZjJrTCluVLvCsoKffgSCOLW64EzB8bDojUE4j6yxtEwKHuRgNm23Jhhr&#10;e+cd3fY+EwHCLkYFufdVLKVLczLo+rYiDt7Z1gZ9kHUmdY33ADelHETRSBosOCzkWFGSU/q/vxoF&#10;62Sxxd3fwIyfZbLcnOfV5XgaKtXtNPNfEJ4a/w1/2iutYBgFJrzvhCsgp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TdOmxQAAAN4AAAAPAAAAAAAAAAAAAAAAAJgCAABkcnMv&#10;ZG93bnJldi54bWxQSwUGAAAAAAQABAD1AAAAigMAAAAA&#10;" filled="f" stroked="f" strokeweight=".5pt">
                  <v:textbox>
                    <w:txbxContent>
                      <w:p w:rsidR="00E16761" w:rsidRPr="00D049BD" w:rsidRDefault="00E16761" w:rsidP="0024473D">
                        <w:pPr>
                          <w:adjustRightInd w:val="0"/>
                          <w:snapToGrid w:val="0"/>
                          <w:spacing w:line="336" w:lineRule="auto"/>
                          <w:jc w:val="right"/>
                          <w:rPr>
                            <w:sz w:val="12"/>
                            <w:szCs w:val="12"/>
                          </w:rPr>
                        </w:pPr>
                        <w:r>
                          <w:rPr>
                            <w:rFonts w:hint="eastAsia"/>
                            <w:sz w:val="12"/>
                            <w:szCs w:val="12"/>
                          </w:rPr>
                          <w:t>科威特</w:t>
                        </w:r>
                      </w:p>
                      <w:p w:rsidR="00E16761" w:rsidRPr="00D049BD" w:rsidRDefault="00E16761" w:rsidP="0024473D">
                        <w:pPr>
                          <w:adjustRightInd w:val="0"/>
                          <w:snapToGrid w:val="0"/>
                          <w:spacing w:line="336" w:lineRule="auto"/>
                          <w:jc w:val="right"/>
                          <w:rPr>
                            <w:sz w:val="12"/>
                            <w:szCs w:val="12"/>
                          </w:rPr>
                        </w:pPr>
                        <w:r>
                          <w:rPr>
                            <w:rFonts w:hint="eastAsia"/>
                            <w:sz w:val="12"/>
                            <w:szCs w:val="12"/>
                          </w:rPr>
                          <w:t>希臘</w:t>
                        </w:r>
                      </w:p>
                      <w:p w:rsidR="00E16761" w:rsidRPr="00D049BD" w:rsidRDefault="00E16761" w:rsidP="0024473D">
                        <w:pPr>
                          <w:adjustRightInd w:val="0"/>
                          <w:snapToGrid w:val="0"/>
                          <w:spacing w:line="336" w:lineRule="auto"/>
                          <w:jc w:val="right"/>
                          <w:rPr>
                            <w:sz w:val="12"/>
                            <w:szCs w:val="12"/>
                          </w:rPr>
                        </w:pPr>
                        <w:r>
                          <w:rPr>
                            <w:rFonts w:hint="eastAsia"/>
                            <w:sz w:val="12"/>
                            <w:szCs w:val="12"/>
                          </w:rPr>
                          <w:t>奈及利亞</w:t>
                        </w:r>
                      </w:p>
                      <w:p w:rsidR="00E16761" w:rsidRPr="00D049BD" w:rsidRDefault="00E16761" w:rsidP="0024473D">
                        <w:pPr>
                          <w:adjustRightInd w:val="0"/>
                          <w:snapToGrid w:val="0"/>
                          <w:spacing w:line="336" w:lineRule="auto"/>
                          <w:jc w:val="right"/>
                          <w:rPr>
                            <w:sz w:val="12"/>
                            <w:szCs w:val="12"/>
                          </w:rPr>
                        </w:pPr>
                        <w:r>
                          <w:rPr>
                            <w:rFonts w:hint="eastAsia"/>
                            <w:sz w:val="12"/>
                            <w:szCs w:val="12"/>
                          </w:rPr>
                          <w:t>巴西</w:t>
                        </w:r>
                      </w:p>
                      <w:p w:rsidR="00E16761" w:rsidRPr="00D049BD" w:rsidRDefault="00E16761" w:rsidP="0024473D">
                        <w:pPr>
                          <w:adjustRightInd w:val="0"/>
                          <w:snapToGrid w:val="0"/>
                          <w:spacing w:line="336" w:lineRule="auto"/>
                          <w:jc w:val="right"/>
                          <w:rPr>
                            <w:sz w:val="12"/>
                            <w:szCs w:val="12"/>
                          </w:rPr>
                        </w:pPr>
                        <w:r>
                          <w:rPr>
                            <w:rFonts w:hint="eastAsia"/>
                            <w:sz w:val="12"/>
                            <w:szCs w:val="12"/>
                          </w:rPr>
                          <w:t>沙烏地阿拉伯</w:t>
                        </w:r>
                      </w:p>
                      <w:p w:rsidR="00E16761" w:rsidRPr="00D049BD" w:rsidRDefault="00E16761" w:rsidP="0024473D">
                        <w:pPr>
                          <w:adjustRightInd w:val="0"/>
                          <w:snapToGrid w:val="0"/>
                          <w:spacing w:line="336" w:lineRule="auto"/>
                          <w:jc w:val="right"/>
                          <w:rPr>
                            <w:sz w:val="12"/>
                            <w:szCs w:val="12"/>
                          </w:rPr>
                        </w:pPr>
                        <w:r>
                          <w:rPr>
                            <w:rFonts w:hint="eastAsia"/>
                            <w:sz w:val="12"/>
                            <w:szCs w:val="12"/>
                          </w:rPr>
                          <w:t>埃及</w:t>
                        </w:r>
                      </w:p>
                      <w:p w:rsidR="00E16761" w:rsidRPr="00D049BD" w:rsidRDefault="00E16761" w:rsidP="0024473D">
                        <w:pPr>
                          <w:adjustRightInd w:val="0"/>
                          <w:snapToGrid w:val="0"/>
                          <w:spacing w:line="336" w:lineRule="auto"/>
                          <w:jc w:val="right"/>
                          <w:rPr>
                            <w:sz w:val="12"/>
                            <w:szCs w:val="12"/>
                          </w:rPr>
                        </w:pPr>
                        <w:r>
                          <w:rPr>
                            <w:rFonts w:hint="eastAsia"/>
                            <w:sz w:val="12"/>
                            <w:szCs w:val="12"/>
                          </w:rPr>
                          <w:t>莫三比克</w:t>
                        </w:r>
                      </w:p>
                      <w:p w:rsidR="00E16761" w:rsidRPr="00D049BD" w:rsidRDefault="00E16761" w:rsidP="0024473D">
                        <w:pPr>
                          <w:adjustRightInd w:val="0"/>
                          <w:snapToGrid w:val="0"/>
                          <w:spacing w:line="336" w:lineRule="auto"/>
                          <w:jc w:val="right"/>
                          <w:rPr>
                            <w:sz w:val="12"/>
                            <w:szCs w:val="12"/>
                          </w:rPr>
                        </w:pPr>
                        <w:r>
                          <w:rPr>
                            <w:rFonts w:hint="eastAsia"/>
                            <w:sz w:val="12"/>
                            <w:szCs w:val="12"/>
                          </w:rPr>
                          <w:t>卡達</w:t>
                        </w:r>
                      </w:p>
                      <w:p w:rsidR="00E16761" w:rsidRPr="00D049BD" w:rsidRDefault="00E16761" w:rsidP="0024473D">
                        <w:pPr>
                          <w:adjustRightInd w:val="0"/>
                          <w:snapToGrid w:val="0"/>
                          <w:spacing w:line="336" w:lineRule="auto"/>
                          <w:jc w:val="right"/>
                          <w:rPr>
                            <w:sz w:val="12"/>
                            <w:szCs w:val="12"/>
                          </w:rPr>
                        </w:pPr>
                        <w:r>
                          <w:rPr>
                            <w:rFonts w:hint="eastAsia"/>
                            <w:sz w:val="12"/>
                            <w:szCs w:val="12"/>
                          </w:rPr>
                          <w:t>義大利</w:t>
                        </w:r>
                      </w:p>
                      <w:p w:rsidR="00E16761" w:rsidRPr="00D049BD" w:rsidRDefault="00E16761" w:rsidP="0024473D">
                        <w:pPr>
                          <w:adjustRightInd w:val="0"/>
                          <w:snapToGrid w:val="0"/>
                          <w:spacing w:line="336" w:lineRule="auto"/>
                          <w:jc w:val="right"/>
                          <w:rPr>
                            <w:sz w:val="12"/>
                            <w:szCs w:val="12"/>
                          </w:rPr>
                        </w:pPr>
                        <w:r>
                          <w:rPr>
                            <w:rFonts w:hint="eastAsia"/>
                            <w:sz w:val="12"/>
                            <w:szCs w:val="12"/>
                          </w:rPr>
                          <w:t>坦桑尼亞</w:t>
                        </w:r>
                      </w:p>
                    </w:txbxContent>
                  </v:textbox>
                </v:shape>
                <w10:anchorlock/>
              </v:group>
            </w:pict>
          </mc:Fallback>
        </mc:AlternateContent>
      </w:r>
    </w:p>
    <w:p w:rsidR="0024473D" w:rsidRPr="00F24A69" w:rsidRDefault="0024473D" w:rsidP="0024473D">
      <w:pPr>
        <w:pStyle w:val="a7"/>
        <w:rPr>
          <w:color w:val="000000" w:themeColor="text1"/>
        </w:rPr>
      </w:pPr>
      <w:r w:rsidRPr="00F24A69">
        <w:rPr>
          <w:rFonts w:hint="eastAsia"/>
          <w:color w:val="000000" w:themeColor="text1"/>
        </w:rPr>
        <w:t xml:space="preserve">  </w:t>
      </w:r>
      <w:bookmarkStart w:id="344" w:name="_Toc475117157"/>
      <w:r w:rsidRPr="00F24A69">
        <w:rPr>
          <w:rFonts w:hint="eastAsia"/>
          <w:color w:val="000000" w:themeColor="text1"/>
        </w:rPr>
        <w:t>全球最佳</w:t>
      </w:r>
      <w:r w:rsidR="00AC2563" w:rsidRPr="00F24A69">
        <w:rPr>
          <w:rFonts w:hint="eastAsia"/>
          <w:color w:val="000000" w:themeColor="text1"/>
        </w:rPr>
        <w:t>移居</w:t>
      </w:r>
      <w:r w:rsidRPr="00F24A69">
        <w:rPr>
          <w:rFonts w:hint="eastAsia"/>
          <w:color w:val="000000" w:themeColor="text1"/>
        </w:rPr>
        <w:t>城市或地區分布圖</w:t>
      </w:r>
      <w:bookmarkEnd w:id="344"/>
    </w:p>
    <w:p w:rsidR="0024473D" w:rsidRPr="00F24A69" w:rsidRDefault="0024473D" w:rsidP="0024473D">
      <w:pPr>
        <w:wordWrap w:val="0"/>
        <w:adjustRightInd w:val="0"/>
        <w:snapToGrid w:val="0"/>
        <w:ind w:leftChars="-125" w:left="852" w:hanging="1277"/>
        <w:jc w:val="left"/>
        <w:rPr>
          <w:color w:val="000000" w:themeColor="text1"/>
          <w:sz w:val="24"/>
          <w:szCs w:val="24"/>
        </w:rPr>
      </w:pPr>
      <w:r w:rsidRPr="00F24A69">
        <w:rPr>
          <w:rFonts w:hint="eastAsia"/>
          <w:b/>
          <w:color w:val="000000" w:themeColor="text1"/>
          <w:sz w:val="24"/>
          <w:szCs w:val="24"/>
        </w:rPr>
        <w:t>資料來源</w:t>
      </w:r>
      <w:r w:rsidRPr="00F24A69">
        <w:rPr>
          <w:rFonts w:hint="eastAsia"/>
          <w:color w:val="000000" w:themeColor="text1"/>
          <w:sz w:val="24"/>
          <w:szCs w:val="24"/>
        </w:rPr>
        <w:t>：</w:t>
      </w:r>
      <w:r w:rsidRPr="009C570C">
        <w:rPr>
          <w:rFonts w:hint="eastAsia"/>
          <w:b/>
          <w:i/>
          <w:color w:val="000000" w:themeColor="text1"/>
          <w:sz w:val="24"/>
          <w:szCs w:val="24"/>
        </w:rPr>
        <w:t>InterNations網站</w:t>
      </w:r>
      <w:r w:rsidRPr="00F24A69">
        <w:rPr>
          <w:rFonts w:hint="eastAsia"/>
          <w:color w:val="000000" w:themeColor="text1"/>
          <w:sz w:val="24"/>
          <w:szCs w:val="24"/>
        </w:rPr>
        <w:t>，取自</w:t>
      </w:r>
      <w:hyperlink r:id="rId75" w:history="1">
        <w:r w:rsidRPr="00F24A69">
          <w:rPr>
            <w:rStyle w:val="af2"/>
            <w:rFonts w:hint="eastAsia"/>
            <w:color w:val="000000" w:themeColor="text1"/>
            <w:sz w:val="24"/>
            <w:szCs w:val="24"/>
          </w:rPr>
          <w:t>https://www.internations.org/expat-insider/2016/the-best-and-worst-places-for-expats</w:t>
        </w:r>
      </w:hyperlink>
    </w:p>
    <w:p w:rsidR="0024473D" w:rsidRPr="00F24A69" w:rsidRDefault="0024473D" w:rsidP="0024473D">
      <w:pPr>
        <w:spacing w:line="360" w:lineRule="exact"/>
        <w:ind w:leftChars="375" w:left="2409" w:hanging="1133"/>
        <w:jc w:val="left"/>
        <w:rPr>
          <w:color w:val="000000" w:themeColor="text1"/>
          <w:sz w:val="24"/>
          <w:szCs w:val="24"/>
        </w:rPr>
      </w:pPr>
    </w:p>
    <w:p w:rsidR="0024473D" w:rsidRPr="00F24A69" w:rsidRDefault="0024473D" w:rsidP="0024473D">
      <w:pPr>
        <w:pStyle w:val="5"/>
        <w:numPr>
          <w:ilvl w:val="4"/>
          <w:numId w:val="1"/>
        </w:numPr>
        <w:ind w:left="1985"/>
      </w:pPr>
      <w:r w:rsidRPr="00F24A69">
        <w:rPr>
          <w:rFonts w:hint="eastAsia"/>
        </w:rPr>
        <w:t>蓋洛普全球淨移民指數</w:t>
      </w:r>
    </w:p>
    <w:p w:rsidR="0024473D" w:rsidRPr="00F24A69" w:rsidRDefault="0024473D" w:rsidP="00372531">
      <w:pPr>
        <w:ind w:leftChars="600" w:left="2041" w:firstLineChars="208" w:firstLine="708"/>
        <w:rPr>
          <w:color w:val="000000" w:themeColor="text1"/>
        </w:rPr>
      </w:pPr>
      <w:r w:rsidRPr="00F24A69">
        <w:rPr>
          <w:rFonts w:hint="eastAsia"/>
          <w:color w:val="000000" w:themeColor="text1"/>
        </w:rPr>
        <w:t>據蓋洛普發布2007至2009年全球淨移民指數</w:t>
      </w:r>
      <w:r w:rsidRPr="00F24A69">
        <w:rPr>
          <w:color w:val="000000" w:themeColor="text1"/>
          <w:vertAlign w:val="superscript"/>
        </w:rPr>
        <w:footnoteReference w:id="54"/>
      </w:r>
      <w:r w:rsidRPr="00F24A69">
        <w:rPr>
          <w:rFonts w:hint="eastAsia"/>
          <w:color w:val="000000" w:themeColor="text1"/>
        </w:rPr>
        <w:t>統計，在148個受評比之國家中，我國淨移民指數為-20％，與越南、查德、羅馬尼亞、馬利共和國等國同分，低於敘利亞、波蘭、吉爾吉斯坦等國，更低於週邊國家日本、中國大陸、南韓及香港，而新加坡則以260</w:t>
      </w:r>
      <w:r w:rsidR="00E24D18">
        <w:rPr>
          <w:rFonts w:hint="eastAsia"/>
          <w:color w:val="000000" w:themeColor="text1"/>
        </w:rPr>
        <w:t>％成為</w:t>
      </w:r>
      <w:r w:rsidR="00E24D18" w:rsidRPr="00582C16">
        <w:rPr>
          <w:rFonts w:hint="eastAsia"/>
        </w:rPr>
        <w:t>全球人士</w:t>
      </w:r>
      <w:r w:rsidRPr="00582C16">
        <w:rPr>
          <w:rFonts w:hint="eastAsia"/>
        </w:rPr>
        <w:t>最想移民之國家，詳見圖33。</w:t>
      </w:r>
    </w:p>
    <w:p w:rsidR="0024473D" w:rsidRPr="00F24A69" w:rsidRDefault="0024473D" w:rsidP="0024473D">
      <w:pPr>
        <w:rPr>
          <w:color w:val="000000" w:themeColor="text1"/>
        </w:rPr>
      </w:pPr>
    </w:p>
    <w:p w:rsidR="0024473D" w:rsidRPr="00F24A69" w:rsidRDefault="0024473D" w:rsidP="0024473D">
      <w:pPr>
        <w:ind w:firstLineChars="83" w:firstLine="282"/>
        <w:rPr>
          <w:color w:val="000000" w:themeColor="text1"/>
        </w:rPr>
      </w:pPr>
      <w:r w:rsidRPr="00F24A69">
        <w:rPr>
          <w:noProof/>
          <w:color w:val="000000" w:themeColor="text1"/>
        </w:rPr>
        <w:lastRenderedPageBreak/>
        <mc:AlternateContent>
          <mc:Choice Requires="wpg">
            <w:drawing>
              <wp:anchor distT="0" distB="0" distL="114300" distR="114300" simplePos="0" relativeHeight="251725824" behindDoc="0" locked="0" layoutInCell="1" allowOverlap="1" wp14:anchorId="6CA95A5A" wp14:editId="37FC0D41">
                <wp:simplePos x="0" y="0"/>
                <wp:positionH relativeFrom="column">
                  <wp:posOffset>177256</wp:posOffset>
                </wp:positionH>
                <wp:positionV relativeFrom="paragraph">
                  <wp:posOffset>100965</wp:posOffset>
                </wp:positionV>
                <wp:extent cx="5246914" cy="5921375"/>
                <wp:effectExtent l="0" t="0" r="0" b="3175"/>
                <wp:wrapTopAndBottom/>
                <wp:docPr id="50198" name="群組 50198"/>
                <wp:cNvGraphicFramePr/>
                <a:graphic xmlns:a="http://schemas.openxmlformats.org/drawingml/2006/main">
                  <a:graphicData uri="http://schemas.microsoft.com/office/word/2010/wordprocessingGroup">
                    <wpg:wgp>
                      <wpg:cNvGrpSpPr/>
                      <wpg:grpSpPr>
                        <a:xfrm>
                          <a:off x="0" y="0"/>
                          <a:ext cx="5246914" cy="5921375"/>
                          <a:chOff x="0" y="0"/>
                          <a:chExt cx="5246914" cy="5921375"/>
                        </a:xfrm>
                      </wpg:grpSpPr>
                      <wpg:grpSp>
                        <wpg:cNvPr id="50197" name="群組 50197"/>
                        <wpg:cNvGrpSpPr/>
                        <wpg:grpSpPr>
                          <a:xfrm>
                            <a:off x="0" y="0"/>
                            <a:ext cx="5246914" cy="5921375"/>
                            <a:chOff x="0" y="0"/>
                            <a:chExt cx="5246914" cy="5921375"/>
                          </a:xfrm>
                        </wpg:grpSpPr>
                        <wpg:grpSp>
                          <wpg:cNvPr id="50196" name="群組 50196"/>
                          <wpg:cNvGrpSpPr/>
                          <wpg:grpSpPr>
                            <a:xfrm>
                              <a:off x="0" y="0"/>
                              <a:ext cx="5246914" cy="5851071"/>
                              <a:chOff x="0" y="0"/>
                              <a:chExt cx="5246914" cy="5851071"/>
                            </a:xfrm>
                          </wpg:grpSpPr>
                          <wpg:grpSp>
                            <wpg:cNvPr id="50195" name="群組 50195"/>
                            <wpg:cNvGrpSpPr/>
                            <wpg:grpSpPr>
                              <a:xfrm>
                                <a:off x="0" y="0"/>
                                <a:ext cx="5246914" cy="5851071"/>
                                <a:chOff x="0" y="0"/>
                                <a:chExt cx="5246914" cy="5851071"/>
                              </a:xfrm>
                            </wpg:grpSpPr>
                            <wpg:grpSp>
                              <wpg:cNvPr id="50194" name="群組 50194"/>
                              <wpg:cNvGrpSpPr/>
                              <wpg:grpSpPr>
                                <a:xfrm>
                                  <a:off x="0" y="0"/>
                                  <a:ext cx="5246914" cy="5851071"/>
                                  <a:chOff x="0" y="0"/>
                                  <a:chExt cx="5246914" cy="5851071"/>
                                </a:xfrm>
                              </wpg:grpSpPr>
                              <wpg:grpSp>
                                <wpg:cNvPr id="50193" name="群組 50193"/>
                                <wpg:cNvGrpSpPr/>
                                <wpg:grpSpPr>
                                  <a:xfrm>
                                    <a:off x="0" y="0"/>
                                    <a:ext cx="5246914" cy="5851071"/>
                                    <a:chOff x="0" y="0"/>
                                    <a:chExt cx="5246914" cy="5851071"/>
                                  </a:xfrm>
                                </wpg:grpSpPr>
                                <wpg:grpSp>
                                  <wpg:cNvPr id="50192" name="群組 50192"/>
                                  <wpg:cNvGrpSpPr/>
                                  <wpg:grpSpPr>
                                    <a:xfrm>
                                      <a:off x="0" y="0"/>
                                      <a:ext cx="5246914" cy="5851071"/>
                                      <a:chOff x="0" y="0"/>
                                      <a:chExt cx="5246914" cy="5851071"/>
                                    </a:xfrm>
                                  </wpg:grpSpPr>
                                  <wpg:grpSp>
                                    <wpg:cNvPr id="50191" name="群組 50191"/>
                                    <wpg:cNvGrpSpPr/>
                                    <wpg:grpSpPr>
                                      <a:xfrm>
                                        <a:off x="0" y="0"/>
                                        <a:ext cx="5246914" cy="5851071"/>
                                        <a:chOff x="0" y="0"/>
                                        <a:chExt cx="5246914" cy="5851071"/>
                                      </a:xfrm>
                                    </wpg:grpSpPr>
                                    <wpg:grpSp>
                                      <wpg:cNvPr id="50190" name="群組 50190"/>
                                      <wpg:cNvGrpSpPr/>
                                      <wpg:grpSpPr>
                                        <a:xfrm>
                                          <a:off x="0" y="0"/>
                                          <a:ext cx="5246914" cy="5851071"/>
                                          <a:chOff x="0" y="0"/>
                                          <a:chExt cx="5246914" cy="5851071"/>
                                        </a:xfrm>
                                      </wpg:grpSpPr>
                                      <pic:pic xmlns:pic="http://schemas.openxmlformats.org/drawingml/2006/picture">
                                        <pic:nvPicPr>
                                          <pic:cNvPr id="50184" name="圖片 50184"/>
                                          <pic:cNvPicPr>
                                            <a:picLocks noChangeAspect="1"/>
                                          </pic:cNvPicPr>
                                        </pic:nvPicPr>
                                        <pic:blipFill rotWithShape="1">
                                          <a:blip r:embed="rId76">
                                            <a:extLst>
                                              <a:ext uri="{28A0092B-C50C-407E-A947-70E740481C1C}">
                                                <a14:useLocalDpi xmlns:a14="http://schemas.microsoft.com/office/drawing/2010/main" val="0"/>
                                              </a:ext>
                                            </a:extLst>
                                          </a:blip>
                                          <a:srcRect t="8766"/>
                                          <a:stretch/>
                                        </pic:blipFill>
                                        <pic:spPr bwMode="auto">
                                          <a:xfrm>
                                            <a:off x="0" y="38100"/>
                                            <a:ext cx="5246914" cy="5812971"/>
                                          </a:xfrm>
                                          <a:prstGeom prst="rect">
                                            <a:avLst/>
                                          </a:prstGeom>
                                          <a:noFill/>
                                          <a:ln>
                                            <a:noFill/>
                                          </a:ln>
                                          <a:extLst>
                                            <a:ext uri="{53640926-AAD7-44D8-BBD7-CCE9431645EC}">
                                              <a14:shadowObscured xmlns:a14="http://schemas.microsoft.com/office/drawing/2010/main"/>
                                            </a:ext>
                                          </a:extLst>
                                        </pic:spPr>
                                      </pic:pic>
                                      <wps:wsp>
                                        <wps:cNvPr id="52" name="文字方塊 52"/>
                                        <wps:cNvSpPr txBox="1"/>
                                        <wps:spPr>
                                          <a:xfrm>
                                            <a:off x="1028700" y="0"/>
                                            <a:ext cx="935990" cy="13607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6761" w:rsidRDefault="00E16761" w:rsidP="0024473D">
                                              <w:pPr>
                                                <w:adjustRightInd w:val="0"/>
                                                <w:snapToGrid w:val="0"/>
                                                <w:spacing w:line="300" w:lineRule="auto"/>
                                                <w:rPr>
                                                  <w:sz w:val="16"/>
                                                  <w:szCs w:val="16"/>
                                                </w:rPr>
                                              </w:pPr>
                                              <w:r>
                                                <w:rPr>
                                                  <w:rFonts w:hint="eastAsia"/>
                                                  <w:sz w:val="16"/>
                                                  <w:szCs w:val="16"/>
                                                </w:rPr>
                                                <w:t>新加坡</w:t>
                                              </w:r>
                                            </w:p>
                                            <w:p w:rsidR="00E16761" w:rsidRDefault="00E16761" w:rsidP="0024473D">
                                              <w:pPr>
                                                <w:adjustRightInd w:val="0"/>
                                                <w:snapToGrid w:val="0"/>
                                                <w:spacing w:line="300" w:lineRule="auto"/>
                                                <w:rPr>
                                                  <w:sz w:val="16"/>
                                                  <w:szCs w:val="16"/>
                                                </w:rPr>
                                              </w:pPr>
                                              <w:r>
                                                <w:rPr>
                                                  <w:rFonts w:hint="eastAsia"/>
                                                  <w:sz w:val="16"/>
                                                  <w:szCs w:val="16"/>
                                                </w:rPr>
                                                <w:t>沙烏地阿拉伯</w:t>
                                              </w:r>
                                            </w:p>
                                            <w:p w:rsidR="00E16761" w:rsidRDefault="00E16761" w:rsidP="0024473D">
                                              <w:pPr>
                                                <w:adjustRightInd w:val="0"/>
                                                <w:snapToGrid w:val="0"/>
                                                <w:spacing w:line="300" w:lineRule="auto"/>
                                                <w:rPr>
                                                  <w:sz w:val="16"/>
                                                  <w:szCs w:val="16"/>
                                                </w:rPr>
                                              </w:pPr>
                                              <w:r>
                                                <w:rPr>
                                                  <w:rFonts w:hint="eastAsia"/>
                                                  <w:sz w:val="16"/>
                                                  <w:szCs w:val="16"/>
                                                </w:rPr>
                                                <w:t>紐西蘭</w:t>
                                              </w:r>
                                            </w:p>
                                            <w:p w:rsidR="00E16761" w:rsidRDefault="00E16761" w:rsidP="0024473D">
                                              <w:pPr>
                                                <w:adjustRightInd w:val="0"/>
                                                <w:snapToGrid w:val="0"/>
                                                <w:spacing w:line="300" w:lineRule="auto"/>
                                                <w:rPr>
                                                  <w:sz w:val="16"/>
                                                  <w:szCs w:val="16"/>
                                                </w:rPr>
                                              </w:pPr>
                                              <w:r>
                                                <w:rPr>
                                                  <w:rFonts w:hint="eastAsia"/>
                                                  <w:sz w:val="16"/>
                                                  <w:szCs w:val="16"/>
                                                </w:rPr>
                                                <w:t>加拿大</w:t>
                                              </w:r>
                                            </w:p>
                                            <w:p w:rsidR="00E16761" w:rsidRDefault="00E16761" w:rsidP="0024473D">
                                              <w:pPr>
                                                <w:adjustRightInd w:val="0"/>
                                                <w:snapToGrid w:val="0"/>
                                                <w:spacing w:line="300" w:lineRule="auto"/>
                                                <w:rPr>
                                                  <w:sz w:val="16"/>
                                                  <w:szCs w:val="16"/>
                                                </w:rPr>
                                              </w:pPr>
                                              <w:r>
                                                <w:rPr>
                                                  <w:rFonts w:hint="eastAsia"/>
                                                  <w:sz w:val="16"/>
                                                  <w:szCs w:val="16"/>
                                                </w:rPr>
                                                <w:t>澳洲</w:t>
                                              </w:r>
                                            </w:p>
                                            <w:p w:rsidR="00E16761" w:rsidRDefault="00E16761" w:rsidP="0024473D">
                                              <w:pPr>
                                                <w:adjustRightInd w:val="0"/>
                                                <w:snapToGrid w:val="0"/>
                                                <w:spacing w:line="300" w:lineRule="auto"/>
                                                <w:rPr>
                                                  <w:sz w:val="16"/>
                                                  <w:szCs w:val="16"/>
                                                </w:rPr>
                                              </w:pPr>
                                              <w:r>
                                                <w:rPr>
                                                  <w:rFonts w:hint="eastAsia"/>
                                                  <w:sz w:val="16"/>
                                                  <w:szCs w:val="16"/>
                                                </w:rPr>
                                                <w:t>瑞典</w:t>
                                              </w:r>
                                            </w:p>
                                            <w:p w:rsidR="00E16761" w:rsidRDefault="00E16761" w:rsidP="0024473D">
                                              <w:pPr>
                                                <w:adjustRightInd w:val="0"/>
                                                <w:snapToGrid w:val="0"/>
                                                <w:spacing w:line="300" w:lineRule="auto"/>
                                                <w:rPr>
                                                  <w:sz w:val="16"/>
                                                  <w:szCs w:val="16"/>
                                                </w:rPr>
                                              </w:pPr>
                                              <w:r>
                                                <w:rPr>
                                                  <w:rFonts w:hint="eastAsia"/>
                                                  <w:sz w:val="16"/>
                                                  <w:szCs w:val="16"/>
                                                </w:rPr>
                                                <w:t>西班牙</w:t>
                                              </w:r>
                                            </w:p>
                                            <w:p w:rsidR="00E16761" w:rsidRDefault="00E16761" w:rsidP="0024473D">
                                              <w:pPr>
                                                <w:adjustRightInd w:val="0"/>
                                                <w:snapToGrid w:val="0"/>
                                                <w:spacing w:line="300" w:lineRule="auto"/>
                                                <w:rPr>
                                                  <w:sz w:val="16"/>
                                                  <w:szCs w:val="16"/>
                                                </w:rPr>
                                              </w:pPr>
                                              <w:r>
                                                <w:rPr>
                                                  <w:rFonts w:hint="eastAsia"/>
                                                  <w:sz w:val="16"/>
                                                  <w:szCs w:val="16"/>
                                                </w:rPr>
                                                <w:t>愛爾蘭</w:t>
                                              </w:r>
                                            </w:p>
                                            <w:p w:rsidR="00E16761" w:rsidRDefault="00E16761" w:rsidP="0024473D">
                                              <w:pPr>
                                                <w:adjustRightInd w:val="0"/>
                                                <w:snapToGrid w:val="0"/>
                                                <w:spacing w:line="312" w:lineRule="auto"/>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0188" name="文字方塊 50188"/>
                                      <wps:cNvSpPr txBox="1"/>
                                      <wps:spPr>
                                        <a:xfrm>
                                          <a:off x="1028700" y="1328057"/>
                                          <a:ext cx="772160" cy="1245870"/>
                                        </a:xfrm>
                                        <a:prstGeom prst="rect">
                                          <a:avLst/>
                                        </a:prstGeom>
                                        <a:noFill/>
                                        <a:ln w="6350">
                                          <a:noFill/>
                                        </a:ln>
                                        <a:effectLst/>
                                      </wps:spPr>
                                      <wps:txbx>
                                        <w:txbxContent>
                                          <w:p w:rsidR="00E16761" w:rsidRDefault="00E16761" w:rsidP="0024473D">
                                            <w:pPr>
                                              <w:adjustRightInd w:val="0"/>
                                              <w:snapToGrid w:val="0"/>
                                              <w:spacing w:line="312" w:lineRule="auto"/>
                                              <w:rPr>
                                                <w:sz w:val="16"/>
                                                <w:szCs w:val="16"/>
                                              </w:rPr>
                                            </w:pPr>
                                            <w:r>
                                              <w:rPr>
                                                <w:rFonts w:hint="eastAsia"/>
                                                <w:sz w:val="16"/>
                                                <w:szCs w:val="16"/>
                                              </w:rPr>
                                              <w:t>法國</w:t>
                                            </w:r>
                                          </w:p>
                                          <w:p w:rsidR="00E16761" w:rsidRDefault="00E16761" w:rsidP="0024473D">
                                            <w:pPr>
                                              <w:adjustRightInd w:val="0"/>
                                              <w:snapToGrid w:val="0"/>
                                              <w:spacing w:line="312" w:lineRule="auto"/>
                                              <w:rPr>
                                                <w:sz w:val="16"/>
                                                <w:szCs w:val="16"/>
                                              </w:rPr>
                                            </w:pPr>
                                            <w:r>
                                              <w:rPr>
                                                <w:rFonts w:hint="eastAsia"/>
                                                <w:sz w:val="16"/>
                                                <w:szCs w:val="16"/>
                                              </w:rPr>
                                              <w:t>英國</w:t>
                                            </w:r>
                                          </w:p>
                                          <w:p w:rsidR="00E16761" w:rsidRDefault="00E16761" w:rsidP="0024473D">
                                            <w:pPr>
                                              <w:adjustRightInd w:val="0"/>
                                              <w:snapToGrid w:val="0"/>
                                              <w:spacing w:line="312" w:lineRule="auto"/>
                                              <w:rPr>
                                                <w:sz w:val="16"/>
                                                <w:szCs w:val="16"/>
                                              </w:rPr>
                                            </w:pPr>
                                            <w:r>
                                              <w:rPr>
                                                <w:rFonts w:hint="eastAsia"/>
                                                <w:sz w:val="16"/>
                                                <w:szCs w:val="16"/>
                                              </w:rPr>
                                              <w:t>賽普勒斯</w:t>
                                            </w:r>
                                          </w:p>
                                          <w:p w:rsidR="00E16761" w:rsidRDefault="00E16761" w:rsidP="0024473D">
                                            <w:pPr>
                                              <w:adjustRightInd w:val="0"/>
                                              <w:snapToGrid w:val="0"/>
                                              <w:spacing w:line="312" w:lineRule="auto"/>
                                              <w:rPr>
                                                <w:sz w:val="16"/>
                                                <w:szCs w:val="16"/>
                                              </w:rPr>
                                            </w:pPr>
                                            <w:r>
                                              <w:rPr>
                                                <w:rFonts w:hint="eastAsia"/>
                                                <w:sz w:val="16"/>
                                                <w:szCs w:val="16"/>
                                              </w:rPr>
                                              <w:t>美國</w:t>
                                            </w:r>
                                          </w:p>
                                          <w:p w:rsidR="00E16761" w:rsidRDefault="00E16761" w:rsidP="0024473D">
                                            <w:pPr>
                                              <w:adjustRightInd w:val="0"/>
                                              <w:snapToGrid w:val="0"/>
                                              <w:spacing w:line="312" w:lineRule="auto"/>
                                              <w:rPr>
                                                <w:sz w:val="16"/>
                                                <w:szCs w:val="16"/>
                                              </w:rPr>
                                            </w:pPr>
                                            <w:r>
                                              <w:rPr>
                                                <w:rFonts w:hint="eastAsia"/>
                                                <w:sz w:val="16"/>
                                                <w:szCs w:val="16"/>
                                              </w:rPr>
                                              <w:t>冰島</w:t>
                                            </w:r>
                                          </w:p>
                                          <w:p w:rsidR="00E16761" w:rsidRDefault="00E16761" w:rsidP="0024473D">
                                            <w:pPr>
                                              <w:adjustRightInd w:val="0"/>
                                              <w:snapToGrid w:val="0"/>
                                              <w:spacing w:line="312" w:lineRule="auto"/>
                                              <w:rPr>
                                                <w:sz w:val="16"/>
                                                <w:szCs w:val="16"/>
                                              </w:rPr>
                                            </w:pPr>
                                            <w:r>
                                              <w:rPr>
                                                <w:rFonts w:hint="eastAsia"/>
                                                <w:sz w:val="16"/>
                                                <w:szCs w:val="16"/>
                                              </w:rPr>
                                              <w:t>馬爾他</w:t>
                                            </w:r>
                                          </w:p>
                                          <w:p w:rsidR="00E16761" w:rsidRDefault="00E16761" w:rsidP="0024473D">
                                            <w:pPr>
                                              <w:adjustRightInd w:val="0"/>
                                              <w:snapToGrid w:val="0"/>
                                              <w:spacing w:line="312" w:lineRule="auto"/>
                                              <w:rPr>
                                                <w:sz w:val="16"/>
                                                <w:szCs w:val="16"/>
                                              </w:rPr>
                                            </w:pPr>
                                            <w:r>
                                              <w:rPr>
                                                <w:rFonts w:hint="eastAsia"/>
                                                <w:sz w:val="16"/>
                                                <w:szCs w:val="16"/>
                                              </w:rPr>
                                              <w:t>波札那</w:t>
                                            </w:r>
                                          </w:p>
                                          <w:p w:rsidR="00E16761" w:rsidRPr="00451F95" w:rsidRDefault="00E16761" w:rsidP="0024473D">
                                            <w:pPr>
                                              <w:adjustRightInd w:val="0"/>
                                              <w:snapToGrid w:val="0"/>
                                              <w:spacing w:line="300" w:lineRule="auto"/>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0186" name="文字方塊 50186"/>
                                    <wps:cNvSpPr txBox="1"/>
                                    <wps:spPr>
                                      <a:xfrm>
                                        <a:off x="1028700" y="2503714"/>
                                        <a:ext cx="772160" cy="1245870"/>
                                      </a:xfrm>
                                      <a:prstGeom prst="rect">
                                        <a:avLst/>
                                      </a:prstGeom>
                                      <a:noFill/>
                                      <a:ln w="6350">
                                        <a:noFill/>
                                      </a:ln>
                                      <a:effectLst/>
                                    </wps:spPr>
                                    <wps:txbx>
                                      <w:txbxContent>
                                        <w:p w:rsidR="00E16761" w:rsidRPr="002553C4" w:rsidRDefault="00E16761" w:rsidP="0024473D">
                                          <w:pPr>
                                            <w:adjustRightInd w:val="0"/>
                                            <w:snapToGrid w:val="0"/>
                                            <w:spacing w:line="300" w:lineRule="auto"/>
                                            <w:rPr>
                                              <w:sz w:val="16"/>
                                              <w:szCs w:val="16"/>
                                            </w:rPr>
                                          </w:pPr>
                                          <w:r w:rsidRPr="002553C4">
                                            <w:rPr>
                                              <w:rFonts w:hint="eastAsia"/>
                                              <w:sz w:val="16"/>
                                              <w:szCs w:val="16"/>
                                            </w:rPr>
                                            <w:t>盧森堡</w:t>
                                          </w:r>
                                        </w:p>
                                        <w:p w:rsidR="00E16761" w:rsidRPr="002553C4" w:rsidRDefault="00E16761" w:rsidP="0024473D">
                                          <w:pPr>
                                            <w:adjustRightInd w:val="0"/>
                                            <w:snapToGrid w:val="0"/>
                                            <w:spacing w:line="300" w:lineRule="auto"/>
                                            <w:rPr>
                                              <w:sz w:val="16"/>
                                              <w:szCs w:val="16"/>
                                            </w:rPr>
                                          </w:pPr>
                                          <w:r w:rsidRPr="002553C4">
                                            <w:rPr>
                                              <w:rFonts w:hint="eastAsia"/>
                                              <w:sz w:val="16"/>
                                              <w:szCs w:val="16"/>
                                            </w:rPr>
                                            <w:t>卡達</w:t>
                                          </w:r>
                                        </w:p>
                                        <w:p w:rsidR="00E16761" w:rsidRPr="002553C4" w:rsidRDefault="00E16761" w:rsidP="0024473D">
                                          <w:pPr>
                                            <w:adjustRightInd w:val="0"/>
                                            <w:snapToGrid w:val="0"/>
                                            <w:spacing w:line="300" w:lineRule="auto"/>
                                            <w:rPr>
                                              <w:sz w:val="16"/>
                                              <w:szCs w:val="16"/>
                                            </w:rPr>
                                          </w:pPr>
                                          <w:r w:rsidRPr="002553C4">
                                            <w:rPr>
                                              <w:rFonts w:hint="eastAsia"/>
                                              <w:sz w:val="16"/>
                                              <w:szCs w:val="16"/>
                                            </w:rPr>
                                            <w:t>挪威</w:t>
                                          </w:r>
                                        </w:p>
                                        <w:p w:rsidR="00E16761" w:rsidRPr="002553C4" w:rsidRDefault="00E16761" w:rsidP="0024473D">
                                          <w:pPr>
                                            <w:adjustRightInd w:val="0"/>
                                            <w:snapToGrid w:val="0"/>
                                            <w:spacing w:line="300" w:lineRule="auto"/>
                                            <w:rPr>
                                              <w:sz w:val="16"/>
                                              <w:szCs w:val="16"/>
                                            </w:rPr>
                                          </w:pPr>
                                          <w:r w:rsidRPr="002553C4">
                                            <w:rPr>
                                              <w:rFonts w:hint="eastAsia"/>
                                              <w:sz w:val="16"/>
                                              <w:szCs w:val="16"/>
                                            </w:rPr>
                                            <w:t>丹麥</w:t>
                                          </w:r>
                                        </w:p>
                                        <w:p w:rsidR="00E16761" w:rsidRPr="002553C4" w:rsidRDefault="00E16761" w:rsidP="0024473D">
                                          <w:pPr>
                                            <w:adjustRightInd w:val="0"/>
                                            <w:snapToGrid w:val="0"/>
                                            <w:spacing w:line="300" w:lineRule="auto"/>
                                            <w:rPr>
                                              <w:sz w:val="16"/>
                                              <w:szCs w:val="16"/>
                                            </w:rPr>
                                          </w:pPr>
                                          <w:r w:rsidRPr="002553C4">
                                            <w:rPr>
                                              <w:rFonts w:hint="eastAsia"/>
                                              <w:sz w:val="16"/>
                                              <w:szCs w:val="16"/>
                                            </w:rPr>
                                            <w:t>奧地利</w:t>
                                          </w:r>
                                        </w:p>
                                        <w:p w:rsidR="00E16761" w:rsidRPr="002553C4" w:rsidRDefault="00E16761" w:rsidP="0024473D">
                                          <w:pPr>
                                            <w:adjustRightInd w:val="0"/>
                                            <w:snapToGrid w:val="0"/>
                                            <w:spacing w:line="300" w:lineRule="auto"/>
                                            <w:rPr>
                                              <w:sz w:val="16"/>
                                              <w:szCs w:val="16"/>
                                            </w:rPr>
                                          </w:pPr>
                                          <w:r w:rsidRPr="002553C4">
                                            <w:rPr>
                                              <w:rFonts w:hint="eastAsia"/>
                                              <w:sz w:val="16"/>
                                              <w:szCs w:val="16"/>
                                            </w:rPr>
                                            <w:t>荷蘭</w:t>
                                          </w:r>
                                        </w:p>
                                        <w:p w:rsidR="00E16761" w:rsidRPr="00451F95" w:rsidRDefault="00E16761" w:rsidP="0024473D">
                                          <w:pPr>
                                            <w:adjustRightInd w:val="0"/>
                                            <w:snapToGrid w:val="0"/>
                                            <w:spacing w:line="300" w:lineRule="auto"/>
                                            <w:rPr>
                                              <w:sz w:val="16"/>
                                              <w:szCs w:val="16"/>
                                            </w:rPr>
                                          </w:pPr>
                                          <w:r w:rsidRPr="002553C4">
                                            <w:rPr>
                                              <w:rFonts w:hint="eastAsia"/>
                                              <w:sz w:val="16"/>
                                              <w:szCs w:val="16"/>
                                            </w:rPr>
                                            <w:t>馬來西亞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2" name="文字方塊 62"/>
                                  <wps:cNvSpPr txBox="1"/>
                                  <wps:spPr>
                                    <a:xfrm>
                                      <a:off x="1028700" y="4729843"/>
                                      <a:ext cx="772160" cy="1120775"/>
                                    </a:xfrm>
                                    <a:prstGeom prst="rect">
                                      <a:avLst/>
                                    </a:prstGeom>
                                    <a:noFill/>
                                    <a:ln w="6350">
                                      <a:noFill/>
                                    </a:ln>
                                    <a:effectLst/>
                                  </wps:spPr>
                                  <wps:txbx>
                                    <w:txbxContent>
                                      <w:p w:rsidR="00E16761" w:rsidRDefault="00E16761" w:rsidP="0024473D">
                                        <w:pPr>
                                          <w:adjustRightInd w:val="0"/>
                                          <w:snapToGrid w:val="0"/>
                                          <w:spacing w:line="310" w:lineRule="auto"/>
                                          <w:rPr>
                                            <w:sz w:val="16"/>
                                            <w:szCs w:val="16"/>
                                          </w:rPr>
                                        </w:pPr>
                                        <w:r>
                                          <w:rPr>
                                            <w:rFonts w:hint="eastAsia"/>
                                            <w:sz w:val="16"/>
                                            <w:szCs w:val="16"/>
                                          </w:rPr>
                                          <w:t>納米比亞</w:t>
                                        </w:r>
                                      </w:p>
                                      <w:p w:rsidR="00E16761" w:rsidRDefault="00E16761" w:rsidP="0024473D">
                                        <w:pPr>
                                          <w:adjustRightInd w:val="0"/>
                                          <w:snapToGrid w:val="0"/>
                                          <w:spacing w:line="310" w:lineRule="auto"/>
                                          <w:rPr>
                                            <w:sz w:val="16"/>
                                            <w:szCs w:val="16"/>
                                          </w:rPr>
                                        </w:pPr>
                                        <w:r>
                                          <w:rPr>
                                            <w:rFonts w:hint="eastAsia"/>
                                            <w:sz w:val="16"/>
                                            <w:szCs w:val="16"/>
                                          </w:rPr>
                                          <w:t>黎巴嫩</w:t>
                                        </w:r>
                                      </w:p>
                                      <w:p w:rsidR="00E16761" w:rsidRDefault="00E16761" w:rsidP="0024473D">
                                        <w:pPr>
                                          <w:adjustRightInd w:val="0"/>
                                          <w:snapToGrid w:val="0"/>
                                          <w:spacing w:line="310" w:lineRule="auto"/>
                                          <w:rPr>
                                            <w:sz w:val="16"/>
                                            <w:szCs w:val="16"/>
                                          </w:rPr>
                                        </w:pPr>
                                        <w:r>
                                          <w:rPr>
                                            <w:rFonts w:hint="eastAsia"/>
                                            <w:sz w:val="16"/>
                                            <w:szCs w:val="16"/>
                                          </w:rPr>
                                          <w:t>日本</w:t>
                                        </w:r>
                                      </w:p>
                                      <w:p w:rsidR="00E16761" w:rsidRDefault="00E16761" w:rsidP="0024473D">
                                        <w:pPr>
                                          <w:adjustRightInd w:val="0"/>
                                          <w:snapToGrid w:val="0"/>
                                          <w:spacing w:line="310" w:lineRule="auto"/>
                                          <w:rPr>
                                            <w:sz w:val="16"/>
                                            <w:szCs w:val="16"/>
                                          </w:rPr>
                                        </w:pPr>
                                        <w:r>
                                          <w:rPr>
                                            <w:rFonts w:hint="eastAsia"/>
                                            <w:sz w:val="16"/>
                                            <w:szCs w:val="16"/>
                                          </w:rPr>
                                          <w:t>以色列</w:t>
                                        </w:r>
                                      </w:p>
                                      <w:p w:rsidR="00E16761" w:rsidRDefault="00E16761" w:rsidP="0024473D">
                                        <w:pPr>
                                          <w:adjustRightInd w:val="0"/>
                                          <w:snapToGrid w:val="0"/>
                                          <w:spacing w:line="310" w:lineRule="auto"/>
                                          <w:rPr>
                                            <w:sz w:val="16"/>
                                            <w:szCs w:val="16"/>
                                          </w:rPr>
                                        </w:pPr>
                                        <w:r>
                                          <w:rPr>
                                            <w:rFonts w:hint="eastAsia"/>
                                            <w:sz w:val="16"/>
                                            <w:szCs w:val="16"/>
                                          </w:rPr>
                                          <w:t>南韓</w:t>
                                        </w:r>
                                      </w:p>
                                      <w:p w:rsidR="00E16761" w:rsidRPr="00451F95" w:rsidRDefault="00E16761" w:rsidP="0024473D">
                                        <w:pPr>
                                          <w:adjustRightInd w:val="0"/>
                                          <w:snapToGrid w:val="0"/>
                                          <w:spacing w:line="310" w:lineRule="auto"/>
                                          <w:rPr>
                                            <w:sz w:val="16"/>
                                            <w:szCs w:val="16"/>
                                          </w:rPr>
                                        </w:pPr>
                                        <w:r>
                                          <w:rPr>
                                            <w:rFonts w:hint="eastAsia"/>
                                            <w:sz w:val="16"/>
                                            <w:szCs w:val="16"/>
                                          </w:rPr>
                                          <w:t>塔吉克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0185" name="文字方塊 50185"/>
                                <wps:cNvSpPr txBox="1"/>
                                <wps:spPr>
                                  <a:xfrm>
                                    <a:off x="1028700" y="3614057"/>
                                    <a:ext cx="772160" cy="1245870"/>
                                  </a:xfrm>
                                  <a:prstGeom prst="rect">
                                    <a:avLst/>
                                  </a:prstGeom>
                                  <a:noFill/>
                                  <a:ln w="6350">
                                    <a:noFill/>
                                  </a:ln>
                                  <a:effectLst/>
                                </wps:spPr>
                                <wps:txbx>
                                  <w:txbxContent>
                                    <w:p w:rsidR="00E16761" w:rsidRDefault="00E16761" w:rsidP="0024473D">
                                      <w:pPr>
                                        <w:adjustRightInd w:val="0"/>
                                        <w:snapToGrid w:val="0"/>
                                        <w:spacing w:line="300" w:lineRule="auto"/>
                                        <w:rPr>
                                          <w:sz w:val="16"/>
                                          <w:szCs w:val="16"/>
                                        </w:rPr>
                                      </w:pPr>
                                      <w:r>
                                        <w:rPr>
                                          <w:rFonts w:hint="eastAsia"/>
                                          <w:sz w:val="16"/>
                                          <w:szCs w:val="16"/>
                                        </w:rPr>
                                        <w:t>葡萄牙</w:t>
                                      </w:r>
                                    </w:p>
                                    <w:p w:rsidR="00E16761" w:rsidRDefault="00E16761" w:rsidP="0024473D">
                                      <w:pPr>
                                        <w:adjustRightInd w:val="0"/>
                                        <w:snapToGrid w:val="0"/>
                                        <w:spacing w:line="300" w:lineRule="auto"/>
                                        <w:rPr>
                                          <w:sz w:val="16"/>
                                          <w:szCs w:val="16"/>
                                        </w:rPr>
                                      </w:pPr>
                                      <w:r>
                                        <w:rPr>
                                          <w:rFonts w:hint="eastAsia"/>
                                          <w:sz w:val="16"/>
                                          <w:szCs w:val="16"/>
                                        </w:rPr>
                                        <w:t>義大利</w:t>
                                      </w:r>
                                    </w:p>
                                    <w:p w:rsidR="00E16761" w:rsidRPr="00451F95" w:rsidRDefault="00E16761" w:rsidP="0024473D">
                                      <w:pPr>
                                        <w:adjustRightInd w:val="0"/>
                                        <w:snapToGrid w:val="0"/>
                                        <w:spacing w:line="300" w:lineRule="auto"/>
                                        <w:rPr>
                                          <w:sz w:val="16"/>
                                          <w:szCs w:val="16"/>
                                        </w:rPr>
                                      </w:pPr>
                                      <w:r>
                                        <w:rPr>
                                          <w:rFonts w:hint="eastAsia"/>
                                          <w:sz w:val="16"/>
                                          <w:szCs w:val="16"/>
                                        </w:rPr>
                                        <w:t>芬蘭</w:t>
                                      </w:r>
                                    </w:p>
                                    <w:p w:rsidR="00E16761" w:rsidRPr="00155E01" w:rsidRDefault="00E16761" w:rsidP="0024473D">
                                      <w:pPr>
                                        <w:adjustRightInd w:val="0"/>
                                        <w:snapToGrid w:val="0"/>
                                        <w:spacing w:line="300" w:lineRule="auto"/>
                                        <w:rPr>
                                          <w:sz w:val="16"/>
                                          <w:szCs w:val="16"/>
                                        </w:rPr>
                                      </w:pPr>
                                      <w:r>
                                        <w:rPr>
                                          <w:rFonts w:hint="eastAsia"/>
                                          <w:sz w:val="16"/>
                                          <w:szCs w:val="16"/>
                                        </w:rPr>
                                        <w:t>南非</w:t>
                                      </w:r>
                                    </w:p>
                                    <w:p w:rsidR="00E16761" w:rsidRDefault="00E16761" w:rsidP="0024473D">
                                      <w:pPr>
                                        <w:adjustRightInd w:val="0"/>
                                        <w:snapToGrid w:val="0"/>
                                        <w:spacing w:line="300" w:lineRule="auto"/>
                                        <w:rPr>
                                          <w:sz w:val="16"/>
                                          <w:szCs w:val="16"/>
                                        </w:rPr>
                                      </w:pPr>
                                      <w:r>
                                        <w:rPr>
                                          <w:rFonts w:hint="eastAsia"/>
                                          <w:sz w:val="16"/>
                                          <w:szCs w:val="16"/>
                                        </w:rPr>
                                        <w:t>比利時</w:t>
                                      </w:r>
                                    </w:p>
                                    <w:p w:rsidR="00E16761" w:rsidRDefault="00E16761" w:rsidP="0024473D">
                                      <w:pPr>
                                        <w:adjustRightInd w:val="0"/>
                                        <w:snapToGrid w:val="0"/>
                                        <w:spacing w:line="300" w:lineRule="auto"/>
                                        <w:rPr>
                                          <w:sz w:val="16"/>
                                          <w:szCs w:val="16"/>
                                        </w:rPr>
                                      </w:pPr>
                                      <w:r>
                                        <w:rPr>
                                          <w:rFonts w:hint="eastAsia"/>
                                          <w:sz w:val="16"/>
                                          <w:szCs w:val="16"/>
                                        </w:rPr>
                                        <w:t>德國</w:t>
                                      </w:r>
                                    </w:p>
                                    <w:p w:rsidR="00E16761" w:rsidRDefault="00E16761" w:rsidP="0024473D">
                                      <w:pPr>
                                        <w:adjustRightInd w:val="0"/>
                                        <w:snapToGrid w:val="0"/>
                                        <w:spacing w:line="300" w:lineRule="auto"/>
                                        <w:rPr>
                                          <w:sz w:val="16"/>
                                          <w:szCs w:val="16"/>
                                        </w:rPr>
                                      </w:pPr>
                                      <w:r>
                                        <w:rPr>
                                          <w:rFonts w:hint="eastAsia"/>
                                          <w:sz w:val="16"/>
                                          <w:szCs w:val="16"/>
                                        </w:rPr>
                                        <w:t>希臘</w:t>
                                      </w:r>
                                    </w:p>
                                    <w:p w:rsidR="00E16761" w:rsidRPr="00451F95" w:rsidRDefault="00E16761" w:rsidP="0024473D">
                                      <w:pPr>
                                        <w:adjustRightInd w:val="0"/>
                                        <w:snapToGrid w:val="0"/>
                                        <w:spacing w:line="310" w:lineRule="auto"/>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3" name="文字方塊 33"/>
                              <wps:cNvSpPr txBox="1"/>
                              <wps:spPr>
                                <a:xfrm>
                                  <a:off x="3652157" y="0"/>
                                  <a:ext cx="772160" cy="10775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6761" w:rsidRDefault="00E16761" w:rsidP="0024473D">
                                    <w:pPr>
                                      <w:adjustRightInd w:val="0"/>
                                      <w:snapToGrid w:val="0"/>
                                      <w:spacing w:line="310" w:lineRule="auto"/>
                                      <w:rPr>
                                        <w:sz w:val="16"/>
                                        <w:szCs w:val="16"/>
                                      </w:rPr>
                                    </w:pPr>
                                    <w:r>
                                      <w:rPr>
                                        <w:rFonts w:hint="eastAsia"/>
                                        <w:sz w:val="16"/>
                                        <w:szCs w:val="16"/>
                                      </w:rPr>
                                      <w:t>喬治亞</w:t>
                                    </w:r>
                                  </w:p>
                                  <w:p w:rsidR="00E16761" w:rsidRDefault="00E16761" w:rsidP="0024473D">
                                    <w:pPr>
                                      <w:adjustRightInd w:val="0"/>
                                      <w:snapToGrid w:val="0"/>
                                      <w:spacing w:line="310" w:lineRule="auto"/>
                                      <w:rPr>
                                        <w:sz w:val="16"/>
                                        <w:szCs w:val="16"/>
                                      </w:rPr>
                                    </w:pPr>
                                    <w:r>
                                      <w:rPr>
                                        <w:rFonts w:hint="eastAsia"/>
                                        <w:sz w:val="16"/>
                                        <w:szCs w:val="16"/>
                                      </w:rPr>
                                      <w:t>巴西</w:t>
                                    </w:r>
                                  </w:p>
                                  <w:p w:rsidR="00E16761" w:rsidRDefault="00E16761" w:rsidP="0024473D">
                                    <w:pPr>
                                      <w:adjustRightInd w:val="0"/>
                                      <w:snapToGrid w:val="0"/>
                                      <w:spacing w:line="310" w:lineRule="auto"/>
                                      <w:rPr>
                                        <w:sz w:val="16"/>
                                        <w:szCs w:val="16"/>
                                      </w:rPr>
                                    </w:pPr>
                                    <w:r>
                                      <w:rPr>
                                        <w:rFonts w:hint="eastAsia"/>
                                        <w:sz w:val="16"/>
                                        <w:szCs w:val="16"/>
                                      </w:rPr>
                                      <w:t>愛沙尼亞</w:t>
                                    </w:r>
                                  </w:p>
                                  <w:p w:rsidR="00E16761" w:rsidRDefault="00E16761" w:rsidP="0024473D">
                                    <w:pPr>
                                      <w:adjustRightInd w:val="0"/>
                                      <w:snapToGrid w:val="0"/>
                                      <w:spacing w:line="310" w:lineRule="auto"/>
                                      <w:rPr>
                                        <w:sz w:val="16"/>
                                        <w:szCs w:val="16"/>
                                      </w:rPr>
                                    </w:pPr>
                                    <w:r>
                                      <w:rPr>
                                        <w:rFonts w:hint="eastAsia"/>
                                        <w:sz w:val="16"/>
                                        <w:szCs w:val="16"/>
                                      </w:rPr>
                                      <w:t>立陶宛</w:t>
                                    </w:r>
                                  </w:p>
                                  <w:p w:rsidR="00E16761" w:rsidRDefault="00E16761" w:rsidP="0024473D">
                                    <w:pPr>
                                      <w:adjustRightInd w:val="0"/>
                                      <w:snapToGrid w:val="0"/>
                                      <w:spacing w:line="310" w:lineRule="auto"/>
                                      <w:rPr>
                                        <w:sz w:val="16"/>
                                        <w:szCs w:val="16"/>
                                      </w:rPr>
                                    </w:pPr>
                                    <w:r>
                                      <w:rPr>
                                        <w:rFonts w:hint="eastAsia"/>
                                        <w:sz w:val="16"/>
                                        <w:szCs w:val="16"/>
                                      </w:rPr>
                                      <w:t>馬達加斯加</w:t>
                                    </w:r>
                                  </w:p>
                                  <w:p w:rsidR="00E16761" w:rsidRPr="00451F95" w:rsidRDefault="00E16761" w:rsidP="0024473D">
                                    <w:pPr>
                                      <w:adjustRightInd w:val="0"/>
                                      <w:snapToGrid w:val="0"/>
                                      <w:spacing w:line="310" w:lineRule="auto"/>
                                      <w:rPr>
                                        <w:sz w:val="16"/>
                                        <w:szCs w:val="16"/>
                                      </w:rPr>
                                    </w:pPr>
                                    <w:r>
                                      <w:rPr>
                                        <w:rFonts w:hint="eastAsia"/>
                                        <w:sz w:val="16"/>
                                        <w:szCs w:val="16"/>
                                      </w:rPr>
                                      <w:t>匈牙利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7" name="文字方塊 57"/>
                            <wps:cNvSpPr txBox="1"/>
                            <wps:spPr>
                              <a:xfrm>
                                <a:off x="3652157" y="2667000"/>
                                <a:ext cx="772160" cy="1833880"/>
                              </a:xfrm>
                              <a:prstGeom prst="rect">
                                <a:avLst/>
                              </a:prstGeom>
                              <a:noFill/>
                              <a:ln w="6350">
                                <a:noFill/>
                              </a:ln>
                              <a:effectLst/>
                            </wps:spPr>
                            <wps:txbx>
                              <w:txbxContent>
                                <w:p w:rsidR="00E16761" w:rsidRDefault="00E16761" w:rsidP="0024473D">
                                  <w:pPr>
                                    <w:adjustRightInd w:val="0"/>
                                    <w:snapToGrid w:val="0"/>
                                    <w:spacing w:line="295" w:lineRule="auto"/>
                                    <w:rPr>
                                      <w:sz w:val="16"/>
                                      <w:szCs w:val="16"/>
                                    </w:rPr>
                                  </w:pPr>
                                  <w:r>
                                    <w:rPr>
                                      <w:rFonts w:hint="eastAsia"/>
                                      <w:sz w:val="16"/>
                                      <w:szCs w:val="16"/>
                                    </w:rPr>
                                    <w:t>查德</w:t>
                                  </w:r>
                                </w:p>
                                <w:p w:rsidR="00E16761" w:rsidRDefault="00E16761" w:rsidP="0024473D">
                                  <w:pPr>
                                    <w:adjustRightInd w:val="0"/>
                                    <w:snapToGrid w:val="0"/>
                                    <w:spacing w:line="295" w:lineRule="auto"/>
                                    <w:rPr>
                                      <w:sz w:val="16"/>
                                      <w:szCs w:val="16"/>
                                    </w:rPr>
                                  </w:pPr>
                                  <w:r>
                                    <w:rPr>
                                      <w:rFonts w:hint="eastAsia"/>
                                      <w:sz w:val="16"/>
                                      <w:szCs w:val="16"/>
                                    </w:rPr>
                                    <w:t>尼日</w:t>
                                  </w:r>
                                </w:p>
                                <w:p w:rsidR="00E16761" w:rsidRDefault="00E16761" w:rsidP="0024473D">
                                  <w:pPr>
                                    <w:adjustRightInd w:val="0"/>
                                    <w:snapToGrid w:val="0"/>
                                    <w:spacing w:line="295" w:lineRule="auto"/>
                                    <w:rPr>
                                      <w:sz w:val="16"/>
                                      <w:szCs w:val="16"/>
                                    </w:rPr>
                                  </w:pPr>
                                  <w:r>
                                    <w:rPr>
                                      <w:rFonts w:hint="eastAsia"/>
                                      <w:sz w:val="16"/>
                                      <w:szCs w:val="16"/>
                                    </w:rPr>
                                    <w:t>多哥</w:t>
                                  </w:r>
                                </w:p>
                                <w:p w:rsidR="00E16761" w:rsidRDefault="00E16761" w:rsidP="0024473D">
                                  <w:pPr>
                                    <w:adjustRightInd w:val="0"/>
                                    <w:snapToGrid w:val="0"/>
                                    <w:spacing w:line="295" w:lineRule="auto"/>
                                    <w:rPr>
                                      <w:sz w:val="16"/>
                                      <w:szCs w:val="16"/>
                                    </w:rPr>
                                  </w:pPr>
                                  <w:r>
                                    <w:rPr>
                                      <w:rFonts w:hint="eastAsia"/>
                                      <w:sz w:val="16"/>
                                      <w:szCs w:val="16"/>
                                    </w:rPr>
                                    <w:t>臺灣</w:t>
                                  </w:r>
                                </w:p>
                                <w:p w:rsidR="00E16761" w:rsidRDefault="00E16761" w:rsidP="0024473D">
                                  <w:pPr>
                                    <w:adjustRightInd w:val="0"/>
                                    <w:snapToGrid w:val="0"/>
                                    <w:spacing w:line="295" w:lineRule="auto"/>
                                    <w:rPr>
                                      <w:sz w:val="16"/>
                                      <w:szCs w:val="16"/>
                                    </w:rPr>
                                  </w:pPr>
                                  <w:r>
                                    <w:rPr>
                                      <w:rFonts w:hint="eastAsia"/>
                                      <w:sz w:val="16"/>
                                      <w:szCs w:val="16"/>
                                    </w:rPr>
                                    <w:t>羅馬尼亞</w:t>
                                  </w:r>
                                </w:p>
                                <w:p w:rsidR="00E16761" w:rsidRDefault="00E16761" w:rsidP="0024473D">
                                  <w:pPr>
                                    <w:adjustRightInd w:val="0"/>
                                    <w:snapToGrid w:val="0"/>
                                    <w:spacing w:line="295" w:lineRule="auto"/>
                                    <w:rPr>
                                      <w:sz w:val="16"/>
                                      <w:szCs w:val="16"/>
                                    </w:rPr>
                                  </w:pPr>
                                  <w:r>
                                    <w:rPr>
                                      <w:rFonts w:hint="eastAsia"/>
                                      <w:sz w:val="16"/>
                                      <w:szCs w:val="16"/>
                                    </w:rPr>
                                    <w:t>伊朗</w:t>
                                  </w:r>
                                </w:p>
                                <w:p w:rsidR="00E16761" w:rsidRDefault="00E16761" w:rsidP="0024473D">
                                  <w:pPr>
                                    <w:adjustRightInd w:val="0"/>
                                    <w:snapToGrid w:val="0"/>
                                    <w:spacing w:line="295" w:lineRule="auto"/>
                                    <w:rPr>
                                      <w:sz w:val="16"/>
                                      <w:szCs w:val="16"/>
                                    </w:rPr>
                                  </w:pPr>
                                  <w:r>
                                    <w:rPr>
                                      <w:rFonts w:hint="eastAsia"/>
                                      <w:sz w:val="16"/>
                                      <w:szCs w:val="16"/>
                                    </w:rPr>
                                    <w:t>巴拉圭</w:t>
                                  </w:r>
                                </w:p>
                                <w:p w:rsidR="00E16761" w:rsidRDefault="00E16761" w:rsidP="0024473D">
                                  <w:pPr>
                                    <w:adjustRightInd w:val="0"/>
                                    <w:snapToGrid w:val="0"/>
                                    <w:spacing w:line="295" w:lineRule="auto"/>
                                    <w:rPr>
                                      <w:sz w:val="16"/>
                                      <w:szCs w:val="16"/>
                                    </w:rPr>
                                  </w:pPr>
                                  <w:r>
                                    <w:rPr>
                                      <w:rFonts w:hint="eastAsia"/>
                                      <w:sz w:val="16"/>
                                      <w:szCs w:val="16"/>
                                    </w:rPr>
                                    <w:t>越南</w:t>
                                  </w:r>
                                </w:p>
                                <w:p w:rsidR="00E16761" w:rsidRDefault="00E16761" w:rsidP="0024473D">
                                  <w:pPr>
                                    <w:adjustRightInd w:val="0"/>
                                    <w:snapToGrid w:val="0"/>
                                    <w:spacing w:line="295" w:lineRule="auto"/>
                                    <w:rPr>
                                      <w:sz w:val="16"/>
                                      <w:szCs w:val="16"/>
                                    </w:rPr>
                                  </w:pPr>
                                  <w:r>
                                    <w:rPr>
                                      <w:rFonts w:hint="eastAsia"/>
                                      <w:sz w:val="16"/>
                                      <w:szCs w:val="16"/>
                                    </w:rPr>
                                    <w:t>智利</w:t>
                                  </w:r>
                                </w:p>
                                <w:p w:rsidR="00E16761" w:rsidRDefault="00E16761" w:rsidP="0024473D">
                                  <w:pPr>
                                    <w:adjustRightInd w:val="0"/>
                                    <w:snapToGrid w:val="0"/>
                                    <w:spacing w:line="295" w:lineRule="auto"/>
                                    <w:rPr>
                                      <w:sz w:val="16"/>
                                      <w:szCs w:val="16"/>
                                    </w:rPr>
                                  </w:pPr>
                                  <w:r>
                                    <w:rPr>
                                      <w:rFonts w:hint="eastAsia"/>
                                      <w:sz w:val="16"/>
                                      <w:szCs w:val="16"/>
                                    </w:rPr>
                                    <w:t>茅利塔尼亞</w:t>
                                  </w:r>
                                </w:p>
                                <w:p w:rsidR="00E16761" w:rsidRPr="00C75443" w:rsidRDefault="00E16761" w:rsidP="0024473D">
                                  <w:pPr>
                                    <w:adjustRightInd w:val="0"/>
                                    <w:snapToGrid w:val="0"/>
                                    <w:spacing w:line="295" w:lineRule="auto"/>
                                    <w:rPr>
                                      <w:sz w:val="16"/>
                                      <w:szCs w:val="16"/>
                                    </w:rPr>
                                  </w:pPr>
                                  <w:r>
                                    <w:rPr>
                                      <w:rFonts w:hint="eastAsia"/>
                                      <w:sz w:val="16"/>
                                      <w:szCs w:val="16"/>
                                    </w:rPr>
                                    <w:t>馬利</w:t>
                                  </w:r>
                                </w:p>
                                <w:p w:rsidR="00E16761" w:rsidRPr="00451F95" w:rsidRDefault="00E16761" w:rsidP="0024473D">
                                  <w:pPr>
                                    <w:adjustRightInd w:val="0"/>
                                    <w:snapToGrid w:val="0"/>
                                    <w:spacing w:line="310" w:lineRule="auto"/>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1" name="文字方塊 61"/>
                          <wps:cNvSpPr txBox="1"/>
                          <wps:spPr>
                            <a:xfrm>
                              <a:off x="3652157" y="4419600"/>
                              <a:ext cx="772160" cy="1501775"/>
                            </a:xfrm>
                            <a:prstGeom prst="rect">
                              <a:avLst/>
                            </a:prstGeom>
                            <a:noFill/>
                            <a:ln w="6350">
                              <a:noFill/>
                            </a:ln>
                            <a:effectLst/>
                          </wps:spPr>
                          <wps:txbx>
                            <w:txbxContent>
                              <w:p w:rsidR="00E16761" w:rsidRDefault="00E16761" w:rsidP="0024473D">
                                <w:pPr>
                                  <w:adjustRightInd w:val="0"/>
                                  <w:snapToGrid w:val="0"/>
                                  <w:spacing w:line="295" w:lineRule="auto"/>
                                  <w:rPr>
                                    <w:sz w:val="16"/>
                                    <w:szCs w:val="16"/>
                                  </w:rPr>
                                </w:pPr>
                                <w:r>
                                  <w:rPr>
                                    <w:rFonts w:hint="eastAsia"/>
                                    <w:sz w:val="16"/>
                                    <w:szCs w:val="16"/>
                                  </w:rPr>
                                  <w:t>玻利維亞</w:t>
                                </w:r>
                              </w:p>
                              <w:p w:rsidR="00E16761" w:rsidRDefault="00E16761" w:rsidP="0024473D">
                                <w:pPr>
                                  <w:adjustRightInd w:val="0"/>
                                  <w:snapToGrid w:val="0"/>
                                  <w:spacing w:line="295" w:lineRule="auto"/>
                                  <w:rPr>
                                    <w:sz w:val="16"/>
                                    <w:szCs w:val="16"/>
                                  </w:rPr>
                                </w:pPr>
                                <w:r>
                                  <w:rPr>
                                    <w:rFonts w:hint="eastAsia"/>
                                    <w:sz w:val="16"/>
                                    <w:szCs w:val="16"/>
                                  </w:rPr>
                                  <w:t>菲律賓</w:t>
                                </w:r>
                              </w:p>
                              <w:p w:rsidR="00E16761" w:rsidRDefault="00E16761" w:rsidP="0024473D">
                                <w:pPr>
                                  <w:adjustRightInd w:val="0"/>
                                  <w:snapToGrid w:val="0"/>
                                  <w:spacing w:line="295" w:lineRule="auto"/>
                                  <w:rPr>
                                    <w:sz w:val="16"/>
                                    <w:szCs w:val="16"/>
                                  </w:rPr>
                                </w:pPr>
                                <w:r>
                                  <w:rPr>
                                    <w:rFonts w:hint="eastAsia"/>
                                    <w:sz w:val="16"/>
                                    <w:szCs w:val="16"/>
                                  </w:rPr>
                                  <w:t>瓜地馬拉</w:t>
                                </w:r>
                              </w:p>
                              <w:p w:rsidR="00E16761" w:rsidRDefault="00E16761" w:rsidP="0024473D">
                                <w:pPr>
                                  <w:adjustRightInd w:val="0"/>
                                  <w:snapToGrid w:val="0"/>
                                  <w:spacing w:line="295" w:lineRule="auto"/>
                                  <w:rPr>
                                    <w:sz w:val="16"/>
                                    <w:szCs w:val="16"/>
                                  </w:rPr>
                                </w:pPr>
                                <w:r>
                                  <w:rPr>
                                    <w:rFonts w:hint="eastAsia"/>
                                    <w:sz w:val="16"/>
                                    <w:szCs w:val="16"/>
                                  </w:rPr>
                                  <w:t>蓋亞那</w:t>
                                </w:r>
                              </w:p>
                              <w:p w:rsidR="00E16761" w:rsidRDefault="00E16761" w:rsidP="0024473D">
                                <w:pPr>
                                  <w:adjustRightInd w:val="0"/>
                                  <w:snapToGrid w:val="0"/>
                                  <w:spacing w:line="295" w:lineRule="auto"/>
                                  <w:rPr>
                                    <w:sz w:val="16"/>
                                    <w:szCs w:val="16"/>
                                  </w:rPr>
                                </w:pPr>
                                <w:r>
                                  <w:rPr>
                                    <w:rFonts w:hint="eastAsia"/>
                                    <w:sz w:val="16"/>
                                    <w:szCs w:val="16"/>
                                  </w:rPr>
                                  <w:t>肯亞</w:t>
                                </w:r>
                              </w:p>
                              <w:p w:rsidR="00E16761" w:rsidRDefault="00E16761" w:rsidP="0024473D">
                                <w:pPr>
                                  <w:adjustRightInd w:val="0"/>
                                  <w:snapToGrid w:val="0"/>
                                  <w:spacing w:line="295" w:lineRule="auto"/>
                                  <w:rPr>
                                    <w:sz w:val="16"/>
                                    <w:szCs w:val="16"/>
                                  </w:rPr>
                                </w:pPr>
                                <w:r>
                                  <w:rPr>
                                    <w:rFonts w:hint="eastAsia"/>
                                    <w:sz w:val="16"/>
                                    <w:szCs w:val="16"/>
                                  </w:rPr>
                                  <w:t>莫三比克</w:t>
                                </w:r>
                              </w:p>
                              <w:p w:rsidR="00E16761" w:rsidRDefault="00E16761" w:rsidP="0024473D">
                                <w:pPr>
                                  <w:adjustRightInd w:val="0"/>
                                  <w:snapToGrid w:val="0"/>
                                  <w:spacing w:line="295" w:lineRule="auto"/>
                                  <w:rPr>
                                    <w:sz w:val="16"/>
                                    <w:szCs w:val="16"/>
                                  </w:rPr>
                                </w:pPr>
                                <w:r>
                                  <w:rPr>
                                    <w:rFonts w:hint="eastAsia"/>
                                    <w:sz w:val="16"/>
                                    <w:szCs w:val="16"/>
                                  </w:rPr>
                                  <w:t>突尼希亞</w:t>
                                </w:r>
                              </w:p>
                              <w:p w:rsidR="00E16761" w:rsidRPr="00451F95" w:rsidRDefault="00E16761" w:rsidP="0024473D">
                                <w:pPr>
                                  <w:adjustRightInd w:val="0"/>
                                  <w:snapToGrid w:val="0"/>
                                  <w:spacing w:line="310" w:lineRule="auto"/>
                                  <w:rPr>
                                    <w:sz w:val="16"/>
                                    <w:szCs w:val="16"/>
                                  </w:rPr>
                                </w:pPr>
                                <w:r>
                                  <w:rPr>
                                    <w:rFonts w:hint="eastAsia"/>
                                    <w:sz w:val="16"/>
                                    <w:szCs w:val="16"/>
                                  </w:rPr>
                                  <w:t>巴勒斯坦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3" name="文字方塊 53"/>
                        <wps:cNvSpPr txBox="1"/>
                        <wps:spPr>
                          <a:xfrm>
                            <a:off x="3652157" y="1006929"/>
                            <a:ext cx="772160" cy="1752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6761" w:rsidRDefault="00E16761" w:rsidP="0024473D">
                              <w:pPr>
                                <w:adjustRightInd w:val="0"/>
                                <w:snapToGrid w:val="0"/>
                                <w:spacing w:line="310" w:lineRule="auto"/>
                                <w:rPr>
                                  <w:sz w:val="16"/>
                                  <w:szCs w:val="16"/>
                                </w:rPr>
                              </w:pPr>
                              <w:r>
                                <w:rPr>
                                  <w:rFonts w:hint="eastAsia"/>
                                  <w:sz w:val="16"/>
                                  <w:szCs w:val="16"/>
                                </w:rPr>
                                <w:t>波蘭</w:t>
                              </w:r>
                            </w:p>
                            <w:p w:rsidR="00E16761" w:rsidRDefault="00E16761" w:rsidP="0024473D">
                              <w:pPr>
                                <w:adjustRightInd w:val="0"/>
                                <w:snapToGrid w:val="0"/>
                                <w:spacing w:line="310" w:lineRule="auto"/>
                                <w:rPr>
                                  <w:sz w:val="16"/>
                                  <w:szCs w:val="16"/>
                                </w:rPr>
                              </w:pPr>
                              <w:r>
                                <w:rPr>
                                  <w:rFonts w:hint="eastAsia"/>
                                  <w:sz w:val="16"/>
                                  <w:szCs w:val="16"/>
                                </w:rPr>
                                <w:t>敘利亞</w:t>
                              </w:r>
                            </w:p>
                            <w:p w:rsidR="00E16761" w:rsidRDefault="00E16761" w:rsidP="0024473D">
                              <w:pPr>
                                <w:adjustRightInd w:val="0"/>
                                <w:snapToGrid w:val="0"/>
                                <w:spacing w:line="310" w:lineRule="auto"/>
                                <w:rPr>
                                  <w:sz w:val="16"/>
                                  <w:szCs w:val="16"/>
                                </w:rPr>
                              </w:pPr>
                              <w:r>
                                <w:rPr>
                                  <w:rFonts w:hint="eastAsia"/>
                                  <w:sz w:val="16"/>
                                  <w:szCs w:val="16"/>
                                </w:rPr>
                                <w:t>吉爾吉斯</w:t>
                              </w:r>
                            </w:p>
                            <w:p w:rsidR="00E16761" w:rsidRDefault="00E16761" w:rsidP="0024473D">
                              <w:pPr>
                                <w:adjustRightInd w:val="0"/>
                                <w:snapToGrid w:val="0"/>
                                <w:spacing w:line="310" w:lineRule="auto"/>
                                <w:rPr>
                                  <w:sz w:val="16"/>
                                  <w:szCs w:val="16"/>
                                </w:rPr>
                              </w:pPr>
                              <w:r>
                                <w:rPr>
                                  <w:rFonts w:hint="eastAsia"/>
                                  <w:sz w:val="16"/>
                                  <w:szCs w:val="16"/>
                                </w:rPr>
                                <w:t>約旦</w:t>
                              </w:r>
                            </w:p>
                            <w:p w:rsidR="00E16761" w:rsidRDefault="00E16761" w:rsidP="0024473D">
                              <w:pPr>
                                <w:adjustRightInd w:val="0"/>
                                <w:snapToGrid w:val="0"/>
                                <w:spacing w:line="310" w:lineRule="auto"/>
                                <w:rPr>
                                  <w:sz w:val="16"/>
                                  <w:szCs w:val="16"/>
                                </w:rPr>
                              </w:pPr>
                              <w:r>
                                <w:rPr>
                                  <w:rFonts w:hint="eastAsia"/>
                                  <w:sz w:val="16"/>
                                  <w:szCs w:val="16"/>
                                </w:rPr>
                                <w:t>亞塞拜然</w:t>
                              </w:r>
                            </w:p>
                            <w:p w:rsidR="00E16761" w:rsidRDefault="00E16761" w:rsidP="0024473D">
                              <w:pPr>
                                <w:adjustRightInd w:val="0"/>
                                <w:snapToGrid w:val="0"/>
                                <w:spacing w:line="310" w:lineRule="auto"/>
                                <w:rPr>
                                  <w:sz w:val="16"/>
                                  <w:szCs w:val="16"/>
                                </w:rPr>
                              </w:pPr>
                              <w:r>
                                <w:rPr>
                                  <w:rFonts w:hint="eastAsia"/>
                                  <w:sz w:val="16"/>
                                  <w:szCs w:val="16"/>
                                </w:rPr>
                                <w:t>象牙海岸</w:t>
                              </w:r>
                            </w:p>
                            <w:p w:rsidR="00E16761" w:rsidRDefault="00E16761" w:rsidP="0024473D">
                              <w:pPr>
                                <w:adjustRightInd w:val="0"/>
                                <w:snapToGrid w:val="0"/>
                                <w:spacing w:line="310" w:lineRule="auto"/>
                                <w:rPr>
                                  <w:sz w:val="16"/>
                                  <w:szCs w:val="16"/>
                                </w:rPr>
                              </w:pPr>
                              <w:r>
                                <w:rPr>
                                  <w:rFonts w:hint="eastAsia"/>
                                  <w:sz w:val="16"/>
                                  <w:szCs w:val="16"/>
                                </w:rPr>
                                <w:t>拉脫維亞</w:t>
                              </w:r>
                            </w:p>
                            <w:p w:rsidR="00E16761" w:rsidRDefault="00E16761" w:rsidP="0024473D">
                              <w:pPr>
                                <w:adjustRightInd w:val="0"/>
                                <w:snapToGrid w:val="0"/>
                                <w:spacing w:line="310" w:lineRule="auto"/>
                                <w:rPr>
                                  <w:sz w:val="16"/>
                                  <w:szCs w:val="16"/>
                                </w:rPr>
                              </w:pPr>
                              <w:r>
                                <w:rPr>
                                  <w:rFonts w:hint="eastAsia"/>
                                  <w:sz w:val="16"/>
                                  <w:szCs w:val="16"/>
                                </w:rPr>
                                <w:t>尼泊爾</w:t>
                              </w:r>
                            </w:p>
                            <w:p w:rsidR="00E16761" w:rsidRDefault="00E16761" w:rsidP="0024473D">
                              <w:pPr>
                                <w:adjustRightInd w:val="0"/>
                                <w:snapToGrid w:val="0"/>
                                <w:spacing w:line="310" w:lineRule="auto"/>
                                <w:rPr>
                                  <w:sz w:val="16"/>
                                  <w:szCs w:val="16"/>
                                </w:rPr>
                              </w:pPr>
                              <w:r>
                                <w:rPr>
                                  <w:rFonts w:hint="eastAsia"/>
                                  <w:sz w:val="16"/>
                                  <w:szCs w:val="16"/>
                                </w:rPr>
                                <w:t>厄瓜多</w:t>
                              </w:r>
                            </w:p>
                            <w:p w:rsidR="00E16761" w:rsidRDefault="00E16761" w:rsidP="0024473D">
                              <w:pPr>
                                <w:adjustRightInd w:val="0"/>
                                <w:snapToGrid w:val="0"/>
                                <w:spacing w:line="310" w:lineRule="auto"/>
                                <w:rPr>
                                  <w:sz w:val="16"/>
                                  <w:szCs w:val="16"/>
                                </w:rPr>
                              </w:pPr>
                              <w:r>
                                <w:rPr>
                                  <w:rFonts w:hint="eastAsia"/>
                                  <w:sz w:val="16"/>
                                  <w:szCs w:val="16"/>
                                </w:rPr>
                                <w:t>烏克蘭</w:t>
                              </w:r>
                            </w:p>
                            <w:p w:rsidR="00E16761" w:rsidRPr="00451F95" w:rsidRDefault="00E16761" w:rsidP="0024473D">
                              <w:pPr>
                                <w:adjustRightInd w:val="0"/>
                                <w:snapToGrid w:val="0"/>
                                <w:spacing w:line="310" w:lineRule="auto"/>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群組 50198" o:spid="_x0000_s1331" style="position:absolute;left:0;text-align:left;margin-left:13.95pt;margin-top:7.95pt;width:413.15pt;height:466.25pt;z-index:251725824;mso-position-horizontal-relative:text;mso-position-vertical-relative:text" coordsize="52469,59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">
                <v:group id="群組 50197" o:spid="_x0000_s1332" style="position:absolute;width:52469;height:59213" coordsize="52469,592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sNm5ccAAADe&#10;AAAADwAAAAAAAAAAAAAAAACqAgAAZHJzL2Rvd25yZXYueG1sUEsFBgAAAAAEAAQA+gAAAJ4DAAAA&#10;AA==&#10;">
                  <v:group id="群組 50196" o:spid="_x0000_s1333" style="position:absolute;width:52469;height:58510" coordsize="52469,58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BmPw37IAAAA&#10;3gAAAA8AAAAAAAAAAAAAAAAAqgIAAGRycy9kb3ducmV2LnhtbFBLBQYAAAAABAAEAPoAAACfAwAA&#10;AAA=&#10;">
                    <v:group id="群組 50195" o:spid="_x0000_s1334" style="position:absolute;width:52469;height:58510" coordsize="52469,58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V1dCccAAADe&#10;AAAADwAAAAAAAAAAAAAAAACqAgAAZHJzL2Rvd25yZXYueG1sUEsFBgAAAAAEAAQA+gAAAJ4DAAAA&#10;AA==&#10;">
                      <v:group id="群組 50194" o:spid="_x0000_s1335" style="position:absolute;width:52469;height:58510" coordsize="52469,58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hH4kscAAADe&#10;AAAADwAAAAAAAAAAAAAAAACqAgAAZHJzL2Rvd25yZXYueG1sUEsFBgAAAAAEAAQA+gAAAJ4DAAAA&#10;AA==&#10;">
                        <v:group id="群組 50193" o:spid="_x0000_s1336" style="position:absolute;width:52469;height:58510" coordsize="52469,58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GDmxgAAAN4A&#10;AAAPAAAAAAAAAAAAAAAAAKoCAABkcnMvZG93bnJldi54bWxQSwUGAAAAAAQABAD6AAAAnQMAAAAA&#10;">
                          <v:group id="群組 50192" o:spid="_x0000_s1337" style="position:absolute;width:52469;height:58510" coordsize="52469,58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mtMV9xgAAAN4A&#10;AAAPAAAAAAAAAAAAAAAAAKoCAABkcnMvZG93bnJldi54bWxQSwUGAAAAAAQABAD6AAAAnQMAAAAA&#10;">
                            <v:group id="群組 50191" o:spid="_x0000_s1338" style="position:absolute;width:52469;height:58510" coordsize="52469,58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mZbCscAAADe&#10;AAAADwAAAAAAAAAAAAAAAACqAgAAZHJzL2Rvd25yZXYueG1sUEsFBgAAAAAEAAQA+gAAAJ4DAAAA&#10;AA==&#10;">
                              <v:group id="群組 50190" o:spid="_x0000_s1339" style="position:absolute;width:52469;height:58510" coordsize="52469,58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5Kv6RxgAAAN4A&#10;AAAPAAAAAAAAAAAAAAAAAKoCAABkcnMvZG93bnJldi54bWxQSwUGAAAAAAQABAD6AAAAnQMAAAAA&#10;">
                                <v:shape id="圖片 50184" o:spid="_x0000_s1340" type="#_x0000_t75" style="position:absolute;top:381;width:52469;height:58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yNd3FAAAA3gAAAA8AAABkcnMvZG93bnJldi54bWxEj9GKwjAURN8F/yFcYV9kTXVdkWoUEWR9&#10;0cW4H3Bprm2xuSlN1PbvN4Lg4zAzZ5jlurWVuFPjS8cKxqMEBHHmTMm5gr/z7nMOwgdkg5VjUtCR&#10;h/Wq31tiatyDT3TXIRcRwj5FBUUIdSqlzwqy6EeuJo7exTUWQ5RNLk2Djwi3lZwkyUxaLDkuFFjT&#10;tqDsqm9Wwe73YN3PvjtU0y/U7jjUp02nlfoYtJsFiEBteIdf7b1R8J2M51N43olXQK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sjXdxQAAAN4AAAAPAAAAAAAAAAAAAAAA&#10;AJ8CAABkcnMvZG93bnJldi54bWxQSwUGAAAAAAQABAD3AAAAkQMAAAAA&#10;">
                                  <v:imagedata r:id="rId77" o:title="" croptop="5745f"/>
                                  <v:path arrowok="t"/>
                                </v:shape>
                                <v:shape id="文字方塊 52" o:spid="_x0000_s1341" type="#_x0000_t202" style="position:absolute;left:10287;width:9359;height:13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OYo8UA&#10;AADbAAAADwAAAGRycy9kb3ducmV2LnhtbESPQWvCQBSE70L/w/IK3szGgCJpVpGAtEh70Hrp7TX7&#10;TILZt2l2m6T99a4geBxm5hsm24ymET11rrasYB7FIIgLq2suFZw+d7MVCOeRNTaWScEfOdisnyYZ&#10;ptoOfKD+6EsRIOxSVFB536ZSuqIigy6yLXHwzrYz6IPsSqk7HALcNDKJ46U0WHNYqLClvKLicvw1&#10;Cvb57gMP34lZ/Tf56/t52/6cvhZKTZ/H7QsIT6N/hO/tN61gk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45ijxQAAANsAAAAPAAAAAAAAAAAAAAAAAJgCAABkcnMv&#10;ZG93bnJldi54bWxQSwUGAAAAAAQABAD1AAAAigMAAAAA&#10;" filled="f" stroked="f" strokeweight=".5pt">
                                  <v:textbox>
                                    <w:txbxContent>
                                      <w:p w:rsidR="00E16761" w:rsidRDefault="00E16761" w:rsidP="0024473D">
                                        <w:pPr>
                                          <w:adjustRightInd w:val="0"/>
                                          <w:snapToGrid w:val="0"/>
                                          <w:spacing w:line="300" w:lineRule="auto"/>
                                          <w:rPr>
                                            <w:sz w:val="16"/>
                                            <w:szCs w:val="16"/>
                                          </w:rPr>
                                        </w:pPr>
                                        <w:r>
                                          <w:rPr>
                                            <w:rFonts w:hint="eastAsia"/>
                                            <w:sz w:val="16"/>
                                            <w:szCs w:val="16"/>
                                          </w:rPr>
                                          <w:t>新加坡</w:t>
                                        </w:r>
                                      </w:p>
                                      <w:p w:rsidR="00E16761" w:rsidRDefault="00E16761" w:rsidP="0024473D">
                                        <w:pPr>
                                          <w:adjustRightInd w:val="0"/>
                                          <w:snapToGrid w:val="0"/>
                                          <w:spacing w:line="300" w:lineRule="auto"/>
                                          <w:rPr>
                                            <w:sz w:val="16"/>
                                            <w:szCs w:val="16"/>
                                          </w:rPr>
                                        </w:pPr>
                                        <w:r>
                                          <w:rPr>
                                            <w:rFonts w:hint="eastAsia"/>
                                            <w:sz w:val="16"/>
                                            <w:szCs w:val="16"/>
                                          </w:rPr>
                                          <w:t>沙烏地阿拉伯</w:t>
                                        </w:r>
                                      </w:p>
                                      <w:p w:rsidR="00E16761" w:rsidRDefault="00E16761" w:rsidP="0024473D">
                                        <w:pPr>
                                          <w:adjustRightInd w:val="0"/>
                                          <w:snapToGrid w:val="0"/>
                                          <w:spacing w:line="300" w:lineRule="auto"/>
                                          <w:rPr>
                                            <w:sz w:val="16"/>
                                            <w:szCs w:val="16"/>
                                          </w:rPr>
                                        </w:pPr>
                                        <w:r>
                                          <w:rPr>
                                            <w:rFonts w:hint="eastAsia"/>
                                            <w:sz w:val="16"/>
                                            <w:szCs w:val="16"/>
                                          </w:rPr>
                                          <w:t>紐西蘭</w:t>
                                        </w:r>
                                      </w:p>
                                      <w:p w:rsidR="00E16761" w:rsidRDefault="00E16761" w:rsidP="0024473D">
                                        <w:pPr>
                                          <w:adjustRightInd w:val="0"/>
                                          <w:snapToGrid w:val="0"/>
                                          <w:spacing w:line="300" w:lineRule="auto"/>
                                          <w:rPr>
                                            <w:sz w:val="16"/>
                                            <w:szCs w:val="16"/>
                                          </w:rPr>
                                        </w:pPr>
                                        <w:r>
                                          <w:rPr>
                                            <w:rFonts w:hint="eastAsia"/>
                                            <w:sz w:val="16"/>
                                            <w:szCs w:val="16"/>
                                          </w:rPr>
                                          <w:t>加拿大</w:t>
                                        </w:r>
                                      </w:p>
                                      <w:p w:rsidR="00E16761" w:rsidRDefault="00E16761" w:rsidP="0024473D">
                                        <w:pPr>
                                          <w:adjustRightInd w:val="0"/>
                                          <w:snapToGrid w:val="0"/>
                                          <w:spacing w:line="300" w:lineRule="auto"/>
                                          <w:rPr>
                                            <w:sz w:val="16"/>
                                            <w:szCs w:val="16"/>
                                          </w:rPr>
                                        </w:pPr>
                                        <w:r>
                                          <w:rPr>
                                            <w:rFonts w:hint="eastAsia"/>
                                            <w:sz w:val="16"/>
                                            <w:szCs w:val="16"/>
                                          </w:rPr>
                                          <w:t>澳洲</w:t>
                                        </w:r>
                                      </w:p>
                                      <w:p w:rsidR="00E16761" w:rsidRDefault="00E16761" w:rsidP="0024473D">
                                        <w:pPr>
                                          <w:adjustRightInd w:val="0"/>
                                          <w:snapToGrid w:val="0"/>
                                          <w:spacing w:line="300" w:lineRule="auto"/>
                                          <w:rPr>
                                            <w:sz w:val="16"/>
                                            <w:szCs w:val="16"/>
                                          </w:rPr>
                                        </w:pPr>
                                        <w:r>
                                          <w:rPr>
                                            <w:rFonts w:hint="eastAsia"/>
                                            <w:sz w:val="16"/>
                                            <w:szCs w:val="16"/>
                                          </w:rPr>
                                          <w:t>瑞典</w:t>
                                        </w:r>
                                      </w:p>
                                      <w:p w:rsidR="00E16761" w:rsidRDefault="00E16761" w:rsidP="0024473D">
                                        <w:pPr>
                                          <w:adjustRightInd w:val="0"/>
                                          <w:snapToGrid w:val="0"/>
                                          <w:spacing w:line="300" w:lineRule="auto"/>
                                          <w:rPr>
                                            <w:sz w:val="16"/>
                                            <w:szCs w:val="16"/>
                                          </w:rPr>
                                        </w:pPr>
                                        <w:r>
                                          <w:rPr>
                                            <w:rFonts w:hint="eastAsia"/>
                                            <w:sz w:val="16"/>
                                            <w:szCs w:val="16"/>
                                          </w:rPr>
                                          <w:t>西班牙</w:t>
                                        </w:r>
                                      </w:p>
                                      <w:p w:rsidR="00E16761" w:rsidRDefault="00E16761" w:rsidP="0024473D">
                                        <w:pPr>
                                          <w:adjustRightInd w:val="0"/>
                                          <w:snapToGrid w:val="0"/>
                                          <w:spacing w:line="300" w:lineRule="auto"/>
                                          <w:rPr>
                                            <w:sz w:val="16"/>
                                            <w:szCs w:val="16"/>
                                          </w:rPr>
                                        </w:pPr>
                                        <w:r>
                                          <w:rPr>
                                            <w:rFonts w:hint="eastAsia"/>
                                            <w:sz w:val="16"/>
                                            <w:szCs w:val="16"/>
                                          </w:rPr>
                                          <w:t>愛爾蘭</w:t>
                                        </w:r>
                                      </w:p>
                                      <w:p w:rsidR="00E16761" w:rsidRDefault="00E16761" w:rsidP="0024473D">
                                        <w:pPr>
                                          <w:adjustRightInd w:val="0"/>
                                          <w:snapToGrid w:val="0"/>
                                          <w:spacing w:line="312" w:lineRule="auto"/>
                                          <w:rPr>
                                            <w:sz w:val="16"/>
                                            <w:szCs w:val="16"/>
                                          </w:rPr>
                                        </w:pPr>
                                      </w:p>
                                    </w:txbxContent>
                                  </v:textbox>
                                </v:shape>
                              </v:group>
                              <v:shape id="文字方塊 50188" o:spid="_x0000_s1342" type="#_x0000_t202" style="position:absolute;left:10287;top:13280;width:7721;height:12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29hsQA&#10;AADeAAAADwAAAGRycy9kb3ducmV2LnhtbERPy4rCMBTdC/5DuMLsNFVQSse0SEFGBl342MzuTnNt&#10;yzQ3nSZq9evNQnB5OO9l1ptGXKlztWUF00kEgriwuuZSwem4HscgnEfW2FgmBXdykKXDwRITbW+8&#10;p+vBlyKEsEtQQeV9m0jpiooMuoltiQN3tp1BH2BXSt3hLYSbRs6iaCEN1hwaKmwpr6j4O1yMgu98&#10;vcP978zEjyb/2p5X7f/pZ67Ux6hffYLw1Pu3+OXeaAXzaBqHveFOuAIyf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NvYbEAAAA3gAAAA8AAAAAAAAAAAAAAAAAmAIAAGRycy9k&#10;b3ducmV2LnhtbFBLBQYAAAAABAAEAPUAAACJAwAAAAA=&#10;" filled="f" stroked="f" strokeweight=".5pt">
                                <v:textbox>
                                  <w:txbxContent>
                                    <w:p w:rsidR="00E16761" w:rsidRDefault="00E16761" w:rsidP="0024473D">
                                      <w:pPr>
                                        <w:adjustRightInd w:val="0"/>
                                        <w:snapToGrid w:val="0"/>
                                        <w:spacing w:line="312" w:lineRule="auto"/>
                                        <w:rPr>
                                          <w:sz w:val="16"/>
                                          <w:szCs w:val="16"/>
                                        </w:rPr>
                                      </w:pPr>
                                      <w:r>
                                        <w:rPr>
                                          <w:rFonts w:hint="eastAsia"/>
                                          <w:sz w:val="16"/>
                                          <w:szCs w:val="16"/>
                                        </w:rPr>
                                        <w:t>法國</w:t>
                                      </w:r>
                                    </w:p>
                                    <w:p w:rsidR="00E16761" w:rsidRDefault="00E16761" w:rsidP="0024473D">
                                      <w:pPr>
                                        <w:adjustRightInd w:val="0"/>
                                        <w:snapToGrid w:val="0"/>
                                        <w:spacing w:line="312" w:lineRule="auto"/>
                                        <w:rPr>
                                          <w:sz w:val="16"/>
                                          <w:szCs w:val="16"/>
                                        </w:rPr>
                                      </w:pPr>
                                      <w:r>
                                        <w:rPr>
                                          <w:rFonts w:hint="eastAsia"/>
                                          <w:sz w:val="16"/>
                                          <w:szCs w:val="16"/>
                                        </w:rPr>
                                        <w:t>英國</w:t>
                                      </w:r>
                                    </w:p>
                                    <w:p w:rsidR="00E16761" w:rsidRDefault="00E16761" w:rsidP="0024473D">
                                      <w:pPr>
                                        <w:adjustRightInd w:val="0"/>
                                        <w:snapToGrid w:val="0"/>
                                        <w:spacing w:line="312" w:lineRule="auto"/>
                                        <w:rPr>
                                          <w:sz w:val="16"/>
                                          <w:szCs w:val="16"/>
                                        </w:rPr>
                                      </w:pPr>
                                      <w:r>
                                        <w:rPr>
                                          <w:rFonts w:hint="eastAsia"/>
                                          <w:sz w:val="16"/>
                                          <w:szCs w:val="16"/>
                                        </w:rPr>
                                        <w:t>賽普勒斯</w:t>
                                      </w:r>
                                    </w:p>
                                    <w:p w:rsidR="00E16761" w:rsidRDefault="00E16761" w:rsidP="0024473D">
                                      <w:pPr>
                                        <w:adjustRightInd w:val="0"/>
                                        <w:snapToGrid w:val="0"/>
                                        <w:spacing w:line="312" w:lineRule="auto"/>
                                        <w:rPr>
                                          <w:sz w:val="16"/>
                                          <w:szCs w:val="16"/>
                                        </w:rPr>
                                      </w:pPr>
                                      <w:r>
                                        <w:rPr>
                                          <w:rFonts w:hint="eastAsia"/>
                                          <w:sz w:val="16"/>
                                          <w:szCs w:val="16"/>
                                        </w:rPr>
                                        <w:t>美國</w:t>
                                      </w:r>
                                    </w:p>
                                    <w:p w:rsidR="00E16761" w:rsidRDefault="00E16761" w:rsidP="0024473D">
                                      <w:pPr>
                                        <w:adjustRightInd w:val="0"/>
                                        <w:snapToGrid w:val="0"/>
                                        <w:spacing w:line="312" w:lineRule="auto"/>
                                        <w:rPr>
                                          <w:sz w:val="16"/>
                                          <w:szCs w:val="16"/>
                                        </w:rPr>
                                      </w:pPr>
                                      <w:r>
                                        <w:rPr>
                                          <w:rFonts w:hint="eastAsia"/>
                                          <w:sz w:val="16"/>
                                          <w:szCs w:val="16"/>
                                        </w:rPr>
                                        <w:t>冰島</w:t>
                                      </w:r>
                                    </w:p>
                                    <w:p w:rsidR="00E16761" w:rsidRDefault="00E16761" w:rsidP="0024473D">
                                      <w:pPr>
                                        <w:adjustRightInd w:val="0"/>
                                        <w:snapToGrid w:val="0"/>
                                        <w:spacing w:line="312" w:lineRule="auto"/>
                                        <w:rPr>
                                          <w:sz w:val="16"/>
                                          <w:szCs w:val="16"/>
                                        </w:rPr>
                                      </w:pPr>
                                      <w:r>
                                        <w:rPr>
                                          <w:rFonts w:hint="eastAsia"/>
                                          <w:sz w:val="16"/>
                                          <w:szCs w:val="16"/>
                                        </w:rPr>
                                        <w:t>馬爾他</w:t>
                                      </w:r>
                                    </w:p>
                                    <w:p w:rsidR="00E16761" w:rsidRDefault="00E16761" w:rsidP="0024473D">
                                      <w:pPr>
                                        <w:adjustRightInd w:val="0"/>
                                        <w:snapToGrid w:val="0"/>
                                        <w:spacing w:line="312" w:lineRule="auto"/>
                                        <w:rPr>
                                          <w:sz w:val="16"/>
                                          <w:szCs w:val="16"/>
                                        </w:rPr>
                                      </w:pPr>
                                      <w:r>
                                        <w:rPr>
                                          <w:rFonts w:hint="eastAsia"/>
                                          <w:sz w:val="16"/>
                                          <w:szCs w:val="16"/>
                                        </w:rPr>
                                        <w:t>波札那</w:t>
                                      </w:r>
                                    </w:p>
                                    <w:p w:rsidR="00E16761" w:rsidRPr="00451F95" w:rsidRDefault="00E16761" w:rsidP="0024473D">
                                      <w:pPr>
                                        <w:adjustRightInd w:val="0"/>
                                        <w:snapToGrid w:val="0"/>
                                        <w:spacing w:line="300" w:lineRule="auto"/>
                                        <w:rPr>
                                          <w:sz w:val="16"/>
                                          <w:szCs w:val="16"/>
                                        </w:rPr>
                                      </w:pPr>
                                    </w:p>
                                  </w:txbxContent>
                                </v:textbox>
                              </v:shape>
                            </v:group>
                            <v:shape id="文字方塊 50186" o:spid="_x0000_s1343" type="#_x0000_t202" style="position:absolute;left:10287;top:25037;width:7721;height:12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6Mb8gA&#10;AADeAAAADwAAAGRycy9kb3ducmV2LnhtbESPT2vCQBTE7wW/w/IK3pqNghLSrCEEpKXYg38u3l6z&#10;zyQ0+zZmt5r203cFweMwM79hsnw0nbjQ4FrLCmZRDIK4srrlWsFhv35JQDiPrLGzTAp+yUG+mjxl&#10;mGp75S1ddr4WAcIuRQWN930qpasaMugi2xMH72QHgz7IoZZ6wGuAm07O43gpDbYcFhrsqWyo+t79&#10;GAUf5foTt19zk/x15dvmVPTnw3Gh1PR5LF5BeBr9I3xvv2sFi3iWLOF2J1wBuf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HoxvyAAAAN4AAAAPAAAAAAAAAAAAAAAAAJgCAABk&#10;cnMvZG93bnJldi54bWxQSwUGAAAAAAQABAD1AAAAjQMAAAAA&#10;" filled="f" stroked="f" strokeweight=".5pt">
                              <v:textbox>
                                <w:txbxContent>
                                  <w:p w:rsidR="00E16761" w:rsidRPr="002553C4" w:rsidRDefault="00E16761" w:rsidP="0024473D">
                                    <w:pPr>
                                      <w:adjustRightInd w:val="0"/>
                                      <w:snapToGrid w:val="0"/>
                                      <w:spacing w:line="300" w:lineRule="auto"/>
                                      <w:rPr>
                                        <w:sz w:val="16"/>
                                        <w:szCs w:val="16"/>
                                      </w:rPr>
                                    </w:pPr>
                                    <w:r w:rsidRPr="002553C4">
                                      <w:rPr>
                                        <w:rFonts w:hint="eastAsia"/>
                                        <w:sz w:val="16"/>
                                        <w:szCs w:val="16"/>
                                      </w:rPr>
                                      <w:t>盧森堡</w:t>
                                    </w:r>
                                  </w:p>
                                  <w:p w:rsidR="00E16761" w:rsidRPr="002553C4" w:rsidRDefault="00E16761" w:rsidP="0024473D">
                                    <w:pPr>
                                      <w:adjustRightInd w:val="0"/>
                                      <w:snapToGrid w:val="0"/>
                                      <w:spacing w:line="300" w:lineRule="auto"/>
                                      <w:rPr>
                                        <w:sz w:val="16"/>
                                        <w:szCs w:val="16"/>
                                      </w:rPr>
                                    </w:pPr>
                                    <w:r w:rsidRPr="002553C4">
                                      <w:rPr>
                                        <w:rFonts w:hint="eastAsia"/>
                                        <w:sz w:val="16"/>
                                        <w:szCs w:val="16"/>
                                      </w:rPr>
                                      <w:t>卡達</w:t>
                                    </w:r>
                                  </w:p>
                                  <w:p w:rsidR="00E16761" w:rsidRPr="002553C4" w:rsidRDefault="00E16761" w:rsidP="0024473D">
                                    <w:pPr>
                                      <w:adjustRightInd w:val="0"/>
                                      <w:snapToGrid w:val="0"/>
                                      <w:spacing w:line="300" w:lineRule="auto"/>
                                      <w:rPr>
                                        <w:sz w:val="16"/>
                                        <w:szCs w:val="16"/>
                                      </w:rPr>
                                    </w:pPr>
                                    <w:r w:rsidRPr="002553C4">
                                      <w:rPr>
                                        <w:rFonts w:hint="eastAsia"/>
                                        <w:sz w:val="16"/>
                                        <w:szCs w:val="16"/>
                                      </w:rPr>
                                      <w:t>挪威</w:t>
                                    </w:r>
                                  </w:p>
                                  <w:p w:rsidR="00E16761" w:rsidRPr="002553C4" w:rsidRDefault="00E16761" w:rsidP="0024473D">
                                    <w:pPr>
                                      <w:adjustRightInd w:val="0"/>
                                      <w:snapToGrid w:val="0"/>
                                      <w:spacing w:line="300" w:lineRule="auto"/>
                                      <w:rPr>
                                        <w:sz w:val="16"/>
                                        <w:szCs w:val="16"/>
                                      </w:rPr>
                                    </w:pPr>
                                    <w:r w:rsidRPr="002553C4">
                                      <w:rPr>
                                        <w:rFonts w:hint="eastAsia"/>
                                        <w:sz w:val="16"/>
                                        <w:szCs w:val="16"/>
                                      </w:rPr>
                                      <w:t>丹麥</w:t>
                                    </w:r>
                                  </w:p>
                                  <w:p w:rsidR="00E16761" w:rsidRPr="002553C4" w:rsidRDefault="00E16761" w:rsidP="0024473D">
                                    <w:pPr>
                                      <w:adjustRightInd w:val="0"/>
                                      <w:snapToGrid w:val="0"/>
                                      <w:spacing w:line="300" w:lineRule="auto"/>
                                      <w:rPr>
                                        <w:sz w:val="16"/>
                                        <w:szCs w:val="16"/>
                                      </w:rPr>
                                    </w:pPr>
                                    <w:r w:rsidRPr="002553C4">
                                      <w:rPr>
                                        <w:rFonts w:hint="eastAsia"/>
                                        <w:sz w:val="16"/>
                                        <w:szCs w:val="16"/>
                                      </w:rPr>
                                      <w:t>奧地利</w:t>
                                    </w:r>
                                  </w:p>
                                  <w:p w:rsidR="00E16761" w:rsidRPr="002553C4" w:rsidRDefault="00E16761" w:rsidP="0024473D">
                                    <w:pPr>
                                      <w:adjustRightInd w:val="0"/>
                                      <w:snapToGrid w:val="0"/>
                                      <w:spacing w:line="300" w:lineRule="auto"/>
                                      <w:rPr>
                                        <w:sz w:val="16"/>
                                        <w:szCs w:val="16"/>
                                      </w:rPr>
                                    </w:pPr>
                                    <w:r w:rsidRPr="002553C4">
                                      <w:rPr>
                                        <w:rFonts w:hint="eastAsia"/>
                                        <w:sz w:val="16"/>
                                        <w:szCs w:val="16"/>
                                      </w:rPr>
                                      <w:t>荷蘭</w:t>
                                    </w:r>
                                  </w:p>
                                  <w:p w:rsidR="00E16761" w:rsidRPr="00451F95" w:rsidRDefault="00E16761" w:rsidP="0024473D">
                                    <w:pPr>
                                      <w:adjustRightInd w:val="0"/>
                                      <w:snapToGrid w:val="0"/>
                                      <w:spacing w:line="300" w:lineRule="auto"/>
                                      <w:rPr>
                                        <w:sz w:val="16"/>
                                        <w:szCs w:val="16"/>
                                      </w:rPr>
                                    </w:pPr>
                                    <w:r w:rsidRPr="002553C4">
                                      <w:rPr>
                                        <w:rFonts w:hint="eastAsia"/>
                                        <w:sz w:val="16"/>
                                        <w:szCs w:val="16"/>
                                      </w:rPr>
                                      <w:t>馬來西亞</w:t>
                                    </w:r>
                                  </w:p>
                                </w:txbxContent>
                              </v:textbox>
                            </v:shape>
                          </v:group>
                          <v:shape id="文字方塊 62" o:spid="_x0000_s1344" type="#_x0000_t202" style="position:absolute;left:10287;top:47298;width:7721;height:11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9SHsYA&#10;AADbAAAADwAAAGRycy9kb3ducmV2LnhtbESPQWvCQBSE74X+h+UVems2BiqSZg0hIJVSD9pcenvN&#10;PpNg9m2aXTXtr3cFweMwM98wWT6ZXpxodJ1lBbMoBkFcW91xo6D6Wr0sQDiPrLG3TAr+yEG+fHzI&#10;MNX2zFs67XwjAoRdigpa74dUSle3ZNBFdiAO3t6OBn2QYyP1iOcAN71M4nguDXYcFlocqGypPuyO&#10;RsFHudrg9icxi/++fP/cF8Nv9f2q1PPTVLyB8DT5e/jWXmsF8wSuX8IP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49SHsYAAADbAAAADwAAAAAAAAAAAAAAAACYAgAAZHJz&#10;L2Rvd25yZXYueG1sUEsFBgAAAAAEAAQA9QAAAIsDAAAAAA==&#10;" filled="f" stroked="f" strokeweight=".5pt">
                            <v:textbox>
                              <w:txbxContent>
                                <w:p w:rsidR="00E16761" w:rsidRDefault="00E16761" w:rsidP="0024473D">
                                  <w:pPr>
                                    <w:adjustRightInd w:val="0"/>
                                    <w:snapToGrid w:val="0"/>
                                    <w:spacing w:line="310" w:lineRule="auto"/>
                                    <w:rPr>
                                      <w:sz w:val="16"/>
                                      <w:szCs w:val="16"/>
                                    </w:rPr>
                                  </w:pPr>
                                  <w:r>
                                    <w:rPr>
                                      <w:rFonts w:hint="eastAsia"/>
                                      <w:sz w:val="16"/>
                                      <w:szCs w:val="16"/>
                                    </w:rPr>
                                    <w:t>納米比亞</w:t>
                                  </w:r>
                                </w:p>
                                <w:p w:rsidR="00E16761" w:rsidRDefault="00E16761" w:rsidP="0024473D">
                                  <w:pPr>
                                    <w:adjustRightInd w:val="0"/>
                                    <w:snapToGrid w:val="0"/>
                                    <w:spacing w:line="310" w:lineRule="auto"/>
                                    <w:rPr>
                                      <w:sz w:val="16"/>
                                      <w:szCs w:val="16"/>
                                    </w:rPr>
                                  </w:pPr>
                                  <w:r>
                                    <w:rPr>
                                      <w:rFonts w:hint="eastAsia"/>
                                      <w:sz w:val="16"/>
                                      <w:szCs w:val="16"/>
                                    </w:rPr>
                                    <w:t>黎巴嫩</w:t>
                                  </w:r>
                                </w:p>
                                <w:p w:rsidR="00E16761" w:rsidRDefault="00E16761" w:rsidP="0024473D">
                                  <w:pPr>
                                    <w:adjustRightInd w:val="0"/>
                                    <w:snapToGrid w:val="0"/>
                                    <w:spacing w:line="310" w:lineRule="auto"/>
                                    <w:rPr>
                                      <w:sz w:val="16"/>
                                      <w:szCs w:val="16"/>
                                    </w:rPr>
                                  </w:pPr>
                                  <w:r>
                                    <w:rPr>
                                      <w:rFonts w:hint="eastAsia"/>
                                      <w:sz w:val="16"/>
                                      <w:szCs w:val="16"/>
                                    </w:rPr>
                                    <w:t>日本</w:t>
                                  </w:r>
                                </w:p>
                                <w:p w:rsidR="00E16761" w:rsidRDefault="00E16761" w:rsidP="0024473D">
                                  <w:pPr>
                                    <w:adjustRightInd w:val="0"/>
                                    <w:snapToGrid w:val="0"/>
                                    <w:spacing w:line="310" w:lineRule="auto"/>
                                    <w:rPr>
                                      <w:sz w:val="16"/>
                                      <w:szCs w:val="16"/>
                                    </w:rPr>
                                  </w:pPr>
                                  <w:r>
                                    <w:rPr>
                                      <w:rFonts w:hint="eastAsia"/>
                                      <w:sz w:val="16"/>
                                      <w:szCs w:val="16"/>
                                    </w:rPr>
                                    <w:t>以色列</w:t>
                                  </w:r>
                                </w:p>
                                <w:p w:rsidR="00E16761" w:rsidRDefault="00E16761" w:rsidP="0024473D">
                                  <w:pPr>
                                    <w:adjustRightInd w:val="0"/>
                                    <w:snapToGrid w:val="0"/>
                                    <w:spacing w:line="310" w:lineRule="auto"/>
                                    <w:rPr>
                                      <w:sz w:val="16"/>
                                      <w:szCs w:val="16"/>
                                    </w:rPr>
                                  </w:pPr>
                                  <w:r>
                                    <w:rPr>
                                      <w:rFonts w:hint="eastAsia"/>
                                      <w:sz w:val="16"/>
                                      <w:szCs w:val="16"/>
                                    </w:rPr>
                                    <w:t>南韓</w:t>
                                  </w:r>
                                </w:p>
                                <w:p w:rsidR="00E16761" w:rsidRPr="00451F95" w:rsidRDefault="00E16761" w:rsidP="0024473D">
                                  <w:pPr>
                                    <w:adjustRightInd w:val="0"/>
                                    <w:snapToGrid w:val="0"/>
                                    <w:spacing w:line="310" w:lineRule="auto"/>
                                    <w:rPr>
                                      <w:sz w:val="16"/>
                                      <w:szCs w:val="16"/>
                                    </w:rPr>
                                  </w:pPr>
                                  <w:r>
                                    <w:rPr>
                                      <w:rFonts w:hint="eastAsia"/>
                                      <w:sz w:val="16"/>
                                      <w:szCs w:val="16"/>
                                    </w:rPr>
                                    <w:t>塔吉克</w:t>
                                  </w:r>
                                </w:p>
                              </w:txbxContent>
                            </v:textbox>
                          </v:shape>
                        </v:group>
                        <v:shape id="文字方塊 50185" o:spid="_x0000_s1345" type="#_x0000_t202" style="position:absolute;left:10287;top:36140;width:7721;height:12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wSGMcA&#10;AADeAAAADwAAAGRycy9kb3ducmV2LnhtbESPT4vCMBTE74LfITxhb5oqdCnVKFIQl2U9+Ofi7dk8&#10;22LzUpusdv30G0HwOMzMb5jZojO1uFHrKssKxqMIBHFudcWFgsN+NUxAOI+ssbZMCv7IwWLe780w&#10;1fbOW7rtfCEChF2KCkrvm1RKl5dk0I1sQxy8s20N+iDbQuoW7wFuajmJok9psOKwUGJDWUn5Zfdr&#10;FHxnqw1uTxOTPOps/XNeNtfDMVbqY9AtpyA8df4dfrW/tII4GicxPO+EKyD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MEhjHAAAA3gAAAA8AAAAAAAAAAAAAAAAAmAIAAGRy&#10;cy9kb3ducmV2LnhtbFBLBQYAAAAABAAEAPUAAACMAwAAAAA=&#10;" filled="f" stroked="f" strokeweight=".5pt">
                          <v:textbox>
                            <w:txbxContent>
                              <w:p w:rsidR="00E16761" w:rsidRDefault="00E16761" w:rsidP="0024473D">
                                <w:pPr>
                                  <w:adjustRightInd w:val="0"/>
                                  <w:snapToGrid w:val="0"/>
                                  <w:spacing w:line="300" w:lineRule="auto"/>
                                  <w:rPr>
                                    <w:sz w:val="16"/>
                                    <w:szCs w:val="16"/>
                                  </w:rPr>
                                </w:pPr>
                                <w:r>
                                  <w:rPr>
                                    <w:rFonts w:hint="eastAsia"/>
                                    <w:sz w:val="16"/>
                                    <w:szCs w:val="16"/>
                                  </w:rPr>
                                  <w:t>葡萄牙</w:t>
                                </w:r>
                              </w:p>
                              <w:p w:rsidR="00E16761" w:rsidRDefault="00E16761" w:rsidP="0024473D">
                                <w:pPr>
                                  <w:adjustRightInd w:val="0"/>
                                  <w:snapToGrid w:val="0"/>
                                  <w:spacing w:line="300" w:lineRule="auto"/>
                                  <w:rPr>
                                    <w:sz w:val="16"/>
                                    <w:szCs w:val="16"/>
                                  </w:rPr>
                                </w:pPr>
                                <w:r>
                                  <w:rPr>
                                    <w:rFonts w:hint="eastAsia"/>
                                    <w:sz w:val="16"/>
                                    <w:szCs w:val="16"/>
                                  </w:rPr>
                                  <w:t>義大利</w:t>
                                </w:r>
                              </w:p>
                              <w:p w:rsidR="00E16761" w:rsidRPr="00451F95" w:rsidRDefault="00E16761" w:rsidP="0024473D">
                                <w:pPr>
                                  <w:adjustRightInd w:val="0"/>
                                  <w:snapToGrid w:val="0"/>
                                  <w:spacing w:line="300" w:lineRule="auto"/>
                                  <w:rPr>
                                    <w:sz w:val="16"/>
                                    <w:szCs w:val="16"/>
                                  </w:rPr>
                                </w:pPr>
                                <w:r>
                                  <w:rPr>
                                    <w:rFonts w:hint="eastAsia"/>
                                    <w:sz w:val="16"/>
                                    <w:szCs w:val="16"/>
                                  </w:rPr>
                                  <w:t>芬蘭</w:t>
                                </w:r>
                              </w:p>
                              <w:p w:rsidR="00E16761" w:rsidRPr="00155E01" w:rsidRDefault="00E16761" w:rsidP="0024473D">
                                <w:pPr>
                                  <w:adjustRightInd w:val="0"/>
                                  <w:snapToGrid w:val="0"/>
                                  <w:spacing w:line="300" w:lineRule="auto"/>
                                  <w:rPr>
                                    <w:sz w:val="16"/>
                                    <w:szCs w:val="16"/>
                                  </w:rPr>
                                </w:pPr>
                                <w:r>
                                  <w:rPr>
                                    <w:rFonts w:hint="eastAsia"/>
                                    <w:sz w:val="16"/>
                                    <w:szCs w:val="16"/>
                                  </w:rPr>
                                  <w:t>南非</w:t>
                                </w:r>
                              </w:p>
                              <w:p w:rsidR="00E16761" w:rsidRDefault="00E16761" w:rsidP="0024473D">
                                <w:pPr>
                                  <w:adjustRightInd w:val="0"/>
                                  <w:snapToGrid w:val="0"/>
                                  <w:spacing w:line="300" w:lineRule="auto"/>
                                  <w:rPr>
                                    <w:sz w:val="16"/>
                                    <w:szCs w:val="16"/>
                                  </w:rPr>
                                </w:pPr>
                                <w:r>
                                  <w:rPr>
                                    <w:rFonts w:hint="eastAsia"/>
                                    <w:sz w:val="16"/>
                                    <w:szCs w:val="16"/>
                                  </w:rPr>
                                  <w:t>比利時</w:t>
                                </w:r>
                              </w:p>
                              <w:p w:rsidR="00E16761" w:rsidRDefault="00E16761" w:rsidP="0024473D">
                                <w:pPr>
                                  <w:adjustRightInd w:val="0"/>
                                  <w:snapToGrid w:val="0"/>
                                  <w:spacing w:line="300" w:lineRule="auto"/>
                                  <w:rPr>
                                    <w:sz w:val="16"/>
                                    <w:szCs w:val="16"/>
                                  </w:rPr>
                                </w:pPr>
                                <w:r>
                                  <w:rPr>
                                    <w:rFonts w:hint="eastAsia"/>
                                    <w:sz w:val="16"/>
                                    <w:szCs w:val="16"/>
                                  </w:rPr>
                                  <w:t>德國</w:t>
                                </w:r>
                              </w:p>
                              <w:p w:rsidR="00E16761" w:rsidRDefault="00E16761" w:rsidP="0024473D">
                                <w:pPr>
                                  <w:adjustRightInd w:val="0"/>
                                  <w:snapToGrid w:val="0"/>
                                  <w:spacing w:line="300" w:lineRule="auto"/>
                                  <w:rPr>
                                    <w:sz w:val="16"/>
                                    <w:szCs w:val="16"/>
                                  </w:rPr>
                                </w:pPr>
                                <w:r>
                                  <w:rPr>
                                    <w:rFonts w:hint="eastAsia"/>
                                    <w:sz w:val="16"/>
                                    <w:szCs w:val="16"/>
                                  </w:rPr>
                                  <w:t>希臘</w:t>
                                </w:r>
                              </w:p>
                              <w:p w:rsidR="00E16761" w:rsidRPr="00451F95" w:rsidRDefault="00E16761" w:rsidP="0024473D">
                                <w:pPr>
                                  <w:adjustRightInd w:val="0"/>
                                  <w:snapToGrid w:val="0"/>
                                  <w:spacing w:line="310" w:lineRule="auto"/>
                                  <w:rPr>
                                    <w:sz w:val="16"/>
                                    <w:szCs w:val="16"/>
                                  </w:rPr>
                                </w:pPr>
                              </w:p>
                            </w:txbxContent>
                          </v:textbox>
                        </v:shape>
                      </v:group>
                      <v:shape id="文字方塊 33" o:spid="_x0000_s1346" type="#_x0000_t202" style="position:absolute;left:36521;width:7722;height:10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DYmMUA&#10;AADbAAAADwAAAGRycy9kb3ducmV2LnhtbESPT4vCMBTE74LfITxhb5qqKKUaRQrisujBP5e9vW2e&#10;bbF5qU3U7n76jSB4HGbmN8x82ZpK3KlxpWUFw0EEgjizuuRcwem47scgnEfWWFkmBb/kYLnoduaY&#10;aPvgPd0PPhcBwi5BBYX3dSKlywoy6Aa2Jg7e2TYGfZBNLnWDjwA3lRxF0VQaLDksFFhTWlB2OdyM&#10;gq90vcP9z8jEf1W62Z5X9fX0PVHqo9euZiA8tf4dfrU/tYLx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cNiYxQAAANsAAAAPAAAAAAAAAAAAAAAAAJgCAABkcnMv&#10;ZG93bnJldi54bWxQSwUGAAAAAAQABAD1AAAAigMAAAAA&#10;" filled="f" stroked="f" strokeweight=".5pt">
                        <v:textbox>
                          <w:txbxContent>
                            <w:p w:rsidR="00E16761" w:rsidRDefault="00E16761" w:rsidP="0024473D">
                              <w:pPr>
                                <w:adjustRightInd w:val="0"/>
                                <w:snapToGrid w:val="0"/>
                                <w:spacing w:line="310" w:lineRule="auto"/>
                                <w:rPr>
                                  <w:sz w:val="16"/>
                                  <w:szCs w:val="16"/>
                                </w:rPr>
                              </w:pPr>
                              <w:r>
                                <w:rPr>
                                  <w:rFonts w:hint="eastAsia"/>
                                  <w:sz w:val="16"/>
                                  <w:szCs w:val="16"/>
                                </w:rPr>
                                <w:t>喬治亞</w:t>
                              </w:r>
                            </w:p>
                            <w:p w:rsidR="00E16761" w:rsidRDefault="00E16761" w:rsidP="0024473D">
                              <w:pPr>
                                <w:adjustRightInd w:val="0"/>
                                <w:snapToGrid w:val="0"/>
                                <w:spacing w:line="310" w:lineRule="auto"/>
                                <w:rPr>
                                  <w:sz w:val="16"/>
                                  <w:szCs w:val="16"/>
                                </w:rPr>
                              </w:pPr>
                              <w:r>
                                <w:rPr>
                                  <w:rFonts w:hint="eastAsia"/>
                                  <w:sz w:val="16"/>
                                  <w:szCs w:val="16"/>
                                </w:rPr>
                                <w:t>巴西</w:t>
                              </w:r>
                            </w:p>
                            <w:p w:rsidR="00E16761" w:rsidRDefault="00E16761" w:rsidP="0024473D">
                              <w:pPr>
                                <w:adjustRightInd w:val="0"/>
                                <w:snapToGrid w:val="0"/>
                                <w:spacing w:line="310" w:lineRule="auto"/>
                                <w:rPr>
                                  <w:sz w:val="16"/>
                                  <w:szCs w:val="16"/>
                                </w:rPr>
                              </w:pPr>
                              <w:r>
                                <w:rPr>
                                  <w:rFonts w:hint="eastAsia"/>
                                  <w:sz w:val="16"/>
                                  <w:szCs w:val="16"/>
                                </w:rPr>
                                <w:t>愛沙尼亞</w:t>
                              </w:r>
                            </w:p>
                            <w:p w:rsidR="00E16761" w:rsidRDefault="00E16761" w:rsidP="0024473D">
                              <w:pPr>
                                <w:adjustRightInd w:val="0"/>
                                <w:snapToGrid w:val="0"/>
                                <w:spacing w:line="310" w:lineRule="auto"/>
                                <w:rPr>
                                  <w:sz w:val="16"/>
                                  <w:szCs w:val="16"/>
                                </w:rPr>
                              </w:pPr>
                              <w:r>
                                <w:rPr>
                                  <w:rFonts w:hint="eastAsia"/>
                                  <w:sz w:val="16"/>
                                  <w:szCs w:val="16"/>
                                </w:rPr>
                                <w:t>立陶宛</w:t>
                              </w:r>
                            </w:p>
                            <w:p w:rsidR="00E16761" w:rsidRDefault="00E16761" w:rsidP="0024473D">
                              <w:pPr>
                                <w:adjustRightInd w:val="0"/>
                                <w:snapToGrid w:val="0"/>
                                <w:spacing w:line="310" w:lineRule="auto"/>
                                <w:rPr>
                                  <w:sz w:val="16"/>
                                  <w:szCs w:val="16"/>
                                </w:rPr>
                              </w:pPr>
                              <w:r>
                                <w:rPr>
                                  <w:rFonts w:hint="eastAsia"/>
                                  <w:sz w:val="16"/>
                                  <w:szCs w:val="16"/>
                                </w:rPr>
                                <w:t>馬達加斯加</w:t>
                              </w:r>
                            </w:p>
                            <w:p w:rsidR="00E16761" w:rsidRPr="00451F95" w:rsidRDefault="00E16761" w:rsidP="0024473D">
                              <w:pPr>
                                <w:adjustRightInd w:val="0"/>
                                <w:snapToGrid w:val="0"/>
                                <w:spacing w:line="310" w:lineRule="auto"/>
                                <w:rPr>
                                  <w:sz w:val="16"/>
                                  <w:szCs w:val="16"/>
                                </w:rPr>
                              </w:pPr>
                              <w:r>
                                <w:rPr>
                                  <w:rFonts w:hint="eastAsia"/>
                                  <w:sz w:val="16"/>
                                  <w:szCs w:val="16"/>
                                </w:rPr>
                                <w:t>匈牙利</w:t>
                              </w:r>
                            </w:p>
                          </w:txbxContent>
                        </v:textbox>
                      </v:shape>
                    </v:group>
                    <v:shape id="文字方塊 57" o:spid="_x0000_s1347" type="#_x0000_t202" style="position:absolute;left:36521;top:26670;width:7722;height:18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Q7O8UA&#10;AADbAAAADwAAAGRycy9kb3ducmV2LnhtbESPT4vCMBTE74LfITxhb5oqqKUaRQrisujBP5e9vW2e&#10;bbF5qU3U7n76jSB4HGbmN8x82ZpK3KlxpWUFw0EEgjizuuRcwem47scgnEfWWFkmBb/kYLnoduaY&#10;aPvgPd0PPhcBwi5BBYX3dSKlywoy6Aa2Jg7e2TYGfZBNLnWDjwA3lRxF0UQaLDksFFhTWlB2OdyM&#10;gq90vcP9z8jEf1W62Z5X9fX0PVbqo9euZiA8tf4dfrU/tYLxF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lDs7xQAAANsAAAAPAAAAAAAAAAAAAAAAAJgCAABkcnMv&#10;ZG93bnJldi54bWxQSwUGAAAAAAQABAD1AAAAigMAAAAA&#10;" filled="f" stroked="f" strokeweight=".5pt">
                      <v:textbox>
                        <w:txbxContent>
                          <w:p w:rsidR="00E16761" w:rsidRDefault="00E16761" w:rsidP="0024473D">
                            <w:pPr>
                              <w:adjustRightInd w:val="0"/>
                              <w:snapToGrid w:val="0"/>
                              <w:spacing w:line="295" w:lineRule="auto"/>
                              <w:rPr>
                                <w:sz w:val="16"/>
                                <w:szCs w:val="16"/>
                              </w:rPr>
                            </w:pPr>
                            <w:r>
                              <w:rPr>
                                <w:rFonts w:hint="eastAsia"/>
                                <w:sz w:val="16"/>
                                <w:szCs w:val="16"/>
                              </w:rPr>
                              <w:t>查德</w:t>
                            </w:r>
                          </w:p>
                          <w:p w:rsidR="00E16761" w:rsidRDefault="00E16761" w:rsidP="0024473D">
                            <w:pPr>
                              <w:adjustRightInd w:val="0"/>
                              <w:snapToGrid w:val="0"/>
                              <w:spacing w:line="295" w:lineRule="auto"/>
                              <w:rPr>
                                <w:sz w:val="16"/>
                                <w:szCs w:val="16"/>
                              </w:rPr>
                            </w:pPr>
                            <w:r>
                              <w:rPr>
                                <w:rFonts w:hint="eastAsia"/>
                                <w:sz w:val="16"/>
                                <w:szCs w:val="16"/>
                              </w:rPr>
                              <w:t>尼日</w:t>
                            </w:r>
                          </w:p>
                          <w:p w:rsidR="00E16761" w:rsidRDefault="00E16761" w:rsidP="0024473D">
                            <w:pPr>
                              <w:adjustRightInd w:val="0"/>
                              <w:snapToGrid w:val="0"/>
                              <w:spacing w:line="295" w:lineRule="auto"/>
                              <w:rPr>
                                <w:sz w:val="16"/>
                                <w:szCs w:val="16"/>
                              </w:rPr>
                            </w:pPr>
                            <w:r>
                              <w:rPr>
                                <w:rFonts w:hint="eastAsia"/>
                                <w:sz w:val="16"/>
                                <w:szCs w:val="16"/>
                              </w:rPr>
                              <w:t>多哥</w:t>
                            </w:r>
                          </w:p>
                          <w:p w:rsidR="00E16761" w:rsidRDefault="00E16761" w:rsidP="0024473D">
                            <w:pPr>
                              <w:adjustRightInd w:val="0"/>
                              <w:snapToGrid w:val="0"/>
                              <w:spacing w:line="295" w:lineRule="auto"/>
                              <w:rPr>
                                <w:sz w:val="16"/>
                                <w:szCs w:val="16"/>
                              </w:rPr>
                            </w:pPr>
                            <w:r>
                              <w:rPr>
                                <w:rFonts w:hint="eastAsia"/>
                                <w:sz w:val="16"/>
                                <w:szCs w:val="16"/>
                              </w:rPr>
                              <w:t>臺灣</w:t>
                            </w:r>
                          </w:p>
                          <w:p w:rsidR="00E16761" w:rsidRDefault="00E16761" w:rsidP="0024473D">
                            <w:pPr>
                              <w:adjustRightInd w:val="0"/>
                              <w:snapToGrid w:val="0"/>
                              <w:spacing w:line="295" w:lineRule="auto"/>
                              <w:rPr>
                                <w:sz w:val="16"/>
                                <w:szCs w:val="16"/>
                              </w:rPr>
                            </w:pPr>
                            <w:r>
                              <w:rPr>
                                <w:rFonts w:hint="eastAsia"/>
                                <w:sz w:val="16"/>
                                <w:szCs w:val="16"/>
                              </w:rPr>
                              <w:t>羅馬尼亞</w:t>
                            </w:r>
                          </w:p>
                          <w:p w:rsidR="00E16761" w:rsidRDefault="00E16761" w:rsidP="0024473D">
                            <w:pPr>
                              <w:adjustRightInd w:val="0"/>
                              <w:snapToGrid w:val="0"/>
                              <w:spacing w:line="295" w:lineRule="auto"/>
                              <w:rPr>
                                <w:sz w:val="16"/>
                                <w:szCs w:val="16"/>
                              </w:rPr>
                            </w:pPr>
                            <w:r>
                              <w:rPr>
                                <w:rFonts w:hint="eastAsia"/>
                                <w:sz w:val="16"/>
                                <w:szCs w:val="16"/>
                              </w:rPr>
                              <w:t>伊朗</w:t>
                            </w:r>
                          </w:p>
                          <w:p w:rsidR="00E16761" w:rsidRDefault="00E16761" w:rsidP="0024473D">
                            <w:pPr>
                              <w:adjustRightInd w:val="0"/>
                              <w:snapToGrid w:val="0"/>
                              <w:spacing w:line="295" w:lineRule="auto"/>
                              <w:rPr>
                                <w:sz w:val="16"/>
                                <w:szCs w:val="16"/>
                              </w:rPr>
                            </w:pPr>
                            <w:r>
                              <w:rPr>
                                <w:rFonts w:hint="eastAsia"/>
                                <w:sz w:val="16"/>
                                <w:szCs w:val="16"/>
                              </w:rPr>
                              <w:t>巴拉圭</w:t>
                            </w:r>
                          </w:p>
                          <w:p w:rsidR="00E16761" w:rsidRDefault="00E16761" w:rsidP="0024473D">
                            <w:pPr>
                              <w:adjustRightInd w:val="0"/>
                              <w:snapToGrid w:val="0"/>
                              <w:spacing w:line="295" w:lineRule="auto"/>
                              <w:rPr>
                                <w:sz w:val="16"/>
                                <w:szCs w:val="16"/>
                              </w:rPr>
                            </w:pPr>
                            <w:r>
                              <w:rPr>
                                <w:rFonts w:hint="eastAsia"/>
                                <w:sz w:val="16"/>
                                <w:szCs w:val="16"/>
                              </w:rPr>
                              <w:t>越南</w:t>
                            </w:r>
                          </w:p>
                          <w:p w:rsidR="00E16761" w:rsidRDefault="00E16761" w:rsidP="0024473D">
                            <w:pPr>
                              <w:adjustRightInd w:val="0"/>
                              <w:snapToGrid w:val="0"/>
                              <w:spacing w:line="295" w:lineRule="auto"/>
                              <w:rPr>
                                <w:sz w:val="16"/>
                                <w:szCs w:val="16"/>
                              </w:rPr>
                            </w:pPr>
                            <w:r>
                              <w:rPr>
                                <w:rFonts w:hint="eastAsia"/>
                                <w:sz w:val="16"/>
                                <w:szCs w:val="16"/>
                              </w:rPr>
                              <w:t>智利</w:t>
                            </w:r>
                          </w:p>
                          <w:p w:rsidR="00E16761" w:rsidRDefault="00E16761" w:rsidP="0024473D">
                            <w:pPr>
                              <w:adjustRightInd w:val="0"/>
                              <w:snapToGrid w:val="0"/>
                              <w:spacing w:line="295" w:lineRule="auto"/>
                              <w:rPr>
                                <w:sz w:val="16"/>
                                <w:szCs w:val="16"/>
                              </w:rPr>
                            </w:pPr>
                            <w:r>
                              <w:rPr>
                                <w:rFonts w:hint="eastAsia"/>
                                <w:sz w:val="16"/>
                                <w:szCs w:val="16"/>
                              </w:rPr>
                              <w:t>茅利塔尼亞</w:t>
                            </w:r>
                          </w:p>
                          <w:p w:rsidR="00E16761" w:rsidRPr="00C75443" w:rsidRDefault="00E16761" w:rsidP="0024473D">
                            <w:pPr>
                              <w:adjustRightInd w:val="0"/>
                              <w:snapToGrid w:val="0"/>
                              <w:spacing w:line="295" w:lineRule="auto"/>
                              <w:rPr>
                                <w:sz w:val="16"/>
                                <w:szCs w:val="16"/>
                              </w:rPr>
                            </w:pPr>
                            <w:r>
                              <w:rPr>
                                <w:rFonts w:hint="eastAsia"/>
                                <w:sz w:val="16"/>
                                <w:szCs w:val="16"/>
                              </w:rPr>
                              <w:t>馬利</w:t>
                            </w:r>
                          </w:p>
                          <w:p w:rsidR="00E16761" w:rsidRPr="00451F95" w:rsidRDefault="00E16761" w:rsidP="0024473D">
                            <w:pPr>
                              <w:adjustRightInd w:val="0"/>
                              <w:snapToGrid w:val="0"/>
                              <w:spacing w:line="310" w:lineRule="auto"/>
                              <w:rPr>
                                <w:sz w:val="16"/>
                                <w:szCs w:val="16"/>
                              </w:rPr>
                            </w:pPr>
                          </w:p>
                        </w:txbxContent>
                      </v:textbox>
                    </v:shape>
                  </v:group>
                  <v:shape id="文字方塊 61" o:spid="_x0000_s1348" type="#_x0000_t202" style="position:absolute;left:36521;top:44196;width:7722;height:15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3MacMA&#10;AADbAAAADwAAAGRycy9kb3ducmV2LnhtbESPzarCMBSE98J9h3AuuNNUQZFqFCmIIrrwZ+Pu3ObY&#10;ltuc1CZq9emNILgcZuYbZjJrTCluVLvCsoJeNwJBnFpdcKbgeFh0RiCcR9ZYWiYFD3Iwm/60Jhhr&#10;e+cd3fY+EwHCLkYFufdVLKVLczLourYiDt7Z1gZ9kHUmdY33ADel7EfRUBosOCzkWFGSU/q/vxoF&#10;62Sxxd1f34yeZbLcnOfV5XgaKNX+beZjEJ4a/w1/2iutYNiD95fwA+T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13MacMAAADbAAAADwAAAAAAAAAAAAAAAACYAgAAZHJzL2Rv&#10;d25yZXYueG1sUEsFBgAAAAAEAAQA9QAAAIgDAAAAAA==&#10;" filled="f" stroked="f" strokeweight=".5pt">
                    <v:textbox>
                      <w:txbxContent>
                        <w:p w:rsidR="00E16761" w:rsidRDefault="00E16761" w:rsidP="0024473D">
                          <w:pPr>
                            <w:adjustRightInd w:val="0"/>
                            <w:snapToGrid w:val="0"/>
                            <w:spacing w:line="295" w:lineRule="auto"/>
                            <w:rPr>
                              <w:sz w:val="16"/>
                              <w:szCs w:val="16"/>
                            </w:rPr>
                          </w:pPr>
                          <w:r>
                            <w:rPr>
                              <w:rFonts w:hint="eastAsia"/>
                              <w:sz w:val="16"/>
                              <w:szCs w:val="16"/>
                            </w:rPr>
                            <w:t>玻利維亞</w:t>
                          </w:r>
                        </w:p>
                        <w:p w:rsidR="00E16761" w:rsidRDefault="00E16761" w:rsidP="0024473D">
                          <w:pPr>
                            <w:adjustRightInd w:val="0"/>
                            <w:snapToGrid w:val="0"/>
                            <w:spacing w:line="295" w:lineRule="auto"/>
                            <w:rPr>
                              <w:sz w:val="16"/>
                              <w:szCs w:val="16"/>
                            </w:rPr>
                          </w:pPr>
                          <w:r>
                            <w:rPr>
                              <w:rFonts w:hint="eastAsia"/>
                              <w:sz w:val="16"/>
                              <w:szCs w:val="16"/>
                            </w:rPr>
                            <w:t>菲律賓</w:t>
                          </w:r>
                        </w:p>
                        <w:p w:rsidR="00E16761" w:rsidRDefault="00E16761" w:rsidP="0024473D">
                          <w:pPr>
                            <w:adjustRightInd w:val="0"/>
                            <w:snapToGrid w:val="0"/>
                            <w:spacing w:line="295" w:lineRule="auto"/>
                            <w:rPr>
                              <w:sz w:val="16"/>
                              <w:szCs w:val="16"/>
                            </w:rPr>
                          </w:pPr>
                          <w:r>
                            <w:rPr>
                              <w:rFonts w:hint="eastAsia"/>
                              <w:sz w:val="16"/>
                              <w:szCs w:val="16"/>
                            </w:rPr>
                            <w:t>瓜地馬拉</w:t>
                          </w:r>
                        </w:p>
                        <w:p w:rsidR="00E16761" w:rsidRDefault="00E16761" w:rsidP="0024473D">
                          <w:pPr>
                            <w:adjustRightInd w:val="0"/>
                            <w:snapToGrid w:val="0"/>
                            <w:spacing w:line="295" w:lineRule="auto"/>
                            <w:rPr>
                              <w:sz w:val="16"/>
                              <w:szCs w:val="16"/>
                            </w:rPr>
                          </w:pPr>
                          <w:r>
                            <w:rPr>
                              <w:rFonts w:hint="eastAsia"/>
                              <w:sz w:val="16"/>
                              <w:szCs w:val="16"/>
                            </w:rPr>
                            <w:t>蓋亞那</w:t>
                          </w:r>
                        </w:p>
                        <w:p w:rsidR="00E16761" w:rsidRDefault="00E16761" w:rsidP="0024473D">
                          <w:pPr>
                            <w:adjustRightInd w:val="0"/>
                            <w:snapToGrid w:val="0"/>
                            <w:spacing w:line="295" w:lineRule="auto"/>
                            <w:rPr>
                              <w:sz w:val="16"/>
                              <w:szCs w:val="16"/>
                            </w:rPr>
                          </w:pPr>
                          <w:r>
                            <w:rPr>
                              <w:rFonts w:hint="eastAsia"/>
                              <w:sz w:val="16"/>
                              <w:szCs w:val="16"/>
                            </w:rPr>
                            <w:t>肯亞</w:t>
                          </w:r>
                        </w:p>
                        <w:p w:rsidR="00E16761" w:rsidRDefault="00E16761" w:rsidP="0024473D">
                          <w:pPr>
                            <w:adjustRightInd w:val="0"/>
                            <w:snapToGrid w:val="0"/>
                            <w:spacing w:line="295" w:lineRule="auto"/>
                            <w:rPr>
                              <w:sz w:val="16"/>
                              <w:szCs w:val="16"/>
                            </w:rPr>
                          </w:pPr>
                          <w:r>
                            <w:rPr>
                              <w:rFonts w:hint="eastAsia"/>
                              <w:sz w:val="16"/>
                              <w:szCs w:val="16"/>
                            </w:rPr>
                            <w:t>莫三比克</w:t>
                          </w:r>
                        </w:p>
                        <w:p w:rsidR="00E16761" w:rsidRDefault="00E16761" w:rsidP="0024473D">
                          <w:pPr>
                            <w:adjustRightInd w:val="0"/>
                            <w:snapToGrid w:val="0"/>
                            <w:spacing w:line="295" w:lineRule="auto"/>
                            <w:rPr>
                              <w:sz w:val="16"/>
                              <w:szCs w:val="16"/>
                            </w:rPr>
                          </w:pPr>
                          <w:r>
                            <w:rPr>
                              <w:rFonts w:hint="eastAsia"/>
                              <w:sz w:val="16"/>
                              <w:szCs w:val="16"/>
                            </w:rPr>
                            <w:t>突尼希亞</w:t>
                          </w:r>
                        </w:p>
                        <w:p w:rsidR="00E16761" w:rsidRPr="00451F95" w:rsidRDefault="00E16761" w:rsidP="0024473D">
                          <w:pPr>
                            <w:adjustRightInd w:val="0"/>
                            <w:snapToGrid w:val="0"/>
                            <w:spacing w:line="310" w:lineRule="auto"/>
                            <w:rPr>
                              <w:sz w:val="16"/>
                              <w:szCs w:val="16"/>
                            </w:rPr>
                          </w:pPr>
                          <w:r>
                            <w:rPr>
                              <w:rFonts w:hint="eastAsia"/>
                              <w:sz w:val="16"/>
                              <w:szCs w:val="16"/>
                            </w:rPr>
                            <w:t>巴勒斯坦</w:t>
                          </w:r>
                        </w:p>
                      </w:txbxContent>
                    </v:textbox>
                  </v:shape>
                </v:group>
                <v:shape id="文字方塊 53" o:spid="_x0000_s1349" type="#_x0000_t202" style="position:absolute;left:36521;top:10069;width:7722;height:17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89OMUA&#10;AADbAAAADwAAAGRycy9kb3ducmV2LnhtbESPQWvCQBSE74X+h+UJvdWNlohEVwkBaSn2oPXi7Zl9&#10;JsHs2zS7TaK/3i0IPQ4z8w2zXA+mFh21rrKsYDKOQBDnVldcKDh8b17nIJxH1lhbJgVXcrBePT8t&#10;MdG25x11e1+IAGGXoILS+yaR0uUlGXRj2xAH72xbgz7ItpC6xT7ATS2nUTSTBisOCyU2lJWUX/a/&#10;RsFntvnC3Wlq5rc6e9+e0+bncIyVehkN6QKEp8H/hx/tD60gfo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rz04xQAAANsAAAAPAAAAAAAAAAAAAAAAAJgCAABkcnMv&#10;ZG93bnJldi54bWxQSwUGAAAAAAQABAD1AAAAigMAAAAA&#10;" filled="f" stroked="f" strokeweight=".5pt">
                  <v:textbox>
                    <w:txbxContent>
                      <w:p w:rsidR="00E16761" w:rsidRDefault="00E16761" w:rsidP="0024473D">
                        <w:pPr>
                          <w:adjustRightInd w:val="0"/>
                          <w:snapToGrid w:val="0"/>
                          <w:spacing w:line="310" w:lineRule="auto"/>
                          <w:rPr>
                            <w:sz w:val="16"/>
                            <w:szCs w:val="16"/>
                          </w:rPr>
                        </w:pPr>
                        <w:r>
                          <w:rPr>
                            <w:rFonts w:hint="eastAsia"/>
                            <w:sz w:val="16"/>
                            <w:szCs w:val="16"/>
                          </w:rPr>
                          <w:t>波蘭</w:t>
                        </w:r>
                      </w:p>
                      <w:p w:rsidR="00E16761" w:rsidRDefault="00E16761" w:rsidP="0024473D">
                        <w:pPr>
                          <w:adjustRightInd w:val="0"/>
                          <w:snapToGrid w:val="0"/>
                          <w:spacing w:line="310" w:lineRule="auto"/>
                          <w:rPr>
                            <w:sz w:val="16"/>
                            <w:szCs w:val="16"/>
                          </w:rPr>
                        </w:pPr>
                        <w:r>
                          <w:rPr>
                            <w:rFonts w:hint="eastAsia"/>
                            <w:sz w:val="16"/>
                            <w:szCs w:val="16"/>
                          </w:rPr>
                          <w:t>敘利亞</w:t>
                        </w:r>
                      </w:p>
                      <w:p w:rsidR="00E16761" w:rsidRDefault="00E16761" w:rsidP="0024473D">
                        <w:pPr>
                          <w:adjustRightInd w:val="0"/>
                          <w:snapToGrid w:val="0"/>
                          <w:spacing w:line="310" w:lineRule="auto"/>
                          <w:rPr>
                            <w:sz w:val="16"/>
                            <w:szCs w:val="16"/>
                          </w:rPr>
                        </w:pPr>
                        <w:r>
                          <w:rPr>
                            <w:rFonts w:hint="eastAsia"/>
                            <w:sz w:val="16"/>
                            <w:szCs w:val="16"/>
                          </w:rPr>
                          <w:t>吉爾吉斯</w:t>
                        </w:r>
                      </w:p>
                      <w:p w:rsidR="00E16761" w:rsidRDefault="00E16761" w:rsidP="0024473D">
                        <w:pPr>
                          <w:adjustRightInd w:val="0"/>
                          <w:snapToGrid w:val="0"/>
                          <w:spacing w:line="310" w:lineRule="auto"/>
                          <w:rPr>
                            <w:sz w:val="16"/>
                            <w:szCs w:val="16"/>
                          </w:rPr>
                        </w:pPr>
                        <w:r>
                          <w:rPr>
                            <w:rFonts w:hint="eastAsia"/>
                            <w:sz w:val="16"/>
                            <w:szCs w:val="16"/>
                          </w:rPr>
                          <w:t>約旦</w:t>
                        </w:r>
                      </w:p>
                      <w:p w:rsidR="00E16761" w:rsidRDefault="00E16761" w:rsidP="0024473D">
                        <w:pPr>
                          <w:adjustRightInd w:val="0"/>
                          <w:snapToGrid w:val="0"/>
                          <w:spacing w:line="310" w:lineRule="auto"/>
                          <w:rPr>
                            <w:sz w:val="16"/>
                            <w:szCs w:val="16"/>
                          </w:rPr>
                        </w:pPr>
                        <w:r>
                          <w:rPr>
                            <w:rFonts w:hint="eastAsia"/>
                            <w:sz w:val="16"/>
                            <w:szCs w:val="16"/>
                          </w:rPr>
                          <w:t>亞塞拜然</w:t>
                        </w:r>
                      </w:p>
                      <w:p w:rsidR="00E16761" w:rsidRDefault="00E16761" w:rsidP="0024473D">
                        <w:pPr>
                          <w:adjustRightInd w:val="0"/>
                          <w:snapToGrid w:val="0"/>
                          <w:spacing w:line="310" w:lineRule="auto"/>
                          <w:rPr>
                            <w:sz w:val="16"/>
                            <w:szCs w:val="16"/>
                          </w:rPr>
                        </w:pPr>
                        <w:r>
                          <w:rPr>
                            <w:rFonts w:hint="eastAsia"/>
                            <w:sz w:val="16"/>
                            <w:szCs w:val="16"/>
                          </w:rPr>
                          <w:t>象牙海岸</w:t>
                        </w:r>
                      </w:p>
                      <w:p w:rsidR="00E16761" w:rsidRDefault="00E16761" w:rsidP="0024473D">
                        <w:pPr>
                          <w:adjustRightInd w:val="0"/>
                          <w:snapToGrid w:val="0"/>
                          <w:spacing w:line="310" w:lineRule="auto"/>
                          <w:rPr>
                            <w:sz w:val="16"/>
                            <w:szCs w:val="16"/>
                          </w:rPr>
                        </w:pPr>
                        <w:r>
                          <w:rPr>
                            <w:rFonts w:hint="eastAsia"/>
                            <w:sz w:val="16"/>
                            <w:szCs w:val="16"/>
                          </w:rPr>
                          <w:t>拉脫維亞</w:t>
                        </w:r>
                      </w:p>
                      <w:p w:rsidR="00E16761" w:rsidRDefault="00E16761" w:rsidP="0024473D">
                        <w:pPr>
                          <w:adjustRightInd w:val="0"/>
                          <w:snapToGrid w:val="0"/>
                          <w:spacing w:line="310" w:lineRule="auto"/>
                          <w:rPr>
                            <w:sz w:val="16"/>
                            <w:szCs w:val="16"/>
                          </w:rPr>
                        </w:pPr>
                        <w:r>
                          <w:rPr>
                            <w:rFonts w:hint="eastAsia"/>
                            <w:sz w:val="16"/>
                            <w:szCs w:val="16"/>
                          </w:rPr>
                          <w:t>尼泊爾</w:t>
                        </w:r>
                      </w:p>
                      <w:p w:rsidR="00E16761" w:rsidRDefault="00E16761" w:rsidP="0024473D">
                        <w:pPr>
                          <w:adjustRightInd w:val="0"/>
                          <w:snapToGrid w:val="0"/>
                          <w:spacing w:line="310" w:lineRule="auto"/>
                          <w:rPr>
                            <w:sz w:val="16"/>
                            <w:szCs w:val="16"/>
                          </w:rPr>
                        </w:pPr>
                        <w:r>
                          <w:rPr>
                            <w:rFonts w:hint="eastAsia"/>
                            <w:sz w:val="16"/>
                            <w:szCs w:val="16"/>
                          </w:rPr>
                          <w:t>厄瓜多</w:t>
                        </w:r>
                      </w:p>
                      <w:p w:rsidR="00E16761" w:rsidRDefault="00E16761" w:rsidP="0024473D">
                        <w:pPr>
                          <w:adjustRightInd w:val="0"/>
                          <w:snapToGrid w:val="0"/>
                          <w:spacing w:line="310" w:lineRule="auto"/>
                          <w:rPr>
                            <w:sz w:val="16"/>
                            <w:szCs w:val="16"/>
                          </w:rPr>
                        </w:pPr>
                        <w:r>
                          <w:rPr>
                            <w:rFonts w:hint="eastAsia"/>
                            <w:sz w:val="16"/>
                            <w:szCs w:val="16"/>
                          </w:rPr>
                          <w:t>烏克蘭</w:t>
                        </w:r>
                      </w:p>
                      <w:p w:rsidR="00E16761" w:rsidRPr="00451F95" w:rsidRDefault="00E16761" w:rsidP="0024473D">
                        <w:pPr>
                          <w:adjustRightInd w:val="0"/>
                          <w:snapToGrid w:val="0"/>
                          <w:spacing w:line="310" w:lineRule="auto"/>
                          <w:rPr>
                            <w:sz w:val="16"/>
                            <w:szCs w:val="16"/>
                          </w:rPr>
                        </w:pPr>
                      </w:p>
                    </w:txbxContent>
                  </v:textbox>
                </v:shape>
                <w10:wrap type="topAndBottom"/>
              </v:group>
            </w:pict>
          </mc:Fallback>
        </mc:AlternateContent>
      </w:r>
    </w:p>
    <w:p w:rsidR="0024473D" w:rsidRPr="00F24A69" w:rsidRDefault="0024473D" w:rsidP="0024473D">
      <w:pPr>
        <w:pStyle w:val="a7"/>
        <w:rPr>
          <w:color w:val="000000" w:themeColor="text1"/>
        </w:rPr>
      </w:pPr>
      <w:r w:rsidRPr="00F24A69">
        <w:rPr>
          <w:rFonts w:hint="eastAsia"/>
          <w:color w:val="000000" w:themeColor="text1"/>
        </w:rPr>
        <w:t xml:space="preserve">  </w:t>
      </w:r>
      <w:bookmarkStart w:id="345" w:name="_Toc475117158"/>
      <w:r w:rsidRPr="00F24A69">
        <w:rPr>
          <w:rFonts w:hint="eastAsia"/>
          <w:color w:val="000000" w:themeColor="text1"/>
        </w:rPr>
        <w:t>蓋洛普全球潛在淨移民指數(2007-2009)</w:t>
      </w:r>
      <w:bookmarkEnd w:id="345"/>
    </w:p>
    <w:p w:rsidR="0024473D" w:rsidRPr="00F24A69" w:rsidRDefault="0024473D" w:rsidP="0024473D">
      <w:pPr>
        <w:wordWrap w:val="0"/>
        <w:ind w:left="1276" w:rightChars="-108" w:right="-367" w:hangingChars="490" w:hanging="1276"/>
        <w:outlineLvl w:val="2"/>
        <w:rPr>
          <w:rFonts w:hAnsi="Arial"/>
          <w:bCs/>
          <w:color w:val="000000" w:themeColor="text1"/>
          <w:kern w:val="32"/>
          <w:sz w:val="24"/>
          <w:szCs w:val="24"/>
          <w:u w:val="single"/>
        </w:rPr>
      </w:pPr>
      <w:r w:rsidRPr="00F24A69">
        <w:rPr>
          <w:rFonts w:hAnsi="Arial" w:hint="eastAsia"/>
          <w:b/>
          <w:bCs/>
          <w:color w:val="000000" w:themeColor="text1"/>
          <w:kern w:val="32"/>
          <w:sz w:val="24"/>
          <w:szCs w:val="24"/>
        </w:rPr>
        <w:t>資料來源</w:t>
      </w:r>
      <w:r w:rsidRPr="00F24A69">
        <w:rPr>
          <w:rFonts w:hAnsi="Arial" w:hint="eastAsia"/>
          <w:bCs/>
          <w:color w:val="000000" w:themeColor="text1"/>
          <w:kern w:val="32"/>
          <w:sz w:val="24"/>
          <w:szCs w:val="24"/>
        </w:rPr>
        <w:t>：</w:t>
      </w:r>
      <w:r w:rsidRPr="009C570C">
        <w:rPr>
          <w:rFonts w:hAnsi="Arial" w:hint="eastAsia"/>
          <w:b/>
          <w:bCs/>
          <w:i/>
          <w:color w:val="000000" w:themeColor="text1"/>
          <w:kern w:val="32"/>
          <w:sz w:val="24"/>
          <w:szCs w:val="24"/>
        </w:rPr>
        <w:t>Gallup</w:t>
      </w:r>
      <w:r w:rsidRPr="00F24A69">
        <w:rPr>
          <w:rFonts w:hAnsi="Arial" w:hint="eastAsia"/>
          <w:bCs/>
          <w:color w:val="000000" w:themeColor="text1"/>
          <w:kern w:val="32"/>
          <w:sz w:val="24"/>
          <w:szCs w:val="24"/>
        </w:rPr>
        <w:t>，取自</w:t>
      </w:r>
      <w:hyperlink r:id="rId78" w:history="1">
        <w:r w:rsidRPr="00F24A69">
          <w:rPr>
            <w:rFonts w:hAnsi="Arial"/>
            <w:bCs/>
            <w:color w:val="000000" w:themeColor="text1"/>
            <w:kern w:val="32"/>
            <w:sz w:val="24"/>
            <w:szCs w:val="24"/>
            <w:u w:val="single"/>
          </w:rPr>
          <w:t>http://www.gallup.com/poll/124193/Potential-Net-Migration-Change-Developed-Nations.aspx</w:t>
        </w:r>
      </w:hyperlink>
      <w:r w:rsidRPr="00F24A69">
        <w:rPr>
          <w:rFonts w:hAnsi="Arial" w:hint="eastAsia"/>
          <w:bCs/>
          <w:color w:val="000000" w:themeColor="text1"/>
          <w:kern w:val="32"/>
          <w:sz w:val="24"/>
          <w:szCs w:val="24"/>
        </w:rPr>
        <w:t>，2016年8月31日。</w:t>
      </w:r>
    </w:p>
    <w:p w:rsidR="0024473D" w:rsidRPr="00F24A69" w:rsidRDefault="0024473D" w:rsidP="0024473D">
      <w:pPr>
        <w:ind w:firstLineChars="83" w:firstLine="282"/>
        <w:rPr>
          <w:color w:val="000000" w:themeColor="text1"/>
        </w:rPr>
      </w:pPr>
    </w:p>
    <w:p w:rsidR="0024473D" w:rsidRPr="00F24A69" w:rsidRDefault="0024473D" w:rsidP="0024473D">
      <w:pPr>
        <w:ind w:leftChars="500" w:left="1701" w:firstLineChars="208" w:firstLine="708"/>
        <w:rPr>
          <w:color w:val="000000" w:themeColor="text1"/>
        </w:rPr>
      </w:pPr>
      <w:r w:rsidRPr="00F24A69">
        <w:rPr>
          <w:rFonts w:hint="eastAsia"/>
          <w:color w:val="000000" w:themeColor="text1"/>
        </w:rPr>
        <w:t>蓋洛普調查，亞太地區2010年至2012年之潛在淨移民指數統計顯示，我國雖從-21％進步至-18％，惟在28個亞太國家中，我國排名為倒數</w:t>
      </w:r>
      <w:r w:rsidRPr="00F24A69">
        <w:rPr>
          <w:rFonts w:hint="eastAsia"/>
          <w:color w:val="000000" w:themeColor="text1"/>
        </w:rPr>
        <w:lastRenderedPageBreak/>
        <w:t>第三，與阿富汗同</w:t>
      </w:r>
      <w:r w:rsidRPr="009A504F">
        <w:rPr>
          <w:rFonts w:hint="eastAsia"/>
        </w:rPr>
        <w:t>分，僅高於蒙古</w:t>
      </w:r>
      <w:r w:rsidRPr="00F24A69">
        <w:rPr>
          <w:rFonts w:hint="eastAsia"/>
          <w:color w:val="000000" w:themeColor="text1"/>
        </w:rPr>
        <w:t>、孟加拉及柬埔寨，低於吉爾吉斯、菲律賓、印尼、泰國等，詳如圖34。</w:t>
      </w:r>
    </w:p>
    <w:p w:rsidR="0024473D" w:rsidRPr="00F24A69" w:rsidRDefault="0024473D" w:rsidP="0024473D">
      <w:pPr>
        <w:ind w:firstLineChars="250" w:firstLine="850"/>
        <w:rPr>
          <w:color w:val="000000" w:themeColor="text1"/>
        </w:rPr>
      </w:pPr>
      <w:r w:rsidRPr="00F24A69">
        <w:rPr>
          <w:rFonts w:hint="eastAsia"/>
          <w:noProof/>
          <w:color w:val="000000" w:themeColor="text1"/>
        </w:rPr>
        <mc:AlternateContent>
          <mc:Choice Requires="wpg">
            <w:drawing>
              <wp:inline distT="0" distB="0" distL="0" distR="0" wp14:anchorId="5B95594B" wp14:editId="0B8F748E">
                <wp:extent cx="4811486" cy="5453742"/>
                <wp:effectExtent l="0" t="0" r="8255" b="0"/>
                <wp:docPr id="56" name="群組 56"/>
                <wp:cNvGraphicFramePr/>
                <a:graphic xmlns:a="http://schemas.openxmlformats.org/drawingml/2006/main">
                  <a:graphicData uri="http://schemas.microsoft.com/office/word/2010/wordprocessingGroup">
                    <wpg:wgp>
                      <wpg:cNvGrpSpPr/>
                      <wpg:grpSpPr>
                        <a:xfrm>
                          <a:off x="0" y="0"/>
                          <a:ext cx="4811486" cy="5453742"/>
                          <a:chOff x="0" y="0"/>
                          <a:chExt cx="4811486" cy="5453742"/>
                        </a:xfrm>
                      </wpg:grpSpPr>
                      <pic:pic xmlns:pic="http://schemas.openxmlformats.org/drawingml/2006/picture">
                        <pic:nvPicPr>
                          <pic:cNvPr id="50187" name="圖片 50187"/>
                          <pic:cNvPicPr>
                            <a:picLocks noChangeAspect="1"/>
                          </pic:cNvPicPr>
                        </pic:nvPicPr>
                        <pic:blipFill rotWithShape="1">
                          <a:blip r:embed="rId79">
                            <a:extLst>
                              <a:ext uri="{28A0092B-C50C-407E-A947-70E740481C1C}">
                                <a14:useLocalDpi xmlns:a14="http://schemas.microsoft.com/office/drawing/2010/main" val="0"/>
                              </a:ext>
                            </a:extLst>
                          </a:blip>
                          <a:srcRect t="3856" b="9879"/>
                          <a:stretch/>
                        </pic:blipFill>
                        <pic:spPr bwMode="auto">
                          <a:xfrm>
                            <a:off x="0" y="0"/>
                            <a:ext cx="4811486" cy="5453742"/>
                          </a:xfrm>
                          <a:prstGeom prst="rect">
                            <a:avLst/>
                          </a:prstGeom>
                          <a:noFill/>
                          <a:ln>
                            <a:noFill/>
                          </a:ln>
                          <a:extLst>
                            <a:ext uri="{53640926-AAD7-44D8-BBD7-CCE9431645EC}">
                              <a14:shadowObscured xmlns:a14="http://schemas.microsoft.com/office/drawing/2010/main"/>
                            </a:ext>
                          </a:extLst>
                        </pic:spPr>
                      </pic:pic>
                      <wps:wsp>
                        <wps:cNvPr id="40" name="文字方塊 40"/>
                        <wps:cNvSpPr txBox="1"/>
                        <wps:spPr>
                          <a:xfrm>
                            <a:off x="1017815" y="185057"/>
                            <a:ext cx="777240" cy="5201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6761" w:rsidRDefault="00E16761" w:rsidP="0024473D">
                              <w:pPr>
                                <w:adjustRightInd w:val="0"/>
                                <w:snapToGrid w:val="0"/>
                                <w:spacing w:line="340" w:lineRule="auto"/>
                                <w:rPr>
                                  <w:sz w:val="16"/>
                                  <w:szCs w:val="16"/>
                                </w:rPr>
                              </w:pPr>
                              <w:r>
                                <w:rPr>
                                  <w:rFonts w:hint="eastAsia"/>
                                  <w:sz w:val="16"/>
                                  <w:szCs w:val="16"/>
                                </w:rPr>
                                <w:t>澳洲</w:t>
                              </w:r>
                            </w:p>
                            <w:p w:rsidR="00E16761" w:rsidRDefault="00E16761" w:rsidP="0024473D">
                              <w:pPr>
                                <w:adjustRightInd w:val="0"/>
                                <w:snapToGrid w:val="0"/>
                                <w:spacing w:line="340" w:lineRule="auto"/>
                                <w:rPr>
                                  <w:sz w:val="16"/>
                                  <w:szCs w:val="16"/>
                                </w:rPr>
                              </w:pPr>
                              <w:r>
                                <w:rPr>
                                  <w:rFonts w:hint="eastAsia"/>
                                  <w:sz w:val="16"/>
                                  <w:szCs w:val="16"/>
                                </w:rPr>
                                <w:t>紐西蘭</w:t>
                              </w:r>
                            </w:p>
                            <w:p w:rsidR="00E16761" w:rsidRDefault="00E16761" w:rsidP="0024473D">
                              <w:pPr>
                                <w:adjustRightInd w:val="0"/>
                                <w:snapToGrid w:val="0"/>
                                <w:spacing w:line="340" w:lineRule="auto"/>
                                <w:rPr>
                                  <w:sz w:val="16"/>
                                  <w:szCs w:val="16"/>
                                </w:rPr>
                              </w:pPr>
                              <w:r>
                                <w:rPr>
                                  <w:rFonts w:hint="eastAsia"/>
                                  <w:sz w:val="16"/>
                                  <w:szCs w:val="16"/>
                                </w:rPr>
                                <w:t>新加坡</w:t>
                              </w:r>
                            </w:p>
                            <w:p w:rsidR="00E16761" w:rsidRDefault="00E16761" w:rsidP="0024473D">
                              <w:pPr>
                                <w:adjustRightInd w:val="0"/>
                                <w:snapToGrid w:val="0"/>
                                <w:spacing w:line="340" w:lineRule="auto"/>
                                <w:rPr>
                                  <w:sz w:val="16"/>
                                  <w:szCs w:val="16"/>
                                </w:rPr>
                              </w:pPr>
                              <w:r>
                                <w:rPr>
                                  <w:rFonts w:hint="eastAsia"/>
                                  <w:sz w:val="16"/>
                                  <w:szCs w:val="16"/>
                                </w:rPr>
                                <w:t>馬來西亞</w:t>
                              </w:r>
                            </w:p>
                            <w:p w:rsidR="00E16761" w:rsidRDefault="00E16761" w:rsidP="0024473D">
                              <w:pPr>
                                <w:adjustRightInd w:val="0"/>
                                <w:snapToGrid w:val="0"/>
                                <w:spacing w:line="340" w:lineRule="auto"/>
                                <w:rPr>
                                  <w:sz w:val="16"/>
                                  <w:szCs w:val="16"/>
                                </w:rPr>
                              </w:pPr>
                              <w:r>
                                <w:rPr>
                                  <w:rFonts w:hint="eastAsia"/>
                                  <w:sz w:val="16"/>
                                  <w:szCs w:val="16"/>
                                </w:rPr>
                                <w:t>泰國</w:t>
                              </w:r>
                            </w:p>
                            <w:p w:rsidR="00E16761" w:rsidRDefault="00E16761" w:rsidP="0024473D">
                              <w:pPr>
                                <w:adjustRightInd w:val="0"/>
                                <w:snapToGrid w:val="0"/>
                                <w:spacing w:line="340" w:lineRule="auto"/>
                                <w:rPr>
                                  <w:sz w:val="16"/>
                                  <w:szCs w:val="16"/>
                                </w:rPr>
                              </w:pPr>
                              <w:r>
                                <w:rPr>
                                  <w:rFonts w:hint="eastAsia"/>
                                  <w:sz w:val="16"/>
                                  <w:szCs w:val="16"/>
                                </w:rPr>
                                <w:t>印尼</w:t>
                              </w:r>
                            </w:p>
                            <w:p w:rsidR="00E16761" w:rsidRDefault="00E16761" w:rsidP="0024473D">
                              <w:pPr>
                                <w:adjustRightInd w:val="0"/>
                                <w:snapToGrid w:val="0"/>
                                <w:spacing w:line="340" w:lineRule="auto"/>
                                <w:rPr>
                                  <w:sz w:val="16"/>
                                  <w:szCs w:val="16"/>
                                </w:rPr>
                              </w:pPr>
                              <w:r>
                                <w:rPr>
                                  <w:rFonts w:hint="eastAsia"/>
                                  <w:sz w:val="16"/>
                                  <w:szCs w:val="16"/>
                                </w:rPr>
                                <w:t>土庫曼</w:t>
                              </w:r>
                            </w:p>
                            <w:p w:rsidR="00E16761" w:rsidRDefault="00E16761" w:rsidP="0024473D">
                              <w:pPr>
                                <w:adjustRightInd w:val="0"/>
                                <w:snapToGrid w:val="0"/>
                                <w:spacing w:line="340" w:lineRule="auto"/>
                                <w:rPr>
                                  <w:sz w:val="16"/>
                                  <w:szCs w:val="16"/>
                                </w:rPr>
                              </w:pPr>
                              <w:r>
                                <w:rPr>
                                  <w:rFonts w:hint="eastAsia"/>
                                  <w:sz w:val="16"/>
                                  <w:szCs w:val="16"/>
                                </w:rPr>
                                <w:t>印度</w:t>
                              </w:r>
                            </w:p>
                            <w:p w:rsidR="00E16761" w:rsidRDefault="00E16761" w:rsidP="0024473D">
                              <w:pPr>
                                <w:adjustRightInd w:val="0"/>
                                <w:snapToGrid w:val="0"/>
                                <w:spacing w:line="340" w:lineRule="auto"/>
                                <w:rPr>
                                  <w:sz w:val="16"/>
                                  <w:szCs w:val="16"/>
                                </w:rPr>
                              </w:pPr>
                              <w:r>
                                <w:rPr>
                                  <w:rFonts w:hint="eastAsia"/>
                                  <w:sz w:val="16"/>
                                  <w:szCs w:val="16"/>
                                </w:rPr>
                                <w:t>烏茲別克</w:t>
                              </w:r>
                            </w:p>
                            <w:p w:rsidR="00E16761" w:rsidRDefault="00E16761" w:rsidP="0024473D">
                              <w:pPr>
                                <w:adjustRightInd w:val="0"/>
                                <w:snapToGrid w:val="0"/>
                                <w:spacing w:line="340" w:lineRule="auto"/>
                                <w:rPr>
                                  <w:sz w:val="16"/>
                                  <w:szCs w:val="16"/>
                                </w:rPr>
                              </w:pPr>
                              <w:r>
                                <w:rPr>
                                  <w:rFonts w:hint="eastAsia"/>
                                  <w:sz w:val="16"/>
                                  <w:szCs w:val="16"/>
                                </w:rPr>
                                <w:t>香港</w:t>
                              </w:r>
                            </w:p>
                            <w:p w:rsidR="00E16761" w:rsidRDefault="00E16761" w:rsidP="0024473D">
                              <w:pPr>
                                <w:adjustRightInd w:val="0"/>
                                <w:snapToGrid w:val="0"/>
                                <w:spacing w:line="340" w:lineRule="auto"/>
                                <w:rPr>
                                  <w:sz w:val="16"/>
                                  <w:szCs w:val="16"/>
                                </w:rPr>
                              </w:pPr>
                              <w:r>
                                <w:rPr>
                                  <w:rFonts w:hint="eastAsia"/>
                                  <w:sz w:val="16"/>
                                  <w:szCs w:val="16"/>
                                </w:rPr>
                                <w:t>緬甸</w:t>
                              </w:r>
                            </w:p>
                            <w:p w:rsidR="00E16761" w:rsidRDefault="00E16761" w:rsidP="0024473D">
                              <w:pPr>
                                <w:adjustRightInd w:val="0"/>
                                <w:snapToGrid w:val="0"/>
                                <w:spacing w:line="340" w:lineRule="auto"/>
                                <w:rPr>
                                  <w:sz w:val="16"/>
                                  <w:szCs w:val="16"/>
                                </w:rPr>
                              </w:pPr>
                              <w:r>
                                <w:rPr>
                                  <w:rFonts w:hint="eastAsia"/>
                                  <w:sz w:val="16"/>
                                  <w:szCs w:val="16"/>
                                </w:rPr>
                                <w:t>中國大陸</w:t>
                              </w:r>
                            </w:p>
                            <w:p w:rsidR="00E16761" w:rsidRDefault="00E16761" w:rsidP="0024473D">
                              <w:pPr>
                                <w:adjustRightInd w:val="0"/>
                                <w:snapToGrid w:val="0"/>
                                <w:spacing w:line="340" w:lineRule="auto"/>
                                <w:rPr>
                                  <w:sz w:val="16"/>
                                  <w:szCs w:val="16"/>
                                </w:rPr>
                              </w:pPr>
                              <w:r>
                                <w:rPr>
                                  <w:rFonts w:hint="eastAsia"/>
                                  <w:sz w:val="16"/>
                                  <w:szCs w:val="16"/>
                                </w:rPr>
                                <w:t>越南</w:t>
                              </w:r>
                            </w:p>
                            <w:p w:rsidR="00E16761" w:rsidRDefault="00E16761" w:rsidP="0024473D">
                              <w:pPr>
                                <w:adjustRightInd w:val="0"/>
                                <w:snapToGrid w:val="0"/>
                                <w:spacing w:line="331" w:lineRule="auto"/>
                                <w:rPr>
                                  <w:sz w:val="16"/>
                                  <w:szCs w:val="16"/>
                                </w:rPr>
                              </w:pPr>
                              <w:r>
                                <w:rPr>
                                  <w:rFonts w:hint="eastAsia"/>
                                  <w:sz w:val="16"/>
                                  <w:szCs w:val="16"/>
                                </w:rPr>
                                <w:t>寮國</w:t>
                              </w:r>
                            </w:p>
                            <w:p w:rsidR="00E16761" w:rsidRDefault="00E16761" w:rsidP="0024473D">
                              <w:pPr>
                                <w:adjustRightInd w:val="0"/>
                                <w:snapToGrid w:val="0"/>
                                <w:spacing w:line="331" w:lineRule="auto"/>
                                <w:rPr>
                                  <w:sz w:val="16"/>
                                  <w:szCs w:val="16"/>
                                </w:rPr>
                              </w:pPr>
                              <w:r>
                                <w:rPr>
                                  <w:rFonts w:hint="eastAsia"/>
                                  <w:sz w:val="16"/>
                                  <w:szCs w:val="16"/>
                                </w:rPr>
                                <w:t>日本</w:t>
                              </w:r>
                            </w:p>
                            <w:p w:rsidR="00E16761" w:rsidRDefault="00E16761" w:rsidP="0024473D">
                              <w:pPr>
                                <w:adjustRightInd w:val="0"/>
                                <w:snapToGrid w:val="0"/>
                                <w:spacing w:line="331" w:lineRule="auto"/>
                                <w:rPr>
                                  <w:sz w:val="16"/>
                                  <w:szCs w:val="16"/>
                                </w:rPr>
                              </w:pPr>
                              <w:r>
                                <w:rPr>
                                  <w:rFonts w:hint="eastAsia"/>
                                  <w:sz w:val="16"/>
                                  <w:szCs w:val="16"/>
                                </w:rPr>
                                <w:t>哈薩克</w:t>
                              </w:r>
                            </w:p>
                            <w:p w:rsidR="00E16761" w:rsidRDefault="00E16761" w:rsidP="0024473D">
                              <w:pPr>
                                <w:adjustRightInd w:val="0"/>
                                <w:snapToGrid w:val="0"/>
                                <w:spacing w:line="331" w:lineRule="auto"/>
                                <w:rPr>
                                  <w:sz w:val="16"/>
                                  <w:szCs w:val="16"/>
                                </w:rPr>
                              </w:pPr>
                              <w:r>
                                <w:rPr>
                                  <w:rFonts w:hint="eastAsia"/>
                                  <w:sz w:val="16"/>
                                  <w:szCs w:val="16"/>
                                </w:rPr>
                                <w:t>塔吉克</w:t>
                              </w:r>
                            </w:p>
                            <w:p w:rsidR="00E16761" w:rsidRDefault="00E16761" w:rsidP="0024473D">
                              <w:pPr>
                                <w:adjustRightInd w:val="0"/>
                                <w:snapToGrid w:val="0"/>
                                <w:spacing w:line="331" w:lineRule="auto"/>
                                <w:rPr>
                                  <w:sz w:val="16"/>
                                  <w:szCs w:val="16"/>
                                </w:rPr>
                              </w:pPr>
                              <w:r>
                                <w:rPr>
                                  <w:rFonts w:hint="eastAsia"/>
                                  <w:sz w:val="16"/>
                                  <w:szCs w:val="16"/>
                                </w:rPr>
                                <w:t>南韓</w:t>
                              </w:r>
                            </w:p>
                            <w:p w:rsidR="00E16761" w:rsidRDefault="00E16761" w:rsidP="0024473D">
                              <w:pPr>
                                <w:adjustRightInd w:val="0"/>
                                <w:snapToGrid w:val="0"/>
                                <w:spacing w:line="331" w:lineRule="auto"/>
                                <w:rPr>
                                  <w:sz w:val="16"/>
                                  <w:szCs w:val="16"/>
                                </w:rPr>
                              </w:pPr>
                              <w:r>
                                <w:rPr>
                                  <w:rFonts w:hint="eastAsia"/>
                                  <w:sz w:val="16"/>
                                  <w:szCs w:val="16"/>
                                </w:rPr>
                                <w:t>菲律賓</w:t>
                              </w:r>
                            </w:p>
                            <w:p w:rsidR="00E16761" w:rsidRDefault="00E16761" w:rsidP="0024473D">
                              <w:pPr>
                                <w:adjustRightInd w:val="0"/>
                                <w:snapToGrid w:val="0"/>
                                <w:spacing w:line="331" w:lineRule="auto"/>
                                <w:rPr>
                                  <w:sz w:val="16"/>
                                  <w:szCs w:val="16"/>
                                </w:rPr>
                              </w:pPr>
                              <w:r>
                                <w:rPr>
                                  <w:rFonts w:hint="eastAsia"/>
                                  <w:sz w:val="16"/>
                                  <w:szCs w:val="16"/>
                                </w:rPr>
                                <w:t>斯里蘭卡</w:t>
                              </w:r>
                            </w:p>
                            <w:p w:rsidR="00E16761" w:rsidRDefault="00E16761" w:rsidP="0024473D">
                              <w:pPr>
                                <w:adjustRightInd w:val="0"/>
                                <w:snapToGrid w:val="0"/>
                                <w:spacing w:line="331" w:lineRule="auto"/>
                                <w:rPr>
                                  <w:sz w:val="16"/>
                                  <w:szCs w:val="16"/>
                                </w:rPr>
                              </w:pPr>
                              <w:r>
                                <w:rPr>
                                  <w:rFonts w:hint="eastAsia"/>
                                  <w:sz w:val="16"/>
                                  <w:szCs w:val="16"/>
                                </w:rPr>
                                <w:t>巴基斯坦</w:t>
                              </w:r>
                            </w:p>
                            <w:p w:rsidR="00E16761" w:rsidRDefault="00E16761" w:rsidP="0024473D">
                              <w:pPr>
                                <w:adjustRightInd w:val="0"/>
                                <w:snapToGrid w:val="0"/>
                                <w:spacing w:line="331" w:lineRule="auto"/>
                                <w:rPr>
                                  <w:sz w:val="16"/>
                                  <w:szCs w:val="16"/>
                                </w:rPr>
                              </w:pPr>
                              <w:r>
                                <w:rPr>
                                  <w:rFonts w:hint="eastAsia"/>
                                  <w:sz w:val="16"/>
                                  <w:szCs w:val="16"/>
                                </w:rPr>
                                <w:t>吉爾吉斯</w:t>
                              </w:r>
                            </w:p>
                            <w:p w:rsidR="00E16761" w:rsidRDefault="00E16761" w:rsidP="0024473D">
                              <w:pPr>
                                <w:adjustRightInd w:val="0"/>
                                <w:snapToGrid w:val="0"/>
                                <w:spacing w:line="331" w:lineRule="auto"/>
                                <w:rPr>
                                  <w:sz w:val="16"/>
                                  <w:szCs w:val="16"/>
                                </w:rPr>
                              </w:pPr>
                              <w:r>
                                <w:rPr>
                                  <w:rFonts w:hint="eastAsia"/>
                                  <w:sz w:val="16"/>
                                  <w:szCs w:val="16"/>
                                </w:rPr>
                                <w:t>尼泊爾</w:t>
                              </w:r>
                            </w:p>
                            <w:p w:rsidR="00E16761" w:rsidRDefault="00E16761" w:rsidP="0024473D">
                              <w:pPr>
                                <w:adjustRightInd w:val="0"/>
                                <w:snapToGrid w:val="0"/>
                                <w:spacing w:line="331" w:lineRule="auto"/>
                                <w:rPr>
                                  <w:sz w:val="16"/>
                                  <w:szCs w:val="16"/>
                                </w:rPr>
                              </w:pPr>
                              <w:r>
                                <w:rPr>
                                  <w:rFonts w:hint="eastAsia"/>
                                  <w:sz w:val="16"/>
                                  <w:szCs w:val="16"/>
                                </w:rPr>
                                <w:t>阿富汗</w:t>
                              </w:r>
                            </w:p>
                            <w:p w:rsidR="00E16761" w:rsidRDefault="00E16761" w:rsidP="0024473D">
                              <w:pPr>
                                <w:adjustRightInd w:val="0"/>
                                <w:snapToGrid w:val="0"/>
                                <w:spacing w:line="331" w:lineRule="auto"/>
                                <w:rPr>
                                  <w:sz w:val="16"/>
                                  <w:szCs w:val="16"/>
                                </w:rPr>
                              </w:pPr>
                              <w:r>
                                <w:rPr>
                                  <w:rFonts w:hint="eastAsia"/>
                                  <w:sz w:val="16"/>
                                  <w:szCs w:val="16"/>
                                </w:rPr>
                                <w:t>臺灣</w:t>
                              </w:r>
                            </w:p>
                            <w:p w:rsidR="00E16761" w:rsidRDefault="00E16761" w:rsidP="0024473D">
                              <w:pPr>
                                <w:adjustRightInd w:val="0"/>
                                <w:snapToGrid w:val="0"/>
                                <w:spacing w:line="331" w:lineRule="auto"/>
                                <w:rPr>
                                  <w:sz w:val="16"/>
                                  <w:szCs w:val="16"/>
                                </w:rPr>
                              </w:pPr>
                              <w:r>
                                <w:rPr>
                                  <w:rFonts w:hint="eastAsia"/>
                                  <w:sz w:val="16"/>
                                  <w:szCs w:val="16"/>
                                </w:rPr>
                                <w:t>蒙古</w:t>
                              </w:r>
                            </w:p>
                            <w:p w:rsidR="00E16761" w:rsidRDefault="00E16761" w:rsidP="0024473D">
                              <w:pPr>
                                <w:adjustRightInd w:val="0"/>
                                <w:snapToGrid w:val="0"/>
                                <w:spacing w:line="331" w:lineRule="auto"/>
                                <w:rPr>
                                  <w:sz w:val="16"/>
                                  <w:szCs w:val="16"/>
                                </w:rPr>
                              </w:pPr>
                              <w:r>
                                <w:rPr>
                                  <w:rFonts w:hint="eastAsia"/>
                                  <w:sz w:val="16"/>
                                  <w:szCs w:val="16"/>
                                </w:rPr>
                                <w:t>孟加拉</w:t>
                              </w:r>
                            </w:p>
                            <w:p w:rsidR="00E16761" w:rsidRPr="00A61269" w:rsidRDefault="00E16761" w:rsidP="0024473D">
                              <w:pPr>
                                <w:adjustRightInd w:val="0"/>
                                <w:snapToGrid w:val="0"/>
                                <w:spacing w:line="331" w:lineRule="auto"/>
                                <w:rPr>
                                  <w:sz w:val="16"/>
                                  <w:szCs w:val="16"/>
                                </w:rPr>
                              </w:pPr>
                              <w:r>
                                <w:rPr>
                                  <w:rFonts w:hint="eastAsia"/>
                                  <w:sz w:val="16"/>
                                  <w:szCs w:val="16"/>
                                </w:rPr>
                                <w:t>柬埔寨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群組 56" o:spid="_x0000_s1350" style="width:378.85pt;height:429.45pt;mso-position-horizontal-relative:char;mso-position-vertical-relative:line" coordsize="48114,545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">
                <v:shape id="圖片 50187" o:spid="_x0000_s1351" type="#_x0000_t75" style="position:absolute;width:48114;height:545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a/9nGAAAA3gAAAA8AAABkcnMvZG93bnJldi54bWxEj09rwkAUxO8Fv8PyhN7qRqlVoquIIFhq&#10;D/67P7Ivm5js25BdNfXTd4VCj8PM/IaZLztbixu1vnSsYDhIQBBnTpdsFJyOm7cpCB+QNdaOScEP&#10;eVguei9zTLW7855uh2BEhLBPUUERQpNK6bOCLPqBa4ijl7vWYoiyNVK3eI9wW8tRknxIiyXHhQIb&#10;WheUVYerVWDGn7n7OiN/76r3y8rkD1ddHkq99rvVDESgLvyH/9pbrWCcDKcTeN6JV0Au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pr/2cYAAADeAAAADwAAAAAAAAAAAAAA&#10;AACfAgAAZHJzL2Rvd25yZXYueG1sUEsFBgAAAAAEAAQA9wAAAJIDAAAAAA==&#10;">
                  <v:imagedata r:id="rId80" o:title="" croptop="2527f" cropbottom="6474f"/>
                  <v:path arrowok="t"/>
                </v:shape>
                <v:shape id="文字方塊 40" o:spid="_x0000_s1352" type="#_x0000_t202" style="position:absolute;left:10178;top:1850;width:7772;height:520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E16761" w:rsidRDefault="00E16761" w:rsidP="0024473D">
                        <w:pPr>
                          <w:adjustRightInd w:val="0"/>
                          <w:snapToGrid w:val="0"/>
                          <w:spacing w:line="340" w:lineRule="auto"/>
                          <w:rPr>
                            <w:sz w:val="16"/>
                            <w:szCs w:val="16"/>
                          </w:rPr>
                        </w:pPr>
                        <w:r>
                          <w:rPr>
                            <w:rFonts w:hint="eastAsia"/>
                            <w:sz w:val="16"/>
                            <w:szCs w:val="16"/>
                          </w:rPr>
                          <w:t>澳洲</w:t>
                        </w:r>
                      </w:p>
                      <w:p w:rsidR="00E16761" w:rsidRDefault="00E16761" w:rsidP="0024473D">
                        <w:pPr>
                          <w:adjustRightInd w:val="0"/>
                          <w:snapToGrid w:val="0"/>
                          <w:spacing w:line="340" w:lineRule="auto"/>
                          <w:rPr>
                            <w:sz w:val="16"/>
                            <w:szCs w:val="16"/>
                          </w:rPr>
                        </w:pPr>
                        <w:r>
                          <w:rPr>
                            <w:rFonts w:hint="eastAsia"/>
                            <w:sz w:val="16"/>
                            <w:szCs w:val="16"/>
                          </w:rPr>
                          <w:t>紐西蘭</w:t>
                        </w:r>
                      </w:p>
                      <w:p w:rsidR="00E16761" w:rsidRDefault="00E16761" w:rsidP="0024473D">
                        <w:pPr>
                          <w:adjustRightInd w:val="0"/>
                          <w:snapToGrid w:val="0"/>
                          <w:spacing w:line="340" w:lineRule="auto"/>
                          <w:rPr>
                            <w:sz w:val="16"/>
                            <w:szCs w:val="16"/>
                          </w:rPr>
                        </w:pPr>
                        <w:r>
                          <w:rPr>
                            <w:rFonts w:hint="eastAsia"/>
                            <w:sz w:val="16"/>
                            <w:szCs w:val="16"/>
                          </w:rPr>
                          <w:t>新加坡</w:t>
                        </w:r>
                      </w:p>
                      <w:p w:rsidR="00E16761" w:rsidRDefault="00E16761" w:rsidP="0024473D">
                        <w:pPr>
                          <w:adjustRightInd w:val="0"/>
                          <w:snapToGrid w:val="0"/>
                          <w:spacing w:line="340" w:lineRule="auto"/>
                          <w:rPr>
                            <w:sz w:val="16"/>
                            <w:szCs w:val="16"/>
                          </w:rPr>
                        </w:pPr>
                        <w:r>
                          <w:rPr>
                            <w:rFonts w:hint="eastAsia"/>
                            <w:sz w:val="16"/>
                            <w:szCs w:val="16"/>
                          </w:rPr>
                          <w:t>馬來西亞</w:t>
                        </w:r>
                      </w:p>
                      <w:p w:rsidR="00E16761" w:rsidRDefault="00E16761" w:rsidP="0024473D">
                        <w:pPr>
                          <w:adjustRightInd w:val="0"/>
                          <w:snapToGrid w:val="0"/>
                          <w:spacing w:line="340" w:lineRule="auto"/>
                          <w:rPr>
                            <w:sz w:val="16"/>
                            <w:szCs w:val="16"/>
                          </w:rPr>
                        </w:pPr>
                        <w:r>
                          <w:rPr>
                            <w:rFonts w:hint="eastAsia"/>
                            <w:sz w:val="16"/>
                            <w:szCs w:val="16"/>
                          </w:rPr>
                          <w:t>泰國</w:t>
                        </w:r>
                      </w:p>
                      <w:p w:rsidR="00E16761" w:rsidRDefault="00E16761" w:rsidP="0024473D">
                        <w:pPr>
                          <w:adjustRightInd w:val="0"/>
                          <w:snapToGrid w:val="0"/>
                          <w:spacing w:line="340" w:lineRule="auto"/>
                          <w:rPr>
                            <w:sz w:val="16"/>
                            <w:szCs w:val="16"/>
                          </w:rPr>
                        </w:pPr>
                        <w:r>
                          <w:rPr>
                            <w:rFonts w:hint="eastAsia"/>
                            <w:sz w:val="16"/>
                            <w:szCs w:val="16"/>
                          </w:rPr>
                          <w:t>印尼</w:t>
                        </w:r>
                      </w:p>
                      <w:p w:rsidR="00E16761" w:rsidRDefault="00E16761" w:rsidP="0024473D">
                        <w:pPr>
                          <w:adjustRightInd w:val="0"/>
                          <w:snapToGrid w:val="0"/>
                          <w:spacing w:line="340" w:lineRule="auto"/>
                          <w:rPr>
                            <w:sz w:val="16"/>
                            <w:szCs w:val="16"/>
                          </w:rPr>
                        </w:pPr>
                        <w:r>
                          <w:rPr>
                            <w:rFonts w:hint="eastAsia"/>
                            <w:sz w:val="16"/>
                            <w:szCs w:val="16"/>
                          </w:rPr>
                          <w:t>土庫曼</w:t>
                        </w:r>
                      </w:p>
                      <w:p w:rsidR="00E16761" w:rsidRDefault="00E16761" w:rsidP="0024473D">
                        <w:pPr>
                          <w:adjustRightInd w:val="0"/>
                          <w:snapToGrid w:val="0"/>
                          <w:spacing w:line="340" w:lineRule="auto"/>
                          <w:rPr>
                            <w:sz w:val="16"/>
                            <w:szCs w:val="16"/>
                          </w:rPr>
                        </w:pPr>
                        <w:r>
                          <w:rPr>
                            <w:rFonts w:hint="eastAsia"/>
                            <w:sz w:val="16"/>
                            <w:szCs w:val="16"/>
                          </w:rPr>
                          <w:t>印度</w:t>
                        </w:r>
                      </w:p>
                      <w:p w:rsidR="00E16761" w:rsidRDefault="00E16761" w:rsidP="0024473D">
                        <w:pPr>
                          <w:adjustRightInd w:val="0"/>
                          <w:snapToGrid w:val="0"/>
                          <w:spacing w:line="340" w:lineRule="auto"/>
                          <w:rPr>
                            <w:sz w:val="16"/>
                            <w:szCs w:val="16"/>
                          </w:rPr>
                        </w:pPr>
                        <w:r>
                          <w:rPr>
                            <w:rFonts w:hint="eastAsia"/>
                            <w:sz w:val="16"/>
                            <w:szCs w:val="16"/>
                          </w:rPr>
                          <w:t>烏茲別克</w:t>
                        </w:r>
                      </w:p>
                      <w:p w:rsidR="00E16761" w:rsidRDefault="00E16761" w:rsidP="0024473D">
                        <w:pPr>
                          <w:adjustRightInd w:val="0"/>
                          <w:snapToGrid w:val="0"/>
                          <w:spacing w:line="340" w:lineRule="auto"/>
                          <w:rPr>
                            <w:sz w:val="16"/>
                            <w:szCs w:val="16"/>
                          </w:rPr>
                        </w:pPr>
                        <w:r>
                          <w:rPr>
                            <w:rFonts w:hint="eastAsia"/>
                            <w:sz w:val="16"/>
                            <w:szCs w:val="16"/>
                          </w:rPr>
                          <w:t>香港</w:t>
                        </w:r>
                      </w:p>
                      <w:p w:rsidR="00E16761" w:rsidRDefault="00E16761" w:rsidP="0024473D">
                        <w:pPr>
                          <w:adjustRightInd w:val="0"/>
                          <w:snapToGrid w:val="0"/>
                          <w:spacing w:line="340" w:lineRule="auto"/>
                          <w:rPr>
                            <w:sz w:val="16"/>
                            <w:szCs w:val="16"/>
                          </w:rPr>
                        </w:pPr>
                        <w:r>
                          <w:rPr>
                            <w:rFonts w:hint="eastAsia"/>
                            <w:sz w:val="16"/>
                            <w:szCs w:val="16"/>
                          </w:rPr>
                          <w:t>緬甸</w:t>
                        </w:r>
                      </w:p>
                      <w:p w:rsidR="00E16761" w:rsidRDefault="00E16761" w:rsidP="0024473D">
                        <w:pPr>
                          <w:adjustRightInd w:val="0"/>
                          <w:snapToGrid w:val="0"/>
                          <w:spacing w:line="340" w:lineRule="auto"/>
                          <w:rPr>
                            <w:sz w:val="16"/>
                            <w:szCs w:val="16"/>
                          </w:rPr>
                        </w:pPr>
                        <w:r>
                          <w:rPr>
                            <w:rFonts w:hint="eastAsia"/>
                            <w:sz w:val="16"/>
                            <w:szCs w:val="16"/>
                          </w:rPr>
                          <w:t>中國大陸</w:t>
                        </w:r>
                      </w:p>
                      <w:p w:rsidR="00E16761" w:rsidRDefault="00E16761" w:rsidP="0024473D">
                        <w:pPr>
                          <w:adjustRightInd w:val="0"/>
                          <w:snapToGrid w:val="0"/>
                          <w:spacing w:line="340" w:lineRule="auto"/>
                          <w:rPr>
                            <w:sz w:val="16"/>
                            <w:szCs w:val="16"/>
                          </w:rPr>
                        </w:pPr>
                        <w:r>
                          <w:rPr>
                            <w:rFonts w:hint="eastAsia"/>
                            <w:sz w:val="16"/>
                            <w:szCs w:val="16"/>
                          </w:rPr>
                          <w:t>越南</w:t>
                        </w:r>
                      </w:p>
                      <w:p w:rsidR="00E16761" w:rsidRDefault="00E16761" w:rsidP="0024473D">
                        <w:pPr>
                          <w:adjustRightInd w:val="0"/>
                          <w:snapToGrid w:val="0"/>
                          <w:spacing w:line="331" w:lineRule="auto"/>
                          <w:rPr>
                            <w:sz w:val="16"/>
                            <w:szCs w:val="16"/>
                          </w:rPr>
                        </w:pPr>
                        <w:r>
                          <w:rPr>
                            <w:rFonts w:hint="eastAsia"/>
                            <w:sz w:val="16"/>
                            <w:szCs w:val="16"/>
                          </w:rPr>
                          <w:t>寮國</w:t>
                        </w:r>
                      </w:p>
                      <w:p w:rsidR="00E16761" w:rsidRDefault="00E16761" w:rsidP="0024473D">
                        <w:pPr>
                          <w:adjustRightInd w:val="0"/>
                          <w:snapToGrid w:val="0"/>
                          <w:spacing w:line="331" w:lineRule="auto"/>
                          <w:rPr>
                            <w:sz w:val="16"/>
                            <w:szCs w:val="16"/>
                          </w:rPr>
                        </w:pPr>
                        <w:r>
                          <w:rPr>
                            <w:rFonts w:hint="eastAsia"/>
                            <w:sz w:val="16"/>
                            <w:szCs w:val="16"/>
                          </w:rPr>
                          <w:t>日本</w:t>
                        </w:r>
                      </w:p>
                      <w:p w:rsidR="00E16761" w:rsidRDefault="00E16761" w:rsidP="0024473D">
                        <w:pPr>
                          <w:adjustRightInd w:val="0"/>
                          <w:snapToGrid w:val="0"/>
                          <w:spacing w:line="331" w:lineRule="auto"/>
                          <w:rPr>
                            <w:sz w:val="16"/>
                            <w:szCs w:val="16"/>
                          </w:rPr>
                        </w:pPr>
                        <w:r>
                          <w:rPr>
                            <w:rFonts w:hint="eastAsia"/>
                            <w:sz w:val="16"/>
                            <w:szCs w:val="16"/>
                          </w:rPr>
                          <w:t>哈薩克</w:t>
                        </w:r>
                      </w:p>
                      <w:p w:rsidR="00E16761" w:rsidRDefault="00E16761" w:rsidP="0024473D">
                        <w:pPr>
                          <w:adjustRightInd w:val="0"/>
                          <w:snapToGrid w:val="0"/>
                          <w:spacing w:line="331" w:lineRule="auto"/>
                          <w:rPr>
                            <w:sz w:val="16"/>
                            <w:szCs w:val="16"/>
                          </w:rPr>
                        </w:pPr>
                        <w:r>
                          <w:rPr>
                            <w:rFonts w:hint="eastAsia"/>
                            <w:sz w:val="16"/>
                            <w:szCs w:val="16"/>
                          </w:rPr>
                          <w:t>塔吉克</w:t>
                        </w:r>
                      </w:p>
                      <w:p w:rsidR="00E16761" w:rsidRDefault="00E16761" w:rsidP="0024473D">
                        <w:pPr>
                          <w:adjustRightInd w:val="0"/>
                          <w:snapToGrid w:val="0"/>
                          <w:spacing w:line="331" w:lineRule="auto"/>
                          <w:rPr>
                            <w:sz w:val="16"/>
                            <w:szCs w:val="16"/>
                          </w:rPr>
                        </w:pPr>
                        <w:r>
                          <w:rPr>
                            <w:rFonts w:hint="eastAsia"/>
                            <w:sz w:val="16"/>
                            <w:szCs w:val="16"/>
                          </w:rPr>
                          <w:t>南韓</w:t>
                        </w:r>
                      </w:p>
                      <w:p w:rsidR="00E16761" w:rsidRDefault="00E16761" w:rsidP="0024473D">
                        <w:pPr>
                          <w:adjustRightInd w:val="0"/>
                          <w:snapToGrid w:val="0"/>
                          <w:spacing w:line="331" w:lineRule="auto"/>
                          <w:rPr>
                            <w:sz w:val="16"/>
                            <w:szCs w:val="16"/>
                          </w:rPr>
                        </w:pPr>
                        <w:r>
                          <w:rPr>
                            <w:rFonts w:hint="eastAsia"/>
                            <w:sz w:val="16"/>
                            <w:szCs w:val="16"/>
                          </w:rPr>
                          <w:t>菲律賓</w:t>
                        </w:r>
                      </w:p>
                      <w:p w:rsidR="00E16761" w:rsidRDefault="00E16761" w:rsidP="0024473D">
                        <w:pPr>
                          <w:adjustRightInd w:val="0"/>
                          <w:snapToGrid w:val="0"/>
                          <w:spacing w:line="331" w:lineRule="auto"/>
                          <w:rPr>
                            <w:sz w:val="16"/>
                            <w:szCs w:val="16"/>
                          </w:rPr>
                        </w:pPr>
                        <w:r>
                          <w:rPr>
                            <w:rFonts w:hint="eastAsia"/>
                            <w:sz w:val="16"/>
                            <w:szCs w:val="16"/>
                          </w:rPr>
                          <w:t>斯里蘭卡</w:t>
                        </w:r>
                      </w:p>
                      <w:p w:rsidR="00E16761" w:rsidRDefault="00E16761" w:rsidP="0024473D">
                        <w:pPr>
                          <w:adjustRightInd w:val="0"/>
                          <w:snapToGrid w:val="0"/>
                          <w:spacing w:line="331" w:lineRule="auto"/>
                          <w:rPr>
                            <w:sz w:val="16"/>
                            <w:szCs w:val="16"/>
                          </w:rPr>
                        </w:pPr>
                        <w:r>
                          <w:rPr>
                            <w:rFonts w:hint="eastAsia"/>
                            <w:sz w:val="16"/>
                            <w:szCs w:val="16"/>
                          </w:rPr>
                          <w:t>巴基斯坦</w:t>
                        </w:r>
                      </w:p>
                      <w:p w:rsidR="00E16761" w:rsidRDefault="00E16761" w:rsidP="0024473D">
                        <w:pPr>
                          <w:adjustRightInd w:val="0"/>
                          <w:snapToGrid w:val="0"/>
                          <w:spacing w:line="331" w:lineRule="auto"/>
                          <w:rPr>
                            <w:sz w:val="16"/>
                            <w:szCs w:val="16"/>
                          </w:rPr>
                        </w:pPr>
                        <w:r>
                          <w:rPr>
                            <w:rFonts w:hint="eastAsia"/>
                            <w:sz w:val="16"/>
                            <w:szCs w:val="16"/>
                          </w:rPr>
                          <w:t>吉爾吉斯</w:t>
                        </w:r>
                      </w:p>
                      <w:p w:rsidR="00E16761" w:rsidRDefault="00E16761" w:rsidP="0024473D">
                        <w:pPr>
                          <w:adjustRightInd w:val="0"/>
                          <w:snapToGrid w:val="0"/>
                          <w:spacing w:line="331" w:lineRule="auto"/>
                          <w:rPr>
                            <w:sz w:val="16"/>
                            <w:szCs w:val="16"/>
                          </w:rPr>
                        </w:pPr>
                        <w:r>
                          <w:rPr>
                            <w:rFonts w:hint="eastAsia"/>
                            <w:sz w:val="16"/>
                            <w:szCs w:val="16"/>
                          </w:rPr>
                          <w:t>尼泊爾</w:t>
                        </w:r>
                      </w:p>
                      <w:p w:rsidR="00E16761" w:rsidRDefault="00E16761" w:rsidP="0024473D">
                        <w:pPr>
                          <w:adjustRightInd w:val="0"/>
                          <w:snapToGrid w:val="0"/>
                          <w:spacing w:line="331" w:lineRule="auto"/>
                          <w:rPr>
                            <w:sz w:val="16"/>
                            <w:szCs w:val="16"/>
                          </w:rPr>
                        </w:pPr>
                        <w:r>
                          <w:rPr>
                            <w:rFonts w:hint="eastAsia"/>
                            <w:sz w:val="16"/>
                            <w:szCs w:val="16"/>
                          </w:rPr>
                          <w:t>阿富汗</w:t>
                        </w:r>
                      </w:p>
                      <w:p w:rsidR="00E16761" w:rsidRDefault="00E16761" w:rsidP="0024473D">
                        <w:pPr>
                          <w:adjustRightInd w:val="0"/>
                          <w:snapToGrid w:val="0"/>
                          <w:spacing w:line="331" w:lineRule="auto"/>
                          <w:rPr>
                            <w:sz w:val="16"/>
                            <w:szCs w:val="16"/>
                          </w:rPr>
                        </w:pPr>
                        <w:r>
                          <w:rPr>
                            <w:rFonts w:hint="eastAsia"/>
                            <w:sz w:val="16"/>
                            <w:szCs w:val="16"/>
                          </w:rPr>
                          <w:t>臺灣</w:t>
                        </w:r>
                      </w:p>
                      <w:p w:rsidR="00E16761" w:rsidRDefault="00E16761" w:rsidP="0024473D">
                        <w:pPr>
                          <w:adjustRightInd w:val="0"/>
                          <w:snapToGrid w:val="0"/>
                          <w:spacing w:line="331" w:lineRule="auto"/>
                          <w:rPr>
                            <w:sz w:val="16"/>
                            <w:szCs w:val="16"/>
                          </w:rPr>
                        </w:pPr>
                        <w:r>
                          <w:rPr>
                            <w:rFonts w:hint="eastAsia"/>
                            <w:sz w:val="16"/>
                            <w:szCs w:val="16"/>
                          </w:rPr>
                          <w:t>蒙古</w:t>
                        </w:r>
                      </w:p>
                      <w:p w:rsidR="00E16761" w:rsidRDefault="00E16761" w:rsidP="0024473D">
                        <w:pPr>
                          <w:adjustRightInd w:val="0"/>
                          <w:snapToGrid w:val="0"/>
                          <w:spacing w:line="331" w:lineRule="auto"/>
                          <w:rPr>
                            <w:sz w:val="16"/>
                            <w:szCs w:val="16"/>
                          </w:rPr>
                        </w:pPr>
                        <w:r>
                          <w:rPr>
                            <w:rFonts w:hint="eastAsia"/>
                            <w:sz w:val="16"/>
                            <w:szCs w:val="16"/>
                          </w:rPr>
                          <w:t>孟加拉</w:t>
                        </w:r>
                      </w:p>
                      <w:p w:rsidR="00E16761" w:rsidRPr="00A61269" w:rsidRDefault="00E16761" w:rsidP="0024473D">
                        <w:pPr>
                          <w:adjustRightInd w:val="0"/>
                          <w:snapToGrid w:val="0"/>
                          <w:spacing w:line="331" w:lineRule="auto"/>
                          <w:rPr>
                            <w:sz w:val="16"/>
                            <w:szCs w:val="16"/>
                          </w:rPr>
                        </w:pPr>
                        <w:r>
                          <w:rPr>
                            <w:rFonts w:hint="eastAsia"/>
                            <w:sz w:val="16"/>
                            <w:szCs w:val="16"/>
                          </w:rPr>
                          <w:t>柬埔寨</w:t>
                        </w:r>
                      </w:p>
                    </w:txbxContent>
                  </v:textbox>
                </v:shape>
                <w10:anchorlock/>
              </v:group>
            </w:pict>
          </mc:Fallback>
        </mc:AlternateContent>
      </w:r>
    </w:p>
    <w:p w:rsidR="0024473D" w:rsidRPr="00F24A69" w:rsidRDefault="0024473D" w:rsidP="0024473D">
      <w:pPr>
        <w:pStyle w:val="a7"/>
        <w:rPr>
          <w:color w:val="000000" w:themeColor="text1"/>
        </w:rPr>
      </w:pPr>
      <w:r w:rsidRPr="00F24A69">
        <w:rPr>
          <w:rFonts w:hint="eastAsia"/>
          <w:color w:val="000000" w:themeColor="text1"/>
        </w:rPr>
        <w:t xml:space="preserve">   </w:t>
      </w:r>
      <w:bookmarkStart w:id="346" w:name="_Toc475117159"/>
      <w:r w:rsidRPr="00F24A69">
        <w:rPr>
          <w:rFonts w:hint="eastAsia"/>
          <w:color w:val="000000" w:themeColor="text1"/>
        </w:rPr>
        <w:t>蓋洛普亞太地區潛在全球淨移民指數 (2010-2012)</w:t>
      </w:r>
      <w:bookmarkEnd w:id="346"/>
    </w:p>
    <w:p w:rsidR="0024473D" w:rsidRPr="00F24A69" w:rsidRDefault="0024473D" w:rsidP="0024473D">
      <w:pPr>
        <w:wordWrap w:val="0"/>
        <w:ind w:left="1276" w:hangingChars="490" w:hanging="1276"/>
        <w:jc w:val="left"/>
        <w:outlineLvl w:val="2"/>
        <w:rPr>
          <w:rFonts w:hAnsi="Arial"/>
          <w:bCs/>
          <w:color w:val="000000" w:themeColor="text1"/>
          <w:kern w:val="32"/>
          <w:sz w:val="24"/>
          <w:szCs w:val="24"/>
        </w:rPr>
      </w:pPr>
      <w:r w:rsidRPr="00F24A69">
        <w:rPr>
          <w:rFonts w:hAnsi="Arial" w:hint="eastAsia"/>
          <w:b/>
          <w:bCs/>
          <w:color w:val="000000" w:themeColor="text1"/>
          <w:kern w:val="32"/>
          <w:sz w:val="24"/>
          <w:szCs w:val="24"/>
        </w:rPr>
        <w:t>資料來源</w:t>
      </w:r>
      <w:r w:rsidRPr="00F24A69">
        <w:rPr>
          <w:rFonts w:hAnsi="Arial" w:hint="eastAsia"/>
          <w:bCs/>
          <w:color w:val="000000" w:themeColor="text1"/>
          <w:kern w:val="32"/>
          <w:sz w:val="24"/>
          <w:szCs w:val="24"/>
        </w:rPr>
        <w:t>：</w:t>
      </w:r>
      <w:r w:rsidRPr="009C570C">
        <w:rPr>
          <w:rFonts w:hAnsi="Arial" w:hint="eastAsia"/>
          <w:b/>
          <w:bCs/>
          <w:i/>
          <w:color w:val="000000" w:themeColor="text1"/>
          <w:kern w:val="32"/>
          <w:sz w:val="24"/>
          <w:szCs w:val="24"/>
        </w:rPr>
        <w:t>Gallup</w:t>
      </w:r>
      <w:r w:rsidRPr="00F24A69">
        <w:rPr>
          <w:rFonts w:hAnsi="Arial" w:hint="eastAsia"/>
          <w:bCs/>
          <w:color w:val="000000" w:themeColor="text1"/>
          <w:kern w:val="32"/>
          <w:sz w:val="24"/>
          <w:szCs w:val="24"/>
        </w:rPr>
        <w:t>,取自</w:t>
      </w:r>
      <w:r w:rsidRPr="00F24A69">
        <w:rPr>
          <w:rFonts w:hAnsi="Arial"/>
          <w:bCs/>
          <w:color w:val="000000" w:themeColor="text1"/>
          <w:kern w:val="32"/>
          <w:sz w:val="24"/>
          <w:szCs w:val="24"/>
        </w:rPr>
        <w:t>http://www.gallup.com/poll/166796/potential-net-migration-index-declines-countries.aspx</w:t>
      </w:r>
      <w:r w:rsidRPr="00F24A69">
        <w:rPr>
          <w:rFonts w:hAnsi="Arial" w:hint="eastAsia"/>
          <w:bCs/>
          <w:color w:val="000000" w:themeColor="text1"/>
          <w:kern w:val="32"/>
          <w:sz w:val="24"/>
          <w:szCs w:val="24"/>
        </w:rPr>
        <w:t>，2016年8月31日。</w:t>
      </w:r>
    </w:p>
    <w:p w:rsidR="0024473D" w:rsidRPr="00F24A69" w:rsidRDefault="0024473D" w:rsidP="0024473D">
      <w:pPr>
        <w:rPr>
          <w:color w:val="000000" w:themeColor="text1"/>
        </w:rPr>
      </w:pPr>
    </w:p>
    <w:p w:rsidR="0024473D" w:rsidRPr="00F24A69" w:rsidRDefault="0024473D" w:rsidP="0024473D">
      <w:pPr>
        <w:pStyle w:val="5"/>
        <w:numPr>
          <w:ilvl w:val="4"/>
          <w:numId w:val="1"/>
        </w:numPr>
        <w:ind w:left="1985"/>
      </w:pPr>
      <w:r w:rsidRPr="00F24A69">
        <w:rPr>
          <w:rFonts w:hint="eastAsia"/>
        </w:rPr>
        <w:t>上開兩項調查有顯著的差異，深究其原因，</w:t>
      </w:r>
      <w:r w:rsidRPr="00F24A69">
        <w:t>InterNations</w:t>
      </w:r>
      <w:r w:rsidRPr="00F24A69">
        <w:rPr>
          <w:rFonts w:hint="eastAsia"/>
        </w:rPr>
        <w:t>的調查是針對住在各該國的外國人所</w:t>
      </w:r>
      <w:r w:rsidRPr="009A504F">
        <w:rPr>
          <w:rFonts w:hint="eastAsia"/>
          <w:color w:val="auto"/>
        </w:rPr>
        <w:t>做的調查，而蓋洛普的調查則是針對一般</w:t>
      </w:r>
      <w:r w:rsidRPr="009A504F">
        <w:rPr>
          <w:rFonts w:hint="eastAsia"/>
          <w:color w:val="auto"/>
        </w:rPr>
        <w:lastRenderedPageBreak/>
        <w:t>民眾所做</w:t>
      </w:r>
      <w:r w:rsidR="00E24D18" w:rsidRPr="009A504F">
        <w:rPr>
          <w:rFonts w:hint="eastAsia"/>
          <w:color w:val="auto"/>
        </w:rPr>
        <w:t>普遍性</w:t>
      </w:r>
      <w:r w:rsidRPr="009A504F">
        <w:rPr>
          <w:rFonts w:hint="eastAsia"/>
          <w:color w:val="auto"/>
        </w:rPr>
        <w:t>的調查。其間的落差，正足以</w:t>
      </w:r>
      <w:r w:rsidR="00E24D18" w:rsidRPr="009A504F">
        <w:rPr>
          <w:rFonts w:hint="eastAsia"/>
          <w:color w:val="auto"/>
        </w:rPr>
        <w:t>彰</w:t>
      </w:r>
      <w:r w:rsidRPr="009A504F">
        <w:rPr>
          <w:rFonts w:hint="eastAsia"/>
          <w:color w:val="auto"/>
        </w:rPr>
        <w:t>顯我國國際宣傳</w:t>
      </w:r>
      <w:r w:rsidR="00E24D18" w:rsidRPr="009A504F">
        <w:rPr>
          <w:rFonts w:hint="eastAsia"/>
          <w:color w:val="auto"/>
        </w:rPr>
        <w:t>的不足</w:t>
      </w:r>
      <w:r w:rsidRPr="009A504F">
        <w:rPr>
          <w:rFonts w:hint="eastAsia"/>
          <w:color w:val="auto"/>
        </w:rPr>
        <w:t>。而</w:t>
      </w:r>
      <w:r w:rsidRPr="009A504F">
        <w:rPr>
          <w:color w:val="auto"/>
        </w:rPr>
        <w:t>InterNations</w:t>
      </w:r>
      <w:r w:rsidRPr="009A504F">
        <w:rPr>
          <w:rFonts w:hint="eastAsia"/>
          <w:color w:val="auto"/>
        </w:rPr>
        <w:t xml:space="preserve"> 的調查臺灣勝出的主因為低廉的生活成本，</w:t>
      </w:r>
      <w:r w:rsidR="00E24D18" w:rsidRPr="009A504F">
        <w:rPr>
          <w:rFonts w:hint="eastAsia"/>
          <w:color w:val="auto"/>
        </w:rPr>
        <w:t>何嘗不</w:t>
      </w:r>
      <w:r w:rsidRPr="009A504F">
        <w:rPr>
          <w:rFonts w:hint="eastAsia"/>
          <w:color w:val="auto"/>
        </w:rPr>
        <w:t>正反</w:t>
      </w:r>
      <w:r w:rsidR="00250A65" w:rsidRPr="009A504F">
        <w:rPr>
          <w:rFonts w:hint="eastAsia"/>
          <w:color w:val="auto"/>
        </w:rPr>
        <w:t>映</w:t>
      </w:r>
      <w:r w:rsidR="00E24D18" w:rsidRPr="009A504F">
        <w:rPr>
          <w:rFonts w:hint="eastAsia"/>
          <w:color w:val="auto"/>
        </w:rPr>
        <w:t>出</w:t>
      </w:r>
      <w:r w:rsidRPr="009A504F">
        <w:rPr>
          <w:rFonts w:hint="eastAsia"/>
          <w:color w:val="auto"/>
        </w:rPr>
        <w:t>臺灣普遍低薪的環境，雖對於退休或旅遊族應有一定的吸引力，但在人才／人力競逐的領域，恐不</w:t>
      </w:r>
      <w:r w:rsidR="00E24D18" w:rsidRPr="009A504F">
        <w:rPr>
          <w:rFonts w:hint="eastAsia"/>
          <w:color w:val="auto"/>
        </w:rPr>
        <w:t>應</w:t>
      </w:r>
      <w:r w:rsidRPr="009A504F">
        <w:rPr>
          <w:rFonts w:hint="eastAsia"/>
          <w:color w:val="auto"/>
        </w:rPr>
        <w:t>樂觀以對。</w:t>
      </w:r>
    </w:p>
    <w:p w:rsidR="0024473D" w:rsidRPr="00F24A69" w:rsidRDefault="0024473D" w:rsidP="00165C11">
      <w:pPr>
        <w:pStyle w:val="4"/>
        <w:numPr>
          <w:ilvl w:val="0"/>
          <w:numId w:val="0"/>
        </w:numPr>
        <w:adjustRightInd w:val="0"/>
        <w:snapToGrid w:val="0"/>
        <w:ind w:left="1701"/>
        <w:rPr>
          <w:color w:val="000000" w:themeColor="text1"/>
          <w:szCs w:val="32"/>
        </w:rPr>
      </w:pPr>
    </w:p>
    <w:p w:rsidR="0024473D" w:rsidRPr="00F24A69" w:rsidRDefault="0024473D" w:rsidP="0024473D">
      <w:pPr>
        <w:pStyle w:val="4"/>
        <w:numPr>
          <w:ilvl w:val="3"/>
          <w:numId w:val="1"/>
        </w:numPr>
        <w:rPr>
          <w:color w:val="000000" w:themeColor="text1"/>
        </w:rPr>
      </w:pPr>
      <w:r w:rsidRPr="00F24A69">
        <w:rPr>
          <w:rFonts w:hint="eastAsia"/>
          <w:color w:val="000000" w:themeColor="text1"/>
        </w:rPr>
        <w:t>國家基礎建設完備度</w:t>
      </w:r>
    </w:p>
    <w:p w:rsidR="0024473D" w:rsidRPr="00F24A69" w:rsidRDefault="0024473D" w:rsidP="0024473D">
      <w:pPr>
        <w:pStyle w:val="5"/>
        <w:numPr>
          <w:ilvl w:val="4"/>
          <w:numId w:val="1"/>
        </w:numPr>
        <w:ind w:left="1985"/>
      </w:pPr>
      <w:r w:rsidRPr="00F24A69">
        <w:rPr>
          <w:rFonts w:hint="eastAsia"/>
        </w:rPr>
        <w:t>臺灣的經商環境評比</w:t>
      </w:r>
    </w:p>
    <w:p w:rsidR="0024473D" w:rsidRPr="00F24A69" w:rsidRDefault="0024473D" w:rsidP="00372531">
      <w:pPr>
        <w:ind w:leftChars="602" w:left="2048" w:firstLineChars="201" w:firstLine="684"/>
        <w:rPr>
          <w:color w:val="000000" w:themeColor="text1"/>
        </w:rPr>
      </w:pPr>
      <w:r w:rsidRPr="00F24A69">
        <w:rPr>
          <w:rFonts w:hint="eastAsia"/>
          <w:color w:val="000000" w:themeColor="text1"/>
        </w:rPr>
        <w:t>世界銀行公布之《2016經商環境報告》，臺灣在189個經濟體中經商便利度總排名為第11名，較2015年進步8名，創下歷年最好的成績。在「執行契約」方面，我國排名從2015年第93名，攀升至第16名；惟韓國在此項指標排名全球第2名，其中關鍵就</w:t>
      </w:r>
      <w:r w:rsidR="00E24D18" w:rsidRPr="00E24D18">
        <w:rPr>
          <w:rFonts w:hint="eastAsia"/>
          <w:color w:val="C00000"/>
        </w:rPr>
        <w:t>在</w:t>
      </w:r>
      <w:r w:rsidRPr="00F24A69">
        <w:rPr>
          <w:rFonts w:hint="eastAsia"/>
          <w:color w:val="000000" w:themeColor="text1"/>
        </w:rPr>
        <w:t>於「執行時間」，臺灣比韓國多9個月以上，因此臺灣的「執行成本」，較韓國高。2011年新增「電力取得」指標後，臺灣一直維持在10名內，2016年在供電可靠性與價格透明度取得滿分，在指標排名上僅次於韓國，詳如表</w:t>
      </w:r>
      <w:r w:rsidR="0019568A">
        <w:rPr>
          <w:rFonts w:hint="eastAsia"/>
          <w:color w:val="000000" w:themeColor="text1"/>
        </w:rPr>
        <w:t>30</w:t>
      </w:r>
      <w:r w:rsidRPr="00F24A69">
        <w:rPr>
          <w:rFonts w:hint="eastAsia"/>
          <w:color w:val="000000" w:themeColor="text1"/>
        </w:rPr>
        <w:t>。</w:t>
      </w:r>
    </w:p>
    <w:p w:rsidR="00165C11" w:rsidRPr="00F24A69" w:rsidRDefault="00165C11" w:rsidP="0024473D">
      <w:pPr>
        <w:ind w:leftChars="502" w:left="1708" w:firstLineChars="201" w:firstLine="684"/>
        <w:rPr>
          <w:color w:val="000000" w:themeColor="text1"/>
        </w:rPr>
      </w:pPr>
    </w:p>
    <w:p w:rsidR="0024473D" w:rsidRPr="00F24A69" w:rsidRDefault="0024473D" w:rsidP="0024473D">
      <w:pPr>
        <w:pStyle w:val="a3"/>
        <w:rPr>
          <w:color w:val="000000" w:themeColor="text1"/>
        </w:rPr>
      </w:pPr>
      <w:r w:rsidRPr="00F24A69">
        <w:rPr>
          <w:rFonts w:hint="eastAsia"/>
          <w:color w:val="000000" w:themeColor="text1"/>
        </w:rPr>
        <w:t xml:space="preserve">  </w:t>
      </w:r>
      <w:bookmarkStart w:id="347" w:name="_Toc475117105"/>
      <w:r w:rsidRPr="00F24A69">
        <w:rPr>
          <w:rFonts w:hint="eastAsia"/>
          <w:color w:val="000000" w:themeColor="text1"/>
        </w:rPr>
        <w:t>我國與週邊國家跨國經商環境評比排名</w:t>
      </w:r>
      <w:bookmarkEnd w:id="347"/>
    </w:p>
    <w:tbl>
      <w:tblPr>
        <w:tblStyle w:val="afa"/>
        <w:tblW w:w="0" w:type="auto"/>
        <w:tblInd w:w="680" w:type="dxa"/>
        <w:tblLook w:val="04A0" w:firstRow="1" w:lastRow="0" w:firstColumn="1" w:lastColumn="0" w:noHBand="0" w:noVBand="1"/>
      </w:tblPr>
      <w:tblGrid>
        <w:gridCol w:w="2263"/>
        <w:gridCol w:w="1276"/>
        <w:gridCol w:w="968"/>
        <w:gridCol w:w="968"/>
        <w:gridCol w:w="968"/>
        <w:gridCol w:w="968"/>
        <w:gridCol w:w="969"/>
      </w:tblGrid>
      <w:tr w:rsidR="00F24A69" w:rsidRPr="00F24A69" w:rsidTr="0024473D">
        <w:trPr>
          <w:tblHeader/>
        </w:trPr>
        <w:tc>
          <w:tcPr>
            <w:tcW w:w="2263" w:type="dxa"/>
            <w:tcBorders>
              <w:tl2br w:val="single" w:sz="4" w:space="0" w:color="auto"/>
            </w:tcBorders>
            <w:shd w:val="clear" w:color="auto" w:fill="FDE9D9" w:themeFill="accent6" w:themeFillTint="33"/>
          </w:tcPr>
          <w:p w:rsidR="0024473D" w:rsidRPr="00F24A69" w:rsidRDefault="0024473D" w:rsidP="0024473D">
            <w:pPr>
              <w:tabs>
                <w:tab w:val="left" w:pos="567"/>
              </w:tabs>
              <w:rPr>
                <w:b/>
                <w:color w:val="000000" w:themeColor="text1"/>
                <w:kern w:val="32"/>
                <w:sz w:val="24"/>
                <w:szCs w:val="24"/>
              </w:rPr>
            </w:pPr>
            <w:r w:rsidRPr="00F24A69">
              <w:rPr>
                <w:rFonts w:hint="eastAsia"/>
                <w:b/>
                <w:color w:val="000000" w:themeColor="text1"/>
                <w:kern w:val="32"/>
                <w:sz w:val="24"/>
                <w:szCs w:val="24"/>
              </w:rPr>
              <w:t xml:space="preserve">        國家</w:t>
            </w:r>
          </w:p>
          <w:p w:rsidR="0024473D" w:rsidRPr="00F24A69" w:rsidRDefault="0024473D" w:rsidP="0024473D">
            <w:pPr>
              <w:tabs>
                <w:tab w:val="left" w:pos="567"/>
              </w:tabs>
              <w:rPr>
                <w:b/>
                <w:color w:val="000000" w:themeColor="text1"/>
                <w:kern w:val="32"/>
                <w:sz w:val="24"/>
                <w:szCs w:val="24"/>
              </w:rPr>
            </w:pPr>
            <w:r w:rsidRPr="00F24A69">
              <w:rPr>
                <w:rFonts w:hint="eastAsia"/>
                <w:b/>
                <w:color w:val="000000" w:themeColor="text1"/>
                <w:kern w:val="32"/>
                <w:sz w:val="24"/>
                <w:szCs w:val="24"/>
              </w:rPr>
              <w:t>項目</w:t>
            </w:r>
          </w:p>
        </w:tc>
        <w:tc>
          <w:tcPr>
            <w:tcW w:w="1276" w:type="dxa"/>
            <w:shd w:val="clear" w:color="auto" w:fill="FDE9D9" w:themeFill="accent6" w:themeFillTint="33"/>
            <w:vAlign w:val="center"/>
          </w:tcPr>
          <w:p w:rsidR="0024473D" w:rsidRPr="00F24A69" w:rsidRDefault="0024473D" w:rsidP="0024473D">
            <w:pPr>
              <w:tabs>
                <w:tab w:val="left" w:pos="567"/>
              </w:tabs>
              <w:jc w:val="center"/>
              <w:rPr>
                <w:b/>
                <w:color w:val="000000" w:themeColor="text1"/>
                <w:kern w:val="32"/>
                <w:sz w:val="24"/>
                <w:szCs w:val="24"/>
              </w:rPr>
            </w:pPr>
            <w:r w:rsidRPr="00F24A69">
              <w:rPr>
                <w:rFonts w:hint="eastAsia"/>
                <w:b/>
                <w:color w:val="000000" w:themeColor="text1"/>
                <w:kern w:val="32"/>
                <w:sz w:val="24"/>
                <w:szCs w:val="24"/>
              </w:rPr>
              <w:t>新加坡</w:t>
            </w:r>
          </w:p>
        </w:tc>
        <w:tc>
          <w:tcPr>
            <w:tcW w:w="968" w:type="dxa"/>
            <w:shd w:val="clear" w:color="auto" w:fill="FDE9D9" w:themeFill="accent6" w:themeFillTint="33"/>
            <w:vAlign w:val="center"/>
          </w:tcPr>
          <w:p w:rsidR="0024473D" w:rsidRPr="00F24A69" w:rsidRDefault="0024473D" w:rsidP="0024473D">
            <w:pPr>
              <w:tabs>
                <w:tab w:val="left" w:pos="567"/>
              </w:tabs>
              <w:jc w:val="center"/>
              <w:rPr>
                <w:b/>
                <w:color w:val="000000" w:themeColor="text1"/>
                <w:kern w:val="32"/>
                <w:sz w:val="24"/>
                <w:szCs w:val="24"/>
              </w:rPr>
            </w:pPr>
            <w:r w:rsidRPr="00F24A69">
              <w:rPr>
                <w:rFonts w:hint="eastAsia"/>
                <w:b/>
                <w:color w:val="000000" w:themeColor="text1"/>
                <w:kern w:val="32"/>
                <w:sz w:val="24"/>
                <w:szCs w:val="24"/>
              </w:rPr>
              <w:t>南韓</w:t>
            </w:r>
          </w:p>
        </w:tc>
        <w:tc>
          <w:tcPr>
            <w:tcW w:w="968" w:type="dxa"/>
            <w:shd w:val="clear" w:color="auto" w:fill="FDE9D9" w:themeFill="accent6" w:themeFillTint="33"/>
            <w:vAlign w:val="center"/>
          </w:tcPr>
          <w:p w:rsidR="0024473D" w:rsidRPr="00F24A69" w:rsidRDefault="0024473D" w:rsidP="0024473D">
            <w:pPr>
              <w:tabs>
                <w:tab w:val="left" w:pos="567"/>
              </w:tabs>
              <w:jc w:val="center"/>
              <w:rPr>
                <w:b/>
                <w:color w:val="000000" w:themeColor="text1"/>
                <w:kern w:val="32"/>
                <w:sz w:val="24"/>
                <w:szCs w:val="24"/>
              </w:rPr>
            </w:pPr>
            <w:r w:rsidRPr="00F24A69">
              <w:rPr>
                <w:rFonts w:hint="eastAsia"/>
                <w:b/>
                <w:color w:val="000000" w:themeColor="text1"/>
                <w:kern w:val="32"/>
                <w:sz w:val="24"/>
                <w:szCs w:val="24"/>
              </w:rPr>
              <w:t>香港</w:t>
            </w:r>
          </w:p>
        </w:tc>
        <w:tc>
          <w:tcPr>
            <w:tcW w:w="968" w:type="dxa"/>
            <w:shd w:val="clear" w:color="auto" w:fill="FDE9D9" w:themeFill="accent6" w:themeFillTint="33"/>
            <w:vAlign w:val="center"/>
          </w:tcPr>
          <w:p w:rsidR="0024473D" w:rsidRPr="00F24A69" w:rsidRDefault="0024473D" w:rsidP="0024473D">
            <w:pPr>
              <w:tabs>
                <w:tab w:val="left" w:pos="567"/>
              </w:tabs>
              <w:jc w:val="center"/>
              <w:rPr>
                <w:b/>
                <w:color w:val="000000" w:themeColor="text1"/>
                <w:kern w:val="32"/>
                <w:sz w:val="24"/>
                <w:szCs w:val="24"/>
              </w:rPr>
            </w:pPr>
            <w:r w:rsidRPr="00F24A69">
              <w:rPr>
                <w:rFonts w:hint="eastAsia"/>
                <w:b/>
                <w:color w:val="000000" w:themeColor="text1"/>
                <w:kern w:val="32"/>
                <w:sz w:val="24"/>
                <w:szCs w:val="24"/>
              </w:rPr>
              <w:t>臺灣</w:t>
            </w:r>
          </w:p>
        </w:tc>
        <w:tc>
          <w:tcPr>
            <w:tcW w:w="968" w:type="dxa"/>
            <w:shd w:val="clear" w:color="auto" w:fill="FDE9D9" w:themeFill="accent6" w:themeFillTint="33"/>
            <w:vAlign w:val="center"/>
          </w:tcPr>
          <w:p w:rsidR="0024473D" w:rsidRPr="00F24A69" w:rsidRDefault="0024473D" w:rsidP="0024473D">
            <w:pPr>
              <w:tabs>
                <w:tab w:val="left" w:pos="567"/>
              </w:tabs>
              <w:jc w:val="center"/>
              <w:rPr>
                <w:b/>
                <w:color w:val="000000" w:themeColor="text1"/>
                <w:kern w:val="32"/>
                <w:sz w:val="24"/>
                <w:szCs w:val="24"/>
              </w:rPr>
            </w:pPr>
            <w:r w:rsidRPr="00F24A69">
              <w:rPr>
                <w:rFonts w:hint="eastAsia"/>
                <w:b/>
                <w:color w:val="000000" w:themeColor="text1"/>
                <w:kern w:val="32"/>
                <w:sz w:val="24"/>
                <w:szCs w:val="24"/>
              </w:rPr>
              <w:t>日本</w:t>
            </w:r>
          </w:p>
        </w:tc>
        <w:tc>
          <w:tcPr>
            <w:tcW w:w="969" w:type="dxa"/>
            <w:shd w:val="clear" w:color="auto" w:fill="FDE9D9" w:themeFill="accent6" w:themeFillTint="33"/>
            <w:vAlign w:val="center"/>
          </w:tcPr>
          <w:p w:rsidR="0024473D" w:rsidRPr="00F24A69" w:rsidRDefault="0024473D" w:rsidP="0024473D">
            <w:pPr>
              <w:tabs>
                <w:tab w:val="left" w:pos="567"/>
              </w:tabs>
              <w:jc w:val="center"/>
              <w:rPr>
                <w:b/>
                <w:color w:val="000000" w:themeColor="text1"/>
                <w:kern w:val="32"/>
                <w:sz w:val="24"/>
                <w:szCs w:val="24"/>
              </w:rPr>
            </w:pPr>
            <w:r w:rsidRPr="00F24A69">
              <w:rPr>
                <w:rFonts w:hint="eastAsia"/>
                <w:b/>
                <w:color w:val="000000" w:themeColor="text1"/>
                <w:kern w:val="32"/>
                <w:sz w:val="24"/>
                <w:szCs w:val="24"/>
              </w:rPr>
              <w:t>中國</w:t>
            </w:r>
          </w:p>
        </w:tc>
      </w:tr>
      <w:tr w:rsidR="00F24A69" w:rsidRPr="00F24A69" w:rsidTr="0024473D">
        <w:tc>
          <w:tcPr>
            <w:tcW w:w="2263" w:type="dxa"/>
          </w:tcPr>
          <w:p w:rsidR="0024473D" w:rsidRPr="00F24A69" w:rsidRDefault="0024473D" w:rsidP="0024473D">
            <w:pPr>
              <w:tabs>
                <w:tab w:val="left" w:pos="567"/>
              </w:tabs>
              <w:jc w:val="center"/>
              <w:rPr>
                <w:b/>
                <w:color w:val="000000" w:themeColor="text1"/>
                <w:kern w:val="32"/>
                <w:sz w:val="24"/>
                <w:szCs w:val="24"/>
              </w:rPr>
            </w:pPr>
            <w:r w:rsidRPr="00F24A69">
              <w:rPr>
                <w:rFonts w:hint="eastAsia"/>
                <w:b/>
                <w:color w:val="000000" w:themeColor="text1"/>
                <w:kern w:val="32"/>
                <w:sz w:val="24"/>
                <w:szCs w:val="24"/>
              </w:rPr>
              <w:t>經商便利度</w:t>
            </w:r>
          </w:p>
        </w:tc>
        <w:tc>
          <w:tcPr>
            <w:tcW w:w="1276"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1</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4</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5</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11</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34</w:t>
            </w:r>
          </w:p>
        </w:tc>
        <w:tc>
          <w:tcPr>
            <w:tcW w:w="969"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84</w:t>
            </w:r>
          </w:p>
        </w:tc>
      </w:tr>
      <w:tr w:rsidR="00F24A69" w:rsidRPr="00F24A69" w:rsidTr="0024473D">
        <w:tc>
          <w:tcPr>
            <w:tcW w:w="2263" w:type="dxa"/>
          </w:tcPr>
          <w:p w:rsidR="0024473D" w:rsidRPr="00F24A69" w:rsidRDefault="0024473D" w:rsidP="0024473D">
            <w:pPr>
              <w:tabs>
                <w:tab w:val="left" w:pos="567"/>
              </w:tabs>
              <w:jc w:val="center"/>
              <w:rPr>
                <w:b/>
                <w:color w:val="000000" w:themeColor="text1"/>
                <w:kern w:val="32"/>
                <w:sz w:val="24"/>
                <w:szCs w:val="24"/>
              </w:rPr>
            </w:pPr>
            <w:r w:rsidRPr="00F24A69">
              <w:rPr>
                <w:rFonts w:hint="eastAsia"/>
                <w:b/>
                <w:color w:val="000000" w:themeColor="text1"/>
                <w:kern w:val="32"/>
                <w:sz w:val="24"/>
                <w:szCs w:val="24"/>
              </w:rPr>
              <w:t>開辦企業</w:t>
            </w:r>
          </w:p>
        </w:tc>
        <w:tc>
          <w:tcPr>
            <w:tcW w:w="1276" w:type="dxa"/>
          </w:tcPr>
          <w:p w:rsidR="0024473D" w:rsidRPr="00F24A69" w:rsidRDefault="003A4578" w:rsidP="0024473D">
            <w:pPr>
              <w:tabs>
                <w:tab w:val="left" w:pos="567"/>
              </w:tabs>
              <w:jc w:val="center"/>
              <w:rPr>
                <w:color w:val="000000" w:themeColor="text1"/>
                <w:kern w:val="32"/>
                <w:sz w:val="24"/>
                <w:szCs w:val="24"/>
              </w:rPr>
            </w:pPr>
            <w:r>
              <w:rPr>
                <w:rFonts w:hint="eastAsia"/>
                <w:color w:val="000000" w:themeColor="text1"/>
                <w:kern w:val="32"/>
                <w:sz w:val="24"/>
                <w:szCs w:val="24"/>
              </w:rPr>
              <w:t>10</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23</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4</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22</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81</w:t>
            </w:r>
          </w:p>
        </w:tc>
        <w:tc>
          <w:tcPr>
            <w:tcW w:w="969"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136</w:t>
            </w:r>
          </w:p>
        </w:tc>
      </w:tr>
      <w:tr w:rsidR="00F24A69" w:rsidRPr="00F24A69" w:rsidTr="0024473D">
        <w:tc>
          <w:tcPr>
            <w:tcW w:w="2263" w:type="dxa"/>
          </w:tcPr>
          <w:p w:rsidR="0024473D" w:rsidRPr="00F24A69" w:rsidRDefault="0024473D" w:rsidP="0024473D">
            <w:pPr>
              <w:tabs>
                <w:tab w:val="left" w:pos="567"/>
              </w:tabs>
              <w:jc w:val="center"/>
              <w:rPr>
                <w:b/>
                <w:color w:val="000000" w:themeColor="text1"/>
                <w:kern w:val="32"/>
                <w:sz w:val="24"/>
                <w:szCs w:val="24"/>
              </w:rPr>
            </w:pPr>
            <w:r w:rsidRPr="00F24A69">
              <w:rPr>
                <w:rFonts w:hint="eastAsia"/>
                <w:b/>
                <w:color w:val="000000" w:themeColor="text1"/>
                <w:kern w:val="32"/>
                <w:sz w:val="24"/>
                <w:szCs w:val="24"/>
              </w:rPr>
              <w:t>申請建築許可</w:t>
            </w:r>
          </w:p>
        </w:tc>
        <w:tc>
          <w:tcPr>
            <w:tcW w:w="1276"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1</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28</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7</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6</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68</w:t>
            </w:r>
          </w:p>
        </w:tc>
        <w:tc>
          <w:tcPr>
            <w:tcW w:w="969"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176</w:t>
            </w:r>
          </w:p>
        </w:tc>
      </w:tr>
      <w:tr w:rsidR="00F24A69" w:rsidRPr="00F24A69" w:rsidTr="0024473D">
        <w:tc>
          <w:tcPr>
            <w:tcW w:w="2263" w:type="dxa"/>
          </w:tcPr>
          <w:p w:rsidR="0024473D" w:rsidRPr="00F24A69" w:rsidRDefault="0024473D" w:rsidP="0024473D">
            <w:pPr>
              <w:tabs>
                <w:tab w:val="left" w:pos="567"/>
              </w:tabs>
              <w:jc w:val="center"/>
              <w:rPr>
                <w:b/>
                <w:color w:val="000000" w:themeColor="text1"/>
                <w:kern w:val="32"/>
                <w:sz w:val="24"/>
                <w:szCs w:val="24"/>
              </w:rPr>
            </w:pPr>
            <w:r w:rsidRPr="00F24A69">
              <w:rPr>
                <w:rFonts w:hint="eastAsia"/>
                <w:b/>
                <w:color w:val="000000" w:themeColor="text1"/>
                <w:kern w:val="32"/>
                <w:sz w:val="24"/>
                <w:szCs w:val="24"/>
              </w:rPr>
              <w:t>電力取得</w:t>
            </w:r>
          </w:p>
        </w:tc>
        <w:tc>
          <w:tcPr>
            <w:tcW w:w="1276"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6</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1</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9</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2</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14</w:t>
            </w:r>
          </w:p>
        </w:tc>
        <w:tc>
          <w:tcPr>
            <w:tcW w:w="969"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92</w:t>
            </w:r>
          </w:p>
        </w:tc>
      </w:tr>
      <w:tr w:rsidR="00F24A69" w:rsidRPr="00F24A69" w:rsidTr="0024473D">
        <w:tc>
          <w:tcPr>
            <w:tcW w:w="2263" w:type="dxa"/>
          </w:tcPr>
          <w:p w:rsidR="0024473D" w:rsidRPr="00F24A69" w:rsidRDefault="0024473D" w:rsidP="0024473D">
            <w:pPr>
              <w:tabs>
                <w:tab w:val="left" w:pos="567"/>
              </w:tabs>
              <w:jc w:val="center"/>
              <w:rPr>
                <w:b/>
                <w:color w:val="000000" w:themeColor="text1"/>
                <w:kern w:val="32"/>
                <w:sz w:val="24"/>
                <w:szCs w:val="24"/>
              </w:rPr>
            </w:pPr>
            <w:r w:rsidRPr="00F24A69">
              <w:rPr>
                <w:rFonts w:hint="eastAsia"/>
                <w:b/>
                <w:color w:val="000000" w:themeColor="text1"/>
                <w:kern w:val="32"/>
                <w:sz w:val="24"/>
                <w:szCs w:val="24"/>
              </w:rPr>
              <w:t>財產登記</w:t>
            </w:r>
          </w:p>
        </w:tc>
        <w:tc>
          <w:tcPr>
            <w:tcW w:w="1276"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17</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40</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59</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18</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48</w:t>
            </w:r>
          </w:p>
        </w:tc>
        <w:tc>
          <w:tcPr>
            <w:tcW w:w="969"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43</w:t>
            </w:r>
          </w:p>
        </w:tc>
      </w:tr>
      <w:tr w:rsidR="00F24A69" w:rsidRPr="00F24A69" w:rsidTr="0024473D">
        <w:tc>
          <w:tcPr>
            <w:tcW w:w="2263" w:type="dxa"/>
          </w:tcPr>
          <w:p w:rsidR="0024473D" w:rsidRPr="00F24A69" w:rsidRDefault="0024473D" w:rsidP="0024473D">
            <w:pPr>
              <w:tabs>
                <w:tab w:val="left" w:pos="567"/>
              </w:tabs>
              <w:jc w:val="center"/>
              <w:rPr>
                <w:b/>
                <w:color w:val="000000" w:themeColor="text1"/>
                <w:kern w:val="32"/>
                <w:sz w:val="24"/>
                <w:szCs w:val="24"/>
              </w:rPr>
            </w:pPr>
            <w:r w:rsidRPr="00F24A69">
              <w:rPr>
                <w:rFonts w:hint="eastAsia"/>
                <w:b/>
                <w:color w:val="000000" w:themeColor="text1"/>
                <w:kern w:val="32"/>
                <w:sz w:val="24"/>
                <w:szCs w:val="24"/>
              </w:rPr>
              <w:t>獲得信貸</w:t>
            </w:r>
          </w:p>
        </w:tc>
        <w:tc>
          <w:tcPr>
            <w:tcW w:w="1276"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19</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42</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19</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59</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79</w:t>
            </w:r>
          </w:p>
        </w:tc>
        <w:tc>
          <w:tcPr>
            <w:tcW w:w="969"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79</w:t>
            </w:r>
          </w:p>
        </w:tc>
      </w:tr>
      <w:tr w:rsidR="00F24A69" w:rsidRPr="00F24A69" w:rsidTr="0024473D">
        <w:tc>
          <w:tcPr>
            <w:tcW w:w="2263" w:type="dxa"/>
          </w:tcPr>
          <w:p w:rsidR="0024473D" w:rsidRPr="00F24A69" w:rsidRDefault="0024473D" w:rsidP="0024473D">
            <w:pPr>
              <w:tabs>
                <w:tab w:val="left" w:pos="567"/>
              </w:tabs>
              <w:jc w:val="center"/>
              <w:rPr>
                <w:b/>
                <w:color w:val="000000" w:themeColor="text1"/>
                <w:kern w:val="32"/>
                <w:sz w:val="24"/>
                <w:szCs w:val="24"/>
              </w:rPr>
            </w:pPr>
            <w:r w:rsidRPr="00F24A69">
              <w:rPr>
                <w:rFonts w:hint="eastAsia"/>
                <w:b/>
                <w:color w:val="000000" w:themeColor="text1"/>
                <w:kern w:val="32"/>
                <w:sz w:val="24"/>
                <w:szCs w:val="24"/>
              </w:rPr>
              <w:t>少數股東保護</w:t>
            </w:r>
          </w:p>
        </w:tc>
        <w:tc>
          <w:tcPr>
            <w:tcW w:w="1276"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1</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8</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1</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25</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36</w:t>
            </w:r>
          </w:p>
        </w:tc>
        <w:tc>
          <w:tcPr>
            <w:tcW w:w="969"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134</w:t>
            </w:r>
          </w:p>
        </w:tc>
      </w:tr>
      <w:tr w:rsidR="00F24A69" w:rsidRPr="00F24A69" w:rsidTr="0024473D">
        <w:tc>
          <w:tcPr>
            <w:tcW w:w="2263" w:type="dxa"/>
          </w:tcPr>
          <w:p w:rsidR="0024473D" w:rsidRPr="00F24A69" w:rsidRDefault="0024473D" w:rsidP="0024473D">
            <w:pPr>
              <w:tabs>
                <w:tab w:val="left" w:pos="567"/>
              </w:tabs>
              <w:jc w:val="center"/>
              <w:rPr>
                <w:b/>
                <w:color w:val="000000" w:themeColor="text1"/>
                <w:kern w:val="32"/>
                <w:sz w:val="24"/>
                <w:szCs w:val="24"/>
              </w:rPr>
            </w:pPr>
            <w:r w:rsidRPr="00F24A69">
              <w:rPr>
                <w:rFonts w:hint="eastAsia"/>
                <w:b/>
                <w:color w:val="000000" w:themeColor="text1"/>
                <w:kern w:val="32"/>
                <w:sz w:val="24"/>
                <w:szCs w:val="24"/>
              </w:rPr>
              <w:t>繳納稅款</w:t>
            </w:r>
          </w:p>
        </w:tc>
        <w:tc>
          <w:tcPr>
            <w:tcW w:w="1276"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5</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29</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4</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39</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121</w:t>
            </w:r>
          </w:p>
        </w:tc>
        <w:tc>
          <w:tcPr>
            <w:tcW w:w="969"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132</w:t>
            </w:r>
          </w:p>
        </w:tc>
      </w:tr>
      <w:tr w:rsidR="00F24A69" w:rsidRPr="00F24A69" w:rsidTr="0024473D">
        <w:tc>
          <w:tcPr>
            <w:tcW w:w="2263" w:type="dxa"/>
          </w:tcPr>
          <w:p w:rsidR="0024473D" w:rsidRPr="00F24A69" w:rsidRDefault="0024473D" w:rsidP="0024473D">
            <w:pPr>
              <w:tabs>
                <w:tab w:val="left" w:pos="567"/>
              </w:tabs>
              <w:jc w:val="center"/>
              <w:rPr>
                <w:b/>
                <w:color w:val="000000" w:themeColor="text1"/>
                <w:kern w:val="32"/>
                <w:sz w:val="24"/>
                <w:szCs w:val="24"/>
              </w:rPr>
            </w:pPr>
            <w:r w:rsidRPr="00F24A69">
              <w:rPr>
                <w:rFonts w:hint="eastAsia"/>
                <w:b/>
                <w:color w:val="000000" w:themeColor="text1"/>
                <w:kern w:val="32"/>
                <w:sz w:val="24"/>
                <w:szCs w:val="24"/>
              </w:rPr>
              <w:lastRenderedPageBreak/>
              <w:t>跨境貿易</w:t>
            </w:r>
          </w:p>
        </w:tc>
        <w:tc>
          <w:tcPr>
            <w:tcW w:w="1276"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41</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31</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47</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65</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52</w:t>
            </w:r>
          </w:p>
        </w:tc>
        <w:tc>
          <w:tcPr>
            <w:tcW w:w="969"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96</w:t>
            </w:r>
          </w:p>
        </w:tc>
      </w:tr>
      <w:tr w:rsidR="00F24A69" w:rsidRPr="00F24A69" w:rsidTr="0024473D">
        <w:tc>
          <w:tcPr>
            <w:tcW w:w="2263" w:type="dxa"/>
          </w:tcPr>
          <w:p w:rsidR="0024473D" w:rsidRPr="00F24A69" w:rsidRDefault="0024473D" w:rsidP="0024473D">
            <w:pPr>
              <w:tabs>
                <w:tab w:val="left" w:pos="567"/>
              </w:tabs>
              <w:jc w:val="center"/>
              <w:rPr>
                <w:b/>
                <w:color w:val="000000" w:themeColor="text1"/>
                <w:kern w:val="32"/>
                <w:sz w:val="24"/>
                <w:szCs w:val="24"/>
              </w:rPr>
            </w:pPr>
            <w:r w:rsidRPr="00F24A69">
              <w:rPr>
                <w:rFonts w:hint="eastAsia"/>
                <w:b/>
                <w:color w:val="000000" w:themeColor="text1"/>
                <w:kern w:val="32"/>
                <w:sz w:val="24"/>
                <w:szCs w:val="24"/>
              </w:rPr>
              <w:t>執行契約</w:t>
            </w:r>
          </w:p>
        </w:tc>
        <w:tc>
          <w:tcPr>
            <w:tcW w:w="1276"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1</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2</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22</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16</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51</w:t>
            </w:r>
          </w:p>
        </w:tc>
        <w:tc>
          <w:tcPr>
            <w:tcW w:w="969"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7</w:t>
            </w:r>
          </w:p>
        </w:tc>
      </w:tr>
      <w:tr w:rsidR="00F24A69" w:rsidRPr="00F24A69" w:rsidTr="0024473D">
        <w:tc>
          <w:tcPr>
            <w:tcW w:w="2263" w:type="dxa"/>
          </w:tcPr>
          <w:p w:rsidR="0024473D" w:rsidRPr="00F24A69" w:rsidRDefault="0024473D" w:rsidP="0024473D">
            <w:pPr>
              <w:tabs>
                <w:tab w:val="left" w:pos="567"/>
              </w:tabs>
              <w:jc w:val="center"/>
              <w:rPr>
                <w:b/>
                <w:color w:val="000000" w:themeColor="text1"/>
                <w:kern w:val="32"/>
                <w:sz w:val="24"/>
                <w:szCs w:val="24"/>
              </w:rPr>
            </w:pPr>
            <w:r w:rsidRPr="00F24A69">
              <w:rPr>
                <w:rFonts w:hint="eastAsia"/>
                <w:b/>
                <w:color w:val="000000" w:themeColor="text1"/>
                <w:kern w:val="32"/>
                <w:sz w:val="24"/>
                <w:szCs w:val="24"/>
              </w:rPr>
              <w:t>破產處理</w:t>
            </w:r>
          </w:p>
        </w:tc>
        <w:tc>
          <w:tcPr>
            <w:tcW w:w="1276"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27</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4</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26</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21</w:t>
            </w:r>
          </w:p>
        </w:tc>
        <w:tc>
          <w:tcPr>
            <w:tcW w:w="968"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2</w:t>
            </w:r>
          </w:p>
        </w:tc>
        <w:tc>
          <w:tcPr>
            <w:tcW w:w="969" w:type="dxa"/>
          </w:tcPr>
          <w:p w:rsidR="0024473D" w:rsidRPr="00F24A69" w:rsidRDefault="0024473D" w:rsidP="0024473D">
            <w:pPr>
              <w:tabs>
                <w:tab w:val="left" w:pos="567"/>
              </w:tabs>
              <w:jc w:val="center"/>
              <w:rPr>
                <w:color w:val="000000" w:themeColor="text1"/>
                <w:kern w:val="32"/>
                <w:sz w:val="24"/>
                <w:szCs w:val="24"/>
              </w:rPr>
            </w:pPr>
            <w:r w:rsidRPr="00F24A69">
              <w:rPr>
                <w:rFonts w:hint="eastAsia"/>
                <w:color w:val="000000" w:themeColor="text1"/>
                <w:kern w:val="32"/>
                <w:sz w:val="24"/>
                <w:szCs w:val="24"/>
              </w:rPr>
              <w:t>55</w:t>
            </w:r>
          </w:p>
        </w:tc>
      </w:tr>
    </w:tbl>
    <w:p w:rsidR="0024473D" w:rsidRPr="0024028D" w:rsidRDefault="0024473D" w:rsidP="0024028D">
      <w:pPr>
        <w:wordWrap w:val="0"/>
        <w:adjustRightInd w:val="0"/>
        <w:snapToGrid w:val="0"/>
        <w:ind w:left="1701" w:rightChars="-67" w:right="-228" w:hanging="1134"/>
        <w:jc w:val="left"/>
        <w:outlineLvl w:val="0"/>
        <w:rPr>
          <w:rFonts w:hAnsi="Arial"/>
          <w:bCs/>
          <w:color w:val="000000" w:themeColor="text1"/>
          <w:kern w:val="32"/>
          <w:sz w:val="20"/>
        </w:rPr>
      </w:pPr>
      <w:r w:rsidRPr="0024028D">
        <w:rPr>
          <w:rFonts w:hAnsi="Arial" w:hint="eastAsia"/>
          <w:b/>
          <w:bCs/>
          <w:color w:val="000000" w:themeColor="text1"/>
          <w:kern w:val="32"/>
          <w:sz w:val="20"/>
        </w:rPr>
        <w:t>資料來源</w:t>
      </w:r>
      <w:r w:rsidRPr="0024028D">
        <w:rPr>
          <w:rFonts w:hAnsi="Arial" w:hint="eastAsia"/>
          <w:bCs/>
          <w:color w:val="000000" w:themeColor="text1"/>
          <w:kern w:val="32"/>
          <w:sz w:val="20"/>
        </w:rPr>
        <w:t>：</w:t>
      </w:r>
      <w:r w:rsidR="0024028D" w:rsidRPr="0024028D">
        <w:rPr>
          <w:rFonts w:hAnsi="Arial" w:hint="eastAsia"/>
          <w:bCs/>
          <w:color w:val="000000" w:themeColor="text1"/>
          <w:kern w:val="32"/>
          <w:sz w:val="20"/>
        </w:rPr>
        <w:t>“</w:t>
      </w:r>
      <w:r w:rsidR="0024028D" w:rsidRPr="0024028D">
        <w:rPr>
          <w:rFonts w:hAnsi="Arial"/>
          <w:bCs/>
          <w:color w:val="000000" w:themeColor="text1"/>
          <w:kern w:val="32"/>
          <w:sz w:val="20"/>
        </w:rPr>
        <w:t>Doing Business 2016</w:t>
      </w:r>
      <w:r w:rsidR="0024028D" w:rsidRPr="0024028D">
        <w:rPr>
          <w:rFonts w:hAnsi="Arial" w:hint="eastAsia"/>
          <w:bCs/>
          <w:color w:val="000000" w:themeColor="text1"/>
          <w:kern w:val="32"/>
          <w:sz w:val="20"/>
        </w:rPr>
        <w:t xml:space="preserve"> </w:t>
      </w:r>
      <w:r w:rsidR="0024028D" w:rsidRPr="0024028D">
        <w:rPr>
          <w:rFonts w:hAnsi="Arial"/>
          <w:bCs/>
          <w:color w:val="000000" w:themeColor="text1"/>
          <w:kern w:val="32"/>
          <w:sz w:val="20"/>
        </w:rPr>
        <w:t>Measuring Regulatory Quality and Efficiency</w:t>
      </w:r>
      <w:r w:rsidR="0024028D" w:rsidRPr="0024028D">
        <w:rPr>
          <w:rFonts w:hAnsi="Arial"/>
          <w:bCs/>
          <w:color w:val="000000" w:themeColor="text1"/>
          <w:kern w:val="32"/>
          <w:sz w:val="20"/>
        </w:rPr>
        <w:t>”</w:t>
      </w:r>
      <w:r w:rsidR="0024028D" w:rsidRPr="0024028D">
        <w:rPr>
          <w:rFonts w:hAnsi="標楷體" w:hint="eastAsia"/>
          <w:bCs/>
          <w:color w:val="000000" w:themeColor="text1"/>
          <w:kern w:val="32"/>
          <w:sz w:val="20"/>
        </w:rPr>
        <w:t xml:space="preserve">, </w:t>
      </w:r>
      <w:r w:rsidR="0024028D" w:rsidRPr="0024028D">
        <w:rPr>
          <w:rFonts w:hAnsi="標楷體" w:hint="eastAsia"/>
          <w:b/>
          <w:bCs/>
          <w:i/>
          <w:color w:val="000000" w:themeColor="text1"/>
          <w:kern w:val="32"/>
          <w:sz w:val="20"/>
        </w:rPr>
        <w:t>World Bank Group</w:t>
      </w:r>
      <w:r w:rsidR="0024028D" w:rsidRPr="0024028D">
        <w:rPr>
          <w:rFonts w:hAnsi="標楷體" w:hint="eastAsia"/>
          <w:bCs/>
          <w:color w:val="000000" w:themeColor="text1"/>
          <w:kern w:val="32"/>
          <w:sz w:val="20"/>
        </w:rPr>
        <w:t xml:space="preserve">, </w:t>
      </w:r>
      <w:r w:rsidRPr="0024028D">
        <w:rPr>
          <w:rFonts w:hAnsi="Arial" w:hint="eastAsia"/>
          <w:bCs/>
          <w:color w:val="000000" w:themeColor="text1"/>
          <w:kern w:val="32"/>
          <w:sz w:val="20"/>
        </w:rPr>
        <w:t>2016年9月12日</w:t>
      </w:r>
      <w:r w:rsidR="0024028D" w:rsidRPr="0024028D">
        <w:rPr>
          <w:rFonts w:hAnsi="標楷體" w:hint="eastAsia"/>
          <w:bCs/>
          <w:color w:val="000000" w:themeColor="text1"/>
          <w:kern w:val="32"/>
          <w:sz w:val="20"/>
        </w:rPr>
        <w:t>，取自</w:t>
      </w:r>
      <w:r w:rsidR="0024028D" w:rsidRPr="0024028D">
        <w:rPr>
          <w:rFonts w:hAnsi="標楷體" w:hint="eastAsia"/>
          <w:bCs/>
          <w:color w:val="000000" w:themeColor="text1"/>
          <w:spacing w:val="-20"/>
          <w:kern w:val="32"/>
          <w:sz w:val="20"/>
        </w:rPr>
        <w:t>http://www.doingbusiness.org/~/media/WBG/DoingBusiness/Documents/Annual-Reports/English/DB16-Full-Report.pdf</w:t>
      </w:r>
      <w:r w:rsidRPr="0024028D">
        <w:rPr>
          <w:rFonts w:hAnsi="Arial" w:hint="eastAsia"/>
          <w:bCs/>
          <w:color w:val="000000" w:themeColor="text1"/>
          <w:kern w:val="32"/>
          <w:sz w:val="20"/>
        </w:rPr>
        <w:t>。</w:t>
      </w:r>
    </w:p>
    <w:p w:rsidR="0024473D" w:rsidRPr="00F24A69" w:rsidRDefault="0024473D" w:rsidP="0024473D">
      <w:pPr>
        <w:jc w:val="center"/>
        <w:rPr>
          <w:color w:val="000000" w:themeColor="text1"/>
          <w:sz w:val="24"/>
          <w:szCs w:val="24"/>
        </w:rPr>
      </w:pPr>
    </w:p>
    <w:p w:rsidR="0024028D" w:rsidRPr="0024028D" w:rsidRDefault="0024473D" w:rsidP="0024028D">
      <w:pPr>
        <w:ind w:leftChars="502" w:left="1708" w:firstLineChars="201" w:firstLine="684"/>
        <w:rPr>
          <w:color w:val="000000" w:themeColor="text1"/>
          <w:kern w:val="32"/>
        </w:rPr>
      </w:pPr>
      <w:r w:rsidRPr="00F24A69">
        <w:rPr>
          <w:rFonts w:hint="eastAsia"/>
          <w:color w:val="000000" w:themeColor="text1"/>
          <w:kern w:val="32"/>
        </w:rPr>
        <w:t>相對於其他國家，臺灣供應優質且廉價的水電與電信服務，無論在石油及天然氣費用、環境保護費用、交通運輸費用都提供較優惠的費率。根據國際能源總署(International Energy Agency, IEA)2014年統計資料與亞洲鄰近各國電價資料編製之世界32國2013年電價資料顯示，我國住宅用電平均電價排名第3低，僅次於中國大陸(2010年資料)及墨西哥；工業用電平均電價排名第4低，僅次於美國、挪威與瑞典。</w:t>
      </w:r>
    </w:p>
    <w:p w:rsidR="0024473D" w:rsidRPr="00F24A69" w:rsidRDefault="0024473D" w:rsidP="0024473D">
      <w:pPr>
        <w:pStyle w:val="a3"/>
        <w:rPr>
          <w:color w:val="000000" w:themeColor="text1"/>
        </w:rPr>
      </w:pPr>
      <w:r w:rsidRPr="00F24A69">
        <w:rPr>
          <w:rFonts w:hint="eastAsia"/>
          <w:color w:val="000000" w:themeColor="text1"/>
        </w:rPr>
        <w:t xml:space="preserve"> </w:t>
      </w:r>
      <w:bookmarkStart w:id="348" w:name="_Toc475117106"/>
      <w:r w:rsidRPr="00F24A69">
        <w:rPr>
          <w:rFonts w:hint="eastAsia"/>
          <w:color w:val="000000" w:themeColor="text1"/>
        </w:rPr>
        <w:t>各國住宅用電平均電價比較表</w:t>
      </w:r>
      <w:bookmarkEnd w:id="348"/>
    </w:p>
    <w:p w:rsidR="0024473D" w:rsidRPr="00F24A69" w:rsidRDefault="0024473D" w:rsidP="0024473D">
      <w:pPr>
        <w:jc w:val="right"/>
        <w:rPr>
          <w:color w:val="000000" w:themeColor="text1"/>
          <w:sz w:val="24"/>
          <w:szCs w:val="24"/>
        </w:rPr>
      </w:pPr>
      <w:r w:rsidRPr="00F24A69">
        <w:rPr>
          <w:rFonts w:hint="eastAsia"/>
          <w:color w:val="000000" w:themeColor="text1"/>
          <w:sz w:val="24"/>
          <w:szCs w:val="24"/>
        </w:rPr>
        <w:t>單位：新臺幣元/度</w:t>
      </w:r>
    </w:p>
    <w:tbl>
      <w:tblPr>
        <w:tblStyle w:val="afa"/>
        <w:tblW w:w="0" w:type="auto"/>
        <w:tblInd w:w="817" w:type="dxa"/>
        <w:tblLook w:val="04A0" w:firstRow="1" w:lastRow="0" w:firstColumn="1" w:lastColumn="0" w:noHBand="0" w:noVBand="1"/>
      </w:tblPr>
      <w:tblGrid>
        <w:gridCol w:w="1843"/>
        <w:gridCol w:w="2268"/>
        <w:gridCol w:w="1701"/>
        <w:gridCol w:w="2431"/>
      </w:tblGrid>
      <w:tr w:rsidR="00F24A69" w:rsidRPr="00F24A69" w:rsidTr="0024473D">
        <w:trPr>
          <w:tblHeader/>
        </w:trPr>
        <w:tc>
          <w:tcPr>
            <w:tcW w:w="1843" w:type="dxa"/>
            <w:shd w:val="clear" w:color="auto" w:fill="FDE9D9" w:themeFill="accent6" w:themeFillTint="33"/>
            <w:vAlign w:val="center"/>
          </w:tcPr>
          <w:p w:rsidR="0024473D" w:rsidRPr="00F24A69" w:rsidRDefault="0024473D" w:rsidP="0024473D">
            <w:pPr>
              <w:jc w:val="center"/>
              <w:rPr>
                <w:rFonts w:hAnsi="標楷體" w:cs="新細明體"/>
                <w:b/>
                <w:bCs/>
                <w:color w:val="000000" w:themeColor="text1"/>
                <w:spacing w:val="15"/>
                <w:sz w:val="26"/>
                <w:szCs w:val="26"/>
              </w:rPr>
            </w:pPr>
            <w:r w:rsidRPr="00F24A69">
              <w:rPr>
                <w:rFonts w:hAnsi="標楷體" w:hint="eastAsia"/>
                <w:b/>
                <w:bCs/>
                <w:color w:val="000000" w:themeColor="text1"/>
                <w:spacing w:val="15"/>
                <w:sz w:val="26"/>
                <w:szCs w:val="26"/>
              </w:rPr>
              <w:t>國別</w:t>
            </w:r>
          </w:p>
        </w:tc>
        <w:tc>
          <w:tcPr>
            <w:tcW w:w="2268" w:type="dxa"/>
            <w:shd w:val="clear" w:color="auto" w:fill="FDE9D9" w:themeFill="accent6" w:themeFillTint="33"/>
            <w:vAlign w:val="center"/>
          </w:tcPr>
          <w:p w:rsidR="0024473D" w:rsidRPr="00F24A69" w:rsidRDefault="0024473D" w:rsidP="0024473D">
            <w:pPr>
              <w:jc w:val="center"/>
              <w:rPr>
                <w:rFonts w:hAnsi="標楷體" w:cs="新細明體"/>
                <w:b/>
                <w:bCs/>
                <w:color w:val="000000" w:themeColor="text1"/>
                <w:spacing w:val="15"/>
                <w:sz w:val="26"/>
                <w:szCs w:val="26"/>
              </w:rPr>
            </w:pPr>
            <w:r w:rsidRPr="00F24A69">
              <w:rPr>
                <w:rFonts w:hAnsi="標楷體" w:hint="eastAsia"/>
                <w:b/>
                <w:bCs/>
                <w:color w:val="000000" w:themeColor="text1"/>
                <w:spacing w:val="15"/>
                <w:sz w:val="26"/>
                <w:szCs w:val="26"/>
              </w:rPr>
              <w:t>平均電價</w:t>
            </w:r>
          </w:p>
        </w:tc>
        <w:tc>
          <w:tcPr>
            <w:tcW w:w="1701" w:type="dxa"/>
            <w:shd w:val="clear" w:color="auto" w:fill="FDE9D9" w:themeFill="accent6" w:themeFillTint="33"/>
            <w:vAlign w:val="center"/>
          </w:tcPr>
          <w:p w:rsidR="0024473D" w:rsidRPr="00F24A69" w:rsidRDefault="0024473D" w:rsidP="0024473D">
            <w:pPr>
              <w:jc w:val="center"/>
              <w:rPr>
                <w:rFonts w:hAnsi="標楷體" w:cs="新細明體"/>
                <w:b/>
                <w:bCs/>
                <w:color w:val="000000" w:themeColor="text1"/>
                <w:spacing w:val="15"/>
                <w:sz w:val="26"/>
                <w:szCs w:val="26"/>
              </w:rPr>
            </w:pPr>
            <w:r w:rsidRPr="00F24A69">
              <w:rPr>
                <w:rFonts w:hAnsi="標楷體" w:hint="eastAsia"/>
                <w:b/>
                <w:bCs/>
                <w:color w:val="000000" w:themeColor="text1"/>
                <w:spacing w:val="15"/>
                <w:sz w:val="26"/>
                <w:szCs w:val="26"/>
              </w:rPr>
              <w:t>國別</w:t>
            </w:r>
          </w:p>
        </w:tc>
        <w:tc>
          <w:tcPr>
            <w:tcW w:w="2431" w:type="dxa"/>
            <w:shd w:val="clear" w:color="auto" w:fill="FDE9D9" w:themeFill="accent6" w:themeFillTint="33"/>
            <w:vAlign w:val="center"/>
          </w:tcPr>
          <w:p w:rsidR="0024473D" w:rsidRPr="00F24A69" w:rsidRDefault="0024473D" w:rsidP="0024473D">
            <w:pPr>
              <w:jc w:val="center"/>
              <w:rPr>
                <w:rFonts w:hAnsi="標楷體" w:cs="新細明體"/>
                <w:b/>
                <w:bCs/>
                <w:color w:val="000000" w:themeColor="text1"/>
                <w:spacing w:val="15"/>
                <w:sz w:val="26"/>
                <w:szCs w:val="26"/>
              </w:rPr>
            </w:pPr>
            <w:r w:rsidRPr="00F24A69">
              <w:rPr>
                <w:rFonts w:hAnsi="標楷體" w:hint="eastAsia"/>
                <w:b/>
                <w:bCs/>
                <w:color w:val="000000" w:themeColor="text1"/>
                <w:spacing w:val="15"/>
                <w:sz w:val="26"/>
                <w:szCs w:val="26"/>
              </w:rPr>
              <w:t>平均電價</w:t>
            </w:r>
          </w:p>
        </w:tc>
      </w:tr>
      <w:tr w:rsidR="00F24A69" w:rsidRPr="00F24A69" w:rsidTr="0024473D">
        <w:tc>
          <w:tcPr>
            <w:tcW w:w="1843" w:type="dxa"/>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中國大陸</w:t>
            </w:r>
          </w:p>
        </w:tc>
        <w:tc>
          <w:tcPr>
            <w:tcW w:w="2268" w:type="dxa"/>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2.2825</w:t>
            </w:r>
          </w:p>
        </w:tc>
        <w:tc>
          <w:tcPr>
            <w:tcW w:w="1701" w:type="dxa"/>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捷克</w:t>
            </w:r>
          </w:p>
        </w:tc>
        <w:tc>
          <w:tcPr>
            <w:tcW w:w="2431" w:type="dxa"/>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6.1199</w:t>
            </w:r>
          </w:p>
        </w:tc>
      </w:tr>
      <w:tr w:rsidR="00F24A69" w:rsidRPr="00F24A69" w:rsidTr="0024473D">
        <w:tc>
          <w:tcPr>
            <w:tcW w:w="1843" w:type="dxa"/>
            <w:tcBorders>
              <w:bottom w:val="single" w:sz="4" w:space="0" w:color="auto"/>
            </w:tcBorders>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墨西哥</w:t>
            </w:r>
          </w:p>
        </w:tc>
        <w:tc>
          <w:tcPr>
            <w:tcW w:w="2268" w:type="dxa"/>
            <w:tcBorders>
              <w:bottom w:val="single" w:sz="4" w:space="0" w:color="auto"/>
            </w:tcBorders>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2.7046</w:t>
            </w:r>
          </w:p>
        </w:tc>
        <w:tc>
          <w:tcPr>
            <w:tcW w:w="1701" w:type="dxa"/>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盧森堡</w:t>
            </w:r>
          </w:p>
        </w:tc>
        <w:tc>
          <w:tcPr>
            <w:tcW w:w="2431" w:type="dxa"/>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6.1571</w:t>
            </w:r>
          </w:p>
        </w:tc>
      </w:tr>
      <w:tr w:rsidR="00F24A69" w:rsidRPr="00F24A69" w:rsidTr="0024473D">
        <w:tc>
          <w:tcPr>
            <w:tcW w:w="1843" w:type="dxa"/>
            <w:shd w:val="clear" w:color="auto" w:fill="F2DBDB" w:themeFill="accent2" w:themeFillTint="33"/>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臺灣</w:t>
            </w:r>
          </w:p>
        </w:tc>
        <w:tc>
          <w:tcPr>
            <w:tcW w:w="2268" w:type="dxa"/>
            <w:shd w:val="clear" w:color="auto" w:fill="F2DBDB" w:themeFill="accent2" w:themeFillTint="33"/>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2.8624</w:t>
            </w:r>
          </w:p>
        </w:tc>
        <w:tc>
          <w:tcPr>
            <w:tcW w:w="1701" w:type="dxa"/>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希臘</w:t>
            </w:r>
          </w:p>
        </w:tc>
        <w:tc>
          <w:tcPr>
            <w:tcW w:w="2431" w:type="dxa"/>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6.4416</w:t>
            </w:r>
          </w:p>
        </w:tc>
      </w:tr>
      <w:tr w:rsidR="00F24A69" w:rsidRPr="00F24A69" w:rsidTr="0024473D">
        <w:tc>
          <w:tcPr>
            <w:tcW w:w="1843" w:type="dxa"/>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馬來西亞</w:t>
            </w:r>
          </w:p>
        </w:tc>
        <w:tc>
          <w:tcPr>
            <w:tcW w:w="2268" w:type="dxa"/>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2.8795</w:t>
            </w:r>
          </w:p>
        </w:tc>
        <w:tc>
          <w:tcPr>
            <w:tcW w:w="1701" w:type="dxa"/>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英國</w:t>
            </w:r>
          </w:p>
        </w:tc>
        <w:tc>
          <w:tcPr>
            <w:tcW w:w="2431" w:type="dxa"/>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6.8132</w:t>
            </w:r>
          </w:p>
        </w:tc>
      </w:tr>
      <w:tr w:rsidR="00F24A69" w:rsidRPr="00F24A69" w:rsidTr="0024473D">
        <w:tc>
          <w:tcPr>
            <w:tcW w:w="1843" w:type="dxa"/>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南 韓</w:t>
            </w:r>
          </w:p>
        </w:tc>
        <w:tc>
          <w:tcPr>
            <w:tcW w:w="2268" w:type="dxa"/>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3.4532</w:t>
            </w:r>
          </w:p>
        </w:tc>
        <w:tc>
          <w:tcPr>
            <w:tcW w:w="1701" w:type="dxa"/>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瑞典</w:t>
            </w:r>
          </w:p>
        </w:tc>
        <w:tc>
          <w:tcPr>
            <w:tcW w:w="2431" w:type="dxa"/>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6.9559</w:t>
            </w:r>
          </w:p>
        </w:tc>
      </w:tr>
      <w:tr w:rsidR="00F24A69" w:rsidRPr="00F24A69" w:rsidTr="0024473D">
        <w:tc>
          <w:tcPr>
            <w:tcW w:w="1843" w:type="dxa"/>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美國</w:t>
            </w:r>
          </w:p>
        </w:tc>
        <w:tc>
          <w:tcPr>
            <w:tcW w:w="2268" w:type="dxa"/>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3.6069</w:t>
            </w:r>
          </w:p>
        </w:tc>
        <w:tc>
          <w:tcPr>
            <w:tcW w:w="1701" w:type="dxa"/>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日本</w:t>
            </w:r>
          </w:p>
        </w:tc>
        <w:tc>
          <w:tcPr>
            <w:tcW w:w="2431" w:type="dxa"/>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7.2085</w:t>
            </w:r>
          </w:p>
        </w:tc>
      </w:tr>
      <w:tr w:rsidR="00F24A69" w:rsidRPr="00F24A69" w:rsidTr="0024473D">
        <w:tc>
          <w:tcPr>
            <w:tcW w:w="1843" w:type="dxa"/>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挪威</w:t>
            </w:r>
          </w:p>
        </w:tc>
        <w:tc>
          <w:tcPr>
            <w:tcW w:w="2268" w:type="dxa"/>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4.4212</w:t>
            </w:r>
          </w:p>
        </w:tc>
        <w:tc>
          <w:tcPr>
            <w:tcW w:w="1701" w:type="dxa"/>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荷蘭</w:t>
            </w:r>
          </w:p>
        </w:tc>
        <w:tc>
          <w:tcPr>
            <w:tcW w:w="2431" w:type="dxa"/>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7.6568</w:t>
            </w:r>
          </w:p>
        </w:tc>
      </w:tr>
      <w:tr w:rsidR="00F24A69" w:rsidRPr="00F24A69" w:rsidTr="0024473D">
        <w:tc>
          <w:tcPr>
            <w:tcW w:w="1843" w:type="dxa"/>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以色列</w:t>
            </w:r>
          </w:p>
        </w:tc>
        <w:tc>
          <w:tcPr>
            <w:tcW w:w="2268" w:type="dxa"/>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4.5136</w:t>
            </w:r>
          </w:p>
        </w:tc>
        <w:tc>
          <w:tcPr>
            <w:tcW w:w="1701" w:type="dxa"/>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菲律賓</w:t>
            </w:r>
          </w:p>
        </w:tc>
        <w:tc>
          <w:tcPr>
            <w:tcW w:w="2431" w:type="dxa"/>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7.6935</w:t>
            </w:r>
          </w:p>
        </w:tc>
      </w:tr>
      <w:tr w:rsidR="00F24A69" w:rsidRPr="00F24A69" w:rsidTr="0024473D">
        <w:tc>
          <w:tcPr>
            <w:tcW w:w="1843" w:type="dxa"/>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智利</w:t>
            </w:r>
          </w:p>
        </w:tc>
        <w:tc>
          <w:tcPr>
            <w:tcW w:w="2268" w:type="dxa"/>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5.1305</w:t>
            </w:r>
          </w:p>
        </w:tc>
        <w:tc>
          <w:tcPr>
            <w:tcW w:w="1701" w:type="dxa"/>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比利時</w:t>
            </w:r>
          </w:p>
        </w:tc>
        <w:tc>
          <w:tcPr>
            <w:tcW w:w="2431" w:type="dxa"/>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7.8525</w:t>
            </w:r>
          </w:p>
        </w:tc>
      </w:tr>
      <w:tr w:rsidR="00F24A69" w:rsidRPr="00F24A69" w:rsidTr="0024473D">
        <w:tc>
          <w:tcPr>
            <w:tcW w:w="1843" w:type="dxa"/>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匈牙利</w:t>
            </w:r>
          </w:p>
        </w:tc>
        <w:tc>
          <w:tcPr>
            <w:tcW w:w="2268" w:type="dxa"/>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5.4183</w:t>
            </w:r>
          </w:p>
        </w:tc>
        <w:tc>
          <w:tcPr>
            <w:tcW w:w="1701" w:type="dxa"/>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奧地利</w:t>
            </w:r>
          </w:p>
        </w:tc>
        <w:tc>
          <w:tcPr>
            <w:tcW w:w="2431" w:type="dxa"/>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8.0944</w:t>
            </w:r>
          </w:p>
        </w:tc>
      </w:tr>
      <w:tr w:rsidR="00F24A69" w:rsidRPr="00F24A69" w:rsidTr="0024473D">
        <w:tc>
          <w:tcPr>
            <w:tcW w:w="1843" w:type="dxa"/>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新加坡</w:t>
            </w:r>
          </w:p>
        </w:tc>
        <w:tc>
          <w:tcPr>
            <w:tcW w:w="2268" w:type="dxa"/>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5.4326</w:t>
            </w:r>
          </w:p>
        </w:tc>
        <w:tc>
          <w:tcPr>
            <w:tcW w:w="1701" w:type="dxa"/>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葡萄牙</w:t>
            </w:r>
          </w:p>
        </w:tc>
        <w:tc>
          <w:tcPr>
            <w:tcW w:w="2431" w:type="dxa"/>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8.3228</w:t>
            </w:r>
          </w:p>
        </w:tc>
      </w:tr>
      <w:tr w:rsidR="00F24A69" w:rsidRPr="00F24A69" w:rsidTr="0024473D">
        <w:tc>
          <w:tcPr>
            <w:tcW w:w="1843" w:type="dxa"/>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土耳其</w:t>
            </w:r>
          </w:p>
        </w:tc>
        <w:tc>
          <w:tcPr>
            <w:tcW w:w="2268" w:type="dxa"/>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5.5</w:t>
            </w:r>
          </w:p>
        </w:tc>
        <w:tc>
          <w:tcPr>
            <w:tcW w:w="1701" w:type="dxa"/>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愛爾蘭</w:t>
            </w:r>
          </w:p>
        </w:tc>
        <w:tc>
          <w:tcPr>
            <w:tcW w:w="2431" w:type="dxa"/>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8.7125</w:t>
            </w:r>
          </w:p>
        </w:tc>
      </w:tr>
      <w:tr w:rsidR="00F24A69" w:rsidRPr="00F24A69" w:rsidTr="0024473D">
        <w:tc>
          <w:tcPr>
            <w:tcW w:w="1843" w:type="dxa"/>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法國</w:t>
            </w:r>
          </w:p>
        </w:tc>
        <w:tc>
          <w:tcPr>
            <w:tcW w:w="2268" w:type="dxa"/>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5.7563</w:t>
            </w:r>
          </w:p>
        </w:tc>
        <w:tc>
          <w:tcPr>
            <w:tcW w:w="1701" w:type="dxa"/>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西班牙</w:t>
            </w:r>
          </w:p>
        </w:tc>
        <w:tc>
          <w:tcPr>
            <w:tcW w:w="2431" w:type="dxa"/>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8.7853</w:t>
            </w:r>
          </w:p>
        </w:tc>
      </w:tr>
      <w:tr w:rsidR="00F24A69" w:rsidRPr="00F24A69" w:rsidTr="0024473D">
        <w:tc>
          <w:tcPr>
            <w:tcW w:w="1843" w:type="dxa"/>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波蘭</w:t>
            </w:r>
          </w:p>
        </w:tc>
        <w:tc>
          <w:tcPr>
            <w:tcW w:w="2268" w:type="dxa"/>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5.8438</w:t>
            </w:r>
          </w:p>
        </w:tc>
        <w:tc>
          <w:tcPr>
            <w:tcW w:w="1701" w:type="dxa"/>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義大利</w:t>
            </w:r>
          </w:p>
        </w:tc>
        <w:tc>
          <w:tcPr>
            <w:tcW w:w="2431" w:type="dxa"/>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9.0966</w:t>
            </w:r>
          </w:p>
        </w:tc>
      </w:tr>
      <w:tr w:rsidR="00F24A69" w:rsidRPr="00F24A69" w:rsidTr="0024473D">
        <w:tc>
          <w:tcPr>
            <w:tcW w:w="1843" w:type="dxa"/>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芬蘭</w:t>
            </w:r>
          </w:p>
        </w:tc>
        <w:tc>
          <w:tcPr>
            <w:tcW w:w="2268" w:type="dxa"/>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6.0217</w:t>
            </w:r>
          </w:p>
        </w:tc>
        <w:tc>
          <w:tcPr>
            <w:tcW w:w="1701" w:type="dxa"/>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德國</w:t>
            </w:r>
          </w:p>
        </w:tc>
        <w:tc>
          <w:tcPr>
            <w:tcW w:w="2431" w:type="dxa"/>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11.5396</w:t>
            </w:r>
          </w:p>
        </w:tc>
      </w:tr>
      <w:tr w:rsidR="00F24A69" w:rsidRPr="00F24A69" w:rsidTr="0024473D">
        <w:tc>
          <w:tcPr>
            <w:tcW w:w="1843" w:type="dxa"/>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lastRenderedPageBreak/>
              <w:t>瑞士</w:t>
            </w:r>
          </w:p>
        </w:tc>
        <w:tc>
          <w:tcPr>
            <w:tcW w:w="2268" w:type="dxa"/>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6.064</w:t>
            </w:r>
          </w:p>
        </w:tc>
        <w:tc>
          <w:tcPr>
            <w:tcW w:w="1701" w:type="dxa"/>
            <w:vAlign w:val="center"/>
          </w:tcPr>
          <w:p w:rsidR="0024473D" w:rsidRPr="00F24A69" w:rsidRDefault="0024473D" w:rsidP="0024473D">
            <w:pPr>
              <w:jc w:val="center"/>
              <w:rPr>
                <w:rFonts w:hAnsi="標楷體" w:cs="新細明體"/>
                <w:b/>
                <w:color w:val="000000" w:themeColor="text1"/>
                <w:spacing w:val="15"/>
                <w:sz w:val="26"/>
                <w:szCs w:val="26"/>
              </w:rPr>
            </w:pPr>
            <w:r w:rsidRPr="00F24A69">
              <w:rPr>
                <w:rFonts w:hAnsi="標楷體" w:hint="eastAsia"/>
                <w:b/>
                <w:color w:val="000000" w:themeColor="text1"/>
                <w:spacing w:val="15"/>
                <w:sz w:val="26"/>
                <w:szCs w:val="26"/>
              </w:rPr>
              <w:t>丹麥</w:t>
            </w:r>
          </w:p>
        </w:tc>
        <w:tc>
          <w:tcPr>
            <w:tcW w:w="2431" w:type="dxa"/>
            <w:vAlign w:val="center"/>
          </w:tcPr>
          <w:p w:rsidR="0024473D" w:rsidRPr="00F24A69" w:rsidRDefault="0024473D" w:rsidP="0024473D">
            <w:pPr>
              <w:jc w:val="center"/>
              <w:rPr>
                <w:rFonts w:hAnsi="標楷體" w:cs="新細明體"/>
                <w:color w:val="000000" w:themeColor="text1"/>
                <w:spacing w:val="15"/>
                <w:sz w:val="26"/>
                <w:szCs w:val="26"/>
              </w:rPr>
            </w:pPr>
            <w:r w:rsidRPr="00F24A69">
              <w:rPr>
                <w:rFonts w:hAnsi="標楷體" w:hint="eastAsia"/>
                <w:color w:val="000000" w:themeColor="text1"/>
                <w:spacing w:val="15"/>
                <w:sz w:val="26"/>
                <w:szCs w:val="26"/>
              </w:rPr>
              <w:t>11.7271</w:t>
            </w:r>
          </w:p>
        </w:tc>
      </w:tr>
    </w:tbl>
    <w:p w:rsidR="0024473D" w:rsidRPr="0024028D" w:rsidRDefault="0024473D" w:rsidP="0024028D">
      <w:pPr>
        <w:widowControl/>
        <w:wordWrap w:val="0"/>
        <w:overflowPunct/>
        <w:autoSpaceDE/>
        <w:autoSpaceDN/>
        <w:adjustRightInd w:val="0"/>
        <w:snapToGrid w:val="0"/>
        <w:ind w:leftChars="208" w:left="1788" w:hangingChars="490" w:hanging="1080"/>
        <w:jc w:val="left"/>
        <w:rPr>
          <w:rFonts w:hAnsi="標楷體" w:cstheme="minorBidi"/>
          <w:color w:val="000000" w:themeColor="text1"/>
          <w:sz w:val="20"/>
        </w:rPr>
      </w:pPr>
      <w:r w:rsidRPr="0024028D">
        <w:rPr>
          <w:rFonts w:hint="eastAsia"/>
          <w:b/>
          <w:color w:val="000000" w:themeColor="text1"/>
          <w:sz w:val="20"/>
        </w:rPr>
        <w:t>資料來源</w:t>
      </w:r>
      <w:r w:rsidRPr="0024028D">
        <w:rPr>
          <w:rFonts w:hint="eastAsia"/>
          <w:color w:val="000000" w:themeColor="text1"/>
          <w:sz w:val="20"/>
        </w:rPr>
        <w:t>：</w:t>
      </w:r>
      <w:r w:rsidR="00F45765">
        <w:rPr>
          <w:rFonts w:hAnsi="Arial" w:hint="eastAsia"/>
          <w:b/>
          <w:bCs/>
          <w:i/>
          <w:color w:val="000000" w:themeColor="text1"/>
          <w:kern w:val="32"/>
          <w:sz w:val="20"/>
        </w:rPr>
        <w:t>台灣電力公司</w:t>
      </w:r>
      <w:r w:rsidRPr="0024028D">
        <w:rPr>
          <w:rFonts w:hAnsi="Arial" w:hint="eastAsia"/>
          <w:bCs/>
          <w:color w:val="000000" w:themeColor="text1"/>
          <w:kern w:val="32"/>
          <w:sz w:val="20"/>
        </w:rPr>
        <w:t>，取自</w:t>
      </w:r>
      <w:r w:rsidR="0024028D" w:rsidRPr="0024028D">
        <w:rPr>
          <w:rFonts w:hAnsi="Arial"/>
          <w:bCs/>
          <w:color w:val="000000" w:themeColor="text1"/>
          <w:spacing w:val="-20"/>
          <w:kern w:val="32"/>
          <w:sz w:val="20"/>
        </w:rPr>
        <w:t>http://www.taipower.com.tw/UpFile/_userfiles/file/2013%E5%B9%B4%E5%90%84%E5%9C%8B%E9%9B%BB%E5%83%B9%E6%AF%94%E8%BC%83(%E5%9C%96%E8%A1%A8)(%E4%BA%9E%E9%84%B0TNB)_103_10_01.pdf</w:t>
      </w:r>
      <w:r w:rsidRPr="0024028D">
        <w:rPr>
          <w:rFonts w:hAnsi="Arial"/>
          <w:bCs/>
          <w:color w:val="000000" w:themeColor="text1"/>
          <w:kern w:val="32"/>
          <w:sz w:val="20"/>
        </w:rPr>
        <w:t>，</w:t>
      </w:r>
      <w:r w:rsidRPr="0024028D">
        <w:rPr>
          <w:rFonts w:hAnsi="Arial" w:hint="eastAsia"/>
          <w:bCs/>
          <w:color w:val="000000" w:themeColor="text1"/>
          <w:kern w:val="32"/>
          <w:sz w:val="20"/>
        </w:rPr>
        <w:t>2016年9月12日。</w:t>
      </w:r>
    </w:p>
    <w:p w:rsidR="0024473D" w:rsidRPr="00F24A69" w:rsidRDefault="0024473D" w:rsidP="0024473D">
      <w:pPr>
        <w:ind w:leftChars="502" w:left="1708" w:firstLineChars="201" w:firstLine="684"/>
        <w:rPr>
          <w:color w:val="000000" w:themeColor="text1"/>
          <w:kern w:val="32"/>
        </w:rPr>
      </w:pPr>
    </w:p>
    <w:p w:rsidR="0024473D" w:rsidRPr="00F24A69" w:rsidRDefault="0024473D" w:rsidP="0024473D">
      <w:pPr>
        <w:ind w:leftChars="502" w:left="1708" w:firstLineChars="201" w:firstLine="684"/>
        <w:rPr>
          <w:color w:val="000000" w:themeColor="text1"/>
          <w:kern w:val="32"/>
        </w:rPr>
      </w:pPr>
      <w:r w:rsidRPr="00F24A69">
        <w:rPr>
          <w:rFonts w:hint="eastAsia"/>
          <w:color w:val="000000" w:themeColor="text1"/>
          <w:kern w:val="32"/>
        </w:rPr>
        <w:t>臺灣過去以低廉的電價所創造的優良投資環境究竟能否持續，其實不無隱憂。隨新政府上臺後，「非核家園」理念之堅持，已有不少人士對未來臺灣的供電和能源取得表達了憂心。中華民國全國工業總會年度報告中提及之「五缺」即最佳註腳。臺灣經濟研究院在2016年9月12日所舉辦的智庫高峰會中，工業技術研究院院長室特別助理杜紫宸即表示，「廢核部分大家或許沒警覺到，臺灣不必等到2025年非核家園，全面廢核將提早來臨」，以目前減核的7個基礎，只要核電機組歲修，基本上就不可能再回去重啟發電，以目前13個機組，沒有一個可以不歲修情況下，全臺最快將在2018年底全面停止核電，綠能能否趕得上來，將是很大問題。杜紫宸並認為，臺灣廢核過程付出很高的代價，2016年雖然沒有跳電，但電力需求供給只差不到1％，卻付出很大代價，虛量管理把本來使用電的大戶停工，用高價把電買回，核電廠全部投入，連同折舊成本，購買日本租用活動式發電機、太陽光電等外加電源，必須花很大成本，補貼電價差額，「因為提前廢核，產生財政排擠效果，大到7年之內，臺灣要付出1兆元代價，並且排擠年金等改革。」</w:t>
      </w:r>
      <w:r w:rsidRPr="00F24A69">
        <w:rPr>
          <w:rStyle w:val="aff0"/>
          <w:color w:val="000000" w:themeColor="text1"/>
          <w:kern w:val="32"/>
        </w:rPr>
        <w:footnoteReference w:id="55"/>
      </w:r>
      <w:r w:rsidRPr="00F24A69">
        <w:rPr>
          <w:rFonts w:hint="eastAsia"/>
          <w:color w:val="000000" w:themeColor="text1"/>
          <w:kern w:val="32"/>
        </w:rPr>
        <w:t>國內一般民眾亦對穩定的供電與低廉的電價表</w:t>
      </w:r>
      <w:r w:rsidRPr="00F24A69">
        <w:rPr>
          <w:rFonts w:hint="eastAsia"/>
          <w:color w:val="000000" w:themeColor="text1"/>
          <w:kern w:val="32"/>
        </w:rPr>
        <w:lastRenderedPageBreak/>
        <w:t>示擔憂，針對臺灣的能源和電價問題，Yahoo奇摩新聞所舉辦的《臺灣經濟大調查》系列民調曾詢問網友的看法，結果有高達80％的網友認為臺灣未來將會缺電，有93％的網友覺得未來電費會調漲</w:t>
      </w:r>
      <w:r w:rsidRPr="00F24A69">
        <w:rPr>
          <w:rStyle w:val="aff0"/>
          <w:color w:val="000000" w:themeColor="text1"/>
          <w:kern w:val="32"/>
        </w:rPr>
        <w:footnoteReference w:id="56"/>
      </w:r>
      <w:r w:rsidRPr="00F24A69">
        <w:rPr>
          <w:rFonts w:hint="eastAsia"/>
          <w:color w:val="000000" w:themeColor="text1"/>
          <w:kern w:val="32"/>
        </w:rPr>
        <w:t>，足見民眾對於未來的預期並無信心。因此，如政府的既定政</w:t>
      </w:r>
      <w:r w:rsidRPr="009A504F">
        <w:rPr>
          <w:rFonts w:hint="eastAsia"/>
          <w:kern w:val="32"/>
        </w:rPr>
        <w:t>策是</w:t>
      </w:r>
      <w:r w:rsidR="003361A0" w:rsidRPr="009A504F">
        <w:rPr>
          <w:rFonts w:hint="eastAsia"/>
          <w:kern w:val="32"/>
        </w:rPr>
        <w:t>擬</w:t>
      </w:r>
      <w:r w:rsidRPr="009A504F">
        <w:rPr>
          <w:rFonts w:hint="eastAsia"/>
          <w:kern w:val="32"/>
        </w:rPr>
        <w:t>於2025年以前達成</w:t>
      </w:r>
      <w:r w:rsidRPr="00F24A69">
        <w:rPr>
          <w:rFonts w:hint="eastAsia"/>
          <w:color w:val="000000" w:themeColor="text1"/>
          <w:kern w:val="32"/>
        </w:rPr>
        <w:t>「非核家園」的政策目標，政府則應加速致力於新能源的開發，持續維持低廉而充足的電力供應，以確保臺灣的投資環境不致惡化。</w:t>
      </w:r>
    </w:p>
    <w:p w:rsidR="0024473D" w:rsidRPr="00F24A69" w:rsidRDefault="0024473D" w:rsidP="0024473D">
      <w:pPr>
        <w:pStyle w:val="5"/>
        <w:numPr>
          <w:ilvl w:val="4"/>
          <w:numId w:val="1"/>
        </w:numPr>
        <w:ind w:left="1985"/>
      </w:pPr>
      <w:r w:rsidRPr="00F24A69">
        <w:rPr>
          <w:rFonts w:hint="eastAsia"/>
        </w:rPr>
        <w:t>臺灣的網路整備度及普及率</w:t>
      </w:r>
    </w:p>
    <w:p w:rsidR="0024473D" w:rsidRPr="00F24A69" w:rsidRDefault="0024473D" w:rsidP="0024473D">
      <w:pPr>
        <w:ind w:leftChars="502" w:left="1708" w:firstLineChars="201" w:firstLine="684"/>
        <w:rPr>
          <w:color w:val="000000" w:themeColor="text1"/>
          <w:kern w:val="32"/>
        </w:rPr>
      </w:pPr>
      <w:r w:rsidRPr="00F24A69">
        <w:rPr>
          <w:rFonts w:hint="eastAsia"/>
          <w:color w:val="000000" w:themeColor="text1"/>
          <w:kern w:val="32"/>
        </w:rPr>
        <w:t>世界經濟論壇（World Economic Forum,WEF）發布「2013年網路整備評比 (Network Readiness Index, NRI)」排行，我國在全球排名第10名。WEF網路整備評比為全球最具代表性的國家資訊</w:t>
      </w:r>
      <w:r w:rsidRPr="00F24A69">
        <w:rPr>
          <w:rFonts w:hint="eastAsia"/>
          <w:color w:val="000000" w:themeColor="text1"/>
        </w:rPr>
        <w:t>競爭力</w:t>
      </w:r>
      <w:r w:rsidRPr="00F24A69">
        <w:rPr>
          <w:rFonts w:hint="eastAsia"/>
          <w:color w:val="000000" w:themeColor="text1"/>
          <w:kern w:val="32"/>
        </w:rPr>
        <w:t>評比。目前有144個經濟體，依照整體環境、整備度、應用度、影響力4大項指標，加上10項次指標及54個細項指標來進行評比。臺灣在近5年全球排名從17名逐年提昇，每年評分增加顯示臺灣在資訊科技發展的確有向上提昇。</w:t>
      </w:r>
    </w:p>
    <w:p w:rsidR="0024473D" w:rsidRPr="00F24A69" w:rsidRDefault="0024473D" w:rsidP="0024473D">
      <w:pPr>
        <w:ind w:leftChars="502" w:left="1708" w:firstLineChars="201" w:firstLine="684"/>
        <w:rPr>
          <w:color w:val="000000" w:themeColor="text1"/>
        </w:rPr>
      </w:pPr>
      <w:r w:rsidRPr="00F24A69">
        <w:rPr>
          <w:rFonts w:hint="eastAsia"/>
          <w:color w:val="000000" w:themeColor="text1"/>
          <w:kern w:val="32"/>
        </w:rPr>
        <w:t>根據國際電信聯盟(</w:t>
      </w:r>
      <w:r w:rsidRPr="00F24A69">
        <w:rPr>
          <w:color w:val="000000" w:themeColor="text1"/>
          <w:kern w:val="32"/>
        </w:rPr>
        <w:t>International Telecommunication Union</w:t>
      </w:r>
      <w:r w:rsidRPr="00F24A69">
        <w:rPr>
          <w:rFonts w:hint="eastAsia"/>
          <w:color w:val="000000" w:themeColor="text1"/>
          <w:kern w:val="32"/>
        </w:rPr>
        <w:t>, ITU)「評量資訊化社會 2011 (Measuring the Information Society 2011)」報告，在光纖到府 (FTTH/B)與網路普及率項目上，臺灣為第5名。</w:t>
      </w:r>
      <w:r w:rsidRPr="00F24A69">
        <w:rPr>
          <w:rFonts w:hint="eastAsia"/>
          <w:color w:val="000000" w:themeColor="text1"/>
        </w:rPr>
        <w:t>臺</w:t>
      </w:r>
      <w:r w:rsidRPr="00F24A69">
        <w:rPr>
          <w:rFonts w:hint="eastAsia"/>
          <w:color w:val="000000" w:themeColor="text1"/>
          <w:kern w:val="32"/>
        </w:rPr>
        <w:t>灣網路普及率高，有7成的家戶連網(71.7％)、八成的家戶擁有電腦(79.3％)、九成連網家庭採用2Mbps以上寬頻上網。此</w:t>
      </w:r>
      <w:r w:rsidR="003361A0" w:rsidRPr="003361A0">
        <w:rPr>
          <w:rFonts w:hint="eastAsia"/>
          <w:color w:val="C00000"/>
          <w:kern w:val="32"/>
        </w:rPr>
        <w:t>在在</w:t>
      </w:r>
      <w:r w:rsidRPr="00F24A69">
        <w:rPr>
          <w:rFonts w:hint="eastAsia"/>
          <w:color w:val="000000" w:themeColor="text1"/>
          <w:kern w:val="32"/>
        </w:rPr>
        <w:t>顯示網路部分的基礎建設整備程度，我國並不遜色於其他競爭對手國。</w:t>
      </w:r>
    </w:p>
    <w:p w:rsidR="00837677" w:rsidRPr="00F24A69" w:rsidRDefault="00B676E7" w:rsidP="00663545">
      <w:pPr>
        <w:pStyle w:val="1"/>
        <w:rPr>
          <w:b/>
          <w:color w:val="000000" w:themeColor="text1"/>
        </w:rPr>
      </w:pPr>
      <w:bookmarkStart w:id="349" w:name="_Toc475369072"/>
      <w:bookmarkStart w:id="350" w:name="_Toc452113289"/>
      <w:bookmarkStart w:id="351" w:name="_Toc455413594"/>
      <w:r w:rsidRPr="00F24A69">
        <w:rPr>
          <w:rFonts w:hint="eastAsia"/>
          <w:b/>
          <w:color w:val="000000" w:themeColor="text1"/>
        </w:rPr>
        <w:lastRenderedPageBreak/>
        <w:t>新加坡訪察</w:t>
      </w:r>
      <w:r w:rsidR="00837677" w:rsidRPr="00F24A69">
        <w:rPr>
          <w:rFonts w:hint="eastAsia"/>
          <w:b/>
          <w:color w:val="000000" w:themeColor="text1"/>
        </w:rPr>
        <w:t>紀實</w:t>
      </w:r>
      <w:bookmarkEnd w:id="349"/>
    </w:p>
    <w:p w:rsidR="00F9228E" w:rsidRPr="00F24A69" w:rsidRDefault="000F456E" w:rsidP="000F456E">
      <w:pPr>
        <w:pStyle w:val="2"/>
        <w:numPr>
          <w:ilvl w:val="0"/>
          <w:numId w:val="0"/>
        </w:numPr>
        <w:ind w:left="709" w:firstLineChars="208" w:firstLine="708"/>
        <w:rPr>
          <w:noProof/>
          <w:color w:val="000000" w:themeColor="text1"/>
          <w:kern w:val="0"/>
        </w:rPr>
      </w:pPr>
      <w:bookmarkStart w:id="352" w:name="_Toc471738955"/>
      <w:bookmarkStart w:id="353" w:name="_Toc471804204"/>
      <w:bookmarkStart w:id="354" w:name="_Toc472063516"/>
      <w:bookmarkStart w:id="355" w:name="_Toc473896546"/>
      <w:bookmarkStart w:id="356" w:name="_Toc475116954"/>
      <w:bookmarkStart w:id="357" w:name="_Toc475369073"/>
      <w:bookmarkStart w:id="358" w:name="_Toc464438405"/>
      <w:bookmarkStart w:id="359" w:name="_Toc464438561"/>
      <w:bookmarkStart w:id="360" w:name="_Toc464467399"/>
      <w:bookmarkStart w:id="361" w:name="_Toc464467990"/>
      <w:bookmarkStart w:id="362" w:name="_Toc471403340"/>
      <w:bookmarkStart w:id="363" w:name="_Toc452113243"/>
      <w:bookmarkStart w:id="364" w:name="_Toc455413547"/>
      <w:r w:rsidRPr="00F24A69">
        <w:rPr>
          <w:rFonts w:hint="eastAsia"/>
          <w:color w:val="000000" w:themeColor="text1"/>
          <w:kern w:val="0"/>
        </w:rPr>
        <w:t>為深入瞭解週邊國家延攬人才相關對策，</w:t>
      </w:r>
      <w:r w:rsidR="00AC0477" w:rsidRPr="00F24A69">
        <w:rPr>
          <w:rFonts w:hint="eastAsia"/>
          <w:color w:val="000000" w:themeColor="text1"/>
          <w:kern w:val="0"/>
        </w:rPr>
        <w:t>本</w:t>
      </w:r>
      <w:r w:rsidRPr="00F24A69">
        <w:rPr>
          <w:rFonts w:hint="eastAsia"/>
          <w:color w:val="000000" w:themeColor="text1"/>
          <w:kern w:val="0"/>
        </w:rPr>
        <w:t>專案調查研究委員</w:t>
      </w:r>
      <w:r w:rsidR="00AC0477" w:rsidRPr="00F24A69">
        <w:rPr>
          <w:rFonts w:hint="eastAsia"/>
          <w:color w:val="000000" w:themeColor="text1"/>
          <w:kern w:val="0"/>
        </w:rPr>
        <w:t>擇定</w:t>
      </w:r>
      <w:r w:rsidR="00AC0477" w:rsidRPr="00F24A69">
        <w:rPr>
          <w:rStyle w:val="s1"/>
          <w:rFonts w:hint="eastAsia"/>
          <w:color w:val="000000" w:themeColor="text1"/>
        </w:rPr>
        <w:t>IMD</w:t>
      </w:r>
      <w:r w:rsidR="00AC0477" w:rsidRPr="00F24A69">
        <w:rPr>
          <w:rFonts w:hint="eastAsia"/>
          <w:color w:val="000000" w:themeColor="text1"/>
        </w:rPr>
        <w:t>「世界人才報告」中</w:t>
      </w:r>
      <w:r w:rsidR="00AC0477" w:rsidRPr="00F24A69">
        <w:rPr>
          <w:rStyle w:val="s1"/>
          <w:rFonts w:hint="eastAsia"/>
          <w:color w:val="000000" w:themeColor="text1"/>
        </w:rPr>
        <w:t>亞洲地區最具人才競爭力的經濟體</w:t>
      </w:r>
      <w:r w:rsidR="00AC0477" w:rsidRPr="00F24A69">
        <w:rPr>
          <w:rStyle w:val="s1"/>
          <w:rFonts w:hAnsi="標楷體" w:hint="eastAsia"/>
          <w:color w:val="000000" w:themeColor="text1"/>
        </w:rPr>
        <w:t>―</w:t>
      </w:r>
      <w:r w:rsidR="00AC0477" w:rsidRPr="00F24A69">
        <w:rPr>
          <w:rStyle w:val="s1"/>
          <w:rFonts w:hint="eastAsia"/>
          <w:color w:val="000000" w:themeColor="text1"/>
        </w:rPr>
        <w:t>新加坡，作為實地訪察對象，</w:t>
      </w:r>
      <w:r w:rsidRPr="00F24A69">
        <w:rPr>
          <w:rFonts w:hint="eastAsia"/>
          <w:color w:val="000000" w:themeColor="text1"/>
          <w:kern w:val="0"/>
        </w:rPr>
        <w:t>於</w:t>
      </w:r>
      <w:r w:rsidR="00677957" w:rsidRPr="00F24A69">
        <w:rPr>
          <w:rFonts w:hint="eastAsia"/>
          <w:color w:val="000000" w:themeColor="text1"/>
          <w:kern w:val="0"/>
        </w:rPr>
        <w:t>2016</w:t>
      </w:r>
      <w:r w:rsidRPr="00F24A69">
        <w:rPr>
          <w:rFonts w:hint="eastAsia"/>
          <w:color w:val="000000" w:themeColor="text1"/>
          <w:kern w:val="0"/>
        </w:rPr>
        <w:t>年9月26日至3</w:t>
      </w:r>
      <w:r w:rsidRPr="00F24A69">
        <w:rPr>
          <w:color w:val="000000" w:themeColor="text1"/>
          <w:kern w:val="0"/>
        </w:rPr>
        <w:t>0</w:t>
      </w:r>
      <w:r w:rsidRPr="00F24A69">
        <w:rPr>
          <w:rFonts w:hint="eastAsia"/>
          <w:color w:val="000000" w:themeColor="text1"/>
          <w:kern w:val="0"/>
        </w:rPr>
        <w:t>日</w:t>
      </w:r>
      <w:r w:rsidR="005B2B13" w:rsidRPr="00F24A69">
        <w:rPr>
          <w:rFonts w:hint="eastAsia"/>
          <w:color w:val="000000" w:themeColor="text1"/>
          <w:kern w:val="0"/>
        </w:rPr>
        <w:t>赴</w:t>
      </w:r>
      <w:r w:rsidR="00B676E7" w:rsidRPr="00F24A69">
        <w:rPr>
          <w:rFonts w:hint="eastAsia"/>
          <w:color w:val="000000" w:themeColor="text1"/>
          <w:kern w:val="0"/>
        </w:rPr>
        <w:t>新加坡</w:t>
      </w:r>
      <w:r w:rsidR="00B676E7" w:rsidRPr="00F24A69">
        <w:rPr>
          <w:rFonts w:hint="eastAsia"/>
          <w:noProof/>
          <w:color w:val="000000" w:themeColor="text1"/>
          <w:kern w:val="0"/>
        </w:rPr>
        <w:t>訪</w:t>
      </w:r>
      <w:r w:rsidR="005B2B13" w:rsidRPr="00F24A69">
        <w:rPr>
          <w:rFonts w:hint="eastAsia"/>
          <w:noProof/>
          <w:color w:val="000000" w:themeColor="text1"/>
          <w:kern w:val="0"/>
        </w:rPr>
        <w:t>察</w:t>
      </w:r>
      <w:r w:rsidRPr="00F24A69">
        <w:rPr>
          <w:rFonts w:hint="eastAsia"/>
          <w:noProof/>
          <w:color w:val="000000" w:themeColor="text1"/>
          <w:kern w:val="0"/>
        </w:rPr>
        <w:t>相關機關(構)</w:t>
      </w:r>
      <w:r w:rsidR="00F9228E" w:rsidRPr="00F24A69">
        <w:rPr>
          <w:rFonts w:hint="eastAsia"/>
          <w:noProof/>
          <w:color w:val="000000" w:themeColor="text1"/>
          <w:kern w:val="0"/>
        </w:rPr>
        <w:t>。</w:t>
      </w:r>
      <w:bookmarkEnd w:id="352"/>
      <w:bookmarkEnd w:id="353"/>
      <w:bookmarkEnd w:id="354"/>
      <w:bookmarkEnd w:id="355"/>
      <w:bookmarkEnd w:id="356"/>
      <w:bookmarkEnd w:id="357"/>
    </w:p>
    <w:p w:rsidR="000F456E" w:rsidRPr="00F24A69" w:rsidRDefault="000A7D0E" w:rsidP="00F9228E">
      <w:pPr>
        <w:pStyle w:val="2"/>
        <w:rPr>
          <w:noProof/>
          <w:color w:val="000000" w:themeColor="text1"/>
        </w:rPr>
      </w:pPr>
      <w:bookmarkStart w:id="365" w:name="_Toc475369074"/>
      <w:r w:rsidRPr="00F24A69">
        <w:rPr>
          <w:rFonts w:hAnsi="標楷體" w:hint="eastAsia"/>
          <w:b/>
          <w:color w:val="000000" w:themeColor="text1"/>
        </w:rPr>
        <w:t>訪察行程概要</w:t>
      </w:r>
      <w:bookmarkEnd w:id="358"/>
      <w:bookmarkEnd w:id="359"/>
      <w:bookmarkEnd w:id="360"/>
      <w:bookmarkEnd w:id="361"/>
      <w:bookmarkEnd w:id="362"/>
      <w:bookmarkEnd w:id="365"/>
    </w:p>
    <w:p w:rsidR="003A60E4" w:rsidRDefault="00455EC8" w:rsidP="003A60E4">
      <w:pPr>
        <w:pStyle w:val="a3"/>
        <w:rPr>
          <w:color w:val="000000" w:themeColor="text1"/>
        </w:rPr>
      </w:pPr>
      <w:r>
        <w:rPr>
          <w:rFonts w:hint="eastAsia"/>
          <w:color w:val="000000" w:themeColor="text1"/>
        </w:rPr>
        <w:t xml:space="preserve"> </w:t>
      </w:r>
      <w:bookmarkStart w:id="366" w:name="_Toc475117107"/>
      <w:r w:rsidR="003A60E4" w:rsidRPr="00F24A69">
        <w:rPr>
          <w:rFonts w:hint="eastAsia"/>
          <w:color w:val="000000" w:themeColor="text1"/>
        </w:rPr>
        <w:t>赴新加坡</w:t>
      </w:r>
      <w:r w:rsidR="000F456E" w:rsidRPr="00F24A69">
        <w:rPr>
          <w:rFonts w:hint="eastAsia"/>
          <w:color w:val="000000" w:themeColor="text1"/>
        </w:rPr>
        <w:t>訪察</w:t>
      </w:r>
      <w:r w:rsidR="003A60E4" w:rsidRPr="00F24A69">
        <w:rPr>
          <w:rFonts w:hint="eastAsia"/>
          <w:color w:val="000000" w:themeColor="text1"/>
        </w:rPr>
        <w:t>行程一覽表</w:t>
      </w:r>
      <w:bookmarkEnd w:id="36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53"/>
        <w:gridCol w:w="1066"/>
        <w:gridCol w:w="1022"/>
        <w:gridCol w:w="5959"/>
      </w:tblGrid>
      <w:tr w:rsidR="00455EC8" w:rsidRPr="00F24A69" w:rsidTr="00455EC8">
        <w:trPr>
          <w:trHeight w:val="308"/>
          <w:tblHeader/>
          <w:jc w:val="center"/>
        </w:trPr>
        <w:tc>
          <w:tcPr>
            <w:tcW w:w="479" w:type="pct"/>
            <w:tcBorders>
              <w:bottom w:val="single" w:sz="4" w:space="0" w:color="auto"/>
            </w:tcBorders>
            <w:shd w:val="clear" w:color="auto" w:fill="E5B8B7"/>
            <w:vAlign w:val="center"/>
          </w:tcPr>
          <w:p w:rsidR="00455EC8" w:rsidRPr="00F24A69" w:rsidRDefault="00455EC8" w:rsidP="00455EC8">
            <w:pPr>
              <w:adjustRightInd w:val="0"/>
              <w:snapToGrid w:val="0"/>
              <w:ind w:leftChars="-8" w:left="-27"/>
              <w:jc w:val="center"/>
              <w:rPr>
                <w:rFonts w:hAnsi="標楷體"/>
                <w:b/>
                <w:bCs/>
                <w:color w:val="000000" w:themeColor="text1"/>
                <w:sz w:val="24"/>
                <w:szCs w:val="24"/>
              </w:rPr>
            </w:pPr>
            <w:r w:rsidRPr="00F24A69">
              <w:rPr>
                <w:rFonts w:hAnsi="標楷體" w:hint="eastAsia"/>
                <w:b/>
                <w:bCs/>
                <w:color w:val="000000" w:themeColor="text1"/>
                <w:sz w:val="24"/>
                <w:szCs w:val="24"/>
              </w:rPr>
              <w:t>天數</w:t>
            </w:r>
          </w:p>
        </w:tc>
        <w:tc>
          <w:tcPr>
            <w:tcW w:w="599" w:type="pct"/>
            <w:tcBorders>
              <w:bottom w:val="single" w:sz="4" w:space="0" w:color="auto"/>
            </w:tcBorders>
            <w:shd w:val="clear" w:color="auto" w:fill="E5B8B7"/>
            <w:vAlign w:val="center"/>
          </w:tcPr>
          <w:p w:rsidR="00455EC8" w:rsidRPr="00F24A69" w:rsidRDefault="00455EC8" w:rsidP="00C4592B">
            <w:pPr>
              <w:adjustRightInd w:val="0"/>
              <w:snapToGrid w:val="0"/>
              <w:jc w:val="center"/>
              <w:rPr>
                <w:rFonts w:hAnsi="標楷體"/>
                <w:b/>
                <w:bCs/>
                <w:color w:val="000000" w:themeColor="text1"/>
                <w:sz w:val="24"/>
                <w:szCs w:val="24"/>
              </w:rPr>
            </w:pPr>
            <w:r w:rsidRPr="00F24A69">
              <w:rPr>
                <w:rFonts w:hAnsi="標楷體" w:hint="eastAsia"/>
                <w:b/>
                <w:bCs/>
                <w:color w:val="000000" w:themeColor="text1"/>
                <w:sz w:val="24"/>
                <w:szCs w:val="24"/>
              </w:rPr>
              <w:t>日期</w:t>
            </w:r>
          </w:p>
        </w:tc>
        <w:tc>
          <w:tcPr>
            <w:tcW w:w="574" w:type="pct"/>
            <w:tcBorders>
              <w:bottom w:val="single" w:sz="4" w:space="0" w:color="auto"/>
            </w:tcBorders>
            <w:shd w:val="clear" w:color="auto" w:fill="E5B8B7"/>
            <w:vAlign w:val="center"/>
          </w:tcPr>
          <w:p w:rsidR="00455EC8" w:rsidRPr="00F24A69" w:rsidRDefault="00455EC8" w:rsidP="00C4592B">
            <w:pPr>
              <w:adjustRightInd w:val="0"/>
              <w:snapToGrid w:val="0"/>
              <w:jc w:val="center"/>
              <w:rPr>
                <w:rFonts w:hAnsi="標楷體"/>
                <w:b/>
                <w:bCs/>
                <w:color w:val="000000" w:themeColor="text1"/>
                <w:sz w:val="24"/>
                <w:szCs w:val="24"/>
              </w:rPr>
            </w:pPr>
            <w:r w:rsidRPr="00F24A69">
              <w:rPr>
                <w:rFonts w:hAnsi="標楷體" w:hint="eastAsia"/>
                <w:b/>
                <w:bCs/>
                <w:color w:val="000000" w:themeColor="text1"/>
                <w:sz w:val="24"/>
                <w:szCs w:val="24"/>
              </w:rPr>
              <w:t>星期</w:t>
            </w:r>
          </w:p>
        </w:tc>
        <w:tc>
          <w:tcPr>
            <w:tcW w:w="3348" w:type="pct"/>
            <w:tcBorders>
              <w:bottom w:val="single" w:sz="4" w:space="0" w:color="auto"/>
            </w:tcBorders>
            <w:shd w:val="clear" w:color="auto" w:fill="E5B8B7"/>
            <w:vAlign w:val="center"/>
          </w:tcPr>
          <w:p w:rsidR="00455EC8" w:rsidRPr="00F24A69" w:rsidRDefault="00455EC8" w:rsidP="00C4592B">
            <w:pPr>
              <w:adjustRightInd w:val="0"/>
              <w:snapToGrid w:val="0"/>
              <w:jc w:val="center"/>
              <w:rPr>
                <w:rFonts w:hAnsi="標楷體"/>
                <w:b/>
                <w:bCs/>
                <w:color w:val="000000" w:themeColor="text1"/>
                <w:sz w:val="24"/>
                <w:szCs w:val="24"/>
              </w:rPr>
            </w:pPr>
            <w:r w:rsidRPr="00F24A69">
              <w:rPr>
                <w:rFonts w:hAnsi="標楷體" w:hint="eastAsia"/>
                <w:b/>
                <w:bCs/>
                <w:color w:val="000000" w:themeColor="text1"/>
                <w:sz w:val="24"/>
                <w:szCs w:val="24"/>
              </w:rPr>
              <w:t>行  程</w:t>
            </w:r>
          </w:p>
        </w:tc>
      </w:tr>
      <w:tr w:rsidR="00455EC8" w:rsidRPr="00F24A69" w:rsidTr="00455EC8">
        <w:trPr>
          <w:trHeight w:val="412"/>
          <w:jc w:val="center"/>
        </w:trPr>
        <w:tc>
          <w:tcPr>
            <w:tcW w:w="479" w:type="pct"/>
            <w:vMerge w:val="restart"/>
            <w:shd w:val="clear" w:color="auto" w:fill="EAF1DD"/>
            <w:vAlign w:val="center"/>
          </w:tcPr>
          <w:p w:rsidR="00455EC8" w:rsidRPr="00F24A69" w:rsidRDefault="00455EC8" w:rsidP="00C4592B">
            <w:pPr>
              <w:adjustRightInd w:val="0"/>
              <w:snapToGrid w:val="0"/>
              <w:jc w:val="center"/>
              <w:rPr>
                <w:rFonts w:ascii="Times New Roman"/>
                <w:color w:val="000000" w:themeColor="text1"/>
                <w:sz w:val="24"/>
                <w:szCs w:val="24"/>
              </w:rPr>
            </w:pPr>
            <w:r w:rsidRPr="00F24A69">
              <w:rPr>
                <w:rFonts w:ascii="Times New Roman"/>
                <w:color w:val="000000" w:themeColor="text1"/>
                <w:sz w:val="24"/>
                <w:szCs w:val="24"/>
              </w:rPr>
              <w:t>1</w:t>
            </w:r>
          </w:p>
        </w:tc>
        <w:tc>
          <w:tcPr>
            <w:tcW w:w="599" w:type="pct"/>
            <w:vMerge w:val="restart"/>
            <w:shd w:val="clear" w:color="auto" w:fill="EAF1DD"/>
            <w:vAlign w:val="center"/>
          </w:tcPr>
          <w:p w:rsidR="00455EC8" w:rsidRPr="00F24A69" w:rsidRDefault="00455EC8" w:rsidP="00C4592B">
            <w:pPr>
              <w:adjustRightInd w:val="0"/>
              <w:snapToGrid w:val="0"/>
              <w:jc w:val="center"/>
              <w:rPr>
                <w:rFonts w:ascii="Times New Roman"/>
                <w:color w:val="000000" w:themeColor="text1"/>
                <w:sz w:val="24"/>
                <w:szCs w:val="24"/>
              </w:rPr>
            </w:pPr>
            <w:r w:rsidRPr="00F24A69">
              <w:rPr>
                <w:rFonts w:ascii="Times New Roman"/>
                <w:color w:val="000000" w:themeColor="text1"/>
                <w:sz w:val="24"/>
                <w:szCs w:val="24"/>
              </w:rPr>
              <w:t>9/26</w:t>
            </w:r>
          </w:p>
        </w:tc>
        <w:tc>
          <w:tcPr>
            <w:tcW w:w="574" w:type="pct"/>
            <w:vMerge w:val="restart"/>
            <w:shd w:val="clear" w:color="auto" w:fill="EAF1DD"/>
            <w:vAlign w:val="center"/>
          </w:tcPr>
          <w:p w:rsidR="00455EC8" w:rsidRPr="00F24A69" w:rsidRDefault="00455EC8" w:rsidP="00C4592B">
            <w:pPr>
              <w:adjustRightInd w:val="0"/>
              <w:snapToGrid w:val="0"/>
              <w:jc w:val="center"/>
              <w:rPr>
                <w:rFonts w:ascii="Times New Roman"/>
                <w:color w:val="000000" w:themeColor="text1"/>
                <w:sz w:val="24"/>
                <w:szCs w:val="24"/>
              </w:rPr>
            </w:pPr>
            <w:r w:rsidRPr="00F24A69">
              <w:rPr>
                <w:rFonts w:ascii="Times New Roman"/>
                <w:color w:val="000000" w:themeColor="text1"/>
                <w:sz w:val="24"/>
                <w:szCs w:val="24"/>
              </w:rPr>
              <w:t>一</w:t>
            </w:r>
          </w:p>
        </w:tc>
        <w:tc>
          <w:tcPr>
            <w:tcW w:w="3348" w:type="pct"/>
            <w:shd w:val="clear" w:color="auto" w:fill="EAF1DD"/>
            <w:vAlign w:val="center"/>
          </w:tcPr>
          <w:p w:rsidR="00455EC8" w:rsidRPr="00F24A69" w:rsidRDefault="00455EC8" w:rsidP="00455EC8">
            <w:pPr>
              <w:pStyle w:val="afb"/>
              <w:adjustRightInd w:val="0"/>
              <w:snapToGrid w:val="0"/>
              <w:ind w:leftChars="35" w:left="119"/>
              <w:rPr>
                <w:rFonts w:ascii="Times New Roman"/>
                <w:color w:val="000000" w:themeColor="text1"/>
                <w:sz w:val="24"/>
                <w:szCs w:val="24"/>
              </w:rPr>
            </w:pPr>
            <w:r w:rsidRPr="00F24A69">
              <w:rPr>
                <w:rFonts w:ascii="Times New Roman"/>
                <w:color w:val="000000" w:themeColor="text1"/>
                <w:sz w:val="24"/>
                <w:szCs w:val="24"/>
              </w:rPr>
              <w:t>桃園</w:t>
            </w:r>
            <w:r w:rsidRPr="00F24A69">
              <w:rPr>
                <w:rFonts w:ascii="Times New Roman"/>
                <w:color w:val="000000" w:themeColor="text1"/>
                <w:sz w:val="24"/>
                <w:szCs w:val="24"/>
              </w:rPr>
              <w:sym w:font="Wingdings" w:char="F051"/>
            </w:r>
            <w:r w:rsidRPr="00F24A69">
              <w:rPr>
                <w:rFonts w:ascii="Times New Roman"/>
                <w:color w:val="000000" w:themeColor="text1"/>
                <w:sz w:val="24"/>
                <w:szCs w:val="24"/>
              </w:rPr>
              <w:t>新加坡</w:t>
            </w:r>
          </w:p>
        </w:tc>
      </w:tr>
      <w:tr w:rsidR="00455EC8" w:rsidRPr="00F24A69" w:rsidTr="00455EC8">
        <w:trPr>
          <w:trHeight w:val="840"/>
          <w:jc w:val="center"/>
        </w:trPr>
        <w:tc>
          <w:tcPr>
            <w:tcW w:w="479" w:type="pct"/>
            <w:vMerge/>
            <w:shd w:val="clear" w:color="auto" w:fill="EAF1DD"/>
            <w:vAlign w:val="center"/>
          </w:tcPr>
          <w:p w:rsidR="00455EC8" w:rsidRPr="00F24A69" w:rsidRDefault="00455EC8" w:rsidP="00C4592B">
            <w:pPr>
              <w:adjustRightInd w:val="0"/>
              <w:snapToGrid w:val="0"/>
              <w:jc w:val="center"/>
              <w:rPr>
                <w:rFonts w:ascii="Times New Roman"/>
                <w:color w:val="000000" w:themeColor="text1"/>
                <w:sz w:val="24"/>
                <w:szCs w:val="24"/>
              </w:rPr>
            </w:pPr>
          </w:p>
        </w:tc>
        <w:tc>
          <w:tcPr>
            <w:tcW w:w="599" w:type="pct"/>
            <w:vMerge/>
            <w:shd w:val="clear" w:color="auto" w:fill="EAF1DD"/>
            <w:vAlign w:val="center"/>
          </w:tcPr>
          <w:p w:rsidR="00455EC8" w:rsidRPr="00F24A69" w:rsidRDefault="00455EC8" w:rsidP="00C4592B">
            <w:pPr>
              <w:adjustRightInd w:val="0"/>
              <w:snapToGrid w:val="0"/>
              <w:jc w:val="center"/>
              <w:rPr>
                <w:rFonts w:ascii="Times New Roman"/>
                <w:color w:val="000000" w:themeColor="text1"/>
                <w:sz w:val="24"/>
                <w:szCs w:val="24"/>
              </w:rPr>
            </w:pPr>
          </w:p>
        </w:tc>
        <w:tc>
          <w:tcPr>
            <w:tcW w:w="574" w:type="pct"/>
            <w:vMerge/>
            <w:shd w:val="clear" w:color="auto" w:fill="EAF1DD"/>
            <w:vAlign w:val="center"/>
          </w:tcPr>
          <w:p w:rsidR="00455EC8" w:rsidRPr="00F24A69" w:rsidRDefault="00455EC8" w:rsidP="00C4592B">
            <w:pPr>
              <w:adjustRightInd w:val="0"/>
              <w:snapToGrid w:val="0"/>
              <w:jc w:val="center"/>
              <w:rPr>
                <w:rFonts w:ascii="Times New Roman"/>
                <w:color w:val="000000" w:themeColor="text1"/>
                <w:sz w:val="24"/>
                <w:szCs w:val="24"/>
              </w:rPr>
            </w:pPr>
          </w:p>
        </w:tc>
        <w:tc>
          <w:tcPr>
            <w:tcW w:w="3348" w:type="pct"/>
            <w:shd w:val="clear" w:color="auto" w:fill="EAF1DD"/>
            <w:vAlign w:val="center"/>
          </w:tcPr>
          <w:p w:rsidR="00455EC8" w:rsidRPr="00F24A69" w:rsidRDefault="00455EC8" w:rsidP="00455EC8">
            <w:pPr>
              <w:pStyle w:val="afb"/>
              <w:adjustRightInd w:val="0"/>
              <w:snapToGrid w:val="0"/>
              <w:ind w:leftChars="35" w:left="119"/>
              <w:rPr>
                <w:rFonts w:ascii="Times New Roman"/>
                <w:color w:val="000000" w:themeColor="text1"/>
                <w:sz w:val="24"/>
                <w:szCs w:val="24"/>
              </w:rPr>
            </w:pPr>
            <w:r w:rsidRPr="00F24A69">
              <w:rPr>
                <w:rFonts w:ascii="Times New Roman"/>
                <w:color w:val="000000" w:themeColor="text1"/>
                <w:sz w:val="24"/>
                <w:szCs w:val="24"/>
              </w:rPr>
              <w:t>新加坡南洋理工大學</w:t>
            </w:r>
            <w:r w:rsidRPr="00F24A69">
              <w:rPr>
                <w:rFonts w:ascii="Times New Roman"/>
                <w:color w:val="000000" w:themeColor="text1"/>
                <w:sz w:val="24"/>
                <w:szCs w:val="24"/>
              </w:rPr>
              <w:t>(Nanyang Technological University, NTU)</w:t>
            </w:r>
          </w:p>
        </w:tc>
      </w:tr>
      <w:tr w:rsidR="00455EC8" w:rsidRPr="00F24A69" w:rsidTr="00455EC8">
        <w:trPr>
          <w:trHeight w:val="453"/>
          <w:jc w:val="center"/>
        </w:trPr>
        <w:tc>
          <w:tcPr>
            <w:tcW w:w="479" w:type="pct"/>
            <w:vMerge w:val="restart"/>
            <w:shd w:val="clear" w:color="auto" w:fill="DAEEF3"/>
            <w:vAlign w:val="center"/>
          </w:tcPr>
          <w:p w:rsidR="00455EC8" w:rsidRPr="00F24A69" w:rsidRDefault="00455EC8" w:rsidP="00C4592B">
            <w:pPr>
              <w:adjustRightInd w:val="0"/>
              <w:snapToGrid w:val="0"/>
              <w:jc w:val="center"/>
              <w:rPr>
                <w:rFonts w:ascii="Times New Roman"/>
                <w:color w:val="000000" w:themeColor="text1"/>
                <w:sz w:val="24"/>
                <w:szCs w:val="24"/>
              </w:rPr>
            </w:pPr>
            <w:r w:rsidRPr="00F24A69">
              <w:rPr>
                <w:rFonts w:ascii="Times New Roman"/>
                <w:color w:val="000000" w:themeColor="text1"/>
                <w:sz w:val="24"/>
                <w:szCs w:val="24"/>
              </w:rPr>
              <w:t>2</w:t>
            </w:r>
          </w:p>
        </w:tc>
        <w:tc>
          <w:tcPr>
            <w:tcW w:w="599" w:type="pct"/>
            <w:vMerge w:val="restart"/>
            <w:shd w:val="clear" w:color="auto" w:fill="DAEEF3"/>
            <w:vAlign w:val="center"/>
          </w:tcPr>
          <w:p w:rsidR="00455EC8" w:rsidRPr="00F24A69" w:rsidRDefault="00455EC8" w:rsidP="00C4592B">
            <w:pPr>
              <w:adjustRightInd w:val="0"/>
              <w:snapToGrid w:val="0"/>
              <w:jc w:val="center"/>
              <w:rPr>
                <w:rFonts w:ascii="Times New Roman"/>
                <w:color w:val="000000" w:themeColor="text1"/>
                <w:sz w:val="24"/>
                <w:szCs w:val="24"/>
              </w:rPr>
            </w:pPr>
            <w:r w:rsidRPr="00F24A69">
              <w:rPr>
                <w:rFonts w:ascii="Times New Roman"/>
                <w:color w:val="000000" w:themeColor="text1"/>
                <w:sz w:val="24"/>
                <w:szCs w:val="24"/>
              </w:rPr>
              <w:t>9/27</w:t>
            </w:r>
          </w:p>
        </w:tc>
        <w:tc>
          <w:tcPr>
            <w:tcW w:w="574" w:type="pct"/>
            <w:vMerge w:val="restart"/>
            <w:shd w:val="clear" w:color="auto" w:fill="DAEEF3"/>
            <w:vAlign w:val="center"/>
          </w:tcPr>
          <w:p w:rsidR="00455EC8" w:rsidRPr="00F24A69" w:rsidRDefault="00455EC8" w:rsidP="00C4592B">
            <w:pPr>
              <w:adjustRightInd w:val="0"/>
              <w:snapToGrid w:val="0"/>
              <w:jc w:val="center"/>
              <w:rPr>
                <w:rFonts w:ascii="Times New Roman"/>
                <w:color w:val="000000" w:themeColor="text1"/>
                <w:sz w:val="24"/>
                <w:szCs w:val="24"/>
              </w:rPr>
            </w:pPr>
            <w:r w:rsidRPr="00F24A69">
              <w:rPr>
                <w:rFonts w:ascii="Times New Roman"/>
                <w:color w:val="000000" w:themeColor="text1"/>
                <w:sz w:val="24"/>
                <w:szCs w:val="24"/>
              </w:rPr>
              <w:t>二</w:t>
            </w:r>
          </w:p>
        </w:tc>
        <w:tc>
          <w:tcPr>
            <w:tcW w:w="3348" w:type="pct"/>
            <w:shd w:val="clear" w:color="auto" w:fill="DAEEF3"/>
            <w:vAlign w:val="center"/>
          </w:tcPr>
          <w:p w:rsidR="00455EC8" w:rsidRPr="00F24A69" w:rsidRDefault="00455EC8" w:rsidP="00455EC8">
            <w:pPr>
              <w:pStyle w:val="afb"/>
              <w:adjustRightInd w:val="0"/>
              <w:snapToGrid w:val="0"/>
              <w:ind w:leftChars="35" w:left="119"/>
              <w:rPr>
                <w:rFonts w:ascii="Times New Roman"/>
                <w:color w:val="000000" w:themeColor="text1"/>
                <w:sz w:val="24"/>
                <w:szCs w:val="24"/>
              </w:rPr>
            </w:pPr>
            <w:r w:rsidRPr="00F24A69">
              <w:rPr>
                <w:rFonts w:ascii="Times New Roman"/>
                <w:color w:val="000000" w:themeColor="text1"/>
                <w:sz w:val="24"/>
                <w:szCs w:val="24"/>
              </w:rPr>
              <w:t>裕廊島長春石化公司</w:t>
            </w:r>
          </w:p>
        </w:tc>
      </w:tr>
      <w:tr w:rsidR="00455EC8" w:rsidRPr="00F24A69" w:rsidTr="00455EC8">
        <w:trPr>
          <w:trHeight w:val="403"/>
          <w:jc w:val="center"/>
        </w:trPr>
        <w:tc>
          <w:tcPr>
            <w:tcW w:w="479" w:type="pct"/>
            <w:vMerge/>
            <w:shd w:val="clear" w:color="auto" w:fill="DAEEF3"/>
            <w:vAlign w:val="center"/>
          </w:tcPr>
          <w:p w:rsidR="00455EC8" w:rsidRPr="00F24A69" w:rsidRDefault="00455EC8" w:rsidP="00C4592B">
            <w:pPr>
              <w:adjustRightInd w:val="0"/>
              <w:snapToGrid w:val="0"/>
              <w:jc w:val="center"/>
              <w:rPr>
                <w:rFonts w:ascii="Times New Roman"/>
                <w:color w:val="000000" w:themeColor="text1"/>
                <w:sz w:val="24"/>
                <w:szCs w:val="24"/>
              </w:rPr>
            </w:pPr>
          </w:p>
        </w:tc>
        <w:tc>
          <w:tcPr>
            <w:tcW w:w="599" w:type="pct"/>
            <w:vMerge/>
            <w:shd w:val="clear" w:color="auto" w:fill="DAEEF3"/>
            <w:vAlign w:val="center"/>
          </w:tcPr>
          <w:p w:rsidR="00455EC8" w:rsidRPr="00F24A69" w:rsidRDefault="00455EC8" w:rsidP="00C4592B">
            <w:pPr>
              <w:adjustRightInd w:val="0"/>
              <w:snapToGrid w:val="0"/>
              <w:jc w:val="center"/>
              <w:rPr>
                <w:rFonts w:ascii="Times New Roman"/>
                <w:color w:val="000000" w:themeColor="text1"/>
                <w:sz w:val="24"/>
                <w:szCs w:val="24"/>
              </w:rPr>
            </w:pPr>
          </w:p>
        </w:tc>
        <w:tc>
          <w:tcPr>
            <w:tcW w:w="574" w:type="pct"/>
            <w:vMerge/>
            <w:shd w:val="clear" w:color="auto" w:fill="DAEEF3"/>
            <w:vAlign w:val="center"/>
          </w:tcPr>
          <w:p w:rsidR="00455EC8" w:rsidRPr="00F24A69" w:rsidRDefault="00455EC8" w:rsidP="00C4592B">
            <w:pPr>
              <w:adjustRightInd w:val="0"/>
              <w:snapToGrid w:val="0"/>
              <w:jc w:val="center"/>
              <w:rPr>
                <w:rFonts w:ascii="Times New Roman"/>
                <w:color w:val="000000" w:themeColor="text1"/>
                <w:sz w:val="24"/>
                <w:szCs w:val="24"/>
              </w:rPr>
            </w:pPr>
          </w:p>
        </w:tc>
        <w:tc>
          <w:tcPr>
            <w:tcW w:w="3348" w:type="pct"/>
            <w:shd w:val="clear" w:color="auto" w:fill="DAEEF3"/>
            <w:vAlign w:val="center"/>
          </w:tcPr>
          <w:p w:rsidR="00455EC8" w:rsidRPr="00F24A69" w:rsidRDefault="00455EC8" w:rsidP="00455EC8">
            <w:pPr>
              <w:pStyle w:val="afb"/>
              <w:adjustRightInd w:val="0"/>
              <w:snapToGrid w:val="0"/>
              <w:ind w:leftChars="35" w:left="119"/>
              <w:rPr>
                <w:rFonts w:ascii="Times New Roman"/>
                <w:color w:val="000000" w:themeColor="text1"/>
                <w:sz w:val="24"/>
                <w:szCs w:val="24"/>
              </w:rPr>
            </w:pPr>
            <w:r w:rsidRPr="00F24A69">
              <w:rPr>
                <w:rFonts w:ascii="Times New Roman"/>
                <w:color w:val="000000" w:themeColor="text1"/>
                <w:sz w:val="24"/>
                <w:szCs w:val="24"/>
              </w:rPr>
              <w:t>東元電機</w:t>
            </w:r>
            <w:r w:rsidRPr="00F24A69">
              <w:rPr>
                <w:rFonts w:ascii="Times New Roman"/>
                <w:color w:val="000000" w:themeColor="text1"/>
                <w:sz w:val="24"/>
                <w:szCs w:val="24"/>
              </w:rPr>
              <w:t>(TECO)</w:t>
            </w:r>
          </w:p>
        </w:tc>
      </w:tr>
      <w:tr w:rsidR="00455EC8" w:rsidRPr="00F24A69" w:rsidTr="00455EC8">
        <w:trPr>
          <w:trHeight w:val="566"/>
          <w:jc w:val="center"/>
        </w:trPr>
        <w:tc>
          <w:tcPr>
            <w:tcW w:w="479" w:type="pct"/>
            <w:vMerge/>
            <w:shd w:val="clear" w:color="auto" w:fill="DAEEF3"/>
            <w:vAlign w:val="center"/>
          </w:tcPr>
          <w:p w:rsidR="00455EC8" w:rsidRPr="00F24A69" w:rsidRDefault="00455EC8" w:rsidP="00C4592B">
            <w:pPr>
              <w:adjustRightInd w:val="0"/>
              <w:snapToGrid w:val="0"/>
              <w:jc w:val="center"/>
              <w:rPr>
                <w:rFonts w:ascii="Times New Roman"/>
                <w:color w:val="000000" w:themeColor="text1"/>
                <w:sz w:val="24"/>
                <w:szCs w:val="24"/>
              </w:rPr>
            </w:pPr>
          </w:p>
        </w:tc>
        <w:tc>
          <w:tcPr>
            <w:tcW w:w="599" w:type="pct"/>
            <w:vMerge/>
            <w:shd w:val="clear" w:color="auto" w:fill="DAEEF3"/>
            <w:vAlign w:val="center"/>
          </w:tcPr>
          <w:p w:rsidR="00455EC8" w:rsidRPr="00F24A69" w:rsidRDefault="00455EC8" w:rsidP="00C4592B">
            <w:pPr>
              <w:adjustRightInd w:val="0"/>
              <w:snapToGrid w:val="0"/>
              <w:jc w:val="center"/>
              <w:rPr>
                <w:rFonts w:ascii="Times New Roman"/>
                <w:color w:val="000000" w:themeColor="text1"/>
                <w:sz w:val="24"/>
                <w:szCs w:val="24"/>
              </w:rPr>
            </w:pPr>
          </w:p>
        </w:tc>
        <w:tc>
          <w:tcPr>
            <w:tcW w:w="574" w:type="pct"/>
            <w:vMerge/>
            <w:shd w:val="clear" w:color="auto" w:fill="DAEEF3"/>
            <w:vAlign w:val="center"/>
          </w:tcPr>
          <w:p w:rsidR="00455EC8" w:rsidRPr="00F24A69" w:rsidRDefault="00455EC8" w:rsidP="00C4592B">
            <w:pPr>
              <w:adjustRightInd w:val="0"/>
              <w:snapToGrid w:val="0"/>
              <w:jc w:val="center"/>
              <w:rPr>
                <w:rFonts w:ascii="Times New Roman"/>
                <w:color w:val="000000" w:themeColor="text1"/>
                <w:sz w:val="24"/>
                <w:szCs w:val="24"/>
              </w:rPr>
            </w:pPr>
          </w:p>
        </w:tc>
        <w:tc>
          <w:tcPr>
            <w:tcW w:w="3348" w:type="pct"/>
            <w:shd w:val="clear" w:color="auto" w:fill="DAEEF3"/>
            <w:vAlign w:val="center"/>
          </w:tcPr>
          <w:p w:rsidR="00455EC8" w:rsidRPr="00F24A69" w:rsidRDefault="00455EC8" w:rsidP="00455EC8">
            <w:pPr>
              <w:pStyle w:val="afb"/>
              <w:adjustRightInd w:val="0"/>
              <w:snapToGrid w:val="0"/>
              <w:ind w:leftChars="35" w:left="119"/>
              <w:rPr>
                <w:rFonts w:ascii="Times New Roman"/>
                <w:color w:val="000000" w:themeColor="text1"/>
                <w:sz w:val="24"/>
                <w:szCs w:val="24"/>
              </w:rPr>
            </w:pPr>
            <w:r w:rsidRPr="00F24A69">
              <w:rPr>
                <w:rFonts w:ascii="Times New Roman"/>
                <w:color w:val="000000" w:themeColor="text1"/>
                <w:sz w:val="24"/>
                <w:szCs w:val="24"/>
              </w:rPr>
              <w:t>新加坡製造商總會</w:t>
            </w:r>
            <w:r w:rsidRPr="00F24A69">
              <w:rPr>
                <w:rFonts w:ascii="Times New Roman"/>
                <w:color w:val="000000" w:themeColor="text1"/>
                <w:sz w:val="24"/>
                <w:szCs w:val="24"/>
              </w:rPr>
              <w:t>(Singapore Manufacturing Federation, SMF)</w:t>
            </w:r>
          </w:p>
        </w:tc>
      </w:tr>
      <w:tr w:rsidR="00455EC8" w:rsidRPr="00F24A69" w:rsidTr="00455EC8">
        <w:trPr>
          <w:trHeight w:val="540"/>
          <w:jc w:val="center"/>
        </w:trPr>
        <w:tc>
          <w:tcPr>
            <w:tcW w:w="479" w:type="pct"/>
            <w:vMerge w:val="restart"/>
            <w:shd w:val="clear" w:color="auto" w:fill="EAF1DD"/>
            <w:vAlign w:val="center"/>
          </w:tcPr>
          <w:p w:rsidR="00455EC8" w:rsidRPr="00F24A69" w:rsidRDefault="00455EC8" w:rsidP="00C4592B">
            <w:pPr>
              <w:adjustRightInd w:val="0"/>
              <w:snapToGrid w:val="0"/>
              <w:jc w:val="center"/>
              <w:rPr>
                <w:rFonts w:ascii="Times New Roman"/>
                <w:color w:val="000000" w:themeColor="text1"/>
                <w:sz w:val="24"/>
                <w:szCs w:val="24"/>
              </w:rPr>
            </w:pPr>
            <w:r w:rsidRPr="00F24A69">
              <w:rPr>
                <w:rFonts w:ascii="Times New Roman"/>
                <w:color w:val="000000" w:themeColor="text1"/>
                <w:sz w:val="24"/>
                <w:szCs w:val="24"/>
              </w:rPr>
              <w:t>3</w:t>
            </w:r>
          </w:p>
        </w:tc>
        <w:tc>
          <w:tcPr>
            <w:tcW w:w="599" w:type="pct"/>
            <w:vMerge w:val="restart"/>
            <w:shd w:val="clear" w:color="auto" w:fill="EAF1DD"/>
            <w:vAlign w:val="center"/>
          </w:tcPr>
          <w:p w:rsidR="00455EC8" w:rsidRPr="00F24A69" w:rsidRDefault="00455EC8" w:rsidP="00C4592B">
            <w:pPr>
              <w:adjustRightInd w:val="0"/>
              <w:snapToGrid w:val="0"/>
              <w:jc w:val="center"/>
              <w:rPr>
                <w:rFonts w:ascii="Times New Roman"/>
                <w:color w:val="000000" w:themeColor="text1"/>
                <w:sz w:val="24"/>
                <w:szCs w:val="24"/>
              </w:rPr>
            </w:pPr>
            <w:r w:rsidRPr="00F24A69">
              <w:rPr>
                <w:rFonts w:ascii="Times New Roman"/>
                <w:color w:val="000000" w:themeColor="text1"/>
                <w:sz w:val="24"/>
                <w:szCs w:val="24"/>
              </w:rPr>
              <w:t>9/28</w:t>
            </w:r>
          </w:p>
        </w:tc>
        <w:tc>
          <w:tcPr>
            <w:tcW w:w="574" w:type="pct"/>
            <w:vMerge w:val="restart"/>
            <w:shd w:val="clear" w:color="auto" w:fill="EAF1DD"/>
            <w:vAlign w:val="center"/>
          </w:tcPr>
          <w:p w:rsidR="00455EC8" w:rsidRPr="00F24A69" w:rsidRDefault="00455EC8" w:rsidP="00C4592B">
            <w:pPr>
              <w:adjustRightInd w:val="0"/>
              <w:snapToGrid w:val="0"/>
              <w:jc w:val="center"/>
              <w:rPr>
                <w:rFonts w:ascii="Times New Roman"/>
                <w:color w:val="000000" w:themeColor="text1"/>
                <w:sz w:val="24"/>
                <w:szCs w:val="24"/>
              </w:rPr>
            </w:pPr>
            <w:r w:rsidRPr="00F24A69">
              <w:rPr>
                <w:rFonts w:ascii="Times New Roman"/>
                <w:color w:val="000000" w:themeColor="text1"/>
                <w:sz w:val="24"/>
                <w:szCs w:val="24"/>
                <w:lang w:val="zh-TW"/>
              </w:rPr>
              <w:t>三</w:t>
            </w:r>
          </w:p>
        </w:tc>
        <w:tc>
          <w:tcPr>
            <w:tcW w:w="3348" w:type="pct"/>
            <w:shd w:val="clear" w:color="auto" w:fill="EAF1DD"/>
            <w:vAlign w:val="center"/>
          </w:tcPr>
          <w:p w:rsidR="00455EC8" w:rsidRPr="00F24A69" w:rsidRDefault="00455EC8" w:rsidP="00455EC8">
            <w:pPr>
              <w:pStyle w:val="afb"/>
              <w:adjustRightInd w:val="0"/>
              <w:snapToGrid w:val="0"/>
              <w:ind w:leftChars="35" w:left="119"/>
              <w:rPr>
                <w:rFonts w:ascii="Times New Roman"/>
                <w:color w:val="000000" w:themeColor="text1"/>
                <w:sz w:val="24"/>
                <w:szCs w:val="24"/>
              </w:rPr>
            </w:pPr>
            <w:r w:rsidRPr="00F24A69">
              <w:rPr>
                <w:rFonts w:ascii="Times New Roman"/>
                <w:color w:val="000000" w:themeColor="text1"/>
                <w:sz w:val="24"/>
                <w:szCs w:val="24"/>
              </w:rPr>
              <w:t>新加坡國立大學</w:t>
            </w:r>
            <w:r w:rsidRPr="00F24A69">
              <w:rPr>
                <w:rFonts w:ascii="Times New Roman"/>
                <w:color w:val="000000" w:themeColor="text1"/>
                <w:sz w:val="24"/>
                <w:szCs w:val="24"/>
              </w:rPr>
              <w:t>(National University of Singapore, NUS)</w:t>
            </w:r>
          </w:p>
        </w:tc>
      </w:tr>
      <w:tr w:rsidR="00455EC8" w:rsidRPr="00F24A69" w:rsidTr="00455EC8">
        <w:trPr>
          <w:trHeight w:val="707"/>
          <w:jc w:val="center"/>
        </w:trPr>
        <w:tc>
          <w:tcPr>
            <w:tcW w:w="479" w:type="pct"/>
            <w:vMerge/>
            <w:shd w:val="clear" w:color="auto" w:fill="EAF1DD"/>
            <w:vAlign w:val="center"/>
          </w:tcPr>
          <w:p w:rsidR="00455EC8" w:rsidRPr="00F24A69" w:rsidRDefault="00455EC8" w:rsidP="00C4592B">
            <w:pPr>
              <w:adjustRightInd w:val="0"/>
              <w:snapToGrid w:val="0"/>
              <w:jc w:val="center"/>
              <w:rPr>
                <w:rFonts w:ascii="Times New Roman"/>
                <w:color w:val="000000" w:themeColor="text1"/>
                <w:sz w:val="24"/>
                <w:szCs w:val="24"/>
              </w:rPr>
            </w:pPr>
          </w:p>
        </w:tc>
        <w:tc>
          <w:tcPr>
            <w:tcW w:w="599" w:type="pct"/>
            <w:vMerge/>
            <w:shd w:val="clear" w:color="auto" w:fill="EAF1DD"/>
            <w:vAlign w:val="center"/>
          </w:tcPr>
          <w:p w:rsidR="00455EC8" w:rsidRPr="00F24A69" w:rsidRDefault="00455EC8" w:rsidP="00C4592B">
            <w:pPr>
              <w:adjustRightInd w:val="0"/>
              <w:snapToGrid w:val="0"/>
              <w:jc w:val="center"/>
              <w:rPr>
                <w:rFonts w:ascii="Times New Roman"/>
                <w:color w:val="000000" w:themeColor="text1"/>
                <w:sz w:val="24"/>
                <w:szCs w:val="24"/>
              </w:rPr>
            </w:pPr>
          </w:p>
        </w:tc>
        <w:tc>
          <w:tcPr>
            <w:tcW w:w="574" w:type="pct"/>
            <w:vMerge/>
            <w:shd w:val="clear" w:color="auto" w:fill="EAF1DD"/>
            <w:vAlign w:val="center"/>
          </w:tcPr>
          <w:p w:rsidR="00455EC8" w:rsidRPr="00F24A69" w:rsidRDefault="00455EC8" w:rsidP="00C4592B">
            <w:pPr>
              <w:adjustRightInd w:val="0"/>
              <w:snapToGrid w:val="0"/>
              <w:jc w:val="center"/>
              <w:rPr>
                <w:rFonts w:ascii="Times New Roman"/>
                <w:color w:val="000000" w:themeColor="text1"/>
                <w:sz w:val="24"/>
                <w:szCs w:val="24"/>
              </w:rPr>
            </w:pPr>
          </w:p>
        </w:tc>
        <w:tc>
          <w:tcPr>
            <w:tcW w:w="3348" w:type="pct"/>
            <w:shd w:val="clear" w:color="auto" w:fill="EAF1DD"/>
            <w:vAlign w:val="center"/>
          </w:tcPr>
          <w:p w:rsidR="00455EC8" w:rsidRPr="00F24A69" w:rsidRDefault="00455EC8" w:rsidP="00C4592B">
            <w:pPr>
              <w:pStyle w:val="afb"/>
              <w:adjustRightInd w:val="0"/>
              <w:snapToGrid w:val="0"/>
              <w:ind w:leftChars="35" w:left="119"/>
              <w:rPr>
                <w:rFonts w:ascii="Times New Roman"/>
                <w:color w:val="000000" w:themeColor="text1"/>
                <w:sz w:val="24"/>
                <w:szCs w:val="24"/>
              </w:rPr>
            </w:pPr>
            <w:r w:rsidRPr="00F24A69">
              <w:rPr>
                <w:rFonts w:ascii="Times New Roman"/>
                <w:color w:val="000000" w:themeColor="text1"/>
                <w:sz w:val="24"/>
                <w:szCs w:val="24"/>
              </w:rPr>
              <w:t>緯壹科技城</w:t>
            </w:r>
            <w:r w:rsidRPr="00F24A69">
              <w:rPr>
                <w:rFonts w:ascii="Times New Roman"/>
                <w:color w:val="000000" w:themeColor="text1"/>
                <w:sz w:val="24"/>
                <w:szCs w:val="24"/>
              </w:rPr>
              <w:t>(one-north)</w:t>
            </w:r>
          </w:p>
        </w:tc>
      </w:tr>
      <w:tr w:rsidR="00455EC8" w:rsidRPr="00F24A69" w:rsidTr="00455EC8">
        <w:trPr>
          <w:trHeight w:val="126"/>
          <w:jc w:val="center"/>
        </w:trPr>
        <w:tc>
          <w:tcPr>
            <w:tcW w:w="479" w:type="pct"/>
            <w:vMerge/>
            <w:tcBorders>
              <w:bottom w:val="single" w:sz="4" w:space="0" w:color="auto"/>
            </w:tcBorders>
            <w:shd w:val="clear" w:color="auto" w:fill="EAF1DD"/>
            <w:vAlign w:val="center"/>
          </w:tcPr>
          <w:p w:rsidR="00455EC8" w:rsidRPr="00F24A69" w:rsidRDefault="00455EC8" w:rsidP="00C4592B">
            <w:pPr>
              <w:adjustRightInd w:val="0"/>
              <w:snapToGrid w:val="0"/>
              <w:jc w:val="center"/>
              <w:rPr>
                <w:rFonts w:ascii="Times New Roman"/>
                <w:color w:val="000000" w:themeColor="text1"/>
                <w:sz w:val="24"/>
                <w:szCs w:val="24"/>
              </w:rPr>
            </w:pPr>
          </w:p>
        </w:tc>
        <w:tc>
          <w:tcPr>
            <w:tcW w:w="599" w:type="pct"/>
            <w:vMerge/>
            <w:tcBorders>
              <w:bottom w:val="single" w:sz="4" w:space="0" w:color="auto"/>
            </w:tcBorders>
            <w:shd w:val="clear" w:color="auto" w:fill="EAF1DD"/>
            <w:vAlign w:val="center"/>
          </w:tcPr>
          <w:p w:rsidR="00455EC8" w:rsidRPr="00F24A69" w:rsidRDefault="00455EC8" w:rsidP="00C4592B">
            <w:pPr>
              <w:adjustRightInd w:val="0"/>
              <w:snapToGrid w:val="0"/>
              <w:jc w:val="center"/>
              <w:rPr>
                <w:rFonts w:ascii="Times New Roman"/>
                <w:color w:val="000000" w:themeColor="text1"/>
                <w:sz w:val="24"/>
                <w:szCs w:val="24"/>
              </w:rPr>
            </w:pPr>
          </w:p>
        </w:tc>
        <w:tc>
          <w:tcPr>
            <w:tcW w:w="574" w:type="pct"/>
            <w:vMerge/>
            <w:tcBorders>
              <w:bottom w:val="single" w:sz="4" w:space="0" w:color="auto"/>
            </w:tcBorders>
            <w:shd w:val="clear" w:color="auto" w:fill="EAF1DD"/>
            <w:vAlign w:val="center"/>
          </w:tcPr>
          <w:p w:rsidR="00455EC8" w:rsidRPr="00F24A69" w:rsidRDefault="00455EC8" w:rsidP="00C4592B">
            <w:pPr>
              <w:adjustRightInd w:val="0"/>
              <w:snapToGrid w:val="0"/>
              <w:jc w:val="center"/>
              <w:rPr>
                <w:rFonts w:ascii="Times New Roman"/>
                <w:color w:val="000000" w:themeColor="text1"/>
                <w:sz w:val="24"/>
                <w:szCs w:val="24"/>
              </w:rPr>
            </w:pPr>
          </w:p>
        </w:tc>
        <w:tc>
          <w:tcPr>
            <w:tcW w:w="3348" w:type="pct"/>
            <w:tcBorders>
              <w:bottom w:val="single" w:sz="4" w:space="0" w:color="auto"/>
            </w:tcBorders>
            <w:shd w:val="clear" w:color="auto" w:fill="EAF1DD"/>
            <w:vAlign w:val="center"/>
          </w:tcPr>
          <w:p w:rsidR="00455EC8" w:rsidRPr="00F24A69" w:rsidRDefault="00455EC8" w:rsidP="00C4592B">
            <w:pPr>
              <w:pStyle w:val="afb"/>
              <w:adjustRightInd w:val="0"/>
              <w:snapToGrid w:val="0"/>
              <w:ind w:leftChars="35" w:left="119"/>
              <w:rPr>
                <w:rFonts w:ascii="Times New Roman"/>
                <w:color w:val="000000" w:themeColor="text1"/>
                <w:sz w:val="24"/>
                <w:szCs w:val="24"/>
              </w:rPr>
            </w:pPr>
            <w:r w:rsidRPr="00F24A69">
              <w:rPr>
                <w:rFonts w:ascii="Times New Roman"/>
                <w:color w:val="000000" w:themeColor="text1"/>
                <w:sz w:val="24"/>
                <w:szCs w:val="24"/>
              </w:rPr>
              <w:t>代表處業務簡報</w:t>
            </w:r>
          </w:p>
        </w:tc>
      </w:tr>
      <w:tr w:rsidR="00455EC8" w:rsidRPr="00F24A69" w:rsidTr="00455EC8">
        <w:trPr>
          <w:trHeight w:val="534"/>
          <w:jc w:val="center"/>
        </w:trPr>
        <w:tc>
          <w:tcPr>
            <w:tcW w:w="479" w:type="pct"/>
            <w:vMerge w:val="restart"/>
            <w:shd w:val="clear" w:color="auto" w:fill="DAEEF3"/>
            <w:vAlign w:val="center"/>
          </w:tcPr>
          <w:p w:rsidR="00455EC8" w:rsidRPr="00F24A69" w:rsidRDefault="00455EC8" w:rsidP="00C4592B">
            <w:pPr>
              <w:adjustRightInd w:val="0"/>
              <w:snapToGrid w:val="0"/>
              <w:jc w:val="center"/>
              <w:rPr>
                <w:rFonts w:ascii="Times New Roman"/>
                <w:color w:val="000000" w:themeColor="text1"/>
                <w:sz w:val="24"/>
                <w:szCs w:val="24"/>
              </w:rPr>
            </w:pPr>
            <w:r w:rsidRPr="00F24A69">
              <w:rPr>
                <w:rFonts w:ascii="Times New Roman"/>
                <w:color w:val="000000" w:themeColor="text1"/>
                <w:sz w:val="24"/>
                <w:szCs w:val="24"/>
              </w:rPr>
              <w:t>4</w:t>
            </w:r>
          </w:p>
        </w:tc>
        <w:tc>
          <w:tcPr>
            <w:tcW w:w="599" w:type="pct"/>
            <w:vMerge w:val="restart"/>
            <w:shd w:val="clear" w:color="auto" w:fill="DAEEF3"/>
            <w:vAlign w:val="center"/>
          </w:tcPr>
          <w:p w:rsidR="00455EC8" w:rsidRPr="00F24A69" w:rsidRDefault="00455EC8" w:rsidP="00C4592B">
            <w:pPr>
              <w:adjustRightInd w:val="0"/>
              <w:snapToGrid w:val="0"/>
              <w:jc w:val="center"/>
              <w:rPr>
                <w:rFonts w:ascii="Times New Roman"/>
                <w:color w:val="000000" w:themeColor="text1"/>
                <w:sz w:val="24"/>
                <w:szCs w:val="24"/>
              </w:rPr>
            </w:pPr>
            <w:r w:rsidRPr="00F24A69">
              <w:rPr>
                <w:rFonts w:ascii="Times New Roman"/>
                <w:color w:val="000000" w:themeColor="text1"/>
                <w:sz w:val="24"/>
                <w:szCs w:val="24"/>
              </w:rPr>
              <w:t>9/29</w:t>
            </w:r>
          </w:p>
        </w:tc>
        <w:tc>
          <w:tcPr>
            <w:tcW w:w="574" w:type="pct"/>
            <w:vMerge w:val="restart"/>
            <w:shd w:val="clear" w:color="auto" w:fill="DAEEF3"/>
            <w:vAlign w:val="center"/>
          </w:tcPr>
          <w:p w:rsidR="00455EC8" w:rsidRPr="00F24A69" w:rsidRDefault="00455EC8" w:rsidP="00C4592B">
            <w:pPr>
              <w:adjustRightInd w:val="0"/>
              <w:snapToGrid w:val="0"/>
              <w:jc w:val="center"/>
              <w:rPr>
                <w:rFonts w:ascii="Times New Roman"/>
                <w:color w:val="000000" w:themeColor="text1"/>
                <w:sz w:val="24"/>
                <w:szCs w:val="24"/>
              </w:rPr>
            </w:pPr>
            <w:r w:rsidRPr="00F24A69">
              <w:rPr>
                <w:rFonts w:ascii="Times New Roman"/>
                <w:color w:val="000000" w:themeColor="text1"/>
                <w:sz w:val="24"/>
                <w:szCs w:val="24"/>
                <w:lang w:val="zh-TW"/>
              </w:rPr>
              <w:t>四</w:t>
            </w:r>
          </w:p>
        </w:tc>
        <w:tc>
          <w:tcPr>
            <w:tcW w:w="3348" w:type="pct"/>
            <w:shd w:val="clear" w:color="auto" w:fill="DAEEF3"/>
            <w:vAlign w:val="center"/>
          </w:tcPr>
          <w:p w:rsidR="00455EC8" w:rsidRPr="00F24A69" w:rsidRDefault="00455EC8" w:rsidP="00C4592B">
            <w:pPr>
              <w:pStyle w:val="afb"/>
              <w:adjustRightInd w:val="0"/>
              <w:snapToGrid w:val="0"/>
              <w:ind w:leftChars="35" w:left="119"/>
              <w:rPr>
                <w:rFonts w:ascii="Times New Roman"/>
                <w:color w:val="000000" w:themeColor="text1"/>
                <w:sz w:val="24"/>
                <w:szCs w:val="24"/>
              </w:rPr>
            </w:pPr>
            <w:r w:rsidRPr="00F24A69">
              <w:rPr>
                <w:rFonts w:ascii="Times New Roman"/>
                <w:color w:val="000000" w:themeColor="text1"/>
                <w:sz w:val="24"/>
                <w:szCs w:val="24"/>
              </w:rPr>
              <w:t>英士國際商學院</w:t>
            </w:r>
            <w:r w:rsidRPr="00F24A69">
              <w:rPr>
                <w:rFonts w:ascii="Times New Roman"/>
                <w:color w:val="000000" w:themeColor="text1"/>
                <w:sz w:val="24"/>
                <w:szCs w:val="24"/>
              </w:rPr>
              <w:t>(INSEAD)</w:t>
            </w:r>
          </w:p>
        </w:tc>
      </w:tr>
      <w:tr w:rsidR="00455EC8" w:rsidRPr="00F24A69" w:rsidTr="00455EC8">
        <w:trPr>
          <w:trHeight w:val="534"/>
          <w:jc w:val="center"/>
        </w:trPr>
        <w:tc>
          <w:tcPr>
            <w:tcW w:w="479" w:type="pct"/>
            <w:vMerge/>
            <w:shd w:val="clear" w:color="auto" w:fill="DAEEF3"/>
            <w:vAlign w:val="center"/>
          </w:tcPr>
          <w:p w:rsidR="00455EC8" w:rsidRPr="00F24A69" w:rsidRDefault="00455EC8" w:rsidP="00C4592B">
            <w:pPr>
              <w:adjustRightInd w:val="0"/>
              <w:snapToGrid w:val="0"/>
              <w:jc w:val="center"/>
              <w:rPr>
                <w:rFonts w:ascii="Times New Roman"/>
                <w:color w:val="000000" w:themeColor="text1"/>
                <w:sz w:val="24"/>
                <w:szCs w:val="24"/>
              </w:rPr>
            </w:pPr>
          </w:p>
        </w:tc>
        <w:tc>
          <w:tcPr>
            <w:tcW w:w="599" w:type="pct"/>
            <w:vMerge/>
            <w:shd w:val="clear" w:color="auto" w:fill="DAEEF3"/>
            <w:vAlign w:val="center"/>
          </w:tcPr>
          <w:p w:rsidR="00455EC8" w:rsidRPr="00F24A69" w:rsidRDefault="00455EC8" w:rsidP="00C4592B">
            <w:pPr>
              <w:adjustRightInd w:val="0"/>
              <w:snapToGrid w:val="0"/>
              <w:jc w:val="center"/>
              <w:rPr>
                <w:rFonts w:ascii="Times New Roman"/>
                <w:color w:val="000000" w:themeColor="text1"/>
                <w:sz w:val="24"/>
                <w:szCs w:val="24"/>
              </w:rPr>
            </w:pPr>
          </w:p>
        </w:tc>
        <w:tc>
          <w:tcPr>
            <w:tcW w:w="574" w:type="pct"/>
            <w:vMerge/>
            <w:shd w:val="clear" w:color="auto" w:fill="DAEEF3"/>
            <w:vAlign w:val="center"/>
          </w:tcPr>
          <w:p w:rsidR="00455EC8" w:rsidRPr="00F24A69" w:rsidRDefault="00455EC8" w:rsidP="00C4592B">
            <w:pPr>
              <w:adjustRightInd w:val="0"/>
              <w:snapToGrid w:val="0"/>
              <w:jc w:val="center"/>
              <w:rPr>
                <w:rFonts w:ascii="Times New Roman"/>
                <w:color w:val="000000" w:themeColor="text1"/>
                <w:sz w:val="24"/>
                <w:szCs w:val="24"/>
              </w:rPr>
            </w:pPr>
          </w:p>
        </w:tc>
        <w:tc>
          <w:tcPr>
            <w:tcW w:w="3348" w:type="pct"/>
            <w:shd w:val="clear" w:color="auto" w:fill="DAEEF3"/>
            <w:vAlign w:val="center"/>
          </w:tcPr>
          <w:p w:rsidR="00455EC8" w:rsidRPr="00F24A69" w:rsidRDefault="00455EC8" w:rsidP="00C4592B">
            <w:pPr>
              <w:pStyle w:val="afb"/>
              <w:adjustRightInd w:val="0"/>
              <w:snapToGrid w:val="0"/>
              <w:ind w:leftChars="35" w:left="119"/>
              <w:rPr>
                <w:rFonts w:ascii="Times New Roman"/>
                <w:color w:val="000000" w:themeColor="text1"/>
                <w:sz w:val="24"/>
                <w:szCs w:val="24"/>
              </w:rPr>
            </w:pPr>
            <w:r>
              <w:rPr>
                <w:rFonts w:ascii="Times New Roman" w:hint="eastAsia"/>
                <w:color w:val="000000" w:themeColor="text1"/>
                <w:sz w:val="24"/>
                <w:szCs w:val="24"/>
              </w:rPr>
              <w:t>新加坡人力資源單位</w:t>
            </w:r>
          </w:p>
        </w:tc>
      </w:tr>
      <w:tr w:rsidR="00455EC8" w:rsidRPr="00F24A69" w:rsidTr="00455EC8">
        <w:trPr>
          <w:trHeight w:val="573"/>
          <w:jc w:val="center"/>
        </w:trPr>
        <w:tc>
          <w:tcPr>
            <w:tcW w:w="479" w:type="pct"/>
            <w:vMerge/>
            <w:tcBorders>
              <w:bottom w:val="single" w:sz="4" w:space="0" w:color="auto"/>
            </w:tcBorders>
            <w:shd w:val="clear" w:color="auto" w:fill="DAEEF3"/>
            <w:vAlign w:val="center"/>
          </w:tcPr>
          <w:p w:rsidR="00455EC8" w:rsidRPr="00F24A69" w:rsidRDefault="00455EC8" w:rsidP="00C4592B">
            <w:pPr>
              <w:adjustRightInd w:val="0"/>
              <w:snapToGrid w:val="0"/>
              <w:jc w:val="center"/>
              <w:rPr>
                <w:rFonts w:ascii="Times New Roman"/>
                <w:color w:val="000000" w:themeColor="text1"/>
                <w:sz w:val="24"/>
                <w:szCs w:val="24"/>
              </w:rPr>
            </w:pPr>
          </w:p>
        </w:tc>
        <w:tc>
          <w:tcPr>
            <w:tcW w:w="599" w:type="pct"/>
            <w:vMerge/>
            <w:tcBorders>
              <w:bottom w:val="single" w:sz="4" w:space="0" w:color="auto"/>
            </w:tcBorders>
            <w:shd w:val="clear" w:color="auto" w:fill="DAEEF3"/>
            <w:vAlign w:val="center"/>
          </w:tcPr>
          <w:p w:rsidR="00455EC8" w:rsidRPr="00F24A69" w:rsidRDefault="00455EC8" w:rsidP="00C4592B">
            <w:pPr>
              <w:adjustRightInd w:val="0"/>
              <w:snapToGrid w:val="0"/>
              <w:jc w:val="center"/>
              <w:rPr>
                <w:rFonts w:ascii="Times New Roman"/>
                <w:color w:val="000000" w:themeColor="text1"/>
                <w:sz w:val="24"/>
                <w:szCs w:val="24"/>
              </w:rPr>
            </w:pPr>
          </w:p>
        </w:tc>
        <w:tc>
          <w:tcPr>
            <w:tcW w:w="574" w:type="pct"/>
            <w:vMerge/>
            <w:tcBorders>
              <w:bottom w:val="single" w:sz="4" w:space="0" w:color="auto"/>
            </w:tcBorders>
            <w:shd w:val="clear" w:color="auto" w:fill="DAEEF3"/>
            <w:vAlign w:val="center"/>
          </w:tcPr>
          <w:p w:rsidR="00455EC8" w:rsidRPr="00F24A69" w:rsidRDefault="00455EC8" w:rsidP="00C4592B">
            <w:pPr>
              <w:adjustRightInd w:val="0"/>
              <w:snapToGrid w:val="0"/>
              <w:jc w:val="center"/>
              <w:rPr>
                <w:rFonts w:ascii="Times New Roman"/>
                <w:color w:val="000000" w:themeColor="text1"/>
                <w:sz w:val="24"/>
                <w:szCs w:val="24"/>
              </w:rPr>
            </w:pPr>
          </w:p>
        </w:tc>
        <w:tc>
          <w:tcPr>
            <w:tcW w:w="3348" w:type="pct"/>
            <w:tcBorders>
              <w:bottom w:val="single" w:sz="4" w:space="0" w:color="auto"/>
            </w:tcBorders>
            <w:shd w:val="clear" w:color="auto" w:fill="DAEEF3"/>
            <w:vAlign w:val="center"/>
          </w:tcPr>
          <w:p w:rsidR="00455EC8" w:rsidRPr="00F24A69" w:rsidRDefault="00455EC8" w:rsidP="00C4592B">
            <w:pPr>
              <w:pStyle w:val="afb"/>
              <w:adjustRightInd w:val="0"/>
              <w:snapToGrid w:val="0"/>
              <w:ind w:leftChars="35" w:left="119"/>
              <w:rPr>
                <w:rFonts w:ascii="Times New Roman"/>
                <w:color w:val="000000" w:themeColor="text1"/>
                <w:sz w:val="24"/>
                <w:szCs w:val="24"/>
              </w:rPr>
            </w:pPr>
            <w:r w:rsidRPr="00F24A69">
              <w:rPr>
                <w:rFonts w:ascii="Times New Roman"/>
                <w:color w:val="000000" w:themeColor="text1"/>
                <w:sz w:val="24"/>
                <w:szCs w:val="24"/>
              </w:rPr>
              <w:t>新加坡人力資本公司</w:t>
            </w:r>
            <w:r w:rsidRPr="00F24A69">
              <w:rPr>
                <w:rFonts w:ascii="Times New Roman"/>
                <w:color w:val="000000" w:themeColor="text1"/>
                <w:sz w:val="24"/>
                <w:szCs w:val="24"/>
              </w:rPr>
              <w:t>(Human Capital Singapore, HCS)</w:t>
            </w:r>
          </w:p>
        </w:tc>
      </w:tr>
      <w:tr w:rsidR="00455EC8" w:rsidRPr="00F24A69" w:rsidTr="00455EC8">
        <w:trPr>
          <w:trHeight w:val="368"/>
          <w:jc w:val="center"/>
        </w:trPr>
        <w:tc>
          <w:tcPr>
            <w:tcW w:w="479" w:type="pct"/>
            <w:shd w:val="clear" w:color="auto" w:fill="F2DBDB"/>
            <w:vAlign w:val="center"/>
          </w:tcPr>
          <w:p w:rsidR="00455EC8" w:rsidRPr="00F24A69" w:rsidRDefault="00455EC8" w:rsidP="00C4592B">
            <w:pPr>
              <w:adjustRightInd w:val="0"/>
              <w:snapToGrid w:val="0"/>
              <w:jc w:val="center"/>
              <w:rPr>
                <w:rFonts w:ascii="Times New Roman"/>
                <w:color w:val="000000" w:themeColor="text1"/>
                <w:sz w:val="24"/>
                <w:szCs w:val="24"/>
              </w:rPr>
            </w:pPr>
            <w:r w:rsidRPr="00F24A69">
              <w:rPr>
                <w:rFonts w:ascii="Times New Roman"/>
                <w:color w:val="000000" w:themeColor="text1"/>
                <w:sz w:val="24"/>
                <w:szCs w:val="24"/>
              </w:rPr>
              <w:t>5</w:t>
            </w:r>
          </w:p>
        </w:tc>
        <w:tc>
          <w:tcPr>
            <w:tcW w:w="599" w:type="pct"/>
            <w:shd w:val="clear" w:color="auto" w:fill="F2DBDB"/>
            <w:vAlign w:val="center"/>
          </w:tcPr>
          <w:p w:rsidR="00455EC8" w:rsidRPr="00F24A69" w:rsidRDefault="00455EC8" w:rsidP="00C4592B">
            <w:pPr>
              <w:adjustRightInd w:val="0"/>
              <w:snapToGrid w:val="0"/>
              <w:jc w:val="center"/>
              <w:rPr>
                <w:rFonts w:ascii="Times New Roman"/>
                <w:color w:val="000000" w:themeColor="text1"/>
                <w:sz w:val="24"/>
                <w:szCs w:val="24"/>
              </w:rPr>
            </w:pPr>
            <w:r w:rsidRPr="00F24A69">
              <w:rPr>
                <w:rFonts w:ascii="Times New Roman"/>
                <w:color w:val="000000" w:themeColor="text1"/>
                <w:sz w:val="24"/>
                <w:szCs w:val="24"/>
              </w:rPr>
              <w:t>9/30</w:t>
            </w:r>
          </w:p>
        </w:tc>
        <w:tc>
          <w:tcPr>
            <w:tcW w:w="574" w:type="pct"/>
            <w:shd w:val="clear" w:color="auto" w:fill="F2DBDB"/>
            <w:vAlign w:val="center"/>
          </w:tcPr>
          <w:p w:rsidR="00455EC8" w:rsidRPr="00F24A69" w:rsidRDefault="00455EC8" w:rsidP="00C4592B">
            <w:pPr>
              <w:adjustRightInd w:val="0"/>
              <w:snapToGrid w:val="0"/>
              <w:jc w:val="center"/>
              <w:rPr>
                <w:rFonts w:ascii="Times New Roman"/>
                <w:color w:val="000000" w:themeColor="text1"/>
                <w:sz w:val="24"/>
                <w:szCs w:val="24"/>
              </w:rPr>
            </w:pPr>
            <w:r w:rsidRPr="00F24A69">
              <w:rPr>
                <w:rFonts w:ascii="Times New Roman"/>
                <w:color w:val="000000" w:themeColor="text1"/>
                <w:sz w:val="24"/>
                <w:szCs w:val="24"/>
                <w:lang w:val="zh-TW"/>
              </w:rPr>
              <w:t>五</w:t>
            </w:r>
          </w:p>
        </w:tc>
        <w:tc>
          <w:tcPr>
            <w:tcW w:w="3348" w:type="pct"/>
            <w:shd w:val="clear" w:color="auto" w:fill="F2DBDB"/>
            <w:vAlign w:val="center"/>
          </w:tcPr>
          <w:p w:rsidR="00455EC8" w:rsidRPr="00F24A69" w:rsidRDefault="00455EC8" w:rsidP="00C4592B">
            <w:pPr>
              <w:pStyle w:val="afb"/>
              <w:adjustRightInd w:val="0"/>
              <w:snapToGrid w:val="0"/>
              <w:ind w:leftChars="35" w:left="119"/>
              <w:rPr>
                <w:rFonts w:ascii="Times New Roman"/>
                <w:color w:val="000000" w:themeColor="text1"/>
                <w:sz w:val="24"/>
                <w:szCs w:val="24"/>
              </w:rPr>
            </w:pPr>
            <w:r w:rsidRPr="00F24A69">
              <w:rPr>
                <w:rFonts w:ascii="Times New Roman"/>
                <w:color w:val="000000" w:themeColor="text1"/>
                <w:sz w:val="24"/>
                <w:szCs w:val="24"/>
              </w:rPr>
              <w:t>新加坡</w:t>
            </w:r>
            <w:r w:rsidRPr="00F24A69">
              <w:rPr>
                <w:rFonts w:ascii="Times New Roman"/>
                <w:color w:val="000000" w:themeColor="text1"/>
                <w:sz w:val="24"/>
                <w:szCs w:val="24"/>
              </w:rPr>
              <w:sym w:font="Wingdings" w:char="F051"/>
            </w:r>
            <w:r w:rsidRPr="00F24A69">
              <w:rPr>
                <w:rFonts w:ascii="Times New Roman"/>
                <w:color w:val="000000" w:themeColor="text1"/>
                <w:sz w:val="24"/>
                <w:szCs w:val="24"/>
              </w:rPr>
              <w:t>桃園</w:t>
            </w:r>
          </w:p>
        </w:tc>
      </w:tr>
    </w:tbl>
    <w:p w:rsidR="003A60E4" w:rsidRPr="00F24A69" w:rsidRDefault="00223076" w:rsidP="00455EC8">
      <w:pPr>
        <w:pStyle w:val="2"/>
        <w:numPr>
          <w:ilvl w:val="0"/>
          <w:numId w:val="0"/>
        </w:numPr>
        <w:rPr>
          <w:rFonts w:hAnsi="標楷體"/>
          <w:color w:val="000000" w:themeColor="text1"/>
          <w:sz w:val="24"/>
          <w:szCs w:val="24"/>
        </w:rPr>
      </w:pPr>
      <w:bookmarkStart w:id="367" w:name="_Toc464438407"/>
      <w:bookmarkStart w:id="368" w:name="_Toc464438563"/>
      <w:bookmarkStart w:id="369" w:name="_Toc464467401"/>
      <w:bookmarkStart w:id="370" w:name="_Toc464467992"/>
      <w:bookmarkStart w:id="371" w:name="_Toc471403341"/>
      <w:bookmarkStart w:id="372" w:name="_Toc471738957"/>
      <w:bookmarkStart w:id="373" w:name="_Toc471804206"/>
      <w:bookmarkStart w:id="374" w:name="_Toc472063518"/>
      <w:bookmarkStart w:id="375" w:name="_Toc473896548"/>
      <w:bookmarkStart w:id="376" w:name="_Toc475116956"/>
      <w:bookmarkStart w:id="377" w:name="_Toc475369075"/>
      <w:r w:rsidRPr="00F24A69">
        <w:rPr>
          <w:rFonts w:hAnsi="標楷體" w:hint="eastAsia"/>
          <w:b/>
          <w:color w:val="000000" w:themeColor="text1"/>
          <w:sz w:val="24"/>
          <w:szCs w:val="24"/>
        </w:rPr>
        <w:t>資料來源：</w:t>
      </w:r>
      <w:r w:rsidRPr="00F24A69">
        <w:rPr>
          <w:rFonts w:hAnsi="標楷體" w:hint="eastAsia"/>
          <w:color w:val="000000" w:themeColor="text1"/>
          <w:sz w:val="24"/>
          <w:szCs w:val="24"/>
        </w:rPr>
        <w:t>本專案調查研究整理。</w:t>
      </w:r>
      <w:bookmarkEnd w:id="367"/>
      <w:bookmarkEnd w:id="368"/>
      <w:bookmarkEnd w:id="369"/>
      <w:bookmarkEnd w:id="370"/>
      <w:bookmarkEnd w:id="371"/>
      <w:bookmarkEnd w:id="372"/>
      <w:bookmarkEnd w:id="373"/>
      <w:bookmarkEnd w:id="374"/>
      <w:bookmarkEnd w:id="375"/>
      <w:bookmarkEnd w:id="376"/>
      <w:bookmarkEnd w:id="377"/>
    </w:p>
    <w:p w:rsidR="007C1157" w:rsidRPr="00F24A69" w:rsidRDefault="007C1157" w:rsidP="00A5299D">
      <w:pPr>
        <w:pStyle w:val="2"/>
        <w:numPr>
          <w:ilvl w:val="0"/>
          <w:numId w:val="0"/>
        </w:numPr>
        <w:rPr>
          <w:rFonts w:hAnsi="標楷體"/>
          <w:color w:val="000000" w:themeColor="text1"/>
          <w:sz w:val="24"/>
          <w:szCs w:val="24"/>
        </w:rPr>
      </w:pPr>
    </w:p>
    <w:p w:rsidR="000A7D0E" w:rsidRDefault="000A7D0E" w:rsidP="00A5299D">
      <w:pPr>
        <w:pStyle w:val="2"/>
        <w:numPr>
          <w:ilvl w:val="0"/>
          <w:numId w:val="0"/>
        </w:numPr>
        <w:rPr>
          <w:rFonts w:hAnsi="標楷體"/>
          <w:color w:val="000000" w:themeColor="text1"/>
          <w:sz w:val="24"/>
          <w:szCs w:val="24"/>
        </w:rPr>
      </w:pPr>
    </w:p>
    <w:p w:rsidR="00455EC8" w:rsidRDefault="00455EC8" w:rsidP="00A5299D">
      <w:pPr>
        <w:pStyle w:val="2"/>
        <w:numPr>
          <w:ilvl w:val="0"/>
          <w:numId w:val="0"/>
        </w:numPr>
        <w:rPr>
          <w:rFonts w:hAnsi="標楷體"/>
          <w:color w:val="000000" w:themeColor="text1"/>
          <w:sz w:val="24"/>
          <w:szCs w:val="24"/>
        </w:rPr>
      </w:pPr>
    </w:p>
    <w:p w:rsidR="00455EC8" w:rsidRDefault="00455EC8" w:rsidP="00A5299D">
      <w:pPr>
        <w:pStyle w:val="2"/>
        <w:numPr>
          <w:ilvl w:val="0"/>
          <w:numId w:val="0"/>
        </w:numPr>
        <w:rPr>
          <w:rFonts w:hAnsi="標楷體"/>
          <w:color w:val="000000" w:themeColor="text1"/>
          <w:sz w:val="24"/>
          <w:szCs w:val="24"/>
        </w:rPr>
      </w:pPr>
    </w:p>
    <w:p w:rsidR="005D5174" w:rsidRDefault="005D5174" w:rsidP="00A5299D">
      <w:pPr>
        <w:pStyle w:val="2"/>
        <w:numPr>
          <w:ilvl w:val="0"/>
          <w:numId w:val="0"/>
        </w:numPr>
        <w:rPr>
          <w:rFonts w:hAnsi="標楷體"/>
          <w:color w:val="000000" w:themeColor="text1"/>
          <w:sz w:val="24"/>
          <w:szCs w:val="24"/>
        </w:rPr>
      </w:pPr>
    </w:p>
    <w:p w:rsidR="00455EC8" w:rsidRPr="00455EC8" w:rsidRDefault="00455EC8" w:rsidP="00A5299D">
      <w:pPr>
        <w:pStyle w:val="2"/>
        <w:numPr>
          <w:ilvl w:val="0"/>
          <w:numId w:val="0"/>
        </w:numPr>
        <w:rPr>
          <w:rFonts w:hAnsi="標楷體"/>
          <w:color w:val="000000" w:themeColor="text1"/>
          <w:sz w:val="24"/>
          <w:szCs w:val="24"/>
        </w:rPr>
      </w:pPr>
    </w:p>
    <w:p w:rsidR="001504EC" w:rsidRPr="00F24A69" w:rsidRDefault="001504EC" w:rsidP="005B2B13">
      <w:pPr>
        <w:pStyle w:val="2"/>
        <w:kinsoku w:val="0"/>
        <w:overflowPunct/>
        <w:autoSpaceDE/>
        <w:autoSpaceDN/>
        <w:ind w:left="993" w:hanging="709"/>
        <w:rPr>
          <w:b/>
          <w:color w:val="000000" w:themeColor="text1"/>
        </w:rPr>
      </w:pPr>
      <w:bookmarkStart w:id="378" w:name="_Toc475369076"/>
      <w:bookmarkStart w:id="379" w:name="_Toc462328972"/>
      <w:r w:rsidRPr="00F24A69">
        <w:rPr>
          <w:rFonts w:hint="eastAsia"/>
          <w:b/>
          <w:color w:val="000000" w:themeColor="text1"/>
        </w:rPr>
        <w:lastRenderedPageBreak/>
        <w:t>赴新加坡訪察各機關(構)紀實</w:t>
      </w:r>
      <w:bookmarkEnd w:id="378"/>
    </w:p>
    <w:p w:rsidR="001504EC" w:rsidRPr="00F24A69" w:rsidRDefault="001504EC" w:rsidP="000A7D0E">
      <w:pPr>
        <w:pStyle w:val="3"/>
        <w:rPr>
          <w:color w:val="000000" w:themeColor="text1"/>
        </w:rPr>
      </w:pPr>
      <w:bookmarkStart w:id="380" w:name="_Toc475369077"/>
      <w:r w:rsidRPr="00F24A69">
        <w:rPr>
          <w:rFonts w:hint="eastAsia"/>
          <w:color w:val="000000" w:themeColor="text1"/>
        </w:rPr>
        <w:t>大專院校</w:t>
      </w:r>
      <w:bookmarkEnd w:id="380"/>
    </w:p>
    <w:p w:rsidR="005B2B13" w:rsidRPr="00F24A69" w:rsidRDefault="001504EC" w:rsidP="001504EC">
      <w:pPr>
        <w:pStyle w:val="4"/>
        <w:rPr>
          <w:color w:val="000000" w:themeColor="text1"/>
        </w:rPr>
      </w:pPr>
      <w:r w:rsidRPr="00F24A69">
        <w:rPr>
          <w:rFonts w:hint="eastAsia"/>
          <w:color w:val="000000" w:themeColor="text1"/>
        </w:rPr>
        <w:t>新加坡南洋理工大學</w:t>
      </w:r>
      <w:r w:rsidRPr="00F24A69">
        <w:rPr>
          <w:rStyle w:val="aff0"/>
          <w:rFonts w:hAnsi="標楷體"/>
          <w:color w:val="000000" w:themeColor="text1"/>
        </w:rPr>
        <w:footnoteReference w:id="57"/>
      </w:r>
      <w:bookmarkEnd w:id="379"/>
    </w:p>
    <w:p w:rsidR="005B2B13" w:rsidRPr="00F24A69" w:rsidRDefault="005B2B13" w:rsidP="001504EC">
      <w:pPr>
        <w:pStyle w:val="5"/>
      </w:pPr>
      <w:r w:rsidRPr="00F24A69">
        <w:rPr>
          <w:rFonts w:hint="eastAsia"/>
        </w:rPr>
        <w:t>簡介</w:t>
      </w:r>
    </w:p>
    <w:p w:rsidR="005B2B13" w:rsidRPr="00F24A69" w:rsidRDefault="005B2B13" w:rsidP="001504EC">
      <w:pPr>
        <w:pStyle w:val="6"/>
      </w:pPr>
      <w:r w:rsidRPr="00F24A69">
        <w:rPr>
          <w:rFonts w:hint="eastAsia"/>
        </w:rPr>
        <w:t>南洋理工大學為新加坡一所科研密集型大學，分文、理、工、商四大學院，約有</w:t>
      </w:r>
      <w:r w:rsidRPr="00F24A69">
        <w:t>3</w:t>
      </w:r>
      <w:r w:rsidRPr="00F24A69">
        <w:rPr>
          <w:rFonts w:hint="eastAsia"/>
        </w:rPr>
        <w:t>萬</w:t>
      </w:r>
      <w:r w:rsidRPr="00F24A69">
        <w:t>3</w:t>
      </w:r>
      <w:r w:rsidRPr="00F24A69">
        <w:rPr>
          <w:rFonts w:hint="eastAsia"/>
        </w:rPr>
        <w:t>千名大學生及研究生，2016年QS世界大學排名第13名，亞洲排名第3名。南洋理工大學與倫敦帝國大學聯</w:t>
      </w:r>
      <w:r w:rsidR="00CD337A" w:rsidRPr="00F24A69">
        <w:rPr>
          <w:rFonts w:hint="eastAsia"/>
        </w:rPr>
        <w:t>合</w:t>
      </w:r>
      <w:r w:rsidR="00D049BD" w:rsidRPr="00F24A69">
        <w:rPr>
          <w:rFonts w:hint="eastAsia"/>
        </w:rPr>
        <w:t>掌</w:t>
      </w:r>
      <w:r w:rsidR="00CD337A" w:rsidRPr="00F24A69">
        <w:rPr>
          <w:rFonts w:hint="eastAsia"/>
        </w:rPr>
        <w:t>理</w:t>
      </w:r>
      <w:r w:rsidRPr="00F24A69">
        <w:rPr>
          <w:rFonts w:hint="eastAsia"/>
        </w:rPr>
        <w:t>李光前醫學院，並於</w:t>
      </w:r>
      <w:r w:rsidRPr="00F24A69">
        <w:t>2013</w:t>
      </w:r>
      <w:r w:rsidRPr="00F24A69">
        <w:rPr>
          <w:rFonts w:hint="eastAsia"/>
        </w:rPr>
        <w:t>年錄取第一批學生。</w:t>
      </w:r>
      <w:r w:rsidR="0097701B" w:rsidRPr="00F24A69">
        <w:rPr>
          <w:rFonts w:hint="eastAsia"/>
        </w:rPr>
        <w:t>南洋理工大學</w:t>
      </w:r>
      <w:r w:rsidRPr="00F24A69">
        <w:rPr>
          <w:rFonts w:hint="eastAsia"/>
        </w:rPr>
        <w:t>亦設有4所世界級自主機構，包含拉惹勒南國際關係研究院、國立教育學院、新加坡地球觀測與研究所，及新加坡環境生物工程中心。</w:t>
      </w:r>
      <w:r w:rsidR="0097701B" w:rsidRPr="00F24A69">
        <w:rPr>
          <w:rFonts w:hint="eastAsia"/>
        </w:rPr>
        <w:t>南洋理工大學</w:t>
      </w:r>
      <w:r w:rsidRPr="00F24A69">
        <w:rPr>
          <w:rFonts w:hint="eastAsia"/>
        </w:rPr>
        <w:t>另設有頂尖研究中心，包含南洋環境與水源研究院和南洋理工大學能源研究所。</w:t>
      </w:r>
    </w:p>
    <w:p w:rsidR="005B2B13" w:rsidRPr="00F24A69" w:rsidRDefault="0097701B" w:rsidP="001504EC">
      <w:pPr>
        <w:pStyle w:val="6"/>
      </w:pPr>
      <w:r w:rsidRPr="00F24A69">
        <w:rPr>
          <w:rFonts w:hint="eastAsia"/>
        </w:rPr>
        <w:t>南洋理工大學</w:t>
      </w:r>
      <w:r w:rsidR="005B2B13" w:rsidRPr="00F24A69">
        <w:rPr>
          <w:rFonts w:hint="eastAsia"/>
        </w:rPr>
        <w:t>主要合作夥伴包含麻省理工學院、斯坦福大學、康奈爾大學、加州理工學院、華盛頓大學、卡耐基梅隆大學、北京大學、上海交通大學、早稻田大學、印度理工學院、劍橋大學、倫敦大學帝國學院及瑞士聯邦高等工業學院等。</w:t>
      </w:r>
    </w:p>
    <w:p w:rsidR="00CD337A" w:rsidRPr="00F24A69" w:rsidRDefault="00CD337A" w:rsidP="00CD337A">
      <w:pPr>
        <w:pStyle w:val="5"/>
        <w:numPr>
          <w:ilvl w:val="0"/>
          <w:numId w:val="0"/>
        </w:numPr>
        <w:ind w:left="1985"/>
      </w:pPr>
    </w:p>
    <w:p w:rsidR="005B2B13" w:rsidRPr="00F24A69" w:rsidRDefault="005B2B13" w:rsidP="001504EC">
      <w:pPr>
        <w:pStyle w:val="5"/>
      </w:pPr>
      <w:r w:rsidRPr="00F24A69">
        <w:rPr>
          <w:rFonts w:hint="eastAsia"/>
        </w:rPr>
        <w:t>訪</w:t>
      </w:r>
      <w:r w:rsidR="001F72F6" w:rsidRPr="00F24A69">
        <w:rPr>
          <w:rFonts w:hint="eastAsia"/>
        </w:rPr>
        <w:t>察</w:t>
      </w:r>
      <w:r w:rsidR="0006186F" w:rsidRPr="00F24A69">
        <w:rPr>
          <w:rFonts w:hint="eastAsia"/>
        </w:rPr>
        <w:t>重點</w:t>
      </w:r>
      <w:r w:rsidR="001F72F6" w:rsidRPr="00F24A69">
        <w:rPr>
          <w:rFonts w:hint="eastAsia"/>
        </w:rPr>
        <w:t>及會談要旨</w:t>
      </w:r>
    </w:p>
    <w:p w:rsidR="005B2B13" w:rsidRPr="00F24A69" w:rsidRDefault="00ED2C31" w:rsidP="001504EC">
      <w:pPr>
        <w:pStyle w:val="6"/>
        <w:rPr>
          <w:b/>
        </w:rPr>
      </w:pPr>
      <w:r w:rsidRPr="00F24A69">
        <w:rPr>
          <w:rFonts w:hint="eastAsia"/>
          <w:b/>
        </w:rPr>
        <w:t>外籍生之延攬</w:t>
      </w:r>
      <w:r w:rsidR="005B2B13" w:rsidRPr="00F24A69">
        <w:rPr>
          <w:rFonts w:hint="eastAsia"/>
          <w:b/>
        </w:rPr>
        <w:t>策略</w:t>
      </w:r>
      <w:r w:rsidRPr="00F24A69">
        <w:rPr>
          <w:rFonts w:hint="eastAsia"/>
          <w:b/>
        </w:rPr>
        <w:t>、發展現況及</w:t>
      </w:r>
      <w:r w:rsidR="005B2B13" w:rsidRPr="00F24A69">
        <w:rPr>
          <w:rFonts w:hint="eastAsia"/>
          <w:b/>
        </w:rPr>
        <w:t>留星工作情形</w:t>
      </w:r>
    </w:p>
    <w:p w:rsidR="00030029" w:rsidRPr="00F24A69" w:rsidRDefault="00A10C33" w:rsidP="001504EC">
      <w:pPr>
        <w:pStyle w:val="7"/>
        <w:rPr>
          <w:color w:val="000000" w:themeColor="text1"/>
        </w:rPr>
      </w:pPr>
      <w:r w:rsidRPr="00F24A69">
        <w:rPr>
          <w:rFonts w:hint="eastAsia"/>
          <w:color w:val="000000" w:themeColor="text1"/>
        </w:rPr>
        <w:t>新加坡政府採「人才補貼」政策，以</w:t>
      </w:r>
      <w:r w:rsidR="0097701B" w:rsidRPr="00F24A69">
        <w:rPr>
          <w:rFonts w:hint="eastAsia"/>
          <w:color w:val="000000" w:themeColor="text1"/>
        </w:rPr>
        <w:t>南洋理工大學</w:t>
      </w:r>
      <w:r w:rsidRPr="00F24A69">
        <w:rPr>
          <w:rFonts w:hint="eastAsia"/>
          <w:color w:val="000000" w:themeColor="text1"/>
        </w:rPr>
        <w:t>為例，</w:t>
      </w:r>
      <w:r w:rsidR="0097701B" w:rsidRPr="00F24A69">
        <w:rPr>
          <w:rFonts w:hint="eastAsia"/>
          <w:color w:val="000000" w:themeColor="text1"/>
        </w:rPr>
        <w:t>目前國際學生占所有學生</w:t>
      </w:r>
      <w:r w:rsidR="0097701B" w:rsidRPr="00F24A69">
        <w:rPr>
          <w:rFonts w:hint="eastAsia"/>
          <w:color w:val="000000" w:themeColor="text1"/>
        </w:rPr>
        <w:lastRenderedPageBreak/>
        <w:t>之</w:t>
      </w:r>
      <w:r w:rsidR="00AB4F11" w:rsidRPr="00F24A69">
        <w:rPr>
          <w:color w:val="000000" w:themeColor="text1"/>
        </w:rPr>
        <w:t>15</w:t>
      </w:r>
      <w:r w:rsidR="00752746" w:rsidRPr="00F24A69">
        <w:rPr>
          <w:color w:val="000000" w:themeColor="text1"/>
        </w:rPr>
        <w:t>％</w:t>
      </w:r>
      <w:r w:rsidR="00AB4F11" w:rsidRPr="00F24A69">
        <w:rPr>
          <w:rFonts w:hint="eastAsia"/>
          <w:color w:val="000000" w:themeColor="text1"/>
        </w:rPr>
        <w:t>，</w:t>
      </w:r>
      <w:r w:rsidR="002963CF" w:rsidRPr="00F24A69">
        <w:rPr>
          <w:rFonts w:hint="eastAsia"/>
          <w:color w:val="000000" w:themeColor="text1"/>
        </w:rPr>
        <w:t>其學費比新加坡本地生高</w:t>
      </w:r>
      <w:r w:rsidR="00515B9A" w:rsidRPr="00F24A69">
        <w:rPr>
          <w:rFonts w:hint="eastAsia"/>
          <w:color w:val="000000" w:themeColor="text1"/>
        </w:rPr>
        <w:t>出</w:t>
      </w:r>
      <w:r w:rsidR="002963CF" w:rsidRPr="00F24A69">
        <w:rPr>
          <w:rFonts w:hint="eastAsia"/>
          <w:color w:val="000000" w:themeColor="text1"/>
        </w:rPr>
        <w:t>一倍左右，</w:t>
      </w:r>
      <w:r w:rsidR="0097701B" w:rsidRPr="00F24A69">
        <w:rPr>
          <w:rFonts w:hint="eastAsia"/>
          <w:color w:val="000000" w:themeColor="text1"/>
        </w:rPr>
        <w:t>由</w:t>
      </w:r>
      <w:r w:rsidR="00030029" w:rsidRPr="00F24A69">
        <w:rPr>
          <w:rFonts w:hint="eastAsia"/>
          <w:color w:val="000000" w:themeColor="text1"/>
        </w:rPr>
        <w:t>新加坡</w:t>
      </w:r>
      <w:r w:rsidR="0097701B" w:rsidRPr="00F24A69">
        <w:rPr>
          <w:rFonts w:hint="eastAsia"/>
          <w:color w:val="000000" w:themeColor="text1"/>
        </w:rPr>
        <w:t>政府提供</w:t>
      </w:r>
      <w:r w:rsidR="00AB4F11" w:rsidRPr="00F24A69">
        <w:rPr>
          <w:rFonts w:hint="eastAsia"/>
          <w:color w:val="000000" w:themeColor="text1"/>
        </w:rPr>
        <w:t>學費補貼至少</w:t>
      </w:r>
      <w:r w:rsidR="00AB4F11" w:rsidRPr="00F24A69">
        <w:rPr>
          <w:color w:val="000000" w:themeColor="text1"/>
        </w:rPr>
        <w:t>50</w:t>
      </w:r>
      <w:r w:rsidR="00752746" w:rsidRPr="00F24A69">
        <w:rPr>
          <w:color w:val="000000" w:themeColor="text1"/>
        </w:rPr>
        <w:t>％</w:t>
      </w:r>
      <w:r w:rsidR="00AB4F11" w:rsidRPr="00F24A69">
        <w:rPr>
          <w:rFonts w:hint="eastAsia"/>
          <w:color w:val="000000" w:themeColor="text1"/>
        </w:rPr>
        <w:t>，</w:t>
      </w:r>
      <w:r w:rsidR="0097701B" w:rsidRPr="00F24A69">
        <w:rPr>
          <w:rFonts w:hint="eastAsia"/>
          <w:color w:val="000000" w:themeColor="text1"/>
        </w:rPr>
        <w:t>並規定外籍生</w:t>
      </w:r>
      <w:r w:rsidR="00F008B3" w:rsidRPr="00F24A69">
        <w:rPr>
          <w:rFonts w:hint="eastAsia"/>
          <w:color w:val="000000" w:themeColor="text1"/>
        </w:rPr>
        <w:t>畢業後至少須留星工作</w:t>
      </w:r>
      <w:r w:rsidR="00F008B3" w:rsidRPr="00F24A69">
        <w:rPr>
          <w:color w:val="000000" w:themeColor="text1"/>
        </w:rPr>
        <w:t>3</w:t>
      </w:r>
      <w:r w:rsidR="00F008B3" w:rsidRPr="00F24A69">
        <w:rPr>
          <w:rFonts w:hint="eastAsia"/>
          <w:color w:val="000000" w:themeColor="text1"/>
        </w:rPr>
        <w:t>年</w:t>
      </w:r>
      <w:r w:rsidR="00030029" w:rsidRPr="00F24A69">
        <w:rPr>
          <w:rFonts w:hint="eastAsia"/>
          <w:color w:val="000000" w:themeColor="text1"/>
        </w:rPr>
        <w:t>，</w:t>
      </w:r>
      <w:r w:rsidR="00F008B3" w:rsidRPr="00F24A69">
        <w:rPr>
          <w:rFonts w:hint="eastAsia"/>
          <w:color w:val="000000" w:themeColor="text1"/>
        </w:rPr>
        <w:t>如</w:t>
      </w:r>
      <w:r w:rsidR="002963CF" w:rsidRPr="00F24A69">
        <w:rPr>
          <w:rFonts w:hint="eastAsia"/>
          <w:color w:val="000000" w:themeColor="text1"/>
        </w:rPr>
        <w:t>獲</w:t>
      </w:r>
      <w:r w:rsidR="00F008B3" w:rsidRPr="00F24A69">
        <w:rPr>
          <w:rFonts w:hint="eastAsia"/>
          <w:color w:val="000000" w:themeColor="text1"/>
        </w:rPr>
        <w:t>新加坡</w:t>
      </w:r>
      <w:r w:rsidR="002963CF" w:rsidRPr="00F24A69">
        <w:rPr>
          <w:rFonts w:hint="eastAsia"/>
          <w:color w:val="000000" w:themeColor="text1"/>
        </w:rPr>
        <w:t>政府</w:t>
      </w:r>
      <w:r w:rsidR="00C10F6F" w:rsidRPr="00F24A69">
        <w:rPr>
          <w:rFonts w:hint="eastAsia"/>
          <w:color w:val="000000" w:themeColor="text1"/>
        </w:rPr>
        <w:t>獎學金</w:t>
      </w:r>
      <w:r w:rsidR="002963CF" w:rsidRPr="00F24A69">
        <w:rPr>
          <w:rFonts w:hint="eastAsia"/>
          <w:color w:val="000000" w:themeColor="text1"/>
        </w:rPr>
        <w:t>補助</w:t>
      </w:r>
      <w:r w:rsidR="00030029" w:rsidRPr="00F24A69">
        <w:rPr>
          <w:rFonts w:hint="eastAsia"/>
          <w:color w:val="000000" w:themeColor="text1"/>
        </w:rPr>
        <w:t>者</w:t>
      </w:r>
      <w:r w:rsidR="00C10F6F" w:rsidRPr="00F24A69">
        <w:rPr>
          <w:rFonts w:hint="eastAsia"/>
          <w:color w:val="000000" w:themeColor="text1"/>
        </w:rPr>
        <w:t>則須留</w:t>
      </w:r>
      <w:r w:rsidR="002963CF" w:rsidRPr="00F24A69">
        <w:rPr>
          <w:rFonts w:hint="eastAsia"/>
          <w:color w:val="000000" w:themeColor="text1"/>
        </w:rPr>
        <w:t>星</w:t>
      </w:r>
      <w:r w:rsidR="00C10F6F" w:rsidRPr="00F24A69">
        <w:rPr>
          <w:rFonts w:hint="eastAsia"/>
          <w:color w:val="000000" w:themeColor="text1"/>
        </w:rPr>
        <w:t>至少</w:t>
      </w:r>
      <w:r w:rsidR="00030029" w:rsidRPr="00F24A69">
        <w:rPr>
          <w:rFonts w:hint="eastAsia"/>
          <w:color w:val="000000" w:themeColor="text1"/>
        </w:rPr>
        <w:t>5</w:t>
      </w:r>
      <w:r w:rsidR="00C10F6F" w:rsidRPr="00F24A69">
        <w:rPr>
          <w:rFonts w:hint="eastAsia"/>
          <w:color w:val="000000" w:themeColor="text1"/>
        </w:rPr>
        <w:t>年</w:t>
      </w:r>
      <w:r w:rsidR="00030029" w:rsidRPr="00F24A69">
        <w:rPr>
          <w:rFonts w:hint="eastAsia"/>
          <w:color w:val="000000" w:themeColor="text1"/>
        </w:rPr>
        <w:t>，吸引外籍人才落戶新加坡。</w:t>
      </w:r>
    </w:p>
    <w:p w:rsidR="00AB4F11" w:rsidRPr="00F24A69" w:rsidRDefault="00A10C33" w:rsidP="001504EC">
      <w:pPr>
        <w:pStyle w:val="7"/>
        <w:rPr>
          <w:color w:val="000000" w:themeColor="text1"/>
        </w:rPr>
      </w:pPr>
      <w:r w:rsidRPr="00F24A69">
        <w:rPr>
          <w:rFonts w:hint="eastAsia"/>
          <w:color w:val="000000" w:themeColor="text1"/>
        </w:rPr>
        <w:t>整體而言，新加坡採行菁英主義，爰其大學本地生入學率平均約為20</w:t>
      </w:r>
      <w:r w:rsidR="00752746" w:rsidRPr="00F24A69">
        <w:rPr>
          <w:rFonts w:hint="eastAsia"/>
          <w:color w:val="000000" w:themeColor="text1"/>
        </w:rPr>
        <w:t>％</w:t>
      </w:r>
      <w:r w:rsidRPr="00F24A69">
        <w:rPr>
          <w:rFonts w:hint="eastAsia"/>
          <w:color w:val="000000" w:themeColor="text1"/>
        </w:rPr>
        <w:t>，政府對大學生名額進行管控</w:t>
      </w:r>
      <w:r w:rsidR="004F003B" w:rsidRPr="00F24A69">
        <w:rPr>
          <w:rFonts w:hint="eastAsia"/>
          <w:color w:val="000000" w:themeColor="text1"/>
        </w:rPr>
        <w:t>。</w:t>
      </w:r>
      <w:r w:rsidR="00030029" w:rsidRPr="00F24A69">
        <w:rPr>
          <w:rFonts w:hint="eastAsia"/>
          <w:color w:val="000000" w:themeColor="text1"/>
        </w:rPr>
        <w:t>以南洋理工大學為例，</w:t>
      </w:r>
      <w:r w:rsidR="00C10F6F" w:rsidRPr="00F24A69">
        <w:rPr>
          <w:rFonts w:hint="eastAsia"/>
          <w:color w:val="000000" w:themeColor="text1"/>
        </w:rPr>
        <w:t>一年</w:t>
      </w:r>
      <w:r w:rsidRPr="00F24A69">
        <w:rPr>
          <w:rFonts w:hint="eastAsia"/>
          <w:color w:val="000000" w:themeColor="text1"/>
        </w:rPr>
        <w:t>錄取</w:t>
      </w:r>
      <w:r w:rsidR="00C10F6F" w:rsidRPr="00F24A69">
        <w:rPr>
          <w:rFonts w:hint="eastAsia"/>
          <w:color w:val="000000" w:themeColor="text1"/>
        </w:rPr>
        <w:t>1</w:t>
      </w:r>
      <w:r w:rsidRPr="00F24A69">
        <w:rPr>
          <w:rFonts w:hint="eastAsia"/>
          <w:color w:val="000000" w:themeColor="text1"/>
        </w:rPr>
        <w:t>,</w:t>
      </w:r>
      <w:r w:rsidR="00C10F6F" w:rsidRPr="00F24A69">
        <w:rPr>
          <w:rFonts w:hint="eastAsia"/>
          <w:color w:val="000000" w:themeColor="text1"/>
        </w:rPr>
        <w:t>000多名國際學生</w:t>
      </w:r>
      <w:r w:rsidRPr="00F24A69">
        <w:rPr>
          <w:rFonts w:hint="eastAsia"/>
          <w:color w:val="000000" w:themeColor="text1"/>
        </w:rPr>
        <w:t>，錄取率僅約10</w:t>
      </w:r>
      <w:r w:rsidR="00752746" w:rsidRPr="00F24A69">
        <w:rPr>
          <w:rFonts w:hint="eastAsia"/>
          <w:color w:val="000000" w:themeColor="text1"/>
        </w:rPr>
        <w:t>％</w:t>
      </w:r>
      <w:r w:rsidR="00F24DDE" w:rsidRPr="00F24A69">
        <w:rPr>
          <w:rFonts w:hint="eastAsia"/>
          <w:color w:val="000000" w:themeColor="text1"/>
        </w:rPr>
        <w:t>，</w:t>
      </w:r>
      <w:r w:rsidR="00CD337A" w:rsidRPr="00F24A69">
        <w:rPr>
          <w:rFonts w:hint="eastAsia"/>
          <w:color w:val="000000" w:themeColor="text1"/>
        </w:rPr>
        <w:t>故無論</w:t>
      </w:r>
      <w:r w:rsidRPr="00F24A69">
        <w:rPr>
          <w:rFonts w:hint="eastAsia"/>
          <w:color w:val="000000" w:themeColor="text1"/>
        </w:rPr>
        <w:t>本地或外籍大學生之素質皆</w:t>
      </w:r>
      <w:r w:rsidR="00ED2C31" w:rsidRPr="00F24A69">
        <w:rPr>
          <w:rFonts w:hint="eastAsia"/>
          <w:color w:val="000000" w:themeColor="text1"/>
        </w:rPr>
        <w:t>屬</w:t>
      </w:r>
      <w:r w:rsidRPr="00F24A69">
        <w:rPr>
          <w:rFonts w:hint="eastAsia"/>
          <w:color w:val="000000" w:themeColor="text1"/>
        </w:rPr>
        <w:t>優秀。</w:t>
      </w:r>
    </w:p>
    <w:p w:rsidR="0097701B" w:rsidRPr="00F24A69" w:rsidRDefault="00312750" w:rsidP="001504EC">
      <w:pPr>
        <w:pStyle w:val="7"/>
        <w:rPr>
          <w:color w:val="000000" w:themeColor="text1"/>
        </w:rPr>
      </w:pPr>
      <w:r w:rsidRPr="00F24A69">
        <w:rPr>
          <w:rFonts w:hint="eastAsia"/>
          <w:color w:val="000000" w:themeColor="text1"/>
        </w:rPr>
        <w:t>由於新加坡大學畢業生</w:t>
      </w:r>
      <w:r w:rsidR="00AC0477" w:rsidRPr="00F24A69">
        <w:rPr>
          <w:rFonts w:hint="eastAsia"/>
          <w:color w:val="000000" w:themeColor="text1"/>
        </w:rPr>
        <w:t>普遍工作機會多</w:t>
      </w:r>
      <w:r w:rsidRPr="00F24A69">
        <w:rPr>
          <w:rFonts w:hint="eastAsia"/>
          <w:color w:val="000000" w:themeColor="text1"/>
        </w:rPr>
        <w:t>，</w:t>
      </w:r>
      <w:r w:rsidR="00425F24" w:rsidRPr="00F24A69">
        <w:rPr>
          <w:rFonts w:hint="eastAsia"/>
          <w:color w:val="000000" w:themeColor="text1"/>
        </w:rPr>
        <w:t>尤其約有8</w:t>
      </w:r>
      <w:r w:rsidR="00CD337A" w:rsidRPr="00F24A69">
        <w:rPr>
          <w:rFonts w:hint="eastAsia"/>
          <w:color w:val="000000" w:themeColor="text1"/>
        </w:rPr>
        <w:t>,</w:t>
      </w:r>
      <w:r w:rsidR="00425F24" w:rsidRPr="00F24A69">
        <w:rPr>
          <w:rFonts w:hint="eastAsia"/>
          <w:color w:val="000000" w:themeColor="text1"/>
        </w:rPr>
        <w:t>000多家跨國企業在新加坡設立營運中心或亞洲總部，</w:t>
      </w:r>
      <w:r w:rsidR="00CD337A" w:rsidRPr="00F24A69">
        <w:rPr>
          <w:rFonts w:hint="eastAsia"/>
          <w:color w:val="000000" w:themeColor="text1"/>
        </w:rPr>
        <w:t>是以</w:t>
      </w:r>
      <w:r w:rsidRPr="00F24A69">
        <w:rPr>
          <w:rFonts w:hint="eastAsia"/>
          <w:color w:val="000000" w:themeColor="text1"/>
        </w:rPr>
        <w:t>新加坡</w:t>
      </w:r>
      <w:r w:rsidR="00AC0477" w:rsidRPr="00F24A69">
        <w:rPr>
          <w:rFonts w:hint="eastAsia"/>
          <w:color w:val="000000" w:themeColor="text1"/>
        </w:rPr>
        <w:t>國人於研究所進修者較少</w:t>
      </w:r>
      <w:r w:rsidRPr="00F24A69">
        <w:rPr>
          <w:rFonts w:hint="eastAsia"/>
          <w:color w:val="000000" w:themeColor="text1"/>
        </w:rPr>
        <w:t>，以南洋理工大學為例，約有7</w:t>
      </w:r>
      <w:r w:rsidRPr="00F24A69">
        <w:rPr>
          <w:color w:val="000000" w:themeColor="text1"/>
        </w:rPr>
        <w:t>5</w:t>
      </w:r>
      <w:r w:rsidR="00752746" w:rsidRPr="00F24A69">
        <w:rPr>
          <w:color w:val="000000" w:themeColor="text1"/>
        </w:rPr>
        <w:t>％</w:t>
      </w:r>
      <w:r w:rsidR="00AC0477" w:rsidRPr="00F24A69">
        <w:rPr>
          <w:rFonts w:hint="eastAsia"/>
          <w:color w:val="000000" w:themeColor="text1"/>
        </w:rPr>
        <w:t>博士生皆</w:t>
      </w:r>
      <w:r w:rsidRPr="00F24A69">
        <w:rPr>
          <w:rFonts w:hint="eastAsia"/>
          <w:color w:val="000000" w:themeColor="text1"/>
        </w:rPr>
        <w:t>為外籍生。</w:t>
      </w:r>
    </w:p>
    <w:p w:rsidR="007F259A" w:rsidRPr="00F24A69" w:rsidRDefault="005B2B13" w:rsidP="001504EC">
      <w:pPr>
        <w:pStyle w:val="6"/>
        <w:rPr>
          <w:b/>
        </w:rPr>
      </w:pPr>
      <w:r w:rsidRPr="00F24A69">
        <w:rPr>
          <w:rFonts w:hint="eastAsia"/>
          <w:b/>
        </w:rPr>
        <w:t>延攬及留用教授級人才策略</w:t>
      </w:r>
    </w:p>
    <w:p w:rsidR="009115CD" w:rsidRPr="00F24A69" w:rsidRDefault="0086447A" w:rsidP="001504EC">
      <w:pPr>
        <w:pStyle w:val="7"/>
        <w:rPr>
          <w:color w:val="000000" w:themeColor="text1"/>
        </w:rPr>
      </w:pPr>
      <w:r w:rsidRPr="00F24A69">
        <w:rPr>
          <w:rFonts w:hint="eastAsia"/>
          <w:color w:val="000000" w:themeColor="text1"/>
        </w:rPr>
        <w:t>南洋理工大學目前約有</w:t>
      </w:r>
      <w:r w:rsidRPr="00F24A69">
        <w:rPr>
          <w:color w:val="000000" w:themeColor="text1"/>
        </w:rPr>
        <w:t>65</w:t>
      </w:r>
      <w:r w:rsidR="00752746" w:rsidRPr="00F24A69">
        <w:rPr>
          <w:color w:val="000000" w:themeColor="text1"/>
        </w:rPr>
        <w:t>％</w:t>
      </w:r>
      <w:r w:rsidRPr="00F24A69">
        <w:rPr>
          <w:rFonts w:hint="eastAsia"/>
          <w:color w:val="000000" w:themeColor="text1"/>
        </w:rPr>
        <w:t>為</w:t>
      </w:r>
      <w:r w:rsidR="00ED2C31" w:rsidRPr="00F24A69">
        <w:rPr>
          <w:rFonts w:hint="eastAsia"/>
          <w:color w:val="000000" w:themeColor="text1"/>
        </w:rPr>
        <w:t>外籍教授</w:t>
      </w:r>
      <w:r w:rsidR="00C10F6F" w:rsidRPr="00F24A69">
        <w:rPr>
          <w:rFonts w:hint="eastAsia"/>
          <w:color w:val="000000" w:themeColor="text1"/>
        </w:rPr>
        <w:t>，</w:t>
      </w:r>
      <w:r w:rsidRPr="00F24A69">
        <w:rPr>
          <w:rFonts w:hint="eastAsia"/>
          <w:color w:val="000000" w:themeColor="text1"/>
        </w:rPr>
        <w:t>並提供宿舍或住屋津貼</w:t>
      </w:r>
      <w:r w:rsidR="00ED2C31" w:rsidRPr="00F24A69">
        <w:rPr>
          <w:rFonts w:hint="eastAsia"/>
          <w:color w:val="000000" w:themeColor="text1"/>
        </w:rPr>
        <w:t>。另該校校長為瑞典</w:t>
      </w:r>
      <w:r w:rsidRPr="00F24A69">
        <w:rPr>
          <w:rFonts w:hint="eastAsia"/>
          <w:color w:val="000000" w:themeColor="text1"/>
        </w:rPr>
        <w:t>籍教授</w:t>
      </w:r>
      <w:r w:rsidR="00ED2C31" w:rsidRPr="00F24A69">
        <w:rPr>
          <w:rFonts w:hint="eastAsia"/>
          <w:color w:val="000000" w:themeColor="text1"/>
        </w:rPr>
        <w:t>並曾獲諾貝爾獎，而新加坡</w:t>
      </w:r>
      <w:r w:rsidRPr="00F24A69">
        <w:rPr>
          <w:rFonts w:hint="eastAsia"/>
          <w:color w:val="000000" w:themeColor="text1"/>
        </w:rPr>
        <w:t>公立大學有超過一半學校之校長皆為外國籍。</w:t>
      </w:r>
    </w:p>
    <w:p w:rsidR="007D6316" w:rsidRPr="00F24A69" w:rsidRDefault="00166D47" w:rsidP="001504EC">
      <w:pPr>
        <w:pStyle w:val="7"/>
        <w:rPr>
          <w:color w:val="000000" w:themeColor="text1"/>
        </w:rPr>
      </w:pPr>
      <w:r w:rsidRPr="00F24A69">
        <w:rPr>
          <w:rFonts w:hint="eastAsia"/>
          <w:color w:val="000000" w:themeColor="text1"/>
        </w:rPr>
        <w:t>南洋理工大學</w:t>
      </w:r>
      <w:r w:rsidR="009115CD" w:rsidRPr="00F24A69">
        <w:rPr>
          <w:rFonts w:hint="eastAsia"/>
          <w:color w:val="000000" w:themeColor="text1"/>
        </w:rPr>
        <w:t>延攬教授除經</w:t>
      </w:r>
      <w:r w:rsidR="002963CF" w:rsidRPr="00F24A69">
        <w:rPr>
          <w:rFonts w:hint="eastAsia"/>
          <w:color w:val="000000" w:themeColor="text1"/>
        </w:rPr>
        <w:t>一般性招募</w:t>
      </w:r>
      <w:r w:rsidR="009115CD" w:rsidRPr="00F24A69">
        <w:rPr>
          <w:rFonts w:hint="eastAsia"/>
          <w:color w:val="000000" w:themeColor="text1"/>
        </w:rPr>
        <w:t>之外</w:t>
      </w:r>
      <w:r w:rsidR="002963CF" w:rsidRPr="00F24A69">
        <w:rPr>
          <w:rFonts w:hint="eastAsia"/>
          <w:color w:val="000000" w:themeColor="text1"/>
        </w:rPr>
        <w:t>，</w:t>
      </w:r>
      <w:r w:rsidRPr="00F24A69">
        <w:rPr>
          <w:rFonts w:hint="eastAsia"/>
          <w:color w:val="000000" w:themeColor="text1"/>
        </w:rPr>
        <w:t>亦針對</w:t>
      </w:r>
      <w:r w:rsidR="002963CF" w:rsidRPr="00F24A69">
        <w:rPr>
          <w:rFonts w:hint="eastAsia"/>
          <w:color w:val="000000" w:themeColor="text1"/>
        </w:rPr>
        <w:t>特定</w:t>
      </w:r>
      <w:r w:rsidRPr="00F24A69">
        <w:rPr>
          <w:rFonts w:hint="eastAsia"/>
          <w:color w:val="000000" w:themeColor="text1"/>
        </w:rPr>
        <w:t>優秀對象</w:t>
      </w:r>
      <w:r w:rsidR="002963CF" w:rsidRPr="00F24A69">
        <w:rPr>
          <w:rFonts w:hint="eastAsia"/>
          <w:color w:val="000000" w:themeColor="text1"/>
        </w:rPr>
        <w:t>邀請</w:t>
      </w:r>
      <w:r w:rsidRPr="00F24A69">
        <w:rPr>
          <w:rFonts w:hint="eastAsia"/>
          <w:color w:val="000000" w:themeColor="text1"/>
        </w:rPr>
        <w:t>至該校瞭解。教授薪資在2006年大學尚未自主化前，採固定薪資制，自主化後學校擁有薪資自主權，</w:t>
      </w:r>
      <w:r w:rsidR="00F24DDE" w:rsidRPr="00F24A69">
        <w:rPr>
          <w:rFonts w:hint="eastAsia"/>
          <w:color w:val="000000" w:themeColor="text1"/>
        </w:rPr>
        <w:t>改</w:t>
      </w:r>
      <w:r w:rsidRPr="00F24A69">
        <w:rPr>
          <w:rFonts w:hint="eastAsia"/>
          <w:color w:val="000000" w:themeColor="text1"/>
        </w:rPr>
        <w:t>採彈性商議制，</w:t>
      </w:r>
      <w:r w:rsidR="00CD337A" w:rsidRPr="00F24A69">
        <w:rPr>
          <w:rFonts w:hint="eastAsia"/>
          <w:color w:val="000000" w:themeColor="text1"/>
        </w:rPr>
        <w:t>故教授起薪皆</w:t>
      </w:r>
      <w:r w:rsidRPr="00F24A69">
        <w:rPr>
          <w:rFonts w:hint="eastAsia"/>
          <w:color w:val="000000" w:themeColor="text1"/>
        </w:rPr>
        <w:t>不</w:t>
      </w:r>
      <w:r w:rsidR="00CD337A" w:rsidRPr="00F24A69">
        <w:rPr>
          <w:rFonts w:hint="eastAsia"/>
          <w:color w:val="000000" w:themeColor="text1"/>
        </w:rPr>
        <w:t>相</w:t>
      </w:r>
      <w:r w:rsidRPr="00F24A69">
        <w:rPr>
          <w:rFonts w:hint="eastAsia"/>
          <w:color w:val="000000" w:themeColor="text1"/>
        </w:rPr>
        <w:t>同。</w:t>
      </w:r>
      <w:r w:rsidR="004C6710" w:rsidRPr="00F24A69">
        <w:rPr>
          <w:rFonts w:hint="eastAsia"/>
          <w:color w:val="000000" w:themeColor="text1"/>
        </w:rPr>
        <w:t>南洋理工大學</w:t>
      </w:r>
      <w:r w:rsidRPr="00F24A69">
        <w:rPr>
          <w:rFonts w:hint="eastAsia"/>
          <w:color w:val="000000" w:themeColor="text1"/>
        </w:rPr>
        <w:t>採</w:t>
      </w:r>
      <w:r w:rsidR="004C6710" w:rsidRPr="00F24A69">
        <w:rPr>
          <w:rFonts w:hint="eastAsia"/>
          <w:color w:val="000000" w:themeColor="text1"/>
        </w:rPr>
        <w:t>行</w:t>
      </w:r>
      <w:r w:rsidR="004F003B" w:rsidRPr="00F24A69">
        <w:rPr>
          <w:rFonts w:hint="eastAsia"/>
          <w:color w:val="000000" w:themeColor="text1"/>
        </w:rPr>
        <w:t>7</w:t>
      </w:r>
      <w:r w:rsidRPr="00F24A69">
        <w:rPr>
          <w:rFonts w:hint="eastAsia"/>
          <w:color w:val="000000" w:themeColor="text1"/>
        </w:rPr>
        <w:t>年升等制</w:t>
      </w:r>
      <w:r w:rsidR="004C6710" w:rsidRPr="00F24A69">
        <w:rPr>
          <w:rFonts w:hint="eastAsia"/>
          <w:color w:val="000000" w:themeColor="text1"/>
        </w:rPr>
        <w:t>，淘汰率約20</w:t>
      </w:r>
      <w:r w:rsidR="00752746" w:rsidRPr="00F24A69">
        <w:rPr>
          <w:rFonts w:hint="eastAsia"/>
          <w:color w:val="000000" w:themeColor="text1"/>
        </w:rPr>
        <w:t>％</w:t>
      </w:r>
      <w:r w:rsidR="004C6710" w:rsidRPr="00F24A69">
        <w:rPr>
          <w:rFonts w:hint="eastAsia"/>
          <w:color w:val="000000" w:themeColor="text1"/>
        </w:rPr>
        <w:t>。</w:t>
      </w:r>
    </w:p>
    <w:p w:rsidR="00C10F6F" w:rsidRPr="00F24A69" w:rsidRDefault="009115CD" w:rsidP="001504EC">
      <w:pPr>
        <w:pStyle w:val="7"/>
        <w:rPr>
          <w:color w:val="000000" w:themeColor="text1"/>
        </w:rPr>
      </w:pPr>
      <w:r w:rsidRPr="00F24A69">
        <w:rPr>
          <w:rFonts w:hint="eastAsia"/>
          <w:color w:val="000000" w:themeColor="text1"/>
        </w:rPr>
        <w:t>南洋理工大學</w:t>
      </w:r>
      <w:r w:rsidR="00166D47" w:rsidRPr="00F24A69">
        <w:rPr>
          <w:rFonts w:hint="eastAsia"/>
          <w:color w:val="000000" w:themeColor="text1"/>
        </w:rPr>
        <w:t>自認該校</w:t>
      </w:r>
      <w:r w:rsidR="00A10C33" w:rsidRPr="00F24A69">
        <w:rPr>
          <w:rFonts w:hint="eastAsia"/>
          <w:color w:val="000000" w:themeColor="text1"/>
        </w:rPr>
        <w:t>成功</w:t>
      </w:r>
      <w:r w:rsidR="00166D47" w:rsidRPr="00F24A69">
        <w:rPr>
          <w:rFonts w:hint="eastAsia"/>
          <w:color w:val="000000" w:themeColor="text1"/>
        </w:rPr>
        <w:t>因素</w:t>
      </w:r>
      <w:r w:rsidRPr="00F24A69">
        <w:rPr>
          <w:rFonts w:hint="eastAsia"/>
          <w:color w:val="000000" w:themeColor="text1"/>
        </w:rPr>
        <w:t>，</w:t>
      </w:r>
      <w:r w:rsidR="00A10C33" w:rsidRPr="00F24A69">
        <w:rPr>
          <w:rFonts w:hint="eastAsia"/>
          <w:color w:val="000000" w:themeColor="text1"/>
        </w:rPr>
        <w:t>係因</w:t>
      </w:r>
      <w:r w:rsidR="00166D47" w:rsidRPr="00F24A69">
        <w:rPr>
          <w:rFonts w:hint="eastAsia"/>
          <w:color w:val="000000" w:themeColor="text1"/>
        </w:rPr>
        <w:t>其</w:t>
      </w:r>
      <w:r w:rsidR="00166D47" w:rsidRPr="00F24A69">
        <w:rPr>
          <w:rFonts w:hint="eastAsia"/>
          <w:color w:val="000000" w:themeColor="text1"/>
        </w:rPr>
        <w:lastRenderedPageBreak/>
        <w:t>招攬</w:t>
      </w:r>
      <w:r w:rsidR="00A10C33" w:rsidRPr="00F24A69">
        <w:rPr>
          <w:rFonts w:hint="eastAsia"/>
          <w:color w:val="000000" w:themeColor="text1"/>
        </w:rPr>
        <w:t>許多頂尖教授級人才，</w:t>
      </w:r>
      <w:r w:rsidR="00166D47" w:rsidRPr="00F24A69">
        <w:rPr>
          <w:rFonts w:hint="eastAsia"/>
          <w:color w:val="000000" w:themeColor="text1"/>
        </w:rPr>
        <w:t>且</w:t>
      </w:r>
      <w:r w:rsidR="00A10C33" w:rsidRPr="00F24A69">
        <w:rPr>
          <w:rFonts w:hint="eastAsia"/>
          <w:color w:val="000000" w:themeColor="text1"/>
        </w:rPr>
        <w:t>年輕化具</w:t>
      </w:r>
      <w:r w:rsidR="00166D47" w:rsidRPr="00F24A69">
        <w:rPr>
          <w:rFonts w:hint="eastAsia"/>
          <w:color w:val="000000" w:themeColor="text1"/>
        </w:rPr>
        <w:t>全球競爭</w:t>
      </w:r>
      <w:r w:rsidR="00A10C33" w:rsidRPr="00F24A69">
        <w:rPr>
          <w:rFonts w:hint="eastAsia"/>
          <w:color w:val="000000" w:themeColor="text1"/>
        </w:rPr>
        <w:t>力，</w:t>
      </w:r>
      <w:r w:rsidR="00166D47" w:rsidRPr="00F24A69">
        <w:rPr>
          <w:rFonts w:hint="eastAsia"/>
          <w:color w:val="000000" w:themeColor="text1"/>
        </w:rPr>
        <w:t>目前年輕教授</w:t>
      </w:r>
      <w:r w:rsidR="00CD337A" w:rsidRPr="00F24A69">
        <w:rPr>
          <w:rFonts w:hint="eastAsia"/>
          <w:color w:val="000000" w:themeColor="text1"/>
        </w:rPr>
        <w:t>占</w:t>
      </w:r>
      <w:r w:rsidR="00166D47" w:rsidRPr="00F24A69">
        <w:rPr>
          <w:rFonts w:hint="eastAsia"/>
          <w:color w:val="000000" w:themeColor="text1"/>
        </w:rPr>
        <w:t>該校</w:t>
      </w:r>
      <w:r w:rsidR="00A10C33" w:rsidRPr="00F24A69">
        <w:rPr>
          <w:rFonts w:hint="eastAsia"/>
          <w:color w:val="000000" w:themeColor="text1"/>
        </w:rPr>
        <w:t>5</w:t>
      </w:r>
      <w:r w:rsidR="00752746" w:rsidRPr="00F24A69">
        <w:rPr>
          <w:rFonts w:hint="eastAsia"/>
          <w:color w:val="000000" w:themeColor="text1"/>
        </w:rPr>
        <w:t>％</w:t>
      </w:r>
      <w:r w:rsidR="00166D47" w:rsidRPr="00F24A69">
        <w:rPr>
          <w:rFonts w:hint="eastAsia"/>
          <w:color w:val="000000" w:themeColor="text1"/>
        </w:rPr>
        <w:t>，而</w:t>
      </w:r>
      <w:r w:rsidR="00A10C33" w:rsidRPr="00F24A69">
        <w:rPr>
          <w:rFonts w:hint="eastAsia"/>
          <w:color w:val="000000" w:themeColor="text1"/>
        </w:rPr>
        <w:t>其貢獻度(</w:t>
      </w:r>
      <w:r w:rsidR="00166D47" w:rsidRPr="00F24A69">
        <w:rPr>
          <w:rFonts w:hint="eastAsia"/>
          <w:color w:val="000000" w:themeColor="text1"/>
        </w:rPr>
        <w:t>如</w:t>
      </w:r>
      <w:r w:rsidR="00A10C33" w:rsidRPr="00F24A69">
        <w:rPr>
          <w:rFonts w:hint="eastAsia"/>
          <w:color w:val="000000" w:themeColor="text1"/>
        </w:rPr>
        <w:t>論</w:t>
      </w:r>
      <w:r w:rsidR="00166D47" w:rsidRPr="00F24A69">
        <w:rPr>
          <w:rFonts w:hint="eastAsia"/>
          <w:color w:val="000000" w:themeColor="text1"/>
        </w:rPr>
        <w:t>文發表數等)則達該校至少</w:t>
      </w:r>
      <w:r w:rsidR="00A10C33" w:rsidRPr="00F24A69">
        <w:rPr>
          <w:rFonts w:hint="eastAsia"/>
          <w:color w:val="000000" w:themeColor="text1"/>
        </w:rPr>
        <w:t>三分之一</w:t>
      </w:r>
      <w:r w:rsidR="00166D47" w:rsidRPr="00F24A69">
        <w:rPr>
          <w:rFonts w:hint="eastAsia"/>
          <w:color w:val="000000" w:themeColor="text1"/>
        </w:rPr>
        <w:t>。</w:t>
      </w:r>
    </w:p>
    <w:p w:rsidR="00425F24" w:rsidRPr="00F24A69" w:rsidRDefault="00425F24" w:rsidP="001504EC">
      <w:pPr>
        <w:pStyle w:val="6"/>
        <w:rPr>
          <w:b/>
        </w:rPr>
      </w:pPr>
      <w:r w:rsidRPr="00F24A69">
        <w:rPr>
          <w:rFonts w:hint="eastAsia"/>
          <w:b/>
        </w:rPr>
        <w:t>該校科技創業中心運作模式及</w:t>
      </w:r>
      <w:r w:rsidR="00D80705" w:rsidRPr="00F24A69">
        <w:rPr>
          <w:rFonts w:hint="eastAsia"/>
          <w:b/>
        </w:rPr>
        <w:t>產學</w:t>
      </w:r>
      <w:r w:rsidRPr="00F24A69">
        <w:rPr>
          <w:rFonts w:hint="eastAsia"/>
          <w:b/>
        </w:rPr>
        <w:t>鏈結</w:t>
      </w:r>
      <w:r w:rsidR="00F9228E" w:rsidRPr="00F24A69">
        <w:rPr>
          <w:rFonts w:hint="eastAsia"/>
          <w:b/>
        </w:rPr>
        <w:t>發展現況</w:t>
      </w:r>
    </w:p>
    <w:p w:rsidR="00D80705" w:rsidRPr="00F24A69" w:rsidRDefault="00D80705" w:rsidP="001504EC">
      <w:pPr>
        <w:pStyle w:val="7"/>
        <w:rPr>
          <w:color w:val="000000" w:themeColor="text1"/>
        </w:rPr>
      </w:pPr>
      <w:r w:rsidRPr="00F24A69">
        <w:rPr>
          <w:rFonts w:hint="eastAsia"/>
          <w:color w:val="000000" w:themeColor="text1"/>
        </w:rPr>
        <w:t>2006年新加坡高等教育採行自主化發展，使學校擁有行政、財務自主權，並擔負更大的治理責任。目前新加坡公立大學皆屬自主大學，並成立校董會統籌學校整體發展方向，校董皆為無給職，並由大學推薦數人，由教育部任命。校董則主要來自於企業界，利用企業力量進駐校董會，協助</w:t>
      </w:r>
      <w:r w:rsidR="00CD337A" w:rsidRPr="00F24A69">
        <w:rPr>
          <w:rFonts w:hint="eastAsia"/>
          <w:color w:val="000000" w:themeColor="text1"/>
        </w:rPr>
        <w:t>配</w:t>
      </w:r>
      <w:r w:rsidRPr="00F24A69">
        <w:rPr>
          <w:rFonts w:hint="eastAsia"/>
          <w:color w:val="000000" w:themeColor="text1"/>
        </w:rPr>
        <w:t>合國家經濟發展方向。</w:t>
      </w:r>
    </w:p>
    <w:p w:rsidR="00312750" w:rsidRPr="00F24A69" w:rsidRDefault="00312750" w:rsidP="001504EC">
      <w:pPr>
        <w:pStyle w:val="7"/>
        <w:rPr>
          <w:color w:val="000000" w:themeColor="text1"/>
        </w:rPr>
      </w:pPr>
      <w:r w:rsidRPr="00F24A69">
        <w:rPr>
          <w:rFonts w:hint="eastAsia"/>
          <w:color w:val="000000" w:themeColor="text1"/>
        </w:rPr>
        <w:t>目前全球創業潮流興起，各國無不展開鼓勵青年創業</w:t>
      </w:r>
      <w:r w:rsidR="00CD337A" w:rsidRPr="00F24A69">
        <w:rPr>
          <w:rFonts w:hint="eastAsia"/>
          <w:color w:val="000000" w:themeColor="text1"/>
        </w:rPr>
        <w:t>；以新加坡為例，目前政府亦朝培養青年創業精神為目標</w:t>
      </w:r>
      <w:r w:rsidRPr="00F24A69">
        <w:rPr>
          <w:rFonts w:hint="eastAsia"/>
          <w:color w:val="000000" w:themeColor="text1"/>
        </w:rPr>
        <w:t>，新加坡國家研究基金會</w:t>
      </w:r>
      <w:r w:rsidR="004F003B" w:rsidRPr="00F24A69">
        <w:rPr>
          <w:rFonts w:hint="eastAsia"/>
          <w:color w:val="000000" w:themeColor="text1"/>
        </w:rPr>
        <w:t>(</w:t>
      </w:r>
      <w:r w:rsidR="004F003B" w:rsidRPr="00F24A69">
        <w:rPr>
          <w:color w:val="000000" w:themeColor="text1"/>
        </w:rPr>
        <w:t>National Research Foundation</w:t>
      </w:r>
      <w:r w:rsidR="004F003B" w:rsidRPr="00F24A69">
        <w:rPr>
          <w:rFonts w:hint="eastAsia"/>
          <w:color w:val="000000" w:themeColor="text1"/>
        </w:rPr>
        <w:t>, NRF)</w:t>
      </w:r>
      <w:r w:rsidRPr="00F24A69">
        <w:rPr>
          <w:rFonts w:hint="eastAsia"/>
          <w:color w:val="000000" w:themeColor="text1"/>
        </w:rPr>
        <w:t>五年計畫</w:t>
      </w:r>
      <w:r w:rsidR="00D80705" w:rsidRPr="00F24A69">
        <w:rPr>
          <w:rFonts w:hAnsi="標楷體" w:hint="eastAsia"/>
          <w:color w:val="000000" w:themeColor="text1"/>
        </w:rPr>
        <w:t>―「</w:t>
      </w:r>
      <w:r w:rsidRPr="00F24A69">
        <w:rPr>
          <w:rFonts w:hint="eastAsia"/>
          <w:color w:val="000000" w:themeColor="text1"/>
        </w:rPr>
        <w:t>研究、創新企業計畫</w:t>
      </w:r>
      <w:r w:rsidR="004F003B" w:rsidRPr="00F24A69">
        <w:rPr>
          <w:rFonts w:hint="eastAsia"/>
          <w:color w:val="000000" w:themeColor="text1"/>
        </w:rPr>
        <w:t>(</w:t>
      </w:r>
      <w:r w:rsidR="004F003B" w:rsidRPr="00F24A69">
        <w:rPr>
          <w:color w:val="000000" w:themeColor="text1"/>
        </w:rPr>
        <w:t>Research, Innovation and Enterprise</w:t>
      </w:r>
      <w:r w:rsidR="004F003B" w:rsidRPr="00F24A69">
        <w:rPr>
          <w:rFonts w:hint="eastAsia"/>
          <w:color w:val="000000" w:themeColor="text1"/>
        </w:rPr>
        <w:t xml:space="preserve"> 2015,</w:t>
      </w:r>
      <w:r w:rsidR="004F003B" w:rsidRPr="00F24A69">
        <w:rPr>
          <w:color w:val="000000" w:themeColor="text1"/>
        </w:rPr>
        <w:t xml:space="preserve"> </w:t>
      </w:r>
      <w:r w:rsidR="004F003B" w:rsidRPr="00F24A69">
        <w:rPr>
          <w:rFonts w:hint="eastAsia"/>
          <w:color w:val="000000" w:themeColor="text1"/>
        </w:rPr>
        <w:t>RIE plan)</w:t>
      </w:r>
      <w:r w:rsidR="00D80705" w:rsidRPr="00F24A69">
        <w:rPr>
          <w:rFonts w:hAnsi="標楷體" w:hint="eastAsia"/>
          <w:color w:val="000000" w:themeColor="text1"/>
        </w:rPr>
        <w:t>」</w:t>
      </w:r>
      <w:r w:rsidR="00425F24" w:rsidRPr="00F24A69">
        <w:rPr>
          <w:rFonts w:hAnsi="標楷體" w:hint="eastAsia"/>
          <w:color w:val="000000" w:themeColor="text1"/>
          <w:szCs w:val="32"/>
        </w:rPr>
        <w:t>共投入190億元新幣，</w:t>
      </w:r>
      <w:r w:rsidR="00425F24" w:rsidRPr="00F24A69">
        <w:rPr>
          <w:rFonts w:hint="eastAsia"/>
          <w:color w:val="000000" w:themeColor="text1"/>
        </w:rPr>
        <w:t>作為未來國家整體科研及產業發展</w:t>
      </w:r>
      <w:r w:rsidR="00CD337A" w:rsidRPr="00F24A69">
        <w:rPr>
          <w:rFonts w:hint="eastAsia"/>
          <w:color w:val="000000" w:themeColor="text1"/>
        </w:rPr>
        <w:t>之用</w:t>
      </w:r>
      <w:r w:rsidR="00425F24" w:rsidRPr="00F24A69">
        <w:rPr>
          <w:rFonts w:hint="eastAsia"/>
          <w:color w:val="000000" w:themeColor="text1"/>
        </w:rPr>
        <w:t>，並在緯壹科技城成立新創基地，</w:t>
      </w:r>
      <w:r w:rsidR="00425F24" w:rsidRPr="00F24A69">
        <w:rPr>
          <w:rFonts w:hAnsi="標楷體" w:hint="eastAsia"/>
          <w:color w:val="000000" w:themeColor="text1"/>
          <w:szCs w:val="32"/>
        </w:rPr>
        <w:t>而新加坡未來的高教藍圖也會全力配合該政策進行整體規劃。</w:t>
      </w:r>
    </w:p>
    <w:p w:rsidR="00312750" w:rsidRPr="00F24A69" w:rsidRDefault="0014786B" w:rsidP="001504EC">
      <w:pPr>
        <w:pStyle w:val="7"/>
        <w:rPr>
          <w:color w:val="000000" w:themeColor="text1"/>
        </w:rPr>
      </w:pPr>
      <w:r w:rsidRPr="00F24A69">
        <w:rPr>
          <w:rFonts w:hint="eastAsia"/>
          <w:color w:val="000000" w:themeColor="text1"/>
        </w:rPr>
        <w:t>該校科技創業中心瞭解新加坡青年並無創業之誘因，</w:t>
      </w:r>
      <w:r w:rsidR="00CD337A" w:rsidRPr="00F24A69">
        <w:rPr>
          <w:rFonts w:hint="eastAsia"/>
          <w:color w:val="000000" w:themeColor="text1"/>
        </w:rPr>
        <w:t>故</w:t>
      </w:r>
      <w:r w:rsidRPr="00F24A69">
        <w:rPr>
          <w:rFonts w:hint="eastAsia"/>
          <w:color w:val="000000" w:themeColor="text1"/>
        </w:rPr>
        <w:t>該中心</w:t>
      </w:r>
      <w:r w:rsidR="00CD337A" w:rsidRPr="00F24A69">
        <w:rPr>
          <w:rFonts w:hint="eastAsia"/>
          <w:color w:val="000000" w:themeColor="text1"/>
        </w:rPr>
        <w:t>定位其</w:t>
      </w:r>
      <w:r w:rsidRPr="00F24A69">
        <w:rPr>
          <w:rFonts w:hint="eastAsia"/>
          <w:color w:val="000000" w:themeColor="text1"/>
        </w:rPr>
        <w:t>發展目標為培養青年創業家精神，以提升新加坡人創新、領導方面之競爭力。</w:t>
      </w:r>
    </w:p>
    <w:p w:rsidR="00675096" w:rsidRPr="00F24A69" w:rsidRDefault="00752746" w:rsidP="001504EC">
      <w:pPr>
        <w:pStyle w:val="7"/>
        <w:rPr>
          <w:color w:val="000000" w:themeColor="text1"/>
        </w:rPr>
      </w:pPr>
      <w:r w:rsidRPr="00F24A69">
        <w:rPr>
          <w:rFonts w:hint="eastAsia"/>
          <w:color w:val="000000" w:themeColor="text1"/>
        </w:rPr>
        <w:t>新加坡政府成立</w:t>
      </w:r>
      <w:r w:rsidR="00675096" w:rsidRPr="00F24A69">
        <w:rPr>
          <w:rFonts w:hint="eastAsia"/>
          <w:color w:val="000000" w:themeColor="text1"/>
        </w:rPr>
        <w:t>國家人力資源統籌委員</w:t>
      </w:r>
      <w:r w:rsidR="00675096" w:rsidRPr="00F24A69">
        <w:rPr>
          <w:rFonts w:hint="eastAsia"/>
          <w:color w:val="000000" w:themeColor="text1"/>
        </w:rPr>
        <w:lastRenderedPageBreak/>
        <w:t>會</w:t>
      </w:r>
      <w:r w:rsidR="004F003B" w:rsidRPr="00F24A69">
        <w:rPr>
          <w:rFonts w:hint="eastAsia"/>
          <w:color w:val="000000" w:themeColor="text1"/>
        </w:rPr>
        <w:t>(National Manpower Counsil, NMC)</w:t>
      </w:r>
      <w:r w:rsidR="0057482E" w:rsidRPr="00F24A69">
        <w:rPr>
          <w:rFonts w:hint="eastAsia"/>
          <w:color w:val="000000" w:themeColor="text1"/>
        </w:rPr>
        <w:t>由人力部</w:t>
      </w:r>
      <w:r w:rsidRPr="00F24A69">
        <w:rPr>
          <w:rFonts w:hint="eastAsia"/>
          <w:color w:val="000000" w:themeColor="text1"/>
        </w:rPr>
        <w:t>、</w:t>
      </w:r>
      <w:r w:rsidR="0057482E" w:rsidRPr="00F24A69">
        <w:rPr>
          <w:rFonts w:hint="eastAsia"/>
          <w:color w:val="000000" w:themeColor="text1"/>
        </w:rPr>
        <w:t>教育部</w:t>
      </w:r>
      <w:r w:rsidRPr="00F24A69">
        <w:rPr>
          <w:rFonts w:hint="eastAsia"/>
          <w:color w:val="000000" w:themeColor="text1"/>
        </w:rPr>
        <w:t>、</w:t>
      </w:r>
      <w:r w:rsidR="0057482E" w:rsidRPr="00F24A69">
        <w:rPr>
          <w:rFonts w:hint="eastAsia"/>
          <w:color w:val="000000" w:themeColor="text1"/>
        </w:rPr>
        <w:t>貿工部</w:t>
      </w:r>
      <w:r w:rsidRPr="00F24A69">
        <w:rPr>
          <w:rFonts w:hint="eastAsia"/>
          <w:color w:val="000000" w:themeColor="text1"/>
        </w:rPr>
        <w:t>共同組成，根據各專業市場不同需求，據以分配大學各學院學生配</w:t>
      </w:r>
      <w:r w:rsidR="0057482E" w:rsidRPr="00F24A69">
        <w:rPr>
          <w:rFonts w:hint="eastAsia"/>
          <w:color w:val="000000" w:themeColor="text1"/>
        </w:rPr>
        <w:t>額</w:t>
      </w:r>
      <w:r w:rsidR="00425F24" w:rsidRPr="00F24A69">
        <w:rPr>
          <w:rFonts w:hint="eastAsia"/>
          <w:color w:val="000000" w:themeColor="text1"/>
        </w:rPr>
        <w:t>。</w:t>
      </w:r>
    </w:p>
    <w:p w:rsidR="00A5299D" w:rsidRPr="00F24A69" w:rsidRDefault="00A5299D" w:rsidP="009E0302">
      <w:pPr>
        <w:pStyle w:val="4"/>
        <w:numPr>
          <w:ilvl w:val="0"/>
          <w:numId w:val="0"/>
        </w:numPr>
        <w:ind w:left="1701"/>
        <w:rPr>
          <w:color w:val="000000" w:themeColor="text1"/>
        </w:rPr>
      </w:pPr>
    </w:p>
    <w:tbl>
      <w:tblPr>
        <w:tblStyle w:val="afa"/>
        <w:tblW w:w="10168" w:type="dxa"/>
        <w:jc w:val="center"/>
        <w:tblInd w:w="1985" w:type="dxa"/>
        <w:tblBorders>
          <w:top w:val="single" w:sz="4" w:space="0" w:color="F8F8F8"/>
          <w:left w:val="single" w:sz="4" w:space="0" w:color="F8F8F8"/>
          <w:bottom w:val="single" w:sz="4" w:space="0" w:color="F8F8F8"/>
          <w:right w:val="single" w:sz="4" w:space="0" w:color="F8F8F8"/>
          <w:insideH w:val="single" w:sz="4" w:space="0" w:color="F8F8F8"/>
          <w:insideV w:val="single" w:sz="4" w:space="0" w:color="F8F8F8"/>
        </w:tblBorders>
        <w:tblLook w:val="04A0" w:firstRow="1" w:lastRow="0" w:firstColumn="1" w:lastColumn="0" w:noHBand="0" w:noVBand="1"/>
      </w:tblPr>
      <w:tblGrid>
        <w:gridCol w:w="5526"/>
        <w:gridCol w:w="5526"/>
      </w:tblGrid>
      <w:tr w:rsidR="00F24A69" w:rsidRPr="00F24A69" w:rsidTr="005673CA">
        <w:trPr>
          <w:trHeight w:val="3892"/>
          <w:jc w:val="center"/>
        </w:trPr>
        <w:tc>
          <w:tcPr>
            <w:tcW w:w="5133" w:type="dxa"/>
          </w:tcPr>
          <w:p w:rsidR="008151C5" w:rsidRPr="00F24A69" w:rsidRDefault="004F003B" w:rsidP="00F80485">
            <w:pPr>
              <w:pStyle w:val="5"/>
              <w:numPr>
                <w:ilvl w:val="0"/>
                <w:numId w:val="0"/>
              </w:numPr>
              <w:ind w:rightChars="-19" w:right="-65"/>
            </w:pPr>
            <w:r w:rsidRPr="00F24A69">
              <w:rPr>
                <w:noProof/>
              </w:rPr>
              <w:drawing>
                <wp:inline distT="0" distB="0" distL="0" distR="0" wp14:anchorId="429AD436" wp14:editId="48CBF515">
                  <wp:extent cx="3153600" cy="2476800"/>
                  <wp:effectExtent l="76200" t="76200" r="142240" b="133350"/>
                  <wp:docPr id="1026" name="Picture 2" descr="C:\Users\fcliao\Desktop\國外考察\照片\142_2609\IMG_897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6" name="Picture 2" descr="C:\Users\fcliao\Desktop\國外考察\照片\142_2609\IMG_8977.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153600" cy="2476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pic:spPr>
                      </pic:pic>
                    </a:graphicData>
                  </a:graphic>
                </wp:inline>
              </w:drawing>
            </w:r>
          </w:p>
        </w:tc>
        <w:tc>
          <w:tcPr>
            <w:tcW w:w="5035" w:type="dxa"/>
          </w:tcPr>
          <w:p w:rsidR="00B529C7" w:rsidRPr="00F24A69" w:rsidRDefault="004F003B" w:rsidP="00F80485">
            <w:pPr>
              <w:pStyle w:val="5"/>
              <w:numPr>
                <w:ilvl w:val="0"/>
                <w:numId w:val="0"/>
              </w:numPr>
            </w:pPr>
            <w:r w:rsidRPr="00F24A69">
              <w:rPr>
                <w:noProof/>
              </w:rPr>
              <w:drawing>
                <wp:inline distT="0" distB="0" distL="0" distR="0" wp14:anchorId="5385FBD2" wp14:editId="561A9548">
                  <wp:extent cx="3153600" cy="2476800"/>
                  <wp:effectExtent l="76200" t="76200" r="142240" b="133350"/>
                  <wp:docPr id="2050" name="Picture 2" descr="C:\Users\fcliao\Desktop\國外考察\照片\142_2609\IMG_899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0" name="Picture 2" descr="C:\Users\fcliao\Desktop\國外考察\照片\142_2609\IMG_8995.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153600" cy="2476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pic:spPr>
                      </pic:pic>
                    </a:graphicData>
                  </a:graphic>
                </wp:inline>
              </w:drawing>
            </w:r>
          </w:p>
        </w:tc>
      </w:tr>
      <w:tr w:rsidR="00F24A69" w:rsidRPr="00F24A69" w:rsidTr="005673CA">
        <w:trPr>
          <w:trHeight w:val="591"/>
          <w:jc w:val="center"/>
        </w:trPr>
        <w:tc>
          <w:tcPr>
            <w:tcW w:w="5133" w:type="dxa"/>
          </w:tcPr>
          <w:p w:rsidR="004F003B" w:rsidRPr="00F24A69" w:rsidRDefault="004F003B" w:rsidP="005673CA">
            <w:pPr>
              <w:pStyle w:val="5"/>
              <w:numPr>
                <w:ilvl w:val="0"/>
                <w:numId w:val="0"/>
              </w:numPr>
            </w:pPr>
            <w:r w:rsidRPr="00F24A69">
              <w:rPr>
                <w:noProof/>
              </w:rPr>
              <w:drawing>
                <wp:inline distT="0" distB="0" distL="0" distR="0" wp14:anchorId="54DDDDDF" wp14:editId="5E95915F">
                  <wp:extent cx="3153600" cy="2476800"/>
                  <wp:effectExtent l="76200" t="76200" r="142240" b="133350"/>
                  <wp:docPr id="3074" name="Picture 2" descr="C:\Users\fcliao\Desktop\國外考察\照片\142_2609\IMG_899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74" name="Picture 2" descr="C:\Users\fcliao\Desktop\國外考察\照片\142_2609\IMG_8996.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153600" cy="2476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pic:spPr>
                      </pic:pic>
                    </a:graphicData>
                  </a:graphic>
                </wp:inline>
              </w:drawing>
            </w:r>
          </w:p>
          <w:p w:rsidR="00165C11" w:rsidRPr="00F24A69" w:rsidRDefault="00165C11" w:rsidP="00F80485">
            <w:pPr>
              <w:pStyle w:val="5"/>
              <w:numPr>
                <w:ilvl w:val="0"/>
                <w:numId w:val="0"/>
              </w:numPr>
              <w:rPr>
                <w:sz w:val="24"/>
                <w:szCs w:val="24"/>
              </w:rPr>
            </w:pPr>
            <w:r w:rsidRPr="00F24A69">
              <w:rPr>
                <w:rFonts w:hint="eastAsia"/>
                <w:sz w:val="24"/>
                <w:szCs w:val="24"/>
              </w:rPr>
              <w:t>左上南洋理工大學國際事務處卓</w:t>
            </w:r>
            <w:r w:rsidR="008379A3" w:rsidRPr="00F24A69">
              <w:rPr>
                <w:rFonts w:hint="eastAsia"/>
                <w:sz w:val="24"/>
                <w:szCs w:val="24"/>
              </w:rPr>
              <w:t>建南</w:t>
            </w:r>
            <w:r w:rsidRPr="00F24A69">
              <w:rPr>
                <w:rFonts w:hint="eastAsia"/>
                <w:sz w:val="24"/>
                <w:szCs w:val="24"/>
              </w:rPr>
              <w:t>主任說明該校規劃藍圖。</w:t>
            </w:r>
          </w:p>
          <w:p w:rsidR="00B529C7" w:rsidRPr="00F24A69" w:rsidRDefault="00165C11" w:rsidP="00F80485">
            <w:pPr>
              <w:pStyle w:val="5"/>
              <w:numPr>
                <w:ilvl w:val="0"/>
                <w:numId w:val="0"/>
              </w:numPr>
              <w:rPr>
                <w:sz w:val="24"/>
                <w:szCs w:val="24"/>
              </w:rPr>
            </w:pPr>
            <w:r w:rsidRPr="00F24A69">
              <w:rPr>
                <w:rFonts w:hint="eastAsia"/>
                <w:sz w:val="24"/>
                <w:szCs w:val="24"/>
              </w:rPr>
              <w:t>左下</w:t>
            </w:r>
            <w:r w:rsidR="00B529C7" w:rsidRPr="00F24A69">
              <w:rPr>
                <w:rFonts w:hint="eastAsia"/>
                <w:sz w:val="24"/>
                <w:szCs w:val="24"/>
              </w:rPr>
              <w:t>圖為拜會南洋理工大學科技創業中心，中間為許</w:t>
            </w:r>
            <w:r w:rsidR="00D47635" w:rsidRPr="00F24A69">
              <w:rPr>
                <w:rFonts w:hint="eastAsia"/>
                <w:sz w:val="24"/>
                <w:szCs w:val="24"/>
              </w:rPr>
              <w:t>丁宦</w:t>
            </w:r>
            <w:r w:rsidR="00B529C7" w:rsidRPr="00F24A69">
              <w:rPr>
                <w:rFonts w:hint="eastAsia"/>
                <w:sz w:val="24"/>
                <w:szCs w:val="24"/>
              </w:rPr>
              <w:t>主任，</w:t>
            </w:r>
            <w:r w:rsidR="00F80485" w:rsidRPr="00F24A69">
              <w:rPr>
                <w:rFonts w:hint="eastAsia"/>
                <w:sz w:val="24"/>
                <w:szCs w:val="24"/>
              </w:rPr>
              <w:t>右1為該中心創業創新能力發展課程主任傅曉方及中心行政人員。另，左1為國際事務處王</w:t>
            </w:r>
            <w:r w:rsidR="00D47635" w:rsidRPr="00F24A69">
              <w:rPr>
                <w:rFonts w:hint="eastAsia"/>
                <w:sz w:val="24"/>
                <w:szCs w:val="24"/>
              </w:rPr>
              <w:t>琳</w:t>
            </w:r>
            <w:r w:rsidR="00F80485" w:rsidRPr="00F24A69">
              <w:rPr>
                <w:rFonts w:hint="eastAsia"/>
                <w:sz w:val="24"/>
                <w:szCs w:val="24"/>
              </w:rPr>
              <w:t>經理、左2為駐新加坡臺北代表處陳</w:t>
            </w:r>
            <w:r w:rsidR="008379A3" w:rsidRPr="00F24A69">
              <w:rPr>
                <w:rFonts w:hint="eastAsia"/>
                <w:sz w:val="24"/>
                <w:szCs w:val="24"/>
              </w:rPr>
              <w:t>永乾</w:t>
            </w:r>
            <w:r w:rsidR="00F80485" w:rsidRPr="00F24A69">
              <w:rPr>
                <w:rFonts w:hint="eastAsia"/>
                <w:sz w:val="24"/>
                <w:szCs w:val="24"/>
              </w:rPr>
              <w:t>組長。</w:t>
            </w:r>
          </w:p>
        </w:tc>
        <w:tc>
          <w:tcPr>
            <w:tcW w:w="5035" w:type="dxa"/>
          </w:tcPr>
          <w:p w:rsidR="004F003B" w:rsidRPr="00F24A69" w:rsidRDefault="004F003B" w:rsidP="005673CA">
            <w:pPr>
              <w:pStyle w:val="5"/>
              <w:numPr>
                <w:ilvl w:val="0"/>
                <w:numId w:val="0"/>
              </w:numPr>
            </w:pPr>
            <w:r w:rsidRPr="00F24A69">
              <w:rPr>
                <w:noProof/>
              </w:rPr>
              <w:drawing>
                <wp:inline distT="0" distB="0" distL="0" distR="0" wp14:anchorId="2AF6CFCA" wp14:editId="598E4FE6">
                  <wp:extent cx="3153600" cy="2476800"/>
                  <wp:effectExtent l="76200" t="76200" r="142240" b="133350"/>
                  <wp:docPr id="63" name="圖片 63" descr="E:\照片\142_2609\IMG_899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E:\照片\142_2609\IMG_8990.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153600" cy="2476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529C7" w:rsidRPr="00F24A69" w:rsidRDefault="00165C11" w:rsidP="005673CA">
            <w:pPr>
              <w:pStyle w:val="5"/>
              <w:numPr>
                <w:ilvl w:val="0"/>
                <w:numId w:val="0"/>
              </w:numPr>
              <w:rPr>
                <w:sz w:val="24"/>
                <w:szCs w:val="24"/>
              </w:rPr>
            </w:pPr>
            <w:r w:rsidRPr="00F24A69">
              <w:rPr>
                <w:rFonts w:hint="eastAsia"/>
                <w:sz w:val="24"/>
                <w:szCs w:val="24"/>
              </w:rPr>
              <w:t>右上陳</w:t>
            </w:r>
            <w:r w:rsidR="00757EA4" w:rsidRPr="00F24A69">
              <w:rPr>
                <w:rFonts w:hint="eastAsia"/>
                <w:sz w:val="24"/>
                <w:szCs w:val="24"/>
              </w:rPr>
              <w:t>小紅</w:t>
            </w:r>
            <w:r w:rsidRPr="00F24A69">
              <w:rPr>
                <w:rFonts w:hint="eastAsia"/>
                <w:sz w:val="24"/>
                <w:szCs w:val="24"/>
              </w:rPr>
              <w:t>、尹</w:t>
            </w:r>
            <w:r w:rsidR="00757EA4" w:rsidRPr="00F24A69">
              <w:rPr>
                <w:rFonts w:hint="eastAsia"/>
                <w:sz w:val="24"/>
                <w:szCs w:val="24"/>
              </w:rPr>
              <w:t>祚芊</w:t>
            </w:r>
            <w:r w:rsidRPr="00F24A69">
              <w:rPr>
                <w:rFonts w:hint="eastAsia"/>
                <w:sz w:val="24"/>
                <w:szCs w:val="24"/>
              </w:rPr>
              <w:t>兩位委員與南洋理工大學余</w:t>
            </w:r>
            <w:r w:rsidR="008379A3" w:rsidRPr="00F24A69">
              <w:rPr>
                <w:rFonts w:hint="eastAsia"/>
                <w:sz w:val="24"/>
                <w:szCs w:val="24"/>
              </w:rPr>
              <w:t>明華</w:t>
            </w:r>
            <w:r w:rsidRPr="00F24A69">
              <w:rPr>
                <w:rFonts w:hint="eastAsia"/>
                <w:sz w:val="24"/>
                <w:szCs w:val="24"/>
              </w:rPr>
              <w:t>副校長等人合影。</w:t>
            </w:r>
          </w:p>
          <w:p w:rsidR="00165C11" w:rsidRPr="00F24A69" w:rsidRDefault="00165C11" w:rsidP="005673CA">
            <w:pPr>
              <w:pStyle w:val="5"/>
              <w:numPr>
                <w:ilvl w:val="0"/>
                <w:numId w:val="0"/>
              </w:numPr>
              <w:rPr>
                <w:sz w:val="24"/>
                <w:szCs w:val="24"/>
              </w:rPr>
            </w:pPr>
            <w:r w:rsidRPr="00F24A69">
              <w:rPr>
                <w:rFonts w:hint="eastAsia"/>
                <w:sz w:val="24"/>
                <w:szCs w:val="24"/>
              </w:rPr>
              <w:t>右下圖為南洋理工大學余</w:t>
            </w:r>
            <w:r w:rsidR="008379A3" w:rsidRPr="00F24A69">
              <w:rPr>
                <w:rFonts w:hint="eastAsia"/>
                <w:sz w:val="24"/>
                <w:szCs w:val="24"/>
              </w:rPr>
              <w:t>明華</w:t>
            </w:r>
            <w:r w:rsidRPr="00F24A69">
              <w:rPr>
                <w:rFonts w:hint="eastAsia"/>
                <w:sz w:val="24"/>
                <w:szCs w:val="24"/>
              </w:rPr>
              <w:t>副校長致贈</w:t>
            </w:r>
            <w:r w:rsidR="00757EA4" w:rsidRPr="00F24A69">
              <w:rPr>
                <w:rFonts w:hint="eastAsia"/>
                <w:sz w:val="24"/>
                <w:szCs w:val="24"/>
              </w:rPr>
              <w:t>本團</w:t>
            </w:r>
            <w:r w:rsidRPr="00F24A69">
              <w:rPr>
                <w:rFonts w:hint="eastAsia"/>
                <w:sz w:val="24"/>
                <w:szCs w:val="24"/>
              </w:rPr>
              <w:t>該校紀念禮品。</w:t>
            </w:r>
          </w:p>
        </w:tc>
      </w:tr>
      <w:tr w:rsidR="00757EA4" w:rsidRPr="00F24A69" w:rsidTr="005673CA">
        <w:trPr>
          <w:trHeight w:val="591"/>
          <w:jc w:val="center"/>
        </w:trPr>
        <w:tc>
          <w:tcPr>
            <w:tcW w:w="5133" w:type="dxa"/>
          </w:tcPr>
          <w:p w:rsidR="00757EA4" w:rsidRPr="00F24A69" w:rsidRDefault="00757EA4" w:rsidP="005673CA">
            <w:pPr>
              <w:pStyle w:val="5"/>
              <w:numPr>
                <w:ilvl w:val="0"/>
                <w:numId w:val="0"/>
              </w:numPr>
              <w:rPr>
                <w:noProof/>
              </w:rPr>
            </w:pPr>
          </w:p>
        </w:tc>
        <w:tc>
          <w:tcPr>
            <w:tcW w:w="5035" w:type="dxa"/>
          </w:tcPr>
          <w:p w:rsidR="00757EA4" w:rsidRPr="00F24A69" w:rsidRDefault="00757EA4" w:rsidP="005673CA">
            <w:pPr>
              <w:pStyle w:val="5"/>
              <w:numPr>
                <w:ilvl w:val="0"/>
                <w:numId w:val="0"/>
              </w:numPr>
              <w:rPr>
                <w:noProof/>
              </w:rPr>
            </w:pPr>
          </w:p>
        </w:tc>
      </w:tr>
    </w:tbl>
    <w:p w:rsidR="00A5299D" w:rsidRPr="00F24A69" w:rsidRDefault="00A5299D" w:rsidP="006B1BDB">
      <w:pPr>
        <w:pStyle w:val="5"/>
        <w:numPr>
          <w:ilvl w:val="0"/>
          <w:numId w:val="0"/>
        </w:numPr>
        <w:ind w:left="1985"/>
      </w:pPr>
    </w:p>
    <w:p w:rsidR="001504EC" w:rsidRPr="00F24A69" w:rsidRDefault="001504EC" w:rsidP="001504EC">
      <w:pPr>
        <w:pStyle w:val="4"/>
        <w:rPr>
          <w:color w:val="000000" w:themeColor="text1"/>
        </w:rPr>
      </w:pPr>
      <w:bookmarkStart w:id="381" w:name="_Toc462328975"/>
      <w:bookmarkStart w:id="382" w:name="_Toc462328973"/>
      <w:r w:rsidRPr="00F24A69">
        <w:rPr>
          <w:rFonts w:hint="eastAsia"/>
          <w:color w:val="000000" w:themeColor="text1"/>
        </w:rPr>
        <w:t>新加坡國立大學</w:t>
      </w:r>
      <w:r w:rsidRPr="00F24A69">
        <w:rPr>
          <w:color w:val="000000" w:themeColor="text1"/>
        </w:rPr>
        <w:t>(National University of Singapore, NUS)</w:t>
      </w:r>
      <w:r w:rsidRPr="00F24A69">
        <w:rPr>
          <w:rStyle w:val="aff0"/>
          <w:rFonts w:hAnsi="標楷體"/>
          <w:color w:val="000000" w:themeColor="text1"/>
        </w:rPr>
        <w:footnoteReference w:id="58"/>
      </w:r>
      <w:bookmarkEnd w:id="381"/>
    </w:p>
    <w:p w:rsidR="001504EC" w:rsidRPr="00F24A69" w:rsidRDefault="001504EC" w:rsidP="001504EC">
      <w:pPr>
        <w:pStyle w:val="5"/>
      </w:pPr>
      <w:r w:rsidRPr="00F24A69">
        <w:rPr>
          <w:rFonts w:hint="eastAsia"/>
        </w:rPr>
        <w:t>簡介</w:t>
      </w:r>
    </w:p>
    <w:p w:rsidR="001504EC" w:rsidRPr="00F24A69" w:rsidRDefault="001504EC" w:rsidP="001504EC">
      <w:pPr>
        <w:pStyle w:val="6"/>
      </w:pPr>
      <w:r w:rsidRPr="00F24A69">
        <w:rPr>
          <w:rFonts w:hint="eastAsia"/>
        </w:rPr>
        <w:t>新加坡國立大學共有約3萬7千多名學生，於2016年QS世界大學排名（</w:t>
      </w:r>
      <w:r w:rsidRPr="00F24A69">
        <w:t>Quacquarelli Symonds</w:t>
      </w:r>
      <w:r w:rsidRPr="00F24A69">
        <w:rPr>
          <w:rFonts w:hint="eastAsia"/>
        </w:rPr>
        <w:t>）</w:t>
      </w:r>
      <w:r w:rsidRPr="00F24A69">
        <w:rPr>
          <w:rStyle w:val="aff0"/>
          <w:rFonts w:hAnsi="標楷體"/>
        </w:rPr>
        <w:footnoteReference w:id="59"/>
      </w:r>
      <w:r w:rsidRPr="00F24A69">
        <w:rPr>
          <w:rFonts w:hint="eastAsia"/>
        </w:rPr>
        <w:t>第12名，亞洲排名第1。新加坡國立大學也是新加坡第5所卓越研究中心合作夥伴。其研究項目包含工程、生命科學及生物醫學、社會科學及自然科學等領域。近期，新加坡國立大學著重在量子技術、癌症與轉化醫學、互動與數位媒體以及環境和水科學等領域。新加坡國立大學亦參與環太平洋大學聯盟及研究型大學國際聯盟等國際學術研究網路之活動。</w:t>
      </w:r>
    </w:p>
    <w:p w:rsidR="001504EC" w:rsidRPr="00F24A69" w:rsidRDefault="001504EC" w:rsidP="001504EC">
      <w:pPr>
        <w:pStyle w:val="6"/>
      </w:pPr>
      <w:r w:rsidRPr="00F24A69">
        <w:rPr>
          <w:rFonts w:hint="eastAsia"/>
        </w:rPr>
        <w:t>耶魯-新加坡國立大學學院(Yale-NUS College)是位於新加坡的一所文理學院，由耶魯大學和新加坡國立大學聯合成立於2011年，校址在新加坡國立大學的大學城中。它是新加坡第一所文理學院，2013年首屆共有157人入學，並由耶魯大學和新加坡國立大學的教授進行管理、授課。</w:t>
      </w:r>
    </w:p>
    <w:p w:rsidR="001504EC" w:rsidRPr="00F24A69" w:rsidRDefault="001504EC" w:rsidP="001504EC">
      <w:pPr>
        <w:pStyle w:val="5"/>
      </w:pPr>
      <w:r w:rsidRPr="00F24A69">
        <w:rPr>
          <w:rFonts w:hint="eastAsia"/>
        </w:rPr>
        <w:t>訪察重點及會談要旨</w:t>
      </w:r>
    </w:p>
    <w:p w:rsidR="001504EC" w:rsidRPr="00F24A69" w:rsidRDefault="001504EC" w:rsidP="001504EC">
      <w:pPr>
        <w:pStyle w:val="6"/>
        <w:rPr>
          <w:b/>
        </w:rPr>
      </w:pPr>
      <w:r w:rsidRPr="00F24A69">
        <w:rPr>
          <w:rFonts w:hint="eastAsia"/>
          <w:b/>
        </w:rPr>
        <w:t>國際化發展策略</w:t>
      </w:r>
    </w:p>
    <w:p w:rsidR="001504EC" w:rsidRPr="00F24A69" w:rsidRDefault="001504EC" w:rsidP="001504EC">
      <w:pPr>
        <w:pStyle w:val="7"/>
        <w:rPr>
          <w:color w:val="000000" w:themeColor="text1"/>
        </w:rPr>
      </w:pPr>
      <w:r w:rsidRPr="00F24A69">
        <w:rPr>
          <w:rFonts w:hint="eastAsia"/>
          <w:color w:val="000000" w:themeColor="text1"/>
        </w:rPr>
        <w:lastRenderedPageBreak/>
        <w:t>新加坡國立大學約有38,000名學生，其中10,000名為研究生，教職員則約10,900名，而學生及職員來自超過100個國家。</w:t>
      </w:r>
    </w:p>
    <w:p w:rsidR="001504EC" w:rsidRPr="00F24A69" w:rsidRDefault="001504EC" w:rsidP="001504EC">
      <w:pPr>
        <w:pStyle w:val="7"/>
        <w:rPr>
          <w:color w:val="000000" w:themeColor="text1"/>
        </w:rPr>
      </w:pPr>
      <w:r w:rsidRPr="00F24A69">
        <w:rPr>
          <w:rFonts w:hint="eastAsia"/>
          <w:color w:val="000000" w:themeColor="text1"/>
        </w:rPr>
        <w:t>新加坡國立大學超過</w:t>
      </w:r>
      <w:r w:rsidRPr="00F24A69">
        <w:rPr>
          <w:color w:val="000000" w:themeColor="text1"/>
        </w:rPr>
        <w:t>80％</w:t>
      </w:r>
      <w:r w:rsidRPr="00F24A69">
        <w:rPr>
          <w:rFonts w:hint="eastAsia"/>
          <w:color w:val="000000" w:themeColor="text1"/>
        </w:rPr>
        <w:t>學生曾赴海外交換或實習，有超過30％學生於海外待超過6個月，每年赴海外學習之學生超過4,000名，赴新加坡交換學生一年約有2000名。新加坡國立大學與世界多所重點大學共同開辦超過70項的雙聯、雙學位及學位學程。</w:t>
      </w:r>
    </w:p>
    <w:p w:rsidR="001504EC" w:rsidRPr="00F24A69" w:rsidRDefault="001504EC" w:rsidP="001504EC">
      <w:pPr>
        <w:pStyle w:val="7"/>
        <w:rPr>
          <w:color w:val="000000" w:themeColor="text1"/>
        </w:rPr>
      </w:pPr>
      <w:r w:rsidRPr="00F24A69">
        <w:rPr>
          <w:rFonts w:hint="eastAsia"/>
          <w:color w:val="000000" w:themeColor="text1"/>
        </w:rPr>
        <w:t>新加坡國立大學與耶魯大學合作成立耶魯-新加坡國立大學學院，並在中國蘇州成立研究機構。</w:t>
      </w:r>
    </w:p>
    <w:p w:rsidR="001504EC" w:rsidRPr="00F24A69" w:rsidRDefault="001504EC" w:rsidP="001504EC">
      <w:pPr>
        <w:pStyle w:val="6"/>
        <w:rPr>
          <w:b/>
        </w:rPr>
      </w:pPr>
      <w:r w:rsidRPr="00F24A69">
        <w:rPr>
          <w:rFonts w:hint="eastAsia"/>
          <w:b/>
        </w:rPr>
        <w:t>延攬及留用教授級人才措施</w:t>
      </w:r>
    </w:p>
    <w:p w:rsidR="001504EC" w:rsidRPr="00F24A69" w:rsidRDefault="001504EC" w:rsidP="001504EC">
      <w:pPr>
        <w:pStyle w:val="7"/>
        <w:rPr>
          <w:color w:val="000000" w:themeColor="text1"/>
        </w:rPr>
      </w:pPr>
      <w:r w:rsidRPr="00F24A69">
        <w:rPr>
          <w:rFonts w:hint="eastAsia"/>
          <w:color w:val="000000" w:themeColor="text1"/>
        </w:rPr>
        <w:t>新加坡國立大學教授大約有</w:t>
      </w:r>
      <w:r w:rsidRPr="00F24A69">
        <w:rPr>
          <w:color w:val="000000" w:themeColor="text1"/>
        </w:rPr>
        <w:t>30％</w:t>
      </w:r>
      <w:r w:rsidRPr="00F24A69">
        <w:rPr>
          <w:rFonts w:hint="eastAsia"/>
          <w:color w:val="000000" w:themeColor="text1"/>
        </w:rPr>
        <w:t>屬外國籍教授、</w:t>
      </w:r>
      <w:r w:rsidRPr="00F24A69">
        <w:rPr>
          <w:color w:val="000000" w:themeColor="text1"/>
        </w:rPr>
        <w:t>50％</w:t>
      </w:r>
      <w:r w:rsidRPr="00F24A69">
        <w:rPr>
          <w:rFonts w:hint="eastAsia"/>
          <w:color w:val="000000" w:themeColor="text1"/>
        </w:rPr>
        <w:t>新加坡籍教授、</w:t>
      </w:r>
      <w:r w:rsidRPr="00F24A69">
        <w:rPr>
          <w:color w:val="000000" w:themeColor="text1"/>
        </w:rPr>
        <w:t>20％</w:t>
      </w:r>
      <w:r w:rsidRPr="00F24A69">
        <w:rPr>
          <w:rFonts w:hint="eastAsia"/>
          <w:color w:val="000000" w:themeColor="text1"/>
        </w:rPr>
        <w:t>則為永久居民(</w:t>
      </w:r>
      <w:r w:rsidRPr="00F24A69">
        <w:rPr>
          <w:color w:val="000000" w:themeColor="text1"/>
        </w:rPr>
        <w:t>PR</w:t>
      </w:r>
      <w:r w:rsidRPr="00F24A69">
        <w:rPr>
          <w:rFonts w:hint="eastAsia"/>
          <w:color w:val="000000" w:themeColor="text1"/>
        </w:rPr>
        <w:t>)。</w:t>
      </w:r>
    </w:p>
    <w:p w:rsidR="001504EC" w:rsidRPr="00F24A69" w:rsidRDefault="001504EC" w:rsidP="001504EC">
      <w:pPr>
        <w:pStyle w:val="7"/>
        <w:rPr>
          <w:color w:val="000000" w:themeColor="text1"/>
        </w:rPr>
      </w:pPr>
      <w:r w:rsidRPr="00F24A69">
        <w:rPr>
          <w:rFonts w:hint="eastAsia"/>
          <w:color w:val="000000" w:themeColor="text1"/>
        </w:rPr>
        <w:t>教授薪資分為基本薪資及績效獎勵(個人績效獎金、職務加給等)兩部分。留才策略則包含提供各式獎金及獎項、研究資助、醫療福利、休假、工作諮詢方案等。</w:t>
      </w:r>
    </w:p>
    <w:p w:rsidR="001504EC" w:rsidRPr="00F24A69" w:rsidRDefault="001504EC" w:rsidP="001504EC">
      <w:pPr>
        <w:pStyle w:val="6"/>
        <w:rPr>
          <w:b/>
        </w:rPr>
      </w:pPr>
      <w:r w:rsidRPr="00F24A69">
        <w:rPr>
          <w:rFonts w:hint="eastAsia"/>
          <w:b/>
        </w:rPr>
        <w:t>該校創新事業育成中心之運作模式及產學鏈結策略</w:t>
      </w:r>
    </w:p>
    <w:p w:rsidR="001504EC" w:rsidRPr="00F24A69" w:rsidRDefault="001504EC" w:rsidP="001504EC">
      <w:pPr>
        <w:pStyle w:val="7"/>
        <w:rPr>
          <w:color w:val="000000" w:themeColor="text1"/>
        </w:rPr>
      </w:pPr>
      <w:r w:rsidRPr="00F24A69">
        <w:rPr>
          <w:rFonts w:hint="eastAsia"/>
          <w:color w:val="000000" w:themeColor="text1"/>
        </w:rPr>
        <w:t>NUS Enterprise主要培養學生具有創業家精神，並於緯壹科技城設有新創基地。新加坡國立大學設有</w:t>
      </w:r>
      <w:r w:rsidRPr="00F24A69">
        <w:rPr>
          <w:color w:val="000000" w:themeColor="text1"/>
        </w:rPr>
        <w:t>9</w:t>
      </w:r>
      <w:r w:rsidRPr="00F24A69">
        <w:rPr>
          <w:rFonts w:hint="eastAsia"/>
          <w:color w:val="000000" w:themeColor="text1"/>
        </w:rPr>
        <w:t>所</w:t>
      </w:r>
      <w:r w:rsidRPr="00F24A69">
        <w:rPr>
          <w:color w:val="000000" w:themeColor="text1"/>
        </w:rPr>
        <w:t>海外學院</w:t>
      </w:r>
      <w:r w:rsidRPr="00F24A69">
        <w:rPr>
          <w:rFonts w:hint="eastAsia"/>
          <w:color w:val="000000" w:themeColor="text1"/>
        </w:rPr>
        <w:t>，橫跨亞洲(北京、上海、以色列)、歐洲(斯德哥爾摩、洛桑、慕尼黑)及美國(紐約、矽谷)等地，提供學生赴海外新創產業實習及於夥伴學校學習機會。</w:t>
      </w:r>
    </w:p>
    <w:p w:rsidR="001504EC" w:rsidRPr="00F24A69" w:rsidRDefault="001504EC" w:rsidP="001504EC">
      <w:pPr>
        <w:pStyle w:val="7"/>
        <w:rPr>
          <w:color w:val="000000" w:themeColor="text1"/>
        </w:rPr>
      </w:pPr>
      <w:r w:rsidRPr="00F24A69">
        <w:rPr>
          <w:rFonts w:hint="eastAsia"/>
          <w:color w:val="000000" w:themeColor="text1"/>
        </w:rPr>
        <w:lastRenderedPageBreak/>
        <w:t>新加坡國立大學亦重視學生畢業後就業率，該校正推動大學生畢業前都需至企業實習一段時間，致應屆大學畢業生之就業率普遍較高。</w:t>
      </w:r>
    </w:p>
    <w:p w:rsidR="001504EC" w:rsidRPr="00F24A69" w:rsidRDefault="001504EC" w:rsidP="001504EC">
      <w:pPr>
        <w:pStyle w:val="4"/>
        <w:numPr>
          <w:ilvl w:val="0"/>
          <w:numId w:val="0"/>
        </w:numPr>
        <w:ind w:left="1701" w:hanging="510"/>
        <w:rPr>
          <w:color w:val="000000" w:themeColor="text1"/>
        </w:rPr>
      </w:pPr>
    </w:p>
    <w:tbl>
      <w:tblPr>
        <w:tblStyle w:val="afa"/>
        <w:tblW w:w="10872" w:type="dxa"/>
        <w:jc w:val="center"/>
        <w:tblInd w:w="1701" w:type="dxa"/>
        <w:tblBorders>
          <w:top w:val="single" w:sz="4" w:space="0" w:color="F8F8F8"/>
          <w:left w:val="single" w:sz="4" w:space="0" w:color="F8F8F8"/>
          <w:bottom w:val="single" w:sz="4" w:space="0" w:color="F8F8F8"/>
          <w:right w:val="single" w:sz="4" w:space="0" w:color="F8F8F8"/>
          <w:insideH w:val="single" w:sz="4" w:space="0" w:color="F8F8F8"/>
          <w:insideV w:val="single" w:sz="4" w:space="0" w:color="F8F8F8"/>
        </w:tblBorders>
        <w:tblLook w:val="04A0" w:firstRow="1" w:lastRow="0" w:firstColumn="1" w:lastColumn="0" w:noHBand="0" w:noVBand="1"/>
      </w:tblPr>
      <w:tblGrid>
        <w:gridCol w:w="5436"/>
        <w:gridCol w:w="5436"/>
      </w:tblGrid>
      <w:tr w:rsidR="00F24A69" w:rsidRPr="00F24A69" w:rsidTr="000A7D0E">
        <w:trPr>
          <w:trHeight w:val="2838"/>
          <w:jc w:val="center"/>
        </w:trPr>
        <w:tc>
          <w:tcPr>
            <w:tcW w:w="5436" w:type="dxa"/>
          </w:tcPr>
          <w:p w:rsidR="001504EC" w:rsidRPr="00F24A69" w:rsidRDefault="001504EC" w:rsidP="004528FD">
            <w:pPr>
              <w:pStyle w:val="4"/>
              <w:numPr>
                <w:ilvl w:val="0"/>
                <w:numId w:val="0"/>
              </w:numPr>
              <w:rPr>
                <w:color w:val="000000" w:themeColor="text1"/>
              </w:rPr>
            </w:pPr>
            <w:r w:rsidRPr="00F24A69">
              <w:rPr>
                <w:noProof/>
                <w:color w:val="000000" w:themeColor="text1"/>
              </w:rPr>
              <w:drawing>
                <wp:inline distT="0" distB="0" distL="0" distR="0" wp14:anchorId="439C0A63" wp14:editId="54475E04">
                  <wp:extent cx="3101340" cy="2476500"/>
                  <wp:effectExtent l="76200" t="76200" r="137160" b="133350"/>
                  <wp:docPr id="7180" name="Picture 3" descr="C:\Users\fcliao\Desktop\國外考察\照片\144_2809\IMG_905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99" name="Picture 3" descr="C:\Users\fcliao\Desktop\國外考察\照片\144_2809\IMG_9055.JPG"/>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16798"/>
                          <a:stretch/>
                        </pic:blipFill>
                        <pic:spPr bwMode="auto">
                          <a:xfrm>
                            <a:off x="0" y="0"/>
                            <a:ext cx="3101716" cy="2476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1504EC" w:rsidRPr="00F24A69" w:rsidRDefault="001504EC" w:rsidP="008379A3">
            <w:pPr>
              <w:pStyle w:val="4"/>
              <w:numPr>
                <w:ilvl w:val="0"/>
                <w:numId w:val="0"/>
              </w:numPr>
              <w:rPr>
                <w:color w:val="000000" w:themeColor="text1"/>
                <w:sz w:val="24"/>
                <w:szCs w:val="24"/>
              </w:rPr>
            </w:pPr>
            <w:r w:rsidRPr="00F24A69">
              <w:rPr>
                <w:rFonts w:hint="eastAsia"/>
                <w:color w:val="000000" w:themeColor="text1"/>
                <w:sz w:val="24"/>
                <w:szCs w:val="24"/>
              </w:rPr>
              <w:t>陳</w:t>
            </w:r>
            <w:r w:rsidR="00757EA4" w:rsidRPr="00F24A69">
              <w:rPr>
                <w:rFonts w:hint="eastAsia"/>
                <w:color w:val="000000" w:themeColor="text1"/>
                <w:sz w:val="24"/>
                <w:szCs w:val="24"/>
              </w:rPr>
              <w:t>小紅</w:t>
            </w:r>
            <w:r w:rsidRPr="00F24A69">
              <w:rPr>
                <w:rFonts w:hint="eastAsia"/>
                <w:color w:val="000000" w:themeColor="text1"/>
                <w:sz w:val="24"/>
                <w:szCs w:val="24"/>
              </w:rPr>
              <w:t>、尹</w:t>
            </w:r>
            <w:r w:rsidR="00757EA4" w:rsidRPr="00F24A69">
              <w:rPr>
                <w:rFonts w:hint="eastAsia"/>
                <w:color w:val="000000" w:themeColor="text1"/>
                <w:sz w:val="24"/>
                <w:szCs w:val="24"/>
              </w:rPr>
              <w:t>祚芊兩位委員拜會新加坡國立大學，與</w:t>
            </w:r>
            <w:r w:rsidRPr="00F24A69">
              <w:rPr>
                <w:rFonts w:hint="eastAsia"/>
                <w:color w:val="000000" w:themeColor="text1"/>
                <w:sz w:val="24"/>
                <w:szCs w:val="24"/>
              </w:rPr>
              <w:t>副校長辦公室主任</w:t>
            </w:r>
            <w:r w:rsidR="008379A3" w:rsidRPr="00F24A69">
              <w:rPr>
                <w:rFonts w:ascii="Times New Roman" w:hAnsi="Times New Roman"/>
                <w:color w:val="000000" w:themeColor="text1"/>
                <w:sz w:val="24"/>
                <w:szCs w:val="24"/>
              </w:rPr>
              <w:t>Lim Wei Shi</w:t>
            </w:r>
            <w:r w:rsidRPr="00F24A69">
              <w:rPr>
                <w:rFonts w:hint="eastAsia"/>
                <w:color w:val="000000" w:themeColor="text1"/>
                <w:sz w:val="24"/>
                <w:szCs w:val="24"/>
              </w:rPr>
              <w:t>教授</w:t>
            </w:r>
            <w:r w:rsidR="00757EA4" w:rsidRPr="00F24A69">
              <w:rPr>
                <w:rFonts w:hint="eastAsia"/>
                <w:color w:val="000000" w:themeColor="text1"/>
                <w:sz w:val="24"/>
                <w:szCs w:val="24"/>
              </w:rPr>
              <w:t>（中）</w:t>
            </w:r>
            <w:r w:rsidR="008379A3" w:rsidRPr="00F24A69">
              <w:rPr>
                <w:rFonts w:hint="eastAsia"/>
                <w:color w:val="000000" w:themeColor="text1"/>
                <w:sz w:val="24"/>
                <w:szCs w:val="24"/>
              </w:rPr>
              <w:t>及</w:t>
            </w:r>
            <w:r w:rsidRPr="00F24A69">
              <w:rPr>
                <w:rFonts w:hint="eastAsia"/>
                <w:color w:val="000000" w:themeColor="text1"/>
                <w:sz w:val="24"/>
                <w:szCs w:val="24"/>
              </w:rPr>
              <w:t>人事等行政單位人員合影。</w:t>
            </w:r>
          </w:p>
        </w:tc>
        <w:tc>
          <w:tcPr>
            <w:tcW w:w="5436" w:type="dxa"/>
          </w:tcPr>
          <w:p w:rsidR="001504EC" w:rsidRPr="00F24A69" w:rsidRDefault="001504EC" w:rsidP="004528FD">
            <w:pPr>
              <w:pStyle w:val="4"/>
              <w:numPr>
                <w:ilvl w:val="0"/>
                <w:numId w:val="0"/>
              </w:numPr>
              <w:rPr>
                <w:color w:val="000000" w:themeColor="text1"/>
              </w:rPr>
            </w:pPr>
            <w:r w:rsidRPr="00F24A69">
              <w:rPr>
                <w:noProof/>
                <w:color w:val="000000" w:themeColor="text1"/>
              </w:rPr>
              <w:drawing>
                <wp:inline distT="0" distB="0" distL="0" distR="0" wp14:anchorId="50EEA86D" wp14:editId="6EC049CB">
                  <wp:extent cx="3103200" cy="2476800"/>
                  <wp:effectExtent l="76200" t="76200" r="135890" b="133350"/>
                  <wp:docPr id="7181" name="圖片 7181" descr="E:\照片\144_2809\IMG_905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E:\照片\144_2809\IMG_9053.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103200" cy="2476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504EC" w:rsidRPr="00F24A69" w:rsidRDefault="001504EC" w:rsidP="004528FD">
            <w:pPr>
              <w:pStyle w:val="4"/>
              <w:numPr>
                <w:ilvl w:val="0"/>
                <w:numId w:val="0"/>
              </w:numPr>
              <w:rPr>
                <w:color w:val="000000" w:themeColor="text1"/>
                <w:sz w:val="24"/>
                <w:szCs w:val="24"/>
              </w:rPr>
            </w:pPr>
            <w:r w:rsidRPr="00F24A69">
              <w:rPr>
                <w:rFonts w:hint="eastAsia"/>
                <w:color w:val="000000" w:themeColor="text1"/>
                <w:sz w:val="24"/>
                <w:szCs w:val="24"/>
              </w:rPr>
              <w:t>圖為本團陳</w:t>
            </w:r>
            <w:r w:rsidR="00757EA4" w:rsidRPr="00F24A69">
              <w:rPr>
                <w:rFonts w:hint="eastAsia"/>
                <w:color w:val="000000" w:themeColor="text1"/>
                <w:sz w:val="24"/>
                <w:szCs w:val="24"/>
              </w:rPr>
              <w:t>小紅</w:t>
            </w:r>
            <w:r w:rsidRPr="00F24A69">
              <w:rPr>
                <w:rFonts w:hint="eastAsia"/>
                <w:color w:val="000000" w:themeColor="text1"/>
                <w:sz w:val="24"/>
                <w:szCs w:val="24"/>
              </w:rPr>
              <w:t>委員代表致贈新加坡國立大學院景銅盤。</w:t>
            </w:r>
          </w:p>
        </w:tc>
      </w:tr>
    </w:tbl>
    <w:p w:rsidR="00895C43" w:rsidRDefault="00895C43" w:rsidP="00895C43">
      <w:pPr>
        <w:pStyle w:val="4"/>
        <w:numPr>
          <w:ilvl w:val="0"/>
          <w:numId w:val="0"/>
        </w:numPr>
        <w:ind w:left="1701"/>
        <w:rPr>
          <w:color w:val="000000" w:themeColor="text1"/>
        </w:rPr>
      </w:pPr>
      <w:bookmarkStart w:id="383" w:name="_Toc462328977"/>
    </w:p>
    <w:p w:rsidR="000A7D0E" w:rsidRPr="00F24A69" w:rsidRDefault="00B53744" w:rsidP="000A7D0E">
      <w:pPr>
        <w:pStyle w:val="4"/>
        <w:rPr>
          <w:color w:val="000000" w:themeColor="text1"/>
        </w:rPr>
      </w:pPr>
      <w:r w:rsidRPr="00F24A69">
        <w:rPr>
          <w:rFonts w:hint="eastAsia"/>
          <w:color w:val="000000" w:themeColor="text1"/>
        </w:rPr>
        <w:t>英士國際商學院</w:t>
      </w:r>
      <w:r w:rsidR="000A7D0E" w:rsidRPr="00F24A69">
        <w:rPr>
          <w:rFonts w:hint="eastAsia"/>
          <w:color w:val="000000" w:themeColor="text1"/>
        </w:rPr>
        <w:t>（</w:t>
      </w:r>
      <w:r w:rsidR="000A7D0E" w:rsidRPr="00F24A69">
        <w:rPr>
          <w:color w:val="000000" w:themeColor="text1"/>
        </w:rPr>
        <w:t>INSEAD</w:t>
      </w:r>
      <w:r w:rsidR="000A7D0E" w:rsidRPr="00F24A69">
        <w:rPr>
          <w:rFonts w:hint="eastAsia"/>
          <w:color w:val="000000" w:themeColor="text1"/>
        </w:rPr>
        <w:t>）</w:t>
      </w:r>
      <w:r w:rsidR="000A7D0E" w:rsidRPr="00F24A69">
        <w:rPr>
          <w:rStyle w:val="aff0"/>
          <w:rFonts w:hAnsi="標楷體"/>
          <w:color w:val="000000" w:themeColor="text1"/>
        </w:rPr>
        <w:footnoteReference w:id="60"/>
      </w:r>
      <w:bookmarkEnd w:id="383"/>
    </w:p>
    <w:p w:rsidR="000A7D0E" w:rsidRPr="00F24A69" w:rsidRDefault="000A7D0E" w:rsidP="000A7D0E">
      <w:pPr>
        <w:pStyle w:val="5"/>
      </w:pPr>
      <w:r w:rsidRPr="00F24A69">
        <w:rPr>
          <w:rFonts w:hint="eastAsia"/>
        </w:rPr>
        <w:t>簡介：新加坡政府為了吸引全球知名大學到當地設立分校，對於經由經濟發展局所邀請，且有意願到新加坡辦學的學校，提供稅金減免或土地租用等優惠。在新加坡有本身獨立實體校園者有ESSEC、INSEAD、S P Jain School of Global Management等3所；其餘分校則以租借場地或依附在其他教育機構校園進行授課。INSEAD創校於1957年，位於法國塞納馬恩省的楓丹白露，是歐洲的一所私立學校。2000年，</w:t>
      </w:r>
      <w:r w:rsidRPr="00F24A69">
        <w:rPr>
          <w:rFonts w:hint="eastAsia"/>
        </w:rPr>
        <w:lastRenderedPageBreak/>
        <w:t>INSEAD亞洲校區在新加坡設立，此後，亞洲和歐洲的INSEAD成為姊妹校。另外，於2007年在中東阿布達比建立INSEAD阿布達比校區。</w:t>
      </w:r>
    </w:p>
    <w:p w:rsidR="000A7D0E" w:rsidRPr="00F24A69" w:rsidRDefault="000A7D0E" w:rsidP="000A7D0E">
      <w:pPr>
        <w:pStyle w:val="5"/>
      </w:pPr>
      <w:r w:rsidRPr="00F24A69">
        <w:rPr>
          <w:rFonts w:hint="eastAsia"/>
        </w:rPr>
        <w:t>訪察重點及會談要旨</w:t>
      </w:r>
    </w:p>
    <w:p w:rsidR="000A7D0E" w:rsidRPr="00F24A69" w:rsidRDefault="000A7D0E" w:rsidP="000A7D0E">
      <w:pPr>
        <w:pStyle w:val="6"/>
      </w:pPr>
      <w:r w:rsidRPr="00F24A69">
        <w:rPr>
          <w:rFonts w:hint="eastAsia"/>
        </w:rPr>
        <w:t>選擇新加坡設立分校之緣由、師生人數、運作模式及現況</w:t>
      </w:r>
    </w:p>
    <w:p w:rsidR="000A7D0E" w:rsidRPr="00F24A69" w:rsidRDefault="000A7D0E" w:rsidP="000A7D0E">
      <w:pPr>
        <w:pStyle w:val="7"/>
        <w:rPr>
          <w:color w:val="000000" w:themeColor="text1"/>
        </w:rPr>
      </w:pPr>
      <w:r w:rsidRPr="00F24A69">
        <w:rPr>
          <w:rFonts w:hint="eastAsia"/>
          <w:color w:val="000000" w:themeColor="text1"/>
        </w:rPr>
        <w:t>INSEAD欲建立亞洲據點，曾考慮中國上海、香港等地，最後擇定新加坡作為分校，主要係因新加坡優良的地理位置，作為亞洲交通樞紐，易於擴展中國大陸、東南亞等市場，且國際人士移動方便，並有政府開放支持與英語及國際化環境等。INSEAD瞭解政府對緯壹科技城之規劃，早於緯壹科技城成立之前即於該區建立分校。</w:t>
      </w:r>
    </w:p>
    <w:p w:rsidR="000A7D0E" w:rsidRPr="00F24A69" w:rsidRDefault="000A7D0E" w:rsidP="000A7D0E">
      <w:pPr>
        <w:pStyle w:val="7"/>
        <w:rPr>
          <w:color w:val="000000" w:themeColor="text1"/>
        </w:rPr>
      </w:pPr>
      <w:r w:rsidRPr="00F24A69">
        <w:rPr>
          <w:rFonts w:hint="eastAsia"/>
          <w:color w:val="000000" w:themeColor="text1"/>
        </w:rPr>
        <w:t>INSEAD主要運行經費來自法國學校，現有超過</w:t>
      </w:r>
      <w:r w:rsidRPr="00F24A69">
        <w:rPr>
          <w:color w:val="000000" w:themeColor="text1"/>
        </w:rPr>
        <w:t>100</w:t>
      </w:r>
      <w:r w:rsidRPr="00F24A69">
        <w:rPr>
          <w:rFonts w:hint="eastAsia"/>
          <w:color w:val="000000" w:themeColor="text1"/>
        </w:rPr>
        <w:t>位以上教授、並有</w:t>
      </w:r>
      <w:r w:rsidRPr="00F24A69">
        <w:rPr>
          <w:color w:val="000000" w:themeColor="text1"/>
        </w:rPr>
        <w:t>400</w:t>
      </w:r>
      <w:r w:rsidRPr="00F24A69">
        <w:rPr>
          <w:rFonts w:hint="eastAsia"/>
          <w:color w:val="000000" w:themeColor="text1"/>
        </w:rPr>
        <w:t>名以上學生來自世界各地。學生國籍分布以美國籍最多、其次為印度</w:t>
      </w:r>
      <w:r w:rsidRPr="00F24A69">
        <w:rPr>
          <w:rFonts w:hAnsi="標楷體" w:hint="eastAsia"/>
          <w:color w:val="000000" w:themeColor="text1"/>
        </w:rPr>
        <w:t>……</w:t>
      </w:r>
      <w:r w:rsidRPr="00F24A69">
        <w:rPr>
          <w:rFonts w:hint="eastAsia"/>
          <w:color w:val="000000" w:themeColor="text1"/>
        </w:rPr>
        <w:t>等，惟基本上單一國籍學生不超過</w:t>
      </w:r>
      <w:r w:rsidRPr="00F24A69">
        <w:rPr>
          <w:color w:val="000000" w:themeColor="text1"/>
        </w:rPr>
        <w:t>12％</w:t>
      </w:r>
      <w:r w:rsidRPr="00F24A69">
        <w:rPr>
          <w:rFonts w:hint="eastAsia"/>
          <w:color w:val="000000" w:themeColor="text1"/>
        </w:rPr>
        <w:t>，學生平均年齡則約為29歲。</w:t>
      </w:r>
    </w:p>
    <w:p w:rsidR="000A7D0E" w:rsidRPr="00F24A69" w:rsidRDefault="000A7D0E" w:rsidP="000A7D0E">
      <w:pPr>
        <w:pStyle w:val="7"/>
        <w:rPr>
          <w:color w:val="000000" w:themeColor="text1"/>
        </w:rPr>
      </w:pPr>
      <w:r w:rsidRPr="00F24A69">
        <w:rPr>
          <w:rFonts w:hint="eastAsia"/>
          <w:color w:val="000000" w:themeColor="text1"/>
        </w:rPr>
        <w:t>INSEAD商學院為期一年，學費約</w:t>
      </w:r>
      <w:r w:rsidRPr="00F24A69">
        <w:rPr>
          <w:color w:val="000000" w:themeColor="text1"/>
        </w:rPr>
        <w:t>7</w:t>
      </w:r>
      <w:r w:rsidRPr="00F24A69">
        <w:rPr>
          <w:rFonts w:hint="eastAsia"/>
          <w:color w:val="000000" w:themeColor="text1"/>
        </w:rPr>
        <w:t>萬歐元，錄取率約為四分之一，</w:t>
      </w:r>
      <w:r w:rsidRPr="00F24A69">
        <w:rPr>
          <w:color w:val="000000" w:themeColor="text1"/>
        </w:rPr>
        <w:t>4</w:t>
      </w:r>
      <w:r w:rsidRPr="00F24A69">
        <w:rPr>
          <w:rFonts w:hint="eastAsia"/>
          <w:color w:val="000000" w:themeColor="text1"/>
        </w:rPr>
        <w:t>個月後可選擇換校區及選修專業課程等。</w:t>
      </w:r>
    </w:p>
    <w:p w:rsidR="000A7D0E" w:rsidRPr="00F24A69" w:rsidRDefault="000A7D0E" w:rsidP="000A7D0E">
      <w:pPr>
        <w:pStyle w:val="6"/>
      </w:pPr>
      <w:r w:rsidRPr="00F24A69">
        <w:rPr>
          <w:rFonts w:hint="eastAsia"/>
        </w:rPr>
        <w:t>該分校學生就讀誘因及畢業後工作動向</w:t>
      </w:r>
    </w:p>
    <w:p w:rsidR="000A7D0E" w:rsidRPr="00F24A69" w:rsidRDefault="000A7D0E" w:rsidP="000A7D0E">
      <w:pPr>
        <w:pStyle w:val="7"/>
        <w:rPr>
          <w:color w:val="000000" w:themeColor="text1"/>
        </w:rPr>
      </w:pPr>
      <w:r w:rsidRPr="00F24A69">
        <w:rPr>
          <w:color w:val="000000" w:themeColor="text1"/>
        </w:rPr>
        <w:t>INSEAD</w:t>
      </w:r>
      <w:r w:rsidRPr="00F24A69">
        <w:rPr>
          <w:rFonts w:hint="eastAsia"/>
          <w:color w:val="000000" w:themeColor="text1"/>
        </w:rPr>
        <w:t>提供學生國際視野環境，且課程緊湊，課程結束後亦提供演講、工作坊等進修環境，並藉由校友網絡，易於建立國際人脈網絡及尋找工作機會。</w:t>
      </w:r>
    </w:p>
    <w:p w:rsidR="000A7D0E" w:rsidRPr="00F24A69" w:rsidRDefault="000A7D0E" w:rsidP="000A7D0E">
      <w:pPr>
        <w:pStyle w:val="7"/>
        <w:rPr>
          <w:color w:val="000000" w:themeColor="text1"/>
        </w:rPr>
      </w:pPr>
      <w:r w:rsidRPr="00F24A69">
        <w:rPr>
          <w:rFonts w:hint="eastAsia"/>
          <w:color w:val="000000" w:themeColor="text1"/>
        </w:rPr>
        <w:t>INSEAD的學生來自不同國家、不同專業背</w:t>
      </w:r>
      <w:r w:rsidRPr="00F24A69">
        <w:rPr>
          <w:rFonts w:hint="eastAsia"/>
          <w:color w:val="000000" w:themeColor="text1"/>
        </w:rPr>
        <w:lastRenderedPageBreak/>
        <w:t>景，未來工作動向主要以商管居多，並不限留星工作，而是向全球投履歷。</w:t>
      </w:r>
    </w:p>
    <w:p w:rsidR="000A7D0E" w:rsidRPr="00F24A69" w:rsidRDefault="000A7D0E" w:rsidP="000A7D0E">
      <w:pPr>
        <w:pStyle w:val="4"/>
        <w:numPr>
          <w:ilvl w:val="0"/>
          <w:numId w:val="0"/>
        </w:numPr>
        <w:ind w:left="1701"/>
        <w:rPr>
          <w:color w:val="000000" w:themeColor="text1"/>
        </w:rPr>
      </w:pPr>
    </w:p>
    <w:tbl>
      <w:tblPr>
        <w:tblStyle w:val="afa"/>
        <w:tblW w:w="10392" w:type="dxa"/>
        <w:jc w:val="center"/>
        <w:tblInd w:w="1701" w:type="dxa"/>
        <w:tblBorders>
          <w:top w:val="single" w:sz="4" w:space="0" w:color="F8F8F8"/>
          <w:left w:val="single" w:sz="4" w:space="0" w:color="F8F8F8"/>
          <w:bottom w:val="single" w:sz="4" w:space="0" w:color="F8F8F8"/>
          <w:right w:val="single" w:sz="4" w:space="0" w:color="F8F8F8"/>
          <w:insideH w:val="single" w:sz="4" w:space="0" w:color="F8F8F8"/>
          <w:insideV w:val="single" w:sz="4" w:space="0" w:color="F8F8F8"/>
        </w:tblBorders>
        <w:tblLook w:val="04A0" w:firstRow="1" w:lastRow="0" w:firstColumn="1" w:lastColumn="0" w:noHBand="0" w:noVBand="1"/>
      </w:tblPr>
      <w:tblGrid>
        <w:gridCol w:w="5196"/>
        <w:gridCol w:w="5196"/>
      </w:tblGrid>
      <w:tr w:rsidR="000A7D0E" w:rsidRPr="00F24A69" w:rsidTr="004528FD">
        <w:trPr>
          <w:trHeight w:val="3538"/>
          <w:jc w:val="center"/>
        </w:trPr>
        <w:tc>
          <w:tcPr>
            <w:tcW w:w="5196" w:type="dxa"/>
          </w:tcPr>
          <w:p w:rsidR="000A7D0E" w:rsidRPr="00F24A69" w:rsidRDefault="000A7D0E" w:rsidP="004528FD">
            <w:pPr>
              <w:pStyle w:val="4"/>
              <w:numPr>
                <w:ilvl w:val="0"/>
                <w:numId w:val="0"/>
              </w:numPr>
              <w:rPr>
                <w:color w:val="000000" w:themeColor="text1"/>
              </w:rPr>
            </w:pPr>
            <w:r w:rsidRPr="00F24A69">
              <w:rPr>
                <w:noProof/>
                <w:color w:val="000000" w:themeColor="text1"/>
              </w:rPr>
              <w:drawing>
                <wp:inline distT="0" distB="0" distL="0" distR="0" wp14:anchorId="61DBD5AC" wp14:editId="49A11B19">
                  <wp:extent cx="2955600" cy="2476800"/>
                  <wp:effectExtent l="76200" t="76200" r="130810" b="133350"/>
                  <wp:docPr id="7174" name="圖片 7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7"/>
                          <a:srcRect l="6759" r="5136"/>
                          <a:stretch/>
                        </pic:blipFill>
                        <pic:spPr bwMode="auto">
                          <a:xfrm>
                            <a:off x="0" y="0"/>
                            <a:ext cx="2955600" cy="2476800"/>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0A7D0E" w:rsidRPr="00F24A69" w:rsidRDefault="000A7D0E" w:rsidP="004528FD">
            <w:pPr>
              <w:pStyle w:val="4"/>
              <w:numPr>
                <w:ilvl w:val="0"/>
                <w:numId w:val="0"/>
              </w:numPr>
              <w:rPr>
                <w:color w:val="000000" w:themeColor="text1"/>
                <w:sz w:val="24"/>
                <w:szCs w:val="24"/>
              </w:rPr>
            </w:pPr>
            <w:r w:rsidRPr="00F24A69">
              <w:rPr>
                <w:rFonts w:hint="eastAsia"/>
                <w:color w:val="000000" w:themeColor="text1"/>
                <w:sz w:val="24"/>
                <w:szCs w:val="24"/>
              </w:rPr>
              <w:t>尹</w:t>
            </w:r>
            <w:r w:rsidR="00757EA4" w:rsidRPr="00F24A69">
              <w:rPr>
                <w:rFonts w:hint="eastAsia"/>
                <w:color w:val="000000" w:themeColor="text1"/>
                <w:sz w:val="24"/>
                <w:szCs w:val="24"/>
              </w:rPr>
              <w:t>祚芊</w:t>
            </w:r>
            <w:r w:rsidRPr="00F24A69">
              <w:rPr>
                <w:rFonts w:hint="eastAsia"/>
                <w:color w:val="000000" w:themeColor="text1"/>
                <w:sz w:val="24"/>
                <w:szCs w:val="24"/>
              </w:rPr>
              <w:t>、陳</w:t>
            </w:r>
            <w:r w:rsidR="00757EA4" w:rsidRPr="00F24A69">
              <w:rPr>
                <w:rFonts w:hint="eastAsia"/>
                <w:color w:val="000000" w:themeColor="text1"/>
                <w:sz w:val="24"/>
                <w:szCs w:val="24"/>
              </w:rPr>
              <w:t>小紅</w:t>
            </w:r>
            <w:r w:rsidRPr="00F24A69">
              <w:rPr>
                <w:rFonts w:hint="eastAsia"/>
                <w:color w:val="000000" w:themeColor="text1"/>
                <w:sz w:val="24"/>
                <w:szCs w:val="24"/>
              </w:rPr>
              <w:t>兩位委員與INSEAD副主任Gaya Ananda及3位就讀該校</w:t>
            </w:r>
            <w:r w:rsidR="002D2CCF" w:rsidRPr="00F24A69">
              <w:rPr>
                <w:rFonts w:hint="eastAsia"/>
                <w:color w:val="000000" w:themeColor="text1"/>
                <w:sz w:val="24"/>
                <w:szCs w:val="24"/>
              </w:rPr>
              <w:t>的</w:t>
            </w:r>
            <w:r w:rsidRPr="00F24A69">
              <w:rPr>
                <w:rFonts w:hint="eastAsia"/>
                <w:color w:val="000000" w:themeColor="text1"/>
                <w:sz w:val="24"/>
                <w:szCs w:val="24"/>
              </w:rPr>
              <w:t>臺灣學生合影。</w:t>
            </w:r>
          </w:p>
        </w:tc>
        <w:tc>
          <w:tcPr>
            <w:tcW w:w="5196" w:type="dxa"/>
          </w:tcPr>
          <w:p w:rsidR="000A7D0E" w:rsidRPr="00F24A69" w:rsidRDefault="000A7D0E" w:rsidP="004528FD">
            <w:pPr>
              <w:pStyle w:val="4"/>
              <w:numPr>
                <w:ilvl w:val="0"/>
                <w:numId w:val="0"/>
              </w:numPr>
              <w:rPr>
                <w:color w:val="000000" w:themeColor="text1"/>
              </w:rPr>
            </w:pPr>
            <w:r w:rsidRPr="00F24A69">
              <w:rPr>
                <w:noProof/>
                <w:color w:val="000000" w:themeColor="text1"/>
              </w:rPr>
              <w:drawing>
                <wp:inline distT="0" distB="0" distL="0" distR="0" wp14:anchorId="44997256" wp14:editId="4DC4286E">
                  <wp:extent cx="2956560" cy="2476500"/>
                  <wp:effectExtent l="76200" t="76200" r="129540" b="133350"/>
                  <wp:docPr id="7175" name="圖片 7175" descr="C:\Users\fcliao\Desktop\國外考察\IMG_9146-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cliao\Desktop\國外考察\IMG_9146-修.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956560" cy="2476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A7D0E" w:rsidRPr="00F24A69" w:rsidRDefault="000A7D0E" w:rsidP="004528FD">
            <w:pPr>
              <w:pStyle w:val="4"/>
              <w:numPr>
                <w:ilvl w:val="0"/>
                <w:numId w:val="0"/>
              </w:numPr>
              <w:rPr>
                <w:color w:val="000000" w:themeColor="text1"/>
                <w:sz w:val="24"/>
                <w:szCs w:val="24"/>
              </w:rPr>
            </w:pPr>
            <w:r w:rsidRPr="00F24A69">
              <w:rPr>
                <w:rFonts w:hint="eastAsia"/>
                <w:color w:val="000000" w:themeColor="text1"/>
                <w:sz w:val="24"/>
                <w:szCs w:val="24"/>
              </w:rPr>
              <w:t>陳</w:t>
            </w:r>
            <w:r w:rsidR="00757EA4" w:rsidRPr="00F24A69">
              <w:rPr>
                <w:rFonts w:hint="eastAsia"/>
                <w:color w:val="000000" w:themeColor="text1"/>
                <w:sz w:val="24"/>
                <w:szCs w:val="24"/>
              </w:rPr>
              <w:t>小紅</w:t>
            </w:r>
            <w:r w:rsidRPr="00F24A69">
              <w:rPr>
                <w:rFonts w:hint="eastAsia"/>
                <w:color w:val="000000" w:themeColor="text1"/>
                <w:sz w:val="24"/>
                <w:szCs w:val="24"/>
              </w:rPr>
              <w:t>、尹</w:t>
            </w:r>
            <w:r w:rsidR="00757EA4" w:rsidRPr="00F24A69">
              <w:rPr>
                <w:rFonts w:hint="eastAsia"/>
                <w:color w:val="000000" w:themeColor="text1"/>
                <w:sz w:val="24"/>
                <w:szCs w:val="24"/>
              </w:rPr>
              <w:t>祚芊</w:t>
            </w:r>
            <w:r w:rsidRPr="00F24A69">
              <w:rPr>
                <w:rFonts w:hint="eastAsia"/>
                <w:color w:val="000000" w:themeColor="text1"/>
                <w:sz w:val="24"/>
                <w:szCs w:val="24"/>
              </w:rPr>
              <w:t>兩位委員致贈本院禮品，中間為INSEAD院長</w:t>
            </w:r>
            <w:r w:rsidRPr="00F24A69">
              <w:rPr>
                <w:color w:val="000000" w:themeColor="text1"/>
                <w:sz w:val="24"/>
                <w:szCs w:val="24"/>
              </w:rPr>
              <w:t>Timothy Van Zandt</w:t>
            </w:r>
            <w:r w:rsidRPr="00F24A69">
              <w:rPr>
                <w:rFonts w:hint="eastAsia"/>
                <w:color w:val="000000" w:themeColor="text1"/>
                <w:sz w:val="24"/>
                <w:szCs w:val="24"/>
              </w:rPr>
              <w:t>。</w:t>
            </w:r>
          </w:p>
        </w:tc>
      </w:tr>
    </w:tbl>
    <w:p w:rsidR="001504EC" w:rsidRPr="00F24A69" w:rsidRDefault="001504EC" w:rsidP="001504EC">
      <w:pPr>
        <w:pStyle w:val="3"/>
        <w:numPr>
          <w:ilvl w:val="0"/>
          <w:numId w:val="0"/>
        </w:numPr>
        <w:ind w:left="1361"/>
        <w:rPr>
          <w:color w:val="000000" w:themeColor="text1"/>
        </w:rPr>
      </w:pPr>
    </w:p>
    <w:p w:rsidR="001504EC" w:rsidRPr="00F24A69" w:rsidRDefault="001504EC" w:rsidP="0086447A">
      <w:pPr>
        <w:pStyle w:val="3"/>
        <w:rPr>
          <w:color w:val="000000" w:themeColor="text1"/>
        </w:rPr>
      </w:pPr>
      <w:bookmarkStart w:id="384" w:name="_Toc475369078"/>
      <w:r w:rsidRPr="00F24A69">
        <w:rPr>
          <w:rFonts w:hint="eastAsia"/>
          <w:color w:val="000000" w:themeColor="text1"/>
        </w:rPr>
        <w:t>企業</w:t>
      </w:r>
      <w:r w:rsidR="00757EA4" w:rsidRPr="00F24A69">
        <w:rPr>
          <w:rFonts w:hint="eastAsia"/>
          <w:color w:val="000000" w:themeColor="text1"/>
        </w:rPr>
        <w:t>界代表</w:t>
      </w:r>
      <w:bookmarkEnd w:id="384"/>
    </w:p>
    <w:p w:rsidR="005B2B13" w:rsidRPr="00F24A69" w:rsidRDefault="001504EC" w:rsidP="001504EC">
      <w:pPr>
        <w:pStyle w:val="4"/>
        <w:rPr>
          <w:color w:val="000000" w:themeColor="text1"/>
        </w:rPr>
      </w:pPr>
      <w:r w:rsidRPr="00F24A69">
        <w:rPr>
          <w:rFonts w:hint="eastAsia"/>
          <w:color w:val="000000" w:themeColor="text1"/>
        </w:rPr>
        <w:t>裕廊島長春石化公司</w:t>
      </w:r>
      <w:bookmarkEnd w:id="382"/>
    </w:p>
    <w:p w:rsidR="005B2B13" w:rsidRPr="00F24A69" w:rsidRDefault="005B2B13" w:rsidP="001504EC">
      <w:pPr>
        <w:pStyle w:val="5"/>
      </w:pPr>
      <w:r w:rsidRPr="00F24A69">
        <w:rPr>
          <w:rFonts w:hint="eastAsia"/>
        </w:rPr>
        <w:t>簡介</w:t>
      </w:r>
    </w:p>
    <w:p w:rsidR="005B2B13" w:rsidRPr="00F24A69" w:rsidRDefault="005B2B13" w:rsidP="001504EC">
      <w:pPr>
        <w:pStyle w:val="6"/>
      </w:pPr>
      <w:r w:rsidRPr="00F24A69">
        <w:rPr>
          <w:rFonts w:hint="eastAsia"/>
        </w:rPr>
        <w:t>新加坡為推動發展世界級化學工業聚落，以填海方式連接西南海域7個小島組成裕廊島，並以新加坡貿工部下屬裕廊工業園區管理局（JTC）為開發該島之主政機關，負責規劃與協調相關政府部門以及園區用地管理等。裕廊島占地32平方公里（3,200公頃），為星國最大之外島。目前裕廊島僅由1條長2.3公里之聯外道路與星國本島連接，該島另有兩座碼頭負責海運貨物運輸。</w:t>
      </w:r>
    </w:p>
    <w:p w:rsidR="005B2B13" w:rsidRPr="00F24A69" w:rsidRDefault="005B2B13" w:rsidP="001504EC">
      <w:pPr>
        <w:pStyle w:val="6"/>
      </w:pPr>
      <w:r w:rsidRPr="00F24A69">
        <w:rPr>
          <w:rFonts w:hint="eastAsia"/>
        </w:rPr>
        <w:t>裕廊島採用即插即用的便利設施。水、電、天然氣、蒸氣、碼頭設施等由園區提供，費</w:t>
      </w:r>
      <w:r w:rsidRPr="00F24A69">
        <w:rPr>
          <w:rFonts w:hint="eastAsia"/>
        </w:rPr>
        <w:lastRenderedPageBreak/>
        <w:t>用相對較高。1立方米工業用水約2.08星元（約合臺幣48.8元）、1度電約0.1745~0.2828星元、蒸氣1</w:t>
      </w:r>
      <w:r w:rsidR="009E0302" w:rsidRPr="00F24A69">
        <w:rPr>
          <w:rFonts w:hint="eastAsia"/>
        </w:rPr>
        <w:t>噸</w:t>
      </w:r>
      <w:r w:rsidRPr="00F24A69">
        <w:rPr>
          <w:rFonts w:hint="eastAsia"/>
        </w:rPr>
        <w:t>約63.8星元（約合臺幣1,500元）。廢水處理方面則一律排入園區之集水系統，廢水處理成本已納入購買用水之費用，裕廊島不再對廠商收取廢水處理費。有關土地供應乙節，園區土地採租用模式，租期與價格均由新加坡政府與廠商協商議定，由於雙方簽署保密協定，實際承租價格各異，另租期30</w:t>
      </w:r>
      <w:r w:rsidR="00752746" w:rsidRPr="00F24A69">
        <w:rPr>
          <w:rFonts w:hint="eastAsia"/>
        </w:rPr>
        <w:t>至</w:t>
      </w:r>
      <w:r w:rsidRPr="00F24A69">
        <w:rPr>
          <w:rFonts w:hint="eastAsia"/>
        </w:rPr>
        <w:t>60年不等。前有超過95家全球大型石油、石化和特種化工企業在該島設廠，包括荷蘭皇家殼牌、美國埃克森美孚、美國雪佛龍、美國杜邦、德國巴斯夫、日本住友化學及日本三井化學等業內巨頭全球知名石化企業，皆已在新加坡投資設廠。</w:t>
      </w:r>
    </w:p>
    <w:p w:rsidR="005B2B13" w:rsidRPr="00F24A69" w:rsidRDefault="009E0302" w:rsidP="001504EC">
      <w:pPr>
        <w:pStyle w:val="6"/>
      </w:pPr>
      <w:r w:rsidRPr="00F24A69">
        <w:rPr>
          <w:rFonts w:hint="eastAsia"/>
        </w:rPr>
        <w:t>以在裕廊島投資臺</w:t>
      </w:r>
      <w:r w:rsidR="005B2B13" w:rsidRPr="00F24A69">
        <w:rPr>
          <w:rFonts w:hint="eastAsia"/>
        </w:rPr>
        <w:t>商長春石化新加坡廠為例，星國政府對該廠之定量風險評估僅花費3個月即完成，環境管理系統則於2週內即完成。在空氣污染與水污染方面，星國政府部門採取個案審查方式。我長春集團於新加坡裕廊島石化園區投資建廠，第一期總投資額5億星元（約合新臺幣117億元），廠房面積12公頃，已於2013年第一季開始生產。</w:t>
      </w:r>
    </w:p>
    <w:p w:rsidR="005B2B13" w:rsidRPr="00F24A69" w:rsidRDefault="0014786B" w:rsidP="001504EC">
      <w:pPr>
        <w:pStyle w:val="5"/>
      </w:pPr>
      <w:r w:rsidRPr="00F24A69">
        <w:rPr>
          <w:rFonts w:hint="eastAsia"/>
        </w:rPr>
        <w:t>會談要旨</w:t>
      </w:r>
    </w:p>
    <w:p w:rsidR="00545950" w:rsidRPr="00F24A69" w:rsidRDefault="0086447A" w:rsidP="001504EC">
      <w:pPr>
        <w:pStyle w:val="6"/>
      </w:pPr>
      <w:r w:rsidRPr="00F24A69">
        <w:rPr>
          <w:rFonts w:hint="eastAsia"/>
        </w:rPr>
        <w:t>新加坡具有經貿協定</w:t>
      </w:r>
      <w:r w:rsidR="00545950" w:rsidRPr="00F24A69">
        <w:rPr>
          <w:rFonts w:hint="eastAsia"/>
        </w:rPr>
        <w:t>多、政</w:t>
      </w:r>
      <w:r w:rsidR="009E0302" w:rsidRPr="00F24A69">
        <w:rPr>
          <w:rFonts w:hint="eastAsia"/>
        </w:rPr>
        <w:t>府</w:t>
      </w:r>
      <w:r w:rsidR="00545950" w:rsidRPr="00F24A69">
        <w:rPr>
          <w:rFonts w:hint="eastAsia"/>
        </w:rPr>
        <w:t>效能佳、政策規劃持續性強、外資多、工業區集中、無天災、人民守法服從性高</w:t>
      </w:r>
      <w:r w:rsidR="00AB6A31" w:rsidRPr="00F24A69">
        <w:rPr>
          <w:rFonts w:hint="eastAsia"/>
        </w:rPr>
        <w:t>、法令完整及進出口物流方便</w:t>
      </w:r>
      <w:r w:rsidRPr="00F24A69">
        <w:rPr>
          <w:rFonts w:hint="eastAsia"/>
        </w:rPr>
        <w:t>等優勢，</w:t>
      </w:r>
      <w:r w:rsidR="009E0302" w:rsidRPr="00F24A69">
        <w:rPr>
          <w:rFonts w:hint="eastAsia"/>
        </w:rPr>
        <w:t>故能</w:t>
      </w:r>
      <w:r w:rsidRPr="00F24A69">
        <w:rPr>
          <w:rFonts w:hint="eastAsia"/>
        </w:rPr>
        <w:t>吸引許多歐美大廠投資該地。</w:t>
      </w:r>
    </w:p>
    <w:p w:rsidR="0086447A" w:rsidRPr="00F24A69" w:rsidRDefault="0086447A" w:rsidP="001504EC">
      <w:pPr>
        <w:pStyle w:val="6"/>
      </w:pPr>
      <w:r w:rsidRPr="00F24A69">
        <w:rPr>
          <w:rFonts w:hint="eastAsia"/>
        </w:rPr>
        <w:t>新加坡政府</w:t>
      </w:r>
      <w:r w:rsidR="00AB6A31" w:rsidRPr="00F24A69">
        <w:rPr>
          <w:rFonts w:hint="eastAsia"/>
        </w:rPr>
        <w:t>提供</w:t>
      </w:r>
      <w:r w:rsidR="00545950" w:rsidRPr="00F24A69">
        <w:rPr>
          <w:rFonts w:hint="eastAsia"/>
        </w:rPr>
        <w:t>單一窗口協助、</w:t>
      </w:r>
      <w:r w:rsidR="00AB6A31" w:rsidRPr="00F24A69">
        <w:rPr>
          <w:rFonts w:hint="eastAsia"/>
        </w:rPr>
        <w:t>稅金減免等</w:t>
      </w:r>
      <w:r w:rsidR="00AB6A31" w:rsidRPr="00F24A69">
        <w:rPr>
          <w:rFonts w:hint="eastAsia"/>
        </w:rPr>
        <w:lastRenderedPageBreak/>
        <w:t>諸多優惠措施，</w:t>
      </w:r>
      <w:r w:rsidR="009E0302" w:rsidRPr="00F24A69">
        <w:rPr>
          <w:rFonts w:hint="eastAsia"/>
        </w:rPr>
        <w:t>故</w:t>
      </w:r>
      <w:r w:rsidR="00AB6A31" w:rsidRPr="00F24A69">
        <w:rPr>
          <w:rFonts w:hint="eastAsia"/>
        </w:rPr>
        <w:t>吸引</w:t>
      </w:r>
      <w:r w:rsidR="009E0302" w:rsidRPr="00F24A69">
        <w:rPr>
          <w:rFonts w:hint="eastAsia"/>
        </w:rPr>
        <w:t>了</w:t>
      </w:r>
      <w:r w:rsidR="00AB6A31" w:rsidRPr="00F24A69">
        <w:rPr>
          <w:rFonts w:hint="eastAsia"/>
        </w:rPr>
        <w:t>許多海外投資者。</w:t>
      </w:r>
    </w:p>
    <w:p w:rsidR="0006186F" w:rsidRPr="00F24A69" w:rsidRDefault="00D80705" w:rsidP="002D2CCF">
      <w:pPr>
        <w:pStyle w:val="6"/>
      </w:pPr>
      <w:r w:rsidRPr="00F24A69">
        <w:rPr>
          <w:rFonts w:hint="eastAsia"/>
        </w:rPr>
        <w:t>由於</w:t>
      </w:r>
      <w:r w:rsidR="00600045" w:rsidRPr="00F24A69">
        <w:rPr>
          <w:rFonts w:hint="eastAsia"/>
        </w:rPr>
        <w:t>新加坡</w:t>
      </w:r>
      <w:r w:rsidRPr="00F24A69">
        <w:rPr>
          <w:rFonts w:hint="eastAsia"/>
        </w:rPr>
        <w:t>外</w:t>
      </w:r>
      <w:r w:rsidR="009E0302" w:rsidRPr="00F24A69">
        <w:rPr>
          <w:rFonts w:hint="eastAsia"/>
        </w:rPr>
        <w:t>來</w:t>
      </w:r>
      <w:r w:rsidR="00600045" w:rsidRPr="00F24A69">
        <w:rPr>
          <w:rFonts w:hint="eastAsia"/>
        </w:rPr>
        <w:t>投</w:t>
      </w:r>
      <w:r w:rsidRPr="00F24A69">
        <w:rPr>
          <w:rFonts w:hint="eastAsia"/>
        </w:rPr>
        <w:t>資</w:t>
      </w:r>
      <w:r w:rsidR="00600045" w:rsidRPr="00F24A69">
        <w:rPr>
          <w:rFonts w:hint="eastAsia"/>
        </w:rPr>
        <w:t>企業</w:t>
      </w:r>
      <w:r w:rsidRPr="00F24A69">
        <w:rPr>
          <w:rFonts w:hint="eastAsia"/>
        </w:rPr>
        <w:t>多，</w:t>
      </w:r>
      <w:r w:rsidR="009E0302" w:rsidRPr="00F24A69">
        <w:rPr>
          <w:rFonts w:hint="eastAsia"/>
        </w:rPr>
        <w:t>若</w:t>
      </w:r>
      <w:r w:rsidRPr="00F24A69">
        <w:rPr>
          <w:rFonts w:hint="eastAsia"/>
        </w:rPr>
        <w:t>雇用外籍勞工</w:t>
      </w:r>
      <w:r w:rsidR="00425F24" w:rsidRPr="00F24A69">
        <w:rPr>
          <w:rFonts w:hint="eastAsia"/>
        </w:rPr>
        <w:t>則</w:t>
      </w:r>
      <w:r w:rsidRPr="00F24A69">
        <w:rPr>
          <w:rFonts w:hint="eastAsia"/>
        </w:rPr>
        <w:t>須雇用</w:t>
      </w:r>
      <w:r w:rsidR="00425F24" w:rsidRPr="00F24A69">
        <w:rPr>
          <w:rFonts w:hint="eastAsia"/>
        </w:rPr>
        <w:t>一</w:t>
      </w:r>
      <w:r w:rsidR="00600045" w:rsidRPr="00F24A69">
        <w:rPr>
          <w:rFonts w:hint="eastAsia"/>
        </w:rPr>
        <w:t>定</w:t>
      </w:r>
      <w:r w:rsidR="00425F24" w:rsidRPr="00F24A69">
        <w:rPr>
          <w:rFonts w:hint="eastAsia"/>
        </w:rPr>
        <w:t>比例之</w:t>
      </w:r>
      <w:r w:rsidRPr="00F24A69">
        <w:rPr>
          <w:rFonts w:hint="eastAsia"/>
        </w:rPr>
        <w:t>本地勞工</w:t>
      </w:r>
      <w:r w:rsidR="009E0302" w:rsidRPr="00F24A69">
        <w:rPr>
          <w:rFonts w:hint="eastAsia"/>
        </w:rPr>
        <w:t>；</w:t>
      </w:r>
      <w:r w:rsidR="00600045" w:rsidRPr="00F24A69">
        <w:rPr>
          <w:rFonts w:hint="eastAsia"/>
        </w:rPr>
        <w:t>以製造業為例，每雇用3名外籍勞工(work permit)則須雇用2名本地人</w:t>
      </w:r>
      <w:r w:rsidR="00F06BF0" w:rsidRPr="00F24A69">
        <w:rPr>
          <w:rStyle w:val="aff0"/>
        </w:rPr>
        <w:footnoteReference w:id="61"/>
      </w:r>
      <w:r w:rsidR="00600045" w:rsidRPr="00F24A69">
        <w:rPr>
          <w:rFonts w:hint="eastAsia"/>
        </w:rPr>
        <w:t>，以保障</w:t>
      </w:r>
      <w:r w:rsidR="009E0302" w:rsidRPr="00F24A69">
        <w:rPr>
          <w:rFonts w:hint="eastAsia"/>
        </w:rPr>
        <w:t>新加坡</w:t>
      </w:r>
      <w:r w:rsidR="00600045" w:rsidRPr="00F24A69">
        <w:rPr>
          <w:rFonts w:hint="eastAsia"/>
        </w:rPr>
        <w:t>人</w:t>
      </w:r>
      <w:r w:rsidRPr="00F24A69">
        <w:rPr>
          <w:rFonts w:hint="eastAsia"/>
        </w:rPr>
        <w:t>就業機會</w:t>
      </w:r>
      <w:r w:rsidR="00600045" w:rsidRPr="00F24A69">
        <w:rPr>
          <w:rFonts w:hint="eastAsia"/>
        </w:rPr>
        <w:t>，</w:t>
      </w:r>
      <w:r w:rsidR="00A94686" w:rsidRPr="00F24A69">
        <w:rPr>
          <w:rFonts w:hint="eastAsia"/>
        </w:rPr>
        <w:t>雖然新加坡經濟成長趨緩，惟其</w:t>
      </w:r>
      <w:r w:rsidRPr="00F24A69">
        <w:rPr>
          <w:rFonts w:hint="eastAsia"/>
        </w:rPr>
        <w:t>薪資</w:t>
      </w:r>
      <w:r w:rsidR="009E0302" w:rsidRPr="00F24A69">
        <w:rPr>
          <w:rFonts w:hint="eastAsia"/>
        </w:rPr>
        <w:t>仍採</w:t>
      </w:r>
      <w:r w:rsidRPr="00F24A69">
        <w:rPr>
          <w:rFonts w:hint="eastAsia"/>
        </w:rPr>
        <w:t>每年調</w:t>
      </w:r>
      <w:r w:rsidR="00600045" w:rsidRPr="00F24A69">
        <w:rPr>
          <w:rFonts w:hint="eastAsia"/>
        </w:rPr>
        <w:t>漲制。</w:t>
      </w:r>
    </w:p>
    <w:tbl>
      <w:tblPr>
        <w:tblStyle w:val="afa"/>
        <w:tblW w:w="8255" w:type="dxa"/>
        <w:jc w:val="center"/>
        <w:tblInd w:w="1701" w:type="dxa"/>
        <w:tblBorders>
          <w:top w:val="single" w:sz="4" w:space="0" w:color="F8F8F8"/>
          <w:left w:val="single" w:sz="4" w:space="0" w:color="F8F8F8"/>
          <w:bottom w:val="single" w:sz="4" w:space="0" w:color="F8F8F8"/>
          <w:right w:val="single" w:sz="4" w:space="0" w:color="F8F8F8"/>
          <w:insideH w:val="single" w:sz="4" w:space="0" w:color="F8F8F8"/>
          <w:insideV w:val="single" w:sz="4" w:space="0" w:color="F8F8F8"/>
        </w:tblBorders>
        <w:tblLook w:val="04A0" w:firstRow="1" w:lastRow="0" w:firstColumn="1" w:lastColumn="0" w:noHBand="0" w:noVBand="1"/>
      </w:tblPr>
      <w:tblGrid>
        <w:gridCol w:w="4296"/>
        <w:gridCol w:w="4086"/>
      </w:tblGrid>
      <w:tr w:rsidR="004A104C" w:rsidRPr="00F24A69" w:rsidTr="002D2CCF">
        <w:trPr>
          <w:trHeight w:val="3454"/>
          <w:jc w:val="center"/>
        </w:trPr>
        <w:tc>
          <w:tcPr>
            <w:tcW w:w="4275" w:type="dxa"/>
          </w:tcPr>
          <w:p w:rsidR="004A104C" w:rsidRPr="00F24A69" w:rsidRDefault="004A104C" w:rsidP="005673CA">
            <w:pPr>
              <w:pStyle w:val="4"/>
              <w:numPr>
                <w:ilvl w:val="0"/>
                <w:numId w:val="0"/>
              </w:numPr>
              <w:jc w:val="center"/>
              <w:rPr>
                <w:color w:val="000000" w:themeColor="text1"/>
              </w:rPr>
            </w:pPr>
            <w:r w:rsidRPr="00F24A69">
              <w:rPr>
                <w:noProof/>
                <w:color w:val="000000" w:themeColor="text1"/>
              </w:rPr>
              <w:drawing>
                <wp:inline distT="0" distB="0" distL="0" distR="0" wp14:anchorId="794FDFF8" wp14:editId="08502F66">
                  <wp:extent cx="2377440" cy="1625600"/>
                  <wp:effectExtent l="76200" t="76200" r="137160" b="127000"/>
                  <wp:docPr id="4098" name="Picture 2" descr="C:\Users\fcliao\Desktop\國外考察\照片\143_2709\IMG_900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98" name="Picture 2" descr="C:\Users\fcliao\Desktop\國外考察\照片\143_2709\IMG_9002.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379588" cy="162706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pic:spPr>
                      </pic:pic>
                    </a:graphicData>
                  </a:graphic>
                </wp:inline>
              </w:drawing>
            </w:r>
          </w:p>
          <w:p w:rsidR="004A104C" w:rsidRPr="00F24A69" w:rsidRDefault="004A104C" w:rsidP="00F80485">
            <w:pPr>
              <w:pStyle w:val="4"/>
              <w:numPr>
                <w:ilvl w:val="0"/>
                <w:numId w:val="0"/>
              </w:numPr>
              <w:jc w:val="left"/>
              <w:rPr>
                <w:color w:val="000000" w:themeColor="text1"/>
                <w:sz w:val="24"/>
                <w:szCs w:val="24"/>
              </w:rPr>
            </w:pPr>
            <w:r w:rsidRPr="00F24A69">
              <w:rPr>
                <w:rFonts w:hint="eastAsia"/>
                <w:color w:val="000000" w:themeColor="text1"/>
                <w:sz w:val="24"/>
                <w:szCs w:val="24"/>
              </w:rPr>
              <w:t>尹</w:t>
            </w:r>
            <w:r w:rsidR="00757EA4" w:rsidRPr="00F24A69">
              <w:rPr>
                <w:rFonts w:hint="eastAsia"/>
                <w:color w:val="000000" w:themeColor="text1"/>
                <w:sz w:val="24"/>
                <w:szCs w:val="24"/>
              </w:rPr>
              <w:t>祚芊</w:t>
            </w:r>
            <w:r w:rsidRPr="00F24A69">
              <w:rPr>
                <w:rFonts w:hint="eastAsia"/>
                <w:color w:val="000000" w:themeColor="text1"/>
                <w:sz w:val="24"/>
                <w:szCs w:val="24"/>
              </w:rPr>
              <w:t>、陳</w:t>
            </w:r>
            <w:r w:rsidR="00757EA4" w:rsidRPr="00F24A69">
              <w:rPr>
                <w:rFonts w:hint="eastAsia"/>
                <w:color w:val="000000" w:themeColor="text1"/>
                <w:sz w:val="24"/>
                <w:szCs w:val="24"/>
              </w:rPr>
              <w:t>小紅</w:t>
            </w:r>
            <w:r w:rsidRPr="00F24A69">
              <w:rPr>
                <w:rFonts w:hint="eastAsia"/>
                <w:color w:val="000000" w:themeColor="text1"/>
                <w:sz w:val="24"/>
                <w:szCs w:val="24"/>
              </w:rPr>
              <w:t>兩位委員於長春石化廠大門前與該公司黃</w:t>
            </w:r>
            <w:r w:rsidR="008379A3" w:rsidRPr="00F24A69">
              <w:rPr>
                <w:rFonts w:hint="eastAsia"/>
                <w:color w:val="000000" w:themeColor="text1"/>
                <w:sz w:val="24"/>
                <w:szCs w:val="24"/>
              </w:rPr>
              <w:t>福助</w:t>
            </w:r>
            <w:r w:rsidRPr="00F24A69">
              <w:rPr>
                <w:rFonts w:hint="eastAsia"/>
                <w:color w:val="000000" w:themeColor="text1"/>
                <w:sz w:val="24"/>
                <w:szCs w:val="24"/>
              </w:rPr>
              <w:t>總經理及吳</w:t>
            </w:r>
            <w:r w:rsidR="008379A3" w:rsidRPr="00F24A69">
              <w:rPr>
                <w:rFonts w:hint="eastAsia"/>
                <w:color w:val="000000" w:themeColor="text1"/>
                <w:sz w:val="24"/>
                <w:szCs w:val="24"/>
              </w:rPr>
              <w:t>國全</w:t>
            </w:r>
            <w:r w:rsidRPr="00F24A69">
              <w:rPr>
                <w:rFonts w:hint="eastAsia"/>
                <w:color w:val="000000" w:themeColor="text1"/>
                <w:sz w:val="24"/>
                <w:szCs w:val="24"/>
              </w:rPr>
              <w:t>廠長合影。</w:t>
            </w:r>
          </w:p>
        </w:tc>
        <w:tc>
          <w:tcPr>
            <w:tcW w:w="3980" w:type="dxa"/>
          </w:tcPr>
          <w:p w:rsidR="004A104C" w:rsidRPr="00F24A69" w:rsidRDefault="004A104C" w:rsidP="005673CA">
            <w:pPr>
              <w:pStyle w:val="4"/>
              <w:numPr>
                <w:ilvl w:val="0"/>
                <w:numId w:val="0"/>
              </w:numPr>
              <w:jc w:val="center"/>
              <w:rPr>
                <w:noProof/>
                <w:color w:val="000000" w:themeColor="text1"/>
              </w:rPr>
            </w:pPr>
            <w:r w:rsidRPr="00F24A69">
              <w:rPr>
                <w:noProof/>
                <w:color w:val="000000" w:themeColor="text1"/>
              </w:rPr>
              <w:drawing>
                <wp:inline distT="0" distB="0" distL="0" distR="0" wp14:anchorId="07370ABD" wp14:editId="65A3AE5A">
                  <wp:extent cx="2250440" cy="1621467"/>
                  <wp:effectExtent l="76200" t="76200" r="130810" b="131445"/>
                  <wp:docPr id="1034" name="Picture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Grp="1" noChangeAspect="1" noChangeArrowheads="1"/>
                          </pic:cNvPicPr>
                        </pic:nvPicPr>
                        <pic:blipFill rotWithShape="1">
                          <a:blip r:embed="rId90" cstate="print">
                            <a:extLst>
                              <a:ext uri="{28A0092B-C50C-407E-A947-70E740481C1C}">
                                <a14:useLocalDpi xmlns:a14="http://schemas.microsoft.com/office/drawing/2010/main" val="0"/>
                              </a:ext>
                            </a:extLst>
                          </a:blip>
                          <a:srcRect b="30890"/>
                          <a:stretch/>
                        </pic:blipFill>
                        <pic:spPr bwMode="auto">
                          <a:xfrm>
                            <a:off x="0" y="0"/>
                            <a:ext cx="2263086" cy="163057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2D2CCF" w:rsidRPr="00F24A69" w:rsidRDefault="002D2CCF" w:rsidP="002D2CCF">
            <w:pPr>
              <w:pStyle w:val="4"/>
              <w:numPr>
                <w:ilvl w:val="0"/>
                <w:numId w:val="0"/>
              </w:numPr>
              <w:jc w:val="left"/>
              <w:rPr>
                <w:noProof/>
                <w:color w:val="000000" w:themeColor="text1"/>
                <w:sz w:val="24"/>
                <w:szCs w:val="24"/>
              </w:rPr>
            </w:pPr>
            <w:r w:rsidRPr="00F24A69">
              <w:rPr>
                <w:rFonts w:hint="eastAsia"/>
                <w:noProof/>
                <w:color w:val="000000" w:themeColor="text1"/>
                <w:sz w:val="24"/>
                <w:szCs w:val="24"/>
              </w:rPr>
              <w:t>圖為新加坡裕廊島上一景。</w:t>
            </w:r>
          </w:p>
        </w:tc>
      </w:tr>
    </w:tbl>
    <w:p w:rsidR="0006186F" w:rsidRPr="00F24A69" w:rsidRDefault="0006186F" w:rsidP="0006186F">
      <w:pPr>
        <w:pStyle w:val="4"/>
        <w:numPr>
          <w:ilvl w:val="0"/>
          <w:numId w:val="0"/>
        </w:numPr>
        <w:ind w:left="1701"/>
        <w:rPr>
          <w:color w:val="000000" w:themeColor="text1"/>
        </w:rPr>
      </w:pPr>
    </w:p>
    <w:p w:rsidR="008B635D" w:rsidRPr="00F24A69" w:rsidRDefault="008B635D" w:rsidP="001504EC">
      <w:pPr>
        <w:pStyle w:val="4"/>
        <w:rPr>
          <w:color w:val="000000" w:themeColor="text1"/>
        </w:rPr>
      </w:pPr>
      <w:bookmarkStart w:id="385" w:name="_Toc462328979"/>
      <w:bookmarkStart w:id="386" w:name="_Toc462328974"/>
      <w:r w:rsidRPr="00F24A69">
        <w:rPr>
          <w:rFonts w:hint="eastAsia"/>
          <w:color w:val="000000" w:themeColor="text1"/>
        </w:rPr>
        <w:t>東元電機</w:t>
      </w:r>
      <w:bookmarkEnd w:id="385"/>
    </w:p>
    <w:p w:rsidR="008B635D" w:rsidRPr="00F24A69" w:rsidRDefault="008B635D" w:rsidP="001504EC">
      <w:pPr>
        <w:pStyle w:val="5"/>
      </w:pPr>
      <w:r w:rsidRPr="00F24A69">
        <w:rPr>
          <w:rFonts w:hint="eastAsia"/>
        </w:rPr>
        <w:t>簡介：東元電機成立於1972年，為東元海外第一家分公司及東南亞地區之總部，</w:t>
      </w:r>
      <w:r w:rsidR="009E0302" w:rsidRPr="00F24A69">
        <w:rPr>
          <w:rFonts w:hint="eastAsia"/>
        </w:rPr>
        <w:t>俾</w:t>
      </w:r>
      <w:r w:rsidRPr="00F24A69">
        <w:rPr>
          <w:rFonts w:hint="eastAsia"/>
        </w:rPr>
        <w:t>就近組裝各類馬達產品，提供銷售服務給廣大東南亞地區客戶。經過多年的努力，TECO已成為東南亞第一品牌，</w:t>
      </w:r>
      <w:r w:rsidR="009E0302" w:rsidRPr="00F24A69">
        <w:rPr>
          <w:rFonts w:hint="eastAsia"/>
        </w:rPr>
        <w:t>廣為當地</w:t>
      </w:r>
      <w:r w:rsidRPr="00F24A69">
        <w:rPr>
          <w:rFonts w:hint="eastAsia"/>
        </w:rPr>
        <w:t>政府機關及工業界接受，例如新加坡地鐵、建築工程及其他公共工程，皆使用東元馬達，甚至由馬來西亞輸送水至新加坡之重大工程亦採用東元馬達。幾十年來，新加坡</w:t>
      </w:r>
      <w:r w:rsidR="009E0302" w:rsidRPr="00F24A69">
        <w:rPr>
          <w:rFonts w:hint="eastAsia"/>
        </w:rPr>
        <w:t>TECO</w:t>
      </w:r>
      <w:r w:rsidRPr="00F24A69">
        <w:rPr>
          <w:rFonts w:hint="eastAsia"/>
        </w:rPr>
        <w:t>已於東南亞各國廣設分公司，</w:t>
      </w:r>
      <w:r w:rsidR="009E0302" w:rsidRPr="00F24A69">
        <w:rPr>
          <w:rFonts w:hint="eastAsia"/>
        </w:rPr>
        <w:t>如</w:t>
      </w:r>
      <w:r w:rsidRPr="00F24A69">
        <w:rPr>
          <w:rFonts w:hint="eastAsia"/>
        </w:rPr>
        <w:t>1987年於泰國成立東元電機(泰國)有限公司、</w:t>
      </w:r>
      <w:r w:rsidRPr="00F24A69">
        <w:rPr>
          <w:rFonts w:hint="eastAsia"/>
        </w:rPr>
        <w:lastRenderedPageBreak/>
        <w:t>1987年於馬來西亞成立東元電機(私人)有限公司、1983年於印尼成立印尼</w:t>
      </w:r>
      <w:r w:rsidR="009E0302" w:rsidRPr="00F24A69">
        <w:rPr>
          <w:rFonts w:hint="eastAsia"/>
        </w:rPr>
        <w:t>TECO</w:t>
      </w:r>
      <w:r w:rsidRPr="00F24A69">
        <w:rPr>
          <w:rFonts w:hint="eastAsia"/>
        </w:rPr>
        <w:t xml:space="preserve">有限公司。 </w:t>
      </w:r>
    </w:p>
    <w:p w:rsidR="008B635D" w:rsidRPr="00F24A69" w:rsidRDefault="008B635D" w:rsidP="001504EC">
      <w:pPr>
        <w:pStyle w:val="5"/>
      </w:pPr>
      <w:r w:rsidRPr="00F24A69">
        <w:rPr>
          <w:rFonts w:hint="eastAsia"/>
        </w:rPr>
        <w:t>會談要旨</w:t>
      </w:r>
    </w:p>
    <w:p w:rsidR="00AE53D1" w:rsidRPr="00F24A69" w:rsidRDefault="00573E9E" w:rsidP="001504EC">
      <w:pPr>
        <w:pStyle w:val="6"/>
      </w:pPr>
      <w:r w:rsidRPr="00F24A69">
        <w:rPr>
          <w:rFonts w:hint="eastAsia"/>
        </w:rPr>
        <w:t>新加坡地理位置優良，適合作為東南亞佈局之據點，可進可退，</w:t>
      </w:r>
      <w:r w:rsidR="009E0302" w:rsidRPr="00F24A69">
        <w:rPr>
          <w:rFonts w:hAnsi="標楷體" w:hint="eastAsia"/>
        </w:rPr>
        <w:t>「</w:t>
      </w:r>
      <w:r w:rsidR="009E0302" w:rsidRPr="00F24A69">
        <w:rPr>
          <w:rFonts w:hint="eastAsia"/>
        </w:rPr>
        <w:t>東元</w:t>
      </w:r>
      <w:r w:rsidR="009E0302" w:rsidRPr="00F24A69">
        <w:rPr>
          <w:rFonts w:hAnsi="標楷體" w:hint="eastAsia"/>
        </w:rPr>
        <w:t>」</w:t>
      </w:r>
      <w:r w:rsidR="009E0302" w:rsidRPr="00F24A69">
        <w:rPr>
          <w:rFonts w:hint="eastAsia"/>
        </w:rPr>
        <w:t>乃</w:t>
      </w:r>
      <w:r w:rsidRPr="00F24A69">
        <w:rPr>
          <w:rFonts w:hint="eastAsia"/>
        </w:rPr>
        <w:t>以新加坡總部公司名義拓展東南亞區域。</w:t>
      </w:r>
      <w:r w:rsidR="009E0302" w:rsidRPr="00F24A69">
        <w:rPr>
          <w:rFonts w:hint="eastAsia"/>
        </w:rPr>
        <w:t>以印度為例，對大</w:t>
      </w:r>
      <w:r w:rsidR="00AE53D1" w:rsidRPr="00F24A69">
        <w:rPr>
          <w:rFonts w:hint="eastAsia"/>
        </w:rPr>
        <w:t>多數公司是一個非常複雜困難發展之據點，惟新加坡與印度具有一定之合作根基，且有國家級合作計畫，因此，以新加坡商之名義拓展較容易，如</w:t>
      </w:r>
      <w:r w:rsidR="009E0302" w:rsidRPr="00F24A69">
        <w:rPr>
          <w:rFonts w:hint="eastAsia"/>
        </w:rPr>
        <w:t>從臺灣公司名義直接印度接觸合作，無論在土地取得或銀行開戶方面，均有困難</w:t>
      </w:r>
      <w:r w:rsidR="00AE53D1" w:rsidRPr="00F24A69">
        <w:rPr>
          <w:rFonts w:hint="eastAsia"/>
        </w:rPr>
        <w:t>。</w:t>
      </w:r>
    </w:p>
    <w:p w:rsidR="008B635D" w:rsidRDefault="00AE53D1" w:rsidP="001504EC">
      <w:pPr>
        <w:pStyle w:val="6"/>
      </w:pPr>
      <w:r w:rsidRPr="00F24A69">
        <w:rPr>
          <w:rFonts w:hint="eastAsia"/>
        </w:rPr>
        <w:t>建議我國</w:t>
      </w:r>
      <w:r w:rsidR="00C4559A" w:rsidRPr="00F24A69">
        <w:rPr>
          <w:rFonts w:hAnsi="標楷體" w:hint="eastAsia"/>
        </w:rPr>
        <w:t>「</w:t>
      </w:r>
      <w:r w:rsidR="00C4559A" w:rsidRPr="00F24A69">
        <w:rPr>
          <w:rFonts w:hint="eastAsia"/>
        </w:rPr>
        <w:t>新南向政策</w:t>
      </w:r>
      <w:r w:rsidR="00C4559A" w:rsidRPr="00F24A69">
        <w:rPr>
          <w:rFonts w:hAnsi="標楷體" w:hint="eastAsia"/>
        </w:rPr>
        <w:t>」</w:t>
      </w:r>
      <w:r w:rsidR="00531B35" w:rsidRPr="00F24A69">
        <w:rPr>
          <w:rFonts w:hint="eastAsia"/>
        </w:rPr>
        <w:t>應找一主要據點發展，而非</w:t>
      </w:r>
      <w:r w:rsidR="00C4559A" w:rsidRPr="00F24A69">
        <w:rPr>
          <w:rFonts w:hint="eastAsia"/>
        </w:rPr>
        <w:t>採多點進行</w:t>
      </w:r>
      <w:r w:rsidR="00531B35" w:rsidRPr="00F24A69">
        <w:rPr>
          <w:rFonts w:hint="eastAsia"/>
        </w:rPr>
        <w:t>。</w:t>
      </w:r>
      <w:r w:rsidRPr="00F24A69">
        <w:rPr>
          <w:rFonts w:hint="eastAsia"/>
        </w:rPr>
        <w:t>又如新加坡在中國蘇州、越南等，以該國政府名義於當地建有工業區，</w:t>
      </w:r>
      <w:r w:rsidR="00563D7C" w:rsidRPr="00F24A69">
        <w:rPr>
          <w:rFonts w:hint="eastAsia"/>
        </w:rPr>
        <w:t>建議我國可參採新加坡經驗，俾利</w:t>
      </w:r>
      <w:r w:rsidRPr="00F24A69">
        <w:rPr>
          <w:rFonts w:hint="eastAsia"/>
        </w:rPr>
        <w:t>推動西向或南向</w:t>
      </w:r>
      <w:r w:rsidR="00F24DDE" w:rsidRPr="00F24A69">
        <w:rPr>
          <w:rFonts w:hint="eastAsia"/>
        </w:rPr>
        <w:t>政策</w:t>
      </w:r>
      <w:r w:rsidRPr="00F24A69">
        <w:rPr>
          <w:rFonts w:hint="eastAsia"/>
        </w:rPr>
        <w:t>。另應重新確認我國各代表處之定位，不僅服務僑民且須重視商業資源的連結。</w:t>
      </w:r>
    </w:p>
    <w:p w:rsidR="00372531" w:rsidRPr="00F24A69" w:rsidRDefault="00372531" w:rsidP="00372531">
      <w:pPr>
        <w:pStyle w:val="6"/>
        <w:numPr>
          <w:ilvl w:val="0"/>
          <w:numId w:val="0"/>
        </w:numPr>
        <w:ind w:left="2381"/>
      </w:pPr>
    </w:p>
    <w:tbl>
      <w:tblPr>
        <w:tblStyle w:val="afa"/>
        <w:tblW w:w="8892" w:type="dxa"/>
        <w:jc w:val="center"/>
        <w:tblInd w:w="1701" w:type="dxa"/>
        <w:tblBorders>
          <w:top w:val="single" w:sz="4" w:space="0" w:color="F8F8F8"/>
          <w:left w:val="single" w:sz="4" w:space="0" w:color="F8F8F8"/>
          <w:bottom w:val="single" w:sz="4" w:space="0" w:color="F8F8F8"/>
          <w:right w:val="single" w:sz="4" w:space="0" w:color="F8F8F8"/>
          <w:insideH w:val="single" w:sz="4" w:space="0" w:color="F8F8F8"/>
          <w:insideV w:val="single" w:sz="4" w:space="0" w:color="F8F8F8"/>
        </w:tblBorders>
        <w:tblLook w:val="04A0" w:firstRow="1" w:lastRow="0" w:firstColumn="1" w:lastColumn="0" w:noHBand="0" w:noVBand="1"/>
      </w:tblPr>
      <w:tblGrid>
        <w:gridCol w:w="4446"/>
        <w:gridCol w:w="4446"/>
      </w:tblGrid>
      <w:tr w:rsidR="004A104C" w:rsidRPr="00F24A69" w:rsidTr="004A104C">
        <w:trPr>
          <w:trHeight w:val="4992"/>
          <w:jc w:val="center"/>
        </w:trPr>
        <w:tc>
          <w:tcPr>
            <w:tcW w:w="4446" w:type="dxa"/>
          </w:tcPr>
          <w:p w:rsidR="004A104C" w:rsidRPr="00F24A69" w:rsidRDefault="004A104C" w:rsidP="003C7CF6">
            <w:pPr>
              <w:pStyle w:val="4"/>
              <w:numPr>
                <w:ilvl w:val="0"/>
                <w:numId w:val="0"/>
              </w:numPr>
              <w:jc w:val="center"/>
              <w:rPr>
                <w:color w:val="000000" w:themeColor="text1"/>
              </w:rPr>
            </w:pPr>
            <w:r w:rsidRPr="00F24A69">
              <w:rPr>
                <w:noProof/>
                <w:color w:val="000000" w:themeColor="text1"/>
              </w:rPr>
              <w:lastRenderedPageBreak/>
              <w:drawing>
                <wp:inline distT="0" distB="0" distL="0" distR="0" wp14:anchorId="5364ADA7" wp14:editId="5866BC47">
                  <wp:extent cx="2476800" cy="3153600"/>
                  <wp:effectExtent l="76200" t="76200" r="133350" b="142240"/>
                  <wp:docPr id="50176" name="Picture 2" descr="C:\Users\fcliao\Desktop\國外考察\照片\143_2709\IMG_904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22" name="Picture 2" descr="C:\Users\fcliao\Desktop\國外考察\照片\143_2709\IMG_9041.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476800" cy="3153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pic:spPr>
                      </pic:pic>
                    </a:graphicData>
                  </a:graphic>
                </wp:inline>
              </w:drawing>
            </w:r>
          </w:p>
          <w:p w:rsidR="004A104C" w:rsidRPr="00F24A69" w:rsidRDefault="004A104C" w:rsidP="004A104C">
            <w:pPr>
              <w:pStyle w:val="4"/>
              <w:numPr>
                <w:ilvl w:val="0"/>
                <w:numId w:val="0"/>
              </w:numPr>
              <w:jc w:val="left"/>
              <w:rPr>
                <w:color w:val="000000" w:themeColor="text1"/>
              </w:rPr>
            </w:pPr>
            <w:r w:rsidRPr="00F24A69">
              <w:rPr>
                <w:rFonts w:hint="eastAsia"/>
                <w:color w:val="000000" w:themeColor="text1"/>
                <w:sz w:val="24"/>
                <w:szCs w:val="24"/>
              </w:rPr>
              <w:t>陳</w:t>
            </w:r>
            <w:r w:rsidR="00757EA4" w:rsidRPr="00F24A69">
              <w:rPr>
                <w:rFonts w:hint="eastAsia"/>
                <w:color w:val="000000" w:themeColor="text1"/>
                <w:sz w:val="24"/>
                <w:szCs w:val="24"/>
              </w:rPr>
              <w:t>小紅</w:t>
            </w:r>
            <w:r w:rsidRPr="00F24A69">
              <w:rPr>
                <w:rFonts w:hint="eastAsia"/>
                <w:color w:val="000000" w:themeColor="text1"/>
                <w:sz w:val="24"/>
                <w:szCs w:val="24"/>
              </w:rPr>
              <w:t>、尹</w:t>
            </w:r>
            <w:r w:rsidR="00757EA4" w:rsidRPr="00F24A69">
              <w:rPr>
                <w:rFonts w:hint="eastAsia"/>
                <w:color w:val="000000" w:themeColor="text1"/>
                <w:sz w:val="24"/>
                <w:szCs w:val="24"/>
              </w:rPr>
              <w:t>祚芊</w:t>
            </w:r>
            <w:r w:rsidRPr="00F24A69">
              <w:rPr>
                <w:rFonts w:hint="eastAsia"/>
                <w:color w:val="000000" w:themeColor="text1"/>
                <w:sz w:val="24"/>
                <w:szCs w:val="24"/>
              </w:rPr>
              <w:t>兩位委員拜會東元電機公司，右1為東元電機黃</w:t>
            </w:r>
            <w:r w:rsidR="008379A3" w:rsidRPr="00F24A69">
              <w:rPr>
                <w:rFonts w:hint="eastAsia"/>
                <w:color w:val="000000" w:themeColor="text1"/>
                <w:sz w:val="24"/>
                <w:szCs w:val="24"/>
              </w:rPr>
              <w:t>佳助</w:t>
            </w:r>
            <w:r w:rsidRPr="00F24A69">
              <w:rPr>
                <w:rFonts w:hint="eastAsia"/>
                <w:color w:val="000000" w:themeColor="text1"/>
                <w:sz w:val="24"/>
                <w:szCs w:val="24"/>
              </w:rPr>
              <w:t>總經理。</w:t>
            </w:r>
          </w:p>
        </w:tc>
        <w:tc>
          <w:tcPr>
            <w:tcW w:w="4446" w:type="dxa"/>
          </w:tcPr>
          <w:p w:rsidR="004A104C" w:rsidRPr="00F24A69" w:rsidRDefault="004A104C" w:rsidP="003C7CF6">
            <w:pPr>
              <w:pStyle w:val="4"/>
              <w:numPr>
                <w:ilvl w:val="0"/>
                <w:numId w:val="0"/>
              </w:numPr>
              <w:jc w:val="center"/>
              <w:rPr>
                <w:color w:val="000000" w:themeColor="text1"/>
              </w:rPr>
            </w:pPr>
            <w:r w:rsidRPr="00F24A69">
              <w:rPr>
                <w:noProof/>
                <w:color w:val="000000" w:themeColor="text1"/>
              </w:rPr>
              <w:drawing>
                <wp:inline distT="0" distB="0" distL="0" distR="0" wp14:anchorId="7851DD1C" wp14:editId="779C7BE5">
                  <wp:extent cx="2476800" cy="3153600"/>
                  <wp:effectExtent l="76200" t="76200" r="133350" b="142240"/>
                  <wp:docPr id="5017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476800" cy="3153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pic:spPr>
                      </pic:pic>
                    </a:graphicData>
                  </a:graphic>
                </wp:inline>
              </w:drawing>
            </w:r>
          </w:p>
          <w:p w:rsidR="004A104C" w:rsidRPr="00F24A69" w:rsidRDefault="004A104C" w:rsidP="008379A3">
            <w:pPr>
              <w:pStyle w:val="4"/>
              <w:numPr>
                <w:ilvl w:val="0"/>
                <w:numId w:val="0"/>
              </w:numPr>
              <w:jc w:val="left"/>
              <w:rPr>
                <w:color w:val="000000" w:themeColor="text1"/>
                <w:sz w:val="24"/>
                <w:szCs w:val="24"/>
              </w:rPr>
            </w:pPr>
            <w:r w:rsidRPr="00F24A69">
              <w:rPr>
                <w:rFonts w:hint="eastAsia"/>
                <w:color w:val="000000" w:themeColor="text1"/>
                <w:sz w:val="24"/>
                <w:szCs w:val="24"/>
              </w:rPr>
              <w:t>圖為東元電機大門前</w:t>
            </w:r>
            <w:r w:rsidR="008379A3" w:rsidRPr="00F24A69">
              <w:rPr>
                <w:rFonts w:hint="eastAsia"/>
                <w:color w:val="000000" w:themeColor="text1"/>
                <w:sz w:val="24"/>
                <w:szCs w:val="24"/>
              </w:rPr>
              <w:t>歡迎陳小紅、</w:t>
            </w:r>
            <w:r w:rsidRPr="00F24A69">
              <w:rPr>
                <w:rFonts w:hint="eastAsia"/>
                <w:color w:val="000000" w:themeColor="text1"/>
                <w:sz w:val="24"/>
                <w:szCs w:val="24"/>
              </w:rPr>
              <w:t>尹</w:t>
            </w:r>
            <w:r w:rsidR="00757EA4" w:rsidRPr="00F24A69">
              <w:rPr>
                <w:rFonts w:hint="eastAsia"/>
                <w:color w:val="000000" w:themeColor="text1"/>
                <w:sz w:val="24"/>
                <w:szCs w:val="24"/>
              </w:rPr>
              <w:t>祚芊</w:t>
            </w:r>
            <w:r w:rsidRPr="00F24A69">
              <w:rPr>
                <w:rFonts w:hint="eastAsia"/>
                <w:color w:val="000000" w:themeColor="text1"/>
                <w:sz w:val="24"/>
                <w:szCs w:val="24"/>
              </w:rPr>
              <w:t>兩位委員</w:t>
            </w:r>
            <w:r w:rsidR="008379A3" w:rsidRPr="00F24A69">
              <w:rPr>
                <w:rFonts w:hint="eastAsia"/>
                <w:color w:val="000000" w:themeColor="text1"/>
                <w:sz w:val="24"/>
                <w:szCs w:val="24"/>
              </w:rPr>
              <w:t>蒞臨</w:t>
            </w:r>
            <w:r w:rsidRPr="00F24A69">
              <w:rPr>
                <w:rFonts w:hint="eastAsia"/>
                <w:color w:val="000000" w:themeColor="text1"/>
                <w:sz w:val="24"/>
                <w:szCs w:val="24"/>
              </w:rPr>
              <w:t>海報。</w:t>
            </w:r>
          </w:p>
        </w:tc>
      </w:tr>
    </w:tbl>
    <w:p w:rsidR="008B635D" w:rsidRPr="00F24A69" w:rsidRDefault="008B635D" w:rsidP="00B04FF3">
      <w:pPr>
        <w:pStyle w:val="3"/>
        <w:numPr>
          <w:ilvl w:val="0"/>
          <w:numId w:val="0"/>
        </w:numPr>
        <w:ind w:left="1361"/>
        <w:rPr>
          <w:color w:val="000000" w:themeColor="text1"/>
        </w:rPr>
      </w:pPr>
    </w:p>
    <w:p w:rsidR="005B2B13" w:rsidRPr="00F24A69" w:rsidRDefault="005B2B13" w:rsidP="001504EC">
      <w:pPr>
        <w:pStyle w:val="4"/>
        <w:rPr>
          <w:color w:val="000000" w:themeColor="text1"/>
        </w:rPr>
      </w:pPr>
      <w:r w:rsidRPr="00F24A69">
        <w:rPr>
          <w:rFonts w:hint="eastAsia"/>
          <w:color w:val="000000" w:themeColor="text1"/>
        </w:rPr>
        <w:t>新加坡製造商總會</w:t>
      </w:r>
      <w:bookmarkEnd w:id="386"/>
    </w:p>
    <w:p w:rsidR="005B2B13" w:rsidRPr="00F24A69" w:rsidRDefault="005B2B13" w:rsidP="001504EC">
      <w:pPr>
        <w:pStyle w:val="5"/>
      </w:pPr>
      <w:r w:rsidRPr="00F24A69">
        <w:rPr>
          <w:rFonts w:hint="eastAsia"/>
        </w:rPr>
        <w:t>簡介：新加坡製造商總會成立於1932年，前身為新加坡製造商聯合會(</w:t>
      </w:r>
      <w:r w:rsidRPr="00F24A69">
        <w:t>Singapore Manufacturers'</w:t>
      </w:r>
      <w:r w:rsidRPr="00F24A69">
        <w:rPr>
          <w:rFonts w:hint="eastAsia"/>
        </w:rPr>
        <w:t xml:space="preserve"> </w:t>
      </w:r>
      <w:r w:rsidRPr="00F24A69">
        <w:t>Association, SM</w:t>
      </w:r>
      <w:r w:rsidRPr="00F24A69">
        <w:rPr>
          <w:rFonts w:hint="eastAsia"/>
        </w:rPr>
        <w:t>A)，由10大行業團體支持，包含自動化、建築材料、電機電子、能源及化學、食品飲料、生命科學、生活產業、醫事科技、金屬及機械工程、包裝等產業，以滿足不同的特定行業</w:t>
      </w:r>
      <w:r w:rsidR="009E0302" w:rsidRPr="00F24A69">
        <w:rPr>
          <w:rFonts w:hint="eastAsia"/>
        </w:rPr>
        <w:t>之</w:t>
      </w:r>
      <w:r w:rsidRPr="00F24A69">
        <w:rPr>
          <w:rFonts w:hint="eastAsia"/>
        </w:rPr>
        <w:t>需求，</w:t>
      </w:r>
      <w:r w:rsidR="009E0302" w:rsidRPr="00F24A69">
        <w:rPr>
          <w:rFonts w:hint="eastAsia"/>
        </w:rPr>
        <w:t>轄下</w:t>
      </w:r>
      <w:r w:rsidRPr="00F24A69">
        <w:rPr>
          <w:rFonts w:hint="eastAsia"/>
        </w:rPr>
        <w:t>6所卓越中心</w:t>
      </w:r>
      <w:r w:rsidR="009E0302" w:rsidRPr="00F24A69">
        <w:rPr>
          <w:rFonts w:hint="eastAsia"/>
        </w:rPr>
        <w:t>旨在</w:t>
      </w:r>
      <w:r w:rsidRPr="00F24A69">
        <w:rPr>
          <w:rFonts w:hint="eastAsia"/>
        </w:rPr>
        <w:t>提高會員競爭力，包含企業學習中心、GS1中心、中小企業中心、人力資源發展中心、創新及生產力中心、標準化發展中心、PMC認證中心。SMF有超過</w:t>
      </w:r>
      <w:r w:rsidRPr="00F24A69">
        <w:t>3</w:t>
      </w:r>
      <w:r w:rsidRPr="00F24A69">
        <w:rPr>
          <w:rFonts w:hint="eastAsia"/>
        </w:rPr>
        <w:t>,</w:t>
      </w:r>
      <w:r w:rsidRPr="00F24A69">
        <w:t>000</w:t>
      </w:r>
      <w:r w:rsidRPr="00F24A69">
        <w:rPr>
          <w:rFonts w:hint="eastAsia"/>
        </w:rPr>
        <w:t>名企業成員，從跨國公司到中小企業會員。SMF透過與政府密切聯繫，做為政府、外國廠商及製造商之溝通橋樑。</w:t>
      </w:r>
    </w:p>
    <w:p w:rsidR="005B2B13" w:rsidRPr="00F24A69" w:rsidRDefault="005B2B13" w:rsidP="001504EC">
      <w:pPr>
        <w:pStyle w:val="5"/>
      </w:pPr>
      <w:r w:rsidRPr="00F24A69">
        <w:rPr>
          <w:rFonts w:hint="eastAsia"/>
        </w:rPr>
        <w:lastRenderedPageBreak/>
        <w:t>訪</w:t>
      </w:r>
      <w:r w:rsidR="0086447A" w:rsidRPr="00F24A69">
        <w:rPr>
          <w:rFonts w:hint="eastAsia"/>
        </w:rPr>
        <w:t>察重點及會談要旨</w:t>
      </w:r>
    </w:p>
    <w:p w:rsidR="0086447A" w:rsidRPr="00F24A69" w:rsidRDefault="00AB6A31" w:rsidP="001504EC">
      <w:pPr>
        <w:pStyle w:val="6"/>
      </w:pPr>
      <w:r w:rsidRPr="00F24A69">
        <w:rPr>
          <w:rFonts w:hint="eastAsia"/>
        </w:rPr>
        <w:t>有關產業經濟發展策略</w:t>
      </w:r>
      <w:r w:rsidR="00831D03" w:rsidRPr="00F24A69">
        <w:rPr>
          <w:rFonts w:hint="eastAsia"/>
        </w:rPr>
        <w:t>：新加坡致力扮演「總部經濟」角色，對外資的吸引不僅僅著重其經濟貢獻度，更在意的是可否帶給民眾幸福感、提供年輕人在國際企業、跨國公司的就業機會暨找到</w:t>
      </w:r>
      <w:r w:rsidR="009E0302" w:rsidRPr="00F24A69">
        <w:rPr>
          <w:rFonts w:hint="eastAsia"/>
        </w:rPr>
        <w:t>加強</w:t>
      </w:r>
      <w:r w:rsidR="00831D03" w:rsidRPr="00F24A69">
        <w:rPr>
          <w:rFonts w:hint="eastAsia"/>
        </w:rPr>
        <w:t>自我成就感、高產值的工作等面向。</w:t>
      </w:r>
    </w:p>
    <w:p w:rsidR="00DF4005" w:rsidRPr="00F24A69" w:rsidRDefault="00DF4005" w:rsidP="001504EC">
      <w:pPr>
        <w:pStyle w:val="6"/>
      </w:pPr>
      <w:r w:rsidRPr="00F24A69">
        <w:rPr>
          <w:rFonts w:hint="eastAsia"/>
        </w:rPr>
        <w:t>人才培育及延攬策略</w:t>
      </w:r>
    </w:p>
    <w:p w:rsidR="002E4D85" w:rsidRPr="00F24A69" w:rsidRDefault="002E4D85" w:rsidP="001504EC">
      <w:pPr>
        <w:pStyle w:val="7"/>
        <w:rPr>
          <w:color w:val="000000" w:themeColor="text1"/>
        </w:rPr>
      </w:pPr>
      <w:r w:rsidRPr="00F24A69">
        <w:rPr>
          <w:rFonts w:hint="eastAsia"/>
          <w:color w:val="000000" w:themeColor="text1"/>
        </w:rPr>
        <w:t>短期內新加坡政府固然採取「拿來主義」，吸引大量外籍技術和管理階層人才，然該國政府亦持續投注龐大經費於高等教育、職業教育，冀更多的本地人也</w:t>
      </w:r>
      <w:r w:rsidR="009E0302" w:rsidRPr="00F24A69">
        <w:rPr>
          <w:rFonts w:hint="eastAsia"/>
          <w:color w:val="000000" w:themeColor="text1"/>
        </w:rPr>
        <w:t>能</w:t>
      </w:r>
      <w:r w:rsidRPr="00F24A69">
        <w:rPr>
          <w:rFonts w:hint="eastAsia"/>
          <w:color w:val="000000" w:themeColor="text1"/>
        </w:rPr>
        <w:t>成為具高增值和高素質的人才。</w:t>
      </w:r>
    </w:p>
    <w:p w:rsidR="00AB6A31" w:rsidRPr="00F24A69" w:rsidRDefault="00AB6A31" w:rsidP="001504EC">
      <w:pPr>
        <w:pStyle w:val="7"/>
        <w:rPr>
          <w:color w:val="000000" w:themeColor="text1"/>
        </w:rPr>
      </w:pPr>
      <w:r w:rsidRPr="00F24A69">
        <w:rPr>
          <w:rFonts w:hint="eastAsia"/>
          <w:color w:val="000000" w:themeColor="text1"/>
        </w:rPr>
        <w:t>新加坡就業市場呈現充分就業狀態，</w:t>
      </w:r>
      <w:r w:rsidR="0058256B" w:rsidRPr="00F24A69">
        <w:rPr>
          <w:rFonts w:hint="eastAsia"/>
          <w:color w:val="000000" w:themeColor="text1"/>
        </w:rPr>
        <w:t>失業率低。</w:t>
      </w:r>
      <w:r w:rsidRPr="00F24A69">
        <w:rPr>
          <w:rFonts w:hint="eastAsia"/>
          <w:color w:val="000000" w:themeColor="text1"/>
        </w:rPr>
        <w:t>另新加坡政府持</w:t>
      </w:r>
      <w:r w:rsidR="00831D03" w:rsidRPr="00F24A69">
        <w:rPr>
          <w:rFonts w:hAnsi="標楷體" w:hint="eastAsia"/>
          <w:color w:val="000000" w:themeColor="text1"/>
        </w:rPr>
        <w:t>「</w:t>
      </w:r>
      <w:r w:rsidRPr="00F24A69">
        <w:rPr>
          <w:rFonts w:hint="eastAsia"/>
          <w:color w:val="000000" w:themeColor="text1"/>
        </w:rPr>
        <w:t>競爭主義</w:t>
      </w:r>
      <w:r w:rsidR="00831D03" w:rsidRPr="00F24A69">
        <w:rPr>
          <w:rFonts w:hAnsi="標楷體" w:hint="eastAsia"/>
          <w:color w:val="000000" w:themeColor="text1"/>
        </w:rPr>
        <w:t>」</w:t>
      </w:r>
      <w:r w:rsidRPr="00F24A69">
        <w:rPr>
          <w:rFonts w:hint="eastAsia"/>
          <w:color w:val="000000" w:themeColor="text1"/>
        </w:rPr>
        <w:t>概念，以持續提升國人競爭力</w:t>
      </w:r>
      <w:r w:rsidR="005D43DF" w:rsidRPr="00F24A69">
        <w:rPr>
          <w:rFonts w:hint="eastAsia"/>
          <w:color w:val="000000" w:themeColor="text1"/>
        </w:rPr>
        <w:t>並</w:t>
      </w:r>
      <w:r w:rsidR="005D43DF" w:rsidRPr="00F24A69">
        <w:rPr>
          <w:rFonts w:hAnsi="標楷體" w:hint="eastAsia"/>
          <w:color w:val="000000" w:themeColor="text1"/>
        </w:rPr>
        <w:t>「</w:t>
      </w:r>
      <w:r w:rsidR="005D43DF" w:rsidRPr="00F24A69">
        <w:rPr>
          <w:rFonts w:hint="eastAsia"/>
          <w:color w:val="000000" w:themeColor="text1"/>
        </w:rPr>
        <w:t>自給自足</w:t>
      </w:r>
      <w:r w:rsidR="005D43DF" w:rsidRPr="00F24A69">
        <w:rPr>
          <w:rFonts w:hAnsi="標楷體" w:hint="eastAsia"/>
          <w:color w:val="000000" w:themeColor="text1"/>
        </w:rPr>
        <w:t>」</w:t>
      </w:r>
      <w:r w:rsidRPr="00F24A69">
        <w:rPr>
          <w:rFonts w:hint="eastAsia"/>
          <w:color w:val="000000" w:themeColor="text1"/>
        </w:rPr>
        <w:t>為目標，而非一</w:t>
      </w:r>
      <w:r w:rsidR="009E0302" w:rsidRPr="00F24A69">
        <w:rPr>
          <w:rFonts w:hint="eastAsia"/>
          <w:color w:val="000000" w:themeColor="text1"/>
        </w:rPr>
        <w:t>昧地</w:t>
      </w:r>
      <w:r w:rsidRPr="00F24A69">
        <w:rPr>
          <w:rFonts w:hint="eastAsia"/>
          <w:color w:val="000000" w:themeColor="text1"/>
        </w:rPr>
        <w:t>採保護主義。</w:t>
      </w:r>
    </w:p>
    <w:p w:rsidR="00AB6A31" w:rsidRPr="00F24A69" w:rsidRDefault="00545950" w:rsidP="001504EC">
      <w:pPr>
        <w:pStyle w:val="6"/>
      </w:pPr>
      <w:r w:rsidRPr="00F24A69">
        <w:rPr>
          <w:rFonts w:hint="eastAsia"/>
        </w:rPr>
        <w:t>新加坡</w:t>
      </w:r>
      <w:r w:rsidR="00AB6A31" w:rsidRPr="00F24A69">
        <w:rPr>
          <w:rFonts w:hint="eastAsia"/>
        </w:rPr>
        <w:t>吸引人才之優勢</w:t>
      </w:r>
    </w:p>
    <w:p w:rsidR="00AB6A31" w:rsidRPr="00F24A69" w:rsidRDefault="00AB6A31" w:rsidP="001504EC">
      <w:pPr>
        <w:pStyle w:val="7"/>
        <w:rPr>
          <w:color w:val="000000" w:themeColor="text1"/>
        </w:rPr>
      </w:pPr>
      <w:r w:rsidRPr="00F24A69">
        <w:rPr>
          <w:rFonts w:hint="eastAsia"/>
          <w:color w:val="000000" w:themeColor="text1"/>
        </w:rPr>
        <w:t>新加坡政府擁有</w:t>
      </w:r>
      <w:r w:rsidR="00545950" w:rsidRPr="00F24A69">
        <w:rPr>
          <w:rFonts w:hint="eastAsia"/>
          <w:color w:val="000000" w:themeColor="text1"/>
        </w:rPr>
        <w:t>親商環境、語言</w:t>
      </w:r>
      <w:r w:rsidRPr="00F24A69">
        <w:rPr>
          <w:rFonts w:hint="eastAsia"/>
          <w:color w:val="000000" w:themeColor="text1"/>
        </w:rPr>
        <w:t>優勢</w:t>
      </w:r>
      <w:r w:rsidR="00545950" w:rsidRPr="00F24A69">
        <w:rPr>
          <w:rFonts w:hint="eastAsia"/>
          <w:color w:val="000000" w:themeColor="text1"/>
        </w:rPr>
        <w:t>、地理位置</w:t>
      </w:r>
      <w:r w:rsidRPr="00F24A69">
        <w:rPr>
          <w:rFonts w:hint="eastAsia"/>
          <w:color w:val="000000" w:themeColor="text1"/>
        </w:rPr>
        <w:t>優良</w:t>
      </w:r>
      <w:r w:rsidR="00545950" w:rsidRPr="00F24A69">
        <w:rPr>
          <w:rFonts w:hint="eastAsia"/>
          <w:color w:val="000000" w:themeColor="text1"/>
        </w:rPr>
        <w:t>、法令完整</w:t>
      </w:r>
      <w:r w:rsidR="009E0302" w:rsidRPr="00F24A69">
        <w:rPr>
          <w:rFonts w:hint="eastAsia"/>
          <w:color w:val="000000" w:themeColor="text1"/>
        </w:rPr>
        <w:t>、</w:t>
      </w:r>
      <w:r w:rsidR="00545950" w:rsidRPr="00F24A69">
        <w:rPr>
          <w:rFonts w:hint="eastAsia"/>
          <w:color w:val="000000" w:themeColor="text1"/>
        </w:rPr>
        <w:t>執行力高</w:t>
      </w:r>
      <w:r w:rsidRPr="00F24A69">
        <w:rPr>
          <w:rFonts w:hint="eastAsia"/>
          <w:color w:val="000000" w:themeColor="text1"/>
        </w:rPr>
        <w:t>等優勢</w:t>
      </w:r>
      <w:r w:rsidR="00831D03" w:rsidRPr="00F24A69">
        <w:rPr>
          <w:rFonts w:hint="eastAsia"/>
          <w:color w:val="000000" w:themeColor="text1"/>
        </w:rPr>
        <w:t>。</w:t>
      </w:r>
    </w:p>
    <w:p w:rsidR="00545950" w:rsidRPr="00F24A69" w:rsidRDefault="00AB6A31" w:rsidP="001504EC">
      <w:pPr>
        <w:pStyle w:val="7"/>
        <w:rPr>
          <w:color w:val="000000" w:themeColor="text1"/>
        </w:rPr>
      </w:pPr>
      <w:r w:rsidRPr="00F24A69">
        <w:rPr>
          <w:rFonts w:hint="eastAsia"/>
          <w:color w:val="000000" w:themeColor="text1"/>
        </w:rPr>
        <w:t>另新加坡</w:t>
      </w:r>
      <w:r w:rsidR="00545950" w:rsidRPr="00F24A69">
        <w:rPr>
          <w:rFonts w:hint="eastAsia"/>
          <w:color w:val="000000" w:themeColor="text1"/>
        </w:rPr>
        <w:t>社會</w:t>
      </w:r>
      <w:r w:rsidRPr="00F24A69">
        <w:rPr>
          <w:rFonts w:hint="eastAsia"/>
          <w:color w:val="000000" w:themeColor="text1"/>
        </w:rPr>
        <w:t>基本</w:t>
      </w:r>
      <w:r w:rsidR="00545950" w:rsidRPr="00F24A69">
        <w:rPr>
          <w:rFonts w:hint="eastAsia"/>
          <w:color w:val="000000" w:themeColor="text1"/>
        </w:rPr>
        <w:t>安定</w:t>
      </w:r>
      <w:r w:rsidRPr="00F24A69">
        <w:rPr>
          <w:rFonts w:hint="eastAsia"/>
          <w:color w:val="000000" w:themeColor="text1"/>
        </w:rPr>
        <w:t>，尤其</w:t>
      </w:r>
      <w:r w:rsidR="00545950" w:rsidRPr="00F24A69">
        <w:rPr>
          <w:rFonts w:hint="eastAsia"/>
          <w:color w:val="000000" w:themeColor="text1"/>
        </w:rPr>
        <w:t>工會為政府穩定</w:t>
      </w:r>
      <w:r w:rsidRPr="00F24A69">
        <w:rPr>
          <w:rFonts w:hint="eastAsia"/>
          <w:color w:val="000000" w:themeColor="text1"/>
        </w:rPr>
        <w:t>勞工之力量，</w:t>
      </w:r>
      <w:r w:rsidR="009E0302" w:rsidRPr="00F24A69">
        <w:rPr>
          <w:rFonts w:hint="eastAsia"/>
          <w:color w:val="000000" w:themeColor="text1"/>
        </w:rPr>
        <w:t>少有</w:t>
      </w:r>
      <w:r w:rsidRPr="00F24A69">
        <w:rPr>
          <w:rFonts w:hint="eastAsia"/>
          <w:color w:val="000000" w:themeColor="text1"/>
        </w:rPr>
        <w:t>罷工等情形，並建置</w:t>
      </w:r>
      <w:r w:rsidR="00DF4005" w:rsidRPr="00F24A69">
        <w:rPr>
          <w:rFonts w:hint="eastAsia"/>
          <w:color w:val="000000" w:themeColor="text1"/>
        </w:rPr>
        <w:t>公積金調節系統強迫</w:t>
      </w:r>
      <w:r w:rsidRPr="00F24A69">
        <w:rPr>
          <w:rFonts w:hint="eastAsia"/>
          <w:color w:val="000000" w:themeColor="text1"/>
        </w:rPr>
        <w:t>勞工</w:t>
      </w:r>
      <w:r w:rsidR="00545950" w:rsidRPr="00F24A69">
        <w:rPr>
          <w:rFonts w:hint="eastAsia"/>
          <w:color w:val="000000" w:themeColor="text1"/>
        </w:rPr>
        <w:t>儲蓄</w:t>
      </w:r>
      <w:r w:rsidR="00DF4005" w:rsidRPr="00F24A69">
        <w:rPr>
          <w:rFonts w:hint="eastAsia"/>
          <w:color w:val="000000" w:themeColor="text1"/>
        </w:rPr>
        <w:t>，</w:t>
      </w:r>
      <w:r w:rsidRPr="00F24A69">
        <w:rPr>
          <w:rFonts w:hint="eastAsia"/>
          <w:color w:val="000000" w:themeColor="text1"/>
        </w:rPr>
        <w:t>以</w:t>
      </w:r>
      <w:r w:rsidR="00DF4005" w:rsidRPr="00F24A69">
        <w:rPr>
          <w:rFonts w:hint="eastAsia"/>
          <w:color w:val="000000" w:themeColor="text1"/>
        </w:rPr>
        <w:t>提供退休、投資、醫療、教育及不動產等功能，</w:t>
      </w:r>
      <w:r w:rsidR="009E0302" w:rsidRPr="00F24A69">
        <w:rPr>
          <w:rFonts w:hint="eastAsia"/>
          <w:color w:val="000000" w:themeColor="text1"/>
        </w:rPr>
        <w:t>且能</w:t>
      </w:r>
      <w:r w:rsidR="00DF4005" w:rsidRPr="00F24A69">
        <w:rPr>
          <w:rFonts w:hint="eastAsia"/>
          <w:color w:val="000000" w:themeColor="text1"/>
        </w:rPr>
        <w:t>緩和勞工失業衝擊</w:t>
      </w:r>
      <w:r w:rsidR="0058256B" w:rsidRPr="00F24A69">
        <w:rPr>
          <w:rFonts w:hint="eastAsia"/>
          <w:color w:val="000000" w:themeColor="text1"/>
        </w:rPr>
        <w:t>。</w:t>
      </w:r>
      <w:r w:rsidRPr="00F24A69">
        <w:rPr>
          <w:rFonts w:hint="eastAsia"/>
          <w:color w:val="000000" w:themeColor="text1"/>
        </w:rPr>
        <w:t>整體</w:t>
      </w:r>
      <w:r w:rsidR="0058256B" w:rsidRPr="00F24A69">
        <w:rPr>
          <w:rFonts w:hint="eastAsia"/>
          <w:color w:val="000000" w:themeColor="text1"/>
        </w:rPr>
        <w:t>而言，</w:t>
      </w:r>
      <w:r w:rsidRPr="00F24A69">
        <w:rPr>
          <w:rFonts w:hint="eastAsia"/>
          <w:color w:val="000000" w:themeColor="text1"/>
        </w:rPr>
        <w:t>約</w:t>
      </w:r>
      <w:r w:rsidR="00545950" w:rsidRPr="00F24A69">
        <w:rPr>
          <w:color w:val="000000" w:themeColor="text1"/>
        </w:rPr>
        <w:t>80</w:t>
      </w:r>
      <w:r w:rsidR="00752746" w:rsidRPr="00F24A69">
        <w:rPr>
          <w:color w:val="000000" w:themeColor="text1"/>
        </w:rPr>
        <w:t>％</w:t>
      </w:r>
      <w:r w:rsidR="0058256B" w:rsidRPr="00F24A69">
        <w:rPr>
          <w:rFonts w:hint="eastAsia"/>
          <w:color w:val="000000" w:themeColor="text1"/>
        </w:rPr>
        <w:t>新加坡</w:t>
      </w:r>
      <w:r w:rsidRPr="00F24A69">
        <w:rPr>
          <w:rFonts w:hint="eastAsia"/>
          <w:color w:val="000000" w:themeColor="text1"/>
        </w:rPr>
        <w:t>人民擁</w:t>
      </w:r>
      <w:r w:rsidR="00545950" w:rsidRPr="00F24A69">
        <w:rPr>
          <w:rFonts w:hint="eastAsia"/>
          <w:color w:val="000000" w:themeColor="text1"/>
        </w:rPr>
        <w:t>有房產</w:t>
      </w:r>
      <w:r w:rsidR="00DF4005" w:rsidRPr="00F24A69">
        <w:rPr>
          <w:rFonts w:hint="eastAsia"/>
          <w:color w:val="000000" w:themeColor="text1"/>
        </w:rPr>
        <w:t>(政府組屋)</w:t>
      </w:r>
      <w:r w:rsidRPr="00F24A69">
        <w:rPr>
          <w:rFonts w:hint="eastAsia"/>
          <w:color w:val="000000" w:themeColor="text1"/>
        </w:rPr>
        <w:t>，俾</w:t>
      </w:r>
      <w:r w:rsidR="00545950" w:rsidRPr="00F24A69">
        <w:rPr>
          <w:rFonts w:hint="eastAsia"/>
          <w:color w:val="000000" w:themeColor="text1"/>
        </w:rPr>
        <w:t>產生歸屬感</w:t>
      </w:r>
      <w:r w:rsidRPr="00F24A69">
        <w:rPr>
          <w:rFonts w:hint="eastAsia"/>
          <w:color w:val="000000" w:themeColor="text1"/>
        </w:rPr>
        <w:t>。</w:t>
      </w:r>
    </w:p>
    <w:p w:rsidR="00DF4005" w:rsidRPr="00F24A69" w:rsidRDefault="005B2B13" w:rsidP="001504EC">
      <w:pPr>
        <w:pStyle w:val="6"/>
      </w:pPr>
      <w:r w:rsidRPr="00F24A69">
        <w:rPr>
          <w:rFonts w:hint="eastAsia"/>
        </w:rPr>
        <w:t>協助中小企業創新與轉型</w:t>
      </w:r>
      <w:r w:rsidR="0058256B" w:rsidRPr="00F24A69">
        <w:rPr>
          <w:rFonts w:hint="eastAsia"/>
        </w:rPr>
        <w:t>策略</w:t>
      </w:r>
    </w:p>
    <w:p w:rsidR="00DF4005" w:rsidRPr="00F24A69" w:rsidRDefault="00DF4005" w:rsidP="001504EC">
      <w:pPr>
        <w:pStyle w:val="7"/>
        <w:rPr>
          <w:color w:val="000000" w:themeColor="text1"/>
        </w:rPr>
      </w:pPr>
      <w:r w:rsidRPr="00F24A69">
        <w:rPr>
          <w:rFonts w:hint="eastAsia"/>
          <w:color w:val="000000" w:themeColor="text1"/>
        </w:rPr>
        <w:t>面臨少子化及高齡化社會，新加坡從以往</w:t>
      </w:r>
      <w:r w:rsidR="0058256B" w:rsidRPr="00F24A69">
        <w:rPr>
          <w:rFonts w:hAnsi="標楷體" w:hint="eastAsia"/>
          <w:color w:val="000000" w:themeColor="text1"/>
        </w:rPr>
        <w:t>「</w:t>
      </w:r>
      <w:r w:rsidRPr="00F24A69">
        <w:rPr>
          <w:rFonts w:hint="eastAsia"/>
          <w:color w:val="000000" w:themeColor="text1"/>
        </w:rPr>
        <w:t>3</w:t>
      </w:r>
      <w:r w:rsidR="00752746" w:rsidRPr="00F24A69">
        <w:rPr>
          <w:rFonts w:hint="eastAsia"/>
          <w:color w:val="000000" w:themeColor="text1"/>
        </w:rPr>
        <w:t>％</w:t>
      </w:r>
      <w:r w:rsidRPr="00F24A69">
        <w:rPr>
          <w:rFonts w:hint="eastAsia"/>
          <w:color w:val="000000" w:themeColor="text1"/>
        </w:rPr>
        <w:t>+1</w:t>
      </w:r>
      <w:r w:rsidR="00752746" w:rsidRPr="00F24A69">
        <w:rPr>
          <w:rFonts w:hint="eastAsia"/>
          <w:color w:val="000000" w:themeColor="text1"/>
        </w:rPr>
        <w:t>％</w:t>
      </w:r>
      <w:r w:rsidRPr="00F24A69">
        <w:rPr>
          <w:rFonts w:hint="eastAsia"/>
          <w:color w:val="000000" w:themeColor="text1"/>
        </w:rPr>
        <w:t>=4</w:t>
      </w:r>
      <w:r w:rsidR="00752746" w:rsidRPr="00F24A69">
        <w:rPr>
          <w:rFonts w:hint="eastAsia"/>
          <w:color w:val="000000" w:themeColor="text1"/>
        </w:rPr>
        <w:t>％</w:t>
      </w:r>
      <w:r w:rsidR="0058256B" w:rsidRPr="00F24A69">
        <w:rPr>
          <w:rFonts w:hAnsi="標楷體" w:hint="eastAsia"/>
          <w:color w:val="000000" w:themeColor="text1"/>
        </w:rPr>
        <w:t>」</w:t>
      </w:r>
      <w:r w:rsidRPr="00F24A69">
        <w:rPr>
          <w:rFonts w:hint="eastAsia"/>
          <w:color w:val="000000" w:themeColor="text1"/>
        </w:rPr>
        <w:t>(</w:t>
      </w:r>
      <w:r w:rsidR="0058256B" w:rsidRPr="00F24A69">
        <w:rPr>
          <w:rFonts w:hint="eastAsia"/>
          <w:color w:val="000000" w:themeColor="text1"/>
        </w:rPr>
        <w:t>勞動力成長+</w:t>
      </w:r>
      <w:r w:rsidRPr="00F24A69">
        <w:rPr>
          <w:rFonts w:hint="eastAsia"/>
          <w:color w:val="000000" w:themeColor="text1"/>
        </w:rPr>
        <w:t>生產</w:t>
      </w:r>
      <w:r w:rsidR="0058256B" w:rsidRPr="00F24A69">
        <w:rPr>
          <w:rFonts w:hint="eastAsia"/>
          <w:color w:val="000000" w:themeColor="text1"/>
        </w:rPr>
        <w:t>力成</w:t>
      </w:r>
      <w:r w:rsidR="0058256B" w:rsidRPr="00F24A69">
        <w:rPr>
          <w:rFonts w:hint="eastAsia"/>
          <w:color w:val="000000" w:themeColor="text1"/>
        </w:rPr>
        <w:lastRenderedPageBreak/>
        <w:t>長=</w:t>
      </w:r>
      <w:r w:rsidRPr="00F24A69">
        <w:rPr>
          <w:rFonts w:hint="eastAsia"/>
          <w:color w:val="000000" w:themeColor="text1"/>
        </w:rPr>
        <w:t>國內生產總值)模式已轉變成</w:t>
      </w:r>
      <w:r w:rsidR="0058256B" w:rsidRPr="00F24A69">
        <w:rPr>
          <w:rFonts w:hAnsi="標楷體" w:hint="eastAsia"/>
          <w:color w:val="000000" w:themeColor="text1"/>
        </w:rPr>
        <w:t>「</w:t>
      </w:r>
      <w:r w:rsidRPr="00F24A69">
        <w:rPr>
          <w:rFonts w:hint="eastAsia"/>
          <w:color w:val="000000" w:themeColor="text1"/>
        </w:rPr>
        <w:t>1</w:t>
      </w:r>
      <w:r w:rsidR="00752746" w:rsidRPr="00F24A69">
        <w:rPr>
          <w:rFonts w:hint="eastAsia"/>
          <w:color w:val="000000" w:themeColor="text1"/>
        </w:rPr>
        <w:t>％</w:t>
      </w:r>
      <w:r w:rsidRPr="00F24A69">
        <w:rPr>
          <w:rFonts w:hint="eastAsia"/>
          <w:color w:val="000000" w:themeColor="text1"/>
        </w:rPr>
        <w:t>+2</w:t>
      </w:r>
      <w:r w:rsidR="00752746" w:rsidRPr="00F24A69">
        <w:rPr>
          <w:rFonts w:hint="eastAsia"/>
          <w:color w:val="000000" w:themeColor="text1"/>
        </w:rPr>
        <w:t>％</w:t>
      </w:r>
      <w:r w:rsidRPr="00F24A69">
        <w:rPr>
          <w:rFonts w:hint="eastAsia"/>
          <w:color w:val="000000" w:themeColor="text1"/>
        </w:rPr>
        <w:t>=3</w:t>
      </w:r>
      <w:r w:rsidR="00752746" w:rsidRPr="00F24A69">
        <w:rPr>
          <w:rFonts w:hint="eastAsia"/>
          <w:color w:val="000000" w:themeColor="text1"/>
        </w:rPr>
        <w:t>％</w:t>
      </w:r>
      <w:r w:rsidR="0058256B" w:rsidRPr="00F24A69">
        <w:rPr>
          <w:rFonts w:hAnsi="標楷體" w:hint="eastAsia"/>
          <w:color w:val="000000" w:themeColor="text1"/>
        </w:rPr>
        <w:t>」</w:t>
      </w:r>
      <w:r w:rsidR="0058256B" w:rsidRPr="00F24A69">
        <w:rPr>
          <w:rFonts w:hint="eastAsia"/>
          <w:color w:val="000000" w:themeColor="text1"/>
        </w:rPr>
        <w:t>，在</w:t>
      </w:r>
      <w:r w:rsidRPr="00F24A69">
        <w:rPr>
          <w:rFonts w:hint="eastAsia"/>
          <w:color w:val="000000" w:themeColor="text1"/>
        </w:rPr>
        <w:t xml:space="preserve">人力精簡經濟環境(manpower lean </w:t>
      </w:r>
      <w:r w:rsidR="0058256B" w:rsidRPr="00F24A69">
        <w:rPr>
          <w:rFonts w:hint="eastAsia"/>
          <w:color w:val="000000" w:themeColor="text1"/>
        </w:rPr>
        <w:t>economy/</w:t>
      </w:r>
      <w:r w:rsidRPr="00F24A69">
        <w:rPr>
          <w:rFonts w:hint="eastAsia"/>
          <w:color w:val="000000" w:themeColor="text1"/>
        </w:rPr>
        <w:t>environment)</w:t>
      </w:r>
      <w:r w:rsidR="0058256B" w:rsidRPr="00F24A69">
        <w:rPr>
          <w:rFonts w:hint="eastAsia"/>
          <w:color w:val="000000" w:themeColor="text1"/>
        </w:rPr>
        <w:t>下，新加坡人力部致力於以新加坡人為核心、精簡勞動力及提升勞工競爭力，以為未來經濟轉型做準備。</w:t>
      </w:r>
    </w:p>
    <w:p w:rsidR="00A94686" w:rsidRPr="00F24A69" w:rsidRDefault="002E4D85" w:rsidP="001504EC">
      <w:pPr>
        <w:pStyle w:val="7"/>
        <w:rPr>
          <w:color w:val="000000" w:themeColor="text1"/>
        </w:rPr>
      </w:pPr>
      <w:r w:rsidRPr="00F24A69">
        <w:rPr>
          <w:rFonts w:hint="eastAsia"/>
          <w:color w:val="000000" w:themeColor="text1"/>
        </w:rPr>
        <w:t>新加坡人</w:t>
      </w:r>
      <w:r w:rsidR="009E0302" w:rsidRPr="00F24A69">
        <w:rPr>
          <w:rFonts w:hint="eastAsia"/>
          <w:color w:val="000000" w:themeColor="text1"/>
        </w:rPr>
        <w:t>的</w:t>
      </w:r>
      <w:r w:rsidR="00831D03" w:rsidRPr="00F24A69">
        <w:rPr>
          <w:rFonts w:hint="eastAsia"/>
          <w:color w:val="000000" w:themeColor="text1"/>
        </w:rPr>
        <w:t>職業分布</w:t>
      </w:r>
      <w:r w:rsidR="009E0302" w:rsidRPr="00F24A69">
        <w:rPr>
          <w:rFonts w:hint="eastAsia"/>
          <w:color w:val="000000" w:themeColor="text1"/>
        </w:rPr>
        <w:t>，</w:t>
      </w:r>
      <w:r w:rsidRPr="00F24A69">
        <w:rPr>
          <w:rFonts w:hint="eastAsia"/>
          <w:color w:val="000000" w:themeColor="text1"/>
        </w:rPr>
        <w:t>約有</w:t>
      </w:r>
      <w:r w:rsidRPr="00F24A69">
        <w:rPr>
          <w:color w:val="000000" w:themeColor="text1"/>
        </w:rPr>
        <w:t>54</w:t>
      </w:r>
      <w:r w:rsidR="0058256B" w:rsidRPr="00F24A69">
        <w:rPr>
          <w:rFonts w:hint="eastAsia"/>
          <w:color w:val="000000" w:themeColor="text1"/>
        </w:rPr>
        <w:t>.8</w:t>
      </w:r>
      <w:r w:rsidR="00752746" w:rsidRPr="00F24A69">
        <w:rPr>
          <w:color w:val="000000" w:themeColor="text1"/>
        </w:rPr>
        <w:t>％</w:t>
      </w:r>
      <w:r w:rsidR="0058256B" w:rsidRPr="00F24A69">
        <w:rPr>
          <w:rFonts w:hint="eastAsia"/>
          <w:color w:val="000000" w:themeColor="text1"/>
        </w:rPr>
        <w:t xml:space="preserve"> </w:t>
      </w:r>
      <w:r w:rsidR="009E0302" w:rsidRPr="00F24A69">
        <w:rPr>
          <w:rFonts w:hint="eastAsia"/>
          <w:color w:val="000000" w:themeColor="text1"/>
        </w:rPr>
        <w:t>屬</w:t>
      </w:r>
      <w:r w:rsidRPr="00F24A69">
        <w:rPr>
          <w:color w:val="000000" w:themeColor="text1"/>
        </w:rPr>
        <w:t>PMET</w:t>
      </w:r>
      <w:r w:rsidRPr="00F24A69">
        <w:rPr>
          <w:rFonts w:hint="eastAsia"/>
          <w:color w:val="000000" w:themeColor="text1"/>
        </w:rPr>
        <w:t>s</w:t>
      </w:r>
      <w:r w:rsidRPr="00F24A69">
        <w:rPr>
          <w:color w:val="000000" w:themeColor="text1"/>
        </w:rPr>
        <w:t>(jobs as professionals, managers, executives or technicians)</w:t>
      </w:r>
      <w:r w:rsidRPr="00F24A69">
        <w:rPr>
          <w:rFonts w:hint="eastAsia"/>
          <w:color w:val="000000" w:themeColor="text1"/>
        </w:rPr>
        <w:t>，</w:t>
      </w:r>
      <w:r w:rsidR="0058256B" w:rsidRPr="00F24A69">
        <w:rPr>
          <w:rFonts w:hint="eastAsia"/>
          <w:color w:val="000000" w:themeColor="text1"/>
        </w:rPr>
        <w:t>餘則為一般性</w:t>
      </w:r>
      <w:r w:rsidR="00F24DDE" w:rsidRPr="00F24A69">
        <w:rPr>
          <w:rFonts w:hint="eastAsia"/>
          <w:color w:val="000000" w:themeColor="text1"/>
        </w:rPr>
        <w:t>技術勞工</w:t>
      </w:r>
      <w:r w:rsidR="0058256B" w:rsidRPr="00F24A69">
        <w:rPr>
          <w:rFonts w:hint="eastAsia"/>
          <w:color w:val="000000" w:themeColor="text1"/>
        </w:rPr>
        <w:t>。為因應新加坡產業轉型朝智慧城市發展</w:t>
      </w:r>
      <w:r w:rsidR="00F24DDE" w:rsidRPr="00F24A69">
        <w:rPr>
          <w:rFonts w:hint="eastAsia"/>
          <w:color w:val="000000" w:themeColor="text1"/>
        </w:rPr>
        <w:t>之趨勢</w:t>
      </w:r>
      <w:r w:rsidR="0058256B" w:rsidRPr="00F24A69">
        <w:rPr>
          <w:rFonts w:hint="eastAsia"/>
          <w:color w:val="000000" w:themeColor="text1"/>
        </w:rPr>
        <w:t>，新加坡政府</w:t>
      </w:r>
      <w:r w:rsidR="001F6822" w:rsidRPr="00F24A69">
        <w:rPr>
          <w:rFonts w:hint="eastAsia"/>
          <w:color w:val="000000" w:themeColor="text1"/>
        </w:rPr>
        <w:t>推行專業人士轉業計畫(Professional Conversion Programme, PCP)，致力於協助PMETs提升</w:t>
      </w:r>
      <w:r w:rsidR="00831D03" w:rsidRPr="00F24A69">
        <w:rPr>
          <w:rFonts w:hint="eastAsia"/>
          <w:color w:val="000000" w:themeColor="text1"/>
        </w:rPr>
        <w:t>自我</w:t>
      </w:r>
      <w:r w:rsidR="001F6822" w:rsidRPr="00F24A69">
        <w:rPr>
          <w:rFonts w:hint="eastAsia"/>
          <w:color w:val="000000" w:themeColor="text1"/>
        </w:rPr>
        <w:t>能力</w:t>
      </w:r>
      <w:r w:rsidR="00831D03" w:rsidRPr="00F24A69">
        <w:rPr>
          <w:rFonts w:hint="eastAsia"/>
          <w:color w:val="000000" w:themeColor="text1"/>
        </w:rPr>
        <w:t>為事業轉型做準備，並協助</w:t>
      </w:r>
      <w:r w:rsidR="009E0302" w:rsidRPr="00F24A69">
        <w:rPr>
          <w:rFonts w:hint="eastAsia"/>
          <w:color w:val="000000" w:themeColor="text1"/>
        </w:rPr>
        <w:t>媒合</w:t>
      </w:r>
      <w:r w:rsidR="0058256B" w:rsidRPr="00F24A69">
        <w:rPr>
          <w:rFonts w:hint="eastAsia"/>
          <w:color w:val="000000" w:themeColor="text1"/>
        </w:rPr>
        <w:t>中小企業(</w:t>
      </w:r>
      <w:r w:rsidRPr="00F24A69">
        <w:rPr>
          <w:color w:val="000000" w:themeColor="text1"/>
        </w:rPr>
        <w:t>SME</w:t>
      </w:r>
      <w:r w:rsidR="00757EA4" w:rsidRPr="00F24A69">
        <w:rPr>
          <w:rFonts w:hint="eastAsia"/>
          <w:color w:val="000000" w:themeColor="text1"/>
        </w:rPr>
        <w:t>s</w:t>
      </w:r>
      <w:r w:rsidR="0058256B" w:rsidRPr="00F24A69">
        <w:rPr>
          <w:rFonts w:hint="eastAsia"/>
          <w:color w:val="000000" w:themeColor="text1"/>
        </w:rPr>
        <w:t>)</w:t>
      </w:r>
      <w:r w:rsidRPr="00F24A69">
        <w:rPr>
          <w:rFonts w:hint="eastAsia"/>
          <w:color w:val="000000" w:themeColor="text1"/>
        </w:rPr>
        <w:t>，</w:t>
      </w:r>
      <w:r w:rsidR="009E0302" w:rsidRPr="00F24A69">
        <w:rPr>
          <w:rFonts w:hint="eastAsia"/>
          <w:color w:val="000000" w:themeColor="text1"/>
        </w:rPr>
        <w:t>以</w:t>
      </w:r>
      <w:r w:rsidRPr="00F24A69">
        <w:rPr>
          <w:rFonts w:hint="eastAsia"/>
          <w:color w:val="000000" w:themeColor="text1"/>
        </w:rPr>
        <w:t>減少結構性失業及企業</w:t>
      </w:r>
      <w:r w:rsidR="0058256B" w:rsidRPr="00F24A69">
        <w:rPr>
          <w:rFonts w:hint="eastAsia"/>
          <w:color w:val="000000" w:themeColor="text1"/>
        </w:rPr>
        <w:t>轉型</w:t>
      </w:r>
      <w:r w:rsidRPr="00F24A69">
        <w:rPr>
          <w:rFonts w:hint="eastAsia"/>
          <w:color w:val="000000" w:themeColor="text1"/>
        </w:rPr>
        <w:t>缺工等</w:t>
      </w:r>
      <w:r w:rsidR="009E0302" w:rsidRPr="00F24A69">
        <w:rPr>
          <w:rFonts w:hint="eastAsia"/>
          <w:color w:val="000000" w:themeColor="text1"/>
        </w:rPr>
        <w:t>問題</w:t>
      </w:r>
      <w:r w:rsidRPr="00F24A69">
        <w:rPr>
          <w:rFonts w:hint="eastAsia"/>
          <w:color w:val="000000" w:themeColor="text1"/>
        </w:rPr>
        <w:t>。</w:t>
      </w:r>
    </w:p>
    <w:p w:rsidR="002E4D85" w:rsidRPr="00F24A69" w:rsidRDefault="002E4D85" w:rsidP="009E0302">
      <w:pPr>
        <w:pStyle w:val="4"/>
        <w:numPr>
          <w:ilvl w:val="0"/>
          <w:numId w:val="0"/>
        </w:numPr>
        <w:ind w:left="1701"/>
        <w:rPr>
          <w:color w:val="000000" w:themeColor="text1"/>
        </w:rPr>
      </w:pPr>
    </w:p>
    <w:tbl>
      <w:tblPr>
        <w:tblStyle w:val="afa"/>
        <w:tblW w:w="10645" w:type="dxa"/>
        <w:jc w:val="center"/>
        <w:tblInd w:w="1809" w:type="dxa"/>
        <w:tblBorders>
          <w:top w:val="single" w:sz="4" w:space="0" w:color="F8F8F8"/>
          <w:left w:val="single" w:sz="4" w:space="0" w:color="F8F8F8"/>
          <w:bottom w:val="single" w:sz="4" w:space="0" w:color="F8F8F8"/>
          <w:right w:val="single" w:sz="4" w:space="0" w:color="F8F8F8"/>
          <w:insideH w:val="single" w:sz="4" w:space="0" w:color="F8F8F8"/>
          <w:insideV w:val="single" w:sz="4" w:space="0" w:color="F8F8F8"/>
        </w:tblBorders>
        <w:tblLayout w:type="fixed"/>
        <w:tblLook w:val="04A0" w:firstRow="1" w:lastRow="0" w:firstColumn="1" w:lastColumn="0" w:noHBand="0" w:noVBand="1"/>
      </w:tblPr>
      <w:tblGrid>
        <w:gridCol w:w="5141"/>
        <w:gridCol w:w="5504"/>
      </w:tblGrid>
      <w:tr w:rsidR="004F003B" w:rsidRPr="00F24A69" w:rsidTr="005673CA">
        <w:trPr>
          <w:trHeight w:val="4258"/>
          <w:jc w:val="center"/>
        </w:trPr>
        <w:tc>
          <w:tcPr>
            <w:tcW w:w="5141" w:type="dxa"/>
          </w:tcPr>
          <w:p w:rsidR="00750D91" w:rsidRPr="00F24A69" w:rsidRDefault="00750D91" w:rsidP="004F003B">
            <w:pPr>
              <w:pStyle w:val="4"/>
              <w:numPr>
                <w:ilvl w:val="0"/>
                <w:numId w:val="0"/>
              </w:numPr>
              <w:ind w:leftChars="-31" w:left="-105"/>
              <w:jc w:val="center"/>
              <w:rPr>
                <w:color w:val="000000" w:themeColor="text1"/>
              </w:rPr>
            </w:pPr>
            <w:r w:rsidRPr="00F24A69">
              <w:rPr>
                <w:noProof/>
                <w:color w:val="000000" w:themeColor="text1"/>
              </w:rPr>
              <w:drawing>
                <wp:inline distT="0" distB="0" distL="0" distR="0" wp14:anchorId="494A02A4" wp14:editId="3754308F">
                  <wp:extent cx="3009900" cy="2476500"/>
                  <wp:effectExtent l="76200" t="76200" r="133350" b="133350"/>
                  <wp:docPr id="32" name="圖片 32" descr="C:\Users\fcliao\Desktop\國外考察\IMG_904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fcliao\Desktop\國外考察\IMG_9049.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010265" cy="2476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F003B" w:rsidRPr="00F24A69" w:rsidRDefault="002D2CCF" w:rsidP="00750D91">
            <w:pPr>
              <w:pStyle w:val="4"/>
              <w:numPr>
                <w:ilvl w:val="0"/>
                <w:numId w:val="0"/>
              </w:numPr>
              <w:ind w:leftChars="-31" w:left="-105"/>
              <w:jc w:val="left"/>
              <w:rPr>
                <w:color w:val="000000" w:themeColor="text1"/>
                <w:sz w:val="24"/>
                <w:szCs w:val="24"/>
              </w:rPr>
            </w:pPr>
            <w:r w:rsidRPr="00F24A69">
              <w:rPr>
                <w:rFonts w:hint="eastAsia"/>
                <w:color w:val="000000" w:themeColor="text1"/>
                <w:sz w:val="24"/>
                <w:szCs w:val="24"/>
              </w:rPr>
              <w:t>陳</w:t>
            </w:r>
            <w:r w:rsidR="00757EA4" w:rsidRPr="00F24A69">
              <w:rPr>
                <w:rFonts w:hint="eastAsia"/>
                <w:color w:val="000000" w:themeColor="text1"/>
                <w:sz w:val="24"/>
                <w:szCs w:val="24"/>
              </w:rPr>
              <w:t>小紅</w:t>
            </w:r>
            <w:r w:rsidRPr="00F24A69">
              <w:rPr>
                <w:rFonts w:hint="eastAsia"/>
                <w:color w:val="000000" w:themeColor="text1"/>
                <w:sz w:val="24"/>
                <w:szCs w:val="24"/>
              </w:rPr>
              <w:t>、尹</w:t>
            </w:r>
            <w:r w:rsidR="00757EA4" w:rsidRPr="00F24A69">
              <w:rPr>
                <w:rFonts w:hint="eastAsia"/>
                <w:color w:val="000000" w:themeColor="text1"/>
                <w:sz w:val="24"/>
                <w:szCs w:val="24"/>
              </w:rPr>
              <w:t>祚芊</w:t>
            </w:r>
            <w:r w:rsidR="00750D91" w:rsidRPr="00F24A69">
              <w:rPr>
                <w:rFonts w:hint="eastAsia"/>
                <w:color w:val="000000" w:themeColor="text1"/>
                <w:sz w:val="24"/>
                <w:szCs w:val="24"/>
              </w:rPr>
              <w:t>兩位委員與製造商總會人員合影，中間為該總會李</w:t>
            </w:r>
            <w:r w:rsidR="008379A3" w:rsidRPr="00F24A69">
              <w:rPr>
                <w:rFonts w:hint="eastAsia"/>
                <w:color w:val="000000" w:themeColor="text1"/>
                <w:sz w:val="24"/>
                <w:szCs w:val="24"/>
              </w:rPr>
              <w:t>雪民</w:t>
            </w:r>
            <w:r w:rsidR="00750D91" w:rsidRPr="00F24A69">
              <w:rPr>
                <w:rFonts w:hint="eastAsia"/>
                <w:color w:val="000000" w:themeColor="text1"/>
                <w:sz w:val="24"/>
                <w:szCs w:val="24"/>
              </w:rPr>
              <w:t>副會長。</w:t>
            </w:r>
          </w:p>
        </w:tc>
        <w:tc>
          <w:tcPr>
            <w:tcW w:w="5504" w:type="dxa"/>
          </w:tcPr>
          <w:p w:rsidR="004F003B" w:rsidRPr="00F24A69" w:rsidRDefault="004F003B" w:rsidP="004F003B">
            <w:pPr>
              <w:pStyle w:val="4"/>
              <w:numPr>
                <w:ilvl w:val="0"/>
                <w:numId w:val="0"/>
              </w:numPr>
              <w:ind w:leftChars="-31" w:left="-105"/>
              <w:rPr>
                <w:noProof/>
                <w:color w:val="000000" w:themeColor="text1"/>
              </w:rPr>
            </w:pPr>
            <w:r w:rsidRPr="00F24A69">
              <w:rPr>
                <w:noProof/>
                <w:color w:val="000000" w:themeColor="text1"/>
              </w:rPr>
              <w:drawing>
                <wp:inline distT="0" distB="0" distL="0" distR="0" wp14:anchorId="33D7B5C4" wp14:editId="7564F58B">
                  <wp:extent cx="3009600" cy="2476800"/>
                  <wp:effectExtent l="76200" t="76200" r="133985" b="133350"/>
                  <wp:docPr id="59" name="圖片 59" descr="E:\照片\143_2709\IMG_90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照片\143_2709\IMG_9042.JPG"/>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r="16027"/>
                          <a:stretch/>
                        </pic:blipFill>
                        <pic:spPr bwMode="auto">
                          <a:xfrm>
                            <a:off x="0" y="0"/>
                            <a:ext cx="3009600" cy="2476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750D91" w:rsidRPr="00F24A69" w:rsidRDefault="00750D91" w:rsidP="0076715A">
            <w:pPr>
              <w:pStyle w:val="4"/>
              <w:numPr>
                <w:ilvl w:val="0"/>
                <w:numId w:val="0"/>
              </w:numPr>
              <w:ind w:leftChars="-31" w:left="-105" w:rightChars="82" w:right="279"/>
              <w:rPr>
                <w:noProof/>
                <w:color w:val="000000" w:themeColor="text1"/>
                <w:sz w:val="24"/>
                <w:szCs w:val="24"/>
              </w:rPr>
            </w:pPr>
            <w:r w:rsidRPr="00F24A69">
              <w:rPr>
                <w:rFonts w:hint="eastAsia"/>
                <w:noProof/>
                <w:color w:val="000000" w:themeColor="text1"/>
                <w:sz w:val="24"/>
                <w:szCs w:val="24"/>
              </w:rPr>
              <w:t>圖為本團陳</w:t>
            </w:r>
            <w:r w:rsidR="00757EA4" w:rsidRPr="00F24A69">
              <w:rPr>
                <w:rFonts w:hint="eastAsia"/>
                <w:noProof/>
                <w:color w:val="000000" w:themeColor="text1"/>
                <w:sz w:val="24"/>
                <w:szCs w:val="24"/>
              </w:rPr>
              <w:t>小紅</w:t>
            </w:r>
            <w:r w:rsidRPr="00F24A69">
              <w:rPr>
                <w:rFonts w:hint="eastAsia"/>
                <w:noProof/>
                <w:color w:val="000000" w:themeColor="text1"/>
                <w:sz w:val="24"/>
                <w:szCs w:val="24"/>
              </w:rPr>
              <w:t>委員代表致贈</w:t>
            </w:r>
            <w:r w:rsidR="00757EA4" w:rsidRPr="00F24A69">
              <w:rPr>
                <w:rFonts w:hint="eastAsia"/>
                <w:noProof/>
                <w:color w:val="000000" w:themeColor="text1"/>
                <w:sz w:val="24"/>
                <w:szCs w:val="24"/>
              </w:rPr>
              <w:t>李</w:t>
            </w:r>
            <w:r w:rsidR="008379A3" w:rsidRPr="00F24A69">
              <w:rPr>
                <w:rFonts w:hint="eastAsia"/>
                <w:noProof/>
                <w:color w:val="000000" w:themeColor="text1"/>
                <w:sz w:val="24"/>
                <w:szCs w:val="24"/>
              </w:rPr>
              <w:t>雪民</w:t>
            </w:r>
            <w:r w:rsidR="00757EA4" w:rsidRPr="00F24A69">
              <w:rPr>
                <w:rFonts w:hint="eastAsia"/>
                <w:noProof/>
                <w:color w:val="000000" w:themeColor="text1"/>
                <w:sz w:val="24"/>
                <w:szCs w:val="24"/>
              </w:rPr>
              <w:t>副院長本院</w:t>
            </w:r>
            <w:r w:rsidRPr="00F24A69">
              <w:rPr>
                <w:rFonts w:hint="eastAsia"/>
                <w:noProof/>
                <w:color w:val="000000" w:themeColor="text1"/>
                <w:sz w:val="24"/>
                <w:szCs w:val="24"/>
              </w:rPr>
              <w:t>院景銅盤。</w:t>
            </w:r>
          </w:p>
        </w:tc>
      </w:tr>
    </w:tbl>
    <w:p w:rsidR="0076715A" w:rsidRPr="00F24A69" w:rsidRDefault="0076715A" w:rsidP="0076715A">
      <w:pPr>
        <w:pStyle w:val="4"/>
        <w:numPr>
          <w:ilvl w:val="0"/>
          <w:numId w:val="0"/>
        </w:numPr>
        <w:ind w:left="1701"/>
        <w:rPr>
          <w:color w:val="000000" w:themeColor="text1"/>
        </w:rPr>
      </w:pPr>
      <w:bookmarkStart w:id="387" w:name="_Toc462328976"/>
    </w:p>
    <w:p w:rsidR="005B2B13" w:rsidRPr="00F24A69" w:rsidRDefault="005B2B13" w:rsidP="000A7D0E">
      <w:pPr>
        <w:pStyle w:val="4"/>
        <w:rPr>
          <w:color w:val="000000" w:themeColor="text1"/>
        </w:rPr>
      </w:pPr>
      <w:r w:rsidRPr="00F24A69">
        <w:rPr>
          <w:rFonts w:hint="eastAsia"/>
          <w:color w:val="000000" w:themeColor="text1"/>
        </w:rPr>
        <w:lastRenderedPageBreak/>
        <w:t>緯壹科技城（one-north，原稱波那維斯達科技城）</w:t>
      </w:r>
      <w:bookmarkEnd w:id="387"/>
    </w:p>
    <w:p w:rsidR="00545950" w:rsidRPr="00F24A69" w:rsidRDefault="009D54DB" w:rsidP="000A7D0E">
      <w:pPr>
        <w:pStyle w:val="5"/>
      </w:pPr>
      <w:r w:rsidRPr="00F24A69">
        <w:rPr>
          <w:rFonts w:hint="eastAsia"/>
        </w:rPr>
        <w:t>簡介</w:t>
      </w:r>
    </w:p>
    <w:p w:rsidR="00545950" w:rsidRPr="00F24A69" w:rsidRDefault="005B2B13" w:rsidP="000A7D0E">
      <w:pPr>
        <w:pStyle w:val="6"/>
      </w:pPr>
      <w:r w:rsidRPr="00F24A69">
        <w:rPr>
          <w:rFonts w:hint="eastAsia"/>
        </w:rPr>
        <w:t>位於新加坡波娜維斯達，佔地200公頃（490英畝），主要發展商為裕廊集團，是新加坡政府注資150億星幣所建立的商業園區，目標租戶為高科技研發、生物醫學、信息通信技術或媒體產業的公司。毗鄰新加坡國立大學、英士國際商學院新加坡分校、新加坡科技設計大學和新加坡科學園。</w:t>
      </w:r>
    </w:p>
    <w:p w:rsidR="005B2B13" w:rsidRPr="00F24A69" w:rsidRDefault="00A52304" w:rsidP="000A7D0E">
      <w:pPr>
        <w:pStyle w:val="6"/>
      </w:pPr>
      <w:r w:rsidRPr="00F24A69">
        <w:rPr>
          <w:rFonts w:hint="eastAsia"/>
        </w:rPr>
        <w:t>新</w:t>
      </w:r>
      <w:r w:rsidR="005B2B13" w:rsidRPr="00F24A69">
        <w:rPr>
          <w:rFonts w:hint="eastAsia"/>
        </w:rPr>
        <w:t>加坡政府在15年前提出One-North科技城的概念，計畫將波那維斯達及周圍地區打造成新加坡知識經濟的指標，可以快速結合政府、公共研究機構、私人企業和個人等各領域專才，促進彼此合作，將One-North科技城打造成研究與創新中心，並支援跨國公司和中小企業發展，以完善新加坡科研及創新生態；此外，新加坡政府因</w:t>
      </w:r>
      <w:r w:rsidR="009E0302" w:rsidRPr="00F24A69">
        <w:rPr>
          <w:rFonts w:hint="eastAsia"/>
        </w:rPr>
        <w:t>應創新科技及落實生產所需要推出之相關法規和政策，</w:t>
      </w:r>
      <w:r w:rsidR="005B2B13" w:rsidRPr="00F24A69">
        <w:rPr>
          <w:rFonts w:hint="eastAsia"/>
        </w:rPr>
        <w:t>在園區內推出試點計畫。</w:t>
      </w:r>
    </w:p>
    <w:p w:rsidR="005B2B13" w:rsidRPr="00F24A69" w:rsidRDefault="00C17104" w:rsidP="000A7D0E">
      <w:pPr>
        <w:pStyle w:val="5"/>
      </w:pPr>
      <w:r w:rsidRPr="00F24A69">
        <w:rPr>
          <w:rFonts w:hint="eastAsia"/>
        </w:rPr>
        <w:t>會談要旨</w:t>
      </w:r>
    </w:p>
    <w:p w:rsidR="00545950" w:rsidRPr="00F24A69" w:rsidRDefault="00545950" w:rsidP="000A7D0E">
      <w:pPr>
        <w:pStyle w:val="6"/>
      </w:pPr>
      <w:r w:rsidRPr="00F24A69">
        <w:rPr>
          <w:rFonts w:hint="eastAsia"/>
        </w:rPr>
        <w:t>新加坡</w:t>
      </w:r>
      <w:r w:rsidR="00A11E2A" w:rsidRPr="00F24A69">
        <w:rPr>
          <w:rFonts w:hint="eastAsia"/>
        </w:rPr>
        <w:t>各階段</w:t>
      </w:r>
      <w:r w:rsidRPr="00F24A69">
        <w:rPr>
          <w:rFonts w:hint="eastAsia"/>
        </w:rPr>
        <w:t>重點產業</w:t>
      </w:r>
      <w:r w:rsidR="00A11E2A" w:rsidRPr="00F24A69">
        <w:rPr>
          <w:rFonts w:hint="eastAsia"/>
        </w:rPr>
        <w:t>發展明確，自19</w:t>
      </w:r>
      <w:r w:rsidR="00A11E2A" w:rsidRPr="00F24A69">
        <w:t>60</w:t>
      </w:r>
      <w:r w:rsidR="00A11E2A" w:rsidRPr="00F24A69">
        <w:rPr>
          <w:rFonts w:hint="eastAsia"/>
        </w:rPr>
        <w:t>年代發展勞</w:t>
      </w:r>
      <w:r w:rsidR="009E0302" w:rsidRPr="00F24A69">
        <w:rPr>
          <w:rFonts w:hint="eastAsia"/>
        </w:rPr>
        <w:t>力</w:t>
      </w:r>
      <w:r w:rsidR="00A11E2A" w:rsidRPr="00F24A69">
        <w:rPr>
          <w:rFonts w:hint="eastAsia"/>
        </w:rPr>
        <w:t>密集產業、19</w:t>
      </w:r>
      <w:r w:rsidR="00A11E2A" w:rsidRPr="00F24A69">
        <w:t>70</w:t>
      </w:r>
      <w:r w:rsidR="00A11E2A" w:rsidRPr="00F24A69">
        <w:rPr>
          <w:rFonts w:hint="eastAsia"/>
        </w:rPr>
        <w:t>年代技術密集產業、19</w:t>
      </w:r>
      <w:r w:rsidR="00A11E2A" w:rsidRPr="00F24A69">
        <w:t>80</w:t>
      </w:r>
      <w:r w:rsidR="00A11E2A" w:rsidRPr="00F24A69">
        <w:rPr>
          <w:rFonts w:hint="eastAsia"/>
        </w:rPr>
        <w:t>年代資本密集產業、19</w:t>
      </w:r>
      <w:r w:rsidR="00A11E2A" w:rsidRPr="00F24A69">
        <w:t>90</w:t>
      </w:r>
      <w:r w:rsidR="00A11E2A" w:rsidRPr="00F24A69">
        <w:rPr>
          <w:rFonts w:hint="eastAsia"/>
        </w:rPr>
        <w:t>年代科技密集產業及</w:t>
      </w:r>
      <w:r w:rsidR="00A11E2A" w:rsidRPr="00F24A69">
        <w:t>20</w:t>
      </w:r>
      <w:r w:rsidR="00A11E2A" w:rsidRPr="00F24A69">
        <w:rPr>
          <w:rFonts w:hint="eastAsia"/>
        </w:rPr>
        <w:t>00年代至今主要發展知識創新產</w:t>
      </w:r>
      <w:r w:rsidR="008D305E" w:rsidRPr="00F24A69">
        <w:rPr>
          <w:rFonts w:hint="eastAsia"/>
        </w:rPr>
        <w:t>業。新加坡整體產業工業區之規劃爰由首任新加坡總理李光耀發想，並</w:t>
      </w:r>
      <w:r w:rsidR="009E0302" w:rsidRPr="00F24A69">
        <w:rPr>
          <w:rFonts w:hint="eastAsia"/>
        </w:rPr>
        <w:t>於1961年成立</w:t>
      </w:r>
      <w:r w:rsidR="00A11E2A" w:rsidRPr="00F24A69">
        <w:rPr>
          <w:rFonts w:hint="eastAsia"/>
        </w:rPr>
        <w:t>經濟發展局，裕廊集團緊隨著於</w:t>
      </w:r>
      <w:r w:rsidR="00A11E2A" w:rsidRPr="00F24A69">
        <w:t>1968</w:t>
      </w:r>
      <w:r w:rsidR="00A11E2A" w:rsidRPr="00F24A69">
        <w:rPr>
          <w:rFonts w:hint="eastAsia"/>
        </w:rPr>
        <w:t>年成立，負責新加坡所有工業區規劃、開發與運營，該集團不僅</w:t>
      </w:r>
      <w:r w:rsidR="00C17104" w:rsidRPr="00F24A69">
        <w:rPr>
          <w:rFonts w:hint="eastAsia"/>
        </w:rPr>
        <w:t>以民間企業方式運營，亦</w:t>
      </w:r>
      <w:r w:rsidR="00A11E2A" w:rsidRPr="00F24A69">
        <w:rPr>
          <w:rFonts w:hint="eastAsia"/>
        </w:rPr>
        <w:t>代</w:t>
      </w:r>
      <w:r w:rsidR="00A11E2A" w:rsidRPr="00F24A69">
        <w:rPr>
          <w:rFonts w:hint="eastAsia"/>
        </w:rPr>
        <w:lastRenderedPageBreak/>
        <w:t>表</w:t>
      </w:r>
      <w:r w:rsidR="00C17104" w:rsidRPr="00F24A69">
        <w:rPr>
          <w:rFonts w:hint="eastAsia"/>
        </w:rPr>
        <w:t>新加坡</w:t>
      </w:r>
      <w:r w:rsidR="00A11E2A" w:rsidRPr="00F24A69">
        <w:rPr>
          <w:rFonts w:hint="eastAsia"/>
        </w:rPr>
        <w:t>政府</w:t>
      </w:r>
      <w:r w:rsidR="008D305E" w:rsidRPr="00F24A69">
        <w:rPr>
          <w:rFonts w:hint="eastAsia"/>
        </w:rPr>
        <w:t>執行政策規劃</w:t>
      </w:r>
      <w:r w:rsidR="00C17104" w:rsidRPr="00F24A69">
        <w:rPr>
          <w:rFonts w:hint="eastAsia"/>
        </w:rPr>
        <w:t>。</w:t>
      </w:r>
    </w:p>
    <w:p w:rsidR="0076715A" w:rsidRDefault="00C17104" w:rsidP="00223076">
      <w:pPr>
        <w:pStyle w:val="6"/>
      </w:pPr>
      <w:r w:rsidRPr="00F24A69">
        <w:rPr>
          <w:rFonts w:hint="eastAsia"/>
        </w:rPr>
        <w:t>目前緯壹科技城內約有</w:t>
      </w:r>
      <w:r w:rsidR="00545950" w:rsidRPr="00F24A69">
        <w:t>400</w:t>
      </w:r>
      <w:r w:rsidRPr="00F24A69">
        <w:rPr>
          <w:rFonts w:hint="eastAsia"/>
        </w:rPr>
        <w:t>家企業</w:t>
      </w:r>
      <w:r w:rsidR="00545950" w:rsidRPr="00F24A69">
        <w:rPr>
          <w:rFonts w:hint="eastAsia"/>
        </w:rPr>
        <w:t>、</w:t>
      </w:r>
      <w:r w:rsidR="00545950" w:rsidRPr="00F24A69">
        <w:t>700</w:t>
      </w:r>
      <w:r w:rsidRPr="00F24A69">
        <w:rPr>
          <w:rFonts w:hint="eastAsia"/>
        </w:rPr>
        <w:t>家新創公司</w:t>
      </w:r>
      <w:r w:rsidR="00545950" w:rsidRPr="00F24A69">
        <w:rPr>
          <w:rFonts w:hint="eastAsia"/>
        </w:rPr>
        <w:t>、</w:t>
      </w:r>
      <w:r w:rsidRPr="00F24A69">
        <w:rPr>
          <w:rFonts w:hint="eastAsia"/>
        </w:rPr>
        <w:t>至少</w:t>
      </w:r>
      <w:r w:rsidR="00545950" w:rsidRPr="00F24A69">
        <w:t>43</w:t>
      </w:r>
      <w:r w:rsidRPr="00F24A69">
        <w:rPr>
          <w:rFonts w:hint="eastAsia"/>
        </w:rPr>
        <w:t>,</w:t>
      </w:r>
      <w:r w:rsidR="00545950" w:rsidRPr="00F24A69">
        <w:t>000</w:t>
      </w:r>
      <w:r w:rsidRPr="00F24A69">
        <w:rPr>
          <w:rFonts w:hint="eastAsia"/>
        </w:rPr>
        <w:t>名員工。由裕廊集團建立數</w:t>
      </w:r>
      <w:r w:rsidR="00A11E2A" w:rsidRPr="00F24A69">
        <w:rPr>
          <w:rFonts w:hint="eastAsia"/>
        </w:rPr>
        <w:t>位</w:t>
      </w:r>
      <w:r w:rsidR="008D1A4B" w:rsidRPr="00F24A69">
        <w:rPr>
          <w:rFonts w:hint="eastAsia"/>
        </w:rPr>
        <w:t>媒體中心(mediapolis)、生物醫學研發中心(biopolis)</w:t>
      </w:r>
      <w:r w:rsidR="00545950" w:rsidRPr="00F24A69">
        <w:rPr>
          <w:rFonts w:hint="eastAsia"/>
        </w:rPr>
        <w:t>、</w:t>
      </w:r>
      <w:r w:rsidR="008D1A4B" w:rsidRPr="00F24A69">
        <w:rPr>
          <w:rFonts w:hint="eastAsia"/>
        </w:rPr>
        <w:t>通訊</w:t>
      </w:r>
      <w:r w:rsidRPr="00F24A69">
        <w:rPr>
          <w:rFonts w:hint="eastAsia"/>
        </w:rPr>
        <w:t>、</w:t>
      </w:r>
      <w:r w:rsidR="00A11E2A" w:rsidRPr="00F24A69">
        <w:rPr>
          <w:rFonts w:hint="eastAsia"/>
        </w:rPr>
        <w:t>物理</w:t>
      </w:r>
      <w:r w:rsidRPr="00F24A69">
        <w:rPr>
          <w:rFonts w:hint="eastAsia"/>
        </w:rPr>
        <w:t>、</w:t>
      </w:r>
      <w:r w:rsidR="008D1A4B" w:rsidRPr="00F24A69">
        <w:rPr>
          <w:rFonts w:hint="eastAsia"/>
        </w:rPr>
        <w:t>工程</w:t>
      </w:r>
      <w:r w:rsidR="00545950" w:rsidRPr="00F24A69">
        <w:rPr>
          <w:rFonts w:hint="eastAsia"/>
        </w:rPr>
        <w:t>科技</w:t>
      </w:r>
      <w:r w:rsidRPr="00F24A69">
        <w:rPr>
          <w:rFonts w:hint="eastAsia"/>
        </w:rPr>
        <w:t>中心</w:t>
      </w:r>
      <w:r w:rsidR="008D1A4B" w:rsidRPr="00F24A69">
        <w:rPr>
          <w:rFonts w:hint="eastAsia"/>
        </w:rPr>
        <w:t>(fusionopolis)</w:t>
      </w:r>
      <w:r w:rsidRPr="00F24A69">
        <w:rPr>
          <w:rFonts w:hint="eastAsia"/>
        </w:rPr>
        <w:t>及新創谷(start-ups valley)並據以</w:t>
      </w:r>
      <w:r w:rsidR="00A11E2A" w:rsidRPr="00F24A69">
        <w:rPr>
          <w:rFonts w:hint="eastAsia"/>
        </w:rPr>
        <w:t>區分五大功能區</w:t>
      </w:r>
      <w:r w:rsidRPr="00F24A69">
        <w:rPr>
          <w:rFonts w:hint="eastAsia"/>
        </w:rPr>
        <w:t>，結合</w:t>
      </w:r>
      <w:r w:rsidR="009D54DB" w:rsidRPr="00F24A69">
        <w:rPr>
          <w:rFonts w:hint="eastAsia"/>
        </w:rPr>
        <w:t>工作、生活、休閒、學習</w:t>
      </w:r>
      <w:r w:rsidRPr="00F24A69">
        <w:rPr>
          <w:rFonts w:hint="eastAsia"/>
        </w:rPr>
        <w:t>等功能</w:t>
      </w:r>
      <w:r w:rsidR="008D1A4B" w:rsidRPr="00F24A69">
        <w:rPr>
          <w:rFonts w:hint="eastAsia"/>
        </w:rPr>
        <w:t>，滿足全方位需求</w:t>
      </w:r>
      <w:r w:rsidRPr="00F24A69">
        <w:rPr>
          <w:rFonts w:hint="eastAsia"/>
        </w:rPr>
        <w:t>，</w:t>
      </w:r>
      <w:r w:rsidR="008D1A4B" w:rsidRPr="00F24A69">
        <w:rPr>
          <w:rFonts w:hint="eastAsia"/>
        </w:rPr>
        <w:t>並共享各式公共設施(</w:t>
      </w:r>
      <w:r w:rsidRPr="00F24A69">
        <w:rPr>
          <w:rFonts w:hint="eastAsia"/>
        </w:rPr>
        <w:t>如</w:t>
      </w:r>
      <w:r w:rsidR="008D1A4B" w:rsidRPr="00F24A69">
        <w:rPr>
          <w:rFonts w:hint="eastAsia"/>
        </w:rPr>
        <w:t>會議室</w:t>
      </w:r>
      <w:r w:rsidRPr="00F24A69">
        <w:rPr>
          <w:rFonts w:hint="eastAsia"/>
        </w:rPr>
        <w:t>、</w:t>
      </w:r>
      <w:r w:rsidR="008D1A4B" w:rsidRPr="00F24A69">
        <w:rPr>
          <w:rFonts w:hint="eastAsia"/>
        </w:rPr>
        <w:t>專業設施)</w:t>
      </w:r>
      <w:r w:rsidRPr="00F24A69">
        <w:rPr>
          <w:rFonts w:hint="eastAsia"/>
        </w:rPr>
        <w:t>，成為</w:t>
      </w:r>
      <w:r w:rsidR="008D1A4B" w:rsidRPr="00F24A69">
        <w:rPr>
          <w:rFonts w:hint="eastAsia"/>
        </w:rPr>
        <w:t>產學研一體化</w:t>
      </w:r>
      <w:r w:rsidRPr="00F24A69">
        <w:rPr>
          <w:rFonts w:hint="eastAsia"/>
        </w:rPr>
        <w:t>之</w:t>
      </w:r>
      <w:r w:rsidR="008D1A4B" w:rsidRPr="00F24A69">
        <w:rPr>
          <w:rFonts w:hint="eastAsia"/>
        </w:rPr>
        <w:t>合作</w:t>
      </w:r>
      <w:r w:rsidRPr="00F24A69">
        <w:rPr>
          <w:rFonts w:hint="eastAsia"/>
        </w:rPr>
        <w:t>及研發</w:t>
      </w:r>
      <w:r w:rsidR="008D1A4B" w:rsidRPr="00F24A69">
        <w:rPr>
          <w:rFonts w:hint="eastAsia"/>
        </w:rPr>
        <w:t>平</w:t>
      </w:r>
      <w:r w:rsidRPr="00F24A69">
        <w:rPr>
          <w:rFonts w:hint="eastAsia"/>
        </w:rPr>
        <w:t>臺</w:t>
      </w:r>
      <w:r w:rsidR="00752746" w:rsidRPr="00F24A69">
        <w:rPr>
          <w:rFonts w:hint="eastAsia"/>
        </w:rPr>
        <w:t>，據以匯聚科研、產業、青創等人才</w:t>
      </w:r>
      <w:r w:rsidRPr="00F24A69">
        <w:rPr>
          <w:rFonts w:hint="eastAsia"/>
        </w:rPr>
        <w:t>。</w:t>
      </w:r>
    </w:p>
    <w:p w:rsidR="00223076" w:rsidRPr="00F24A69" w:rsidRDefault="00223076" w:rsidP="00223076">
      <w:pPr>
        <w:pStyle w:val="6"/>
        <w:numPr>
          <w:ilvl w:val="0"/>
          <w:numId w:val="0"/>
        </w:numPr>
        <w:ind w:left="2381"/>
      </w:pPr>
    </w:p>
    <w:tbl>
      <w:tblPr>
        <w:tblStyle w:val="afa"/>
        <w:tblW w:w="11052" w:type="dxa"/>
        <w:jc w:val="center"/>
        <w:tblInd w:w="1741" w:type="dxa"/>
        <w:tblBorders>
          <w:top w:val="single" w:sz="4" w:space="0" w:color="F8F8F8"/>
          <w:left w:val="single" w:sz="4" w:space="0" w:color="F8F8F8"/>
          <w:bottom w:val="single" w:sz="4" w:space="0" w:color="F8F8F8"/>
          <w:right w:val="single" w:sz="4" w:space="0" w:color="F8F8F8"/>
          <w:insideH w:val="single" w:sz="4" w:space="0" w:color="F8F8F8"/>
          <w:insideV w:val="single" w:sz="4" w:space="0" w:color="F8F8F8"/>
        </w:tblBorders>
        <w:tblLook w:val="04A0" w:firstRow="1" w:lastRow="0" w:firstColumn="1" w:lastColumn="0" w:noHBand="0" w:noVBand="1"/>
      </w:tblPr>
      <w:tblGrid>
        <w:gridCol w:w="5526"/>
        <w:gridCol w:w="5526"/>
      </w:tblGrid>
      <w:tr w:rsidR="00F24A69" w:rsidRPr="00F24A69" w:rsidTr="003C7CF6">
        <w:trPr>
          <w:trHeight w:val="2996"/>
          <w:jc w:val="center"/>
        </w:trPr>
        <w:tc>
          <w:tcPr>
            <w:tcW w:w="5526" w:type="dxa"/>
          </w:tcPr>
          <w:p w:rsidR="002D2CCF" w:rsidRPr="00F24A69" w:rsidRDefault="002D2CCF" w:rsidP="00165C11">
            <w:pPr>
              <w:pStyle w:val="4"/>
              <w:numPr>
                <w:ilvl w:val="0"/>
                <w:numId w:val="0"/>
              </w:numPr>
              <w:overflowPunct/>
              <w:autoSpaceDE/>
              <w:autoSpaceDN/>
              <w:jc w:val="center"/>
              <w:rPr>
                <w:color w:val="000000" w:themeColor="text1"/>
              </w:rPr>
            </w:pPr>
            <w:r w:rsidRPr="00F24A69">
              <w:rPr>
                <w:noProof/>
                <w:color w:val="000000" w:themeColor="text1"/>
              </w:rPr>
              <w:drawing>
                <wp:inline distT="0" distB="0" distL="0" distR="0" wp14:anchorId="3D2CD16E" wp14:editId="7B6B2D11">
                  <wp:extent cx="3153600" cy="2476800"/>
                  <wp:effectExtent l="76200" t="76200" r="142240" b="133350"/>
                  <wp:docPr id="1045" name="圖片 1045" descr="E:\照片\144_2809\IMG_905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E:\照片\144_2809\IMG_9056.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153600" cy="2476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5526" w:type="dxa"/>
          </w:tcPr>
          <w:p w:rsidR="002D2CCF" w:rsidRPr="00F24A69" w:rsidRDefault="002D2CCF" w:rsidP="003C7CF6">
            <w:pPr>
              <w:pStyle w:val="4"/>
              <w:numPr>
                <w:ilvl w:val="0"/>
                <w:numId w:val="0"/>
              </w:numPr>
              <w:overflowPunct/>
              <w:autoSpaceDE/>
              <w:autoSpaceDN/>
              <w:rPr>
                <w:color w:val="000000" w:themeColor="text1"/>
              </w:rPr>
            </w:pPr>
            <w:r w:rsidRPr="00F24A69">
              <w:rPr>
                <w:noProof/>
                <w:color w:val="000000" w:themeColor="text1"/>
              </w:rPr>
              <w:drawing>
                <wp:inline distT="0" distB="0" distL="0" distR="0" wp14:anchorId="59ACE9A6" wp14:editId="598C648A">
                  <wp:extent cx="3153600" cy="2476800"/>
                  <wp:effectExtent l="76200" t="76200" r="142240" b="133350"/>
                  <wp:docPr id="1046" name="Picture 2" descr="C:\Users\fcliao\Desktop\國外考察\照片\144_2809\IMG_907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70" name="Picture 2" descr="C:\Users\fcliao\Desktop\國外考察\照片\144_2809\IMG_9073.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153600" cy="2476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pic:spPr>
                      </pic:pic>
                    </a:graphicData>
                  </a:graphic>
                </wp:inline>
              </w:drawing>
            </w:r>
          </w:p>
        </w:tc>
      </w:tr>
      <w:tr w:rsidR="002D2CCF" w:rsidRPr="00F24A69" w:rsidTr="003C7CF6">
        <w:trPr>
          <w:trHeight w:val="2836"/>
          <w:jc w:val="center"/>
        </w:trPr>
        <w:tc>
          <w:tcPr>
            <w:tcW w:w="5526" w:type="dxa"/>
          </w:tcPr>
          <w:p w:rsidR="002D2CCF" w:rsidRPr="00F24A69" w:rsidRDefault="002D2CCF" w:rsidP="003C7CF6">
            <w:pPr>
              <w:pStyle w:val="4"/>
              <w:numPr>
                <w:ilvl w:val="0"/>
                <w:numId w:val="0"/>
              </w:numPr>
              <w:overflowPunct/>
              <w:autoSpaceDE/>
              <w:autoSpaceDN/>
              <w:rPr>
                <w:color w:val="000000" w:themeColor="text1"/>
              </w:rPr>
            </w:pPr>
            <w:r w:rsidRPr="00F24A69">
              <w:rPr>
                <w:noProof/>
                <w:color w:val="000000" w:themeColor="text1"/>
              </w:rPr>
              <w:lastRenderedPageBreak/>
              <w:drawing>
                <wp:inline distT="0" distB="0" distL="0" distR="0" wp14:anchorId="79F9D6CC" wp14:editId="00B25A0E">
                  <wp:extent cx="3153600" cy="2476800"/>
                  <wp:effectExtent l="76200" t="76200" r="142240" b="133350"/>
                  <wp:docPr id="1047" name="Picture 2" descr="C:\Users\fcliao\Desktop\國外考察\照片\144_2809\IMG_905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22" name="Picture 2" descr="C:\Users\fcliao\Desktop\國外考察\照片\144_2809\IMG_9058.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153600" cy="2476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pic:spPr>
                      </pic:pic>
                    </a:graphicData>
                  </a:graphic>
                </wp:inline>
              </w:drawing>
            </w:r>
          </w:p>
          <w:p w:rsidR="00165C11" w:rsidRPr="00F24A69" w:rsidRDefault="00165C11" w:rsidP="008379A3">
            <w:pPr>
              <w:pStyle w:val="4"/>
              <w:numPr>
                <w:ilvl w:val="0"/>
                <w:numId w:val="0"/>
              </w:numPr>
              <w:overflowPunct/>
              <w:autoSpaceDE/>
              <w:autoSpaceDN/>
              <w:ind w:left="1"/>
              <w:rPr>
                <w:color w:val="000000" w:themeColor="text1"/>
                <w:sz w:val="24"/>
                <w:szCs w:val="24"/>
              </w:rPr>
            </w:pPr>
            <w:r w:rsidRPr="00F24A69">
              <w:rPr>
                <w:rFonts w:hint="eastAsia"/>
                <w:color w:val="000000" w:themeColor="text1"/>
                <w:sz w:val="24"/>
                <w:szCs w:val="24"/>
              </w:rPr>
              <w:t>左上圖為本團致贈裕廊集團副執行長</w:t>
            </w:r>
            <w:r w:rsidR="008379A3" w:rsidRPr="00F24A69">
              <w:rPr>
                <w:rFonts w:hint="eastAsia"/>
                <w:color w:val="000000" w:themeColor="text1"/>
                <w:sz w:val="24"/>
                <w:szCs w:val="24"/>
              </w:rPr>
              <w:t>Heah Soon Poh</w:t>
            </w:r>
            <w:r w:rsidRPr="00F24A69">
              <w:rPr>
                <w:rFonts w:hint="eastAsia"/>
                <w:color w:val="000000" w:themeColor="text1"/>
                <w:sz w:val="24"/>
                <w:szCs w:val="24"/>
              </w:rPr>
              <w:t>本院紀念禮品。</w:t>
            </w:r>
          </w:p>
          <w:p w:rsidR="002D2CCF" w:rsidRPr="00F24A69" w:rsidRDefault="00165C11" w:rsidP="003C7CF6">
            <w:pPr>
              <w:pStyle w:val="4"/>
              <w:numPr>
                <w:ilvl w:val="0"/>
                <w:numId w:val="0"/>
              </w:numPr>
              <w:overflowPunct/>
              <w:autoSpaceDE/>
              <w:autoSpaceDN/>
              <w:rPr>
                <w:color w:val="000000" w:themeColor="text1"/>
                <w:sz w:val="24"/>
                <w:szCs w:val="24"/>
              </w:rPr>
            </w:pPr>
            <w:r w:rsidRPr="00F24A69">
              <w:rPr>
                <w:rFonts w:hint="eastAsia"/>
                <w:color w:val="000000" w:themeColor="text1"/>
                <w:sz w:val="24"/>
                <w:szCs w:val="24"/>
              </w:rPr>
              <w:t>左下</w:t>
            </w:r>
            <w:r w:rsidR="002D2CCF" w:rsidRPr="00F24A69">
              <w:rPr>
                <w:rFonts w:hint="eastAsia"/>
                <w:color w:val="000000" w:themeColor="text1"/>
                <w:sz w:val="24"/>
                <w:szCs w:val="24"/>
              </w:rPr>
              <w:t>圖為緯壹科技城分區覽圖。</w:t>
            </w:r>
          </w:p>
        </w:tc>
        <w:tc>
          <w:tcPr>
            <w:tcW w:w="5526" w:type="dxa"/>
          </w:tcPr>
          <w:p w:rsidR="002D2CCF" w:rsidRPr="00F24A69" w:rsidRDefault="002D2CCF" w:rsidP="003C7CF6">
            <w:pPr>
              <w:pStyle w:val="4"/>
              <w:numPr>
                <w:ilvl w:val="0"/>
                <w:numId w:val="0"/>
              </w:numPr>
              <w:overflowPunct/>
              <w:autoSpaceDE/>
              <w:autoSpaceDN/>
              <w:rPr>
                <w:color w:val="000000" w:themeColor="text1"/>
              </w:rPr>
            </w:pPr>
            <w:r w:rsidRPr="00F24A69">
              <w:rPr>
                <w:noProof/>
                <w:color w:val="000000" w:themeColor="text1"/>
              </w:rPr>
              <w:drawing>
                <wp:inline distT="0" distB="0" distL="0" distR="0" wp14:anchorId="55358DFF" wp14:editId="02955159">
                  <wp:extent cx="3153600" cy="2476800"/>
                  <wp:effectExtent l="76200" t="76200" r="142240" b="133350"/>
                  <wp:docPr id="1048" name="Picture 2" descr="C:\Users\fcliao\Desktop\國外考察\照片\144_2809\IMG_906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46" name="Picture 2" descr="C:\Users\fcliao\Desktop\國外考察\照片\144_2809\IMG_9063.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153600" cy="2476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pic:spPr>
                      </pic:pic>
                    </a:graphicData>
                  </a:graphic>
                </wp:inline>
              </w:drawing>
            </w:r>
          </w:p>
          <w:p w:rsidR="00165C11" w:rsidRPr="00F24A69" w:rsidRDefault="00165C11" w:rsidP="003C7CF6">
            <w:pPr>
              <w:pStyle w:val="4"/>
              <w:numPr>
                <w:ilvl w:val="0"/>
                <w:numId w:val="0"/>
              </w:numPr>
              <w:overflowPunct/>
              <w:autoSpaceDE/>
              <w:autoSpaceDN/>
              <w:rPr>
                <w:color w:val="000000" w:themeColor="text1"/>
                <w:sz w:val="24"/>
                <w:szCs w:val="24"/>
              </w:rPr>
            </w:pPr>
            <w:r w:rsidRPr="00F24A69">
              <w:rPr>
                <w:rFonts w:hint="eastAsia"/>
                <w:color w:val="000000" w:themeColor="text1"/>
                <w:sz w:val="24"/>
                <w:szCs w:val="24"/>
              </w:rPr>
              <w:t>右上裕廊集團副執行長</w:t>
            </w:r>
            <w:r w:rsidR="008379A3" w:rsidRPr="00F24A69">
              <w:rPr>
                <w:rFonts w:hint="eastAsia"/>
                <w:color w:val="000000" w:themeColor="text1"/>
                <w:sz w:val="24"/>
                <w:szCs w:val="24"/>
              </w:rPr>
              <w:t>Heah Soon Poh</w:t>
            </w:r>
            <w:r w:rsidRPr="00F24A69">
              <w:rPr>
                <w:rFonts w:hint="eastAsia"/>
                <w:color w:val="000000" w:themeColor="text1"/>
                <w:sz w:val="24"/>
                <w:szCs w:val="24"/>
              </w:rPr>
              <w:t>說明</w:t>
            </w:r>
            <w:r w:rsidR="00757EA4" w:rsidRPr="00F24A69">
              <w:rPr>
                <w:rFonts w:hint="eastAsia"/>
                <w:color w:val="000000" w:themeColor="text1"/>
                <w:sz w:val="24"/>
                <w:szCs w:val="24"/>
              </w:rPr>
              <w:t>「</w:t>
            </w:r>
            <w:r w:rsidRPr="00F24A69">
              <w:rPr>
                <w:rFonts w:hint="eastAsia"/>
                <w:color w:val="000000" w:themeColor="text1"/>
                <w:sz w:val="24"/>
                <w:szCs w:val="24"/>
              </w:rPr>
              <w:t>緯壹科技城</w:t>
            </w:r>
            <w:r w:rsidR="00757EA4" w:rsidRPr="00F24A69">
              <w:rPr>
                <w:rFonts w:hint="eastAsia"/>
                <w:color w:val="000000" w:themeColor="text1"/>
                <w:sz w:val="24"/>
                <w:szCs w:val="24"/>
              </w:rPr>
              <w:t>」</w:t>
            </w:r>
            <w:r w:rsidRPr="00F24A69">
              <w:rPr>
                <w:rFonts w:hint="eastAsia"/>
                <w:color w:val="000000" w:themeColor="text1"/>
                <w:sz w:val="24"/>
                <w:szCs w:val="24"/>
              </w:rPr>
              <w:t>各區分布情形。</w:t>
            </w:r>
          </w:p>
          <w:p w:rsidR="002D2CCF" w:rsidRPr="00F24A69" w:rsidRDefault="00165C11" w:rsidP="003C7CF6">
            <w:pPr>
              <w:pStyle w:val="4"/>
              <w:numPr>
                <w:ilvl w:val="0"/>
                <w:numId w:val="0"/>
              </w:numPr>
              <w:overflowPunct/>
              <w:autoSpaceDE/>
              <w:autoSpaceDN/>
              <w:rPr>
                <w:color w:val="000000" w:themeColor="text1"/>
                <w:sz w:val="24"/>
                <w:szCs w:val="24"/>
              </w:rPr>
            </w:pPr>
            <w:r w:rsidRPr="00F24A69">
              <w:rPr>
                <w:rFonts w:hint="eastAsia"/>
                <w:color w:val="000000" w:themeColor="text1"/>
                <w:sz w:val="24"/>
                <w:szCs w:val="24"/>
              </w:rPr>
              <w:t>右下</w:t>
            </w:r>
            <w:r w:rsidR="00757EA4" w:rsidRPr="00F24A69">
              <w:rPr>
                <w:rFonts w:hint="eastAsia"/>
                <w:color w:val="000000" w:themeColor="text1"/>
                <w:sz w:val="24"/>
                <w:szCs w:val="24"/>
              </w:rPr>
              <w:t>圖為緯壹科技城內之新創基地一角</w:t>
            </w:r>
            <w:r w:rsidR="002D2CCF" w:rsidRPr="00F24A69">
              <w:rPr>
                <w:rFonts w:hint="eastAsia"/>
                <w:color w:val="000000" w:themeColor="text1"/>
                <w:sz w:val="24"/>
                <w:szCs w:val="24"/>
              </w:rPr>
              <w:t>。</w:t>
            </w:r>
          </w:p>
        </w:tc>
      </w:tr>
    </w:tbl>
    <w:p w:rsidR="009E02A3" w:rsidRDefault="009E02A3" w:rsidP="00D569C4">
      <w:pPr>
        <w:pStyle w:val="5"/>
        <w:numPr>
          <w:ilvl w:val="0"/>
          <w:numId w:val="0"/>
        </w:numPr>
      </w:pPr>
    </w:p>
    <w:p w:rsidR="00223076" w:rsidRPr="00F24A69" w:rsidRDefault="00223076" w:rsidP="00D569C4">
      <w:pPr>
        <w:pStyle w:val="5"/>
        <w:numPr>
          <w:ilvl w:val="0"/>
          <w:numId w:val="0"/>
        </w:numPr>
      </w:pPr>
    </w:p>
    <w:p w:rsidR="00F430EC" w:rsidRDefault="000A7D0E" w:rsidP="00223076">
      <w:pPr>
        <w:pStyle w:val="3"/>
        <w:rPr>
          <w:color w:val="000000" w:themeColor="text1"/>
        </w:rPr>
      </w:pPr>
      <w:bookmarkStart w:id="388" w:name="_Toc475369079"/>
      <w:bookmarkStart w:id="389" w:name="_Toc462328980"/>
      <w:r w:rsidRPr="00F24A69">
        <w:rPr>
          <w:rFonts w:hint="eastAsia"/>
          <w:color w:val="000000" w:themeColor="text1"/>
        </w:rPr>
        <w:t>人力資源相關機關(構)</w:t>
      </w:r>
      <w:bookmarkStart w:id="390" w:name="_Toc462328978"/>
      <w:bookmarkEnd w:id="388"/>
    </w:p>
    <w:p w:rsidR="00F430EC" w:rsidRPr="00F24A69" w:rsidRDefault="00F430EC" w:rsidP="00F430EC">
      <w:pPr>
        <w:pStyle w:val="4"/>
        <w:numPr>
          <w:ilvl w:val="3"/>
          <w:numId w:val="1"/>
        </w:numPr>
        <w:rPr>
          <w:color w:val="000000" w:themeColor="text1"/>
        </w:rPr>
      </w:pPr>
      <w:r>
        <w:rPr>
          <w:rFonts w:hint="eastAsia"/>
          <w:color w:val="000000" w:themeColor="text1"/>
        </w:rPr>
        <w:t>新加坡人力資源單位</w:t>
      </w:r>
    </w:p>
    <w:p w:rsidR="00AB04B3" w:rsidRDefault="00AB04B3" w:rsidP="00F430EC">
      <w:pPr>
        <w:pStyle w:val="5"/>
      </w:pPr>
      <w:r>
        <w:rPr>
          <w:rFonts w:hint="eastAsia"/>
        </w:rPr>
        <w:t>簡介</w:t>
      </w:r>
    </w:p>
    <w:p w:rsidR="00F430EC" w:rsidRPr="00F24A69" w:rsidRDefault="00F430EC" w:rsidP="00AB04B3">
      <w:pPr>
        <w:pStyle w:val="6"/>
      </w:pPr>
      <w:r w:rsidRPr="00F24A69">
        <w:rPr>
          <w:rFonts w:hint="eastAsia"/>
        </w:rPr>
        <w:t>新加坡政府有關人口及人才政策規劃及執行相關機關主要有：人力部</w:t>
      </w:r>
      <w:r w:rsidRPr="00F24A69">
        <w:t>(Ministry of Manpower, MOM)</w:t>
      </w:r>
      <w:r w:rsidRPr="00F24A69">
        <w:rPr>
          <w:rFonts w:hint="eastAsia"/>
        </w:rPr>
        <w:t>、經濟發展局</w:t>
      </w:r>
      <w:r w:rsidRPr="00F24A69">
        <w:t xml:space="preserve"> (Economic Development Board,</w:t>
      </w:r>
      <w:r w:rsidRPr="00F24A69">
        <w:rPr>
          <w:rFonts w:hint="eastAsia"/>
        </w:rPr>
        <w:t xml:space="preserve"> </w:t>
      </w:r>
      <w:r w:rsidRPr="00F24A69">
        <w:t>EDB)</w:t>
      </w:r>
      <w:r w:rsidRPr="00F24A69">
        <w:rPr>
          <w:rFonts w:hint="eastAsia"/>
        </w:rPr>
        <w:t>及由人力部及經濟發展局聯合組成之</w:t>
      </w:r>
      <w:r w:rsidRPr="00F24A69">
        <w:t>Contact Singapore</w:t>
      </w:r>
      <w:r w:rsidRPr="00F24A69">
        <w:rPr>
          <w:rFonts w:hint="eastAsia"/>
        </w:rPr>
        <w:t>。</w:t>
      </w:r>
    </w:p>
    <w:p w:rsidR="00F430EC" w:rsidRPr="00F24A69" w:rsidRDefault="00F430EC" w:rsidP="00AB04B3">
      <w:pPr>
        <w:pStyle w:val="6"/>
      </w:pPr>
      <w:r w:rsidRPr="00F24A69">
        <w:rPr>
          <w:rFonts w:hint="eastAsia"/>
        </w:rPr>
        <w:t>新加坡人力部綜理新加坡全國勞動力相關事務。目前人力部轄下司處單位有：</w:t>
      </w:r>
    </w:p>
    <w:p w:rsidR="00F430EC" w:rsidRPr="00F24A69" w:rsidRDefault="00F430EC" w:rsidP="00AB04B3">
      <w:pPr>
        <w:pStyle w:val="7"/>
      </w:pPr>
      <w:r w:rsidRPr="00F24A69">
        <w:rPr>
          <w:rFonts w:hint="eastAsia"/>
        </w:rPr>
        <w:t>勞動力規劃及政策司（Manpower Planning and Policy Division, MPPD）</w:t>
      </w:r>
    </w:p>
    <w:p w:rsidR="00F430EC" w:rsidRPr="00F24A69" w:rsidRDefault="00F430EC" w:rsidP="00AB04B3">
      <w:pPr>
        <w:pStyle w:val="7"/>
      </w:pPr>
      <w:r w:rsidRPr="00F24A69">
        <w:rPr>
          <w:rFonts w:hint="eastAsia"/>
        </w:rPr>
        <w:t>外籍勞動力管理司（Foreign Manpower Management Division, FMMD）</w:t>
      </w:r>
    </w:p>
    <w:p w:rsidR="00F430EC" w:rsidRPr="00F24A69" w:rsidRDefault="00F430EC" w:rsidP="00AB04B3">
      <w:pPr>
        <w:pStyle w:val="7"/>
      </w:pPr>
      <w:r w:rsidRPr="00F24A69">
        <w:rPr>
          <w:rFonts w:hint="eastAsia"/>
        </w:rPr>
        <w:t>所得安全政策司（Income Security Policy Division）</w:t>
      </w:r>
    </w:p>
    <w:p w:rsidR="00F430EC" w:rsidRPr="00F24A69" w:rsidRDefault="00F430EC" w:rsidP="00AB04B3">
      <w:pPr>
        <w:pStyle w:val="7"/>
      </w:pPr>
      <w:r w:rsidRPr="00F24A69">
        <w:rPr>
          <w:rFonts w:hint="eastAsia"/>
        </w:rPr>
        <w:lastRenderedPageBreak/>
        <w:t>勞資關係與職場司（Labour Relations and Workplaces Division）</w:t>
      </w:r>
    </w:p>
    <w:p w:rsidR="00F430EC" w:rsidRPr="00F24A69" w:rsidRDefault="00F430EC" w:rsidP="00AB04B3">
      <w:pPr>
        <w:pStyle w:val="7"/>
      </w:pPr>
      <w:r w:rsidRPr="00F24A69">
        <w:rPr>
          <w:rFonts w:hint="eastAsia"/>
        </w:rPr>
        <w:t>職業安全衛生司（Occupational Safety and Health Division）</w:t>
      </w:r>
    </w:p>
    <w:p w:rsidR="00F430EC" w:rsidRPr="00F24A69" w:rsidRDefault="00F430EC" w:rsidP="00AB04B3">
      <w:pPr>
        <w:pStyle w:val="7"/>
      </w:pPr>
      <w:r w:rsidRPr="00F24A69">
        <w:rPr>
          <w:rFonts w:hint="eastAsia"/>
        </w:rPr>
        <w:t>國家人力資本辦公室（National Human-Capital Office）</w:t>
      </w:r>
    </w:p>
    <w:p w:rsidR="00F430EC" w:rsidRPr="00F24A69" w:rsidRDefault="00F430EC" w:rsidP="00AB04B3">
      <w:pPr>
        <w:pStyle w:val="7"/>
      </w:pPr>
      <w:r w:rsidRPr="00F24A69">
        <w:rPr>
          <w:rFonts w:hint="eastAsia"/>
        </w:rPr>
        <w:t>工作許可司（Work Pass Division）</w:t>
      </w:r>
    </w:p>
    <w:p w:rsidR="00F430EC" w:rsidRPr="00F24A69" w:rsidRDefault="00F430EC" w:rsidP="00AB04B3">
      <w:pPr>
        <w:pStyle w:val="7"/>
      </w:pPr>
      <w:r w:rsidRPr="00F24A69">
        <w:rPr>
          <w:rFonts w:hint="eastAsia"/>
        </w:rPr>
        <w:t>職場政策與策略司（Workplace Policy and Strategy Division）</w:t>
      </w:r>
    </w:p>
    <w:p w:rsidR="00F430EC" w:rsidRPr="00F24A69" w:rsidRDefault="00F430EC" w:rsidP="00AB04B3">
      <w:pPr>
        <w:pStyle w:val="7"/>
      </w:pPr>
      <w:r w:rsidRPr="00F24A69">
        <w:rPr>
          <w:rFonts w:hint="eastAsia"/>
        </w:rPr>
        <w:t>勞動力研究與統計處（Manpower Research and Statistics Department, MRSD）</w:t>
      </w:r>
    </w:p>
    <w:p w:rsidR="00F430EC" w:rsidRPr="00F24A69" w:rsidRDefault="00F430EC" w:rsidP="00AB04B3">
      <w:pPr>
        <w:pStyle w:val="7"/>
      </w:pPr>
      <w:r w:rsidRPr="00F24A69">
        <w:rPr>
          <w:rFonts w:hint="eastAsia"/>
        </w:rPr>
        <w:t>綜合企劃處（Corporate Planning and Management Department）</w:t>
      </w:r>
    </w:p>
    <w:p w:rsidR="00F430EC" w:rsidRPr="00F24A69" w:rsidRDefault="00F430EC" w:rsidP="00AB04B3">
      <w:pPr>
        <w:pStyle w:val="7"/>
      </w:pPr>
      <w:r w:rsidRPr="00F24A69">
        <w:rPr>
          <w:rFonts w:hint="eastAsia"/>
        </w:rPr>
        <w:t>顧客回應處（Customer Responsiveness Department）</w:t>
      </w:r>
    </w:p>
    <w:p w:rsidR="00F430EC" w:rsidRPr="00F24A69" w:rsidRDefault="00F430EC" w:rsidP="00AB04B3">
      <w:pPr>
        <w:pStyle w:val="7"/>
      </w:pPr>
      <w:r w:rsidRPr="00F24A69">
        <w:rPr>
          <w:rFonts w:hint="eastAsia"/>
        </w:rPr>
        <w:t>法律服務司（Legal Services Division）</w:t>
      </w:r>
    </w:p>
    <w:p w:rsidR="00F430EC" w:rsidRPr="00F24A69" w:rsidRDefault="00F430EC" w:rsidP="00AB04B3">
      <w:pPr>
        <w:pStyle w:val="7"/>
      </w:pPr>
      <w:r w:rsidRPr="00F24A69">
        <w:rPr>
          <w:rFonts w:hint="eastAsia"/>
        </w:rPr>
        <w:t>綜合交流廣宣處（Corporate Communications Department）</w:t>
      </w:r>
    </w:p>
    <w:p w:rsidR="00F430EC" w:rsidRPr="00F24A69" w:rsidRDefault="00F430EC" w:rsidP="00AB04B3">
      <w:pPr>
        <w:pStyle w:val="7"/>
      </w:pPr>
      <w:r w:rsidRPr="00F24A69">
        <w:rPr>
          <w:rFonts w:hint="eastAsia"/>
        </w:rPr>
        <w:t>人力資源處(Human Resource Department)</w:t>
      </w:r>
    </w:p>
    <w:p w:rsidR="00F430EC" w:rsidRPr="00F24A69" w:rsidRDefault="00F430EC" w:rsidP="00AB04B3">
      <w:pPr>
        <w:pStyle w:val="7"/>
      </w:pPr>
      <w:r w:rsidRPr="00F24A69">
        <w:rPr>
          <w:rFonts w:hint="eastAsia"/>
        </w:rPr>
        <w:t>資訊系統及科技處(Information Systems and Technology Department)</w:t>
      </w:r>
    </w:p>
    <w:p w:rsidR="00F430EC" w:rsidRPr="00F24A69" w:rsidRDefault="00F430EC" w:rsidP="00AB04B3">
      <w:pPr>
        <w:pStyle w:val="6"/>
      </w:pPr>
      <w:r w:rsidRPr="00F24A69">
        <w:rPr>
          <w:rFonts w:hint="eastAsia"/>
        </w:rPr>
        <w:t xml:space="preserve">人力部法定機構(MOM statutory boards)有中央公積金部 (Central Provident Fund Board)、新加坡勞動基金會(Singapore Labour Foundation ,SLF)、新加坡勞動力發展署。其中，新加坡勞動力發展署成立於2003年，附屬於新加坡人力部。該署掌理之業務範圍包含：持續提供相關訓練、強化持續教育與培訓（Continuing Education and </w:t>
      </w:r>
      <w:r w:rsidRPr="00F24A69">
        <w:rPr>
          <w:rFonts w:hint="eastAsia"/>
        </w:rPr>
        <w:lastRenderedPageBreak/>
        <w:t>Training, CET）體制，以及協助勞工就業等。該署除總部外，另下轄6所職業輔導中心（Career Centres），該輔導中心提供下列功能：就業及職訓諮詢、就業媒合、提供求職技巧工作坊、就業技能評估等。</w:t>
      </w:r>
    </w:p>
    <w:p w:rsidR="00F430EC" w:rsidRPr="00F24A69" w:rsidRDefault="00F430EC" w:rsidP="00AB04B3">
      <w:pPr>
        <w:pStyle w:val="6"/>
      </w:pPr>
      <w:bookmarkStart w:id="391" w:name="_Toc452113246"/>
      <w:bookmarkStart w:id="392" w:name="_Toc455413550"/>
      <w:bookmarkStart w:id="393" w:name="_Toc452113247"/>
      <w:bookmarkStart w:id="394" w:name="_Toc455413551"/>
      <w:r w:rsidRPr="00F24A69">
        <w:rPr>
          <w:rFonts w:hint="eastAsia"/>
        </w:rPr>
        <w:t>經濟發展局</w:t>
      </w:r>
      <w:r w:rsidRPr="00F24A69">
        <w:rPr>
          <w:rStyle w:val="aff0"/>
          <w:rFonts w:hAnsi="標楷體"/>
        </w:rPr>
        <w:footnoteReference w:id="62"/>
      </w:r>
      <w:r w:rsidRPr="00F24A69">
        <w:t>(Economic Development Board,</w:t>
      </w:r>
      <w:r w:rsidRPr="00F24A69">
        <w:rPr>
          <w:rFonts w:hint="eastAsia"/>
        </w:rPr>
        <w:t xml:space="preserve"> </w:t>
      </w:r>
      <w:r w:rsidRPr="00F24A69">
        <w:t>EDB)</w:t>
      </w:r>
      <w:bookmarkEnd w:id="391"/>
      <w:bookmarkEnd w:id="392"/>
      <w:r w:rsidRPr="00F24A69">
        <w:rPr>
          <w:rFonts w:hint="eastAsia"/>
        </w:rPr>
        <w:t>於</w:t>
      </w:r>
      <w:r w:rsidRPr="00F24A69">
        <w:t>1961</w:t>
      </w:r>
      <w:r w:rsidRPr="00F24A69">
        <w:rPr>
          <w:rFonts w:hint="eastAsia"/>
        </w:rPr>
        <w:t>年成立，隸屬於財政部。經濟發展局負責整合產業投資及人力資源發展工作，以確保新興產業人力資源供應。因此，經濟發展局與貿易暨工業部（</w:t>
      </w:r>
      <w:r w:rsidRPr="00F24A69">
        <w:t>Ministry of Trade and Industry</w:t>
      </w:r>
      <w:r w:rsidRPr="00F24A69">
        <w:rPr>
          <w:rFonts w:hint="eastAsia"/>
        </w:rPr>
        <w:t>）及專門暨技術教育委員會（</w:t>
      </w:r>
      <w:r w:rsidRPr="00F24A69">
        <w:t>Council for Professional Technical Education</w:t>
      </w:r>
      <w:r w:rsidRPr="00F24A69">
        <w:rPr>
          <w:rFonts w:hint="eastAsia"/>
        </w:rPr>
        <w:t>）合作，以確保教育產出之人才符合產業之需要。另外，經濟發展局主導並監督企業及經濟發展之方向，給予其財政補助及獎勵。</w:t>
      </w:r>
    </w:p>
    <w:p w:rsidR="00F430EC" w:rsidRPr="00F24A69" w:rsidRDefault="00F430EC" w:rsidP="00AB04B3">
      <w:pPr>
        <w:pStyle w:val="6"/>
      </w:pPr>
      <w:r w:rsidRPr="00F24A69">
        <w:t>Contact Singapore</w:t>
      </w:r>
      <w:r w:rsidRPr="00F24A69">
        <w:rPr>
          <w:rStyle w:val="aff0"/>
          <w:rFonts w:hAnsi="標楷體"/>
        </w:rPr>
        <w:footnoteReference w:id="63"/>
      </w:r>
      <w:bookmarkEnd w:id="393"/>
      <w:bookmarkEnd w:id="394"/>
      <w:r w:rsidRPr="00F24A69">
        <w:rPr>
          <w:rFonts w:hint="eastAsia"/>
        </w:rPr>
        <w:t>係由新加坡經濟發展局及新加坡人力部聯合組成，為服務有興趣於新加坡就業與投資的新加坡僑民及外籍人士之官方窗口，亦為新加坡企業及專業人才相互交流之平臺。Contact Singapore提供適性測試、生活資訊、媒合平臺等。另針對新興產業及國家發展重點產業等，Contact Singapore會公開進行招募，包含電機、護理等人才。</w:t>
      </w:r>
    </w:p>
    <w:p w:rsidR="00F430EC" w:rsidRPr="00F24A69" w:rsidRDefault="00F430EC" w:rsidP="00F430EC">
      <w:pPr>
        <w:pStyle w:val="5"/>
        <w:numPr>
          <w:ilvl w:val="4"/>
          <w:numId w:val="1"/>
        </w:numPr>
        <w:ind w:left="1985"/>
      </w:pPr>
      <w:r w:rsidRPr="00F24A69">
        <w:rPr>
          <w:rFonts w:hint="eastAsia"/>
        </w:rPr>
        <w:t>會談要旨</w:t>
      </w:r>
    </w:p>
    <w:p w:rsidR="00F430EC" w:rsidRPr="00F24A69" w:rsidRDefault="00F430EC" w:rsidP="00F430EC">
      <w:pPr>
        <w:pStyle w:val="6"/>
        <w:numPr>
          <w:ilvl w:val="5"/>
          <w:numId w:val="1"/>
        </w:numPr>
      </w:pPr>
      <w:r w:rsidRPr="00F24A69">
        <w:rPr>
          <w:rFonts w:hint="eastAsia"/>
        </w:rPr>
        <w:t>據2015年統計，目前新加坡約有</w:t>
      </w:r>
      <w:r w:rsidRPr="00F24A69">
        <w:t>554</w:t>
      </w:r>
      <w:r w:rsidRPr="00F24A69">
        <w:rPr>
          <w:rFonts w:hint="eastAsia"/>
        </w:rPr>
        <w:t>萬人，</w:t>
      </w:r>
      <w:r w:rsidRPr="00F24A69">
        <w:rPr>
          <w:rFonts w:hint="eastAsia"/>
        </w:rPr>
        <w:lastRenderedPageBreak/>
        <w:t>其中居民有</w:t>
      </w:r>
      <w:r w:rsidRPr="00F24A69">
        <w:t>390</w:t>
      </w:r>
      <w:r w:rsidRPr="00F24A69">
        <w:rPr>
          <w:rFonts w:hint="eastAsia"/>
        </w:rPr>
        <w:t>萬，包含</w:t>
      </w:r>
      <w:r w:rsidRPr="00F24A69">
        <w:t>338</w:t>
      </w:r>
      <w:r w:rsidRPr="00F24A69">
        <w:rPr>
          <w:rFonts w:hint="eastAsia"/>
        </w:rPr>
        <w:t>萬公民及</w:t>
      </w:r>
      <w:r w:rsidRPr="00F24A69">
        <w:t>53</w:t>
      </w:r>
      <w:r w:rsidRPr="00F24A69">
        <w:rPr>
          <w:rFonts w:hint="eastAsia"/>
        </w:rPr>
        <w:t>萬永久居民(</w:t>
      </w:r>
      <w:r w:rsidRPr="00F24A69">
        <w:t>PR)</w:t>
      </w:r>
      <w:r w:rsidRPr="00F24A69">
        <w:rPr>
          <w:rFonts w:hint="eastAsia"/>
        </w:rPr>
        <w:t>，另有</w:t>
      </w:r>
      <w:r w:rsidRPr="00F24A69">
        <w:t>163</w:t>
      </w:r>
      <w:r w:rsidRPr="00F24A69">
        <w:rPr>
          <w:rFonts w:hint="eastAsia"/>
        </w:rPr>
        <w:t>萬非居民，包含</w:t>
      </w:r>
      <w:r w:rsidRPr="00F24A69">
        <w:t>45％</w:t>
      </w:r>
      <w:r w:rsidRPr="00F24A69">
        <w:rPr>
          <w:rFonts w:hint="eastAsia"/>
        </w:rPr>
        <w:t>藍領、</w:t>
      </w:r>
      <w:r w:rsidRPr="00F24A69">
        <w:t>16％</w:t>
      </w:r>
      <w:r w:rsidRPr="00F24A69">
        <w:rPr>
          <w:rFonts w:hint="eastAsia"/>
        </w:rPr>
        <w:t>依親、</w:t>
      </w:r>
      <w:r w:rsidRPr="00F24A69">
        <w:t>13％</w:t>
      </w:r>
      <w:r w:rsidRPr="00F24A69">
        <w:rPr>
          <w:rFonts w:hint="eastAsia"/>
        </w:rPr>
        <w:t>家事勞工、</w:t>
      </w:r>
      <w:r w:rsidRPr="00F24A69">
        <w:t>11％</w:t>
      </w:r>
      <w:r w:rsidRPr="00F24A69">
        <w:rPr>
          <w:rFonts w:hint="eastAsia"/>
        </w:rPr>
        <w:t>白領、</w:t>
      </w:r>
      <w:r w:rsidRPr="00F24A69">
        <w:t>11％S</w:t>
      </w:r>
      <w:r w:rsidRPr="00F24A69">
        <w:rPr>
          <w:rFonts w:hint="eastAsia"/>
        </w:rPr>
        <w:t xml:space="preserve">准證(S </w:t>
      </w:r>
      <w:r w:rsidRPr="00F24A69">
        <w:t>P</w:t>
      </w:r>
      <w:r w:rsidRPr="00F24A69">
        <w:rPr>
          <w:rFonts w:hint="eastAsia"/>
        </w:rPr>
        <w:t>ass)及</w:t>
      </w:r>
      <w:r w:rsidRPr="00F24A69">
        <w:t>4％</w:t>
      </w:r>
      <w:r w:rsidRPr="00F24A69">
        <w:rPr>
          <w:rFonts w:hint="eastAsia"/>
        </w:rPr>
        <w:t>學生。整體人口分布呈現新加坡公民穩定成長、永久居民具固定規模及因新加坡實行外籍勞工緊縮政策後，非居民人口成長趨緩態勢。</w:t>
      </w:r>
    </w:p>
    <w:p w:rsidR="00F430EC" w:rsidRPr="00F24A69" w:rsidRDefault="00F430EC" w:rsidP="00F430EC">
      <w:pPr>
        <w:pStyle w:val="6"/>
        <w:numPr>
          <w:ilvl w:val="5"/>
          <w:numId w:val="1"/>
        </w:numPr>
      </w:pPr>
      <w:r w:rsidRPr="00F24A69">
        <w:rPr>
          <w:rFonts w:hint="eastAsia"/>
        </w:rPr>
        <w:t>新加坡亦面臨高齡化、少子化問題，2015年新加坡人口結構中，65歲以上者占13.1％、老年撫養比為4.9(亦即5名20至64歲青壯年撫養1名老年人)，並有</w:t>
      </w:r>
      <w:r w:rsidRPr="00F24A69">
        <w:t>0.7</w:t>
      </w:r>
      <w:r w:rsidRPr="00F24A69">
        <w:rPr>
          <w:rFonts w:hint="eastAsia"/>
        </w:rPr>
        <w:t>人進入、</w:t>
      </w:r>
      <w:r w:rsidRPr="00F24A69">
        <w:t>1</w:t>
      </w:r>
      <w:r w:rsidRPr="00F24A69">
        <w:rPr>
          <w:rFonts w:hint="eastAsia"/>
        </w:rPr>
        <w:t>人離開勞動市場之現象。2014年育齡婦女生育率則為1.25％。</w:t>
      </w:r>
      <w:r w:rsidRPr="00F24A69">
        <w:t xml:space="preserve"> </w:t>
      </w:r>
    </w:p>
    <w:p w:rsidR="00F430EC" w:rsidRPr="00F24A69" w:rsidRDefault="00F430EC" w:rsidP="00F430EC">
      <w:pPr>
        <w:pStyle w:val="6"/>
        <w:numPr>
          <w:ilvl w:val="5"/>
          <w:numId w:val="1"/>
        </w:numPr>
      </w:pPr>
      <w:r w:rsidRPr="00F24A69">
        <w:rPr>
          <w:rFonts w:hint="eastAsia"/>
        </w:rPr>
        <w:t>新加坡移民政策採配額及種族分布雙重管控，目前公民部分維持每年</w:t>
      </w:r>
      <w:r w:rsidRPr="00F24A69">
        <w:t>20,000</w:t>
      </w:r>
      <w:r w:rsidRPr="00F24A69">
        <w:rPr>
          <w:rFonts w:hint="eastAsia"/>
        </w:rPr>
        <w:t>名配額，未來則計畫提供15,000至25,000名公民配額以防公民人口萎縮。另自2009年移民緊縮政策實施後，永久居民每年維持</w:t>
      </w:r>
      <w:r w:rsidRPr="00F24A69">
        <w:t>30,000</w:t>
      </w:r>
      <w:r w:rsidRPr="00F24A69">
        <w:rPr>
          <w:rFonts w:hint="eastAsia"/>
        </w:rPr>
        <w:t>名配額，大部分永久居民介於25至49歲之間，協助補足新加坡勞動力缺口。</w:t>
      </w:r>
    </w:p>
    <w:p w:rsidR="00F430EC" w:rsidRDefault="00F430EC" w:rsidP="00AB04B3">
      <w:pPr>
        <w:pStyle w:val="6"/>
      </w:pPr>
      <w:r w:rsidRPr="00F24A69">
        <w:rPr>
          <w:rFonts w:hint="eastAsia"/>
        </w:rPr>
        <w:t>相較於管控外籍勞工，新加坡政府主要以控制企業雇用情形為主，當企業提供較低薪資則須付較高稅率；企業如雇用高技能外籍勞工(WP)(需有學歷、技能評估測試SET-Skill Evaluation Test、新加坡勞動力技能證照WSQ-</w:t>
      </w:r>
      <w:r w:rsidRPr="00F24A69">
        <w:t>Workforce Skills Qualification</w:t>
      </w:r>
      <w:r w:rsidRPr="00F24A69">
        <w:rPr>
          <w:rFonts w:hint="eastAsia"/>
        </w:rPr>
        <w:t>等認證)可付較低稅率。以服務業為例</w:t>
      </w:r>
      <w:r w:rsidRPr="00F24A69">
        <w:rPr>
          <w:rStyle w:val="aff0"/>
        </w:rPr>
        <w:footnoteReference w:id="64"/>
      </w:r>
      <w:r w:rsidRPr="00F24A69">
        <w:rPr>
          <w:rFonts w:hint="eastAsia"/>
        </w:rPr>
        <w:t>，基本技能勞工依企業雇用配額每月需付450至800新</w:t>
      </w:r>
      <w:r w:rsidRPr="00F24A69">
        <w:rPr>
          <w:rFonts w:hint="eastAsia"/>
        </w:rPr>
        <w:lastRenderedPageBreak/>
        <w:t>幣，高技能勞工則每月僅需付300至600新幣。</w:t>
      </w:r>
    </w:p>
    <w:p w:rsidR="00A52304" w:rsidRPr="00223076" w:rsidRDefault="00223076" w:rsidP="00F430EC">
      <w:pPr>
        <w:pStyle w:val="4"/>
      </w:pPr>
      <w:r w:rsidRPr="00F24A69">
        <w:rPr>
          <w:rFonts w:hint="eastAsia"/>
        </w:rPr>
        <w:t>新加坡人力資本公司(Human Capital Singapore)</w:t>
      </w:r>
      <w:bookmarkEnd w:id="363"/>
      <w:bookmarkEnd w:id="364"/>
      <w:bookmarkEnd w:id="389"/>
      <w:bookmarkEnd w:id="390"/>
    </w:p>
    <w:p w:rsidR="00832262" w:rsidRPr="00F24A69" w:rsidRDefault="00A52304" w:rsidP="00AB04B3">
      <w:pPr>
        <w:pStyle w:val="5"/>
      </w:pPr>
      <w:r w:rsidRPr="00F24A69">
        <w:rPr>
          <w:rFonts w:hint="eastAsia"/>
        </w:rPr>
        <w:t>簡介：新加坡人力資本公司(HCS)為新加坡勞動力發展署(WDA)底下</w:t>
      </w:r>
      <w:r w:rsidR="008D305E" w:rsidRPr="00F24A69">
        <w:rPr>
          <w:rFonts w:hint="eastAsia"/>
        </w:rPr>
        <w:t>終身</w:t>
      </w:r>
      <w:r w:rsidRPr="00F24A69">
        <w:rPr>
          <w:rFonts w:hint="eastAsia"/>
        </w:rPr>
        <w:t>教育及培訓中心(CET)之一，提供新加坡勞動力技能證照(WSQ)之培訓、因應產業轉型計畫(ITP)之人力資源領袖計畫(AHRLP)、與喬治城大學(GU)合辦高級專業技術資格(APQ)訓練等培訓方案，並提供就業調查及職業諮詢，另於</w:t>
      </w:r>
      <w:r w:rsidR="00677957" w:rsidRPr="00F24A69">
        <w:rPr>
          <w:rFonts w:hint="eastAsia"/>
        </w:rPr>
        <w:t>2016年</w:t>
      </w:r>
      <w:r w:rsidRPr="00F24A69">
        <w:rPr>
          <w:rFonts w:hint="eastAsia"/>
        </w:rPr>
        <w:t>亦主辦國際化論壇(IF)，參與者包含貿易及工業部部長、外交部長及企業家等，探討新加坡對外貿易關係及策略、海外企業拓展方針及未來經濟發展趨勢等。</w:t>
      </w:r>
    </w:p>
    <w:p w:rsidR="00A52304" w:rsidRPr="00F24A69" w:rsidRDefault="007C1157" w:rsidP="00AB04B3">
      <w:pPr>
        <w:pStyle w:val="5"/>
      </w:pPr>
      <w:r w:rsidRPr="00F24A69">
        <w:rPr>
          <w:rFonts w:hint="eastAsia"/>
        </w:rPr>
        <w:t>會談要旨</w:t>
      </w:r>
    </w:p>
    <w:p w:rsidR="00934D0F" w:rsidRPr="00F24A69" w:rsidRDefault="00CE7642" w:rsidP="00AB04B3">
      <w:pPr>
        <w:pStyle w:val="6"/>
      </w:pPr>
      <w:r w:rsidRPr="00F24A69">
        <w:rPr>
          <w:rFonts w:hint="eastAsia"/>
        </w:rPr>
        <w:t>新加坡制定</w:t>
      </w:r>
      <w:r w:rsidR="00934D0F" w:rsidRPr="00F24A69">
        <w:rPr>
          <w:rFonts w:hint="eastAsia"/>
        </w:rPr>
        <w:t>技能發展基金稅法</w:t>
      </w:r>
      <w:r w:rsidRPr="00F24A69">
        <w:rPr>
          <w:rFonts w:hint="eastAsia"/>
        </w:rPr>
        <w:t>(</w:t>
      </w:r>
      <w:r w:rsidRPr="00F24A69">
        <w:t>Skill Development Fund Levy</w:t>
      </w:r>
      <w:r w:rsidRPr="00F24A69">
        <w:rPr>
          <w:rFonts w:hint="eastAsia"/>
        </w:rPr>
        <w:t xml:space="preserve"> Act)</w:t>
      </w:r>
      <w:r w:rsidR="00934D0F" w:rsidRPr="00F24A69">
        <w:rPr>
          <w:rFonts w:hint="eastAsia"/>
        </w:rPr>
        <w:t>，僱主</w:t>
      </w:r>
      <w:r w:rsidRPr="00F24A69">
        <w:rPr>
          <w:rFonts w:hint="eastAsia"/>
        </w:rPr>
        <w:t>依據雇員薪資級距之不同，</w:t>
      </w:r>
      <w:r w:rsidR="00934D0F" w:rsidRPr="00F24A69">
        <w:rPr>
          <w:rFonts w:hint="eastAsia"/>
        </w:rPr>
        <w:t>須為僱員支付</w:t>
      </w:r>
      <w:r w:rsidRPr="00F24A69">
        <w:rPr>
          <w:rFonts w:hint="eastAsia"/>
        </w:rPr>
        <w:t>至少</w:t>
      </w:r>
      <w:r w:rsidR="00934D0F" w:rsidRPr="00F24A69">
        <w:rPr>
          <w:rFonts w:hint="eastAsia"/>
        </w:rPr>
        <w:t>2</w:t>
      </w:r>
      <w:r w:rsidR="00752746" w:rsidRPr="00F24A69">
        <w:rPr>
          <w:rFonts w:hint="eastAsia"/>
        </w:rPr>
        <w:t>％</w:t>
      </w:r>
      <w:r w:rsidR="007C1157" w:rsidRPr="00F24A69">
        <w:rPr>
          <w:rFonts w:hint="eastAsia"/>
        </w:rPr>
        <w:t>以上</w:t>
      </w:r>
      <w:r w:rsidRPr="00F24A69">
        <w:rPr>
          <w:rFonts w:hint="eastAsia"/>
        </w:rPr>
        <w:t>技能發展基金稅（</w:t>
      </w:r>
      <w:r w:rsidRPr="00F24A69">
        <w:t>Skill Development Fund Levy</w:t>
      </w:r>
      <w:r w:rsidRPr="00F24A69">
        <w:rPr>
          <w:rFonts w:hint="eastAsia"/>
        </w:rPr>
        <w:t>）</w:t>
      </w:r>
      <w:r w:rsidR="007C1157" w:rsidRPr="00F24A69">
        <w:rPr>
          <w:rFonts w:hint="eastAsia"/>
        </w:rPr>
        <w:t>。</w:t>
      </w:r>
    </w:p>
    <w:p w:rsidR="007C1157" w:rsidRPr="00F24A69" w:rsidRDefault="007C1157" w:rsidP="00AB04B3">
      <w:pPr>
        <w:pStyle w:val="6"/>
      </w:pPr>
      <w:r w:rsidRPr="00F24A69">
        <w:rPr>
          <w:rFonts w:hint="eastAsia"/>
        </w:rPr>
        <w:t>該公司致力於人才訓練</w:t>
      </w:r>
      <w:r w:rsidR="008D305E" w:rsidRPr="00F24A69">
        <w:rPr>
          <w:rFonts w:hint="eastAsia"/>
        </w:rPr>
        <w:t>及協助企業赴海外發展，並提供人力資源、中小企業人才培訓等課程，且</w:t>
      </w:r>
      <w:r w:rsidRPr="00F24A69">
        <w:rPr>
          <w:rFonts w:hint="eastAsia"/>
        </w:rPr>
        <w:t>包含中</w:t>
      </w:r>
      <w:r w:rsidR="00080CFC" w:rsidRPr="00F24A69">
        <w:rPr>
          <w:rFonts w:hint="eastAsia"/>
        </w:rPr>
        <w:t>、</w:t>
      </w:r>
      <w:r w:rsidRPr="00F24A69">
        <w:rPr>
          <w:rFonts w:hint="eastAsia"/>
        </w:rPr>
        <w:t>英語課程。</w:t>
      </w:r>
    </w:p>
    <w:p w:rsidR="00165C11" w:rsidRPr="00F24A69" w:rsidRDefault="007C1157" w:rsidP="00AB04B3">
      <w:pPr>
        <w:pStyle w:val="6"/>
      </w:pPr>
      <w:r w:rsidRPr="00F24A69">
        <w:rPr>
          <w:rFonts w:hint="eastAsia"/>
        </w:rPr>
        <w:t>新加坡非常</w:t>
      </w:r>
      <w:r w:rsidR="00E06927" w:rsidRPr="00F24A69">
        <w:rPr>
          <w:rFonts w:hint="eastAsia"/>
        </w:rPr>
        <w:t>重視</w:t>
      </w:r>
      <w:r w:rsidR="008D305E" w:rsidRPr="00F24A69">
        <w:rPr>
          <w:rFonts w:hint="eastAsia"/>
        </w:rPr>
        <w:t>新加坡</w:t>
      </w:r>
      <w:r w:rsidRPr="00F24A69">
        <w:rPr>
          <w:rFonts w:hint="eastAsia"/>
        </w:rPr>
        <w:t>人</w:t>
      </w:r>
      <w:r w:rsidR="008D305E" w:rsidRPr="00F24A69">
        <w:rPr>
          <w:rFonts w:hint="eastAsia"/>
        </w:rPr>
        <w:t>的</w:t>
      </w:r>
      <w:r w:rsidR="00E06927" w:rsidRPr="00F24A69">
        <w:rPr>
          <w:rFonts w:hint="eastAsia"/>
        </w:rPr>
        <w:t>培訓</w:t>
      </w:r>
      <w:r w:rsidRPr="00F24A69">
        <w:rPr>
          <w:rFonts w:hint="eastAsia"/>
        </w:rPr>
        <w:t>，相較於招募國外人才，更致力於國人職能及競爭力之提升，</w:t>
      </w:r>
      <w:r w:rsidR="00E06927" w:rsidRPr="00F24A69">
        <w:rPr>
          <w:rFonts w:hint="eastAsia"/>
        </w:rPr>
        <w:t>尤其</w:t>
      </w:r>
      <w:r w:rsidRPr="00F24A69">
        <w:rPr>
          <w:rFonts w:hint="eastAsia"/>
        </w:rPr>
        <w:t>面臨跨國企業競爭及產業轉型，</w:t>
      </w:r>
      <w:r w:rsidR="00E06927" w:rsidRPr="00F24A69">
        <w:rPr>
          <w:rFonts w:hint="eastAsia"/>
        </w:rPr>
        <w:t>中小企業及其人才</w:t>
      </w:r>
      <w:r w:rsidRPr="00F24A69">
        <w:rPr>
          <w:rFonts w:hint="eastAsia"/>
        </w:rPr>
        <w:t>皆面臨嚴峻之挑戰。新加坡政府</w:t>
      </w:r>
      <w:r w:rsidR="008D305E" w:rsidRPr="00F24A69">
        <w:rPr>
          <w:rFonts w:hint="eastAsia"/>
        </w:rPr>
        <w:t>乃依企業規模之大小</w:t>
      </w:r>
      <w:r w:rsidRPr="00F24A69">
        <w:rPr>
          <w:rFonts w:hint="eastAsia"/>
        </w:rPr>
        <w:t>，不僅提供企業稅收減免及培訓津貼</w:t>
      </w:r>
      <w:r w:rsidR="00F24DDE" w:rsidRPr="00F24A69">
        <w:rPr>
          <w:rFonts w:hint="eastAsia"/>
        </w:rPr>
        <w:t>至少</w:t>
      </w:r>
      <w:r w:rsidR="00F24DDE" w:rsidRPr="00F24A69">
        <w:t>50％</w:t>
      </w:r>
      <w:r w:rsidR="00F24DDE" w:rsidRPr="00F24A69">
        <w:rPr>
          <w:rFonts w:hint="eastAsia"/>
        </w:rPr>
        <w:t>以上，</w:t>
      </w:r>
      <w:r w:rsidR="008D305E" w:rsidRPr="00F24A69">
        <w:rPr>
          <w:rFonts w:hint="eastAsia"/>
        </w:rPr>
        <w:t>甚至提供於員工缺勤補助，鼓勵企業選送人才培訓進修，以提升新加坡</w:t>
      </w:r>
      <w:r w:rsidRPr="00F24A69">
        <w:rPr>
          <w:rFonts w:hint="eastAsia"/>
        </w:rPr>
        <w:t>人</w:t>
      </w:r>
      <w:r w:rsidR="008D305E" w:rsidRPr="00F24A69">
        <w:rPr>
          <w:rFonts w:hint="eastAsia"/>
        </w:rPr>
        <w:t>的</w:t>
      </w:r>
      <w:r w:rsidRPr="00F24A69">
        <w:rPr>
          <w:rFonts w:hint="eastAsia"/>
        </w:rPr>
        <w:t>競爭力。</w:t>
      </w:r>
    </w:p>
    <w:tbl>
      <w:tblPr>
        <w:tblStyle w:val="afa"/>
        <w:tblW w:w="10308" w:type="dxa"/>
        <w:jc w:val="center"/>
        <w:tblInd w:w="1701" w:type="dxa"/>
        <w:tblBorders>
          <w:top w:val="single" w:sz="4" w:space="0" w:color="F8F8F8"/>
          <w:left w:val="single" w:sz="4" w:space="0" w:color="F8F8F8"/>
          <w:bottom w:val="single" w:sz="4" w:space="0" w:color="F8F8F8"/>
          <w:right w:val="single" w:sz="4" w:space="0" w:color="F8F8F8"/>
          <w:insideH w:val="single" w:sz="4" w:space="0" w:color="F8F8F8"/>
          <w:insideV w:val="single" w:sz="4" w:space="0" w:color="F8F8F8"/>
        </w:tblBorders>
        <w:tblLook w:val="04A0" w:firstRow="1" w:lastRow="0" w:firstColumn="1" w:lastColumn="0" w:noHBand="0" w:noVBand="1"/>
      </w:tblPr>
      <w:tblGrid>
        <w:gridCol w:w="5153"/>
        <w:gridCol w:w="5155"/>
      </w:tblGrid>
      <w:tr w:rsidR="00F24A69" w:rsidRPr="00F24A69" w:rsidTr="00165C11">
        <w:trPr>
          <w:trHeight w:val="2953"/>
          <w:jc w:val="center"/>
        </w:trPr>
        <w:tc>
          <w:tcPr>
            <w:tcW w:w="5153" w:type="dxa"/>
          </w:tcPr>
          <w:p w:rsidR="00165C11" w:rsidRPr="00F24A69" w:rsidRDefault="00165C11" w:rsidP="003C7CF6">
            <w:pPr>
              <w:pStyle w:val="4"/>
              <w:numPr>
                <w:ilvl w:val="0"/>
                <w:numId w:val="0"/>
              </w:numPr>
              <w:rPr>
                <w:color w:val="000000" w:themeColor="text1"/>
              </w:rPr>
            </w:pPr>
            <w:r w:rsidRPr="00F24A69">
              <w:rPr>
                <w:noProof/>
                <w:color w:val="000000" w:themeColor="text1"/>
              </w:rPr>
              <w:lastRenderedPageBreak/>
              <w:drawing>
                <wp:inline distT="0" distB="0" distL="0" distR="0" wp14:anchorId="355E7CE1" wp14:editId="04E98A67">
                  <wp:extent cx="2880000" cy="2160000"/>
                  <wp:effectExtent l="76200" t="76200" r="130175" b="126365"/>
                  <wp:docPr id="1052" name="Picture 2" descr="C:\Users\fcliao\Desktop\國外考察\照片\145_2909\IMG_9180.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7170" name="Picture 2" descr="C:\Users\fcliao\Desktop\國外考察\照片\145_2909\IMG_9180.JPG"/>
                          <pic:cNvPicPr>
                            <a:picLocks noGrp="1"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pic:spPr>
                      </pic:pic>
                    </a:graphicData>
                  </a:graphic>
                </wp:inline>
              </w:drawing>
            </w:r>
          </w:p>
        </w:tc>
        <w:tc>
          <w:tcPr>
            <w:tcW w:w="5155" w:type="dxa"/>
          </w:tcPr>
          <w:p w:rsidR="00165C11" w:rsidRPr="00F24A69" w:rsidRDefault="00165C11" w:rsidP="003C7CF6">
            <w:pPr>
              <w:pStyle w:val="4"/>
              <w:numPr>
                <w:ilvl w:val="0"/>
                <w:numId w:val="0"/>
              </w:numPr>
              <w:rPr>
                <w:color w:val="000000" w:themeColor="text1"/>
              </w:rPr>
            </w:pPr>
            <w:r w:rsidRPr="00F24A69">
              <w:rPr>
                <w:noProof/>
                <w:color w:val="000000" w:themeColor="text1"/>
              </w:rPr>
              <w:drawing>
                <wp:inline distT="0" distB="0" distL="0" distR="0" wp14:anchorId="0E6F408D" wp14:editId="5D0C1E5D">
                  <wp:extent cx="2880000" cy="2160000"/>
                  <wp:effectExtent l="76200" t="76200" r="130175" b="126365"/>
                  <wp:docPr id="1053" name="圖片 1053" descr="E:\照片\145_2909\IMG_916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E:\照片\145_2909\IMG_9166.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165C11" w:rsidRPr="00F24A69" w:rsidTr="00165C11">
        <w:trPr>
          <w:trHeight w:val="2084"/>
          <w:jc w:val="center"/>
        </w:trPr>
        <w:tc>
          <w:tcPr>
            <w:tcW w:w="5153" w:type="dxa"/>
          </w:tcPr>
          <w:p w:rsidR="00165C11" w:rsidRPr="00F24A69" w:rsidRDefault="00165C11" w:rsidP="003C7CF6">
            <w:pPr>
              <w:pStyle w:val="4"/>
              <w:numPr>
                <w:ilvl w:val="0"/>
                <w:numId w:val="0"/>
              </w:numPr>
              <w:rPr>
                <w:color w:val="000000" w:themeColor="text1"/>
              </w:rPr>
            </w:pPr>
            <w:r w:rsidRPr="00F24A69">
              <w:rPr>
                <w:noProof/>
                <w:color w:val="000000" w:themeColor="text1"/>
              </w:rPr>
              <w:drawing>
                <wp:inline distT="0" distB="0" distL="0" distR="0" wp14:anchorId="34F5B804" wp14:editId="51A15050">
                  <wp:extent cx="2880000" cy="2160000"/>
                  <wp:effectExtent l="76200" t="76200" r="130175" b="126365"/>
                  <wp:docPr id="7171" name="Picture 2" descr="C:\Users\fcliao\Desktop\國外考察\照片\145_2909\IMG_916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46" name="Picture 2" descr="C:\Users\fcliao\Desktop\國外考察\照片\145_2909\IMG_9164.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pic:spPr>
                      </pic:pic>
                    </a:graphicData>
                  </a:graphic>
                </wp:inline>
              </w:drawing>
            </w:r>
          </w:p>
          <w:p w:rsidR="00165C11" w:rsidRPr="00F24A69" w:rsidRDefault="00165C11" w:rsidP="003C7CF6">
            <w:pPr>
              <w:pStyle w:val="4"/>
              <w:numPr>
                <w:ilvl w:val="0"/>
                <w:numId w:val="0"/>
              </w:numPr>
              <w:rPr>
                <w:color w:val="000000" w:themeColor="text1"/>
                <w:sz w:val="24"/>
                <w:szCs w:val="24"/>
              </w:rPr>
            </w:pPr>
            <w:r w:rsidRPr="00F24A69">
              <w:rPr>
                <w:rFonts w:hint="eastAsia"/>
                <w:color w:val="000000" w:themeColor="text1"/>
                <w:sz w:val="24"/>
                <w:szCs w:val="24"/>
              </w:rPr>
              <w:t>左上為陳</w:t>
            </w:r>
            <w:r w:rsidR="00080CFC" w:rsidRPr="00F24A69">
              <w:rPr>
                <w:rFonts w:hint="eastAsia"/>
                <w:color w:val="000000" w:themeColor="text1"/>
                <w:sz w:val="24"/>
                <w:szCs w:val="24"/>
              </w:rPr>
              <w:t>小紅</w:t>
            </w:r>
            <w:r w:rsidR="003D1A2E" w:rsidRPr="00F24A69">
              <w:rPr>
                <w:rFonts w:hint="eastAsia"/>
                <w:color w:val="000000" w:themeColor="text1"/>
                <w:sz w:val="24"/>
                <w:szCs w:val="24"/>
              </w:rPr>
              <w:t>、尹祚芊</w:t>
            </w:r>
            <w:r w:rsidRPr="00F24A69">
              <w:rPr>
                <w:rFonts w:hint="eastAsia"/>
                <w:color w:val="000000" w:themeColor="text1"/>
                <w:sz w:val="24"/>
                <w:szCs w:val="24"/>
              </w:rPr>
              <w:t>兩位委員與人力資本公司何</w:t>
            </w:r>
            <w:r w:rsidR="003D1A2E" w:rsidRPr="00F24A69">
              <w:rPr>
                <w:rFonts w:hint="eastAsia"/>
                <w:color w:val="000000" w:themeColor="text1"/>
                <w:sz w:val="24"/>
                <w:szCs w:val="24"/>
              </w:rPr>
              <w:t>玉珠</w:t>
            </w:r>
            <w:r w:rsidRPr="00F24A69">
              <w:rPr>
                <w:rFonts w:hint="eastAsia"/>
                <w:color w:val="000000" w:themeColor="text1"/>
                <w:sz w:val="24"/>
                <w:szCs w:val="24"/>
              </w:rPr>
              <w:t>總裁、洪</w:t>
            </w:r>
            <w:r w:rsidR="003D1A2E" w:rsidRPr="00F24A69">
              <w:rPr>
                <w:rFonts w:hint="eastAsia"/>
                <w:color w:val="000000" w:themeColor="text1"/>
                <w:sz w:val="24"/>
                <w:szCs w:val="24"/>
              </w:rPr>
              <w:t>濟深</w:t>
            </w:r>
            <w:r w:rsidRPr="00F24A69">
              <w:rPr>
                <w:rFonts w:hint="eastAsia"/>
                <w:color w:val="000000" w:themeColor="text1"/>
                <w:sz w:val="24"/>
                <w:szCs w:val="24"/>
              </w:rPr>
              <w:t>總監合影。</w:t>
            </w:r>
          </w:p>
          <w:p w:rsidR="00165C11" w:rsidRPr="00F24A69" w:rsidRDefault="00165C11" w:rsidP="003D1A2E">
            <w:pPr>
              <w:pStyle w:val="4"/>
              <w:numPr>
                <w:ilvl w:val="0"/>
                <w:numId w:val="0"/>
              </w:numPr>
              <w:rPr>
                <w:color w:val="000000" w:themeColor="text1"/>
              </w:rPr>
            </w:pPr>
            <w:r w:rsidRPr="00F24A69">
              <w:rPr>
                <w:rFonts w:hint="eastAsia"/>
                <w:color w:val="000000" w:themeColor="text1"/>
                <w:sz w:val="24"/>
                <w:szCs w:val="24"/>
              </w:rPr>
              <w:t>左下為雙方就人力/</w:t>
            </w:r>
            <w:r w:rsidR="00757DF6" w:rsidRPr="00F24A69">
              <w:rPr>
                <w:rFonts w:hint="eastAsia"/>
                <w:color w:val="000000" w:themeColor="text1"/>
                <w:sz w:val="24"/>
                <w:szCs w:val="24"/>
              </w:rPr>
              <w:t>人才資源培訓議題進行</w:t>
            </w:r>
            <w:r w:rsidRPr="00F24A69">
              <w:rPr>
                <w:rFonts w:hint="eastAsia"/>
                <w:color w:val="000000" w:themeColor="text1"/>
                <w:sz w:val="24"/>
                <w:szCs w:val="24"/>
              </w:rPr>
              <w:t>意見</w:t>
            </w:r>
            <w:r w:rsidR="003D1A2E" w:rsidRPr="00F24A69">
              <w:rPr>
                <w:rFonts w:hint="eastAsia"/>
                <w:color w:val="000000" w:themeColor="text1"/>
                <w:sz w:val="24"/>
                <w:szCs w:val="24"/>
              </w:rPr>
              <w:t>交流</w:t>
            </w:r>
            <w:r w:rsidRPr="00F24A69">
              <w:rPr>
                <w:rFonts w:hint="eastAsia"/>
                <w:color w:val="000000" w:themeColor="text1"/>
                <w:sz w:val="24"/>
                <w:szCs w:val="24"/>
              </w:rPr>
              <w:t>。</w:t>
            </w:r>
          </w:p>
        </w:tc>
        <w:tc>
          <w:tcPr>
            <w:tcW w:w="5155" w:type="dxa"/>
          </w:tcPr>
          <w:p w:rsidR="00165C11" w:rsidRPr="00F24A69" w:rsidRDefault="00165C11" w:rsidP="003C7CF6">
            <w:pPr>
              <w:pStyle w:val="4"/>
              <w:numPr>
                <w:ilvl w:val="0"/>
                <w:numId w:val="0"/>
              </w:numPr>
              <w:rPr>
                <w:color w:val="000000" w:themeColor="text1"/>
              </w:rPr>
            </w:pPr>
            <w:r w:rsidRPr="00F24A69">
              <w:rPr>
                <w:noProof/>
                <w:color w:val="000000" w:themeColor="text1"/>
              </w:rPr>
              <w:drawing>
                <wp:inline distT="0" distB="0" distL="0" distR="0" wp14:anchorId="3492E541" wp14:editId="0271C070">
                  <wp:extent cx="2880000" cy="2160000"/>
                  <wp:effectExtent l="76200" t="76200" r="130175" b="126365"/>
                  <wp:docPr id="1054" name="Picture 3" descr="C:\Users\fcliao\Desktop\國外考察\照片\145_2909\IMG_9161.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099" name="Picture 3" descr="C:\Users\fcliao\Desktop\國外考察\照片\145_2909\IMG_9161.JPG"/>
                          <pic:cNvPicPr>
                            <a:picLocks noGrp="1"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pic:spPr>
                      </pic:pic>
                    </a:graphicData>
                  </a:graphic>
                </wp:inline>
              </w:drawing>
            </w:r>
          </w:p>
          <w:p w:rsidR="00165C11" w:rsidRPr="00F24A69" w:rsidRDefault="00165C11" w:rsidP="003C7CF6">
            <w:pPr>
              <w:pStyle w:val="4"/>
              <w:numPr>
                <w:ilvl w:val="0"/>
                <w:numId w:val="0"/>
              </w:numPr>
              <w:rPr>
                <w:color w:val="000000" w:themeColor="text1"/>
                <w:sz w:val="24"/>
                <w:szCs w:val="24"/>
              </w:rPr>
            </w:pPr>
            <w:r w:rsidRPr="00F24A69">
              <w:rPr>
                <w:rFonts w:hint="eastAsia"/>
                <w:color w:val="000000" w:themeColor="text1"/>
                <w:sz w:val="24"/>
                <w:szCs w:val="24"/>
              </w:rPr>
              <w:t>右上陳</w:t>
            </w:r>
            <w:r w:rsidR="00080CFC" w:rsidRPr="00F24A69">
              <w:rPr>
                <w:rFonts w:hint="eastAsia"/>
                <w:color w:val="000000" w:themeColor="text1"/>
                <w:sz w:val="24"/>
                <w:szCs w:val="24"/>
              </w:rPr>
              <w:t>小紅</w:t>
            </w:r>
            <w:r w:rsidRPr="00F24A69">
              <w:rPr>
                <w:rFonts w:hint="eastAsia"/>
                <w:color w:val="000000" w:themeColor="text1"/>
                <w:sz w:val="24"/>
                <w:szCs w:val="24"/>
              </w:rPr>
              <w:t>、尹</w:t>
            </w:r>
            <w:r w:rsidR="00080CFC" w:rsidRPr="00F24A69">
              <w:rPr>
                <w:rFonts w:hint="eastAsia"/>
                <w:color w:val="000000" w:themeColor="text1"/>
                <w:sz w:val="24"/>
                <w:szCs w:val="24"/>
              </w:rPr>
              <w:t>祚芊</w:t>
            </w:r>
            <w:r w:rsidRPr="00F24A69">
              <w:rPr>
                <w:rFonts w:hint="eastAsia"/>
                <w:color w:val="000000" w:themeColor="text1"/>
                <w:sz w:val="24"/>
                <w:szCs w:val="24"/>
              </w:rPr>
              <w:t>兩位委員致贈本院紀念禮品院景銅盤，中間為人力資本公司何</w:t>
            </w:r>
            <w:r w:rsidR="003D1A2E" w:rsidRPr="00F24A69">
              <w:rPr>
                <w:rFonts w:hint="eastAsia"/>
                <w:color w:val="000000" w:themeColor="text1"/>
                <w:sz w:val="24"/>
                <w:szCs w:val="24"/>
              </w:rPr>
              <w:t>玉珠</w:t>
            </w:r>
            <w:r w:rsidRPr="00F24A69">
              <w:rPr>
                <w:rFonts w:hint="eastAsia"/>
                <w:color w:val="000000" w:themeColor="text1"/>
                <w:sz w:val="24"/>
                <w:szCs w:val="24"/>
              </w:rPr>
              <w:t>總裁。</w:t>
            </w:r>
          </w:p>
          <w:p w:rsidR="00165C11" w:rsidRPr="00F24A69" w:rsidRDefault="00165C11" w:rsidP="003C7CF6">
            <w:pPr>
              <w:pStyle w:val="4"/>
              <w:numPr>
                <w:ilvl w:val="0"/>
                <w:numId w:val="0"/>
              </w:numPr>
              <w:rPr>
                <w:color w:val="000000" w:themeColor="text1"/>
                <w:sz w:val="24"/>
                <w:szCs w:val="24"/>
              </w:rPr>
            </w:pPr>
            <w:r w:rsidRPr="00F24A69">
              <w:rPr>
                <w:rFonts w:hint="eastAsia"/>
                <w:color w:val="000000" w:themeColor="text1"/>
                <w:sz w:val="24"/>
                <w:szCs w:val="24"/>
              </w:rPr>
              <w:t>右下為新加坡人力資本公司</w:t>
            </w:r>
            <w:r w:rsidR="00757DF6" w:rsidRPr="00F24A69">
              <w:rPr>
                <w:rFonts w:hint="eastAsia"/>
                <w:color w:val="000000" w:themeColor="text1"/>
                <w:sz w:val="24"/>
                <w:szCs w:val="24"/>
              </w:rPr>
              <w:t>大門前歡迎本團海報</w:t>
            </w:r>
            <w:r w:rsidRPr="00F24A69">
              <w:rPr>
                <w:rFonts w:hint="eastAsia"/>
                <w:color w:val="000000" w:themeColor="text1"/>
                <w:sz w:val="24"/>
                <w:szCs w:val="24"/>
              </w:rPr>
              <w:t>。</w:t>
            </w:r>
          </w:p>
        </w:tc>
      </w:tr>
    </w:tbl>
    <w:p w:rsidR="007C1157" w:rsidRPr="00F24A69" w:rsidRDefault="007C1157" w:rsidP="00512152">
      <w:pPr>
        <w:pStyle w:val="1"/>
        <w:numPr>
          <w:ilvl w:val="0"/>
          <w:numId w:val="0"/>
        </w:numPr>
        <w:ind w:left="2381"/>
        <w:rPr>
          <w:b/>
          <w:color w:val="000000" w:themeColor="text1"/>
        </w:rPr>
      </w:pPr>
    </w:p>
    <w:p w:rsidR="007C1157" w:rsidRPr="00F24A69" w:rsidRDefault="007C1157">
      <w:pPr>
        <w:widowControl/>
        <w:overflowPunct/>
        <w:autoSpaceDE/>
        <w:autoSpaceDN/>
        <w:jc w:val="left"/>
        <w:rPr>
          <w:rFonts w:hAnsi="Arial"/>
          <w:b/>
          <w:bCs/>
          <w:color w:val="000000" w:themeColor="text1"/>
          <w:kern w:val="32"/>
          <w:szCs w:val="52"/>
        </w:rPr>
      </w:pPr>
      <w:r w:rsidRPr="00F24A69">
        <w:rPr>
          <w:b/>
          <w:color w:val="000000" w:themeColor="text1"/>
        </w:rPr>
        <w:br w:type="page"/>
      </w:r>
    </w:p>
    <w:p w:rsidR="00A11D46" w:rsidRPr="00F24A69" w:rsidRDefault="00663545" w:rsidP="00663545">
      <w:pPr>
        <w:pStyle w:val="1"/>
        <w:rPr>
          <w:b/>
          <w:color w:val="000000" w:themeColor="text1"/>
        </w:rPr>
      </w:pPr>
      <w:bookmarkStart w:id="395" w:name="_Toc475369080"/>
      <w:r w:rsidRPr="00F24A69">
        <w:rPr>
          <w:rFonts w:hint="eastAsia"/>
          <w:b/>
          <w:color w:val="000000" w:themeColor="text1"/>
        </w:rPr>
        <w:lastRenderedPageBreak/>
        <w:t>我國人才／人力競爭力的SWOT分析</w:t>
      </w:r>
      <w:bookmarkEnd w:id="350"/>
      <w:bookmarkEnd w:id="351"/>
      <w:bookmarkEnd w:id="395"/>
    </w:p>
    <w:p w:rsidR="00D0718C" w:rsidRPr="00F24A69" w:rsidRDefault="00D0718C" w:rsidP="00D0718C">
      <w:pPr>
        <w:pStyle w:val="3"/>
        <w:numPr>
          <w:ilvl w:val="2"/>
          <w:numId w:val="1"/>
        </w:numPr>
        <w:rPr>
          <w:color w:val="000000" w:themeColor="text1"/>
        </w:rPr>
      </w:pPr>
      <w:bookmarkStart w:id="396" w:name="_Toc460936581"/>
      <w:bookmarkStart w:id="397" w:name="_Toc475369081"/>
      <w:r w:rsidRPr="00F24A69">
        <w:rPr>
          <w:rFonts w:hint="eastAsia"/>
          <w:color w:val="000000" w:themeColor="text1"/>
        </w:rPr>
        <w:t>優勢</w:t>
      </w:r>
      <w:bookmarkEnd w:id="396"/>
      <w:bookmarkEnd w:id="397"/>
    </w:p>
    <w:p w:rsidR="00D0718C" w:rsidRPr="00F24A69" w:rsidRDefault="00D0718C" w:rsidP="00D0718C">
      <w:pPr>
        <w:pStyle w:val="4"/>
        <w:numPr>
          <w:ilvl w:val="3"/>
          <w:numId w:val="1"/>
        </w:numPr>
        <w:rPr>
          <w:color w:val="000000" w:themeColor="text1"/>
        </w:rPr>
      </w:pPr>
      <w:r w:rsidRPr="00F24A69">
        <w:rPr>
          <w:rFonts w:hint="eastAsia"/>
          <w:color w:val="000000" w:themeColor="text1"/>
        </w:rPr>
        <w:t>人力素質佳具有創新活力</w:t>
      </w:r>
    </w:p>
    <w:p w:rsidR="00D0718C" w:rsidRPr="00F24A69" w:rsidRDefault="00D0718C" w:rsidP="00D0718C">
      <w:pPr>
        <w:pStyle w:val="42"/>
        <w:ind w:left="1701" w:firstLine="680"/>
        <w:rPr>
          <w:color w:val="000000" w:themeColor="text1"/>
        </w:rPr>
      </w:pPr>
      <w:r w:rsidRPr="00F24A69">
        <w:rPr>
          <w:rFonts w:hint="eastAsia"/>
          <w:color w:val="000000" w:themeColor="text1"/>
        </w:rPr>
        <w:t>隨著全球化</w:t>
      </w:r>
      <w:r w:rsidR="00757DF6" w:rsidRPr="00F24A69">
        <w:rPr>
          <w:rFonts w:hint="eastAsia"/>
          <w:color w:val="000000" w:themeColor="text1"/>
        </w:rPr>
        <w:t>，</w:t>
      </w:r>
      <w:r w:rsidR="009F0035" w:rsidRPr="00F24A69">
        <w:rPr>
          <w:rFonts w:hint="eastAsia"/>
          <w:color w:val="000000" w:themeColor="text1"/>
        </w:rPr>
        <w:t>世界經濟</w:t>
      </w:r>
      <w:r w:rsidRPr="00F24A69">
        <w:rPr>
          <w:rFonts w:hint="eastAsia"/>
          <w:color w:val="000000" w:themeColor="text1"/>
        </w:rPr>
        <w:t>進入</w:t>
      </w:r>
      <w:r w:rsidR="009F0035" w:rsidRPr="00F24A69">
        <w:rPr>
          <w:rFonts w:hint="eastAsia"/>
          <w:color w:val="000000" w:themeColor="text1"/>
        </w:rPr>
        <w:t>了創新競爭階段</w:t>
      </w:r>
      <w:r w:rsidRPr="00F24A69">
        <w:rPr>
          <w:rFonts w:hint="eastAsia"/>
          <w:color w:val="000000" w:themeColor="text1"/>
        </w:rPr>
        <w:t>，能夠掌握新興產業之國家，該關鍵人才即有競爭力。臺灣人才創新力強，宜持續重視</w:t>
      </w:r>
      <w:r w:rsidRPr="00F24A69">
        <w:rPr>
          <w:rFonts w:ascii="Tahoma" w:hAnsi="Tahoma" w:cs="Tahoma"/>
          <w:color w:val="000000" w:themeColor="text1"/>
        </w:rPr>
        <w:t>創新研發</w:t>
      </w:r>
      <w:r w:rsidRPr="00F24A69">
        <w:rPr>
          <w:rFonts w:ascii="Tahoma" w:hAnsi="Tahoma" w:cs="Tahoma" w:hint="eastAsia"/>
          <w:color w:val="000000" w:themeColor="text1"/>
        </w:rPr>
        <w:t>之</w:t>
      </w:r>
      <w:r w:rsidRPr="00F24A69">
        <w:rPr>
          <w:rFonts w:ascii="Tahoma" w:hAnsi="Tahoma" w:cs="Tahoma"/>
          <w:color w:val="000000" w:themeColor="text1"/>
        </w:rPr>
        <w:t>重要性</w:t>
      </w:r>
      <w:r w:rsidRPr="00F24A69">
        <w:rPr>
          <w:rFonts w:ascii="Tahoma" w:hAnsi="Tahoma" w:cs="Tahoma" w:hint="eastAsia"/>
          <w:color w:val="000000" w:themeColor="text1"/>
        </w:rPr>
        <w:t>，以</w:t>
      </w:r>
      <w:r w:rsidRPr="00F24A69">
        <w:rPr>
          <w:rFonts w:hint="eastAsia"/>
          <w:color w:val="000000" w:themeColor="text1"/>
        </w:rPr>
        <w:t>創新力帶動國家經濟</w:t>
      </w:r>
      <w:r w:rsidR="009F0035" w:rsidRPr="00F24A69">
        <w:rPr>
          <w:rFonts w:hint="eastAsia"/>
          <w:color w:val="000000" w:themeColor="text1"/>
        </w:rPr>
        <w:t>發展</w:t>
      </w:r>
      <w:r w:rsidRPr="00F24A69">
        <w:rPr>
          <w:rFonts w:hint="eastAsia"/>
          <w:color w:val="000000" w:themeColor="text1"/>
        </w:rPr>
        <w:t>。</w:t>
      </w:r>
    </w:p>
    <w:p w:rsidR="00D0718C" w:rsidRPr="00F24A69" w:rsidRDefault="00D0718C" w:rsidP="00D0718C">
      <w:pPr>
        <w:pStyle w:val="4"/>
        <w:numPr>
          <w:ilvl w:val="3"/>
          <w:numId w:val="1"/>
        </w:numPr>
        <w:rPr>
          <w:color w:val="000000" w:themeColor="text1"/>
        </w:rPr>
      </w:pPr>
      <w:r w:rsidRPr="00F24A69">
        <w:rPr>
          <w:rFonts w:hint="eastAsia"/>
          <w:color w:val="000000" w:themeColor="text1"/>
        </w:rPr>
        <w:t>科技業與製造業產品全球市</w:t>
      </w:r>
      <w:r w:rsidR="004F003B" w:rsidRPr="00F24A69">
        <w:rPr>
          <w:rFonts w:hint="eastAsia"/>
          <w:color w:val="000000" w:themeColor="text1"/>
        </w:rPr>
        <w:t>占</w:t>
      </w:r>
      <w:r w:rsidRPr="00F24A69">
        <w:rPr>
          <w:rFonts w:hint="eastAsia"/>
          <w:color w:val="000000" w:themeColor="text1"/>
        </w:rPr>
        <w:t>率高</w:t>
      </w:r>
    </w:p>
    <w:p w:rsidR="00D0718C" w:rsidRPr="00F24A69" w:rsidRDefault="00D0718C" w:rsidP="00D0718C">
      <w:pPr>
        <w:pStyle w:val="42"/>
        <w:ind w:left="1701" w:firstLine="680"/>
        <w:rPr>
          <w:color w:val="000000" w:themeColor="text1"/>
        </w:rPr>
      </w:pPr>
      <w:r w:rsidRPr="00F24A69">
        <w:rPr>
          <w:rFonts w:hint="eastAsia"/>
          <w:color w:val="000000" w:themeColor="text1"/>
        </w:rPr>
        <w:t>經濟部臺灣投資入口網資料顯示，臺灣半導體、光電、資訊、通訊等產品全球市占率超過七成，晶圓代工業產值占全球67.4</w:t>
      </w:r>
      <w:r w:rsidR="00F2374E" w:rsidRPr="00F24A69">
        <w:rPr>
          <w:rFonts w:hint="eastAsia"/>
          <w:color w:val="000000" w:themeColor="text1"/>
        </w:rPr>
        <w:t>％</w:t>
      </w:r>
      <w:r w:rsidR="009F0035" w:rsidRPr="00F24A69">
        <w:rPr>
          <w:rFonts w:hint="eastAsia"/>
          <w:color w:val="000000" w:themeColor="text1"/>
        </w:rPr>
        <w:t>，與下游的封測業，皆名</w:t>
      </w:r>
      <w:r w:rsidRPr="00F24A69">
        <w:rPr>
          <w:rFonts w:hint="eastAsia"/>
          <w:color w:val="000000" w:themeColor="text1"/>
        </w:rPr>
        <w:t>列全球第一。</w:t>
      </w:r>
    </w:p>
    <w:p w:rsidR="00D0718C" w:rsidRPr="00F24A69" w:rsidRDefault="00D0718C" w:rsidP="00D0718C">
      <w:pPr>
        <w:pStyle w:val="4"/>
        <w:numPr>
          <w:ilvl w:val="3"/>
          <w:numId w:val="1"/>
        </w:numPr>
        <w:rPr>
          <w:color w:val="000000" w:themeColor="text1"/>
        </w:rPr>
      </w:pPr>
      <w:r w:rsidRPr="00F24A69">
        <w:rPr>
          <w:rFonts w:hint="eastAsia"/>
          <w:color w:val="000000" w:themeColor="text1"/>
        </w:rPr>
        <w:t>宜居排名於世界名列前茅</w:t>
      </w:r>
    </w:p>
    <w:p w:rsidR="00D0718C" w:rsidRPr="00F24A69" w:rsidRDefault="00D0718C" w:rsidP="00D0718C">
      <w:pPr>
        <w:pStyle w:val="42"/>
        <w:ind w:left="1701" w:firstLine="680"/>
        <w:rPr>
          <w:color w:val="000000" w:themeColor="text1"/>
        </w:rPr>
      </w:pPr>
      <w:r w:rsidRPr="00F24A69">
        <w:rPr>
          <w:rFonts w:hint="eastAsia"/>
          <w:color w:val="000000" w:themeColor="text1"/>
        </w:rPr>
        <w:t>臺灣氣候適合居住，現代化及便捷的生活機能、安全的社會環境，在全球移居環境排名及安全城市排名皆名列前茅。</w:t>
      </w:r>
      <w:r w:rsidRPr="00F24A69">
        <w:rPr>
          <w:color w:val="000000" w:themeColor="text1"/>
        </w:rPr>
        <w:t xml:space="preserve"> </w:t>
      </w:r>
    </w:p>
    <w:p w:rsidR="00D0718C" w:rsidRPr="00F24A69" w:rsidRDefault="00D0718C" w:rsidP="00D0718C">
      <w:pPr>
        <w:pStyle w:val="4"/>
        <w:numPr>
          <w:ilvl w:val="3"/>
          <w:numId w:val="1"/>
        </w:numPr>
        <w:rPr>
          <w:color w:val="000000" w:themeColor="text1"/>
        </w:rPr>
      </w:pPr>
      <w:r w:rsidRPr="00F24A69">
        <w:rPr>
          <w:rFonts w:hint="eastAsia"/>
          <w:color w:val="000000" w:themeColor="text1"/>
        </w:rPr>
        <w:t>物價指數低</w:t>
      </w:r>
    </w:p>
    <w:p w:rsidR="00D0718C" w:rsidRPr="00F24A69" w:rsidRDefault="00D0718C" w:rsidP="00D0718C">
      <w:pPr>
        <w:pStyle w:val="42"/>
        <w:ind w:left="1701" w:firstLine="680"/>
        <w:rPr>
          <w:color w:val="000000" w:themeColor="text1"/>
        </w:rPr>
      </w:pPr>
      <w:r w:rsidRPr="00F24A69">
        <w:rPr>
          <w:rFonts w:hint="eastAsia"/>
          <w:color w:val="000000" w:themeColor="text1"/>
        </w:rPr>
        <w:t>據世界銀行2014年公布之國際比較計畫結果顯示，2011年我國物價指數於179個受評比的國家中，排名第106名，且僅為全球平均物價</w:t>
      </w:r>
      <w:r w:rsidR="009F0035" w:rsidRPr="00F24A69">
        <w:rPr>
          <w:rFonts w:hint="eastAsia"/>
          <w:color w:val="000000" w:themeColor="text1"/>
        </w:rPr>
        <w:t>的</w:t>
      </w:r>
      <w:r w:rsidRPr="00F24A69">
        <w:rPr>
          <w:rFonts w:hint="eastAsia"/>
          <w:color w:val="000000" w:themeColor="text1"/>
        </w:rPr>
        <w:t>66.1％，於亞洲四小龍中最低，亦低於中國大陸。</w:t>
      </w:r>
    </w:p>
    <w:p w:rsidR="00D0718C" w:rsidRPr="00F24A69" w:rsidRDefault="00D0718C" w:rsidP="00D0718C">
      <w:pPr>
        <w:pStyle w:val="4"/>
        <w:numPr>
          <w:ilvl w:val="3"/>
          <w:numId w:val="1"/>
        </w:numPr>
        <w:rPr>
          <w:color w:val="000000" w:themeColor="text1"/>
        </w:rPr>
      </w:pPr>
      <w:r w:rsidRPr="00F24A69">
        <w:rPr>
          <w:rFonts w:hint="eastAsia"/>
          <w:color w:val="000000" w:themeColor="text1"/>
        </w:rPr>
        <w:t>完善</w:t>
      </w:r>
      <w:r w:rsidR="009F0035" w:rsidRPr="00F24A69">
        <w:rPr>
          <w:rFonts w:hint="eastAsia"/>
          <w:color w:val="000000" w:themeColor="text1"/>
        </w:rPr>
        <w:t>的</w:t>
      </w:r>
      <w:r w:rsidRPr="00F24A69">
        <w:rPr>
          <w:rFonts w:hint="eastAsia"/>
          <w:color w:val="000000" w:themeColor="text1"/>
        </w:rPr>
        <w:t>醫療制度</w:t>
      </w:r>
    </w:p>
    <w:p w:rsidR="00D0718C" w:rsidRPr="00F24A69" w:rsidRDefault="00D0718C" w:rsidP="00D0718C">
      <w:pPr>
        <w:pStyle w:val="42"/>
        <w:ind w:left="1701" w:firstLine="680"/>
        <w:rPr>
          <w:color w:val="000000" w:themeColor="text1"/>
        </w:rPr>
      </w:pPr>
      <w:r w:rsidRPr="00F24A69">
        <w:rPr>
          <w:rFonts w:hint="eastAsia"/>
          <w:color w:val="000000" w:themeColor="text1"/>
        </w:rPr>
        <w:t>臺灣醫療保險透過全民投保之方式，由政府擔任單一保險人，控制醫療成本，讓全民受到完善之醫療照護等，皆係我國醫療體系之優勢。除我國國民須強制納保外，領有居留證明文件</w:t>
      </w:r>
      <w:r w:rsidRPr="00F24A69">
        <w:rPr>
          <w:rStyle w:val="aff0"/>
          <w:color w:val="000000" w:themeColor="text1"/>
        </w:rPr>
        <w:footnoteReference w:id="65"/>
      </w:r>
      <w:r w:rsidRPr="00F24A69">
        <w:rPr>
          <w:rFonts w:hint="eastAsia"/>
          <w:color w:val="000000" w:themeColor="text1"/>
        </w:rPr>
        <w:t>之外</w:t>
      </w:r>
      <w:r w:rsidR="004F003B" w:rsidRPr="00F24A69">
        <w:rPr>
          <w:rFonts w:hint="eastAsia"/>
          <w:color w:val="000000" w:themeColor="text1"/>
        </w:rPr>
        <w:t>籍</w:t>
      </w:r>
      <w:r w:rsidRPr="00F24A69">
        <w:rPr>
          <w:rFonts w:hint="eastAsia"/>
          <w:color w:val="000000" w:themeColor="text1"/>
        </w:rPr>
        <w:t>人士，</w:t>
      </w:r>
      <w:r w:rsidR="00BA6D14" w:rsidRPr="00F24A69">
        <w:rPr>
          <w:rFonts w:hint="eastAsia"/>
          <w:color w:val="000000" w:themeColor="text1"/>
        </w:rPr>
        <w:t>於</w:t>
      </w:r>
      <w:r w:rsidR="009F0035" w:rsidRPr="00F24A69">
        <w:rPr>
          <w:rFonts w:hint="eastAsia"/>
          <w:color w:val="000000" w:themeColor="text1"/>
        </w:rPr>
        <w:t>居住滿</w:t>
      </w:r>
      <w:r w:rsidR="00B32615" w:rsidRPr="00F24A69">
        <w:rPr>
          <w:rFonts w:hint="eastAsia"/>
          <w:color w:val="000000" w:themeColor="text1"/>
        </w:rPr>
        <w:t>6</w:t>
      </w:r>
      <w:r w:rsidR="009F0035" w:rsidRPr="00F24A69">
        <w:rPr>
          <w:rFonts w:hint="eastAsia"/>
          <w:color w:val="000000" w:themeColor="text1"/>
        </w:rPr>
        <w:t>個月後</w:t>
      </w:r>
      <w:r w:rsidR="00B32615" w:rsidRPr="00F24A69">
        <w:rPr>
          <w:rFonts w:hint="eastAsia"/>
          <w:color w:val="000000" w:themeColor="text1"/>
        </w:rPr>
        <w:t>，</w:t>
      </w:r>
      <w:r w:rsidRPr="00F24A69">
        <w:rPr>
          <w:rFonts w:hint="eastAsia"/>
          <w:color w:val="000000" w:themeColor="text1"/>
        </w:rPr>
        <w:t>亦可享有和國人相同的健保就醫權益。</w:t>
      </w:r>
    </w:p>
    <w:p w:rsidR="00D0718C" w:rsidRPr="00F24A69" w:rsidRDefault="00D0718C" w:rsidP="00D0718C">
      <w:pPr>
        <w:pStyle w:val="4"/>
        <w:numPr>
          <w:ilvl w:val="3"/>
          <w:numId w:val="1"/>
        </w:numPr>
        <w:rPr>
          <w:color w:val="000000" w:themeColor="text1"/>
        </w:rPr>
      </w:pPr>
      <w:r w:rsidRPr="00F24A69">
        <w:rPr>
          <w:rFonts w:hint="eastAsia"/>
          <w:color w:val="000000" w:themeColor="text1"/>
        </w:rPr>
        <w:lastRenderedPageBreak/>
        <w:t>基礎建設完備</w:t>
      </w:r>
    </w:p>
    <w:p w:rsidR="00D0718C" w:rsidRPr="00F24A69" w:rsidRDefault="00D0718C" w:rsidP="00D0718C">
      <w:pPr>
        <w:pStyle w:val="42"/>
        <w:ind w:left="1701" w:firstLine="680"/>
        <w:rPr>
          <w:color w:val="000000" w:themeColor="text1"/>
        </w:rPr>
      </w:pPr>
      <w:r w:rsidRPr="00F24A69">
        <w:rPr>
          <w:rFonts w:hint="eastAsia"/>
          <w:color w:val="000000" w:themeColor="text1"/>
        </w:rPr>
        <w:t>臺灣在網路整備度及普及率，在瑞士世界經濟論壇</w:t>
      </w:r>
      <w:r w:rsidR="004A6720">
        <w:rPr>
          <w:rFonts w:hint="eastAsia"/>
          <w:color w:val="000000" w:themeColor="text1"/>
        </w:rPr>
        <w:t>(WEF)</w:t>
      </w:r>
      <w:r w:rsidRPr="00F24A69">
        <w:rPr>
          <w:rFonts w:hint="eastAsia"/>
          <w:color w:val="000000" w:themeColor="text1"/>
        </w:rPr>
        <w:t>發布之2013年網路整備評比，全球排名第10名；該論壇「2016-2017年全球競爭力報告」亦指出，在「基本需要」評比項目中，臺灣排名第14名，續為2006年WEF公布排名以來最佳。</w:t>
      </w:r>
    </w:p>
    <w:p w:rsidR="00D0718C" w:rsidRPr="00F24A69" w:rsidRDefault="00D0718C" w:rsidP="00D0718C">
      <w:pPr>
        <w:pStyle w:val="4"/>
        <w:numPr>
          <w:ilvl w:val="3"/>
          <w:numId w:val="1"/>
        </w:numPr>
        <w:rPr>
          <w:color w:val="000000" w:themeColor="text1"/>
        </w:rPr>
      </w:pPr>
      <w:r w:rsidRPr="00F24A69">
        <w:rPr>
          <w:rFonts w:hint="eastAsia"/>
          <w:color w:val="000000" w:themeColor="text1"/>
        </w:rPr>
        <w:t>政治民主、學術自由</w:t>
      </w:r>
      <w:r w:rsidR="0062358B" w:rsidRPr="00F24A69">
        <w:rPr>
          <w:rFonts w:hint="eastAsia"/>
          <w:color w:val="000000" w:themeColor="text1"/>
        </w:rPr>
        <w:t>，資訊流通快速無障礙</w:t>
      </w:r>
    </w:p>
    <w:p w:rsidR="00D0718C" w:rsidRPr="00F24A69" w:rsidRDefault="00D0718C" w:rsidP="00D0718C">
      <w:pPr>
        <w:pStyle w:val="42"/>
        <w:ind w:left="1701" w:firstLine="680"/>
        <w:rPr>
          <w:color w:val="000000" w:themeColor="text1"/>
        </w:rPr>
      </w:pPr>
      <w:r w:rsidRPr="00F24A69">
        <w:rPr>
          <w:rFonts w:hint="eastAsia"/>
          <w:color w:val="000000" w:themeColor="text1"/>
        </w:rPr>
        <w:t>臺灣高等教育學術研究風氣自由，並受中華民國憲法第11條之</w:t>
      </w:r>
      <w:r w:rsidRPr="00F24A69">
        <w:rPr>
          <w:rFonts w:ascii="Arial" w:hAnsi="Arial" w:cs="Arial"/>
          <w:color w:val="000000" w:themeColor="text1"/>
        </w:rPr>
        <w:t>研究自由、教學自由及學習自由</w:t>
      </w:r>
      <w:r w:rsidRPr="00F24A69">
        <w:rPr>
          <w:rFonts w:ascii="Arial" w:hAnsi="Arial" w:cs="Arial" w:hint="eastAsia"/>
          <w:color w:val="000000" w:themeColor="text1"/>
        </w:rPr>
        <w:t>之</w:t>
      </w:r>
      <w:r w:rsidRPr="00F24A69">
        <w:rPr>
          <w:rFonts w:hint="eastAsia"/>
          <w:color w:val="000000" w:themeColor="text1"/>
        </w:rPr>
        <w:t>保障。而臺灣亦</w:t>
      </w:r>
      <w:r w:rsidR="00D90C88" w:rsidRPr="00F24A69">
        <w:rPr>
          <w:rFonts w:hint="eastAsia"/>
          <w:color w:val="000000" w:themeColor="text1"/>
        </w:rPr>
        <w:t>已充分展現</w:t>
      </w:r>
      <w:r w:rsidRPr="00F24A69">
        <w:rPr>
          <w:color w:val="000000" w:themeColor="text1"/>
        </w:rPr>
        <w:t>普世的民主價值</w:t>
      </w:r>
      <w:r w:rsidRPr="00F24A69">
        <w:rPr>
          <w:rFonts w:hint="eastAsia"/>
          <w:color w:val="000000" w:themeColor="text1"/>
        </w:rPr>
        <w:t>，決定</w:t>
      </w:r>
      <w:r w:rsidR="00D90C88" w:rsidRPr="00F24A69">
        <w:rPr>
          <w:rFonts w:hint="eastAsia"/>
          <w:color w:val="000000" w:themeColor="text1"/>
        </w:rPr>
        <w:t>公共事務</w:t>
      </w:r>
      <w:r w:rsidRPr="00F24A69">
        <w:rPr>
          <w:rFonts w:hint="eastAsia"/>
          <w:color w:val="000000" w:themeColor="text1"/>
        </w:rPr>
        <w:t>未來的發展</w:t>
      </w:r>
      <w:r w:rsidR="00396639" w:rsidRPr="00F24A69">
        <w:rPr>
          <w:rFonts w:hint="eastAsia"/>
          <w:color w:val="000000" w:themeColor="text1"/>
        </w:rPr>
        <w:t>且資訊流通快速無障礙</w:t>
      </w:r>
      <w:r w:rsidRPr="00F24A69">
        <w:rPr>
          <w:rFonts w:hint="eastAsia"/>
          <w:color w:val="000000" w:themeColor="text1"/>
        </w:rPr>
        <w:t>。據自由之家（Freedom House）2016年度報告</w:t>
      </w:r>
      <w:r w:rsidRPr="00F24A69">
        <w:rPr>
          <w:rStyle w:val="aff0"/>
          <w:color w:val="000000" w:themeColor="text1"/>
        </w:rPr>
        <w:footnoteReference w:id="66"/>
      </w:r>
      <w:r w:rsidRPr="00F24A69">
        <w:rPr>
          <w:rFonts w:hint="eastAsia"/>
          <w:color w:val="000000" w:themeColor="text1"/>
        </w:rPr>
        <w:t>，我國在「政治權利」及「公</w:t>
      </w:r>
      <w:r w:rsidR="009F0035" w:rsidRPr="00F24A69">
        <w:rPr>
          <w:rFonts w:hint="eastAsia"/>
          <w:color w:val="000000" w:themeColor="text1"/>
        </w:rPr>
        <w:t>民自由」兩項評比指標</w:t>
      </w:r>
      <w:r w:rsidRPr="00F24A69">
        <w:rPr>
          <w:rFonts w:hint="eastAsia"/>
          <w:color w:val="000000" w:themeColor="text1"/>
        </w:rPr>
        <w:t>分別獲得</w:t>
      </w:r>
      <w:r w:rsidR="00F2374E" w:rsidRPr="00F24A69">
        <w:rPr>
          <w:rFonts w:hint="eastAsia"/>
          <w:color w:val="000000" w:themeColor="text1"/>
        </w:rPr>
        <w:t>最高</w:t>
      </w:r>
      <w:r w:rsidRPr="00F24A69">
        <w:rPr>
          <w:rFonts w:hint="eastAsia"/>
          <w:color w:val="000000" w:themeColor="text1"/>
        </w:rPr>
        <w:t>第1級及第2級評價，於亞洲地區中僅次於日本，顯見我國政治自由表現深受國際肯定。</w:t>
      </w:r>
    </w:p>
    <w:p w:rsidR="00D0718C" w:rsidRPr="00F24A69" w:rsidRDefault="00D0718C" w:rsidP="00D0718C">
      <w:pPr>
        <w:pStyle w:val="3"/>
        <w:numPr>
          <w:ilvl w:val="2"/>
          <w:numId w:val="1"/>
        </w:numPr>
        <w:rPr>
          <w:color w:val="000000" w:themeColor="text1"/>
        </w:rPr>
      </w:pPr>
      <w:bookmarkStart w:id="398" w:name="_Toc460936582"/>
      <w:bookmarkStart w:id="399" w:name="_Toc475369082"/>
      <w:r w:rsidRPr="00F24A69">
        <w:rPr>
          <w:rFonts w:hint="eastAsia"/>
          <w:color w:val="000000" w:themeColor="text1"/>
        </w:rPr>
        <w:t>劣勢</w:t>
      </w:r>
      <w:bookmarkEnd w:id="398"/>
      <w:bookmarkEnd w:id="399"/>
    </w:p>
    <w:p w:rsidR="00D0718C" w:rsidRPr="00F24A69" w:rsidRDefault="00D0718C" w:rsidP="00D0718C">
      <w:pPr>
        <w:pStyle w:val="4"/>
        <w:numPr>
          <w:ilvl w:val="3"/>
          <w:numId w:val="1"/>
        </w:numPr>
        <w:rPr>
          <w:color w:val="000000" w:themeColor="text1"/>
        </w:rPr>
      </w:pPr>
      <w:r w:rsidRPr="00F24A69">
        <w:rPr>
          <w:rFonts w:hint="eastAsia"/>
          <w:color w:val="000000" w:themeColor="text1"/>
        </w:rPr>
        <w:t>低薪環境</w:t>
      </w:r>
    </w:p>
    <w:p w:rsidR="00D0718C" w:rsidRPr="00F24A69" w:rsidRDefault="004A6720" w:rsidP="00D0718C">
      <w:pPr>
        <w:ind w:left="1701" w:firstLineChars="208" w:firstLine="708"/>
        <w:outlineLvl w:val="3"/>
        <w:rPr>
          <w:rFonts w:hAnsi="Arial"/>
          <w:bCs/>
          <w:color w:val="000000" w:themeColor="text1"/>
          <w:kern w:val="32"/>
          <w:szCs w:val="36"/>
        </w:rPr>
      </w:pPr>
      <w:r w:rsidRPr="00403052">
        <w:rPr>
          <w:rFonts w:hAnsi="Arial" w:hint="eastAsia"/>
          <w:kern w:val="32"/>
          <w:szCs w:val="36"/>
        </w:rPr>
        <w:t>我國平均時</w:t>
      </w:r>
      <w:r w:rsidR="00D0718C" w:rsidRPr="00403052">
        <w:rPr>
          <w:rFonts w:hAnsi="Arial" w:hint="eastAsia"/>
          <w:bCs/>
          <w:kern w:val="32"/>
          <w:szCs w:val="36"/>
        </w:rPr>
        <w:t>薪約為</w:t>
      </w:r>
      <w:r w:rsidR="004050D3" w:rsidRPr="00403052">
        <w:rPr>
          <w:rFonts w:hAnsi="Arial" w:hint="eastAsia"/>
          <w:bCs/>
          <w:kern w:val="32"/>
          <w:szCs w:val="36"/>
        </w:rPr>
        <w:t>4.13</w:t>
      </w:r>
      <w:r w:rsidR="00D0718C" w:rsidRPr="00403052">
        <w:rPr>
          <w:rFonts w:hAnsi="Arial" w:hint="eastAsia"/>
          <w:bCs/>
          <w:kern w:val="32"/>
          <w:szCs w:val="36"/>
        </w:rPr>
        <w:t>美元，</w:t>
      </w:r>
      <w:r w:rsidRPr="00403052">
        <w:rPr>
          <w:rFonts w:hAnsi="Arial" w:hint="eastAsia"/>
          <w:bCs/>
          <w:kern w:val="32"/>
          <w:szCs w:val="36"/>
        </w:rPr>
        <w:t>相較亞洲地區其他國家，</w:t>
      </w:r>
      <w:r w:rsidR="009F0035" w:rsidRPr="00403052">
        <w:rPr>
          <w:rFonts w:hAnsi="Arial" w:hint="eastAsia"/>
          <w:bCs/>
          <w:kern w:val="32"/>
          <w:szCs w:val="36"/>
        </w:rPr>
        <w:t>明</w:t>
      </w:r>
      <w:r w:rsidR="00D0718C" w:rsidRPr="00403052">
        <w:rPr>
          <w:rFonts w:hAnsi="Arial" w:hint="eastAsia"/>
          <w:bCs/>
          <w:kern w:val="32"/>
          <w:szCs w:val="36"/>
        </w:rPr>
        <w:t>顯低於日本平均</w:t>
      </w:r>
      <w:r w:rsidRPr="00403052">
        <w:rPr>
          <w:rFonts w:hAnsi="Arial" w:hint="eastAsia"/>
          <w:bCs/>
          <w:kern w:val="32"/>
          <w:szCs w:val="36"/>
        </w:rPr>
        <w:t>時薪之</w:t>
      </w:r>
      <w:r w:rsidR="00D0718C" w:rsidRPr="00403052">
        <w:rPr>
          <w:rFonts w:hAnsi="Arial" w:hint="eastAsia"/>
          <w:bCs/>
          <w:kern w:val="32"/>
          <w:szCs w:val="36"/>
        </w:rPr>
        <w:t>7.59美元、韓國</w:t>
      </w:r>
      <w:r w:rsidR="009F0035" w:rsidRPr="00403052">
        <w:rPr>
          <w:rFonts w:hAnsi="Arial" w:hint="eastAsia"/>
          <w:bCs/>
          <w:kern w:val="32"/>
          <w:szCs w:val="36"/>
        </w:rPr>
        <w:t>的</w:t>
      </w:r>
      <w:r w:rsidR="00D0718C" w:rsidRPr="00403052">
        <w:rPr>
          <w:rFonts w:hAnsi="Arial" w:hint="eastAsia"/>
          <w:bCs/>
          <w:kern w:val="32"/>
          <w:szCs w:val="36"/>
        </w:rPr>
        <w:t>5.67美元及香港</w:t>
      </w:r>
      <w:r w:rsidR="009F0035" w:rsidRPr="00403052">
        <w:rPr>
          <w:rFonts w:hAnsi="Arial" w:hint="eastAsia"/>
          <w:bCs/>
          <w:kern w:val="32"/>
          <w:szCs w:val="36"/>
        </w:rPr>
        <w:t>的</w:t>
      </w:r>
      <w:r w:rsidR="00D0718C" w:rsidRPr="00403052">
        <w:rPr>
          <w:rFonts w:hAnsi="Arial" w:hint="eastAsia"/>
          <w:bCs/>
          <w:kern w:val="32"/>
          <w:szCs w:val="36"/>
        </w:rPr>
        <w:t>4.21美元。</w:t>
      </w:r>
      <w:r w:rsidRPr="00403052">
        <w:rPr>
          <w:rFonts w:hAnsi="Arial" w:hint="eastAsia"/>
          <w:bCs/>
          <w:kern w:val="32"/>
          <w:szCs w:val="36"/>
        </w:rPr>
        <w:t>又</w:t>
      </w:r>
      <w:r w:rsidRPr="00403052">
        <w:rPr>
          <w:rFonts w:hAnsi="Arial" w:hint="eastAsia"/>
          <w:kern w:val="32"/>
          <w:szCs w:val="36"/>
        </w:rPr>
        <w:t>我國長期處於高工時環境，使人才</w:t>
      </w:r>
      <w:r w:rsidR="007D44D0" w:rsidRPr="00403052">
        <w:rPr>
          <w:rFonts w:hAnsi="Arial" w:hint="eastAsia"/>
          <w:kern w:val="32"/>
          <w:szCs w:val="36"/>
        </w:rPr>
        <w:t>競爭力明顯居於劣勢。</w:t>
      </w:r>
    </w:p>
    <w:p w:rsidR="00D0718C" w:rsidRPr="00F24A69" w:rsidRDefault="00D0718C" w:rsidP="00D0718C">
      <w:pPr>
        <w:pStyle w:val="4"/>
        <w:numPr>
          <w:ilvl w:val="3"/>
          <w:numId w:val="1"/>
        </w:numPr>
        <w:rPr>
          <w:color w:val="000000" w:themeColor="text1"/>
        </w:rPr>
      </w:pPr>
      <w:r w:rsidRPr="00F24A69">
        <w:rPr>
          <w:rFonts w:hint="eastAsia"/>
          <w:color w:val="000000" w:themeColor="text1"/>
        </w:rPr>
        <w:t>高等教育擴張，產學脫節</w:t>
      </w:r>
    </w:p>
    <w:p w:rsidR="00D0718C" w:rsidRPr="00F24A69" w:rsidRDefault="00D0718C" w:rsidP="00D0718C">
      <w:pPr>
        <w:pStyle w:val="42"/>
        <w:ind w:left="1701" w:firstLine="680"/>
        <w:rPr>
          <w:color w:val="000000" w:themeColor="text1"/>
        </w:rPr>
      </w:pPr>
      <w:r w:rsidRPr="00F24A69">
        <w:rPr>
          <w:rFonts w:hint="eastAsia"/>
          <w:color w:val="000000" w:themeColor="text1"/>
        </w:rPr>
        <w:t>由於我國高等教育</w:t>
      </w:r>
      <w:r w:rsidR="009F0035" w:rsidRPr="00F24A69">
        <w:rPr>
          <w:rFonts w:hint="eastAsia"/>
          <w:color w:val="000000" w:themeColor="text1"/>
        </w:rPr>
        <w:t>迅速</w:t>
      </w:r>
      <w:r w:rsidRPr="00F24A69">
        <w:rPr>
          <w:rFonts w:hint="eastAsia"/>
          <w:color w:val="000000" w:themeColor="text1"/>
        </w:rPr>
        <w:t>擴張，大學數量膨脹，大量技職不斷升格為科技大學，惟學校教育與業界人才需求不能配合，</w:t>
      </w:r>
      <w:r w:rsidR="009F0035" w:rsidRPr="00F24A69">
        <w:rPr>
          <w:rFonts w:hint="eastAsia"/>
          <w:color w:val="000000" w:themeColor="text1"/>
        </w:rPr>
        <w:t>導致</w:t>
      </w:r>
      <w:r w:rsidRPr="00F24A69">
        <w:rPr>
          <w:rFonts w:hint="eastAsia"/>
          <w:color w:val="000000" w:themeColor="text1"/>
        </w:rPr>
        <w:t>產學脫節日益嚴峻。</w:t>
      </w:r>
    </w:p>
    <w:p w:rsidR="00D0718C" w:rsidRPr="00F24A69" w:rsidRDefault="00D0718C" w:rsidP="00D0718C">
      <w:pPr>
        <w:pStyle w:val="4"/>
        <w:numPr>
          <w:ilvl w:val="3"/>
          <w:numId w:val="1"/>
        </w:numPr>
        <w:rPr>
          <w:color w:val="000000" w:themeColor="text1"/>
        </w:rPr>
      </w:pPr>
      <w:r w:rsidRPr="00F24A69">
        <w:rPr>
          <w:rFonts w:hint="eastAsia"/>
          <w:color w:val="000000" w:themeColor="text1"/>
        </w:rPr>
        <w:lastRenderedPageBreak/>
        <w:t>未發展自有品牌</w:t>
      </w:r>
    </w:p>
    <w:p w:rsidR="00D0718C" w:rsidRPr="00F24A69" w:rsidRDefault="00D0718C" w:rsidP="00D0718C">
      <w:pPr>
        <w:pStyle w:val="42"/>
        <w:ind w:left="1701" w:firstLine="680"/>
        <w:rPr>
          <w:color w:val="000000" w:themeColor="text1"/>
        </w:rPr>
      </w:pPr>
      <w:r w:rsidRPr="00F24A69">
        <w:rPr>
          <w:rFonts w:hint="eastAsia"/>
          <w:color w:val="000000" w:themeColor="text1"/>
        </w:rPr>
        <w:t>我國企業缺乏自有品牌，代工產業削價競爭，再加上紅色供應</w:t>
      </w:r>
      <w:r w:rsidR="0062358B" w:rsidRPr="00F24A69">
        <w:rPr>
          <w:rFonts w:hint="eastAsia"/>
          <w:color w:val="000000" w:themeColor="text1"/>
        </w:rPr>
        <w:t>鏈</w:t>
      </w:r>
      <w:r w:rsidRPr="00F24A69">
        <w:rPr>
          <w:rFonts w:hint="eastAsia"/>
          <w:color w:val="000000" w:themeColor="text1"/>
        </w:rPr>
        <w:t>快速崛起，傳統以壓低成本之代工經營模式，已面臨重大挑戰。</w:t>
      </w:r>
    </w:p>
    <w:p w:rsidR="00D0718C" w:rsidRPr="00F24A69" w:rsidRDefault="00D0718C" w:rsidP="00D0718C">
      <w:pPr>
        <w:pStyle w:val="4"/>
        <w:numPr>
          <w:ilvl w:val="3"/>
          <w:numId w:val="1"/>
        </w:numPr>
        <w:rPr>
          <w:color w:val="000000" w:themeColor="text1"/>
        </w:rPr>
      </w:pPr>
      <w:r w:rsidRPr="00F24A69">
        <w:rPr>
          <w:rFonts w:hint="eastAsia"/>
          <w:color w:val="000000" w:themeColor="text1"/>
        </w:rPr>
        <w:t>大學排名逐年下滑呈現警訊</w:t>
      </w:r>
    </w:p>
    <w:p w:rsidR="00D0718C" w:rsidRPr="00F24A69" w:rsidRDefault="00D0718C" w:rsidP="00D0718C">
      <w:pPr>
        <w:pStyle w:val="42"/>
        <w:ind w:left="1701" w:firstLine="680"/>
        <w:rPr>
          <w:color w:val="000000" w:themeColor="text1"/>
        </w:rPr>
      </w:pPr>
      <w:r w:rsidRPr="00F24A69">
        <w:rPr>
          <w:rFonts w:hint="eastAsia"/>
          <w:color w:val="000000" w:themeColor="text1"/>
        </w:rPr>
        <w:t>以國立臺灣大學為例，無論是QS、THE或ARWU世界大學排名，與</w:t>
      </w:r>
      <w:r w:rsidR="0062358B" w:rsidRPr="00F24A69">
        <w:rPr>
          <w:rFonts w:hint="eastAsia"/>
          <w:color w:val="000000" w:themeColor="text1"/>
        </w:rPr>
        <w:t>星、港、日、韓、中國大陸等</w:t>
      </w:r>
      <w:r w:rsidRPr="00F24A69">
        <w:rPr>
          <w:rFonts w:hint="eastAsia"/>
          <w:color w:val="000000" w:themeColor="text1"/>
        </w:rPr>
        <w:t>週邊國家</w:t>
      </w:r>
      <w:r w:rsidR="00D90C88" w:rsidRPr="00F24A69">
        <w:rPr>
          <w:rFonts w:hint="eastAsia"/>
          <w:color w:val="000000" w:themeColor="text1"/>
        </w:rPr>
        <w:t>或地區</w:t>
      </w:r>
      <w:r w:rsidRPr="00F24A69">
        <w:rPr>
          <w:rFonts w:hint="eastAsia"/>
          <w:color w:val="000000" w:themeColor="text1"/>
        </w:rPr>
        <w:t>最佳排名大學</w:t>
      </w:r>
      <w:r w:rsidR="009F0035" w:rsidRPr="00F24A69">
        <w:rPr>
          <w:rFonts w:hint="eastAsia"/>
          <w:color w:val="000000" w:themeColor="text1"/>
        </w:rPr>
        <w:t>相比均敬陪末座</w:t>
      </w:r>
      <w:r w:rsidRPr="00F24A69">
        <w:rPr>
          <w:rFonts w:hint="eastAsia"/>
          <w:color w:val="000000" w:themeColor="text1"/>
        </w:rPr>
        <w:t>，大學總體上皆呈現排名下降之趨勢。</w:t>
      </w:r>
    </w:p>
    <w:p w:rsidR="00D0718C" w:rsidRPr="00F24A69" w:rsidRDefault="00D0718C" w:rsidP="00D0718C">
      <w:pPr>
        <w:pStyle w:val="4"/>
        <w:numPr>
          <w:ilvl w:val="3"/>
          <w:numId w:val="1"/>
        </w:numPr>
        <w:rPr>
          <w:color w:val="000000" w:themeColor="text1"/>
        </w:rPr>
      </w:pPr>
      <w:r w:rsidRPr="00F24A69">
        <w:rPr>
          <w:rFonts w:hint="eastAsia"/>
          <w:color w:val="000000" w:themeColor="text1"/>
        </w:rPr>
        <w:t>政策無延續性，行政效率有待提升</w:t>
      </w:r>
    </w:p>
    <w:p w:rsidR="00D0718C" w:rsidRPr="00F24A69" w:rsidRDefault="00D0718C" w:rsidP="00D0718C">
      <w:pPr>
        <w:pStyle w:val="42"/>
        <w:ind w:left="1701" w:firstLine="680"/>
        <w:rPr>
          <w:color w:val="000000" w:themeColor="text1"/>
        </w:rPr>
      </w:pPr>
      <w:r w:rsidRPr="00F24A69">
        <w:rPr>
          <w:rFonts w:ascii="Tahoma" w:hAnsi="Tahoma" w:cs="Tahoma" w:hint="eastAsia"/>
          <w:color w:val="000000" w:themeColor="text1"/>
        </w:rPr>
        <w:t>因政黨輪替及社會輿論之影響，許多改善投資環境的相關法規增修延宕，政策搖擺不定，</w:t>
      </w:r>
      <w:r w:rsidRPr="00F24A69">
        <w:rPr>
          <w:rFonts w:hint="eastAsia"/>
          <w:color w:val="000000" w:themeColor="text1"/>
        </w:rPr>
        <w:t>缺乏貫徹性與執行力。</w:t>
      </w:r>
    </w:p>
    <w:p w:rsidR="00D0718C" w:rsidRPr="00F24A69" w:rsidRDefault="00D0718C" w:rsidP="00D0718C">
      <w:pPr>
        <w:pStyle w:val="4"/>
        <w:numPr>
          <w:ilvl w:val="3"/>
          <w:numId w:val="1"/>
        </w:numPr>
        <w:rPr>
          <w:color w:val="000000" w:themeColor="text1"/>
        </w:rPr>
      </w:pPr>
      <w:r w:rsidRPr="00F24A69">
        <w:rPr>
          <w:rFonts w:hint="eastAsia"/>
          <w:color w:val="000000" w:themeColor="text1"/>
        </w:rPr>
        <w:t>英語環境欠缺，不利吸引歐美國際化人士</w:t>
      </w:r>
    </w:p>
    <w:p w:rsidR="00D0718C" w:rsidRPr="00F24A69" w:rsidRDefault="00D0718C" w:rsidP="00D0718C">
      <w:pPr>
        <w:pStyle w:val="42"/>
        <w:ind w:left="1701" w:firstLine="680"/>
        <w:rPr>
          <w:color w:val="000000" w:themeColor="text1"/>
        </w:rPr>
      </w:pPr>
      <w:r w:rsidRPr="00F24A69">
        <w:rPr>
          <w:rFonts w:hint="eastAsia"/>
          <w:color w:val="000000" w:themeColor="text1"/>
        </w:rPr>
        <w:t>臺灣係一須依賴對外貿易之海島國家，惟</w:t>
      </w:r>
      <w:r w:rsidR="00474FE7" w:rsidRPr="00F24A69">
        <w:rPr>
          <w:rFonts w:hint="eastAsia"/>
          <w:color w:val="000000" w:themeColor="text1"/>
        </w:rPr>
        <w:t>長</w:t>
      </w:r>
      <w:r w:rsidRPr="00F24A69">
        <w:rPr>
          <w:rFonts w:hint="eastAsia"/>
          <w:color w:val="000000" w:themeColor="text1"/>
        </w:rPr>
        <w:t>期以來，欠缺</w:t>
      </w:r>
      <w:r w:rsidR="009F0035" w:rsidRPr="00F24A69">
        <w:rPr>
          <w:rFonts w:hint="eastAsia"/>
          <w:color w:val="000000" w:themeColor="text1"/>
        </w:rPr>
        <w:t>參與國際事務之機會</w:t>
      </w:r>
      <w:r w:rsidRPr="00F24A69">
        <w:rPr>
          <w:rFonts w:hint="eastAsia"/>
          <w:color w:val="000000" w:themeColor="text1"/>
        </w:rPr>
        <w:t>，對於國家外語政策欠缺規劃，亦須創造需求面，加強國際化，深化語言能力之培養。</w:t>
      </w:r>
    </w:p>
    <w:p w:rsidR="00D0718C" w:rsidRPr="00F24A69" w:rsidRDefault="00D0718C" w:rsidP="00D0718C">
      <w:pPr>
        <w:pStyle w:val="3"/>
        <w:numPr>
          <w:ilvl w:val="2"/>
          <w:numId w:val="1"/>
        </w:numPr>
        <w:rPr>
          <w:color w:val="000000" w:themeColor="text1"/>
        </w:rPr>
      </w:pPr>
      <w:bookmarkStart w:id="400" w:name="_Toc460936583"/>
      <w:bookmarkStart w:id="401" w:name="_Toc475369083"/>
      <w:r w:rsidRPr="00F24A69">
        <w:rPr>
          <w:rFonts w:hint="eastAsia"/>
          <w:color w:val="000000" w:themeColor="text1"/>
        </w:rPr>
        <w:t>機會</w:t>
      </w:r>
      <w:bookmarkEnd w:id="400"/>
      <w:bookmarkEnd w:id="401"/>
    </w:p>
    <w:p w:rsidR="00D0718C" w:rsidRPr="00F24A69" w:rsidRDefault="00D0718C" w:rsidP="00D0718C">
      <w:pPr>
        <w:pStyle w:val="4"/>
        <w:numPr>
          <w:ilvl w:val="3"/>
          <w:numId w:val="1"/>
        </w:numPr>
        <w:rPr>
          <w:color w:val="000000" w:themeColor="text1"/>
        </w:rPr>
      </w:pPr>
      <w:r w:rsidRPr="00F24A69">
        <w:rPr>
          <w:rFonts w:hint="eastAsia"/>
          <w:color w:val="000000" w:themeColor="text1"/>
        </w:rPr>
        <w:t>法規政策</w:t>
      </w:r>
      <w:r w:rsidR="00757DF6" w:rsidRPr="00F24A69">
        <w:rPr>
          <w:rFonts w:hint="eastAsia"/>
          <w:color w:val="000000" w:themeColor="text1"/>
        </w:rPr>
        <w:t>已</w:t>
      </w:r>
      <w:r w:rsidR="009F0035" w:rsidRPr="00F24A69">
        <w:rPr>
          <w:rFonts w:hint="eastAsia"/>
          <w:color w:val="000000" w:themeColor="text1"/>
        </w:rPr>
        <w:t>次第</w:t>
      </w:r>
      <w:r w:rsidRPr="00F24A69">
        <w:rPr>
          <w:rFonts w:hint="eastAsia"/>
          <w:color w:val="000000" w:themeColor="text1"/>
        </w:rPr>
        <w:t>鬆綁</w:t>
      </w:r>
    </w:p>
    <w:p w:rsidR="00D0718C" w:rsidRPr="00F24A69" w:rsidRDefault="00D0718C" w:rsidP="00D0718C">
      <w:pPr>
        <w:pStyle w:val="42"/>
        <w:ind w:left="1701" w:firstLine="680"/>
        <w:rPr>
          <w:color w:val="000000" w:themeColor="text1"/>
        </w:rPr>
      </w:pPr>
      <w:r w:rsidRPr="00F24A69">
        <w:rPr>
          <w:rFonts w:hint="eastAsia"/>
          <w:color w:val="000000" w:themeColor="text1"/>
        </w:rPr>
        <w:t>我國對於投資、外國人在</w:t>
      </w:r>
      <w:r w:rsidR="004F003B" w:rsidRPr="00F24A69">
        <w:rPr>
          <w:rFonts w:hint="eastAsia"/>
          <w:color w:val="000000" w:themeColor="text1"/>
        </w:rPr>
        <w:t>臺</w:t>
      </w:r>
      <w:r w:rsidRPr="00F24A69">
        <w:rPr>
          <w:rFonts w:hint="eastAsia"/>
          <w:color w:val="000000" w:themeColor="text1"/>
        </w:rPr>
        <w:t>工作條件、薪資結構等攬才面法規政策均宜適度開放，並全盤考量與規劃，</w:t>
      </w:r>
      <w:r w:rsidR="009F0035" w:rsidRPr="00F24A69">
        <w:rPr>
          <w:rFonts w:hint="eastAsia"/>
          <w:color w:val="000000" w:themeColor="text1"/>
        </w:rPr>
        <w:t>以</w:t>
      </w:r>
      <w:r w:rsidRPr="00F24A69">
        <w:rPr>
          <w:rFonts w:hint="eastAsia"/>
          <w:color w:val="000000" w:themeColor="text1"/>
        </w:rPr>
        <w:t>提升臺灣整體工作與投資環境條件。</w:t>
      </w:r>
    </w:p>
    <w:p w:rsidR="00D0718C" w:rsidRPr="00F24A69" w:rsidRDefault="00D0718C" w:rsidP="00D0718C">
      <w:pPr>
        <w:pStyle w:val="4"/>
        <w:numPr>
          <w:ilvl w:val="3"/>
          <w:numId w:val="1"/>
        </w:numPr>
        <w:rPr>
          <w:color w:val="000000" w:themeColor="text1"/>
        </w:rPr>
      </w:pPr>
      <w:r w:rsidRPr="00F24A69">
        <w:rPr>
          <w:rFonts w:hint="eastAsia"/>
          <w:color w:val="000000" w:themeColor="text1"/>
        </w:rPr>
        <w:t>須大幅提升外國人才來臺誘因</w:t>
      </w:r>
    </w:p>
    <w:p w:rsidR="00D0718C" w:rsidRPr="00F24A69" w:rsidRDefault="00D0718C" w:rsidP="00D0718C">
      <w:pPr>
        <w:pStyle w:val="42"/>
        <w:ind w:left="1701" w:firstLine="680"/>
        <w:rPr>
          <w:color w:val="000000" w:themeColor="text1"/>
        </w:rPr>
      </w:pPr>
      <w:r w:rsidRPr="00F24A69">
        <w:rPr>
          <w:rFonts w:hint="eastAsia"/>
          <w:color w:val="000000" w:themeColor="text1"/>
        </w:rPr>
        <w:t>從國際地緣經濟戰略角度觀之，我國地理位置對於各國存有重大利益，爰此應善用現有優勢，並改善上述劣勢，延攬、培育人才之政策，均仍待提升外國人才來臺之誘因，並貫徹政策，研擬總體國家人才戰略方向。</w:t>
      </w:r>
    </w:p>
    <w:p w:rsidR="00D0718C" w:rsidRPr="00F24A69" w:rsidRDefault="00D0718C" w:rsidP="00D0718C">
      <w:pPr>
        <w:pStyle w:val="4"/>
        <w:numPr>
          <w:ilvl w:val="3"/>
          <w:numId w:val="1"/>
        </w:numPr>
        <w:rPr>
          <w:color w:val="000000" w:themeColor="text1"/>
        </w:rPr>
      </w:pPr>
      <w:r w:rsidRPr="00F24A69">
        <w:rPr>
          <w:rFonts w:hint="eastAsia"/>
          <w:color w:val="000000" w:themeColor="text1"/>
        </w:rPr>
        <w:lastRenderedPageBreak/>
        <w:t>須全盤營造國際化環境</w:t>
      </w:r>
    </w:p>
    <w:p w:rsidR="00D0718C" w:rsidRPr="00F24A69" w:rsidRDefault="00D0718C" w:rsidP="00D0718C">
      <w:pPr>
        <w:pStyle w:val="42"/>
        <w:ind w:left="1701" w:firstLine="680"/>
        <w:rPr>
          <w:color w:val="000000" w:themeColor="text1"/>
        </w:rPr>
      </w:pPr>
      <w:r w:rsidRPr="00F24A69">
        <w:rPr>
          <w:color w:val="000000" w:themeColor="text1"/>
        </w:rPr>
        <w:tab/>
      </w:r>
      <w:r w:rsidRPr="00F24A69">
        <w:rPr>
          <w:rFonts w:hint="eastAsia"/>
          <w:color w:val="000000" w:themeColor="text1"/>
        </w:rPr>
        <w:t>語言為國家的軟實力，更是躋身國際化的工具，而相較鄰近新加坡及香港之多語言環境，我國英語環境較為欠缺，此一原因亦使外國人來臺投資或就學卻步，應積極改善國際化生活環境，營造對國際人士友善的</w:t>
      </w:r>
      <w:r w:rsidR="009F0035" w:rsidRPr="00F24A69">
        <w:rPr>
          <w:rFonts w:hint="eastAsia"/>
          <w:color w:val="000000" w:themeColor="text1"/>
        </w:rPr>
        <w:t>氛圍</w:t>
      </w:r>
      <w:r w:rsidRPr="00F24A69">
        <w:rPr>
          <w:rFonts w:hint="eastAsia"/>
          <w:color w:val="000000" w:themeColor="text1"/>
        </w:rPr>
        <w:t>。</w:t>
      </w:r>
    </w:p>
    <w:p w:rsidR="00D0718C" w:rsidRPr="00F24A69" w:rsidRDefault="00D0718C" w:rsidP="00D0718C">
      <w:pPr>
        <w:pStyle w:val="4"/>
        <w:numPr>
          <w:ilvl w:val="3"/>
          <w:numId w:val="1"/>
        </w:numPr>
        <w:rPr>
          <w:color w:val="000000" w:themeColor="text1"/>
        </w:rPr>
      </w:pPr>
      <w:r w:rsidRPr="00F24A69">
        <w:rPr>
          <w:rFonts w:hint="eastAsia"/>
          <w:color w:val="000000" w:themeColor="text1"/>
        </w:rPr>
        <w:t>善用華文環境經營華</w:t>
      </w:r>
      <w:r w:rsidR="0062358B" w:rsidRPr="00F24A69">
        <w:rPr>
          <w:rFonts w:hint="eastAsia"/>
          <w:color w:val="000000" w:themeColor="text1"/>
        </w:rPr>
        <w:t>語</w:t>
      </w:r>
      <w:r w:rsidRPr="00F24A69">
        <w:rPr>
          <w:rFonts w:hint="eastAsia"/>
          <w:color w:val="000000" w:themeColor="text1"/>
        </w:rPr>
        <w:t>文化圈</w:t>
      </w:r>
    </w:p>
    <w:p w:rsidR="00D0718C" w:rsidRPr="00F24A69" w:rsidRDefault="00D0718C" w:rsidP="00D0718C">
      <w:pPr>
        <w:pStyle w:val="42"/>
        <w:ind w:left="1701" w:firstLine="680"/>
        <w:rPr>
          <w:color w:val="000000" w:themeColor="text1"/>
        </w:rPr>
      </w:pPr>
      <w:r w:rsidRPr="00F24A69">
        <w:rPr>
          <w:rFonts w:hint="eastAsia"/>
          <w:color w:val="000000" w:themeColor="text1"/>
        </w:rPr>
        <w:t>因中國大陸近年經貿地位提升，中文與英文成為全球化之語言。而旅外兩岸三地以外之華人，又以旅居亞洲各國者</w:t>
      </w:r>
      <w:r w:rsidR="009F0035" w:rsidRPr="00F24A69">
        <w:rPr>
          <w:rFonts w:hint="eastAsia"/>
          <w:color w:val="000000" w:themeColor="text1"/>
        </w:rPr>
        <w:t>居多</w:t>
      </w:r>
      <w:r w:rsidRPr="00F24A69">
        <w:rPr>
          <w:rFonts w:hint="eastAsia"/>
          <w:color w:val="000000" w:themeColor="text1"/>
        </w:rPr>
        <w:t>。政府應利用中</w:t>
      </w:r>
      <w:r w:rsidR="00396639" w:rsidRPr="00F24A69">
        <w:rPr>
          <w:rFonts w:hint="eastAsia"/>
          <w:color w:val="000000" w:themeColor="text1"/>
        </w:rPr>
        <w:t>文重要性與日俱增</w:t>
      </w:r>
      <w:r w:rsidRPr="00F24A69">
        <w:rPr>
          <w:rFonts w:hint="eastAsia"/>
          <w:color w:val="000000" w:themeColor="text1"/>
        </w:rPr>
        <w:t>之機會，以華文優勢，推升強化我國國際競爭力。</w:t>
      </w:r>
    </w:p>
    <w:p w:rsidR="00D0718C" w:rsidRPr="00F24A69" w:rsidRDefault="00D0718C" w:rsidP="00D0718C">
      <w:pPr>
        <w:pStyle w:val="3"/>
        <w:numPr>
          <w:ilvl w:val="2"/>
          <w:numId w:val="1"/>
        </w:numPr>
        <w:rPr>
          <w:color w:val="000000" w:themeColor="text1"/>
        </w:rPr>
      </w:pPr>
      <w:bookmarkStart w:id="402" w:name="_Toc460936584"/>
      <w:bookmarkStart w:id="403" w:name="_Toc475369084"/>
      <w:r w:rsidRPr="00F24A69">
        <w:rPr>
          <w:rFonts w:hint="eastAsia"/>
          <w:color w:val="000000" w:themeColor="text1"/>
        </w:rPr>
        <w:t>威脅</w:t>
      </w:r>
      <w:bookmarkEnd w:id="402"/>
      <w:bookmarkEnd w:id="403"/>
    </w:p>
    <w:p w:rsidR="00D0718C" w:rsidRPr="00F24A69" w:rsidRDefault="00D0718C" w:rsidP="00D0718C">
      <w:pPr>
        <w:pStyle w:val="4"/>
        <w:numPr>
          <w:ilvl w:val="3"/>
          <w:numId w:val="1"/>
        </w:numPr>
        <w:rPr>
          <w:color w:val="000000" w:themeColor="text1"/>
        </w:rPr>
      </w:pPr>
      <w:r w:rsidRPr="00F24A69">
        <w:rPr>
          <w:rFonts w:hint="eastAsia"/>
          <w:color w:val="000000" w:themeColor="text1"/>
        </w:rPr>
        <w:t>勞資關係惡化，減少</w:t>
      </w:r>
      <w:r w:rsidR="009F0035" w:rsidRPr="00F24A69">
        <w:rPr>
          <w:rFonts w:hint="eastAsia"/>
          <w:color w:val="000000" w:themeColor="text1"/>
        </w:rPr>
        <w:t>外人投資臺灣</w:t>
      </w:r>
    </w:p>
    <w:p w:rsidR="00D0718C" w:rsidRPr="00F24A69" w:rsidRDefault="00D0718C" w:rsidP="00D0718C">
      <w:pPr>
        <w:pStyle w:val="42"/>
        <w:ind w:left="1701" w:firstLine="680"/>
        <w:rPr>
          <w:color w:val="000000" w:themeColor="text1"/>
        </w:rPr>
      </w:pPr>
      <w:r w:rsidRPr="00F24A69">
        <w:rPr>
          <w:rFonts w:hint="eastAsia"/>
          <w:color w:val="000000" w:themeColor="text1"/>
        </w:rPr>
        <w:t>勞動部</w:t>
      </w:r>
      <w:r w:rsidR="00677957" w:rsidRPr="00F24A69">
        <w:rPr>
          <w:rFonts w:hint="eastAsia"/>
          <w:color w:val="000000" w:themeColor="text1"/>
        </w:rPr>
        <w:t>2011</w:t>
      </w:r>
      <w:r w:rsidRPr="00F24A69">
        <w:rPr>
          <w:rFonts w:hint="eastAsia"/>
          <w:color w:val="000000" w:themeColor="text1"/>
        </w:rPr>
        <w:t>年至</w:t>
      </w:r>
      <w:r w:rsidR="00677957" w:rsidRPr="00F24A69">
        <w:rPr>
          <w:rFonts w:hint="eastAsia"/>
          <w:color w:val="000000" w:themeColor="text1"/>
        </w:rPr>
        <w:t>2015</w:t>
      </w:r>
      <w:r w:rsidRPr="00F24A69">
        <w:rPr>
          <w:rFonts w:hint="eastAsia"/>
          <w:color w:val="000000" w:themeColor="text1"/>
        </w:rPr>
        <w:t>年之勞動關係統計資料顯示，</w:t>
      </w:r>
      <w:r w:rsidR="00677957" w:rsidRPr="00F24A69">
        <w:rPr>
          <w:rFonts w:hint="eastAsia"/>
          <w:color w:val="000000" w:themeColor="text1"/>
        </w:rPr>
        <w:t>2014</w:t>
      </w:r>
      <w:r w:rsidRPr="00F24A69">
        <w:rPr>
          <w:rFonts w:hint="eastAsia"/>
          <w:color w:val="000000" w:themeColor="text1"/>
        </w:rPr>
        <w:t>年勞資爭議件數為22,703件、</w:t>
      </w:r>
      <w:r w:rsidR="00677957" w:rsidRPr="00F24A69">
        <w:rPr>
          <w:rFonts w:hint="eastAsia"/>
          <w:color w:val="000000" w:themeColor="text1"/>
        </w:rPr>
        <w:t>2015</w:t>
      </w:r>
      <w:r w:rsidRPr="00F24A69">
        <w:rPr>
          <w:rFonts w:hint="eastAsia"/>
          <w:color w:val="000000" w:themeColor="text1"/>
        </w:rPr>
        <w:t>年則為23,204件</w:t>
      </w:r>
      <w:r w:rsidRPr="00F24A69">
        <w:rPr>
          <w:rStyle w:val="aff0"/>
          <w:color w:val="000000" w:themeColor="text1"/>
        </w:rPr>
        <w:footnoteReference w:id="67"/>
      </w:r>
      <w:r w:rsidRPr="00F24A69">
        <w:rPr>
          <w:rFonts w:hint="eastAsia"/>
          <w:color w:val="000000" w:themeColor="text1"/>
        </w:rPr>
        <w:t>。</w:t>
      </w:r>
      <w:r w:rsidRPr="00F24A69">
        <w:rPr>
          <w:rFonts w:ascii="Verdana" w:hAnsi="Verdana" w:hint="eastAsia"/>
          <w:color w:val="000000" w:themeColor="text1"/>
        </w:rPr>
        <w:t>勞資關係</w:t>
      </w:r>
      <w:r w:rsidR="004F003B" w:rsidRPr="00F24A69">
        <w:rPr>
          <w:rFonts w:ascii="Verdana" w:hAnsi="Verdana" w:hint="eastAsia"/>
          <w:color w:val="000000" w:themeColor="text1"/>
        </w:rPr>
        <w:t>是</w:t>
      </w:r>
      <w:r w:rsidRPr="00F24A69">
        <w:rPr>
          <w:rFonts w:ascii="Verdana" w:hAnsi="Verdana" w:hint="eastAsia"/>
          <w:color w:val="000000" w:themeColor="text1"/>
        </w:rPr>
        <w:t>影響企業經營的重要因素，勞資協商所帶來的不確定性，也會影響外資企業來</w:t>
      </w:r>
      <w:r w:rsidR="004F003B" w:rsidRPr="00F24A69">
        <w:rPr>
          <w:rFonts w:ascii="Verdana" w:hAnsi="Verdana" w:hint="eastAsia"/>
          <w:color w:val="000000" w:themeColor="text1"/>
        </w:rPr>
        <w:t>臺</w:t>
      </w:r>
      <w:r w:rsidRPr="00F24A69">
        <w:rPr>
          <w:rFonts w:ascii="Verdana" w:hAnsi="Verdana" w:hint="eastAsia"/>
          <w:color w:val="000000" w:themeColor="text1"/>
        </w:rPr>
        <w:t>投資的意願。</w:t>
      </w:r>
    </w:p>
    <w:p w:rsidR="00D0718C" w:rsidRPr="00F24A69" w:rsidRDefault="00D0718C" w:rsidP="00D0718C">
      <w:pPr>
        <w:pStyle w:val="4"/>
        <w:numPr>
          <w:ilvl w:val="3"/>
          <w:numId w:val="1"/>
        </w:numPr>
        <w:rPr>
          <w:color w:val="000000" w:themeColor="text1"/>
        </w:rPr>
      </w:pPr>
      <w:r w:rsidRPr="00F24A69">
        <w:rPr>
          <w:rFonts w:hint="eastAsia"/>
          <w:color w:val="000000" w:themeColor="text1"/>
        </w:rPr>
        <w:t>國內企業對外投資增加</w:t>
      </w:r>
    </w:p>
    <w:p w:rsidR="00D0718C" w:rsidRPr="00F24A69" w:rsidRDefault="00D0718C" w:rsidP="00D0718C">
      <w:pPr>
        <w:pStyle w:val="42"/>
        <w:ind w:left="1701" w:firstLine="680"/>
        <w:rPr>
          <w:color w:val="000000" w:themeColor="text1"/>
        </w:rPr>
      </w:pPr>
      <w:r w:rsidRPr="00F24A69">
        <w:rPr>
          <w:rFonts w:hint="eastAsia"/>
          <w:color w:val="000000" w:themeColor="text1"/>
        </w:rPr>
        <w:t>行政院主計總處資料顯示，2016年上半年臺灣民間固定投資實質成長僅0.9％，臺灣企業對外投資﹙不含對</w:t>
      </w:r>
      <w:r w:rsidR="00811F79" w:rsidRPr="00F24A69">
        <w:rPr>
          <w:rFonts w:hint="eastAsia"/>
          <w:color w:val="000000" w:themeColor="text1"/>
        </w:rPr>
        <w:t>中國</w:t>
      </w:r>
      <w:r w:rsidRPr="00F24A69">
        <w:rPr>
          <w:rFonts w:hint="eastAsia"/>
          <w:color w:val="000000" w:themeColor="text1"/>
        </w:rPr>
        <w:t>大陸投資﹚卻大增81.94％，顯示國內投資環境漸趨惡化，肇致臺灣產業出走，流失更多就業機會。</w:t>
      </w:r>
    </w:p>
    <w:p w:rsidR="00D0718C" w:rsidRPr="00F24A69" w:rsidRDefault="00D0718C" w:rsidP="00D0718C">
      <w:pPr>
        <w:pStyle w:val="4"/>
        <w:numPr>
          <w:ilvl w:val="3"/>
          <w:numId w:val="1"/>
        </w:numPr>
        <w:rPr>
          <w:color w:val="000000" w:themeColor="text1"/>
        </w:rPr>
      </w:pPr>
      <w:r w:rsidRPr="00F24A69">
        <w:rPr>
          <w:rFonts w:hint="eastAsia"/>
          <w:color w:val="000000" w:themeColor="text1"/>
        </w:rPr>
        <w:t>我國服務業附加價值近年呈下降趨勢</w:t>
      </w:r>
    </w:p>
    <w:p w:rsidR="003D1A2E" w:rsidRPr="00F24A69" w:rsidRDefault="00D0718C" w:rsidP="0076715A">
      <w:pPr>
        <w:pStyle w:val="42"/>
        <w:ind w:left="1701" w:firstLine="680"/>
        <w:rPr>
          <w:color w:val="000000" w:themeColor="text1"/>
        </w:rPr>
      </w:pPr>
      <w:r w:rsidRPr="00F24A69">
        <w:rPr>
          <w:rFonts w:hint="eastAsia"/>
          <w:color w:val="000000" w:themeColor="text1"/>
        </w:rPr>
        <w:t>亞洲開發銀行資料顯示，比較歷年亞洲各國服務業之附加價值，我國僅高於韓國及中國大</w:t>
      </w:r>
      <w:r w:rsidRPr="00F24A69">
        <w:rPr>
          <w:rFonts w:hint="eastAsia"/>
          <w:color w:val="000000" w:themeColor="text1"/>
        </w:rPr>
        <w:lastRenderedPageBreak/>
        <w:t>陸，近年我國服務業附加價值係唯一呈現下降趨勢之國家。服務業雖已成為我國經濟活動之主體，如何提高附加價值仍有</w:t>
      </w:r>
      <w:r w:rsidR="009F0035" w:rsidRPr="00F24A69">
        <w:rPr>
          <w:rFonts w:hint="eastAsia"/>
          <w:color w:val="000000" w:themeColor="text1"/>
        </w:rPr>
        <w:t>改善</w:t>
      </w:r>
      <w:r w:rsidRPr="00F24A69">
        <w:rPr>
          <w:rFonts w:hint="eastAsia"/>
          <w:color w:val="000000" w:themeColor="text1"/>
        </w:rPr>
        <w:t>之空間。</w:t>
      </w:r>
    </w:p>
    <w:p w:rsidR="0076715A" w:rsidRDefault="0076715A" w:rsidP="002A5BE1">
      <w:pPr>
        <w:pStyle w:val="42"/>
        <w:ind w:leftChars="0" w:left="0" w:firstLineChars="0" w:firstLine="0"/>
        <w:jc w:val="center"/>
        <w:rPr>
          <w:color w:val="000000" w:themeColor="text1"/>
        </w:rPr>
      </w:pPr>
    </w:p>
    <w:p w:rsidR="00F31C6E" w:rsidRPr="00F24A69" w:rsidRDefault="00F31C6E" w:rsidP="002A5BE1">
      <w:pPr>
        <w:pStyle w:val="42"/>
        <w:ind w:leftChars="0" w:left="0" w:firstLineChars="0" w:firstLine="0"/>
        <w:jc w:val="center"/>
        <w:rPr>
          <w:color w:val="000000" w:themeColor="text1"/>
        </w:rPr>
      </w:pPr>
      <w:r>
        <w:rPr>
          <w:noProof/>
          <w:color w:val="000000" w:themeColor="text1"/>
        </w:rPr>
        <w:drawing>
          <wp:inline distT="0" distB="0" distL="0" distR="0" wp14:anchorId="1A469B24" wp14:editId="21BA84B4">
            <wp:extent cx="5611091" cy="3647209"/>
            <wp:effectExtent l="0" t="0" r="8890" b="0"/>
            <wp:docPr id="29" name="圖片 29" descr="C:\Users\fcliao\Desktop\人才專案\swot ppt\swot p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cliao\Desktop\人才專案\swot ppt\swot ppt.jpg"/>
                    <pic:cNvPicPr>
                      <a:picLocks noChangeAspect="1" noChangeArrowheads="1"/>
                    </pic:cNvPicPr>
                  </pic:nvPicPr>
                  <pic:blipFill rotWithShape="1">
                    <a:blip r:embed="rId103">
                      <a:extLst>
                        <a:ext uri="{28A0092B-C50C-407E-A947-70E740481C1C}">
                          <a14:useLocalDpi xmlns:a14="http://schemas.microsoft.com/office/drawing/2010/main" val="0"/>
                        </a:ext>
                      </a:extLst>
                    </a:blip>
                    <a:srcRect t="13333"/>
                    <a:stretch/>
                  </pic:blipFill>
                  <pic:spPr bwMode="auto">
                    <a:xfrm>
                      <a:off x="0" y="0"/>
                      <a:ext cx="5615940" cy="3650361"/>
                    </a:xfrm>
                    <a:prstGeom prst="rect">
                      <a:avLst/>
                    </a:prstGeom>
                    <a:noFill/>
                    <a:ln>
                      <a:noFill/>
                    </a:ln>
                    <a:extLst>
                      <a:ext uri="{53640926-AAD7-44D8-BBD7-CCE9431645EC}">
                        <a14:shadowObscured xmlns:a14="http://schemas.microsoft.com/office/drawing/2010/main"/>
                      </a:ext>
                    </a:extLst>
                  </pic:spPr>
                </pic:pic>
              </a:graphicData>
            </a:graphic>
          </wp:inline>
        </w:drawing>
      </w:r>
    </w:p>
    <w:p w:rsidR="00474FE7" w:rsidRPr="00F24A69" w:rsidRDefault="00474FE7" w:rsidP="00474FE7">
      <w:pPr>
        <w:pStyle w:val="a7"/>
        <w:rPr>
          <w:color w:val="000000" w:themeColor="text1"/>
        </w:rPr>
      </w:pPr>
      <w:r w:rsidRPr="00F24A69">
        <w:rPr>
          <w:rFonts w:hint="eastAsia"/>
          <w:color w:val="000000" w:themeColor="text1"/>
        </w:rPr>
        <w:t xml:space="preserve"> </w:t>
      </w:r>
      <w:bookmarkStart w:id="404" w:name="_Toc475117160"/>
      <w:r w:rsidRPr="00F24A69">
        <w:rPr>
          <w:rFonts w:hint="eastAsia"/>
          <w:color w:val="000000" w:themeColor="text1"/>
        </w:rPr>
        <w:t>我國人才/人力競爭力之SWOT分析</w:t>
      </w:r>
      <w:bookmarkEnd w:id="404"/>
    </w:p>
    <w:p w:rsidR="00474FE7" w:rsidRPr="00F24A69" w:rsidRDefault="00474FE7" w:rsidP="002A5BE1">
      <w:pPr>
        <w:widowControl/>
        <w:overflowPunct/>
        <w:autoSpaceDE/>
        <w:autoSpaceDN/>
        <w:adjustRightInd w:val="0"/>
        <w:snapToGrid w:val="0"/>
        <w:ind w:leftChars="250" w:left="850"/>
        <w:jc w:val="left"/>
        <w:rPr>
          <w:rFonts w:hAnsi="標楷體" w:cstheme="minorBidi"/>
          <w:b/>
          <w:color w:val="000000" w:themeColor="text1"/>
          <w:szCs w:val="32"/>
        </w:rPr>
      </w:pPr>
      <w:r w:rsidRPr="00F24A69">
        <w:rPr>
          <w:rFonts w:hAnsi="標楷體" w:cstheme="minorBidi" w:hint="eastAsia"/>
          <w:b/>
          <w:color w:val="000000" w:themeColor="text1"/>
          <w:sz w:val="24"/>
          <w:szCs w:val="24"/>
        </w:rPr>
        <w:t>資料來源：</w:t>
      </w:r>
      <w:r w:rsidRPr="00F24A69">
        <w:rPr>
          <w:rFonts w:hAnsi="標楷體" w:cstheme="minorBidi" w:hint="eastAsia"/>
          <w:color w:val="000000" w:themeColor="text1"/>
          <w:sz w:val="24"/>
          <w:szCs w:val="24"/>
        </w:rPr>
        <w:t>本專案調查研究自行繪製。</w:t>
      </w:r>
    </w:p>
    <w:p w:rsidR="00EA5BB1" w:rsidRPr="00F24A69" w:rsidRDefault="00EA5BB1">
      <w:pPr>
        <w:widowControl/>
        <w:overflowPunct/>
        <w:autoSpaceDE/>
        <w:autoSpaceDN/>
        <w:jc w:val="left"/>
        <w:rPr>
          <w:rFonts w:hAnsi="標楷體" w:cstheme="minorBidi"/>
          <w:bCs/>
          <w:color w:val="000000" w:themeColor="text1"/>
          <w:kern w:val="32"/>
          <w:sz w:val="24"/>
          <w:szCs w:val="24"/>
        </w:rPr>
      </w:pPr>
      <w:r w:rsidRPr="00F24A69">
        <w:rPr>
          <w:rFonts w:hAnsi="標楷體" w:cstheme="minorBidi"/>
          <w:b/>
          <w:color w:val="000000" w:themeColor="text1"/>
          <w:szCs w:val="32"/>
        </w:rPr>
        <w:br w:type="page"/>
      </w:r>
    </w:p>
    <w:p w:rsidR="00760BDB" w:rsidRPr="00F24A69" w:rsidRDefault="00760BDB" w:rsidP="00760BDB">
      <w:pPr>
        <w:pStyle w:val="1"/>
        <w:rPr>
          <w:rFonts w:hAnsi="標楷體" w:cstheme="minorBidi"/>
          <w:b/>
          <w:color w:val="000000" w:themeColor="text1"/>
          <w:szCs w:val="32"/>
        </w:rPr>
      </w:pPr>
      <w:bookmarkStart w:id="405" w:name="_Toc475369085"/>
      <w:r w:rsidRPr="00F24A69">
        <w:rPr>
          <w:rFonts w:hAnsi="標楷體" w:cstheme="minorBidi" w:hint="eastAsia"/>
          <w:b/>
          <w:color w:val="000000" w:themeColor="text1"/>
          <w:szCs w:val="32"/>
        </w:rPr>
        <w:lastRenderedPageBreak/>
        <w:t>結論與建議</w:t>
      </w:r>
      <w:bookmarkEnd w:id="405"/>
    </w:p>
    <w:p w:rsidR="00760BDB" w:rsidRPr="00F24A69" w:rsidRDefault="00C42ECC" w:rsidP="00F53496">
      <w:pPr>
        <w:pStyle w:val="2"/>
        <w:spacing w:before="240" w:after="240"/>
        <w:rPr>
          <w:b/>
          <w:color w:val="000000" w:themeColor="text1"/>
        </w:rPr>
      </w:pPr>
      <w:bookmarkStart w:id="406" w:name="_Toc475369086"/>
      <w:r w:rsidRPr="00F24A69">
        <w:rPr>
          <w:rFonts w:hint="eastAsia"/>
          <w:b/>
          <w:color w:val="000000" w:themeColor="text1"/>
        </w:rPr>
        <w:t>面對當前週邊國家激烈的人才競逐，政府應澈</w:t>
      </w:r>
      <w:r w:rsidR="009F0035" w:rsidRPr="00F24A69">
        <w:rPr>
          <w:rFonts w:hint="eastAsia"/>
          <w:b/>
          <w:color w:val="000000" w:themeColor="text1"/>
        </w:rPr>
        <w:t>底揚棄人才／人力市場的保護主義心態，以開放的胸襟，構建靈活的競才策略以創造活水</w:t>
      </w:r>
      <w:bookmarkEnd w:id="406"/>
      <w:r w:rsidR="009F0035" w:rsidRPr="00F24A69">
        <w:rPr>
          <w:b/>
          <w:color w:val="000000" w:themeColor="text1"/>
        </w:rPr>
        <w:t xml:space="preserve"> </w:t>
      </w:r>
    </w:p>
    <w:p w:rsidR="007D30BB" w:rsidRPr="00560C15" w:rsidRDefault="00760BDB" w:rsidP="00F11936">
      <w:pPr>
        <w:ind w:leftChars="292" w:left="993" w:firstLineChars="208" w:firstLine="708"/>
      </w:pPr>
      <w:r w:rsidRPr="00F24A69">
        <w:rPr>
          <w:rFonts w:hint="eastAsia"/>
          <w:color w:val="000000" w:themeColor="text1"/>
        </w:rPr>
        <w:t>臺灣地處歐亞大陸東隅，數百年來不同族群遷</w:t>
      </w:r>
      <w:r w:rsidR="00F11936" w:rsidRPr="00F24A69">
        <w:rPr>
          <w:rFonts w:hint="eastAsia"/>
          <w:color w:val="000000" w:themeColor="text1"/>
        </w:rPr>
        <w:t>徙聚集於此，「篳路藍縷，以啟山林」，創建共同生活的家園。臺灣</w:t>
      </w:r>
      <w:r w:rsidRPr="00F24A69">
        <w:rPr>
          <w:rFonts w:hint="eastAsia"/>
          <w:color w:val="000000" w:themeColor="text1"/>
        </w:rPr>
        <w:t>本為移民社會，換言之，開放、冒險、創新</w:t>
      </w:r>
      <w:r w:rsidR="007D30BB">
        <w:rPr>
          <w:rFonts w:hint="eastAsia"/>
          <w:color w:val="000000" w:themeColor="text1"/>
        </w:rPr>
        <w:t>的基因本應為臺灣社會發展的原動力。然而，我國人才／人力政策</w:t>
      </w:r>
      <w:r w:rsidR="007D30BB" w:rsidRPr="00D466B4">
        <w:rPr>
          <w:rFonts w:hint="eastAsia"/>
        </w:rPr>
        <w:t>多年</w:t>
      </w:r>
      <w:r w:rsidRPr="00D466B4">
        <w:rPr>
          <w:rFonts w:hint="eastAsia"/>
        </w:rPr>
        <w:t>來卻未跟</w:t>
      </w:r>
      <w:r w:rsidRPr="00F24A69">
        <w:rPr>
          <w:rFonts w:hint="eastAsia"/>
          <w:color w:val="000000" w:themeColor="text1"/>
        </w:rPr>
        <w:t>上全球化的腳步，封閉、保守的社會氛圍</w:t>
      </w:r>
      <w:r w:rsidR="009F0035" w:rsidRPr="00F24A69">
        <w:rPr>
          <w:rFonts w:hint="eastAsia"/>
          <w:color w:val="000000" w:themeColor="text1"/>
        </w:rPr>
        <w:t>，</w:t>
      </w:r>
      <w:r w:rsidRPr="00F24A69">
        <w:rPr>
          <w:rFonts w:hint="eastAsia"/>
          <w:color w:val="000000" w:themeColor="text1"/>
        </w:rPr>
        <w:t>民粹論調</w:t>
      </w:r>
      <w:r w:rsidR="009F0035" w:rsidRPr="00F24A69">
        <w:rPr>
          <w:rFonts w:hint="eastAsia"/>
          <w:color w:val="000000" w:themeColor="text1"/>
        </w:rPr>
        <w:t>充斥</w:t>
      </w:r>
      <w:r w:rsidR="00F11936" w:rsidRPr="00F24A69">
        <w:rPr>
          <w:rFonts w:hint="eastAsia"/>
          <w:color w:val="000000" w:themeColor="text1"/>
        </w:rPr>
        <w:t>，</w:t>
      </w:r>
      <w:r w:rsidRPr="00F24A69">
        <w:rPr>
          <w:rFonts w:hint="eastAsia"/>
          <w:color w:val="000000" w:themeColor="text1"/>
        </w:rPr>
        <w:t>保護主義</w:t>
      </w:r>
      <w:r w:rsidR="009F0035" w:rsidRPr="00F24A69">
        <w:rPr>
          <w:rFonts w:hint="eastAsia"/>
          <w:color w:val="000000" w:themeColor="text1"/>
        </w:rPr>
        <w:t>意識型態</w:t>
      </w:r>
      <w:r w:rsidR="00F11936" w:rsidRPr="00F24A69">
        <w:rPr>
          <w:rFonts w:hint="eastAsia"/>
          <w:color w:val="000000" w:themeColor="text1"/>
        </w:rPr>
        <w:t>明顯地</w:t>
      </w:r>
      <w:r w:rsidRPr="00F24A69">
        <w:rPr>
          <w:rFonts w:hint="eastAsia"/>
          <w:color w:val="000000" w:themeColor="text1"/>
        </w:rPr>
        <w:t>貫穿整體立法</w:t>
      </w:r>
      <w:r w:rsidR="00F11936" w:rsidRPr="00F24A69">
        <w:rPr>
          <w:rFonts w:hint="eastAsia"/>
          <w:color w:val="000000" w:themeColor="text1"/>
        </w:rPr>
        <w:t>的思維。對外來移民</w:t>
      </w:r>
      <w:r w:rsidR="00EC6B46" w:rsidRPr="00F24A69">
        <w:rPr>
          <w:rFonts w:hint="eastAsia"/>
          <w:color w:val="000000" w:themeColor="text1"/>
        </w:rPr>
        <w:t>不囿</w:t>
      </w:r>
      <w:r w:rsidR="00F11936" w:rsidRPr="00F24A69">
        <w:rPr>
          <w:rFonts w:hint="eastAsia"/>
          <w:color w:val="000000" w:themeColor="text1"/>
        </w:rPr>
        <w:t>採取疑懼的態度，似亦</w:t>
      </w:r>
      <w:r w:rsidRPr="00F24A69">
        <w:rPr>
          <w:rFonts w:hint="eastAsia"/>
          <w:color w:val="000000" w:themeColor="text1"/>
        </w:rPr>
        <w:t>怯於與</w:t>
      </w:r>
      <w:r w:rsidR="00F11936" w:rsidRPr="00F24A69">
        <w:rPr>
          <w:rFonts w:hint="eastAsia"/>
          <w:color w:val="000000" w:themeColor="text1"/>
        </w:rPr>
        <w:t>外來求職者從事良性競爭</w:t>
      </w:r>
      <w:r w:rsidRPr="00F24A69">
        <w:rPr>
          <w:rFonts w:hint="eastAsia"/>
          <w:color w:val="000000" w:themeColor="text1"/>
        </w:rPr>
        <w:t>；對於能夠創造就業機會、提升整體薪資水平的外來投資者，</w:t>
      </w:r>
      <w:r w:rsidR="009F0035" w:rsidRPr="00F24A69">
        <w:rPr>
          <w:rFonts w:hint="eastAsia"/>
          <w:color w:val="000000" w:themeColor="text1"/>
        </w:rPr>
        <w:t>舉凡</w:t>
      </w:r>
      <w:r w:rsidRPr="00F24A69">
        <w:rPr>
          <w:rFonts w:hint="eastAsia"/>
          <w:color w:val="000000" w:themeColor="text1"/>
        </w:rPr>
        <w:t>只要觸及「陸資」、「國家安全」、「圖利財團」、「環保」等因素，均跳脫市場邏輯，設置重重障礙，</w:t>
      </w:r>
      <w:r w:rsidR="00F11936" w:rsidRPr="00F24A69">
        <w:rPr>
          <w:rFonts w:hint="eastAsia"/>
          <w:color w:val="000000" w:themeColor="text1"/>
        </w:rPr>
        <w:t>復加所建構的</w:t>
      </w:r>
      <w:r w:rsidRPr="00F24A69">
        <w:rPr>
          <w:rFonts w:hint="eastAsia"/>
          <w:color w:val="000000" w:themeColor="text1"/>
        </w:rPr>
        <w:t>繁</w:t>
      </w:r>
      <w:r w:rsidR="00F11936" w:rsidRPr="00F24A69">
        <w:rPr>
          <w:rFonts w:hint="eastAsia"/>
          <w:color w:val="000000" w:themeColor="text1"/>
        </w:rPr>
        <w:t>瑣複雜</w:t>
      </w:r>
      <w:r w:rsidRPr="00F24A69">
        <w:rPr>
          <w:rFonts w:hint="eastAsia"/>
          <w:color w:val="000000" w:themeColor="text1"/>
        </w:rPr>
        <w:t>勞動法令、移民限制法令、投資審查法令等，</w:t>
      </w:r>
      <w:r w:rsidR="00F11936" w:rsidRPr="00F24A69">
        <w:rPr>
          <w:rFonts w:hint="eastAsia"/>
          <w:color w:val="000000" w:themeColor="text1"/>
        </w:rPr>
        <w:t>導致不少</w:t>
      </w:r>
      <w:r w:rsidRPr="00F24A69">
        <w:rPr>
          <w:rFonts w:hint="eastAsia"/>
          <w:color w:val="000000" w:themeColor="text1"/>
        </w:rPr>
        <w:t>高階人才</w:t>
      </w:r>
      <w:r w:rsidR="00EC6B46" w:rsidRPr="00F24A69">
        <w:rPr>
          <w:rFonts w:hint="eastAsia"/>
          <w:color w:val="000000" w:themeColor="text1"/>
        </w:rPr>
        <w:t>陸續</w:t>
      </w:r>
      <w:r w:rsidRPr="00F24A69">
        <w:rPr>
          <w:rFonts w:hint="eastAsia"/>
          <w:color w:val="000000" w:themeColor="text1"/>
        </w:rPr>
        <w:t>外流，低技術藍領人力</w:t>
      </w:r>
      <w:r w:rsidR="00EC6B46" w:rsidRPr="00F24A69">
        <w:rPr>
          <w:rFonts w:hint="eastAsia"/>
          <w:color w:val="000000" w:themeColor="text1"/>
        </w:rPr>
        <w:t>卻</w:t>
      </w:r>
      <w:r w:rsidRPr="00F24A69">
        <w:rPr>
          <w:rFonts w:hint="eastAsia"/>
          <w:color w:val="000000" w:themeColor="text1"/>
        </w:rPr>
        <w:t>大量流入，形成人才／人力「高出低進」的現況。企業欲延攬外籍白領人士來臺工作，除有行業別限制、學歷限制、證照限制、工作經驗限制、最低薪資限制、公司資本額限制、營業額限制等外，還需經過冗長的等待過程。在臺就學</w:t>
      </w:r>
      <w:r w:rsidR="00F11936" w:rsidRPr="00F24A69">
        <w:rPr>
          <w:rFonts w:hint="eastAsia"/>
          <w:color w:val="000000" w:themeColor="text1"/>
        </w:rPr>
        <w:t>的僑生、陸生、外籍生，於完成學業後原則上</w:t>
      </w:r>
      <w:r w:rsidRPr="00F24A69">
        <w:rPr>
          <w:rFonts w:hint="eastAsia"/>
          <w:color w:val="000000" w:themeColor="text1"/>
        </w:rPr>
        <w:t>必須</w:t>
      </w:r>
      <w:r w:rsidR="00F11936" w:rsidRPr="00F24A69">
        <w:rPr>
          <w:rFonts w:hint="eastAsia"/>
          <w:color w:val="000000" w:themeColor="text1"/>
        </w:rPr>
        <w:t>迅即</w:t>
      </w:r>
      <w:r w:rsidRPr="00F24A69">
        <w:rPr>
          <w:rFonts w:hint="eastAsia"/>
          <w:color w:val="000000" w:themeColor="text1"/>
        </w:rPr>
        <w:t>離境</w:t>
      </w:r>
      <w:r w:rsidR="0062358B" w:rsidRPr="00F24A69">
        <w:rPr>
          <w:rStyle w:val="aff0"/>
          <w:color w:val="000000" w:themeColor="text1"/>
        </w:rPr>
        <w:footnoteReference w:id="68"/>
      </w:r>
      <w:r w:rsidRPr="00F24A69">
        <w:rPr>
          <w:rFonts w:hint="eastAsia"/>
          <w:color w:val="000000" w:themeColor="text1"/>
        </w:rPr>
        <w:t>，</w:t>
      </w:r>
      <w:r w:rsidR="002A3423" w:rsidRPr="00F24A69">
        <w:rPr>
          <w:rFonts w:hint="eastAsia"/>
          <w:color w:val="000000" w:themeColor="text1"/>
        </w:rPr>
        <w:t>形成「人才壁壘」。</w:t>
      </w:r>
      <w:r w:rsidR="00F11936" w:rsidRPr="00F24A69">
        <w:rPr>
          <w:rFonts w:hint="eastAsia"/>
          <w:color w:val="000000" w:themeColor="text1"/>
        </w:rPr>
        <w:t>反觀新加坡除至少有</w:t>
      </w:r>
      <w:r w:rsidRPr="00F24A69">
        <w:rPr>
          <w:rFonts w:hint="eastAsia"/>
          <w:color w:val="000000" w:themeColor="text1"/>
        </w:rPr>
        <w:t>15</w:t>
      </w:r>
      <w:r w:rsidR="00752746" w:rsidRPr="00F24A69">
        <w:rPr>
          <w:rFonts w:hint="eastAsia"/>
          <w:color w:val="000000" w:themeColor="text1"/>
        </w:rPr>
        <w:t>％</w:t>
      </w:r>
      <w:r w:rsidRPr="00F24A69">
        <w:rPr>
          <w:rFonts w:hint="eastAsia"/>
          <w:color w:val="000000" w:themeColor="text1"/>
        </w:rPr>
        <w:t>的國際學生，學費由公費補貼</w:t>
      </w:r>
      <w:r w:rsidRPr="00560C15">
        <w:rPr>
          <w:rFonts w:hint="eastAsia"/>
        </w:rPr>
        <w:t>至少50</w:t>
      </w:r>
      <w:r w:rsidR="00752746" w:rsidRPr="00560C15">
        <w:rPr>
          <w:rFonts w:hint="eastAsia"/>
        </w:rPr>
        <w:t>％</w:t>
      </w:r>
      <w:r w:rsidRPr="00560C15">
        <w:rPr>
          <w:rFonts w:hint="eastAsia"/>
        </w:rPr>
        <w:t>，畢業後須留星工作3</w:t>
      </w:r>
      <w:r w:rsidRPr="00560C15">
        <w:rPr>
          <w:rFonts w:hint="eastAsia"/>
        </w:rPr>
        <w:lastRenderedPageBreak/>
        <w:t>年，吸引落戶新</w:t>
      </w:r>
      <w:r w:rsidR="00F11936" w:rsidRPr="00560C15">
        <w:rPr>
          <w:rFonts w:hint="eastAsia"/>
        </w:rPr>
        <w:t>加坡，大力留住留學生，希望留學生於完成學業後能反饋新加坡，而</w:t>
      </w:r>
      <w:r w:rsidRPr="00560C15">
        <w:rPr>
          <w:rFonts w:hint="eastAsia"/>
        </w:rPr>
        <w:t>新加坡5</w:t>
      </w:r>
      <w:r w:rsidR="00F11936" w:rsidRPr="00560C15">
        <w:rPr>
          <w:rFonts w:hint="eastAsia"/>
        </w:rPr>
        <w:t>百餘萬居民中，有將近半數是非出生於新加坡</w:t>
      </w:r>
      <w:r w:rsidR="007D30BB" w:rsidRPr="00560C15">
        <w:rPr>
          <w:rFonts w:hint="eastAsia"/>
        </w:rPr>
        <w:t>者</w:t>
      </w:r>
      <w:r w:rsidR="00F11936" w:rsidRPr="00560C15">
        <w:rPr>
          <w:rFonts w:hint="eastAsia"/>
        </w:rPr>
        <w:t>。由此可見</w:t>
      </w:r>
      <w:r w:rsidRPr="00560C15">
        <w:rPr>
          <w:rFonts w:hint="eastAsia"/>
        </w:rPr>
        <w:t>，兩國基本思維的不同，造成國家競爭力評比的成</w:t>
      </w:r>
      <w:r w:rsidR="004A35D7" w:rsidRPr="00560C15">
        <w:rPr>
          <w:rFonts w:hint="eastAsia"/>
        </w:rPr>
        <w:t>績</w:t>
      </w:r>
      <w:r w:rsidR="00F11936" w:rsidRPr="00560C15">
        <w:rPr>
          <w:rFonts w:hint="eastAsia"/>
        </w:rPr>
        <w:t>高下立辨</w:t>
      </w:r>
      <w:r w:rsidR="0081344B" w:rsidRPr="00560C15">
        <w:rPr>
          <w:rFonts w:hint="eastAsia"/>
        </w:rPr>
        <w:t>。</w:t>
      </w:r>
    </w:p>
    <w:p w:rsidR="00760BDB" w:rsidRPr="00560C15" w:rsidRDefault="0081344B" w:rsidP="00F11936">
      <w:pPr>
        <w:ind w:leftChars="292" w:left="993" w:firstLineChars="208" w:firstLine="708"/>
      </w:pPr>
      <w:r w:rsidRPr="00560C15">
        <w:rPr>
          <w:rFonts w:hint="eastAsia"/>
        </w:rPr>
        <w:t>臺灣採人才／人力保護主義</w:t>
      </w:r>
      <w:r w:rsidR="00760BDB" w:rsidRPr="00560C15">
        <w:rPr>
          <w:rFonts w:hint="eastAsia"/>
        </w:rPr>
        <w:t>的結果，人才的活水停滯，企業的投資意願低落，企業</w:t>
      </w:r>
      <w:r w:rsidR="00595A48" w:rsidRPr="00560C15">
        <w:rPr>
          <w:rFonts w:hint="eastAsia"/>
        </w:rPr>
        <w:t>為降低營運成本，只能引進藍領人力並壓低國內薪資</w:t>
      </w:r>
      <w:r w:rsidR="007D30BB" w:rsidRPr="00560C15">
        <w:rPr>
          <w:rFonts w:hint="eastAsia"/>
        </w:rPr>
        <w:t>；</w:t>
      </w:r>
      <w:r w:rsidR="00595A48" w:rsidRPr="00560C15">
        <w:rPr>
          <w:rFonts w:hint="eastAsia"/>
        </w:rPr>
        <w:t>薪資無法提升</w:t>
      </w:r>
      <w:r w:rsidR="00760BDB" w:rsidRPr="00560C15">
        <w:rPr>
          <w:rFonts w:hint="eastAsia"/>
        </w:rPr>
        <w:t>，又形成人才不來的惡性循環。誠如本文分析，各種警訊已一一浮現，諸如，《自然》期刊指數所代表的基礎科研能力已顯著下滑；代表產業創新能力的專利申請件數已連續</w:t>
      </w:r>
      <w:r w:rsidR="004F003B" w:rsidRPr="00560C15">
        <w:rPr>
          <w:rFonts w:hint="eastAsia"/>
        </w:rPr>
        <w:t>3</w:t>
      </w:r>
      <w:r w:rsidR="00760BDB" w:rsidRPr="00560C15">
        <w:rPr>
          <w:rFonts w:hint="eastAsia"/>
        </w:rPr>
        <w:t>年衰退；代表一國大學教育水平的QS世界大學排名、泰晤士高等教育世界大學排名、世界大學學術排名等調查，我國大學排名總體上均呈現</w:t>
      </w:r>
      <w:r w:rsidR="007D30BB" w:rsidRPr="00560C15">
        <w:rPr>
          <w:rFonts w:hint="eastAsia"/>
        </w:rPr>
        <w:t>倒退</w:t>
      </w:r>
      <w:r w:rsidR="00760BDB" w:rsidRPr="00560C15">
        <w:rPr>
          <w:rFonts w:hint="eastAsia"/>
        </w:rPr>
        <w:t>趨勢；外國人直接投資臺灣的金額已快速崩跌，國人對外投資額</w:t>
      </w:r>
      <w:r w:rsidR="004A35D7" w:rsidRPr="00560C15">
        <w:rPr>
          <w:rFonts w:hint="eastAsia"/>
        </w:rPr>
        <w:t>卻</w:t>
      </w:r>
      <w:r w:rsidR="00760BDB" w:rsidRPr="00560C15">
        <w:rPr>
          <w:rFonts w:hint="eastAsia"/>
        </w:rPr>
        <w:t>屢創新高。再加上低薪惡性循環與人口老化等因素，如牛津經濟研究院所發表的「全球人才2021</w:t>
      </w:r>
      <w:r w:rsidR="004A35D7" w:rsidRPr="00560C15">
        <w:rPr>
          <w:rFonts w:hint="eastAsia"/>
        </w:rPr>
        <w:t>」報告所</w:t>
      </w:r>
      <w:r w:rsidR="00595A48" w:rsidRPr="00560C15">
        <w:rPr>
          <w:rFonts w:hint="eastAsia"/>
        </w:rPr>
        <w:t>揭露</w:t>
      </w:r>
      <w:r w:rsidR="00760BDB" w:rsidRPr="00560C15">
        <w:rPr>
          <w:rFonts w:hint="eastAsia"/>
        </w:rPr>
        <w:t>的，我國於2021年</w:t>
      </w:r>
      <w:r w:rsidR="00595A48" w:rsidRPr="00560C15">
        <w:rPr>
          <w:rFonts w:hint="eastAsia"/>
        </w:rPr>
        <w:t>時</w:t>
      </w:r>
      <w:r w:rsidR="00760BDB" w:rsidRPr="00560C15">
        <w:rPr>
          <w:rFonts w:hint="eastAsia"/>
        </w:rPr>
        <w:t>在46個調查國家中，將成為人才短缺（talent deficit）最嚴重</w:t>
      </w:r>
      <w:r w:rsidR="007D30BB" w:rsidRPr="00560C15">
        <w:rPr>
          <w:rFonts w:hint="eastAsia"/>
        </w:rPr>
        <w:t>者</w:t>
      </w:r>
      <w:r w:rsidR="00760BDB" w:rsidRPr="00560C15">
        <w:rPr>
          <w:rFonts w:hint="eastAsia"/>
        </w:rPr>
        <w:t>，顯非危言聳聽。</w:t>
      </w:r>
    </w:p>
    <w:p w:rsidR="00760BDB" w:rsidRPr="00560C15" w:rsidRDefault="00760BDB" w:rsidP="00760BDB">
      <w:pPr>
        <w:ind w:leftChars="292" w:left="993" w:firstLineChars="208" w:firstLine="708"/>
      </w:pPr>
      <w:r w:rsidRPr="00560C15">
        <w:rPr>
          <w:rFonts w:hint="eastAsia"/>
        </w:rPr>
        <w:t>從我國的「就業服務法」及其相關子法、「入出國及移民法」及其相關子法、「國籍法」及其相關子法等規定即可看出「人才／人力市場的保護主義」思維幾已貫穿全部立法主軸，即便近年來執政當局已意識到人才流失的危機，設法規劃育</w:t>
      </w:r>
      <w:r w:rsidR="0081344B" w:rsidRPr="00560C15">
        <w:rPr>
          <w:rFonts w:hint="eastAsia"/>
        </w:rPr>
        <w:t>才、留才、攬才的</w:t>
      </w:r>
      <w:r w:rsidRPr="00560C15">
        <w:rPr>
          <w:rFonts w:hint="eastAsia"/>
        </w:rPr>
        <w:t>方案，</w:t>
      </w:r>
      <w:r w:rsidR="00595A48" w:rsidRPr="00560C15">
        <w:rPr>
          <w:rFonts w:hint="eastAsia"/>
        </w:rPr>
        <w:t>相關</w:t>
      </w:r>
      <w:r w:rsidRPr="00560C15">
        <w:rPr>
          <w:rFonts w:hint="eastAsia"/>
        </w:rPr>
        <w:t>法規</w:t>
      </w:r>
      <w:r w:rsidR="00595A48" w:rsidRPr="00560C15">
        <w:rPr>
          <w:rFonts w:hint="eastAsia"/>
        </w:rPr>
        <w:t>也已陸續</w:t>
      </w:r>
      <w:r w:rsidRPr="00560C15">
        <w:rPr>
          <w:rFonts w:hint="eastAsia"/>
        </w:rPr>
        <w:t>鬆綁</w:t>
      </w:r>
      <w:r w:rsidR="00595A48" w:rsidRPr="00560C15">
        <w:rPr>
          <w:rFonts w:hint="eastAsia"/>
        </w:rPr>
        <w:t>，但</w:t>
      </w:r>
      <w:r w:rsidR="004A35D7" w:rsidRPr="00560C15">
        <w:rPr>
          <w:rFonts w:hint="eastAsia"/>
        </w:rPr>
        <w:t>在保護主義</w:t>
      </w:r>
      <w:r w:rsidR="00120BA4" w:rsidRPr="00560C15">
        <w:rPr>
          <w:rFonts w:hint="eastAsia"/>
        </w:rPr>
        <w:t>旗幟</w:t>
      </w:r>
      <w:r w:rsidR="004A35D7" w:rsidRPr="00560C15">
        <w:rPr>
          <w:rFonts w:hint="eastAsia"/>
        </w:rPr>
        <w:t>下</w:t>
      </w:r>
      <w:r w:rsidR="008F4A8E" w:rsidRPr="00560C15">
        <w:rPr>
          <w:rFonts w:hint="eastAsia"/>
        </w:rPr>
        <w:t>，</w:t>
      </w:r>
      <w:r w:rsidR="00120BA4" w:rsidRPr="00560C15">
        <w:rPr>
          <w:rFonts w:hint="eastAsia"/>
        </w:rPr>
        <w:t>多</w:t>
      </w:r>
      <w:r w:rsidR="008F4A8E" w:rsidRPr="00560C15">
        <w:rPr>
          <w:rFonts w:hint="eastAsia"/>
        </w:rPr>
        <w:t>半</w:t>
      </w:r>
      <w:r w:rsidR="003D1A2E" w:rsidRPr="00560C15">
        <w:rPr>
          <w:rFonts w:hint="eastAsia"/>
        </w:rPr>
        <w:t>僅</w:t>
      </w:r>
      <w:r w:rsidR="00120BA4" w:rsidRPr="00560C15">
        <w:rPr>
          <w:rFonts w:hint="eastAsia"/>
        </w:rPr>
        <w:t>屬</w:t>
      </w:r>
      <w:r w:rsidR="006A0671" w:rsidRPr="00560C15">
        <w:rPr>
          <w:rFonts w:hint="eastAsia"/>
        </w:rPr>
        <w:t>治</w:t>
      </w:r>
      <w:r w:rsidR="00B32615" w:rsidRPr="00560C15">
        <w:rPr>
          <w:rFonts w:hint="eastAsia"/>
        </w:rPr>
        <w:t>標式</w:t>
      </w:r>
      <w:r w:rsidR="007D30BB" w:rsidRPr="00560C15">
        <w:rPr>
          <w:rFonts w:hint="eastAsia"/>
        </w:rPr>
        <w:t>的修正，難以收</w:t>
      </w:r>
      <w:r w:rsidR="004A35D7" w:rsidRPr="00560C15">
        <w:rPr>
          <w:rFonts w:hint="eastAsia"/>
        </w:rPr>
        <w:t>治本功</w:t>
      </w:r>
      <w:r w:rsidRPr="00560C15">
        <w:rPr>
          <w:rFonts w:hint="eastAsia"/>
        </w:rPr>
        <w:t>效</w:t>
      </w:r>
      <w:r w:rsidR="004A35D7" w:rsidRPr="00560C15">
        <w:rPr>
          <w:rFonts w:hint="eastAsia"/>
        </w:rPr>
        <w:t>。</w:t>
      </w:r>
      <w:r w:rsidR="00120BA4" w:rsidRPr="00560C15">
        <w:rPr>
          <w:rFonts w:hint="eastAsia"/>
        </w:rPr>
        <w:t>相較於週邊國家或地區如韓國、香港、新加坡、中國大陸提出</w:t>
      </w:r>
      <w:r w:rsidRPr="00560C15">
        <w:rPr>
          <w:rFonts w:hint="eastAsia"/>
        </w:rPr>
        <w:t>之人才競爭策略，</w:t>
      </w:r>
      <w:r w:rsidR="004A35D7" w:rsidRPr="00560C15">
        <w:rPr>
          <w:rFonts w:hint="eastAsia"/>
        </w:rPr>
        <w:t>僅著眼於</w:t>
      </w:r>
      <w:r w:rsidR="00120BA4" w:rsidRPr="00560C15">
        <w:rPr>
          <w:rFonts w:hint="eastAsia"/>
        </w:rPr>
        <w:t>枝微末節之改革顯無取勝</w:t>
      </w:r>
      <w:r w:rsidRPr="00560C15">
        <w:rPr>
          <w:rFonts w:hint="eastAsia"/>
        </w:rPr>
        <w:t>機會。</w:t>
      </w:r>
    </w:p>
    <w:p w:rsidR="00760BDB" w:rsidRPr="00560C15" w:rsidRDefault="00760BDB" w:rsidP="00760BDB">
      <w:pPr>
        <w:ind w:leftChars="292" w:left="993" w:firstLineChars="208" w:firstLine="708"/>
      </w:pPr>
      <w:r w:rsidRPr="00560C15">
        <w:rPr>
          <w:rFonts w:hint="eastAsia"/>
        </w:rPr>
        <w:lastRenderedPageBreak/>
        <w:t>欲根本翻轉此一不利局面，政府應大刀闊斧全盤</w:t>
      </w:r>
      <w:r w:rsidR="00120BA4" w:rsidRPr="00560C15">
        <w:rPr>
          <w:rFonts w:hint="eastAsia"/>
        </w:rPr>
        <w:t>檢討現行法令，徹底揚棄保護主義心態</w:t>
      </w:r>
      <w:r w:rsidRPr="00560C15">
        <w:rPr>
          <w:rFonts w:hint="eastAsia"/>
        </w:rPr>
        <w:t>，展現即便將現行法規體系「打掉重練」亦在所不惜的決心。重新找回開放、冒險、創新的基因，重新架構一開放、包容、友善的人才／人力法規體系，創造誘因，注入活水，使我國培育的人</w:t>
      </w:r>
      <w:r w:rsidR="00120BA4" w:rsidRPr="00560C15">
        <w:rPr>
          <w:rFonts w:hint="eastAsia"/>
        </w:rPr>
        <w:t>才願意留在臺灣貢獻所長，同時也能張開雙臂歡迎世界各國的人才來此</w:t>
      </w:r>
      <w:r w:rsidRPr="00560C15">
        <w:rPr>
          <w:rFonts w:hint="eastAsia"/>
        </w:rPr>
        <w:t>一展</w:t>
      </w:r>
      <w:r w:rsidR="004A35D7" w:rsidRPr="00560C15">
        <w:rPr>
          <w:rFonts w:hint="eastAsia"/>
        </w:rPr>
        <w:t>身手</w:t>
      </w:r>
      <w:r w:rsidRPr="00560C15">
        <w:rPr>
          <w:rFonts w:hint="eastAsia"/>
        </w:rPr>
        <w:t>，</w:t>
      </w:r>
      <w:r w:rsidR="007D30BB" w:rsidRPr="00560C15">
        <w:rPr>
          <w:rFonts w:hint="eastAsia"/>
        </w:rPr>
        <w:t>庶幾</w:t>
      </w:r>
      <w:r w:rsidRPr="00560C15">
        <w:rPr>
          <w:rFonts w:hint="eastAsia"/>
        </w:rPr>
        <w:t>在人才競逐上</w:t>
      </w:r>
      <w:r w:rsidR="007D30BB" w:rsidRPr="00560C15">
        <w:rPr>
          <w:rFonts w:hint="eastAsia"/>
        </w:rPr>
        <w:t>方能</w:t>
      </w:r>
      <w:r w:rsidRPr="00560C15">
        <w:rPr>
          <w:rFonts w:hint="eastAsia"/>
        </w:rPr>
        <w:t>急起直追</w:t>
      </w:r>
      <w:r w:rsidR="007D30BB" w:rsidRPr="00560C15">
        <w:rPr>
          <w:rFonts w:hint="eastAsia"/>
        </w:rPr>
        <w:t>、</w:t>
      </w:r>
      <w:r w:rsidRPr="00560C15">
        <w:rPr>
          <w:rFonts w:hint="eastAsia"/>
        </w:rPr>
        <w:t>扳回頹勢。</w:t>
      </w:r>
    </w:p>
    <w:p w:rsidR="00760BDB" w:rsidRPr="00F24A69" w:rsidRDefault="00760BDB" w:rsidP="00F53496">
      <w:pPr>
        <w:pStyle w:val="2"/>
        <w:spacing w:before="240" w:after="240"/>
        <w:rPr>
          <w:b/>
          <w:color w:val="000000" w:themeColor="text1"/>
        </w:rPr>
      </w:pPr>
      <w:bookmarkStart w:id="407" w:name="_Toc475369087"/>
      <w:r w:rsidRPr="00F24A69">
        <w:rPr>
          <w:rFonts w:hint="eastAsia"/>
          <w:b/>
          <w:color w:val="000000" w:themeColor="text1"/>
        </w:rPr>
        <w:t>政府競才政策</w:t>
      </w:r>
      <w:r w:rsidR="004A35D7" w:rsidRPr="00F24A69">
        <w:rPr>
          <w:rFonts w:hint="eastAsia"/>
          <w:b/>
          <w:color w:val="000000" w:themeColor="text1"/>
        </w:rPr>
        <w:t>／策略</w:t>
      </w:r>
      <w:r w:rsidR="003C7CF6" w:rsidRPr="00F24A69">
        <w:rPr>
          <w:rFonts w:hint="eastAsia"/>
          <w:b/>
          <w:color w:val="000000" w:themeColor="text1"/>
        </w:rPr>
        <w:t>流於口號，預算編列</w:t>
      </w:r>
      <w:r w:rsidR="00B16737" w:rsidRPr="00F24A69">
        <w:rPr>
          <w:rFonts w:hint="eastAsia"/>
          <w:b/>
          <w:color w:val="000000" w:themeColor="text1"/>
        </w:rPr>
        <w:t>難以落實</w:t>
      </w:r>
      <w:r w:rsidRPr="00F24A69">
        <w:rPr>
          <w:rFonts w:hint="eastAsia"/>
          <w:b/>
          <w:color w:val="000000" w:themeColor="text1"/>
        </w:rPr>
        <w:t>政策目標，</w:t>
      </w:r>
      <w:r w:rsidR="00B16737" w:rsidRPr="00F24A69">
        <w:rPr>
          <w:rFonts w:hint="eastAsia"/>
          <w:b/>
          <w:color w:val="000000" w:themeColor="text1"/>
        </w:rPr>
        <w:t>恐</w:t>
      </w:r>
      <w:r w:rsidRPr="00F24A69">
        <w:rPr>
          <w:rFonts w:hint="eastAsia"/>
          <w:b/>
          <w:color w:val="000000" w:themeColor="text1"/>
        </w:rPr>
        <w:t>形成資源</w:t>
      </w:r>
      <w:r w:rsidR="00B16737" w:rsidRPr="00F24A69">
        <w:rPr>
          <w:rFonts w:hint="eastAsia"/>
          <w:b/>
          <w:color w:val="000000" w:themeColor="text1"/>
        </w:rPr>
        <w:t>上的虛擲</w:t>
      </w:r>
      <w:bookmarkEnd w:id="407"/>
      <w:r w:rsidRPr="00F24A69">
        <w:rPr>
          <w:b/>
          <w:color w:val="000000" w:themeColor="text1"/>
        </w:rPr>
        <w:t xml:space="preserve"> </w:t>
      </w:r>
    </w:p>
    <w:p w:rsidR="00760BDB" w:rsidRPr="00954B10" w:rsidRDefault="00760BDB" w:rsidP="00760BDB">
      <w:pPr>
        <w:ind w:leftChars="292" w:left="993" w:firstLineChars="208" w:firstLine="708"/>
      </w:pPr>
      <w:r w:rsidRPr="00F24A69">
        <w:rPr>
          <w:rFonts w:hint="eastAsia"/>
          <w:color w:val="000000" w:themeColor="text1"/>
        </w:rPr>
        <w:t>臺灣天然資源匱乏，欲與週邊國家競爭，「人才」是最寶貴的資源。人才的</w:t>
      </w:r>
      <w:r w:rsidR="004A35D7" w:rsidRPr="00F24A69">
        <w:rPr>
          <w:rFonts w:hint="eastAsia"/>
          <w:color w:val="000000" w:themeColor="text1"/>
        </w:rPr>
        <w:t>匯聚</w:t>
      </w:r>
      <w:r w:rsidRPr="00F24A69">
        <w:rPr>
          <w:rFonts w:hint="eastAsia"/>
          <w:color w:val="000000" w:themeColor="text1"/>
        </w:rPr>
        <w:t>與人力有效率的運用應與國家整體產業戰略的發展目標相結合。亦即，人才／人力政策的規劃應與關鍵產</w:t>
      </w:r>
      <w:r w:rsidR="00120BA4" w:rsidRPr="00F24A69">
        <w:rPr>
          <w:rFonts w:hint="eastAsia"/>
          <w:color w:val="000000" w:themeColor="text1"/>
        </w:rPr>
        <w:t>業的規劃相銜接，並配合相應的預算編列，才能形成整體的戰力。</w:t>
      </w:r>
      <w:r w:rsidRPr="00F24A69">
        <w:rPr>
          <w:rFonts w:hint="eastAsia"/>
          <w:color w:val="000000" w:themeColor="text1"/>
        </w:rPr>
        <w:t>我國的「關鍵性產業」到底為何？馬政府時</w:t>
      </w:r>
      <w:r w:rsidR="004A35D7" w:rsidRPr="00F24A69">
        <w:rPr>
          <w:rFonts w:hint="eastAsia"/>
          <w:color w:val="000000" w:themeColor="text1"/>
        </w:rPr>
        <w:t>期</w:t>
      </w:r>
      <w:r w:rsidR="007D30BB" w:rsidRPr="007D30BB">
        <w:rPr>
          <w:rFonts w:hint="eastAsia"/>
          <w:color w:val="FF0000"/>
        </w:rPr>
        <w:t>，</w:t>
      </w:r>
      <w:r w:rsidRPr="00F24A69">
        <w:rPr>
          <w:rFonts w:hint="eastAsia"/>
          <w:color w:val="000000" w:themeColor="text1"/>
        </w:rPr>
        <w:t>經濟部設定</w:t>
      </w:r>
      <w:r w:rsidR="004A35D7" w:rsidRPr="00F24A69">
        <w:rPr>
          <w:rFonts w:hint="eastAsia"/>
          <w:color w:val="000000" w:themeColor="text1"/>
        </w:rPr>
        <w:t>以下</w:t>
      </w:r>
      <w:r w:rsidRPr="00F24A69">
        <w:rPr>
          <w:rFonts w:hint="eastAsia"/>
          <w:color w:val="000000" w:themeColor="text1"/>
        </w:rPr>
        <w:t>10大重點攬才領域，</w:t>
      </w:r>
      <w:r w:rsidR="00120BA4" w:rsidRPr="00F24A69">
        <w:rPr>
          <w:rFonts w:hint="eastAsia"/>
          <w:color w:val="000000" w:themeColor="text1"/>
        </w:rPr>
        <w:t>如將</w:t>
      </w:r>
      <w:r w:rsidRPr="00F24A69">
        <w:rPr>
          <w:rFonts w:hint="eastAsia"/>
          <w:color w:val="000000" w:themeColor="text1"/>
        </w:rPr>
        <w:t>「生產力4.0」、「智慧系統整合應用（含大數據、物聯網及雲端）」、「生技新藥及醫療器材」、「再生能源」、「5G及行動通訊」、「高階製程設備」、「先進電子零組件(含IC設計、製造、封測)」、「產品及使用者經驗發展」、「創新前瞻研究發展」、「國際金融服務」等納</w:t>
      </w:r>
      <w:r w:rsidR="004A35D7" w:rsidRPr="00F24A69">
        <w:rPr>
          <w:rFonts w:hint="eastAsia"/>
          <w:color w:val="000000" w:themeColor="text1"/>
        </w:rPr>
        <w:t>入</w:t>
      </w:r>
      <w:r w:rsidRPr="00F24A69">
        <w:rPr>
          <w:rFonts w:hint="eastAsia"/>
          <w:color w:val="000000" w:themeColor="text1"/>
        </w:rPr>
        <w:t>「全球競才方案」中國家延攬之特定產業關鍵人才</w:t>
      </w:r>
      <w:r w:rsidR="004A35D7" w:rsidRPr="00F24A69">
        <w:rPr>
          <w:rFonts w:hint="eastAsia"/>
          <w:color w:val="000000" w:themeColor="text1"/>
        </w:rPr>
        <w:t>目標</w:t>
      </w:r>
      <w:r w:rsidRPr="00F24A69">
        <w:rPr>
          <w:rFonts w:hint="eastAsia"/>
          <w:color w:val="000000" w:themeColor="text1"/>
        </w:rPr>
        <w:t>。新政府上臺後，推動</w:t>
      </w:r>
      <w:r w:rsidR="002A5BE1" w:rsidRPr="00F24A69">
        <w:rPr>
          <w:rFonts w:hint="eastAsia"/>
          <w:color w:val="000000" w:themeColor="text1"/>
        </w:rPr>
        <w:t>5+2</w:t>
      </w:r>
      <w:r w:rsidRPr="00F24A69">
        <w:rPr>
          <w:rFonts w:hint="eastAsia"/>
          <w:color w:val="000000" w:themeColor="text1"/>
        </w:rPr>
        <w:t>創新研發計畫，分別為「生技醫藥」、「亞洲‧矽谷」、「智慧機械」、「綠能科技」</w:t>
      </w:r>
      <w:r w:rsidR="004A35D7" w:rsidRPr="00F24A69">
        <w:rPr>
          <w:rFonts w:hint="eastAsia"/>
          <w:color w:val="000000" w:themeColor="text1"/>
        </w:rPr>
        <w:t>、</w:t>
      </w:r>
      <w:r w:rsidRPr="00F24A69">
        <w:rPr>
          <w:rFonts w:hint="eastAsia"/>
          <w:color w:val="000000" w:themeColor="text1"/>
        </w:rPr>
        <w:t>「國防產業」</w:t>
      </w:r>
      <w:r w:rsidR="004A35D7" w:rsidRPr="00F24A69">
        <w:rPr>
          <w:rFonts w:hint="eastAsia"/>
          <w:color w:val="000000" w:themeColor="text1"/>
        </w:rPr>
        <w:t>、</w:t>
      </w:r>
      <w:r w:rsidR="004A35D7" w:rsidRPr="00F24A69">
        <w:rPr>
          <w:rFonts w:hAnsi="標楷體" w:hint="eastAsia"/>
          <w:color w:val="000000" w:themeColor="text1"/>
        </w:rPr>
        <w:t>「</w:t>
      </w:r>
      <w:r w:rsidR="004A35D7" w:rsidRPr="00F24A69">
        <w:rPr>
          <w:rFonts w:hint="eastAsia"/>
          <w:color w:val="000000" w:themeColor="text1"/>
        </w:rPr>
        <w:t>新農業</w:t>
      </w:r>
      <w:r w:rsidR="004A35D7" w:rsidRPr="00F24A69">
        <w:rPr>
          <w:rFonts w:hAnsi="標楷體" w:hint="eastAsia"/>
          <w:color w:val="000000" w:themeColor="text1"/>
        </w:rPr>
        <w:t>」</w:t>
      </w:r>
      <w:r w:rsidR="004A35D7" w:rsidRPr="00F24A69">
        <w:rPr>
          <w:rFonts w:hint="eastAsia"/>
          <w:color w:val="000000" w:themeColor="text1"/>
        </w:rPr>
        <w:t>及</w:t>
      </w:r>
      <w:r w:rsidR="004A35D7" w:rsidRPr="00F24A69">
        <w:rPr>
          <w:rFonts w:hAnsi="標楷體" w:hint="eastAsia"/>
          <w:color w:val="000000" w:themeColor="text1"/>
        </w:rPr>
        <w:t>「</w:t>
      </w:r>
      <w:r w:rsidR="004A35D7" w:rsidRPr="00F24A69">
        <w:rPr>
          <w:rFonts w:hint="eastAsia"/>
          <w:color w:val="000000" w:themeColor="text1"/>
        </w:rPr>
        <w:t>循環經濟</w:t>
      </w:r>
      <w:r w:rsidR="004A35D7" w:rsidRPr="00F24A69">
        <w:rPr>
          <w:rFonts w:hAnsi="標楷體" w:hint="eastAsia"/>
          <w:color w:val="000000" w:themeColor="text1"/>
        </w:rPr>
        <w:t>」</w:t>
      </w:r>
      <w:r w:rsidRPr="00F24A69">
        <w:rPr>
          <w:rFonts w:hint="eastAsia"/>
          <w:color w:val="000000" w:themeColor="text1"/>
        </w:rPr>
        <w:t>。國發會網站上</w:t>
      </w:r>
      <w:r w:rsidR="004A35D7" w:rsidRPr="00F24A69">
        <w:rPr>
          <w:rFonts w:hint="eastAsia"/>
          <w:color w:val="000000" w:themeColor="text1"/>
        </w:rPr>
        <w:t>，馬政府時期</w:t>
      </w:r>
      <w:r w:rsidR="00120BA4" w:rsidRPr="00F24A69">
        <w:rPr>
          <w:rFonts w:hint="eastAsia"/>
          <w:color w:val="000000" w:themeColor="text1"/>
        </w:rPr>
        <w:t>所通過的「全球競才方案」與蔡政府</w:t>
      </w:r>
      <w:r w:rsidRPr="00F24A69">
        <w:rPr>
          <w:rFonts w:hint="eastAsia"/>
          <w:color w:val="000000" w:themeColor="text1"/>
        </w:rPr>
        <w:t>的「</w:t>
      </w:r>
      <w:r w:rsidR="002A5BE1" w:rsidRPr="00F24A69">
        <w:rPr>
          <w:rFonts w:hint="eastAsia"/>
          <w:color w:val="000000" w:themeColor="text1"/>
        </w:rPr>
        <w:t>5+2</w:t>
      </w:r>
      <w:r w:rsidR="00120BA4" w:rsidRPr="00F24A69">
        <w:rPr>
          <w:rFonts w:hint="eastAsia"/>
          <w:color w:val="000000" w:themeColor="text1"/>
        </w:rPr>
        <w:t>創新產業」同時</w:t>
      </w:r>
      <w:r w:rsidR="00EC6B46" w:rsidRPr="00F24A69">
        <w:rPr>
          <w:rFonts w:hint="eastAsia"/>
          <w:color w:val="000000" w:themeColor="text1"/>
        </w:rPr>
        <w:t>並</w:t>
      </w:r>
      <w:r w:rsidR="00120BA4" w:rsidRPr="00F24A69">
        <w:rPr>
          <w:rFonts w:hint="eastAsia"/>
          <w:color w:val="000000" w:themeColor="text1"/>
        </w:rPr>
        <w:t>陳，但卻</w:t>
      </w:r>
      <w:r w:rsidRPr="00F24A69">
        <w:rPr>
          <w:rFonts w:hint="eastAsia"/>
          <w:color w:val="000000" w:themeColor="text1"/>
        </w:rPr>
        <w:t>未完整說明新舊政府間的關鍵產業究竟有何異同？是「新瓶裝舊酒」？還是政策全面改弦易轍？如何銜</w:t>
      </w:r>
      <w:r w:rsidRPr="00F24A69">
        <w:rPr>
          <w:rFonts w:hint="eastAsia"/>
          <w:color w:val="000000" w:themeColor="text1"/>
        </w:rPr>
        <w:lastRenderedPageBreak/>
        <w:t>接過渡？隨著</w:t>
      </w:r>
      <w:r w:rsidR="004A35D7" w:rsidRPr="00F24A69">
        <w:rPr>
          <w:rFonts w:hint="eastAsia"/>
          <w:color w:val="000000" w:themeColor="text1"/>
        </w:rPr>
        <w:t>頻繁的</w:t>
      </w:r>
      <w:r w:rsidRPr="00F24A69">
        <w:rPr>
          <w:rFonts w:hint="eastAsia"/>
          <w:color w:val="000000" w:themeColor="text1"/>
        </w:rPr>
        <w:t>政黨輪替，許多政策不能延續貫徹，造成政</w:t>
      </w:r>
      <w:r w:rsidRPr="00954B10">
        <w:rPr>
          <w:rFonts w:hint="eastAsia"/>
        </w:rPr>
        <w:t>策的不穩定，其結果往往</w:t>
      </w:r>
      <w:r w:rsidR="004A35D7" w:rsidRPr="00954B10">
        <w:rPr>
          <w:rFonts w:hint="eastAsia"/>
        </w:rPr>
        <w:t>使</w:t>
      </w:r>
      <w:r w:rsidRPr="00954B10">
        <w:rPr>
          <w:rFonts w:hint="eastAsia"/>
        </w:rPr>
        <w:t>對外宣示的政策流於華麗的口號，</w:t>
      </w:r>
      <w:r w:rsidR="00120BA4" w:rsidRPr="00954B10">
        <w:rPr>
          <w:rFonts w:hint="eastAsia"/>
        </w:rPr>
        <w:t>或</w:t>
      </w:r>
      <w:r w:rsidRPr="00954B10">
        <w:rPr>
          <w:rFonts w:hint="eastAsia"/>
        </w:rPr>
        <w:t>選舉</w:t>
      </w:r>
      <w:r w:rsidR="004A35D7" w:rsidRPr="00954B10">
        <w:rPr>
          <w:rFonts w:hint="eastAsia"/>
        </w:rPr>
        <w:t>時</w:t>
      </w:r>
      <w:r w:rsidRPr="00954B10">
        <w:rPr>
          <w:rFonts w:hint="eastAsia"/>
        </w:rPr>
        <w:t>的文宣品，而在事務官層級的執行層面</w:t>
      </w:r>
      <w:r w:rsidR="002A5BE1" w:rsidRPr="00954B10">
        <w:rPr>
          <w:rFonts w:hint="eastAsia"/>
        </w:rPr>
        <w:t>，</w:t>
      </w:r>
      <w:r w:rsidR="004A35D7" w:rsidRPr="00954B10">
        <w:rPr>
          <w:rFonts w:hint="eastAsia"/>
        </w:rPr>
        <w:t>似只</w:t>
      </w:r>
      <w:r w:rsidR="00120BA4" w:rsidRPr="00954B10">
        <w:rPr>
          <w:rFonts w:hint="eastAsia"/>
        </w:rPr>
        <w:t>能將既有的執行成果</w:t>
      </w:r>
      <w:r w:rsidR="004A35D7" w:rsidRPr="00954B10">
        <w:rPr>
          <w:rFonts w:hint="eastAsia"/>
        </w:rPr>
        <w:t>重新包裝於政治宣傳口號中。</w:t>
      </w:r>
      <w:r w:rsidRPr="00954B10">
        <w:rPr>
          <w:rFonts w:hint="eastAsia"/>
        </w:rPr>
        <w:t>所欲延攬人才的戰略性關鍵產業</w:t>
      </w:r>
      <w:r w:rsidR="00120BA4" w:rsidRPr="00954B10">
        <w:rPr>
          <w:rFonts w:hint="eastAsia"/>
        </w:rPr>
        <w:t>若</w:t>
      </w:r>
      <w:r w:rsidRPr="00954B10">
        <w:rPr>
          <w:rFonts w:hint="eastAsia"/>
        </w:rPr>
        <w:t>不明</w:t>
      </w:r>
      <w:r w:rsidR="007D30BB" w:rsidRPr="00954B10">
        <w:rPr>
          <w:rFonts w:hint="eastAsia"/>
        </w:rPr>
        <w:t>確</w:t>
      </w:r>
      <w:r w:rsidRPr="00954B10">
        <w:rPr>
          <w:rFonts w:hint="eastAsia"/>
        </w:rPr>
        <w:t>，</w:t>
      </w:r>
      <w:r w:rsidR="007D30BB" w:rsidRPr="00954B10">
        <w:rPr>
          <w:rFonts w:hint="eastAsia"/>
        </w:rPr>
        <w:t>如何吸引外資？</w:t>
      </w:r>
      <w:r w:rsidRPr="00954B10">
        <w:rPr>
          <w:rFonts w:hint="eastAsia"/>
        </w:rPr>
        <w:t>如何從政策上聚焦吸引國際人才？如何培植產學合</w:t>
      </w:r>
      <w:r w:rsidR="004A35D7" w:rsidRPr="00954B10">
        <w:rPr>
          <w:rFonts w:hint="eastAsia"/>
        </w:rPr>
        <w:t>作</w:t>
      </w:r>
      <w:r w:rsidRPr="00954B10">
        <w:rPr>
          <w:rFonts w:hint="eastAsia"/>
        </w:rPr>
        <w:t>的國內人才並留住人才？又如何有效率的培養及運用具熟練技術的藍領人力？</w:t>
      </w:r>
      <w:r w:rsidR="004A35D7" w:rsidRPr="00954B10">
        <w:t xml:space="preserve"> </w:t>
      </w:r>
    </w:p>
    <w:p w:rsidR="00760BDB" w:rsidRPr="00954B10" w:rsidRDefault="00120BA4" w:rsidP="00F53496">
      <w:pPr>
        <w:ind w:leftChars="292" w:left="993" w:firstLineChars="208" w:firstLine="708"/>
        <w:rPr>
          <w:rFonts w:hAnsi="標楷體"/>
        </w:rPr>
      </w:pPr>
      <w:r w:rsidRPr="00954B10">
        <w:rPr>
          <w:rFonts w:hint="eastAsia"/>
        </w:rPr>
        <w:t>此外，</w:t>
      </w:r>
      <w:r w:rsidR="00760BDB" w:rsidRPr="00954B10">
        <w:rPr>
          <w:rFonts w:hint="eastAsia"/>
        </w:rPr>
        <w:t>政策如</w:t>
      </w:r>
      <w:r w:rsidR="004A35D7" w:rsidRPr="00954B10">
        <w:rPr>
          <w:rFonts w:hint="eastAsia"/>
        </w:rPr>
        <w:t>欲</w:t>
      </w:r>
      <w:r w:rsidR="00760BDB" w:rsidRPr="00954B10">
        <w:rPr>
          <w:rFonts w:hint="eastAsia"/>
        </w:rPr>
        <w:t>落實，必須有相應的預算。新政府上任後，力推「新南向政策」，亦即，</w:t>
      </w:r>
      <w:r w:rsidRPr="00954B10">
        <w:rPr>
          <w:rFonts w:hint="eastAsia"/>
        </w:rPr>
        <w:t>盼建立</w:t>
      </w:r>
      <w:r w:rsidR="00760BDB" w:rsidRPr="00954B10">
        <w:rPr>
          <w:rFonts w:hint="eastAsia"/>
        </w:rPr>
        <w:t>東協10國、南亞6國，外加紐澳共18</w:t>
      </w:r>
      <w:r w:rsidR="004A35D7" w:rsidRPr="00954B10">
        <w:rPr>
          <w:rFonts w:hint="eastAsia"/>
        </w:rPr>
        <w:t>國</w:t>
      </w:r>
      <w:r w:rsidR="00EC6B46" w:rsidRPr="00954B10">
        <w:rPr>
          <w:rFonts w:hint="eastAsia"/>
        </w:rPr>
        <w:t>之</w:t>
      </w:r>
      <w:r w:rsidR="004A35D7" w:rsidRPr="00954B10">
        <w:rPr>
          <w:rFonts w:hint="eastAsia"/>
        </w:rPr>
        <w:t>「經濟共同體意識」，將東南亞納為我國的內需市場，並於2017</w:t>
      </w:r>
      <w:r w:rsidR="00760BDB" w:rsidRPr="00954B10">
        <w:rPr>
          <w:rFonts w:hint="eastAsia"/>
        </w:rPr>
        <w:t>年度以42</w:t>
      </w:r>
      <w:r w:rsidRPr="00954B10">
        <w:rPr>
          <w:rFonts w:hint="eastAsia"/>
        </w:rPr>
        <w:t>億的</w:t>
      </w:r>
      <w:r w:rsidR="00760BDB" w:rsidRPr="00954B10">
        <w:rPr>
          <w:rFonts w:hint="eastAsia"/>
        </w:rPr>
        <w:t>經費規模推動</w:t>
      </w:r>
      <w:r w:rsidR="004A35D7" w:rsidRPr="00954B10">
        <w:rPr>
          <w:rFonts w:hint="eastAsia"/>
        </w:rPr>
        <w:t>該</w:t>
      </w:r>
      <w:r w:rsidR="00760BDB" w:rsidRPr="00954B10">
        <w:rPr>
          <w:rFonts w:hint="eastAsia"/>
        </w:rPr>
        <w:t>政策。</w:t>
      </w:r>
      <w:r w:rsidR="004A35D7" w:rsidRPr="00954B10">
        <w:rPr>
          <w:rFonts w:hint="eastAsia"/>
        </w:rPr>
        <w:t>另將以10億元經費支應推動這項政策所需的人才</w:t>
      </w:r>
      <w:r w:rsidR="00760BDB" w:rsidRPr="00954B10">
        <w:rPr>
          <w:rFonts w:hint="eastAsia"/>
        </w:rPr>
        <w:t>。據媒體報導，教育部次長陳良基於2016年8月25日宣佈，砸下10億經費在教育新南向，7.2億用在招收國外學生，2億給臺灣師生出國做交流，未來希望每個東協國家都有教育據點，吸收學生到臺灣，或進行雙向交流，包括實習和研究計畫，預估每年增加至少6</w:t>
      </w:r>
      <w:r w:rsidR="004A35D7" w:rsidRPr="00954B10">
        <w:rPr>
          <w:rFonts w:hint="eastAsia"/>
        </w:rPr>
        <w:t>,</w:t>
      </w:r>
      <w:r w:rsidR="00760BDB" w:rsidRPr="00954B10">
        <w:rPr>
          <w:rFonts w:hint="eastAsia"/>
        </w:rPr>
        <w:t>000名東協學生輸入</w:t>
      </w:r>
      <w:r w:rsidR="007D30BB" w:rsidRPr="00954B10">
        <w:rPr>
          <w:rFonts w:hint="eastAsia"/>
        </w:rPr>
        <w:t>至</w:t>
      </w:r>
      <w:r w:rsidR="00760BDB" w:rsidRPr="00954B10">
        <w:rPr>
          <w:rFonts w:hint="eastAsia"/>
        </w:rPr>
        <w:t>高教和技職領域，同時輸出</w:t>
      </w:r>
      <w:r w:rsidR="00760BDB" w:rsidRPr="00954B10">
        <w:rPr>
          <w:rFonts w:hAnsi="標楷體" w:hint="eastAsia"/>
        </w:rPr>
        <w:t>4</w:t>
      </w:r>
      <w:r w:rsidR="004A35D7" w:rsidRPr="00954B10">
        <w:rPr>
          <w:rFonts w:hAnsi="標楷體" w:hint="eastAsia"/>
        </w:rPr>
        <w:t>,</w:t>
      </w:r>
      <w:r w:rsidR="00760BDB" w:rsidRPr="00954B10">
        <w:rPr>
          <w:rFonts w:hAnsi="標楷體" w:hint="eastAsia"/>
        </w:rPr>
        <w:t>000</w:t>
      </w:r>
      <w:r w:rsidR="00760BDB" w:rsidRPr="00954B10">
        <w:rPr>
          <w:rFonts w:hint="eastAsia"/>
        </w:rPr>
        <w:t>名臺灣年輕學子到東南亞見習</w:t>
      </w:r>
      <w:r w:rsidR="004F003B" w:rsidRPr="00954B10">
        <w:rPr>
          <w:rStyle w:val="aff0"/>
        </w:rPr>
        <w:footnoteReference w:id="69"/>
      </w:r>
      <w:r w:rsidR="00760BDB" w:rsidRPr="00954B10">
        <w:rPr>
          <w:rFonts w:hint="eastAsia"/>
        </w:rPr>
        <w:t>。如以政策執行的落實可能性來看，以1萬人的交流規模，10億預算分攤</w:t>
      </w:r>
      <w:r w:rsidR="007D30BB" w:rsidRPr="00954B10">
        <w:rPr>
          <w:rFonts w:hint="eastAsia"/>
        </w:rPr>
        <w:t>下來</w:t>
      </w:r>
      <w:r w:rsidR="00760BDB" w:rsidRPr="00954B10">
        <w:rPr>
          <w:rFonts w:hint="eastAsia"/>
        </w:rPr>
        <w:t>，每人</w:t>
      </w:r>
      <w:r w:rsidR="007D30BB" w:rsidRPr="00954B10">
        <w:rPr>
          <w:rFonts w:hint="eastAsia"/>
        </w:rPr>
        <w:t>平均</w:t>
      </w:r>
      <w:r w:rsidR="00760BDB" w:rsidRPr="00954B10">
        <w:rPr>
          <w:rFonts w:hint="eastAsia"/>
        </w:rPr>
        <w:t>僅分得10萬元，扣除往返兩地的機票、膳宿費用後，幾無剩餘，更遑論東協</w:t>
      </w:r>
      <w:r w:rsidR="007D30BB" w:rsidRPr="00954B10">
        <w:rPr>
          <w:rFonts w:hint="eastAsia"/>
        </w:rPr>
        <w:t>各國</w:t>
      </w:r>
      <w:r w:rsidR="00760BDB" w:rsidRPr="00954B10">
        <w:rPr>
          <w:rFonts w:hint="eastAsia"/>
        </w:rPr>
        <w:t>所需設置教育據點、實習費用、教材等花費。反觀中國大陸與東協的教育交流，雙方留學規模持續增加，2009年提出的「雙十萬計畫」（2020年中國輸出與東協輸入留學生各達10萬人）提前實現，截至2015</w:t>
      </w:r>
      <w:r w:rsidRPr="00954B10">
        <w:rPr>
          <w:rFonts w:hint="eastAsia"/>
        </w:rPr>
        <w:t>年，中國大陸留學東盟國家的人數已逾</w:t>
      </w:r>
      <w:r w:rsidR="00760BDB" w:rsidRPr="00954B10">
        <w:rPr>
          <w:rFonts w:hint="eastAsia"/>
        </w:rPr>
        <w:t>12萬人，</w:t>
      </w:r>
      <w:r w:rsidR="00760BDB" w:rsidRPr="00954B10">
        <w:rPr>
          <w:rFonts w:hint="eastAsia"/>
        </w:rPr>
        <w:lastRenderedPageBreak/>
        <w:t>東協國家留學中國人數達7.2萬餘人。目前東協國家留學廣西省的學生數量正以年均20</w:t>
      </w:r>
      <w:r w:rsidR="00752746" w:rsidRPr="00954B10">
        <w:rPr>
          <w:rFonts w:hint="eastAsia"/>
        </w:rPr>
        <w:t>％</w:t>
      </w:r>
      <w:r w:rsidR="00760BDB" w:rsidRPr="00954B10">
        <w:rPr>
          <w:rFonts w:hint="eastAsia"/>
        </w:rPr>
        <w:t>的速度增長。另中國大陸與東協10國都簽署了教育交流合作協定，與菲律賓、馬來西亞、越南、泰國、印尼簽有互認學歷學位協議且已在東協開設31所孔子學院、32個孔子課堂</w:t>
      </w:r>
      <w:r w:rsidR="004F003B" w:rsidRPr="00954B10">
        <w:rPr>
          <w:rStyle w:val="aff0"/>
        </w:rPr>
        <w:footnoteReference w:id="70"/>
      </w:r>
      <w:r w:rsidR="00760BDB" w:rsidRPr="00954B10">
        <w:rPr>
          <w:rFonts w:hint="eastAsia"/>
        </w:rPr>
        <w:t>。相較於中國大陸與東協所做的交流規模，我國將如何在東南亞的人才</w:t>
      </w:r>
      <w:r w:rsidR="008B669A" w:rsidRPr="00954B10">
        <w:rPr>
          <w:rFonts w:hint="eastAsia"/>
        </w:rPr>
        <w:t>交流</w:t>
      </w:r>
      <w:r w:rsidR="00760BDB" w:rsidRPr="00954B10">
        <w:rPr>
          <w:rFonts w:hint="eastAsia"/>
        </w:rPr>
        <w:t>競爭中勝</w:t>
      </w:r>
      <w:r w:rsidR="007D30BB" w:rsidRPr="00954B10">
        <w:rPr>
          <w:rFonts w:hint="eastAsia"/>
        </w:rPr>
        <w:t>出</w:t>
      </w:r>
      <w:r w:rsidR="00760BDB" w:rsidRPr="00954B10">
        <w:rPr>
          <w:rFonts w:hint="eastAsia"/>
        </w:rPr>
        <w:t>？42億經費用於新南向共18國的範圍所能發揮的作用如何，尚待評估，然對比觀察中國大陸與東協的貿易規模從1991年的79.6億美元增加到2015年的4</w:t>
      </w:r>
      <w:r w:rsidR="008B669A" w:rsidRPr="00954B10">
        <w:rPr>
          <w:rFonts w:hint="eastAsia"/>
        </w:rPr>
        <w:t>,</w:t>
      </w:r>
      <w:r w:rsidR="00760BDB" w:rsidRPr="00954B10">
        <w:rPr>
          <w:rFonts w:hint="eastAsia"/>
        </w:rPr>
        <w:t>721.6億美元，年均增長率達18.5</w:t>
      </w:r>
      <w:r w:rsidR="00752746" w:rsidRPr="00954B10">
        <w:rPr>
          <w:rFonts w:hint="eastAsia"/>
        </w:rPr>
        <w:t>％</w:t>
      </w:r>
      <w:r w:rsidR="004F003B" w:rsidRPr="00954B10">
        <w:rPr>
          <w:rStyle w:val="aff0"/>
        </w:rPr>
        <w:footnoteReference w:id="71"/>
      </w:r>
      <w:r w:rsidR="00760BDB" w:rsidRPr="00954B10">
        <w:rPr>
          <w:rFonts w:hint="eastAsia"/>
        </w:rPr>
        <w:t>，更</w:t>
      </w:r>
      <w:r w:rsidR="007D30BB" w:rsidRPr="00954B10">
        <w:rPr>
          <w:rFonts w:hint="eastAsia"/>
        </w:rPr>
        <w:t>何況</w:t>
      </w:r>
      <w:r w:rsidR="00760BDB" w:rsidRPr="00954B10">
        <w:rPr>
          <w:rFonts w:hint="eastAsia"/>
        </w:rPr>
        <w:t>還有「亞投行」、「一帶一路」的大規模計</w:t>
      </w:r>
      <w:r w:rsidR="004F003B" w:rsidRPr="00954B10">
        <w:rPr>
          <w:rFonts w:hint="eastAsia"/>
        </w:rPr>
        <w:t>畫</w:t>
      </w:r>
      <w:r w:rsidR="00760BDB" w:rsidRPr="00954B10">
        <w:rPr>
          <w:rFonts w:hint="eastAsia"/>
        </w:rPr>
        <w:t>。無怪乎執政黨立委</w:t>
      </w:r>
      <w:r w:rsidR="00760BDB" w:rsidRPr="00954B10">
        <w:rPr>
          <w:rFonts w:hAnsi="標楷體" w:hint="eastAsia"/>
        </w:rPr>
        <w:t>劉世芳批新南向編42</w:t>
      </w:r>
      <w:r w:rsidR="002A5BE1" w:rsidRPr="00954B10">
        <w:rPr>
          <w:rFonts w:hAnsi="標楷體" w:hint="eastAsia"/>
        </w:rPr>
        <w:t>億根本是杯水車薪，比</w:t>
      </w:r>
      <w:r w:rsidR="00760BDB" w:rsidRPr="00954B10">
        <w:rPr>
          <w:rFonts w:hAnsi="標楷體" w:hint="eastAsia"/>
        </w:rPr>
        <w:t>各縣市的預算</w:t>
      </w:r>
      <w:r w:rsidRPr="00954B10">
        <w:rPr>
          <w:rFonts w:hAnsi="標楷體" w:hint="eastAsia"/>
        </w:rPr>
        <w:t>還</w:t>
      </w:r>
      <w:r w:rsidR="00760BDB" w:rsidRPr="00954B10">
        <w:rPr>
          <w:rFonts w:hAnsi="標楷體" w:hint="eastAsia"/>
        </w:rPr>
        <w:t>小，面對那麼多</w:t>
      </w:r>
      <w:r w:rsidR="008B669A" w:rsidRPr="00954B10">
        <w:rPr>
          <w:rFonts w:hAnsi="標楷體" w:hint="eastAsia"/>
        </w:rPr>
        <w:t>東南亞國家</w:t>
      </w:r>
      <w:r w:rsidR="00760BDB" w:rsidRPr="00954B10">
        <w:rPr>
          <w:rFonts w:hAnsi="標楷體" w:hint="eastAsia"/>
        </w:rPr>
        <w:t>，「像是一顆鹽巴溶到海水裡。」</w:t>
      </w:r>
      <w:r w:rsidR="00760BDB" w:rsidRPr="00954B10">
        <w:rPr>
          <w:rStyle w:val="aff0"/>
          <w:rFonts w:hAnsi="標楷體"/>
        </w:rPr>
        <w:footnoteReference w:id="72"/>
      </w:r>
      <w:r w:rsidRPr="00954B10">
        <w:rPr>
          <w:rFonts w:hAnsi="標楷體" w:hint="eastAsia"/>
        </w:rPr>
        <w:t>由此可見</w:t>
      </w:r>
      <w:r w:rsidR="00760BDB" w:rsidRPr="00954B10">
        <w:rPr>
          <w:rFonts w:hAnsi="標楷體" w:hint="eastAsia"/>
        </w:rPr>
        <w:t>，政府</w:t>
      </w:r>
      <w:r w:rsidRPr="00954B10">
        <w:rPr>
          <w:rFonts w:hAnsi="標楷體" w:hint="eastAsia"/>
        </w:rPr>
        <w:t>「新南向政策」所</w:t>
      </w:r>
      <w:r w:rsidR="007D30BB" w:rsidRPr="00954B10">
        <w:rPr>
          <w:rFonts w:hAnsi="標楷體" w:hint="eastAsia"/>
        </w:rPr>
        <w:t>擬</w:t>
      </w:r>
      <w:r w:rsidRPr="00954B10">
        <w:rPr>
          <w:rFonts w:hAnsi="標楷體" w:hint="eastAsia"/>
        </w:rPr>
        <w:t>達成的政策構想與所編列的預算規模完全不成比例</w:t>
      </w:r>
      <w:r w:rsidR="00760BDB" w:rsidRPr="00954B10">
        <w:rPr>
          <w:rFonts w:hAnsi="標楷體" w:hint="eastAsia"/>
        </w:rPr>
        <w:t>，完全不足以扭轉我國目前在經貿競爭場域中的不利態勢，</w:t>
      </w:r>
      <w:r w:rsidR="007D30BB" w:rsidRPr="00954B10">
        <w:rPr>
          <w:rFonts w:hAnsi="標楷體" w:hint="eastAsia"/>
        </w:rPr>
        <w:t>不無</w:t>
      </w:r>
      <w:r w:rsidRPr="00954B10">
        <w:rPr>
          <w:rFonts w:hAnsi="標楷體" w:hint="eastAsia"/>
        </w:rPr>
        <w:t>虛擲資源</w:t>
      </w:r>
      <w:r w:rsidR="007D30BB" w:rsidRPr="00954B10">
        <w:rPr>
          <w:rFonts w:hAnsi="標楷體" w:hint="eastAsia"/>
        </w:rPr>
        <w:t>之虞</w:t>
      </w:r>
      <w:r w:rsidRPr="00954B10">
        <w:rPr>
          <w:rFonts w:hAnsi="標楷體" w:hint="eastAsia"/>
        </w:rPr>
        <w:t>，</w:t>
      </w:r>
      <w:r w:rsidR="007D30BB" w:rsidRPr="00954B10">
        <w:rPr>
          <w:rFonts w:hAnsi="標楷體" w:hint="eastAsia"/>
        </w:rPr>
        <w:t>民眾也</w:t>
      </w:r>
      <w:r w:rsidR="00760BDB" w:rsidRPr="00954B10">
        <w:rPr>
          <w:rFonts w:hAnsi="標楷體" w:hint="eastAsia"/>
        </w:rPr>
        <w:t>不</w:t>
      </w:r>
      <w:r w:rsidR="008B669A" w:rsidRPr="00954B10">
        <w:rPr>
          <w:rFonts w:hAnsi="標楷體" w:hint="eastAsia"/>
        </w:rPr>
        <w:t>禁</w:t>
      </w:r>
      <w:r w:rsidR="00760BDB" w:rsidRPr="00954B10">
        <w:rPr>
          <w:rFonts w:hAnsi="標楷體" w:hint="eastAsia"/>
        </w:rPr>
        <w:t>懷疑政府貫徹這項政策的決心</w:t>
      </w:r>
      <w:r w:rsidRPr="00954B10">
        <w:rPr>
          <w:rFonts w:hAnsi="標楷體" w:hint="eastAsia"/>
        </w:rPr>
        <w:t>。</w:t>
      </w:r>
    </w:p>
    <w:p w:rsidR="00F53496" w:rsidRPr="00F24A69" w:rsidRDefault="00F53496" w:rsidP="00F53496">
      <w:pPr>
        <w:ind w:leftChars="292" w:left="993" w:firstLineChars="208" w:firstLine="708"/>
        <w:rPr>
          <w:rFonts w:hAnsi="標楷體"/>
          <w:color w:val="000000" w:themeColor="text1"/>
        </w:rPr>
      </w:pPr>
    </w:p>
    <w:p w:rsidR="00F53496" w:rsidRPr="00F24A69" w:rsidRDefault="00F53496" w:rsidP="00F53496">
      <w:pPr>
        <w:ind w:leftChars="292" w:left="993" w:firstLineChars="208" w:firstLine="708"/>
        <w:rPr>
          <w:rFonts w:hAnsi="標楷體"/>
          <w:color w:val="000000" w:themeColor="text1"/>
        </w:rPr>
      </w:pPr>
    </w:p>
    <w:p w:rsidR="00F53496" w:rsidRPr="00F24A69" w:rsidRDefault="00F53496" w:rsidP="00F53496">
      <w:pPr>
        <w:ind w:leftChars="292" w:left="993" w:firstLineChars="208" w:firstLine="708"/>
        <w:rPr>
          <w:rFonts w:hAnsi="標楷體"/>
          <w:color w:val="000000" w:themeColor="text1"/>
        </w:rPr>
      </w:pPr>
    </w:p>
    <w:p w:rsidR="00F53496" w:rsidRPr="00F24A69" w:rsidRDefault="00F53496" w:rsidP="00F53496">
      <w:pPr>
        <w:ind w:leftChars="292" w:left="993" w:firstLineChars="208" w:firstLine="708"/>
        <w:rPr>
          <w:rFonts w:hAnsi="標楷體"/>
          <w:color w:val="000000" w:themeColor="text1"/>
        </w:rPr>
      </w:pPr>
    </w:p>
    <w:p w:rsidR="00F53496" w:rsidRPr="00F24A69" w:rsidRDefault="00F53496" w:rsidP="00F53496">
      <w:pPr>
        <w:ind w:leftChars="292" w:left="993" w:firstLineChars="208" w:firstLine="708"/>
        <w:rPr>
          <w:rFonts w:hAnsi="標楷體"/>
          <w:color w:val="000000" w:themeColor="text1"/>
        </w:rPr>
      </w:pPr>
    </w:p>
    <w:p w:rsidR="002A7161" w:rsidRPr="00CF7B75" w:rsidRDefault="002A7161" w:rsidP="002A7161">
      <w:pPr>
        <w:pStyle w:val="2"/>
        <w:spacing w:before="240" w:after="240"/>
        <w:rPr>
          <w:rFonts w:hAnsi="標楷體"/>
          <w:b/>
        </w:rPr>
      </w:pPr>
      <w:bookmarkStart w:id="408" w:name="_Toc475369088"/>
      <w:r w:rsidRPr="00F24A69">
        <w:rPr>
          <w:rFonts w:hAnsi="標楷體" w:hint="eastAsia"/>
          <w:b/>
          <w:color w:val="000000" w:themeColor="text1"/>
        </w:rPr>
        <w:lastRenderedPageBreak/>
        <w:t>政府競才策略未能與關鍵產業發展結合，以形塑重點引才，集中資源，</w:t>
      </w:r>
      <w:r w:rsidRPr="00CF7B75">
        <w:rPr>
          <w:rFonts w:hAnsi="標楷體" w:hint="eastAsia"/>
          <w:b/>
        </w:rPr>
        <w:t>重點突破，易造成備多力分，資源錯置，致難收預期成效</w:t>
      </w:r>
      <w:bookmarkEnd w:id="408"/>
    </w:p>
    <w:p w:rsidR="002A7161" w:rsidRPr="00CF7B75" w:rsidRDefault="002A7161" w:rsidP="002A7161">
      <w:pPr>
        <w:ind w:leftChars="292" w:left="993" w:firstLineChars="208" w:firstLine="708"/>
        <w:rPr>
          <w:rFonts w:hAnsi="標楷體"/>
        </w:rPr>
      </w:pPr>
      <w:r w:rsidRPr="00CF7B75">
        <w:rPr>
          <w:rFonts w:hAnsi="標楷體" w:hint="eastAsia"/>
        </w:rPr>
        <w:t>國家資源有限，政府財政難以支應全方位的產業發展，必須有所取捨，選擇與臺灣下一階段發展最具關鍵的產業，形成願景、設定目標，集中投入資源全力發展，重點引才，將特定產業做到世界頂端，世界人才方有可能匯聚於此，形成群聚效應。然而，政府部門往往企圖心過大；例如，在馬政府時期由經濟部篩選出的10大重點攬才領域，已如前述。細觀10大關鍵產業內容，大抵是我國目前在產業競爭中雖得以保持競爭優勢，卻尚難稱已達世界頂尖，而同時卻面臨週邊國家強力競爭的產業。此時攬才的重點如廣布於10項產業，資源雨露均霑，恐僅能勉力維持競爭優勢，難以邁向世界頂尖，稍一不慎，還有可能遭週邊國家追趕超越。</w:t>
      </w:r>
    </w:p>
    <w:p w:rsidR="002A7161" w:rsidRPr="00CF7B75" w:rsidRDefault="002A7161" w:rsidP="002A7161">
      <w:pPr>
        <w:ind w:leftChars="292" w:left="993" w:firstLineChars="208" w:firstLine="708"/>
        <w:rPr>
          <w:rFonts w:hAnsi="標楷體"/>
        </w:rPr>
      </w:pPr>
      <w:r w:rsidRPr="00CF7B75">
        <w:rPr>
          <w:rFonts w:hAnsi="標楷體" w:hint="eastAsia"/>
        </w:rPr>
        <w:t>新政府上臺後，原先馬政府時期所規劃推動的前述10項關鍵產業，基本上已不再延續，致已完成的既有成果/成效歸零，取而代之的是「5+2創新研發計畫」之推動。「5+2創新研發計畫」與前述10項關鍵產業有無銜接，行政當局並未說明。而5+2所涵蓋之產業領域似更為廣泛，其中所涉及之產業鏈更為龐雜，以有限的資源廣泛分配的結果，政策效果更可能遭到稀釋。反觀新加坡，由Contact Singapore提供重點發展產業及人才與技能需求，建立人才庫，以有計畫、能聚焦的作為執行延攬外籍專才及企業家的工作。因之，產業重點清晰、人才專長聚焦、人才名單具體明確，復加薪資優渥，政策穩定，較我國更有吸引人才的優勢。再以韓國為例，韓國政府推行三卡制度，於實施金卡</w:t>
      </w:r>
      <w:r w:rsidRPr="00CF7B75">
        <w:rPr>
          <w:rFonts w:hAnsi="標楷體" w:hint="eastAsia"/>
        </w:rPr>
        <w:lastRenderedPageBreak/>
        <w:t>制度初期，僅開放「資訊通信」和「電子商務」領域。</w:t>
      </w:r>
      <w:r w:rsidRPr="00CF7B75">
        <w:rPr>
          <w:rFonts w:hAnsi="標楷體"/>
        </w:rPr>
        <w:t>2003</w:t>
      </w:r>
      <w:r w:rsidRPr="00CF7B75">
        <w:rPr>
          <w:rFonts w:hAnsi="標楷體" w:hint="eastAsia"/>
        </w:rPr>
        <w:t>年再增加「生物科技」、「奈米科技」、「新型材料」、「運輸機械」、「數位家電」和「環境能源」等專業領域。另IT卡則訴求吸引優秀之IT領域人才。韓國的作法是分階段、分步驟，不同階段有不同產業別人才吸收重點，以集中資源，於不同階段延攬國家重點產業最需要的人才。另外，如中國大陸的「千人計畫」亦擬結合國家不同時期的「五年規劃」，引進國家重點產業、實驗室等各類領域所需人才。</w:t>
      </w:r>
    </w:p>
    <w:p w:rsidR="002A7161" w:rsidRPr="00CF7B75" w:rsidRDefault="002A7161" w:rsidP="002A7161">
      <w:pPr>
        <w:ind w:leftChars="292" w:left="993" w:firstLineChars="208" w:firstLine="708"/>
        <w:rPr>
          <w:rFonts w:hAnsi="標楷體"/>
        </w:rPr>
      </w:pPr>
      <w:r w:rsidRPr="00CF7B75">
        <w:rPr>
          <w:rFonts w:hAnsi="標楷體" w:hint="eastAsia"/>
        </w:rPr>
        <w:t>綜觀週邊國家延攬人才作法，均著重與關鍵產業結合，集中資源，重點引才。而我國政策所擬發展的產業項目廣泛而龐雜，備多力分，資源分散，無法就最為關鍵產業人才提供高於週邊國家的薪資待遇，形成競爭優勢。同時，瞻前顧後深恐對特定少數人提供過高之薪資待遇，引來「肥貓」之譏，在政策規劃上難免躊躇。因此，政府規劃執行的無論是馬政府時期所推出的「育才、留才及攬才整合方案」、「全球競才方案」，抑或新政府上任後推出的「完善我國留才環境方案」、「亞洲·矽谷推動方案」等，均未結合最關鍵產業需求，形成以「目標人才」為攬才重點，反多著眼於外籍人士生活環境的改善等細節之翻修，自然難以和週邊國家競爭。</w:t>
      </w:r>
    </w:p>
    <w:p w:rsidR="00760BDB" w:rsidRPr="00CF7B75" w:rsidRDefault="00760BDB" w:rsidP="00F53496">
      <w:pPr>
        <w:pStyle w:val="2"/>
        <w:spacing w:before="240" w:after="240"/>
        <w:rPr>
          <w:b/>
        </w:rPr>
      </w:pPr>
      <w:bookmarkStart w:id="409" w:name="_Toc475369089"/>
      <w:r w:rsidRPr="00CF7B75">
        <w:rPr>
          <w:rFonts w:hint="eastAsia"/>
          <w:b/>
        </w:rPr>
        <w:t>政府競才策略的擬定未能評估</w:t>
      </w:r>
      <w:r w:rsidR="008B669A" w:rsidRPr="00CF7B75">
        <w:rPr>
          <w:rFonts w:hint="eastAsia"/>
          <w:b/>
        </w:rPr>
        <w:t>實效</w:t>
      </w:r>
      <w:r w:rsidRPr="00CF7B75">
        <w:rPr>
          <w:rFonts w:hint="eastAsia"/>
          <w:b/>
        </w:rPr>
        <w:t>，</w:t>
      </w:r>
      <w:r w:rsidR="002E3C02" w:rsidRPr="00CF7B75">
        <w:rPr>
          <w:rFonts w:hint="eastAsia"/>
          <w:b/>
        </w:rPr>
        <w:t>欠缺宏觀性與統合性</w:t>
      </w:r>
      <w:r w:rsidRPr="00CF7B75">
        <w:rPr>
          <w:rFonts w:hint="eastAsia"/>
          <w:b/>
        </w:rPr>
        <w:t>，亟待</w:t>
      </w:r>
      <w:r w:rsidR="002E3C02" w:rsidRPr="00CF7B75">
        <w:rPr>
          <w:rFonts w:hint="eastAsia"/>
          <w:b/>
        </w:rPr>
        <w:t>擘劃全盤戰略</w:t>
      </w:r>
      <w:bookmarkEnd w:id="409"/>
    </w:p>
    <w:p w:rsidR="002A7161" w:rsidRDefault="00760BDB" w:rsidP="00760BDB">
      <w:pPr>
        <w:ind w:leftChars="292" w:left="993" w:firstLineChars="208" w:firstLine="708"/>
        <w:rPr>
          <w:color w:val="000000" w:themeColor="text1"/>
        </w:rPr>
      </w:pPr>
      <w:r w:rsidRPr="00CF7B75">
        <w:rPr>
          <w:rFonts w:hint="eastAsia"/>
        </w:rPr>
        <w:t>我國競才策略方案的規劃既然</w:t>
      </w:r>
      <w:r w:rsidR="008B669A" w:rsidRPr="00CF7B75">
        <w:rPr>
          <w:rFonts w:hint="eastAsia"/>
        </w:rPr>
        <w:t>業已體認到人才流失是國安問題，則所有</w:t>
      </w:r>
      <w:r w:rsidR="00BA2895" w:rsidRPr="00CF7B75">
        <w:rPr>
          <w:rFonts w:hint="eastAsia"/>
        </w:rPr>
        <w:t>育才、</w:t>
      </w:r>
      <w:r w:rsidR="008B669A" w:rsidRPr="00CF7B75">
        <w:rPr>
          <w:rFonts w:hint="eastAsia"/>
        </w:rPr>
        <w:t>留才、攬才</w:t>
      </w:r>
      <w:r w:rsidRPr="00CF7B75">
        <w:rPr>
          <w:rFonts w:hint="eastAsia"/>
        </w:rPr>
        <w:t>方案的出爐應具備</w:t>
      </w:r>
      <w:r w:rsidR="007D30BB" w:rsidRPr="00CF7B75">
        <w:rPr>
          <w:rFonts w:hint="eastAsia"/>
        </w:rPr>
        <w:t>足以</w:t>
      </w:r>
      <w:r w:rsidRPr="00CF7B75">
        <w:rPr>
          <w:rFonts w:hint="eastAsia"/>
        </w:rPr>
        <w:t>與週邊國家競爭的</w:t>
      </w:r>
      <w:r w:rsidRPr="00F24A69">
        <w:rPr>
          <w:rFonts w:hint="eastAsia"/>
          <w:color w:val="000000" w:themeColor="text1"/>
        </w:rPr>
        <w:t>實效，於</w:t>
      </w:r>
      <w:r w:rsidR="00BA2895" w:rsidRPr="00F24A69">
        <w:rPr>
          <w:rFonts w:hint="eastAsia"/>
          <w:color w:val="000000" w:themeColor="text1"/>
        </w:rPr>
        <w:t>完整評估</w:t>
      </w:r>
      <w:r w:rsidRPr="00F24A69">
        <w:rPr>
          <w:rFonts w:hint="eastAsia"/>
          <w:color w:val="000000" w:themeColor="text1"/>
        </w:rPr>
        <w:t>政策實效</w:t>
      </w:r>
      <w:r w:rsidR="00BA2895" w:rsidRPr="00F24A69">
        <w:rPr>
          <w:rFonts w:hint="eastAsia"/>
          <w:color w:val="000000" w:themeColor="text1"/>
        </w:rPr>
        <w:t>後，研擬具體可行</w:t>
      </w:r>
      <w:r w:rsidRPr="00F24A69">
        <w:rPr>
          <w:rFonts w:hint="eastAsia"/>
          <w:color w:val="000000" w:themeColor="text1"/>
        </w:rPr>
        <w:t>步</w:t>
      </w:r>
      <w:r w:rsidR="00BA2895" w:rsidRPr="00F24A69">
        <w:rPr>
          <w:rFonts w:hint="eastAsia"/>
          <w:color w:val="000000" w:themeColor="text1"/>
        </w:rPr>
        <w:t>驟，務求政策的手段與目的</w:t>
      </w:r>
      <w:r w:rsidRPr="00F24A69">
        <w:rPr>
          <w:rFonts w:hint="eastAsia"/>
          <w:color w:val="000000" w:themeColor="text1"/>
        </w:rPr>
        <w:t>一致，方有落實政策目標的可能。以新加坡為例，</w:t>
      </w:r>
      <w:r w:rsidR="004F003B" w:rsidRPr="00F24A69">
        <w:rPr>
          <w:rFonts w:hint="eastAsia"/>
          <w:color w:val="000000" w:themeColor="text1"/>
        </w:rPr>
        <w:lastRenderedPageBreak/>
        <w:t>該</w:t>
      </w:r>
      <w:r w:rsidRPr="00F24A69">
        <w:rPr>
          <w:rFonts w:hint="eastAsia"/>
          <w:color w:val="000000" w:themeColor="text1"/>
        </w:rPr>
        <w:t>國</w:t>
      </w:r>
      <w:r w:rsidRPr="00F24A69">
        <w:rPr>
          <w:rFonts w:hint="eastAsia"/>
          <w:color w:val="000000" w:themeColor="text1"/>
        </w:rPr>
        <w:tab/>
        <w:t>政府採取</w:t>
      </w:r>
      <w:r w:rsidR="00BA2895" w:rsidRPr="00F24A69">
        <w:rPr>
          <w:rFonts w:hint="eastAsia"/>
          <w:color w:val="000000" w:themeColor="text1"/>
        </w:rPr>
        <w:t>的是</w:t>
      </w:r>
      <w:r w:rsidRPr="00F24A69">
        <w:rPr>
          <w:rFonts w:hint="eastAsia"/>
          <w:color w:val="000000" w:themeColor="text1"/>
        </w:rPr>
        <w:t>總體管制理念，「總部經濟」的思維使新加坡如同一家具有高效率營運的公司，</w:t>
      </w:r>
      <w:r w:rsidR="00BA2895" w:rsidRPr="00F24A69">
        <w:rPr>
          <w:rFonts w:hint="eastAsia"/>
          <w:color w:val="000000" w:themeColor="text1"/>
        </w:rPr>
        <w:t>尊崇</w:t>
      </w:r>
      <w:r w:rsidRPr="00F24A69">
        <w:rPr>
          <w:rFonts w:hint="eastAsia"/>
          <w:color w:val="000000" w:themeColor="text1"/>
        </w:rPr>
        <w:t>「競爭主義」、「拿來主義」(亦即人才進口、致力招商)，以戰略眼光規劃，形成整體戰力。反觀我國的競才策略則顯得步驟凌亂，國發會所主導於2016年6月底所建置的「Contact Taiwan</w:t>
      </w:r>
      <w:r w:rsidR="00EC6B46" w:rsidRPr="00F24A69">
        <w:rPr>
          <w:rFonts w:hint="eastAsia"/>
          <w:color w:val="000000" w:themeColor="text1"/>
        </w:rPr>
        <w:t>」網站，雖標榜已建立對外攬才的單一整合平台，惟實則僅</w:t>
      </w:r>
      <w:r w:rsidRPr="00F24A69">
        <w:rPr>
          <w:rFonts w:hint="eastAsia"/>
          <w:color w:val="000000" w:themeColor="text1"/>
        </w:rPr>
        <w:t>在模仿新加坡</w:t>
      </w:r>
      <w:r w:rsidR="00BA2895" w:rsidRPr="00F24A69">
        <w:rPr>
          <w:rFonts w:hint="eastAsia"/>
          <w:color w:val="000000" w:themeColor="text1"/>
        </w:rPr>
        <w:t>的</w:t>
      </w:r>
      <w:r w:rsidRPr="00F24A69">
        <w:rPr>
          <w:rFonts w:hint="eastAsia"/>
          <w:color w:val="000000" w:themeColor="text1"/>
        </w:rPr>
        <w:t>Contact Singapore及韓國Contact Korea的作法，難認為具有創新之舉，當然也難以期待與經營已具成效之週邊國家相競爭。</w:t>
      </w:r>
    </w:p>
    <w:p w:rsidR="00760BDB" w:rsidRPr="00BF2B54" w:rsidRDefault="00760BDB" w:rsidP="00760BDB">
      <w:pPr>
        <w:ind w:leftChars="292" w:left="993" w:firstLineChars="208" w:firstLine="708"/>
      </w:pPr>
      <w:r w:rsidRPr="00F24A69">
        <w:rPr>
          <w:rFonts w:hint="eastAsia"/>
          <w:color w:val="000000" w:themeColor="text1"/>
        </w:rPr>
        <w:t>又行政院2016年9月1日通過的「完善我國留才環境方案」與同年月8日通過的「亞洲·矽谷推動方案」中有關活絡創新人才的具體措施內容，</w:t>
      </w:r>
      <w:r w:rsidR="00BA2895" w:rsidRPr="00F24A69">
        <w:rPr>
          <w:rFonts w:hint="eastAsia"/>
          <w:color w:val="000000" w:themeColor="text1"/>
        </w:rPr>
        <w:t>固</w:t>
      </w:r>
      <w:r w:rsidRPr="00F24A69">
        <w:rPr>
          <w:rFonts w:hint="eastAsia"/>
          <w:color w:val="000000" w:themeColor="text1"/>
        </w:rPr>
        <w:t>然洋洋灑灑</w:t>
      </w:r>
      <w:r w:rsidR="00BA2895" w:rsidRPr="00F24A69">
        <w:rPr>
          <w:rFonts w:hint="eastAsia"/>
          <w:color w:val="000000" w:themeColor="text1"/>
        </w:rPr>
        <w:t>地</w:t>
      </w:r>
      <w:r w:rsidRPr="00F24A69">
        <w:rPr>
          <w:rFonts w:hint="eastAsia"/>
          <w:color w:val="000000" w:themeColor="text1"/>
        </w:rPr>
        <w:t>涵蓋</w:t>
      </w:r>
      <w:r w:rsidR="00BA2895" w:rsidRPr="00F24A69">
        <w:rPr>
          <w:rFonts w:hint="eastAsia"/>
          <w:color w:val="000000" w:themeColor="text1"/>
        </w:rPr>
        <w:t>了</w:t>
      </w:r>
      <w:r w:rsidRPr="00F24A69">
        <w:rPr>
          <w:rFonts w:hint="eastAsia"/>
          <w:color w:val="000000" w:themeColor="text1"/>
        </w:rPr>
        <w:t>7</w:t>
      </w:r>
      <w:r w:rsidR="00BA2895" w:rsidRPr="00F24A69">
        <w:rPr>
          <w:rFonts w:hint="eastAsia"/>
          <w:color w:val="000000" w:themeColor="text1"/>
        </w:rPr>
        <w:t>大面向，但細究</w:t>
      </w:r>
      <w:r w:rsidR="00BA2895" w:rsidRPr="00F24A69">
        <w:rPr>
          <w:color w:val="000000" w:themeColor="text1"/>
        </w:rPr>
        <w:t>箇</w:t>
      </w:r>
      <w:r w:rsidR="00BA2895" w:rsidRPr="00F24A69">
        <w:rPr>
          <w:rFonts w:hint="eastAsia"/>
          <w:color w:val="000000" w:themeColor="text1"/>
        </w:rPr>
        <w:t>中內容，若</w:t>
      </w:r>
      <w:r w:rsidRPr="00F24A69">
        <w:rPr>
          <w:rFonts w:hint="eastAsia"/>
          <w:color w:val="000000" w:themeColor="text1"/>
        </w:rPr>
        <w:t>與週邊國家的競才策略相較，</w:t>
      </w:r>
      <w:r w:rsidR="008B669A" w:rsidRPr="00F24A69">
        <w:rPr>
          <w:rFonts w:hint="eastAsia"/>
          <w:color w:val="000000" w:themeColor="text1"/>
        </w:rPr>
        <w:t>難掩「</w:t>
      </w:r>
      <w:r w:rsidR="00BA2895" w:rsidRPr="00F24A69">
        <w:rPr>
          <w:rFonts w:hint="eastAsia"/>
          <w:color w:val="000000" w:themeColor="text1"/>
        </w:rPr>
        <w:t>細微末節」之</w:t>
      </w:r>
      <w:r w:rsidR="008B669A" w:rsidRPr="00F24A69">
        <w:rPr>
          <w:rFonts w:hint="eastAsia"/>
          <w:color w:val="000000" w:themeColor="text1"/>
        </w:rPr>
        <w:t>感</w:t>
      </w:r>
      <w:r w:rsidRPr="00F24A69">
        <w:rPr>
          <w:rFonts w:hint="eastAsia"/>
          <w:color w:val="000000" w:themeColor="text1"/>
        </w:rPr>
        <w:t>。例如在租稅方面，當我們還在斟酌外籍人士住滿183天的最高稅率採45</w:t>
      </w:r>
      <w:r w:rsidR="00752746" w:rsidRPr="00F24A69">
        <w:rPr>
          <w:rFonts w:hint="eastAsia"/>
          <w:color w:val="000000" w:themeColor="text1"/>
        </w:rPr>
        <w:t>％</w:t>
      </w:r>
      <w:r w:rsidRPr="00F24A69">
        <w:rPr>
          <w:rFonts w:hint="eastAsia"/>
          <w:color w:val="000000" w:themeColor="text1"/>
        </w:rPr>
        <w:t>，如何將薪資所得的稅率採單一優惠的25至30</w:t>
      </w:r>
      <w:r w:rsidR="00752746" w:rsidRPr="00F24A69">
        <w:rPr>
          <w:rFonts w:hint="eastAsia"/>
          <w:color w:val="000000" w:themeColor="text1"/>
        </w:rPr>
        <w:t>％</w:t>
      </w:r>
      <w:r w:rsidR="00113712" w:rsidRPr="00F24A69">
        <w:rPr>
          <w:rFonts w:hint="eastAsia"/>
          <w:color w:val="000000" w:themeColor="text1"/>
        </w:rPr>
        <w:t>時，對照新加坡的所得稅率最高</w:t>
      </w:r>
      <w:r w:rsidRPr="00F24A69">
        <w:rPr>
          <w:rFonts w:hint="eastAsia"/>
          <w:color w:val="000000" w:themeColor="text1"/>
        </w:rPr>
        <w:t>為20</w:t>
      </w:r>
      <w:r w:rsidR="00752746" w:rsidRPr="00F24A69">
        <w:rPr>
          <w:rFonts w:hint="eastAsia"/>
          <w:color w:val="000000" w:themeColor="text1"/>
        </w:rPr>
        <w:t>％</w:t>
      </w:r>
      <w:r w:rsidRPr="00F24A69">
        <w:rPr>
          <w:rFonts w:hint="eastAsia"/>
          <w:color w:val="000000" w:themeColor="text1"/>
        </w:rPr>
        <w:t>，且於新加坡境</w:t>
      </w:r>
      <w:r w:rsidR="00BA2895" w:rsidRPr="00F24A69">
        <w:rPr>
          <w:rFonts w:hint="eastAsia"/>
          <w:color w:val="000000" w:themeColor="text1"/>
        </w:rPr>
        <w:t>外的收入無需納稅，同時免繳資本利得稅和房產稅；並根據不同簽證及准</w:t>
      </w:r>
      <w:r w:rsidRPr="00F24A69">
        <w:rPr>
          <w:rFonts w:hint="eastAsia"/>
          <w:color w:val="000000" w:themeColor="text1"/>
        </w:rPr>
        <w:t>證持有者有減免稅</w:t>
      </w:r>
      <w:r w:rsidR="00BA2895" w:rsidRPr="00F24A69">
        <w:rPr>
          <w:rFonts w:hint="eastAsia"/>
          <w:color w:val="000000" w:themeColor="text1"/>
        </w:rPr>
        <w:t>收</w:t>
      </w:r>
      <w:r w:rsidRPr="00F24A69">
        <w:rPr>
          <w:rFonts w:hint="eastAsia"/>
          <w:color w:val="000000" w:themeColor="text1"/>
        </w:rPr>
        <w:t>之不同優惠，更將「課程費用估稅回扣」納入租稅優惠項目。簡言之，即便行政院所規劃的租稅優惠如期上路，其誘因亦遠不如新加坡。又如，在新加坡持有P1就業准證者，基本</w:t>
      </w:r>
      <w:r w:rsidRPr="00BF2B54">
        <w:rPr>
          <w:rFonts w:hint="eastAsia"/>
        </w:rPr>
        <w:t>月薪至少為8千元新幣（約合新臺幣18.5萬元）；持有P2就業准證者基本月薪介於4,500元至8,000元之間（約合新臺幣10.4萬元至18.5萬元）。在中國大陸，除「千人計畫」外，廣東省的「珠江人才計畫」對第一類專家工作60天內可給予達25萬人民幣（約合新臺幣117.5萬元）。當週邊國家以相當3至5倍於臺灣薪資的酬勞吸引國際人才時，縱使</w:t>
      </w:r>
      <w:r w:rsidR="00BA2895" w:rsidRPr="00BF2B54">
        <w:rPr>
          <w:rFonts w:hint="eastAsia"/>
        </w:rPr>
        <w:t>我國</w:t>
      </w:r>
      <w:r w:rsidRPr="00BF2B54">
        <w:rPr>
          <w:rFonts w:hint="eastAsia"/>
        </w:rPr>
        <w:t>已提升</w:t>
      </w:r>
      <w:r w:rsidRPr="00BF2B54">
        <w:rPr>
          <w:rFonts w:hint="eastAsia"/>
        </w:rPr>
        <w:lastRenderedPageBreak/>
        <w:t>國際人才在臺工作及生活</w:t>
      </w:r>
      <w:r w:rsidR="002A7161" w:rsidRPr="00BF2B54">
        <w:rPr>
          <w:rFonts w:hint="eastAsia"/>
        </w:rPr>
        <w:t>的</w:t>
      </w:r>
      <w:r w:rsidRPr="00BF2B54">
        <w:rPr>
          <w:rFonts w:hint="eastAsia"/>
        </w:rPr>
        <w:t>便利性，如可以申辦信用卡、簡化在臺工作簽證程序、鬆綁轉換工作的限制、配偶及子女可以來臺依親、加入全民健保、路標地圖全部改為親英語人士環境等等，</w:t>
      </w:r>
      <w:r w:rsidR="008B669A" w:rsidRPr="00BF2B54">
        <w:rPr>
          <w:rFonts w:hint="eastAsia"/>
        </w:rPr>
        <w:t>似均難</w:t>
      </w:r>
      <w:r w:rsidRPr="00BF2B54">
        <w:rPr>
          <w:rFonts w:hint="eastAsia"/>
        </w:rPr>
        <w:t>以形成我國的競才優勢。因相對於國際人才就業考量最重要的評估因素「薪資待</w:t>
      </w:r>
      <w:r w:rsidR="00BA2895" w:rsidRPr="00BF2B54">
        <w:rPr>
          <w:rFonts w:hint="eastAsia"/>
        </w:rPr>
        <w:t>遇」、「發展前景」而言，我國所提供的改善方案，</w:t>
      </w:r>
      <w:r w:rsidR="002A7161" w:rsidRPr="00BF2B54">
        <w:rPr>
          <w:rFonts w:hint="eastAsia"/>
        </w:rPr>
        <w:t>顯</w:t>
      </w:r>
      <w:r w:rsidR="00250A65" w:rsidRPr="00BF2B54">
        <w:rPr>
          <w:rFonts w:hint="eastAsia"/>
        </w:rPr>
        <w:t>得</w:t>
      </w:r>
      <w:r w:rsidR="00BA2895" w:rsidRPr="00BF2B54">
        <w:rPr>
          <w:rFonts w:hint="eastAsia"/>
        </w:rPr>
        <w:t>枝</w:t>
      </w:r>
      <w:r w:rsidR="002A7161" w:rsidRPr="00BF2B54">
        <w:rPr>
          <w:rFonts w:hint="eastAsia"/>
        </w:rPr>
        <w:t>枝節</w:t>
      </w:r>
      <w:r w:rsidR="00BA2895" w:rsidRPr="00BF2B54">
        <w:rPr>
          <w:rFonts w:hint="eastAsia"/>
        </w:rPr>
        <w:t>節，縱</w:t>
      </w:r>
      <w:r w:rsidR="002A7161" w:rsidRPr="00BF2B54">
        <w:rPr>
          <w:rFonts w:hint="eastAsia"/>
        </w:rPr>
        <w:t>使</w:t>
      </w:r>
      <w:r w:rsidR="00BA2895" w:rsidRPr="00BF2B54">
        <w:rPr>
          <w:rFonts w:hint="eastAsia"/>
        </w:rPr>
        <w:t>全部達成，似亦無</w:t>
      </w:r>
      <w:r w:rsidRPr="00BF2B54">
        <w:rPr>
          <w:rFonts w:hint="eastAsia"/>
        </w:rPr>
        <w:t>助於扭轉我國現階段在人才競爭上的劣勢。</w:t>
      </w:r>
    </w:p>
    <w:p w:rsidR="00760BDB" w:rsidRPr="00BF2B54" w:rsidRDefault="00760BDB" w:rsidP="00760BDB">
      <w:pPr>
        <w:ind w:leftChars="292" w:left="993" w:firstLineChars="208" w:firstLine="708"/>
      </w:pPr>
      <w:r w:rsidRPr="00BF2B54">
        <w:rPr>
          <w:rFonts w:hint="eastAsia"/>
        </w:rPr>
        <w:t>綜</w:t>
      </w:r>
      <w:r w:rsidR="008B669A" w:rsidRPr="00BF2B54">
        <w:rPr>
          <w:rFonts w:hint="eastAsia"/>
        </w:rPr>
        <w:t>合</w:t>
      </w:r>
      <w:r w:rsidRPr="00BF2B54">
        <w:rPr>
          <w:rFonts w:hint="eastAsia"/>
        </w:rPr>
        <w:t>言之，我國的競才策略欠缺</w:t>
      </w:r>
      <w:r w:rsidR="008B669A" w:rsidRPr="00BF2B54">
        <w:rPr>
          <w:rFonts w:hint="eastAsia"/>
        </w:rPr>
        <w:t>具實效性評估的政策，目的與手段脫節</w:t>
      </w:r>
      <w:r w:rsidR="002A7161" w:rsidRPr="00BF2B54">
        <w:rPr>
          <w:rFonts w:hint="eastAsia"/>
        </w:rPr>
        <w:t>，既</w:t>
      </w:r>
      <w:r w:rsidR="00250A65" w:rsidRPr="00BF2B54">
        <w:rPr>
          <w:rFonts w:hint="eastAsia"/>
        </w:rPr>
        <w:t>便</w:t>
      </w:r>
      <w:r w:rsidR="002A7161" w:rsidRPr="00BF2B54">
        <w:rPr>
          <w:rFonts w:hint="eastAsia"/>
        </w:rPr>
        <w:t>窮盡</w:t>
      </w:r>
      <w:r w:rsidR="008B669A" w:rsidRPr="00BF2B54">
        <w:rPr>
          <w:rFonts w:hint="eastAsia"/>
        </w:rPr>
        <w:t>目前規劃之</w:t>
      </w:r>
      <w:r w:rsidRPr="00BF2B54">
        <w:rPr>
          <w:rFonts w:hint="eastAsia"/>
        </w:rPr>
        <w:t>政策手段</w:t>
      </w:r>
      <w:r w:rsidR="008B669A" w:rsidRPr="00BF2B54">
        <w:rPr>
          <w:rFonts w:hint="eastAsia"/>
        </w:rPr>
        <w:t>，似亦無助於目的之達成，</w:t>
      </w:r>
      <w:r w:rsidR="002A7161" w:rsidRPr="00BF2B54">
        <w:rPr>
          <w:rFonts w:hint="eastAsia"/>
        </w:rPr>
        <w:t>突顯</w:t>
      </w:r>
      <w:r w:rsidRPr="00BF2B54">
        <w:rPr>
          <w:rFonts w:hint="eastAsia"/>
        </w:rPr>
        <w:t>我國</w:t>
      </w:r>
      <w:r w:rsidR="002A7161" w:rsidRPr="00BF2B54">
        <w:rPr>
          <w:rFonts w:hint="eastAsia"/>
        </w:rPr>
        <w:t>競才策略</w:t>
      </w:r>
      <w:r w:rsidRPr="00BF2B54">
        <w:rPr>
          <w:rFonts w:hint="eastAsia"/>
        </w:rPr>
        <w:t>的宏觀性與統合性不足，</w:t>
      </w:r>
      <w:r w:rsidR="008B669A" w:rsidRPr="00BF2B54">
        <w:rPr>
          <w:rFonts w:hint="eastAsia"/>
        </w:rPr>
        <w:t>有</w:t>
      </w:r>
      <w:r w:rsidRPr="00BF2B54">
        <w:rPr>
          <w:rFonts w:hint="eastAsia"/>
        </w:rPr>
        <w:t>徒然</w:t>
      </w:r>
      <w:r w:rsidR="00F103C2" w:rsidRPr="00BF2B54">
        <w:rPr>
          <w:rFonts w:hint="eastAsia"/>
        </w:rPr>
        <w:t>虛擲</w:t>
      </w:r>
      <w:r w:rsidRPr="00BF2B54">
        <w:rPr>
          <w:rFonts w:hint="eastAsia"/>
        </w:rPr>
        <w:t>資源</w:t>
      </w:r>
      <w:r w:rsidR="008B669A" w:rsidRPr="00BF2B54">
        <w:rPr>
          <w:rFonts w:hint="eastAsia"/>
        </w:rPr>
        <w:t>之虞</w:t>
      </w:r>
      <w:r w:rsidRPr="00BF2B54">
        <w:rPr>
          <w:rFonts w:hint="eastAsia"/>
        </w:rPr>
        <w:t>。</w:t>
      </w:r>
    </w:p>
    <w:p w:rsidR="00760BDB" w:rsidRPr="00BF2B54" w:rsidRDefault="00760BDB" w:rsidP="00F53496">
      <w:pPr>
        <w:pStyle w:val="2"/>
        <w:spacing w:before="240" w:after="240"/>
        <w:rPr>
          <w:rFonts w:hAnsi="標楷體"/>
          <w:b/>
        </w:rPr>
      </w:pPr>
      <w:bookmarkStart w:id="410" w:name="_Toc475369090"/>
      <w:r w:rsidRPr="00BF2B54">
        <w:rPr>
          <w:rFonts w:hAnsi="標楷體" w:hint="eastAsia"/>
          <w:b/>
        </w:rPr>
        <w:t>政府應速謀補救技職教育之斷層，</w:t>
      </w:r>
      <w:r w:rsidR="003C7CF6" w:rsidRPr="00BF2B54">
        <w:rPr>
          <w:rFonts w:hAnsi="標楷體" w:hint="eastAsia"/>
          <w:b/>
        </w:rPr>
        <w:t>緊抓</w:t>
      </w:r>
      <w:r w:rsidRPr="00BF2B54">
        <w:rPr>
          <w:rFonts w:hAnsi="標楷體" w:hint="eastAsia"/>
          <w:b/>
        </w:rPr>
        <w:t>「工業4.0」生產力革命的浪潮，翻轉熟練藍領之高技術人力</w:t>
      </w:r>
      <w:r w:rsidR="002A7161" w:rsidRPr="00BF2B54">
        <w:rPr>
          <w:rFonts w:hAnsi="標楷體" w:hint="eastAsia"/>
          <w:b/>
        </w:rPr>
        <w:t>欠缺</w:t>
      </w:r>
      <w:r w:rsidRPr="00BF2B54">
        <w:rPr>
          <w:rFonts w:hAnsi="標楷體" w:hint="eastAsia"/>
          <w:b/>
        </w:rPr>
        <w:t>，而低技術藍領外籍人力卻急速增長所形成的結構失衡局面</w:t>
      </w:r>
      <w:bookmarkEnd w:id="410"/>
    </w:p>
    <w:p w:rsidR="00760BDB" w:rsidRPr="00BF2B54" w:rsidRDefault="007C4BD0" w:rsidP="00760BDB">
      <w:pPr>
        <w:ind w:leftChars="292" w:left="993" w:firstLineChars="208" w:firstLine="708"/>
        <w:rPr>
          <w:rFonts w:hAnsi="標楷體"/>
        </w:rPr>
      </w:pPr>
      <w:r w:rsidRPr="00BF2B54">
        <w:rPr>
          <w:rFonts w:hAnsi="標楷體" w:hint="eastAsia"/>
        </w:rPr>
        <w:t>我國面臨少子化與人口老化的威脅，依國發會的推估</w:t>
      </w:r>
      <w:r w:rsidR="00760BDB" w:rsidRPr="00BF2B54">
        <w:rPr>
          <w:rFonts w:hAnsi="標楷體" w:hint="eastAsia"/>
        </w:rPr>
        <w:t>，我國15歲至64歲工作年齡人口，於2015年達到高峰後，將逐年遞減，由2016年之1,729萬人減少至2061年之946萬人，平均每年</w:t>
      </w:r>
      <w:r w:rsidRPr="00BF2B54">
        <w:rPr>
          <w:rFonts w:hAnsi="標楷體" w:hint="eastAsia"/>
        </w:rPr>
        <w:t>以</w:t>
      </w:r>
      <w:r w:rsidR="00760BDB" w:rsidRPr="00BF2B54">
        <w:rPr>
          <w:rFonts w:hAnsi="標楷體" w:hint="eastAsia"/>
        </w:rPr>
        <w:t>17.4</w:t>
      </w:r>
      <w:r w:rsidRPr="00BF2B54">
        <w:rPr>
          <w:rFonts w:hAnsi="標楷體" w:hint="eastAsia"/>
        </w:rPr>
        <w:t>萬人勞動力流失的</w:t>
      </w:r>
      <w:r w:rsidR="002A7161" w:rsidRPr="00BF2B54">
        <w:rPr>
          <w:rFonts w:hAnsi="標楷體" w:hint="eastAsia"/>
        </w:rPr>
        <w:t>速</w:t>
      </w:r>
      <w:r w:rsidRPr="00BF2B54">
        <w:rPr>
          <w:rFonts w:hAnsi="標楷體" w:hint="eastAsia"/>
        </w:rPr>
        <w:t>度，日益惡化。勞動部資料顯示，</w:t>
      </w:r>
      <w:r w:rsidR="002A7161" w:rsidRPr="00BF2B54">
        <w:rPr>
          <w:rFonts w:hAnsi="標楷體" w:hint="eastAsia"/>
        </w:rPr>
        <w:t>近10年來</w:t>
      </w:r>
      <w:r w:rsidR="00760BDB" w:rsidRPr="00BF2B54">
        <w:rPr>
          <w:rFonts w:hAnsi="標楷體" w:hint="eastAsia"/>
        </w:rPr>
        <w:t>外國專業人士來臺工作者人數均維持在3</w:t>
      </w:r>
      <w:r w:rsidR="00E71E3B" w:rsidRPr="00BF2B54">
        <w:rPr>
          <w:rFonts w:hAnsi="標楷體" w:hint="eastAsia"/>
        </w:rPr>
        <w:t>萬人上下，數字無</w:t>
      </w:r>
      <w:r w:rsidR="002A7161" w:rsidRPr="00BF2B54">
        <w:rPr>
          <w:rFonts w:hAnsi="標楷體" w:hint="eastAsia"/>
        </w:rPr>
        <w:t>甚</w:t>
      </w:r>
      <w:r w:rsidR="00E71E3B" w:rsidRPr="00BF2B54">
        <w:rPr>
          <w:rFonts w:hAnsi="標楷體" w:hint="eastAsia"/>
        </w:rPr>
        <w:t>變化</w:t>
      </w:r>
      <w:r w:rsidR="00760BDB" w:rsidRPr="00BF2B54">
        <w:rPr>
          <w:rFonts w:hAnsi="標楷體" w:hint="eastAsia"/>
        </w:rPr>
        <w:t>，而藍領外籍人力則呈現大幅增加的趨勢，於2016年7月已突破60</w:t>
      </w:r>
      <w:r w:rsidR="00E71E3B" w:rsidRPr="00BF2B54">
        <w:rPr>
          <w:rFonts w:hAnsi="標楷體" w:hint="eastAsia"/>
        </w:rPr>
        <w:t>萬</w:t>
      </w:r>
      <w:r w:rsidR="00760BDB" w:rsidRPr="00BF2B54">
        <w:rPr>
          <w:rFonts w:hAnsi="標楷體" w:hint="eastAsia"/>
        </w:rPr>
        <w:t>人，10年來的增幅將近七成五。若此趨勢維持不變，藍領外籍人力的需求仍將</w:t>
      </w:r>
      <w:r w:rsidR="002A7161" w:rsidRPr="00BF2B54">
        <w:rPr>
          <w:rFonts w:hAnsi="標楷體" w:hint="eastAsia"/>
        </w:rPr>
        <w:t>與日俱增，人才／人力市場「高出低進」的結構失衡現象亦難期改善</w:t>
      </w:r>
      <w:r w:rsidR="00760BDB" w:rsidRPr="00BF2B54">
        <w:rPr>
          <w:rFonts w:hAnsi="標楷體" w:hint="eastAsia"/>
        </w:rPr>
        <w:t>。</w:t>
      </w:r>
    </w:p>
    <w:p w:rsidR="00760BDB" w:rsidRPr="00F24A69" w:rsidRDefault="00E71E3B" w:rsidP="00760BDB">
      <w:pPr>
        <w:ind w:leftChars="292" w:left="993" w:firstLineChars="208" w:firstLine="708"/>
        <w:rPr>
          <w:rFonts w:hAnsi="標楷體"/>
          <w:color w:val="000000" w:themeColor="text1"/>
        </w:rPr>
      </w:pPr>
      <w:r w:rsidRPr="00BF2B54">
        <w:rPr>
          <w:rFonts w:hAnsi="標楷體" w:hint="eastAsia"/>
        </w:rPr>
        <w:t>欲翻轉此一</w:t>
      </w:r>
      <w:r w:rsidR="002A7161" w:rsidRPr="00BF2B54">
        <w:rPr>
          <w:rFonts w:hAnsi="標楷體" w:hint="eastAsia"/>
        </w:rPr>
        <w:t>態</w:t>
      </w:r>
      <w:r w:rsidRPr="00BF2B54">
        <w:rPr>
          <w:rFonts w:hAnsi="標楷體" w:hint="eastAsia"/>
        </w:rPr>
        <w:t>勢，政府</w:t>
      </w:r>
      <w:r w:rsidR="00760BDB" w:rsidRPr="00F24A69">
        <w:rPr>
          <w:rFonts w:hAnsi="標楷體" w:hint="eastAsia"/>
          <w:color w:val="000000" w:themeColor="text1"/>
        </w:rPr>
        <w:t>允宜慎思</w:t>
      </w:r>
      <w:r w:rsidR="007C4BD0" w:rsidRPr="00F24A69">
        <w:rPr>
          <w:rFonts w:hAnsi="標楷體" w:hint="eastAsia"/>
          <w:color w:val="000000" w:themeColor="text1"/>
        </w:rPr>
        <w:t>綢繆</w:t>
      </w:r>
      <w:r w:rsidR="00760BDB" w:rsidRPr="00F24A69">
        <w:rPr>
          <w:rFonts w:hAnsi="標楷體" w:hint="eastAsia"/>
          <w:color w:val="000000" w:themeColor="text1"/>
        </w:rPr>
        <w:t>儘速抓住「工業4.0」之下一波生產力革命浪潮，掌握「智能製</w:t>
      </w:r>
      <w:r w:rsidR="00760BDB" w:rsidRPr="00F24A69">
        <w:rPr>
          <w:rFonts w:hAnsi="標楷體" w:hint="eastAsia"/>
          <w:color w:val="000000" w:themeColor="text1"/>
        </w:rPr>
        <w:lastRenderedPageBreak/>
        <w:t>造」、「自動化生產」、「互聯網及雲端大數據運用」、「人工智慧」等新興領域的科技趨勢。未來「工業4.0」的應用領域將可能涵蓋大部分傳統製造業、金融服務（Fintech</w:t>
      </w:r>
      <w:r w:rsidR="00760BDB" w:rsidRPr="00F24A69">
        <w:rPr>
          <w:rFonts w:hAnsi="標楷體"/>
          <w:color w:val="000000" w:themeColor="text1"/>
        </w:rPr>
        <w:t>）</w:t>
      </w:r>
      <w:r w:rsidR="00760BDB" w:rsidRPr="00F24A69">
        <w:rPr>
          <w:rFonts w:hAnsi="標楷體" w:hint="eastAsia"/>
          <w:color w:val="000000" w:themeColor="text1"/>
        </w:rPr>
        <w:t>、人工智慧的家事服務與長照等等。唯有確實掌握「工業4.0」的大勢，深化相關領域的技術研發與精熟運用，普及應用，廣泛與民眾生活結合，方能減少對藍領低技術勞工的依賴，降低大量引進外籍低技術勞工所可能造成的社會衝擊。</w:t>
      </w:r>
    </w:p>
    <w:p w:rsidR="00760BDB" w:rsidRPr="005551A0" w:rsidRDefault="00760BDB" w:rsidP="00E71E3B">
      <w:pPr>
        <w:ind w:leftChars="292" w:left="993" w:firstLineChars="208" w:firstLine="708"/>
        <w:rPr>
          <w:rFonts w:hAnsi="標楷體"/>
        </w:rPr>
      </w:pPr>
      <w:r w:rsidRPr="00F24A69">
        <w:rPr>
          <w:rFonts w:hAnsi="標楷體" w:hint="eastAsia"/>
          <w:color w:val="000000" w:themeColor="text1"/>
        </w:rPr>
        <w:t>欲厚植我國「工業4.0</w:t>
      </w:r>
      <w:r w:rsidR="00E71E3B" w:rsidRPr="00F24A69">
        <w:rPr>
          <w:rFonts w:hAnsi="標楷體" w:hint="eastAsia"/>
          <w:color w:val="000000" w:themeColor="text1"/>
        </w:rPr>
        <w:t>」之基礎，有</w:t>
      </w:r>
      <w:r w:rsidRPr="00F24A69">
        <w:rPr>
          <w:rFonts w:hAnsi="標楷體" w:hint="eastAsia"/>
          <w:color w:val="000000" w:themeColor="text1"/>
        </w:rPr>
        <w:t>賴高階之研發人才及熟練專業之技術人力大軍。以新加坡為例，新加坡的職涯教育發展模式，</w:t>
      </w:r>
      <w:r w:rsidR="007C4BD0" w:rsidRPr="00F24A69">
        <w:rPr>
          <w:rFonts w:hAnsi="標楷體" w:hint="eastAsia"/>
          <w:color w:val="000000" w:themeColor="text1"/>
        </w:rPr>
        <w:t>祛除產學落差，可做到產學無</w:t>
      </w:r>
      <w:r w:rsidRPr="00F24A69">
        <w:rPr>
          <w:rFonts w:hAnsi="標楷體" w:hint="eastAsia"/>
          <w:color w:val="000000" w:themeColor="text1"/>
        </w:rPr>
        <w:t>縫</w:t>
      </w:r>
      <w:r w:rsidR="007C4BD0" w:rsidRPr="00F24A69">
        <w:rPr>
          <w:rFonts w:hAnsi="標楷體" w:hint="eastAsia"/>
          <w:color w:val="000000" w:themeColor="text1"/>
        </w:rPr>
        <w:t>接軌</w:t>
      </w:r>
      <w:r w:rsidRPr="00F24A69">
        <w:rPr>
          <w:rFonts w:hAnsi="標楷體" w:hint="eastAsia"/>
          <w:color w:val="000000" w:themeColor="text1"/>
        </w:rPr>
        <w:t>，使新加坡中小企業在創新與轉型階段，約有54</w:t>
      </w:r>
      <w:r w:rsidR="00752746" w:rsidRPr="00F24A69">
        <w:rPr>
          <w:rFonts w:hAnsi="標楷體" w:hint="eastAsia"/>
          <w:color w:val="000000" w:themeColor="text1"/>
        </w:rPr>
        <w:t>％</w:t>
      </w:r>
      <w:r w:rsidRPr="00F24A69">
        <w:rPr>
          <w:rFonts w:hAnsi="標楷體" w:hint="eastAsia"/>
          <w:color w:val="000000" w:themeColor="text1"/>
        </w:rPr>
        <w:t>的新加坡本地人可以居於企業的專業、管理、執行或高技術（</w:t>
      </w:r>
      <w:r w:rsidR="004F003B" w:rsidRPr="00F24A69">
        <w:rPr>
          <w:rFonts w:hAnsi="標楷體" w:hint="eastAsia"/>
          <w:color w:val="000000" w:themeColor="text1"/>
        </w:rPr>
        <w:t>Professionals, Managers, Executives or T</w:t>
      </w:r>
      <w:r w:rsidRPr="00F24A69">
        <w:rPr>
          <w:rFonts w:hAnsi="標楷體" w:hint="eastAsia"/>
          <w:color w:val="000000" w:themeColor="text1"/>
        </w:rPr>
        <w:t>echnicians)階</w:t>
      </w:r>
      <w:r w:rsidR="00E71E3B" w:rsidRPr="00F24A69">
        <w:rPr>
          <w:rFonts w:hAnsi="標楷體" w:hint="eastAsia"/>
          <w:color w:val="000000" w:themeColor="text1"/>
        </w:rPr>
        <w:t>層</w:t>
      </w:r>
      <w:r w:rsidRPr="00F24A69">
        <w:rPr>
          <w:rFonts w:hAnsi="標楷體" w:hint="eastAsia"/>
          <w:color w:val="000000" w:themeColor="text1"/>
        </w:rPr>
        <w:t>。然而，相對於我國在過</w:t>
      </w:r>
      <w:r w:rsidR="00E71E3B" w:rsidRPr="00F24A69">
        <w:rPr>
          <w:rFonts w:hAnsi="標楷體" w:hint="eastAsia"/>
          <w:color w:val="000000" w:themeColor="text1"/>
        </w:rPr>
        <w:t>去十幾年來廣設大學的結果，使國內長期以來所建立的技職教育體系出現</w:t>
      </w:r>
      <w:r w:rsidRPr="00F24A69">
        <w:rPr>
          <w:rFonts w:hAnsi="標楷體" w:hint="eastAsia"/>
          <w:color w:val="000000" w:themeColor="text1"/>
        </w:rPr>
        <w:t>斷層、產學脫節，熟練專業高技術人力的培育不敷產業升級及轉型的需求，低技術人力淪</w:t>
      </w:r>
      <w:r w:rsidR="007C4BD0" w:rsidRPr="00F24A69">
        <w:rPr>
          <w:rFonts w:hAnsi="標楷體" w:hint="eastAsia"/>
          <w:color w:val="000000" w:themeColor="text1"/>
        </w:rPr>
        <w:t>為</w:t>
      </w:r>
      <w:r w:rsidRPr="00F24A69">
        <w:rPr>
          <w:rFonts w:hAnsi="標楷體" w:hint="eastAsia"/>
          <w:color w:val="000000" w:themeColor="text1"/>
        </w:rPr>
        <w:t>與外勞競爭低薪的窘境，形成企業一方面找不到需要的高技術人</w:t>
      </w:r>
      <w:r w:rsidRPr="005551A0">
        <w:rPr>
          <w:rFonts w:hAnsi="標楷體" w:hint="eastAsia"/>
        </w:rPr>
        <w:t>力，一方面卻又同時充斥著低薪及高失業率的環境，</w:t>
      </w:r>
      <w:r w:rsidR="002A7161" w:rsidRPr="005551A0">
        <w:rPr>
          <w:rFonts w:hAnsi="標楷體" w:hint="eastAsia"/>
        </w:rPr>
        <w:t>因而</w:t>
      </w:r>
      <w:r w:rsidRPr="005551A0">
        <w:rPr>
          <w:rFonts w:hAnsi="標楷體" w:hint="eastAsia"/>
        </w:rPr>
        <w:t>形成</w:t>
      </w:r>
      <w:r w:rsidR="00E71E3B" w:rsidRPr="005551A0">
        <w:rPr>
          <w:rFonts w:hAnsi="標楷體" w:hint="eastAsia"/>
        </w:rPr>
        <w:t>之</w:t>
      </w:r>
      <w:r w:rsidRPr="005551A0">
        <w:rPr>
          <w:rFonts w:hAnsi="標楷體" w:hint="eastAsia"/>
        </w:rPr>
        <w:t>惡性循環，亟待補救導正。</w:t>
      </w:r>
    </w:p>
    <w:p w:rsidR="00760BDB" w:rsidRPr="00F24A69" w:rsidRDefault="00760BDB" w:rsidP="00F53496">
      <w:pPr>
        <w:ind w:leftChars="292" w:left="993" w:firstLineChars="208" w:firstLine="708"/>
        <w:rPr>
          <w:rFonts w:hAnsi="標楷體"/>
          <w:color w:val="000000" w:themeColor="text1"/>
        </w:rPr>
      </w:pPr>
      <w:r w:rsidRPr="005551A0">
        <w:rPr>
          <w:rFonts w:hAnsi="標楷體" w:hint="eastAsia"/>
        </w:rPr>
        <w:t>總之，「工業4.0」的浪潮已快</w:t>
      </w:r>
      <w:r w:rsidRPr="00F24A69">
        <w:rPr>
          <w:rFonts w:hAnsi="標楷體" w:hint="eastAsia"/>
          <w:color w:val="000000" w:themeColor="text1"/>
        </w:rPr>
        <w:t>速襲來，政府唯有抓住</w:t>
      </w:r>
      <w:r w:rsidR="00E71E3B" w:rsidRPr="00F24A69">
        <w:rPr>
          <w:rFonts w:hAnsi="標楷體" w:hint="eastAsia"/>
          <w:color w:val="000000" w:themeColor="text1"/>
        </w:rPr>
        <w:t>此一</w:t>
      </w:r>
      <w:r w:rsidRPr="00F24A69">
        <w:rPr>
          <w:rFonts w:hAnsi="標楷體" w:hint="eastAsia"/>
          <w:color w:val="000000" w:themeColor="text1"/>
        </w:rPr>
        <w:t>契機，全力做好產學對接、技術升級，培育足夠的熟練專業高技術人力</w:t>
      </w:r>
      <w:r w:rsidR="00113712" w:rsidRPr="00F24A69">
        <w:rPr>
          <w:rFonts w:hAnsi="標楷體" w:hint="eastAsia"/>
          <w:color w:val="000000" w:themeColor="text1"/>
        </w:rPr>
        <w:t>以</w:t>
      </w:r>
      <w:r w:rsidRPr="00F24A69">
        <w:rPr>
          <w:rFonts w:hAnsi="標楷體" w:hint="eastAsia"/>
          <w:color w:val="000000" w:themeColor="text1"/>
        </w:rPr>
        <w:t>因應自動化與智能化時代的來臨，</w:t>
      </w:r>
      <w:r w:rsidR="007C4BD0" w:rsidRPr="00F24A69">
        <w:rPr>
          <w:rFonts w:hAnsi="標楷體" w:hint="eastAsia"/>
          <w:color w:val="000000" w:themeColor="text1"/>
        </w:rPr>
        <w:t>方</w:t>
      </w:r>
      <w:r w:rsidRPr="00F24A69">
        <w:rPr>
          <w:rFonts w:hAnsi="標楷體" w:hint="eastAsia"/>
          <w:color w:val="000000" w:themeColor="text1"/>
        </w:rPr>
        <w:t>能扭轉低技術藍領外籍人力急速增長所形成的結構失衡局面。</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F31C6E" w:rsidRDefault="00F31C6E">
      <w:pPr>
        <w:widowControl/>
        <w:overflowPunct/>
        <w:autoSpaceDE/>
        <w:autoSpaceDN/>
        <w:jc w:val="left"/>
        <w:rPr>
          <w:rFonts w:hAnsi="標楷體"/>
          <w:color w:val="000000" w:themeColor="text1"/>
        </w:rPr>
      </w:pPr>
      <w:r>
        <w:rPr>
          <w:rFonts w:hAnsi="標楷體"/>
          <w:color w:val="000000" w:themeColor="text1"/>
        </w:rPr>
        <w:br w:type="page"/>
      </w:r>
    </w:p>
    <w:p w:rsidR="00F31C6E" w:rsidRPr="00F24A69" w:rsidRDefault="00F31C6E" w:rsidP="00F31C6E">
      <w:pPr>
        <w:pStyle w:val="1"/>
        <w:numPr>
          <w:ilvl w:val="0"/>
          <w:numId w:val="1"/>
        </w:numPr>
        <w:rPr>
          <w:b/>
          <w:color w:val="000000" w:themeColor="text1"/>
        </w:rPr>
      </w:pPr>
      <w:bookmarkStart w:id="411" w:name="_Toc471804222"/>
      <w:bookmarkStart w:id="412" w:name="_Toc473896564"/>
      <w:bookmarkStart w:id="413" w:name="_Toc475369091"/>
      <w:r w:rsidRPr="00F24A69">
        <w:rPr>
          <w:rFonts w:hint="eastAsia"/>
          <w:b/>
          <w:color w:val="000000" w:themeColor="text1"/>
        </w:rPr>
        <w:lastRenderedPageBreak/>
        <w:t>處理辦法</w:t>
      </w:r>
      <w:bookmarkEnd w:id="411"/>
      <w:bookmarkEnd w:id="412"/>
      <w:bookmarkEnd w:id="413"/>
    </w:p>
    <w:p w:rsidR="00F31C6E" w:rsidRPr="00F24A69" w:rsidRDefault="00F31C6E" w:rsidP="00F31C6E">
      <w:pPr>
        <w:pStyle w:val="2"/>
        <w:numPr>
          <w:ilvl w:val="1"/>
          <w:numId w:val="1"/>
        </w:numPr>
        <w:rPr>
          <w:color w:val="000000" w:themeColor="text1"/>
        </w:rPr>
      </w:pPr>
      <w:bookmarkStart w:id="414" w:name="_Toc364528633"/>
      <w:bookmarkStart w:id="415" w:name="_Toc375901493"/>
      <w:bookmarkStart w:id="416" w:name="_Toc424573276"/>
      <w:bookmarkStart w:id="417" w:name="_Toc424573590"/>
      <w:bookmarkStart w:id="418" w:name="_Toc432079983"/>
      <w:bookmarkStart w:id="419" w:name="_Toc432709359"/>
      <w:bookmarkStart w:id="420" w:name="_Toc432709557"/>
      <w:bookmarkStart w:id="421" w:name="_Toc433034887"/>
      <w:bookmarkStart w:id="422" w:name="_Toc433035209"/>
      <w:bookmarkStart w:id="423" w:name="_Toc435011611"/>
      <w:bookmarkStart w:id="424" w:name="_Toc435108275"/>
      <w:bookmarkStart w:id="425" w:name="_Toc435173942"/>
      <w:bookmarkStart w:id="426" w:name="_Toc436325133"/>
      <w:bookmarkStart w:id="427" w:name="_Toc436325400"/>
      <w:bookmarkStart w:id="428" w:name="_Toc439076318"/>
      <w:bookmarkStart w:id="429" w:name="_Toc464468027"/>
      <w:bookmarkStart w:id="430" w:name="_Toc471403358"/>
      <w:bookmarkStart w:id="431" w:name="_Toc471738974"/>
      <w:bookmarkStart w:id="432" w:name="_Toc471804223"/>
      <w:bookmarkStart w:id="433" w:name="_Toc473896565"/>
      <w:bookmarkStart w:id="434" w:name="_Toc475116973"/>
      <w:bookmarkStart w:id="435" w:name="_Toc475369092"/>
      <w:r w:rsidRPr="00F24A69">
        <w:rPr>
          <w:rFonts w:hAnsi="標楷體" w:hint="eastAsia"/>
          <w:color w:val="000000" w:themeColor="text1"/>
        </w:rPr>
        <w:t>專案調查研究報告送請行政院暨相關機關參處</w:t>
      </w:r>
      <w:bookmarkEnd w:id="414"/>
      <w:bookmarkEnd w:id="415"/>
      <w:bookmarkEnd w:id="416"/>
      <w:bookmarkEnd w:id="417"/>
      <w:bookmarkEnd w:id="418"/>
      <w:bookmarkEnd w:id="419"/>
      <w:bookmarkEnd w:id="420"/>
      <w:r w:rsidRPr="00F24A69">
        <w:rPr>
          <w:rFonts w:hAnsi="標楷體" w:hint="eastAsia"/>
          <w:color w:val="000000" w:themeColor="text1"/>
        </w:rPr>
        <w:t>。</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rsidR="00F31C6E" w:rsidRPr="00F24A69" w:rsidRDefault="00F31C6E" w:rsidP="00F31C6E">
      <w:pPr>
        <w:pStyle w:val="2"/>
        <w:numPr>
          <w:ilvl w:val="0"/>
          <w:numId w:val="0"/>
        </w:numPr>
        <w:rPr>
          <w:rFonts w:hAnsi="標楷體"/>
          <w:color w:val="000000" w:themeColor="text1"/>
        </w:rPr>
      </w:pPr>
    </w:p>
    <w:p w:rsidR="00F31C6E" w:rsidRPr="00F24A69" w:rsidRDefault="00F31C6E" w:rsidP="00F31C6E">
      <w:pPr>
        <w:pStyle w:val="2"/>
        <w:numPr>
          <w:ilvl w:val="0"/>
          <w:numId w:val="0"/>
        </w:numPr>
        <w:ind w:left="1021"/>
        <w:rPr>
          <w:color w:val="000000" w:themeColor="text1"/>
        </w:rPr>
      </w:pPr>
    </w:p>
    <w:p w:rsidR="00F31C6E" w:rsidRDefault="00F31C6E" w:rsidP="00F31C6E">
      <w:pPr>
        <w:pStyle w:val="ad"/>
        <w:kinsoku w:val="0"/>
        <w:spacing w:before="0" w:after="0"/>
        <w:ind w:left="1408" w:hanging="415"/>
        <w:jc w:val="center"/>
        <w:rPr>
          <w:rFonts w:hAnsi="標楷體"/>
          <w:snapToGrid/>
          <w:color w:val="000000" w:themeColor="text1"/>
          <w:spacing w:val="12"/>
          <w:kern w:val="0"/>
        </w:rPr>
      </w:pPr>
      <w:r w:rsidRPr="00F24A69">
        <w:rPr>
          <w:rFonts w:hAnsi="標楷體" w:hint="eastAsia"/>
          <w:snapToGrid/>
          <w:color w:val="000000" w:themeColor="text1"/>
          <w:spacing w:val="12"/>
          <w:kern w:val="0"/>
        </w:rPr>
        <w:t>調查研究委員：</w:t>
      </w:r>
      <w:r w:rsidR="001D0CBE">
        <w:rPr>
          <w:rFonts w:hAnsi="標楷體" w:hint="eastAsia"/>
          <w:snapToGrid/>
          <w:color w:val="000000" w:themeColor="text1"/>
          <w:spacing w:val="12"/>
          <w:kern w:val="0"/>
        </w:rPr>
        <w:t>陳小紅</w:t>
      </w:r>
    </w:p>
    <w:p w:rsidR="001D0CBE" w:rsidRDefault="001D0CBE" w:rsidP="00F31C6E">
      <w:pPr>
        <w:pStyle w:val="ad"/>
        <w:kinsoku w:val="0"/>
        <w:spacing w:before="0" w:after="0"/>
        <w:ind w:left="1408" w:hanging="415"/>
        <w:jc w:val="center"/>
        <w:rPr>
          <w:rFonts w:hAnsi="標楷體"/>
          <w:snapToGrid/>
          <w:color w:val="000000" w:themeColor="text1"/>
          <w:spacing w:val="12"/>
          <w:kern w:val="0"/>
        </w:rPr>
      </w:pPr>
      <w:r>
        <w:rPr>
          <w:rFonts w:hAnsi="標楷體" w:hint="eastAsia"/>
          <w:snapToGrid/>
          <w:color w:val="000000" w:themeColor="text1"/>
          <w:spacing w:val="12"/>
          <w:kern w:val="0"/>
        </w:rPr>
        <w:t xml:space="preserve">            尹祚芊</w:t>
      </w:r>
    </w:p>
    <w:p w:rsidR="001D0CBE" w:rsidRDefault="001D0CBE" w:rsidP="00F31C6E">
      <w:pPr>
        <w:pStyle w:val="ad"/>
        <w:kinsoku w:val="0"/>
        <w:spacing w:before="0" w:after="0"/>
        <w:ind w:left="1408" w:hanging="415"/>
        <w:jc w:val="center"/>
        <w:rPr>
          <w:rFonts w:hAnsi="標楷體"/>
          <w:snapToGrid/>
          <w:color w:val="000000" w:themeColor="text1"/>
          <w:spacing w:val="12"/>
          <w:kern w:val="0"/>
        </w:rPr>
      </w:pPr>
      <w:r>
        <w:rPr>
          <w:rFonts w:hAnsi="標楷體" w:hint="eastAsia"/>
          <w:snapToGrid/>
          <w:color w:val="000000" w:themeColor="text1"/>
          <w:spacing w:val="12"/>
          <w:kern w:val="0"/>
        </w:rPr>
        <w:t xml:space="preserve">            包宗和</w:t>
      </w:r>
    </w:p>
    <w:p w:rsidR="001D0CBE" w:rsidRPr="00F24A69" w:rsidRDefault="001D0CBE" w:rsidP="00F31C6E">
      <w:pPr>
        <w:pStyle w:val="ad"/>
        <w:kinsoku w:val="0"/>
        <w:spacing w:before="0" w:after="0"/>
        <w:ind w:left="1408" w:hanging="415"/>
        <w:jc w:val="center"/>
        <w:rPr>
          <w:rFonts w:hAnsi="標楷體"/>
          <w:snapToGrid/>
          <w:color w:val="000000" w:themeColor="text1"/>
          <w:spacing w:val="12"/>
          <w:kern w:val="0"/>
        </w:rPr>
      </w:pPr>
      <w:r>
        <w:rPr>
          <w:rFonts w:hAnsi="標楷體" w:hint="eastAsia"/>
          <w:snapToGrid/>
          <w:color w:val="000000" w:themeColor="text1"/>
          <w:spacing w:val="12"/>
          <w:kern w:val="0"/>
        </w:rPr>
        <w:t xml:space="preserve">            江綺雯</w:t>
      </w:r>
    </w:p>
    <w:p w:rsidR="00F31C6E" w:rsidRPr="00F24A69" w:rsidRDefault="00F31C6E" w:rsidP="00F31C6E">
      <w:pPr>
        <w:pStyle w:val="ad"/>
        <w:kinsoku w:val="0"/>
        <w:spacing w:before="0" w:after="0"/>
        <w:ind w:left="680" w:firstLineChars="500" w:firstLine="2023"/>
        <w:rPr>
          <w:rFonts w:hAnsi="標楷體"/>
          <w:snapToGrid/>
          <w:color w:val="000000" w:themeColor="text1"/>
          <w:spacing w:val="12"/>
          <w:kern w:val="0"/>
        </w:rPr>
      </w:pPr>
    </w:p>
    <w:p w:rsidR="00F31C6E" w:rsidRPr="00F24A69" w:rsidRDefault="00F31C6E" w:rsidP="001D0CBE">
      <w:pPr>
        <w:pStyle w:val="af3"/>
        <w:ind w:left="3061" w:hanging="3061"/>
        <w:rPr>
          <w:color w:val="000000" w:themeColor="text1"/>
        </w:rPr>
      </w:pPr>
      <w:r w:rsidRPr="00F24A69">
        <w:rPr>
          <w:rFonts w:hAnsi="標楷體" w:hint="eastAsia"/>
          <w:color w:val="000000" w:themeColor="text1"/>
        </w:rPr>
        <w:t>中華民國105年12月</w:t>
      </w:r>
      <w:r w:rsidR="001D0CBE">
        <w:rPr>
          <w:rFonts w:hAnsi="標楷體" w:hint="eastAsia"/>
          <w:color w:val="000000" w:themeColor="text1"/>
        </w:rPr>
        <w:t>31</w:t>
      </w:r>
      <w:r w:rsidRPr="00F24A69">
        <w:rPr>
          <w:rFonts w:hAnsi="標楷體" w:hint="eastAsia"/>
          <w:color w:val="000000" w:themeColor="text1"/>
        </w:rPr>
        <w:t>日</w:t>
      </w:r>
      <w:r w:rsidRPr="00F24A69">
        <w:rPr>
          <w:rFonts w:hint="eastAsia"/>
          <w:b/>
          <w:color w:val="000000" w:themeColor="text1"/>
        </w:rPr>
        <w:t xml:space="preserve"> </w:t>
      </w:r>
    </w:p>
    <w:p w:rsidR="00F53496" w:rsidRDefault="00F53496">
      <w:pPr>
        <w:widowControl/>
        <w:overflowPunct/>
        <w:autoSpaceDE/>
        <w:autoSpaceDN/>
        <w:jc w:val="left"/>
        <w:rPr>
          <w:rFonts w:hAnsi="標楷體"/>
          <w:color w:val="000000" w:themeColor="text1"/>
        </w:rPr>
      </w:pPr>
    </w:p>
    <w:sectPr w:rsidR="00F53496" w:rsidSect="004F003B">
      <w:footerReference w:type="default" r:id="rId10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986" w:rsidRDefault="00ED3986">
      <w:r>
        <w:separator/>
      </w:r>
    </w:p>
  </w:endnote>
  <w:endnote w:type="continuationSeparator" w:id="0">
    <w:p w:rsidR="00ED3986" w:rsidRDefault="00ED3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DFHei-Md-HK-BF">
    <w:altName w:val="Arial Unicode MS"/>
    <w:panose1 w:val="00000000000000000000"/>
    <w:charset w:val="86"/>
    <w:family w:val="auto"/>
    <w:notTrueType/>
    <w:pitch w:val="default"/>
    <w:sig w:usb0="00000001" w:usb1="080E0000" w:usb2="00000010" w:usb3="00000000" w:csb0="00040000"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761" w:rsidRDefault="00E16761">
    <w:pPr>
      <w:framePr w:wrap="around" w:vAnchor="text" w:hAnchor="margin" w:xAlign="center" w:y="1"/>
      <w:ind w:left="640" w:firstLine="400"/>
      <w:textDirection w:val="btLr"/>
      <w:rPr>
        <w:rStyle w:val="af0"/>
      </w:rPr>
    </w:pPr>
    <w:r>
      <w:rPr>
        <w:rStyle w:val="af0"/>
      </w:rPr>
      <w:fldChar w:fldCharType="begin"/>
    </w:r>
    <w:r>
      <w:rPr>
        <w:rStyle w:val="af0"/>
      </w:rPr>
      <w:instrText xml:space="preserve">PAGE  </w:instrText>
    </w:r>
    <w:r>
      <w:rPr>
        <w:rStyle w:val="af0"/>
      </w:rPr>
      <w:fldChar w:fldCharType="separate"/>
    </w:r>
    <w:r>
      <w:rPr>
        <w:rStyle w:val="af0"/>
        <w:noProof/>
      </w:rPr>
      <w:t>I</w:t>
    </w:r>
    <w:r>
      <w:rPr>
        <w:rStyle w:val="af0"/>
      </w:rPr>
      <w:fldChar w:fldCharType="end"/>
    </w:r>
  </w:p>
  <w:p w:rsidR="00E16761" w:rsidRDefault="00E16761">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761" w:rsidRDefault="00E16761">
    <w:pPr>
      <w:framePr w:wrap="auto" w:hAnchor="text" w:y="-955"/>
      <w:ind w:left="640" w:right="360" w:firstLine="448"/>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761" w:rsidRDefault="00E16761">
    <w:pPr>
      <w:pStyle w:val="af7"/>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sidR="007A15B6">
      <w:rPr>
        <w:rStyle w:val="af0"/>
        <w:noProof/>
        <w:sz w:val="24"/>
      </w:rPr>
      <w:t>VII</w:t>
    </w:r>
    <w:r>
      <w:rPr>
        <w:rStyle w:val="af0"/>
        <w:sz w:val="24"/>
      </w:rPr>
      <w:fldChar w:fldCharType="end"/>
    </w:r>
  </w:p>
  <w:p w:rsidR="00E16761" w:rsidRDefault="00E16761">
    <w:pPr>
      <w:framePr w:wrap="auto" w:hAnchor="text" w:y="-955"/>
      <w:ind w:left="640" w:right="360" w:firstLine="448"/>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761" w:rsidRDefault="00E16761">
    <w:pPr>
      <w:pStyle w:val="af7"/>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sidR="007A15B6">
      <w:rPr>
        <w:rStyle w:val="af0"/>
        <w:noProof/>
        <w:sz w:val="24"/>
      </w:rPr>
      <w:t>88</w:t>
    </w:r>
    <w:r>
      <w:rPr>
        <w:rStyle w:val="af0"/>
        <w:sz w:val="24"/>
      </w:rPr>
      <w:fldChar w:fldCharType="end"/>
    </w:r>
  </w:p>
  <w:p w:rsidR="00E16761" w:rsidRDefault="00E16761">
    <w:pPr>
      <w:framePr w:wrap="auto" w:hAnchor="text" w:y="-955"/>
      <w:ind w:left="640" w:right="360" w:firstLine="448"/>
      <w:jc w:val="right"/>
    </w:pPr>
  </w:p>
  <w:p w:rsidR="00E16761" w:rsidRDefault="00E16761" w:rsidP="00EE69E2">
    <w:pP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761" w:rsidRDefault="00E16761">
    <w:pPr>
      <w:pStyle w:val="af7"/>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sidR="007A15B6">
      <w:rPr>
        <w:rStyle w:val="af0"/>
        <w:noProof/>
        <w:sz w:val="24"/>
      </w:rPr>
      <w:t>206</w:t>
    </w:r>
    <w:r>
      <w:rPr>
        <w:rStyle w:val="af0"/>
        <w:sz w:val="24"/>
      </w:rPr>
      <w:fldChar w:fldCharType="end"/>
    </w:r>
  </w:p>
  <w:p w:rsidR="00E16761" w:rsidRDefault="00E16761">
    <w:pPr>
      <w:framePr w:wrap="auto" w:hAnchor="text" w:y="-955"/>
      <w:ind w:left="640" w:right="360" w:firstLine="448"/>
      <w:jc w:val="right"/>
    </w:pPr>
  </w:p>
  <w:p w:rsidR="00E16761" w:rsidRDefault="00E16761" w:rsidP="00EE69E2">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986" w:rsidRDefault="00ED3986">
      <w:r>
        <w:separator/>
      </w:r>
    </w:p>
  </w:footnote>
  <w:footnote w:type="continuationSeparator" w:id="0">
    <w:p w:rsidR="00ED3986" w:rsidRDefault="00ED3986">
      <w:r>
        <w:continuationSeparator/>
      </w:r>
    </w:p>
  </w:footnote>
  <w:footnote w:id="1">
    <w:p w:rsidR="00E16761" w:rsidRPr="00D054C3" w:rsidRDefault="00E16761" w:rsidP="00CC4393">
      <w:pPr>
        <w:pStyle w:val="afe"/>
        <w:ind w:left="136" w:hangingChars="62" w:hanging="136"/>
        <w:jc w:val="both"/>
      </w:pPr>
      <w:r>
        <w:rPr>
          <w:rStyle w:val="aff0"/>
        </w:rPr>
        <w:footnoteRef/>
      </w:r>
      <w:r w:rsidRPr="00C676F0">
        <w:rPr>
          <w:rFonts w:hint="eastAsia"/>
        </w:rPr>
        <w:t>《自然》首版於</w:t>
      </w:r>
      <w:r w:rsidRPr="00C676F0">
        <w:rPr>
          <w:rFonts w:hint="eastAsia"/>
        </w:rPr>
        <w:t>1869</w:t>
      </w:r>
      <w:r w:rsidRPr="00C676F0">
        <w:rPr>
          <w:rFonts w:hint="eastAsia"/>
        </w:rPr>
        <w:t>年</w:t>
      </w:r>
      <w:r w:rsidRPr="00C676F0">
        <w:rPr>
          <w:rFonts w:hint="eastAsia"/>
        </w:rPr>
        <w:t>11</w:t>
      </w:r>
      <w:r w:rsidRPr="00C676F0">
        <w:rPr>
          <w:rFonts w:hint="eastAsia"/>
        </w:rPr>
        <w:t>月</w:t>
      </w:r>
      <w:r w:rsidRPr="00C676F0">
        <w:rPr>
          <w:rFonts w:hint="eastAsia"/>
        </w:rPr>
        <w:t>4</w:t>
      </w:r>
      <w:r w:rsidRPr="00C676F0">
        <w:rPr>
          <w:rFonts w:hint="eastAsia"/>
        </w:rPr>
        <w:t>日發行。雖然今天大多數科學期刊都專注於某一特殊的領域，是少數（其它類似期刊有《科學》和《美國國家科學院院刊》等）依然發表來自很多科學領域的一手研究論文。在許多科學研究領域中，每年最重要、最前沿的研究結果是在《自然》中以短文的形式發表的。《自然》的主要讀者是從事研究工作的科學家，但期刊前部的文章概括使得一般公眾也能理解期刊內最重要的文章。期刊開始部分的社論、新聞及專題文章報導科學家一般關心的事物，包括最新消息、研究資助、商業情況、科學道德和研究突破等。期刊也介</w:t>
      </w:r>
      <w:r w:rsidRPr="00BF1FD1">
        <w:rPr>
          <w:rFonts w:hint="eastAsia"/>
        </w:rPr>
        <w:t>紹與科學研究有關的書籍和藝術。期刊的其餘部分主要是研究論文，這些論文往往非常嚴謹，且具技術性。在《自然》上發表文章是非常光榮的，《自然》上的文章經常被引用，有助於晉升、獲得資助和獲得主流媒體的關注。在《自然》上發表的文章需要經過嚴格的同行評審。在發表前編輯選擇其他在同一領域有威望的、但與作者無關的科學家來檢查和評判文章的內容。作者要對評審做出的批評給予反應，比如更改文章內容，提供更多的試驗結果，否則，編輯可能會拒絕該文章。（資料來源：維基百科，取自</w:t>
      </w:r>
      <w:r w:rsidRPr="00BF1FD1">
        <w:rPr>
          <w:rFonts w:hint="eastAsia"/>
        </w:rPr>
        <w:t>https://zh.wikipedia.org/zh-tw/</w:t>
      </w:r>
      <w:r>
        <w:rPr>
          <w:rFonts w:hint="eastAsia"/>
        </w:rPr>
        <w:t>％</w:t>
      </w:r>
      <w:r w:rsidRPr="00BF1FD1">
        <w:rPr>
          <w:rFonts w:hint="eastAsia"/>
        </w:rPr>
        <w:t>E8</w:t>
      </w:r>
      <w:r>
        <w:rPr>
          <w:rFonts w:hint="eastAsia"/>
        </w:rPr>
        <w:t>％</w:t>
      </w:r>
      <w:r w:rsidRPr="00BF1FD1">
        <w:rPr>
          <w:rFonts w:hint="eastAsia"/>
        </w:rPr>
        <w:t>87</w:t>
      </w:r>
      <w:r>
        <w:rPr>
          <w:rFonts w:hint="eastAsia"/>
        </w:rPr>
        <w:t>％</w:t>
      </w:r>
      <w:r w:rsidRPr="00BF1FD1">
        <w:rPr>
          <w:rFonts w:hint="eastAsia"/>
        </w:rPr>
        <w:t>AA</w:t>
      </w:r>
      <w:r>
        <w:rPr>
          <w:rFonts w:hint="eastAsia"/>
        </w:rPr>
        <w:t>％</w:t>
      </w:r>
      <w:r w:rsidRPr="00BF1FD1">
        <w:rPr>
          <w:rFonts w:hint="eastAsia"/>
        </w:rPr>
        <w:t>E7</w:t>
      </w:r>
      <w:r>
        <w:rPr>
          <w:rFonts w:hint="eastAsia"/>
        </w:rPr>
        <w:t>％</w:t>
      </w:r>
      <w:r w:rsidRPr="00BF1FD1">
        <w:rPr>
          <w:rFonts w:hint="eastAsia"/>
        </w:rPr>
        <w:t>84</w:t>
      </w:r>
      <w:r>
        <w:rPr>
          <w:rFonts w:hint="eastAsia"/>
        </w:rPr>
        <w:t>％</w:t>
      </w:r>
      <w:r w:rsidRPr="00BF1FD1">
        <w:rPr>
          <w:rFonts w:hint="eastAsia"/>
        </w:rPr>
        <w:t>B6_(</w:t>
      </w:r>
      <w:r>
        <w:rPr>
          <w:rFonts w:hint="eastAsia"/>
        </w:rPr>
        <w:t>％</w:t>
      </w:r>
      <w:r w:rsidRPr="00BF1FD1">
        <w:rPr>
          <w:rFonts w:hint="eastAsia"/>
        </w:rPr>
        <w:t>E6</w:t>
      </w:r>
      <w:r>
        <w:rPr>
          <w:rFonts w:hint="eastAsia"/>
        </w:rPr>
        <w:t>％</w:t>
      </w:r>
      <w:r w:rsidRPr="00BF1FD1">
        <w:rPr>
          <w:rFonts w:hint="eastAsia"/>
        </w:rPr>
        <w:t>9C</w:t>
      </w:r>
      <w:r>
        <w:rPr>
          <w:rFonts w:hint="eastAsia"/>
        </w:rPr>
        <w:t>％</w:t>
      </w:r>
      <w:r w:rsidRPr="00BF1FD1">
        <w:rPr>
          <w:rFonts w:hint="eastAsia"/>
        </w:rPr>
        <w:t>9F</w:t>
      </w:r>
      <w:r>
        <w:rPr>
          <w:rFonts w:hint="eastAsia"/>
        </w:rPr>
        <w:t>％</w:t>
      </w:r>
      <w:r w:rsidRPr="00BF1FD1">
        <w:rPr>
          <w:rFonts w:hint="eastAsia"/>
        </w:rPr>
        <w:t>E5</w:t>
      </w:r>
      <w:r>
        <w:rPr>
          <w:rFonts w:hint="eastAsia"/>
        </w:rPr>
        <w:t>％</w:t>
      </w:r>
      <w:r w:rsidRPr="00BF1FD1">
        <w:rPr>
          <w:rFonts w:hint="eastAsia"/>
        </w:rPr>
        <w:t>88</w:t>
      </w:r>
      <w:r>
        <w:rPr>
          <w:rFonts w:hint="eastAsia"/>
        </w:rPr>
        <w:t>％</w:t>
      </w:r>
      <w:r w:rsidRPr="00BF1FD1">
        <w:rPr>
          <w:rFonts w:hint="eastAsia"/>
        </w:rPr>
        <w:t>8A)</w:t>
      </w:r>
      <w:r w:rsidRPr="00BF1FD1">
        <w:rPr>
          <w:rFonts w:hint="eastAsia"/>
        </w:rPr>
        <w:t>，</w:t>
      </w:r>
      <w:r w:rsidRPr="00BF1FD1">
        <w:rPr>
          <w:rFonts w:hint="eastAsia"/>
        </w:rPr>
        <w:t>2016</w:t>
      </w:r>
      <w:r w:rsidRPr="00BF1FD1">
        <w:rPr>
          <w:rFonts w:hint="eastAsia"/>
        </w:rPr>
        <w:t>年</w:t>
      </w:r>
      <w:r w:rsidRPr="00D054C3">
        <w:rPr>
          <w:rFonts w:hint="eastAsia"/>
        </w:rPr>
        <w:t>5</w:t>
      </w:r>
      <w:r w:rsidRPr="00D054C3">
        <w:rPr>
          <w:rFonts w:hint="eastAsia"/>
        </w:rPr>
        <w:t>月</w:t>
      </w:r>
      <w:r w:rsidRPr="00D054C3">
        <w:rPr>
          <w:rFonts w:hint="eastAsia"/>
        </w:rPr>
        <w:t>27</w:t>
      </w:r>
      <w:r w:rsidRPr="00D054C3">
        <w:rPr>
          <w:rFonts w:hint="eastAsia"/>
        </w:rPr>
        <w:t>日）。</w:t>
      </w:r>
    </w:p>
  </w:footnote>
  <w:footnote w:id="2">
    <w:p w:rsidR="00E16761" w:rsidRPr="00484227" w:rsidRDefault="00E16761" w:rsidP="00432AAC">
      <w:pPr>
        <w:pStyle w:val="afe"/>
        <w:wordWrap w:val="0"/>
        <w:ind w:left="1134" w:hanging="1134"/>
      </w:pPr>
      <w:r w:rsidRPr="00D054C3">
        <w:rPr>
          <w:rStyle w:val="aff0"/>
        </w:rPr>
        <w:footnoteRef/>
      </w:r>
      <w:r w:rsidRPr="00D054C3">
        <w:rPr>
          <w:rFonts w:hint="eastAsia"/>
        </w:rPr>
        <w:t>資料來源：</w:t>
      </w:r>
      <w:r w:rsidRPr="00D054C3">
        <w:rPr>
          <w:rFonts w:hint="eastAsia"/>
          <w:b/>
          <w:i/>
        </w:rPr>
        <w:t>自然指數</w:t>
      </w:r>
      <w:r w:rsidRPr="00D054C3">
        <w:rPr>
          <w:rFonts w:hint="eastAsia"/>
        </w:rPr>
        <w:t>，取</w:t>
      </w:r>
      <w:r w:rsidRPr="001F21C9">
        <w:rPr>
          <w:rFonts w:hint="eastAsia"/>
        </w:rPr>
        <w:t>自</w:t>
      </w:r>
      <w:r w:rsidRPr="001F21C9">
        <w:rPr>
          <w:rFonts w:hint="eastAsia"/>
        </w:rPr>
        <w:t>http://www.nature.com/nature/journal/v522/n7556_supp/fig_tab/522S34a_T1.html</w:t>
      </w:r>
      <w:r w:rsidRPr="001F21C9">
        <w:rPr>
          <w:rFonts w:hint="eastAsia"/>
        </w:rPr>
        <w:t>，</w:t>
      </w:r>
      <w:r w:rsidRPr="001F21C9">
        <w:rPr>
          <w:rFonts w:hint="eastAsia"/>
        </w:rPr>
        <w:t>2016</w:t>
      </w:r>
      <w:r w:rsidRPr="001F21C9">
        <w:rPr>
          <w:rFonts w:hint="eastAsia"/>
        </w:rPr>
        <w:t>年</w:t>
      </w:r>
      <w:r w:rsidRPr="001F21C9">
        <w:rPr>
          <w:rFonts w:hint="eastAsia"/>
        </w:rPr>
        <w:t>5</w:t>
      </w:r>
      <w:r w:rsidRPr="001F21C9">
        <w:rPr>
          <w:rFonts w:hint="eastAsia"/>
        </w:rPr>
        <w:t>月</w:t>
      </w:r>
      <w:r w:rsidRPr="001F21C9">
        <w:rPr>
          <w:rFonts w:hint="eastAsia"/>
        </w:rPr>
        <w:t>27</w:t>
      </w:r>
      <w:r w:rsidRPr="001F21C9">
        <w:rPr>
          <w:rFonts w:hint="eastAsia"/>
        </w:rPr>
        <w:t>日。</w:t>
      </w:r>
    </w:p>
  </w:footnote>
  <w:footnote w:id="3">
    <w:p w:rsidR="00E16761" w:rsidRDefault="00E16761" w:rsidP="00CC4393">
      <w:pPr>
        <w:pStyle w:val="afe"/>
        <w:ind w:left="1134" w:hangingChars="515" w:hanging="1134"/>
      </w:pPr>
      <w:r w:rsidRPr="00D054C3">
        <w:rPr>
          <w:rStyle w:val="aff0"/>
        </w:rPr>
        <w:footnoteRef/>
      </w:r>
      <w:r w:rsidRPr="00D054C3">
        <w:rPr>
          <w:rFonts w:hint="eastAsia"/>
          <w:b/>
        </w:rPr>
        <w:t>資料來源：</w:t>
      </w:r>
      <w:r w:rsidRPr="00D054C3">
        <w:rPr>
          <w:rFonts w:hint="eastAsia"/>
          <w:b/>
          <w:i/>
        </w:rPr>
        <w:t>世界智慧財產權組織網站</w:t>
      </w:r>
      <w:r w:rsidRPr="00D054C3">
        <w:rPr>
          <w:rFonts w:hint="eastAsia"/>
        </w:rPr>
        <w:t>，取自</w:t>
      </w:r>
      <w:r w:rsidRPr="00D054C3">
        <w:rPr>
          <w:rFonts w:hint="eastAsia"/>
        </w:rPr>
        <w:t>http://www.wip</w:t>
      </w:r>
      <w:r w:rsidRPr="00484227">
        <w:rPr>
          <w:rFonts w:hint="eastAsia"/>
        </w:rPr>
        <w:t>o.int/ipstats/en/wipi/</w:t>
      </w:r>
      <w:r w:rsidRPr="00484227">
        <w:rPr>
          <w:rFonts w:hint="eastAsia"/>
        </w:rPr>
        <w:t>，</w:t>
      </w:r>
      <w:r>
        <w:rPr>
          <w:rFonts w:hint="eastAsia"/>
        </w:rPr>
        <w:t>2016</w:t>
      </w:r>
      <w:r>
        <w:rPr>
          <w:rFonts w:hint="eastAsia"/>
        </w:rPr>
        <w:t>年</w:t>
      </w:r>
      <w:r w:rsidRPr="00484227">
        <w:rPr>
          <w:rFonts w:hint="eastAsia"/>
        </w:rPr>
        <w:t>5</w:t>
      </w:r>
      <w:r w:rsidRPr="00484227">
        <w:rPr>
          <w:rFonts w:hint="eastAsia"/>
        </w:rPr>
        <w:t>月</w:t>
      </w:r>
      <w:r w:rsidRPr="00484227">
        <w:rPr>
          <w:rFonts w:hint="eastAsia"/>
        </w:rPr>
        <w:t>27</w:t>
      </w:r>
      <w:r w:rsidRPr="00484227">
        <w:rPr>
          <w:rFonts w:hint="eastAsia"/>
        </w:rPr>
        <w:t>日。</w:t>
      </w:r>
    </w:p>
  </w:footnote>
  <w:footnote w:id="4">
    <w:p w:rsidR="00E16761" w:rsidRPr="00B806F6" w:rsidRDefault="00E16761" w:rsidP="00CC4393">
      <w:pPr>
        <w:pStyle w:val="afe"/>
        <w:ind w:left="136" w:hangingChars="62" w:hanging="136"/>
        <w:jc w:val="both"/>
      </w:pPr>
      <w:r>
        <w:rPr>
          <w:rStyle w:val="aff0"/>
        </w:rPr>
        <w:footnoteRef/>
      </w:r>
      <w:r>
        <w:rPr>
          <w:rFonts w:hint="eastAsia"/>
        </w:rPr>
        <w:t>行政院</w:t>
      </w:r>
      <w:r>
        <w:rPr>
          <w:rFonts w:hint="eastAsia"/>
        </w:rPr>
        <w:t>2016</w:t>
      </w:r>
      <w:r>
        <w:rPr>
          <w:rFonts w:hint="eastAsia"/>
        </w:rPr>
        <w:t>年</w:t>
      </w:r>
      <w:r>
        <w:rPr>
          <w:rFonts w:hint="eastAsia"/>
        </w:rPr>
        <w:t>4</w:t>
      </w:r>
      <w:r>
        <w:rPr>
          <w:rFonts w:hint="eastAsia"/>
        </w:rPr>
        <w:t>月</w:t>
      </w:r>
      <w:r>
        <w:rPr>
          <w:rFonts w:hint="eastAsia"/>
        </w:rPr>
        <w:t>13</w:t>
      </w:r>
      <w:r>
        <w:rPr>
          <w:rFonts w:hint="eastAsia"/>
        </w:rPr>
        <w:t>日院臺法字第</w:t>
      </w:r>
      <w:r>
        <w:rPr>
          <w:rFonts w:hint="eastAsia"/>
        </w:rPr>
        <w:t>1050016625</w:t>
      </w:r>
      <w:r>
        <w:rPr>
          <w:rFonts w:hint="eastAsia"/>
        </w:rPr>
        <w:t>號函、內政部</w:t>
      </w:r>
      <w:r>
        <w:rPr>
          <w:rFonts w:hint="eastAsia"/>
        </w:rPr>
        <w:t>2016</w:t>
      </w:r>
      <w:r>
        <w:rPr>
          <w:rFonts w:hint="eastAsia"/>
        </w:rPr>
        <w:t>年</w:t>
      </w:r>
      <w:r>
        <w:rPr>
          <w:rFonts w:hint="eastAsia"/>
        </w:rPr>
        <w:t>4</w:t>
      </w:r>
      <w:r>
        <w:rPr>
          <w:rFonts w:hint="eastAsia"/>
        </w:rPr>
        <w:t>月</w:t>
      </w:r>
      <w:r>
        <w:rPr>
          <w:rFonts w:hint="eastAsia"/>
        </w:rPr>
        <w:t>18</w:t>
      </w:r>
      <w:r>
        <w:rPr>
          <w:rFonts w:hint="eastAsia"/>
        </w:rPr>
        <w:t>日臺內移字第</w:t>
      </w:r>
      <w:r>
        <w:rPr>
          <w:rFonts w:hint="eastAsia"/>
        </w:rPr>
        <w:t>105</w:t>
      </w:r>
      <w:r w:rsidRPr="000655B0">
        <w:t>0961592</w:t>
      </w:r>
      <w:r>
        <w:rPr>
          <w:rFonts w:hint="eastAsia"/>
        </w:rPr>
        <w:t>號函、外交部</w:t>
      </w:r>
      <w:r>
        <w:rPr>
          <w:rFonts w:hint="eastAsia"/>
        </w:rPr>
        <w:t>2016</w:t>
      </w:r>
      <w:r>
        <w:rPr>
          <w:rFonts w:hint="eastAsia"/>
        </w:rPr>
        <w:t>年</w:t>
      </w:r>
      <w:r>
        <w:rPr>
          <w:rFonts w:hint="eastAsia"/>
        </w:rPr>
        <w:t>4</w:t>
      </w:r>
      <w:r>
        <w:rPr>
          <w:rFonts w:hint="eastAsia"/>
        </w:rPr>
        <w:t>月</w:t>
      </w:r>
      <w:r>
        <w:rPr>
          <w:rFonts w:hint="eastAsia"/>
        </w:rPr>
        <w:t>6</w:t>
      </w:r>
      <w:r>
        <w:rPr>
          <w:rFonts w:hint="eastAsia"/>
        </w:rPr>
        <w:t>日</w:t>
      </w:r>
      <w:r w:rsidRPr="000655B0">
        <w:rPr>
          <w:rFonts w:hint="eastAsia"/>
        </w:rPr>
        <w:t>外研專字第</w:t>
      </w:r>
      <w:r w:rsidRPr="000655B0">
        <w:rPr>
          <w:rFonts w:hint="eastAsia"/>
        </w:rPr>
        <w:t>10547503810</w:t>
      </w:r>
      <w:r w:rsidRPr="000655B0">
        <w:rPr>
          <w:rFonts w:hint="eastAsia"/>
        </w:rPr>
        <w:t>號</w:t>
      </w:r>
      <w:r>
        <w:rPr>
          <w:rFonts w:hint="eastAsia"/>
        </w:rPr>
        <w:t>函、</w:t>
      </w:r>
      <w:r w:rsidRPr="000655B0">
        <w:rPr>
          <w:rFonts w:hint="eastAsia"/>
        </w:rPr>
        <w:t>財政部</w:t>
      </w:r>
      <w:r>
        <w:rPr>
          <w:rFonts w:hint="eastAsia"/>
        </w:rPr>
        <w:t>2016</w:t>
      </w:r>
      <w:r>
        <w:rPr>
          <w:rFonts w:hint="eastAsia"/>
        </w:rPr>
        <w:t>年</w:t>
      </w:r>
      <w:r w:rsidRPr="000655B0">
        <w:rPr>
          <w:rFonts w:hint="eastAsia"/>
        </w:rPr>
        <w:t>4</w:t>
      </w:r>
      <w:r w:rsidRPr="000655B0">
        <w:rPr>
          <w:rFonts w:hint="eastAsia"/>
        </w:rPr>
        <w:t>月</w:t>
      </w:r>
      <w:r w:rsidRPr="000655B0">
        <w:rPr>
          <w:rFonts w:hint="eastAsia"/>
        </w:rPr>
        <w:t>18</w:t>
      </w:r>
      <w:r w:rsidRPr="000655B0">
        <w:rPr>
          <w:rFonts w:hint="eastAsia"/>
        </w:rPr>
        <w:t>日</w:t>
      </w:r>
      <w:r>
        <w:rPr>
          <w:rFonts w:hint="eastAsia"/>
        </w:rPr>
        <w:t>臺</w:t>
      </w:r>
      <w:r w:rsidRPr="000655B0">
        <w:rPr>
          <w:rFonts w:hint="eastAsia"/>
        </w:rPr>
        <w:t>財稅字第</w:t>
      </w:r>
      <w:r w:rsidRPr="000655B0">
        <w:rPr>
          <w:rFonts w:hint="eastAsia"/>
        </w:rPr>
        <w:t>10500549330</w:t>
      </w:r>
      <w:r w:rsidRPr="000655B0">
        <w:rPr>
          <w:rFonts w:hint="eastAsia"/>
        </w:rPr>
        <w:t>號函</w:t>
      </w:r>
      <w:r>
        <w:rPr>
          <w:rFonts w:hint="eastAsia"/>
        </w:rPr>
        <w:t>、教育部</w:t>
      </w:r>
      <w:r>
        <w:rPr>
          <w:rFonts w:hint="eastAsia"/>
        </w:rPr>
        <w:t>2016</w:t>
      </w:r>
      <w:r>
        <w:rPr>
          <w:rFonts w:hint="eastAsia"/>
        </w:rPr>
        <w:t>年</w:t>
      </w:r>
      <w:r>
        <w:rPr>
          <w:rFonts w:hint="eastAsia"/>
        </w:rPr>
        <w:t>4</w:t>
      </w:r>
      <w:r>
        <w:rPr>
          <w:rFonts w:hint="eastAsia"/>
        </w:rPr>
        <w:t>月</w:t>
      </w:r>
      <w:r>
        <w:rPr>
          <w:rFonts w:hint="eastAsia"/>
        </w:rPr>
        <w:t>25</w:t>
      </w:r>
      <w:r>
        <w:rPr>
          <w:rFonts w:hint="eastAsia"/>
        </w:rPr>
        <w:t>日臺教綜</w:t>
      </w:r>
      <w:r>
        <w:rPr>
          <w:rFonts w:hint="eastAsia"/>
        </w:rPr>
        <w:t>(</w:t>
      </w:r>
      <w:r>
        <w:rPr>
          <w:rFonts w:hint="eastAsia"/>
        </w:rPr>
        <w:t>二</w:t>
      </w:r>
      <w:r>
        <w:rPr>
          <w:rFonts w:hint="eastAsia"/>
        </w:rPr>
        <w:t>)</w:t>
      </w:r>
      <w:r>
        <w:rPr>
          <w:rFonts w:hint="eastAsia"/>
        </w:rPr>
        <w:t>字第</w:t>
      </w:r>
      <w:r>
        <w:rPr>
          <w:rFonts w:hint="eastAsia"/>
        </w:rPr>
        <w:t>1050055487</w:t>
      </w:r>
      <w:r>
        <w:rPr>
          <w:rFonts w:hint="eastAsia"/>
        </w:rPr>
        <w:t>號函、經濟部</w:t>
      </w:r>
      <w:r>
        <w:rPr>
          <w:rFonts w:hint="eastAsia"/>
        </w:rPr>
        <w:t>2016</w:t>
      </w:r>
      <w:r>
        <w:rPr>
          <w:rFonts w:hint="eastAsia"/>
        </w:rPr>
        <w:t>年</w:t>
      </w:r>
      <w:r>
        <w:rPr>
          <w:rFonts w:hint="eastAsia"/>
        </w:rPr>
        <w:t>4</w:t>
      </w:r>
      <w:r>
        <w:rPr>
          <w:rFonts w:hint="eastAsia"/>
        </w:rPr>
        <w:t>月</w:t>
      </w:r>
      <w:r>
        <w:rPr>
          <w:rFonts w:hint="eastAsia"/>
        </w:rPr>
        <w:t>7</w:t>
      </w:r>
      <w:r>
        <w:rPr>
          <w:rFonts w:hint="eastAsia"/>
        </w:rPr>
        <w:t>日</w:t>
      </w:r>
      <w:r w:rsidRPr="000655B0">
        <w:rPr>
          <w:rFonts w:hint="eastAsia"/>
        </w:rPr>
        <w:t>經授工字第</w:t>
      </w:r>
      <w:r w:rsidRPr="000655B0">
        <w:rPr>
          <w:rFonts w:hint="eastAsia"/>
        </w:rPr>
        <w:t>10520407760</w:t>
      </w:r>
      <w:r w:rsidRPr="000655B0">
        <w:rPr>
          <w:rFonts w:hint="eastAsia"/>
        </w:rPr>
        <w:t>號</w:t>
      </w:r>
      <w:r>
        <w:rPr>
          <w:rFonts w:hint="eastAsia"/>
        </w:rPr>
        <w:t>函、勞動部</w:t>
      </w:r>
      <w:r>
        <w:rPr>
          <w:rFonts w:hint="eastAsia"/>
        </w:rPr>
        <w:t>2016</w:t>
      </w:r>
      <w:r>
        <w:rPr>
          <w:rFonts w:hint="eastAsia"/>
        </w:rPr>
        <w:t>年</w:t>
      </w:r>
      <w:r>
        <w:rPr>
          <w:rFonts w:hint="eastAsia"/>
        </w:rPr>
        <w:t>4</w:t>
      </w:r>
      <w:r>
        <w:rPr>
          <w:rFonts w:hint="eastAsia"/>
        </w:rPr>
        <w:t>月</w:t>
      </w:r>
      <w:r>
        <w:rPr>
          <w:rFonts w:hint="eastAsia"/>
        </w:rPr>
        <w:t>14</w:t>
      </w:r>
      <w:r>
        <w:rPr>
          <w:rFonts w:hint="eastAsia"/>
        </w:rPr>
        <w:t>日</w:t>
      </w:r>
      <w:r w:rsidRPr="000655B0">
        <w:rPr>
          <w:rFonts w:hint="eastAsia"/>
        </w:rPr>
        <w:t>勞動發管字第</w:t>
      </w:r>
      <w:r w:rsidRPr="000655B0">
        <w:rPr>
          <w:rFonts w:hint="eastAsia"/>
        </w:rPr>
        <w:t>1050504073</w:t>
      </w:r>
      <w:r w:rsidRPr="000655B0">
        <w:rPr>
          <w:rFonts w:hint="eastAsia"/>
        </w:rPr>
        <w:t>號</w:t>
      </w:r>
      <w:r>
        <w:rPr>
          <w:rFonts w:hint="eastAsia"/>
        </w:rPr>
        <w:t>函、科技部</w:t>
      </w:r>
      <w:r>
        <w:rPr>
          <w:rFonts w:hint="eastAsia"/>
        </w:rPr>
        <w:t>2016</w:t>
      </w:r>
      <w:r>
        <w:rPr>
          <w:rFonts w:hint="eastAsia"/>
        </w:rPr>
        <w:t>年</w:t>
      </w:r>
      <w:r>
        <w:rPr>
          <w:rFonts w:hint="eastAsia"/>
        </w:rPr>
        <w:t>4</w:t>
      </w:r>
      <w:r>
        <w:rPr>
          <w:rFonts w:hint="eastAsia"/>
        </w:rPr>
        <w:t>月</w:t>
      </w:r>
      <w:r>
        <w:rPr>
          <w:rFonts w:hint="eastAsia"/>
        </w:rPr>
        <w:t>6</w:t>
      </w:r>
      <w:r>
        <w:rPr>
          <w:rFonts w:hint="eastAsia"/>
        </w:rPr>
        <w:t>日</w:t>
      </w:r>
      <w:r w:rsidRPr="000655B0">
        <w:rPr>
          <w:rFonts w:hint="eastAsia"/>
        </w:rPr>
        <w:t>科部科字第</w:t>
      </w:r>
      <w:r w:rsidRPr="000655B0">
        <w:rPr>
          <w:rFonts w:hint="eastAsia"/>
        </w:rPr>
        <w:t>1050019107</w:t>
      </w:r>
      <w:r w:rsidRPr="000655B0">
        <w:rPr>
          <w:rFonts w:hint="eastAsia"/>
        </w:rPr>
        <w:t>號</w:t>
      </w:r>
      <w:r>
        <w:rPr>
          <w:rFonts w:hint="eastAsia"/>
        </w:rPr>
        <w:t>函。</w:t>
      </w:r>
    </w:p>
  </w:footnote>
  <w:footnote w:id="5">
    <w:p w:rsidR="00E16761" w:rsidRPr="00DE31C7" w:rsidRDefault="00E16761" w:rsidP="00432AAC">
      <w:pPr>
        <w:pStyle w:val="afe"/>
        <w:ind w:left="142" w:hanging="142"/>
        <w:rPr>
          <w:rFonts w:ascii="標楷體" w:hAnsi="標楷體"/>
        </w:rPr>
      </w:pPr>
      <w:r w:rsidRPr="00DE31C7">
        <w:rPr>
          <w:rStyle w:val="aff0"/>
          <w:rFonts w:ascii="標楷體" w:hAnsi="標楷體"/>
        </w:rPr>
        <w:footnoteRef/>
      </w:r>
      <w:r w:rsidRPr="00DE31C7">
        <w:rPr>
          <w:rFonts w:ascii="標楷體" w:hAnsi="標楷體" w:hint="eastAsia"/>
        </w:rPr>
        <w:t>OB為Old Bone</w:t>
      </w:r>
      <w:r>
        <w:rPr>
          <w:rFonts w:ascii="標楷體" w:hAnsi="標楷體" w:hint="eastAsia"/>
        </w:rPr>
        <w:t>之縮寫，係</w:t>
      </w:r>
      <w:r>
        <w:rPr>
          <w:rFonts w:ascii="標楷體" w:hAnsi="標楷體" w:cs="Arial" w:hint="eastAsia"/>
        </w:rPr>
        <w:t>對擁有豐富經驗</w:t>
      </w:r>
      <w:r w:rsidRPr="00DE31C7">
        <w:rPr>
          <w:rFonts w:ascii="標楷體" w:hAnsi="標楷體" w:cs="Arial" w:hint="eastAsia"/>
        </w:rPr>
        <w:t>退休人</w:t>
      </w:r>
      <w:r>
        <w:rPr>
          <w:rFonts w:ascii="標楷體" w:hAnsi="標楷體" w:cs="Arial" w:hint="eastAsia"/>
        </w:rPr>
        <w:t>士</w:t>
      </w:r>
      <w:r w:rsidRPr="00DE31C7">
        <w:rPr>
          <w:rFonts w:ascii="標楷體" w:hAnsi="標楷體" w:cs="Arial" w:hint="eastAsia"/>
        </w:rPr>
        <w:t>的一種稱呼。</w:t>
      </w:r>
      <w:r>
        <w:rPr>
          <w:rFonts w:ascii="標楷體" w:hAnsi="標楷體" w:cs="Arial" w:hint="eastAsia"/>
        </w:rPr>
        <w:t>在企業或組織中</w:t>
      </w:r>
      <w:r w:rsidRPr="00DE31C7">
        <w:rPr>
          <w:rFonts w:ascii="標楷體" w:hAnsi="標楷體" w:cs="Arial" w:hint="eastAsia"/>
        </w:rPr>
        <w:t>被稱</w:t>
      </w:r>
      <w:r>
        <w:rPr>
          <w:rFonts w:ascii="標楷體" w:hAnsi="標楷體" w:cs="Arial" w:hint="eastAsia"/>
        </w:rPr>
        <w:t>為</w:t>
      </w:r>
      <w:r w:rsidRPr="00DE31C7">
        <w:rPr>
          <w:rFonts w:ascii="標楷體" w:hAnsi="標楷體" w:cs="Arial" w:hint="eastAsia"/>
        </w:rPr>
        <w:t>old bone</w:t>
      </w:r>
      <w:r>
        <w:rPr>
          <w:rFonts w:ascii="標楷體" w:hAnsi="標楷體" w:cs="Arial" w:hint="eastAsia"/>
        </w:rPr>
        <w:t>，通常是種</w:t>
      </w:r>
      <w:r w:rsidRPr="00DE31C7">
        <w:rPr>
          <w:rFonts w:ascii="標楷體" w:hAnsi="標楷體" w:cs="Arial" w:hint="eastAsia"/>
        </w:rPr>
        <w:t>榮譽</w:t>
      </w:r>
      <w:r>
        <w:rPr>
          <w:rFonts w:ascii="標楷體" w:hAnsi="標楷體" w:cs="Arial" w:hint="eastAsia"/>
        </w:rPr>
        <w:t>的</w:t>
      </w:r>
      <w:r w:rsidRPr="00DE31C7">
        <w:rPr>
          <w:rFonts w:ascii="標楷體" w:hAnsi="標楷體" w:cs="Arial" w:hint="eastAsia"/>
        </w:rPr>
        <w:t>象徵。</w:t>
      </w:r>
      <w:r>
        <w:rPr>
          <w:rFonts w:ascii="標楷體" w:hAnsi="標楷體" w:cs="Arial" w:hint="eastAsia"/>
        </w:rPr>
        <w:t>詳請參見</w:t>
      </w:r>
      <w:r w:rsidRPr="00DE31C7">
        <w:rPr>
          <w:rFonts w:ascii="標楷體" w:hAnsi="標楷體" w:cs="Arial"/>
        </w:rPr>
        <w:t>http://retire99.pixnet.net/blog/post/35888426-</w:t>
      </w:r>
      <w:r>
        <w:rPr>
          <w:rFonts w:ascii="標楷體" w:hAnsi="標楷體" w:cs="Arial"/>
        </w:rPr>
        <w:t>％</w:t>
      </w:r>
      <w:r w:rsidRPr="00DE31C7">
        <w:rPr>
          <w:rFonts w:ascii="標楷體" w:hAnsi="標楷體" w:cs="Arial"/>
        </w:rPr>
        <w:t>E4</w:t>
      </w:r>
      <w:r>
        <w:rPr>
          <w:rFonts w:ascii="標楷體" w:hAnsi="標楷體" w:cs="Arial"/>
        </w:rPr>
        <w:t>％</w:t>
      </w:r>
      <w:r w:rsidRPr="00DE31C7">
        <w:rPr>
          <w:rFonts w:ascii="標楷體" w:hAnsi="標楷體" w:cs="Arial"/>
        </w:rPr>
        <w:t>BB</w:t>
      </w:r>
      <w:r>
        <w:rPr>
          <w:rFonts w:ascii="標楷體" w:hAnsi="標楷體" w:cs="Arial"/>
        </w:rPr>
        <w:t>％</w:t>
      </w:r>
      <w:r w:rsidRPr="00DE31C7">
        <w:rPr>
          <w:rFonts w:ascii="標楷體" w:hAnsi="標楷體" w:cs="Arial"/>
        </w:rPr>
        <w:t>80</w:t>
      </w:r>
      <w:r>
        <w:rPr>
          <w:rFonts w:ascii="標楷體" w:hAnsi="標楷體" w:cs="Arial"/>
        </w:rPr>
        <w:t>％</w:t>
      </w:r>
      <w:r w:rsidRPr="00DE31C7">
        <w:rPr>
          <w:rFonts w:ascii="標楷體" w:hAnsi="標楷體" w:cs="Arial"/>
        </w:rPr>
        <w:t>E9</w:t>
      </w:r>
      <w:r>
        <w:rPr>
          <w:rFonts w:ascii="標楷體" w:hAnsi="標楷體" w:cs="Arial"/>
        </w:rPr>
        <w:t>％</w:t>
      </w:r>
      <w:r w:rsidRPr="00DE31C7">
        <w:rPr>
          <w:rFonts w:ascii="標楷體" w:hAnsi="標楷體" w:cs="Arial"/>
        </w:rPr>
        <w:t>BA</w:t>
      </w:r>
      <w:r>
        <w:rPr>
          <w:rFonts w:ascii="標楷體" w:hAnsi="標楷體" w:cs="Arial"/>
        </w:rPr>
        <w:t>％</w:t>
      </w:r>
      <w:r w:rsidRPr="00DE31C7">
        <w:rPr>
          <w:rFonts w:ascii="標楷體" w:hAnsi="標楷體" w:cs="Arial"/>
        </w:rPr>
        <w:t>BC</w:t>
      </w:r>
      <w:r>
        <w:rPr>
          <w:rFonts w:ascii="標楷體" w:hAnsi="標楷體" w:cs="Arial"/>
        </w:rPr>
        <w:t>％</w:t>
      </w:r>
      <w:r w:rsidRPr="00DE31C7">
        <w:rPr>
          <w:rFonts w:ascii="標楷體" w:hAnsi="標楷體" w:cs="Arial"/>
        </w:rPr>
        <w:t>E6</w:t>
      </w:r>
      <w:r>
        <w:rPr>
          <w:rFonts w:ascii="標楷體" w:hAnsi="標楷體" w:cs="Arial"/>
        </w:rPr>
        <w:t>％</w:t>
      </w:r>
      <w:r w:rsidRPr="00DE31C7">
        <w:rPr>
          <w:rFonts w:ascii="標楷體" w:hAnsi="標楷體" w:cs="Arial"/>
        </w:rPr>
        <w:t>98</w:t>
      </w:r>
      <w:r>
        <w:rPr>
          <w:rFonts w:ascii="標楷體" w:hAnsi="標楷體" w:cs="Arial"/>
        </w:rPr>
        <w:t>％</w:t>
      </w:r>
      <w:r w:rsidRPr="00DE31C7">
        <w:rPr>
          <w:rFonts w:ascii="標楷體" w:hAnsi="標楷體" w:cs="Arial"/>
        </w:rPr>
        <w:t>AFold-bone</w:t>
      </w:r>
      <w:r>
        <w:rPr>
          <w:rFonts w:ascii="標楷體" w:hAnsi="標楷體" w:cs="Arial"/>
        </w:rPr>
        <w:t>％</w:t>
      </w:r>
      <w:r w:rsidRPr="00DE31C7">
        <w:rPr>
          <w:rFonts w:ascii="標楷體" w:hAnsi="標楷體" w:cs="Arial"/>
        </w:rPr>
        <w:t>3F</w:t>
      </w:r>
    </w:p>
  </w:footnote>
  <w:footnote w:id="6">
    <w:p w:rsidR="00E16761" w:rsidRPr="00C85A1A" w:rsidRDefault="00E16761" w:rsidP="00CC4393">
      <w:pPr>
        <w:pStyle w:val="afe"/>
        <w:ind w:left="136" w:hangingChars="62" w:hanging="136"/>
      </w:pPr>
      <w:r>
        <w:rPr>
          <w:rStyle w:val="aff0"/>
        </w:rPr>
        <w:footnoteRef/>
      </w:r>
      <w:r w:rsidRPr="00484227">
        <w:rPr>
          <w:rFonts w:hint="eastAsia"/>
        </w:rPr>
        <w:t>該網站已於</w:t>
      </w:r>
      <w:r>
        <w:rPr>
          <w:rFonts w:hint="eastAsia"/>
        </w:rPr>
        <w:t>2016</w:t>
      </w:r>
      <w:r>
        <w:rPr>
          <w:rFonts w:hint="eastAsia"/>
        </w:rPr>
        <w:t>年</w:t>
      </w:r>
      <w:r w:rsidRPr="00484227">
        <w:rPr>
          <w:rFonts w:hint="eastAsia"/>
        </w:rPr>
        <w:t>6</w:t>
      </w:r>
      <w:r w:rsidRPr="00484227">
        <w:rPr>
          <w:rFonts w:hint="eastAsia"/>
        </w:rPr>
        <w:t>月</w:t>
      </w:r>
      <w:r w:rsidRPr="00484227">
        <w:rPr>
          <w:rFonts w:hint="eastAsia"/>
        </w:rPr>
        <w:t>28</w:t>
      </w:r>
      <w:r w:rsidRPr="00484227">
        <w:rPr>
          <w:rFonts w:hint="eastAsia"/>
        </w:rPr>
        <w:t>日上線，經濟部</w:t>
      </w:r>
      <w:r>
        <w:rPr>
          <w:rFonts w:hint="eastAsia"/>
        </w:rPr>
        <w:t>2016</w:t>
      </w:r>
      <w:r>
        <w:rPr>
          <w:rFonts w:hint="eastAsia"/>
        </w:rPr>
        <w:t>年</w:t>
      </w:r>
      <w:r w:rsidRPr="00484227">
        <w:rPr>
          <w:rFonts w:hint="eastAsia"/>
        </w:rPr>
        <w:t>6</w:t>
      </w:r>
      <w:r w:rsidRPr="00484227">
        <w:rPr>
          <w:rFonts w:hint="eastAsia"/>
        </w:rPr>
        <w:t>月</w:t>
      </w:r>
      <w:r w:rsidRPr="00484227">
        <w:rPr>
          <w:rFonts w:hint="eastAsia"/>
        </w:rPr>
        <w:t>28</w:t>
      </w:r>
      <w:r w:rsidRPr="00484227">
        <w:rPr>
          <w:rFonts w:hint="eastAsia"/>
        </w:rPr>
        <w:t>日新聞稿，</w:t>
      </w:r>
      <w:r w:rsidRPr="00484227">
        <w:t>http://www.economic-news.tw/2016/06/contact-taiwan.html</w:t>
      </w:r>
    </w:p>
  </w:footnote>
  <w:footnote w:id="7">
    <w:p w:rsidR="00E16761" w:rsidRPr="00C03B6F" w:rsidRDefault="00E16761" w:rsidP="00CC4393">
      <w:pPr>
        <w:pStyle w:val="afe"/>
        <w:ind w:left="284" w:hangingChars="129" w:hanging="284"/>
      </w:pPr>
      <w:r>
        <w:rPr>
          <w:rStyle w:val="aff0"/>
        </w:rPr>
        <w:footnoteRef/>
      </w:r>
      <w:r>
        <w:t xml:space="preserve"> </w:t>
      </w:r>
      <w:r>
        <w:rPr>
          <w:rFonts w:hint="eastAsia"/>
        </w:rPr>
        <w:t>僑外生留臺雖有配額，然歷年來僑外生留臺人數卻遠低於配額數，例如</w:t>
      </w:r>
      <w:r>
        <w:rPr>
          <w:rFonts w:hint="eastAsia"/>
        </w:rPr>
        <w:t>2012</w:t>
      </w:r>
      <w:r>
        <w:rPr>
          <w:rFonts w:hint="eastAsia"/>
        </w:rPr>
        <w:t>年留臺人數僅</w:t>
      </w:r>
      <w:r>
        <w:rPr>
          <w:rFonts w:hint="eastAsia"/>
        </w:rPr>
        <w:t>620</w:t>
      </w:r>
      <w:r>
        <w:rPr>
          <w:rFonts w:hint="eastAsia"/>
        </w:rPr>
        <w:t>人、</w:t>
      </w:r>
      <w:r>
        <w:rPr>
          <w:rFonts w:hint="eastAsia"/>
        </w:rPr>
        <w:t>2013</w:t>
      </w:r>
      <w:r>
        <w:rPr>
          <w:rFonts w:hint="eastAsia"/>
        </w:rPr>
        <w:t>年僅</w:t>
      </w:r>
      <w:r>
        <w:rPr>
          <w:rFonts w:hint="eastAsia"/>
        </w:rPr>
        <w:t>931</w:t>
      </w:r>
      <w:r>
        <w:rPr>
          <w:rFonts w:hint="eastAsia"/>
        </w:rPr>
        <w:t>人，評點制實施後雖有增加，</w:t>
      </w:r>
      <w:r>
        <w:rPr>
          <w:rFonts w:hint="eastAsia"/>
        </w:rPr>
        <w:t>2014</w:t>
      </w:r>
      <w:r>
        <w:rPr>
          <w:rFonts w:hint="eastAsia"/>
        </w:rPr>
        <w:t>年亦僅</w:t>
      </w:r>
      <w:r>
        <w:rPr>
          <w:rFonts w:hint="eastAsia"/>
        </w:rPr>
        <w:t>1,724</w:t>
      </w:r>
      <w:r>
        <w:rPr>
          <w:rFonts w:hint="eastAsia"/>
        </w:rPr>
        <w:t>人，</w:t>
      </w:r>
      <w:r>
        <w:rPr>
          <w:rFonts w:hint="eastAsia"/>
        </w:rPr>
        <w:t>2015</w:t>
      </w:r>
      <w:r>
        <w:rPr>
          <w:rFonts w:hint="eastAsia"/>
        </w:rPr>
        <w:t>年統計</w:t>
      </w:r>
      <w:r>
        <w:rPr>
          <w:rFonts w:hint="eastAsia"/>
        </w:rPr>
        <w:t>1</w:t>
      </w:r>
      <w:r>
        <w:rPr>
          <w:rFonts w:hint="eastAsia"/>
        </w:rPr>
        <w:t>至</w:t>
      </w:r>
      <w:r>
        <w:rPr>
          <w:rFonts w:hint="eastAsia"/>
        </w:rPr>
        <w:t>10</w:t>
      </w:r>
      <w:r>
        <w:rPr>
          <w:rFonts w:hint="eastAsia"/>
        </w:rPr>
        <w:t>月僅</w:t>
      </w:r>
      <w:r>
        <w:rPr>
          <w:rFonts w:hint="eastAsia"/>
        </w:rPr>
        <w:t>1,125</w:t>
      </w:r>
      <w:r>
        <w:rPr>
          <w:rFonts w:hint="eastAsia"/>
        </w:rPr>
        <w:t>人。是以，如政府不能強化吸引僑外生留臺的誘因，配額數的增加恐僅具形式上的意義。</w:t>
      </w:r>
    </w:p>
  </w:footnote>
  <w:footnote w:id="8">
    <w:p w:rsidR="00E16761" w:rsidRPr="00111DA0" w:rsidRDefault="00E16761" w:rsidP="00CC4393">
      <w:pPr>
        <w:pStyle w:val="afe"/>
        <w:ind w:left="141" w:hangingChars="64" w:hanging="141"/>
        <w:rPr>
          <w:color w:val="C00000"/>
        </w:rPr>
      </w:pPr>
      <w:r w:rsidRPr="00A378CA">
        <w:rPr>
          <w:rStyle w:val="aff0"/>
        </w:rPr>
        <w:footnoteRef/>
      </w:r>
      <w:r w:rsidRPr="00A378CA">
        <w:t xml:space="preserve"> </w:t>
      </w:r>
      <w:r w:rsidRPr="00A378CA">
        <w:rPr>
          <w:rFonts w:hint="eastAsia"/>
        </w:rPr>
        <w:t>印尼政府已禁止其民眾赴沙烏地阿拉伯工作，由於我國給付印尼外勞工資相對其他亞洲國家為高且比較友善，目前除漁工外，尚無停止輸出印勞規劃。</w:t>
      </w:r>
    </w:p>
  </w:footnote>
  <w:footnote w:id="9">
    <w:p w:rsidR="00E16761" w:rsidRPr="003A2E7D" w:rsidRDefault="00E16761" w:rsidP="00CC4393">
      <w:pPr>
        <w:pStyle w:val="afe"/>
        <w:wordWrap w:val="0"/>
        <w:ind w:left="136" w:hangingChars="62" w:hanging="136"/>
      </w:pPr>
      <w:r>
        <w:rPr>
          <w:rStyle w:val="aff0"/>
        </w:rPr>
        <w:footnoteRef/>
      </w:r>
      <w:r>
        <w:rPr>
          <w:rFonts w:hAnsi="標楷體" w:hint="eastAsia"/>
          <w:color w:val="000000" w:themeColor="text1"/>
          <w:sz w:val="24"/>
          <w:szCs w:val="24"/>
        </w:rPr>
        <w:t>「</w:t>
      </w:r>
      <w:r w:rsidRPr="006277D0">
        <w:rPr>
          <w:rStyle w:val="aff0"/>
          <w:rFonts w:hint="eastAsia"/>
          <w:vertAlign w:val="baseline"/>
        </w:rPr>
        <w:t>立法院</w:t>
      </w:r>
      <w:r>
        <w:rPr>
          <w:rFonts w:hint="eastAsia"/>
        </w:rPr>
        <w:t>第</w:t>
      </w:r>
      <w:r>
        <w:rPr>
          <w:rFonts w:hint="eastAsia"/>
        </w:rPr>
        <w:t>9</w:t>
      </w:r>
      <w:r>
        <w:rPr>
          <w:rFonts w:hint="eastAsia"/>
        </w:rPr>
        <w:t>屆第</w:t>
      </w:r>
      <w:r>
        <w:rPr>
          <w:rFonts w:hint="eastAsia"/>
        </w:rPr>
        <w:t>1</w:t>
      </w:r>
      <w:r>
        <w:rPr>
          <w:rFonts w:hint="eastAsia"/>
        </w:rPr>
        <w:t>會期</w:t>
      </w:r>
      <w:r w:rsidRPr="00C76F8F">
        <w:rPr>
          <w:rFonts w:hint="eastAsia"/>
        </w:rPr>
        <w:t>經濟委員會國家發展委員會業務報告」，陳添枝，</w:t>
      </w:r>
      <w:r w:rsidRPr="00C76F8F">
        <w:rPr>
          <w:rFonts w:hint="eastAsia"/>
        </w:rPr>
        <w:t>2016</w:t>
      </w:r>
      <w:r w:rsidRPr="00C76F8F">
        <w:rPr>
          <w:rFonts w:hint="eastAsia"/>
        </w:rPr>
        <w:t>年</w:t>
      </w:r>
      <w:r w:rsidRPr="00C76F8F">
        <w:rPr>
          <w:rFonts w:hint="eastAsia"/>
        </w:rPr>
        <w:t>6</w:t>
      </w:r>
      <w:r w:rsidRPr="00C76F8F">
        <w:rPr>
          <w:rFonts w:hint="eastAsia"/>
        </w:rPr>
        <w:t>月</w:t>
      </w:r>
      <w:r w:rsidRPr="00C76F8F">
        <w:rPr>
          <w:rFonts w:hint="eastAsia"/>
        </w:rPr>
        <w:t>13</w:t>
      </w:r>
      <w:r w:rsidRPr="00C76F8F">
        <w:rPr>
          <w:rFonts w:hint="eastAsia"/>
        </w:rPr>
        <w:t>日，</w:t>
      </w:r>
      <w:r w:rsidRPr="00C76F8F">
        <w:rPr>
          <w:rFonts w:hint="eastAsia"/>
          <w:b/>
          <w:i/>
        </w:rPr>
        <w:t>國發會網站</w:t>
      </w:r>
      <w:r w:rsidRPr="00C76F8F">
        <w:rPr>
          <w:rFonts w:hint="eastAsia"/>
        </w:rPr>
        <w:t>，取自</w:t>
      </w:r>
      <w:hyperlink r:id="rId1" w:history="1">
        <w:r w:rsidRPr="00C76F8F">
          <w:rPr>
            <w:rStyle w:val="af2"/>
            <w:color w:val="auto"/>
          </w:rPr>
          <w:t>http://www.ndc.gov.tw/Content_List.aspx?n=9D024A4424DC36B9&amp;upn=6E972F5C30BF198F</w:t>
        </w:r>
      </w:hyperlink>
      <w:r w:rsidRPr="00C76F8F">
        <w:rPr>
          <w:rFonts w:hint="eastAsia"/>
        </w:rPr>
        <w:t>。</w:t>
      </w:r>
    </w:p>
  </w:footnote>
  <w:footnote w:id="10">
    <w:p w:rsidR="00E16761" w:rsidRPr="00C76F8F" w:rsidRDefault="00E16761" w:rsidP="00CC4393">
      <w:pPr>
        <w:pStyle w:val="afe"/>
        <w:ind w:left="284" w:hangingChars="129" w:hanging="284"/>
      </w:pPr>
      <w:r>
        <w:rPr>
          <w:rStyle w:val="aff0"/>
        </w:rPr>
        <w:footnoteRef/>
      </w:r>
      <w:r>
        <w:t xml:space="preserve"> </w:t>
      </w:r>
      <w:r>
        <w:rPr>
          <w:rFonts w:hint="eastAsia"/>
        </w:rPr>
        <w:t>「</w:t>
      </w:r>
      <w:r w:rsidRPr="009A168A">
        <w:rPr>
          <w:rFonts w:hint="eastAsia"/>
        </w:rPr>
        <w:t>延攬國際人才政院祭</w:t>
      </w:r>
      <w:r w:rsidRPr="009A168A">
        <w:rPr>
          <w:rFonts w:hint="eastAsia"/>
        </w:rPr>
        <w:t>7</w:t>
      </w:r>
      <w:r w:rsidRPr="009A168A">
        <w:rPr>
          <w:rFonts w:hint="eastAsia"/>
        </w:rPr>
        <w:t>優惠</w:t>
      </w:r>
      <w:r>
        <w:rPr>
          <w:rFonts w:hint="eastAsia"/>
        </w:rPr>
        <w:t>」，</w:t>
      </w:r>
      <w:r w:rsidRPr="00C76F8F">
        <w:rPr>
          <w:rFonts w:hint="eastAsia"/>
          <w:b/>
          <w:i/>
        </w:rPr>
        <w:t>工商時報</w:t>
      </w:r>
      <w:r w:rsidRPr="00C76F8F">
        <w:rPr>
          <w:rFonts w:hint="eastAsia"/>
        </w:rPr>
        <w:t>，</w:t>
      </w:r>
      <w:r w:rsidRPr="00C76F8F">
        <w:rPr>
          <w:rFonts w:hint="eastAsia"/>
        </w:rPr>
        <w:t>2016</w:t>
      </w:r>
      <w:r w:rsidRPr="00C76F8F">
        <w:rPr>
          <w:rFonts w:hint="eastAsia"/>
        </w:rPr>
        <w:t>年</w:t>
      </w:r>
      <w:r w:rsidRPr="00C76F8F">
        <w:rPr>
          <w:rFonts w:hint="eastAsia"/>
        </w:rPr>
        <w:t>8</w:t>
      </w:r>
      <w:r w:rsidRPr="00C76F8F">
        <w:rPr>
          <w:rFonts w:hint="eastAsia"/>
        </w:rPr>
        <w:t>月</w:t>
      </w:r>
      <w:r w:rsidRPr="00C76F8F">
        <w:rPr>
          <w:rFonts w:hint="eastAsia"/>
        </w:rPr>
        <w:t>29</w:t>
      </w:r>
      <w:r w:rsidRPr="00C76F8F">
        <w:rPr>
          <w:rFonts w:hint="eastAsia"/>
        </w:rPr>
        <w:t>日，取自</w:t>
      </w:r>
      <w:hyperlink r:id="rId2" w:history="1">
        <w:r w:rsidRPr="00C76F8F">
          <w:rPr>
            <w:rStyle w:val="af2"/>
            <w:color w:val="auto"/>
          </w:rPr>
          <w:t>http://www.chinatimes.com/newspapers/20160829000009-260202</w:t>
        </w:r>
      </w:hyperlink>
      <w:r w:rsidRPr="00C76F8F">
        <w:rPr>
          <w:rFonts w:hint="eastAsia"/>
        </w:rPr>
        <w:t>；</w:t>
      </w:r>
    </w:p>
    <w:p w:rsidR="00E16761" w:rsidRPr="009A168A" w:rsidRDefault="00E16761" w:rsidP="00CC4393">
      <w:pPr>
        <w:pStyle w:val="afe"/>
        <w:ind w:leftChars="83" w:left="282"/>
      </w:pPr>
      <w:r w:rsidRPr="00C76F8F">
        <w:rPr>
          <w:rFonts w:hint="eastAsia"/>
        </w:rPr>
        <w:t>行政院新聞稿，</w:t>
      </w:r>
      <w:r w:rsidRPr="00C76F8F">
        <w:rPr>
          <w:rFonts w:hint="eastAsia"/>
        </w:rPr>
        <w:t>2016</w:t>
      </w:r>
      <w:r w:rsidRPr="00C76F8F">
        <w:rPr>
          <w:rFonts w:hint="eastAsia"/>
        </w:rPr>
        <w:t>年</w:t>
      </w:r>
      <w:r w:rsidRPr="00C76F8F">
        <w:rPr>
          <w:rFonts w:hint="eastAsia"/>
        </w:rPr>
        <w:t>9</w:t>
      </w:r>
      <w:r w:rsidRPr="00C76F8F">
        <w:rPr>
          <w:rFonts w:hint="eastAsia"/>
        </w:rPr>
        <w:t>月</w:t>
      </w:r>
      <w:r w:rsidRPr="00C76F8F">
        <w:rPr>
          <w:rFonts w:hint="eastAsia"/>
        </w:rPr>
        <w:t>1</w:t>
      </w:r>
      <w:r w:rsidRPr="00C76F8F">
        <w:rPr>
          <w:rFonts w:hint="eastAsia"/>
        </w:rPr>
        <w:t>日，</w:t>
      </w:r>
      <w:r w:rsidRPr="00C76F8F">
        <w:rPr>
          <w:rFonts w:hint="eastAsia"/>
          <w:b/>
          <w:i/>
        </w:rPr>
        <w:t>行政院網站</w:t>
      </w:r>
      <w:r w:rsidRPr="00C76F8F">
        <w:rPr>
          <w:rFonts w:hint="eastAsia"/>
        </w:rPr>
        <w:t>，取自</w:t>
      </w:r>
      <w:hyperlink r:id="rId3" w:history="1">
        <w:r w:rsidRPr="00C76F8F">
          <w:rPr>
            <w:rStyle w:val="af2"/>
            <w:color w:val="auto"/>
          </w:rPr>
          <w:t>http://www.ey.gov.tw/News_Content2.aspx?n=F8BAEBE9491FC830&amp;sms=99606AC2FCD53A3A&amp;s=AD23C70A61F4A7EB</w:t>
        </w:r>
      </w:hyperlink>
      <w:r w:rsidRPr="00C76F8F">
        <w:rPr>
          <w:rFonts w:hint="eastAsia"/>
        </w:rPr>
        <w:t>。</w:t>
      </w:r>
    </w:p>
  </w:footnote>
  <w:footnote w:id="11">
    <w:p w:rsidR="00E16761" w:rsidRPr="00177335" w:rsidRDefault="00E16761" w:rsidP="00CC4393">
      <w:pPr>
        <w:pStyle w:val="afe"/>
        <w:ind w:left="284" w:hangingChars="129" w:hanging="284"/>
      </w:pPr>
      <w:r>
        <w:rPr>
          <w:rStyle w:val="aff0"/>
        </w:rPr>
        <w:footnoteRef/>
      </w:r>
      <w:r>
        <w:t xml:space="preserve"> </w:t>
      </w:r>
      <w:r>
        <w:rPr>
          <w:rFonts w:hint="eastAsia"/>
        </w:rPr>
        <w:t>行政院新聞稿，</w:t>
      </w:r>
      <w:r w:rsidRPr="00177335">
        <w:rPr>
          <w:rFonts w:hint="eastAsia"/>
        </w:rPr>
        <w:t>2016</w:t>
      </w:r>
      <w:r w:rsidRPr="00177335">
        <w:rPr>
          <w:rFonts w:hint="eastAsia"/>
        </w:rPr>
        <w:t>年</w:t>
      </w:r>
      <w:r w:rsidRPr="00177335">
        <w:rPr>
          <w:rFonts w:hint="eastAsia"/>
        </w:rPr>
        <w:t>9</w:t>
      </w:r>
      <w:r w:rsidRPr="00177335">
        <w:rPr>
          <w:rFonts w:hint="eastAsia"/>
        </w:rPr>
        <w:t>月</w:t>
      </w:r>
      <w:r>
        <w:rPr>
          <w:rFonts w:hint="eastAsia"/>
        </w:rPr>
        <w:t>8</w:t>
      </w:r>
      <w:r w:rsidRPr="00177335">
        <w:rPr>
          <w:rFonts w:hint="eastAsia"/>
        </w:rPr>
        <w:t>日</w:t>
      </w:r>
      <w:r w:rsidRPr="00C76F8F">
        <w:rPr>
          <w:rFonts w:hint="eastAsia"/>
        </w:rPr>
        <w:t>，</w:t>
      </w:r>
      <w:r w:rsidRPr="00C76F8F">
        <w:rPr>
          <w:rFonts w:hint="eastAsia"/>
          <w:b/>
          <w:i/>
        </w:rPr>
        <w:t>行政院網站</w:t>
      </w:r>
      <w:r w:rsidRPr="00C76F8F">
        <w:rPr>
          <w:rFonts w:hint="eastAsia"/>
        </w:rPr>
        <w:t>，取自</w:t>
      </w:r>
      <w:hyperlink r:id="rId4" w:history="1">
        <w:r w:rsidRPr="00C76F8F">
          <w:rPr>
            <w:rStyle w:val="af2"/>
            <w:color w:val="auto"/>
          </w:rPr>
          <w:t>http://www.ey.gov.tw/News_Content2.aspx?n=F8BAEBE9491FC830&amp;sms=99606AC2FCD53A3A&amp;s=3A89ED9B63933BAF</w:t>
        </w:r>
      </w:hyperlink>
      <w:r w:rsidRPr="00C76F8F">
        <w:rPr>
          <w:rFonts w:hint="eastAsia"/>
        </w:rPr>
        <w:t>。</w:t>
      </w:r>
    </w:p>
  </w:footnote>
  <w:footnote w:id="12">
    <w:p w:rsidR="00E16761" w:rsidRPr="00BA1479" w:rsidRDefault="00E16761" w:rsidP="00CC4393">
      <w:pPr>
        <w:pStyle w:val="afe"/>
        <w:ind w:left="284" w:hangingChars="129" w:hanging="284"/>
      </w:pPr>
      <w:r w:rsidRPr="00A378CA">
        <w:rPr>
          <w:rStyle w:val="aff0"/>
        </w:rPr>
        <w:footnoteRef/>
      </w:r>
      <w:r w:rsidRPr="00A378CA">
        <w:t xml:space="preserve"> </w:t>
      </w:r>
      <w:r w:rsidRPr="00A378CA">
        <w:rPr>
          <w:rFonts w:hint="eastAsia"/>
        </w:rPr>
        <w:t>十大重點領域係：包括生產力</w:t>
      </w:r>
      <w:r w:rsidRPr="00A378CA">
        <w:rPr>
          <w:rFonts w:hint="eastAsia"/>
        </w:rPr>
        <w:t>4.0</w:t>
      </w:r>
      <w:r w:rsidRPr="00A378CA">
        <w:rPr>
          <w:rFonts w:hint="eastAsia"/>
        </w:rPr>
        <w:t>、智慧系統整合應用（含大數據、物聯網及雲端）、生技新藥及醫療器材、再生能源、</w:t>
      </w:r>
      <w:r w:rsidRPr="00A378CA">
        <w:rPr>
          <w:rFonts w:hint="eastAsia"/>
        </w:rPr>
        <w:t xml:space="preserve">5G </w:t>
      </w:r>
      <w:r w:rsidRPr="00A378CA">
        <w:rPr>
          <w:rFonts w:hint="eastAsia"/>
        </w:rPr>
        <w:t>及行動通訊、高階製程設備、先進電子零組件</w:t>
      </w:r>
      <w:r w:rsidRPr="00A378CA">
        <w:rPr>
          <w:rFonts w:hint="eastAsia"/>
        </w:rPr>
        <w:t>(</w:t>
      </w:r>
      <w:r w:rsidRPr="00A378CA">
        <w:rPr>
          <w:rFonts w:hint="eastAsia"/>
        </w:rPr>
        <w:t>含</w:t>
      </w:r>
      <w:r w:rsidRPr="00A378CA">
        <w:rPr>
          <w:rFonts w:hint="eastAsia"/>
        </w:rPr>
        <w:t>IC</w:t>
      </w:r>
      <w:r w:rsidRPr="00A378CA">
        <w:rPr>
          <w:rFonts w:hint="eastAsia"/>
        </w:rPr>
        <w:t>設計、製造、封測</w:t>
      </w:r>
      <w:r w:rsidRPr="00A378CA">
        <w:rPr>
          <w:rFonts w:hint="eastAsia"/>
        </w:rPr>
        <w:t>)</w:t>
      </w:r>
      <w:r w:rsidRPr="00A378CA">
        <w:rPr>
          <w:rFonts w:hint="eastAsia"/>
        </w:rPr>
        <w:t>、產品及使用者經驗發展、創新前瞻研究發展、國際金融服務等。</w:t>
      </w:r>
    </w:p>
  </w:footnote>
  <w:footnote w:id="13">
    <w:p w:rsidR="00E16761" w:rsidRPr="000506D5" w:rsidRDefault="00E16761" w:rsidP="00CC4393">
      <w:pPr>
        <w:pStyle w:val="afe"/>
        <w:wordWrap w:val="0"/>
        <w:ind w:left="284" w:hangingChars="129" w:hanging="284"/>
      </w:pPr>
      <w:r>
        <w:rPr>
          <w:rStyle w:val="aff0"/>
        </w:rPr>
        <w:footnoteRef/>
      </w:r>
      <w:r>
        <w:t xml:space="preserve"> </w:t>
      </w:r>
      <w:r w:rsidRPr="000506D5">
        <w:rPr>
          <w:rFonts w:hint="eastAsia"/>
        </w:rPr>
        <w:t>總統召開「對外經貿戰略會談」通過「新南向政策」政策綱</w:t>
      </w:r>
      <w:r w:rsidRPr="00C76F8F">
        <w:rPr>
          <w:rFonts w:hint="eastAsia"/>
        </w:rPr>
        <w:t>領，</w:t>
      </w:r>
      <w:r w:rsidRPr="00C76F8F">
        <w:rPr>
          <w:rFonts w:hint="eastAsia"/>
          <w:b/>
          <w:i/>
        </w:rPr>
        <w:t>總統府網站</w:t>
      </w:r>
      <w:r w:rsidRPr="00C76F8F">
        <w:rPr>
          <w:rFonts w:hint="eastAsia"/>
        </w:rPr>
        <w:t>，取自</w:t>
      </w:r>
      <w:r w:rsidRPr="00ED6344">
        <w:t>http://www.president.gov.tw/Default.aspx?tabid=131&amp;itemid=37862&amp;rmid=514</w:t>
      </w:r>
      <w:r w:rsidRPr="00ED6344">
        <w:rPr>
          <w:rFonts w:hint="eastAsia"/>
        </w:rPr>
        <w:t>，</w:t>
      </w:r>
      <w:r w:rsidRPr="00ED6344">
        <w:rPr>
          <w:rFonts w:hint="eastAsia"/>
        </w:rPr>
        <w:t>2016</w:t>
      </w:r>
      <w:r>
        <w:rPr>
          <w:rFonts w:hint="eastAsia"/>
        </w:rPr>
        <w:t>年。</w:t>
      </w:r>
    </w:p>
  </w:footnote>
  <w:footnote w:id="14">
    <w:p w:rsidR="00E16761" w:rsidRPr="0084650A" w:rsidRDefault="00E16761" w:rsidP="00432AAC">
      <w:pPr>
        <w:pStyle w:val="afe"/>
      </w:pPr>
      <w:r>
        <w:rPr>
          <w:rStyle w:val="aff0"/>
        </w:rPr>
        <w:footnoteRef/>
      </w:r>
      <w:r>
        <w:t xml:space="preserve"> </w:t>
      </w:r>
      <w:r>
        <w:rPr>
          <w:rFonts w:hint="eastAsia"/>
        </w:rPr>
        <w:t>行政院</w:t>
      </w:r>
      <w:r w:rsidRPr="00984157">
        <w:rPr>
          <w:rFonts w:hint="eastAsia"/>
        </w:rPr>
        <w:t>新南向辦公室成立於</w:t>
      </w:r>
      <w:r w:rsidRPr="00984157">
        <w:rPr>
          <w:rFonts w:hint="eastAsia"/>
        </w:rPr>
        <w:t>2016</w:t>
      </w:r>
      <w:r w:rsidRPr="00984157">
        <w:rPr>
          <w:rFonts w:hint="eastAsia"/>
        </w:rPr>
        <w:t>年</w:t>
      </w:r>
      <w:r w:rsidRPr="00984157">
        <w:rPr>
          <w:rFonts w:hint="eastAsia"/>
        </w:rPr>
        <w:t>6</w:t>
      </w:r>
      <w:r w:rsidRPr="00984157">
        <w:rPr>
          <w:rFonts w:hint="eastAsia"/>
        </w:rPr>
        <w:t>月</w:t>
      </w:r>
      <w:r w:rsidRPr="00984157">
        <w:rPr>
          <w:rFonts w:hint="eastAsia"/>
        </w:rPr>
        <w:t>15</w:t>
      </w:r>
      <w:r w:rsidRPr="00984157">
        <w:rPr>
          <w:rFonts w:hint="eastAsia"/>
        </w:rPr>
        <w:t>日，已於</w:t>
      </w:r>
      <w:r w:rsidRPr="00984157">
        <w:rPr>
          <w:rFonts w:hint="eastAsia"/>
        </w:rPr>
        <w:t>2016</w:t>
      </w:r>
      <w:r w:rsidRPr="00984157">
        <w:rPr>
          <w:rFonts w:hint="eastAsia"/>
        </w:rPr>
        <w:t>年</w:t>
      </w:r>
      <w:r w:rsidRPr="00984157">
        <w:rPr>
          <w:rFonts w:hint="eastAsia"/>
        </w:rPr>
        <w:t>9</w:t>
      </w:r>
      <w:r w:rsidRPr="00984157">
        <w:rPr>
          <w:rFonts w:hint="eastAsia"/>
        </w:rPr>
        <w:t>月</w:t>
      </w:r>
      <w:r w:rsidRPr="00984157">
        <w:rPr>
          <w:rFonts w:hint="eastAsia"/>
        </w:rPr>
        <w:t>20</w:t>
      </w:r>
      <w:r w:rsidRPr="00984157">
        <w:rPr>
          <w:rFonts w:hint="eastAsia"/>
        </w:rPr>
        <w:t>日結束。</w:t>
      </w:r>
    </w:p>
  </w:footnote>
  <w:footnote w:id="15">
    <w:p w:rsidR="00E16761" w:rsidRPr="0098721E" w:rsidRDefault="00E16761" w:rsidP="00CC4393">
      <w:pPr>
        <w:pStyle w:val="afe"/>
        <w:wordWrap w:val="0"/>
        <w:ind w:left="284" w:hangingChars="129" w:hanging="284"/>
      </w:pPr>
      <w:r>
        <w:rPr>
          <w:rStyle w:val="aff0"/>
        </w:rPr>
        <w:footnoteRef/>
      </w:r>
      <w:r>
        <w:t xml:space="preserve"> </w:t>
      </w:r>
      <w:r>
        <w:rPr>
          <w:rFonts w:hint="eastAsia"/>
        </w:rPr>
        <w:t>「新政府推動新南向牛肉</w:t>
      </w:r>
      <w:r w:rsidRPr="00AD7A7B">
        <w:rPr>
          <w:rFonts w:hint="eastAsia"/>
        </w:rPr>
        <w:t>在哪？黃志芳提出『</w:t>
      </w:r>
      <w:r w:rsidRPr="00AD7A7B">
        <w:rPr>
          <w:rFonts w:hint="eastAsia"/>
        </w:rPr>
        <w:t>PMI</w:t>
      </w:r>
      <w:r w:rsidRPr="00AD7A7B">
        <w:rPr>
          <w:rFonts w:hint="eastAsia"/>
        </w:rPr>
        <w:t>』」，</w:t>
      </w:r>
      <w:r w:rsidRPr="00AD7A7B">
        <w:rPr>
          <w:rFonts w:hint="eastAsia"/>
          <w:b/>
          <w:i/>
        </w:rPr>
        <w:t>聯合影音</w:t>
      </w:r>
      <w:r w:rsidRPr="00AD7A7B">
        <w:rPr>
          <w:rFonts w:hint="eastAsia"/>
        </w:rPr>
        <w:t>，取自</w:t>
      </w:r>
      <w:hyperlink r:id="rId5" w:history="1">
        <w:r w:rsidRPr="00AD7A7B">
          <w:rPr>
            <w:rStyle w:val="af2"/>
            <w:color w:val="auto"/>
          </w:rPr>
          <w:t>https://video.udn.com/news/543272</w:t>
        </w:r>
      </w:hyperlink>
      <w:r w:rsidRPr="00AD7A7B">
        <w:rPr>
          <w:rFonts w:hint="eastAsia"/>
        </w:rPr>
        <w:t>。</w:t>
      </w:r>
    </w:p>
  </w:footnote>
  <w:footnote w:id="16">
    <w:p w:rsidR="00E16761" w:rsidRDefault="00E16761" w:rsidP="00CC4393">
      <w:pPr>
        <w:pStyle w:val="afe"/>
        <w:wordWrap w:val="0"/>
        <w:ind w:left="136" w:hangingChars="62" w:hanging="136"/>
      </w:pPr>
      <w:r w:rsidRPr="00AD7A7B">
        <w:rPr>
          <w:rStyle w:val="aff0"/>
        </w:rPr>
        <w:footnoteRef/>
      </w:r>
      <w:r w:rsidRPr="00AD7A7B">
        <w:rPr>
          <w:rFonts w:hint="eastAsia"/>
          <w:b/>
          <w:i/>
        </w:rPr>
        <w:t>Contact Singapore</w:t>
      </w:r>
      <w:r w:rsidRPr="00AD7A7B">
        <w:rPr>
          <w:rFonts w:hint="eastAsia"/>
          <w:b/>
          <w:i/>
        </w:rPr>
        <w:t>網站</w:t>
      </w:r>
      <w:r w:rsidRPr="00AD7A7B">
        <w:rPr>
          <w:rFonts w:hint="eastAsia"/>
        </w:rPr>
        <w:t>，取自</w:t>
      </w:r>
      <w:r w:rsidRPr="00AD7A7B">
        <w:rPr>
          <w:rFonts w:hint="eastAsia"/>
        </w:rPr>
        <w:t>https://www.contactsingapore.sg/tc/job-seekers/visas/residency-citizenship</w:t>
      </w:r>
      <w:r w:rsidRPr="00AD7A7B">
        <w:rPr>
          <w:rFonts w:hint="eastAsia"/>
        </w:rPr>
        <w:t>，</w:t>
      </w:r>
      <w:r w:rsidRPr="00AD7A7B">
        <w:rPr>
          <w:rFonts w:hint="eastAsia"/>
        </w:rPr>
        <w:t>2016</w:t>
      </w:r>
      <w:r w:rsidRPr="00AD7A7B">
        <w:rPr>
          <w:rFonts w:hint="eastAsia"/>
        </w:rPr>
        <w:t>年</w:t>
      </w:r>
      <w:r w:rsidRPr="00AD7A7B">
        <w:rPr>
          <w:rFonts w:hint="eastAsia"/>
        </w:rPr>
        <w:t>5</w:t>
      </w:r>
      <w:r w:rsidRPr="00AD7A7B">
        <w:rPr>
          <w:rFonts w:hint="eastAsia"/>
        </w:rPr>
        <w:t>月</w:t>
      </w:r>
      <w:r w:rsidRPr="00AD7A7B">
        <w:rPr>
          <w:rFonts w:hint="eastAsia"/>
        </w:rPr>
        <w:t>27</w:t>
      </w:r>
      <w:r w:rsidRPr="00AD7A7B">
        <w:rPr>
          <w:rFonts w:hint="eastAsia"/>
        </w:rPr>
        <w:t>日；</w:t>
      </w:r>
      <w:r w:rsidRPr="00AD7A7B">
        <w:rPr>
          <w:rFonts w:hint="eastAsia"/>
          <w:b/>
          <w:i/>
        </w:rPr>
        <w:t>ICA</w:t>
      </w:r>
      <w:r w:rsidRPr="00AD7A7B">
        <w:rPr>
          <w:rFonts w:hint="eastAsia"/>
          <w:b/>
          <w:i/>
        </w:rPr>
        <w:t>新加坡移民局網站</w:t>
      </w:r>
      <w:r w:rsidRPr="00AD7A7B">
        <w:rPr>
          <w:rFonts w:hint="eastAsia"/>
        </w:rPr>
        <w:t>，取</w:t>
      </w:r>
      <w:r w:rsidRPr="00484227">
        <w:rPr>
          <w:rFonts w:hint="eastAsia"/>
        </w:rPr>
        <w:t>自</w:t>
      </w:r>
      <w:r w:rsidRPr="00484227">
        <w:rPr>
          <w:rFonts w:hint="eastAsia"/>
        </w:rPr>
        <w:t>http://www.ica.gov.sg/page.aspx?pageid=151</w:t>
      </w:r>
      <w:r w:rsidRPr="00484227">
        <w:rPr>
          <w:rFonts w:hint="eastAsia"/>
        </w:rPr>
        <w:t>，</w:t>
      </w:r>
      <w:r>
        <w:rPr>
          <w:rFonts w:hint="eastAsia"/>
        </w:rPr>
        <w:t>2016</w:t>
      </w:r>
      <w:r>
        <w:rPr>
          <w:rFonts w:hint="eastAsia"/>
        </w:rPr>
        <w:t>年</w:t>
      </w:r>
      <w:r w:rsidRPr="00484227">
        <w:rPr>
          <w:rFonts w:hint="eastAsia"/>
        </w:rPr>
        <w:t>5</w:t>
      </w:r>
      <w:r w:rsidRPr="00484227">
        <w:rPr>
          <w:rFonts w:hint="eastAsia"/>
        </w:rPr>
        <w:t>月</w:t>
      </w:r>
      <w:r w:rsidRPr="00484227">
        <w:rPr>
          <w:rFonts w:hint="eastAsia"/>
        </w:rPr>
        <w:t>27</w:t>
      </w:r>
      <w:r w:rsidRPr="00484227">
        <w:rPr>
          <w:rFonts w:hint="eastAsia"/>
        </w:rPr>
        <w:t>日。</w:t>
      </w:r>
    </w:p>
  </w:footnote>
  <w:footnote w:id="17">
    <w:p w:rsidR="00E16761" w:rsidRDefault="00E16761" w:rsidP="00CC4393">
      <w:pPr>
        <w:pStyle w:val="afe"/>
        <w:wordWrap w:val="0"/>
        <w:ind w:left="136" w:hangingChars="62" w:hanging="136"/>
      </w:pPr>
      <w:r>
        <w:rPr>
          <w:rStyle w:val="aff0"/>
        </w:rPr>
        <w:footnoteRef/>
      </w:r>
      <w:r w:rsidRPr="00381E53">
        <w:rPr>
          <w:rFonts w:hint="eastAsia"/>
        </w:rPr>
        <w:t>香港入境事務處</w:t>
      </w:r>
      <w:r w:rsidRPr="00381E53">
        <w:rPr>
          <w:rFonts w:hint="eastAsia"/>
        </w:rPr>
        <w:t>(2014)</w:t>
      </w:r>
      <w:r w:rsidRPr="00381E53">
        <w:rPr>
          <w:rFonts w:hint="eastAsia"/>
        </w:rPr>
        <w:t>，</w:t>
      </w:r>
      <w:r w:rsidRPr="003430CE">
        <w:rPr>
          <w:rFonts w:hint="eastAsia"/>
          <w:b/>
          <w:i/>
        </w:rPr>
        <w:t>2014</w:t>
      </w:r>
      <w:r w:rsidRPr="003430CE">
        <w:rPr>
          <w:rFonts w:hint="eastAsia"/>
          <w:b/>
          <w:i/>
        </w:rPr>
        <w:t>年年報</w:t>
      </w:r>
      <w:r w:rsidRPr="00381E53">
        <w:rPr>
          <w:rFonts w:hint="eastAsia"/>
        </w:rPr>
        <w:t>。取自</w:t>
      </w:r>
      <w:r w:rsidRPr="00381E53">
        <w:rPr>
          <w:rFonts w:hint="eastAsia"/>
        </w:rPr>
        <w:t>http://www.immd.gov.hk/publications/a_report_2014/tc/ch1.html#c6c</w:t>
      </w:r>
      <w:r w:rsidRPr="00381E53">
        <w:rPr>
          <w:rFonts w:hint="eastAsia"/>
        </w:rPr>
        <w:t>，</w:t>
      </w:r>
      <w:r>
        <w:rPr>
          <w:rFonts w:hint="eastAsia"/>
        </w:rPr>
        <w:t>2016</w:t>
      </w:r>
      <w:r>
        <w:rPr>
          <w:rFonts w:hint="eastAsia"/>
        </w:rPr>
        <w:t>年</w:t>
      </w:r>
      <w:r w:rsidRPr="00484227">
        <w:rPr>
          <w:rFonts w:hint="eastAsia"/>
        </w:rPr>
        <w:t>5</w:t>
      </w:r>
      <w:r w:rsidRPr="00484227">
        <w:rPr>
          <w:rFonts w:hint="eastAsia"/>
        </w:rPr>
        <w:t>月</w:t>
      </w:r>
      <w:r w:rsidRPr="00484227">
        <w:rPr>
          <w:rFonts w:hint="eastAsia"/>
        </w:rPr>
        <w:t>26</w:t>
      </w:r>
      <w:r w:rsidRPr="00484227">
        <w:rPr>
          <w:rFonts w:hint="eastAsia"/>
        </w:rPr>
        <w:t>日。</w:t>
      </w:r>
    </w:p>
  </w:footnote>
  <w:footnote w:id="18">
    <w:p w:rsidR="00E16761" w:rsidRDefault="00E16761" w:rsidP="00CC4393">
      <w:pPr>
        <w:pStyle w:val="afe"/>
        <w:ind w:left="273" w:hangingChars="124" w:hanging="273"/>
      </w:pPr>
      <w:r>
        <w:rPr>
          <w:rStyle w:val="aff0"/>
        </w:rPr>
        <w:footnoteRef/>
      </w:r>
      <w:r w:rsidRPr="00484227">
        <w:rPr>
          <w:rFonts w:hint="eastAsia"/>
        </w:rPr>
        <w:t>張秋蘭</w:t>
      </w:r>
      <w:r w:rsidRPr="00484227">
        <w:rPr>
          <w:rFonts w:hint="eastAsia"/>
        </w:rPr>
        <w:t>(</w:t>
      </w:r>
      <w:r w:rsidRPr="00484227">
        <w:rPr>
          <w:rFonts w:hint="eastAsia"/>
        </w:rPr>
        <w:t>民</w:t>
      </w:r>
      <w:r w:rsidRPr="00484227">
        <w:rPr>
          <w:rFonts w:hint="eastAsia"/>
        </w:rPr>
        <w:t>103)</w:t>
      </w:r>
      <w:r w:rsidRPr="00484227">
        <w:rPr>
          <w:rFonts w:hint="eastAsia"/>
        </w:rPr>
        <w:t>，</w:t>
      </w:r>
      <w:r>
        <w:rPr>
          <w:rFonts w:hint="eastAsia"/>
        </w:rPr>
        <w:t>「</w:t>
      </w:r>
      <w:r w:rsidRPr="0045479A">
        <w:rPr>
          <w:rFonts w:hint="eastAsia"/>
        </w:rPr>
        <w:t>日本延攬外國優秀人才之積點制度</w:t>
      </w:r>
      <w:r>
        <w:rPr>
          <w:rFonts w:hint="eastAsia"/>
        </w:rPr>
        <w:t>」</w:t>
      </w:r>
      <w:r w:rsidRPr="00484227">
        <w:rPr>
          <w:rFonts w:hint="eastAsia"/>
        </w:rPr>
        <w:t>，</w:t>
      </w:r>
      <w:r w:rsidRPr="00AD7A7B">
        <w:rPr>
          <w:rFonts w:hint="eastAsia"/>
          <w:b/>
          <w:i/>
        </w:rPr>
        <w:t>經濟部人才快訊電子報</w:t>
      </w:r>
      <w:r w:rsidRPr="00AD7A7B">
        <w:rPr>
          <w:rFonts w:hint="eastAsia"/>
        </w:rPr>
        <w:t>。取自</w:t>
      </w:r>
      <w:r w:rsidRPr="00AD7A7B">
        <w:rPr>
          <w:rFonts w:hint="eastAsia"/>
        </w:rPr>
        <w:t>http://itriexpress.blogspot.tw/2014/07/blog-post_3567.html</w:t>
      </w:r>
      <w:r w:rsidRPr="00AD7A7B">
        <w:rPr>
          <w:rFonts w:hint="eastAsia"/>
        </w:rPr>
        <w:t>，</w:t>
      </w:r>
      <w:r w:rsidRPr="00AD7A7B">
        <w:rPr>
          <w:rFonts w:hint="eastAsia"/>
        </w:rPr>
        <w:t>2016</w:t>
      </w:r>
      <w:r w:rsidRPr="00AD7A7B">
        <w:rPr>
          <w:rFonts w:hint="eastAsia"/>
        </w:rPr>
        <w:t>年</w:t>
      </w:r>
      <w:r w:rsidRPr="00AD7A7B">
        <w:rPr>
          <w:rFonts w:hint="eastAsia"/>
        </w:rPr>
        <w:t>5</w:t>
      </w:r>
      <w:r w:rsidRPr="00AD7A7B">
        <w:rPr>
          <w:rFonts w:hint="eastAsia"/>
        </w:rPr>
        <w:t>月</w:t>
      </w:r>
      <w:r w:rsidRPr="00AD7A7B">
        <w:rPr>
          <w:rFonts w:hint="eastAsia"/>
        </w:rPr>
        <w:t>2</w:t>
      </w:r>
      <w:r w:rsidRPr="00484227">
        <w:rPr>
          <w:rFonts w:hint="eastAsia"/>
        </w:rPr>
        <w:t>6</w:t>
      </w:r>
      <w:r w:rsidRPr="00484227">
        <w:rPr>
          <w:rFonts w:hint="eastAsia"/>
        </w:rPr>
        <w:t>日。</w:t>
      </w:r>
    </w:p>
  </w:footnote>
  <w:footnote w:id="19">
    <w:p w:rsidR="00E16761" w:rsidRDefault="00E16761" w:rsidP="00CC4393">
      <w:pPr>
        <w:pStyle w:val="afe"/>
        <w:ind w:left="273" w:hangingChars="124" w:hanging="273"/>
      </w:pPr>
      <w:r w:rsidRPr="00AD7A7B">
        <w:rPr>
          <w:rStyle w:val="aff0"/>
        </w:rPr>
        <w:footnoteRef/>
      </w:r>
      <w:r w:rsidRPr="00AD7A7B">
        <w:t xml:space="preserve"> </w:t>
      </w:r>
      <w:r w:rsidRPr="00AD7A7B">
        <w:rPr>
          <w:rFonts w:hint="eastAsia"/>
          <w:b/>
          <w:i/>
        </w:rPr>
        <w:t>Contact Korea</w:t>
      </w:r>
      <w:r w:rsidRPr="00AD7A7B">
        <w:rPr>
          <w:rFonts w:hint="eastAsia"/>
          <w:b/>
          <w:i/>
        </w:rPr>
        <w:t>網站</w:t>
      </w:r>
      <w:r w:rsidRPr="00AD7A7B">
        <w:rPr>
          <w:rFonts w:hint="eastAsia"/>
        </w:rPr>
        <w:t>(</w:t>
      </w:r>
      <w:r w:rsidRPr="00AD7A7B">
        <w:rPr>
          <w:rFonts w:hint="eastAsia"/>
        </w:rPr>
        <w:t>無日期</w:t>
      </w:r>
      <w:r w:rsidRPr="00AD7A7B">
        <w:rPr>
          <w:rFonts w:hint="eastAsia"/>
        </w:rPr>
        <w:t>)</w:t>
      </w:r>
      <w:r w:rsidRPr="00AD7A7B">
        <w:rPr>
          <w:rFonts w:hint="eastAsia"/>
        </w:rPr>
        <w:t>。取自</w:t>
      </w:r>
      <w:r w:rsidRPr="00AD7A7B">
        <w:rPr>
          <w:rFonts w:hint="eastAsia"/>
        </w:rPr>
        <w:t xml:space="preserve"> h</w:t>
      </w:r>
      <w:r w:rsidRPr="00484227">
        <w:rPr>
          <w:rFonts w:hint="eastAsia"/>
        </w:rPr>
        <w:t>ttps://www.contactkorea.go.kr/en/index.do</w:t>
      </w:r>
      <w:r w:rsidRPr="00484227">
        <w:rPr>
          <w:rFonts w:hint="eastAsia"/>
        </w:rPr>
        <w:t>；中華經濟研究院</w:t>
      </w:r>
      <w:r w:rsidRPr="00484227">
        <w:rPr>
          <w:rFonts w:hint="eastAsia"/>
        </w:rPr>
        <w:t>(</w:t>
      </w:r>
      <w:r w:rsidRPr="00484227">
        <w:rPr>
          <w:rFonts w:hint="eastAsia"/>
        </w:rPr>
        <w:t>民</w:t>
      </w:r>
      <w:r w:rsidRPr="00484227">
        <w:rPr>
          <w:rFonts w:hint="eastAsia"/>
        </w:rPr>
        <w:t>102)</w:t>
      </w:r>
      <w:r w:rsidRPr="00484227">
        <w:rPr>
          <w:rFonts w:hint="eastAsia"/>
        </w:rPr>
        <w:t>，</w:t>
      </w:r>
      <w:r w:rsidRPr="004E2AB1">
        <w:rPr>
          <w:rFonts w:hint="eastAsia"/>
        </w:rPr>
        <w:t>「外籍專業人士來臺工作聘僱制度」</w:t>
      </w:r>
      <w:r w:rsidRPr="00484227">
        <w:rPr>
          <w:rFonts w:hint="eastAsia"/>
        </w:rPr>
        <w:t>，</w:t>
      </w:r>
      <w:r w:rsidRPr="00484227">
        <w:rPr>
          <w:rFonts w:hint="eastAsia"/>
        </w:rPr>
        <w:t>49-50</w:t>
      </w:r>
      <w:r w:rsidRPr="00484227">
        <w:rPr>
          <w:rFonts w:hint="eastAsia"/>
        </w:rPr>
        <w:t>，勞委會職訓局委託計畫，</w:t>
      </w:r>
      <w:r>
        <w:rPr>
          <w:rFonts w:hint="eastAsia"/>
        </w:rPr>
        <w:t>2016</w:t>
      </w:r>
      <w:r>
        <w:rPr>
          <w:rFonts w:hint="eastAsia"/>
        </w:rPr>
        <w:t>年</w:t>
      </w:r>
      <w:r w:rsidRPr="00484227">
        <w:rPr>
          <w:rFonts w:hint="eastAsia"/>
        </w:rPr>
        <w:t>5</w:t>
      </w:r>
      <w:r w:rsidRPr="00484227">
        <w:rPr>
          <w:rFonts w:hint="eastAsia"/>
        </w:rPr>
        <w:t>月</w:t>
      </w:r>
      <w:r w:rsidRPr="00484227">
        <w:rPr>
          <w:rFonts w:hint="eastAsia"/>
        </w:rPr>
        <w:t>27</w:t>
      </w:r>
      <w:r w:rsidRPr="00484227">
        <w:rPr>
          <w:rFonts w:hint="eastAsia"/>
        </w:rPr>
        <w:t>日。</w:t>
      </w:r>
    </w:p>
  </w:footnote>
  <w:footnote w:id="20">
    <w:p w:rsidR="00E16761" w:rsidRDefault="00E16761" w:rsidP="00CC4393">
      <w:pPr>
        <w:pStyle w:val="afe"/>
        <w:ind w:left="141" w:hangingChars="64" w:hanging="141"/>
      </w:pPr>
      <w:r>
        <w:rPr>
          <w:rStyle w:val="aff0"/>
        </w:rPr>
        <w:footnoteRef/>
      </w:r>
      <w:r>
        <w:rPr>
          <w:rFonts w:hint="eastAsia"/>
        </w:rPr>
        <w:t>特定活動</w:t>
      </w:r>
      <w:r>
        <w:rPr>
          <w:rFonts w:hint="eastAsia"/>
        </w:rPr>
        <w:t>(E-7)</w:t>
      </w:r>
      <w:r>
        <w:rPr>
          <w:rFonts w:hint="eastAsia"/>
        </w:rPr>
        <w:t>簽證係發給</w:t>
      </w:r>
      <w:r w:rsidRPr="00B24B48">
        <w:rPr>
          <w:rFonts w:hint="eastAsia"/>
          <w:color w:val="C00000"/>
        </w:rPr>
        <w:t>不</w:t>
      </w:r>
      <w:r>
        <w:rPr>
          <w:rFonts w:hint="eastAsia"/>
        </w:rPr>
        <w:t>屬於其他各類型簽證之外籍人士，申請程序與教授</w:t>
      </w:r>
      <w:r>
        <w:rPr>
          <w:rFonts w:hint="eastAsia"/>
        </w:rPr>
        <w:t>(E-1)</w:t>
      </w:r>
      <w:r>
        <w:rPr>
          <w:rFonts w:hint="eastAsia"/>
        </w:rPr>
        <w:t>、外籍教師</w:t>
      </w:r>
      <w:r>
        <w:rPr>
          <w:rFonts w:hint="eastAsia"/>
        </w:rPr>
        <w:t>(E-2)</w:t>
      </w:r>
      <w:r>
        <w:rPr>
          <w:rFonts w:hint="eastAsia"/>
        </w:rPr>
        <w:t>相似，惟須有兩年以上之專業工作經驗，該簽證的大部分持有者為電腦程式設計、工程及技術專業人員，取自</w:t>
      </w:r>
      <w:r w:rsidRPr="00D05ADB">
        <w:t>http://korea.wikia.com/wiki/E-7_visa</w:t>
      </w:r>
      <w:r w:rsidRPr="00D05ADB">
        <w:t>，</w:t>
      </w:r>
      <w:r w:rsidRPr="00D05ADB">
        <w:t>2016</w:t>
      </w:r>
      <w:r w:rsidRPr="00D05ADB">
        <w:rPr>
          <w:rFonts w:hint="eastAsia"/>
        </w:rPr>
        <w:t>年</w:t>
      </w:r>
      <w:r w:rsidRPr="00D05ADB">
        <w:rPr>
          <w:rFonts w:hint="eastAsia"/>
        </w:rPr>
        <w:t>7</w:t>
      </w:r>
      <w:r w:rsidRPr="00D05ADB">
        <w:rPr>
          <w:rFonts w:hint="eastAsia"/>
        </w:rPr>
        <w:t>月</w:t>
      </w:r>
      <w:r w:rsidRPr="00D05ADB">
        <w:rPr>
          <w:rFonts w:hint="eastAsia"/>
        </w:rPr>
        <w:t>6</w:t>
      </w:r>
      <w:r>
        <w:rPr>
          <w:rFonts w:hint="eastAsia"/>
        </w:rPr>
        <w:t>日。</w:t>
      </w:r>
    </w:p>
  </w:footnote>
  <w:footnote w:id="21">
    <w:p w:rsidR="00E16761" w:rsidRDefault="00E16761" w:rsidP="00432AAC">
      <w:pPr>
        <w:pStyle w:val="afe"/>
        <w:ind w:left="1361" w:hanging="1361"/>
      </w:pPr>
      <w:r>
        <w:rPr>
          <w:rStyle w:val="aff0"/>
        </w:rPr>
        <w:footnoteRef/>
      </w:r>
      <w:r w:rsidRPr="0032731C">
        <w:rPr>
          <w:rFonts w:hint="eastAsia"/>
          <w:b/>
          <w:i/>
        </w:rPr>
        <w:t>千人計畫網</w:t>
      </w:r>
      <w:r w:rsidRPr="0032731C">
        <w:rPr>
          <w:rFonts w:hint="eastAsia"/>
        </w:rPr>
        <w:t>(</w:t>
      </w:r>
      <w:r w:rsidRPr="0032731C">
        <w:rPr>
          <w:rFonts w:hint="eastAsia"/>
        </w:rPr>
        <w:t>無日期</w:t>
      </w:r>
      <w:r w:rsidRPr="0032731C">
        <w:rPr>
          <w:rFonts w:hint="eastAsia"/>
        </w:rPr>
        <w:t>)</w:t>
      </w:r>
      <w:r w:rsidRPr="0032731C">
        <w:rPr>
          <w:rFonts w:hint="eastAsia"/>
        </w:rPr>
        <w:t>。</w:t>
      </w:r>
      <w:r w:rsidRPr="00370D03">
        <w:rPr>
          <w:rFonts w:hint="eastAsia"/>
        </w:rPr>
        <w:t>取自</w:t>
      </w:r>
      <w:r w:rsidRPr="00370D03">
        <w:rPr>
          <w:rFonts w:hint="eastAsia"/>
        </w:rPr>
        <w:t>http://www.1000plan.org/</w:t>
      </w:r>
      <w:r w:rsidRPr="00484227">
        <w:rPr>
          <w:rFonts w:hint="eastAsia"/>
        </w:rPr>
        <w:t>，</w:t>
      </w:r>
      <w:r>
        <w:rPr>
          <w:rFonts w:hint="eastAsia"/>
        </w:rPr>
        <w:t>2016</w:t>
      </w:r>
      <w:r>
        <w:rPr>
          <w:rFonts w:hint="eastAsia"/>
        </w:rPr>
        <w:t>年</w:t>
      </w:r>
      <w:r w:rsidRPr="00484227">
        <w:rPr>
          <w:rFonts w:hint="eastAsia"/>
        </w:rPr>
        <w:t>5</w:t>
      </w:r>
      <w:r w:rsidRPr="00484227">
        <w:rPr>
          <w:rFonts w:hint="eastAsia"/>
        </w:rPr>
        <w:t>月</w:t>
      </w:r>
      <w:r w:rsidRPr="00484227">
        <w:rPr>
          <w:rFonts w:hint="eastAsia"/>
        </w:rPr>
        <w:t>26</w:t>
      </w:r>
      <w:r w:rsidRPr="00484227">
        <w:rPr>
          <w:rFonts w:hint="eastAsia"/>
        </w:rPr>
        <w:t>日。</w:t>
      </w:r>
    </w:p>
  </w:footnote>
  <w:footnote w:id="22">
    <w:p w:rsidR="00E16761" w:rsidRPr="000E392A" w:rsidRDefault="00E16761" w:rsidP="00432AAC">
      <w:pPr>
        <w:pStyle w:val="afe"/>
        <w:ind w:left="1361" w:hanging="1361"/>
      </w:pPr>
      <w:r>
        <w:rPr>
          <w:rStyle w:val="aff0"/>
        </w:rPr>
        <w:footnoteRef/>
      </w:r>
      <w:r w:rsidRPr="000E392A">
        <w:rPr>
          <w:rFonts w:hint="eastAsia"/>
        </w:rPr>
        <w:t>周志坤，大陸國研網，</w:t>
      </w:r>
      <w:r w:rsidRPr="0032731C">
        <w:rPr>
          <w:rFonts w:hint="eastAsia"/>
          <w:b/>
          <w:i/>
        </w:rPr>
        <w:t>中央網路報</w:t>
      </w:r>
      <w:r w:rsidRPr="0032731C">
        <w:rPr>
          <w:rFonts w:hint="eastAsia"/>
        </w:rPr>
        <w:t>，</w:t>
      </w:r>
      <w:r w:rsidRPr="0032731C">
        <w:rPr>
          <w:rFonts w:hint="eastAsia"/>
        </w:rPr>
        <w:t>201</w:t>
      </w:r>
      <w:r>
        <w:rPr>
          <w:rFonts w:hint="eastAsia"/>
        </w:rPr>
        <w:t>6</w:t>
      </w:r>
      <w:r>
        <w:rPr>
          <w:rFonts w:hint="eastAsia"/>
        </w:rPr>
        <w:t>年</w:t>
      </w:r>
      <w:r w:rsidRPr="000E392A">
        <w:rPr>
          <w:rFonts w:hint="eastAsia"/>
        </w:rPr>
        <w:t>4</w:t>
      </w:r>
      <w:r w:rsidRPr="000E392A">
        <w:rPr>
          <w:rFonts w:hint="eastAsia"/>
        </w:rPr>
        <w:t>月</w:t>
      </w:r>
      <w:r w:rsidRPr="000E392A">
        <w:rPr>
          <w:rFonts w:hint="eastAsia"/>
        </w:rPr>
        <w:t>16</w:t>
      </w:r>
      <w:r w:rsidRPr="000E392A">
        <w:rPr>
          <w:rFonts w:hint="eastAsia"/>
        </w:rPr>
        <w:t>日，取自</w:t>
      </w:r>
    </w:p>
    <w:p w:rsidR="00E16761" w:rsidRPr="00734576" w:rsidRDefault="00E16761" w:rsidP="00CC4393">
      <w:pPr>
        <w:pStyle w:val="afe"/>
        <w:ind w:leftChars="41" w:left="139" w:firstLine="1"/>
      </w:pPr>
      <w:r w:rsidRPr="000E392A">
        <w:rPr>
          <w:rFonts w:hint="eastAsia"/>
        </w:rPr>
        <w:t>https://tw.news.yahoo.com/</w:t>
      </w:r>
      <w:r w:rsidRPr="000E392A">
        <w:rPr>
          <w:rFonts w:hint="eastAsia"/>
        </w:rPr>
        <w:t>本報特約</w:t>
      </w:r>
      <w:r w:rsidRPr="000E392A">
        <w:rPr>
          <w:rFonts w:hint="eastAsia"/>
        </w:rPr>
        <w:t>-</w:t>
      </w:r>
      <w:r w:rsidRPr="000E392A">
        <w:rPr>
          <w:rFonts w:hint="eastAsia"/>
        </w:rPr>
        <w:t>區域經濟</w:t>
      </w:r>
      <w:r w:rsidRPr="000E392A">
        <w:rPr>
          <w:rFonts w:hint="eastAsia"/>
        </w:rPr>
        <w:t>-</w:t>
      </w:r>
      <w:r w:rsidRPr="000E392A">
        <w:rPr>
          <w:rFonts w:hint="eastAsia"/>
        </w:rPr>
        <w:t>廣東省力推引進急缺海外專才</w:t>
      </w:r>
      <w:r w:rsidRPr="000E392A">
        <w:rPr>
          <w:rFonts w:hint="eastAsia"/>
        </w:rPr>
        <w:t>-085600507.html</w:t>
      </w:r>
    </w:p>
  </w:footnote>
  <w:footnote w:id="23">
    <w:p w:rsidR="00E16761" w:rsidRDefault="00E16761" w:rsidP="00CC4393">
      <w:pPr>
        <w:pStyle w:val="afe"/>
        <w:ind w:left="273" w:hangingChars="124" w:hanging="273"/>
      </w:pPr>
      <w:r>
        <w:rPr>
          <w:rStyle w:val="aff0"/>
        </w:rPr>
        <w:footnoteRef/>
      </w:r>
      <w:r>
        <w:t xml:space="preserve"> </w:t>
      </w:r>
      <w:r>
        <w:rPr>
          <w:rFonts w:hint="eastAsia"/>
        </w:rPr>
        <w:t>例如，</w:t>
      </w:r>
      <w:r w:rsidRPr="004C6ED2">
        <w:rPr>
          <w:rFonts w:hint="eastAsia"/>
        </w:rPr>
        <w:t>馬政府時期研議大幅放寬外籍白領來</w:t>
      </w:r>
      <w:r>
        <w:rPr>
          <w:rFonts w:hint="eastAsia"/>
        </w:rPr>
        <w:t>臺</w:t>
      </w:r>
      <w:r w:rsidRPr="004C6ED2">
        <w:rPr>
          <w:rFonts w:hint="eastAsia"/>
        </w:rPr>
        <w:t>工作方案，民進黨確定轉彎。勞動部長郭芳煜說，外籍白領仍維持現行「兩年工作經驗＋薪資</w:t>
      </w:r>
      <w:r>
        <w:rPr>
          <w:rFonts w:hint="eastAsia"/>
        </w:rPr>
        <w:t>47,971</w:t>
      </w:r>
      <w:r w:rsidRPr="004C6ED2">
        <w:rPr>
          <w:rFonts w:hint="eastAsia"/>
        </w:rPr>
        <w:t>元」的限制，但也可採「個案會商」放寬，外籍白領即使薪資未達</w:t>
      </w:r>
      <w:r>
        <w:rPr>
          <w:rFonts w:hint="eastAsia"/>
        </w:rPr>
        <w:t>47,971</w:t>
      </w:r>
      <w:r w:rsidRPr="004C6ED2">
        <w:rPr>
          <w:rFonts w:hint="eastAsia"/>
        </w:rPr>
        <w:t>元門檻，也有機會來</w:t>
      </w:r>
      <w:r>
        <w:rPr>
          <w:rFonts w:hint="eastAsia"/>
        </w:rPr>
        <w:t>臺</w:t>
      </w:r>
      <w:r w:rsidRPr="004C6ED2">
        <w:rPr>
          <w:rFonts w:hint="eastAsia"/>
        </w:rPr>
        <w:t>；而馬政府的僑外生和藍領師傅鬆綁則會照推</w:t>
      </w:r>
      <w:r w:rsidRPr="00B921EA">
        <w:rPr>
          <w:rFonts w:hint="eastAsia"/>
        </w:rPr>
        <w:t>。</w:t>
      </w:r>
      <w:r w:rsidRPr="00B921EA">
        <w:rPr>
          <w:rFonts w:hint="eastAsia"/>
          <w:b/>
          <w:i/>
        </w:rPr>
        <w:t>聯合新聞網</w:t>
      </w:r>
      <w:r w:rsidRPr="00B921EA">
        <w:rPr>
          <w:rFonts w:hint="eastAsia"/>
        </w:rPr>
        <w:t>，</w:t>
      </w:r>
      <w:r w:rsidRPr="00B921EA">
        <w:rPr>
          <w:rFonts w:hint="eastAsia"/>
        </w:rPr>
        <w:t>201</w:t>
      </w:r>
      <w:r>
        <w:rPr>
          <w:rFonts w:hint="eastAsia"/>
        </w:rPr>
        <w:t>6</w:t>
      </w:r>
      <w:r>
        <w:rPr>
          <w:rFonts w:hint="eastAsia"/>
        </w:rPr>
        <w:t>年</w:t>
      </w:r>
      <w:r>
        <w:rPr>
          <w:rFonts w:hint="eastAsia"/>
        </w:rPr>
        <w:t>5</w:t>
      </w:r>
      <w:r>
        <w:rPr>
          <w:rFonts w:hint="eastAsia"/>
        </w:rPr>
        <w:t>月</w:t>
      </w:r>
      <w:r>
        <w:rPr>
          <w:rFonts w:hint="eastAsia"/>
        </w:rPr>
        <w:t>25</w:t>
      </w:r>
      <w:r>
        <w:rPr>
          <w:rFonts w:hint="eastAsia"/>
        </w:rPr>
        <w:t>日，取自</w:t>
      </w:r>
      <w:r w:rsidRPr="00C31198">
        <w:t>http://udn.com/news/story/9846/1717474-</w:t>
      </w:r>
      <w:r>
        <w:t>％</w:t>
      </w:r>
      <w:r w:rsidRPr="00C31198">
        <w:t>E5</w:t>
      </w:r>
      <w:r>
        <w:t>％</w:t>
      </w:r>
      <w:r w:rsidRPr="00C31198">
        <w:t>A4</w:t>
      </w:r>
      <w:r>
        <w:t>％</w:t>
      </w:r>
      <w:r w:rsidRPr="00C31198">
        <w:t>96</w:t>
      </w:r>
      <w:r>
        <w:t>％</w:t>
      </w:r>
      <w:r w:rsidRPr="00C31198">
        <w:t>E7</w:t>
      </w:r>
      <w:r>
        <w:t>％</w:t>
      </w:r>
      <w:r w:rsidRPr="00C31198">
        <w:t>B1</w:t>
      </w:r>
      <w:r>
        <w:t>％</w:t>
      </w:r>
      <w:r w:rsidRPr="00C31198">
        <w:t>8D</w:t>
      </w:r>
      <w:r>
        <w:t>％</w:t>
      </w:r>
      <w:r w:rsidRPr="00C31198">
        <w:t>E7</w:t>
      </w:r>
      <w:r>
        <w:t>％</w:t>
      </w:r>
      <w:r w:rsidRPr="00C31198">
        <w:t>99</w:t>
      </w:r>
      <w:r>
        <w:t>％</w:t>
      </w:r>
      <w:r w:rsidRPr="00C31198">
        <w:t>BD</w:t>
      </w:r>
      <w:r>
        <w:t>％</w:t>
      </w:r>
      <w:r w:rsidRPr="00C31198">
        <w:t>E9</w:t>
      </w:r>
      <w:r>
        <w:t>％</w:t>
      </w:r>
      <w:r w:rsidRPr="00C31198">
        <w:t>A0</w:t>
      </w:r>
      <w:r>
        <w:t>％</w:t>
      </w:r>
      <w:r w:rsidRPr="00C31198">
        <w:t>98</w:t>
      </w:r>
      <w:r>
        <w:t>％</w:t>
      </w:r>
      <w:r w:rsidRPr="00C31198">
        <w:t>E4</w:t>
      </w:r>
      <w:r>
        <w:t>％</w:t>
      </w:r>
      <w:r w:rsidRPr="00C31198">
        <w:t>BE</w:t>
      </w:r>
      <w:r>
        <w:t>％</w:t>
      </w:r>
      <w:r w:rsidRPr="00C31198">
        <w:t>86</w:t>
      </w:r>
      <w:r>
        <w:t>％</w:t>
      </w:r>
      <w:r w:rsidRPr="00C31198">
        <w:t>E5</w:t>
      </w:r>
      <w:r>
        <w:t>％</w:t>
      </w:r>
      <w:r w:rsidRPr="00C31198">
        <w:t>8F</w:t>
      </w:r>
      <w:r>
        <w:t>％</w:t>
      </w:r>
      <w:r w:rsidRPr="00C31198">
        <w:t>B0-</w:t>
      </w:r>
      <w:r>
        <w:t>％</w:t>
      </w:r>
      <w:r w:rsidRPr="00C31198">
        <w:t>E9</w:t>
      </w:r>
      <w:r>
        <w:t>％</w:t>
      </w:r>
      <w:r w:rsidRPr="00C31198">
        <w:t>96</w:t>
      </w:r>
      <w:r>
        <w:t>％</w:t>
      </w:r>
      <w:r w:rsidRPr="00C31198">
        <w:t>8B</w:t>
      </w:r>
      <w:r>
        <w:t>％</w:t>
      </w:r>
      <w:r w:rsidRPr="00C31198">
        <w:t>E6</w:t>
      </w:r>
      <w:r>
        <w:t>％</w:t>
      </w:r>
      <w:r w:rsidRPr="00C31198">
        <w:t>94</w:t>
      </w:r>
      <w:r>
        <w:t>％</w:t>
      </w:r>
      <w:r w:rsidRPr="00C31198">
        <w:t>BE</w:t>
      </w:r>
      <w:r>
        <w:t>％</w:t>
      </w:r>
      <w:r w:rsidRPr="00C31198">
        <w:t>E3</w:t>
      </w:r>
      <w:r>
        <w:t>％</w:t>
      </w:r>
      <w:r w:rsidRPr="00C31198">
        <w:t>80</w:t>
      </w:r>
      <w:r>
        <w:t>％</w:t>
      </w:r>
      <w:r w:rsidRPr="00C31198">
        <w:t>8C</w:t>
      </w:r>
      <w:r>
        <w:t>％</w:t>
      </w:r>
      <w:r w:rsidRPr="00C31198">
        <w:t>E5</w:t>
      </w:r>
      <w:r>
        <w:t>％</w:t>
      </w:r>
      <w:r w:rsidRPr="00C31198">
        <w:t>80</w:t>
      </w:r>
      <w:r>
        <w:t>％</w:t>
      </w:r>
      <w:r w:rsidRPr="00C31198">
        <w:t>8B</w:t>
      </w:r>
      <w:r>
        <w:t>％</w:t>
      </w:r>
      <w:r w:rsidRPr="00C31198">
        <w:t>E6</w:t>
      </w:r>
      <w:r>
        <w:t>％</w:t>
      </w:r>
      <w:r w:rsidRPr="00C31198">
        <w:t>A1</w:t>
      </w:r>
      <w:r>
        <w:t>％</w:t>
      </w:r>
      <w:r w:rsidRPr="00C31198">
        <w:t>88</w:t>
      </w:r>
      <w:r>
        <w:t>％</w:t>
      </w:r>
      <w:r w:rsidRPr="00C31198">
        <w:t>E6</w:t>
      </w:r>
      <w:r>
        <w:t>％</w:t>
      </w:r>
      <w:r w:rsidRPr="00C31198">
        <w:t>9C</w:t>
      </w:r>
      <w:r>
        <w:t>％</w:t>
      </w:r>
      <w:r w:rsidRPr="00C31198">
        <w:t>83</w:t>
      </w:r>
      <w:r>
        <w:t>％</w:t>
      </w:r>
      <w:r w:rsidRPr="00C31198">
        <w:t>E5</w:t>
      </w:r>
      <w:r>
        <w:t>％</w:t>
      </w:r>
      <w:r w:rsidRPr="00C31198">
        <w:t>95</w:t>
      </w:r>
      <w:r>
        <w:t>％</w:t>
      </w:r>
      <w:r w:rsidRPr="00C31198">
        <w:t>86</w:t>
      </w:r>
      <w:r>
        <w:t>％</w:t>
      </w:r>
      <w:r w:rsidRPr="00C31198">
        <w:t>E3</w:t>
      </w:r>
      <w:r>
        <w:t>％</w:t>
      </w:r>
      <w:r w:rsidRPr="00C31198">
        <w:t>80</w:t>
      </w:r>
      <w:r>
        <w:t>％</w:t>
      </w:r>
      <w:r w:rsidRPr="00C31198">
        <w:t>8D</w:t>
      </w:r>
    </w:p>
  </w:footnote>
  <w:footnote w:id="24">
    <w:p w:rsidR="00E16761" w:rsidRPr="00A82F90" w:rsidRDefault="00E16761" w:rsidP="00CC4393">
      <w:pPr>
        <w:pStyle w:val="afe"/>
        <w:ind w:left="141" w:hangingChars="64" w:hanging="141"/>
      </w:pPr>
      <w:r>
        <w:rPr>
          <w:rStyle w:val="aff0"/>
        </w:rPr>
        <w:footnoteRef/>
      </w:r>
      <w:r>
        <w:rPr>
          <w:rFonts w:hint="eastAsia"/>
        </w:rPr>
        <w:t>「</w:t>
      </w:r>
      <w:r w:rsidRPr="00A82F90">
        <w:rPr>
          <w:rFonts w:hint="eastAsia"/>
        </w:rPr>
        <w:t>別再吵減稅了！罐頭回信才是台</w:t>
      </w:r>
      <w:r w:rsidRPr="00E614F3">
        <w:rPr>
          <w:rFonts w:hint="eastAsia"/>
        </w:rPr>
        <w:t>灣新創圈的最痛」，</w:t>
      </w:r>
      <w:r w:rsidRPr="00E614F3">
        <w:rPr>
          <w:rFonts w:hint="eastAsia"/>
        </w:rPr>
        <w:t>2016</w:t>
      </w:r>
      <w:r w:rsidRPr="00E614F3">
        <w:rPr>
          <w:rFonts w:hint="eastAsia"/>
        </w:rPr>
        <w:t>年</w:t>
      </w:r>
      <w:r w:rsidRPr="00E614F3">
        <w:rPr>
          <w:rFonts w:hint="eastAsia"/>
        </w:rPr>
        <w:t>8</w:t>
      </w:r>
      <w:r w:rsidRPr="00E614F3">
        <w:rPr>
          <w:rFonts w:hint="eastAsia"/>
        </w:rPr>
        <w:t>月</w:t>
      </w:r>
      <w:r w:rsidRPr="00E614F3">
        <w:rPr>
          <w:rFonts w:hint="eastAsia"/>
        </w:rPr>
        <w:t>16</w:t>
      </w:r>
      <w:r w:rsidRPr="00E614F3">
        <w:rPr>
          <w:rFonts w:hint="eastAsia"/>
        </w:rPr>
        <w:t>日，</w:t>
      </w:r>
      <w:r w:rsidRPr="00E614F3">
        <w:rPr>
          <w:rFonts w:hint="eastAsia"/>
          <w:b/>
          <w:i/>
        </w:rPr>
        <w:t>天下雜誌網站</w:t>
      </w:r>
      <w:r w:rsidRPr="00E614F3">
        <w:rPr>
          <w:rFonts w:hint="eastAsia"/>
        </w:rPr>
        <w:t>，取自</w:t>
      </w:r>
      <w:hyperlink r:id="rId6" w:history="1">
        <w:r w:rsidRPr="00E614F3">
          <w:rPr>
            <w:rStyle w:val="af2"/>
            <w:rFonts w:hint="eastAsia"/>
            <w:color w:val="auto"/>
          </w:rPr>
          <w:t>http://www.cw.com.tw/article/article.action?id=5077871#</w:t>
        </w:r>
      </w:hyperlink>
      <w:r w:rsidRPr="00E614F3">
        <w:rPr>
          <w:rFonts w:hint="eastAsia"/>
        </w:rPr>
        <w:t>。所謂</w:t>
      </w:r>
      <w:r w:rsidRPr="00E614F3">
        <w:rPr>
          <w:rFonts w:ascii="標楷體" w:hAnsi="標楷體" w:hint="eastAsia"/>
        </w:rPr>
        <w:t>「</w:t>
      </w:r>
      <w:r w:rsidRPr="00E614F3">
        <w:rPr>
          <w:rFonts w:hint="eastAsia"/>
        </w:rPr>
        <w:t>罐頭回信</w:t>
      </w:r>
      <w:r w:rsidRPr="00E614F3">
        <w:rPr>
          <w:rFonts w:ascii="標楷體" w:hAnsi="標楷體" w:hint="eastAsia"/>
        </w:rPr>
        <w:t>」</w:t>
      </w:r>
      <w:r w:rsidRPr="00E614F3">
        <w:rPr>
          <w:rFonts w:hint="eastAsia"/>
        </w:rPr>
        <w:t>意指</w:t>
      </w:r>
      <w:r w:rsidRPr="00E614F3">
        <w:rPr>
          <w:rFonts w:ascii="標楷體" w:hAnsi="標楷體" w:hint="eastAsia"/>
        </w:rPr>
        <w:t>「系統預設性回信，且信件內容制式化。」</w:t>
      </w:r>
    </w:p>
  </w:footnote>
  <w:footnote w:id="25">
    <w:p w:rsidR="00E16761" w:rsidRPr="00992721" w:rsidRDefault="00E16761" w:rsidP="00CC4393">
      <w:pPr>
        <w:pStyle w:val="afe"/>
        <w:ind w:left="141" w:hangingChars="64" w:hanging="141"/>
      </w:pPr>
      <w:r>
        <w:rPr>
          <w:rStyle w:val="aff0"/>
        </w:rPr>
        <w:footnoteRef/>
      </w:r>
      <w:r>
        <w:rPr>
          <w:rFonts w:hint="eastAsia"/>
        </w:rPr>
        <w:t>「鄰國獵人頭</w:t>
      </w:r>
      <w:r>
        <w:rPr>
          <w:rFonts w:hint="eastAsia"/>
        </w:rPr>
        <w:t xml:space="preserve"> </w:t>
      </w:r>
      <w:r>
        <w:rPr>
          <w:rFonts w:hint="eastAsia"/>
        </w:rPr>
        <w:t>馬：人才流失成國安問題」，</w:t>
      </w:r>
      <w:r>
        <w:rPr>
          <w:rFonts w:hint="eastAsia"/>
        </w:rPr>
        <w:t>2011</w:t>
      </w:r>
      <w:r>
        <w:rPr>
          <w:rFonts w:hint="eastAsia"/>
        </w:rPr>
        <w:t>年</w:t>
      </w:r>
      <w:r>
        <w:rPr>
          <w:rFonts w:hint="eastAsia"/>
        </w:rPr>
        <w:t>4</w:t>
      </w:r>
      <w:r>
        <w:rPr>
          <w:rFonts w:hint="eastAsia"/>
        </w:rPr>
        <w:t>月</w:t>
      </w:r>
      <w:r>
        <w:rPr>
          <w:rFonts w:hint="eastAsia"/>
        </w:rPr>
        <w:t>18</w:t>
      </w:r>
      <w:r>
        <w:rPr>
          <w:rFonts w:hint="eastAsia"/>
        </w:rPr>
        <w:t>日，</w:t>
      </w:r>
      <w:r w:rsidRPr="00806DB8">
        <w:rPr>
          <w:rFonts w:hint="eastAsia"/>
          <w:b/>
          <w:i/>
        </w:rPr>
        <w:t>聯合報</w:t>
      </w:r>
      <w:r>
        <w:rPr>
          <w:rFonts w:hint="eastAsia"/>
        </w:rPr>
        <w:t>。取自</w:t>
      </w:r>
      <w:r w:rsidRPr="00992721">
        <w:t>http://city.udn.com/55272/4602685</w:t>
      </w:r>
      <w:r>
        <w:rPr>
          <w:rFonts w:hint="eastAsia"/>
        </w:rPr>
        <w:t>。</w:t>
      </w:r>
    </w:p>
  </w:footnote>
  <w:footnote w:id="26">
    <w:p w:rsidR="00E16761" w:rsidRPr="008D74C5" w:rsidRDefault="00E16761" w:rsidP="00CC4393">
      <w:pPr>
        <w:pStyle w:val="afe"/>
        <w:ind w:left="284" w:hangingChars="129" w:hanging="284"/>
      </w:pPr>
      <w:r>
        <w:rPr>
          <w:rStyle w:val="aff0"/>
        </w:rPr>
        <w:footnoteRef/>
      </w:r>
      <w:r>
        <w:t xml:space="preserve"> “Global Investor</w:t>
      </w:r>
      <w:r>
        <w:rPr>
          <w:rFonts w:hint="eastAsia"/>
        </w:rPr>
        <w:t xml:space="preserve"> </w:t>
      </w:r>
      <w:r>
        <w:t>Progra</w:t>
      </w:r>
      <w:r w:rsidRPr="00165428">
        <w:t>mme”</w:t>
      </w:r>
      <w:r w:rsidRPr="00165428">
        <w:rPr>
          <w:rFonts w:hint="eastAsia"/>
        </w:rPr>
        <w:t>，</w:t>
      </w:r>
      <w:r w:rsidRPr="00165428">
        <w:rPr>
          <w:rFonts w:hint="eastAsia"/>
          <w:b/>
          <w:i/>
        </w:rPr>
        <w:t>Contact Singapore</w:t>
      </w:r>
      <w:r w:rsidRPr="00165428">
        <w:rPr>
          <w:rFonts w:hint="eastAsia"/>
        </w:rPr>
        <w:t>，取自</w:t>
      </w:r>
      <w:hyperlink r:id="rId7" w:history="1">
        <w:r w:rsidRPr="00165428">
          <w:rPr>
            <w:rStyle w:val="af2"/>
            <w:color w:val="auto"/>
          </w:rPr>
          <w:t>https://www.edb.gov.sg/content/dam/edb/en/why</w:t>
        </w:r>
        <w:r w:rsidRPr="00165428">
          <w:rPr>
            <w:rStyle w:val="af2"/>
            <w:color w:val="auto"/>
          </w:rPr>
          <w:t>％</w:t>
        </w:r>
        <w:r w:rsidRPr="00165428">
          <w:rPr>
            <w:rStyle w:val="af2"/>
            <w:color w:val="auto"/>
          </w:rPr>
          <w:t>20singapore/entering-singapore/GIP-Global-Investor-Programme-Factsheet-EN.pdf</w:t>
        </w:r>
      </w:hyperlink>
      <w:r w:rsidRPr="00165428">
        <w:rPr>
          <w:rFonts w:hint="eastAsia"/>
        </w:rPr>
        <w:t>。</w:t>
      </w:r>
    </w:p>
  </w:footnote>
  <w:footnote w:id="27">
    <w:p w:rsidR="00E16761" w:rsidRDefault="00E16761" w:rsidP="00CC4393">
      <w:pPr>
        <w:pStyle w:val="afe"/>
        <w:ind w:left="284" w:hangingChars="129" w:hanging="284"/>
      </w:pPr>
      <w:r>
        <w:rPr>
          <w:rStyle w:val="aff0"/>
        </w:rPr>
        <w:footnoteRef/>
      </w:r>
      <w:r>
        <w:t xml:space="preserve"> </w:t>
      </w:r>
      <w:r w:rsidRPr="00CB4017">
        <w:rPr>
          <w:rStyle w:val="aff0"/>
          <w:rFonts w:hint="eastAsia"/>
          <w:vertAlign w:val="baseline"/>
        </w:rPr>
        <w:t>經濟部</w:t>
      </w:r>
      <w:r>
        <w:rPr>
          <w:rFonts w:cs="標楷體" w:hint="eastAsia"/>
          <w:kern w:val="0"/>
          <w:szCs w:val="32"/>
        </w:rPr>
        <w:t>投資審議委員會委託中華經濟研究院編撰，</w:t>
      </w:r>
      <w:r w:rsidRPr="000858FA">
        <w:rPr>
          <w:rFonts w:cs="標楷體" w:hint="eastAsia"/>
          <w:kern w:val="0"/>
          <w:szCs w:val="32"/>
        </w:rPr>
        <w:t>「</w:t>
      </w:r>
      <w:r w:rsidRPr="000858FA">
        <w:rPr>
          <w:rFonts w:cs="標楷體" w:hint="eastAsia"/>
          <w:kern w:val="0"/>
          <w:szCs w:val="32"/>
        </w:rPr>
        <w:t>2015</w:t>
      </w:r>
      <w:r w:rsidRPr="000858FA">
        <w:rPr>
          <w:rFonts w:cs="標楷體" w:hint="eastAsia"/>
          <w:kern w:val="0"/>
          <w:szCs w:val="32"/>
        </w:rPr>
        <w:t>僑外及陸資投資事業營運狀況調查分析報告（調查年度：</w:t>
      </w:r>
      <w:r w:rsidRPr="000858FA">
        <w:rPr>
          <w:rFonts w:cs="標楷體" w:hint="eastAsia"/>
          <w:kern w:val="0"/>
          <w:szCs w:val="32"/>
        </w:rPr>
        <w:t>2014</w:t>
      </w:r>
      <w:r w:rsidRPr="000858FA">
        <w:rPr>
          <w:rFonts w:cs="標楷體" w:hint="eastAsia"/>
          <w:kern w:val="0"/>
          <w:szCs w:val="32"/>
        </w:rPr>
        <w:t>年）」</w:t>
      </w:r>
      <w:r>
        <w:rPr>
          <w:rFonts w:cs="標楷體" w:hint="eastAsia"/>
          <w:kern w:val="0"/>
          <w:szCs w:val="32"/>
        </w:rPr>
        <w:t>，</w:t>
      </w:r>
      <w:r>
        <w:rPr>
          <w:rFonts w:cs="標楷體" w:hint="eastAsia"/>
          <w:kern w:val="0"/>
          <w:szCs w:val="32"/>
        </w:rPr>
        <w:t>104</w:t>
      </w:r>
      <w:r>
        <w:rPr>
          <w:rFonts w:cs="標楷體" w:hint="eastAsia"/>
          <w:kern w:val="0"/>
          <w:szCs w:val="32"/>
        </w:rPr>
        <w:t>年</w:t>
      </w:r>
      <w:r>
        <w:rPr>
          <w:rFonts w:cs="標楷體" w:hint="eastAsia"/>
          <w:kern w:val="0"/>
          <w:szCs w:val="32"/>
        </w:rPr>
        <w:t>12</w:t>
      </w:r>
      <w:r>
        <w:rPr>
          <w:rFonts w:cs="標楷體" w:hint="eastAsia"/>
          <w:kern w:val="0"/>
          <w:szCs w:val="32"/>
        </w:rPr>
        <w:t>月。</w:t>
      </w:r>
    </w:p>
  </w:footnote>
  <w:footnote w:id="28">
    <w:p w:rsidR="00E16761" w:rsidRPr="007109E7" w:rsidRDefault="00E16761" w:rsidP="00CC4393">
      <w:pPr>
        <w:pStyle w:val="afe"/>
        <w:ind w:left="284" w:hangingChars="129" w:hanging="284"/>
      </w:pPr>
      <w:r>
        <w:rPr>
          <w:rStyle w:val="aff0"/>
        </w:rPr>
        <w:footnoteRef/>
      </w:r>
      <w:r>
        <w:t xml:space="preserve"> </w:t>
      </w:r>
      <w:r w:rsidRPr="000858FA">
        <w:rPr>
          <w:rFonts w:hint="eastAsia"/>
        </w:rPr>
        <w:t>「</w:t>
      </w:r>
      <w:r w:rsidRPr="000858FA">
        <w:rPr>
          <w:rFonts w:hint="eastAsia"/>
        </w:rPr>
        <w:t>2016-2017</w:t>
      </w:r>
      <w:r w:rsidRPr="000858FA">
        <w:rPr>
          <w:rFonts w:hint="eastAsia"/>
        </w:rPr>
        <w:t>年全球競爭力報</w:t>
      </w:r>
      <w:r w:rsidRPr="00165428">
        <w:rPr>
          <w:rFonts w:hint="eastAsia"/>
        </w:rPr>
        <w:t>告」，</w:t>
      </w:r>
      <w:r w:rsidRPr="00165428">
        <w:rPr>
          <w:rFonts w:hint="eastAsia"/>
          <w:b/>
          <w:i/>
        </w:rPr>
        <w:t>世界經濟論壇網站</w:t>
      </w:r>
      <w:r w:rsidRPr="00165428">
        <w:rPr>
          <w:rFonts w:hint="eastAsia"/>
        </w:rPr>
        <w:t>，取自，</w:t>
      </w:r>
      <w:hyperlink r:id="rId8" w:history="1">
        <w:r w:rsidRPr="00165428">
          <w:rPr>
            <w:rStyle w:val="af2"/>
            <w:color w:val="auto"/>
          </w:rPr>
          <w:t>http://www3.weforum.org/docs/GCR2016-2017/05FullReport/TheGlobalCompetitivenessReport2016-2017_FINAL.pdf</w:t>
        </w:r>
      </w:hyperlink>
      <w:r w:rsidRPr="00165428">
        <w:rPr>
          <w:rFonts w:hint="eastAsia"/>
        </w:rPr>
        <w:t>。</w:t>
      </w:r>
    </w:p>
  </w:footnote>
  <w:footnote w:id="29">
    <w:p w:rsidR="00E16761" w:rsidRPr="00347F36" w:rsidRDefault="00E16761" w:rsidP="00CC4393">
      <w:pPr>
        <w:pStyle w:val="afe"/>
        <w:ind w:left="284" w:hangingChars="129" w:hanging="284"/>
      </w:pPr>
      <w:r>
        <w:rPr>
          <w:rStyle w:val="aff0"/>
        </w:rPr>
        <w:footnoteRef/>
      </w:r>
      <w:r>
        <w:rPr>
          <w:rFonts w:hint="eastAsia"/>
        </w:rPr>
        <w:t>「</w:t>
      </w:r>
      <w:r w:rsidRPr="005C26EC">
        <w:rPr>
          <w:rStyle w:val="aff0"/>
          <w:rFonts w:hint="eastAsia"/>
          <w:vertAlign w:val="baseline"/>
        </w:rPr>
        <w:t>上半</w:t>
      </w:r>
      <w:r w:rsidRPr="005C26EC">
        <w:rPr>
          <w:rFonts w:hint="eastAsia"/>
        </w:rPr>
        <w:t>年對外</w:t>
      </w:r>
      <w:r w:rsidRPr="00FC4474">
        <w:rPr>
          <w:rStyle w:val="aff0"/>
          <w:rFonts w:hint="eastAsia"/>
          <w:vertAlign w:val="baseline"/>
        </w:rPr>
        <w:t>投資</w:t>
      </w:r>
      <w:r w:rsidRPr="005C26EC">
        <w:rPr>
          <w:rFonts w:hint="eastAsia"/>
        </w:rPr>
        <w:t>大增</w:t>
      </w:r>
      <w:r w:rsidRPr="005C26EC">
        <w:rPr>
          <w:rFonts w:hint="eastAsia"/>
        </w:rPr>
        <w:t>8</w:t>
      </w:r>
      <w:r w:rsidRPr="005C26EC">
        <w:rPr>
          <w:rFonts w:hint="eastAsia"/>
        </w:rPr>
        <w:t>成企業被迫不愛台</w:t>
      </w:r>
      <w:r>
        <w:rPr>
          <w:rFonts w:hint="eastAsia"/>
        </w:rPr>
        <w:t>」，</w:t>
      </w:r>
      <w:r>
        <w:rPr>
          <w:rFonts w:hint="eastAsia"/>
        </w:rPr>
        <w:t>2016</w:t>
      </w:r>
      <w:r w:rsidRPr="00165428">
        <w:rPr>
          <w:rFonts w:hint="eastAsia"/>
        </w:rPr>
        <w:t>年</w:t>
      </w:r>
      <w:r w:rsidRPr="00165428">
        <w:rPr>
          <w:rFonts w:hint="eastAsia"/>
        </w:rPr>
        <w:t>8</w:t>
      </w:r>
      <w:r w:rsidRPr="00165428">
        <w:rPr>
          <w:rFonts w:hint="eastAsia"/>
        </w:rPr>
        <w:t>月</w:t>
      </w:r>
      <w:r w:rsidRPr="00165428">
        <w:rPr>
          <w:rFonts w:hint="eastAsia"/>
        </w:rPr>
        <w:t>24</w:t>
      </w:r>
      <w:r w:rsidRPr="00165428">
        <w:rPr>
          <w:rFonts w:hint="eastAsia"/>
        </w:rPr>
        <w:t>日，</w:t>
      </w:r>
      <w:r w:rsidRPr="00165428">
        <w:rPr>
          <w:rFonts w:hint="eastAsia"/>
          <w:b/>
          <w:i/>
        </w:rPr>
        <w:t>工商時報</w:t>
      </w:r>
      <w:r w:rsidRPr="00165428">
        <w:rPr>
          <w:rFonts w:hint="eastAsia"/>
        </w:rPr>
        <w:t>，取自，</w:t>
      </w:r>
      <w:hyperlink r:id="rId9" w:history="1">
        <w:r w:rsidRPr="00165428">
          <w:rPr>
            <w:rStyle w:val="af2"/>
            <w:color w:val="auto"/>
          </w:rPr>
          <w:t>http://www.chinatimes.com/newspapers/20160824000022-260202</w:t>
        </w:r>
      </w:hyperlink>
      <w:r w:rsidRPr="00165428">
        <w:rPr>
          <w:rFonts w:hint="eastAsia"/>
        </w:rPr>
        <w:t>。</w:t>
      </w:r>
    </w:p>
  </w:footnote>
  <w:footnote w:id="30">
    <w:p w:rsidR="00E16761" w:rsidRPr="000F223F" w:rsidRDefault="00E16761" w:rsidP="00CC4393">
      <w:pPr>
        <w:pStyle w:val="afe"/>
        <w:ind w:left="284" w:hangingChars="129" w:hanging="284"/>
      </w:pPr>
      <w:r>
        <w:rPr>
          <w:rStyle w:val="aff0"/>
        </w:rPr>
        <w:footnoteRef/>
      </w:r>
      <w:r w:rsidRPr="00AB1483">
        <w:rPr>
          <w:rFonts w:hint="eastAsia"/>
          <w:b/>
          <w:i/>
        </w:rPr>
        <w:t>勞動部網站</w:t>
      </w:r>
      <w:r w:rsidRPr="00AB1483">
        <w:rPr>
          <w:rFonts w:hint="eastAsia"/>
        </w:rPr>
        <w:t>，「勞動部</w:t>
      </w:r>
      <w:r w:rsidRPr="00AB1483">
        <w:rPr>
          <w:rFonts w:hint="eastAsia"/>
        </w:rPr>
        <w:t>104</w:t>
      </w:r>
      <w:r w:rsidRPr="00AB1483">
        <w:rPr>
          <w:rFonts w:hint="eastAsia"/>
        </w:rPr>
        <w:t>年施政績效報告」，</w:t>
      </w:r>
      <w:r w:rsidRPr="00AB1483">
        <w:rPr>
          <w:rFonts w:hint="eastAsia"/>
        </w:rPr>
        <w:t>2016</w:t>
      </w:r>
      <w:r w:rsidRPr="00AB1483">
        <w:rPr>
          <w:rFonts w:hint="eastAsia"/>
        </w:rPr>
        <w:t>年</w:t>
      </w:r>
      <w:r w:rsidRPr="00AB1483">
        <w:rPr>
          <w:rFonts w:hint="eastAsia"/>
        </w:rPr>
        <w:t>5</w:t>
      </w:r>
      <w:r w:rsidRPr="00AB1483">
        <w:rPr>
          <w:rFonts w:hint="eastAsia"/>
        </w:rPr>
        <w:t>月</w:t>
      </w:r>
      <w:r w:rsidRPr="00AB1483">
        <w:rPr>
          <w:rFonts w:hint="eastAsia"/>
        </w:rPr>
        <w:t>30</w:t>
      </w:r>
      <w:r w:rsidRPr="00AB1483">
        <w:rPr>
          <w:rFonts w:hint="eastAsia"/>
        </w:rPr>
        <w:t>日發布，</w:t>
      </w:r>
      <w:r w:rsidRPr="00AB1483">
        <w:rPr>
          <w:rFonts w:hint="eastAsia"/>
        </w:rPr>
        <w:t>2016</w:t>
      </w:r>
      <w:r w:rsidRPr="00AB1483">
        <w:rPr>
          <w:rFonts w:hint="eastAsia"/>
        </w:rPr>
        <w:t>年</w:t>
      </w:r>
      <w:r w:rsidRPr="00AB1483">
        <w:rPr>
          <w:rFonts w:hint="eastAsia"/>
        </w:rPr>
        <w:t>9</w:t>
      </w:r>
      <w:r w:rsidRPr="00AB1483">
        <w:rPr>
          <w:rFonts w:hint="eastAsia"/>
        </w:rPr>
        <w:t>月</w:t>
      </w:r>
      <w:r w:rsidRPr="00AB1483">
        <w:rPr>
          <w:rFonts w:hint="eastAsia"/>
        </w:rPr>
        <w:t>2</w:t>
      </w:r>
      <w:r w:rsidRPr="00AB1483">
        <w:rPr>
          <w:rFonts w:hint="eastAsia"/>
        </w:rPr>
        <w:t>日取自</w:t>
      </w:r>
      <w:hyperlink r:id="rId10" w:history="1">
        <w:r w:rsidRPr="00AB1483">
          <w:rPr>
            <w:rStyle w:val="af2"/>
            <w:color w:val="auto"/>
          </w:rPr>
          <w:t>http://www.mol.gov.tw/policy/2098/</w:t>
        </w:r>
      </w:hyperlink>
      <w:r w:rsidRPr="00AB1483">
        <w:rPr>
          <w:rFonts w:hint="eastAsia"/>
        </w:rPr>
        <w:t>。</w:t>
      </w:r>
    </w:p>
  </w:footnote>
  <w:footnote w:id="31">
    <w:p w:rsidR="00E16761" w:rsidRDefault="00E16761" w:rsidP="0024473D">
      <w:pPr>
        <w:pStyle w:val="afe"/>
      </w:pPr>
      <w:r>
        <w:rPr>
          <w:rStyle w:val="aff0"/>
        </w:rPr>
        <w:footnoteRef/>
      </w:r>
      <w:r>
        <w:t xml:space="preserve"> </w:t>
      </w:r>
      <w:r w:rsidRPr="007609AC">
        <w:rPr>
          <w:rFonts w:hint="eastAsia"/>
        </w:rPr>
        <w:t>「謝金河：二例若過</w:t>
      </w:r>
      <w:r w:rsidRPr="007609AC">
        <w:rPr>
          <w:rFonts w:hint="eastAsia"/>
        </w:rPr>
        <w:t xml:space="preserve"> </w:t>
      </w:r>
      <w:r w:rsidRPr="007609AC">
        <w:rPr>
          <w:rFonts w:hint="eastAsia"/>
        </w:rPr>
        <w:t>窮苦人家沒翻身機會」</w:t>
      </w:r>
      <w:r w:rsidRPr="00AB1483">
        <w:rPr>
          <w:rFonts w:hint="eastAsia"/>
        </w:rPr>
        <w:t>，</w:t>
      </w:r>
      <w:r w:rsidRPr="00AB1483">
        <w:rPr>
          <w:rFonts w:hint="eastAsia"/>
          <w:b/>
          <w:i/>
        </w:rPr>
        <w:t>風傳媒</w:t>
      </w:r>
      <w:r w:rsidRPr="00AB1483">
        <w:rPr>
          <w:rFonts w:hint="eastAsia"/>
        </w:rPr>
        <w:t>，取自</w:t>
      </w:r>
      <w:hyperlink r:id="rId11" w:history="1">
        <w:r w:rsidRPr="00AB1483">
          <w:rPr>
            <w:rStyle w:val="af2"/>
            <w:color w:val="auto"/>
          </w:rPr>
          <w:t>http://www.storm.mg/article/155265</w:t>
        </w:r>
      </w:hyperlink>
      <w:r w:rsidRPr="00AB1483">
        <w:rPr>
          <w:rFonts w:hint="eastAsia"/>
        </w:rPr>
        <w:t>。</w:t>
      </w:r>
    </w:p>
  </w:footnote>
  <w:footnote w:id="32">
    <w:p w:rsidR="00E16761" w:rsidRPr="00AB1483" w:rsidRDefault="00E16761" w:rsidP="00CC4393">
      <w:pPr>
        <w:pStyle w:val="afe"/>
        <w:ind w:left="284" w:hangingChars="129" w:hanging="284"/>
      </w:pPr>
      <w:r>
        <w:rPr>
          <w:rStyle w:val="aff0"/>
        </w:rPr>
        <w:footnoteRef/>
      </w:r>
      <w:r>
        <w:rPr>
          <w:rFonts w:hint="eastAsia"/>
        </w:rPr>
        <w:t xml:space="preserve"> </w:t>
      </w:r>
      <w:r w:rsidRPr="00AB1483">
        <w:rPr>
          <w:rFonts w:hint="eastAsia"/>
          <w:b/>
          <w:i/>
        </w:rPr>
        <w:t>行政院官方網站</w:t>
      </w:r>
      <w:r w:rsidRPr="00AB1483">
        <w:rPr>
          <w:rFonts w:hint="eastAsia"/>
        </w:rPr>
        <w:t>，「我國總體經濟指標」，</w:t>
      </w:r>
      <w:r w:rsidRPr="00AB1483">
        <w:rPr>
          <w:rFonts w:hint="eastAsia"/>
        </w:rPr>
        <w:t>2016</w:t>
      </w:r>
      <w:r w:rsidRPr="00AB1483">
        <w:rPr>
          <w:rFonts w:hint="eastAsia"/>
        </w:rPr>
        <w:t>年</w:t>
      </w:r>
      <w:r w:rsidRPr="00AB1483">
        <w:rPr>
          <w:rFonts w:hint="eastAsia"/>
        </w:rPr>
        <w:t>8</w:t>
      </w:r>
      <w:r w:rsidRPr="00AB1483">
        <w:rPr>
          <w:rFonts w:hint="eastAsia"/>
        </w:rPr>
        <w:t>月</w:t>
      </w:r>
      <w:r w:rsidRPr="00AB1483">
        <w:rPr>
          <w:rFonts w:hint="eastAsia"/>
        </w:rPr>
        <w:t>24</w:t>
      </w:r>
      <w:r w:rsidRPr="00AB1483">
        <w:rPr>
          <w:rFonts w:hint="eastAsia"/>
        </w:rPr>
        <w:t>日取自</w:t>
      </w:r>
      <w:hyperlink r:id="rId12" w:history="1">
        <w:r w:rsidRPr="00AB1483">
          <w:rPr>
            <w:rStyle w:val="af2"/>
            <w:color w:val="auto"/>
          </w:rPr>
          <w:t>http://www.ey.gov.tw/state/News_Content3.aspx?n=3F00F60B9FC304D7&amp;s=2FE35E5B857F7A92</w:t>
        </w:r>
      </w:hyperlink>
      <w:r w:rsidRPr="00AB1483">
        <w:rPr>
          <w:rFonts w:hint="eastAsia"/>
        </w:rPr>
        <w:t>。</w:t>
      </w:r>
    </w:p>
  </w:footnote>
  <w:footnote w:id="33">
    <w:p w:rsidR="00E16761" w:rsidRPr="00C53B0A" w:rsidRDefault="00E16761" w:rsidP="00CC4393">
      <w:pPr>
        <w:pStyle w:val="afe"/>
        <w:ind w:left="284" w:hangingChars="129" w:hanging="284"/>
      </w:pPr>
      <w:r w:rsidRPr="00AB1483">
        <w:rPr>
          <w:rStyle w:val="aff0"/>
        </w:rPr>
        <w:footnoteRef/>
      </w:r>
      <w:r w:rsidRPr="00AB1483">
        <w:t xml:space="preserve"> </w:t>
      </w:r>
      <w:r w:rsidRPr="00AB1483">
        <w:rPr>
          <w:rFonts w:hint="eastAsia"/>
        </w:rPr>
        <w:t>游松治</w:t>
      </w:r>
      <w:r w:rsidRPr="00AB1483">
        <w:rPr>
          <w:rFonts w:hint="eastAsia"/>
        </w:rPr>
        <w:t>(2016)</w:t>
      </w:r>
      <w:r w:rsidRPr="00AB1483">
        <w:rPr>
          <w:rFonts w:hint="eastAsia"/>
        </w:rPr>
        <w:t>，「服務業創新績效與關鍵成功因素分析摘要」，</w:t>
      </w:r>
      <w:r w:rsidRPr="00AB1483">
        <w:rPr>
          <w:rFonts w:hint="eastAsia"/>
        </w:rPr>
        <w:t>2016</w:t>
      </w:r>
      <w:r w:rsidRPr="00AB1483">
        <w:rPr>
          <w:rFonts w:hint="eastAsia"/>
        </w:rPr>
        <w:t>年</w:t>
      </w:r>
      <w:r w:rsidRPr="00AB1483">
        <w:rPr>
          <w:rFonts w:hint="eastAsia"/>
        </w:rPr>
        <w:t>8</w:t>
      </w:r>
      <w:r w:rsidRPr="00AB1483">
        <w:rPr>
          <w:rFonts w:hint="eastAsia"/>
        </w:rPr>
        <w:t>月</w:t>
      </w:r>
      <w:r w:rsidRPr="00AB1483">
        <w:rPr>
          <w:rFonts w:hint="eastAsia"/>
        </w:rPr>
        <w:t>24</w:t>
      </w:r>
      <w:r w:rsidRPr="00AB1483">
        <w:rPr>
          <w:rFonts w:hint="eastAsia"/>
        </w:rPr>
        <w:t>日取自</w:t>
      </w:r>
      <w:hyperlink r:id="rId13" w:history="1">
        <w:r w:rsidRPr="00AB1483">
          <w:rPr>
            <w:rStyle w:val="af2"/>
            <w:color w:val="auto"/>
          </w:rPr>
          <w:t>http://mymkc.com/article/content/22416</w:t>
        </w:r>
      </w:hyperlink>
      <w:r w:rsidRPr="00AB1483">
        <w:rPr>
          <w:rFonts w:hint="eastAsia"/>
        </w:rPr>
        <w:t>。</w:t>
      </w:r>
    </w:p>
  </w:footnote>
  <w:footnote w:id="34">
    <w:p w:rsidR="00E16761" w:rsidRPr="003A2A4D" w:rsidRDefault="00E16761" w:rsidP="00CC4393">
      <w:pPr>
        <w:pStyle w:val="afe"/>
        <w:ind w:left="141" w:hangingChars="64" w:hanging="141"/>
        <w:rPr>
          <w:rStyle w:val="aff0"/>
          <w:vertAlign w:val="baseline"/>
        </w:rPr>
      </w:pPr>
      <w:r w:rsidRPr="00C01E0E">
        <w:rPr>
          <w:rStyle w:val="aff0"/>
        </w:rPr>
        <w:footnoteRef/>
      </w:r>
      <w:r w:rsidRPr="00C01E0E">
        <w:rPr>
          <w:rStyle w:val="aff0"/>
          <w:rFonts w:hint="eastAsia"/>
          <w:b/>
          <w:i/>
          <w:vertAlign w:val="baseline"/>
        </w:rPr>
        <w:t>國家實驗研究院科技政策與資訊中心政策研究指標資料庫</w:t>
      </w:r>
      <w:r w:rsidRPr="00C01E0E">
        <w:rPr>
          <w:rStyle w:val="aff0"/>
          <w:rFonts w:hint="eastAsia"/>
          <w:b/>
          <w:i/>
          <w:vertAlign w:val="baseline"/>
        </w:rPr>
        <w:t>PRIDE</w:t>
      </w:r>
      <w:r w:rsidRPr="00C01E0E">
        <w:rPr>
          <w:rStyle w:val="aff0"/>
          <w:rFonts w:hint="eastAsia"/>
          <w:vertAlign w:val="baseline"/>
        </w:rPr>
        <w:t>，</w:t>
      </w:r>
      <w:r w:rsidRPr="00C01E0E">
        <w:rPr>
          <w:rFonts w:hint="eastAsia"/>
        </w:rPr>
        <w:t>「</w:t>
      </w:r>
      <w:r w:rsidRPr="00C01E0E">
        <w:rPr>
          <w:rStyle w:val="aff0"/>
          <w:rFonts w:hint="eastAsia"/>
          <w:vertAlign w:val="baseline"/>
        </w:rPr>
        <w:t>人才</w:t>
      </w:r>
      <w:r w:rsidRPr="00C01E0E">
        <w:rPr>
          <w:rStyle w:val="aff0"/>
          <w:rFonts w:hint="eastAsia"/>
          <w:vertAlign w:val="baseline"/>
        </w:rPr>
        <w:t>vs.</w:t>
      </w:r>
      <w:r w:rsidRPr="0090536F">
        <w:rPr>
          <w:rStyle w:val="aff0"/>
          <w:rFonts w:hint="eastAsia"/>
          <w:vertAlign w:val="baseline"/>
        </w:rPr>
        <w:t>所得支出比摘要</w:t>
      </w:r>
      <w:r>
        <w:rPr>
          <w:rStyle w:val="aff0"/>
          <w:rFonts w:hint="eastAsia"/>
          <w:vertAlign w:val="baseline"/>
        </w:rPr>
        <w:t>」</w:t>
      </w:r>
      <w:r w:rsidRPr="003A2A4D">
        <w:rPr>
          <w:rStyle w:val="aff0"/>
          <w:rFonts w:hint="eastAsia"/>
          <w:vertAlign w:val="baseline"/>
        </w:rPr>
        <w:t>，</w:t>
      </w:r>
      <w:r w:rsidRPr="00C01E0E">
        <w:rPr>
          <w:rStyle w:val="aff0"/>
          <w:rFonts w:hint="eastAsia"/>
          <w:vertAlign w:val="baseline"/>
        </w:rPr>
        <w:t>取自</w:t>
      </w:r>
      <w:hyperlink r:id="rId14" w:history="1">
        <w:r w:rsidRPr="00C01E0E">
          <w:rPr>
            <w:rStyle w:val="af2"/>
            <w:color w:val="auto"/>
          </w:rPr>
          <w:t>http://pride.stpi.narl.org.tw/</w:t>
        </w:r>
      </w:hyperlink>
      <w:r w:rsidRPr="00C01E0E">
        <w:rPr>
          <w:rFonts w:hint="eastAsia"/>
        </w:rPr>
        <w:t>，</w:t>
      </w:r>
      <w:r w:rsidRPr="00C01E0E">
        <w:rPr>
          <w:rFonts w:hint="eastAsia"/>
        </w:rPr>
        <w:t>2016</w:t>
      </w:r>
      <w:r w:rsidRPr="00C01E0E">
        <w:rPr>
          <w:rStyle w:val="aff0"/>
          <w:rFonts w:hint="eastAsia"/>
          <w:vertAlign w:val="baseline"/>
        </w:rPr>
        <w:t>年</w:t>
      </w:r>
      <w:r w:rsidRPr="00C01E0E">
        <w:rPr>
          <w:rStyle w:val="aff0"/>
          <w:rFonts w:hint="eastAsia"/>
          <w:vertAlign w:val="baseline"/>
        </w:rPr>
        <w:t>8</w:t>
      </w:r>
      <w:r w:rsidRPr="00C01E0E">
        <w:rPr>
          <w:rStyle w:val="aff0"/>
          <w:rFonts w:hint="eastAsia"/>
          <w:vertAlign w:val="baseline"/>
        </w:rPr>
        <w:t>月</w:t>
      </w:r>
      <w:r w:rsidRPr="00C01E0E">
        <w:rPr>
          <w:rStyle w:val="aff0"/>
          <w:rFonts w:hint="eastAsia"/>
          <w:vertAlign w:val="baseline"/>
        </w:rPr>
        <w:t>24</w:t>
      </w:r>
      <w:r w:rsidRPr="00C01E0E">
        <w:rPr>
          <w:rStyle w:val="aff0"/>
          <w:rFonts w:hint="eastAsia"/>
          <w:vertAlign w:val="baseline"/>
        </w:rPr>
        <w:t>日</w:t>
      </w:r>
    </w:p>
  </w:footnote>
  <w:footnote w:id="35">
    <w:p w:rsidR="00E16761" w:rsidRPr="00FF3246" w:rsidRDefault="00E16761" w:rsidP="00CC4393">
      <w:pPr>
        <w:pStyle w:val="afe"/>
        <w:ind w:left="284" w:hangingChars="129" w:hanging="284"/>
      </w:pPr>
      <w:r>
        <w:rPr>
          <w:rStyle w:val="aff0"/>
        </w:rPr>
        <w:footnoteRef/>
      </w:r>
      <w:r>
        <w:t xml:space="preserve"> </w:t>
      </w:r>
      <w:r w:rsidRPr="00FF3246">
        <w:t>Conan Wang</w:t>
      </w:r>
      <w:r>
        <w:rPr>
          <w:rFonts w:hint="eastAsia"/>
        </w:rPr>
        <w:t xml:space="preserve">, </w:t>
      </w:r>
      <w:r>
        <w:rPr>
          <w:rFonts w:ascii="標楷體" w:hAnsi="標楷體" w:hint="eastAsia"/>
        </w:rPr>
        <w:t>「</w:t>
      </w:r>
      <w:r w:rsidRPr="00C4592B">
        <w:rPr>
          <w:rFonts w:hint="eastAsia"/>
        </w:rPr>
        <w:t>亞洲矽谷計畫的夢醒時分</w:t>
      </w:r>
      <w:r>
        <w:rPr>
          <w:rFonts w:ascii="標楷體" w:hAnsi="標楷體" w:hint="eastAsia"/>
        </w:rPr>
        <w:t>」</w:t>
      </w:r>
      <w:r>
        <w:rPr>
          <w:rFonts w:hint="eastAsia"/>
        </w:rPr>
        <w:t>，</w:t>
      </w:r>
      <w:r>
        <w:rPr>
          <w:rFonts w:hint="eastAsia"/>
        </w:rPr>
        <w:t>2016</w:t>
      </w:r>
      <w:r>
        <w:rPr>
          <w:rFonts w:hint="eastAsia"/>
        </w:rPr>
        <w:t>年</w:t>
      </w:r>
      <w:r>
        <w:rPr>
          <w:rFonts w:hint="eastAsia"/>
        </w:rPr>
        <w:t>7</w:t>
      </w:r>
      <w:r>
        <w:rPr>
          <w:rFonts w:hint="eastAsia"/>
        </w:rPr>
        <w:t>月</w:t>
      </w:r>
      <w:r>
        <w:rPr>
          <w:rFonts w:hint="eastAsia"/>
        </w:rPr>
        <w:t>11</w:t>
      </w:r>
      <w:r>
        <w:rPr>
          <w:rFonts w:hint="eastAsia"/>
        </w:rPr>
        <w:t>日，</w:t>
      </w:r>
      <w:r w:rsidRPr="00C4592B">
        <w:rPr>
          <w:rFonts w:hint="eastAsia"/>
          <w:b/>
          <w:i/>
        </w:rPr>
        <w:t>數位時代網站</w:t>
      </w:r>
      <w:r>
        <w:rPr>
          <w:rFonts w:hint="eastAsia"/>
        </w:rPr>
        <w:t>，取自</w:t>
      </w:r>
      <w:hyperlink r:id="rId15" w:history="1">
        <w:r w:rsidRPr="00F01B5A">
          <w:rPr>
            <w:rStyle w:val="af2"/>
            <w:color w:val="auto"/>
          </w:rPr>
          <w:t>http://www.bnext.com.tw/column/view/id/40169</w:t>
        </w:r>
      </w:hyperlink>
      <w:r w:rsidRPr="00F01B5A">
        <w:rPr>
          <w:rFonts w:hint="eastAsia"/>
        </w:rPr>
        <w:t>。</w:t>
      </w:r>
    </w:p>
  </w:footnote>
  <w:footnote w:id="36">
    <w:p w:rsidR="00E16761" w:rsidRDefault="00E16761" w:rsidP="00CC4393">
      <w:pPr>
        <w:pStyle w:val="afe"/>
        <w:ind w:left="284" w:hangingChars="129" w:hanging="284"/>
      </w:pPr>
      <w:r>
        <w:rPr>
          <w:rStyle w:val="aff0"/>
        </w:rPr>
        <w:footnoteRef/>
      </w:r>
      <w:r>
        <w:t xml:space="preserve"> </w:t>
      </w:r>
      <w:r w:rsidRPr="00C4592B">
        <w:rPr>
          <w:rFonts w:hAnsi="標楷體" w:hint="eastAsia"/>
          <w:b/>
          <w:i/>
        </w:rPr>
        <w:t>上海世界大學排名官方網站；關鍵評論網</w:t>
      </w:r>
      <w:r w:rsidRPr="00242ABA">
        <w:rPr>
          <w:rFonts w:hAnsi="標楷體" w:hint="eastAsia"/>
        </w:rPr>
        <w:t>，</w:t>
      </w:r>
      <w:r>
        <w:rPr>
          <w:rFonts w:ascii="標楷體" w:hAnsi="標楷體" w:hint="eastAsia"/>
        </w:rPr>
        <w:t>「</w:t>
      </w:r>
      <w:r w:rsidRPr="00C4592B">
        <w:rPr>
          <w:rFonts w:hAnsi="標楷體" w:hint="eastAsia"/>
        </w:rPr>
        <w:t>全球大學學術</w:t>
      </w:r>
      <w:r w:rsidRPr="00C4592B">
        <w:rPr>
          <w:rFonts w:hAnsi="標楷體" w:hint="eastAsia"/>
        </w:rPr>
        <w:t>500</w:t>
      </w:r>
      <w:r w:rsidRPr="00C4592B">
        <w:rPr>
          <w:rFonts w:hAnsi="標楷體" w:hint="eastAsia"/>
        </w:rPr>
        <w:t>強：哈佛</w:t>
      </w:r>
      <w:r w:rsidRPr="00C4592B">
        <w:rPr>
          <w:rFonts w:hAnsi="標楷體" w:hint="eastAsia"/>
        </w:rPr>
        <w:t>14</w:t>
      </w:r>
      <w:r w:rsidRPr="00C4592B">
        <w:rPr>
          <w:rFonts w:hAnsi="標楷體" w:hint="eastAsia"/>
        </w:rPr>
        <w:t>連霸、台大跌到</w:t>
      </w:r>
      <w:r w:rsidRPr="00C4592B">
        <w:rPr>
          <w:rFonts w:hAnsi="標楷體" w:hint="eastAsia"/>
        </w:rPr>
        <w:t>163</w:t>
      </w:r>
      <w:r w:rsidRPr="00C4592B">
        <w:rPr>
          <w:rFonts w:hAnsi="標楷體" w:hint="eastAsia"/>
        </w:rPr>
        <w:t>名</w:t>
      </w:r>
      <w:r>
        <w:rPr>
          <w:rFonts w:ascii="標楷體" w:hAnsi="標楷體" w:hint="eastAsia"/>
        </w:rPr>
        <w:t>」</w:t>
      </w:r>
      <w:r w:rsidRPr="00242ABA">
        <w:rPr>
          <w:rFonts w:hAnsi="標楷體" w:hint="eastAsia"/>
        </w:rPr>
        <w:t>，取自</w:t>
      </w:r>
      <w:r w:rsidRPr="009F4303">
        <w:rPr>
          <w:rFonts w:hAnsi="標楷體"/>
        </w:rPr>
        <w:t>http://www.thenewslens.com/article/46717</w:t>
      </w:r>
      <w:r w:rsidRPr="009F4303">
        <w:rPr>
          <w:rStyle w:val="af2"/>
          <w:rFonts w:hAnsi="標楷體" w:hint="eastAsia"/>
          <w:u w:val="none"/>
        </w:rPr>
        <w:t>，</w:t>
      </w:r>
      <w:r>
        <w:rPr>
          <w:rFonts w:hAnsi="標楷體" w:hint="eastAsia"/>
        </w:rPr>
        <w:t>2016</w:t>
      </w:r>
      <w:r w:rsidRPr="00242ABA">
        <w:rPr>
          <w:rFonts w:hAnsi="標楷體" w:hint="eastAsia"/>
        </w:rPr>
        <w:t>年</w:t>
      </w:r>
      <w:r w:rsidRPr="00242ABA">
        <w:rPr>
          <w:rFonts w:hAnsi="標楷體" w:hint="eastAsia"/>
        </w:rPr>
        <w:t>8</w:t>
      </w:r>
      <w:r w:rsidRPr="00242ABA">
        <w:rPr>
          <w:rFonts w:hAnsi="標楷體" w:hint="eastAsia"/>
        </w:rPr>
        <w:t>月</w:t>
      </w:r>
      <w:r w:rsidRPr="00242ABA">
        <w:rPr>
          <w:rFonts w:hAnsi="標楷體" w:hint="eastAsia"/>
        </w:rPr>
        <w:t>24</w:t>
      </w:r>
      <w:r w:rsidRPr="00242ABA">
        <w:rPr>
          <w:rFonts w:hAnsi="標楷體" w:hint="eastAsia"/>
        </w:rPr>
        <w:t>日</w:t>
      </w:r>
    </w:p>
  </w:footnote>
  <w:footnote w:id="37">
    <w:p w:rsidR="00E16761" w:rsidRPr="00E81104" w:rsidRDefault="00E16761" w:rsidP="00CC4393">
      <w:pPr>
        <w:pStyle w:val="afe"/>
        <w:wordWrap w:val="0"/>
        <w:adjustRightInd w:val="0"/>
        <w:ind w:left="141" w:hangingChars="64" w:hanging="141"/>
      </w:pPr>
      <w:r>
        <w:rPr>
          <w:rStyle w:val="aff0"/>
        </w:rPr>
        <w:footnoteRef/>
      </w:r>
      <w:r w:rsidRPr="001C0B68">
        <w:rPr>
          <w:rFonts w:hint="eastAsia"/>
        </w:rPr>
        <w:t>楊惠琪、朱正庭、石秀華</w:t>
      </w:r>
      <w:r>
        <w:rPr>
          <w:rFonts w:hint="eastAsia"/>
        </w:rPr>
        <w:t>(2013)</w:t>
      </w:r>
      <w:r>
        <w:rPr>
          <w:rFonts w:hint="eastAsia"/>
        </w:rPr>
        <w:t>，</w:t>
      </w:r>
      <w:r>
        <w:rPr>
          <w:rFonts w:ascii="標楷體" w:hAnsi="標楷體" w:hint="eastAsia"/>
        </w:rPr>
        <w:t>「</w:t>
      </w:r>
      <w:r w:rsidRPr="00B33948">
        <w:rPr>
          <w:rFonts w:hint="eastAsia"/>
        </w:rPr>
        <w:t>吳寶春條款通過</w:t>
      </w:r>
      <w:r w:rsidRPr="00B33948">
        <w:rPr>
          <w:rFonts w:hint="eastAsia"/>
        </w:rPr>
        <w:t xml:space="preserve"> </w:t>
      </w:r>
      <w:r w:rsidRPr="00B33948">
        <w:rPr>
          <w:rFonts w:hint="eastAsia"/>
        </w:rPr>
        <w:t>有專業可考碩士</w:t>
      </w:r>
      <w:r>
        <w:rPr>
          <w:rFonts w:ascii="標楷體" w:hAnsi="標楷體" w:hint="eastAsia"/>
        </w:rPr>
        <w:t>」</w:t>
      </w:r>
      <w:r>
        <w:rPr>
          <w:rFonts w:hint="eastAsia"/>
        </w:rPr>
        <w:t>，</w:t>
      </w:r>
      <w:r w:rsidRPr="00B33948">
        <w:rPr>
          <w:rFonts w:hint="eastAsia"/>
          <w:b/>
          <w:i/>
        </w:rPr>
        <w:t>蘋果日報</w:t>
      </w:r>
      <w:r>
        <w:rPr>
          <w:rFonts w:hint="eastAsia"/>
        </w:rPr>
        <w:t>。</w:t>
      </w:r>
      <w:r>
        <w:rPr>
          <w:rFonts w:hint="eastAsia"/>
        </w:rPr>
        <w:t>105</w:t>
      </w:r>
      <w:r>
        <w:rPr>
          <w:rFonts w:hint="eastAsia"/>
        </w:rPr>
        <w:t>年</w:t>
      </w:r>
      <w:r>
        <w:rPr>
          <w:rFonts w:hint="eastAsia"/>
        </w:rPr>
        <w:t>8</w:t>
      </w:r>
      <w:r>
        <w:rPr>
          <w:rFonts w:hint="eastAsia"/>
        </w:rPr>
        <w:t>月</w:t>
      </w:r>
      <w:r>
        <w:rPr>
          <w:rFonts w:hint="eastAsia"/>
        </w:rPr>
        <w:t>24</w:t>
      </w:r>
      <w:r>
        <w:rPr>
          <w:rFonts w:hint="eastAsia"/>
        </w:rPr>
        <w:t>日取自</w:t>
      </w:r>
      <w:r w:rsidRPr="001C0B68">
        <w:t>http://www.appledaily.com.tw/appledaily/</w:t>
      </w:r>
      <w:r w:rsidRPr="00E81104">
        <w:t>article/headline/20130330/34920398/</w:t>
      </w:r>
    </w:p>
  </w:footnote>
  <w:footnote w:id="38">
    <w:p w:rsidR="00E16761" w:rsidRDefault="00E16761" w:rsidP="00CC4393">
      <w:pPr>
        <w:pStyle w:val="afe"/>
        <w:wordWrap w:val="0"/>
        <w:adjustRightInd w:val="0"/>
        <w:ind w:left="141" w:hangingChars="64" w:hanging="141"/>
      </w:pPr>
      <w:r w:rsidRPr="00E81104">
        <w:rPr>
          <w:rStyle w:val="aff0"/>
        </w:rPr>
        <w:footnoteRef/>
      </w:r>
      <w:r w:rsidRPr="00E81104">
        <w:rPr>
          <w:rFonts w:hint="eastAsia"/>
        </w:rPr>
        <w:t>教育觀察家：</w:t>
      </w:r>
      <w:r w:rsidRPr="00E81104">
        <w:rPr>
          <w:rFonts w:ascii="標楷體" w:hAnsi="標楷體" w:hint="eastAsia"/>
        </w:rPr>
        <w:t>「</w:t>
      </w:r>
      <w:r w:rsidRPr="00E81104">
        <w:rPr>
          <w:rFonts w:hint="eastAsia"/>
        </w:rPr>
        <w:t>台灣的大學</w:t>
      </w:r>
      <w:r w:rsidRPr="00E81104">
        <w:rPr>
          <w:rFonts w:hint="eastAsia"/>
        </w:rPr>
        <w:t>4</w:t>
      </w:r>
      <w:r w:rsidRPr="00E81104">
        <w:rPr>
          <w:rFonts w:hint="eastAsia"/>
        </w:rPr>
        <w:t>年像癱瘓四部曲</w:t>
      </w:r>
      <w:r w:rsidRPr="00E81104">
        <w:rPr>
          <w:rFonts w:ascii="標楷體" w:hAnsi="標楷體" w:hint="eastAsia"/>
        </w:rPr>
        <w:t>」</w:t>
      </w:r>
      <w:r w:rsidRPr="00E81104">
        <w:rPr>
          <w:rFonts w:hint="eastAsia"/>
        </w:rPr>
        <w:t>，</w:t>
      </w:r>
      <w:r w:rsidRPr="00E81104">
        <w:rPr>
          <w:rFonts w:hint="eastAsia"/>
        </w:rPr>
        <w:t>2016</w:t>
      </w:r>
      <w:r w:rsidRPr="00E81104">
        <w:rPr>
          <w:rFonts w:hint="eastAsia"/>
        </w:rPr>
        <w:t>年</w:t>
      </w:r>
      <w:r w:rsidRPr="00E81104">
        <w:rPr>
          <w:rFonts w:hint="eastAsia"/>
        </w:rPr>
        <w:t>8</w:t>
      </w:r>
      <w:r w:rsidRPr="00E81104">
        <w:rPr>
          <w:rFonts w:hint="eastAsia"/>
        </w:rPr>
        <w:t>月</w:t>
      </w:r>
      <w:r w:rsidRPr="00E81104">
        <w:rPr>
          <w:rFonts w:hint="eastAsia"/>
        </w:rPr>
        <w:t>15</w:t>
      </w:r>
      <w:r w:rsidRPr="00E81104">
        <w:rPr>
          <w:rFonts w:hint="eastAsia"/>
        </w:rPr>
        <w:t>日，</w:t>
      </w:r>
      <w:r w:rsidRPr="00E81104">
        <w:rPr>
          <w:rFonts w:hint="eastAsia"/>
          <w:b/>
          <w:i/>
        </w:rPr>
        <w:t>聯合新聞網</w:t>
      </w:r>
      <w:r w:rsidRPr="00E81104">
        <w:rPr>
          <w:rFonts w:hint="eastAsia"/>
        </w:rPr>
        <w:t>，取自</w:t>
      </w:r>
      <w:hyperlink r:id="rId16" w:history="1">
        <w:r w:rsidRPr="00E81104">
          <w:rPr>
            <w:rStyle w:val="af2"/>
            <w:color w:val="auto"/>
          </w:rPr>
          <w:t>http://udn.com/news/story/6887/1896098</w:t>
        </w:r>
      </w:hyperlink>
      <w:r w:rsidRPr="00E81104">
        <w:rPr>
          <w:rFonts w:hint="eastAsia"/>
        </w:rPr>
        <w:t>。</w:t>
      </w:r>
    </w:p>
  </w:footnote>
  <w:footnote w:id="39">
    <w:p w:rsidR="00E16761" w:rsidRDefault="00E16761" w:rsidP="0024473D">
      <w:pPr>
        <w:pStyle w:val="afe"/>
      </w:pPr>
      <w:r>
        <w:rPr>
          <w:rStyle w:val="aff0"/>
        </w:rPr>
        <w:footnoteRef/>
      </w:r>
      <w:r>
        <w:t xml:space="preserve"> </w:t>
      </w:r>
      <w:hyperlink r:id="rId17" w:tooltip="許盛彥" w:history="1">
        <w:r w:rsidRPr="00200187">
          <w:rPr>
            <w:rStyle w:val="af2"/>
            <w:rFonts w:ascii="Verdana" w:hAnsi="Verdana"/>
            <w:color w:val="000000" w:themeColor="text1"/>
            <w:u w:val="none"/>
          </w:rPr>
          <w:t>許盛彥</w:t>
        </w:r>
      </w:hyperlink>
      <w:r w:rsidRPr="00200187">
        <w:rPr>
          <w:rFonts w:ascii="Verdana" w:hAnsi="Verdana" w:hint="eastAsia"/>
          <w:color w:val="000000" w:themeColor="text1"/>
        </w:rPr>
        <w:t>，</w:t>
      </w:r>
      <w:r>
        <w:rPr>
          <w:rFonts w:ascii="標楷體" w:hAnsi="標楷體" w:hint="eastAsia"/>
          <w:color w:val="000000" w:themeColor="text1"/>
        </w:rPr>
        <w:t>「</w:t>
      </w:r>
      <w:r w:rsidRPr="00B33948">
        <w:rPr>
          <w:rFonts w:ascii="Verdana" w:hAnsi="Verdana"/>
          <w:color w:val="000000" w:themeColor="text1"/>
        </w:rPr>
        <w:t>探討職場導師功能與關係品質、工作滿意與組織承諾之關</w:t>
      </w:r>
      <w:r w:rsidRPr="00B33948">
        <w:rPr>
          <w:rFonts w:hAnsi="標楷體"/>
          <w:color w:val="000000" w:themeColor="text1"/>
        </w:rPr>
        <w:t>係</w:t>
      </w:r>
      <w:r>
        <w:rPr>
          <w:rFonts w:ascii="標楷體" w:hAnsi="標楷體" w:hint="eastAsia"/>
          <w:color w:val="000000" w:themeColor="text1"/>
        </w:rPr>
        <w:t>」</w:t>
      </w:r>
      <w:r w:rsidRPr="00200187">
        <w:rPr>
          <w:rFonts w:hAnsi="標楷體" w:hint="eastAsia"/>
          <w:color w:val="000000" w:themeColor="text1"/>
        </w:rPr>
        <w:t>，</w:t>
      </w:r>
      <w:r w:rsidRPr="00200187">
        <w:rPr>
          <w:rFonts w:hAnsi="標楷體" w:hint="eastAsia"/>
          <w:color w:val="000000" w:themeColor="text1"/>
        </w:rPr>
        <w:t>2010</w:t>
      </w:r>
      <w:r w:rsidRPr="00200187">
        <w:rPr>
          <w:rFonts w:hAnsi="標楷體" w:hint="eastAsia"/>
          <w:color w:val="000000" w:themeColor="text1"/>
        </w:rPr>
        <w:t>。</w:t>
      </w:r>
    </w:p>
  </w:footnote>
  <w:footnote w:id="40">
    <w:p w:rsidR="00E16761" w:rsidRPr="00D804C1" w:rsidRDefault="00E16761" w:rsidP="00CC4393">
      <w:pPr>
        <w:pStyle w:val="afe"/>
        <w:ind w:left="284" w:hangingChars="129" w:hanging="284"/>
        <w:rPr>
          <w:rFonts w:hAnsi="標楷體" w:cs="DFHei-Md-HK-BF"/>
          <w:kern w:val="0"/>
        </w:rPr>
      </w:pPr>
      <w:r w:rsidRPr="00D804C1">
        <w:rPr>
          <w:rStyle w:val="aff0"/>
          <w:rFonts w:hAnsi="標楷體"/>
        </w:rPr>
        <w:footnoteRef/>
      </w:r>
      <w:r w:rsidRPr="00D804C1">
        <w:rPr>
          <w:rFonts w:hAnsi="標楷體"/>
        </w:rPr>
        <w:t xml:space="preserve"> </w:t>
      </w:r>
      <w:r w:rsidRPr="00D804C1">
        <w:rPr>
          <w:rFonts w:hAnsi="標楷體" w:cs="DFHei-Md-HK-BF" w:hint="eastAsia"/>
          <w:kern w:val="0"/>
        </w:rPr>
        <w:t>王毓瑞、黃能堂，</w:t>
      </w:r>
      <w:r>
        <w:rPr>
          <w:rFonts w:ascii="標楷體" w:hAnsi="標楷體" w:cs="DFHei-Md-HK-BF" w:hint="eastAsia"/>
          <w:kern w:val="0"/>
        </w:rPr>
        <w:t>「</w:t>
      </w:r>
      <w:r w:rsidRPr="00B33948">
        <w:rPr>
          <w:rFonts w:hAnsi="標楷體" w:cs="DFHei-Md-HK-BF" w:hint="eastAsia"/>
          <w:kern w:val="0"/>
        </w:rPr>
        <w:t>導師制度之運用與企業人才之培訓—以台電公司新進人員培訓實務為例</w:t>
      </w:r>
      <w:r>
        <w:rPr>
          <w:rFonts w:ascii="標楷體" w:hAnsi="標楷體" w:cs="DFHei-Md-HK-BF" w:hint="eastAsia"/>
          <w:kern w:val="0"/>
        </w:rPr>
        <w:t>」</w:t>
      </w:r>
      <w:r w:rsidRPr="00D804C1">
        <w:rPr>
          <w:rFonts w:hAnsi="標楷體" w:cs="DFHei-Md-HK-BF" w:hint="eastAsia"/>
          <w:kern w:val="0"/>
        </w:rPr>
        <w:t>，</w:t>
      </w:r>
      <w:r w:rsidRPr="00B33948">
        <w:rPr>
          <w:rFonts w:hAnsi="標楷體" w:cs="DFHei-Md-HK-BF" w:hint="eastAsia"/>
          <w:b/>
          <w:i/>
          <w:kern w:val="0"/>
        </w:rPr>
        <w:t>臺灣教育</w:t>
      </w:r>
      <w:r w:rsidRPr="00D804C1">
        <w:rPr>
          <w:rFonts w:hAnsi="標楷體" w:cs="DFHei-Md-HK-BF" w:hint="eastAsia"/>
          <w:kern w:val="0"/>
        </w:rPr>
        <w:t>，</w:t>
      </w:r>
      <w:r w:rsidRPr="00D804C1">
        <w:rPr>
          <w:rFonts w:hAnsi="標楷體" w:cs="DFHei-Md-HK-BF" w:hint="eastAsia"/>
          <w:kern w:val="0"/>
        </w:rPr>
        <w:t>Taiwan Education Review</w:t>
      </w:r>
      <w:r w:rsidRPr="00D804C1">
        <w:rPr>
          <w:rFonts w:hAnsi="標楷體" w:cs="DFHei-Md-HK-BF" w:hint="eastAsia"/>
          <w:kern w:val="0"/>
        </w:rPr>
        <w:t>，資料來源：</w:t>
      </w:r>
      <w:r w:rsidRPr="00D804C1">
        <w:rPr>
          <w:rFonts w:hAnsi="標楷體" w:cs="DFHei-Md-HK-BF"/>
          <w:kern w:val="0"/>
        </w:rPr>
        <w:t>http://lib.ctcn.edu.tw/</w:t>
      </w:r>
      <w:r>
        <w:rPr>
          <w:rFonts w:hAnsi="標楷體" w:cs="DFHei-Md-HK-BF"/>
          <w:kern w:val="0"/>
        </w:rPr>
        <w:t>％</w:t>
      </w:r>
      <w:r w:rsidRPr="00D804C1">
        <w:rPr>
          <w:rFonts w:hAnsi="標楷體" w:cs="DFHei-Md-HK-BF"/>
          <w:kern w:val="0"/>
        </w:rPr>
        <w:t>E4</w:t>
      </w:r>
      <w:r>
        <w:rPr>
          <w:rFonts w:hAnsi="標楷體" w:cs="DFHei-Md-HK-BF"/>
          <w:kern w:val="0"/>
        </w:rPr>
        <w:t>％</w:t>
      </w:r>
      <w:r w:rsidRPr="00D804C1">
        <w:rPr>
          <w:rFonts w:hAnsi="標楷體" w:cs="DFHei-Md-HK-BF"/>
          <w:kern w:val="0"/>
        </w:rPr>
        <w:t>B8</w:t>
      </w:r>
      <w:r>
        <w:rPr>
          <w:rFonts w:hAnsi="標楷體" w:cs="DFHei-Md-HK-BF"/>
          <w:kern w:val="0"/>
        </w:rPr>
        <w:t>％</w:t>
      </w:r>
      <w:r w:rsidRPr="00D804C1">
        <w:rPr>
          <w:rFonts w:hAnsi="標楷體" w:cs="DFHei-Md-HK-BF"/>
          <w:kern w:val="0"/>
        </w:rPr>
        <w:t>BB</w:t>
      </w:r>
      <w:r>
        <w:rPr>
          <w:rFonts w:hAnsi="標楷體" w:cs="DFHei-Md-HK-BF"/>
          <w:kern w:val="0"/>
        </w:rPr>
        <w:t>％</w:t>
      </w:r>
      <w:r w:rsidRPr="00D804C1">
        <w:rPr>
          <w:rFonts w:hAnsi="標楷體" w:cs="DFHei-Md-HK-BF"/>
          <w:kern w:val="0"/>
        </w:rPr>
        <w:t>E9</w:t>
      </w:r>
      <w:r>
        <w:rPr>
          <w:rFonts w:hAnsi="標楷體" w:cs="DFHei-Md-HK-BF"/>
          <w:kern w:val="0"/>
        </w:rPr>
        <w:t>％</w:t>
      </w:r>
      <w:r w:rsidRPr="00D804C1">
        <w:rPr>
          <w:rFonts w:hAnsi="標楷體" w:cs="DFHei-Md-HK-BF"/>
          <w:kern w:val="0"/>
        </w:rPr>
        <w:t>A1</w:t>
      </w:r>
      <w:r>
        <w:rPr>
          <w:rFonts w:hAnsi="標楷體" w:cs="DFHei-Md-HK-BF"/>
          <w:kern w:val="0"/>
        </w:rPr>
        <w:t>％</w:t>
      </w:r>
      <w:r w:rsidRPr="00D804C1">
        <w:rPr>
          <w:rFonts w:hAnsi="標楷體" w:cs="DFHei-Md-HK-BF"/>
          <w:kern w:val="0"/>
        </w:rPr>
        <w:t>8C</w:t>
      </w:r>
      <w:r>
        <w:rPr>
          <w:rFonts w:hAnsi="標楷體" w:cs="DFHei-Md-HK-BF"/>
          <w:kern w:val="0"/>
        </w:rPr>
        <w:t>％</w:t>
      </w:r>
      <w:r w:rsidRPr="00D804C1">
        <w:rPr>
          <w:rFonts w:hAnsi="標楷體" w:cs="DFHei-Md-HK-BF"/>
          <w:kern w:val="0"/>
        </w:rPr>
        <w:t>E6</w:t>
      </w:r>
      <w:r>
        <w:rPr>
          <w:rFonts w:hAnsi="標楷體" w:cs="DFHei-Md-HK-BF"/>
          <w:kern w:val="0"/>
        </w:rPr>
        <w:t>％</w:t>
      </w:r>
      <w:r w:rsidRPr="00D804C1">
        <w:rPr>
          <w:rFonts w:hAnsi="標楷體" w:cs="DFHei-Md-HK-BF"/>
          <w:kern w:val="0"/>
        </w:rPr>
        <w:t>99</w:t>
      </w:r>
      <w:r>
        <w:rPr>
          <w:rFonts w:hAnsi="標楷體" w:cs="DFHei-Md-HK-BF"/>
          <w:kern w:val="0"/>
        </w:rPr>
        <w:t>％</w:t>
      </w:r>
      <w:r w:rsidRPr="00D804C1">
        <w:rPr>
          <w:rFonts w:hAnsi="標楷體" w:cs="DFHei-Md-HK-BF"/>
          <w:kern w:val="0"/>
        </w:rPr>
        <w:t>BA</w:t>
      </w:r>
      <w:r>
        <w:rPr>
          <w:rFonts w:hAnsi="標楷體" w:cs="DFHei-Md-HK-BF"/>
          <w:kern w:val="0"/>
        </w:rPr>
        <w:t>％</w:t>
      </w:r>
      <w:r w:rsidRPr="00D804C1">
        <w:rPr>
          <w:rFonts w:hAnsi="標楷體" w:cs="DFHei-Md-HK-BF"/>
          <w:kern w:val="0"/>
        </w:rPr>
        <w:t>E5</w:t>
      </w:r>
      <w:r>
        <w:rPr>
          <w:rFonts w:hAnsi="標楷體" w:cs="DFHei-Md-HK-BF"/>
          <w:kern w:val="0"/>
        </w:rPr>
        <w:t>％</w:t>
      </w:r>
      <w:r w:rsidRPr="00D804C1">
        <w:rPr>
          <w:rFonts w:hAnsi="標楷體" w:cs="DFHei-Md-HK-BF"/>
          <w:kern w:val="0"/>
        </w:rPr>
        <w:t>BA</w:t>
      </w:r>
      <w:r>
        <w:rPr>
          <w:rFonts w:hAnsi="標楷體" w:cs="DFHei-Md-HK-BF"/>
          <w:kern w:val="0"/>
        </w:rPr>
        <w:t>％</w:t>
      </w:r>
      <w:r w:rsidRPr="00D804C1">
        <w:rPr>
          <w:rFonts w:hAnsi="標楷體" w:cs="DFHei-Md-HK-BF"/>
          <w:kern w:val="0"/>
        </w:rPr>
        <w:t>AB/</w:t>
      </w:r>
      <w:r>
        <w:rPr>
          <w:rFonts w:hAnsi="標楷體" w:cs="DFHei-Md-HK-BF"/>
          <w:kern w:val="0"/>
        </w:rPr>
        <w:t>％</w:t>
      </w:r>
      <w:r w:rsidRPr="00D804C1">
        <w:rPr>
          <w:rFonts w:hAnsi="標楷體" w:cs="DFHei-Md-HK-BF"/>
          <w:kern w:val="0"/>
        </w:rPr>
        <w:t>E5</w:t>
      </w:r>
      <w:r>
        <w:rPr>
          <w:rFonts w:hAnsi="標楷體" w:cs="DFHei-Md-HK-BF"/>
          <w:kern w:val="0"/>
        </w:rPr>
        <w:t>％</w:t>
      </w:r>
      <w:r w:rsidRPr="00D804C1">
        <w:rPr>
          <w:rFonts w:hAnsi="標楷體" w:cs="DFHei-Md-HK-BF"/>
          <w:kern w:val="0"/>
        </w:rPr>
        <w:t>B0</w:t>
      </w:r>
      <w:r>
        <w:rPr>
          <w:rFonts w:hAnsi="標楷體" w:cs="DFHei-Md-HK-BF"/>
          <w:kern w:val="0"/>
        </w:rPr>
        <w:t>％</w:t>
      </w:r>
      <w:r w:rsidRPr="00D804C1">
        <w:rPr>
          <w:rFonts w:hAnsi="標楷體" w:cs="DFHei-Md-HK-BF"/>
          <w:kern w:val="0"/>
        </w:rPr>
        <w:t>8E</w:t>
      </w:r>
      <w:r>
        <w:rPr>
          <w:rFonts w:hAnsi="標楷體" w:cs="DFHei-Md-HK-BF"/>
          <w:kern w:val="0"/>
        </w:rPr>
        <w:t>％</w:t>
      </w:r>
      <w:r w:rsidRPr="00D804C1">
        <w:rPr>
          <w:rFonts w:hAnsi="標楷體" w:cs="DFHei-Md-HK-BF"/>
          <w:kern w:val="0"/>
        </w:rPr>
        <w:t>E5</w:t>
      </w:r>
      <w:r>
        <w:rPr>
          <w:rFonts w:hAnsi="標楷體" w:cs="DFHei-Md-HK-BF"/>
          <w:kern w:val="0"/>
        </w:rPr>
        <w:t>％</w:t>
      </w:r>
      <w:r w:rsidRPr="00D804C1">
        <w:rPr>
          <w:rFonts w:hAnsi="標楷體" w:cs="DFHei-Md-HK-BF"/>
          <w:kern w:val="0"/>
        </w:rPr>
        <w:t>B8</w:t>
      </w:r>
      <w:r>
        <w:rPr>
          <w:rFonts w:hAnsi="標楷體" w:cs="DFHei-Md-HK-BF"/>
          <w:kern w:val="0"/>
        </w:rPr>
        <w:t>％</w:t>
      </w:r>
      <w:r w:rsidRPr="00D804C1">
        <w:rPr>
          <w:rFonts w:hAnsi="標楷體" w:cs="DFHei-Md-HK-BF"/>
          <w:kern w:val="0"/>
        </w:rPr>
        <w:t>AB</w:t>
      </w:r>
      <w:r>
        <w:rPr>
          <w:rFonts w:hAnsi="標楷體" w:cs="DFHei-Md-HK-BF"/>
          <w:kern w:val="0"/>
        </w:rPr>
        <w:t>％</w:t>
      </w:r>
      <w:r w:rsidRPr="00D804C1">
        <w:rPr>
          <w:rFonts w:hAnsi="標楷體" w:cs="DFHei-Md-HK-BF"/>
          <w:kern w:val="0"/>
        </w:rPr>
        <w:t>E5</w:t>
      </w:r>
      <w:r>
        <w:rPr>
          <w:rFonts w:hAnsi="標楷體" w:cs="DFHei-Md-HK-BF"/>
          <w:kern w:val="0"/>
        </w:rPr>
        <w:t>％</w:t>
      </w:r>
      <w:r w:rsidRPr="00D804C1">
        <w:rPr>
          <w:rFonts w:hAnsi="標楷體" w:cs="DFHei-Md-HK-BF"/>
          <w:kern w:val="0"/>
        </w:rPr>
        <w:t>88</w:t>
      </w:r>
      <w:r>
        <w:rPr>
          <w:rFonts w:hAnsi="標楷體" w:cs="DFHei-Md-HK-BF"/>
          <w:kern w:val="0"/>
        </w:rPr>
        <w:t>％</w:t>
      </w:r>
      <w:r w:rsidRPr="00D804C1">
        <w:rPr>
          <w:rFonts w:hAnsi="標楷體" w:cs="DFHei-Md-HK-BF"/>
          <w:kern w:val="0"/>
        </w:rPr>
        <w:t>B6</w:t>
      </w:r>
      <w:r>
        <w:rPr>
          <w:rFonts w:hAnsi="標楷體" w:cs="DFHei-Md-HK-BF"/>
          <w:kern w:val="0"/>
        </w:rPr>
        <w:t>％</w:t>
      </w:r>
      <w:r w:rsidRPr="00D804C1">
        <w:rPr>
          <w:rFonts w:hAnsi="標楷體" w:cs="DFHei-Md-HK-BF"/>
          <w:kern w:val="0"/>
        </w:rPr>
        <w:t>E5</w:t>
      </w:r>
      <w:r>
        <w:rPr>
          <w:rFonts w:hAnsi="標楷體" w:cs="DFHei-Md-HK-BF"/>
          <w:kern w:val="0"/>
        </w:rPr>
        <w:t>％</w:t>
      </w:r>
      <w:r w:rsidRPr="00D804C1">
        <w:rPr>
          <w:rFonts w:hAnsi="標楷體" w:cs="DFHei-Md-HK-BF"/>
          <w:kern w:val="0"/>
        </w:rPr>
        <w:t>BA</w:t>
      </w:r>
      <w:r>
        <w:rPr>
          <w:rFonts w:hAnsi="標楷體" w:cs="DFHei-Md-HK-BF"/>
          <w:kern w:val="0"/>
        </w:rPr>
        <w:t>％</w:t>
      </w:r>
      <w:r w:rsidRPr="00D804C1">
        <w:rPr>
          <w:rFonts w:hAnsi="標楷體" w:cs="DFHei-Md-HK-BF"/>
          <w:kern w:val="0"/>
        </w:rPr>
        <w:t>A6</w:t>
      </w:r>
      <w:r>
        <w:rPr>
          <w:rFonts w:hAnsi="標楷體" w:cs="DFHei-Md-HK-BF"/>
          <w:kern w:val="0"/>
        </w:rPr>
        <w:t>％</w:t>
      </w:r>
      <w:r w:rsidRPr="00D804C1">
        <w:rPr>
          <w:rFonts w:hAnsi="標楷體" w:cs="DFHei-Md-HK-BF"/>
          <w:kern w:val="0"/>
        </w:rPr>
        <w:t>E7</w:t>
      </w:r>
      <w:r>
        <w:rPr>
          <w:rFonts w:hAnsi="標楷體" w:cs="DFHei-Md-HK-BF"/>
          <w:kern w:val="0"/>
        </w:rPr>
        <w:t>％</w:t>
      </w:r>
      <w:r w:rsidRPr="00D804C1">
        <w:rPr>
          <w:rFonts w:hAnsi="標楷體" w:cs="DFHei-Md-HK-BF"/>
          <w:kern w:val="0"/>
        </w:rPr>
        <w:t>9B</w:t>
      </w:r>
      <w:r>
        <w:rPr>
          <w:rFonts w:hAnsi="標楷體" w:cs="DFHei-Md-HK-BF"/>
          <w:kern w:val="0"/>
        </w:rPr>
        <w:t>％</w:t>
      </w:r>
      <w:r w:rsidRPr="00D804C1">
        <w:rPr>
          <w:rFonts w:hAnsi="標楷體" w:cs="DFHei-Md-HK-BF"/>
          <w:kern w:val="0"/>
        </w:rPr>
        <w:t>B8</w:t>
      </w:r>
      <w:r>
        <w:rPr>
          <w:rFonts w:hAnsi="標楷體" w:cs="DFHei-Md-HK-BF"/>
          <w:kern w:val="0"/>
        </w:rPr>
        <w:t>％</w:t>
      </w:r>
      <w:r w:rsidRPr="00D804C1">
        <w:rPr>
          <w:rFonts w:hAnsi="標楷體" w:cs="DFHei-Md-HK-BF"/>
          <w:kern w:val="0"/>
        </w:rPr>
        <w:t>E9</w:t>
      </w:r>
      <w:r>
        <w:rPr>
          <w:rFonts w:hAnsi="標楷體" w:cs="DFHei-Md-HK-BF"/>
          <w:kern w:val="0"/>
        </w:rPr>
        <w:t>％</w:t>
      </w:r>
      <w:r w:rsidRPr="00D804C1">
        <w:rPr>
          <w:rFonts w:hAnsi="標楷體" w:cs="DFHei-Md-HK-BF"/>
          <w:kern w:val="0"/>
        </w:rPr>
        <w:t>97</w:t>
      </w:r>
      <w:r>
        <w:rPr>
          <w:rFonts w:hAnsi="標楷體" w:cs="DFHei-Md-HK-BF"/>
          <w:kern w:val="0"/>
        </w:rPr>
        <w:t>％</w:t>
      </w:r>
      <w:r w:rsidRPr="00D804C1">
        <w:rPr>
          <w:rFonts w:hAnsi="標楷體" w:cs="DFHei-Md-HK-BF"/>
          <w:kern w:val="0"/>
        </w:rPr>
        <w:t>9C</w:t>
      </w:r>
      <w:r>
        <w:rPr>
          <w:rFonts w:hAnsi="標楷體" w:cs="DFHei-Md-HK-BF"/>
          <w:kern w:val="0"/>
        </w:rPr>
        <w:t>％</w:t>
      </w:r>
      <w:r w:rsidRPr="00D804C1">
        <w:rPr>
          <w:rFonts w:hAnsi="標楷體" w:cs="DFHei-Md-HK-BF"/>
          <w:kern w:val="0"/>
        </w:rPr>
        <w:t>E6</w:t>
      </w:r>
      <w:r>
        <w:rPr>
          <w:rFonts w:hAnsi="標楷體" w:cs="DFHei-Md-HK-BF"/>
          <w:kern w:val="0"/>
        </w:rPr>
        <w:t>％</w:t>
      </w:r>
      <w:r w:rsidRPr="00D804C1">
        <w:rPr>
          <w:rFonts w:hAnsi="標楷體" w:cs="DFHei-Md-HK-BF"/>
          <w:kern w:val="0"/>
        </w:rPr>
        <w:t>96</w:t>
      </w:r>
      <w:r>
        <w:rPr>
          <w:rFonts w:hAnsi="標楷體" w:cs="DFHei-Md-HK-BF"/>
          <w:kern w:val="0"/>
        </w:rPr>
        <w:t>％</w:t>
      </w:r>
      <w:r w:rsidRPr="00D804C1">
        <w:rPr>
          <w:rFonts w:hAnsi="標楷體" w:cs="DFHei-Md-HK-BF"/>
          <w:kern w:val="0"/>
        </w:rPr>
        <w:t>87</w:t>
      </w:r>
      <w:r>
        <w:rPr>
          <w:rFonts w:hAnsi="標楷體" w:cs="DFHei-Md-HK-BF"/>
          <w:kern w:val="0"/>
        </w:rPr>
        <w:t>％</w:t>
      </w:r>
      <w:r w:rsidRPr="00D804C1">
        <w:rPr>
          <w:rFonts w:hAnsi="標楷體" w:cs="DFHei-Md-HK-BF"/>
          <w:kern w:val="0"/>
        </w:rPr>
        <w:t>E7</w:t>
      </w:r>
      <w:r>
        <w:rPr>
          <w:rFonts w:hAnsi="標楷體" w:cs="DFHei-Md-HK-BF"/>
          <w:kern w:val="0"/>
        </w:rPr>
        <w:t>％</w:t>
      </w:r>
      <w:r w:rsidRPr="00D804C1">
        <w:rPr>
          <w:rFonts w:hAnsi="標楷體" w:cs="DFHei-Md-HK-BF"/>
          <w:kern w:val="0"/>
        </w:rPr>
        <w:t>8D</w:t>
      </w:r>
      <w:r>
        <w:rPr>
          <w:rFonts w:hAnsi="標楷體" w:cs="DFHei-Md-HK-BF"/>
          <w:kern w:val="0"/>
        </w:rPr>
        <w:t>％</w:t>
      </w:r>
      <w:r w:rsidRPr="00D804C1">
        <w:rPr>
          <w:rFonts w:hAnsi="標楷體" w:cs="DFHei-Md-HK-BF"/>
          <w:kern w:val="0"/>
        </w:rPr>
        <w:t>BB/</w:t>
      </w:r>
      <w:r>
        <w:rPr>
          <w:rFonts w:hAnsi="標楷體" w:cs="DFHei-Md-HK-BF"/>
          <w:kern w:val="0"/>
        </w:rPr>
        <w:t>％</w:t>
      </w:r>
      <w:r w:rsidRPr="00D804C1">
        <w:rPr>
          <w:rFonts w:hAnsi="標楷體" w:cs="DFHei-Md-HK-BF"/>
          <w:kern w:val="0"/>
        </w:rPr>
        <w:t>E5</w:t>
      </w:r>
      <w:r>
        <w:rPr>
          <w:rFonts w:hAnsi="標楷體" w:cs="DFHei-Md-HK-BF"/>
          <w:kern w:val="0"/>
        </w:rPr>
        <w:t>％</w:t>
      </w:r>
      <w:r w:rsidRPr="00D804C1">
        <w:rPr>
          <w:rFonts w:hAnsi="標楷體" w:cs="DFHei-Md-HK-BF"/>
          <w:kern w:val="0"/>
        </w:rPr>
        <w:t>B0</w:t>
      </w:r>
      <w:r>
        <w:rPr>
          <w:rFonts w:hAnsi="標楷體" w:cs="DFHei-Md-HK-BF"/>
          <w:kern w:val="0"/>
        </w:rPr>
        <w:t>％</w:t>
      </w:r>
      <w:r w:rsidRPr="00D804C1">
        <w:rPr>
          <w:rFonts w:hAnsi="標楷體" w:cs="DFHei-Md-HK-BF"/>
          <w:kern w:val="0"/>
        </w:rPr>
        <w:t>8E</w:t>
      </w:r>
      <w:r>
        <w:rPr>
          <w:rFonts w:hAnsi="標楷體" w:cs="DFHei-Md-HK-BF"/>
          <w:kern w:val="0"/>
        </w:rPr>
        <w:t>％</w:t>
      </w:r>
      <w:r w:rsidRPr="00D804C1">
        <w:rPr>
          <w:rFonts w:hAnsi="標楷體" w:cs="DFHei-Md-HK-BF"/>
          <w:kern w:val="0"/>
        </w:rPr>
        <w:t>E5</w:t>
      </w:r>
      <w:r>
        <w:rPr>
          <w:rFonts w:hAnsi="標楷體" w:cs="DFHei-Md-HK-BF"/>
          <w:kern w:val="0"/>
        </w:rPr>
        <w:t>％</w:t>
      </w:r>
      <w:r w:rsidRPr="00D804C1">
        <w:rPr>
          <w:rFonts w:hAnsi="標楷體" w:cs="DFHei-Md-HK-BF"/>
          <w:kern w:val="0"/>
        </w:rPr>
        <w:t>B8</w:t>
      </w:r>
      <w:r>
        <w:rPr>
          <w:rFonts w:hAnsi="標楷體" w:cs="DFHei-Md-HK-BF"/>
          <w:kern w:val="0"/>
        </w:rPr>
        <w:t>％</w:t>
      </w:r>
      <w:r w:rsidRPr="00D804C1">
        <w:rPr>
          <w:rFonts w:hAnsi="標楷體" w:cs="DFHei-Md-HK-BF"/>
          <w:kern w:val="0"/>
        </w:rPr>
        <w:t>AB</w:t>
      </w:r>
      <w:r>
        <w:rPr>
          <w:rFonts w:hAnsi="標楷體" w:cs="DFHei-Md-HK-BF"/>
          <w:kern w:val="0"/>
        </w:rPr>
        <w:t>％</w:t>
      </w:r>
      <w:r w:rsidRPr="00D804C1">
        <w:rPr>
          <w:rFonts w:hAnsi="標楷體" w:cs="DFHei-Md-HK-BF"/>
          <w:kern w:val="0"/>
        </w:rPr>
        <w:t>E5</w:t>
      </w:r>
      <w:r>
        <w:rPr>
          <w:rFonts w:hAnsi="標楷體" w:cs="DFHei-Md-HK-BF"/>
          <w:kern w:val="0"/>
        </w:rPr>
        <w:t>％</w:t>
      </w:r>
      <w:r w:rsidRPr="00D804C1">
        <w:rPr>
          <w:rFonts w:hAnsi="標楷體" w:cs="DFHei-Md-HK-BF"/>
          <w:kern w:val="0"/>
        </w:rPr>
        <w:t>88</w:t>
      </w:r>
      <w:r>
        <w:rPr>
          <w:rFonts w:hAnsi="標楷體" w:cs="DFHei-Md-HK-BF"/>
          <w:kern w:val="0"/>
        </w:rPr>
        <w:t>％</w:t>
      </w:r>
      <w:r w:rsidRPr="00D804C1">
        <w:rPr>
          <w:rFonts w:hAnsi="標楷體" w:cs="DFHei-Md-HK-BF"/>
          <w:kern w:val="0"/>
        </w:rPr>
        <w:t>B6</w:t>
      </w:r>
      <w:r>
        <w:rPr>
          <w:rFonts w:hAnsi="標楷體" w:cs="DFHei-Md-HK-BF"/>
          <w:kern w:val="0"/>
        </w:rPr>
        <w:t>％</w:t>
      </w:r>
      <w:r w:rsidRPr="00D804C1">
        <w:rPr>
          <w:rFonts w:hAnsi="標楷體" w:cs="DFHei-Md-HK-BF"/>
          <w:kern w:val="0"/>
        </w:rPr>
        <w:t>E5</w:t>
      </w:r>
      <w:r>
        <w:rPr>
          <w:rFonts w:hAnsi="標楷體" w:cs="DFHei-Md-HK-BF"/>
          <w:kern w:val="0"/>
        </w:rPr>
        <w:t>％</w:t>
      </w:r>
      <w:r w:rsidRPr="00D804C1">
        <w:rPr>
          <w:rFonts w:hAnsi="標楷體" w:cs="DFHei-Md-HK-BF"/>
          <w:kern w:val="0"/>
        </w:rPr>
        <w:t>BA</w:t>
      </w:r>
      <w:r>
        <w:rPr>
          <w:rFonts w:hAnsi="標楷體" w:cs="DFHei-Md-HK-BF"/>
          <w:kern w:val="0"/>
        </w:rPr>
        <w:t>％</w:t>
      </w:r>
      <w:r w:rsidRPr="00D804C1">
        <w:rPr>
          <w:rFonts w:hAnsi="標楷體" w:cs="DFHei-Md-HK-BF"/>
          <w:kern w:val="0"/>
        </w:rPr>
        <w:t>A6(</w:t>
      </w:r>
      <w:r>
        <w:rPr>
          <w:rFonts w:hAnsi="標楷體" w:cs="DFHei-Md-HK-BF"/>
          <w:kern w:val="0"/>
        </w:rPr>
        <w:t>％</w:t>
      </w:r>
      <w:r w:rsidRPr="00D804C1">
        <w:rPr>
          <w:rFonts w:hAnsi="標楷體" w:cs="DFHei-Md-HK-BF"/>
          <w:kern w:val="0"/>
        </w:rPr>
        <w:t>E6</w:t>
      </w:r>
      <w:r>
        <w:rPr>
          <w:rFonts w:hAnsi="標楷體" w:cs="DFHei-Md-HK-BF"/>
          <w:kern w:val="0"/>
        </w:rPr>
        <w:t>％</w:t>
      </w:r>
      <w:r w:rsidRPr="00D804C1">
        <w:rPr>
          <w:rFonts w:hAnsi="標楷體" w:cs="DFHei-Md-HK-BF"/>
          <w:kern w:val="0"/>
        </w:rPr>
        <w:t>9C</w:t>
      </w:r>
      <w:r>
        <w:rPr>
          <w:rFonts w:hAnsi="標楷體" w:cs="DFHei-Md-HK-BF"/>
          <w:kern w:val="0"/>
        </w:rPr>
        <w:t>％</w:t>
      </w:r>
      <w:r w:rsidRPr="00D804C1">
        <w:rPr>
          <w:rFonts w:hAnsi="標楷體" w:cs="DFHei-Md-HK-BF"/>
          <w:kern w:val="0"/>
        </w:rPr>
        <w:t>9F</w:t>
      </w:r>
      <w:r>
        <w:rPr>
          <w:rFonts w:hAnsi="標楷體" w:cs="DFHei-Md-HK-BF"/>
          <w:kern w:val="0"/>
        </w:rPr>
        <w:t>％</w:t>
      </w:r>
      <w:r w:rsidRPr="00D804C1">
        <w:rPr>
          <w:rFonts w:hAnsi="標楷體" w:cs="DFHei-Md-HK-BF"/>
          <w:kern w:val="0"/>
        </w:rPr>
        <w:t>E5</w:t>
      </w:r>
      <w:r>
        <w:rPr>
          <w:rFonts w:hAnsi="標楷體" w:cs="DFHei-Md-HK-BF"/>
          <w:kern w:val="0"/>
        </w:rPr>
        <w:t>％</w:t>
      </w:r>
      <w:r w:rsidRPr="00D804C1">
        <w:rPr>
          <w:rFonts w:hAnsi="標楷體" w:cs="DFHei-Md-HK-BF"/>
          <w:kern w:val="0"/>
        </w:rPr>
        <w:t>88</w:t>
      </w:r>
      <w:r>
        <w:rPr>
          <w:rFonts w:hAnsi="標楷體" w:cs="DFHei-Md-HK-BF"/>
          <w:kern w:val="0"/>
        </w:rPr>
        <w:t>％</w:t>
      </w:r>
      <w:r w:rsidRPr="00D804C1">
        <w:rPr>
          <w:rFonts w:hAnsi="標楷體" w:cs="DFHei-Md-HK-BF"/>
          <w:kern w:val="0"/>
        </w:rPr>
        <w:t>8A)/</w:t>
      </w:r>
      <w:r>
        <w:rPr>
          <w:rFonts w:hAnsi="標楷體" w:cs="DFHei-Md-HK-BF"/>
          <w:kern w:val="0"/>
        </w:rPr>
        <w:t>％</w:t>
      </w:r>
      <w:r w:rsidRPr="00D804C1">
        <w:rPr>
          <w:rFonts w:hAnsi="標楷體" w:cs="DFHei-Md-HK-BF"/>
          <w:kern w:val="0"/>
        </w:rPr>
        <w:t>E5</w:t>
      </w:r>
      <w:r>
        <w:rPr>
          <w:rFonts w:hAnsi="標楷體" w:cs="DFHei-Md-HK-BF"/>
          <w:kern w:val="0"/>
        </w:rPr>
        <w:t>％</w:t>
      </w:r>
      <w:r w:rsidRPr="00D804C1">
        <w:rPr>
          <w:rFonts w:hAnsi="標楷體" w:cs="DFHei-Md-HK-BF"/>
          <w:kern w:val="0"/>
        </w:rPr>
        <w:t>B0</w:t>
      </w:r>
      <w:r>
        <w:rPr>
          <w:rFonts w:hAnsi="標楷體" w:cs="DFHei-Md-HK-BF"/>
          <w:kern w:val="0"/>
        </w:rPr>
        <w:t>％</w:t>
      </w:r>
      <w:r w:rsidRPr="00D804C1">
        <w:rPr>
          <w:rFonts w:hAnsi="標楷體" w:cs="DFHei-Md-HK-BF"/>
          <w:kern w:val="0"/>
        </w:rPr>
        <w:t>8E</w:t>
      </w:r>
      <w:r>
        <w:rPr>
          <w:rFonts w:hAnsi="標楷體" w:cs="DFHei-Md-HK-BF"/>
          <w:kern w:val="0"/>
        </w:rPr>
        <w:t>％</w:t>
      </w:r>
      <w:r w:rsidRPr="00D804C1">
        <w:rPr>
          <w:rFonts w:hAnsi="標楷體" w:cs="DFHei-Md-HK-BF"/>
          <w:kern w:val="0"/>
        </w:rPr>
        <w:t>E5</w:t>
      </w:r>
      <w:r>
        <w:rPr>
          <w:rFonts w:hAnsi="標楷體" w:cs="DFHei-Md-HK-BF"/>
          <w:kern w:val="0"/>
        </w:rPr>
        <w:t>％</w:t>
      </w:r>
      <w:r w:rsidRPr="00D804C1">
        <w:rPr>
          <w:rFonts w:hAnsi="標楷體" w:cs="DFHei-Md-HK-BF"/>
          <w:kern w:val="0"/>
        </w:rPr>
        <w:t>B8</w:t>
      </w:r>
      <w:r>
        <w:rPr>
          <w:rFonts w:hAnsi="標楷體" w:cs="DFHei-Md-HK-BF"/>
          <w:kern w:val="0"/>
        </w:rPr>
        <w:t>％</w:t>
      </w:r>
      <w:r w:rsidRPr="00D804C1">
        <w:rPr>
          <w:rFonts w:hAnsi="標楷體" w:cs="DFHei-Md-HK-BF"/>
          <w:kern w:val="0"/>
        </w:rPr>
        <w:t>AB</w:t>
      </w:r>
      <w:r>
        <w:rPr>
          <w:rFonts w:hAnsi="標楷體" w:cs="DFHei-Md-HK-BF"/>
          <w:kern w:val="0"/>
        </w:rPr>
        <w:t>％</w:t>
      </w:r>
      <w:r w:rsidRPr="00D804C1">
        <w:rPr>
          <w:rFonts w:hAnsi="標楷體" w:cs="DFHei-Md-HK-BF"/>
          <w:kern w:val="0"/>
        </w:rPr>
        <w:t>E5</w:t>
      </w:r>
      <w:r>
        <w:rPr>
          <w:rFonts w:hAnsi="標楷體" w:cs="DFHei-Md-HK-BF"/>
          <w:kern w:val="0"/>
        </w:rPr>
        <w:t>％</w:t>
      </w:r>
      <w:r w:rsidRPr="00D804C1">
        <w:rPr>
          <w:rFonts w:hAnsi="標楷體" w:cs="DFHei-Md-HK-BF"/>
          <w:kern w:val="0"/>
        </w:rPr>
        <w:t>88</w:t>
      </w:r>
      <w:r>
        <w:rPr>
          <w:rFonts w:hAnsi="標楷體" w:cs="DFHei-Md-HK-BF"/>
          <w:kern w:val="0"/>
        </w:rPr>
        <w:t>％</w:t>
      </w:r>
      <w:r w:rsidRPr="00D804C1">
        <w:rPr>
          <w:rFonts w:hAnsi="標楷體" w:cs="DFHei-Md-HK-BF"/>
          <w:kern w:val="0"/>
        </w:rPr>
        <w:t>B6</w:t>
      </w:r>
      <w:r>
        <w:rPr>
          <w:rFonts w:hAnsi="標楷體" w:cs="DFHei-Md-HK-BF"/>
          <w:kern w:val="0"/>
        </w:rPr>
        <w:t>％</w:t>
      </w:r>
      <w:r w:rsidRPr="00D804C1">
        <w:rPr>
          <w:rFonts w:hAnsi="標楷體" w:cs="DFHei-Md-HK-BF"/>
          <w:kern w:val="0"/>
        </w:rPr>
        <w:t>E5</w:t>
      </w:r>
      <w:r>
        <w:rPr>
          <w:rFonts w:hAnsi="標楷體" w:cs="DFHei-Md-HK-BF"/>
          <w:kern w:val="0"/>
        </w:rPr>
        <w:t>％</w:t>
      </w:r>
      <w:r w:rsidRPr="00D804C1">
        <w:rPr>
          <w:rFonts w:hAnsi="標楷體" w:cs="DFHei-Md-HK-BF"/>
          <w:kern w:val="0"/>
        </w:rPr>
        <w:t>BA</w:t>
      </w:r>
      <w:r>
        <w:rPr>
          <w:rFonts w:hAnsi="標楷體" w:cs="DFHei-Md-HK-BF"/>
          <w:kern w:val="0"/>
        </w:rPr>
        <w:t>％</w:t>
      </w:r>
      <w:r w:rsidRPr="00D804C1">
        <w:rPr>
          <w:rFonts w:hAnsi="標楷體" w:cs="DFHei-Md-HK-BF"/>
          <w:kern w:val="0"/>
        </w:rPr>
        <w:t>A6</w:t>
      </w:r>
      <w:r>
        <w:rPr>
          <w:rFonts w:hAnsi="標楷體" w:cs="DFHei-Md-HK-BF"/>
          <w:kern w:val="0"/>
        </w:rPr>
        <w:t>％</w:t>
      </w:r>
      <w:r w:rsidRPr="00D804C1">
        <w:rPr>
          <w:rFonts w:hAnsi="標楷體" w:cs="DFHei-Md-HK-BF"/>
          <w:kern w:val="0"/>
        </w:rPr>
        <w:t>E4</w:t>
      </w:r>
      <w:r>
        <w:rPr>
          <w:rFonts w:hAnsi="標楷體" w:cs="DFHei-Md-HK-BF"/>
          <w:kern w:val="0"/>
        </w:rPr>
        <w:t>％</w:t>
      </w:r>
      <w:r w:rsidRPr="00D804C1">
        <w:rPr>
          <w:rFonts w:hAnsi="標楷體" w:cs="DFHei-Md-HK-BF"/>
          <w:kern w:val="0"/>
        </w:rPr>
        <w:t>B9</w:t>
      </w:r>
      <w:r>
        <w:rPr>
          <w:rFonts w:hAnsi="標楷體" w:cs="DFHei-Md-HK-BF"/>
          <w:kern w:val="0"/>
        </w:rPr>
        <w:t>％</w:t>
      </w:r>
      <w:r w:rsidRPr="00D804C1">
        <w:rPr>
          <w:rFonts w:hAnsi="標楷體" w:cs="DFHei-Md-HK-BF"/>
          <w:kern w:val="0"/>
        </w:rPr>
        <w:t>8B</w:t>
      </w:r>
      <w:r>
        <w:rPr>
          <w:rFonts w:hAnsi="標楷體" w:cs="DFHei-Md-HK-BF"/>
          <w:kern w:val="0"/>
        </w:rPr>
        <w:t>％</w:t>
      </w:r>
      <w:r w:rsidRPr="00D804C1">
        <w:rPr>
          <w:rFonts w:hAnsi="標楷體" w:cs="DFHei-Md-HK-BF"/>
          <w:kern w:val="0"/>
        </w:rPr>
        <w:t>E9</w:t>
      </w:r>
      <w:r>
        <w:rPr>
          <w:rFonts w:hAnsi="標楷體" w:cs="DFHei-Md-HK-BF"/>
          <w:kern w:val="0"/>
        </w:rPr>
        <w:t>％</w:t>
      </w:r>
      <w:r w:rsidRPr="00D804C1">
        <w:rPr>
          <w:rFonts w:hAnsi="標楷體" w:cs="DFHei-Md-HK-BF"/>
          <w:kern w:val="0"/>
        </w:rPr>
        <w:t>81</w:t>
      </w:r>
      <w:r>
        <w:rPr>
          <w:rFonts w:hAnsi="標楷體" w:cs="DFHei-Md-HK-BF"/>
          <w:kern w:val="0"/>
        </w:rPr>
        <w:t>％</w:t>
      </w:r>
      <w:r w:rsidRPr="00D804C1">
        <w:rPr>
          <w:rFonts w:hAnsi="標楷體" w:cs="DFHei-Md-HK-BF"/>
          <w:kern w:val="0"/>
        </w:rPr>
        <w:t>8B</w:t>
      </w:r>
      <w:r>
        <w:rPr>
          <w:rFonts w:hAnsi="標楷體" w:cs="DFHei-Md-HK-BF"/>
          <w:kern w:val="0"/>
        </w:rPr>
        <w:t>％</w:t>
      </w:r>
      <w:r w:rsidRPr="00D804C1">
        <w:rPr>
          <w:rFonts w:hAnsi="標楷體" w:cs="DFHei-Md-HK-BF"/>
          <w:kern w:val="0"/>
        </w:rPr>
        <w:t>E7</w:t>
      </w:r>
      <w:r>
        <w:rPr>
          <w:rFonts w:hAnsi="標楷體" w:cs="DFHei-Md-HK-BF"/>
          <w:kern w:val="0"/>
        </w:rPr>
        <w:t>％</w:t>
      </w:r>
      <w:r w:rsidRPr="00D804C1">
        <w:rPr>
          <w:rFonts w:hAnsi="標楷體" w:cs="DFHei-Md-HK-BF"/>
          <w:kern w:val="0"/>
        </w:rPr>
        <w:t>94</w:t>
      </w:r>
      <w:r>
        <w:rPr>
          <w:rFonts w:hAnsi="標楷體" w:cs="DFHei-Md-HK-BF"/>
          <w:kern w:val="0"/>
        </w:rPr>
        <w:t>％</w:t>
      </w:r>
      <w:r w:rsidRPr="00D804C1">
        <w:rPr>
          <w:rFonts w:hAnsi="標楷體" w:cs="DFHei-Md-HK-BF"/>
          <w:kern w:val="0"/>
        </w:rPr>
        <w:t>A8</w:t>
      </w:r>
      <w:r>
        <w:rPr>
          <w:rFonts w:hAnsi="標楷體" w:cs="DFHei-Md-HK-BF"/>
          <w:kern w:val="0"/>
        </w:rPr>
        <w:t>％</w:t>
      </w:r>
      <w:r w:rsidRPr="00D804C1">
        <w:rPr>
          <w:rFonts w:hAnsi="標楷體" w:cs="DFHei-Md-HK-BF"/>
          <w:kern w:val="0"/>
        </w:rPr>
        <w:t>E8</w:t>
      </w:r>
      <w:r>
        <w:rPr>
          <w:rFonts w:hAnsi="標楷體" w:cs="DFHei-Md-HK-BF"/>
          <w:kern w:val="0"/>
        </w:rPr>
        <w:t>％</w:t>
      </w:r>
      <w:r w:rsidRPr="00D804C1">
        <w:rPr>
          <w:rFonts w:hAnsi="標楷體" w:cs="DFHei-Md-HK-BF"/>
          <w:kern w:val="0"/>
        </w:rPr>
        <w:t>88</w:t>
      </w:r>
      <w:r>
        <w:rPr>
          <w:rFonts w:hAnsi="標楷體" w:cs="DFHei-Md-HK-BF"/>
          <w:kern w:val="0"/>
        </w:rPr>
        <w:t>％</w:t>
      </w:r>
      <w:r w:rsidRPr="00D804C1">
        <w:rPr>
          <w:rFonts w:hAnsi="標楷體" w:cs="DFHei-Md-HK-BF"/>
          <w:kern w:val="0"/>
        </w:rPr>
        <w:t>87</w:t>
      </w:r>
      <w:r>
        <w:rPr>
          <w:rFonts w:hAnsi="標楷體" w:cs="DFHei-Md-HK-BF"/>
          <w:kern w:val="0"/>
        </w:rPr>
        <w:t>％</w:t>
      </w:r>
      <w:r w:rsidRPr="00D804C1">
        <w:rPr>
          <w:rFonts w:hAnsi="標楷體" w:cs="DFHei-Md-HK-BF"/>
          <w:kern w:val="0"/>
        </w:rPr>
        <w:t>E4</w:t>
      </w:r>
      <w:r>
        <w:rPr>
          <w:rFonts w:hAnsi="標楷體" w:cs="DFHei-Md-HK-BF"/>
          <w:kern w:val="0"/>
        </w:rPr>
        <w:t>％</w:t>
      </w:r>
      <w:r w:rsidRPr="00D804C1">
        <w:rPr>
          <w:rFonts w:hAnsi="標楷體" w:cs="DFHei-Md-HK-BF"/>
          <w:kern w:val="0"/>
        </w:rPr>
        <w:t>BC</w:t>
      </w:r>
      <w:r>
        <w:rPr>
          <w:rFonts w:hAnsi="標楷體" w:cs="DFHei-Md-HK-BF"/>
          <w:kern w:val="0"/>
        </w:rPr>
        <w:t>％</w:t>
      </w:r>
      <w:r w:rsidRPr="00D804C1">
        <w:rPr>
          <w:rFonts w:hAnsi="標楷體" w:cs="DFHei-Md-HK-BF"/>
          <w:kern w:val="0"/>
        </w:rPr>
        <w:t>81</w:t>
      </w:r>
      <w:r>
        <w:rPr>
          <w:rFonts w:hAnsi="標楷體" w:cs="DFHei-Md-HK-BF"/>
          <w:kern w:val="0"/>
        </w:rPr>
        <w:t>％</w:t>
      </w:r>
      <w:r w:rsidRPr="00D804C1">
        <w:rPr>
          <w:rFonts w:hAnsi="標楷體" w:cs="DFHei-Md-HK-BF"/>
          <w:kern w:val="0"/>
        </w:rPr>
        <w:t>E6</w:t>
      </w:r>
      <w:r>
        <w:rPr>
          <w:rFonts w:hAnsi="標楷體" w:cs="DFHei-Md-HK-BF"/>
          <w:kern w:val="0"/>
        </w:rPr>
        <w:t>％</w:t>
      </w:r>
      <w:r w:rsidRPr="00D804C1">
        <w:rPr>
          <w:rFonts w:hAnsi="標楷體" w:cs="DFHei-Md-HK-BF"/>
          <w:kern w:val="0"/>
        </w:rPr>
        <w:t>A5</w:t>
      </w:r>
      <w:r>
        <w:rPr>
          <w:rFonts w:hAnsi="標楷體" w:cs="DFHei-Md-HK-BF"/>
          <w:kern w:val="0"/>
        </w:rPr>
        <w:t>％</w:t>
      </w:r>
      <w:r w:rsidRPr="00D804C1">
        <w:rPr>
          <w:rFonts w:hAnsi="標楷體" w:cs="DFHei-Md-HK-BF"/>
          <w:kern w:val="0"/>
        </w:rPr>
        <w:t>AD</w:t>
      </w:r>
      <w:r>
        <w:rPr>
          <w:rFonts w:hAnsi="標楷體" w:cs="DFHei-Md-HK-BF"/>
          <w:kern w:val="0"/>
        </w:rPr>
        <w:t>％</w:t>
      </w:r>
      <w:r w:rsidRPr="00D804C1">
        <w:rPr>
          <w:rFonts w:hAnsi="標楷體" w:cs="DFHei-Md-HK-BF"/>
          <w:kern w:val="0"/>
        </w:rPr>
        <w:t>E4</w:t>
      </w:r>
      <w:r>
        <w:rPr>
          <w:rFonts w:hAnsi="標楷體" w:cs="DFHei-Md-HK-BF"/>
          <w:kern w:val="0"/>
        </w:rPr>
        <w:t>％</w:t>
      </w:r>
      <w:r w:rsidRPr="00D804C1">
        <w:rPr>
          <w:rFonts w:hAnsi="標楷體" w:cs="DFHei-Md-HK-BF"/>
          <w:kern w:val="0"/>
        </w:rPr>
        <w:t>BA</w:t>
      </w:r>
      <w:r>
        <w:rPr>
          <w:rFonts w:hAnsi="標楷體" w:cs="DFHei-Md-HK-BF"/>
          <w:kern w:val="0"/>
        </w:rPr>
        <w:t>％</w:t>
      </w:r>
      <w:r w:rsidRPr="00D804C1">
        <w:rPr>
          <w:rFonts w:hAnsi="標楷體" w:cs="DFHei-Md-HK-BF"/>
          <w:kern w:val="0"/>
        </w:rPr>
        <w:t>BA</w:t>
      </w:r>
      <w:r>
        <w:rPr>
          <w:rFonts w:hAnsi="標楷體" w:cs="DFHei-Md-HK-BF"/>
          <w:kern w:val="0"/>
        </w:rPr>
        <w:t>％</w:t>
      </w:r>
      <w:r w:rsidRPr="00D804C1">
        <w:rPr>
          <w:rFonts w:hAnsi="標楷體" w:cs="DFHei-Md-HK-BF"/>
          <w:kern w:val="0"/>
        </w:rPr>
        <w:t>E6</w:t>
      </w:r>
      <w:r>
        <w:rPr>
          <w:rFonts w:hAnsi="標楷體" w:cs="DFHei-Md-HK-BF"/>
          <w:kern w:val="0"/>
        </w:rPr>
        <w:t>％</w:t>
      </w:r>
      <w:r w:rsidRPr="00D804C1">
        <w:rPr>
          <w:rFonts w:hAnsi="標楷體" w:cs="DFHei-Md-HK-BF"/>
          <w:kern w:val="0"/>
        </w:rPr>
        <w:t>89</w:t>
      </w:r>
      <w:r>
        <w:rPr>
          <w:rFonts w:hAnsi="標楷體" w:cs="DFHei-Md-HK-BF"/>
          <w:kern w:val="0"/>
        </w:rPr>
        <w:t>％</w:t>
      </w:r>
      <w:r w:rsidRPr="00D804C1">
        <w:rPr>
          <w:rFonts w:hAnsi="標楷體" w:cs="DFHei-Md-HK-BF"/>
          <w:kern w:val="0"/>
        </w:rPr>
        <w:t>8D</w:t>
      </w:r>
      <w:r>
        <w:rPr>
          <w:rFonts w:hAnsi="標楷體" w:cs="DFHei-Md-HK-BF"/>
          <w:kern w:val="0"/>
        </w:rPr>
        <w:t>％</w:t>
      </w:r>
      <w:r w:rsidRPr="00D804C1">
        <w:rPr>
          <w:rFonts w:hAnsi="標楷體" w:cs="DFHei-Md-HK-BF"/>
          <w:kern w:val="0"/>
        </w:rPr>
        <w:t>E4</w:t>
      </w:r>
      <w:r>
        <w:rPr>
          <w:rFonts w:hAnsi="標楷體" w:cs="DFHei-Md-HK-BF"/>
          <w:kern w:val="0"/>
        </w:rPr>
        <w:t>％</w:t>
      </w:r>
      <w:r w:rsidRPr="00D804C1">
        <w:rPr>
          <w:rFonts w:hAnsi="標楷體" w:cs="DFHei-Md-HK-BF"/>
          <w:kern w:val="0"/>
        </w:rPr>
        <w:t>B9</w:t>
      </w:r>
      <w:r>
        <w:rPr>
          <w:rFonts w:hAnsi="標楷體" w:cs="DFHei-Md-HK-BF"/>
          <w:kern w:val="0"/>
        </w:rPr>
        <w:t>％</w:t>
      </w:r>
      <w:r w:rsidRPr="00D804C1">
        <w:rPr>
          <w:rFonts w:hAnsi="標楷體" w:cs="DFHei-Md-HK-BF"/>
          <w:kern w:val="0"/>
        </w:rPr>
        <w:t>8B</w:t>
      </w:r>
      <w:r>
        <w:rPr>
          <w:rFonts w:hAnsi="標楷體" w:cs="DFHei-Md-HK-BF"/>
          <w:kern w:val="0"/>
        </w:rPr>
        <w:t>％</w:t>
      </w:r>
      <w:r w:rsidRPr="00D804C1">
        <w:rPr>
          <w:rFonts w:hAnsi="標楷體" w:cs="DFHei-Md-HK-BF"/>
          <w:kern w:val="0"/>
        </w:rPr>
        <w:t>E5</w:t>
      </w:r>
      <w:r>
        <w:rPr>
          <w:rFonts w:hAnsi="標楷體" w:cs="DFHei-Md-HK-BF"/>
          <w:kern w:val="0"/>
        </w:rPr>
        <w:t>％</w:t>
      </w:r>
      <w:r w:rsidRPr="00D804C1">
        <w:rPr>
          <w:rFonts w:hAnsi="標楷體" w:cs="DFHei-Md-HK-BF"/>
          <w:kern w:val="0"/>
        </w:rPr>
        <w:t>9F</w:t>
      </w:r>
      <w:r>
        <w:rPr>
          <w:rFonts w:hAnsi="標楷體" w:cs="DFHei-Md-HK-BF"/>
          <w:kern w:val="0"/>
        </w:rPr>
        <w:t>％</w:t>
      </w:r>
      <w:r w:rsidRPr="00D804C1">
        <w:rPr>
          <w:rFonts w:hAnsi="標楷體" w:cs="DFHei-Md-HK-BF"/>
          <w:kern w:val="0"/>
        </w:rPr>
        <w:t>B9</w:t>
      </w:r>
      <w:r>
        <w:rPr>
          <w:rFonts w:hAnsi="標楷體" w:cs="DFHei-Md-HK-BF"/>
          <w:kern w:val="0"/>
        </w:rPr>
        <w:t>％</w:t>
      </w:r>
      <w:r w:rsidRPr="00D804C1">
        <w:rPr>
          <w:rFonts w:hAnsi="標楷體" w:cs="DFHei-Md-HK-BF"/>
          <w:kern w:val="0"/>
        </w:rPr>
        <w:t>E8</w:t>
      </w:r>
      <w:r>
        <w:rPr>
          <w:rFonts w:hAnsi="標楷體" w:cs="DFHei-Md-HK-BF"/>
          <w:kern w:val="0"/>
        </w:rPr>
        <w:t>％</w:t>
      </w:r>
      <w:r w:rsidRPr="00D804C1">
        <w:rPr>
          <w:rFonts w:hAnsi="標楷體" w:cs="DFHei-Md-HK-BF"/>
          <w:kern w:val="0"/>
        </w:rPr>
        <w:t>A8</w:t>
      </w:r>
      <w:r>
        <w:rPr>
          <w:rFonts w:hAnsi="標楷體" w:cs="DFHei-Md-HK-BF"/>
          <w:kern w:val="0"/>
        </w:rPr>
        <w:t>％</w:t>
      </w:r>
      <w:r w:rsidRPr="00D804C1">
        <w:rPr>
          <w:rFonts w:hAnsi="標楷體" w:cs="DFHei-Md-HK-BF"/>
          <w:kern w:val="0"/>
        </w:rPr>
        <w:t>93</w:t>
      </w:r>
      <w:r>
        <w:rPr>
          <w:rFonts w:hAnsi="標楷體" w:cs="DFHei-Md-HK-BF"/>
          <w:kern w:val="0"/>
        </w:rPr>
        <w:t>％</w:t>
      </w:r>
      <w:r w:rsidRPr="00D804C1">
        <w:rPr>
          <w:rFonts w:hAnsi="標楷體" w:cs="DFHei-Md-HK-BF"/>
          <w:kern w:val="0"/>
        </w:rPr>
        <w:t>EF</w:t>
      </w:r>
      <w:r>
        <w:rPr>
          <w:rFonts w:hAnsi="標楷體" w:cs="DFHei-Md-HK-BF"/>
          <w:kern w:val="0"/>
        </w:rPr>
        <w:t>％</w:t>
      </w:r>
      <w:r w:rsidRPr="00D804C1">
        <w:rPr>
          <w:rFonts w:hAnsi="標楷體" w:cs="DFHei-Md-HK-BF"/>
          <w:kern w:val="0"/>
        </w:rPr>
        <w:t>BC</w:t>
      </w:r>
      <w:r>
        <w:rPr>
          <w:rFonts w:hAnsi="標楷體" w:cs="DFHei-Md-HK-BF"/>
          <w:kern w:val="0"/>
        </w:rPr>
        <w:t>％</w:t>
      </w:r>
      <w:r w:rsidRPr="00D804C1">
        <w:rPr>
          <w:rFonts w:hAnsi="標楷體" w:cs="DFHei-Md-HK-BF"/>
          <w:kern w:val="0"/>
        </w:rPr>
        <w:t>8D</w:t>
      </w:r>
      <w:r>
        <w:rPr>
          <w:rFonts w:hAnsi="標楷體" w:cs="DFHei-Md-HK-BF"/>
          <w:kern w:val="0"/>
        </w:rPr>
        <w:t>％</w:t>
      </w:r>
      <w:r w:rsidRPr="00D804C1">
        <w:rPr>
          <w:rFonts w:hAnsi="標楷體" w:cs="DFHei-Md-HK-BF"/>
          <w:kern w:val="0"/>
        </w:rPr>
        <w:t>E4</w:t>
      </w:r>
      <w:r>
        <w:rPr>
          <w:rFonts w:hAnsi="標楷體" w:cs="DFHei-Md-HK-BF"/>
          <w:kern w:val="0"/>
        </w:rPr>
        <w:t>％</w:t>
      </w:r>
      <w:r w:rsidRPr="00D804C1">
        <w:rPr>
          <w:rFonts w:hAnsi="標楷體" w:cs="DFHei-Md-HK-BF"/>
          <w:kern w:val="0"/>
        </w:rPr>
        <w:t>BB</w:t>
      </w:r>
      <w:r>
        <w:rPr>
          <w:rFonts w:hAnsi="標楷體" w:cs="DFHei-Md-HK-BF"/>
          <w:kern w:val="0"/>
        </w:rPr>
        <w:t>％</w:t>
      </w:r>
      <w:r w:rsidRPr="00D804C1">
        <w:rPr>
          <w:rFonts w:hAnsi="標楷體" w:cs="DFHei-Md-HK-BF"/>
          <w:kern w:val="0"/>
        </w:rPr>
        <w:t>A5</w:t>
      </w:r>
      <w:r>
        <w:rPr>
          <w:rFonts w:hAnsi="標楷體" w:cs="DFHei-Md-HK-BF"/>
          <w:kern w:val="0"/>
        </w:rPr>
        <w:t>％</w:t>
      </w:r>
      <w:r w:rsidRPr="00D804C1">
        <w:rPr>
          <w:rFonts w:hAnsi="標楷體" w:cs="DFHei-Md-HK-BF"/>
          <w:kern w:val="0"/>
        </w:rPr>
        <w:t>E5</w:t>
      </w:r>
      <w:r>
        <w:rPr>
          <w:rFonts w:hAnsi="標楷體" w:cs="DFHei-Md-HK-BF"/>
          <w:kern w:val="0"/>
        </w:rPr>
        <w:t>％</w:t>
      </w:r>
      <w:r w:rsidRPr="00D804C1">
        <w:rPr>
          <w:rFonts w:hAnsi="標楷體" w:cs="DFHei-Md-HK-BF"/>
          <w:kern w:val="0"/>
        </w:rPr>
        <w:t>8F</w:t>
      </w:r>
      <w:r>
        <w:rPr>
          <w:rFonts w:hAnsi="標楷體" w:cs="DFHei-Md-HK-BF"/>
          <w:kern w:val="0"/>
        </w:rPr>
        <w:t>％</w:t>
      </w:r>
      <w:r w:rsidRPr="00D804C1">
        <w:rPr>
          <w:rFonts w:hAnsi="標楷體" w:cs="DFHei-Md-HK-BF"/>
          <w:kern w:val="0"/>
        </w:rPr>
        <w:t>B0</w:t>
      </w:r>
      <w:r>
        <w:rPr>
          <w:rFonts w:hAnsi="標楷體" w:cs="DFHei-Md-HK-BF"/>
          <w:kern w:val="0"/>
        </w:rPr>
        <w:t>％</w:t>
      </w:r>
      <w:r w:rsidRPr="00D804C1">
        <w:rPr>
          <w:rFonts w:hAnsi="標楷體" w:cs="DFHei-Md-HK-BF"/>
          <w:kern w:val="0"/>
        </w:rPr>
        <w:t>E9</w:t>
      </w:r>
      <w:r>
        <w:rPr>
          <w:rFonts w:hAnsi="標楷體" w:cs="DFHei-Md-HK-BF"/>
          <w:kern w:val="0"/>
        </w:rPr>
        <w:t>％</w:t>
      </w:r>
      <w:r w:rsidRPr="00D804C1">
        <w:rPr>
          <w:rFonts w:hAnsi="標楷體" w:cs="DFHei-Md-HK-BF"/>
          <w:kern w:val="0"/>
        </w:rPr>
        <w:t>9B</w:t>
      </w:r>
      <w:r>
        <w:rPr>
          <w:rFonts w:hAnsi="標楷體" w:cs="DFHei-Md-HK-BF"/>
          <w:kern w:val="0"/>
        </w:rPr>
        <w:t>％</w:t>
      </w:r>
      <w:r w:rsidRPr="00D804C1">
        <w:rPr>
          <w:rFonts w:hAnsi="標楷體" w:cs="DFHei-Md-HK-BF"/>
          <w:kern w:val="0"/>
        </w:rPr>
        <w:t>BB</w:t>
      </w:r>
      <w:r>
        <w:rPr>
          <w:rFonts w:hAnsi="標楷體" w:cs="DFHei-Md-HK-BF"/>
          <w:kern w:val="0"/>
        </w:rPr>
        <w:t>％</w:t>
      </w:r>
      <w:r w:rsidRPr="00D804C1">
        <w:rPr>
          <w:rFonts w:hAnsi="標楷體" w:cs="DFHei-Md-HK-BF"/>
          <w:kern w:val="0"/>
        </w:rPr>
        <w:t>E5</w:t>
      </w:r>
      <w:r>
        <w:rPr>
          <w:rFonts w:hAnsi="標楷體" w:cs="DFHei-Md-HK-BF"/>
          <w:kern w:val="0"/>
        </w:rPr>
        <w:t>％</w:t>
      </w:r>
      <w:r w:rsidRPr="00D804C1">
        <w:rPr>
          <w:rFonts w:hAnsi="標楷體" w:cs="DFHei-Md-HK-BF"/>
          <w:kern w:val="0"/>
        </w:rPr>
        <w:t>85</w:t>
      </w:r>
      <w:r>
        <w:rPr>
          <w:rFonts w:hAnsi="標楷體" w:cs="DFHei-Md-HK-BF"/>
          <w:kern w:val="0"/>
        </w:rPr>
        <w:t>％</w:t>
      </w:r>
      <w:r w:rsidRPr="00D804C1">
        <w:rPr>
          <w:rFonts w:hAnsi="標楷體" w:cs="DFHei-Md-HK-BF"/>
          <w:kern w:val="0"/>
        </w:rPr>
        <w:t>AC</w:t>
      </w:r>
      <w:r>
        <w:rPr>
          <w:rFonts w:hAnsi="標楷體" w:cs="DFHei-Md-HK-BF"/>
          <w:kern w:val="0"/>
        </w:rPr>
        <w:t>％</w:t>
      </w:r>
      <w:r w:rsidRPr="00D804C1">
        <w:rPr>
          <w:rFonts w:hAnsi="標楷體" w:cs="DFHei-Md-HK-BF"/>
          <w:kern w:val="0"/>
        </w:rPr>
        <w:t>E5</w:t>
      </w:r>
      <w:r>
        <w:rPr>
          <w:rFonts w:hAnsi="標楷體" w:cs="DFHei-Md-HK-BF"/>
          <w:kern w:val="0"/>
        </w:rPr>
        <w:t>％</w:t>
      </w:r>
      <w:r w:rsidRPr="00D804C1">
        <w:rPr>
          <w:rFonts w:hAnsi="標楷體" w:cs="DFHei-Md-HK-BF"/>
          <w:kern w:val="0"/>
        </w:rPr>
        <w:t>8F</w:t>
      </w:r>
      <w:r>
        <w:rPr>
          <w:rFonts w:hAnsi="標楷體" w:cs="DFHei-Md-HK-BF"/>
          <w:kern w:val="0"/>
        </w:rPr>
        <w:t>％</w:t>
      </w:r>
      <w:r w:rsidRPr="00D804C1">
        <w:rPr>
          <w:rFonts w:hAnsi="標楷體" w:cs="DFHei-Md-HK-BF"/>
          <w:kern w:val="0"/>
        </w:rPr>
        <w:t>B8</w:t>
      </w:r>
      <w:r>
        <w:rPr>
          <w:rFonts w:hAnsi="標楷體" w:cs="DFHei-Md-HK-BF"/>
          <w:kern w:val="0"/>
        </w:rPr>
        <w:t>％</w:t>
      </w:r>
      <w:r w:rsidRPr="00D804C1">
        <w:rPr>
          <w:rFonts w:hAnsi="標楷體" w:cs="DFHei-Md-HK-BF"/>
          <w:kern w:val="0"/>
        </w:rPr>
        <w:t>E6</w:t>
      </w:r>
      <w:r>
        <w:rPr>
          <w:rFonts w:hAnsi="標楷體" w:cs="DFHei-Md-HK-BF"/>
          <w:kern w:val="0"/>
        </w:rPr>
        <w:t>％</w:t>
      </w:r>
      <w:r w:rsidRPr="00D804C1">
        <w:rPr>
          <w:rFonts w:hAnsi="標楷體" w:cs="DFHei-Md-HK-BF"/>
          <w:kern w:val="0"/>
        </w:rPr>
        <w:t>96</w:t>
      </w:r>
      <w:r>
        <w:rPr>
          <w:rFonts w:hAnsi="標楷體" w:cs="DFHei-Md-HK-BF"/>
          <w:kern w:val="0"/>
        </w:rPr>
        <w:t>％</w:t>
      </w:r>
      <w:r w:rsidRPr="00D804C1">
        <w:rPr>
          <w:rFonts w:hAnsi="標楷體" w:cs="DFHei-Md-HK-BF"/>
          <w:kern w:val="0"/>
        </w:rPr>
        <w:t>B0</w:t>
      </w:r>
      <w:r>
        <w:rPr>
          <w:rFonts w:hAnsi="標楷體" w:cs="DFHei-Md-HK-BF"/>
          <w:kern w:val="0"/>
        </w:rPr>
        <w:t>％</w:t>
      </w:r>
      <w:r w:rsidRPr="00D804C1">
        <w:rPr>
          <w:rFonts w:hAnsi="標楷體" w:cs="DFHei-Md-HK-BF"/>
          <w:kern w:val="0"/>
        </w:rPr>
        <w:t>E9</w:t>
      </w:r>
      <w:r>
        <w:rPr>
          <w:rFonts w:hAnsi="標楷體" w:cs="DFHei-Md-HK-BF"/>
          <w:kern w:val="0"/>
        </w:rPr>
        <w:t>％</w:t>
      </w:r>
      <w:r w:rsidRPr="00D804C1">
        <w:rPr>
          <w:rFonts w:hAnsi="標楷體" w:cs="DFHei-Md-HK-BF"/>
          <w:kern w:val="0"/>
        </w:rPr>
        <w:t>80</w:t>
      </w:r>
      <w:r>
        <w:rPr>
          <w:rFonts w:hAnsi="標楷體" w:cs="DFHei-Md-HK-BF"/>
          <w:kern w:val="0"/>
        </w:rPr>
        <w:t>％</w:t>
      </w:r>
      <w:r w:rsidRPr="00D804C1">
        <w:rPr>
          <w:rFonts w:hAnsi="標楷體" w:cs="DFHei-Md-HK-BF"/>
          <w:kern w:val="0"/>
        </w:rPr>
        <w:t>B2</w:t>
      </w:r>
      <w:r>
        <w:rPr>
          <w:rFonts w:hAnsi="標楷體" w:cs="DFHei-Md-HK-BF"/>
          <w:kern w:val="0"/>
        </w:rPr>
        <w:t>％</w:t>
      </w:r>
      <w:r w:rsidRPr="00D804C1">
        <w:rPr>
          <w:rFonts w:hAnsi="標楷體" w:cs="DFHei-Md-HK-BF"/>
          <w:kern w:val="0"/>
        </w:rPr>
        <w:t>E4</w:t>
      </w:r>
      <w:r>
        <w:rPr>
          <w:rFonts w:hAnsi="標楷體" w:cs="DFHei-Md-HK-BF"/>
          <w:kern w:val="0"/>
        </w:rPr>
        <w:t>％</w:t>
      </w:r>
      <w:r w:rsidRPr="00D804C1">
        <w:rPr>
          <w:rFonts w:hAnsi="標楷體" w:cs="DFHei-Md-HK-BF"/>
          <w:kern w:val="0"/>
        </w:rPr>
        <w:t>BA</w:t>
      </w:r>
      <w:r>
        <w:rPr>
          <w:rFonts w:hAnsi="標楷體" w:cs="DFHei-Md-HK-BF"/>
          <w:kern w:val="0"/>
        </w:rPr>
        <w:t>％</w:t>
      </w:r>
      <w:r w:rsidRPr="00D804C1">
        <w:rPr>
          <w:rFonts w:hAnsi="標楷體" w:cs="DFHei-Md-HK-BF"/>
          <w:kern w:val="0"/>
        </w:rPr>
        <w:t>BA</w:t>
      </w:r>
      <w:r>
        <w:rPr>
          <w:rFonts w:hAnsi="標楷體" w:cs="DFHei-Md-HK-BF"/>
          <w:kern w:val="0"/>
        </w:rPr>
        <w:t>％</w:t>
      </w:r>
      <w:r w:rsidRPr="00D804C1">
        <w:rPr>
          <w:rFonts w:hAnsi="標楷體" w:cs="DFHei-Md-HK-BF"/>
          <w:kern w:val="0"/>
        </w:rPr>
        <w:t>E5</w:t>
      </w:r>
      <w:r>
        <w:rPr>
          <w:rFonts w:hAnsi="標楷體" w:cs="DFHei-Md-HK-BF"/>
          <w:kern w:val="0"/>
        </w:rPr>
        <w:t>％</w:t>
      </w:r>
      <w:r w:rsidRPr="00D804C1">
        <w:rPr>
          <w:rFonts w:hAnsi="標楷體" w:cs="DFHei-Md-HK-BF"/>
          <w:kern w:val="0"/>
        </w:rPr>
        <w:t>93</w:t>
      </w:r>
      <w:r>
        <w:rPr>
          <w:rFonts w:hAnsi="標楷體" w:cs="DFHei-Md-HK-BF"/>
          <w:kern w:val="0"/>
        </w:rPr>
        <w:t>％</w:t>
      </w:r>
      <w:r w:rsidRPr="00D804C1">
        <w:rPr>
          <w:rFonts w:hAnsi="標楷體" w:cs="DFHei-Md-HK-BF"/>
          <w:kern w:val="0"/>
        </w:rPr>
        <w:t>A1</w:t>
      </w:r>
      <w:r>
        <w:rPr>
          <w:rFonts w:hAnsi="標楷體" w:cs="DFHei-Md-HK-BF"/>
          <w:kern w:val="0"/>
        </w:rPr>
        <w:t>％</w:t>
      </w:r>
      <w:r w:rsidRPr="00D804C1">
        <w:rPr>
          <w:rFonts w:hAnsi="標楷體" w:cs="DFHei-Md-HK-BF"/>
          <w:kern w:val="0"/>
        </w:rPr>
        <w:t>E5</w:t>
      </w:r>
      <w:r>
        <w:rPr>
          <w:rFonts w:hAnsi="標楷體" w:cs="DFHei-Md-HK-BF"/>
          <w:kern w:val="0"/>
        </w:rPr>
        <w:t>％</w:t>
      </w:r>
      <w:r w:rsidRPr="00D804C1">
        <w:rPr>
          <w:rFonts w:hAnsi="標楷體" w:cs="DFHei-Md-HK-BF"/>
          <w:kern w:val="0"/>
        </w:rPr>
        <w:t>9F</w:t>
      </w:r>
      <w:r>
        <w:rPr>
          <w:rFonts w:hAnsi="標楷體" w:cs="DFHei-Md-HK-BF"/>
          <w:kern w:val="0"/>
        </w:rPr>
        <w:t>％</w:t>
      </w:r>
      <w:r w:rsidRPr="00D804C1">
        <w:rPr>
          <w:rFonts w:hAnsi="標楷體" w:cs="DFHei-Md-HK-BF"/>
          <w:kern w:val="0"/>
        </w:rPr>
        <w:t>B9</w:t>
      </w:r>
      <w:r>
        <w:rPr>
          <w:rFonts w:hAnsi="標楷體" w:cs="DFHei-Md-HK-BF"/>
          <w:kern w:val="0"/>
        </w:rPr>
        <w:t>％</w:t>
      </w:r>
      <w:r w:rsidRPr="00D804C1">
        <w:rPr>
          <w:rFonts w:hAnsi="標楷體" w:cs="DFHei-Md-HK-BF"/>
          <w:kern w:val="0"/>
        </w:rPr>
        <w:t>E8</w:t>
      </w:r>
      <w:r>
        <w:rPr>
          <w:rFonts w:hAnsi="標楷體" w:cs="DFHei-Md-HK-BF"/>
          <w:kern w:val="0"/>
        </w:rPr>
        <w:t>％</w:t>
      </w:r>
      <w:r w:rsidRPr="00D804C1">
        <w:rPr>
          <w:rFonts w:hAnsi="標楷體" w:cs="DFHei-Md-HK-BF"/>
          <w:kern w:val="0"/>
        </w:rPr>
        <w:t>A8</w:t>
      </w:r>
      <w:r>
        <w:rPr>
          <w:rFonts w:hAnsi="標楷體" w:cs="DFHei-Md-HK-BF"/>
          <w:kern w:val="0"/>
        </w:rPr>
        <w:t>％</w:t>
      </w:r>
      <w:r w:rsidRPr="00D804C1">
        <w:rPr>
          <w:rFonts w:hAnsi="標楷體" w:cs="DFHei-Md-HK-BF"/>
          <w:kern w:val="0"/>
        </w:rPr>
        <w:t>93</w:t>
      </w:r>
      <w:r>
        <w:rPr>
          <w:rFonts w:hAnsi="標楷體" w:cs="DFHei-Md-HK-BF"/>
          <w:kern w:val="0"/>
        </w:rPr>
        <w:t>％</w:t>
      </w:r>
      <w:r w:rsidRPr="00D804C1">
        <w:rPr>
          <w:rFonts w:hAnsi="標楷體" w:cs="DFHei-Md-HK-BF"/>
          <w:kern w:val="0"/>
        </w:rPr>
        <w:t>E5</w:t>
      </w:r>
      <w:r>
        <w:rPr>
          <w:rFonts w:hAnsi="標楷體" w:cs="DFHei-Md-HK-BF"/>
          <w:kern w:val="0"/>
        </w:rPr>
        <w:t>％</w:t>
      </w:r>
      <w:r w:rsidRPr="00D804C1">
        <w:rPr>
          <w:rFonts w:hAnsi="標楷體" w:cs="DFHei-Md-HK-BF"/>
          <w:kern w:val="0"/>
        </w:rPr>
        <w:t>AF</w:t>
      </w:r>
      <w:r>
        <w:rPr>
          <w:rFonts w:hAnsi="標楷體" w:cs="DFHei-Md-HK-BF"/>
          <w:kern w:val="0"/>
        </w:rPr>
        <w:t>％</w:t>
      </w:r>
      <w:r w:rsidRPr="00D804C1">
        <w:rPr>
          <w:rFonts w:hAnsi="標楷體" w:cs="DFHei-Md-HK-BF"/>
          <w:kern w:val="0"/>
        </w:rPr>
        <w:t>A6</w:t>
      </w:r>
      <w:r>
        <w:rPr>
          <w:rFonts w:hAnsi="標楷體" w:cs="DFHei-Md-HK-BF"/>
          <w:kern w:val="0"/>
        </w:rPr>
        <w:t>％</w:t>
      </w:r>
      <w:r w:rsidRPr="00D804C1">
        <w:rPr>
          <w:rFonts w:hAnsi="標楷體" w:cs="DFHei-Md-HK-BF"/>
          <w:kern w:val="0"/>
        </w:rPr>
        <w:t>E5</w:t>
      </w:r>
      <w:r>
        <w:rPr>
          <w:rFonts w:hAnsi="標楷體" w:cs="DFHei-Md-HK-BF"/>
          <w:kern w:val="0"/>
        </w:rPr>
        <w:t>％</w:t>
      </w:r>
      <w:r w:rsidRPr="00D804C1">
        <w:rPr>
          <w:rFonts w:hAnsi="標楷體" w:cs="DFHei-Md-HK-BF"/>
          <w:kern w:val="0"/>
        </w:rPr>
        <w:t>8B</w:t>
      </w:r>
      <w:r>
        <w:rPr>
          <w:rFonts w:hAnsi="標楷體" w:cs="DFHei-Md-HK-BF"/>
          <w:kern w:val="0"/>
        </w:rPr>
        <w:t>％</w:t>
      </w:r>
      <w:r w:rsidRPr="00D804C1">
        <w:rPr>
          <w:rFonts w:hAnsi="標楷體" w:cs="DFHei-Md-HK-BF"/>
          <w:kern w:val="0"/>
        </w:rPr>
        <w:t>99</w:t>
      </w:r>
      <w:r>
        <w:rPr>
          <w:rFonts w:hAnsi="標楷體" w:cs="DFHei-Md-HK-BF"/>
          <w:kern w:val="0"/>
        </w:rPr>
        <w:t>％</w:t>
      </w:r>
      <w:r w:rsidRPr="00D804C1">
        <w:rPr>
          <w:rFonts w:hAnsi="標楷體" w:cs="DFHei-Md-HK-BF"/>
          <w:kern w:val="0"/>
        </w:rPr>
        <w:t>E7</w:t>
      </w:r>
      <w:r>
        <w:rPr>
          <w:rFonts w:hAnsi="標楷體" w:cs="DFHei-Md-HK-BF"/>
          <w:kern w:val="0"/>
        </w:rPr>
        <w:t>％</w:t>
      </w:r>
      <w:r w:rsidRPr="00D804C1">
        <w:rPr>
          <w:rFonts w:hAnsi="標楷體" w:cs="DFHei-Md-HK-BF"/>
          <w:kern w:val="0"/>
        </w:rPr>
        <w:t>82</w:t>
      </w:r>
      <w:r>
        <w:rPr>
          <w:rFonts w:hAnsi="標楷體" w:cs="DFHei-Md-HK-BF"/>
          <w:kern w:val="0"/>
        </w:rPr>
        <w:t>％</w:t>
      </w:r>
      <w:r w:rsidRPr="00D804C1">
        <w:rPr>
          <w:rFonts w:hAnsi="標楷體" w:cs="DFHei-Md-HK-BF"/>
          <w:kern w:val="0"/>
        </w:rPr>
        <w:t>BA</w:t>
      </w:r>
      <w:r>
        <w:rPr>
          <w:rFonts w:hAnsi="標楷體" w:cs="DFHei-Md-HK-BF"/>
          <w:kern w:val="0"/>
        </w:rPr>
        <w:t>％</w:t>
      </w:r>
      <w:r w:rsidRPr="00D804C1">
        <w:rPr>
          <w:rFonts w:hAnsi="標楷體" w:cs="DFHei-Md-HK-BF"/>
          <w:kern w:val="0"/>
        </w:rPr>
        <w:t>E4</w:t>
      </w:r>
      <w:r>
        <w:rPr>
          <w:rFonts w:hAnsi="標楷體" w:cs="DFHei-Md-HK-BF"/>
          <w:kern w:val="0"/>
        </w:rPr>
        <w:t>％</w:t>
      </w:r>
      <w:r w:rsidRPr="00D804C1">
        <w:rPr>
          <w:rFonts w:hAnsi="標楷體" w:cs="DFHei-Md-HK-BF"/>
          <w:kern w:val="0"/>
        </w:rPr>
        <w:t>BE</w:t>
      </w:r>
      <w:r>
        <w:rPr>
          <w:rFonts w:hAnsi="標楷體" w:cs="DFHei-Md-HK-BF"/>
          <w:kern w:val="0"/>
        </w:rPr>
        <w:t>％</w:t>
      </w:r>
      <w:r w:rsidRPr="00D804C1">
        <w:rPr>
          <w:rFonts w:hAnsi="標楷體" w:cs="DFHei-Md-HK-BF"/>
          <w:kern w:val="0"/>
        </w:rPr>
        <w:t>8B.pdf</w:t>
      </w:r>
    </w:p>
    <w:p w:rsidR="00E16761" w:rsidRPr="00AB1866" w:rsidRDefault="00E16761" w:rsidP="0024473D">
      <w:pPr>
        <w:pStyle w:val="afe"/>
      </w:pPr>
    </w:p>
  </w:footnote>
  <w:footnote w:id="41">
    <w:p w:rsidR="00E16761" w:rsidRPr="00BB100D" w:rsidRDefault="00E16761" w:rsidP="0024473D">
      <w:pPr>
        <w:pStyle w:val="afe"/>
        <w:ind w:left="567" w:hanging="283"/>
      </w:pPr>
      <w:r w:rsidRPr="007B060D">
        <w:rPr>
          <w:rStyle w:val="aff0"/>
          <w:rFonts w:hAnsi="標楷體"/>
        </w:rPr>
        <w:footnoteRef/>
      </w:r>
      <w:r w:rsidRPr="007B060D">
        <w:rPr>
          <w:rStyle w:val="aff0"/>
          <w:rFonts w:hAnsi="標楷體"/>
          <w:vertAlign w:val="baseline"/>
        </w:rPr>
        <w:t xml:space="preserve"> </w:t>
      </w:r>
      <w:r w:rsidRPr="007B060D">
        <w:rPr>
          <w:rStyle w:val="aff0"/>
          <w:vertAlign w:val="baseline"/>
        </w:rPr>
        <w:t>林俞均</w:t>
      </w:r>
      <w:r w:rsidRPr="007B060D">
        <w:rPr>
          <w:rStyle w:val="aff0"/>
          <w:rFonts w:hint="eastAsia"/>
          <w:vertAlign w:val="baseline"/>
        </w:rPr>
        <w:t>，</w:t>
      </w:r>
      <w:r>
        <w:rPr>
          <w:rFonts w:ascii="標楷體" w:hAnsi="標楷體" w:hint="eastAsia"/>
        </w:rPr>
        <w:t>「</w:t>
      </w:r>
      <w:hyperlink r:id="rId18" w:history="1">
        <w:r w:rsidRPr="00B33948">
          <w:rPr>
            <w:rStyle w:val="aff0"/>
            <w:vertAlign w:val="baseline"/>
          </w:rPr>
          <w:t>新加坡職涯教育與訓練制度</w:t>
        </w:r>
      </w:hyperlink>
      <w:r>
        <w:rPr>
          <w:rFonts w:ascii="標楷體" w:hAnsi="標楷體" w:hint="eastAsia"/>
        </w:rPr>
        <w:t>」</w:t>
      </w:r>
      <w:r w:rsidRPr="007B060D">
        <w:rPr>
          <w:rStyle w:val="aff0"/>
          <w:rFonts w:hint="eastAsia"/>
          <w:vertAlign w:val="baseline"/>
        </w:rPr>
        <w:t>，</w:t>
      </w:r>
      <w:r w:rsidRPr="009F4303">
        <w:rPr>
          <w:rStyle w:val="aff0"/>
          <w:rFonts w:hint="eastAsia"/>
          <w:b/>
          <w:i/>
          <w:vertAlign w:val="baseline"/>
        </w:rPr>
        <w:t>經濟部人才快訊</w:t>
      </w:r>
      <w:r w:rsidRPr="007B060D">
        <w:rPr>
          <w:rStyle w:val="aff0"/>
          <w:rFonts w:hint="eastAsia"/>
          <w:vertAlign w:val="baseline"/>
        </w:rPr>
        <w:t>，</w:t>
      </w:r>
      <w:r w:rsidRPr="007B060D">
        <w:rPr>
          <w:rStyle w:val="aff0"/>
          <w:rFonts w:hint="eastAsia"/>
          <w:vertAlign w:val="baseline"/>
        </w:rPr>
        <w:t>2014</w:t>
      </w:r>
      <w:r w:rsidRPr="007B060D">
        <w:rPr>
          <w:rStyle w:val="aff0"/>
          <w:rFonts w:hint="eastAsia"/>
          <w:vertAlign w:val="baseline"/>
        </w:rPr>
        <w:t>年</w:t>
      </w:r>
      <w:r w:rsidRPr="007B060D">
        <w:rPr>
          <w:rStyle w:val="aff0"/>
          <w:rFonts w:hint="eastAsia"/>
          <w:vertAlign w:val="baseline"/>
        </w:rPr>
        <w:t>6</w:t>
      </w:r>
      <w:r w:rsidRPr="007B060D">
        <w:rPr>
          <w:rStyle w:val="aff0"/>
          <w:rFonts w:hint="eastAsia"/>
          <w:vertAlign w:val="baseline"/>
        </w:rPr>
        <w:t>月</w:t>
      </w:r>
      <w:r w:rsidRPr="007B060D">
        <w:rPr>
          <w:rStyle w:val="aff0"/>
          <w:rFonts w:hint="eastAsia"/>
          <w:vertAlign w:val="baseline"/>
        </w:rPr>
        <w:t>18</w:t>
      </w:r>
      <w:r w:rsidRPr="007B060D">
        <w:rPr>
          <w:rStyle w:val="aff0"/>
          <w:rFonts w:hint="eastAsia"/>
          <w:vertAlign w:val="baseline"/>
        </w:rPr>
        <w:t>日，</w:t>
      </w:r>
      <w:r>
        <w:rPr>
          <w:rStyle w:val="aff0"/>
          <w:rFonts w:hAnsi="標楷體" w:hint="eastAsia"/>
          <w:vertAlign w:val="baseline"/>
        </w:rPr>
        <w:t>取自</w:t>
      </w:r>
      <w:hyperlink r:id="rId19" w:history="1">
        <w:r w:rsidRPr="007B060D">
          <w:rPr>
            <w:rStyle w:val="aff0"/>
            <w:rFonts w:hAnsi="標楷體"/>
            <w:vertAlign w:val="baseline"/>
          </w:rPr>
          <w:t>http://hrd.college.itri.org.tw/goodjob/News.aspx</w:t>
        </w:r>
      </w:hyperlink>
      <w:r w:rsidRPr="00BB100D">
        <w:rPr>
          <w:rFonts w:hAnsi="標楷體" w:cs="Arial" w:hint="eastAsia"/>
          <w:color w:val="000000" w:themeColor="text1"/>
        </w:rPr>
        <w:t>。</w:t>
      </w:r>
    </w:p>
  </w:footnote>
  <w:footnote w:id="42">
    <w:p w:rsidR="00E16761" w:rsidRPr="00B12867" w:rsidRDefault="00E16761" w:rsidP="00CC4393">
      <w:pPr>
        <w:pStyle w:val="afe"/>
        <w:ind w:left="284" w:hangingChars="129" w:hanging="284"/>
      </w:pPr>
      <w:r>
        <w:rPr>
          <w:rStyle w:val="aff0"/>
        </w:rPr>
        <w:footnoteRef/>
      </w:r>
      <w:r>
        <w:t xml:space="preserve"> </w:t>
      </w:r>
      <w:r w:rsidRPr="00B12867">
        <w:rPr>
          <w:rFonts w:hint="eastAsia"/>
        </w:rPr>
        <w:t>徐文杰</w:t>
      </w:r>
      <w:r>
        <w:rPr>
          <w:rFonts w:hint="eastAsia"/>
        </w:rPr>
        <w:t>，</w:t>
      </w:r>
      <w:r>
        <w:rPr>
          <w:rFonts w:ascii="標楷體" w:hAnsi="標楷體" w:hint="eastAsia"/>
        </w:rPr>
        <w:t>「</w:t>
      </w:r>
      <w:r w:rsidRPr="009F4303">
        <w:rPr>
          <w:rFonts w:hint="eastAsia"/>
        </w:rPr>
        <w:t>世界產學合作教育協會致力推動跨國產學合作教育</w:t>
      </w:r>
      <w:r>
        <w:rPr>
          <w:rFonts w:ascii="標楷體" w:hAnsi="標楷體" w:hint="eastAsia"/>
        </w:rPr>
        <w:t>」</w:t>
      </w:r>
      <w:r>
        <w:rPr>
          <w:rFonts w:hint="eastAsia"/>
        </w:rPr>
        <w:t>，</w:t>
      </w:r>
      <w:r w:rsidRPr="009F4303">
        <w:rPr>
          <w:rFonts w:hAnsi="標楷體" w:cs="Arial" w:hint="eastAsia"/>
          <w:b/>
          <w:i/>
          <w:color w:val="000000" w:themeColor="text1"/>
        </w:rPr>
        <w:t>經濟部人才快訊</w:t>
      </w:r>
      <w:r w:rsidRPr="00BB100D">
        <w:rPr>
          <w:rFonts w:hAnsi="標楷體" w:cs="Arial" w:hint="eastAsia"/>
          <w:color w:val="000000" w:themeColor="text1"/>
        </w:rPr>
        <w:t>，</w:t>
      </w:r>
      <w:r w:rsidRPr="00BB100D">
        <w:rPr>
          <w:rFonts w:hAnsi="標楷體" w:cs="Arial" w:hint="eastAsia"/>
          <w:color w:val="000000" w:themeColor="text1"/>
        </w:rPr>
        <w:t>2014</w:t>
      </w:r>
      <w:r w:rsidRPr="00BB100D">
        <w:rPr>
          <w:rFonts w:hAnsi="標楷體" w:cs="Arial" w:hint="eastAsia"/>
          <w:color w:val="000000" w:themeColor="text1"/>
        </w:rPr>
        <w:t>年</w:t>
      </w:r>
      <w:r w:rsidRPr="00BB100D">
        <w:rPr>
          <w:rFonts w:hAnsi="標楷體" w:cs="Arial" w:hint="eastAsia"/>
          <w:color w:val="000000" w:themeColor="text1"/>
        </w:rPr>
        <w:t>6</w:t>
      </w:r>
      <w:r w:rsidRPr="00BB100D">
        <w:rPr>
          <w:rFonts w:hAnsi="標楷體" w:cs="Arial" w:hint="eastAsia"/>
          <w:color w:val="000000" w:themeColor="text1"/>
        </w:rPr>
        <w:t>月</w:t>
      </w:r>
      <w:r w:rsidRPr="00BB100D">
        <w:rPr>
          <w:rFonts w:hAnsi="標楷體" w:cs="Arial" w:hint="eastAsia"/>
          <w:color w:val="000000" w:themeColor="text1"/>
        </w:rPr>
        <w:t>18</w:t>
      </w:r>
      <w:r w:rsidRPr="00BB100D">
        <w:rPr>
          <w:rFonts w:hAnsi="標楷體" w:cs="Arial" w:hint="eastAsia"/>
          <w:color w:val="000000" w:themeColor="text1"/>
        </w:rPr>
        <w:t>日</w:t>
      </w:r>
      <w:r>
        <w:rPr>
          <w:rFonts w:hAnsi="標楷體" w:cs="Arial" w:hint="eastAsia"/>
          <w:color w:val="000000" w:themeColor="text1"/>
        </w:rPr>
        <w:t>，</w:t>
      </w:r>
      <w:r>
        <w:rPr>
          <w:rFonts w:hint="eastAsia"/>
        </w:rPr>
        <w:t>取自</w:t>
      </w:r>
      <w:hyperlink r:id="rId20" w:history="1">
        <w:r w:rsidRPr="00081D77">
          <w:rPr>
            <w:rStyle w:val="af2"/>
            <w:color w:val="auto"/>
          </w:rPr>
          <w:t>http://hrd.college.itri.org.tw/goodjob/News.aspx</w:t>
        </w:r>
      </w:hyperlink>
      <w:r w:rsidRPr="00081D77">
        <w:rPr>
          <w:rFonts w:hAnsi="標楷體" w:cs="Arial" w:hint="eastAsia"/>
        </w:rPr>
        <w:t>。</w:t>
      </w:r>
    </w:p>
  </w:footnote>
  <w:footnote w:id="43">
    <w:p w:rsidR="00E16761" w:rsidRDefault="00E16761" w:rsidP="00CC4393">
      <w:pPr>
        <w:pStyle w:val="afe"/>
        <w:ind w:left="284" w:hangingChars="129" w:hanging="284"/>
      </w:pPr>
      <w:r>
        <w:rPr>
          <w:rStyle w:val="aff0"/>
        </w:rPr>
        <w:footnoteRef/>
      </w:r>
      <w:r>
        <w:rPr>
          <w:rFonts w:hint="eastAsia"/>
        </w:rPr>
        <w:t xml:space="preserve"> </w:t>
      </w:r>
      <w:r w:rsidRPr="00F764BD">
        <w:rPr>
          <w:rFonts w:hint="eastAsia"/>
        </w:rPr>
        <w:t>和沛科技創辦人翟本喬</w:t>
      </w:r>
      <w:r>
        <w:rPr>
          <w:rFonts w:hint="eastAsia"/>
        </w:rPr>
        <w:t>表示</w:t>
      </w:r>
      <w:r w:rsidRPr="00F764BD">
        <w:rPr>
          <w:rFonts w:hint="eastAsia"/>
        </w:rPr>
        <w:t>：「矽谷不是蓋出來的，而是人才聚集自然形成的。」</w:t>
      </w:r>
      <w:r>
        <w:rPr>
          <w:rFonts w:hint="eastAsia"/>
        </w:rPr>
        <w:t>、</w:t>
      </w:r>
      <w:r w:rsidRPr="00F764BD">
        <w:rPr>
          <w:rFonts w:hint="eastAsia"/>
        </w:rPr>
        <w:t>「整個台灣加起來也不過比矽谷大一點，證明小區域的人才可以流通，那為何還要將產業聚集在一個</w:t>
      </w:r>
      <w:r>
        <w:rPr>
          <w:rFonts w:hint="eastAsia"/>
        </w:rPr>
        <w:t>8</w:t>
      </w:r>
      <w:r w:rsidRPr="00F764BD">
        <w:rPr>
          <w:rFonts w:hint="eastAsia"/>
        </w:rPr>
        <w:t>公頃的地方？」</w:t>
      </w:r>
      <w:r>
        <w:rPr>
          <w:rFonts w:hint="eastAsia"/>
        </w:rPr>
        <w:t>另</w:t>
      </w:r>
      <w:r w:rsidRPr="00510332">
        <w:rPr>
          <w:rFonts w:hint="eastAsia"/>
        </w:rPr>
        <w:t>App Works</w:t>
      </w:r>
      <w:r w:rsidRPr="00510332">
        <w:rPr>
          <w:rFonts w:hint="eastAsia"/>
        </w:rPr>
        <w:t>之初創投創辦人林之晨</w:t>
      </w:r>
      <w:r>
        <w:rPr>
          <w:rFonts w:hint="eastAsia"/>
        </w:rPr>
        <w:t>表示：</w:t>
      </w:r>
      <w:r w:rsidRPr="00510332">
        <w:rPr>
          <w:rFonts w:hint="eastAsia"/>
        </w:rPr>
        <w:t>「雖然我們沒有辦法複製矽谷，但可以讓矽谷的公司來台灣設分公司。」</w:t>
      </w:r>
      <w:r>
        <w:rPr>
          <w:rFonts w:hint="eastAsia"/>
        </w:rPr>
        <w:t>資料來源：</w:t>
      </w:r>
      <w:r w:rsidRPr="0018527B">
        <w:rPr>
          <w:rFonts w:hint="eastAsia"/>
          <w:b/>
          <w:i/>
        </w:rPr>
        <w:t>DGcovery</w:t>
      </w:r>
      <w:r w:rsidRPr="0018527B">
        <w:rPr>
          <w:rFonts w:hint="eastAsia"/>
          <w:b/>
          <w:i/>
        </w:rPr>
        <w:t>－看見數位</w:t>
      </w:r>
      <w:r>
        <w:rPr>
          <w:rFonts w:hint="eastAsia"/>
        </w:rPr>
        <w:t>，</w:t>
      </w:r>
      <w:r>
        <w:rPr>
          <w:rFonts w:hint="eastAsia"/>
        </w:rPr>
        <w:t>2016</w:t>
      </w:r>
      <w:r>
        <w:rPr>
          <w:rFonts w:hint="eastAsia"/>
        </w:rPr>
        <w:t>年</w:t>
      </w:r>
      <w:r>
        <w:rPr>
          <w:rFonts w:hint="eastAsia"/>
        </w:rPr>
        <w:t>8</w:t>
      </w:r>
      <w:r>
        <w:rPr>
          <w:rFonts w:hint="eastAsia"/>
        </w:rPr>
        <w:t>月</w:t>
      </w:r>
      <w:r>
        <w:rPr>
          <w:rFonts w:hint="eastAsia"/>
        </w:rPr>
        <w:t>24</w:t>
      </w:r>
      <w:r>
        <w:rPr>
          <w:rFonts w:hint="eastAsia"/>
        </w:rPr>
        <w:t>日取自</w:t>
      </w:r>
      <w:r w:rsidRPr="00510332">
        <w:t>http://www.dgcovery.com/2016/06/17/silicon-valley-issue/</w:t>
      </w:r>
      <w:r w:rsidRPr="00510332">
        <w:rPr>
          <w:rFonts w:hint="eastAsia"/>
        </w:rPr>
        <w:t xml:space="preserve"> </w:t>
      </w:r>
    </w:p>
  </w:footnote>
  <w:footnote w:id="44">
    <w:p w:rsidR="00E16761" w:rsidRPr="00C56D01" w:rsidRDefault="00E16761" w:rsidP="00CC4393">
      <w:pPr>
        <w:pStyle w:val="afe"/>
        <w:ind w:left="284" w:hangingChars="129" w:hanging="284"/>
      </w:pPr>
      <w:r>
        <w:rPr>
          <w:rStyle w:val="aff0"/>
        </w:rPr>
        <w:footnoteRef/>
      </w:r>
      <w:r>
        <w:t xml:space="preserve"> </w:t>
      </w:r>
      <w:r>
        <w:rPr>
          <w:rFonts w:hint="eastAsia"/>
        </w:rPr>
        <w:t>林士蕙</w:t>
      </w:r>
      <w:r>
        <w:rPr>
          <w:rFonts w:hint="eastAsia"/>
        </w:rPr>
        <w:t>(2015)</w:t>
      </w:r>
      <w:r>
        <w:rPr>
          <w:rFonts w:hint="eastAsia"/>
        </w:rPr>
        <w:t>，</w:t>
      </w:r>
      <w:r>
        <w:rPr>
          <w:rFonts w:ascii="標楷體" w:hAnsi="標楷體" w:hint="eastAsia"/>
        </w:rPr>
        <w:t>「</w:t>
      </w:r>
      <w:r>
        <w:rPr>
          <w:rFonts w:hint="eastAsia"/>
        </w:rPr>
        <w:t>深圳威脅論</w:t>
      </w:r>
      <w:r>
        <w:rPr>
          <w:rFonts w:hint="eastAsia"/>
        </w:rPr>
        <w:t xml:space="preserve"> </w:t>
      </w:r>
      <w:r>
        <w:rPr>
          <w:rFonts w:hint="eastAsia"/>
        </w:rPr>
        <w:t>代工重鎮變成亞洲矽谷</w:t>
      </w:r>
      <w:r>
        <w:rPr>
          <w:rFonts w:ascii="標楷體" w:hAnsi="標楷體" w:hint="eastAsia"/>
        </w:rPr>
        <w:t>」</w:t>
      </w:r>
      <w:r>
        <w:rPr>
          <w:rFonts w:hint="eastAsia"/>
        </w:rPr>
        <w:t>，</w:t>
      </w:r>
      <w:r w:rsidRPr="005B6239">
        <w:rPr>
          <w:rFonts w:hint="eastAsia"/>
          <w:b/>
          <w:i/>
        </w:rPr>
        <w:t>遠見雜誌</w:t>
      </w:r>
      <w:r>
        <w:rPr>
          <w:rFonts w:hint="eastAsia"/>
        </w:rPr>
        <w:t>，第</w:t>
      </w:r>
      <w:r>
        <w:rPr>
          <w:rFonts w:hint="eastAsia"/>
        </w:rPr>
        <w:t>354</w:t>
      </w:r>
      <w:r>
        <w:rPr>
          <w:rFonts w:hint="eastAsia"/>
        </w:rPr>
        <w:t>期，取自</w:t>
      </w:r>
      <w:r w:rsidRPr="00371A82">
        <w:t>http://store.gvm.com.tw/article_content_29984.html</w:t>
      </w:r>
      <w:r w:rsidRPr="00371A82">
        <w:rPr>
          <w:rStyle w:val="af2"/>
          <w:rFonts w:hint="eastAsia"/>
          <w:u w:val="none"/>
        </w:rPr>
        <w:t>，</w:t>
      </w:r>
      <w:r>
        <w:rPr>
          <w:rFonts w:hint="eastAsia"/>
        </w:rPr>
        <w:t>2016</w:t>
      </w:r>
      <w:r>
        <w:rPr>
          <w:rFonts w:hint="eastAsia"/>
        </w:rPr>
        <w:t>年</w:t>
      </w:r>
      <w:r>
        <w:rPr>
          <w:rFonts w:hint="eastAsia"/>
        </w:rPr>
        <w:t>8</w:t>
      </w:r>
      <w:r>
        <w:rPr>
          <w:rFonts w:hint="eastAsia"/>
        </w:rPr>
        <w:t>月</w:t>
      </w:r>
      <w:r>
        <w:rPr>
          <w:rFonts w:hint="eastAsia"/>
        </w:rPr>
        <w:t>24</w:t>
      </w:r>
      <w:r>
        <w:rPr>
          <w:rFonts w:hint="eastAsia"/>
        </w:rPr>
        <w:t>日</w:t>
      </w:r>
    </w:p>
  </w:footnote>
  <w:footnote w:id="45">
    <w:p w:rsidR="00E16761" w:rsidRPr="00C56D01" w:rsidRDefault="00E16761" w:rsidP="00CC4393">
      <w:pPr>
        <w:pStyle w:val="afe"/>
        <w:ind w:left="284" w:hangingChars="129" w:hanging="284"/>
      </w:pPr>
      <w:r>
        <w:rPr>
          <w:rStyle w:val="aff0"/>
        </w:rPr>
        <w:footnoteRef/>
      </w:r>
      <w:r>
        <w:t xml:space="preserve"> </w:t>
      </w:r>
      <w:r>
        <w:rPr>
          <w:rFonts w:hint="eastAsia"/>
        </w:rPr>
        <w:t>Valerie(2016)</w:t>
      </w:r>
      <w:r>
        <w:rPr>
          <w:rFonts w:hint="eastAsia"/>
        </w:rPr>
        <w:t>，</w:t>
      </w:r>
      <w:r>
        <w:rPr>
          <w:rFonts w:ascii="標楷體" w:hAnsi="標楷體" w:hint="eastAsia"/>
        </w:rPr>
        <w:t>「</w:t>
      </w:r>
      <w:r w:rsidRPr="00C56D01">
        <w:rPr>
          <w:rFonts w:hint="eastAsia"/>
        </w:rPr>
        <w:t>先別管亞洲矽谷了，你聽過中國、印度和歐洲的矽谷嗎？</w:t>
      </w:r>
      <w:r>
        <w:rPr>
          <w:rFonts w:ascii="標楷體" w:hAnsi="標楷體" w:hint="eastAsia"/>
        </w:rPr>
        <w:t>」</w:t>
      </w:r>
      <w:r>
        <w:rPr>
          <w:rFonts w:hint="eastAsia"/>
        </w:rPr>
        <w:t>，</w:t>
      </w:r>
      <w:r w:rsidRPr="00C56D01">
        <w:rPr>
          <w:rFonts w:hint="eastAsia"/>
          <w:b/>
          <w:i/>
        </w:rPr>
        <w:t>泛科技新聞網</w:t>
      </w:r>
      <w:r>
        <w:rPr>
          <w:rFonts w:hint="eastAsia"/>
        </w:rPr>
        <w:t>，</w:t>
      </w:r>
      <w:r>
        <w:rPr>
          <w:rFonts w:hint="eastAsia"/>
        </w:rPr>
        <w:t xml:space="preserve">  </w:t>
      </w:r>
      <w:r>
        <w:rPr>
          <w:rFonts w:hint="eastAsia"/>
        </w:rPr>
        <w:t>取自</w:t>
      </w:r>
      <w:r w:rsidRPr="00C56D01">
        <w:t>https://panx.asia/archives/50684</w:t>
      </w:r>
    </w:p>
  </w:footnote>
  <w:footnote w:id="46">
    <w:p w:rsidR="00E16761" w:rsidRPr="005B6239" w:rsidRDefault="00E16761" w:rsidP="0024473D">
      <w:pPr>
        <w:pStyle w:val="afe"/>
      </w:pPr>
      <w:r>
        <w:rPr>
          <w:rStyle w:val="aff0"/>
        </w:rPr>
        <w:footnoteRef/>
      </w:r>
      <w:r>
        <w:t xml:space="preserve"> </w:t>
      </w:r>
      <w:r>
        <w:rPr>
          <w:rFonts w:ascii="標楷體" w:hAnsi="標楷體" w:hint="eastAsia"/>
        </w:rPr>
        <w:t>「</w:t>
      </w:r>
      <w:r>
        <w:rPr>
          <w:rFonts w:hint="eastAsia"/>
        </w:rPr>
        <w:t>臺灣給不起的矽谷夢</w:t>
      </w:r>
      <w:r>
        <w:rPr>
          <w:rFonts w:ascii="標楷體" w:hAnsi="標楷體" w:hint="eastAsia"/>
        </w:rPr>
        <w:t>」</w:t>
      </w:r>
      <w:r>
        <w:rPr>
          <w:rFonts w:hint="eastAsia"/>
        </w:rPr>
        <w:t>，</w:t>
      </w:r>
      <w:r w:rsidRPr="005B6239">
        <w:rPr>
          <w:rFonts w:hint="eastAsia"/>
          <w:b/>
          <w:i/>
        </w:rPr>
        <w:t>今週刊</w:t>
      </w:r>
      <w:r>
        <w:rPr>
          <w:rFonts w:hint="eastAsia"/>
        </w:rPr>
        <w:t>，第</w:t>
      </w:r>
      <w:r>
        <w:rPr>
          <w:rFonts w:hint="eastAsia"/>
        </w:rPr>
        <w:t>1020</w:t>
      </w:r>
      <w:r>
        <w:rPr>
          <w:rFonts w:hint="eastAsia"/>
        </w:rPr>
        <w:t>期，</w:t>
      </w:r>
      <w:r>
        <w:rPr>
          <w:rFonts w:hint="eastAsia"/>
        </w:rPr>
        <w:t>2016</w:t>
      </w:r>
      <w:r>
        <w:rPr>
          <w:rFonts w:hint="eastAsia"/>
        </w:rPr>
        <w:t>年</w:t>
      </w:r>
      <w:r>
        <w:rPr>
          <w:rFonts w:hint="eastAsia"/>
        </w:rPr>
        <w:t>7</w:t>
      </w:r>
      <w:r>
        <w:rPr>
          <w:rFonts w:hint="eastAsia"/>
        </w:rPr>
        <w:t>月</w:t>
      </w:r>
      <w:r>
        <w:rPr>
          <w:rFonts w:hint="eastAsia"/>
        </w:rPr>
        <w:t>11</w:t>
      </w:r>
      <w:r>
        <w:rPr>
          <w:rFonts w:hint="eastAsia"/>
        </w:rPr>
        <w:t>日至</w:t>
      </w:r>
      <w:r>
        <w:rPr>
          <w:rFonts w:hint="eastAsia"/>
        </w:rPr>
        <w:t>7</w:t>
      </w:r>
      <w:r>
        <w:rPr>
          <w:rFonts w:hint="eastAsia"/>
        </w:rPr>
        <w:t>月</w:t>
      </w:r>
      <w:r>
        <w:rPr>
          <w:rFonts w:hint="eastAsia"/>
        </w:rPr>
        <w:t>17</w:t>
      </w:r>
      <w:r>
        <w:rPr>
          <w:rFonts w:hint="eastAsia"/>
        </w:rPr>
        <w:t>日，第</w:t>
      </w:r>
      <w:r>
        <w:rPr>
          <w:rFonts w:hint="eastAsia"/>
        </w:rPr>
        <w:t>72</w:t>
      </w:r>
      <w:r>
        <w:rPr>
          <w:rFonts w:hint="eastAsia"/>
        </w:rPr>
        <w:t>頁。</w:t>
      </w:r>
    </w:p>
  </w:footnote>
  <w:footnote w:id="47">
    <w:p w:rsidR="00E16761" w:rsidRDefault="00E16761" w:rsidP="00CC4393">
      <w:pPr>
        <w:pStyle w:val="afe"/>
        <w:wordWrap w:val="0"/>
        <w:ind w:left="284" w:hangingChars="129" w:hanging="284"/>
      </w:pPr>
      <w:r>
        <w:rPr>
          <w:rStyle w:val="aff0"/>
        </w:rPr>
        <w:footnoteRef/>
      </w:r>
      <w:r>
        <w:t xml:space="preserve"> </w:t>
      </w:r>
      <w:r>
        <w:rPr>
          <w:rFonts w:hint="eastAsia"/>
        </w:rPr>
        <w:t>曾威超</w:t>
      </w:r>
      <w:r>
        <w:rPr>
          <w:rFonts w:hint="eastAsia"/>
        </w:rPr>
        <w:t>(2014)</w:t>
      </w:r>
      <w:r>
        <w:rPr>
          <w:rFonts w:hint="eastAsia"/>
        </w:rPr>
        <w:t>，</w:t>
      </w:r>
      <w:r>
        <w:rPr>
          <w:rFonts w:ascii="標楷體" w:hAnsi="標楷體" w:hint="eastAsia"/>
        </w:rPr>
        <w:t>「</w:t>
      </w:r>
      <w:r w:rsidRPr="00CA4B0D">
        <w:rPr>
          <w:rFonts w:hint="eastAsia"/>
        </w:rPr>
        <w:t>我國國立大學外籍教</w:t>
      </w:r>
      <w:r w:rsidRPr="00CD1B16">
        <w:rPr>
          <w:rFonts w:hint="eastAsia"/>
        </w:rPr>
        <w:t>師退休規定及實施之檢討</w:t>
      </w:r>
      <w:r w:rsidRPr="00CD1B16">
        <w:rPr>
          <w:rFonts w:hint="eastAsia"/>
        </w:rPr>
        <w:t>-</w:t>
      </w:r>
      <w:r w:rsidRPr="00CD1B16">
        <w:rPr>
          <w:rFonts w:hint="eastAsia"/>
        </w:rPr>
        <w:t>兼論中正大學的個案</w:t>
      </w:r>
      <w:r w:rsidRPr="00CD1B16">
        <w:rPr>
          <w:rFonts w:ascii="標楷體" w:hAnsi="標楷體" w:hint="eastAsia"/>
        </w:rPr>
        <w:t>」</w:t>
      </w:r>
      <w:r w:rsidRPr="00CD1B16">
        <w:rPr>
          <w:rFonts w:hint="eastAsia"/>
        </w:rPr>
        <w:t>，</w:t>
      </w:r>
      <w:r w:rsidRPr="00CD1B16">
        <w:rPr>
          <w:rFonts w:hint="eastAsia"/>
          <w:b/>
          <w:i/>
        </w:rPr>
        <w:t>行政院人事行政總處研究發展報告</w:t>
      </w:r>
      <w:r w:rsidRPr="00CD1B16">
        <w:rPr>
          <w:rFonts w:hint="eastAsia"/>
        </w:rPr>
        <w:t>，取自</w:t>
      </w:r>
      <w:hyperlink r:id="rId21" w:history="1">
        <w:r w:rsidRPr="00CD1B16">
          <w:rPr>
            <w:rStyle w:val="af2"/>
            <w:color w:val="auto"/>
          </w:rPr>
          <w:t>http://www.dgpa.gov.tw/ct.asp?xItem=12237&amp;ctNode=1335&amp;mp=7</w:t>
        </w:r>
      </w:hyperlink>
      <w:r w:rsidRPr="00CD1B16">
        <w:rPr>
          <w:rFonts w:hint="eastAsia"/>
        </w:rPr>
        <w:t>，</w:t>
      </w:r>
      <w:r w:rsidRPr="00CD1B16">
        <w:rPr>
          <w:rFonts w:hint="eastAsia"/>
        </w:rPr>
        <w:t>2016</w:t>
      </w:r>
      <w:r w:rsidRPr="00CD1B16">
        <w:rPr>
          <w:rFonts w:hint="eastAsia"/>
        </w:rPr>
        <w:t>年</w:t>
      </w:r>
      <w:r w:rsidRPr="00CD1B16">
        <w:rPr>
          <w:rFonts w:hint="eastAsia"/>
        </w:rPr>
        <w:t>8</w:t>
      </w:r>
      <w:r w:rsidRPr="00CD1B16">
        <w:rPr>
          <w:rFonts w:hint="eastAsia"/>
        </w:rPr>
        <w:t>月</w:t>
      </w:r>
      <w:r w:rsidRPr="00CD1B16">
        <w:rPr>
          <w:rFonts w:hint="eastAsia"/>
        </w:rPr>
        <w:t>24</w:t>
      </w:r>
      <w:r w:rsidRPr="00CD1B16">
        <w:rPr>
          <w:rFonts w:hint="eastAsia"/>
        </w:rPr>
        <w:t>日。</w:t>
      </w:r>
    </w:p>
  </w:footnote>
  <w:footnote w:id="48">
    <w:p w:rsidR="00E16761" w:rsidRPr="006024D6" w:rsidRDefault="00E16761" w:rsidP="00CC4393">
      <w:pPr>
        <w:pStyle w:val="afe"/>
        <w:wordWrap w:val="0"/>
        <w:ind w:left="141" w:hangingChars="64" w:hanging="141"/>
      </w:pPr>
      <w:r>
        <w:rPr>
          <w:rStyle w:val="aff0"/>
        </w:rPr>
        <w:footnoteRef/>
      </w:r>
      <w:r>
        <w:t xml:space="preserve"> </w:t>
      </w:r>
      <w:r w:rsidRPr="005A4F37">
        <w:t>“</w:t>
      </w:r>
      <w:r w:rsidRPr="005A4F37">
        <w:rPr>
          <w:rFonts w:hint="eastAsia"/>
        </w:rPr>
        <w:t>Sick Around the World</w:t>
      </w:r>
      <w:r w:rsidRPr="005A4F37">
        <w:rPr>
          <w:i/>
        </w:rPr>
        <w:t>”</w:t>
      </w:r>
      <w:r>
        <w:rPr>
          <w:rFonts w:hint="eastAsia"/>
        </w:rPr>
        <w:t>，</w:t>
      </w:r>
      <w:r w:rsidRPr="005A4F37">
        <w:rPr>
          <w:rFonts w:hint="eastAsia"/>
          <w:b/>
          <w:i/>
        </w:rPr>
        <w:t>美國公共電視網</w:t>
      </w:r>
      <w:r>
        <w:rPr>
          <w:rFonts w:hint="eastAsia"/>
        </w:rPr>
        <w:t>，</w:t>
      </w:r>
      <w:r w:rsidRPr="00CD1B16">
        <w:rPr>
          <w:rFonts w:hint="eastAsia"/>
        </w:rPr>
        <w:t>取自</w:t>
      </w:r>
      <w:hyperlink r:id="rId22" w:history="1">
        <w:r w:rsidRPr="00CD1B16">
          <w:rPr>
            <w:rStyle w:val="af2"/>
            <w:color w:val="auto"/>
          </w:rPr>
          <w:t>http://www.pbs.org/wgbh/pages/frontline/sickaroundtheworld/themes/lessons.html</w:t>
        </w:r>
      </w:hyperlink>
      <w:r w:rsidRPr="00CD1B16">
        <w:rPr>
          <w:rFonts w:hint="eastAsia"/>
        </w:rPr>
        <w:t>。</w:t>
      </w:r>
    </w:p>
  </w:footnote>
  <w:footnote w:id="49">
    <w:p w:rsidR="00E16761" w:rsidRDefault="00E16761" w:rsidP="0024473D">
      <w:pPr>
        <w:pStyle w:val="afe"/>
      </w:pPr>
      <w:r>
        <w:rPr>
          <w:rStyle w:val="aff0"/>
        </w:rPr>
        <w:footnoteRef/>
      </w:r>
      <w:r>
        <w:t xml:space="preserve"> </w:t>
      </w:r>
      <w:r w:rsidRPr="0018527B">
        <w:rPr>
          <w:rFonts w:hint="eastAsia"/>
          <w:b/>
        </w:rPr>
        <w:t>資料來源：</w:t>
      </w:r>
      <w:r>
        <w:rPr>
          <w:rFonts w:hint="eastAsia"/>
        </w:rPr>
        <w:t>大前研一演講摘要，取自</w:t>
      </w:r>
      <w:r w:rsidRPr="001A510B">
        <w:t>http://www.cw.com.tw/article/article.action?id=5002466</w:t>
      </w:r>
    </w:p>
  </w:footnote>
  <w:footnote w:id="50">
    <w:p w:rsidR="00E16761" w:rsidRDefault="00E16761" w:rsidP="0024473D">
      <w:pPr>
        <w:pStyle w:val="afe"/>
        <w:wordWrap w:val="0"/>
        <w:rPr>
          <w:color w:val="2C2825"/>
          <w:lang w:val="en"/>
        </w:rPr>
      </w:pPr>
      <w:r>
        <w:rPr>
          <w:rStyle w:val="aff0"/>
        </w:rPr>
        <w:footnoteRef/>
      </w:r>
      <w:r>
        <w:t xml:space="preserve"> “</w:t>
      </w:r>
      <w:r w:rsidRPr="005A4F37">
        <w:rPr>
          <w:color w:val="2C2825"/>
          <w:lang w:val="en"/>
        </w:rPr>
        <w:t>Spillovers from Migration and China's</w:t>
      </w:r>
      <w:r w:rsidRPr="005A4F37">
        <w:rPr>
          <w:rFonts w:hint="eastAsia"/>
          <w:color w:val="2C2825"/>
          <w:lang w:val="en"/>
        </w:rPr>
        <w:t xml:space="preserve"> </w:t>
      </w:r>
      <w:r w:rsidRPr="005A4F37">
        <w:rPr>
          <w:color w:val="2C2825"/>
          <w:lang w:val="en"/>
        </w:rPr>
        <w:t>Transition”</w:t>
      </w:r>
      <w:r>
        <w:rPr>
          <w:rFonts w:hint="eastAsia"/>
          <w:color w:val="2C2825"/>
          <w:lang w:val="en"/>
        </w:rPr>
        <w:t>，</w:t>
      </w:r>
      <w:r w:rsidRPr="005A4F37">
        <w:rPr>
          <w:rFonts w:hint="eastAsia"/>
          <w:b/>
          <w:i/>
          <w:color w:val="2C2825"/>
          <w:lang w:val="en"/>
        </w:rPr>
        <w:t>IMF</w:t>
      </w:r>
      <w:r>
        <w:rPr>
          <w:rFonts w:hint="eastAsia"/>
          <w:color w:val="2C2825"/>
          <w:lang w:val="en"/>
        </w:rPr>
        <w:t>，</w:t>
      </w:r>
      <w:r>
        <w:rPr>
          <w:rFonts w:hint="eastAsia"/>
          <w:color w:val="2C2825"/>
          <w:lang w:val="en"/>
        </w:rPr>
        <w:t>2016</w:t>
      </w:r>
      <w:r>
        <w:rPr>
          <w:rFonts w:hint="eastAsia"/>
          <w:color w:val="2C2825"/>
          <w:lang w:val="en"/>
        </w:rPr>
        <w:t>年</w:t>
      </w:r>
      <w:r>
        <w:rPr>
          <w:rFonts w:hint="eastAsia"/>
          <w:color w:val="2C2825"/>
          <w:lang w:val="en"/>
        </w:rPr>
        <w:t>9</w:t>
      </w:r>
      <w:r>
        <w:rPr>
          <w:rFonts w:hint="eastAsia"/>
          <w:color w:val="2C2825"/>
          <w:lang w:val="en"/>
        </w:rPr>
        <w:t>月</w:t>
      </w:r>
      <w:r>
        <w:rPr>
          <w:rFonts w:hint="eastAsia"/>
          <w:color w:val="2C2825"/>
          <w:lang w:val="en"/>
        </w:rPr>
        <w:t>27</w:t>
      </w:r>
      <w:r>
        <w:rPr>
          <w:rFonts w:hint="eastAsia"/>
          <w:color w:val="2C2825"/>
          <w:lang w:val="en"/>
        </w:rPr>
        <w:t>日，取自：</w:t>
      </w:r>
    </w:p>
    <w:p w:rsidR="00E16761" w:rsidRPr="00C27095" w:rsidRDefault="00E16761" w:rsidP="00CC4393">
      <w:pPr>
        <w:pStyle w:val="afe"/>
        <w:wordWrap w:val="0"/>
        <w:ind w:leftChars="83" w:left="282"/>
      </w:pPr>
      <w:r w:rsidRPr="00C27095">
        <w:t>http://www.imf.org/en/News/Articles/2016/09/26/AM16-NA270916-Spillovers-from-Chinas-transition-and-migration</w:t>
      </w:r>
    </w:p>
  </w:footnote>
  <w:footnote w:id="51">
    <w:p w:rsidR="00E16761" w:rsidRDefault="00E16761" w:rsidP="00CC4393">
      <w:pPr>
        <w:pStyle w:val="afe"/>
        <w:ind w:left="284" w:hangingChars="129" w:hanging="284"/>
      </w:pPr>
      <w:r>
        <w:rPr>
          <w:rStyle w:val="aff0"/>
        </w:rPr>
        <w:footnoteRef/>
      </w:r>
      <w:r>
        <w:t xml:space="preserve"> </w:t>
      </w:r>
      <w:r w:rsidRPr="00CD01F3">
        <w:rPr>
          <w:rFonts w:hint="eastAsia"/>
        </w:rPr>
        <w:t>張翰璧</w:t>
      </w:r>
      <w:r>
        <w:rPr>
          <w:rFonts w:hint="eastAsia"/>
        </w:rPr>
        <w:t>、</w:t>
      </w:r>
      <w:r w:rsidRPr="00CD01F3">
        <w:rPr>
          <w:rFonts w:hint="eastAsia"/>
        </w:rPr>
        <w:t>張晉芬</w:t>
      </w:r>
      <w:r>
        <w:rPr>
          <w:rFonts w:hint="eastAsia"/>
        </w:rPr>
        <w:t>，</w:t>
      </w:r>
      <w:r>
        <w:rPr>
          <w:rFonts w:ascii="標楷體" w:hAnsi="標楷體" w:hint="eastAsia"/>
        </w:rPr>
        <w:t>「</w:t>
      </w:r>
      <w:r w:rsidRPr="00CA4B0D">
        <w:rPr>
          <w:rFonts w:hint="eastAsia"/>
        </w:rPr>
        <w:t>全球化效果的侷限：臺灣民眾對接納跨國移民的態度</w:t>
      </w:r>
      <w:r>
        <w:rPr>
          <w:rFonts w:ascii="標楷體" w:hAnsi="標楷體" w:hint="eastAsia"/>
        </w:rPr>
        <w:t>」</w:t>
      </w:r>
      <w:r>
        <w:rPr>
          <w:rFonts w:hint="eastAsia"/>
        </w:rPr>
        <w:t>。</w:t>
      </w:r>
      <w:r w:rsidRPr="00CA4B0D">
        <w:rPr>
          <w:rFonts w:hint="eastAsia"/>
          <w:b/>
          <w:i/>
        </w:rPr>
        <w:t>臺灣社會學刊</w:t>
      </w:r>
      <w:r>
        <w:rPr>
          <w:rFonts w:hint="eastAsia"/>
        </w:rPr>
        <w:t>，</w:t>
      </w:r>
      <w:r w:rsidRPr="00CD01F3">
        <w:rPr>
          <w:rFonts w:hint="eastAsia"/>
        </w:rPr>
        <w:t>第</w:t>
      </w:r>
      <w:r w:rsidRPr="00CD01F3">
        <w:rPr>
          <w:rFonts w:hint="eastAsia"/>
        </w:rPr>
        <w:t>52</w:t>
      </w:r>
      <w:r w:rsidRPr="00CD01F3">
        <w:rPr>
          <w:rFonts w:hint="eastAsia"/>
        </w:rPr>
        <w:t>期，頁</w:t>
      </w:r>
      <w:r w:rsidRPr="00CD01F3">
        <w:rPr>
          <w:rFonts w:hint="eastAsia"/>
        </w:rPr>
        <w:t>131-167</w:t>
      </w:r>
      <w:r>
        <w:rPr>
          <w:rFonts w:hint="eastAsia"/>
        </w:rPr>
        <w:t>。</w:t>
      </w:r>
    </w:p>
  </w:footnote>
  <w:footnote w:id="52">
    <w:p w:rsidR="00E16761" w:rsidRPr="00AD0FA8" w:rsidRDefault="00E16761" w:rsidP="00CC4393">
      <w:pPr>
        <w:pStyle w:val="afe"/>
        <w:ind w:left="284" w:hangingChars="129" w:hanging="284"/>
      </w:pPr>
      <w:r>
        <w:rPr>
          <w:rStyle w:val="aff0"/>
        </w:rPr>
        <w:footnoteRef/>
      </w:r>
      <w:r w:rsidRPr="00E24D18">
        <w:t xml:space="preserve"> </w:t>
      </w:r>
      <w:r>
        <w:t>“</w:t>
      </w:r>
      <w:r w:rsidRPr="00E24D18">
        <w:t>The Best &amp; Worst Places for Expats in 2016</w:t>
      </w:r>
      <w:r>
        <w:t>”</w:t>
      </w:r>
      <w:r w:rsidRPr="00E24D18">
        <w:rPr>
          <w:rFonts w:hint="eastAsia"/>
        </w:rPr>
        <w:t>,</w:t>
      </w:r>
      <w:r>
        <w:rPr>
          <w:rFonts w:hint="eastAsia"/>
        </w:rPr>
        <w:t xml:space="preserve"> </w:t>
      </w:r>
      <w:r w:rsidRPr="00E24D18">
        <w:rPr>
          <w:b/>
          <w:i/>
        </w:rPr>
        <w:t>InterNations</w:t>
      </w:r>
      <w:r w:rsidRPr="00E24D18">
        <w:rPr>
          <w:rFonts w:hint="eastAsia"/>
          <w:b/>
          <w:i/>
        </w:rPr>
        <w:t>網站</w:t>
      </w:r>
      <w:r>
        <w:rPr>
          <w:rFonts w:hint="eastAsia"/>
        </w:rPr>
        <w:t>，取自</w:t>
      </w:r>
      <w:hyperlink r:id="rId23" w:history="1">
        <w:r w:rsidRPr="00582C16">
          <w:rPr>
            <w:rStyle w:val="af2"/>
            <w:color w:val="auto"/>
          </w:rPr>
          <w:t>https://www.internations.org/expat-insider/2016/the-best-and-worst-places-for-expats</w:t>
        </w:r>
      </w:hyperlink>
      <w:r w:rsidRPr="00582C16">
        <w:rPr>
          <w:rFonts w:hint="eastAsia"/>
        </w:rPr>
        <w:t>。</w:t>
      </w:r>
    </w:p>
  </w:footnote>
  <w:footnote w:id="53">
    <w:p w:rsidR="00E16761" w:rsidRDefault="00E16761" w:rsidP="00CC4393">
      <w:pPr>
        <w:pStyle w:val="afe"/>
        <w:ind w:left="284" w:hangingChars="129" w:hanging="284"/>
      </w:pPr>
      <w:r>
        <w:rPr>
          <w:rStyle w:val="aff0"/>
        </w:rPr>
        <w:footnoteRef/>
      </w:r>
      <w:r>
        <w:rPr>
          <w:rFonts w:hint="eastAsia"/>
        </w:rPr>
        <w:t xml:space="preserve"> </w:t>
      </w:r>
      <w:r>
        <w:rPr>
          <w:rFonts w:ascii="標楷體" w:hAnsi="標楷體" w:hint="eastAsia"/>
        </w:rPr>
        <w:t>「</w:t>
      </w:r>
      <w:r w:rsidRPr="00FD1520">
        <w:rPr>
          <w:rFonts w:hint="eastAsia"/>
        </w:rPr>
        <w:t>調查：台灣生活品質讚</w:t>
      </w:r>
      <w:r>
        <w:rPr>
          <w:rFonts w:hint="eastAsia"/>
        </w:rPr>
        <w:t xml:space="preserve"> </w:t>
      </w:r>
      <w:r w:rsidRPr="00FD1520">
        <w:rPr>
          <w:rFonts w:hint="eastAsia"/>
        </w:rPr>
        <w:t>成海外人士心目中最佳移居地</w:t>
      </w:r>
      <w:r>
        <w:rPr>
          <w:rFonts w:ascii="標楷體" w:hAnsi="標楷體" w:hint="eastAsia"/>
        </w:rPr>
        <w:t>」</w:t>
      </w:r>
      <w:r>
        <w:rPr>
          <w:rFonts w:hint="eastAsia"/>
        </w:rPr>
        <w:t>，</w:t>
      </w:r>
      <w:r w:rsidRPr="0018527B">
        <w:rPr>
          <w:rFonts w:hint="eastAsia"/>
          <w:b/>
          <w:i/>
        </w:rPr>
        <w:t>鉅亨網</w:t>
      </w:r>
      <w:r>
        <w:rPr>
          <w:rFonts w:hint="eastAsia"/>
        </w:rPr>
        <w:t>，取自</w:t>
      </w:r>
      <w:hyperlink r:id="rId24" w:history="1">
        <w:r w:rsidRPr="00582C16">
          <w:rPr>
            <w:rStyle w:val="af2"/>
            <w:color w:val="auto"/>
          </w:rPr>
          <w:t>http://news.cnyes.com/news/id/2173707</w:t>
        </w:r>
      </w:hyperlink>
      <w:r w:rsidRPr="00582C16">
        <w:rPr>
          <w:rFonts w:hint="eastAsia"/>
        </w:rPr>
        <w:t>。</w:t>
      </w:r>
    </w:p>
  </w:footnote>
  <w:footnote w:id="54">
    <w:p w:rsidR="00E16761" w:rsidRDefault="00E16761" w:rsidP="0024473D">
      <w:pPr>
        <w:pStyle w:val="afe"/>
      </w:pPr>
      <w:r>
        <w:rPr>
          <w:rStyle w:val="aff0"/>
        </w:rPr>
        <w:footnoteRef/>
      </w:r>
      <w:r>
        <w:t xml:space="preserve"> </w:t>
      </w:r>
      <w:r>
        <w:rPr>
          <w:rFonts w:hint="eastAsia"/>
        </w:rPr>
        <w:t>潛在淨移民指數之計算係以一國欲移出人數減欲移入之人數。</w:t>
      </w:r>
    </w:p>
  </w:footnote>
  <w:footnote w:id="55">
    <w:p w:rsidR="00E16761" w:rsidRPr="00CA4B0D" w:rsidRDefault="00E16761" w:rsidP="00CC4393">
      <w:pPr>
        <w:pStyle w:val="afe"/>
        <w:ind w:left="141" w:hangingChars="64" w:hanging="141"/>
        <w:rPr>
          <w:color w:val="FF0000"/>
        </w:rPr>
      </w:pPr>
      <w:r w:rsidRPr="00CD337A">
        <w:rPr>
          <w:rStyle w:val="aff0"/>
        </w:rPr>
        <w:footnoteRef/>
      </w:r>
      <w:r w:rsidRPr="00CD337A">
        <w:rPr>
          <w:rFonts w:hint="eastAsia"/>
        </w:rPr>
        <w:t>「台灣最快</w:t>
      </w:r>
      <w:r w:rsidRPr="00CD337A">
        <w:rPr>
          <w:rFonts w:hint="eastAsia"/>
        </w:rPr>
        <w:t>2018</w:t>
      </w:r>
      <w:r w:rsidRPr="00CD337A">
        <w:rPr>
          <w:rFonts w:hint="eastAsia"/>
        </w:rPr>
        <w:t>年底就會全面提前廢核，杜紫宸：</w:t>
      </w:r>
      <w:r w:rsidRPr="003361A0">
        <w:rPr>
          <w:rFonts w:hint="eastAsia"/>
        </w:rPr>
        <w:t>代價高達</w:t>
      </w:r>
      <w:r w:rsidRPr="003361A0">
        <w:rPr>
          <w:rFonts w:hint="eastAsia"/>
        </w:rPr>
        <w:t>1</w:t>
      </w:r>
      <w:r w:rsidRPr="003361A0">
        <w:rPr>
          <w:rFonts w:hint="eastAsia"/>
        </w:rPr>
        <w:t>兆元</w:t>
      </w:r>
      <w:r w:rsidRPr="00CD337A">
        <w:rPr>
          <w:rFonts w:hint="eastAsia"/>
        </w:rPr>
        <w:t>」，</w:t>
      </w:r>
      <w:r w:rsidRPr="00CD337A">
        <w:rPr>
          <w:rFonts w:hint="eastAsia"/>
        </w:rPr>
        <w:t>2016</w:t>
      </w:r>
      <w:r w:rsidRPr="00CD337A">
        <w:rPr>
          <w:rFonts w:hint="eastAsia"/>
        </w:rPr>
        <w:t>年</w:t>
      </w:r>
      <w:r w:rsidRPr="00CD337A">
        <w:rPr>
          <w:rFonts w:hint="eastAsia"/>
        </w:rPr>
        <w:t>9</w:t>
      </w:r>
      <w:r w:rsidRPr="00CD337A">
        <w:rPr>
          <w:rFonts w:hint="eastAsia"/>
        </w:rPr>
        <w:t>月</w:t>
      </w:r>
      <w:r w:rsidRPr="00CD337A">
        <w:rPr>
          <w:rFonts w:hint="eastAsia"/>
        </w:rPr>
        <w:t>12</w:t>
      </w:r>
      <w:r w:rsidRPr="00CD337A">
        <w:rPr>
          <w:rFonts w:hint="eastAsia"/>
        </w:rPr>
        <w:t>日，</w:t>
      </w:r>
      <w:r w:rsidRPr="003361A0">
        <w:rPr>
          <w:rFonts w:hint="eastAsia"/>
          <w:b/>
          <w:i/>
        </w:rPr>
        <w:t>風傳媒</w:t>
      </w:r>
      <w:r w:rsidRPr="00CD337A">
        <w:rPr>
          <w:rFonts w:hint="eastAsia"/>
        </w:rPr>
        <w:t>，取自</w:t>
      </w:r>
      <w:hyperlink r:id="rId25" w:history="1">
        <w:r w:rsidRPr="00CD337A">
          <w:rPr>
            <w:rStyle w:val="af2"/>
            <w:color w:val="auto"/>
          </w:rPr>
          <w:t>http://www.storm.mg/article/165221</w:t>
        </w:r>
      </w:hyperlink>
      <w:r w:rsidRPr="00CD337A">
        <w:rPr>
          <w:rFonts w:hint="eastAsia"/>
        </w:rPr>
        <w:t>。</w:t>
      </w:r>
    </w:p>
  </w:footnote>
  <w:footnote w:id="56">
    <w:p w:rsidR="00E16761" w:rsidRPr="00811FB0" w:rsidRDefault="00E16761" w:rsidP="00CC4393">
      <w:pPr>
        <w:pStyle w:val="afe"/>
        <w:ind w:left="284" w:hangingChars="129" w:hanging="284"/>
      </w:pPr>
      <w:r>
        <w:rPr>
          <w:rStyle w:val="aff0"/>
        </w:rPr>
        <w:footnoteRef/>
      </w:r>
      <w:r>
        <w:t xml:space="preserve"> </w:t>
      </w:r>
      <w:r w:rsidRPr="003361A0">
        <w:rPr>
          <w:rFonts w:hint="eastAsia"/>
          <w:b/>
          <w:i/>
        </w:rPr>
        <w:t>雅虎奇摩新聞網</w:t>
      </w:r>
      <w:r>
        <w:rPr>
          <w:rFonts w:hint="eastAsia"/>
        </w:rPr>
        <w:t>，取自</w:t>
      </w:r>
      <w:hyperlink r:id="rId26" w:history="1">
        <w:r w:rsidRPr="009A504F">
          <w:rPr>
            <w:rStyle w:val="af2"/>
            <w:color w:val="auto"/>
          </w:rPr>
          <w:t>https://tw.news.yahoo.com/poll/ca239ea0-7ef8-11e6-8876-b7df8b3bce39</w:t>
        </w:r>
      </w:hyperlink>
      <w:r w:rsidRPr="009A504F">
        <w:rPr>
          <w:rFonts w:hint="eastAsia"/>
        </w:rPr>
        <w:t>。</w:t>
      </w:r>
    </w:p>
  </w:footnote>
  <w:footnote w:id="57">
    <w:p w:rsidR="00E16761" w:rsidRPr="00B840AF" w:rsidRDefault="00E16761" w:rsidP="00CC4393">
      <w:pPr>
        <w:pStyle w:val="afe"/>
        <w:ind w:left="141" w:hangingChars="64" w:hanging="141"/>
      </w:pPr>
      <w:r>
        <w:rPr>
          <w:rStyle w:val="aff0"/>
        </w:rPr>
        <w:footnoteRef/>
      </w:r>
      <w:r>
        <w:t xml:space="preserve"> </w:t>
      </w:r>
      <w:r w:rsidRPr="009D47D9">
        <w:rPr>
          <w:rFonts w:hint="eastAsia"/>
          <w:b/>
          <w:i/>
        </w:rPr>
        <w:t>新加坡南洋理工大學網站</w:t>
      </w:r>
      <w:r w:rsidRPr="009D47D9">
        <w:rPr>
          <w:rFonts w:hint="eastAsia"/>
        </w:rPr>
        <w:t>，取自</w:t>
      </w:r>
      <w:hyperlink r:id="rId27" w:history="1">
        <w:r w:rsidRPr="009D47D9">
          <w:rPr>
            <w:rStyle w:val="af2"/>
            <w:color w:val="auto"/>
          </w:rPr>
          <w:t>http://www.ntu.edu.sg/Pages/home.aspx</w:t>
        </w:r>
      </w:hyperlink>
      <w:r w:rsidRPr="009D47D9">
        <w:rPr>
          <w:rFonts w:hint="eastAsia"/>
        </w:rPr>
        <w:t>，</w:t>
      </w:r>
      <w:r w:rsidRPr="009D47D9">
        <w:rPr>
          <w:rFonts w:hint="eastAsia"/>
        </w:rPr>
        <w:t>2</w:t>
      </w:r>
      <w:r>
        <w:rPr>
          <w:rFonts w:hint="eastAsia"/>
        </w:rPr>
        <w:t>016</w:t>
      </w:r>
      <w:r>
        <w:rPr>
          <w:rFonts w:hint="eastAsia"/>
        </w:rPr>
        <w:t>日</w:t>
      </w:r>
      <w:r>
        <w:rPr>
          <w:rFonts w:hint="eastAsia"/>
        </w:rPr>
        <w:t>8</w:t>
      </w:r>
      <w:r>
        <w:rPr>
          <w:rFonts w:hint="eastAsia"/>
        </w:rPr>
        <w:t>月</w:t>
      </w:r>
      <w:r>
        <w:rPr>
          <w:rFonts w:hint="eastAsia"/>
        </w:rPr>
        <w:t>15</w:t>
      </w:r>
      <w:r>
        <w:rPr>
          <w:rFonts w:hint="eastAsia"/>
        </w:rPr>
        <w:t>日。</w:t>
      </w:r>
    </w:p>
  </w:footnote>
  <w:footnote w:id="58">
    <w:p w:rsidR="00E16761" w:rsidRDefault="00E16761" w:rsidP="00CC4393">
      <w:pPr>
        <w:pStyle w:val="afe"/>
        <w:wordWrap w:val="0"/>
        <w:overflowPunct w:val="0"/>
        <w:adjustRightInd w:val="0"/>
        <w:ind w:left="136" w:rightChars="200" w:right="680" w:hangingChars="62" w:hanging="136"/>
      </w:pPr>
      <w:r>
        <w:rPr>
          <w:rStyle w:val="aff0"/>
        </w:rPr>
        <w:footnoteRef/>
      </w:r>
      <w:r w:rsidRPr="001E0D1A">
        <w:rPr>
          <w:rFonts w:hint="eastAsia"/>
          <w:b/>
          <w:i/>
        </w:rPr>
        <w:t>新加坡國立大學網站</w:t>
      </w:r>
      <w:r w:rsidRPr="001E0D1A">
        <w:rPr>
          <w:rFonts w:hint="eastAsia"/>
        </w:rPr>
        <w:t>，取自</w:t>
      </w:r>
      <w:r w:rsidRPr="00CC76E9">
        <w:t>http://cn.nus.edu.sg/about-nus/overview/corporate-information</w:t>
      </w:r>
      <w:r w:rsidRPr="004E21DB">
        <w:t>，</w:t>
      </w:r>
      <w:r>
        <w:t>2016</w:t>
      </w:r>
      <w:r>
        <w:t>年</w:t>
      </w:r>
      <w:r w:rsidRPr="004E21DB">
        <w:rPr>
          <w:rFonts w:hint="eastAsia"/>
        </w:rPr>
        <w:t>5</w:t>
      </w:r>
      <w:r w:rsidRPr="004E21DB">
        <w:rPr>
          <w:rFonts w:hint="eastAsia"/>
        </w:rPr>
        <w:t>月</w:t>
      </w:r>
      <w:r w:rsidRPr="004E21DB">
        <w:rPr>
          <w:rFonts w:hint="eastAsia"/>
        </w:rPr>
        <w:t>20</w:t>
      </w:r>
      <w:r>
        <w:rPr>
          <w:rFonts w:hint="eastAsia"/>
        </w:rPr>
        <w:t>日。</w:t>
      </w:r>
    </w:p>
  </w:footnote>
  <w:footnote w:id="59">
    <w:p w:rsidR="00E16761" w:rsidRPr="00176A3C" w:rsidRDefault="00E16761" w:rsidP="00CC4393">
      <w:pPr>
        <w:pStyle w:val="afe"/>
        <w:ind w:left="136" w:rightChars="200" w:right="680" w:hangingChars="62" w:hanging="136"/>
      </w:pPr>
      <w:r>
        <w:rPr>
          <w:rStyle w:val="aff0"/>
        </w:rPr>
        <w:footnoteRef/>
      </w:r>
      <w:r>
        <w:rPr>
          <w:rFonts w:hint="eastAsia"/>
        </w:rPr>
        <w:t>國際高等教育研究機構，</w:t>
      </w:r>
      <w:r w:rsidRPr="00DA22E6">
        <w:rPr>
          <w:rFonts w:hint="eastAsia"/>
        </w:rPr>
        <w:t>以同儕審查為主要特色，計算權重分別為</w:t>
      </w:r>
      <w:r w:rsidRPr="00DA22E6">
        <w:rPr>
          <w:rFonts w:hint="eastAsia"/>
        </w:rPr>
        <w:t>34.5</w:t>
      </w:r>
      <w:r>
        <w:rPr>
          <w:rFonts w:hint="eastAsia"/>
        </w:rPr>
        <w:t>％</w:t>
      </w:r>
      <w:r w:rsidRPr="00DA22E6">
        <w:rPr>
          <w:rFonts w:hint="eastAsia"/>
        </w:rPr>
        <w:t>及</w:t>
      </w:r>
      <w:r w:rsidRPr="00DA22E6">
        <w:rPr>
          <w:rFonts w:hint="eastAsia"/>
        </w:rPr>
        <w:t>50</w:t>
      </w:r>
      <w:r>
        <w:rPr>
          <w:rFonts w:hint="eastAsia"/>
        </w:rPr>
        <w:t>％</w:t>
      </w:r>
      <w:r w:rsidRPr="00DA22E6">
        <w:rPr>
          <w:rFonts w:hint="eastAsia"/>
        </w:rPr>
        <w:t>，透過全球性的網路問卷調查蒐集同儕審查資料，然調查的代表性與客觀程度歷來備受爭議，以聲譽為量測基準容易高估歷史悠久、國際能見度高的大學，</w:t>
      </w:r>
      <w:r w:rsidRPr="00222765">
        <w:rPr>
          <w:rFonts w:hint="eastAsia"/>
          <w:color w:val="000000"/>
        </w:rPr>
        <w:t>且排名結果往往對大英國協的國家較為有利。資料來源：</w:t>
      </w:r>
      <w:r w:rsidRPr="00047488">
        <w:rPr>
          <w:rFonts w:hint="eastAsia"/>
        </w:rPr>
        <w:t>黃慕萱</w:t>
      </w:r>
      <w:r>
        <w:rPr>
          <w:rFonts w:hint="eastAsia"/>
        </w:rPr>
        <w:t>(2010)</w:t>
      </w:r>
      <w:r>
        <w:rPr>
          <w:rFonts w:hint="eastAsia"/>
        </w:rPr>
        <w:t>，</w:t>
      </w:r>
      <w:r w:rsidRPr="00047488">
        <w:rPr>
          <w:rFonts w:hint="eastAsia"/>
        </w:rPr>
        <w:t>世界大學科研論文質量評比與其他排名系統比較</w:t>
      </w:r>
      <w:r>
        <w:rPr>
          <w:rFonts w:hint="eastAsia"/>
        </w:rPr>
        <w:t>，載於</w:t>
      </w:r>
      <w:r w:rsidRPr="00995692">
        <w:rPr>
          <w:rFonts w:hint="eastAsia"/>
          <w:b/>
          <w:i/>
        </w:rPr>
        <w:t>教育評鑑雙月刊</w:t>
      </w:r>
      <w:r>
        <w:rPr>
          <w:rFonts w:hint="eastAsia"/>
        </w:rPr>
        <w:t>，</w:t>
      </w:r>
      <w:r>
        <w:rPr>
          <w:rFonts w:hint="eastAsia"/>
        </w:rPr>
        <w:t>2016</w:t>
      </w:r>
      <w:r>
        <w:rPr>
          <w:rFonts w:hint="eastAsia"/>
        </w:rPr>
        <w:t>年</w:t>
      </w:r>
      <w:r>
        <w:rPr>
          <w:rFonts w:hint="eastAsia"/>
        </w:rPr>
        <w:t>5</w:t>
      </w:r>
      <w:r>
        <w:rPr>
          <w:rFonts w:hint="eastAsia"/>
        </w:rPr>
        <w:t>月</w:t>
      </w:r>
      <w:r>
        <w:rPr>
          <w:rFonts w:hint="eastAsia"/>
        </w:rPr>
        <w:t>27</w:t>
      </w:r>
      <w:r>
        <w:rPr>
          <w:rFonts w:hint="eastAsia"/>
        </w:rPr>
        <w:t>日，取自</w:t>
      </w:r>
      <w:r w:rsidRPr="00176A3C">
        <w:t>http://epaper.heeact.edu.tw/archive/2011/01/01/3949.aspx</w:t>
      </w:r>
      <w:r>
        <w:rPr>
          <w:rFonts w:hint="eastAsia"/>
        </w:rPr>
        <w:t>。</w:t>
      </w:r>
    </w:p>
  </w:footnote>
  <w:footnote w:id="60">
    <w:p w:rsidR="00E16761" w:rsidRPr="003D24B3" w:rsidRDefault="00E16761" w:rsidP="00CC4393">
      <w:pPr>
        <w:pStyle w:val="afe"/>
        <w:ind w:left="141" w:hangingChars="64" w:hanging="141"/>
      </w:pPr>
      <w:r w:rsidRPr="003D24B3">
        <w:rPr>
          <w:rStyle w:val="aff0"/>
        </w:rPr>
        <w:footnoteRef/>
      </w:r>
      <w:r w:rsidRPr="003D24B3">
        <w:rPr>
          <w:rFonts w:hint="eastAsia"/>
        </w:rPr>
        <w:t>王力冉</w:t>
      </w:r>
      <w:r w:rsidRPr="003D24B3">
        <w:rPr>
          <w:rFonts w:hint="eastAsia"/>
        </w:rPr>
        <w:t>(</w:t>
      </w:r>
      <w:r>
        <w:rPr>
          <w:rFonts w:hint="eastAsia"/>
        </w:rPr>
        <w:t>2015</w:t>
      </w:r>
      <w:r w:rsidRPr="003D24B3">
        <w:rPr>
          <w:rFonts w:hint="eastAsia"/>
        </w:rPr>
        <w:t>)</w:t>
      </w:r>
      <w:r w:rsidRPr="001E0D1A">
        <w:rPr>
          <w:rFonts w:hint="eastAsia"/>
        </w:rPr>
        <w:t>，「新加坡海外分校發展及其品質保證模式探討」，</w:t>
      </w:r>
      <w:r w:rsidRPr="001E0D1A">
        <w:rPr>
          <w:rFonts w:hint="eastAsia"/>
          <w:b/>
          <w:i/>
        </w:rPr>
        <w:t>評</w:t>
      </w:r>
      <w:r w:rsidRPr="00995692">
        <w:rPr>
          <w:rFonts w:hint="eastAsia"/>
          <w:b/>
          <w:i/>
        </w:rPr>
        <w:t>鑑雙月刊</w:t>
      </w:r>
      <w:r w:rsidRPr="008D7B87">
        <w:rPr>
          <w:rFonts w:hint="eastAsia"/>
        </w:rPr>
        <w:t>，</w:t>
      </w:r>
      <w:r w:rsidRPr="003D24B3">
        <w:rPr>
          <w:rFonts w:hint="eastAsia"/>
        </w:rPr>
        <w:t>第</w:t>
      </w:r>
      <w:r w:rsidRPr="003D24B3">
        <w:rPr>
          <w:rFonts w:hint="eastAsia"/>
        </w:rPr>
        <w:t>58</w:t>
      </w:r>
      <w:r w:rsidRPr="003D24B3">
        <w:rPr>
          <w:rFonts w:hint="eastAsia"/>
        </w:rPr>
        <w:t>期，取自</w:t>
      </w:r>
      <w:r w:rsidRPr="003D24B3">
        <w:t>http://epaper.heeact.edu.tw/archive/2015/11/01/6445.aspx</w:t>
      </w:r>
      <w:r w:rsidRPr="003D24B3">
        <w:t>，</w:t>
      </w:r>
      <w:r>
        <w:t>2016</w:t>
      </w:r>
      <w:r>
        <w:t>年</w:t>
      </w:r>
      <w:r w:rsidRPr="003D24B3">
        <w:rPr>
          <w:rFonts w:hint="eastAsia"/>
        </w:rPr>
        <w:t>5</w:t>
      </w:r>
      <w:r w:rsidRPr="003D24B3">
        <w:rPr>
          <w:rFonts w:hint="eastAsia"/>
        </w:rPr>
        <w:t>月</w:t>
      </w:r>
      <w:r w:rsidRPr="003D24B3">
        <w:rPr>
          <w:rFonts w:hint="eastAsia"/>
        </w:rPr>
        <w:t>20</w:t>
      </w:r>
      <w:r w:rsidRPr="003D24B3">
        <w:rPr>
          <w:rFonts w:hint="eastAsia"/>
        </w:rPr>
        <w:t>日。</w:t>
      </w:r>
    </w:p>
  </w:footnote>
  <w:footnote w:id="61">
    <w:p w:rsidR="00E16761" w:rsidRPr="00F06BF0" w:rsidRDefault="00E16761" w:rsidP="00CC4393">
      <w:pPr>
        <w:pStyle w:val="afe"/>
        <w:wordWrap w:val="0"/>
        <w:ind w:left="284" w:hangingChars="129" w:hanging="284"/>
      </w:pPr>
      <w:r>
        <w:rPr>
          <w:rStyle w:val="aff0"/>
        </w:rPr>
        <w:footnoteRef/>
      </w:r>
      <w:r>
        <w:t xml:space="preserve"> </w:t>
      </w:r>
      <w:r w:rsidRPr="001E0D1A">
        <w:rPr>
          <w:rFonts w:hint="eastAsia"/>
          <w:b/>
          <w:i/>
        </w:rPr>
        <w:t>新加坡人力部</w:t>
      </w:r>
      <w:r w:rsidRPr="001E0D1A">
        <w:rPr>
          <w:rFonts w:hint="eastAsia"/>
        </w:rPr>
        <w:t>，取自</w:t>
      </w:r>
      <w:r w:rsidRPr="001E0D1A">
        <w:t>htt</w:t>
      </w:r>
      <w:r w:rsidRPr="00F06BF0">
        <w:t>p://www.mom.gov.sg/passes-and-permits/work-permit-for-foreign-worker/sector-specific-rules/services-sector-requirements</w:t>
      </w:r>
      <w:r w:rsidRPr="00F06BF0">
        <w:t>，</w:t>
      </w:r>
      <w:r w:rsidRPr="00F06BF0">
        <w:rPr>
          <w:rFonts w:hint="eastAsia"/>
        </w:rPr>
        <w:t>取自</w:t>
      </w:r>
      <w:r>
        <w:rPr>
          <w:rFonts w:hint="eastAsia"/>
        </w:rPr>
        <w:t>2016</w:t>
      </w:r>
      <w:r w:rsidRPr="00F06BF0">
        <w:rPr>
          <w:rFonts w:hint="eastAsia"/>
        </w:rPr>
        <w:t>年</w:t>
      </w:r>
      <w:r w:rsidRPr="00F06BF0">
        <w:rPr>
          <w:rFonts w:hint="eastAsia"/>
        </w:rPr>
        <w:t>10</w:t>
      </w:r>
      <w:r w:rsidRPr="00F06BF0">
        <w:rPr>
          <w:rFonts w:hint="eastAsia"/>
        </w:rPr>
        <w:t>月</w:t>
      </w:r>
      <w:r w:rsidRPr="00F06BF0">
        <w:rPr>
          <w:rFonts w:hint="eastAsia"/>
        </w:rPr>
        <w:t>16</w:t>
      </w:r>
      <w:r>
        <w:rPr>
          <w:rFonts w:hint="eastAsia"/>
        </w:rPr>
        <w:t>日。</w:t>
      </w:r>
    </w:p>
  </w:footnote>
  <w:footnote w:id="62">
    <w:p w:rsidR="00E16761" w:rsidRPr="006756FC" w:rsidRDefault="00E16761" w:rsidP="00CC4393">
      <w:pPr>
        <w:pStyle w:val="afe"/>
        <w:wordWrap w:val="0"/>
        <w:adjustRightInd w:val="0"/>
        <w:ind w:left="136" w:hangingChars="62" w:hanging="136"/>
      </w:pPr>
      <w:r w:rsidRPr="006756FC">
        <w:rPr>
          <w:rStyle w:val="aff0"/>
        </w:rPr>
        <w:footnoteRef/>
      </w:r>
      <w:r w:rsidRPr="006756FC">
        <w:rPr>
          <w:rFonts w:hint="eastAsia"/>
          <w:b/>
          <w:i/>
        </w:rPr>
        <w:t>新加坡經濟發展局網站</w:t>
      </w:r>
      <w:r w:rsidRPr="006756FC">
        <w:rPr>
          <w:rFonts w:hint="eastAsia"/>
        </w:rPr>
        <w:t>，取自</w:t>
      </w:r>
      <w:r w:rsidRPr="006756FC">
        <w:t>https://www.edb.gov.sg/content/edb/zh/about-edb/company-information/our-history.html</w:t>
      </w:r>
      <w:r w:rsidRPr="006756FC">
        <w:t>，</w:t>
      </w:r>
      <w:r w:rsidRPr="006756FC">
        <w:t>2016</w:t>
      </w:r>
      <w:r w:rsidRPr="006756FC">
        <w:t>年</w:t>
      </w:r>
      <w:r w:rsidRPr="006756FC">
        <w:rPr>
          <w:rFonts w:hint="eastAsia"/>
        </w:rPr>
        <w:t>5</w:t>
      </w:r>
      <w:r w:rsidRPr="006756FC">
        <w:rPr>
          <w:rFonts w:hint="eastAsia"/>
        </w:rPr>
        <w:t>月</w:t>
      </w:r>
      <w:r w:rsidRPr="006756FC">
        <w:rPr>
          <w:rFonts w:hint="eastAsia"/>
        </w:rPr>
        <w:t>20</w:t>
      </w:r>
      <w:r w:rsidRPr="006756FC">
        <w:rPr>
          <w:rFonts w:hint="eastAsia"/>
        </w:rPr>
        <w:t>日。</w:t>
      </w:r>
    </w:p>
  </w:footnote>
  <w:footnote w:id="63">
    <w:p w:rsidR="00E16761" w:rsidRDefault="00E16761" w:rsidP="00F430EC">
      <w:pPr>
        <w:pStyle w:val="afe"/>
        <w:ind w:left="1361" w:hanging="1361"/>
      </w:pPr>
      <w:r w:rsidRPr="006756FC">
        <w:rPr>
          <w:rStyle w:val="aff0"/>
        </w:rPr>
        <w:footnoteRef/>
      </w:r>
      <w:r w:rsidRPr="006756FC">
        <w:rPr>
          <w:rFonts w:hint="eastAsia"/>
        </w:rPr>
        <w:t>洪圭輝</w:t>
      </w:r>
      <w:r w:rsidRPr="006756FC">
        <w:rPr>
          <w:rFonts w:hint="eastAsia"/>
        </w:rPr>
        <w:t>(</w:t>
      </w:r>
      <w:r w:rsidRPr="006756FC">
        <w:rPr>
          <w:rFonts w:hint="eastAsia"/>
        </w:rPr>
        <w:t>民</w:t>
      </w:r>
      <w:r w:rsidRPr="006756FC">
        <w:rPr>
          <w:rFonts w:hint="eastAsia"/>
        </w:rPr>
        <w:t>103)</w:t>
      </w:r>
      <w:r w:rsidRPr="006756FC">
        <w:rPr>
          <w:rFonts w:hint="eastAsia"/>
        </w:rPr>
        <w:t>，「新加坡延攬海外人才模式研習計畫」，</w:t>
      </w:r>
      <w:r w:rsidRPr="006756FC">
        <w:rPr>
          <w:rFonts w:hint="eastAsia"/>
          <w:b/>
          <w:i/>
        </w:rPr>
        <w:t>公務出國報告網</w:t>
      </w:r>
      <w:r w:rsidRPr="006756FC">
        <w:rPr>
          <w:rFonts w:hint="eastAsia"/>
        </w:rPr>
        <w:t>。</w:t>
      </w:r>
    </w:p>
  </w:footnote>
  <w:footnote w:id="64">
    <w:p w:rsidR="00E16761" w:rsidRPr="002B25F2" w:rsidRDefault="00E16761" w:rsidP="00CC4393">
      <w:pPr>
        <w:pStyle w:val="afe"/>
        <w:wordWrap w:val="0"/>
        <w:ind w:left="141" w:hangingChars="64" w:hanging="141"/>
      </w:pPr>
      <w:r>
        <w:rPr>
          <w:rStyle w:val="aff0"/>
        </w:rPr>
        <w:footnoteRef/>
      </w:r>
      <w:r w:rsidRPr="006756FC">
        <w:rPr>
          <w:rFonts w:hint="eastAsia"/>
          <w:b/>
          <w:i/>
        </w:rPr>
        <w:t>新加坡人力部</w:t>
      </w:r>
      <w:r w:rsidRPr="006756FC">
        <w:rPr>
          <w:rFonts w:hint="eastAsia"/>
        </w:rPr>
        <w:t>，取自</w:t>
      </w:r>
      <w:r w:rsidRPr="006756FC">
        <w:t>http://ww</w:t>
      </w:r>
      <w:r w:rsidRPr="00F06BF0">
        <w:t>w.mom.gov.sg/passes-and-permits/work-permit-for-foreign-worker/sector-specific-rules/services-sector-requirements</w:t>
      </w:r>
      <w:r w:rsidRPr="00F06BF0">
        <w:t>，</w:t>
      </w:r>
      <w:r w:rsidRPr="00F06BF0">
        <w:rPr>
          <w:rFonts w:hint="eastAsia"/>
        </w:rPr>
        <w:t>取自</w:t>
      </w:r>
      <w:r>
        <w:rPr>
          <w:rFonts w:hint="eastAsia"/>
        </w:rPr>
        <w:t>2016</w:t>
      </w:r>
      <w:r w:rsidRPr="00F06BF0">
        <w:rPr>
          <w:rFonts w:hint="eastAsia"/>
        </w:rPr>
        <w:t>年</w:t>
      </w:r>
      <w:r w:rsidRPr="00F06BF0">
        <w:rPr>
          <w:rFonts w:hint="eastAsia"/>
        </w:rPr>
        <w:t>10</w:t>
      </w:r>
      <w:r w:rsidRPr="00F06BF0">
        <w:rPr>
          <w:rFonts w:hint="eastAsia"/>
        </w:rPr>
        <w:t>月</w:t>
      </w:r>
      <w:r w:rsidRPr="00F06BF0">
        <w:rPr>
          <w:rFonts w:hint="eastAsia"/>
        </w:rPr>
        <w:t>16</w:t>
      </w:r>
      <w:r>
        <w:rPr>
          <w:rFonts w:hint="eastAsia"/>
        </w:rPr>
        <w:t>日。</w:t>
      </w:r>
    </w:p>
  </w:footnote>
  <w:footnote w:id="65">
    <w:p w:rsidR="00E16761" w:rsidRPr="00F34839" w:rsidRDefault="00E16761" w:rsidP="00D0718C">
      <w:pPr>
        <w:pStyle w:val="afe"/>
      </w:pPr>
      <w:r>
        <w:rPr>
          <w:rStyle w:val="aff0"/>
        </w:rPr>
        <w:footnoteRef/>
      </w:r>
      <w:r>
        <w:t xml:space="preserve"> </w:t>
      </w:r>
      <w:r>
        <w:rPr>
          <w:rFonts w:hint="eastAsia"/>
        </w:rPr>
        <w:t>「全民健康保險法」第</w:t>
      </w:r>
      <w:r>
        <w:rPr>
          <w:rFonts w:hint="eastAsia"/>
        </w:rPr>
        <w:t>8</w:t>
      </w:r>
      <w:r>
        <w:rPr>
          <w:rFonts w:hint="eastAsia"/>
        </w:rPr>
        <w:t>條、第</w:t>
      </w:r>
      <w:r>
        <w:rPr>
          <w:rFonts w:hint="eastAsia"/>
        </w:rPr>
        <w:t>9</w:t>
      </w:r>
      <w:r>
        <w:rPr>
          <w:rFonts w:hint="eastAsia"/>
        </w:rPr>
        <w:t>條參照。</w:t>
      </w:r>
    </w:p>
  </w:footnote>
  <w:footnote w:id="66">
    <w:p w:rsidR="00E16761" w:rsidRPr="00D0718C" w:rsidRDefault="00E16761" w:rsidP="00CC4393">
      <w:pPr>
        <w:pStyle w:val="afe"/>
        <w:ind w:left="284" w:hangingChars="129" w:hanging="284"/>
      </w:pPr>
      <w:r>
        <w:rPr>
          <w:rStyle w:val="aff0"/>
        </w:rPr>
        <w:footnoteRef/>
      </w:r>
      <w:r>
        <w:rPr>
          <w:rFonts w:hint="eastAsia"/>
        </w:rPr>
        <w:t xml:space="preserve"> </w:t>
      </w:r>
      <w:r w:rsidRPr="00474FE7">
        <w:rPr>
          <w:rFonts w:hint="eastAsia"/>
        </w:rPr>
        <w:t>鄭崇生</w:t>
      </w:r>
      <w:r>
        <w:rPr>
          <w:rFonts w:hint="eastAsia"/>
        </w:rPr>
        <w:t>，「</w:t>
      </w:r>
      <w:r w:rsidRPr="00482E77">
        <w:rPr>
          <w:rFonts w:hint="eastAsia"/>
        </w:rPr>
        <w:t>自由之家公布年度報告</w:t>
      </w:r>
      <w:r w:rsidRPr="00482E77">
        <w:rPr>
          <w:rFonts w:hint="eastAsia"/>
        </w:rPr>
        <w:t xml:space="preserve"> </w:t>
      </w:r>
      <w:r w:rsidRPr="00482E77">
        <w:rPr>
          <w:rFonts w:hint="eastAsia"/>
        </w:rPr>
        <w:t>台灣名列亞洲第</w:t>
      </w:r>
      <w:r w:rsidRPr="00482E77">
        <w:rPr>
          <w:rFonts w:hint="eastAsia"/>
        </w:rPr>
        <w:t>2</w:t>
      </w:r>
      <w:r w:rsidRPr="00482E77">
        <w:rPr>
          <w:rFonts w:hint="eastAsia"/>
        </w:rPr>
        <w:t>」</w:t>
      </w:r>
      <w:r w:rsidRPr="00D466B4">
        <w:rPr>
          <w:rFonts w:hint="eastAsia"/>
        </w:rPr>
        <w:t>，</w:t>
      </w:r>
      <w:r w:rsidRPr="00D466B4">
        <w:rPr>
          <w:rFonts w:hint="eastAsia"/>
          <w:b/>
          <w:i/>
        </w:rPr>
        <w:t>中央社</w:t>
      </w:r>
      <w:r w:rsidRPr="00D466B4">
        <w:rPr>
          <w:rFonts w:hint="eastAsia"/>
        </w:rPr>
        <w:t>，取自</w:t>
      </w:r>
      <w:r w:rsidRPr="00474FE7">
        <w:t>http://www.cna.com.tw/news/firstnews/201601275022-1.aspx</w:t>
      </w:r>
    </w:p>
  </w:footnote>
  <w:footnote w:id="67">
    <w:p w:rsidR="00E16761" w:rsidRPr="000B5B09" w:rsidRDefault="00E16761" w:rsidP="00CC4393">
      <w:pPr>
        <w:pStyle w:val="afe"/>
        <w:wordWrap w:val="0"/>
        <w:ind w:left="284" w:hangingChars="129" w:hanging="284"/>
      </w:pPr>
      <w:r w:rsidRPr="00D466B4">
        <w:rPr>
          <w:rStyle w:val="aff0"/>
        </w:rPr>
        <w:footnoteRef/>
      </w:r>
      <w:r w:rsidRPr="00D466B4">
        <w:rPr>
          <w:rFonts w:hint="eastAsia"/>
        </w:rPr>
        <w:t xml:space="preserve"> </w:t>
      </w:r>
      <w:r w:rsidRPr="00D466B4">
        <w:rPr>
          <w:rFonts w:hint="eastAsia"/>
          <w:b/>
          <w:i/>
        </w:rPr>
        <w:t>勞動部跨類別綜合查詢資料庫</w:t>
      </w:r>
      <w:r w:rsidRPr="00D466B4">
        <w:rPr>
          <w:rFonts w:hint="eastAsia"/>
        </w:rPr>
        <w:t>：</w:t>
      </w:r>
      <w:r w:rsidRPr="00D466B4">
        <w:t>http://s</w:t>
      </w:r>
      <w:r>
        <w:t>tatdb.mol.gov.tw/statis/jspProxy.aspx?sys=210&amp;funid=mq00</w:t>
      </w:r>
      <w:r>
        <w:rPr>
          <w:rFonts w:hint="eastAsia"/>
        </w:rPr>
        <w:t>，查詢時間：</w:t>
      </w:r>
      <w:r>
        <w:rPr>
          <w:rFonts w:hint="eastAsia"/>
        </w:rPr>
        <w:t>2016</w:t>
      </w:r>
      <w:r>
        <w:rPr>
          <w:rFonts w:hint="eastAsia"/>
        </w:rPr>
        <w:t>年</w:t>
      </w:r>
      <w:r>
        <w:t>9</w:t>
      </w:r>
      <w:r>
        <w:rPr>
          <w:rFonts w:hint="eastAsia"/>
        </w:rPr>
        <w:t>月</w:t>
      </w:r>
      <w:r>
        <w:t>30</w:t>
      </w:r>
      <w:r>
        <w:rPr>
          <w:rFonts w:hint="eastAsia"/>
        </w:rPr>
        <w:t>日。</w:t>
      </w:r>
    </w:p>
  </w:footnote>
  <w:footnote w:id="68">
    <w:p w:rsidR="00E16761" w:rsidRPr="002A3423" w:rsidRDefault="00E16761" w:rsidP="00CC4393">
      <w:pPr>
        <w:pStyle w:val="afe"/>
        <w:ind w:left="284" w:hangingChars="129" w:hanging="284"/>
        <w:rPr>
          <w:color w:val="FF0000"/>
        </w:rPr>
      </w:pPr>
      <w:r w:rsidRPr="00F53496">
        <w:rPr>
          <w:rStyle w:val="aff0"/>
        </w:rPr>
        <w:footnoteRef/>
      </w:r>
      <w:r w:rsidRPr="00F53496">
        <w:t xml:space="preserve"> </w:t>
      </w:r>
      <w:r w:rsidRPr="00F53496">
        <w:rPr>
          <w:rFonts w:hint="eastAsia"/>
        </w:rPr>
        <w:t>僑</w:t>
      </w:r>
      <w:r w:rsidRPr="00560C15">
        <w:rPr>
          <w:rFonts w:hint="eastAsia"/>
        </w:rPr>
        <w:t>外生畢業後欲留臺，須經「評點配額制」的審查，為杜絕雇主以「假白領真藍領」聘用，於</w:t>
      </w:r>
      <w:r w:rsidRPr="00560C15">
        <w:rPr>
          <w:rFonts w:hint="eastAsia"/>
        </w:rPr>
        <w:t>2017</w:t>
      </w:r>
      <w:r w:rsidRPr="00560C15">
        <w:rPr>
          <w:rFonts w:hint="eastAsia"/>
        </w:rPr>
        <w:t>年度起將恢復薪資門檻限制，訂為</w:t>
      </w:r>
      <w:r w:rsidRPr="00560C15">
        <w:rPr>
          <w:rFonts w:hint="eastAsia"/>
        </w:rPr>
        <w:t>31,520</w:t>
      </w:r>
      <w:r w:rsidRPr="00560C15">
        <w:rPr>
          <w:rFonts w:hint="eastAsia"/>
        </w:rPr>
        <w:t>元。取自</w:t>
      </w:r>
      <w:r w:rsidRPr="00560C15">
        <w:rPr>
          <w:rFonts w:ascii="標楷體" w:hAnsi="標楷體" w:hint="eastAsia"/>
        </w:rPr>
        <w:t>「</w:t>
      </w:r>
      <w:r w:rsidRPr="00560C15">
        <w:rPr>
          <w:rFonts w:hint="eastAsia"/>
        </w:rPr>
        <w:t>僑外生起薪</w:t>
      </w:r>
      <w:r w:rsidRPr="00560C15">
        <w:rPr>
          <w:rFonts w:hint="eastAsia"/>
        </w:rPr>
        <w:t>31K</w:t>
      </w:r>
      <w:r w:rsidRPr="00560C15">
        <w:rPr>
          <w:rFonts w:hint="eastAsia"/>
        </w:rPr>
        <w:t>假白領最快明年說掰掰</w:t>
      </w:r>
      <w:r w:rsidRPr="00560C15">
        <w:rPr>
          <w:rFonts w:ascii="標楷體" w:hAnsi="標楷體" w:hint="eastAsia"/>
        </w:rPr>
        <w:t>」</w:t>
      </w:r>
      <w:r w:rsidRPr="00560C15">
        <w:rPr>
          <w:rFonts w:hint="eastAsia"/>
        </w:rPr>
        <w:t>，</w:t>
      </w:r>
      <w:r w:rsidRPr="00560C15">
        <w:rPr>
          <w:rFonts w:hint="eastAsia"/>
        </w:rPr>
        <w:t>2016</w:t>
      </w:r>
      <w:r w:rsidRPr="00560C15">
        <w:rPr>
          <w:rFonts w:hint="eastAsia"/>
        </w:rPr>
        <w:t>年</w:t>
      </w:r>
      <w:r w:rsidRPr="00560C15">
        <w:rPr>
          <w:rFonts w:hint="eastAsia"/>
        </w:rPr>
        <w:t>10</w:t>
      </w:r>
      <w:r w:rsidRPr="00560C15">
        <w:rPr>
          <w:rFonts w:hint="eastAsia"/>
        </w:rPr>
        <w:t>月</w:t>
      </w:r>
      <w:r w:rsidRPr="00560C15">
        <w:rPr>
          <w:rFonts w:hint="eastAsia"/>
        </w:rPr>
        <w:t>14</w:t>
      </w:r>
      <w:r w:rsidRPr="00560C15">
        <w:rPr>
          <w:rFonts w:hint="eastAsia"/>
        </w:rPr>
        <w:t>日，</w:t>
      </w:r>
      <w:r w:rsidRPr="00560C15">
        <w:rPr>
          <w:rFonts w:hint="eastAsia"/>
          <w:b/>
          <w:i/>
        </w:rPr>
        <w:t>中央社</w:t>
      </w:r>
      <w:r w:rsidRPr="00560C15">
        <w:rPr>
          <w:rFonts w:hint="eastAsia"/>
        </w:rPr>
        <w:t>，</w:t>
      </w:r>
      <w:hyperlink r:id="rId28" w:history="1">
        <w:r w:rsidRPr="00F53496">
          <w:rPr>
            <w:rStyle w:val="af2"/>
            <w:color w:val="auto"/>
          </w:rPr>
          <w:t>http://www.cna.com.tw/news/afe/201610140391-1.aspx</w:t>
        </w:r>
      </w:hyperlink>
      <w:r w:rsidRPr="00F53496">
        <w:rPr>
          <w:rFonts w:hint="eastAsia"/>
        </w:rPr>
        <w:t>。</w:t>
      </w:r>
    </w:p>
  </w:footnote>
  <w:footnote w:id="69">
    <w:p w:rsidR="00E16761" w:rsidRPr="00976449" w:rsidRDefault="00E16761" w:rsidP="00CC4393">
      <w:pPr>
        <w:pStyle w:val="afe"/>
        <w:ind w:left="284" w:hangingChars="129" w:hanging="284"/>
      </w:pPr>
      <w:r>
        <w:rPr>
          <w:rStyle w:val="aff0"/>
        </w:rPr>
        <w:footnoteRef/>
      </w:r>
      <w:r>
        <w:rPr>
          <w:rFonts w:hint="eastAsia"/>
        </w:rPr>
        <w:t xml:space="preserve"> </w:t>
      </w:r>
      <w:r>
        <w:rPr>
          <w:rFonts w:ascii="標楷體" w:hAnsi="標楷體" w:hint="eastAsia"/>
        </w:rPr>
        <w:t>「</w:t>
      </w:r>
      <w:r w:rsidRPr="00976449">
        <w:rPr>
          <w:rFonts w:hint="eastAsia"/>
        </w:rPr>
        <w:t>新南向政策獎學金名額加倍教育部砸</w:t>
      </w:r>
      <w:r w:rsidRPr="00976449">
        <w:rPr>
          <w:rFonts w:hint="eastAsia"/>
        </w:rPr>
        <w:t>7.2</w:t>
      </w:r>
      <w:r w:rsidRPr="00976449">
        <w:rPr>
          <w:rFonts w:hint="eastAsia"/>
        </w:rPr>
        <w:t>億搶東南亞學生</w:t>
      </w:r>
      <w:r>
        <w:rPr>
          <w:rFonts w:ascii="標楷體" w:hAnsi="標楷體" w:hint="eastAsia"/>
        </w:rPr>
        <w:t>」</w:t>
      </w:r>
      <w:r>
        <w:rPr>
          <w:rFonts w:hint="eastAsia"/>
        </w:rPr>
        <w:t>，</w:t>
      </w:r>
      <w:r>
        <w:rPr>
          <w:rFonts w:hint="eastAsia"/>
        </w:rPr>
        <w:t>2016</w:t>
      </w:r>
      <w:r>
        <w:rPr>
          <w:rFonts w:hint="eastAsia"/>
        </w:rPr>
        <w:t>年</w:t>
      </w:r>
      <w:r>
        <w:rPr>
          <w:rFonts w:hint="eastAsia"/>
        </w:rPr>
        <w:t>8</w:t>
      </w:r>
      <w:r>
        <w:rPr>
          <w:rFonts w:hint="eastAsia"/>
        </w:rPr>
        <w:t>月</w:t>
      </w:r>
      <w:r>
        <w:rPr>
          <w:rFonts w:hint="eastAsia"/>
        </w:rPr>
        <w:t>25</w:t>
      </w:r>
      <w:r>
        <w:rPr>
          <w:rFonts w:hint="eastAsia"/>
        </w:rPr>
        <w:t>日，</w:t>
      </w:r>
      <w:r w:rsidRPr="007D30BB">
        <w:rPr>
          <w:rFonts w:hint="eastAsia"/>
          <w:b/>
          <w:i/>
        </w:rPr>
        <w:t>ETtoday</w:t>
      </w:r>
      <w:r w:rsidRPr="00954B10">
        <w:rPr>
          <w:rFonts w:hint="eastAsia"/>
          <w:b/>
          <w:i/>
        </w:rPr>
        <w:t>新聞雲</w:t>
      </w:r>
      <w:r w:rsidRPr="00954B10">
        <w:rPr>
          <w:rFonts w:hint="eastAsia"/>
        </w:rPr>
        <w:t>，取自</w:t>
      </w:r>
      <w:r w:rsidRPr="00954B10">
        <w:rPr>
          <w:rFonts w:hint="eastAsia"/>
        </w:rPr>
        <w:t xml:space="preserve"> </w:t>
      </w:r>
      <w:hyperlink r:id="rId29" w:anchor="ixzz4LK4n7xqm" w:history="1">
        <w:r w:rsidRPr="00954B10">
          <w:rPr>
            <w:rStyle w:val="af2"/>
            <w:rFonts w:hint="eastAsia"/>
            <w:color w:val="auto"/>
          </w:rPr>
          <w:t>http://www.ettoday.net/news/20160825/762363.htm#ixzz4LK4n7xqm</w:t>
        </w:r>
      </w:hyperlink>
      <w:r w:rsidRPr="00954B10">
        <w:rPr>
          <w:rFonts w:hint="eastAsia"/>
        </w:rPr>
        <w:t>。</w:t>
      </w:r>
    </w:p>
  </w:footnote>
  <w:footnote w:id="70">
    <w:p w:rsidR="00E16761" w:rsidRPr="00B43E4F" w:rsidRDefault="00E16761" w:rsidP="00CC4393">
      <w:pPr>
        <w:pStyle w:val="afe"/>
        <w:ind w:left="284" w:hangingChars="129" w:hanging="284"/>
      </w:pPr>
      <w:r w:rsidRPr="00B43E4F">
        <w:rPr>
          <w:rStyle w:val="aff0"/>
        </w:rPr>
        <w:footnoteRef/>
      </w:r>
      <w:r w:rsidRPr="00B43E4F">
        <w:t xml:space="preserve"> </w:t>
      </w:r>
      <w:r w:rsidRPr="00B43E4F">
        <w:rPr>
          <w:rFonts w:ascii="標楷體" w:hAnsi="標楷體" w:hint="eastAsia"/>
        </w:rPr>
        <w:t>「</w:t>
      </w:r>
      <w:r w:rsidRPr="00B43E4F">
        <w:rPr>
          <w:rFonts w:hint="eastAsia"/>
        </w:rPr>
        <w:t>陸校東協語種齊</w:t>
      </w:r>
      <w:r w:rsidRPr="00B43E4F">
        <w:rPr>
          <w:rFonts w:hint="eastAsia"/>
        </w:rPr>
        <w:t xml:space="preserve"> </w:t>
      </w:r>
      <w:r w:rsidRPr="00B43E4F">
        <w:rPr>
          <w:rFonts w:hint="eastAsia"/>
        </w:rPr>
        <w:t>廣西東協生最多</w:t>
      </w:r>
      <w:r w:rsidRPr="00B43E4F">
        <w:rPr>
          <w:rFonts w:ascii="標楷體" w:hAnsi="標楷體" w:hint="eastAsia"/>
        </w:rPr>
        <w:t>」</w:t>
      </w:r>
      <w:r w:rsidRPr="00B43E4F">
        <w:rPr>
          <w:rFonts w:hint="eastAsia"/>
        </w:rPr>
        <w:t>，</w:t>
      </w:r>
      <w:r w:rsidRPr="00B43E4F">
        <w:rPr>
          <w:rFonts w:hint="eastAsia"/>
        </w:rPr>
        <w:t>2016</w:t>
      </w:r>
      <w:r w:rsidRPr="00B43E4F">
        <w:rPr>
          <w:rFonts w:hint="eastAsia"/>
        </w:rPr>
        <w:t>年</w:t>
      </w:r>
      <w:r w:rsidRPr="00B43E4F">
        <w:rPr>
          <w:rFonts w:hint="eastAsia"/>
        </w:rPr>
        <w:t>8</w:t>
      </w:r>
      <w:r w:rsidRPr="00B43E4F">
        <w:rPr>
          <w:rFonts w:hint="eastAsia"/>
        </w:rPr>
        <w:t>月</w:t>
      </w:r>
      <w:r w:rsidRPr="00B43E4F">
        <w:rPr>
          <w:rFonts w:hint="eastAsia"/>
        </w:rPr>
        <w:t>5</w:t>
      </w:r>
      <w:r w:rsidRPr="00B43E4F">
        <w:rPr>
          <w:rFonts w:hint="eastAsia"/>
        </w:rPr>
        <w:t>日，</w:t>
      </w:r>
      <w:r w:rsidRPr="00B43E4F">
        <w:rPr>
          <w:rFonts w:hint="eastAsia"/>
          <w:b/>
          <w:i/>
        </w:rPr>
        <w:t>中時電子報</w:t>
      </w:r>
      <w:r w:rsidRPr="00B43E4F">
        <w:rPr>
          <w:rFonts w:hint="eastAsia"/>
        </w:rPr>
        <w:t>，取自</w:t>
      </w:r>
      <w:hyperlink r:id="rId30" w:history="1">
        <w:r w:rsidRPr="00B43E4F">
          <w:rPr>
            <w:rStyle w:val="af2"/>
            <w:color w:val="auto"/>
          </w:rPr>
          <w:t>https://tw.news.yahoo.com/</w:t>
        </w:r>
        <w:r w:rsidRPr="00B43E4F">
          <w:rPr>
            <w:rStyle w:val="af2"/>
            <w:color w:val="auto"/>
          </w:rPr>
          <w:t>％</w:t>
        </w:r>
        <w:r w:rsidRPr="00B43E4F">
          <w:rPr>
            <w:rStyle w:val="af2"/>
            <w:color w:val="auto"/>
          </w:rPr>
          <w:t>e9</w:t>
        </w:r>
        <w:r w:rsidRPr="00B43E4F">
          <w:rPr>
            <w:rStyle w:val="af2"/>
            <w:color w:val="auto"/>
          </w:rPr>
          <w:t>％</w:t>
        </w:r>
        <w:r w:rsidRPr="00B43E4F">
          <w:rPr>
            <w:rStyle w:val="af2"/>
            <w:color w:val="auto"/>
          </w:rPr>
          <w:t>99</w:t>
        </w:r>
        <w:r w:rsidRPr="00B43E4F">
          <w:rPr>
            <w:rStyle w:val="af2"/>
            <w:color w:val="auto"/>
          </w:rPr>
          <w:t>％</w:t>
        </w:r>
        <w:r w:rsidRPr="00B43E4F">
          <w:rPr>
            <w:rStyle w:val="af2"/>
            <w:color w:val="auto"/>
          </w:rPr>
          <w:t>b8</w:t>
        </w:r>
        <w:r w:rsidRPr="00B43E4F">
          <w:rPr>
            <w:rStyle w:val="af2"/>
            <w:color w:val="auto"/>
          </w:rPr>
          <w:t>％</w:t>
        </w:r>
        <w:r w:rsidRPr="00B43E4F">
          <w:rPr>
            <w:rStyle w:val="af2"/>
            <w:color w:val="auto"/>
          </w:rPr>
          <w:t>e6</w:t>
        </w:r>
        <w:r w:rsidRPr="00B43E4F">
          <w:rPr>
            <w:rStyle w:val="af2"/>
            <w:color w:val="auto"/>
          </w:rPr>
          <w:t>％</w:t>
        </w:r>
        <w:r w:rsidRPr="00B43E4F">
          <w:rPr>
            <w:rStyle w:val="af2"/>
            <w:color w:val="auto"/>
          </w:rPr>
          <w:t>a0</w:t>
        </w:r>
        <w:r w:rsidRPr="00B43E4F">
          <w:rPr>
            <w:rStyle w:val="af2"/>
            <w:color w:val="auto"/>
          </w:rPr>
          <w:t>％</w:t>
        </w:r>
        <w:r w:rsidRPr="00B43E4F">
          <w:rPr>
            <w:rStyle w:val="af2"/>
            <w:color w:val="auto"/>
          </w:rPr>
          <w:t>a1</w:t>
        </w:r>
        <w:r w:rsidRPr="00B43E4F">
          <w:rPr>
            <w:rStyle w:val="af2"/>
            <w:color w:val="auto"/>
          </w:rPr>
          <w:t>％</w:t>
        </w:r>
        <w:r w:rsidRPr="00B43E4F">
          <w:rPr>
            <w:rStyle w:val="af2"/>
            <w:color w:val="auto"/>
          </w:rPr>
          <w:t>e6</w:t>
        </w:r>
        <w:r w:rsidRPr="00B43E4F">
          <w:rPr>
            <w:rStyle w:val="af2"/>
            <w:color w:val="auto"/>
          </w:rPr>
          <w:t>％</w:t>
        </w:r>
        <w:r w:rsidRPr="00B43E4F">
          <w:rPr>
            <w:rStyle w:val="af2"/>
            <w:color w:val="auto"/>
          </w:rPr>
          <w:t>9d</w:t>
        </w:r>
        <w:r w:rsidRPr="00B43E4F">
          <w:rPr>
            <w:rStyle w:val="af2"/>
            <w:color w:val="auto"/>
          </w:rPr>
          <w:t>％</w:t>
        </w:r>
        <w:r w:rsidRPr="00B43E4F">
          <w:rPr>
            <w:rStyle w:val="af2"/>
            <w:color w:val="auto"/>
          </w:rPr>
          <w:t>b1</w:t>
        </w:r>
        <w:r w:rsidRPr="00B43E4F">
          <w:rPr>
            <w:rStyle w:val="af2"/>
            <w:color w:val="auto"/>
          </w:rPr>
          <w:t>％</w:t>
        </w:r>
        <w:r w:rsidRPr="00B43E4F">
          <w:rPr>
            <w:rStyle w:val="af2"/>
            <w:color w:val="auto"/>
          </w:rPr>
          <w:t>e5</w:t>
        </w:r>
        <w:r w:rsidRPr="00B43E4F">
          <w:rPr>
            <w:rStyle w:val="af2"/>
            <w:color w:val="auto"/>
          </w:rPr>
          <w:t>％</w:t>
        </w:r>
        <w:r w:rsidRPr="00B43E4F">
          <w:rPr>
            <w:rStyle w:val="af2"/>
            <w:color w:val="auto"/>
          </w:rPr>
          <w:t>8d</w:t>
        </w:r>
        <w:r w:rsidRPr="00B43E4F">
          <w:rPr>
            <w:rStyle w:val="af2"/>
            <w:color w:val="auto"/>
          </w:rPr>
          <w:t>％</w:t>
        </w:r>
        <w:r w:rsidRPr="00B43E4F">
          <w:rPr>
            <w:rStyle w:val="af2"/>
            <w:color w:val="auto"/>
          </w:rPr>
          <w:t>94</w:t>
        </w:r>
        <w:r w:rsidRPr="00B43E4F">
          <w:rPr>
            <w:rStyle w:val="af2"/>
            <w:color w:val="auto"/>
          </w:rPr>
          <w:t>％</w:t>
        </w:r>
        <w:r w:rsidRPr="00B43E4F">
          <w:rPr>
            <w:rStyle w:val="af2"/>
            <w:color w:val="auto"/>
          </w:rPr>
          <w:t>e8</w:t>
        </w:r>
        <w:r w:rsidRPr="00B43E4F">
          <w:rPr>
            <w:rStyle w:val="af2"/>
            <w:color w:val="auto"/>
          </w:rPr>
          <w:t>％</w:t>
        </w:r>
        <w:r w:rsidRPr="00B43E4F">
          <w:rPr>
            <w:rStyle w:val="af2"/>
            <w:color w:val="auto"/>
          </w:rPr>
          <w:t>aa</w:t>
        </w:r>
        <w:r w:rsidRPr="00B43E4F">
          <w:rPr>
            <w:rStyle w:val="af2"/>
            <w:color w:val="auto"/>
          </w:rPr>
          <w:t>％</w:t>
        </w:r>
        <w:r w:rsidRPr="00B43E4F">
          <w:rPr>
            <w:rStyle w:val="af2"/>
            <w:color w:val="auto"/>
          </w:rPr>
          <w:t>9e</w:t>
        </w:r>
        <w:r w:rsidRPr="00B43E4F">
          <w:rPr>
            <w:rStyle w:val="af2"/>
            <w:color w:val="auto"/>
          </w:rPr>
          <w:t>％</w:t>
        </w:r>
        <w:r w:rsidRPr="00B43E4F">
          <w:rPr>
            <w:rStyle w:val="af2"/>
            <w:color w:val="auto"/>
          </w:rPr>
          <w:t>e7</w:t>
        </w:r>
        <w:r w:rsidRPr="00B43E4F">
          <w:rPr>
            <w:rStyle w:val="af2"/>
            <w:color w:val="auto"/>
          </w:rPr>
          <w:t>％</w:t>
        </w:r>
        <w:r w:rsidRPr="00B43E4F">
          <w:rPr>
            <w:rStyle w:val="af2"/>
            <w:color w:val="auto"/>
          </w:rPr>
          <w:t>a8</w:t>
        </w:r>
        <w:r w:rsidRPr="00B43E4F">
          <w:rPr>
            <w:rStyle w:val="af2"/>
            <w:color w:val="auto"/>
          </w:rPr>
          <w:t>％</w:t>
        </w:r>
        <w:r w:rsidRPr="00B43E4F">
          <w:rPr>
            <w:rStyle w:val="af2"/>
            <w:color w:val="auto"/>
          </w:rPr>
          <w:t>ae</w:t>
        </w:r>
        <w:r w:rsidRPr="00B43E4F">
          <w:rPr>
            <w:rStyle w:val="af2"/>
            <w:color w:val="auto"/>
          </w:rPr>
          <w:t>％</w:t>
        </w:r>
        <w:r w:rsidRPr="00B43E4F">
          <w:rPr>
            <w:rStyle w:val="af2"/>
            <w:color w:val="auto"/>
          </w:rPr>
          <w:t>e9</w:t>
        </w:r>
        <w:r w:rsidRPr="00B43E4F">
          <w:rPr>
            <w:rStyle w:val="af2"/>
            <w:color w:val="auto"/>
          </w:rPr>
          <w:t>％</w:t>
        </w:r>
        <w:r w:rsidRPr="00B43E4F">
          <w:rPr>
            <w:rStyle w:val="af2"/>
            <w:color w:val="auto"/>
          </w:rPr>
          <w:t>bd</w:t>
        </w:r>
        <w:r w:rsidRPr="00B43E4F">
          <w:rPr>
            <w:rStyle w:val="af2"/>
            <w:color w:val="auto"/>
          </w:rPr>
          <w:t>％</w:t>
        </w:r>
        <w:r w:rsidRPr="00B43E4F">
          <w:rPr>
            <w:rStyle w:val="af2"/>
            <w:color w:val="auto"/>
          </w:rPr>
          <w:t>8a-</w:t>
        </w:r>
        <w:r w:rsidRPr="00B43E4F">
          <w:rPr>
            <w:rStyle w:val="af2"/>
            <w:color w:val="auto"/>
          </w:rPr>
          <w:t>％</w:t>
        </w:r>
        <w:r w:rsidRPr="00B43E4F">
          <w:rPr>
            <w:rStyle w:val="af2"/>
            <w:color w:val="auto"/>
          </w:rPr>
          <w:t>e5</w:t>
        </w:r>
        <w:r w:rsidRPr="00B43E4F">
          <w:rPr>
            <w:rStyle w:val="af2"/>
            <w:color w:val="auto"/>
          </w:rPr>
          <w:t>％</w:t>
        </w:r>
        <w:r w:rsidRPr="00B43E4F">
          <w:rPr>
            <w:rStyle w:val="af2"/>
            <w:color w:val="auto"/>
          </w:rPr>
          <w:t>bb</w:t>
        </w:r>
        <w:r w:rsidRPr="00B43E4F">
          <w:rPr>
            <w:rStyle w:val="af2"/>
            <w:color w:val="auto"/>
          </w:rPr>
          <w:t>％</w:t>
        </w:r>
        <w:r w:rsidRPr="00B43E4F">
          <w:rPr>
            <w:rStyle w:val="af2"/>
            <w:color w:val="auto"/>
          </w:rPr>
          <w:t>a3</w:t>
        </w:r>
        <w:r w:rsidRPr="00B43E4F">
          <w:rPr>
            <w:rStyle w:val="af2"/>
            <w:color w:val="auto"/>
          </w:rPr>
          <w:t>％</w:t>
        </w:r>
        <w:r w:rsidRPr="00B43E4F">
          <w:rPr>
            <w:rStyle w:val="af2"/>
            <w:color w:val="auto"/>
          </w:rPr>
          <w:t>e8</w:t>
        </w:r>
        <w:r w:rsidRPr="00B43E4F">
          <w:rPr>
            <w:rStyle w:val="af2"/>
            <w:color w:val="auto"/>
          </w:rPr>
          <w:t>％</w:t>
        </w:r>
        <w:r w:rsidRPr="00B43E4F">
          <w:rPr>
            <w:rStyle w:val="af2"/>
            <w:color w:val="auto"/>
          </w:rPr>
          <w:t>a5</w:t>
        </w:r>
        <w:r w:rsidRPr="00B43E4F">
          <w:rPr>
            <w:rStyle w:val="af2"/>
            <w:color w:val="auto"/>
          </w:rPr>
          <w:t>％</w:t>
        </w:r>
        <w:r w:rsidRPr="00B43E4F">
          <w:rPr>
            <w:rStyle w:val="af2"/>
            <w:color w:val="auto"/>
          </w:rPr>
          <w:t>bf</w:t>
        </w:r>
        <w:r w:rsidRPr="00B43E4F">
          <w:rPr>
            <w:rStyle w:val="af2"/>
            <w:color w:val="auto"/>
          </w:rPr>
          <w:t>％</w:t>
        </w:r>
        <w:r w:rsidRPr="00B43E4F">
          <w:rPr>
            <w:rStyle w:val="af2"/>
            <w:color w:val="auto"/>
          </w:rPr>
          <w:t>e6</w:t>
        </w:r>
        <w:r w:rsidRPr="00B43E4F">
          <w:rPr>
            <w:rStyle w:val="af2"/>
            <w:color w:val="auto"/>
          </w:rPr>
          <w:t>％</w:t>
        </w:r>
        <w:r w:rsidRPr="00B43E4F">
          <w:rPr>
            <w:rStyle w:val="af2"/>
            <w:color w:val="auto"/>
          </w:rPr>
          <w:t>9d</w:t>
        </w:r>
        <w:r w:rsidRPr="00B43E4F">
          <w:rPr>
            <w:rStyle w:val="af2"/>
            <w:color w:val="auto"/>
          </w:rPr>
          <w:t>％</w:t>
        </w:r>
        <w:r w:rsidRPr="00B43E4F">
          <w:rPr>
            <w:rStyle w:val="af2"/>
            <w:color w:val="auto"/>
          </w:rPr>
          <w:t>b1</w:t>
        </w:r>
        <w:r w:rsidRPr="00B43E4F">
          <w:rPr>
            <w:rStyle w:val="af2"/>
            <w:color w:val="auto"/>
          </w:rPr>
          <w:t>％</w:t>
        </w:r>
        <w:r w:rsidRPr="00B43E4F">
          <w:rPr>
            <w:rStyle w:val="af2"/>
            <w:color w:val="auto"/>
          </w:rPr>
          <w:t>e5</w:t>
        </w:r>
        <w:r w:rsidRPr="00B43E4F">
          <w:rPr>
            <w:rStyle w:val="af2"/>
            <w:color w:val="auto"/>
          </w:rPr>
          <w:t>％</w:t>
        </w:r>
        <w:r w:rsidRPr="00B43E4F">
          <w:rPr>
            <w:rStyle w:val="af2"/>
            <w:color w:val="auto"/>
          </w:rPr>
          <w:t>8d</w:t>
        </w:r>
        <w:r w:rsidRPr="00B43E4F">
          <w:rPr>
            <w:rStyle w:val="af2"/>
            <w:color w:val="auto"/>
          </w:rPr>
          <w:t>％</w:t>
        </w:r>
        <w:r w:rsidRPr="00B43E4F">
          <w:rPr>
            <w:rStyle w:val="af2"/>
            <w:color w:val="auto"/>
          </w:rPr>
          <w:t>94</w:t>
        </w:r>
        <w:r w:rsidRPr="00B43E4F">
          <w:rPr>
            <w:rStyle w:val="af2"/>
            <w:color w:val="auto"/>
          </w:rPr>
          <w:t>％</w:t>
        </w:r>
        <w:r w:rsidRPr="00B43E4F">
          <w:rPr>
            <w:rStyle w:val="af2"/>
            <w:color w:val="auto"/>
          </w:rPr>
          <w:t>e7</w:t>
        </w:r>
        <w:r w:rsidRPr="00B43E4F">
          <w:rPr>
            <w:rStyle w:val="af2"/>
            <w:color w:val="auto"/>
          </w:rPr>
          <w:t>％</w:t>
        </w:r>
        <w:r w:rsidRPr="00B43E4F">
          <w:rPr>
            <w:rStyle w:val="af2"/>
            <w:color w:val="auto"/>
          </w:rPr>
          <w:t>94</w:t>
        </w:r>
        <w:r w:rsidRPr="00B43E4F">
          <w:rPr>
            <w:rStyle w:val="af2"/>
            <w:color w:val="auto"/>
          </w:rPr>
          <w:t>％</w:t>
        </w:r>
        <w:r w:rsidRPr="00B43E4F">
          <w:rPr>
            <w:rStyle w:val="af2"/>
            <w:color w:val="auto"/>
          </w:rPr>
          <w:t>9f</w:t>
        </w:r>
        <w:r w:rsidRPr="00B43E4F">
          <w:rPr>
            <w:rStyle w:val="af2"/>
            <w:color w:val="auto"/>
          </w:rPr>
          <w:t>％</w:t>
        </w:r>
        <w:r w:rsidRPr="00B43E4F">
          <w:rPr>
            <w:rStyle w:val="af2"/>
            <w:color w:val="auto"/>
          </w:rPr>
          <w:t>e6</w:t>
        </w:r>
        <w:r w:rsidRPr="00B43E4F">
          <w:rPr>
            <w:rStyle w:val="af2"/>
            <w:color w:val="auto"/>
          </w:rPr>
          <w:t>％</w:t>
        </w:r>
        <w:r w:rsidRPr="00B43E4F">
          <w:rPr>
            <w:rStyle w:val="af2"/>
            <w:color w:val="auto"/>
          </w:rPr>
          <w:t>9c</w:t>
        </w:r>
        <w:r w:rsidRPr="00B43E4F">
          <w:rPr>
            <w:rStyle w:val="af2"/>
            <w:color w:val="auto"/>
          </w:rPr>
          <w:t>％</w:t>
        </w:r>
        <w:r w:rsidRPr="00B43E4F">
          <w:rPr>
            <w:rStyle w:val="af2"/>
            <w:color w:val="auto"/>
          </w:rPr>
          <w:t>80</w:t>
        </w:r>
        <w:r w:rsidRPr="00B43E4F">
          <w:rPr>
            <w:rStyle w:val="af2"/>
            <w:color w:val="auto"/>
          </w:rPr>
          <w:t>％</w:t>
        </w:r>
        <w:r w:rsidRPr="00B43E4F">
          <w:rPr>
            <w:rStyle w:val="af2"/>
            <w:color w:val="auto"/>
          </w:rPr>
          <w:t>e5</w:t>
        </w:r>
        <w:r w:rsidRPr="00B43E4F">
          <w:rPr>
            <w:rStyle w:val="af2"/>
            <w:color w:val="auto"/>
          </w:rPr>
          <w:t>％</w:t>
        </w:r>
        <w:r w:rsidRPr="00B43E4F">
          <w:rPr>
            <w:rStyle w:val="af2"/>
            <w:color w:val="auto"/>
          </w:rPr>
          <w:t>a4</w:t>
        </w:r>
        <w:r w:rsidRPr="00B43E4F">
          <w:rPr>
            <w:rStyle w:val="af2"/>
            <w:color w:val="auto"/>
          </w:rPr>
          <w:t>％</w:t>
        </w:r>
        <w:r w:rsidRPr="00B43E4F">
          <w:rPr>
            <w:rStyle w:val="af2"/>
            <w:color w:val="auto"/>
          </w:rPr>
          <w:t>9a-215005790--finance.html</w:t>
        </w:r>
      </w:hyperlink>
      <w:r w:rsidRPr="00B43E4F">
        <w:rPr>
          <w:rFonts w:hint="eastAsia"/>
        </w:rPr>
        <w:t>。</w:t>
      </w:r>
    </w:p>
  </w:footnote>
  <w:footnote w:id="71">
    <w:p w:rsidR="00E16761" w:rsidRPr="00B43E4F" w:rsidRDefault="00E16761" w:rsidP="00CC4393">
      <w:pPr>
        <w:pStyle w:val="afe"/>
        <w:ind w:left="284" w:hangingChars="129" w:hanging="284"/>
      </w:pPr>
      <w:r w:rsidRPr="00B43E4F">
        <w:rPr>
          <w:rStyle w:val="aff0"/>
        </w:rPr>
        <w:footnoteRef/>
      </w:r>
      <w:r w:rsidRPr="00B43E4F">
        <w:t xml:space="preserve"> </w:t>
      </w:r>
      <w:r w:rsidRPr="00B43E4F">
        <w:rPr>
          <w:rFonts w:ascii="標楷體" w:hAnsi="標楷體" w:hint="eastAsia"/>
        </w:rPr>
        <w:t>「</w:t>
      </w:r>
      <w:r w:rsidRPr="00B43E4F">
        <w:rPr>
          <w:rFonts w:hint="eastAsia"/>
        </w:rPr>
        <w:t>數字看盛會之一：哪些政要出席過中國</w:t>
      </w:r>
      <w:r w:rsidRPr="00B43E4F">
        <w:rPr>
          <w:rFonts w:hint="eastAsia"/>
        </w:rPr>
        <w:t>-</w:t>
      </w:r>
      <w:r w:rsidRPr="00B43E4F">
        <w:rPr>
          <w:rFonts w:hint="eastAsia"/>
        </w:rPr>
        <w:t>東盟博覽會</w:t>
      </w:r>
      <w:r w:rsidRPr="00B43E4F">
        <w:rPr>
          <w:rFonts w:ascii="標楷體" w:hAnsi="標楷體" w:hint="eastAsia"/>
        </w:rPr>
        <w:t>」</w:t>
      </w:r>
      <w:r w:rsidRPr="00B43E4F">
        <w:rPr>
          <w:rFonts w:hint="eastAsia"/>
        </w:rPr>
        <w:t>，</w:t>
      </w:r>
      <w:r w:rsidRPr="00B43E4F">
        <w:rPr>
          <w:rFonts w:hint="eastAsia"/>
        </w:rPr>
        <w:t>2016</w:t>
      </w:r>
      <w:r w:rsidRPr="00B43E4F">
        <w:rPr>
          <w:rFonts w:hint="eastAsia"/>
        </w:rPr>
        <w:t>年</w:t>
      </w:r>
      <w:r w:rsidRPr="00B43E4F">
        <w:rPr>
          <w:rFonts w:hint="eastAsia"/>
        </w:rPr>
        <w:t>9</w:t>
      </w:r>
      <w:r w:rsidRPr="00B43E4F">
        <w:rPr>
          <w:rFonts w:hint="eastAsia"/>
        </w:rPr>
        <w:t>月</w:t>
      </w:r>
      <w:r w:rsidRPr="00B43E4F">
        <w:rPr>
          <w:rFonts w:hint="eastAsia"/>
        </w:rPr>
        <w:t>2</w:t>
      </w:r>
      <w:r w:rsidRPr="00B43E4F">
        <w:rPr>
          <w:rFonts w:hint="eastAsia"/>
        </w:rPr>
        <w:t>日，</w:t>
      </w:r>
      <w:r w:rsidRPr="00B43E4F">
        <w:rPr>
          <w:rFonts w:hint="eastAsia"/>
          <w:b/>
          <w:i/>
        </w:rPr>
        <w:t>鉅亨網</w:t>
      </w:r>
      <w:r w:rsidRPr="00B43E4F">
        <w:rPr>
          <w:rFonts w:hint="eastAsia"/>
        </w:rPr>
        <w:t>，取自</w:t>
      </w:r>
      <w:hyperlink r:id="rId31" w:history="1">
        <w:r w:rsidRPr="00B43E4F">
          <w:rPr>
            <w:rStyle w:val="af2"/>
            <w:color w:val="auto"/>
          </w:rPr>
          <w:t>http://news.cnyes.com/news/id/3538731</w:t>
        </w:r>
      </w:hyperlink>
      <w:r w:rsidRPr="00B43E4F">
        <w:rPr>
          <w:rFonts w:hint="eastAsia"/>
        </w:rPr>
        <w:t>。</w:t>
      </w:r>
    </w:p>
  </w:footnote>
  <w:footnote w:id="72">
    <w:p w:rsidR="00E16761" w:rsidRPr="00B43E4F" w:rsidRDefault="00E16761" w:rsidP="00CC4393">
      <w:pPr>
        <w:pStyle w:val="afe"/>
        <w:ind w:leftChars="1" w:left="285" w:hangingChars="128" w:hanging="282"/>
      </w:pPr>
      <w:r w:rsidRPr="00B43E4F">
        <w:rPr>
          <w:rStyle w:val="aff0"/>
        </w:rPr>
        <w:footnoteRef/>
      </w:r>
      <w:r w:rsidRPr="00B43E4F">
        <w:t xml:space="preserve"> </w:t>
      </w:r>
      <w:r w:rsidRPr="00B43E4F">
        <w:rPr>
          <w:rFonts w:ascii="標楷體" w:hAnsi="標楷體" w:hint="eastAsia"/>
        </w:rPr>
        <w:t>「</w:t>
      </w:r>
      <w:r w:rsidRPr="00B43E4F">
        <w:rPr>
          <w:rFonts w:hint="eastAsia"/>
        </w:rPr>
        <w:t>新南向綠委狠打臉</w:t>
      </w:r>
      <w:r w:rsidRPr="00B43E4F">
        <w:rPr>
          <w:rFonts w:hint="eastAsia"/>
        </w:rPr>
        <w:t xml:space="preserve"> </w:t>
      </w:r>
      <w:r w:rsidRPr="00B43E4F">
        <w:rPr>
          <w:rFonts w:hint="eastAsia"/>
        </w:rPr>
        <w:t>劉世芳批</w:t>
      </w:r>
      <w:r w:rsidRPr="00B43E4F">
        <w:rPr>
          <w:rFonts w:hint="eastAsia"/>
        </w:rPr>
        <w:t>42</w:t>
      </w:r>
      <w:r w:rsidRPr="00B43E4F">
        <w:rPr>
          <w:rFonts w:hint="eastAsia"/>
        </w:rPr>
        <w:t>億預算像一顆鹽巴溶到海水裡</w:t>
      </w:r>
      <w:r w:rsidRPr="00B43E4F">
        <w:rPr>
          <w:rFonts w:ascii="標楷體" w:hAnsi="標楷體" w:hint="eastAsia"/>
        </w:rPr>
        <w:t>」</w:t>
      </w:r>
      <w:r w:rsidRPr="00B43E4F">
        <w:rPr>
          <w:rFonts w:hint="eastAsia"/>
        </w:rPr>
        <w:t>，</w:t>
      </w:r>
      <w:r w:rsidRPr="00B43E4F">
        <w:rPr>
          <w:rFonts w:hint="eastAsia"/>
        </w:rPr>
        <w:t>2016</w:t>
      </w:r>
      <w:r w:rsidRPr="00B43E4F">
        <w:rPr>
          <w:rFonts w:hint="eastAsia"/>
        </w:rPr>
        <w:t>年</w:t>
      </w:r>
      <w:r w:rsidRPr="00B43E4F">
        <w:rPr>
          <w:rFonts w:hint="eastAsia"/>
        </w:rPr>
        <w:t>9</w:t>
      </w:r>
      <w:r w:rsidRPr="00B43E4F">
        <w:rPr>
          <w:rFonts w:hint="eastAsia"/>
        </w:rPr>
        <w:t>月</w:t>
      </w:r>
      <w:r w:rsidRPr="00B43E4F">
        <w:rPr>
          <w:rFonts w:hint="eastAsia"/>
        </w:rPr>
        <w:t>14</w:t>
      </w:r>
      <w:r w:rsidRPr="00B43E4F">
        <w:rPr>
          <w:rFonts w:hint="eastAsia"/>
        </w:rPr>
        <w:t>日，</w:t>
      </w:r>
      <w:r w:rsidRPr="00B43E4F">
        <w:rPr>
          <w:rFonts w:hint="eastAsia"/>
          <w:b/>
          <w:i/>
        </w:rPr>
        <w:t>中時電子報</w:t>
      </w:r>
      <w:r w:rsidRPr="00B43E4F">
        <w:rPr>
          <w:rFonts w:hint="eastAsia"/>
        </w:rPr>
        <w:t>，取自</w:t>
      </w:r>
      <w:hyperlink r:id="rId32" w:history="1">
        <w:r w:rsidRPr="00B43E4F">
          <w:rPr>
            <w:rStyle w:val="af2"/>
            <w:color w:val="auto"/>
          </w:rPr>
          <w:t>http://www.chinatimes.com/newspapers/20160914000337-260102</w:t>
        </w:r>
      </w:hyperlink>
      <w:r w:rsidRPr="00B43E4F">
        <w:rPr>
          <w:rFonts w:hint="eastAsia"/>
        </w:rPr>
        <w:t>。</w:t>
      </w:r>
    </w:p>
    <w:p w:rsidR="00E16761" w:rsidRDefault="00E16761" w:rsidP="00760BDB">
      <w:pPr>
        <w:pStyle w:val="afe"/>
        <w:ind w:left="544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0421FE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2BF18F1"/>
    <w:multiLevelType w:val="hybridMultilevel"/>
    <w:tmpl w:val="E84AE9B0"/>
    <w:lvl w:ilvl="0" w:tplc="92846776">
      <w:start w:val="1"/>
      <w:numFmt w:val="ideographLegalTraditional"/>
      <w:lvlText w:val="%1、"/>
      <w:lvlJc w:val="left"/>
      <w:pPr>
        <w:ind w:left="480" w:hanging="480"/>
      </w:pPr>
      <w:rPr>
        <w:rFonts w:ascii="標楷體" w:eastAsia="標楷體" w:hAnsi="標楷體"/>
        <w:b/>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C832959"/>
    <w:multiLevelType w:val="hybridMultilevel"/>
    <w:tmpl w:val="864EC300"/>
    <w:lvl w:ilvl="0" w:tplc="228A5CAC">
      <w:start w:val="1"/>
      <w:numFmt w:val="taiwaneseCountingThousand"/>
      <w:lvlText w:val="(%1)"/>
      <w:lvlJc w:val="left"/>
      <w:pPr>
        <w:ind w:left="1560" w:hanging="480"/>
      </w:pPr>
      <w:rPr>
        <w:rFonts w:hint="default"/>
      </w:rPr>
    </w:lvl>
    <w:lvl w:ilvl="1" w:tplc="04090019">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4">
    <w:nsid w:val="140E010C"/>
    <w:multiLevelType w:val="multilevel"/>
    <w:tmpl w:val="B7F82A66"/>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b/>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361" w:hanging="681"/>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1701" w:hanging="51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693" w:hanging="85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381" w:hanging="85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2722" w:hanging="851"/>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8"/>
      <w:suff w:val="nothing"/>
      <w:lvlText w:val="〔%8〕"/>
      <w:lvlJc w:val="left"/>
      <w:pPr>
        <w:ind w:left="3545" w:hanging="851"/>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14D96F39"/>
    <w:multiLevelType w:val="hybridMultilevel"/>
    <w:tmpl w:val="3A8A155C"/>
    <w:lvl w:ilvl="0" w:tplc="789C6E68">
      <w:start w:val="1"/>
      <w:numFmt w:val="decimal"/>
      <w:lvlText w:val="(%1)"/>
      <w:lvlJc w:val="left"/>
      <w:pPr>
        <w:ind w:left="2814"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5C14B0C"/>
    <w:multiLevelType w:val="hybridMultilevel"/>
    <w:tmpl w:val="46EC56EA"/>
    <w:lvl w:ilvl="0" w:tplc="E96A0BAA">
      <w:start w:val="1"/>
      <w:numFmt w:val="taiwaneseCountingThousand"/>
      <w:pStyle w:val="a1"/>
      <w:lvlText w:val="%1、"/>
      <w:lvlJc w:val="left"/>
      <w:pPr>
        <w:ind w:left="480"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9532EFC"/>
    <w:multiLevelType w:val="hybridMultilevel"/>
    <w:tmpl w:val="7CBA69F8"/>
    <w:lvl w:ilvl="0" w:tplc="178A5CEA">
      <w:start w:val="1"/>
      <w:numFmt w:val="taiwaneseCountingThousand"/>
      <w:pStyle w:val="a2"/>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AE44D44"/>
    <w:multiLevelType w:val="hybridMultilevel"/>
    <w:tmpl w:val="CBB6C0A6"/>
    <w:lvl w:ilvl="0" w:tplc="A4CA7692">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B0C5760"/>
    <w:multiLevelType w:val="hybridMultilevel"/>
    <w:tmpl w:val="AB9AB582"/>
    <w:lvl w:ilvl="0" w:tplc="483C7210">
      <w:start w:val="1"/>
      <w:numFmt w:val="decimal"/>
      <w:lvlText w:val="&lt;%1&gt;"/>
      <w:lvlJc w:val="left"/>
      <w:pPr>
        <w:ind w:left="2323" w:hanging="480"/>
      </w:pPr>
      <w:rPr>
        <w:rFonts w:hint="default"/>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10">
    <w:nsid w:val="1EC3571F"/>
    <w:multiLevelType w:val="hybridMultilevel"/>
    <w:tmpl w:val="AF32A268"/>
    <w:lvl w:ilvl="0" w:tplc="3498F564">
      <w:start w:val="1"/>
      <w:numFmt w:val="decimal"/>
      <w:lvlText w:val="(%1)"/>
      <w:lvlJc w:val="left"/>
      <w:pPr>
        <w:ind w:left="2814"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4C95FE4"/>
    <w:multiLevelType w:val="hybridMultilevel"/>
    <w:tmpl w:val="CBB6C0A6"/>
    <w:lvl w:ilvl="0" w:tplc="A4CA7692">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60D6B6C"/>
    <w:multiLevelType w:val="hybridMultilevel"/>
    <w:tmpl w:val="730888C4"/>
    <w:lvl w:ilvl="0" w:tplc="86A0229C">
      <w:start w:val="1"/>
      <w:numFmt w:val="decimal"/>
      <w:lvlText w:val="%1."/>
      <w:lvlJc w:val="left"/>
      <w:pPr>
        <w:ind w:left="1614" w:hanging="480"/>
      </w:pPr>
      <w:rPr>
        <w:rFonts w:hint="eastAsia"/>
      </w:rPr>
    </w:lvl>
    <w:lvl w:ilvl="1" w:tplc="04090019">
      <w:start w:val="1"/>
      <w:numFmt w:val="ideographTraditional"/>
      <w:lvlText w:val="%2、"/>
      <w:lvlJc w:val="left"/>
      <w:pPr>
        <w:ind w:left="2094" w:hanging="480"/>
      </w:pPr>
    </w:lvl>
    <w:lvl w:ilvl="2" w:tplc="3498F564">
      <w:start w:val="1"/>
      <w:numFmt w:val="decimal"/>
      <w:lvlText w:val="(%3)"/>
      <w:lvlJc w:val="left"/>
      <w:pPr>
        <w:ind w:left="2814" w:hanging="720"/>
      </w:pPr>
      <w:rPr>
        <w:rFonts w:hint="default"/>
      </w:r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3">
    <w:nsid w:val="35FA704D"/>
    <w:multiLevelType w:val="hybridMultilevel"/>
    <w:tmpl w:val="CBB6C0A6"/>
    <w:lvl w:ilvl="0" w:tplc="A4CA7692">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67434BA"/>
    <w:multiLevelType w:val="hybridMultilevel"/>
    <w:tmpl w:val="7608812C"/>
    <w:lvl w:ilvl="0" w:tplc="DCD2F720">
      <w:start w:val="1"/>
      <w:numFmt w:val="decimal"/>
      <w:pStyle w:val="a3"/>
      <w:lvlText w:val="表%1"/>
      <w:lvlJc w:val="left"/>
      <w:pPr>
        <w:ind w:left="480" w:hanging="480"/>
      </w:pPr>
      <w:rPr>
        <w:b/>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A244456"/>
    <w:multiLevelType w:val="hybridMultilevel"/>
    <w:tmpl w:val="02D87062"/>
    <w:lvl w:ilvl="0" w:tplc="FB7A0AAE">
      <w:start w:val="1"/>
      <w:numFmt w:val="decimal"/>
      <w:lvlText w:val="&lt;%1&gt;"/>
      <w:lvlJc w:val="left"/>
      <w:pPr>
        <w:ind w:left="2323" w:hanging="480"/>
      </w:pPr>
      <w:rPr>
        <w:rFonts w:hint="default"/>
        <w:b w:val="0"/>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16">
    <w:nsid w:val="3B224D92"/>
    <w:multiLevelType w:val="hybridMultilevel"/>
    <w:tmpl w:val="2DA45252"/>
    <w:lvl w:ilvl="0" w:tplc="3498F564">
      <w:start w:val="1"/>
      <w:numFmt w:val="decimal"/>
      <w:lvlText w:val="(%1)"/>
      <w:lvlJc w:val="left"/>
      <w:pPr>
        <w:ind w:left="2814"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41523EB"/>
    <w:multiLevelType w:val="hybridMultilevel"/>
    <w:tmpl w:val="D7D6EC6E"/>
    <w:lvl w:ilvl="0" w:tplc="B8066332">
      <w:start w:val="1"/>
      <w:numFmt w:val="taiwaneseCountingThousand"/>
      <w:pStyle w:val="a4"/>
      <w:lvlText w:val="附件%1、"/>
      <w:lvlJc w:val="left"/>
      <w:pPr>
        <w:ind w:left="480" w:hanging="480"/>
      </w:pPr>
      <w:rPr>
        <w:rFonts w:ascii="標楷體" w:eastAsia="標楷體" w:hint="eastAsia"/>
        <w:b/>
        <w:i w:val="0"/>
        <w:caps w:val="0"/>
        <w:strike w:val="0"/>
        <w:dstrike w:val="0"/>
        <w:snapToGrid/>
        <w:vanish w:val="0"/>
        <w:spacing w:val="0"/>
        <w:w w:val="100"/>
        <w:kern w:val="32"/>
        <w:position w:val="0"/>
        <w:sz w:val="36"/>
        <w:szCs w:val="36"/>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5700C1A"/>
    <w:multiLevelType w:val="hybridMultilevel"/>
    <w:tmpl w:val="CEF0845E"/>
    <w:lvl w:ilvl="0" w:tplc="81508396">
      <w:start w:val="1"/>
      <w:numFmt w:val="decimal"/>
      <w:lvlText w:val="%1、"/>
      <w:lvlJc w:val="left"/>
      <w:pPr>
        <w:ind w:left="360" w:hanging="36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73E464C"/>
    <w:multiLevelType w:val="hybridMultilevel"/>
    <w:tmpl w:val="BC3E1F96"/>
    <w:lvl w:ilvl="0" w:tplc="483C7210">
      <w:start w:val="1"/>
      <w:numFmt w:val="decimal"/>
      <w:lvlText w:val="&lt;%1&gt;"/>
      <w:lvlJc w:val="left"/>
      <w:pPr>
        <w:ind w:left="2323" w:hanging="480"/>
      </w:pPr>
      <w:rPr>
        <w:rFonts w:hint="default"/>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20">
    <w:nsid w:val="4A124945"/>
    <w:multiLevelType w:val="hybridMultilevel"/>
    <w:tmpl w:val="AF32A268"/>
    <w:lvl w:ilvl="0" w:tplc="3498F564">
      <w:start w:val="1"/>
      <w:numFmt w:val="decimal"/>
      <w:lvlText w:val="(%1)"/>
      <w:lvlJc w:val="left"/>
      <w:pPr>
        <w:ind w:left="2814"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82F4821"/>
    <w:multiLevelType w:val="hybridMultilevel"/>
    <w:tmpl w:val="D674B0A0"/>
    <w:lvl w:ilvl="0" w:tplc="A58C85CE">
      <w:start w:val="1"/>
      <w:numFmt w:val="decimal"/>
      <w:pStyle w:val="a7"/>
      <w:lvlText w:val="圖%1"/>
      <w:lvlJc w:val="left"/>
      <w:pPr>
        <w:ind w:left="480" w:hanging="480"/>
      </w:pPr>
      <w:rPr>
        <w:b/>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4D2FD2C">
      <w:numFmt w:val="bullet"/>
      <w:lvlText w:val=""/>
      <w:lvlJc w:val="left"/>
      <w:pPr>
        <w:ind w:left="840" w:hanging="360"/>
      </w:pPr>
      <w:rPr>
        <w:rFonts w:ascii="Wingdings" w:eastAsia="標楷體" w:hAnsi="Wingdings" w:cs="標楷體" w:hint="default"/>
      </w:rPr>
    </w:lvl>
    <w:lvl w:ilvl="2" w:tplc="896A1D76">
      <w:start w:val="1"/>
      <w:numFmt w:val="decimal"/>
      <w:lvlText w:val="%3."/>
      <w:lvlJc w:val="left"/>
      <w:pPr>
        <w:ind w:left="1320" w:hanging="360"/>
      </w:pPr>
      <w:rPr>
        <w:rFonts w:hint="default"/>
        <w:b w:val="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847606D"/>
    <w:multiLevelType w:val="multilevel"/>
    <w:tmpl w:val="EE2A8320"/>
    <w:lvl w:ilvl="0">
      <w:start w:val="1"/>
      <w:numFmt w:val="taiwaneseCountingThousand"/>
      <w:pStyle w:val="a8"/>
      <w:suff w:val="nothing"/>
      <w:lvlText w:val="%1、"/>
      <w:lvlJc w:val="left"/>
      <w:pPr>
        <w:ind w:left="953" w:hanging="641"/>
      </w:pPr>
      <w:rPr>
        <w:rFonts w:ascii="標楷體" w:eastAsia="標楷體" w:hint="eastAsia"/>
        <w:sz w:val="32"/>
        <w:lang w:val="en-US"/>
      </w:rPr>
    </w:lvl>
    <w:lvl w:ilvl="1">
      <w:start w:val="1"/>
      <w:numFmt w:val="taiwaneseCountingThousand"/>
      <w:suff w:val="nothing"/>
      <w:lvlText w:val="（%2）"/>
      <w:lvlJc w:val="left"/>
      <w:pPr>
        <w:ind w:left="1605" w:hanging="959"/>
      </w:pPr>
      <w:rPr>
        <w:rFonts w:ascii="標楷體" w:eastAsia="標楷體" w:hint="eastAsia"/>
        <w:sz w:val="32"/>
        <w:lang w:val="en-US"/>
      </w:rPr>
    </w:lvl>
    <w:lvl w:ilvl="2">
      <w:start w:val="1"/>
      <w:numFmt w:val="decimalFullWidth"/>
      <w:suff w:val="nothing"/>
      <w:lvlText w:val="%3、"/>
      <w:lvlJc w:val="left"/>
      <w:pPr>
        <w:ind w:left="1916" w:hanging="635"/>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25">
    <w:nsid w:val="5A3E5327"/>
    <w:multiLevelType w:val="hybridMultilevel"/>
    <w:tmpl w:val="9670BBE2"/>
    <w:lvl w:ilvl="0" w:tplc="86A0229C">
      <w:start w:val="1"/>
      <w:numFmt w:val="decimal"/>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6">
    <w:nsid w:val="5BCA200E"/>
    <w:multiLevelType w:val="hybridMultilevel"/>
    <w:tmpl w:val="DCBA5F32"/>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7">
    <w:nsid w:val="655B1522"/>
    <w:multiLevelType w:val="hybridMultilevel"/>
    <w:tmpl w:val="A3D49D14"/>
    <w:lvl w:ilvl="0" w:tplc="04090017">
      <w:start w:val="1"/>
      <w:numFmt w:val="ideographLegalTraditional"/>
      <w:lvlText w:val="%1、"/>
      <w:lvlJc w:val="left"/>
      <w:pPr>
        <w:tabs>
          <w:tab w:val="num" w:pos="2465"/>
        </w:tabs>
        <w:ind w:left="2465" w:hanging="480"/>
      </w:pPr>
      <w:rPr>
        <w:b/>
      </w:rPr>
    </w:lvl>
    <w:lvl w:ilvl="1" w:tplc="3C1AFC24">
      <w:start w:val="1"/>
      <w:numFmt w:val="taiwaneseCountingThousand"/>
      <w:lvlText w:val="（%2）"/>
      <w:lvlJc w:val="left"/>
      <w:pPr>
        <w:tabs>
          <w:tab w:val="num" w:pos="1560"/>
        </w:tabs>
        <w:ind w:left="1560" w:hanging="1080"/>
      </w:pPr>
      <w:rPr>
        <w:rFonts w:hint="eastAsia"/>
      </w:rPr>
    </w:lvl>
    <w:lvl w:ilvl="2" w:tplc="2B0A9752">
      <w:numFmt w:val="bullet"/>
      <w:lvlText w:val="○"/>
      <w:lvlJc w:val="left"/>
      <w:pPr>
        <w:tabs>
          <w:tab w:val="num" w:pos="1320"/>
        </w:tabs>
        <w:ind w:left="1320" w:hanging="360"/>
      </w:pPr>
      <w:rPr>
        <w:rFonts w:ascii="標楷體" w:eastAsia="標楷體" w:hAnsi="標楷體"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70B77486"/>
    <w:multiLevelType w:val="hybridMultilevel"/>
    <w:tmpl w:val="AC3C1C4E"/>
    <w:lvl w:ilvl="0" w:tplc="38987942">
      <w:start w:val="1"/>
      <w:numFmt w:val="decimal"/>
      <w:lvlText w:val="&lt;%1&gt;"/>
      <w:lvlJc w:val="left"/>
      <w:pPr>
        <w:ind w:left="2323"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7B2D3F7B"/>
    <w:multiLevelType w:val="hybridMultilevel"/>
    <w:tmpl w:val="1384FA1E"/>
    <w:lvl w:ilvl="0" w:tplc="A4CA7692">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7"/>
  </w:num>
  <w:num w:numId="3">
    <w:abstractNumId w:val="2"/>
  </w:num>
  <w:num w:numId="4">
    <w:abstractNumId w:val="21"/>
  </w:num>
  <w:num w:numId="5">
    <w:abstractNumId w:val="4"/>
  </w:num>
  <w:num w:numId="6">
    <w:abstractNumId w:val="22"/>
  </w:num>
  <w:num w:numId="7">
    <w:abstractNumId w:val="17"/>
  </w:num>
  <w:num w:numId="8">
    <w:abstractNumId w:val="14"/>
  </w:num>
  <w:num w:numId="9">
    <w:abstractNumId w:val="23"/>
  </w:num>
  <w:num w:numId="10">
    <w:abstractNumId w:val="4"/>
    <w:lvlOverride w:ilvl="0">
      <w:startOverride w:val="1"/>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1">
    <w:abstractNumId w:val="8"/>
  </w:num>
  <w:num w:numId="12">
    <w:abstractNumId w:val="18"/>
  </w:num>
  <w:num w:numId="13">
    <w:abstractNumId w:val="13"/>
  </w:num>
  <w:num w:numId="14">
    <w:abstractNumId w:val="11"/>
  </w:num>
  <w:num w:numId="15">
    <w:abstractNumId w:val="29"/>
  </w:num>
  <w:num w:numId="16">
    <w:abstractNumId w:val="4"/>
    <w:lvlOverride w:ilvl="0">
      <w:startOverride w:val="4"/>
    </w:lvlOverride>
    <w:lvlOverride w:ilvl="1">
      <w:startOverride w:val="3"/>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0"/>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7"/>
  </w:num>
  <w:num w:numId="22">
    <w:abstractNumId w:val="3"/>
  </w:num>
  <w:num w:numId="23">
    <w:abstractNumId w:val="12"/>
  </w:num>
  <w:num w:numId="24">
    <w:abstractNumId w:val="26"/>
  </w:num>
  <w:num w:numId="25">
    <w:abstractNumId w:val="25"/>
  </w:num>
  <w:num w:numId="26">
    <w:abstractNumId w:val="16"/>
  </w:num>
  <w:num w:numId="27">
    <w:abstractNumId w:val="20"/>
  </w:num>
  <w:num w:numId="28">
    <w:abstractNumId w:val="10"/>
  </w:num>
  <w:num w:numId="29">
    <w:abstractNumId w:val="15"/>
  </w:num>
  <w:num w:numId="30">
    <w:abstractNumId w:val="5"/>
  </w:num>
  <w:num w:numId="31">
    <w:abstractNumId w:val="19"/>
  </w:num>
  <w:num w:numId="32">
    <w:abstractNumId w:val="9"/>
  </w:num>
  <w:num w:numId="33">
    <w:abstractNumId w:val="28"/>
  </w:num>
  <w:num w:numId="34">
    <w:abstractNumId w:val="6"/>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5EC"/>
    <w:rsid w:val="00004DB5"/>
    <w:rsid w:val="00006961"/>
    <w:rsid w:val="000112BF"/>
    <w:rsid w:val="00011A45"/>
    <w:rsid w:val="00012233"/>
    <w:rsid w:val="00014C8C"/>
    <w:rsid w:val="00017318"/>
    <w:rsid w:val="00020873"/>
    <w:rsid w:val="00020C1B"/>
    <w:rsid w:val="000246F7"/>
    <w:rsid w:val="00030029"/>
    <w:rsid w:val="0003114D"/>
    <w:rsid w:val="000315EE"/>
    <w:rsid w:val="00031B35"/>
    <w:rsid w:val="00036D76"/>
    <w:rsid w:val="00041B8E"/>
    <w:rsid w:val="00042EB3"/>
    <w:rsid w:val="000506D5"/>
    <w:rsid w:val="000534B5"/>
    <w:rsid w:val="00056E41"/>
    <w:rsid w:val="00057F32"/>
    <w:rsid w:val="0006032C"/>
    <w:rsid w:val="0006186F"/>
    <w:rsid w:val="00062A25"/>
    <w:rsid w:val="00064148"/>
    <w:rsid w:val="00067659"/>
    <w:rsid w:val="000707DD"/>
    <w:rsid w:val="0007088D"/>
    <w:rsid w:val="00072B97"/>
    <w:rsid w:val="00073CB5"/>
    <w:rsid w:val="0007425C"/>
    <w:rsid w:val="000769E1"/>
    <w:rsid w:val="0007704F"/>
    <w:rsid w:val="00077553"/>
    <w:rsid w:val="000777AD"/>
    <w:rsid w:val="00080CFC"/>
    <w:rsid w:val="00081D77"/>
    <w:rsid w:val="00083A2C"/>
    <w:rsid w:val="000851A2"/>
    <w:rsid w:val="000858FA"/>
    <w:rsid w:val="00086C15"/>
    <w:rsid w:val="0008711C"/>
    <w:rsid w:val="00087DAA"/>
    <w:rsid w:val="000923DD"/>
    <w:rsid w:val="0009352E"/>
    <w:rsid w:val="00093872"/>
    <w:rsid w:val="00096B96"/>
    <w:rsid w:val="00096F06"/>
    <w:rsid w:val="000A2F3F"/>
    <w:rsid w:val="000A7D0E"/>
    <w:rsid w:val="000B0B4A"/>
    <w:rsid w:val="000B279A"/>
    <w:rsid w:val="000B31C9"/>
    <w:rsid w:val="000B534A"/>
    <w:rsid w:val="000B54BF"/>
    <w:rsid w:val="000B5A8B"/>
    <w:rsid w:val="000B61D2"/>
    <w:rsid w:val="000B70A7"/>
    <w:rsid w:val="000B712F"/>
    <w:rsid w:val="000B73DD"/>
    <w:rsid w:val="000C0084"/>
    <w:rsid w:val="000C15BC"/>
    <w:rsid w:val="000C495F"/>
    <w:rsid w:val="000C5B2C"/>
    <w:rsid w:val="000D3289"/>
    <w:rsid w:val="000D4D0B"/>
    <w:rsid w:val="000D6106"/>
    <w:rsid w:val="000E1E6D"/>
    <w:rsid w:val="000E3599"/>
    <w:rsid w:val="000E38B8"/>
    <w:rsid w:val="000E6431"/>
    <w:rsid w:val="000F1D84"/>
    <w:rsid w:val="000F21A5"/>
    <w:rsid w:val="000F223F"/>
    <w:rsid w:val="000F3BE8"/>
    <w:rsid w:val="000F456E"/>
    <w:rsid w:val="001001B0"/>
    <w:rsid w:val="00102B9F"/>
    <w:rsid w:val="001034D1"/>
    <w:rsid w:val="00104D58"/>
    <w:rsid w:val="00105398"/>
    <w:rsid w:val="00107002"/>
    <w:rsid w:val="0011082E"/>
    <w:rsid w:val="00112637"/>
    <w:rsid w:val="00112ABC"/>
    <w:rsid w:val="0011332B"/>
    <w:rsid w:val="0011364A"/>
    <w:rsid w:val="00113712"/>
    <w:rsid w:val="00113A24"/>
    <w:rsid w:val="0011400E"/>
    <w:rsid w:val="0012001E"/>
    <w:rsid w:val="00120BA4"/>
    <w:rsid w:val="0012178F"/>
    <w:rsid w:val="00122B54"/>
    <w:rsid w:val="00122DDD"/>
    <w:rsid w:val="00124030"/>
    <w:rsid w:val="00124502"/>
    <w:rsid w:val="0012467B"/>
    <w:rsid w:val="001247DE"/>
    <w:rsid w:val="00125BD4"/>
    <w:rsid w:val="00126A55"/>
    <w:rsid w:val="0012707D"/>
    <w:rsid w:val="00133F08"/>
    <w:rsid w:val="001345E6"/>
    <w:rsid w:val="001378B0"/>
    <w:rsid w:val="00141A88"/>
    <w:rsid w:val="00142E00"/>
    <w:rsid w:val="00144E21"/>
    <w:rsid w:val="0014786B"/>
    <w:rsid w:val="001504EC"/>
    <w:rsid w:val="00150ED8"/>
    <w:rsid w:val="00152793"/>
    <w:rsid w:val="00153B7E"/>
    <w:rsid w:val="001545A9"/>
    <w:rsid w:val="00155E01"/>
    <w:rsid w:val="00157176"/>
    <w:rsid w:val="0016246B"/>
    <w:rsid w:val="001637C7"/>
    <w:rsid w:val="0016480E"/>
    <w:rsid w:val="00165428"/>
    <w:rsid w:val="00165C11"/>
    <w:rsid w:val="00166D27"/>
    <w:rsid w:val="00166D47"/>
    <w:rsid w:val="00170AB8"/>
    <w:rsid w:val="00172D4B"/>
    <w:rsid w:val="001739ED"/>
    <w:rsid w:val="00173DEF"/>
    <w:rsid w:val="00174297"/>
    <w:rsid w:val="001804FD"/>
    <w:rsid w:val="00180E06"/>
    <w:rsid w:val="001817B3"/>
    <w:rsid w:val="00183014"/>
    <w:rsid w:val="0018477E"/>
    <w:rsid w:val="0018527B"/>
    <w:rsid w:val="00190799"/>
    <w:rsid w:val="0019173A"/>
    <w:rsid w:val="00191858"/>
    <w:rsid w:val="0019568A"/>
    <w:rsid w:val="001959C2"/>
    <w:rsid w:val="00197E50"/>
    <w:rsid w:val="001A2424"/>
    <w:rsid w:val="001A51E3"/>
    <w:rsid w:val="001A7968"/>
    <w:rsid w:val="001B2557"/>
    <w:rsid w:val="001B2E98"/>
    <w:rsid w:val="001B3483"/>
    <w:rsid w:val="001B3C1E"/>
    <w:rsid w:val="001B4494"/>
    <w:rsid w:val="001B5E77"/>
    <w:rsid w:val="001C0D8B"/>
    <w:rsid w:val="001C0DA8"/>
    <w:rsid w:val="001C3754"/>
    <w:rsid w:val="001C3842"/>
    <w:rsid w:val="001C4769"/>
    <w:rsid w:val="001C4F23"/>
    <w:rsid w:val="001C578B"/>
    <w:rsid w:val="001C5AA7"/>
    <w:rsid w:val="001C6F4B"/>
    <w:rsid w:val="001D0CBE"/>
    <w:rsid w:val="001D29F2"/>
    <w:rsid w:val="001D3DBD"/>
    <w:rsid w:val="001D4AD7"/>
    <w:rsid w:val="001E0D1A"/>
    <w:rsid w:val="001E0D8A"/>
    <w:rsid w:val="001E16F3"/>
    <w:rsid w:val="001E3447"/>
    <w:rsid w:val="001E63F1"/>
    <w:rsid w:val="001E67BA"/>
    <w:rsid w:val="001E74C2"/>
    <w:rsid w:val="001E7BA8"/>
    <w:rsid w:val="001F21C9"/>
    <w:rsid w:val="001F2947"/>
    <w:rsid w:val="001F32A0"/>
    <w:rsid w:val="001F4F82"/>
    <w:rsid w:val="001F5662"/>
    <w:rsid w:val="001F5A48"/>
    <w:rsid w:val="001F6260"/>
    <w:rsid w:val="001F6822"/>
    <w:rsid w:val="001F72F6"/>
    <w:rsid w:val="00200007"/>
    <w:rsid w:val="00200FDC"/>
    <w:rsid w:val="002030A5"/>
    <w:rsid w:val="00203131"/>
    <w:rsid w:val="00203F80"/>
    <w:rsid w:val="0020400A"/>
    <w:rsid w:val="00204B23"/>
    <w:rsid w:val="00212E88"/>
    <w:rsid w:val="00213C9C"/>
    <w:rsid w:val="002146D9"/>
    <w:rsid w:val="00214B4F"/>
    <w:rsid w:val="0022009E"/>
    <w:rsid w:val="00223076"/>
    <w:rsid w:val="00223241"/>
    <w:rsid w:val="0022425C"/>
    <w:rsid w:val="002246DE"/>
    <w:rsid w:val="002260D5"/>
    <w:rsid w:val="00234742"/>
    <w:rsid w:val="0023680E"/>
    <w:rsid w:val="0024028D"/>
    <w:rsid w:val="002444FB"/>
    <w:rsid w:val="0024473D"/>
    <w:rsid w:val="00247002"/>
    <w:rsid w:val="00250A65"/>
    <w:rsid w:val="00250B4D"/>
    <w:rsid w:val="002511E2"/>
    <w:rsid w:val="00252BC4"/>
    <w:rsid w:val="00254014"/>
    <w:rsid w:val="00254B39"/>
    <w:rsid w:val="002553C4"/>
    <w:rsid w:val="002556A8"/>
    <w:rsid w:val="0025736D"/>
    <w:rsid w:val="0026504D"/>
    <w:rsid w:val="00265D35"/>
    <w:rsid w:val="00267229"/>
    <w:rsid w:val="0026745B"/>
    <w:rsid w:val="00273A2F"/>
    <w:rsid w:val="002754BD"/>
    <w:rsid w:val="00277484"/>
    <w:rsid w:val="00280986"/>
    <w:rsid w:val="00280D89"/>
    <w:rsid w:val="00281ECE"/>
    <w:rsid w:val="002831C7"/>
    <w:rsid w:val="00283C53"/>
    <w:rsid w:val="002840C6"/>
    <w:rsid w:val="00284213"/>
    <w:rsid w:val="00284C7D"/>
    <w:rsid w:val="00294F0A"/>
    <w:rsid w:val="00295174"/>
    <w:rsid w:val="00296172"/>
    <w:rsid w:val="002963CF"/>
    <w:rsid w:val="00296B92"/>
    <w:rsid w:val="002A2C22"/>
    <w:rsid w:val="002A3423"/>
    <w:rsid w:val="002A53CA"/>
    <w:rsid w:val="002A5BE1"/>
    <w:rsid w:val="002A5EC7"/>
    <w:rsid w:val="002A7161"/>
    <w:rsid w:val="002B02EB"/>
    <w:rsid w:val="002B1435"/>
    <w:rsid w:val="002B25F2"/>
    <w:rsid w:val="002B29D3"/>
    <w:rsid w:val="002B301D"/>
    <w:rsid w:val="002B4A38"/>
    <w:rsid w:val="002B55AF"/>
    <w:rsid w:val="002B6CAC"/>
    <w:rsid w:val="002C0602"/>
    <w:rsid w:val="002D2CCF"/>
    <w:rsid w:val="002D3725"/>
    <w:rsid w:val="002D5C16"/>
    <w:rsid w:val="002D74B1"/>
    <w:rsid w:val="002E3C02"/>
    <w:rsid w:val="002E4D85"/>
    <w:rsid w:val="002E5DD2"/>
    <w:rsid w:val="002E6294"/>
    <w:rsid w:val="002F2476"/>
    <w:rsid w:val="002F3DFF"/>
    <w:rsid w:val="002F553C"/>
    <w:rsid w:val="002F5E05"/>
    <w:rsid w:val="00305186"/>
    <w:rsid w:val="0030692E"/>
    <w:rsid w:val="00307247"/>
    <w:rsid w:val="003074D7"/>
    <w:rsid w:val="0030798A"/>
    <w:rsid w:val="00307A76"/>
    <w:rsid w:val="00307C41"/>
    <w:rsid w:val="003110FF"/>
    <w:rsid w:val="00311AE2"/>
    <w:rsid w:val="00312750"/>
    <w:rsid w:val="00315A16"/>
    <w:rsid w:val="00316F6A"/>
    <w:rsid w:val="00317053"/>
    <w:rsid w:val="0032109C"/>
    <w:rsid w:val="00322B45"/>
    <w:rsid w:val="00322E7A"/>
    <w:rsid w:val="00323809"/>
    <w:rsid w:val="00323D41"/>
    <w:rsid w:val="00325414"/>
    <w:rsid w:val="0032731C"/>
    <w:rsid w:val="003302F1"/>
    <w:rsid w:val="00331179"/>
    <w:rsid w:val="00334DDA"/>
    <w:rsid w:val="00336170"/>
    <w:rsid w:val="003361A0"/>
    <w:rsid w:val="00336EBC"/>
    <w:rsid w:val="003430CE"/>
    <w:rsid w:val="0034470E"/>
    <w:rsid w:val="00347F36"/>
    <w:rsid w:val="00350432"/>
    <w:rsid w:val="003511BB"/>
    <w:rsid w:val="00352DB0"/>
    <w:rsid w:val="00353CA8"/>
    <w:rsid w:val="0036041B"/>
    <w:rsid w:val="00361063"/>
    <w:rsid w:val="003658A2"/>
    <w:rsid w:val="0037094A"/>
    <w:rsid w:val="00371A82"/>
    <w:rsid w:val="00371ED3"/>
    <w:rsid w:val="00372531"/>
    <w:rsid w:val="00372FFC"/>
    <w:rsid w:val="003739C5"/>
    <w:rsid w:val="0037605A"/>
    <w:rsid w:val="00376D93"/>
    <w:rsid w:val="0037728A"/>
    <w:rsid w:val="00380B7D"/>
    <w:rsid w:val="00381A99"/>
    <w:rsid w:val="003829C2"/>
    <w:rsid w:val="003830B2"/>
    <w:rsid w:val="00384724"/>
    <w:rsid w:val="003860D5"/>
    <w:rsid w:val="00387616"/>
    <w:rsid w:val="003919B7"/>
    <w:rsid w:val="00391D57"/>
    <w:rsid w:val="00392292"/>
    <w:rsid w:val="00396639"/>
    <w:rsid w:val="003A2A4D"/>
    <w:rsid w:val="003A2E7D"/>
    <w:rsid w:val="003A4578"/>
    <w:rsid w:val="003A5927"/>
    <w:rsid w:val="003A5E01"/>
    <w:rsid w:val="003A60E4"/>
    <w:rsid w:val="003B1017"/>
    <w:rsid w:val="003B1C59"/>
    <w:rsid w:val="003B1E22"/>
    <w:rsid w:val="003B3C07"/>
    <w:rsid w:val="003B4A53"/>
    <w:rsid w:val="003B5349"/>
    <w:rsid w:val="003B6081"/>
    <w:rsid w:val="003B6775"/>
    <w:rsid w:val="003C2767"/>
    <w:rsid w:val="003C32B3"/>
    <w:rsid w:val="003C345E"/>
    <w:rsid w:val="003C4C3D"/>
    <w:rsid w:val="003C5FE2"/>
    <w:rsid w:val="003C7CF6"/>
    <w:rsid w:val="003D04F6"/>
    <w:rsid w:val="003D05FB"/>
    <w:rsid w:val="003D1A2E"/>
    <w:rsid w:val="003D1B16"/>
    <w:rsid w:val="003D45BF"/>
    <w:rsid w:val="003D508A"/>
    <w:rsid w:val="003D537F"/>
    <w:rsid w:val="003D5B88"/>
    <w:rsid w:val="003D7B75"/>
    <w:rsid w:val="003E01A8"/>
    <w:rsid w:val="003E0208"/>
    <w:rsid w:val="003E2A94"/>
    <w:rsid w:val="003E32A2"/>
    <w:rsid w:val="003E4408"/>
    <w:rsid w:val="003E4B57"/>
    <w:rsid w:val="003E616B"/>
    <w:rsid w:val="003F27E1"/>
    <w:rsid w:val="003F28B5"/>
    <w:rsid w:val="003F437A"/>
    <w:rsid w:val="003F5C2B"/>
    <w:rsid w:val="003F607E"/>
    <w:rsid w:val="00400168"/>
    <w:rsid w:val="00401B0C"/>
    <w:rsid w:val="004023E9"/>
    <w:rsid w:val="00402CEC"/>
    <w:rsid w:val="00403052"/>
    <w:rsid w:val="0040421F"/>
    <w:rsid w:val="0040454A"/>
    <w:rsid w:val="00404890"/>
    <w:rsid w:val="004050D3"/>
    <w:rsid w:val="004068F1"/>
    <w:rsid w:val="00407935"/>
    <w:rsid w:val="00410F01"/>
    <w:rsid w:val="00411A9E"/>
    <w:rsid w:val="00413CF8"/>
    <w:rsid w:val="00413F83"/>
    <w:rsid w:val="0041490C"/>
    <w:rsid w:val="00416191"/>
    <w:rsid w:val="00416721"/>
    <w:rsid w:val="00421EF0"/>
    <w:rsid w:val="004224FA"/>
    <w:rsid w:val="00422828"/>
    <w:rsid w:val="00423BAB"/>
    <w:rsid w:val="00423D07"/>
    <w:rsid w:val="00425268"/>
    <w:rsid w:val="00425F24"/>
    <w:rsid w:val="0042601C"/>
    <w:rsid w:val="004267AD"/>
    <w:rsid w:val="0042681A"/>
    <w:rsid w:val="00427936"/>
    <w:rsid w:val="00431FC2"/>
    <w:rsid w:val="00432AAC"/>
    <w:rsid w:val="00440674"/>
    <w:rsid w:val="0044346F"/>
    <w:rsid w:val="0045035E"/>
    <w:rsid w:val="0045060D"/>
    <w:rsid w:val="004508DA"/>
    <w:rsid w:val="00450F2B"/>
    <w:rsid w:val="00451F95"/>
    <w:rsid w:val="004528FD"/>
    <w:rsid w:val="0045479A"/>
    <w:rsid w:val="00455EC8"/>
    <w:rsid w:val="00457450"/>
    <w:rsid w:val="0046520A"/>
    <w:rsid w:val="004672AB"/>
    <w:rsid w:val="004714FE"/>
    <w:rsid w:val="00474FE7"/>
    <w:rsid w:val="00477BAA"/>
    <w:rsid w:val="00477E35"/>
    <w:rsid w:val="0048154D"/>
    <w:rsid w:val="00482E77"/>
    <w:rsid w:val="00484227"/>
    <w:rsid w:val="00493505"/>
    <w:rsid w:val="00495053"/>
    <w:rsid w:val="0049717C"/>
    <w:rsid w:val="004A104C"/>
    <w:rsid w:val="004A1F59"/>
    <w:rsid w:val="004A29BE"/>
    <w:rsid w:val="004A3225"/>
    <w:rsid w:val="004A33EE"/>
    <w:rsid w:val="004A35D7"/>
    <w:rsid w:val="004A3AA8"/>
    <w:rsid w:val="004A44F1"/>
    <w:rsid w:val="004A63BF"/>
    <w:rsid w:val="004A6720"/>
    <w:rsid w:val="004A72C9"/>
    <w:rsid w:val="004B1097"/>
    <w:rsid w:val="004B13C7"/>
    <w:rsid w:val="004B778F"/>
    <w:rsid w:val="004B7BC2"/>
    <w:rsid w:val="004C0609"/>
    <w:rsid w:val="004C0D60"/>
    <w:rsid w:val="004C6710"/>
    <w:rsid w:val="004C6EC7"/>
    <w:rsid w:val="004D141F"/>
    <w:rsid w:val="004D2742"/>
    <w:rsid w:val="004D522C"/>
    <w:rsid w:val="004D5852"/>
    <w:rsid w:val="004D6310"/>
    <w:rsid w:val="004E0062"/>
    <w:rsid w:val="004E05A1"/>
    <w:rsid w:val="004E148C"/>
    <w:rsid w:val="004E2AB1"/>
    <w:rsid w:val="004E5822"/>
    <w:rsid w:val="004F003B"/>
    <w:rsid w:val="004F1EE4"/>
    <w:rsid w:val="004F1FC9"/>
    <w:rsid w:val="004F3856"/>
    <w:rsid w:val="004F5984"/>
    <w:rsid w:val="004F5E57"/>
    <w:rsid w:val="004F6710"/>
    <w:rsid w:val="00500C3E"/>
    <w:rsid w:val="0050267D"/>
    <w:rsid w:val="00502849"/>
    <w:rsid w:val="00504334"/>
    <w:rsid w:val="0050498D"/>
    <w:rsid w:val="00506118"/>
    <w:rsid w:val="005072E5"/>
    <w:rsid w:val="005104D7"/>
    <w:rsid w:val="00510B9E"/>
    <w:rsid w:val="00512152"/>
    <w:rsid w:val="00515B9A"/>
    <w:rsid w:val="005170AE"/>
    <w:rsid w:val="00526171"/>
    <w:rsid w:val="00526F73"/>
    <w:rsid w:val="00531B35"/>
    <w:rsid w:val="00531ECC"/>
    <w:rsid w:val="00534DEB"/>
    <w:rsid w:val="00536BC2"/>
    <w:rsid w:val="005402A7"/>
    <w:rsid w:val="005425E1"/>
    <w:rsid w:val="005427C5"/>
    <w:rsid w:val="00542CF6"/>
    <w:rsid w:val="00544360"/>
    <w:rsid w:val="00545950"/>
    <w:rsid w:val="00552899"/>
    <w:rsid w:val="00553C03"/>
    <w:rsid w:val="005551A0"/>
    <w:rsid w:val="00560C15"/>
    <w:rsid w:val="00562D63"/>
    <w:rsid w:val="00563692"/>
    <w:rsid w:val="00563D7C"/>
    <w:rsid w:val="0056533E"/>
    <w:rsid w:val="00565BF1"/>
    <w:rsid w:val="0056701E"/>
    <w:rsid w:val="005673CA"/>
    <w:rsid w:val="0056746A"/>
    <w:rsid w:val="0056794D"/>
    <w:rsid w:val="00570641"/>
    <w:rsid w:val="00570BC8"/>
    <w:rsid w:val="00571679"/>
    <w:rsid w:val="00573E9E"/>
    <w:rsid w:val="00574809"/>
    <w:rsid w:val="0057482E"/>
    <w:rsid w:val="00576128"/>
    <w:rsid w:val="0058209E"/>
    <w:rsid w:val="0058256B"/>
    <w:rsid w:val="00582C16"/>
    <w:rsid w:val="005835CB"/>
    <w:rsid w:val="0058448B"/>
    <w:rsid w:val="005844E7"/>
    <w:rsid w:val="00586A43"/>
    <w:rsid w:val="005908B8"/>
    <w:rsid w:val="00591419"/>
    <w:rsid w:val="0059512E"/>
    <w:rsid w:val="00595A48"/>
    <w:rsid w:val="005960BD"/>
    <w:rsid w:val="005A4F37"/>
    <w:rsid w:val="005A65E2"/>
    <w:rsid w:val="005A6DD2"/>
    <w:rsid w:val="005B2B13"/>
    <w:rsid w:val="005B3748"/>
    <w:rsid w:val="005B5E04"/>
    <w:rsid w:val="005B6239"/>
    <w:rsid w:val="005B65A6"/>
    <w:rsid w:val="005B7245"/>
    <w:rsid w:val="005C0EFA"/>
    <w:rsid w:val="005C17DC"/>
    <w:rsid w:val="005C26EC"/>
    <w:rsid w:val="005C385D"/>
    <w:rsid w:val="005C4220"/>
    <w:rsid w:val="005C6071"/>
    <w:rsid w:val="005D08B1"/>
    <w:rsid w:val="005D3B20"/>
    <w:rsid w:val="005D43DF"/>
    <w:rsid w:val="005D5174"/>
    <w:rsid w:val="005D5A59"/>
    <w:rsid w:val="005E4759"/>
    <w:rsid w:val="005E5C68"/>
    <w:rsid w:val="005E65C0"/>
    <w:rsid w:val="005E7428"/>
    <w:rsid w:val="005F0390"/>
    <w:rsid w:val="005F1D93"/>
    <w:rsid w:val="005F4133"/>
    <w:rsid w:val="005F453C"/>
    <w:rsid w:val="005F696A"/>
    <w:rsid w:val="00600045"/>
    <w:rsid w:val="00603549"/>
    <w:rsid w:val="006038AF"/>
    <w:rsid w:val="00604EA1"/>
    <w:rsid w:val="006072CD"/>
    <w:rsid w:val="0061025D"/>
    <w:rsid w:val="00611253"/>
    <w:rsid w:val="00612023"/>
    <w:rsid w:val="00614190"/>
    <w:rsid w:val="006142D5"/>
    <w:rsid w:val="0061444C"/>
    <w:rsid w:val="006213B0"/>
    <w:rsid w:val="00622A99"/>
    <w:rsid w:val="00622E67"/>
    <w:rsid w:val="0062358B"/>
    <w:rsid w:val="0062433A"/>
    <w:rsid w:val="00624CF0"/>
    <w:rsid w:val="00625AF3"/>
    <w:rsid w:val="00626EDC"/>
    <w:rsid w:val="00627596"/>
    <w:rsid w:val="006277D0"/>
    <w:rsid w:val="00630752"/>
    <w:rsid w:val="00631131"/>
    <w:rsid w:val="006376CC"/>
    <w:rsid w:val="006406D5"/>
    <w:rsid w:val="00641A08"/>
    <w:rsid w:val="00643CC2"/>
    <w:rsid w:val="006470EC"/>
    <w:rsid w:val="00652D97"/>
    <w:rsid w:val="006542D6"/>
    <w:rsid w:val="00654419"/>
    <w:rsid w:val="0065598E"/>
    <w:rsid w:val="00655990"/>
    <w:rsid w:val="00655AF2"/>
    <w:rsid w:val="00655BC5"/>
    <w:rsid w:val="006568BE"/>
    <w:rsid w:val="0066025D"/>
    <w:rsid w:val="0066091A"/>
    <w:rsid w:val="00661E76"/>
    <w:rsid w:val="00663545"/>
    <w:rsid w:val="00665C04"/>
    <w:rsid w:val="00667592"/>
    <w:rsid w:val="00675096"/>
    <w:rsid w:val="006756FC"/>
    <w:rsid w:val="006773EC"/>
    <w:rsid w:val="00677957"/>
    <w:rsid w:val="00680504"/>
    <w:rsid w:val="00681CD9"/>
    <w:rsid w:val="00683E30"/>
    <w:rsid w:val="00687024"/>
    <w:rsid w:val="00687D58"/>
    <w:rsid w:val="0069306D"/>
    <w:rsid w:val="00693568"/>
    <w:rsid w:val="00695E22"/>
    <w:rsid w:val="006A0671"/>
    <w:rsid w:val="006A162A"/>
    <w:rsid w:val="006A1C03"/>
    <w:rsid w:val="006B1BDB"/>
    <w:rsid w:val="006B1CA7"/>
    <w:rsid w:val="006B4FDD"/>
    <w:rsid w:val="006B64CB"/>
    <w:rsid w:val="006B7093"/>
    <w:rsid w:val="006B7417"/>
    <w:rsid w:val="006C194E"/>
    <w:rsid w:val="006C250D"/>
    <w:rsid w:val="006C27BD"/>
    <w:rsid w:val="006C3729"/>
    <w:rsid w:val="006C57C8"/>
    <w:rsid w:val="006D3691"/>
    <w:rsid w:val="006D7B94"/>
    <w:rsid w:val="006E0F71"/>
    <w:rsid w:val="006E4D3D"/>
    <w:rsid w:val="006E4FCC"/>
    <w:rsid w:val="006E5EF0"/>
    <w:rsid w:val="006E6042"/>
    <w:rsid w:val="006F2D27"/>
    <w:rsid w:val="006F3563"/>
    <w:rsid w:val="006F42B9"/>
    <w:rsid w:val="006F6103"/>
    <w:rsid w:val="0070179C"/>
    <w:rsid w:val="00703FAE"/>
    <w:rsid w:val="00704E00"/>
    <w:rsid w:val="0070682C"/>
    <w:rsid w:val="00706C29"/>
    <w:rsid w:val="007076BC"/>
    <w:rsid w:val="0070791F"/>
    <w:rsid w:val="00707F1E"/>
    <w:rsid w:val="00710118"/>
    <w:rsid w:val="007109E7"/>
    <w:rsid w:val="0071781C"/>
    <w:rsid w:val="00717A83"/>
    <w:rsid w:val="007209E7"/>
    <w:rsid w:val="007229CB"/>
    <w:rsid w:val="00726182"/>
    <w:rsid w:val="00727635"/>
    <w:rsid w:val="007277AF"/>
    <w:rsid w:val="00730C8D"/>
    <w:rsid w:val="00731BF3"/>
    <w:rsid w:val="00732329"/>
    <w:rsid w:val="00732514"/>
    <w:rsid w:val="007337CA"/>
    <w:rsid w:val="00734CE4"/>
    <w:rsid w:val="00735123"/>
    <w:rsid w:val="00741837"/>
    <w:rsid w:val="00742B46"/>
    <w:rsid w:val="007453E6"/>
    <w:rsid w:val="00747691"/>
    <w:rsid w:val="00750D91"/>
    <w:rsid w:val="007518AD"/>
    <w:rsid w:val="00752746"/>
    <w:rsid w:val="00753819"/>
    <w:rsid w:val="00757DF6"/>
    <w:rsid w:val="00757EA4"/>
    <w:rsid w:val="007609AC"/>
    <w:rsid w:val="00760BDB"/>
    <w:rsid w:val="0076102F"/>
    <w:rsid w:val="0076160A"/>
    <w:rsid w:val="00761D0F"/>
    <w:rsid w:val="00765273"/>
    <w:rsid w:val="0076592E"/>
    <w:rsid w:val="0076715A"/>
    <w:rsid w:val="00767F58"/>
    <w:rsid w:val="0077300B"/>
    <w:rsid w:val="0077309D"/>
    <w:rsid w:val="007746C9"/>
    <w:rsid w:val="00777206"/>
    <w:rsid w:val="007774EE"/>
    <w:rsid w:val="00781822"/>
    <w:rsid w:val="007823AD"/>
    <w:rsid w:val="0078382D"/>
    <w:rsid w:val="00783F21"/>
    <w:rsid w:val="00785F88"/>
    <w:rsid w:val="00786519"/>
    <w:rsid w:val="00787159"/>
    <w:rsid w:val="0079043A"/>
    <w:rsid w:val="00791668"/>
    <w:rsid w:val="00791AA1"/>
    <w:rsid w:val="007A15B6"/>
    <w:rsid w:val="007A2EEB"/>
    <w:rsid w:val="007A3793"/>
    <w:rsid w:val="007A7671"/>
    <w:rsid w:val="007B060D"/>
    <w:rsid w:val="007B274A"/>
    <w:rsid w:val="007C1157"/>
    <w:rsid w:val="007C1BA2"/>
    <w:rsid w:val="007C238C"/>
    <w:rsid w:val="007C2B48"/>
    <w:rsid w:val="007C2F47"/>
    <w:rsid w:val="007C31D7"/>
    <w:rsid w:val="007C389C"/>
    <w:rsid w:val="007C3AA2"/>
    <w:rsid w:val="007C4BD0"/>
    <w:rsid w:val="007C6CB1"/>
    <w:rsid w:val="007C7423"/>
    <w:rsid w:val="007C7D49"/>
    <w:rsid w:val="007D088C"/>
    <w:rsid w:val="007D1B59"/>
    <w:rsid w:val="007D20E9"/>
    <w:rsid w:val="007D30BB"/>
    <w:rsid w:val="007D44D0"/>
    <w:rsid w:val="007D573A"/>
    <w:rsid w:val="007D6316"/>
    <w:rsid w:val="007D7881"/>
    <w:rsid w:val="007D7E3A"/>
    <w:rsid w:val="007E091F"/>
    <w:rsid w:val="007E0E10"/>
    <w:rsid w:val="007E297E"/>
    <w:rsid w:val="007E2B3C"/>
    <w:rsid w:val="007E32A9"/>
    <w:rsid w:val="007E4768"/>
    <w:rsid w:val="007E7306"/>
    <w:rsid w:val="007E73B6"/>
    <w:rsid w:val="007E777B"/>
    <w:rsid w:val="007F12A1"/>
    <w:rsid w:val="007F2070"/>
    <w:rsid w:val="007F259A"/>
    <w:rsid w:val="007F510D"/>
    <w:rsid w:val="00800DE2"/>
    <w:rsid w:val="008053F5"/>
    <w:rsid w:val="00805AA1"/>
    <w:rsid w:val="00806DB8"/>
    <w:rsid w:val="00807542"/>
    <w:rsid w:val="008079DD"/>
    <w:rsid w:val="00807AF7"/>
    <w:rsid w:val="00810198"/>
    <w:rsid w:val="00810F41"/>
    <w:rsid w:val="0081123D"/>
    <w:rsid w:val="00811F79"/>
    <w:rsid w:val="00811FB0"/>
    <w:rsid w:val="00812462"/>
    <w:rsid w:val="008124CE"/>
    <w:rsid w:val="0081344B"/>
    <w:rsid w:val="00815050"/>
    <w:rsid w:val="008151C5"/>
    <w:rsid w:val="00815DA8"/>
    <w:rsid w:val="0082194D"/>
    <w:rsid w:val="008221F9"/>
    <w:rsid w:val="00824CEC"/>
    <w:rsid w:val="00826E54"/>
    <w:rsid w:val="00826EF5"/>
    <w:rsid w:val="00830DE6"/>
    <w:rsid w:val="00831693"/>
    <w:rsid w:val="00831D03"/>
    <w:rsid w:val="00832262"/>
    <w:rsid w:val="00832C7B"/>
    <w:rsid w:val="008358F1"/>
    <w:rsid w:val="008362B8"/>
    <w:rsid w:val="00837677"/>
    <w:rsid w:val="008379A3"/>
    <w:rsid w:val="00840104"/>
    <w:rsid w:val="00840C1F"/>
    <w:rsid w:val="00841FC5"/>
    <w:rsid w:val="00844EDC"/>
    <w:rsid w:val="00845709"/>
    <w:rsid w:val="008469FD"/>
    <w:rsid w:val="008523B7"/>
    <w:rsid w:val="00856C97"/>
    <w:rsid w:val="008576BD"/>
    <w:rsid w:val="00860266"/>
    <w:rsid w:val="00860463"/>
    <w:rsid w:val="0086447A"/>
    <w:rsid w:val="008648AA"/>
    <w:rsid w:val="00865F03"/>
    <w:rsid w:val="00867436"/>
    <w:rsid w:val="00872655"/>
    <w:rsid w:val="008733DA"/>
    <w:rsid w:val="008778B9"/>
    <w:rsid w:val="008850E4"/>
    <w:rsid w:val="00885F97"/>
    <w:rsid w:val="00886BE7"/>
    <w:rsid w:val="00887B58"/>
    <w:rsid w:val="008939AB"/>
    <w:rsid w:val="00895C43"/>
    <w:rsid w:val="008A12F5"/>
    <w:rsid w:val="008A6C6A"/>
    <w:rsid w:val="008B100D"/>
    <w:rsid w:val="008B1587"/>
    <w:rsid w:val="008B1663"/>
    <w:rsid w:val="008B1B01"/>
    <w:rsid w:val="008B3BCD"/>
    <w:rsid w:val="008B635D"/>
    <w:rsid w:val="008B669A"/>
    <w:rsid w:val="008B6DF8"/>
    <w:rsid w:val="008B73E2"/>
    <w:rsid w:val="008C106C"/>
    <w:rsid w:val="008C10F1"/>
    <w:rsid w:val="008C1926"/>
    <w:rsid w:val="008C1E99"/>
    <w:rsid w:val="008C38B6"/>
    <w:rsid w:val="008C7124"/>
    <w:rsid w:val="008D0869"/>
    <w:rsid w:val="008D1A4B"/>
    <w:rsid w:val="008D305E"/>
    <w:rsid w:val="008D42FE"/>
    <w:rsid w:val="008D537D"/>
    <w:rsid w:val="008D5B52"/>
    <w:rsid w:val="008D68C0"/>
    <w:rsid w:val="008D74C5"/>
    <w:rsid w:val="008D7B87"/>
    <w:rsid w:val="008E0085"/>
    <w:rsid w:val="008E2AA6"/>
    <w:rsid w:val="008E311B"/>
    <w:rsid w:val="008E6E9C"/>
    <w:rsid w:val="008F2C32"/>
    <w:rsid w:val="008F46E7"/>
    <w:rsid w:val="008F4A8E"/>
    <w:rsid w:val="008F6F0B"/>
    <w:rsid w:val="009013BC"/>
    <w:rsid w:val="00902890"/>
    <w:rsid w:val="0090536F"/>
    <w:rsid w:val="00907BA7"/>
    <w:rsid w:val="0091064E"/>
    <w:rsid w:val="009115CD"/>
    <w:rsid w:val="00911ADD"/>
    <w:rsid w:val="00911FC5"/>
    <w:rsid w:val="00915C08"/>
    <w:rsid w:val="00921653"/>
    <w:rsid w:val="00922601"/>
    <w:rsid w:val="0092375D"/>
    <w:rsid w:val="00924465"/>
    <w:rsid w:val="00930526"/>
    <w:rsid w:val="00931A10"/>
    <w:rsid w:val="00932F3C"/>
    <w:rsid w:val="00933583"/>
    <w:rsid w:val="00934D0F"/>
    <w:rsid w:val="00940A68"/>
    <w:rsid w:val="00942DD5"/>
    <w:rsid w:val="009469E4"/>
    <w:rsid w:val="00947967"/>
    <w:rsid w:val="0095005D"/>
    <w:rsid w:val="0095318E"/>
    <w:rsid w:val="00954B10"/>
    <w:rsid w:val="00955201"/>
    <w:rsid w:val="00960C24"/>
    <w:rsid w:val="00960F0A"/>
    <w:rsid w:val="00961BE2"/>
    <w:rsid w:val="00961E25"/>
    <w:rsid w:val="00965200"/>
    <w:rsid w:val="009668B3"/>
    <w:rsid w:val="009700C2"/>
    <w:rsid w:val="00971471"/>
    <w:rsid w:val="009722D1"/>
    <w:rsid w:val="00972B56"/>
    <w:rsid w:val="0097642D"/>
    <w:rsid w:val="00976449"/>
    <w:rsid w:val="0097701B"/>
    <w:rsid w:val="00983816"/>
    <w:rsid w:val="009839C4"/>
    <w:rsid w:val="00984157"/>
    <w:rsid w:val="009849C2"/>
    <w:rsid w:val="00984D24"/>
    <w:rsid w:val="009858EB"/>
    <w:rsid w:val="0098721E"/>
    <w:rsid w:val="00992721"/>
    <w:rsid w:val="00993840"/>
    <w:rsid w:val="00993CB8"/>
    <w:rsid w:val="00997AE0"/>
    <w:rsid w:val="009A168A"/>
    <w:rsid w:val="009A212F"/>
    <w:rsid w:val="009A3F47"/>
    <w:rsid w:val="009A48BC"/>
    <w:rsid w:val="009A504F"/>
    <w:rsid w:val="009A6EB6"/>
    <w:rsid w:val="009A76F1"/>
    <w:rsid w:val="009A7AC5"/>
    <w:rsid w:val="009B0046"/>
    <w:rsid w:val="009B0CF9"/>
    <w:rsid w:val="009B25D8"/>
    <w:rsid w:val="009B53C0"/>
    <w:rsid w:val="009C1440"/>
    <w:rsid w:val="009C2107"/>
    <w:rsid w:val="009C3C50"/>
    <w:rsid w:val="009C5435"/>
    <w:rsid w:val="009C570C"/>
    <w:rsid w:val="009C59F3"/>
    <w:rsid w:val="009C5D9E"/>
    <w:rsid w:val="009D2C3E"/>
    <w:rsid w:val="009D47D9"/>
    <w:rsid w:val="009D52D4"/>
    <w:rsid w:val="009D54DB"/>
    <w:rsid w:val="009E02A3"/>
    <w:rsid w:val="009E0302"/>
    <w:rsid w:val="009E0625"/>
    <w:rsid w:val="009E3034"/>
    <w:rsid w:val="009E4C51"/>
    <w:rsid w:val="009E549F"/>
    <w:rsid w:val="009F0035"/>
    <w:rsid w:val="009F28A8"/>
    <w:rsid w:val="009F4303"/>
    <w:rsid w:val="009F473E"/>
    <w:rsid w:val="009F682A"/>
    <w:rsid w:val="00A01042"/>
    <w:rsid w:val="00A022BE"/>
    <w:rsid w:val="00A02606"/>
    <w:rsid w:val="00A06ABD"/>
    <w:rsid w:val="00A0777F"/>
    <w:rsid w:val="00A10C33"/>
    <w:rsid w:val="00A11D46"/>
    <w:rsid w:val="00A11E2A"/>
    <w:rsid w:val="00A1377F"/>
    <w:rsid w:val="00A21E0E"/>
    <w:rsid w:val="00A23F30"/>
    <w:rsid w:val="00A24C95"/>
    <w:rsid w:val="00A2599A"/>
    <w:rsid w:val="00A259A0"/>
    <w:rsid w:val="00A26094"/>
    <w:rsid w:val="00A301BF"/>
    <w:rsid w:val="00A302B2"/>
    <w:rsid w:val="00A303E7"/>
    <w:rsid w:val="00A331B4"/>
    <w:rsid w:val="00A34117"/>
    <w:rsid w:val="00A3484E"/>
    <w:rsid w:val="00A356D3"/>
    <w:rsid w:val="00A36ADA"/>
    <w:rsid w:val="00A378CA"/>
    <w:rsid w:val="00A42A55"/>
    <w:rsid w:val="00A438D8"/>
    <w:rsid w:val="00A44379"/>
    <w:rsid w:val="00A45098"/>
    <w:rsid w:val="00A473F5"/>
    <w:rsid w:val="00A51795"/>
    <w:rsid w:val="00A51B8A"/>
    <w:rsid w:val="00A51F9D"/>
    <w:rsid w:val="00A52304"/>
    <w:rsid w:val="00A5299D"/>
    <w:rsid w:val="00A5416A"/>
    <w:rsid w:val="00A61269"/>
    <w:rsid w:val="00A639F4"/>
    <w:rsid w:val="00A751C6"/>
    <w:rsid w:val="00A75D4D"/>
    <w:rsid w:val="00A75D58"/>
    <w:rsid w:val="00A763CD"/>
    <w:rsid w:val="00A77E15"/>
    <w:rsid w:val="00A8120B"/>
    <w:rsid w:val="00A81A32"/>
    <w:rsid w:val="00A82F90"/>
    <w:rsid w:val="00A835BD"/>
    <w:rsid w:val="00A86275"/>
    <w:rsid w:val="00A94686"/>
    <w:rsid w:val="00A97861"/>
    <w:rsid w:val="00A97B15"/>
    <w:rsid w:val="00AA42D5"/>
    <w:rsid w:val="00AA7567"/>
    <w:rsid w:val="00AB04B3"/>
    <w:rsid w:val="00AB1483"/>
    <w:rsid w:val="00AB2FAB"/>
    <w:rsid w:val="00AB4912"/>
    <w:rsid w:val="00AB4CD5"/>
    <w:rsid w:val="00AB4F11"/>
    <w:rsid w:val="00AB5C14"/>
    <w:rsid w:val="00AB6A31"/>
    <w:rsid w:val="00AC0477"/>
    <w:rsid w:val="00AC1EE7"/>
    <w:rsid w:val="00AC2563"/>
    <w:rsid w:val="00AC2DC5"/>
    <w:rsid w:val="00AC312C"/>
    <w:rsid w:val="00AC333F"/>
    <w:rsid w:val="00AC3AE5"/>
    <w:rsid w:val="00AC585C"/>
    <w:rsid w:val="00AD0969"/>
    <w:rsid w:val="00AD0FA8"/>
    <w:rsid w:val="00AD1925"/>
    <w:rsid w:val="00AD7A7B"/>
    <w:rsid w:val="00AE067D"/>
    <w:rsid w:val="00AE14DF"/>
    <w:rsid w:val="00AE53D1"/>
    <w:rsid w:val="00AF1181"/>
    <w:rsid w:val="00AF2C0C"/>
    <w:rsid w:val="00AF2F79"/>
    <w:rsid w:val="00AF4653"/>
    <w:rsid w:val="00AF5CA3"/>
    <w:rsid w:val="00AF6C28"/>
    <w:rsid w:val="00AF7B0B"/>
    <w:rsid w:val="00AF7DB7"/>
    <w:rsid w:val="00B008F8"/>
    <w:rsid w:val="00B017FE"/>
    <w:rsid w:val="00B0196D"/>
    <w:rsid w:val="00B04FF3"/>
    <w:rsid w:val="00B10D02"/>
    <w:rsid w:val="00B1148F"/>
    <w:rsid w:val="00B143FF"/>
    <w:rsid w:val="00B14FD5"/>
    <w:rsid w:val="00B16737"/>
    <w:rsid w:val="00B201E2"/>
    <w:rsid w:val="00B27EA7"/>
    <w:rsid w:val="00B31F10"/>
    <w:rsid w:val="00B32615"/>
    <w:rsid w:val="00B33948"/>
    <w:rsid w:val="00B42E0D"/>
    <w:rsid w:val="00B43E4F"/>
    <w:rsid w:val="00B443E4"/>
    <w:rsid w:val="00B46146"/>
    <w:rsid w:val="00B529C7"/>
    <w:rsid w:val="00B53744"/>
    <w:rsid w:val="00B5484D"/>
    <w:rsid w:val="00B563EA"/>
    <w:rsid w:val="00B56CDF"/>
    <w:rsid w:val="00B57801"/>
    <w:rsid w:val="00B57ED2"/>
    <w:rsid w:val="00B60E51"/>
    <w:rsid w:val="00B62768"/>
    <w:rsid w:val="00B63A54"/>
    <w:rsid w:val="00B676E7"/>
    <w:rsid w:val="00B77D18"/>
    <w:rsid w:val="00B8313A"/>
    <w:rsid w:val="00B840AF"/>
    <w:rsid w:val="00B840C2"/>
    <w:rsid w:val="00B865CB"/>
    <w:rsid w:val="00B90C57"/>
    <w:rsid w:val="00B921EA"/>
    <w:rsid w:val="00B93503"/>
    <w:rsid w:val="00BA2895"/>
    <w:rsid w:val="00BA2A71"/>
    <w:rsid w:val="00BA31E8"/>
    <w:rsid w:val="00BA55E0"/>
    <w:rsid w:val="00BA6BD4"/>
    <w:rsid w:val="00BA6C7A"/>
    <w:rsid w:val="00BA6D14"/>
    <w:rsid w:val="00BB17D1"/>
    <w:rsid w:val="00BB3752"/>
    <w:rsid w:val="00BB5DE3"/>
    <w:rsid w:val="00BB6688"/>
    <w:rsid w:val="00BC0696"/>
    <w:rsid w:val="00BC2569"/>
    <w:rsid w:val="00BC26D4"/>
    <w:rsid w:val="00BC35DA"/>
    <w:rsid w:val="00BC3FE8"/>
    <w:rsid w:val="00BC5EFE"/>
    <w:rsid w:val="00BC6312"/>
    <w:rsid w:val="00BE0C80"/>
    <w:rsid w:val="00BE1F66"/>
    <w:rsid w:val="00BE5369"/>
    <w:rsid w:val="00BF0E1D"/>
    <w:rsid w:val="00BF1FD1"/>
    <w:rsid w:val="00BF2A42"/>
    <w:rsid w:val="00BF2B54"/>
    <w:rsid w:val="00C01146"/>
    <w:rsid w:val="00C01E0E"/>
    <w:rsid w:val="00C03B6F"/>
    <w:rsid w:val="00C03D8C"/>
    <w:rsid w:val="00C04D22"/>
    <w:rsid w:val="00C055EC"/>
    <w:rsid w:val="00C05B84"/>
    <w:rsid w:val="00C1052B"/>
    <w:rsid w:val="00C10DC9"/>
    <w:rsid w:val="00C10F6F"/>
    <w:rsid w:val="00C12FB3"/>
    <w:rsid w:val="00C13070"/>
    <w:rsid w:val="00C17104"/>
    <w:rsid w:val="00C17341"/>
    <w:rsid w:val="00C22767"/>
    <w:rsid w:val="00C23D16"/>
    <w:rsid w:val="00C246FB"/>
    <w:rsid w:val="00C24EEF"/>
    <w:rsid w:val="00C25B35"/>
    <w:rsid w:val="00C25CF6"/>
    <w:rsid w:val="00C26C36"/>
    <w:rsid w:val="00C27C45"/>
    <w:rsid w:val="00C30716"/>
    <w:rsid w:val="00C311FE"/>
    <w:rsid w:val="00C32768"/>
    <w:rsid w:val="00C36D66"/>
    <w:rsid w:val="00C42ECC"/>
    <w:rsid w:val="00C431DF"/>
    <w:rsid w:val="00C4559A"/>
    <w:rsid w:val="00C456BD"/>
    <w:rsid w:val="00C4592B"/>
    <w:rsid w:val="00C465ED"/>
    <w:rsid w:val="00C530DC"/>
    <w:rsid w:val="00C5350D"/>
    <w:rsid w:val="00C56D01"/>
    <w:rsid w:val="00C5794C"/>
    <w:rsid w:val="00C6123C"/>
    <w:rsid w:val="00C61686"/>
    <w:rsid w:val="00C6311A"/>
    <w:rsid w:val="00C63CBC"/>
    <w:rsid w:val="00C7084D"/>
    <w:rsid w:val="00C7315E"/>
    <w:rsid w:val="00C75443"/>
    <w:rsid w:val="00C75895"/>
    <w:rsid w:val="00C76F8F"/>
    <w:rsid w:val="00C77C18"/>
    <w:rsid w:val="00C8020A"/>
    <w:rsid w:val="00C80BC1"/>
    <w:rsid w:val="00C82CF9"/>
    <w:rsid w:val="00C834A3"/>
    <w:rsid w:val="00C83C9F"/>
    <w:rsid w:val="00C84628"/>
    <w:rsid w:val="00C8648E"/>
    <w:rsid w:val="00C877AB"/>
    <w:rsid w:val="00C9111A"/>
    <w:rsid w:val="00C94840"/>
    <w:rsid w:val="00C96FFE"/>
    <w:rsid w:val="00CA0E52"/>
    <w:rsid w:val="00CA29B3"/>
    <w:rsid w:val="00CA393E"/>
    <w:rsid w:val="00CA4B0D"/>
    <w:rsid w:val="00CA4EE3"/>
    <w:rsid w:val="00CA50B5"/>
    <w:rsid w:val="00CA676C"/>
    <w:rsid w:val="00CB027F"/>
    <w:rsid w:val="00CB4017"/>
    <w:rsid w:val="00CB40A2"/>
    <w:rsid w:val="00CC0EBB"/>
    <w:rsid w:val="00CC1AF8"/>
    <w:rsid w:val="00CC4393"/>
    <w:rsid w:val="00CC5166"/>
    <w:rsid w:val="00CC6297"/>
    <w:rsid w:val="00CC7690"/>
    <w:rsid w:val="00CC7E78"/>
    <w:rsid w:val="00CD1986"/>
    <w:rsid w:val="00CD1B16"/>
    <w:rsid w:val="00CD337A"/>
    <w:rsid w:val="00CD54BF"/>
    <w:rsid w:val="00CD62D3"/>
    <w:rsid w:val="00CE1CA3"/>
    <w:rsid w:val="00CE4D5C"/>
    <w:rsid w:val="00CE7642"/>
    <w:rsid w:val="00CF05DA"/>
    <w:rsid w:val="00CF3614"/>
    <w:rsid w:val="00CF3735"/>
    <w:rsid w:val="00CF4CC6"/>
    <w:rsid w:val="00CF58EB"/>
    <w:rsid w:val="00CF6A7F"/>
    <w:rsid w:val="00CF6FEC"/>
    <w:rsid w:val="00CF7B75"/>
    <w:rsid w:val="00D0106E"/>
    <w:rsid w:val="00D02F10"/>
    <w:rsid w:val="00D049BD"/>
    <w:rsid w:val="00D05233"/>
    <w:rsid w:val="00D054C3"/>
    <w:rsid w:val="00D05ADB"/>
    <w:rsid w:val="00D06383"/>
    <w:rsid w:val="00D0718C"/>
    <w:rsid w:val="00D112E8"/>
    <w:rsid w:val="00D11F3F"/>
    <w:rsid w:val="00D1774B"/>
    <w:rsid w:val="00D20E85"/>
    <w:rsid w:val="00D24615"/>
    <w:rsid w:val="00D27DCD"/>
    <w:rsid w:val="00D322C9"/>
    <w:rsid w:val="00D35936"/>
    <w:rsid w:val="00D37842"/>
    <w:rsid w:val="00D42DC2"/>
    <w:rsid w:val="00D44080"/>
    <w:rsid w:val="00D463F6"/>
    <w:rsid w:val="00D466B4"/>
    <w:rsid w:val="00D469DB"/>
    <w:rsid w:val="00D47635"/>
    <w:rsid w:val="00D500A4"/>
    <w:rsid w:val="00D51E71"/>
    <w:rsid w:val="00D537E1"/>
    <w:rsid w:val="00D55BB2"/>
    <w:rsid w:val="00D569C4"/>
    <w:rsid w:val="00D579A4"/>
    <w:rsid w:val="00D6091A"/>
    <w:rsid w:val="00D61F36"/>
    <w:rsid w:val="00D62F52"/>
    <w:rsid w:val="00D630DA"/>
    <w:rsid w:val="00D63B9E"/>
    <w:rsid w:val="00D647AD"/>
    <w:rsid w:val="00D6605A"/>
    <w:rsid w:val="00D6695F"/>
    <w:rsid w:val="00D741C4"/>
    <w:rsid w:val="00D7476F"/>
    <w:rsid w:val="00D74E8D"/>
    <w:rsid w:val="00D75644"/>
    <w:rsid w:val="00D75955"/>
    <w:rsid w:val="00D804C1"/>
    <w:rsid w:val="00D80705"/>
    <w:rsid w:val="00D81656"/>
    <w:rsid w:val="00D8177B"/>
    <w:rsid w:val="00D83370"/>
    <w:rsid w:val="00D83D87"/>
    <w:rsid w:val="00D84A6D"/>
    <w:rsid w:val="00D86A30"/>
    <w:rsid w:val="00D90C88"/>
    <w:rsid w:val="00D92565"/>
    <w:rsid w:val="00D97CB4"/>
    <w:rsid w:val="00D97DD4"/>
    <w:rsid w:val="00DA3028"/>
    <w:rsid w:val="00DA5A8A"/>
    <w:rsid w:val="00DA7FAA"/>
    <w:rsid w:val="00DB0E0A"/>
    <w:rsid w:val="00DB0F73"/>
    <w:rsid w:val="00DB26CD"/>
    <w:rsid w:val="00DB441C"/>
    <w:rsid w:val="00DB44AF"/>
    <w:rsid w:val="00DB4A34"/>
    <w:rsid w:val="00DB6573"/>
    <w:rsid w:val="00DC17FF"/>
    <w:rsid w:val="00DC1F58"/>
    <w:rsid w:val="00DC339B"/>
    <w:rsid w:val="00DC38C3"/>
    <w:rsid w:val="00DC5D40"/>
    <w:rsid w:val="00DC69A7"/>
    <w:rsid w:val="00DC7B5C"/>
    <w:rsid w:val="00DD30E9"/>
    <w:rsid w:val="00DD40E6"/>
    <w:rsid w:val="00DD4F47"/>
    <w:rsid w:val="00DD62DB"/>
    <w:rsid w:val="00DD7286"/>
    <w:rsid w:val="00DD7FBB"/>
    <w:rsid w:val="00DE0B9F"/>
    <w:rsid w:val="00DE2A9E"/>
    <w:rsid w:val="00DE31C7"/>
    <w:rsid w:val="00DE321F"/>
    <w:rsid w:val="00DE4238"/>
    <w:rsid w:val="00DE4911"/>
    <w:rsid w:val="00DE56AB"/>
    <w:rsid w:val="00DE657F"/>
    <w:rsid w:val="00DE766E"/>
    <w:rsid w:val="00DF102F"/>
    <w:rsid w:val="00DF1218"/>
    <w:rsid w:val="00DF3729"/>
    <w:rsid w:val="00DF4005"/>
    <w:rsid w:val="00DF6462"/>
    <w:rsid w:val="00E004F0"/>
    <w:rsid w:val="00E02FA0"/>
    <w:rsid w:val="00E036DC"/>
    <w:rsid w:val="00E06927"/>
    <w:rsid w:val="00E10454"/>
    <w:rsid w:val="00E112E5"/>
    <w:rsid w:val="00E12CC8"/>
    <w:rsid w:val="00E12EC9"/>
    <w:rsid w:val="00E15352"/>
    <w:rsid w:val="00E15B2B"/>
    <w:rsid w:val="00E16761"/>
    <w:rsid w:val="00E17120"/>
    <w:rsid w:val="00E21CC7"/>
    <w:rsid w:val="00E23175"/>
    <w:rsid w:val="00E24D18"/>
    <w:rsid w:val="00E24D9E"/>
    <w:rsid w:val="00E25849"/>
    <w:rsid w:val="00E26656"/>
    <w:rsid w:val="00E267AF"/>
    <w:rsid w:val="00E30379"/>
    <w:rsid w:val="00E3072E"/>
    <w:rsid w:val="00E3197E"/>
    <w:rsid w:val="00E31A22"/>
    <w:rsid w:val="00E31A72"/>
    <w:rsid w:val="00E32EDD"/>
    <w:rsid w:val="00E342F8"/>
    <w:rsid w:val="00E351ED"/>
    <w:rsid w:val="00E424F0"/>
    <w:rsid w:val="00E44F01"/>
    <w:rsid w:val="00E453F3"/>
    <w:rsid w:val="00E52AF9"/>
    <w:rsid w:val="00E554E8"/>
    <w:rsid w:val="00E56ED8"/>
    <w:rsid w:val="00E571E5"/>
    <w:rsid w:val="00E6034B"/>
    <w:rsid w:val="00E614F3"/>
    <w:rsid w:val="00E6549E"/>
    <w:rsid w:val="00E65EDE"/>
    <w:rsid w:val="00E70F81"/>
    <w:rsid w:val="00E71CB5"/>
    <w:rsid w:val="00E71E3B"/>
    <w:rsid w:val="00E75519"/>
    <w:rsid w:val="00E77055"/>
    <w:rsid w:val="00E77460"/>
    <w:rsid w:val="00E77528"/>
    <w:rsid w:val="00E80376"/>
    <w:rsid w:val="00E8069E"/>
    <w:rsid w:val="00E81104"/>
    <w:rsid w:val="00E83ABC"/>
    <w:rsid w:val="00E844F2"/>
    <w:rsid w:val="00E846AD"/>
    <w:rsid w:val="00E866D4"/>
    <w:rsid w:val="00E90AD0"/>
    <w:rsid w:val="00E92FCB"/>
    <w:rsid w:val="00E93977"/>
    <w:rsid w:val="00E96F6D"/>
    <w:rsid w:val="00EA147F"/>
    <w:rsid w:val="00EA4A27"/>
    <w:rsid w:val="00EA4F99"/>
    <w:rsid w:val="00EA4FA6"/>
    <w:rsid w:val="00EA5BB1"/>
    <w:rsid w:val="00EB173C"/>
    <w:rsid w:val="00EB1A25"/>
    <w:rsid w:val="00EB2A9F"/>
    <w:rsid w:val="00EC3242"/>
    <w:rsid w:val="00EC3E53"/>
    <w:rsid w:val="00EC4EB0"/>
    <w:rsid w:val="00EC6B46"/>
    <w:rsid w:val="00EC7363"/>
    <w:rsid w:val="00EC79D5"/>
    <w:rsid w:val="00EC7ADF"/>
    <w:rsid w:val="00ED03AB"/>
    <w:rsid w:val="00ED0F2F"/>
    <w:rsid w:val="00ED1CD4"/>
    <w:rsid w:val="00ED1D2B"/>
    <w:rsid w:val="00ED260A"/>
    <w:rsid w:val="00ED2764"/>
    <w:rsid w:val="00ED2C31"/>
    <w:rsid w:val="00ED3052"/>
    <w:rsid w:val="00ED3986"/>
    <w:rsid w:val="00ED4CCC"/>
    <w:rsid w:val="00ED6344"/>
    <w:rsid w:val="00ED64B5"/>
    <w:rsid w:val="00EE1335"/>
    <w:rsid w:val="00EE2ECF"/>
    <w:rsid w:val="00EE3D34"/>
    <w:rsid w:val="00EE69E2"/>
    <w:rsid w:val="00EE77A7"/>
    <w:rsid w:val="00EE7CBE"/>
    <w:rsid w:val="00EE7CCA"/>
    <w:rsid w:val="00EF38B7"/>
    <w:rsid w:val="00EF4EDB"/>
    <w:rsid w:val="00EF6B95"/>
    <w:rsid w:val="00F008B3"/>
    <w:rsid w:val="00F01B5A"/>
    <w:rsid w:val="00F01FC3"/>
    <w:rsid w:val="00F056C5"/>
    <w:rsid w:val="00F06157"/>
    <w:rsid w:val="00F06729"/>
    <w:rsid w:val="00F06BF0"/>
    <w:rsid w:val="00F103C2"/>
    <w:rsid w:val="00F1058D"/>
    <w:rsid w:val="00F112B6"/>
    <w:rsid w:val="00F11936"/>
    <w:rsid w:val="00F12CA0"/>
    <w:rsid w:val="00F12DD5"/>
    <w:rsid w:val="00F16A14"/>
    <w:rsid w:val="00F200E4"/>
    <w:rsid w:val="00F2374E"/>
    <w:rsid w:val="00F24A69"/>
    <w:rsid w:val="00F24DDE"/>
    <w:rsid w:val="00F2534D"/>
    <w:rsid w:val="00F31426"/>
    <w:rsid w:val="00F31C6E"/>
    <w:rsid w:val="00F362D7"/>
    <w:rsid w:val="00F3657D"/>
    <w:rsid w:val="00F37D7B"/>
    <w:rsid w:val="00F40ABE"/>
    <w:rsid w:val="00F40DC6"/>
    <w:rsid w:val="00F4171A"/>
    <w:rsid w:val="00F41EA6"/>
    <w:rsid w:val="00F42AFB"/>
    <w:rsid w:val="00F430EC"/>
    <w:rsid w:val="00F4322C"/>
    <w:rsid w:val="00F43714"/>
    <w:rsid w:val="00F44B2E"/>
    <w:rsid w:val="00F45765"/>
    <w:rsid w:val="00F47488"/>
    <w:rsid w:val="00F52500"/>
    <w:rsid w:val="00F5314C"/>
    <w:rsid w:val="00F53496"/>
    <w:rsid w:val="00F5454F"/>
    <w:rsid w:val="00F549B6"/>
    <w:rsid w:val="00F5688C"/>
    <w:rsid w:val="00F60048"/>
    <w:rsid w:val="00F6075D"/>
    <w:rsid w:val="00F635DD"/>
    <w:rsid w:val="00F6627B"/>
    <w:rsid w:val="00F7074C"/>
    <w:rsid w:val="00F731E2"/>
    <w:rsid w:val="00F7336E"/>
    <w:rsid w:val="00F734F2"/>
    <w:rsid w:val="00F75052"/>
    <w:rsid w:val="00F757AB"/>
    <w:rsid w:val="00F767B4"/>
    <w:rsid w:val="00F80485"/>
    <w:rsid w:val="00F804D3"/>
    <w:rsid w:val="00F80FCF"/>
    <w:rsid w:val="00F811B7"/>
    <w:rsid w:val="00F81CD2"/>
    <w:rsid w:val="00F82268"/>
    <w:rsid w:val="00F82641"/>
    <w:rsid w:val="00F90F18"/>
    <w:rsid w:val="00F9149D"/>
    <w:rsid w:val="00F9228E"/>
    <w:rsid w:val="00F937E4"/>
    <w:rsid w:val="00F947DF"/>
    <w:rsid w:val="00F95EE7"/>
    <w:rsid w:val="00FA39E6"/>
    <w:rsid w:val="00FA3FCC"/>
    <w:rsid w:val="00FA74BD"/>
    <w:rsid w:val="00FA7BC9"/>
    <w:rsid w:val="00FA7FD7"/>
    <w:rsid w:val="00FB378E"/>
    <w:rsid w:val="00FB37F1"/>
    <w:rsid w:val="00FB47C0"/>
    <w:rsid w:val="00FB501B"/>
    <w:rsid w:val="00FB7414"/>
    <w:rsid w:val="00FB7770"/>
    <w:rsid w:val="00FC146E"/>
    <w:rsid w:val="00FC3802"/>
    <w:rsid w:val="00FC4474"/>
    <w:rsid w:val="00FD12C8"/>
    <w:rsid w:val="00FD1520"/>
    <w:rsid w:val="00FD2311"/>
    <w:rsid w:val="00FD3B91"/>
    <w:rsid w:val="00FD3F05"/>
    <w:rsid w:val="00FD576B"/>
    <w:rsid w:val="00FD579E"/>
    <w:rsid w:val="00FD652E"/>
    <w:rsid w:val="00FD6845"/>
    <w:rsid w:val="00FD6ACF"/>
    <w:rsid w:val="00FD7AA1"/>
    <w:rsid w:val="00FE075E"/>
    <w:rsid w:val="00FE3A64"/>
    <w:rsid w:val="00FE4516"/>
    <w:rsid w:val="00FE45FB"/>
    <w:rsid w:val="00FE64C8"/>
    <w:rsid w:val="00FE6843"/>
    <w:rsid w:val="00FE7F83"/>
    <w:rsid w:val="00FF17CB"/>
    <w:rsid w:val="00FF3246"/>
    <w:rsid w:val="00FF35D0"/>
    <w:rsid w:val="00FF6C51"/>
    <w:rsid w:val="00FF7B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9"/>
    <w:qFormat/>
    <w:rsid w:val="004F5E57"/>
    <w:pPr>
      <w:numPr>
        <w:numId w:val="5"/>
      </w:numPr>
      <w:outlineLvl w:val="0"/>
    </w:pPr>
    <w:rPr>
      <w:rFonts w:hAnsi="Arial"/>
      <w:bCs/>
      <w:kern w:val="32"/>
      <w:szCs w:val="52"/>
    </w:rPr>
  </w:style>
  <w:style w:type="paragraph" w:styleId="2">
    <w:name w:val="heading 2"/>
    <w:basedOn w:val="a9"/>
    <w:link w:val="20"/>
    <w:qFormat/>
    <w:rsid w:val="004F5E57"/>
    <w:pPr>
      <w:numPr>
        <w:ilvl w:val="1"/>
        <w:numId w:val="5"/>
      </w:numPr>
      <w:outlineLvl w:val="1"/>
    </w:pPr>
    <w:rPr>
      <w:rFonts w:hAnsi="Arial"/>
      <w:bCs/>
      <w:kern w:val="32"/>
      <w:szCs w:val="48"/>
    </w:rPr>
  </w:style>
  <w:style w:type="paragraph" w:styleId="3">
    <w:name w:val="heading 3"/>
    <w:basedOn w:val="a9"/>
    <w:link w:val="30"/>
    <w:qFormat/>
    <w:rsid w:val="004F5E57"/>
    <w:pPr>
      <w:numPr>
        <w:ilvl w:val="2"/>
        <w:numId w:val="5"/>
      </w:numPr>
      <w:outlineLvl w:val="2"/>
    </w:pPr>
    <w:rPr>
      <w:rFonts w:hAnsi="Arial"/>
      <w:bCs/>
      <w:kern w:val="32"/>
      <w:szCs w:val="36"/>
    </w:rPr>
  </w:style>
  <w:style w:type="paragraph" w:styleId="4">
    <w:name w:val="heading 4"/>
    <w:basedOn w:val="a9"/>
    <w:link w:val="40"/>
    <w:qFormat/>
    <w:rsid w:val="004F5E57"/>
    <w:pPr>
      <w:numPr>
        <w:ilvl w:val="3"/>
        <w:numId w:val="5"/>
      </w:numPr>
      <w:outlineLvl w:val="3"/>
    </w:pPr>
    <w:rPr>
      <w:rFonts w:hAnsi="Arial"/>
      <w:kern w:val="32"/>
      <w:szCs w:val="36"/>
    </w:rPr>
  </w:style>
  <w:style w:type="paragraph" w:styleId="5">
    <w:name w:val="heading 5"/>
    <w:basedOn w:val="a9"/>
    <w:link w:val="50"/>
    <w:qFormat/>
    <w:rsid w:val="006B1BDB"/>
    <w:pPr>
      <w:numPr>
        <w:ilvl w:val="4"/>
        <w:numId w:val="5"/>
      </w:numPr>
      <w:ind w:left="1985"/>
      <w:outlineLvl w:val="4"/>
    </w:pPr>
    <w:rPr>
      <w:rFonts w:hAnsi="Arial"/>
      <w:bCs/>
      <w:color w:val="000000" w:themeColor="text1"/>
      <w:kern w:val="32"/>
      <w:szCs w:val="36"/>
    </w:rPr>
  </w:style>
  <w:style w:type="paragraph" w:styleId="6">
    <w:name w:val="heading 6"/>
    <w:basedOn w:val="a9"/>
    <w:link w:val="60"/>
    <w:qFormat/>
    <w:rsid w:val="001C3754"/>
    <w:pPr>
      <w:numPr>
        <w:ilvl w:val="5"/>
        <w:numId w:val="5"/>
      </w:numPr>
      <w:tabs>
        <w:tab w:val="left" w:pos="2094"/>
      </w:tabs>
      <w:outlineLvl w:val="5"/>
    </w:pPr>
    <w:rPr>
      <w:rFonts w:hAnsi="Arial"/>
      <w:color w:val="000000" w:themeColor="text1"/>
      <w:kern w:val="32"/>
      <w:szCs w:val="36"/>
    </w:rPr>
  </w:style>
  <w:style w:type="paragraph" w:styleId="7">
    <w:name w:val="heading 7"/>
    <w:basedOn w:val="a9"/>
    <w:qFormat/>
    <w:rsid w:val="004F5E57"/>
    <w:pPr>
      <w:numPr>
        <w:ilvl w:val="6"/>
        <w:numId w:val="5"/>
      </w:numPr>
      <w:outlineLvl w:val="6"/>
    </w:pPr>
    <w:rPr>
      <w:rFonts w:hAnsi="Arial"/>
      <w:bCs/>
      <w:kern w:val="32"/>
      <w:szCs w:val="36"/>
    </w:rPr>
  </w:style>
  <w:style w:type="paragraph" w:styleId="8">
    <w:name w:val="heading 8"/>
    <w:basedOn w:val="a9"/>
    <w:qFormat/>
    <w:rsid w:val="004F5E57"/>
    <w:pPr>
      <w:numPr>
        <w:ilvl w:val="7"/>
        <w:numId w:val="5"/>
      </w:numPr>
      <w:outlineLvl w:val="7"/>
    </w:pPr>
    <w:rPr>
      <w:rFonts w:hAnsi="Arial"/>
      <w:kern w:val="32"/>
      <w:szCs w:val="36"/>
    </w:rPr>
  </w:style>
  <w:style w:type="paragraph" w:styleId="9">
    <w:name w:val="heading 9"/>
    <w:basedOn w:val="a9"/>
    <w:link w:val="90"/>
    <w:uiPriority w:val="9"/>
    <w:unhideWhenUsed/>
    <w:qFormat/>
    <w:rsid w:val="00C055EC"/>
    <w:pPr>
      <w:numPr>
        <w:ilvl w:val="8"/>
        <w:numId w:val="5"/>
      </w:numPr>
      <w:outlineLvl w:val="8"/>
    </w:pPr>
    <w:rPr>
      <w:rFonts w:hAnsiTheme="majorHAnsi" w:cstheme="majorBidi"/>
      <w:kern w:val="32"/>
      <w:szCs w:val="36"/>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Signature"/>
    <w:basedOn w:val="a9"/>
    <w:link w:val="ae"/>
    <w:semiHidden/>
    <w:rsid w:val="004E0062"/>
    <w:pPr>
      <w:spacing w:before="720" w:after="720"/>
      <w:ind w:left="7371"/>
    </w:pPr>
    <w:rPr>
      <w:b/>
      <w:snapToGrid w:val="0"/>
      <w:spacing w:val="10"/>
      <w:sz w:val="36"/>
    </w:rPr>
  </w:style>
  <w:style w:type="paragraph" w:styleId="af">
    <w:name w:val="endnote text"/>
    <w:basedOn w:val="a9"/>
    <w:semiHidden/>
    <w:rsid w:val="004E0062"/>
    <w:pPr>
      <w:kinsoku w:val="0"/>
      <w:autoSpaceDE/>
      <w:spacing w:before="240"/>
      <w:ind w:left="1021" w:hanging="1021"/>
    </w:pPr>
    <w:rPr>
      <w:snapToGrid w:val="0"/>
      <w:spacing w:val="10"/>
    </w:rPr>
  </w:style>
  <w:style w:type="paragraph" w:styleId="51">
    <w:name w:val="toc 5"/>
    <w:basedOn w:val="a9"/>
    <w:next w:val="a9"/>
    <w:autoRedefine/>
    <w:uiPriority w:val="39"/>
    <w:rsid w:val="004E0062"/>
    <w:pPr>
      <w:ind w:leftChars="400" w:left="600" w:rightChars="200" w:right="200" w:hangingChars="200" w:hanging="200"/>
    </w:pPr>
  </w:style>
  <w:style w:type="character" w:styleId="af0">
    <w:name w:val="page number"/>
    <w:basedOn w:val="aa"/>
    <w:semiHidden/>
    <w:rsid w:val="004E0062"/>
    <w:rPr>
      <w:rFonts w:ascii="標楷體" w:eastAsia="標楷體"/>
      <w:sz w:val="20"/>
    </w:rPr>
  </w:style>
  <w:style w:type="paragraph" w:styleId="61">
    <w:name w:val="toc 6"/>
    <w:basedOn w:val="a9"/>
    <w:next w:val="a9"/>
    <w:autoRedefine/>
    <w:uiPriority w:val="39"/>
    <w:rsid w:val="004E0062"/>
    <w:pPr>
      <w:ind w:leftChars="500" w:left="500"/>
    </w:pPr>
  </w:style>
  <w:style w:type="paragraph" w:customStyle="1" w:styleId="10">
    <w:name w:val="段落樣式1"/>
    <w:basedOn w:val="a9"/>
    <w:qFormat/>
    <w:rsid w:val="004F5E57"/>
    <w:pPr>
      <w:tabs>
        <w:tab w:val="left" w:pos="567"/>
      </w:tabs>
      <w:ind w:leftChars="200" w:left="200" w:firstLineChars="200" w:firstLine="200"/>
    </w:pPr>
    <w:rPr>
      <w:kern w:val="32"/>
    </w:rPr>
  </w:style>
  <w:style w:type="paragraph" w:customStyle="1" w:styleId="21">
    <w:name w:val="段落樣式2"/>
    <w:basedOn w:val="a9"/>
    <w:qFormat/>
    <w:rsid w:val="004F5E57"/>
    <w:pPr>
      <w:tabs>
        <w:tab w:val="left" w:pos="567"/>
      </w:tabs>
      <w:ind w:leftChars="300" w:left="300" w:firstLineChars="200" w:firstLine="200"/>
    </w:pPr>
    <w:rPr>
      <w:kern w:val="32"/>
    </w:rPr>
  </w:style>
  <w:style w:type="paragraph" w:styleId="11">
    <w:name w:val="toc 1"/>
    <w:basedOn w:val="a9"/>
    <w:next w:val="a9"/>
    <w:autoRedefine/>
    <w:uiPriority w:val="39"/>
    <w:rsid w:val="008D68C0"/>
    <w:pPr>
      <w:tabs>
        <w:tab w:val="right" w:leader="hyphen" w:pos="8834"/>
      </w:tabs>
      <w:kinsoku w:val="0"/>
      <w:ind w:left="711" w:rightChars="100" w:right="340" w:hangingChars="209" w:hanging="711"/>
    </w:pPr>
    <w:rPr>
      <w:noProof/>
      <w:szCs w:val="32"/>
    </w:rPr>
  </w:style>
  <w:style w:type="paragraph" w:styleId="22">
    <w:name w:val="toc 2"/>
    <w:basedOn w:val="a9"/>
    <w:next w:val="a9"/>
    <w:autoRedefine/>
    <w:uiPriority w:val="39"/>
    <w:rsid w:val="00AA7567"/>
    <w:pPr>
      <w:tabs>
        <w:tab w:val="left" w:pos="1360"/>
        <w:tab w:val="right" w:leader="hyphen" w:pos="8834"/>
      </w:tabs>
      <w:kinsoku w:val="0"/>
      <w:ind w:leftChars="100" w:left="1275" w:rightChars="100" w:right="340" w:hangingChars="275" w:hanging="935"/>
    </w:pPr>
    <w:rPr>
      <w:rFonts w:hAnsi="標楷體"/>
      <w:noProof/>
    </w:rPr>
  </w:style>
  <w:style w:type="paragraph" w:styleId="31">
    <w:name w:val="toc 3"/>
    <w:basedOn w:val="a9"/>
    <w:next w:val="a9"/>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9"/>
    <w:next w:val="a9"/>
    <w:autoRedefine/>
    <w:uiPriority w:val="39"/>
    <w:rsid w:val="004E0062"/>
    <w:pPr>
      <w:kinsoku w:val="0"/>
      <w:ind w:leftChars="300" w:left="500" w:rightChars="200" w:right="200" w:hangingChars="200" w:hanging="200"/>
    </w:pPr>
  </w:style>
  <w:style w:type="paragraph" w:styleId="70">
    <w:name w:val="toc 7"/>
    <w:basedOn w:val="a9"/>
    <w:next w:val="a9"/>
    <w:autoRedefine/>
    <w:uiPriority w:val="39"/>
    <w:rsid w:val="004E0062"/>
    <w:pPr>
      <w:ind w:leftChars="600" w:left="800" w:hangingChars="200" w:hanging="200"/>
    </w:pPr>
  </w:style>
  <w:style w:type="paragraph" w:styleId="80">
    <w:name w:val="toc 8"/>
    <w:basedOn w:val="a9"/>
    <w:next w:val="a9"/>
    <w:autoRedefine/>
    <w:uiPriority w:val="39"/>
    <w:rsid w:val="004E0062"/>
    <w:pPr>
      <w:ind w:leftChars="700" w:left="900" w:hangingChars="200" w:hanging="200"/>
    </w:pPr>
  </w:style>
  <w:style w:type="paragraph" w:styleId="91">
    <w:name w:val="toc 9"/>
    <w:basedOn w:val="a9"/>
    <w:next w:val="a9"/>
    <w:autoRedefine/>
    <w:uiPriority w:val="39"/>
    <w:rsid w:val="004E0062"/>
    <w:pPr>
      <w:ind w:leftChars="1600" w:left="3840"/>
    </w:pPr>
  </w:style>
  <w:style w:type="paragraph" w:styleId="af1">
    <w:name w:val="header"/>
    <w:basedOn w:val="a9"/>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a"/>
    <w:uiPriority w:val="99"/>
    <w:rsid w:val="004E0062"/>
    <w:rPr>
      <w:color w:val="0000FF"/>
      <w:u w:val="single"/>
    </w:rPr>
  </w:style>
  <w:style w:type="paragraph" w:customStyle="1" w:styleId="af3">
    <w:name w:val="簽名日期"/>
    <w:basedOn w:val="a9"/>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f"/>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2">
    <w:name w:val="附表樣式"/>
    <w:basedOn w:val="a9"/>
    <w:qFormat/>
    <w:rsid w:val="00B77D18"/>
    <w:pPr>
      <w:keepNext/>
      <w:numPr>
        <w:numId w:val="2"/>
      </w:numPr>
      <w:tabs>
        <w:tab w:val="clear" w:pos="1440"/>
      </w:tabs>
      <w:ind w:left="400" w:hangingChars="400" w:hanging="400"/>
      <w:outlineLvl w:val="0"/>
    </w:pPr>
    <w:rPr>
      <w:kern w:val="32"/>
    </w:rPr>
  </w:style>
  <w:style w:type="paragraph" w:styleId="af5">
    <w:name w:val="Body Text Indent"/>
    <w:basedOn w:val="a9"/>
    <w:semiHidden/>
    <w:rsid w:val="004E0062"/>
    <w:pPr>
      <w:ind w:left="698" w:hangingChars="200" w:hanging="698"/>
    </w:pPr>
  </w:style>
  <w:style w:type="paragraph" w:customStyle="1" w:styleId="af6">
    <w:name w:val="調查報告"/>
    <w:basedOn w:val="af"/>
    <w:rsid w:val="00D75644"/>
    <w:pPr>
      <w:adjustRightInd w:val="0"/>
      <w:spacing w:before="0"/>
      <w:ind w:left="0" w:firstLine="0"/>
      <w:jc w:val="center"/>
    </w:pPr>
    <w:rPr>
      <w:b/>
      <w:snapToGrid/>
      <w:spacing w:val="200"/>
      <w:kern w:val="0"/>
      <w:sz w:val="40"/>
    </w:rPr>
  </w:style>
  <w:style w:type="paragraph" w:customStyle="1" w:styleId="14">
    <w:name w:val="表格14"/>
    <w:basedOn w:val="a9"/>
    <w:rsid w:val="006072CD"/>
    <w:pPr>
      <w:adjustRightInd w:val="0"/>
      <w:snapToGrid w:val="0"/>
      <w:spacing w:line="360" w:lineRule="exact"/>
    </w:pPr>
    <w:rPr>
      <w:snapToGrid w:val="0"/>
      <w:spacing w:val="-14"/>
      <w:kern w:val="0"/>
      <w:sz w:val="28"/>
    </w:rPr>
  </w:style>
  <w:style w:type="paragraph" w:customStyle="1" w:styleId="a0">
    <w:name w:val="附圖樣式"/>
    <w:basedOn w:val="a9"/>
    <w:qFormat/>
    <w:rsid w:val="00B77D18"/>
    <w:pPr>
      <w:keepNext/>
      <w:numPr>
        <w:numId w:val="3"/>
      </w:numPr>
      <w:tabs>
        <w:tab w:val="clear" w:pos="1440"/>
      </w:tabs>
      <w:ind w:left="400" w:hangingChars="400" w:hanging="400"/>
      <w:outlineLvl w:val="0"/>
    </w:pPr>
    <w:rPr>
      <w:kern w:val="32"/>
    </w:rPr>
  </w:style>
  <w:style w:type="paragraph" w:styleId="af7">
    <w:name w:val="footer"/>
    <w:basedOn w:val="a9"/>
    <w:semiHidden/>
    <w:rsid w:val="004E0062"/>
    <w:pPr>
      <w:tabs>
        <w:tab w:val="center" w:pos="4153"/>
        <w:tab w:val="right" w:pos="8306"/>
      </w:tabs>
      <w:snapToGrid w:val="0"/>
    </w:pPr>
    <w:rPr>
      <w:sz w:val="20"/>
    </w:rPr>
  </w:style>
  <w:style w:type="paragraph" w:styleId="af8">
    <w:name w:val="table of figures"/>
    <w:basedOn w:val="a9"/>
    <w:next w:val="a9"/>
    <w:semiHidden/>
    <w:rsid w:val="004E0062"/>
    <w:pPr>
      <w:ind w:left="400" w:hangingChars="400" w:hanging="400"/>
    </w:pPr>
  </w:style>
  <w:style w:type="paragraph" w:customStyle="1" w:styleId="140">
    <w:name w:val="表格標題14"/>
    <w:basedOn w:val="a9"/>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C05B84"/>
    <w:pPr>
      <w:keepNext/>
      <w:widowControl w:val="0"/>
      <w:numPr>
        <w:numId w:val="8"/>
      </w:numPr>
      <w:kinsoku w:val="0"/>
      <w:overflowPunct w:val="0"/>
      <w:autoSpaceDE w:val="0"/>
      <w:autoSpaceDN w:val="0"/>
      <w:adjustRightInd w:val="0"/>
      <w:snapToGrid w:val="0"/>
      <w:spacing w:before="240" w:after="40" w:line="360" w:lineRule="exact"/>
      <w:jc w:val="center"/>
      <w:textAlignment w:val="baseline"/>
    </w:pPr>
    <w:rPr>
      <w:rFonts w:ascii="標楷體" w:eastAsia="標楷體" w:hAnsi="標楷體"/>
      <w:b/>
      <w:bCs/>
      <w:spacing w:val="-10"/>
      <w:kern w:val="28"/>
      <w:sz w:val="28"/>
      <w:szCs w:val="28"/>
    </w:rPr>
  </w:style>
  <w:style w:type="paragraph" w:customStyle="1" w:styleId="af9">
    <w:name w:val="資料來源"/>
    <w:basedOn w:val="a9"/>
    <w:rsid w:val="00F16A14"/>
    <w:pPr>
      <w:kinsoku w:val="0"/>
      <w:adjustRightInd w:val="0"/>
      <w:snapToGrid w:val="0"/>
      <w:spacing w:before="40" w:after="240" w:line="360" w:lineRule="exact"/>
    </w:pPr>
    <w:rPr>
      <w:spacing w:val="-10"/>
      <w:kern w:val="0"/>
      <w:sz w:val="28"/>
      <w:szCs w:val="22"/>
    </w:rPr>
  </w:style>
  <w:style w:type="paragraph" w:customStyle="1" w:styleId="a7">
    <w:name w:val="圖標題"/>
    <w:basedOn w:val="a9"/>
    <w:qFormat/>
    <w:rsid w:val="00A01042"/>
    <w:pPr>
      <w:numPr>
        <w:numId w:val="9"/>
      </w:numPr>
      <w:adjustRightInd w:val="0"/>
      <w:snapToGrid w:val="0"/>
      <w:spacing w:before="40" w:after="240" w:line="360" w:lineRule="exact"/>
      <w:jc w:val="center"/>
      <w:textAlignment w:val="baseline"/>
    </w:pPr>
    <w:rPr>
      <w:rFonts w:hAnsi="標楷體"/>
      <w:b/>
      <w:bCs/>
      <w:spacing w:val="-10"/>
      <w:kern w:val="28"/>
      <w:sz w:val="28"/>
      <w:szCs w:val="28"/>
    </w:rPr>
  </w:style>
  <w:style w:type="table" w:styleId="afa">
    <w:name w:val="Table Grid"/>
    <w:basedOn w:val="ab"/>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9"/>
    <w:qFormat/>
    <w:rsid w:val="00B77D18"/>
    <w:pPr>
      <w:keepNext/>
      <w:numPr>
        <w:numId w:val="4"/>
      </w:numPr>
      <w:ind w:left="350" w:hangingChars="350" w:hanging="350"/>
      <w:outlineLvl w:val="0"/>
    </w:pPr>
    <w:rPr>
      <w:kern w:val="32"/>
    </w:rPr>
  </w:style>
  <w:style w:type="paragraph" w:styleId="afb">
    <w:name w:val="List Paragraph"/>
    <w:basedOn w:val="a9"/>
    <w:uiPriority w:val="34"/>
    <w:qFormat/>
    <w:rsid w:val="00687024"/>
    <w:pPr>
      <w:ind w:leftChars="200" w:left="480"/>
    </w:pPr>
  </w:style>
  <w:style w:type="paragraph" w:styleId="afc">
    <w:name w:val="Balloon Text"/>
    <w:basedOn w:val="a9"/>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a"/>
    <w:link w:val="afc"/>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4">
    <w:name w:val="附件樣式"/>
    <w:basedOn w:val="a9"/>
    <w:qFormat/>
    <w:rsid w:val="00B77D18"/>
    <w:pPr>
      <w:keepNext/>
      <w:numPr>
        <w:numId w:val="7"/>
      </w:numPr>
      <w:ind w:left="400" w:hangingChars="400" w:hanging="400"/>
      <w:outlineLvl w:val="0"/>
    </w:pPr>
    <w:rPr>
      <w:kern w:val="32"/>
    </w:rPr>
  </w:style>
  <w:style w:type="character" w:customStyle="1" w:styleId="90">
    <w:name w:val="標題 9 字元"/>
    <w:basedOn w:val="aa"/>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e">
    <w:name w:val="footnote text"/>
    <w:basedOn w:val="a9"/>
    <w:link w:val="aff"/>
    <w:uiPriority w:val="99"/>
    <w:unhideWhenUsed/>
    <w:rsid w:val="008D68C0"/>
    <w:pPr>
      <w:overflowPunct/>
      <w:autoSpaceDE/>
      <w:autoSpaceDN/>
      <w:snapToGrid w:val="0"/>
      <w:jc w:val="left"/>
    </w:pPr>
    <w:rPr>
      <w:rFonts w:ascii="Times New Roman"/>
      <w:sz w:val="20"/>
    </w:rPr>
  </w:style>
  <w:style w:type="character" w:customStyle="1" w:styleId="aff">
    <w:name w:val="註腳文字 字元"/>
    <w:basedOn w:val="aa"/>
    <w:link w:val="afe"/>
    <w:uiPriority w:val="99"/>
    <w:rsid w:val="008D68C0"/>
    <w:rPr>
      <w:rFonts w:eastAsia="標楷體"/>
      <w:kern w:val="2"/>
    </w:rPr>
  </w:style>
  <w:style w:type="character" w:styleId="aff0">
    <w:name w:val="footnote reference"/>
    <w:basedOn w:val="aa"/>
    <w:uiPriority w:val="99"/>
    <w:unhideWhenUsed/>
    <w:rsid w:val="008D68C0"/>
    <w:rPr>
      <w:vertAlign w:val="superscript"/>
    </w:rPr>
  </w:style>
  <w:style w:type="paragraph" w:styleId="Web">
    <w:name w:val="Normal (Web)"/>
    <w:basedOn w:val="a9"/>
    <w:uiPriority w:val="99"/>
    <w:unhideWhenUsed/>
    <w:rsid w:val="000C008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k3a">
    <w:name w:val="k3a"/>
    <w:link w:val="k3a0"/>
    <w:rsid w:val="003A2E7D"/>
    <w:pPr>
      <w:widowControl w:val="0"/>
      <w:tabs>
        <w:tab w:val="left" w:pos="960"/>
        <w:tab w:val="left" w:pos="1920"/>
        <w:tab w:val="left" w:pos="2880"/>
        <w:tab w:val="left" w:pos="3840"/>
        <w:tab w:val="left" w:pos="4800"/>
        <w:tab w:val="left" w:pos="5760"/>
      </w:tabs>
      <w:overflowPunct w:val="0"/>
      <w:spacing w:line="500" w:lineRule="exact"/>
      <w:ind w:leftChars="440" w:left="525" w:hangingChars="85" w:hanging="85"/>
      <w:jc w:val="both"/>
      <w:textAlignment w:val="center"/>
    </w:pPr>
    <w:rPr>
      <w:rFonts w:eastAsia="標楷體"/>
      <w:sz w:val="32"/>
      <w:szCs w:val="26"/>
    </w:rPr>
  </w:style>
  <w:style w:type="character" w:customStyle="1" w:styleId="k3a0">
    <w:name w:val="k3a 字元"/>
    <w:link w:val="k3a"/>
    <w:rsid w:val="003A2E7D"/>
    <w:rPr>
      <w:rFonts w:eastAsia="標楷體"/>
      <w:sz w:val="32"/>
      <w:szCs w:val="26"/>
    </w:rPr>
  </w:style>
  <w:style w:type="paragraph" w:customStyle="1" w:styleId="k4a">
    <w:name w:val="k4a"/>
    <w:link w:val="k4a0"/>
    <w:rsid w:val="003A2E7D"/>
    <w:pPr>
      <w:widowControl w:val="0"/>
      <w:tabs>
        <w:tab w:val="left" w:pos="960"/>
        <w:tab w:val="left" w:pos="1920"/>
        <w:tab w:val="left" w:pos="2880"/>
        <w:tab w:val="left" w:pos="3840"/>
        <w:tab w:val="left" w:pos="4800"/>
        <w:tab w:val="left" w:pos="5760"/>
      </w:tabs>
      <w:overflowPunct w:val="0"/>
      <w:spacing w:line="500" w:lineRule="exact"/>
      <w:ind w:leftChars="550" w:left="670" w:hangingChars="120" w:hanging="120"/>
      <w:jc w:val="both"/>
      <w:textAlignment w:val="center"/>
    </w:pPr>
    <w:rPr>
      <w:rFonts w:eastAsia="標楷體"/>
      <w:sz w:val="32"/>
      <w:szCs w:val="22"/>
    </w:rPr>
  </w:style>
  <w:style w:type="character" w:customStyle="1" w:styleId="k4a0">
    <w:name w:val="k4a 字元"/>
    <w:link w:val="k4a"/>
    <w:rsid w:val="003A2E7D"/>
    <w:rPr>
      <w:rFonts w:eastAsia="標楷體"/>
      <w:sz w:val="32"/>
      <w:szCs w:val="22"/>
    </w:rPr>
  </w:style>
  <w:style w:type="character" w:styleId="aff1">
    <w:name w:val="FollowedHyperlink"/>
    <w:basedOn w:val="aa"/>
    <w:uiPriority w:val="99"/>
    <w:semiHidden/>
    <w:unhideWhenUsed/>
    <w:rsid w:val="00D63B9E"/>
    <w:rPr>
      <w:color w:val="800080" w:themeColor="followedHyperlink"/>
      <w:u w:val="single"/>
    </w:rPr>
  </w:style>
  <w:style w:type="character" w:customStyle="1" w:styleId="30">
    <w:name w:val="標題 3 字元"/>
    <w:basedOn w:val="aa"/>
    <w:link w:val="3"/>
    <w:rsid w:val="00FF6C51"/>
    <w:rPr>
      <w:rFonts w:ascii="標楷體" w:eastAsia="標楷體" w:hAnsi="Arial"/>
      <w:bCs/>
      <w:kern w:val="32"/>
      <w:sz w:val="32"/>
      <w:szCs w:val="36"/>
    </w:rPr>
  </w:style>
  <w:style w:type="character" w:customStyle="1" w:styleId="40">
    <w:name w:val="標題 4 字元"/>
    <w:basedOn w:val="aa"/>
    <w:link w:val="4"/>
    <w:rsid w:val="00FF6C51"/>
    <w:rPr>
      <w:rFonts w:ascii="標楷體" w:eastAsia="標楷體" w:hAnsi="Arial"/>
      <w:kern w:val="32"/>
      <w:sz w:val="32"/>
      <w:szCs w:val="36"/>
    </w:rPr>
  </w:style>
  <w:style w:type="paragraph" w:customStyle="1" w:styleId="a8">
    <w:name w:val="分項段落"/>
    <w:basedOn w:val="a9"/>
    <w:rsid w:val="003A60E4"/>
    <w:pPr>
      <w:widowControl/>
      <w:numPr>
        <w:numId w:val="17"/>
      </w:numPr>
      <w:overflowPunct/>
      <w:autoSpaceDE/>
      <w:autoSpaceDN/>
      <w:snapToGrid w:val="0"/>
      <w:jc w:val="left"/>
      <w:textAlignment w:val="baseline"/>
    </w:pPr>
    <w:rPr>
      <w:rFonts w:ascii="Times New Roman"/>
      <w:noProof/>
      <w:kern w:val="0"/>
    </w:rPr>
  </w:style>
  <w:style w:type="character" w:customStyle="1" w:styleId="s1">
    <w:name w:val="s1"/>
    <w:rsid w:val="000F456E"/>
  </w:style>
  <w:style w:type="character" w:customStyle="1" w:styleId="ae">
    <w:name w:val="簽名 字元"/>
    <w:basedOn w:val="aa"/>
    <w:link w:val="ad"/>
    <w:semiHidden/>
    <w:rsid w:val="00760BDB"/>
    <w:rPr>
      <w:rFonts w:ascii="標楷體" w:eastAsia="標楷體"/>
      <w:b/>
      <w:snapToGrid w:val="0"/>
      <w:spacing w:val="10"/>
      <w:kern w:val="2"/>
      <w:sz w:val="36"/>
    </w:rPr>
  </w:style>
  <w:style w:type="paragraph" w:styleId="a">
    <w:name w:val="List Bullet"/>
    <w:basedOn w:val="a9"/>
    <w:uiPriority w:val="99"/>
    <w:unhideWhenUsed/>
    <w:rsid w:val="00AE53D1"/>
    <w:pPr>
      <w:numPr>
        <w:numId w:val="18"/>
      </w:numPr>
      <w:contextualSpacing/>
    </w:pPr>
  </w:style>
  <w:style w:type="character" w:customStyle="1" w:styleId="50">
    <w:name w:val="標題 5 字元"/>
    <w:basedOn w:val="aa"/>
    <w:link w:val="5"/>
    <w:rsid w:val="001504EC"/>
    <w:rPr>
      <w:rFonts w:ascii="標楷體" w:eastAsia="標楷體" w:hAnsi="Arial"/>
      <w:bCs/>
      <w:color w:val="000000" w:themeColor="text1"/>
      <w:kern w:val="32"/>
      <w:sz w:val="32"/>
      <w:szCs w:val="36"/>
    </w:rPr>
  </w:style>
  <w:style w:type="character" w:customStyle="1" w:styleId="60">
    <w:name w:val="標題 6 字元"/>
    <w:basedOn w:val="aa"/>
    <w:link w:val="6"/>
    <w:rsid w:val="001504EC"/>
    <w:rPr>
      <w:rFonts w:ascii="標楷體" w:eastAsia="標楷體" w:hAnsi="Arial"/>
      <w:color w:val="000000" w:themeColor="text1"/>
      <w:kern w:val="32"/>
      <w:sz w:val="32"/>
      <w:szCs w:val="36"/>
    </w:rPr>
  </w:style>
  <w:style w:type="character" w:customStyle="1" w:styleId="20">
    <w:name w:val="標題 2 字元"/>
    <w:basedOn w:val="aa"/>
    <w:link w:val="2"/>
    <w:rsid w:val="000A7D0E"/>
    <w:rPr>
      <w:rFonts w:ascii="標楷體" w:eastAsia="標楷體" w:hAnsi="Arial"/>
      <w:bCs/>
      <w:kern w:val="32"/>
      <w:sz w:val="32"/>
      <w:szCs w:val="48"/>
    </w:rPr>
  </w:style>
  <w:style w:type="paragraph" w:customStyle="1" w:styleId="Default">
    <w:name w:val="Default"/>
    <w:rsid w:val="006B4FDD"/>
    <w:pPr>
      <w:widowControl w:val="0"/>
      <w:autoSpaceDE w:val="0"/>
      <w:autoSpaceDN w:val="0"/>
      <w:adjustRightInd w:val="0"/>
    </w:pPr>
    <w:rPr>
      <w:rFonts w:ascii="標楷體" w:eastAsia="標楷體" w:hAnsiTheme="minorHAnsi" w:cs="標楷體"/>
      <w:color w:val="000000"/>
      <w:sz w:val="24"/>
      <w:szCs w:val="24"/>
    </w:rPr>
  </w:style>
  <w:style w:type="character" w:customStyle="1" w:styleId="st1">
    <w:name w:val="st1"/>
    <w:basedOn w:val="aa"/>
    <w:rsid w:val="00CA50B5"/>
  </w:style>
  <w:style w:type="paragraph" w:customStyle="1" w:styleId="a1">
    <w:name w:val="一."/>
    <w:basedOn w:val="a9"/>
    <w:qFormat/>
    <w:rsid w:val="00667592"/>
    <w:pPr>
      <w:numPr>
        <w:numId w:val="34"/>
      </w:numPr>
      <w:overflowPunct/>
      <w:autoSpaceDE/>
      <w:autoSpaceDN/>
      <w:spacing w:beforeLines="50" w:afterLines="50" w:line="480" w:lineRule="exact"/>
    </w:pPr>
    <w:rPr>
      <w:rFonts w:ascii="Times New Roman"/>
      <w:b/>
      <w:sz w:val="28"/>
      <w:szCs w:val="28"/>
    </w:rPr>
  </w:style>
  <w:style w:type="character" w:styleId="aff2">
    <w:name w:val="Emphasis"/>
    <w:basedOn w:val="aa"/>
    <w:uiPriority w:val="20"/>
    <w:qFormat/>
    <w:rsid w:val="00BA2895"/>
    <w:rPr>
      <w:i/>
      <w:iCs/>
    </w:rPr>
  </w:style>
  <w:style w:type="character" w:styleId="aff3">
    <w:name w:val="Placeholder Text"/>
    <w:basedOn w:val="aa"/>
    <w:uiPriority w:val="99"/>
    <w:semiHidden/>
    <w:rsid w:val="009722D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9"/>
    <w:qFormat/>
    <w:rsid w:val="004F5E57"/>
    <w:pPr>
      <w:numPr>
        <w:numId w:val="5"/>
      </w:numPr>
      <w:outlineLvl w:val="0"/>
    </w:pPr>
    <w:rPr>
      <w:rFonts w:hAnsi="Arial"/>
      <w:bCs/>
      <w:kern w:val="32"/>
      <w:szCs w:val="52"/>
    </w:rPr>
  </w:style>
  <w:style w:type="paragraph" w:styleId="2">
    <w:name w:val="heading 2"/>
    <w:basedOn w:val="a9"/>
    <w:link w:val="20"/>
    <w:qFormat/>
    <w:rsid w:val="004F5E57"/>
    <w:pPr>
      <w:numPr>
        <w:ilvl w:val="1"/>
        <w:numId w:val="5"/>
      </w:numPr>
      <w:outlineLvl w:val="1"/>
    </w:pPr>
    <w:rPr>
      <w:rFonts w:hAnsi="Arial"/>
      <w:bCs/>
      <w:kern w:val="32"/>
      <w:szCs w:val="48"/>
    </w:rPr>
  </w:style>
  <w:style w:type="paragraph" w:styleId="3">
    <w:name w:val="heading 3"/>
    <w:basedOn w:val="a9"/>
    <w:link w:val="30"/>
    <w:qFormat/>
    <w:rsid w:val="004F5E57"/>
    <w:pPr>
      <w:numPr>
        <w:ilvl w:val="2"/>
        <w:numId w:val="5"/>
      </w:numPr>
      <w:outlineLvl w:val="2"/>
    </w:pPr>
    <w:rPr>
      <w:rFonts w:hAnsi="Arial"/>
      <w:bCs/>
      <w:kern w:val="32"/>
      <w:szCs w:val="36"/>
    </w:rPr>
  </w:style>
  <w:style w:type="paragraph" w:styleId="4">
    <w:name w:val="heading 4"/>
    <w:basedOn w:val="a9"/>
    <w:link w:val="40"/>
    <w:qFormat/>
    <w:rsid w:val="004F5E57"/>
    <w:pPr>
      <w:numPr>
        <w:ilvl w:val="3"/>
        <w:numId w:val="5"/>
      </w:numPr>
      <w:outlineLvl w:val="3"/>
    </w:pPr>
    <w:rPr>
      <w:rFonts w:hAnsi="Arial"/>
      <w:kern w:val="32"/>
      <w:szCs w:val="36"/>
    </w:rPr>
  </w:style>
  <w:style w:type="paragraph" w:styleId="5">
    <w:name w:val="heading 5"/>
    <w:basedOn w:val="a9"/>
    <w:link w:val="50"/>
    <w:qFormat/>
    <w:rsid w:val="006B1BDB"/>
    <w:pPr>
      <w:numPr>
        <w:ilvl w:val="4"/>
        <w:numId w:val="5"/>
      </w:numPr>
      <w:ind w:left="1985"/>
      <w:outlineLvl w:val="4"/>
    </w:pPr>
    <w:rPr>
      <w:rFonts w:hAnsi="Arial"/>
      <w:bCs/>
      <w:color w:val="000000" w:themeColor="text1"/>
      <w:kern w:val="32"/>
      <w:szCs w:val="36"/>
    </w:rPr>
  </w:style>
  <w:style w:type="paragraph" w:styleId="6">
    <w:name w:val="heading 6"/>
    <w:basedOn w:val="a9"/>
    <w:link w:val="60"/>
    <w:qFormat/>
    <w:rsid w:val="001C3754"/>
    <w:pPr>
      <w:numPr>
        <w:ilvl w:val="5"/>
        <w:numId w:val="5"/>
      </w:numPr>
      <w:tabs>
        <w:tab w:val="left" w:pos="2094"/>
      </w:tabs>
      <w:outlineLvl w:val="5"/>
    </w:pPr>
    <w:rPr>
      <w:rFonts w:hAnsi="Arial"/>
      <w:color w:val="000000" w:themeColor="text1"/>
      <w:kern w:val="32"/>
      <w:szCs w:val="36"/>
    </w:rPr>
  </w:style>
  <w:style w:type="paragraph" w:styleId="7">
    <w:name w:val="heading 7"/>
    <w:basedOn w:val="a9"/>
    <w:qFormat/>
    <w:rsid w:val="004F5E57"/>
    <w:pPr>
      <w:numPr>
        <w:ilvl w:val="6"/>
        <w:numId w:val="5"/>
      </w:numPr>
      <w:outlineLvl w:val="6"/>
    </w:pPr>
    <w:rPr>
      <w:rFonts w:hAnsi="Arial"/>
      <w:bCs/>
      <w:kern w:val="32"/>
      <w:szCs w:val="36"/>
    </w:rPr>
  </w:style>
  <w:style w:type="paragraph" w:styleId="8">
    <w:name w:val="heading 8"/>
    <w:basedOn w:val="a9"/>
    <w:qFormat/>
    <w:rsid w:val="004F5E57"/>
    <w:pPr>
      <w:numPr>
        <w:ilvl w:val="7"/>
        <w:numId w:val="5"/>
      </w:numPr>
      <w:outlineLvl w:val="7"/>
    </w:pPr>
    <w:rPr>
      <w:rFonts w:hAnsi="Arial"/>
      <w:kern w:val="32"/>
      <w:szCs w:val="36"/>
    </w:rPr>
  </w:style>
  <w:style w:type="paragraph" w:styleId="9">
    <w:name w:val="heading 9"/>
    <w:basedOn w:val="a9"/>
    <w:link w:val="90"/>
    <w:uiPriority w:val="9"/>
    <w:unhideWhenUsed/>
    <w:qFormat/>
    <w:rsid w:val="00C055EC"/>
    <w:pPr>
      <w:numPr>
        <w:ilvl w:val="8"/>
        <w:numId w:val="5"/>
      </w:numPr>
      <w:outlineLvl w:val="8"/>
    </w:pPr>
    <w:rPr>
      <w:rFonts w:hAnsiTheme="majorHAnsi" w:cstheme="majorBidi"/>
      <w:kern w:val="32"/>
      <w:szCs w:val="36"/>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Signature"/>
    <w:basedOn w:val="a9"/>
    <w:link w:val="ae"/>
    <w:semiHidden/>
    <w:rsid w:val="004E0062"/>
    <w:pPr>
      <w:spacing w:before="720" w:after="720"/>
      <w:ind w:left="7371"/>
    </w:pPr>
    <w:rPr>
      <w:b/>
      <w:snapToGrid w:val="0"/>
      <w:spacing w:val="10"/>
      <w:sz w:val="36"/>
    </w:rPr>
  </w:style>
  <w:style w:type="paragraph" w:styleId="af">
    <w:name w:val="endnote text"/>
    <w:basedOn w:val="a9"/>
    <w:semiHidden/>
    <w:rsid w:val="004E0062"/>
    <w:pPr>
      <w:kinsoku w:val="0"/>
      <w:autoSpaceDE/>
      <w:spacing w:before="240"/>
      <w:ind w:left="1021" w:hanging="1021"/>
    </w:pPr>
    <w:rPr>
      <w:snapToGrid w:val="0"/>
      <w:spacing w:val="10"/>
    </w:rPr>
  </w:style>
  <w:style w:type="paragraph" w:styleId="51">
    <w:name w:val="toc 5"/>
    <w:basedOn w:val="a9"/>
    <w:next w:val="a9"/>
    <w:autoRedefine/>
    <w:uiPriority w:val="39"/>
    <w:rsid w:val="004E0062"/>
    <w:pPr>
      <w:ind w:leftChars="400" w:left="600" w:rightChars="200" w:right="200" w:hangingChars="200" w:hanging="200"/>
    </w:pPr>
  </w:style>
  <w:style w:type="character" w:styleId="af0">
    <w:name w:val="page number"/>
    <w:basedOn w:val="aa"/>
    <w:semiHidden/>
    <w:rsid w:val="004E0062"/>
    <w:rPr>
      <w:rFonts w:ascii="標楷體" w:eastAsia="標楷體"/>
      <w:sz w:val="20"/>
    </w:rPr>
  </w:style>
  <w:style w:type="paragraph" w:styleId="61">
    <w:name w:val="toc 6"/>
    <w:basedOn w:val="a9"/>
    <w:next w:val="a9"/>
    <w:autoRedefine/>
    <w:uiPriority w:val="39"/>
    <w:rsid w:val="004E0062"/>
    <w:pPr>
      <w:ind w:leftChars="500" w:left="500"/>
    </w:pPr>
  </w:style>
  <w:style w:type="paragraph" w:customStyle="1" w:styleId="10">
    <w:name w:val="段落樣式1"/>
    <w:basedOn w:val="a9"/>
    <w:qFormat/>
    <w:rsid w:val="004F5E57"/>
    <w:pPr>
      <w:tabs>
        <w:tab w:val="left" w:pos="567"/>
      </w:tabs>
      <w:ind w:leftChars="200" w:left="200" w:firstLineChars="200" w:firstLine="200"/>
    </w:pPr>
    <w:rPr>
      <w:kern w:val="32"/>
    </w:rPr>
  </w:style>
  <w:style w:type="paragraph" w:customStyle="1" w:styleId="21">
    <w:name w:val="段落樣式2"/>
    <w:basedOn w:val="a9"/>
    <w:qFormat/>
    <w:rsid w:val="004F5E57"/>
    <w:pPr>
      <w:tabs>
        <w:tab w:val="left" w:pos="567"/>
      </w:tabs>
      <w:ind w:leftChars="300" w:left="300" w:firstLineChars="200" w:firstLine="200"/>
    </w:pPr>
    <w:rPr>
      <w:kern w:val="32"/>
    </w:rPr>
  </w:style>
  <w:style w:type="paragraph" w:styleId="11">
    <w:name w:val="toc 1"/>
    <w:basedOn w:val="a9"/>
    <w:next w:val="a9"/>
    <w:autoRedefine/>
    <w:uiPriority w:val="39"/>
    <w:rsid w:val="008D68C0"/>
    <w:pPr>
      <w:tabs>
        <w:tab w:val="right" w:leader="hyphen" w:pos="8834"/>
      </w:tabs>
      <w:kinsoku w:val="0"/>
      <w:ind w:left="711" w:rightChars="100" w:right="340" w:hangingChars="209" w:hanging="711"/>
    </w:pPr>
    <w:rPr>
      <w:noProof/>
      <w:szCs w:val="32"/>
    </w:rPr>
  </w:style>
  <w:style w:type="paragraph" w:styleId="22">
    <w:name w:val="toc 2"/>
    <w:basedOn w:val="a9"/>
    <w:next w:val="a9"/>
    <w:autoRedefine/>
    <w:uiPriority w:val="39"/>
    <w:rsid w:val="00AA7567"/>
    <w:pPr>
      <w:tabs>
        <w:tab w:val="left" w:pos="1360"/>
        <w:tab w:val="right" w:leader="hyphen" w:pos="8834"/>
      </w:tabs>
      <w:kinsoku w:val="0"/>
      <w:ind w:leftChars="100" w:left="1275" w:rightChars="100" w:right="340" w:hangingChars="275" w:hanging="935"/>
    </w:pPr>
    <w:rPr>
      <w:rFonts w:hAnsi="標楷體"/>
      <w:noProof/>
    </w:rPr>
  </w:style>
  <w:style w:type="paragraph" w:styleId="31">
    <w:name w:val="toc 3"/>
    <w:basedOn w:val="a9"/>
    <w:next w:val="a9"/>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9"/>
    <w:next w:val="a9"/>
    <w:autoRedefine/>
    <w:uiPriority w:val="39"/>
    <w:rsid w:val="004E0062"/>
    <w:pPr>
      <w:kinsoku w:val="0"/>
      <w:ind w:leftChars="300" w:left="500" w:rightChars="200" w:right="200" w:hangingChars="200" w:hanging="200"/>
    </w:pPr>
  </w:style>
  <w:style w:type="paragraph" w:styleId="70">
    <w:name w:val="toc 7"/>
    <w:basedOn w:val="a9"/>
    <w:next w:val="a9"/>
    <w:autoRedefine/>
    <w:uiPriority w:val="39"/>
    <w:rsid w:val="004E0062"/>
    <w:pPr>
      <w:ind w:leftChars="600" w:left="800" w:hangingChars="200" w:hanging="200"/>
    </w:pPr>
  </w:style>
  <w:style w:type="paragraph" w:styleId="80">
    <w:name w:val="toc 8"/>
    <w:basedOn w:val="a9"/>
    <w:next w:val="a9"/>
    <w:autoRedefine/>
    <w:uiPriority w:val="39"/>
    <w:rsid w:val="004E0062"/>
    <w:pPr>
      <w:ind w:leftChars="700" w:left="900" w:hangingChars="200" w:hanging="200"/>
    </w:pPr>
  </w:style>
  <w:style w:type="paragraph" w:styleId="91">
    <w:name w:val="toc 9"/>
    <w:basedOn w:val="a9"/>
    <w:next w:val="a9"/>
    <w:autoRedefine/>
    <w:uiPriority w:val="39"/>
    <w:rsid w:val="004E0062"/>
    <w:pPr>
      <w:ind w:leftChars="1600" w:left="3840"/>
    </w:pPr>
  </w:style>
  <w:style w:type="paragraph" w:styleId="af1">
    <w:name w:val="header"/>
    <w:basedOn w:val="a9"/>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a"/>
    <w:uiPriority w:val="99"/>
    <w:rsid w:val="004E0062"/>
    <w:rPr>
      <w:color w:val="0000FF"/>
      <w:u w:val="single"/>
    </w:rPr>
  </w:style>
  <w:style w:type="paragraph" w:customStyle="1" w:styleId="af3">
    <w:name w:val="簽名日期"/>
    <w:basedOn w:val="a9"/>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f"/>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2">
    <w:name w:val="附表樣式"/>
    <w:basedOn w:val="a9"/>
    <w:qFormat/>
    <w:rsid w:val="00B77D18"/>
    <w:pPr>
      <w:keepNext/>
      <w:numPr>
        <w:numId w:val="2"/>
      </w:numPr>
      <w:tabs>
        <w:tab w:val="clear" w:pos="1440"/>
      </w:tabs>
      <w:ind w:left="400" w:hangingChars="400" w:hanging="400"/>
      <w:outlineLvl w:val="0"/>
    </w:pPr>
    <w:rPr>
      <w:kern w:val="32"/>
    </w:rPr>
  </w:style>
  <w:style w:type="paragraph" w:styleId="af5">
    <w:name w:val="Body Text Indent"/>
    <w:basedOn w:val="a9"/>
    <w:semiHidden/>
    <w:rsid w:val="004E0062"/>
    <w:pPr>
      <w:ind w:left="698" w:hangingChars="200" w:hanging="698"/>
    </w:pPr>
  </w:style>
  <w:style w:type="paragraph" w:customStyle="1" w:styleId="af6">
    <w:name w:val="調查報告"/>
    <w:basedOn w:val="af"/>
    <w:rsid w:val="00D75644"/>
    <w:pPr>
      <w:adjustRightInd w:val="0"/>
      <w:spacing w:before="0"/>
      <w:ind w:left="0" w:firstLine="0"/>
      <w:jc w:val="center"/>
    </w:pPr>
    <w:rPr>
      <w:b/>
      <w:snapToGrid/>
      <w:spacing w:val="200"/>
      <w:kern w:val="0"/>
      <w:sz w:val="40"/>
    </w:rPr>
  </w:style>
  <w:style w:type="paragraph" w:customStyle="1" w:styleId="14">
    <w:name w:val="表格14"/>
    <w:basedOn w:val="a9"/>
    <w:rsid w:val="006072CD"/>
    <w:pPr>
      <w:adjustRightInd w:val="0"/>
      <w:snapToGrid w:val="0"/>
      <w:spacing w:line="360" w:lineRule="exact"/>
    </w:pPr>
    <w:rPr>
      <w:snapToGrid w:val="0"/>
      <w:spacing w:val="-14"/>
      <w:kern w:val="0"/>
      <w:sz w:val="28"/>
    </w:rPr>
  </w:style>
  <w:style w:type="paragraph" w:customStyle="1" w:styleId="a0">
    <w:name w:val="附圖樣式"/>
    <w:basedOn w:val="a9"/>
    <w:qFormat/>
    <w:rsid w:val="00B77D18"/>
    <w:pPr>
      <w:keepNext/>
      <w:numPr>
        <w:numId w:val="3"/>
      </w:numPr>
      <w:tabs>
        <w:tab w:val="clear" w:pos="1440"/>
      </w:tabs>
      <w:ind w:left="400" w:hangingChars="400" w:hanging="400"/>
      <w:outlineLvl w:val="0"/>
    </w:pPr>
    <w:rPr>
      <w:kern w:val="32"/>
    </w:rPr>
  </w:style>
  <w:style w:type="paragraph" w:styleId="af7">
    <w:name w:val="footer"/>
    <w:basedOn w:val="a9"/>
    <w:semiHidden/>
    <w:rsid w:val="004E0062"/>
    <w:pPr>
      <w:tabs>
        <w:tab w:val="center" w:pos="4153"/>
        <w:tab w:val="right" w:pos="8306"/>
      </w:tabs>
      <w:snapToGrid w:val="0"/>
    </w:pPr>
    <w:rPr>
      <w:sz w:val="20"/>
    </w:rPr>
  </w:style>
  <w:style w:type="paragraph" w:styleId="af8">
    <w:name w:val="table of figures"/>
    <w:basedOn w:val="a9"/>
    <w:next w:val="a9"/>
    <w:semiHidden/>
    <w:rsid w:val="004E0062"/>
    <w:pPr>
      <w:ind w:left="400" w:hangingChars="400" w:hanging="400"/>
    </w:pPr>
  </w:style>
  <w:style w:type="paragraph" w:customStyle="1" w:styleId="140">
    <w:name w:val="表格標題14"/>
    <w:basedOn w:val="a9"/>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C05B84"/>
    <w:pPr>
      <w:keepNext/>
      <w:widowControl w:val="0"/>
      <w:numPr>
        <w:numId w:val="8"/>
      </w:numPr>
      <w:kinsoku w:val="0"/>
      <w:overflowPunct w:val="0"/>
      <w:autoSpaceDE w:val="0"/>
      <w:autoSpaceDN w:val="0"/>
      <w:adjustRightInd w:val="0"/>
      <w:snapToGrid w:val="0"/>
      <w:spacing w:before="240" w:after="40" w:line="360" w:lineRule="exact"/>
      <w:jc w:val="center"/>
      <w:textAlignment w:val="baseline"/>
    </w:pPr>
    <w:rPr>
      <w:rFonts w:ascii="標楷體" w:eastAsia="標楷體" w:hAnsi="標楷體"/>
      <w:b/>
      <w:bCs/>
      <w:spacing w:val="-10"/>
      <w:kern w:val="28"/>
      <w:sz w:val="28"/>
      <w:szCs w:val="28"/>
    </w:rPr>
  </w:style>
  <w:style w:type="paragraph" w:customStyle="1" w:styleId="af9">
    <w:name w:val="資料來源"/>
    <w:basedOn w:val="a9"/>
    <w:rsid w:val="00F16A14"/>
    <w:pPr>
      <w:kinsoku w:val="0"/>
      <w:adjustRightInd w:val="0"/>
      <w:snapToGrid w:val="0"/>
      <w:spacing w:before="40" w:after="240" w:line="360" w:lineRule="exact"/>
    </w:pPr>
    <w:rPr>
      <w:spacing w:val="-10"/>
      <w:kern w:val="0"/>
      <w:sz w:val="28"/>
      <w:szCs w:val="22"/>
    </w:rPr>
  </w:style>
  <w:style w:type="paragraph" w:customStyle="1" w:styleId="a7">
    <w:name w:val="圖標題"/>
    <w:basedOn w:val="a9"/>
    <w:qFormat/>
    <w:rsid w:val="00A01042"/>
    <w:pPr>
      <w:numPr>
        <w:numId w:val="9"/>
      </w:numPr>
      <w:adjustRightInd w:val="0"/>
      <w:snapToGrid w:val="0"/>
      <w:spacing w:before="40" w:after="240" w:line="360" w:lineRule="exact"/>
      <w:jc w:val="center"/>
      <w:textAlignment w:val="baseline"/>
    </w:pPr>
    <w:rPr>
      <w:rFonts w:hAnsi="標楷體"/>
      <w:b/>
      <w:bCs/>
      <w:spacing w:val="-10"/>
      <w:kern w:val="28"/>
      <w:sz w:val="28"/>
      <w:szCs w:val="28"/>
    </w:rPr>
  </w:style>
  <w:style w:type="table" w:styleId="afa">
    <w:name w:val="Table Grid"/>
    <w:basedOn w:val="ab"/>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9"/>
    <w:qFormat/>
    <w:rsid w:val="00B77D18"/>
    <w:pPr>
      <w:keepNext/>
      <w:numPr>
        <w:numId w:val="4"/>
      </w:numPr>
      <w:ind w:left="350" w:hangingChars="350" w:hanging="350"/>
      <w:outlineLvl w:val="0"/>
    </w:pPr>
    <w:rPr>
      <w:kern w:val="32"/>
    </w:rPr>
  </w:style>
  <w:style w:type="paragraph" w:styleId="afb">
    <w:name w:val="List Paragraph"/>
    <w:basedOn w:val="a9"/>
    <w:uiPriority w:val="34"/>
    <w:qFormat/>
    <w:rsid w:val="00687024"/>
    <w:pPr>
      <w:ind w:leftChars="200" w:left="480"/>
    </w:pPr>
  </w:style>
  <w:style w:type="paragraph" w:styleId="afc">
    <w:name w:val="Balloon Text"/>
    <w:basedOn w:val="a9"/>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a"/>
    <w:link w:val="afc"/>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4">
    <w:name w:val="附件樣式"/>
    <w:basedOn w:val="a9"/>
    <w:qFormat/>
    <w:rsid w:val="00B77D18"/>
    <w:pPr>
      <w:keepNext/>
      <w:numPr>
        <w:numId w:val="7"/>
      </w:numPr>
      <w:ind w:left="400" w:hangingChars="400" w:hanging="400"/>
      <w:outlineLvl w:val="0"/>
    </w:pPr>
    <w:rPr>
      <w:kern w:val="32"/>
    </w:rPr>
  </w:style>
  <w:style w:type="character" w:customStyle="1" w:styleId="90">
    <w:name w:val="標題 9 字元"/>
    <w:basedOn w:val="aa"/>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e">
    <w:name w:val="footnote text"/>
    <w:basedOn w:val="a9"/>
    <w:link w:val="aff"/>
    <w:uiPriority w:val="99"/>
    <w:unhideWhenUsed/>
    <w:rsid w:val="008D68C0"/>
    <w:pPr>
      <w:overflowPunct/>
      <w:autoSpaceDE/>
      <w:autoSpaceDN/>
      <w:snapToGrid w:val="0"/>
      <w:jc w:val="left"/>
    </w:pPr>
    <w:rPr>
      <w:rFonts w:ascii="Times New Roman"/>
      <w:sz w:val="20"/>
    </w:rPr>
  </w:style>
  <w:style w:type="character" w:customStyle="1" w:styleId="aff">
    <w:name w:val="註腳文字 字元"/>
    <w:basedOn w:val="aa"/>
    <w:link w:val="afe"/>
    <w:uiPriority w:val="99"/>
    <w:rsid w:val="008D68C0"/>
    <w:rPr>
      <w:rFonts w:eastAsia="標楷體"/>
      <w:kern w:val="2"/>
    </w:rPr>
  </w:style>
  <w:style w:type="character" w:styleId="aff0">
    <w:name w:val="footnote reference"/>
    <w:basedOn w:val="aa"/>
    <w:uiPriority w:val="99"/>
    <w:unhideWhenUsed/>
    <w:rsid w:val="008D68C0"/>
    <w:rPr>
      <w:vertAlign w:val="superscript"/>
    </w:rPr>
  </w:style>
  <w:style w:type="paragraph" w:styleId="Web">
    <w:name w:val="Normal (Web)"/>
    <w:basedOn w:val="a9"/>
    <w:uiPriority w:val="99"/>
    <w:unhideWhenUsed/>
    <w:rsid w:val="000C008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k3a">
    <w:name w:val="k3a"/>
    <w:link w:val="k3a0"/>
    <w:rsid w:val="003A2E7D"/>
    <w:pPr>
      <w:widowControl w:val="0"/>
      <w:tabs>
        <w:tab w:val="left" w:pos="960"/>
        <w:tab w:val="left" w:pos="1920"/>
        <w:tab w:val="left" w:pos="2880"/>
        <w:tab w:val="left" w:pos="3840"/>
        <w:tab w:val="left" w:pos="4800"/>
        <w:tab w:val="left" w:pos="5760"/>
      </w:tabs>
      <w:overflowPunct w:val="0"/>
      <w:spacing w:line="500" w:lineRule="exact"/>
      <w:ind w:leftChars="440" w:left="525" w:hangingChars="85" w:hanging="85"/>
      <w:jc w:val="both"/>
      <w:textAlignment w:val="center"/>
    </w:pPr>
    <w:rPr>
      <w:rFonts w:eastAsia="標楷體"/>
      <w:sz w:val="32"/>
      <w:szCs w:val="26"/>
    </w:rPr>
  </w:style>
  <w:style w:type="character" w:customStyle="1" w:styleId="k3a0">
    <w:name w:val="k3a 字元"/>
    <w:link w:val="k3a"/>
    <w:rsid w:val="003A2E7D"/>
    <w:rPr>
      <w:rFonts w:eastAsia="標楷體"/>
      <w:sz w:val="32"/>
      <w:szCs w:val="26"/>
    </w:rPr>
  </w:style>
  <w:style w:type="paragraph" w:customStyle="1" w:styleId="k4a">
    <w:name w:val="k4a"/>
    <w:link w:val="k4a0"/>
    <w:rsid w:val="003A2E7D"/>
    <w:pPr>
      <w:widowControl w:val="0"/>
      <w:tabs>
        <w:tab w:val="left" w:pos="960"/>
        <w:tab w:val="left" w:pos="1920"/>
        <w:tab w:val="left" w:pos="2880"/>
        <w:tab w:val="left" w:pos="3840"/>
        <w:tab w:val="left" w:pos="4800"/>
        <w:tab w:val="left" w:pos="5760"/>
      </w:tabs>
      <w:overflowPunct w:val="0"/>
      <w:spacing w:line="500" w:lineRule="exact"/>
      <w:ind w:leftChars="550" w:left="670" w:hangingChars="120" w:hanging="120"/>
      <w:jc w:val="both"/>
      <w:textAlignment w:val="center"/>
    </w:pPr>
    <w:rPr>
      <w:rFonts w:eastAsia="標楷體"/>
      <w:sz w:val="32"/>
      <w:szCs w:val="22"/>
    </w:rPr>
  </w:style>
  <w:style w:type="character" w:customStyle="1" w:styleId="k4a0">
    <w:name w:val="k4a 字元"/>
    <w:link w:val="k4a"/>
    <w:rsid w:val="003A2E7D"/>
    <w:rPr>
      <w:rFonts w:eastAsia="標楷體"/>
      <w:sz w:val="32"/>
      <w:szCs w:val="22"/>
    </w:rPr>
  </w:style>
  <w:style w:type="character" w:styleId="aff1">
    <w:name w:val="FollowedHyperlink"/>
    <w:basedOn w:val="aa"/>
    <w:uiPriority w:val="99"/>
    <w:semiHidden/>
    <w:unhideWhenUsed/>
    <w:rsid w:val="00D63B9E"/>
    <w:rPr>
      <w:color w:val="800080" w:themeColor="followedHyperlink"/>
      <w:u w:val="single"/>
    </w:rPr>
  </w:style>
  <w:style w:type="character" w:customStyle="1" w:styleId="30">
    <w:name w:val="標題 3 字元"/>
    <w:basedOn w:val="aa"/>
    <w:link w:val="3"/>
    <w:rsid w:val="00FF6C51"/>
    <w:rPr>
      <w:rFonts w:ascii="標楷體" w:eastAsia="標楷體" w:hAnsi="Arial"/>
      <w:bCs/>
      <w:kern w:val="32"/>
      <w:sz w:val="32"/>
      <w:szCs w:val="36"/>
    </w:rPr>
  </w:style>
  <w:style w:type="character" w:customStyle="1" w:styleId="40">
    <w:name w:val="標題 4 字元"/>
    <w:basedOn w:val="aa"/>
    <w:link w:val="4"/>
    <w:rsid w:val="00FF6C51"/>
    <w:rPr>
      <w:rFonts w:ascii="標楷體" w:eastAsia="標楷體" w:hAnsi="Arial"/>
      <w:kern w:val="32"/>
      <w:sz w:val="32"/>
      <w:szCs w:val="36"/>
    </w:rPr>
  </w:style>
  <w:style w:type="paragraph" w:customStyle="1" w:styleId="a8">
    <w:name w:val="分項段落"/>
    <w:basedOn w:val="a9"/>
    <w:rsid w:val="003A60E4"/>
    <w:pPr>
      <w:widowControl/>
      <w:numPr>
        <w:numId w:val="17"/>
      </w:numPr>
      <w:overflowPunct/>
      <w:autoSpaceDE/>
      <w:autoSpaceDN/>
      <w:snapToGrid w:val="0"/>
      <w:jc w:val="left"/>
      <w:textAlignment w:val="baseline"/>
    </w:pPr>
    <w:rPr>
      <w:rFonts w:ascii="Times New Roman"/>
      <w:noProof/>
      <w:kern w:val="0"/>
    </w:rPr>
  </w:style>
  <w:style w:type="character" w:customStyle="1" w:styleId="s1">
    <w:name w:val="s1"/>
    <w:rsid w:val="000F456E"/>
  </w:style>
  <w:style w:type="character" w:customStyle="1" w:styleId="ae">
    <w:name w:val="簽名 字元"/>
    <w:basedOn w:val="aa"/>
    <w:link w:val="ad"/>
    <w:semiHidden/>
    <w:rsid w:val="00760BDB"/>
    <w:rPr>
      <w:rFonts w:ascii="標楷體" w:eastAsia="標楷體"/>
      <w:b/>
      <w:snapToGrid w:val="0"/>
      <w:spacing w:val="10"/>
      <w:kern w:val="2"/>
      <w:sz w:val="36"/>
    </w:rPr>
  </w:style>
  <w:style w:type="paragraph" w:styleId="a">
    <w:name w:val="List Bullet"/>
    <w:basedOn w:val="a9"/>
    <w:uiPriority w:val="99"/>
    <w:unhideWhenUsed/>
    <w:rsid w:val="00AE53D1"/>
    <w:pPr>
      <w:numPr>
        <w:numId w:val="18"/>
      </w:numPr>
      <w:contextualSpacing/>
    </w:pPr>
  </w:style>
  <w:style w:type="character" w:customStyle="1" w:styleId="50">
    <w:name w:val="標題 5 字元"/>
    <w:basedOn w:val="aa"/>
    <w:link w:val="5"/>
    <w:rsid w:val="001504EC"/>
    <w:rPr>
      <w:rFonts w:ascii="標楷體" w:eastAsia="標楷體" w:hAnsi="Arial"/>
      <w:bCs/>
      <w:color w:val="000000" w:themeColor="text1"/>
      <w:kern w:val="32"/>
      <w:sz w:val="32"/>
      <w:szCs w:val="36"/>
    </w:rPr>
  </w:style>
  <w:style w:type="character" w:customStyle="1" w:styleId="60">
    <w:name w:val="標題 6 字元"/>
    <w:basedOn w:val="aa"/>
    <w:link w:val="6"/>
    <w:rsid w:val="001504EC"/>
    <w:rPr>
      <w:rFonts w:ascii="標楷體" w:eastAsia="標楷體" w:hAnsi="Arial"/>
      <w:color w:val="000000" w:themeColor="text1"/>
      <w:kern w:val="32"/>
      <w:sz w:val="32"/>
      <w:szCs w:val="36"/>
    </w:rPr>
  </w:style>
  <w:style w:type="character" w:customStyle="1" w:styleId="20">
    <w:name w:val="標題 2 字元"/>
    <w:basedOn w:val="aa"/>
    <w:link w:val="2"/>
    <w:rsid w:val="000A7D0E"/>
    <w:rPr>
      <w:rFonts w:ascii="標楷體" w:eastAsia="標楷體" w:hAnsi="Arial"/>
      <w:bCs/>
      <w:kern w:val="32"/>
      <w:sz w:val="32"/>
      <w:szCs w:val="48"/>
    </w:rPr>
  </w:style>
  <w:style w:type="paragraph" w:customStyle="1" w:styleId="Default">
    <w:name w:val="Default"/>
    <w:rsid w:val="006B4FDD"/>
    <w:pPr>
      <w:widowControl w:val="0"/>
      <w:autoSpaceDE w:val="0"/>
      <w:autoSpaceDN w:val="0"/>
      <w:adjustRightInd w:val="0"/>
    </w:pPr>
    <w:rPr>
      <w:rFonts w:ascii="標楷體" w:eastAsia="標楷體" w:hAnsiTheme="minorHAnsi" w:cs="標楷體"/>
      <w:color w:val="000000"/>
      <w:sz w:val="24"/>
      <w:szCs w:val="24"/>
    </w:rPr>
  </w:style>
  <w:style w:type="character" w:customStyle="1" w:styleId="st1">
    <w:name w:val="st1"/>
    <w:basedOn w:val="aa"/>
    <w:rsid w:val="00CA50B5"/>
  </w:style>
  <w:style w:type="paragraph" w:customStyle="1" w:styleId="a1">
    <w:name w:val="一."/>
    <w:basedOn w:val="a9"/>
    <w:qFormat/>
    <w:rsid w:val="00667592"/>
    <w:pPr>
      <w:numPr>
        <w:numId w:val="34"/>
      </w:numPr>
      <w:overflowPunct/>
      <w:autoSpaceDE/>
      <w:autoSpaceDN/>
      <w:spacing w:beforeLines="50" w:afterLines="50" w:line="480" w:lineRule="exact"/>
    </w:pPr>
    <w:rPr>
      <w:rFonts w:ascii="Times New Roman"/>
      <w:b/>
      <w:sz w:val="28"/>
      <w:szCs w:val="28"/>
    </w:rPr>
  </w:style>
  <w:style w:type="character" w:styleId="aff2">
    <w:name w:val="Emphasis"/>
    <w:basedOn w:val="aa"/>
    <w:uiPriority w:val="20"/>
    <w:qFormat/>
    <w:rsid w:val="00BA2895"/>
    <w:rPr>
      <w:i/>
      <w:iCs/>
    </w:rPr>
  </w:style>
  <w:style w:type="character" w:styleId="aff3">
    <w:name w:val="Placeholder Text"/>
    <w:basedOn w:val="aa"/>
    <w:uiPriority w:val="99"/>
    <w:semiHidden/>
    <w:rsid w:val="009722D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89511">
      <w:bodyDiv w:val="1"/>
      <w:marLeft w:val="0"/>
      <w:marRight w:val="0"/>
      <w:marTop w:val="0"/>
      <w:marBottom w:val="0"/>
      <w:divBdr>
        <w:top w:val="none" w:sz="0" w:space="0" w:color="auto"/>
        <w:left w:val="none" w:sz="0" w:space="0" w:color="auto"/>
        <w:bottom w:val="none" w:sz="0" w:space="0" w:color="auto"/>
        <w:right w:val="none" w:sz="0" w:space="0" w:color="auto"/>
      </w:divBdr>
      <w:divsChild>
        <w:div w:id="89204642">
          <w:marLeft w:val="547"/>
          <w:marRight w:val="0"/>
          <w:marTop w:val="144"/>
          <w:marBottom w:val="0"/>
          <w:divBdr>
            <w:top w:val="none" w:sz="0" w:space="0" w:color="auto"/>
            <w:left w:val="none" w:sz="0" w:space="0" w:color="auto"/>
            <w:bottom w:val="none" w:sz="0" w:space="0" w:color="auto"/>
            <w:right w:val="none" w:sz="0" w:space="0" w:color="auto"/>
          </w:divBdr>
        </w:div>
      </w:divsChild>
    </w:div>
    <w:div w:id="178663356">
      <w:bodyDiv w:val="1"/>
      <w:marLeft w:val="0"/>
      <w:marRight w:val="0"/>
      <w:marTop w:val="0"/>
      <w:marBottom w:val="0"/>
      <w:divBdr>
        <w:top w:val="none" w:sz="0" w:space="0" w:color="auto"/>
        <w:left w:val="none" w:sz="0" w:space="0" w:color="auto"/>
        <w:bottom w:val="none" w:sz="0" w:space="0" w:color="auto"/>
        <w:right w:val="none" w:sz="0" w:space="0" w:color="auto"/>
      </w:divBdr>
      <w:divsChild>
        <w:div w:id="524485159">
          <w:marLeft w:val="547"/>
          <w:marRight w:val="0"/>
          <w:marTop w:val="154"/>
          <w:marBottom w:val="0"/>
          <w:divBdr>
            <w:top w:val="none" w:sz="0" w:space="0" w:color="auto"/>
            <w:left w:val="none" w:sz="0" w:space="0" w:color="auto"/>
            <w:bottom w:val="none" w:sz="0" w:space="0" w:color="auto"/>
            <w:right w:val="none" w:sz="0" w:space="0" w:color="auto"/>
          </w:divBdr>
        </w:div>
        <w:div w:id="745421944">
          <w:marLeft w:val="547"/>
          <w:marRight w:val="0"/>
          <w:marTop w:val="154"/>
          <w:marBottom w:val="0"/>
          <w:divBdr>
            <w:top w:val="none" w:sz="0" w:space="0" w:color="auto"/>
            <w:left w:val="none" w:sz="0" w:space="0" w:color="auto"/>
            <w:bottom w:val="none" w:sz="0" w:space="0" w:color="auto"/>
            <w:right w:val="none" w:sz="0" w:space="0" w:color="auto"/>
          </w:divBdr>
        </w:div>
        <w:div w:id="1097671170">
          <w:marLeft w:val="547"/>
          <w:marRight w:val="0"/>
          <w:marTop w:val="154"/>
          <w:marBottom w:val="0"/>
          <w:divBdr>
            <w:top w:val="none" w:sz="0" w:space="0" w:color="auto"/>
            <w:left w:val="none" w:sz="0" w:space="0" w:color="auto"/>
            <w:bottom w:val="none" w:sz="0" w:space="0" w:color="auto"/>
            <w:right w:val="none" w:sz="0" w:space="0" w:color="auto"/>
          </w:divBdr>
        </w:div>
      </w:divsChild>
    </w:div>
    <w:div w:id="215052865">
      <w:bodyDiv w:val="1"/>
      <w:marLeft w:val="0"/>
      <w:marRight w:val="0"/>
      <w:marTop w:val="0"/>
      <w:marBottom w:val="0"/>
      <w:divBdr>
        <w:top w:val="none" w:sz="0" w:space="0" w:color="auto"/>
        <w:left w:val="none" w:sz="0" w:space="0" w:color="auto"/>
        <w:bottom w:val="none" w:sz="0" w:space="0" w:color="auto"/>
        <w:right w:val="none" w:sz="0" w:space="0" w:color="auto"/>
      </w:divBdr>
      <w:divsChild>
        <w:div w:id="720130124">
          <w:marLeft w:val="547"/>
          <w:marRight w:val="0"/>
          <w:marTop w:val="154"/>
          <w:marBottom w:val="0"/>
          <w:divBdr>
            <w:top w:val="none" w:sz="0" w:space="0" w:color="auto"/>
            <w:left w:val="none" w:sz="0" w:space="0" w:color="auto"/>
            <w:bottom w:val="none" w:sz="0" w:space="0" w:color="auto"/>
            <w:right w:val="none" w:sz="0" w:space="0" w:color="auto"/>
          </w:divBdr>
        </w:div>
        <w:div w:id="752361818">
          <w:marLeft w:val="547"/>
          <w:marRight w:val="0"/>
          <w:marTop w:val="154"/>
          <w:marBottom w:val="0"/>
          <w:divBdr>
            <w:top w:val="none" w:sz="0" w:space="0" w:color="auto"/>
            <w:left w:val="none" w:sz="0" w:space="0" w:color="auto"/>
            <w:bottom w:val="none" w:sz="0" w:space="0" w:color="auto"/>
            <w:right w:val="none" w:sz="0" w:space="0" w:color="auto"/>
          </w:divBdr>
        </w:div>
        <w:div w:id="1651514319">
          <w:marLeft w:val="547"/>
          <w:marRight w:val="0"/>
          <w:marTop w:val="154"/>
          <w:marBottom w:val="0"/>
          <w:divBdr>
            <w:top w:val="none" w:sz="0" w:space="0" w:color="auto"/>
            <w:left w:val="none" w:sz="0" w:space="0" w:color="auto"/>
            <w:bottom w:val="none" w:sz="0" w:space="0" w:color="auto"/>
            <w:right w:val="none" w:sz="0" w:space="0" w:color="auto"/>
          </w:divBdr>
        </w:div>
      </w:divsChild>
    </w:div>
    <w:div w:id="245771629">
      <w:bodyDiv w:val="1"/>
      <w:marLeft w:val="0"/>
      <w:marRight w:val="0"/>
      <w:marTop w:val="0"/>
      <w:marBottom w:val="0"/>
      <w:divBdr>
        <w:top w:val="none" w:sz="0" w:space="0" w:color="auto"/>
        <w:left w:val="none" w:sz="0" w:space="0" w:color="auto"/>
        <w:bottom w:val="none" w:sz="0" w:space="0" w:color="auto"/>
        <w:right w:val="none" w:sz="0" w:space="0" w:color="auto"/>
      </w:divBdr>
    </w:div>
    <w:div w:id="439499023">
      <w:bodyDiv w:val="1"/>
      <w:marLeft w:val="0"/>
      <w:marRight w:val="0"/>
      <w:marTop w:val="0"/>
      <w:marBottom w:val="0"/>
      <w:divBdr>
        <w:top w:val="none" w:sz="0" w:space="0" w:color="auto"/>
        <w:left w:val="none" w:sz="0" w:space="0" w:color="auto"/>
        <w:bottom w:val="none" w:sz="0" w:space="0" w:color="auto"/>
        <w:right w:val="none" w:sz="0" w:space="0" w:color="auto"/>
      </w:divBdr>
      <w:divsChild>
        <w:div w:id="988166699">
          <w:marLeft w:val="547"/>
          <w:marRight w:val="0"/>
          <w:marTop w:val="144"/>
          <w:marBottom w:val="0"/>
          <w:divBdr>
            <w:top w:val="none" w:sz="0" w:space="0" w:color="auto"/>
            <w:left w:val="none" w:sz="0" w:space="0" w:color="auto"/>
            <w:bottom w:val="none" w:sz="0" w:space="0" w:color="auto"/>
            <w:right w:val="none" w:sz="0" w:space="0" w:color="auto"/>
          </w:divBdr>
        </w:div>
      </w:divsChild>
    </w:div>
    <w:div w:id="613055761">
      <w:bodyDiv w:val="1"/>
      <w:marLeft w:val="0"/>
      <w:marRight w:val="0"/>
      <w:marTop w:val="0"/>
      <w:marBottom w:val="0"/>
      <w:divBdr>
        <w:top w:val="none" w:sz="0" w:space="0" w:color="auto"/>
        <w:left w:val="none" w:sz="0" w:space="0" w:color="auto"/>
        <w:bottom w:val="none" w:sz="0" w:space="0" w:color="auto"/>
        <w:right w:val="none" w:sz="0" w:space="0" w:color="auto"/>
      </w:divBdr>
      <w:divsChild>
        <w:div w:id="1206068558">
          <w:marLeft w:val="547"/>
          <w:marRight w:val="0"/>
          <w:marTop w:val="106"/>
          <w:marBottom w:val="0"/>
          <w:divBdr>
            <w:top w:val="none" w:sz="0" w:space="0" w:color="auto"/>
            <w:left w:val="none" w:sz="0" w:space="0" w:color="auto"/>
            <w:bottom w:val="none" w:sz="0" w:space="0" w:color="auto"/>
            <w:right w:val="none" w:sz="0" w:space="0" w:color="auto"/>
          </w:divBdr>
        </w:div>
        <w:div w:id="1468011566">
          <w:marLeft w:val="547"/>
          <w:marRight w:val="0"/>
          <w:marTop w:val="106"/>
          <w:marBottom w:val="0"/>
          <w:divBdr>
            <w:top w:val="none" w:sz="0" w:space="0" w:color="auto"/>
            <w:left w:val="none" w:sz="0" w:space="0" w:color="auto"/>
            <w:bottom w:val="none" w:sz="0" w:space="0" w:color="auto"/>
            <w:right w:val="none" w:sz="0" w:space="0" w:color="auto"/>
          </w:divBdr>
        </w:div>
      </w:divsChild>
    </w:div>
    <w:div w:id="856776971">
      <w:bodyDiv w:val="1"/>
      <w:marLeft w:val="0"/>
      <w:marRight w:val="0"/>
      <w:marTop w:val="0"/>
      <w:marBottom w:val="0"/>
      <w:divBdr>
        <w:top w:val="none" w:sz="0" w:space="0" w:color="auto"/>
        <w:left w:val="none" w:sz="0" w:space="0" w:color="auto"/>
        <w:bottom w:val="none" w:sz="0" w:space="0" w:color="auto"/>
        <w:right w:val="none" w:sz="0" w:space="0" w:color="auto"/>
      </w:divBdr>
      <w:divsChild>
        <w:div w:id="1194656232">
          <w:marLeft w:val="547"/>
          <w:marRight w:val="0"/>
          <w:marTop w:val="106"/>
          <w:marBottom w:val="0"/>
          <w:divBdr>
            <w:top w:val="none" w:sz="0" w:space="0" w:color="auto"/>
            <w:left w:val="none" w:sz="0" w:space="0" w:color="auto"/>
            <w:bottom w:val="none" w:sz="0" w:space="0" w:color="auto"/>
            <w:right w:val="none" w:sz="0" w:space="0" w:color="auto"/>
          </w:divBdr>
        </w:div>
      </w:divsChild>
    </w:div>
    <w:div w:id="1465924680">
      <w:bodyDiv w:val="1"/>
      <w:marLeft w:val="0"/>
      <w:marRight w:val="0"/>
      <w:marTop w:val="0"/>
      <w:marBottom w:val="0"/>
      <w:divBdr>
        <w:top w:val="none" w:sz="0" w:space="0" w:color="auto"/>
        <w:left w:val="none" w:sz="0" w:space="0" w:color="auto"/>
        <w:bottom w:val="none" w:sz="0" w:space="0" w:color="auto"/>
        <w:right w:val="none" w:sz="0" w:space="0" w:color="auto"/>
      </w:divBdr>
      <w:divsChild>
        <w:div w:id="1086997080">
          <w:marLeft w:val="547"/>
          <w:marRight w:val="0"/>
          <w:marTop w:val="106"/>
          <w:marBottom w:val="0"/>
          <w:divBdr>
            <w:top w:val="none" w:sz="0" w:space="0" w:color="auto"/>
            <w:left w:val="none" w:sz="0" w:space="0" w:color="auto"/>
            <w:bottom w:val="none" w:sz="0" w:space="0" w:color="auto"/>
            <w:right w:val="none" w:sz="0" w:space="0" w:color="auto"/>
          </w:divBdr>
        </w:div>
      </w:divsChild>
    </w:div>
    <w:div w:id="1466048043">
      <w:bodyDiv w:val="1"/>
      <w:marLeft w:val="0"/>
      <w:marRight w:val="0"/>
      <w:marTop w:val="0"/>
      <w:marBottom w:val="0"/>
      <w:divBdr>
        <w:top w:val="none" w:sz="0" w:space="0" w:color="auto"/>
        <w:left w:val="none" w:sz="0" w:space="0" w:color="auto"/>
        <w:bottom w:val="none" w:sz="0" w:space="0" w:color="auto"/>
        <w:right w:val="none" w:sz="0" w:space="0" w:color="auto"/>
      </w:divBdr>
      <w:divsChild>
        <w:div w:id="800151799">
          <w:marLeft w:val="547"/>
          <w:marRight w:val="0"/>
          <w:marTop w:val="120"/>
          <w:marBottom w:val="0"/>
          <w:divBdr>
            <w:top w:val="none" w:sz="0" w:space="0" w:color="auto"/>
            <w:left w:val="none" w:sz="0" w:space="0" w:color="auto"/>
            <w:bottom w:val="none" w:sz="0" w:space="0" w:color="auto"/>
            <w:right w:val="none" w:sz="0" w:space="0" w:color="auto"/>
          </w:divBdr>
        </w:div>
        <w:div w:id="1023558009">
          <w:marLeft w:val="547"/>
          <w:marRight w:val="0"/>
          <w:marTop w:val="120"/>
          <w:marBottom w:val="0"/>
          <w:divBdr>
            <w:top w:val="none" w:sz="0" w:space="0" w:color="auto"/>
            <w:left w:val="none" w:sz="0" w:space="0" w:color="auto"/>
            <w:bottom w:val="none" w:sz="0" w:space="0" w:color="auto"/>
            <w:right w:val="none" w:sz="0" w:space="0" w:color="auto"/>
          </w:divBdr>
        </w:div>
        <w:div w:id="1035346715">
          <w:marLeft w:val="547"/>
          <w:marRight w:val="0"/>
          <w:marTop w:val="120"/>
          <w:marBottom w:val="0"/>
          <w:divBdr>
            <w:top w:val="none" w:sz="0" w:space="0" w:color="auto"/>
            <w:left w:val="none" w:sz="0" w:space="0" w:color="auto"/>
            <w:bottom w:val="none" w:sz="0" w:space="0" w:color="auto"/>
            <w:right w:val="none" w:sz="0" w:space="0" w:color="auto"/>
          </w:divBdr>
        </w:div>
        <w:div w:id="1044712545">
          <w:marLeft w:val="547"/>
          <w:marRight w:val="0"/>
          <w:marTop w:val="120"/>
          <w:marBottom w:val="0"/>
          <w:divBdr>
            <w:top w:val="none" w:sz="0" w:space="0" w:color="auto"/>
            <w:left w:val="none" w:sz="0" w:space="0" w:color="auto"/>
            <w:bottom w:val="none" w:sz="0" w:space="0" w:color="auto"/>
            <w:right w:val="none" w:sz="0" w:space="0" w:color="auto"/>
          </w:divBdr>
        </w:div>
        <w:div w:id="1056928493">
          <w:marLeft w:val="547"/>
          <w:marRight w:val="0"/>
          <w:marTop w:val="120"/>
          <w:marBottom w:val="0"/>
          <w:divBdr>
            <w:top w:val="none" w:sz="0" w:space="0" w:color="auto"/>
            <w:left w:val="none" w:sz="0" w:space="0" w:color="auto"/>
            <w:bottom w:val="none" w:sz="0" w:space="0" w:color="auto"/>
            <w:right w:val="none" w:sz="0" w:space="0" w:color="auto"/>
          </w:divBdr>
        </w:div>
        <w:div w:id="1360814370">
          <w:marLeft w:val="547"/>
          <w:marRight w:val="0"/>
          <w:marTop w:val="120"/>
          <w:marBottom w:val="0"/>
          <w:divBdr>
            <w:top w:val="none" w:sz="0" w:space="0" w:color="auto"/>
            <w:left w:val="none" w:sz="0" w:space="0" w:color="auto"/>
            <w:bottom w:val="none" w:sz="0" w:space="0" w:color="auto"/>
            <w:right w:val="none" w:sz="0" w:space="0" w:color="auto"/>
          </w:divBdr>
        </w:div>
        <w:div w:id="2017731640">
          <w:marLeft w:val="547"/>
          <w:marRight w:val="0"/>
          <w:marTop w:val="120"/>
          <w:marBottom w:val="0"/>
          <w:divBdr>
            <w:top w:val="none" w:sz="0" w:space="0" w:color="auto"/>
            <w:left w:val="none" w:sz="0" w:space="0" w:color="auto"/>
            <w:bottom w:val="none" w:sz="0" w:space="0" w:color="auto"/>
            <w:right w:val="none" w:sz="0" w:space="0" w:color="auto"/>
          </w:divBdr>
        </w:div>
      </w:divsChild>
    </w:div>
    <w:div w:id="1621180606">
      <w:bodyDiv w:val="1"/>
      <w:marLeft w:val="0"/>
      <w:marRight w:val="0"/>
      <w:marTop w:val="0"/>
      <w:marBottom w:val="0"/>
      <w:divBdr>
        <w:top w:val="none" w:sz="0" w:space="0" w:color="auto"/>
        <w:left w:val="none" w:sz="0" w:space="0" w:color="auto"/>
        <w:bottom w:val="none" w:sz="0" w:space="0" w:color="auto"/>
        <w:right w:val="none" w:sz="0" w:space="0" w:color="auto"/>
      </w:divBdr>
      <w:divsChild>
        <w:div w:id="99573649">
          <w:marLeft w:val="547"/>
          <w:marRight w:val="0"/>
          <w:marTop w:val="154"/>
          <w:marBottom w:val="0"/>
          <w:divBdr>
            <w:top w:val="none" w:sz="0" w:space="0" w:color="auto"/>
            <w:left w:val="none" w:sz="0" w:space="0" w:color="auto"/>
            <w:bottom w:val="none" w:sz="0" w:space="0" w:color="auto"/>
            <w:right w:val="none" w:sz="0" w:space="0" w:color="auto"/>
          </w:divBdr>
        </w:div>
        <w:div w:id="324751576">
          <w:marLeft w:val="547"/>
          <w:marRight w:val="0"/>
          <w:marTop w:val="154"/>
          <w:marBottom w:val="0"/>
          <w:divBdr>
            <w:top w:val="none" w:sz="0" w:space="0" w:color="auto"/>
            <w:left w:val="none" w:sz="0" w:space="0" w:color="auto"/>
            <w:bottom w:val="none" w:sz="0" w:space="0" w:color="auto"/>
            <w:right w:val="none" w:sz="0" w:space="0" w:color="auto"/>
          </w:divBdr>
        </w:div>
        <w:div w:id="630012334">
          <w:marLeft w:val="547"/>
          <w:marRight w:val="0"/>
          <w:marTop w:val="154"/>
          <w:marBottom w:val="0"/>
          <w:divBdr>
            <w:top w:val="none" w:sz="0" w:space="0" w:color="auto"/>
            <w:left w:val="none" w:sz="0" w:space="0" w:color="auto"/>
            <w:bottom w:val="none" w:sz="0" w:space="0" w:color="auto"/>
            <w:right w:val="none" w:sz="0" w:space="0" w:color="auto"/>
          </w:divBdr>
        </w:div>
        <w:div w:id="1141774607">
          <w:marLeft w:val="547"/>
          <w:marRight w:val="0"/>
          <w:marTop w:val="154"/>
          <w:marBottom w:val="0"/>
          <w:divBdr>
            <w:top w:val="none" w:sz="0" w:space="0" w:color="auto"/>
            <w:left w:val="none" w:sz="0" w:space="0" w:color="auto"/>
            <w:bottom w:val="none" w:sz="0" w:space="0" w:color="auto"/>
            <w:right w:val="none" w:sz="0" w:space="0" w:color="auto"/>
          </w:divBdr>
        </w:div>
      </w:divsChild>
    </w:div>
    <w:div w:id="1766851100">
      <w:bodyDiv w:val="1"/>
      <w:marLeft w:val="0"/>
      <w:marRight w:val="0"/>
      <w:marTop w:val="0"/>
      <w:marBottom w:val="0"/>
      <w:divBdr>
        <w:top w:val="none" w:sz="0" w:space="0" w:color="auto"/>
        <w:left w:val="none" w:sz="0" w:space="0" w:color="auto"/>
        <w:bottom w:val="none" w:sz="0" w:space="0" w:color="auto"/>
        <w:right w:val="none" w:sz="0" w:space="0" w:color="auto"/>
      </w:divBdr>
    </w:div>
    <w:div w:id="1817333177">
      <w:bodyDiv w:val="1"/>
      <w:marLeft w:val="0"/>
      <w:marRight w:val="0"/>
      <w:marTop w:val="0"/>
      <w:marBottom w:val="0"/>
      <w:divBdr>
        <w:top w:val="none" w:sz="0" w:space="0" w:color="auto"/>
        <w:left w:val="none" w:sz="0" w:space="0" w:color="auto"/>
        <w:bottom w:val="none" w:sz="0" w:space="0" w:color="auto"/>
        <w:right w:val="none" w:sz="0" w:space="0" w:color="auto"/>
      </w:divBdr>
      <w:divsChild>
        <w:div w:id="1000277105">
          <w:marLeft w:val="547"/>
          <w:marRight w:val="0"/>
          <w:marTop w:val="110"/>
          <w:marBottom w:val="0"/>
          <w:divBdr>
            <w:top w:val="none" w:sz="0" w:space="0" w:color="auto"/>
            <w:left w:val="none" w:sz="0" w:space="0" w:color="auto"/>
            <w:bottom w:val="none" w:sz="0" w:space="0" w:color="auto"/>
            <w:right w:val="none" w:sz="0" w:space="0" w:color="auto"/>
          </w:divBdr>
        </w:div>
      </w:divsChild>
    </w:div>
    <w:div w:id="1889144422">
      <w:bodyDiv w:val="1"/>
      <w:marLeft w:val="0"/>
      <w:marRight w:val="0"/>
      <w:marTop w:val="0"/>
      <w:marBottom w:val="0"/>
      <w:divBdr>
        <w:top w:val="none" w:sz="0" w:space="0" w:color="auto"/>
        <w:left w:val="none" w:sz="0" w:space="0" w:color="auto"/>
        <w:bottom w:val="none" w:sz="0" w:space="0" w:color="auto"/>
        <w:right w:val="none" w:sz="0" w:space="0" w:color="auto"/>
      </w:divBdr>
    </w:div>
    <w:div w:id="1972783008">
      <w:bodyDiv w:val="1"/>
      <w:marLeft w:val="0"/>
      <w:marRight w:val="0"/>
      <w:marTop w:val="0"/>
      <w:marBottom w:val="0"/>
      <w:divBdr>
        <w:top w:val="none" w:sz="0" w:space="0" w:color="auto"/>
        <w:left w:val="none" w:sz="0" w:space="0" w:color="auto"/>
        <w:bottom w:val="none" w:sz="0" w:space="0" w:color="auto"/>
        <w:right w:val="none" w:sz="0" w:space="0" w:color="auto"/>
      </w:divBdr>
      <w:divsChild>
        <w:div w:id="1726832620">
          <w:marLeft w:val="547"/>
          <w:marRight w:val="0"/>
          <w:marTop w:val="110"/>
          <w:marBottom w:val="0"/>
          <w:divBdr>
            <w:top w:val="none" w:sz="0" w:space="0" w:color="auto"/>
            <w:left w:val="none" w:sz="0" w:space="0" w:color="auto"/>
            <w:bottom w:val="none" w:sz="0" w:space="0" w:color="auto"/>
            <w:right w:val="none" w:sz="0" w:space="0" w:color="auto"/>
          </w:divBdr>
        </w:div>
      </w:divsChild>
    </w:div>
    <w:div w:id="2028210567">
      <w:bodyDiv w:val="1"/>
      <w:marLeft w:val="0"/>
      <w:marRight w:val="0"/>
      <w:marTop w:val="0"/>
      <w:marBottom w:val="0"/>
      <w:divBdr>
        <w:top w:val="none" w:sz="0" w:space="0" w:color="auto"/>
        <w:left w:val="none" w:sz="0" w:space="0" w:color="auto"/>
        <w:bottom w:val="none" w:sz="0" w:space="0" w:color="auto"/>
        <w:right w:val="none" w:sz="0" w:space="0" w:color="auto"/>
      </w:divBdr>
      <w:divsChild>
        <w:div w:id="449588123">
          <w:marLeft w:val="547"/>
          <w:marRight w:val="0"/>
          <w:marTop w:val="144"/>
          <w:marBottom w:val="0"/>
          <w:divBdr>
            <w:top w:val="none" w:sz="0" w:space="0" w:color="auto"/>
            <w:left w:val="none" w:sz="0" w:space="0" w:color="auto"/>
            <w:bottom w:val="none" w:sz="0" w:space="0" w:color="auto"/>
            <w:right w:val="none" w:sz="0" w:space="0" w:color="auto"/>
          </w:divBdr>
        </w:div>
        <w:div w:id="661351599">
          <w:marLeft w:val="547"/>
          <w:marRight w:val="0"/>
          <w:marTop w:val="144"/>
          <w:marBottom w:val="0"/>
          <w:divBdr>
            <w:top w:val="none" w:sz="0" w:space="0" w:color="auto"/>
            <w:left w:val="none" w:sz="0" w:space="0" w:color="auto"/>
            <w:bottom w:val="none" w:sz="0" w:space="0" w:color="auto"/>
            <w:right w:val="none" w:sz="0" w:space="0" w:color="auto"/>
          </w:divBdr>
        </w:div>
        <w:div w:id="1080447078">
          <w:marLeft w:val="547"/>
          <w:marRight w:val="0"/>
          <w:marTop w:val="144"/>
          <w:marBottom w:val="0"/>
          <w:divBdr>
            <w:top w:val="none" w:sz="0" w:space="0" w:color="auto"/>
            <w:left w:val="none" w:sz="0" w:space="0" w:color="auto"/>
            <w:bottom w:val="none" w:sz="0" w:space="0" w:color="auto"/>
            <w:right w:val="none" w:sz="0" w:space="0" w:color="auto"/>
          </w:divBdr>
        </w:div>
      </w:divsChild>
    </w:div>
    <w:div w:id="2079746055">
      <w:bodyDiv w:val="1"/>
      <w:marLeft w:val="0"/>
      <w:marRight w:val="0"/>
      <w:marTop w:val="0"/>
      <w:marBottom w:val="0"/>
      <w:divBdr>
        <w:top w:val="none" w:sz="0" w:space="0" w:color="auto"/>
        <w:left w:val="none" w:sz="0" w:space="0" w:color="auto"/>
        <w:bottom w:val="none" w:sz="0" w:space="0" w:color="auto"/>
        <w:right w:val="none" w:sz="0" w:space="0" w:color="auto"/>
      </w:divBdr>
      <w:divsChild>
        <w:div w:id="1951280034">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8.emf"/><Relationship Id="rId42" Type="http://schemas.openxmlformats.org/officeDocument/2006/relationships/hyperlink" Target="http://archive.fortune.com/2015/global-500/" TargetMode="External"/><Relationship Id="rId47" Type="http://schemas.openxmlformats.org/officeDocument/2006/relationships/hyperlink" Target="http://www.chinatimes.com/newspapers/20140831000137-260209" TargetMode="External"/><Relationship Id="rId63" Type="http://schemas.openxmlformats.org/officeDocument/2006/relationships/hyperlink" Target="https://www.timeshighereducation.com/world-university-rankings" TargetMode="External"/><Relationship Id="rId68" Type="http://schemas.openxmlformats.org/officeDocument/2006/relationships/image" Target="media/image31.png"/><Relationship Id="rId84" Type="http://schemas.openxmlformats.org/officeDocument/2006/relationships/image" Target="media/image41.jpeg"/><Relationship Id="rId89" Type="http://schemas.openxmlformats.org/officeDocument/2006/relationships/image" Target="media/image46.jpeg"/><Relationship Id="rId7" Type="http://schemas.openxmlformats.org/officeDocument/2006/relationships/webSettings" Target="webSettings.xml"/><Relationship Id="rId71" Type="http://schemas.openxmlformats.org/officeDocument/2006/relationships/image" Target="media/image33.jpg"/><Relationship Id="rId92" Type="http://schemas.openxmlformats.org/officeDocument/2006/relationships/image" Target="media/image49.png"/><Relationship Id="rId2" Type="http://schemas.openxmlformats.org/officeDocument/2006/relationships/customXml" Target="../customXml/item1.xml"/><Relationship Id="rId16" Type="http://schemas.openxmlformats.org/officeDocument/2006/relationships/image" Target="media/image3.png"/><Relationship Id="rId29" Type="http://schemas.openxmlformats.org/officeDocument/2006/relationships/image" Target="media/image14.emf"/><Relationship Id="rId11" Type="http://schemas.openxmlformats.org/officeDocument/2006/relationships/footer" Target="footer2.xml"/><Relationship Id="rId24" Type="http://schemas.openxmlformats.org/officeDocument/2006/relationships/image" Target="cid:image001.png@01D15D17.C8D22020" TargetMode="External"/><Relationship Id="rId32" Type="http://schemas.openxmlformats.org/officeDocument/2006/relationships/hyperlink" Target="http://www.contactsingapore.sg/tc/professionals/move/immigration/" TargetMode="External"/><Relationship Id="rId37" Type="http://schemas.openxmlformats.org/officeDocument/2006/relationships/image" Target="media/image19.png"/><Relationship Id="rId40" Type="http://schemas.openxmlformats.org/officeDocument/2006/relationships/hyperlink" Target="http://archive.fortune.com/2015/global-500/" TargetMode="External"/><Relationship Id="rId45" Type="http://schemas.openxmlformats.org/officeDocument/2006/relationships/image" Target="media/image24.png"/><Relationship Id="rId53" Type="http://schemas.openxmlformats.org/officeDocument/2006/relationships/hyperlink" Target="https://zh.wikipedia.org/wiki/%E6%97%A5%E6%9C%AC" TargetMode="External"/><Relationship Id="rId58" Type="http://schemas.openxmlformats.org/officeDocument/2006/relationships/hyperlink" Target="http://newtalk.tw/news/view/2015-07-09/62103" TargetMode="External"/><Relationship Id="rId66" Type="http://schemas.openxmlformats.org/officeDocument/2006/relationships/image" Target="media/image30.png"/><Relationship Id="rId74" Type="http://schemas.openxmlformats.org/officeDocument/2006/relationships/image" Target="media/image37.jpeg"/><Relationship Id="rId79" Type="http://schemas.openxmlformats.org/officeDocument/2006/relationships/image" Target="media/image36.png"/><Relationship Id="rId87" Type="http://schemas.openxmlformats.org/officeDocument/2006/relationships/image" Target="media/image44.png"/><Relationship Id="rId102" Type="http://schemas.openxmlformats.org/officeDocument/2006/relationships/image" Target="media/image59.jpeg"/><Relationship Id="rId5" Type="http://schemas.microsoft.com/office/2007/relationships/stylesWithEffects" Target="stylesWithEffects.xml"/><Relationship Id="rId61" Type="http://schemas.openxmlformats.org/officeDocument/2006/relationships/hyperlink" Target="http://www.topuniversities.com/university-rankings/asian-university-rankings/2016" TargetMode="External"/><Relationship Id="rId82" Type="http://schemas.openxmlformats.org/officeDocument/2006/relationships/image" Target="media/image39.jpeg"/><Relationship Id="rId90" Type="http://schemas.openxmlformats.org/officeDocument/2006/relationships/image" Target="media/image47.png"/><Relationship Id="rId95" Type="http://schemas.openxmlformats.org/officeDocument/2006/relationships/image" Target="media/image52.jpeg"/><Relationship Id="rId19" Type="http://schemas.openxmlformats.org/officeDocument/2006/relationships/image" Target="media/image6.emf"/><Relationship Id="rId14" Type="http://schemas.openxmlformats.org/officeDocument/2006/relationships/image" Target="media/image2.png"/><Relationship Id="rId22" Type="http://schemas.openxmlformats.org/officeDocument/2006/relationships/chart" Target="charts/chart2.xml"/><Relationship Id="rId27" Type="http://schemas.openxmlformats.org/officeDocument/2006/relationships/image" Target="media/image12.png"/><Relationship Id="rId30" Type="http://schemas.openxmlformats.org/officeDocument/2006/relationships/footer" Target="footer4.xml"/><Relationship Id="rId35" Type="http://schemas.openxmlformats.org/officeDocument/2006/relationships/image" Target="media/image17.png"/><Relationship Id="rId43" Type="http://schemas.openxmlformats.org/officeDocument/2006/relationships/image" Target="media/image23.png"/><Relationship Id="rId48" Type="http://schemas.openxmlformats.org/officeDocument/2006/relationships/hyperlink" Target="http://www.appledaily.com.tw/appledaily/article/finance/20140501/35802876/" TargetMode="External"/><Relationship Id="rId56" Type="http://schemas.openxmlformats.org/officeDocument/2006/relationships/hyperlink" Target="https://zh.wikipedia.org/wiki/%E5%8F%B0%E7%81%A3" TargetMode="External"/><Relationship Id="rId64" Type="http://schemas.openxmlformats.org/officeDocument/2006/relationships/hyperlink" Target="https://www.timeshighereducation.com/world-university-rankings" TargetMode="External"/><Relationship Id="rId69" Type="http://schemas.openxmlformats.org/officeDocument/2006/relationships/image" Target="media/image32.png"/><Relationship Id="rId77" Type="http://schemas.openxmlformats.org/officeDocument/2006/relationships/image" Target="media/image39.png"/><Relationship Id="rId100" Type="http://schemas.openxmlformats.org/officeDocument/2006/relationships/image" Target="media/image57.jpeg"/><Relationship Id="rId105"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image" Target="media/image27.png"/><Relationship Id="rId72" Type="http://schemas.openxmlformats.org/officeDocument/2006/relationships/image" Target="media/image35.jpeg"/><Relationship Id="rId80" Type="http://schemas.openxmlformats.org/officeDocument/2006/relationships/image" Target="media/image41.png"/><Relationship Id="rId85" Type="http://schemas.openxmlformats.org/officeDocument/2006/relationships/image" Target="media/image42.jpeg"/><Relationship Id="rId93" Type="http://schemas.openxmlformats.org/officeDocument/2006/relationships/image" Target="media/image50.jpeg"/><Relationship Id="rId98" Type="http://schemas.openxmlformats.org/officeDocument/2006/relationships/image" Target="media/image55.jpeg"/><Relationship Id="rId3" Type="http://schemas.openxmlformats.org/officeDocument/2006/relationships/numbering" Target="numbering.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image" Target="media/image16.emf"/><Relationship Id="rId38" Type="http://schemas.openxmlformats.org/officeDocument/2006/relationships/image" Target="media/image20.png"/><Relationship Id="rId46" Type="http://schemas.openxmlformats.org/officeDocument/2006/relationships/hyperlink" Target="http://www.ndc.gov.tw/News_Content.aspx?n=114AAE178CD95D4C&amp;s=CD41D2F46AFE4E37" TargetMode="External"/><Relationship Id="rId59" Type="http://schemas.openxmlformats.org/officeDocument/2006/relationships/hyperlink" Target="https://zh.wikipedia.org/wiki/&#65285;E4&#65285;B8&#65285;96&#65285;E7&#65285;95&#65285;8C&#65285;E5&#65285;90&#65285;84&#65285;E5&#65285;9C&#65285;B0&#65285;E7&#65285;A8&#65285;8E&#65285;E7&#65285;8E&#65285;87" TargetMode="External"/><Relationship Id="rId67" Type="http://schemas.openxmlformats.org/officeDocument/2006/relationships/hyperlink" Target="http://www.gvm.com.tw/Boardcontent_29984.html" TargetMode="External"/><Relationship Id="rId103" Type="http://schemas.openxmlformats.org/officeDocument/2006/relationships/image" Target="media/image60.jpeg"/><Relationship Id="rId20" Type="http://schemas.openxmlformats.org/officeDocument/2006/relationships/image" Target="media/image7.emf"/><Relationship Id="rId41" Type="http://schemas.openxmlformats.org/officeDocument/2006/relationships/image" Target="media/image22.png"/><Relationship Id="rId54" Type="http://schemas.openxmlformats.org/officeDocument/2006/relationships/hyperlink" Target="https://zh.wikipedia.org/wiki/%E5%8D%97%E9%9F%93" TargetMode="External"/><Relationship Id="rId62" Type="http://schemas.openxmlformats.org/officeDocument/2006/relationships/hyperlink" Target="http://www.topuniversities.com/university-rankings/asian-university-rankings/2016" TargetMode="External"/><Relationship Id="rId70" Type="http://schemas.openxmlformats.org/officeDocument/2006/relationships/image" Target="media/image33.png"/><Relationship Id="rId75" Type="http://schemas.openxmlformats.org/officeDocument/2006/relationships/hyperlink" Target="https://www.internations.org/expat-insider/2016/the-best-and-worst-places-for-expats" TargetMode="External"/><Relationship Id="rId83" Type="http://schemas.openxmlformats.org/officeDocument/2006/relationships/image" Target="media/image40.jpeg"/><Relationship Id="rId88" Type="http://schemas.openxmlformats.org/officeDocument/2006/relationships/image" Target="media/image45.jpeg"/><Relationship Id="rId91" Type="http://schemas.openxmlformats.org/officeDocument/2006/relationships/image" Target="media/image48.jpeg"/><Relationship Id="rId96" Type="http://schemas.openxmlformats.org/officeDocument/2006/relationships/image" Target="media/image53.jpeg"/><Relationship Id="rId1" Type="http://schemas.microsoft.com/office/2006/relationships/keyMapCustomizations" Target="customizations.xml"/><Relationship Id="rId6"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18.png"/><Relationship Id="rId49" Type="http://schemas.openxmlformats.org/officeDocument/2006/relationships/image" Target="media/image25.png"/><Relationship Id="rId57" Type="http://schemas.openxmlformats.org/officeDocument/2006/relationships/hyperlink" Target="https://zh.wikipedia.org/wiki/%E4%B8%AD%E5%9C%8B" TargetMode="External"/><Relationship Id="rId106"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image" Target="media/image15.emf"/><Relationship Id="rId44" Type="http://schemas.openxmlformats.org/officeDocument/2006/relationships/hyperlink" Target="http://archive.fortune.com/2015/global-500/" TargetMode="External"/><Relationship Id="rId52" Type="http://schemas.openxmlformats.org/officeDocument/2006/relationships/image" Target="media/image28.png"/><Relationship Id="rId60" Type="http://schemas.openxmlformats.org/officeDocument/2006/relationships/chart" Target="charts/chart3.xml"/><Relationship Id="rId65" Type="http://schemas.openxmlformats.org/officeDocument/2006/relationships/image" Target="media/image29.png"/><Relationship Id="rId73" Type="http://schemas.openxmlformats.org/officeDocument/2006/relationships/image" Target="media/image34.jpeg"/><Relationship Id="rId78" Type="http://schemas.openxmlformats.org/officeDocument/2006/relationships/hyperlink" Target="http://www.gallup.com/poll/124193/Potential-Net-Migration-Change-Developed-Nations.aspx" TargetMode="External"/><Relationship Id="rId81" Type="http://schemas.openxmlformats.org/officeDocument/2006/relationships/image" Target="media/image38.jpeg"/><Relationship Id="rId86" Type="http://schemas.openxmlformats.org/officeDocument/2006/relationships/image" Target="media/image43.jpeg"/><Relationship Id="rId94" Type="http://schemas.openxmlformats.org/officeDocument/2006/relationships/image" Target="media/image51.jpeg"/><Relationship Id="rId99" Type="http://schemas.openxmlformats.org/officeDocument/2006/relationships/image" Target="media/image56.jpeg"/><Relationship Id="rId101" Type="http://schemas.openxmlformats.org/officeDocument/2006/relationships/image" Target="media/image58.jpeg"/><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image" Target="media/image5.png"/><Relationship Id="rId39" Type="http://schemas.openxmlformats.org/officeDocument/2006/relationships/image" Target="media/image21.png"/><Relationship Id="rId34" Type="http://schemas.openxmlformats.org/officeDocument/2006/relationships/hyperlink" Target="http://global-indi" TargetMode="External"/><Relationship Id="rId50" Type="http://schemas.openxmlformats.org/officeDocument/2006/relationships/image" Target="media/image26.png"/><Relationship Id="rId55" Type="http://schemas.openxmlformats.org/officeDocument/2006/relationships/hyperlink" Target="https://zh.wikipedia.org/wiki/%E9%A6%99%E6%B8%AF" TargetMode="External"/><Relationship Id="rId76" Type="http://schemas.openxmlformats.org/officeDocument/2006/relationships/image" Target="media/image35.png"/><Relationship Id="rId97" Type="http://schemas.openxmlformats.org/officeDocument/2006/relationships/image" Target="media/image54.jpeg"/><Relationship Id="rId104" Type="http://schemas.openxmlformats.org/officeDocument/2006/relationships/footer" Target="footer5.xml"/></Relationships>
</file>

<file path=word/_rels/footnotes.xml.rels><?xml version="1.0" encoding="UTF-8" standalone="yes"?>
<Relationships xmlns="http://schemas.openxmlformats.org/package/2006/relationships"><Relationship Id="rId8" Type="http://schemas.openxmlformats.org/officeDocument/2006/relationships/hyperlink" Target="http://www3.weforum.org/docs/GCR2016-2017/05FullReport/TheGlobalCompetitivenessReport2016-2017_FINAL.pdf" TargetMode="External"/><Relationship Id="rId13" Type="http://schemas.openxmlformats.org/officeDocument/2006/relationships/hyperlink" Target="http://mymkc.com/article/content/22416" TargetMode="External"/><Relationship Id="rId18" Type="http://schemas.openxmlformats.org/officeDocument/2006/relationships/hyperlink" Target="http://itriexpress.blogspot.tw/2014/06/blog-post_5904.html" TargetMode="External"/><Relationship Id="rId26" Type="http://schemas.openxmlformats.org/officeDocument/2006/relationships/hyperlink" Target="https://tw.news.yahoo.com/poll/ca239ea0-7ef8-11e6-8876-b7df8b3bce39" TargetMode="External"/><Relationship Id="rId3" Type="http://schemas.openxmlformats.org/officeDocument/2006/relationships/hyperlink" Target="http://www.ey.gov.tw/News_Content2.aspx?n=F8BAEBE9491FC830&amp;sms=99606AC2FCD53A3A&amp;s=AD23C70A61F4A7EB" TargetMode="External"/><Relationship Id="rId21" Type="http://schemas.openxmlformats.org/officeDocument/2006/relationships/hyperlink" Target="http://www.dgpa.gov.tw/ct.asp?xItem=12237&amp;ctNode=1335&amp;mp=7" TargetMode="External"/><Relationship Id="rId7" Type="http://schemas.openxmlformats.org/officeDocument/2006/relationships/hyperlink" Target="https://www.edb.gov.sg/content/dam/edb/en/why%20singapore/entering-singapore/GIP-Global-Investor-Programme-Factsheet-EN.pdf" TargetMode="External"/><Relationship Id="rId12" Type="http://schemas.openxmlformats.org/officeDocument/2006/relationships/hyperlink" Target="http://www.ey.gov.tw/state/News_Content3.aspx?n=3F00F60B9FC304D7&amp;s=2FE35E5B857F7A92" TargetMode="External"/><Relationship Id="rId17" Type="http://schemas.openxmlformats.org/officeDocument/2006/relationships/hyperlink" Target="http://ndltd.ncl.edu.tw/cgi-bin/gs32/gsweb.cgi/ccd=Gpcemo/search?q=auc=%22%E8%A8%B1%E7%9B%9B%E5%BD%A5%22.&amp;searchmode=basic" TargetMode="External"/><Relationship Id="rId25" Type="http://schemas.openxmlformats.org/officeDocument/2006/relationships/hyperlink" Target="http://www.storm.mg/article/165221" TargetMode="External"/><Relationship Id="rId2" Type="http://schemas.openxmlformats.org/officeDocument/2006/relationships/hyperlink" Target="http://www.chinatimes.com/newspapers/20160829000009-260202" TargetMode="External"/><Relationship Id="rId16" Type="http://schemas.openxmlformats.org/officeDocument/2006/relationships/hyperlink" Target="http://udn.com/news/story/6887/1896098" TargetMode="External"/><Relationship Id="rId20" Type="http://schemas.openxmlformats.org/officeDocument/2006/relationships/hyperlink" Target="http://hrd.college.itri.org.tw/goodjob/News.aspx" TargetMode="External"/><Relationship Id="rId29" Type="http://schemas.openxmlformats.org/officeDocument/2006/relationships/hyperlink" Target="http://www.ettoday.net/news/20160825/762363.htm" TargetMode="External"/><Relationship Id="rId1" Type="http://schemas.openxmlformats.org/officeDocument/2006/relationships/hyperlink" Target="http://www.ndc.gov.tw/Content_List.aspx?n=9D024A4424DC36B9&amp;upn=6E972F5C30BF198F" TargetMode="External"/><Relationship Id="rId6" Type="http://schemas.openxmlformats.org/officeDocument/2006/relationships/hyperlink" Target="http://www.cw.com.tw/article/article.action?id=5077871" TargetMode="External"/><Relationship Id="rId11" Type="http://schemas.openxmlformats.org/officeDocument/2006/relationships/hyperlink" Target="http://www.storm.mg/article/155265" TargetMode="External"/><Relationship Id="rId24" Type="http://schemas.openxmlformats.org/officeDocument/2006/relationships/hyperlink" Target="http://news.cnyes.com/news/id/2173707" TargetMode="External"/><Relationship Id="rId32" Type="http://schemas.openxmlformats.org/officeDocument/2006/relationships/hyperlink" Target="http://www.chinatimes.com/newspapers/20160914000337-260102" TargetMode="External"/><Relationship Id="rId5" Type="http://schemas.openxmlformats.org/officeDocument/2006/relationships/hyperlink" Target="https://video.udn.com/news/543272" TargetMode="External"/><Relationship Id="rId15" Type="http://schemas.openxmlformats.org/officeDocument/2006/relationships/hyperlink" Target="http://www.bnext.com.tw/column/view/id/40169" TargetMode="External"/><Relationship Id="rId23" Type="http://schemas.openxmlformats.org/officeDocument/2006/relationships/hyperlink" Target="https://www.internations.org/expat-insider/2016/the-best-and-worst-places-for-expats" TargetMode="External"/><Relationship Id="rId28" Type="http://schemas.openxmlformats.org/officeDocument/2006/relationships/hyperlink" Target="http://www.cna.com.tw/news/afe/201610140391-1.aspx" TargetMode="External"/><Relationship Id="rId10" Type="http://schemas.openxmlformats.org/officeDocument/2006/relationships/hyperlink" Target="http://www.mol.gov.tw/policy/2098/" TargetMode="External"/><Relationship Id="rId19" Type="http://schemas.openxmlformats.org/officeDocument/2006/relationships/hyperlink" Target="http://hrd.college.itri.org.tw/goodjob/News.aspx" TargetMode="External"/><Relationship Id="rId31" Type="http://schemas.openxmlformats.org/officeDocument/2006/relationships/hyperlink" Target="http://news.cnyes.com/news/id/3538731" TargetMode="External"/><Relationship Id="rId4" Type="http://schemas.openxmlformats.org/officeDocument/2006/relationships/hyperlink" Target="http://www.ey.gov.tw/News_Content2.aspx?n=F8BAEBE9491FC830&amp;sms=99606AC2FCD53A3A&amp;s=3A89ED9B63933BAF" TargetMode="External"/><Relationship Id="rId9" Type="http://schemas.openxmlformats.org/officeDocument/2006/relationships/hyperlink" Target="http://www.chinatimes.com/newspapers/20160824000022-260202" TargetMode="External"/><Relationship Id="rId14" Type="http://schemas.openxmlformats.org/officeDocument/2006/relationships/hyperlink" Target="http://pride.stpi.narl.org.tw/" TargetMode="External"/><Relationship Id="rId22" Type="http://schemas.openxmlformats.org/officeDocument/2006/relationships/hyperlink" Target="http://www.pbs.org/wgbh/pages/frontline/sickaroundtheworld/themes/lessons.html" TargetMode="External"/><Relationship Id="rId27" Type="http://schemas.openxmlformats.org/officeDocument/2006/relationships/hyperlink" Target="http://www.ntu.edu.sg/Pages/home.aspx" TargetMode="External"/><Relationship Id="rId30" Type="http://schemas.openxmlformats.org/officeDocument/2006/relationships/hyperlink" Target="https://tw.news.yahoo.com/%e9%99%b8%e6%a0%a1%e6%9d%b1%e5%8d%94%e8%aa%9e%e7%a8%ae%e9%bd%8a-%e5%bb%a3%e8%a5%bf%e6%9d%b1%e5%8d%94%e7%94%9f%e6%9c%80%e5%a4%9a-215005790--financ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___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__2.xlsx"/></Relationships>
</file>

<file path=word/charts/_rels/chart3.xml.rels><?xml version="1.0" encoding="UTF-8" standalone="yes"?>
<Relationships xmlns="http://schemas.openxmlformats.org/package/2006/relationships"><Relationship Id="rId2" Type="http://schemas.openxmlformats.org/officeDocument/2006/relationships/oleObject" Target="file:///C:\Users\fcliao\Desktop\weoreptc%200718.xls"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工作表1!$B$1</c:f>
              <c:strCache>
                <c:ptCount val="1"/>
                <c:pt idx="0">
                  <c:v>專利申請數</c:v>
                </c:pt>
              </c:strCache>
            </c:strRef>
          </c:tx>
          <c:marker>
            <c:symbol val="none"/>
          </c:marker>
          <c:cat>
            <c:numRef>
              <c:f>工作表1!$A$2:$A$22</c:f>
              <c:numCache>
                <c:formatCode>General</c:formatCode>
                <c:ptCount val="21"/>
                <c:pt idx="0">
                  <c:v>84</c:v>
                </c:pt>
                <c:pt idx="1">
                  <c:v>85</c:v>
                </c:pt>
                <c:pt idx="2">
                  <c:v>86</c:v>
                </c:pt>
                <c:pt idx="3">
                  <c:v>87</c:v>
                </c:pt>
                <c:pt idx="4">
                  <c:v>88</c:v>
                </c:pt>
                <c:pt idx="5">
                  <c:v>89</c:v>
                </c:pt>
                <c:pt idx="6">
                  <c:v>90</c:v>
                </c:pt>
                <c:pt idx="7">
                  <c:v>91</c:v>
                </c:pt>
                <c:pt idx="8">
                  <c:v>92</c:v>
                </c:pt>
                <c:pt idx="9">
                  <c:v>93</c:v>
                </c:pt>
                <c:pt idx="10">
                  <c:v>94</c:v>
                </c:pt>
                <c:pt idx="11">
                  <c:v>95</c:v>
                </c:pt>
                <c:pt idx="12">
                  <c:v>96</c:v>
                </c:pt>
                <c:pt idx="13">
                  <c:v>97</c:v>
                </c:pt>
                <c:pt idx="14">
                  <c:v>98</c:v>
                </c:pt>
                <c:pt idx="15">
                  <c:v>99</c:v>
                </c:pt>
                <c:pt idx="16">
                  <c:v>100</c:v>
                </c:pt>
                <c:pt idx="17">
                  <c:v>101</c:v>
                </c:pt>
                <c:pt idx="18">
                  <c:v>102</c:v>
                </c:pt>
                <c:pt idx="19">
                  <c:v>103</c:v>
                </c:pt>
                <c:pt idx="20">
                  <c:v>104</c:v>
                </c:pt>
              </c:numCache>
            </c:numRef>
          </c:cat>
          <c:val>
            <c:numRef>
              <c:f>工作表1!$B$2:$B$22</c:f>
              <c:numCache>
                <c:formatCode>#,##0</c:formatCode>
                <c:ptCount val="21"/>
                <c:pt idx="0">
                  <c:v>43461</c:v>
                </c:pt>
                <c:pt idx="1">
                  <c:v>47055</c:v>
                </c:pt>
                <c:pt idx="2">
                  <c:v>53164</c:v>
                </c:pt>
                <c:pt idx="3">
                  <c:v>54003</c:v>
                </c:pt>
                <c:pt idx="4">
                  <c:v>51921</c:v>
                </c:pt>
                <c:pt idx="5">
                  <c:v>61231</c:v>
                </c:pt>
                <c:pt idx="6">
                  <c:v>67860</c:v>
                </c:pt>
                <c:pt idx="7">
                  <c:v>61402</c:v>
                </c:pt>
                <c:pt idx="8">
                  <c:v>65742</c:v>
                </c:pt>
                <c:pt idx="9">
                  <c:v>72082</c:v>
                </c:pt>
                <c:pt idx="10">
                  <c:v>79442</c:v>
                </c:pt>
                <c:pt idx="11">
                  <c:v>80988</c:v>
                </c:pt>
                <c:pt idx="12">
                  <c:v>81834</c:v>
                </c:pt>
                <c:pt idx="13">
                  <c:v>83613</c:v>
                </c:pt>
                <c:pt idx="14">
                  <c:v>78425</c:v>
                </c:pt>
                <c:pt idx="15">
                  <c:v>80494</c:v>
                </c:pt>
                <c:pt idx="16">
                  <c:v>82988</c:v>
                </c:pt>
                <c:pt idx="17">
                  <c:v>85073</c:v>
                </c:pt>
                <c:pt idx="18">
                  <c:v>83211</c:v>
                </c:pt>
                <c:pt idx="19">
                  <c:v>78014</c:v>
                </c:pt>
                <c:pt idx="20">
                  <c:v>73627</c:v>
                </c:pt>
              </c:numCache>
            </c:numRef>
          </c:val>
          <c:smooth val="0"/>
        </c:ser>
        <c:dLbls>
          <c:showLegendKey val="0"/>
          <c:showVal val="0"/>
          <c:showCatName val="0"/>
          <c:showSerName val="0"/>
          <c:showPercent val="0"/>
          <c:showBubbleSize val="0"/>
        </c:dLbls>
        <c:marker val="1"/>
        <c:smooth val="0"/>
        <c:axId val="166336768"/>
        <c:axId val="164917248"/>
      </c:lineChart>
      <c:catAx>
        <c:axId val="166336768"/>
        <c:scaling>
          <c:orientation val="minMax"/>
        </c:scaling>
        <c:delete val="0"/>
        <c:axPos val="b"/>
        <c:numFmt formatCode="General" sourceLinked="1"/>
        <c:majorTickMark val="out"/>
        <c:minorTickMark val="none"/>
        <c:tickLblPos val="nextTo"/>
        <c:txPr>
          <a:bodyPr/>
          <a:lstStyle/>
          <a:p>
            <a:pPr>
              <a:defRPr baseline="0">
                <a:ea typeface="Arial Unicode MS" panose="020B0604020202020204" pitchFamily="34" charset="-120"/>
              </a:defRPr>
            </a:pPr>
            <a:endParaRPr lang="zh-TW"/>
          </a:p>
        </c:txPr>
        <c:crossAx val="164917248"/>
        <c:crosses val="autoZero"/>
        <c:auto val="1"/>
        <c:lblAlgn val="ctr"/>
        <c:lblOffset val="100"/>
        <c:noMultiLvlLbl val="0"/>
      </c:catAx>
      <c:valAx>
        <c:axId val="164917248"/>
        <c:scaling>
          <c:orientation val="minMax"/>
        </c:scaling>
        <c:delete val="0"/>
        <c:axPos val="l"/>
        <c:majorGridlines/>
        <c:numFmt formatCode="#,##0" sourceLinked="1"/>
        <c:majorTickMark val="out"/>
        <c:minorTickMark val="none"/>
        <c:tickLblPos val="nextTo"/>
        <c:txPr>
          <a:bodyPr/>
          <a:lstStyle/>
          <a:p>
            <a:pPr>
              <a:defRPr baseline="0">
                <a:ea typeface="標楷體" panose="03000509000000000000" pitchFamily="65" charset="-120"/>
              </a:defRPr>
            </a:pPr>
            <a:endParaRPr lang="zh-TW"/>
          </a:p>
        </c:txPr>
        <c:crossAx val="166336768"/>
        <c:crosses val="autoZero"/>
        <c:crossBetween val="between"/>
      </c:valAx>
    </c:plotArea>
    <c:legend>
      <c:legendPos val="r"/>
      <c:layout/>
      <c:overlay val="0"/>
      <c:txPr>
        <a:bodyPr/>
        <a:lstStyle/>
        <a:p>
          <a:pPr>
            <a:defRPr baseline="0">
              <a:ea typeface="標楷體" panose="03000509000000000000" pitchFamily="65" charset="-120"/>
            </a:defRPr>
          </a:pPr>
          <a:endParaRPr lang="zh-TW"/>
        </a:p>
      </c:txPr>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工作表1!$B$1</c:f>
              <c:strCache>
                <c:ptCount val="1"/>
                <c:pt idx="0">
                  <c:v>欄1</c:v>
                </c:pt>
              </c:strCache>
            </c:strRef>
          </c:tx>
          <c:dLbls>
            <c:txPr>
              <a:bodyPr/>
              <a:lstStyle/>
              <a:p>
                <a:pPr>
                  <a:defRPr baseline="0">
                    <a:ea typeface="標楷體" panose="03000509000000000000" pitchFamily="65" charset="-120"/>
                  </a:defRPr>
                </a:pPr>
                <a:endParaRPr lang="zh-TW"/>
              </a:p>
            </c:txPr>
            <c:showLegendKey val="0"/>
            <c:showVal val="1"/>
            <c:showCatName val="0"/>
            <c:showSerName val="0"/>
            <c:showPercent val="1"/>
            <c:showBubbleSize val="0"/>
            <c:showLeaderLines val="1"/>
          </c:dLbls>
          <c:cat>
            <c:strRef>
              <c:f>工作表1!$A$2:$A$7</c:f>
              <c:strCache>
                <c:ptCount val="6"/>
                <c:pt idx="0">
                  <c:v>專門性技術性</c:v>
                </c:pt>
                <c:pt idx="1">
                  <c:v>補習班語文教師</c:v>
                </c:pt>
                <c:pt idx="2">
                  <c:v>學校教師</c:v>
                </c:pt>
                <c:pt idx="3">
                  <c:v>華僑及外國人投資事業主管</c:v>
                </c:pt>
                <c:pt idx="4">
                  <c:v>宗教藝術及表演</c:v>
                </c:pt>
                <c:pt idx="5">
                  <c:v>履約</c:v>
                </c:pt>
              </c:strCache>
            </c:strRef>
          </c:cat>
          <c:val>
            <c:numRef>
              <c:f>工作表1!$B$2:$B$7</c:f>
              <c:numCache>
                <c:formatCode>General</c:formatCode>
                <c:ptCount val="6"/>
                <c:pt idx="0" formatCode="#,##0">
                  <c:v>16982</c:v>
                </c:pt>
                <c:pt idx="1">
                  <c:v>5000</c:v>
                </c:pt>
                <c:pt idx="2">
                  <c:v>2299</c:v>
                </c:pt>
                <c:pt idx="3">
                  <c:v>2357</c:v>
                </c:pt>
                <c:pt idx="4">
                  <c:v>1782</c:v>
                </c:pt>
                <c:pt idx="5">
                  <c:v>1719</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a:lstStyle/>
        <a:p>
          <a:pPr>
            <a:defRPr baseline="0">
              <a:ea typeface="標楷體" panose="03000509000000000000" pitchFamily="65" charset="-120"/>
            </a:defRPr>
          </a:pPr>
          <a:endParaRPr lang="zh-TW"/>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8"/>
          <c:order val="0"/>
          <c:tx>
            <c:strRef>
              <c:f>'weoreptc (7)'!$F$32</c:f>
              <c:strCache>
                <c:ptCount val="1"/>
                <c:pt idx="0">
                  <c:v>中國大陸</c:v>
                </c:pt>
              </c:strCache>
            </c:strRef>
          </c:tx>
          <c:cat>
            <c:numRef>
              <c:f>'weoreptc (7)'!$O$1:$V$1</c:f>
              <c:numCache>
                <c:formatCode>General</c:formatCode>
                <c:ptCount val="8"/>
                <c:pt idx="0">
                  <c:v>2008</c:v>
                </c:pt>
                <c:pt idx="1">
                  <c:v>2009</c:v>
                </c:pt>
                <c:pt idx="2">
                  <c:v>2010</c:v>
                </c:pt>
                <c:pt idx="3">
                  <c:v>2011</c:v>
                </c:pt>
                <c:pt idx="4">
                  <c:v>2012</c:v>
                </c:pt>
                <c:pt idx="5">
                  <c:v>2013</c:v>
                </c:pt>
                <c:pt idx="6">
                  <c:v>2014</c:v>
                </c:pt>
                <c:pt idx="7">
                  <c:v>2015</c:v>
                </c:pt>
              </c:numCache>
            </c:numRef>
          </c:cat>
          <c:val>
            <c:numRef>
              <c:f>'weoreptc (7)'!$O$32:$V$32</c:f>
              <c:numCache>
                <c:formatCode>General</c:formatCode>
                <c:ptCount val="8"/>
                <c:pt idx="0">
                  <c:v>4.2</c:v>
                </c:pt>
                <c:pt idx="1">
                  <c:v>4.3</c:v>
                </c:pt>
                <c:pt idx="2">
                  <c:v>4.1399999999999997</c:v>
                </c:pt>
                <c:pt idx="3">
                  <c:v>4.09</c:v>
                </c:pt>
                <c:pt idx="4">
                  <c:v>4.09</c:v>
                </c:pt>
                <c:pt idx="5">
                  <c:v>4.05</c:v>
                </c:pt>
                <c:pt idx="6">
                  <c:v>4.09</c:v>
                </c:pt>
                <c:pt idx="7">
                  <c:v>4.05</c:v>
                </c:pt>
              </c:numCache>
            </c:numRef>
          </c:val>
          <c:smooth val="0"/>
        </c:ser>
        <c:ser>
          <c:idx val="9"/>
          <c:order val="1"/>
          <c:tx>
            <c:strRef>
              <c:f>'weoreptc (7)'!$F$33</c:f>
              <c:strCache>
                <c:ptCount val="1"/>
                <c:pt idx="0">
                  <c:v>香港</c:v>
                </c:pt>
              </c:strCache>
            </c:strRef>
          </c:tx>
          <c:cat>
            <c:numRef>
              <c:f>'weoreptc (7)'!$O$1:$V$1</c:f>
              <c:numCache>
                <c:formatCode>General</c:formatCode>
                <c:ptCount val="8"/>
                <c:pt idx="0">
                  <c:v>2008</c:v>
                </c:pt>
                <c:pt idx="1">
                  <c:v>2009</c:v>
                </c:pt>
                <c:pt idx="2">
                  <c:v>2010</c:v>
                </c:pt>
                <c:pt idx="3">
                  <c:v>2011</c:v>
                </c:pt>
                <c:pt idx="4">
                  <c:v>2012</c:v>
                </c:pt>
                <c:pt idx="5">
                  <c:v>2013</c:v>
                </c:pt>
                <c:pt idx="6">
                  <c:v>2014</c:v>
                </c:pt>
                <c:pt idx="7">
                  <c:v>2015</c:v>
                </c:pt>
              </c:numCache>
            </c:numRef>
          </c:cat>
          <c:val>
            <c:numRef>
              <c:f>'weoreptc (7)'!$O$33:$V$33</c:f>
              <c:numCache>
                <c:formatCode>General</c:formatCode>
                <c:ptCount val="8"/>
                <c:pt idx="0">
                  <c:v>3.5219999999999998</c:v>
                </c:pt>
                <c:pt idx="1">
                  <c:v>5.2460000000000004</c:v>
                </c:pt>
                <c:pt idx="2">
                  <c:v>4.3220000000000001</c:v>
                </c:pt>
                <c:pt idx="3">
                  <c:v>3.3980000000000001</c:v>
                </c:pt>
                <c:pt idx="4">
                  <c:v>3.2930000000000001</c:v>
                </c:pt>
                <c:pt idx="5">
                  <c:v>3.37</c:v>
                </c:pt>
                <c:pt idx="6">
                  <c:v>3.2519999999999998</c:v>
                </c:pt>
                <c:pt idx="7">
                  <c:v>3.2519999999999998</c:v>
                </c:pt>
              </c:numCache>
            </c:numRef>
          </c:val>
          <c:smooth val="0"/>
        </c:ser>
        <c:ser>
          <c:idx val="10"/>
          <c:order val="2"/>
          <c:tx>
            <c:strRef>
              <c:f>'weoreptc (7)'!$F$34</c:f>
              <c:strCache>
                <c:ptCount val="1"/>
                <c:pt idx="0">
                  <c:v>日本</c:v>
                </c:pt>
              </c:strCache>
            </c:strRef>
          </c:tx>
          <c:cat>
            <c:numRef>
              <c:f>'weoreptc (7)'!$O$1:$V$1</c:f>
              <c:numCache>
                <c:formatCode>General</c:formatCode>
                <c:ptCount val="8"/>
                <c:pt idx="0">
                  <c:v>2008</c:v>
                </c:pt>
                <c:pt idx="1">
                  <c:v>2009</c:v>
                </c:pt>
                <c:pt idx="2">
                  <c:v>2010</c:v>
                </c:pt>
                <c:pt idx="3">
                  <c:v>2011</c:v>
                </c:pt>
                <c:pt idx="4">
                  <c:v>2012</c:v>
                </c:pt>
                <c:pt idx="5">
                  <c:v>2013</c:v>
                </c:pt>
                <c:pt idx="6">
                  <c:v>2014</c:v>
                </c:pt>
                <c:pt idx="7">
                  <c:v>2015</c:v>
                </c:pt>
              </c:numCache>
            </c:numRef>
          </c:cat>
          <c:val>
            <c:numRef>
              <c:f>'weoreptc (7)'!$O$34:$V$34</c:f>
              <c:numCache>
                <c:formatCode>General</c:formatCode>
                <c:ptCount val="8"/>
                <c:pt idx="0">
                  <c:v>3.9830000000000001</c:v>
                </c:pt>
                <c:pt idx="1">
                  <c:v>5.0750000000000002</c:v>
                </c:pt>
                <c:pt idx="2">
                  <c:v>5.0579999999999998</c:v>
                </c:pt>
                <c:pt idx="3">
                  <c:v>4.5830000000000002</c:v>
                </c:pt>
                <c:pt idx="4">
                  <c:v>4.3250000000000002</c:v>
                </c:pt>
                <c:pt idx="5">
                  <c:v>4.008</c:v>
                </c:pt>
                <c:pt idx="6">
                  <c:v>3.5830000000000002</c:v>
                </c:pt>
                <c:pt idx="7">
                  <c:v>3.367</c:v>
                </c:pt>
              </c:numCache>
            </c:numRef>
          </c:val>
          <c:smooth val="0"/>
        </c:ser>
        <c:ser>
          <c:idx val="11"/>
          <c:order val="3"/>
          <c:tx>
            <c:strRef>
              <c:f>'weoreptc (7)'!$F$35</c:f>
              <c:strCache>
                <c:ptCount val="1"/>
                <c:pt idx="0">
                  <c:v>韓國</c:v>
                </c:pt>
              </c:strCache>
            </c:strRef>
          </c:tx>
          <c:cat>
            <c:numRef>
              <c:f>'weoreptc (7)'!$O$1:$V$1</c:f>
              <c:numCache>
                <c:formatCode>General</c:formatCode>
                <c:ptCount val="8"/>
                <c:pt idx="0">
                  <c:v>2008</c:v>
                </c:pt>
                <c:pt idx="1">
                  <c:v>2009</c:v>
                </c:pt>
                <c:pt idx="2">
                  <c:v>2010</c:v>
                </c:pt>
                <c:pt idx="3">
                  <c:v>2011</c:v>
                </c:pt>
                <c:pt idx="4">
                  <c:v>2012</c:v>
                </c:pt>
                <c:pt idx="5">
                  <c:v>2013</c:v>
                </c:pt>
                <c:pt idx="6">
                  <c:v>2014</c:v>
                </c:pt>
                <c:pt idx="7">
                  <c:v>2015</c:v>
                </c:pt>
              </c:numCache>
            </c:numRef>
          </c:cat>
          <c:val>
            <c:numRef>
              <c:f>'weoreptc (7)'!$O$35:$V$35</c:f>
              <c:numCache>
                <c:formatCode>General</c:formatCode>
                <c:ptCount val="8"/>
                <c:pt idx="0">
                  <c:v>3.1749999999999998</c:v>
                </c:pt>
                <c:pt idx="1">
                  <c:v>3.65</c:v>
                </c:pt>
                <c:pt idx="2">
                  <c:v>3.7250000000000001</c:v>
                </c:pt>
                <c:pt idx="3">
                  <c:v>3.4079999999999999</c:v>
                </c:pt>
                <c:pt idx="4">
                  <c:v>3.2250000000000001</c:v>
                </c:pt>
                <c:pt idx="5">
                  <c:v>3.125</c:v>
                </c:pt>
                <c:pt idx="6">
                  <c:v>3.5419999999999998</c:v>
                </c:pt>
                <c:pt idx="7">
                  <c:v>3.6419999999999999</c:v>
                </c:pt>
              </c:numCache>
            </c:numRef>
          </c:val>
          <c:smooth val="0"/>
        </c:ser>
        <c:ser>
          <c:idx val="12"/>
          <c:order val="4"/>
          <c:tx>
            <c:strRef>
              <c:f>'weoreptc (7)'!$F$36</c:f>
              <c:strCache>
                <c:ptCount val="1"/>
                <c:pt idx="0">
                  <c:v>新加坡</c:v>
                </c:pt>
              </c:strCache>
            </c:strRef>
          </c:tx>
          <c:cat>
            <c:numRef>
              <c:f>'weoreptc (7)'!$O$1:$V$1</c:f>
              <c:numCache>
                <c:formatCode>General</c:formatCode>
                <c:ptCount val="8"/>
                <c:pt idx="0">
                  <c:v>2008</c:v>
                </c:pt>
                <c:pt idx="1">
                  <c:v>2009</c:v>
                </c:pt>
                <c:pt idx="2">
                  <c:v>2010</c:v>
                </c:pt>
                <c:pt idx="3">
                  <c:v>2011</c:v>
                </c:pt>
                <c:pt idx="4">
                  <c:v>2012</c:v>
                </c:pt>
                <c:pt idx="5">
                  <c:v>2013</c:v>
                </c:pt>
                <c:pt idx="6">
                  <c:v>2014</c:v>
                </c:pt>
                <c:pt idx="7">
                  <c:v>2015</c:v>
                </c:pt>
              </c:numCache>
            </c:numRef>
          </c:cat>
          <c:val>
            <c:numRef>
              <c:f>'weoreptc (7)'!$O$36:$V$36</c:f>
              <c:numCache>
                <c:formatCode>General</c:formatCode>
                <c:ptCount val="8"/>
                <c:pt idx="0">
                  <c:v>2.2250000000000001</c:v>
                </c:pt>
                <c:pt idx="1">
                  <c:v>3.0249999999999999</c:v>
                </c:pt>
                <c:pt idx="2">
                  <c:v>2.1749999999999998</c:v>
                </c:pt>
                <c:pt idx="3">
                  <c:v>2.0249999999999999</c:v>
                </c:pt>
                <c:pt idx="4">
                  <c:v>1.95</c:v>
                </c:pt>
                <c:pt idx="5">
                  <c:v>1.9</c:v>
                </c:pt>
                <c:pt idx="6">
                  <c:v>1.95</c:v>
                </c:pt>
                <c:pt idx="7">
                  <c:v>1.9</c:v>
                </c:pt>
              </c:numCache>
            </c:numRef>
          </c:val>
          <c:smooth val="0"/>
        </c:ser>
        <c:ser>
          <c:idx val="13"/>
          <c:order val="5"/>
          <c:tx>
            <c:strRef>
              <c:f>'weoreptc (7)'!$F$37</c:f>
              <c:strCache>
                <c:ptCount val="1"/>
                <c:pt idx="0">
                  <c:v>臺灣</c:v>
                </c:pt>
              </c:strCache>
            </c:strRef>
          </c:tx>
          <c:cat>
            <c:numRef>
              <c:f>'weoreptc (7)'!$O$1:$V$1</c:f>
              <c:numCache>
                <c:formatCode>General</c:formatCode>
                <c:ptCount val="8"/>
                <c:pt idx="0">
                  <c:v>2008</c:v>
                </c:pt>
                <c:pt idx="1">
                  <c:v>2009</c:v>
                </c:pt>
                <c:pt idx="2">
                  <c:v>2010</c:v>
                </c:pt>
                <c:pt idx="3">
                  <c:v>2011</c:v>
                </c:pt>
                <c:pt idx="4">
                  <c:v>2012</c:v>
                </c:pt>
                <c:pt idx="5">
                  <c:v>2013</c:v>
                </c:pt>
                <c:pt idx="6">
                  <c:v>2014</c:v>
                </c:pt>
                <c:pt idx="7">
                  <c:v>2015</c:v>
                </c:pt>
              </c:numCache>
            </c:numRef>
          </c:cat>
          <c:val>
            <c:numRef>
              <c:f>'weoreptc (7)'!$O$37:$V$37</c:f>
              <c:numCache>
                <c:formatCode>General</c:formatCode>
                <c:ptCount val="8"/>
                <c:pt idx="0">
                  <c:v>4.1399999999999997</c:v>
                </c:pt>
                <c:pt idx="1">
                  <c:v>5.85</c:v>
                </c:pt>
                <c:pt idx="2">
                  <c:v>5.21</c:v>
                </c:pt>
                <c:pt idx="3">
                  <c:v>4.3899999999999997</c:v>
                </c:pt>
                <c:pt idx="4">
                  <c:v>4.24</c:v>
                </c:pt>
                <c:pt idx="5">
                  <c:v>4.18</c:v>
                </c:pt>
                <c:pt idx="6">
                  <c:v>3.96</c:v>
                </c:pt>
                <c:pt idx="7">
                  <c:v>3.78</c:v>
                </c:pt>
              </c:numCache>
            </c:numRef>
          </c:val>
          <c:smooth val="0"/>
        </c:ser>
        <c:dLbls>
          <c:showLegendKey val="0"/>
          <c:showVal val="0"/>
          <c:showCatName val="0"/>
          <c:showSerName val="0"/>
          <c:showPercent val="0"/>
          <c:showBubbleSize val="0"/>
        </c:dLbls>
        <c:marker val="1"/>
        <c:smooth val="0"/>
        <c:axId val="228343168"/>
        <c:axId val="228349056"/>
      </c:lineChart>
      <c:catAx>
        <c:axId val="228343168"/>
        <c:scaling>
          <c:orientation val="minMax"/>
        </c:scaling>
        <c:delete val="0"/>
        <c:axPos val="b"/>
        <c:numFmt formatCode="General" sourceLinked="1"/>
        <c:majorTickMark val="none"/>
        <c:minorTickMark val="none"/>
        <c:tickLblPos val="nextTo"/>
        <c:crossAx val="228349056"/>
        <c:crosses val="autoZero"/>
        <c:auto val="1"/>
        <c:lblAlgn val="ctr"/>
        <c:lblOffset val="100"/>
        <c:noMultiLvlLbl val="0"/>
      </c:catAx>
      <c:valAx>
        <c:axId val="228349056"/>
        <c:scaling>
          <c:orientation val="minMax"/>
          <c:max val="6"/>
          <c:min val="1.5"/>
        </c:scaling>
        <c:delete val="0"/>
        <c:axPos val="l"/>
        <c:majorGridlines/>
        <c:numFmt formatCode="General" sourceLinked="1"/>
        <c:majorTickMark val="none"/>
        <c:minorTickMark val="none"/>
        <c:tickLblPos val="nextTo"/>
        <c:crossAx val="228343168"/>
        <c:crosses val="autoZero"/>
        <c:crossBetween val="between"/>
        <c:majorUnit val="0.5"/>
      </c:valAx>
      <c:dTable>
        <c:showHorzBorder val="1"/>
        <c:showVertBorder val="1"/>
        <c:showOutline val="1"/>
        <c:showKeys val="1"/>
      </c:dTable>
    </c:plotArea>
    <c:plotVisOnly val="1"/>
    <c:dispBlanksAs val="gap"/>
    <c:showDLblsOverMax val="0"/>
  </c:chart>
  <c:txPr>
    <a:bodyPr/>
    <a:lstStyle/>
    <a:p>
      <a:pPr>
        <a:defRPr baseline="0">
          <a:latin typeface="Times New Roman" panose="02020603050405020304" pitchFamily="18" charset="0"/>
          <a:ea typeface="標楷體" panose="03000509000000000000" pitchFamily="65" charset="-120"/>
        </a:defRPr>
      </a:pPr>
      <a:endParaRPr lang="zh-TW"/>
    </a:p>
  </c:txPr>
  <c:externalData r:id="rId2">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A8596-46C3-47EE-A0FB-387ABCB1D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44</TotalTime>
  <Pages>4</Pages>
  <Words>18203</Words>
  <Characters>103762</Characters>
  <Application>Microsoft Office Word</Application>
  <DocSecurity>0</DocSecurity>
  <Lines>864</Lines>
  <Paragraphs>243</Paragraphs>
  <ScaleCrop>false</ScaleCrop>
  <Company>監察院教育及文化委員會105年度專案調查研究</Company>
  <LinksUpToDate>false</LinksUpToDate>
  <CharactersWithSpaces>121722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我國人力/人才「高出低進」現象暨週邊國家人才延攬相關對策之研析       專案調查研究報告</dc:title>
  <dc:creator>stud01</dc:creator>
  <cp:lastModifiedBy>wctsai</cp:lastModifiedBy>
  <cp:revision>46</cp:revision>
  <cp:lastPrinted>2020-11-27T03:02:00Z</cp:lastPrinted>
  <dcterms:created xsi:type="dcterms:W3CDTF">2017-03-01T03:31:00Z</dcterms:created>
  <dcterms:modified xsi:type="dcterms:W3CDTF">2020-11-27T03:03:00Z</dcterms:modified>
</cp:coreProperties>
</file>