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7F279A" w:rsidRDefault="006A1D20" w:rsidP="004437CC">
      <w:pPr>
        <w:pStyle w:val="af2"/>
      </w:pPr>
      <w:bookmarkStart w:id="0" w:name="_GoBack"/>
      <w:bookmarkEnd w:id="0"/>
      <w:r w:rsidRPr="007F279A">
        <w:rPr>
          <w:rFonts w:hint="eastAsia"/>
        </w:rPr>
        <w:t>彈劾案文</w:t>
      </w:r>
    </w:p>
    <w:p w:rsidR="00E25849" w:rsidRPr="007F279A" w:rsidRDefault="006A1D20" w:rsidP="0020358A">
      <w:pPr>
        <w:pStyle w:val="1"/>
      </w:pPr>
      <w:r w:rsidRPr="007F279A">
        <w:rPr>
          <w:rFonts w:hint="eastAsia"/>
        </w:rPr>
        <w:t>被彈劾人姓名、服務機關及職級：</w:t>
      </w:r>
    </w:p>
    <w:p w:rsidR="006A1D20" w:rsidRPr="007F279A" w:rsidRDefault="003E3061" w:rsidP="00004BD1">
      <w:pPr>
        <w:pStyle w:val="afa"/>
        <w:ind w:left="2126" w:hangingChars="425" w:hanging="1446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7F279A">
        <w:rPr>
          <w:rFonts w:hint="eastAsia"/>
        </w:rPr>
        <w:t>梁明正</w:t>
      </w:r>
      <w:r w:rsidR="006A1D20" w:rsidRPr="007F279A">
        <w:rPr>
          <w:rFonts w:hint="eastAsia"/>
        </w:rPr>
        <w:t xml:space="preserve">　</w:t>
      </w:r>
      <w:r w:rsidR="00A8246D" w:rsidRPr="007F279A">
        <w:rPr>
          <w:rFonts w:hint="eastAsia"/>
        </w:rPr>
        <w:t>國立高雄大學工學院電機</w:t>
      </w:r>
      <w:r w:rsidR="00DF55F1" w:rsidRPr="007F279A">
        <w:rPr>
          <w:rFonts w:hint="eastAsia"/>
        </w:rPr>
        <w:t>工程學系系主任</w:t>
      </w:r>
      <w:r w:rsidR="00A8246D" w:rsidRPr="007F279A">
        <w:rPr>
          <w:rFonts w:hAnsi="標楷體" w:hint="eastAsia"/>
        </w:rPr>
        <w:t>（任期</w:t>
      </w:r>
      <w:r w:rsidR="00004BD1" w:rsidRPr="007F279A">
        <w:rPr>
          <w:rFonts w:ascii="新細明體" w:eastAsia="新細明體" w:hAnsi="新細明體" w:hint="eastAsia"/>
        </w:rPr>
        <w:t>：</w:t>
      </w:r>
      <w:r w:rsidR="00A8246D" w:rsidRPr="007F279A">
        <w:rPr>
          <w:rFonts w:hAnsi="標楷體" w:hint="eastAsia"/>
        </w:rPr>
        <w:t>103年2月1日迄今）</w:t>
      </w:r>
      <w:r w:rsidR="003C16C2" w:rsidRPr="007F279A">
        <w:rPr>
          <w:rFonts w:hAnsi="標楷體" w:hint="eastAsia"/>
        </w:rPr>
        <w:t>，</w:t>
      </w:r>
      <w:r w:rsidR="00A8246D" w:rsidRPr="007F279A">
        <w:rPr>
          <w:rFonts w:hAnsi="標楷體" w:hint="eastAsia"/>
        </w:rPr>
        <w:t>相當</w:t>
      </w:r>
      <w:r w:rsidR="003C16C2" w:rsidRPr="007F279A">
        <w:rPr>
          <w:rFonts w:hint="eastAsia"/>
          <w:kern w:val="0"/>
        </w:rPr>
        <w:t>簡任第</w:t>
      </w:r>
      <w:r w:rsidRPr="007F279A">
        <w:rPr>
          <w:rFonts w:hint="eastAsia"/>
        </w:rPr>
        <w:t>12</w:t>
      </w:r>
      <w:r w:rsidR="003C16C2" w:rsidRPr="007F279A">
        <w:rPr>
          <w:rFonts w:hint="eastAsia"/>
          <w:kern w:val="0"/>
        </w:rPr>
        <w:t>職等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Pr="007F279A" w:rsidRDefault="006A1D20" w:rsidP="00A8246D">
      <w:pPr>
        <w:pStyle w:val="1"/>
      </w:pPr>
      <w:r w:rsidRPr="007F279A">
        <w:rPr>
          <w:rFonts w:hint="eastAsia"/>
        </w:rPr>
        <w:t>案由：</w:t>
      </w:r>
      <w:r w:rsidR="00A8246D" w:rsidRPr="007F279A">
        <w:rPr>
          <w:rFonts w:hint="eastAsia"/>
        </w:rPr>
        <w:t>國立高雄大學副教授梁明正擔任工學院電機</w:t>
      </w:r>
      <w:r w:rsidR="00DF55F1" w:rsidRPr="007F279A">
        <w:rPr>
          <w:rFonts w:hint="eastAsia"/>
        </w:rPr>
        <w:t>工程學系系主任</w:t>
      </w:r>
      <w:r w:rsidR="00A8246D" w:rsidRPr="007F279A">
        <w:rPr>
          <w:rFonts w:hint="eastAsia"/>
        </w:rPr>
        <w:t>期間，兼任有綸科技股份有限公司監察人</w:t>
      </w:r>
      <w:r w:rsidR="00BF1585" w:rsidRPr="007F279A">
        <w:rPr>
          <w:rFonts w:hAnsi="標楷體" w:hint="eastAsia"/>
        </w:rPr>
        <w:t>，</w:t>
      </w:r>
      <w:r w:rsidR="00A8246D" w:rsidRPr="007F279A">
        <w:rPr>
          <w:rFonts w:hAnsi="標楷體" w:hint="eastAsia"/>
        </w:rPr>
        <w:t>有違公務員服務法第13條禁止經營商業之規定，違失事證明確，爰依法提案彈劾</w:t>
      </w:r>
      <w:r w:rsidRPr="007F279A">
        <w:rPr>
          <w:rFonts w:hint="eastAsia"/>
        </w:rPr>
        <w:t>。</w:t>
      </w:r>
    </w:p>
    <w:p w:rsidR="00E25849" w:rsidRPr="007F279A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F279A">
        <w:rPr>
          <w:rFonts w:hint="eastAsia"/>
        </w:rPr>
        <w:t>違法失職之事實與證據：</w:t>
      </w:r>
      <w:bookmarkEnd w:id="36"/>
      <w:bookmarkEnd w:id="37"/>
    </w:p>
    <w:p w:rsidR="00213C9C" w:rsidRPr="007F279A" w:rsidRDefault="00404079" w:rsidP="00530B95">
      <w:pPr>
        <w:pStyle w:val="10"/>
        <w:ind w:left="680" w:firstLine="656"/>
        <w:rPr>
          <w:rFonts w:hAnsi="標楷體"/>
          <w:spacing w:val="-6"/>
        </w:rPr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>
        <w:rPr>
          <w:rFonts w:hAnsi="標楷體" w:hint="eastAsia"/>
          <w:spacing w:val="-6"/>
        </w:rPr>
        <w:t>被彈劾人</w:t>
      </w:r>
      <w:r w:rsidR="00530B95" w:rsidRPr="007F279A">
        <w:rPr>
          <w:rFonts w:hAnsi="標楷體" w:hint="eastAsia"/>
          <w:spacing w:val="-6"/>
        </w:rPr>
        <w:t>梁明正，自</w:t>
      </w:r>
      <w:r w:rsidR="00530B95" w:rsidRPr="007F279A">
        <w:rPr>
          <w:rFonts w:hAnsi="標楷體" w:hint="eastAsia"/>
        </w:rPr>
        <w:t>民國（下同）</w:t>
      </w:r>
      <w:r w:rsidR="006E7FCE" w:rsidRPr="007F279A">
        <w:rPr>
          <w:rFonts w:hAnsi="標楷體" w:hint="eastAsia"/>
          <w:bCs/>
        </w:rPr>
        <w:t>103年2月1日起</w:t>
      </w:r>
      <w:r w:rsidR="003D2BDC" w:rsidRPr="007F279A">
        <w:rPr>
          <w:rFonts w:hAnsi="標楷體" w:hint="eastAsia"/>
          <w:bCs/>
        </w:rPr>
        <w:t>被</w:t>
      </w:r>
      <w:r w:rsidR="004B2743" w:rsidRPr="007F279A">
        <w:rPr>
          <w:rFonts w:hAnsi="標楷體" w:hint="eastAsia"/>
          <w:bCs/>
        </w:rPr>
        <w:t>聘</w:t>
      </w:r>
      <w:r w:rsidR="006E7FCE" w:rsidRPr="007F279A">
        <w:rPr>
          <w:rFonts w:hAnsi="標楷體" w:hint="eastAsia"/>
          <w:bCs/>
        </w:rPr>
        <w:t>為</w:t>
      </w:r>
      <w:r w:rsidR="004B2743" w:rsidRPr="007F279A">
        <w:rPr>
          <w:rFonts w:hAnsi="標楷體" w:hint="eastAsia"/>
          <w:bCs/>
        </w:rPr>
        <w:t>國立高雄大學</w:t>
      </w:r>
      <w:r w:rsidR="006E7FCE" w:rsidRPr="007F279A">
        <w:rPr>
          <w:rFonts w:hAnsi="標楷體" w:hint="eastAsia"/>
          <w:bCs/>
        </w:rPr>
        <w:t>工學院電機工程學系</w:t>
      </w:r>
      <w:r w:rsidR="004B2743" w:rsidRPr="007F279A">
        <w:rPr>
          <w:rFonts w:hAnsi="標楷體" w:hint="eastAsia"/>
          <w:bCs/>
        </w:rPr>
        <w:t>副教授兼</w:t>
      </w:r>
      <w:r w:rsidR="006E7FCE" w:rsidRPr="007F279A">
        <w:rPr>
          <w:rFonts w:hAnsi="標楷體" w:hint="eastAsia"/>
          <w:bCs/>
        </w:rPr>
        <w:t>系主任迄今</w:t>
      </w:r>
      <w:r w:rsidR="00530B95" w:rsidRPr="007F279A">
        <w:rPr>
          <w:rFonts w:hAnsi="標楷體" w:hint="eastAsia"/>
          <w:bCs/>
        </w:rPr>
        <w:t>，</w:t>
      </w:r>
      <w:r w:rsidR="00202954" w:rsidRPr="007F279A">
        <w:rPr>
          <w:rFonts w:hAnsi="標楷體" w:hint="eastAsia"/>
          <w:bCs/>
        </w:rPr>
        <w:t>依國立高雄大學組織規程第12條及該校教師員額編制表規定，工學院電機</w:t>
      </w:r>
      <w:r w:rsidR="00DF55F1" w:rsidRPr="007F279A">
        <w:rPr>
          <w:rFonts w:hAnsi="標楷體" w:hint="eastAsia"/>
          <w:bCs/>
        </w:rPr>
        <w:t>工程學系系主任</w:t>
      </w:r>
      <w:r w:rsidR="00202954" w:rsidRPr="007F279A">
        <w:rPr>
          <w:rFonts w:hAnsi="標楷體" w:hint="eastAsia"/>
          <w:bCs/>
        </w:rPr>
        <w:t>為該校之法定編制行政職務</w:t>
      </w:r>
      <w:r w:rsidR="00530B95" w:rsidRPr="007F279A">
        <w:rPr>
          <w:rFonts w:hAnsi="標楷體" w:hint="eastAsia"/>
          <w:bCs/>
        </w:rPr>
        <w:t>。</w:t>
      </w:r>
      <w:r>
        <w:rPr>
          <w:rFonts w:hAnsi="標楷體" w:hint="eastAsia"/>
          <w:bCs/>
        </w:rPr>
        <w:t>被彈劾人</w:t>
      </w:r>
      <w:r w:rsidR="00530B95" w:rsidRPr="007F279A">
        <w:rPr>
          <w:rFonts w:hAnsi="標楷體" w:hint="eastAsia"/>
          <w:bCs/>
        </w:rPr>
        <w:t>於任</w:t>
      </w:r>
      <w:r w:rsidR="004B2743" w:rsidRPr="007F279A">
        <w:rPr>
          <w:rFonts w:hAnsi="標楷體" w:hint="eastAsia"/>
          <w:bCs/>
        </w:rPr>
        <w:t>上開</w:t>
      </w:r>
      <w:r w:rsidR="00530B95" w:rsidRPr="007F279A">
        <w:rPr>
          <w:rFonts w:hAnsi="標楷體" w:hint="eastAsia"/>
          <w:bCs/>
        </w:rPr>
        <w:t>職</w:t>
      </w:r>
      <w:r w:rsidR="004B2743" w:rsidRPr="007F279A">
        <w:rPr>
          <w:rFonts w:hAnsi="標楷體" w:hint="eastAsia"/>
          <w:bCs/>
        </w:rPr>
        <w:t>務</w:t>
      </w:r>
      <w:r w:rsidR="00530B95" w:rsidRPr="007F279A">
        <w:rPr>
          <w:rFonts w:hAnsi="標楷體" w:hint="eastAsia"/>
          <w:bCs/>
        </w:rPr>
        <w:t>期間，擔任</w:t>
      </w:r>
      <w:r w:rsidR="004B2743" w:rsidRPr="007F279A">
        <w:rPr>
          <w:rFonts w:hAnsi="標楷體" w:hint="eastAsia"/>
          <w:bCs/>
        </w:rPr>
        <w:t>民營公司</w:t>
      </w:r>
      <w:r w:rsidR="00202954" w:rsidRPr="007F279A">
        <w:rPr>
          <w:rFonts w:hAnsi="標楷體" w:hint="eastAsia"/>
          <w:bCs/>
        </w:rPr>
        <w:t>有綸科技股份有限公司監察人</w:t>
      </w:r>
      <w:r w:rsidR="00530B95" w:rsidRPr="007F279A">
        <w:rPr>
          <w:rFonts w:hAnsi="標楷體" w:hint="eastAsia"/>
          <w:bCs/>
        </w:rPr>
        <w:t>，涉違反公務員服務法第13條第1項規定，案經</w:t>
      </w:r>
      <w:r w:rsidR="00202954" w:rsidRPr="007F279A">
        <w:rPr>
          <w:rFonts w:hAnsi="標楷體" w:hint="eastAsia"/>
          <w:bCs/>
        </w:rPr>
        <w:t>教育部105年8月9日臺教人(三)字第1050107409號函</w:t>
      </w:r>
      <w:r w:rsidR="00530B95" w:rsidRPr="007F279A">
        <w:rPr>
          <w:rFonts w:hAnsi="標楷體" w:hint="eastAsia"/>
          <w:bCs/>
        </w:rPr>
        <w:t>移送本院審查。本院調</w:t>
      </w:r>
      <w:r w:rsidR="00530B95" w:rsidRPr="007F279A">
        <w:rPr>
          <w:rFonts w:hAnsi="標楷體" w:hint="eastAsia"/>
        </w:rPr>
        <w:t>查後，認</w:t>
      </w:r>
      <w:r>
        <w:rPr>
          <w:rFonts w:hAnsi="標楷體" w:hint="eastAsia"/>
        </w:rPr>
        <w:t>被彈劾人</w:t>
      </w:r>
      <w:r w:rsidR="00530B95" w:rsidRPr="007F279A">
        <w:rPr>
          <w:rFonts w:hAnsi="標楷體" w:hint="eastAsia"/>
        </w:rPr>
        <w:t>確有違失，茲將其違法失職之事實與證據臚列如下：</w:t>
      </w:r>
    </w:p>
    <w:p w:rsidR="00B90CC6" w:rsidRPr="007F279A" w:rsidRDefault="00B90CC6" w:rsidP="00B90CC6">
      <w:pPr>
        <w:pStyle w:val="2"/>
      </w:pPr>
      <w:bookmarkStart w:id="44" w:name="_Toc421794870"/>
      <w:bookmarkStart w:id="45" w:name="_Toc422728952"/>
      <w:r w:rsidRPr="007F279A">
        <w:rPr>
          <w:rFonts w:hint="eastAsia"/>
        </w:rPr>
        <w:t>查</w:t>
      </w:r>
      <w:r w:rsidR="00404079">
        <w:rPr>
          <w:rFonts w:hint="eastAsia"/>
          <w:spacing w:val="-6"/>
        </w:rPr>
        <w:t>被彈劾人</w:t>
      </w:r>
      <w:r w:rsidRPr="007F279A">
        <w:rPr>
          <w:rFonts w:hint="eastAsia"/>
          <w:spacing w:val="-6"/>
        </w:rPr>
        <w:t>梁明正</w:t>
      </w:r>
      <w:r w:rsidRPr="007F279A">
        <w:rPr>
          <w:rFonts w:hint="eastAsia"/>
        </w:rPr>
        <w:t>自103年2月1日</w:t>
      </w:r>
      <w:r w:rsidR="00115EBF" w:rsidRPr="007F279A">
        <w:rPr>
          <w:rFonts w:hint="eastAsia"/>
        </w:rPr>
        <w:t>起</w:t>
      </w:r>
      <w:r w:rsidR="004B2743" w:rsidRPr="007F279A">
        <w:rPr>
          <w:rFonts w:hint="eastAsia"/>
        </w:rPr>
        <w:t>，</w:t>
      </w:r>
      <w:r w:rsidR="00115EBF" w:rsidRPr="007F279A">
        <w:rPr>
          <w:rFonts w:hint="eastAsia"/>
        </w:rPr>
        <w:t>為</w:t>
      </w:r>
      <w:r w:rsidRPr="007F279A">
        <w:rPr>
          <w:rFonts w:hint="eastAsia"/>
        </w:rPr>
        <w:t>國立高雄大學工學院電機</w:t>
      </w:r>
      <w:r w:rsidR="00DF55F1" w:rsidRPr="007F279A">
        <w:rPr>
          <w:rFonts w:hint="eastAsia"/>
        </w:rPr>
        <w:t>工程學系</w:t>
      </w:r>
      <w:r w:rsidR="004B2743" w:rsidRPr="007F279A">
        <w:rPr>
          <w:rFonts w:hAnsi="標楷體" w:hint="eastAsia"/>
          <w:bCs w:val="0"/>
        </w:rPr>
        <w:t>聘為副教授兼</w:t>
      </w:r>
      <w:r w:rsidR="00DF55F1" w:rsidRPr="007F279A">
        <w:rPr>
          <w:rFonts w:hint="eastAsia"/>
        </w:rPr>
        <w:t>系主任</w:t>
      </w:r>
      <w:r w:rsidR="00115EBF" w:rsidRPr="007F279A">
        <w:rPr>
          <w:rFonts w:hint="eastAsia"/>
        </w:rPr>
        <w:t>迄今</w:t>
      </w:r>
      <w:r w:rsidRPr="007F279A">
        <w:rPr>
          <w:rFonts w:hint="eastAsia"/>
        </w:rPr>
        <w:t>。依有綸科技股份有限公司（下稱有綸科技</w:t>
      </w:r>
      <w:r w:rsidR="00DF55F1" w:rsidRPr="007F279A">
        <w:rPr>
          <w:rFonts w:hint="eastAsia"/>
        </w:rPr>
        <w:t>公司</w:t>
      </w:r>
      <w:r w:rsidRPr="007F279A">
        <w:rPr>
          <w:rFonts w:hint="eastAsia"/>
        </w:rPr>
        <w:t>）登記情形，</w:t>
      </w:r>
      <w:r w:rsidR="00404079">
        <w:rPr>
          <w:rFonts w:hint="eastAsia"/>
        </w:rPr>
        <w:t>被彈劾人</w:t>
      </w:r>
      <w:r w:rsidRPr="007F279A">
        <w:rPr>
          <w:rFonts w:hint="eastAsia"/>
        </w:rPr>
        <w:t>自97年9月8日登記為該公司監察人</w:t>
      </w:r>
      <w:r w:rsidR="00115EBF" w:rsidRPr="007F279A">
        <w:rPr>
          <w:rFonts w:hint="eastAsia"/>
        </w:rPr>
        <w:t>（持有股份0</w:t>
      </w:r>
      <w:r w:rsidRPr="007F279A">
        <w:rPr>
          <w:rFonts w:hint="eastAsia"/>
        </w:rPr>
        <w:t>股），104年5月25日登記解任監察人職務</w:t>
      </w:r>
      <w:r w:rsidR="008D22B4" w:rsidRPr="007F279A">
        <w:rPr>
          <w:rFonts w:hint="eastAsia"/>
        </w:rPr>
        <w:t>，</w:t>
      </w:r>
      <w:r w:rsidRPr="007F279A">
        <w:rPr>
          <w:rFonts w:hint="eastAsia"/>
        </w:rPr>
        <w:t>有</w:t>
      </w:r>
      <w:r w:rsidRPr="007F279A">
        <w:rPr>
          <w:rFonts w:hAnsi="標楷體" w:hint="eastAsia"/>
        </w:rPr>
        <w:t>經濟部加工出口區管理處105年8月30日經加三商字第10500088290號函</w:t>
      </w:r>
      <w:r w:rsidRPr="007F279A">
        <w:rPr>
          <w:rFonts w:hint="eastAsia"/>
        </w:rPr>
        <w:t>在卷可稽。</w:t>
      </w:r>
    </w:p>
    <w:p w:rsidR="00B90CC6" w:rsidRPr="007F279A" w:rsidRDefault="00B90CC6" w:rsidP="00033770">
      <w:pPr>
        <w:pStyle w:val="2"/>
        <w:rPr>
          <w:shd w:val="pct15" w:color="auto" w:fill="FFFFFF"/>
        </w:rPr>
      </w:pPr>
      <w:r w:rsidRPr="007F279A">
        <w:rPr>
          <w:rFonts w:hint="eastAsia"/>
        </w:rPr>
        <w:t>又依</w:t>
      </w:r>
      <w:r w:rsidRPr="007F279A">
        <w:rPr>
          <w:rFonts w:hAnsi="標楷體" w:hint="eastAsia"/>
        </w:rPr>
        <w:t>財政部高雄國稅局105年9月6日財高國稅鎮服字第1050552812號函</w:t>
      </w:r>
      <w:r w:rsidRPr="007F279A">
        <w:rPr>
          <w:rFonts w:hint="eastAsia"/>
        </w:rPr>
        <w:t>復說明，</w:t>
      </w:r>
      <w:r w:rsidR="004A481D" w:rsidRPr="007F279A">
        <w:rPr>
          <w:rFonts w:hint="eastAsia"/>
        </w:rPr>
        <w:t>有綸科技公司業向財政部高雄國稅局辦理稅籍登記，但無停</w:t>
      </w:r>
      <w:r w:rsidR="008D22B4" w:rsidRPr="007F279A">
        <w:rPr>
          <w:rFonts w:hint="eastAsia"/>
        </w:rPr>
        <w:t>、</w:t>
      </w:r>
      <w:r w:rsidR="004A481D" w:rsidRPr="007F279A">
        <w:rPr>
          <w:rFonts w:hint="eastAsia"/>
        </w:rPr>
        <w:t>歇業紀錄。另檢</w:t>
      </w:r>
      <w:r w:rsidR="004A481D" w:rsidRPr="007F279A">
        <w:rPr>
          <w:rFonts w:hint="eastAsia"/>
        </w:rPr>
        <w:lastRenderedPageBreak/>
        <w:t>附103年及104年</w:t>
      </w:r>
      <w:r w:rsidR="004B2743" w:rsidRPr="007F279A">
        <w:rPr>
          <w:rFonts w:hint="eastAsia"/>
        </w:rPr>
        <w:t>有綸科技公司</w:t>
      </w:r>
      <w:r w:rsidR="008D22B4" w:rsidRPr="007F279A">
        <w:rPr>
          <w:rFonts w:hint="eastAsia"/>
        </w:rPr>
        <w:t>之</w:t>
      </w:r>
      <w:r w:rsidR="004A481D" w:rsidRPr="007F279A">
        <w:rPr>
          <w:rFonts w:hint="eastAsia"/>
        </w:rPr>
        <w:t>「營業人進銷項交易對象彙加明細表」顯示，該公司與</w:t>
      </w:r>
      <w:r w:rsidR="00033770" w:rsidRPr="007F279A">
        <w:rPr>
          <w:rFonts w:hint="eastAsia"/>
        </w:rPr>
        <w:t>國立高雄大學</w:t>
      </w:r>
      <w:r w:rsidR="004A481D" w:rsidRPr="007F279A">
        <w:rPr>
          <w:rFonts w:hint="eastAsia"/>
        </w:rPr>
        <w:t>無交易情形</w:t>
      </w:r>
      <w:r w:rsidRPr="007F279A">
        <w:rPr>
          <w:rFonts w:hint="eastAsia"/>
        </w:rPr>
        <w:t>，且依103年至104年</w:t>
      </w:r>
      <w:r w:rsidR="004B2743" w:rsidRPr="007F279A">
        <w:rPr>
          <w:rFonts w:hint="eastAsia"/>
        </w:rPr>
        <w:t>有綸科技公司之</w:t>
      </w:r>
      <w:r w:rsidR="005D39B2" w:rsidRPr="007F279A">
        <w:rPr>
          <w:rFonts w:ascii="新細明體" w:eastAsia="新細明體" w:hAnsi="新細明體" w:hint="eastAsia"/>
        </w:rPr>
        <w:t>「</w:t>
      </w:r>
      <w:r w:rsidRPr="007F279A">
        <w:rPr>
          <w:rFonts w:hint="eastAsia"/>
        </w:rPr>
        <w:t>營業人銷售額與稅額申報書資料</w:t>
      </w:r>
      <w:r w:rsidR="005D39B2" w:rsidRPr="007F279A">
        <w:rPr>
          <w:rFonts w:ascii="新細明體" w:eastAsia="新細明體" w:hAnsi="新細明體" w:hint="eastAsia"/>
        </w:rPr>
        <w:t>」</w:t>
      </w:r>
      <w:r w:rsidRPr="007F279A">
        <w:rPr>
          <w:rFonts w:hint="eastAsia"/>
        </w:rPr>
        <w:t>所示，該公司103年2月、4月、6月、8月、10月、12月及104年2月、4月，分別有7</w:t>
      </w:r>
      <w:r w:rsidR="006E7FCE" w:rsidRPr="007F279A">
        <w:rPr>
          <w:rFonts w:hint="eastAsia"/>
        </w:rPr>
        <w:t>萬</w:t>
      </w:r>
      <w:r w:rsidRPr="007F279A">
        <w:rPr>
          <w:rFonts w:hint="eastAsia"/>
        </w:rPr>
        <w:t>餘元至15</w:t>
      </w:r>
      <w:r w:rsidR="006E7FCE" w:rsidRPr="007F279A">
        <w:rPr>
          <w:rFonts w:hint="eastAsia"/>
        </w:rPr>
        <w:t>萬</w:t>
      </w:r>
      <w:r w:rsidR="00CB59E6" w:rsidRPr="007F279A">
        <w:rPr>
          <w:rFonts w:hint="eastAsia"/>
        </w:rPr>
        <w:t>餘元間不等之銷售額</w:t>
      </w:r>
      <w:r w:rsidRPr="007F279A">
        <w:rPr>
          <w:rFonts w:hint="eastAsia"/>
        </w:rPr>
        <w:t>。足見</w:t>
      </w:r>
      <w:r w:rsidR="00404079">
        <w:rPr>
          <w:rFonts w:hint="eastAsia"/>
        </w:rPr>
        <w:t>被彈劾人</w:t>
      </w:r>
      <w:r w:rsidR="005D39B2" w:rsidRPr="007F279A">
        <w:rPr>
          <w:rFonts w:hint="eastAsia"/>
        </w:rPr>
        <w:t>於</w:t>
      </w:r>
      <w:r w:rsidR="004B2743" w:rsidRPr="007F279A">
        <w:rPr>
          <w:rFonts w:hint="eastAsia"/>
        </w:rPr>
        <w:t>上開任</w:t>
      </w:r>
      <w:r w:rsidRPr="007F279A">
        <w:rPr>
          <w:rFonts w:hint="eastAsia"/>
        </w:rPr>
        <w:t>職期間</w:t>
      </w:r>
      <w:r w:rsidR="004B2743" w:rsidRPr="007F279A">
        <w:rPr>
          <w:rFonts w:hint="eastAsia"/>
        </w:rPr>
        <w:t>，有綸科技公司</w:t>
      </w:r>
      <w:r w:rsidRPr="007F279A">
        <w:rPr>
          <w:rFonts w:hint="eastAsia"/>
        </w:rPr>
        <w:t>係持續營業中。另依財政部高雄國稅局鳳山分局105年9月10日財高國稅鳳綜字第1052248012號函附梁明正「103年度至104年度綜合所得稅各類所得資料清單、結算申報書及103年度核定通知書」顯示，查無</w:t>
      </w:r>
      <w:r w:rsidR="00404079">
        <w:rPr>
          <w:rFonts w:hint="eastAsia"/>
        </w:rPr>
        <w:t>被彈劾人</w:t>
      </w:r>
      <w:r w:rsidRPr="007F279A">
        <w:rPr>
          <w:rFonts w:hint="eastAsia"/>
        </w:rPr>
        <w:t>自</w:t>
      </w:r>
      <w:r w:rsidR="00DF55F1" w:rsidRPr="007F279A">
        <w:rPr>
          <w:rFonts w:hint="eastAsia"/>
        </w:rPr>
        <w:t>有綸科技公司</w:t>
      </w:r>
      <w:r w:rsidRPr="007F279A">
        <w:rPr>
          <w:rFonts w:hint="eastAsia"/>
        </w:rPr>
        <w:t>獲有任何報酬之情形。而依</w:t>
      </w:r>
      <w:r w:rsidR="00DF55F1" w:rsidRPr="007F279A">
        <w:rPr>
          <w:rFonts w:hint="eastAsia"/>
        </w:rPr>
        <w:t>有綸科技公司</w:t>
      </w:r>
      <w:r w:rsidRPr="007F279A">
        <w:rPr>
          <w:rFonts w:hint="eastAsia"/>
        </w:rPr>
        <w:t>105年9月2</w:t>
      </w:r>
      <w:r w:rsidR="004B2743" w:rsidRPr="007F279A">
        <w:rPr>
          <w:rFonts w:hint="eastAsia"/>
        </w:rPr>
        <w:t>日有字</w:t>
      </w:r>
      <w:r w:rsidRPr="007F279A">
        <w:rPr>
          <w:rFonts w:hint="eastAsia"/>
        </w:rPr>
        <w:t>第1050901號</w:t>
      </w:r>
      <w:r w:rsidR="004B2743" w:rsidRPr="007F279A">
        <w:rPr>
          <w:rFonts w:hint="eastAsia"/>
        </w:rPr>
        <w:t>來</w:t>
      </w:r>
      <w:r w:rsidRPr="007F279A">
        <w:rPr>
          <w:rFonts w:hint="eastAsia"/>
        </w:rPr>
        <w:t>函說明，該公司於103年至104年間，僅有104年5月12日股東會議</w:t>
      </w:r>
      <w:r w:rsidR="004B2743" w:rsidRPr="007F279A">
        <w:rPr>
          <w:rFonts w:hint="eastAsia"/>
        </w:rPr>
        <w:t>事錄</w:t>
      </w:r>
      <w:r w:rsidRPr="007F279A">
        <w:rPr>
          <w:rFonts w:hint="eastAsia"/>
        </w:rPr>
        <w:t>及董事會議</w:t>
      </w:r>
      <w:r w:rsidR="004B2743" w:rsidRPr="007F279A">
        <w:rPr>
          <w:rFonts w:hint="eastAsia"/>
        </w:rPr>
        <w:t>事錄</w:t>
      </w:r>
      <w:r w:rsidRPr="007F279A">
        <w:rPr>
          <w:rFonts w:hint="eastAsia"/>
        </w:rPr>
        <w:t>，</w:t>
      </w:r>
      <w:r w:rsidR="004B2743" w:rsidRPr="007F279A">
        <w:rPr>
          <w:rFonts w:hint="eastAsia"/>
        </w:rPr>
        <w:t>然</w:t>
      </w:r>
      <w:r w:rsidRPr="007F279A">
        <w:rPr>
          <w:rFonts w:hint="eastAsia"/>
        </w:rPr>
        <w:t>查</w:t>
      </w:r>
      <w:r w:rsidR="004B2743" w:rsidRPr="007F279A">
        <w:rPr>
          <w:rFonts w:hint="eastAsia"/>
        </w:rPr>
        <w:t>其上並</w:t>
      </w:r>
      <w:r w:rsidRPr="007F279A">
        <w:rPr>
          <w:rFonts w:hint="eastAsia"/>
        </w:rPr>
        <w:t>無梁明正出席會議</w:t>
      </w:r>
      <w:r w:rsidR="004B2743" w:rsidRPr="007F279A">
        <w:rPr>
          <w:rFonts w:hint="eastAsia"/>
        </w:rPr>
        <w:t>之</w:t>
      </w:r>
      <w:r w:rsidRPr="007F279A">
        <w:rPr>
          <w:rFonts w:hint="eastAsia"/>
        </w:rPr>
        <w:t>紀錄。</w:t>
      </w:r>
    </w:p>
    <w:p w:rsidR="00E25849" w:rsidRPr="007F279A" w:rsidRDefault="00D675AA" w:rsidP="004E05A1">
      <w:pPr>
        <w:pStyle w:val="1"/>
        <w:ind w:left="2380" w:hanging="2380"/>
      </w:pPr>
      <w:bookmarkStart w:id="46" w:name="_Toc524895646"/>
      <w:bookmarkStart w:id="47" w:name="_Toc524896192"/>
      <w:bookmarkStart w:id="48" w:name="_Toc524896222"/>
      <w:bookmarkStart w:id="49" w:name="_Toc524902729"/>
      <w:bookmarkStart w:id="50" w:name="_Toc525066145"/>
      <w:bookmarkStart w:id="51" w:name="_Toc525070836"/>
      <w:bookmarkStart w:id="52" w:name="_Toc525938376"/>
      <w:bookmarkStart w:id="53" w:name="_Toc525939224"/>
      <w:bookmarkStart w:id="54" w:name="_Toc525939729"/>
      <w:bookmarkStart w:id="55" w:name="_Toc529218269"/>
      <w:bookmarkStart w:id="56" w:name="_Toc529222686"/>
      <w:bookmarkStart w:id="57" w:name="_Toc529223108"/>
      <w:bookmarkStart w:id="58" w:name="_Toc529223859"/>
      <w:bookmarkStart w:id="59" w:name="_Toc529228262"/>
      <w:bookmarkStart w:id="60" w:name="_Toc2400392"/>
      <w:bookmarkStart w:id="61" w:name="_Toc4316186"/>
      <w:bookmarkStart w:id="62" w:name="_Toc4473327"/>
      <w:bookmarkStart w:id="63" w:name="_Toc69556894"/>
      <w:bookmarkStart w:id="64" w:name="_Toc69556943"/>
      <w:bookmarkStart w:id="65" w:name="_Toc69609817"/>
      <w:bookmarkStart w:id="66" w:name="_Toc70241813"/>
      <w:bookmarkStart w:id="67" w:name="_Toc70242202"/>
      <w:bookmarkStart w:id="68" w:name="_Toc421794872"/>
      <w:bookmarkStart w:id="69" w:name="_Toc422728954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7F279A">
        <w:rPr>
          <w:rFonts w:hint="eastAsia"/>
        </w:rPr>
        <w:t>彈劾理由及適用之法律條款：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D675AA" w:rsidRPr="007F279A" w:rsidRDefault="00C301A7" w:rsidP="00C301A7">
      <w:pPr>
        <w:pStyle w:val="2"/>
      </w:pPr>
      <w:bookmarkStart w:id="70" w:name="_Toc421794873"/>
      <w:bookmarkStart w:id="71" w:name="_Toc422728955"/>
      <w:bookmarkStart w:id="72" w:name="_Toc524902730"/>
      <w:r w:rsidRPr="007F279A">
        <w:rPr>
          <w:rFonts w:hint="eastAsia"/>
        </w:rPr>
        <w:t>按「公務員不得經營商業或投機事業」，公務員服務法第13條第1項前段定有明文</w:t>
      </w:r>
      <w:r w:rsidR="008D22B4" w:rsidRPr="007F279A">
        <w:rPr>
          <w:rFonts w:hint="eastAsia"/>
        </w:rPr>
        <w:t>，旨在防杜公務員利用職權營私舞弊，有辱官箴，影響公務及社會風氣。次按公司法第8條第2項規定：「……股份有限公司之……、監察人……，在執行職務範圍內，亦為公司負責人。」銓敘部95年6月16日部法一字第0952663187號書函：「一經任為受有俸給之公務員，除依法及代表官股外，自不得再擔任民營公司之董事或監察人，否則即有違公務員服務法第13條第1項不得經營商業之規定。」</w:t>
      </w:r>
      <w:r w:rsidR="00CB59E6" w:rsidRPr="007F279A">
        <w:rPr>
          <w:rFonts w:hint="eastAsia"/>
        </w:rPr>
        <w:t>司法院釋字第308</w:t>
      </w:r>
      <w:r w:rsidR="004B2743" w:rsidRPr="007F279A">
        <w:rPr>
          <w:rFonts w:hint="eastAsia"/>
        </w:rPr>
        <w:t>號解釋明示</w:t>
      </w:r>
      <w:r w:rsidR="00CB59E6" w:rsidRPr="007F279A">
        <w:rPr>
          <w:rFonts w:hint="eastAsia"/>
        </w:rPr>
        <w:t>：「公立學校聘任之教師不屬於公務員服務法第24條所稱之公務員。惟兼任學校行政職務之教師，就其兼任之行政職務，則有公務員服務法之適用。」</w:t>
      </w:r>
      <w:r w:rsidRPr="007F279A">
        <w:rPr>
          <w:rFonts w:hint="eastAsia"/>
        </w:rPr>
        <w:t>復以</w:t>
      </w:r>
      <w:r w:rsidR="00CB59E6" w:rsidRPr="007F279A">
        <w:rPr>
          <w:rFonts w:hint="eastAsia"/>
        </w:rPr>
        <w:t>司法院院解字第3036號解釋：「現任官吏當選民營實業公司董監</w:t>
      </w:r>
      <w:r w:rsidR="00CB59E6" w:rsidRPr="007F279A">
        <w:rPr>
          <w:rFonts w:hint="eastAsia"/>
        </w:rPr>
        <w:lastRenderedPageBreak/>
        <w:t>事，雖非無效，但如充任此項董監事，以經營商業或投機事業，即屬違反公務員服務法第13條第1項之規定。」觀之，公務員擔任公司董事或監察人，亦屬經營商業，並無疑義。且依公務員懲戒委員會105年度鑑字第13631號議決意旨：「公務員如經選任登記為私人公司之董監事，即屬違反公務員服務法第13條第1項前段不得經營商業之規定，而不論其是否實際參</w:t>
      </w:r>
      <w:r w:rsidR="004B2743" w:rsidRPr="007F279A">
        <w:rPr>
          <w:rFonts w:hint="eastAsia"/>
        </w:rPr>
        <w:t>與經營活動，亦不問有無支領報酬或其他獲利」，亦採此相同見解。揆諸上述法令</w:t>
      </w:r>
      <w:r w:rsidR="00CB59E6" w:rsidRPr="007F279A">
        <w:rPr>
          <w:rFonts w:hint="eastAsia"/>
        </w:rPr>
        <w:t>，公立學校聘任之教師兼任學校行政職務，就其兼任之行政職務，有公務員服務法之適用，其擔任股份有限公司監</w:t>
      </w:r>
      <w:r w:rsidR="004B2743" w:rsidRPr="007F279A">
        <w:rPr>
          <w:rFonts w:hint="eastAsia"/>
        </w:rPr>
        <w:t>察人</w:t>
      </w:r>
      <w:r w:rsidR="00CB59E6" w:rsidRPr="007F279A">
        <w:rPr>
          <w:rFonts w:hint="eastAsia"/>
        </w:rPr>
        <w:t>即屬經營商業，違反公務員服務法第13條第1項規定。</w:t>
      </w:r>
    </w:p>
    <w:p w:rsidR="00D675AA" w:rsidRPr="007F279A" w:rsidRDefault="004B2743" w:rsidP="00C301A7">
      <w:pPr>
        <w:pStyle w:val="2"/>
      </w:pPr>
      <w:r w:rsidRPr="007F279A">
        <w:rPr>
          <w:rFonts w:hint="eastAsia"/>
        </w:rPr>
        <w:t>關於</w:t>
      </w:r>
      <w:r w:rsidR="00404079">
        <w:rPr>
          <w:rFonts w:hint="eastAsia"/>
        </w:rPr>
        <w:t>被彈劾人</w:t>
      </w:r>
      <w:r w:rsidRPr="007F279A">
        <w:rPr>
          <w:rFonts w:hint="eastAsia"/>
        </w:rPr>
        <w:t>於103年2月1日起為國立高雄大學</w:t>
      </w:r>
      <w:r w:rsidR="00C301A7" w:rsidRPr="007F279A">
        <w:rPr>
          <w:rFonts w:hint="eastAsia"/>
        </w:rPr>
        <w:t>工學院電機工程學系副教授兼系主任迄今，並於97年9月8日至104年5月12日期間擔任有綸科技公司監察人</w:t>
      </w:r>
      <w:r w:rsidRPr="007F279A">
        <w:rPr>
          <w:rFonts w:hint="eastAsia"/>
        </w:rPr>
        <w:t>之事實，</w:t>
      </w:r>
      <w:r w:rsidR="00A60683">
        <w:rPr>
          <w:rFonts w:hint="eastAsia"/>
        </w:rPr>
        <w:t>本院於105年10月12日寄發通知，函請</w:t>
      </w:r>
      <w:r w:rsidR="00404079">
        <w:rPr>
          <w:rFonts w:hint="eastAsia"/>
        </w:rPr>
        <w:t>被彈劾人</w:t>
      </w:r>
      <w:r w:rsidR="00A60683">
        <w:rPr>
          <w:rFonts w:hint="eastAsia"/>
        </w:rPr>
        <w:t>於同年月26日到院說明案情，惟</w:t>
      </w:r>
      <w:r w:rsidR="00404079">
        <w:rPr>
          <w:rFonts w:hint="eastAsia"/>
        </w:rPr>
        <w:t>被彈劾人</w:t>
      </w:r>
      <w:r w:rsidR="00CB59E6" w:rsidRPr="007F279A">
        <w:rPr>
          <w:rFonts w:hint="eastAsia"/>
        </w:rPr>
        <w:t>於</w:t>
      </w:r>
      <w:r w:rsidR="00A60683">
        <w:rPr>
          <w:rFonts w:hint="eastAsia"/>
        </w:rPr>
        <w:t>同年月24日致電本院表示</w:t>
      </w:r>
      <w:r w:rsidR="00A60683" w:rsidRPr="00A60683">
        <w:rPr>
          <w:rFonts w:hint="eastAsia"/>
        </w:rPr>
        <w:t>因公無法到院，並於</w:t>
      </w:r>
      <w:r w:rsidR="00A60683">
        <w:rPr>
          <w:rFonts w:hint="eastAsia"/>
        </w:rPr>
        <w:t>同年月</w:t>
      </w:r>
      <w:r w:rsidR="00BF3A0F" w:rsidRPr="007F279A">
        <w:rPr>
          <w:rFonts w:hint="eastAsia"/>
        </w:rPr>
        <w:t>26</w:t>
      </w:r>
      <w:r w:rsidR="00CB59E6" w:rsidRPr="007F279A">
        <w:rPr>
          <w:rFonts w:hint="eastAsia"/>
        </w:rPr>
        <w:t>日</w:t>
      </w:r>
      <w:r w:rsidR="00BF3A0F" w:rsidRPr="007F279A">
        <w:rPr>
          <w:rFonts w:hint="eastAsia"/>
        </w:rPr>
        <w:t>寄送</w:t>
      </w:r>
      <w:r w:rsidR="00CB59E6" w:rsidRPr="007F279A">
        <w:rPr>
          <w:rFonts w:hint="eastAsia"/>
        </w:rPr>
        <w:t>書面</w:t>
      </w:r>
      <w:r w:rsidRPr="007F279A">
        <w:rPr>
          <w:rFonts w:hint="eastAsia"/>
        </w:rPr>
        <w:t>資料</w:t>
      </w:r>
      <w:r w:rsidR="00CB59E6" w:rsidRPr="007F279A">
        <w:rPr>
          <w:rFonts w:hint="eastAsia"/>
        </w:rPr>
        <w:t>說明：「</w:t>
      </w:r>
      <w:r w:rsidR="00A60683">
        <w:rPr>
          <w:rFonts w:hint="eastAsia"/>
        </w:rPr>
        <w:t>1.</w:t>
      </w:r>
      <w:r w:rsidR="00CB59E6" w:rsidRPr="007F279A">
        <w:rPr>
          <w:rFonts w:hint="eastAsia"/>
        </w:rPr>
        <w:t>本人同意教育部所移送資料，本人確實在擔任系主任後，未及時將原有之擔任無給職之</w:t>
      </w:r>
      <w:r w:rsidR="00DF55F1" w:rsidRPr="007F279A">
        <w:rPr>
          <w:rFonts w:hint="eastAsia"/>
        </w:rPr>
        <w:t>有綸科技公司</w:t>
      </w:r>
      <w:r w:rsidR="00CB59E6" w:rsidRPr="007F279A">
        <w:rPr>
          <w:rFonts w:hint="eastAsia"/>
        </w:rPr>
        <w:t>之監察人一職辭退，無心的犯下錯誤，在接獲通知後才辭退。現已無任何兼職。</w:t>
      </w:r>
      <w:r w:rsidR="00A60683">
        <w:rPr>
          <w:rFonts w:hint="eastAsia"/>
        </w:rPr>
        <w:t>2.</w:t>
      </w:r>
      <w:r w:rsidR="00CB59E6" w:rsidRPr="007F279A">
        <w:rPr>
          <w:rFonts w:hint="eastAsia"/>
        </w:rPr>
        <w:t>目前未有新的資料補充</w:t>
      </w:r>
      <w:r w:rsidRPr="007F279A">
        <w:rPr>
          <w:rFonts w:hint="eastAsia"/>
        </w:rPr>
        <w:t>。</w:t>
      </w:r>
      <w:r w:rsidR="00A60683">
        <w:rPr>
          <w:rFonts w:hint="eastAsia"/>
        </w:rPr>
        <w:t>3.尚有學生事務待處理，擬向委員請假</w:t>
      </w:r>
      <w:r w:rsidR="00CB59E6" w:rsidRPr="007F279A">
        <w:rPr>
          <w:rFonts w:hint="eastAsia"/>
        </w:rPr>
        <w:t>」</w:t>
      </w:r>
      <w:r w:rsidRPr="007F279A">
        <w:rPr>
          <w:rFonts w:hint="eastAsia"/>
        </w:rPr>
        <w:t>等語</w:t>
      </w:r>
      <w:r w:rsidR="005D39B2" w:rsidRPr="007F279A">
        <w:rPr>
          <w:rFonts w:hint="eastAsia"/>
        </w:rPr>
        <w:t>。</w:t>
      </w:r>
      <w:r w:rsidR="00A62758">
        <w:rPr>
          <w:rFonts w:hint="eastAsia"/>
        </w:rPr>
        <w:t>從而被彈劾人違法兼營商業之</w:t>
      </w:r>
      <w:r w:rsidRPr="007F279A">
        <w:rPr>
          <w:rFonts w:hint="eastAsia"/>
        </w:rPr>
        <w:t>事證</w:t>
      </w:r>
      <w:r w:rsidR="00A62758">
        <w:rPr>
          <w:rFonts w:hint="eastAsia"/>
        </w:rPr>
        <w:t>已臻</w:t>
      </w:r>
      <w:r w:rsidRPr="007F279A">
        <w:rPr>
          <w:rFonts w:hint="eastAsia"/>
        </w:rPr>
        <w:t>明確，本院</w:t>
      </w:r>
      <w:r w:rsidR="00A62758">
        <w:rPr>
          <w:rFonts w:hint="eastAsia"/>
        </w:rPr>
        <w:t>雖因被彈劾人因公無法到院說明而</w:t>
      </w:r>
      <w:r w:rsidRPr="007F279A">
        <w:rPr>
          <w:rFonts w:hint="eastAsia"/>
        </w:rPr>
        <w:t>未進行約詢</w:t>
      </w:r>
      <w:r w:rsidR="00A62758">
        <w:rPr>
          <w:rFonts w:hint="eastAsia"/>
        </w:rPr>
        <w:t>，然因事實及證據均已詳為調查，爰不再約詢被彈劾人</w:t>
      </w:r>
      <w:r w:rsidR="00CB59E6" w:rsidRPr="007F279A">
        <w:rPr>
          <w:rFonts w:hint="eastAsia"/>
        </w:rPr>
        <w:t>。</w:t>
      </w:r>
    </w:p>
    <w:p w:rsidR="00CB59E6" w:rsidRPr="007F279A" w:rsidRDefault="00CB59E6" w:rsidP="00CB59E6">
      <w:pPr>
        <w:pStyle w:val="2"/>
      </w:pPr>
      <w:r w:rsidRPr="007F279A">
        <w:rPr>
          <w:rFonts w:hint="eastAsia"/>
        </w:rPr>
        <w:t>按104年5月20日修正公布之公務員懲戒法，業經司法院定自105年5月2日施行，該法第77條規定於該法修正施行後，有關實體上之法規適用，係採從舊從輕原</w:t>
      </w:r>
      <w:r w:rsidRPr="007F279A">
        <w:rPr>
          <w:rFonts w:hint="eastAsia"/>
        </w:rPr>
        <w:lastRenderedPageBreak/>
        <w:t>則辦理，即原則上應適用舊法，但新法有利於被付懲戒人時，始適用新法。關於懲戒之事由，新法第2條</w:t>
      </w:r>
      <w:r w:rsidR="004C5A08" w:rsidRPr="007F279A">
        <w:rPr>
          <w:rFonts w:hint="eastAsia"/>
        </w:rPr>
        <w:t>規定：「公務員有下列各款情事之一，有懲戒之必要者，應受懲戒：一、違法執行職務、怠於執行職務或其他失職行為。二、非執行職務之違法行為，致嚴重損害政府之信譽」</w:t>
      </w:r>
      <w:r w:rsidR="004B2743" w:rsidRPr="007F279A">
        <w:rPr>
          <w:rFonts w:hint="eastAsia"/>
        </w:rPr>
        <w:t>，其中</w:t>
      </w:r>
      <w:r w:rsidRPr="007F279A">
        <w:rPr>
          <w:rFonts w:hint="eastAsia"/>
        </w:rPr>
        <w:t>本文新增「有懲戒之必要者</w:t>
      </w:r>
      <w:r w:rsidRPr="007F279A">
        <w:rPr>
          <w:rFonts w:ascii="新細明體" w:eastAsia="新細明體" w:hAnsi="新細明體" w:hint="eastAsia"/>
        </w:rPr>
        <w:t>」，</w:t>
      </w:r>
      <w:r w:rsidRPr="007F279A">
        <w:rPr>
          <w:rFonts w:hint="eastAsia"/>
        </w:rPr>
        <w:t>其第2款規定亦增訂「致嚴重損害政府之信譽」之文句</w:t>
      </w:r>
      <w:r w:rsidRPr="007F279A">
        <w:rPr>
          <w:rFonts w:ascii="新細明體" w:eastAsia="新細明體" w:hAnsi="新細明體" w:hint="eastAsia"/>
        </w:rPr>
        <w:t>。</w:t>
      </w:r>
      <w:r w:rsidRPr="007F279A">
        <w:rPr>
          <w:rFonts w:hint="eastAsia"/>
        </w:rPr>
        <w:t>即新法規定就懲戒處分成立之要件較舊法為嚴格，對被付懲戒人有利，應適用之(公務員懲戒委員會105年鑑字第13768號判決參照)。</w:t>
      </w:r>
      <w:r w:rsidRPr="007F279A">
        <w:rPr>
          <w:rFonts w:hAnsi="標楷體" w:hint="eastAsia"/>
        </w:rPr>
        <w:t>梁明正</w:t>
      </w:r>
      <w:r w:rsidRPr="007F279A">
        <w:rPr>
          <w:rFonts w:hint="eastAsia"/>
        </w:rPr>
        <w:t>所為兼營商業之情形，有影響公務之虞</w:t>
      </w:r>
      <w:r w:rsidRPr="007F279A">
        <w:rPr>
          <w:rFonts w:ascii="新細明體" w:eastAsia="新細明體" w:hAnsi="新細明體" w:hint="eastAsia"/>
        </w:rPr>
        <w:t>，</w:t>
      </w:r>
      <w:r w:rsidRPr="007F279A">
        <w:rPr>
          <w:rFonts w:hint="eastAsia"/>
        </w:rPr>
        <w:t>足認其因此致嚴重損害政府之信譽，</w:t>
      </w:r>
      <w:r w:rsidR="004B2743" w:rsidRPr="007F279A">
        <w:rPr>
          <w:rFonts w:hint="eastAsia"/>
        </w:rPr>
        <w:t>而有違反公務員服務法</w:t>
      </w:r>
      <w:r w:rsidR="000F1DAE" w:rsidRPr="007F279A">
        <w:rPr>
          <w:rFonts w:hint="eastAsia"/>
        </w:rPr>
        <w:t>第13條第1項情事，依據</w:t>
      </w:r>
      <w:r w:rsidRPr="007F279A">
        <w:rPr>
          <w:rFonts w:hint="eastAsia"/>
        </w:rPr>
        <w:t>105年5月2日修正施行之公務員懲戒法第2條第2</w:t>
      </w:r>
      <w:r w:rsidR="000F1DAE" w:rsidRPr="007F279A">
        <w:rPr>
          <w:rFonts w:hint="eastAsia"/>
        </w:rPr>
        <w:t>款，</w:t>
      </w:r>
      <w:r w:rsidRPr="007F279A">
        <w:rPr>
          <w:rFonts w:hint="eastAsia"/>
        </w:rPr>
        <w:t>有應受懲戒之必要。</w:t>
      </w:r>
    </w:p>
    <w:p w:rsidR="00CB59E6" w:rsidRPr="007F279A" w:rsidRDefault="00CB59E6" w:rsidP="00CB59E6">
      <w:pPr>
        <w:pStyle w:val="10"/>
        <w:ind w:left="680" w:firstLine="680"/>
        <w:rPr>
          <w:rFonts w:hAnsi="標楷體"/>
        </w:rPr>
      </w:pPr>
      <w:bookmarkStart w:id="73" w:name="_Toc524895648"/>
      <w:bookmarkStart w:id="74" w:name="_Toc524896194"/>
      <w:bookmarkStart w:id="75" w:name="_Toc524896224"/>
      <w:bookmarkStart w:id="76" w:name="_Toc524902734"/>
      <w:bookmarkStart w:id="77" w:name="_Toc525066148"/>
      <w:bookmarkStart w:id="78" w:name="_Toc525070839"/>
      <w:bookmarkStart w:id="79" w:name="_Toc525938379"/>
      <w:bookmarkStart w:id="80" w:name="_Toc525939227"/>
      <w:bookmarkStart w:id="81" w:name="_Toc525939732"/>
      <w:bookmarkStart w:id="82" w:name="_Toc529218272"/>
      <w:bookmarkEnd w:id="70"/>
      <w:bookmarkEnd w:id="71"/>
      <w:bookmarkEnd w:id="72"/>
    </w:p>
    <w:p w:rsidR="00CB59E6" w:rsidRPr="007F279A" w:rsidRDefault="00CB59E6" w:rsidP="00CB59E6">
      <w:pPr>
        <w:pStyle w:val="10"/>
        <w:ind w:left="680" w:firstLine="680"/>
        <w:rPr>
          <w:rFonts w:hAnsi="標楷體"/>
          <w:bCs/>
        </w:rPr>
      </w:pPr>
      <w:r w:rsidRPr="007F279A">
        <w:rPr>
          <w:rFonts w:hAnsi="標楷體" w:hint="eastAsia"/>
        </w:rPr>
        <w:t>綜上，</w:t>
      </w:r>
      <w:r w:rsidR="00404079">
        <w:rPr>
          <w:rFonts w:hAnsi="標楷體" w:hint="eastAsia"/>
        </w:rPr>
        <w:t>被彈劾人</w:t>
      </w:r>
      <w:r w:rsidRPr="007F279A">
        <w:rPr>
          <w:rFonts w:hAnsi="標楷體" w:hint="eastAsia"/>
          <w:bCs/>
        </w:rPr>
        <w:t>自10</w:t>
      </w:r>
      <w:r w:rsidR="00EB62A8" w:rsidRPr="007F279A">
        <w:rPr>
          <w:rFonts w:hAnsi="標楷體" w:hint="eastAsia"/>
          <w:bCs/>
        </w:rPr>
        <w:t>3</w:t>
      </w:r>
      <w:r w:rsidRPr="007F279A">
        <w:rPr>
          <w:rFonts w:hAnsi="標楷體" w:hint="eastAsia"/>
          <w:bCs/>
        </w:rPr>
        <w:t>年2月1日擔任</w:t>
      </w:r>
      <w:r w:rsidR="006E7FCE" w:rsidRPr="007F279A">
        <w:rPr>
          <w:rFonts w:hAnsi="標楷體" w:hint="eastAsia"/>
          <w:bCs/>
        </w:rPr>
        <w:t>國立高雄大學</w:t>
      </w:r>
      <w:r w:rsidR="00EB62A8" w:rsidRPr="007F279A">
        <w:rPr>
          <w:rFonts w:hint="eastAsia"/>
        </w:rPr>
        <w:t>工學院電機</w:t>
      </w:r>
      <w:r w:rsidR="00DF55F1" w:rsidRPr="007F279A">
        <w:rPr>
          <w:rFonts w:hint="eastAsia"/>
        </w:rPr>
        <w:t>工程學系</w:t>
      </w:r>
      <w:r w:rsidR="000F1DAE" w:rsidRPr="007F279A">
        <w:rPr>
          <w:rFonts w:hint="eastAsia"/>
        </w:rPr>
        <w:t>副教授兼</w:t>
      </w:r>
      <w:r w:rsidR="00DF55F1" w:rsidRPr="007F279A">
        <w:rPr>
          <w:rFonts w:hint="eastAsia"/>
        </w:rPr>
        <w:t>系主任</w:t>
      </w:r>
      <w:r w:rsidR="00ED7C2D" w:rsidRPr="007F279A">
        <w:rPr>
          <w:rFonts w:hAnsi="標楷體" w:hint="eastAsia"/>
          <w:bCs/>
        </w:rPr>
        <w:t>迄今</w:t>
      </w:r>
      <w:r w:rsidRPr="007F279A">
        <w:rPr>
          <w:rFonts w:hAnsi="標楷體" w:hint="eastAsia"/>
          <w:bCs/>
        </w:rPr>
        <w:t>，並於97年</w:t>
      </w:r>
      <w:r w:rsidR="00EB62A8" w:rsidRPr="007F279A">
        <w:rPr>
          <w:rFonts w:hAnsi="標楷體" w:hint="eastAsia"/>
          <w:bCs/>
        </w:rPr>
        <w:t>9</w:t>
      </w:r>
      <w:r w:rsidRPr="007F279A">
        <w:rPr>
          <w:rFonts w:hAnsi="標楷體" w:hint="eastAsia"/>
          <w:bCs/>
        </w:rPr>
        <w:t>月</w:t>
      </w:r>
      <w:r w:rsidR="00EB62A8" w:rsidRPr="007F279A">
        <w:rPr>
          <w:rFonts w:hAnsi="標楷體" w:hint="eastAsia"/>
          <w:bCs/>
        </w:rPr>
        <w:t>8</w:t>
      </w:r>
      <w:r w:rsidRPr="007F279A">
        <w:rPr>
          <w:rFonts w:hAnsi="標楷體" w:hint="eastAsia"/>
          <w:bCs/>
        </w:rPr>
        <w:t>日至104年5月</w:t>
      </w:r>
      <w:r w:rsidR="00EB62A8" w:rsidRPr="007F279A">
        <w:rPr>
          <w:rFonts w:hAnsi="標楷體" w:hint="eastAsia"/>
          <w:bCs/>
        </w:rPr>
        <w:t>12</w:t>
      </w:r>
      <w:r w:rsidRPr="007F279A">
        <w:rPr>
          <w:rFonts w:hAnsi="標楷體" w:hint="eastAsia"/>
          <w:bCs/>
        </w:rPr>
        <w:t>日</w:t>
      </w:r>
      <w:r w:rsidR="00ED7C2D" w:rsidRPr="007F279A">
        <w:rPr>
          <w:rFonts w:hAnsi="標楷體" w:hint="eastAsia"/>
          <w:bCs/>
        </w:rPr>
        <w:t>期</w:t>
      </w:r>
      <w:r w:rsidRPr="007F279A">
        <w:rPr>
          <w:rFonts w:hAnsi="標楷體" w:hint="eastAsia"/>
          <w:bCs/>
        </w:rPr>
        <w:t>間擔任</w:t>
      </w:r>
      <w:r w:rsidR="00DF55F1" w:rsidRPr="007F279A">
        <w:rPr>
          <w:rFonts w:hAnsi="標楷體" w:hint="eastAsia"/>
          <w:bCs/>
        </w:rPr>
        <w:t>有綸科技公司</w:t>
      </w:r>
      <w:r w:rsidR="00ED7C2D" w:rsidRPr="007F279A">
        <w:rPr>
          <w:rFonts w:hAnsi="標楷體" w:hint="eastAsia"/>
          <w:bCs/>
        </w:rPr>
        <w:t>監察人</w:t>
      </w:r>
      <w:r w:rsidRPr="007F279A">
        <w:rPr>
          <w:rFonts w:hAnsi="標楷體" w:hint="eastAsia"/>
          <w:bCs/>
          <w:szCs w:val="52"/>
        </w:rPr>
        <w:t>。</w:t>
      </w:r>
      <w:r w:rsidR="00ED7C2D" w:rsidRPr="007F279A">
        <w:rPr>
          <w:rFonts w:hAnsi="標楷體" w:hint="eastAsia"/>
          <w:bCs/>
          <w:szCs w:val="52"/>
        </w:rPr>
        <w:t>其於</w:t>
      </w:r>
      <w:r w:rsidR="00344723" w:rsidRPr="007F279A">
        <w:rPr>
          <w:rFonts w:hAnsi="標楷體" w:hint="eastAsia"/>
          <w:bCs/>
          <w:szCs w:val="52"/>
        </w:rPr>
        <w:t>103年2月1日至104年5月12日期間</w:t>
      </w:r>
      <w:r w:rsidR="000F1DAE" w:rsidRPr="007F279A">
        <w:rPr>
          <w:rFonts w:hAnsi="標楷體" w:hint="eastAsia"/>
          <w:bCs/>
          <w:szCs w:val="52"/>
        </w:rPr>
        <w:t>，</w:t>
      </w:r>
      <w:r w:rsidR="00ED7C2D" w:rsidRPr="007F279A">
        <w:rPr>
          <w:rFonts w:hAnsi="標楷體" w:hint="eastAsia"/>
          <w:bCs/>
          <w:szCs w:val="52"/>
        </w:rPr>
        <w:t>係具公務員身分而</w:t>
      </w:r>
      <w:r w:rsidR="000F1DAE" w:rsidRPr="007F279A">
        <w:rPr>
          <w:rFonts w:hAnsi="標楷體" w:hint="eastAsia"/>
          <w:bCs/>
          <w:szCs w:val="52"/>
        </w:rPr>
        <w:t>有</w:t>
      </w:r>
      <w:r w:rsidR="00ED7C2D" w:rsidRPr="007F279A">
        <w:rPr>
          <w:rFonts w:hAnsi="標楷體" w:hint="eastAsia"/>
          <w:bCs/>
          <w:szCs w:val="52"/>
        </w:rPr>
        <w:t>同時兼任民營公司監察人之情事，</w:t>
      </w:r>
      <w:r w:rsidRPr="007F279A">
        <w:rPr>
          <w:rFonts w:hAnsi="標楷體" w:hint="eastAsia"/>
          <w:bCs/>
          <w:szCs w:val="52"/>
        </w:rPr>
        <w:t>違</w:t>
      </w:r>
      <w:r w:rsidR="000F1DAE" w:rsidRPr="007F279A">
        <w:rPr>
          <w:rFonts w:hAnsi="標楷體" w:hint="eastAsia"/>
          <w:bCs/>
          <w:szCs w:val="52"/>
        </w:rPr>
        <w:t>反</w:t>
      </w:r>
      <w:r w:rsidRPr="007F279A">
        <w:rPr>
          <w:rFonts w:hAnsi="標楷體" w:hint="eastAsia"/>
          <w:bCs/>
          <w:szCs w:val="52"/>
        </w:rPr>
        <w:t>公務員服務法第13條</w:t>
      </w:r>
      <w:r w:rsidRPr="007F279A">
        <w:rPr>
          <w:rFonts w:hAnsi="標楷體" w:hint="eastAsia"/>
        </w:rPr>
        <w:t>第1項</w:t>
      </w:r>
      <w:r w:rsidRPr="007F279A">
        <w:rPr>
          <w:rFonts w:hAnsi="標楷體" w:hint="eastAsia"/>
          <w:bCs/>
          <w:szCs w:val="52"/>
        </w:rPr>
        <w:t>禁止經營商業之規定，</w:t>
      </w:r>
      <w:r w:rsidRPr="007F279A">
        <w:rPr>
          <w:rFonts w:hint="eastAsia"/>
          <w:szCs w:val="48"/>
        </w:rPr>
        <w:t>嚴重損害政府信譽</w:t>
      </w:r>
      <w:r w:rsidRPr="007F279A">
        <w:rPr>
          <w:rFonts w:ascii="新細明體" w:eastAsia="新細明體" w:hAnsi="新細明體" w:hint="eastAsia"/>
          <w:szCs w:val="48"/>
        </w:rPr>
        <w:t>，</w:t>
      </w:r>
      <w:r w:rsidRPr="007F279A">
        <w:rPr>
          <w:rFonts w:hAnsi="標楷體" w:hint="eastAsia"/>
          <w:bCs/>
          <w:szCs w:val="52"/>
        </w:rPr>
        <w:t>違失</w:t>
      </w:r>
      <w:r w:rsidRPr="007F279A">
        <w:rPr>
          <w:rFonts w:hAnsi="標楷體" w:hint="eastAsia"/>
        </w:rPr>
        <w:t>事證明確，</w:t>
      </w:r>
      <w:r w:rsidRPr="007F279A">
        <w:rPr>
          <w:rFonts w:hAnsi="標楷體" w:hint="eastAsia"/>
          <w:bCs/>
        </w:rPr>
        <w:t>爰依憲法第97條第2項及監察法第6條之規定提案彈劾，移請公務員懲戒委員會</w:t>
      </w:r>
      <w:r w:rsidRPr="007F279A">
        <w:rPr>
          <w:rFonts w:hAnsi="標楷體" w:hint="eastAsia"/>
        </w:rPr>
        <w:t>審理，依法懲戒</w:t>
      </w:r>
      <w:r w:rsidRPr="007F279A">
        <w:rPr>
          <w:rFonts w:hAnsi="標楷體" w:hint="eastAsia"/>
          <w:bCs/>
        </w:rPr>
        <w:t>。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CB59E6" w:rsidRPr="007F279A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F0" w:rsidRDefault="00484BF0">
      <w:r>
        <w:separator/>
      </w:r>
    </w:p>
  </w:endnote>
  <w:endnote w:type="continuationSeparator" w:id="0">
    <w:p w:rsidR="00484BF0" w:rsidRDefault="0048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441EA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F0" w:rsidRDefault="00484BF0">
      <w:r>
        <w:separator/>
      </w:r>
    </w:p>
  </w:footnote>
  <w:footnote w:type="continuationSeparator" w:id="0">
    <w:p w:rsidR="00484BF0" w:rsidRDefault="00484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4814"/>
    <w:rsid w:val="00004BD1"/>
    <w:rsid w:val="00006961"/>
    <w:rsid w:val="000112BF"/>
    <w:rsid w:val="00012233"/>
    <w:rsid w:val="00017318"/>
    <w:rsid w:val="000246F7"/>
    <w:rsid w:val="0003114D"/>
    <w:rsid w:val="00033770"/>
    <w:rsid w:val="00036D76"/>
    <w:rsid w:val="00047C10"/>
    <w:rsid w:val="00057F32"/>
    <w:rsid w:val="00062A25"/>
    <w:rsid w:val="00073CB5"/>
    <w:rsid w:val="00074129"/>
    <w:rsid w:val="0007425C"/>
    <w:rsid w:val="00077553"/>
    <w:rsid w:val="00084F7C"/>
    <w:rsid w:val="000851A2"/>
    <w:rsid w:val="0009352E"/>
    <w:rsid w:val="00096B96"/>
    <w:rsid w:val="000A2F3F"/>
    <w:rsid w:val="000B0B4A"/>
    <w:rsid w:val="000B279A"/>
    <w:rsid w:val="000B61D2"/>
    <w:rsid w:val="000B70A7"/>
    <w:rsid w:val="000C495F"/>
    <w:rsid w:val="000E6431"/>
    <w:rsid w:val="000F1DAE"/>
    <w:rsid w:val="000F21A5"/>
    <w:rsid w:val="00102B9F"/>
    <w:rsid w:val="00112637"/>
    <w:rsid w:val="00115EBF"/>
    <w:rsid w:val="0011783F"/>
    <w:rsid w:val="0012001E"/>
    <w:rsid w:val="00126A55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878EF"/>
    <w:rsid w:val="001959C2"/>
    <w:rsid w:val="00195B22"/>
    <w:rsid w:val="001A7968"/>
    <w:rsid w:val="001B3483"/>
    <w:rsid w:val="001B3C1E"/>
    <w:rsid w:val="001B4494"/>
    <w:rsid w:val="001C0D8B"/>
    <w:rsid w:val="001C0DA8"/>
    <w:rsid w:val="001E0D8A"/>
    <w:rsid w:val="001E320C"/>
    <w:rsid w:val="001E67BA"/>
    <w:rsid w:val="001E74C2"/>
    <w:rsid w:val="001F5A48"/>
    <w:rsid w:val="001F6260"/>
    <w:rsid w:val="00200007"/>
    <w:rsid w:val="00202954"/>
    <w:rsid w:val="002030A5"/>
    <w:rsid w:val="00203131"/>
    <w:rsid w:val="0020358A"/>
    <w:rsid w:val="00212E88"/>
    <w:rsid w:val="00213C9C"/>
    <w:rsid w:val="0022009E"/>
    <w:rsid w:val="0022425C"/>
    <w:rsid w:val="002246DE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5C16"/>
    <w:rsid w:val="002F3DFF"/>
    <w:rsid w:val="002F40B0"/>
    <w:rsid w:val="002F5E05"/>
    <w:rsid w:val="00317053"/>
    <w:rsid w:val="0032109C"/>
    <w:rsid w:val="00322B45"/>
    <w:rsid w:val="00323809"/>
    <w:rsid w:val="00323D41"/>
    <w:rsid w:val="00325414"/>
    <w:rsid w:val="003302F1"/>
    <w:rsid w:val="00343143"/>
    <w:rsid w:val="0034470E"/>
    <w:rsid w:val="00344723"/>
    <w:rsid w:val="00352DB0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3C07"/>
    <w:rsid w:val="003B6775"/>
    <w:rsid w:val="003C16C2"/>
    <w:rsid w:val="003C5FE2"/>
    <w:rsid w:val="003D05FB"/>
    <w:rsid w:val="003D1B16"/>
    <w:rsid w:val="003D2BDC"/>
    <w:rsid w:val="003D45BF"/>
    <w:rsid w:val="003D508A"/>
    <w:rsid w:val="003D537F"/>
    <w:rsid w:val="003D7B75"/>
    <w:rsid w:val="003E0208"/>
    <w:rsid w:val="003E3061"/>
    <w:rsid w:val="003E4B57"/>
    <w:rsid w:val="003F27E1"/>
    <w:rsid w:val="003F437A"/>
    <w:rsid w:val="003F5C2B"/>
    <w:rsid w:val="004018FE"/>
    <w:rsid w:val="004023E9"/>
    <w:rsid w:val="00404079"/>
    <w:rsid w:val="00413F83"/>
    <w:rsid w:val="0041490C"/>
    <w:rsid w:val="00416191"/>
    <w:rsid w:val="00416721"/>
    <w:rsid w:val="00421EF0"/>
    <w:rsid w:val="004224FA"/>
    <w:rsid w:val="00423D07"/>
    <w:rsid w:val="00431242"/>
    <w:rsid w:val="0044346F"/>
    <w:rsid w:val="004437CC"/>
    <w:rsid w:val="0046520A"/>
    <w:rsid w:val="004672AB"/>
    <w:rsid w:val="004714FE"/>
    <w:rsid w:val="00484BF0"/>
    <w:rsid w:val="00495053"/>
    <w:rsid w:val="004A1F59"/>
    <w:rsid w:val="004A29BE"/>
    <w:rsid w:val="004A3225"/>
    <w:rsid w:val="004A33EE"/>
    <w:rsid w:val="004A3AA8"/>
    <w:rsid w:val="004A481D"/>
    <w:rsid w:val="004B13C7"/>
    <w:rsid w:val="004B2743"/>
    <w:rsid w:val="004B778F"/>
    <w:rsid w:val="004C5A08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7BDE"/>
    <w:rsid w:val="00530B95"/>
    <w:rsid w:val="00536BC2"/>
    <w:rsid w:val="005425E1"/>
    <w:rsid w:val="005427C5"/>
    <w:rsid w:val="00542CF6"/>
    <w:rsid w:val="005441EA"/>
    <w:rsid w:val="00553C03"/>
    <w:rsid w:val="00563692"/>
    <w:rsid w:val="0058765A"/>
    <w:rsid w:val="005908B8"/>
    <w:rsid w:val="00590B73"/>
    <w:rsid w:val="0059512E"/>
    <w:rsid w:val="005A6DD2"/>
    <w:rsid w:val="005B1279"/>
    <w:rsid w:val="005C385D"/>
    <w:rsid w:val="005D39B2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A1D20"/>
    <w:rsid w:val="006B2D0A"/>
    <w:rsid w:val="006D3691"/>
    <w:rsid w:val="006E3551"/>
    <w:rsid w:val="006E7FCE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61094"/>
    <w:rsid w:val="0077309D"/>
    <w:rsid w:val="007774EE"/>
    <w:rsid w:val="00781822"/>
    <w:rsid w:val="00783F21"/>
    <w:rsid w:val="00787159"/>
    <w:rsid w:val="00791668"/>
    <w:rsid w:val="00791AA1"/>
    <w:rsid w:val="007A1C78"/>
    <w:rsid w:val="007A3793"/>
    <w:rsid w:val="007B4357"/>
    <w:rsid w:val="007C1BA2"/>
    <w:rsid w:val="007D20E9"/>
    <w:rsid w:val="007D7881"/>
    <w:rsid w:val="007D7E3A"/>
    <w:rsid w:val="007E0E10"/>
    <w:rsid w:val="007E4768"/>
    <w:rsid w:val="007E777B"/>
    <w:rsid w:val="007F2070"/>
    <w:rsid w:val="007F279A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60D5F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C7563"/>
    <w:rsid w:val="008D22B4"/>
    <w:rsid w:val="008D6524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53263"/>
    <w:rsid w:val="00961BD8"/>
    <w:rsid w:val="00965200"/>
    <w:rsid w:val="009668B3"/>
    <w:rsid w:val="00971471"/>
    <w:rsid w:val="009849C2"/>
    <w:rsid w:val="00984D24"/>
    <w:rsid w:val="009858EB"/>
    <w:rsid w:val="009B0046"/>
    <w:rsid w:val="009C1440"/>
    <w:rsid w:val="009C1A5A"/>
    <w:rsid w:val="009C2107"/>
    <w:rsid w:val="009C5D9E"/>
    <w:rsid w:val="009C74F1"/>
    <w:rsid w:val="009D2C3E"/>
    <w:rsid w:val="009E0625"/>
    <w:rsid w:val="009E3034"/>
    <w:rsid w:val="009E549F"/>
    <w:rsid w:val="009F28A8"/>
    <w:rsid w:val="009F473E"/>
    <w:rsid w:val="009F682A"/>
    <w:rsid w:val="00A022BE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0683"/>
    <w:rsid w:val="00A62758"/>
    <w:rsid w:val="00A639F4"/>
    <w:rsid w:val="00A730E9"/>
    <w:rsid w:val="00A81A32"/>
    <w:rsid w:val="00A8246D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238"/>
    <w:rsid w:val="00AE067D"/>
    <w:rsid w:val="00AF1181"/>
    <w:rsid w:val="00AF2F79"/>
    <w:rsid w:val="00AF4653"/>
    <w:rsid w:val="00AF7DB7"/>
    <w:rsid w:val="00B00B72"/>
    <w:rsid w:val="00B443E4"/>
    <w:rsid w:val="00B563EA"/>
    <w:rsid w:val="00B60E51"/>
    <w:rsid w:val="00B63A54"/>
    <w:rsid w:val="00B77D18"/>
    <w:rsid w:val="00B8313A"/>
    <w:rsid w:val="00B90CC6"/>
    <w:rsid w:val="00B93503"/>
    <w:rsid w:val="00B93C55"/>
    <w:rsid w:val="00B94611"/>
    <w:rsid w:val="00BA31E8"/>
    <w:rsid w:val="00BA55E0"/>
    <w:rsid w:val="00BA6BD4"/>
    <w:rsid w:val="00BA7E4C"/>
    <w:rsid w:val="00BB3752"/>
    <w:rsid w:val="00BB6688"/>
    <w:rsid w:val="00BC0999"/>
    <w:rsid w:val="00BC26D4"/>
    <w:rsid w:val="00BC2C8B"/>
    <w:rsid w:val="00BF1585"/>
    <w:rsid w:val="00BF2A42"/>
    <w:rsid w:val="00BF3A0F"/>
    <w:rsid w:val="00C03D8C"/>
    <w:rsid w:val="00C055EC"/>
    <w:rsid w:val="00C10DC9"/>
    <w:rsid w:val="00C12FB3"/>
    <w:rsid w:val="00C17341"/>
    <w:rsid w:val="00C24EEF"/>
    <w:rsid w:val="00C25CF6"/>
    <w:rsid w:val="00C26C36"/>
    <w:rsid w:val="00C301A7"/>
    <w:rsid w:val="00C32768"/>
    <w:rsid w:val="00C431DF"/>
    <w:rsid w:val="00C456BD"/>
    <w:rsid w:val="00C530DC"/>
    <w:rsid w:val="00C5350D"/>
    <w:rsid w:val="00C6123C"/>
    <w:rsid w:val="00C679E5"/>
    <w:rsid w:val="00C7084D"/>
    <w:rsid w:val="00C7315E"/>
    <w:rsid w:val="00C75895"/>
    <w:rsid w:val="00C80603"/>
    <w:rsid w:val="00C8356D"/>
    <w:rsid w:val="00C83C9F"/>
    <w:rsid w:val="00C94840"/>
    <w:rsid w:val="00CB027F"/>
    <w:rsid w:val="00CB59E6"/>
    <w:rsid w:val="00CC6297"/>
    <w:rsid w:val="00CC7690"/>
    <w:rsid w:val="00CD1986"/>
    <w:rsid w:val="00CE4D5C"/>
    <w:rsid w:val="00CF05DA"/>
    <w:rsid w:val="00CF066D"/>
    <w:rsid w:val="00CF58EB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164A"/>
    <w:rsid w:val="00D6695F"/>
    <w:rsid w:val="00D675AA"/>
    <w:rsid w:val="00D700CA"/>
    <w:rsid w:val="00D75644"/>
    <w:rsid w:val="00D81656"/>
    <w:rsid w:val="00D83D87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55F1"/>
    <w:rsid w:val="00DF6462"/>
    <w:rsid w:val="00E02FA0"/>
    <w:rsid w:val="00E036DC"/>
    <w:rsid w:val="00E10454"/>
    <w:rsid w:val="00E112E5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16EE"/>
    <w:rsid w:val="00E77055"/>
    <w:rsid w:val="00E77460"/>
    <w:rsid w:val="00E83ABC"/>
    <w:rsid w:val="00E844F2"/>
    <w:rsid w:val="00E92FCB"/>
    <w:rsid w:val="00EA147F"/>
    <w:rsid w:val="00EA19B1"/>
    <w:rsid w:val="00EB62A8"/>
    <w:rsid w:val="00EC5708"/>
    <w:rsid w:val="00ED03AB"/>
    <w:rsid w:val="00ED1CD4"/>
    <w:rsid w:val="00ED1D2B"/>
    <w:rsid w:val="00ED64B5"/>
    <w:rsid w:val="00ED7C2D"/>
    <w:rsid w:val="00EE7CCA"/>
    <w:rsid w:val="00F10BFC"/>
    <w:rsid w:val="00F16A14"/>
    <w:rsid w:val="00F362D7"/>
    <w:rsid w:val="00F37D7B"/>
    <w:rsid w:val="00F5314C"/>
    <w:rsid w:val="00F635DD"/>
    <w:rsid w:val="00F6627B"/>
    <w:rsid w:val="00F734F2"/>
    <w:rsid w:val="00F75052"/>
    <w:rsid w:val="00F7732C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052EF4-4CE3-4BFD-B6C5-3385B55F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CB59E6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CB59E6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CB5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F72C-7DF2-498D-AF4F-D554F0D3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4</Pages>
  <Words>388</Words>
  <Characters>2215</Characters>
  <Application>Microsoft Office Word</Application>
  <DocSecurity>0</DocSecurity>
  <Lines>18</Lines>
  <Paragraphs>5</Paragraphs>
  <ScaleCrop>false</ScaleCrop>
  <Company>cy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陳姵綸</dc:creator>
  <cp:lastModifiedBy>黃皓敏</cp:lastModifiedBy>
  <cp:revision>2</cp:revision>
  <cp:lastPrinted>2017-01-10T07:07:00Z</cp:lastPrinted>
  <dcterms:created xsi:type="dcterms:W3CDTF">2017-01-10T10:52:00Z</dcterms:created>
  <dcterms:modified xsi:type="dcterms:W3CDTF">2017-01-10T10:52:00Z</dcterms:modified>
</cp:coreProperties>
</file>