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6626" w:rsidRPr="006933B8" w:rsidRDefault="00174FED" w:rsidP="00CC6626">
      <w:pPr>
        <w:pStyle w:val="af1"/>
      </w:pPr>
      <w:bookmarkStart w:id="0" w:name="_Toc524895646"/>
      <w:bookmarkStart w:id="1" w:name="_Toc524896192"/>
      <w:bookmarkStart w:id="2" w:name="_Toc524896222"/>
      <w:bookmarkStart w:id="3" w:name="_Toc524902729"/>
      <w:bookmarkStart w:id="4" w:name="_Toc525066145"/>
      <w:bookmarkStart w:id="5" w:name="_Toc525070836"/>
      <w:bookmarkStart w:id="6" w:name="_Toc525938376"/>
      <w:bookmarkStart w:id="7" w:name="_Toc525939224"/>
      <w:bookmarkStart w:id="8" w:name="_Toc525939729"/>
      <w:bookmarkStart w:id="9" w:name="_Toc529218269"/>
      <w:r w:rsidRPr="006933B8">
        <w:rPr>
          <w:rFonts w:hint="eastAsia"/>
        </w:rPr>
        <w:t>調查</w:t>
      </w:r>
      <w:r w:rsidR="00960C65">
        <w:rPr>
          <w:rFonts w:hint="eastAsia"/>
        </w:rPr>
        <w:t>意見</w:t>
      </w:r>
    </w:p>
    <w:p w:rsidR="00CC6626" w:rsidRPr="006933B8" w:rsidRDefault="00CC6626" w:rsidP="00CC6626">
      <w:pPr>
        <w:pStyle w:val="10"/>
        <w:numPr>
          <w:ilvl w:val="0"/>
          <w:numId w:val="1"/>
        </w:numPr>
        <w:ind w:left="2268" w:hanging="2380"/>
      </w:pPr>
      <w:bookmarkStart w:id="10" w:name="_Toc524892368"/>
      <w:bookmarkStart w:id="11" w:name="_Toc524895638"/>
      <w:bookmarkStart w:id="12" w:name="_Toc524896184"/>
      <w:bookmarkStart w:id="13" w:name="_Toc524896214"/>
      <w:bookmarkStart w:id="14" w:name="_Toc524902720"/>
      <w:bookmarkStart w:id="15" w:name="_Toc525066139"/>
      <w:bookmarkStart w:id="16" w:name="_Toc525070829"/>
      <w:bookmarkStart w:id="17" w:name="_Toc525938369"/>
      <w:bookmarkStart w:id="18" w:name="_Toc525939217"/>
      <w:bookmarkStart w:id="19" w:name="_Toc525939722"/>
      <w:bookmarkStart w:id="20" w:name="_Toc421794865"/>
      <w:bookmarkStart w:id="21" w:name="_Toc529218256"/>
      <w:bookmarkStart w:id="22" w:name="_Toc529222679"/>
      <w:bookmarkStart w:id="23" w:name="_Toc529223101"/>
      <w:bookmarkStart w:id="24" w:name="_Toc529223852"/>
      <w:bookmarkStart w:id="25" w:name="_Toc529228248"/>
      <w:bookmarkStart w:id="26" w:name="_Toc2400384"/>
      <w:bookmarkStart w:id="27" w:name="_Toc4316179"/>
      <w:bookmarkStart w:id="28" w:name="_Toc4473320"/>
      <w:bookmarkStart w:id="29" w:name="_Toc69556887"/>
      <w:bookmarkStart w:id="30" w:name="_Toc69556936"/>
      <w:bookmarkStart w:id="31" w:name="_Toc69609810"/>
      <w:bookmarkStart w:id="32" w:name="_Toc70241806"/>
      <w:bookmarkStart w:id="33" w:name="_Toc70242195"/>
      <w:r w:rsidRPr="006933B8">
        <w:rPr>
          <w:rFonts w:hint="eastAsia"/>
          <w:b/>
        </w:rPr>
        <w:t>案　　由</w:t>
      </w:r>
      <w:r w:rsidRPr="006933B8">
        <w:rPr>
          <w:rFonts w:hint="eastAsia"/>
        </w:rPr>
        <w:t>：</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rsidR="001D2E59" w:rsidRPr="006933B8">
        <w:rPr>
          <w:rFonts w:hAnsi="標楷體"/>
          <w:szCs w:val="32"/>
        </w:rPr>
        <w:t>據訴，請求解編臺東縣金峰鄉金針山比魯段、金星段已由平地人使用之原住民保留地；又臺東縣政府率將渠等家族耕作地劃為「臺東縣金峰鄉」原住民保留地，衍生行政轄區與土地地籍分別由不同鄉公所管理，請更正錯誤之地籍登記；暨原住民族委員會屢率予訴請非原住民返還臺東縣太麻里鄉原住民保留地，損及非原住民權益等情案。</w:t>
      </w:r>
    </w:p>
    <w:p w:rsidR="00060330" w:rsidRPr="006933B8" w:rsidRDefault="00174FED" w:rsidP="0022761F">
      <w:pPr>
        <w:pStyle w:val="10"/>
        <w:numPr>
          <w:ilvl w:val="0"/>
          <w:numId w:val="1"/>
        </w:numPr>
        <w:ind w:left="2268" w:hanging="2410"/>
        <w:rPr>
          <w:b/>
        </w:rPr>
      </w:pPr>
      <w:bookmarkStart w:id="34" w:name="_Toc529222686"/>
      <w:bookmarkStart w:id="35" w:name="_Toc529223108"/>
      <w:bookmarkStart w:id="36" w:name="_Toc529223859"/>
      <w:bookmarkStart w:id="37" w:name="_Toc529228262"/>
      <w:bookmarkStart w:id="38" w:name="_Toc2400392"/>
      <w:bookmarkStart w:id="39" w:name="_Toc4316186"/>
      <w:bookmarkStart w:id="40" w:name="_Toc4473327"/>
      <w:bookmarkStart w:id="41" w:name="_Toc69556894"/>
      <w:bookmarkStart w:id="42" w:name="_Toc69556943"/>
      <w:bookmarkStart w:id="43" w:name="_Toc69609817"/>
      <w:bookmarkStart w:id="44" w:name="_Toc70241813"/>
      <w:bookmarkStart w:id="45" w:name="_Toc70242202"/>
      <w:bookmarkStart w:id="46" w:name="_Toc421794872"/>
      <w:bookmarkStart w:id="47" w:name="_Toc455580009"/>
      <w:bookmarkStart w:id="48" w:name="_Toc524895648"/>
      <w:bookmarkStart w:id="49" w:name="_Toc524896194"/>
      <w:bookmarkStart w:id="50" w:name="_Toc524896224"/>
      <w:bookmarkStart w:id="51" w:name="_Toc524902734"/>
      <w:bookmarkStart w:id="52" w:name="_Toc525066148"/>
      <w:bookmarkStart w:id="53" w:name="_Toc525070839"/>
      <w:bookmarkStart w:id="54" w:name="_Toc525938379"/>
      <w:bookmarkStart w:id="55" w:name="_Toc525939227"/>
      <w:bookmarkStart w:id="56" w:name="_Toc525939732"/>
      <w:bookmarkStart w:id="57" w:name="_Toc529218272"/>
      <w:bookmarkStart w:id="58" w:name="_Toc529222689"/>
      <w:bookmarkStart w:id="59" w:name="_Toc529223111"/>
      <w:bookmarkStart w:id="60" w:name="_Toc529223862"/>
      <w:bookmarkStart w:id="61" w:name="_Toc529228265"/>
      <w:bookmarkStart w:id="62" w:name="_Toc2400395"/>
      <w:bookmarkStart w:id="63" w:name="_Toc4316189"/>
      <w:bookmarkStart w:id="64" w:name="_Toc4473330"/>
      <w:bookmarkStart w:id="65" w:name="_Toc69556897"/>
      <w:bookmarkStart w:id="66" w:name="_Toc69556946"/>
      <w:bookmarkStart w:id="67" w:name="_Toc69609820"/>
      <w:bookmarkStart w:id="68" w:name="_Toc70241816"/>
      <w:bookmarkStart w:id="69" w:name="_Toc70242205"/>
      <w:bookmarkStart w:id="70" w:name="_Toc421794875"/>
      <w:bookmarkEnd w:id="0"/>
      <w:bookmarkEnd w:id="1"/>
      <w:bookmarkEnd w:id="2"/>
      <w:bookmarkEnd w:id="3"/>
      <w:bookmarkEnd w:id="4"/>
      <w:bookmarkEnd w:id="5"/>
      <w:bookmarkEnd w:id="6"/>
      <w:bookmarkEnd w:id="7"/>
      <w:bookmarkEnd w:id="8"/>
      <w:bookmarkEnd w:id="9"/>
      <w:r w:rsidRPr="006933B8">
        <w:rPr>
          <w:rFonts w:hint="eastAsia"/>
          <w:b/>
        </w:rPr>
        <w:t>調查意見：</w:t>
      </w:r>
      <w:bookmarkEnd w:id="34"/>
      <w:bookmarkEnd w:id="35"/>
      <w:bookmarkEnd w:id="36"/>
      <w:bookmarkEnd w:id="37"/>
      <w:bookmarkEnd w:id="38"/>
      <w:bookmarkEnd w:id="39"/>
      <w:bookmarkEnd w:id="40"/>
      <w:bookmarkEnd w:id="41"/>
      <w:bookmarkEnd w:id="42"/>
      <w:bookmarkEnd w:id="43"/>
      <w:bookmarkEnd w:id="44"/>
      <w:bookmarkEnd w:id="45"/>
      <w:bookmarkEnd w:id="46"/>
      <w:bookmarkEnd w:id="47"/>
    </w:p>
    <w:p w:rsidR="003C46C6" w:rsidRPr="006933B8" w:rsidRDefault="00EF3FAC" w:rsidP="00EF3FAC">
      <w:pPr>
        <w:pStyle w:val="12"/>
        <w:ind w:left="680" w:firstLine="680"/>
        <w:rPr>
          <w:rFonts w:hAnsi="標楷體"/>
          <w:szCs w:val="32"/>
        </w:rPr>
      </w:pPr>
      <w:r w:rsidRPr="006933B8">
        <w:rPr>
          <w:rFonts w:hint="eastAsia"/>
        </w:rPr>
        <w:t>截至民國(下同)105年5月底止，臺東縣原住民保留地面積約4.7萬餘公頃(占全國保留地總面積之18.07</w:t>
      </w:r>
      <w:r w:rsidRPr="006933B8">
        <w:t>％</w:t>
      </w:r>
      <w:r w:rsidRPr="006933B8">
        <w:rPr>
          <w:rFonts w:hint="eastAsia"/>
        </w:rPr>
        <w:t>、臺東縣土地總面積之13.50</w:t>
      </w:r>
      <w:r w:rsidRPr="006933B8">
        <w:t>％</w:t>
      </w:r>
      <w:r w:rsidRPr="006933B8">
        <w:rPr>
          <w:rFonts w:hint="eastAsia"/>
        </w:rPr>
        <w:t>)，僅次於屏東縣；原住民族人口約7.8萬餘人(占全國原住民族總人口之14.34</w:t>
      </w:r>
      <w:r w:rsidRPr="006933B8">
        <w:t>％</w:t>
      </w:r>
      <w:r w:rsidRPr="006933B8">
        <w:rPr>
          <w:rFonts w:hint="eastAsia"/>
        </w:rPr>
        <w:t>、臺東縣總人口之35.59</w:t>
      </w:r>
      <w:r w:rsidRPr="006933B8">
        <w:t>％</w:t>
      </w:r>
      <w:r w:rsidRPr="006933B8">
        <w:rPr>
          <w:rFonts w:hint="eastAsia"/>
        </w:rPr>
        <w:t>)，僅次於花蓮縣，向為我國重要的原鄉之一。然長期以來，該縣一直存在非原住民使用原住民保留地之情形，導致各項爭議不斷。以本案為例，臺東縣金峰鄉公所於99年3月寄出存證信函，要求非原住民拆屋返還原住民保留地，引起當地非原住民不滿，</w:t>
      </w:r>
      <w:r w:rsidR="003C46C6" w:rsidRPr="006933B8">
        <w:rPr>
          <w:rFonts w:hAnsi="標楷體" w:hint="eastAsia"/>
          <w:szCs w:val="32"/>
        </w:rPr>
        <w:t>請</w:t>
      </w:r>
      <w:r w:rsidR="003C46C6" w:rsidRPr="006933B8">
        <w:rPr>
          <w:rFonts w:hAnsi="標楷體"/>
          <w:szCs w:val="32"/>
        </w:rPr>
        <w:t>求解編臺東縣金峰鄉金針山比魯段、金星段已由</w:t>
      </w:r>
      <w:r w:rsidR="003C46C6" w:rsidRPr="006933B8">
        <w:rPr>
          <w:rFonts w:hAnsi="標楷體" w:hint="eastAsia"/>
          <w:szCs w:val="32"/>
        </w:rPr>
        <w:t>非原住民</w:t>
      </w:r>
      <w:r w:rsidR="003C46C6" w:rsidRPr="006933B8">
        <w:rPr>
          <w:rFonts w:hAnsi="標楷體"/>
          <w:szCs w:val="32"/>
        </w:rPr>
        <w:t>使用之原住民保留地</w:t>
      </w:r>
      <w:r w:rsidR="003C46C6" w:rsidRPr="006933B8">
        <w:rPr>
          <w:rFonts w:hAnsi="標楷體" w:hint="eastAsia"/>
          <w:szCs w:val="32"/>
        </w:rPr>
        <w:t>，並</w:t>
      </w:r>
      <w:r w:rsidR="003C46C6" w:rsidRPr="006933B8">
        <w:rPr>
          <w:rFonts w:hAnsi="標楷體"/>
          <w:szCs w:val="32"/>
        </w:rPr>
        <w:t>更正</w:t>
      </w:r>
      <w:r w:rsidR="007860CA" w:rsidRPr="006933B8">
        <w:rPr>
          <w:rFonts w:hAnsi="標楷體" w:hint="eastAsia"/>
          <w:szCs w:val="32"/>
        </w:rPr>
        <w:t>不合理</w:t>
      </w:r>
      <w:r w:rsidR="003C46C6" w:rsidRPr="006933B8">
        <w:rPr>
          <w:rFonts w:hAnsi="標楷體"/>
          <w:szCs w:val="32"/>
        </w:rPr>
        <w:t>之</w:t>
      </w:r>
      <w:r w:rsidR="003C46C6" w:rsidRPr="006933B8">
        <w:rPr>
          <w:rFonts w:hAnsi="標楷體" w:hint="eastAsia"/>
          <w:szCs w:val="32"/>
        </w:rPr>
        <w:t>行政區劃與</w:t>
      </w:r>
      <w:r w:rsidR="003C46C6" w:rsidRPr="006933B8">
        <w:rPr>
          <w:rFonts w:hAnsi="標楷體"/>
          <w:szCs w:val="32"/>
        </w:rPr>
        <w:t>地籍登記。</w:t>
      </w:r>
    </w:p>
    <w:p w:rsidR="00EF3FAC" w:rsidRPr="006933B8" w:rsidRDefault="00EF3FAC" w:rsidP="003C46C6">
      <w:pPr>
        <w:pStyle w:val="12"/>
        <w:spacing w:afterLines="50" w:after="228"/>
        <w:ind w:left="680" w:firstLine="680"/>
        <w:rPr>
          <w:b/>
        </w:rPr>
      </w:pPr>
      <w:r w:rsidRPr="006933B8">
        <w:rPr>
          <w:rFonts w:hint="eastAsia"/>
        </w:rPr>
        <w:t>為瞭解相關案情，經本院函詢及調閱臺東縣政府、原住民族委員會、內政部有關案卷資料，分析整體疑義後，於本(105)年</w:t>
      </w:r>
      <w:r w:rsidR="0000231C" w:rsidRPr="006933B8">
        <w:rPr>
          <w:rFonts w:hint="eastAsia"/>
        </w:rPr>
        <w:t>11</w:t>
      </w:r>
      <w:r w:rsidRPr="006933B8">
        <w:rPr>
          <w:rFonts w:hint="eastAsia"/>
        </w:rPr>
        <w:t>月</w:t>
      </w:r>
      <w:r w:rsidR="0000231C" w:rsidRPr="006933B8">
        <w:rPr>
          <w:rFonts w:hint="eastAsia"/>
        </w:rPr>
        <w:t>1</w:t>
      </w:r>
      <w:r w:rsidRPr="006933B8">
        <w:rPr>
          <w:rFonts w:hint="eastAsia"/>
        </w:rPr>
        <w:t>日詢問臺東縣政府、</w:t>
      </w:r>
      <w:r w:rsidR="00B260C6" w:rsidRPr="006933B8">
        <w:rPr>
          <w:rFonts w:hint="eastAsia"/>
        </w:rPr>
        <w:t>臺東縣金峰鄉公所、</w:t>
      </w:r>
      <w:r w:rsidR="003C46C6" w:rsidRPr="006933B8">
        <w:rPr>
          <w:rFonts w:hint="eastAsia"/>
        </w:rPr>
        <w:t>臺</w:t>
      </w:r>
      <w:r w:rsidR="00B260C6" w:rsidRPr="006933B8">
        <w:rPr>
          <w:rFonts w:hint="eastAsia"/>
        </w:rPr>
        <w:t>東縣太麻里鄉公所、原住民族委員會</w:t>
      </w:r>
      <w:r w:rsidRPr="006933B8">
        <w:rPr>
          <w:rFonts w:hint="eastAsia"/>
        </w:rPr>
        <w:t>、內政部相關業務主管人員，以釐清案情</w:t>
      </w:r>
      <w:r w:rsidR="003C46C6" w:rsidRPr="006933B8">
        <w:rPr>
          <w:rFonts w:hint="eastAsia"/>
        </w:rPr>
        <w:t>，</w:t>
      </w:r>
      <w:r w:rsidRPr="006933B8">
        <w:rPr>
          <w:rFonts w:hint="eastAsia"/>
        </w:rPr>
        <w:t>復參酌各機關會後補充資料，</w:t>
      </w:r>
      <w:r w:rsidR="003C46C6" w:rsidRPr="006933B8">
        <w:rPr>
          <w:rFonts w:hint="eastAsia"/>
        </w:rPr>
        <w:t>業經調查竣事，茲將調查意見臚述如下</w:t>
      </w:r>
      <w:r w:rsidRPr="006933B8">
        <w:rPr>
          <w:rFonts w:hint="eastAsia"/>
        </w:rPr>
        <w:t>：</w:t>
      </w:r>
    </w:p>
    <w:p w:rsidR="00695A9A" w:rsidRPr="006933B8" w:rsidRDefault="00837B13" w:rsidP="00695A9A">
      <w:pPr>
        <w:pStyle w:val="2"/>
        <w:numPr>
          <w:ilvl w:val="1"/>
          <w:numId w:val="1"/>
        </w:numPr>
        <w:rPr>
          <w:b/>
        </w:rPr>
      </w:pPr>
      <w:r w:rsidRPr="006933B8">
        <w:rPr>
          <w:rFonts w:hint="eastAsia"/>
          <w:b/>
        </w:rPr>
        <w:lastRenderedPageBreak/>
        <w:t>臺灣光復</w:t>
      </w:r>
      <w:r w:rsidR="007248CA" w:rsidRPr="006933B8">
        <w:rPr>
          <w:rFonts w:hint="eastAsia"/>
          <w:b/>
        </w:rPr>
        <w:t>初期</w:t>
      </w:r>
      <w:r w:rsidRPr="006933B8">
        <w:rPr>
          <w:rFonts w:hint="eastAsia"/>
          <w:b/>
        </w:rPr>
        <w:t>，政府</w:t>
      </w:r>
      <w:r w:rsidR="002E6FB2" w:rsidRPr="006933B8">
        <w:rPr>
          <w:rFonts w:hint="eastAsia"/>
          <w:b/>
        </w:rPr>
        <w:t>承襲日據時代之「準要存置林野」，</w:t>
      </w:r>
      <w:r w:rsidRPr="006933B8">
        <w:rPr>
          <w:rFonts w:hint="eastAsia"/>
          <w:b/>
        </w:rPr>
        <w:t>命名為「山地保留地」</w:t>
      </w:r>
      <w:r w:rsidR="00A837A8" w:rsidRPr="006933B8">
        <w:rPr>
          <w:rFonts w:hint="eastAsia"/>
          <w:b/>
        </w:rPr>
        <w:t>，</w:t>
      </w:r>
      <w:r w:rsidR="00756D91" w:rsidRPr="006933B8">
        <w:rPr>
          <w:rFonts w:hint="eastAsia"/>
          <w:b/>
        </w:rPr>
        <w:t>專供</w:t>
      </w:r>
      <w:r w:rsidR="00A63769" w:rsidRPr="006933B8">
        <w:rPr>
          <w:rFonts w:hint="eastAsia"/>
          <w:b/>
        </w:rPr>
        <w:t>維護原住民</w:t>
      </w:r>
      <w:r w:rsidR="00437FCA" w:rsidRPr="006933B8">
        <w:rPr>
          <w:rFonts w:hint="eastAsia"/>
          <w:b/>
        </w:rPr>
        <w:t>族</w:t>
      </w:r>
      <w:r w:rsidR="00A63769" w:rsidRPr="006933B8">
        <w:rPr>
          <w:rFonts w:hint="eastAsia"/>
          <w:b/>
        </w:rPr>
        <w:t>生計、推行山地行政之用</w:t>
      </w:r>
      <w:r w:rsidR="00756D91" w:rsidRPr="006933B8">
        <w:rPr>
          <w:rFonts w:hint="eastAsia"/>
          <w:b/>
        </w:rPr>
        <w:t>。</w:t>
      </w:r>
      <w:r w:rsidR="00FB4CA6" w:rsidRPr="006933B8">
        <w:rPr>
          <w:rFonts w:hint="eastAsia"/>
          <w:b/>
        </w:rPr>
        <w:t>惟</w:t>
      </w:r>
      <w:r w:rsidR="007248CA" w:rsidRPr="006933B8">
        <w:rPr>
          <w:rFonts w:hint="eastAsia"/>
          <w:b/>
        </w:rPr>
        <w:t>在</w:t>
      </w:r>
      <w:r w:rsidR="00A837A8" w:rsidRPr="006933B8">
        <w:rPr>
          <w:rFonts w:hint="eastAsia"/>
          <w:b/>
        </w:rPr>
        <w:t>保留地</w:t>
      </w:r>
      <w:r w:rsidR="002E6FB2" w:rsidRPr="006933B8">
        <w:rPr>
          <w:rFonts w:hint="eastAsia"/>
          <w:b/>
        </w:rPr>
        <w:t>完成測</w:t>
      </w:r>
      <w:r w:rsidR="001A578D" w:rsidRPr="006933B8">
        <w:rPr>
          <w:rFonts w:hint="eastAsia"/>
          <w:b/>
        </w:rPr>
        <w:t>量</w:t>
      </w:r>
      <w:r w:rsidR="007B6266" w:rsidRPr="006933B8">
        <w:rPr>
          <w:rFonts w:hint="eastAsia"/>
          <w:b/>
        </w:rPr>
        <w:t>、</w:t>
      </w:r>
      <w:r w:rsidR="002E6FB2" w:rsidRPr="006933B8">
        <w:rPr>
          <w:rFonts w:hint="eastAsia"/>
          <w:b/>
        </w:rPr>
        <w:t>登記前，</w:t>
      </w:r>
      <w:r w:rsidR="00AF75DD" w:rsidRPr="006933B8">
        <w:rPr>
          <w:rFonts w:hint="eastAsia"/>
          <w:b/>
        </w:rPr>
        <w:t>或</w:t>
      </w:r>
      <w:r w:rsidR="002E6FB2" w:rsidRPr="006933B8">
        <w:rPr>
          <w:rFonts w:hint="eastAsia"/>
          <w:b/>
        </w:rPr>
        <w:t>因</w:t>
      </w:r>
      <w:r w:rsidR="00C4391B" w:rsidRPr="006933B8">
        <w:rPr>
          <w:rFonts w:hint="eastAsia"/>
          <w:b/>
        </w:rPr>
        <w:t>地籍不清、</w:t>
      </w:r>
      <w:r w:rsidR="00756D91" w:rsidRPr="006933B8">
        <w:rPr>
          <w:rFonts w:hint="eastAsia"/>
          <w:b/>
        </w:rPr>
        <w:t>經界</w:t>
      </w:r>
      <w:r w:rsidR="00C4391B" w:rsidRPr="006933B8">
        <w:rPr>
          <w:rFonts w:hint="eastAsia"/>
          <w:b/>
        </w:rPr>
        <w:t>不明，</w:t>
      </w:r>
      <w:r w:rsidR="00437FCA" w:rsidRPr="006933B8">
        <w:rPr>
          <w:rFonts w:hint="eastAsia"/>
          <w:b/>
        </w:rPr>
        <w:t>或因政府</w:t>
      </w:r>
      <w:r w:rsidR="00AF75DD" w:rsidRPr="006933B8">
        <w:rPr>
          <w:rFonts w:hint="eastAsia"/>
          <w:b/>
        </w:rPr>
        <w:t>農業上山</w:t>
      </w:r>
      <w:r w:rsidR="00437FCA" w:rsidRPr="006933B8">
        <w:rPr>
          <w:rFonts w:hint="eastAsia"/>
          <w:b/>
        </w:rPr>
        <w:t>政策</w:t>
      </w:r>
      <w:r w:rsidR="00AF75DD" w:rsidRPr="006933B8">
        <w:rPr>
          <w:rFonts w:hint="eastAsia"/>
          <w:b/>
        </w:rPr>
        <w:t>，</w:t>
      </w:r>
      <w:r w:rsidR="00FB4CA6" w:rsidRPr="006933B8">
        <w:rPr>
          <w:rFonts w:hint="eastAsia"/>
          <w:b/>
        </w:rPr>
        <w:t>已</w:t>
      </w:r>
      <w:r w:rsidR="00437FCA" w:rsidRPr="006933B8">
        <w:rPr>
          <w:rFonts w:hint="eastAsia"/>
          <w:b/>
        </w:rPr>
        <w:t>有</w:t>
      </w:r>
      <w:r w:rsidR="00F91C8F" w:rsidRPr="006933B8">
        <w:rPr>
          <w:rFonts w:hint="eastAsia"/>
          <w:b/>
        </w:rPr>
        <w:t>部分</w:t>
      </w:r>
      <w:r w:rsidR="00756D91" w:rsidRPr="006933B8">
        <w:rPr>
          <w:rFonts w:hint="eastAsia"/>
          <w:b/>
        </w:rPr>
        <w:t>非原住民入</w:t>
      </w:r>
      <w:r w:rsidR="00F91C8F" w:rsidRPr="006933B8">
        <w:rPr>
          <w:rFonts w:hint="eastAsia"/>
          <w:b/>
        </w:rPr>
        <w:t>山</w:t>
      </w:r>
      <w:r w:rsidR="00756D91" w:rsidRPr="006933B8">
        <w:rPr>
          <w:rFonts w:hint="eastAsia"/>
          <w:b/>
        </w:rPr>
        <w:t>墾</w:t>
      </w:r>
      <w:r w:rsidR="00D8525F" w:rsidRPr="006933B8">
        <w:rPr>
          <w:rFonts w:hint="eastAsia"/>
          <w:b/>
        </w:rPr>
        <w:t>耕</w:t>
      </w:r>
      <w:r w:rsidR="002E6FB2" w:rsidRPr="006933B8">
        <w:rPr>
          <w:rFonts w:hint="eastAsia"/>
          <w:b/>
        </w:rPr>
        <w:t>、</w:t>
      </w:r>
      <w:r w:rsidR="00AF75DD" w:rsidRPr="006933B8">
        <w:rPr>
          <w:rFonts w:hint="eastAsia"/>
          <w:b/>
        </w:rPr>
        <w:t>落戶</w:t>
      </w:r>
      <w:r w:rsidR="00183623" w:rsidRPr="006933B8">
        <w:rPr>
          <w:rFonts w:hint="eastAsia"/>
          <w:b/>
        </w:rPr>
        <w:t>營生</w:t>
      </w:r>
      <w:r w:rsidR="00756D91" w:rsidRPr="006933B8">
        <w:rPr>
          <w:rFonts w:hint="eastAsia"/>
          <w:b/>
        </w:rPr>
        <w:t>，</w:t>
      </w:r>
      <w:r w:rsidR="000C4CD2" w:rsidRPr="006933B8">
        <w:rPr>
          <w:rFonts w:hint="eastAsia"/>
          <w:b/>
        </w:rPr>
        <w:t>卻</w:t>
      </w:r>
      <w:r w:rsidR="00183623" w:rsidRPr="006933B8">
        <w:rPr>
          <w:rFonts w:hint="eastAsia"/>
          <w:b/>
        </w:rPr>
        <w:t>囿於</w:t>
      </w:r>
      <w:r w:rsidR="000C4CD2" w:rsidRPr="006933B8">
        <w:rPr>
          <w:rFonts w:hint="eastAsia"/>
          <w:b/>
        </w:rPr>
        <w:t>保留地規範限制，</w:t>
      </w:r>
      <w:r w:rsidR="00FB4CA6" w:rsidRPr="006933B8">
        <w:rPr>
          <w:rFonts w:hint="eastAsia"/>
          <w:b/>
        </w:rPr>
        <w:t>如今</w:t>
      </w:r>
      <w:r w:rsidR="000C4CD2" w:rsidRPr="006933B8">
        <w:rPr>
          <w:rFonts w:hint="eastAsia"/>
          <w:b/>
        </w:rPr>
        <w:t>面臨</w:t>
      </w:r>
      <w:r w:rsidR="00EF3FAC" w:rsidRPr="006933B8">
        <w:rPr>
          <w:rFonts w:hint="eastAsia"/>
          <w:b/>
        </w:rPr>
        <w:t>生存</w:t>
      </w:r>
      <w:r w:rsidR="000C4CD2" w:rsidRPr="006933B8">
        <w:rPr>
          <w:rFonts w:hint="eastAsia"/>
          <w:b/>
        </w:rPr>
        <w:t>問題。</w:t>
      </w:r>
      <w:r w:rsidR="00AF75DD" w:rsidRPr="006933B8">
        <w:rPr>
          <w:rFonts w:hint="eastAsia"/>
          <w:b/>
        </w:rPr>
        <w:t>有鑑於</w:t>
      </w:r>
      <w:r w:rsidR="007860CA" w:rsidRPr="006933B8">
        <w:rPr>
          <w:rFonts w:hint="eastAsia"/>
          <w:b/>
        </w:rPr>
        <w:t>相關情形普遍</w:t>
      </w:r>
      <w:r w:rsidR="002E6FB2" w:rsidRPr="006933B8">
        <w:rPr>
          <w:rFonts w:hint="eastAsia"/>
          <w:b/>
        </w:rPr>
        <w:t>，</w:t>
      </w:r>
      <w:r w:rsidR="00695A9A" w:rsidRPr="006933B8">
        <w:rPr>
          <w:rFonts w:hAnsi="標楷體" w:hint="eastAsia"/>
          <w:b/>
          <w:bCs w:val="0"/>
          <w:szCs w:val="32"/>
        </w:rPr>
        <w:t>原住民族委員會</w:t>
      </w:r>
      <w:r w:rsidR="007860CA" w:rsidRPr="006933B8">
        <w:rPr>
          <w:rFonts w:hAnsi="標楷體" w:hint="eastAsia"/>
          <w:b/>
          <w:bCs w:val="0"/>
          <w:szCs w:val="32"/>
        </w:rPr>
        <w:t>允宜</w:t>
      </w:r>
      <w:r w:rsidR="00DB060D" w:rsidRPr="006933B8">
        <w:rPr>
          <w:rFonts w:hAnsi="標楷體" w:hint="eastAsia"/>
          <w:b/>
          <w:bCs w:val="0"/>
          <w:szCs w:val="32"/>
        </w:rPr>
        <w:t>妥慎</w:t>
      </w:r>
      <w:r w:rsidR="007860CA" w:rsidRPr="006933B8">
        <w:rPr>
          <w:rFonts w:hAnsi="標楷體" w:hint="eastAsia"/>
          <w:b/>
          <w:bCs w:val="0"/>
          <w:szCs w:val="32"/>
        </w:rPr>
        <w:t>辦理研議中之</w:t>
      </w:r>
      <w:r w:rsidR="007860CA" w:rsidRPr="006933B8">
        <w:rPr>
          <w:rFonts w:ascii="新細明體" w:eastAsia="新細明體" w:hAnsi="新細明體" w:hint="eastAsia"/>
          <w:b/>
          <w:bCs w:val="0"/>
          <w:szCs w:val="32"/>
        </w:rPr>
        <w:t>「</w:t>
      </w:r>
      <w:r w:rsidR="007860CA" w:rsidRPr="006933B8">
        <w:rPr>
          <w:rFonts w:hAnsi="標楷體" w:hint="eastAsia"/>
          <w:b/>
          <w:bCs w:val="0"/>
          <w:szCs w:val="32"/>
        </w:rPr>
        <w:t>放寬非原住民承租保留地認定條件」修法作業</w:t>
      </w:r>
      <w:r w:rsidR="007248CA" w:rsidRPr="006933B8">
        <w:rPr>
          <w:rFonts w:hAnsi="標楷體" w:hint="eastAsia"/>
          <w:b/>
          <w:bCs w:val="0"/>
          <w:szCs w:val="32"/>
        </w:rPr>
        <w:t>，</w:t>
      </w:r>
      <w:r w:rsidR="002E6FB2" w:rsidRPr="006933B8">
        <w:rPr>
          <w:rFonts w:hAnsi="標楷體" w:hint="eastAsia"/>
          <w:b/>
          <w:bCs w:val="0"/>
          <w:szCs w:val="32"/>
        </w:rPr>
        <w:t>以維護</w:t>
      </w:r>
      <w:r w:rsidR="00AF75DD" w:rsidRPr="006933B8">
        <w:rPr>
          <w:rFonts w:hAnsi="標楷體" w:hint="eastAsia"/>
          <w:b/>
          <w:bCs w:val="0"/>
          <w:szCs w:val="32"/>
        </w:rPr>
        <w:t>世居保留地之</w:t>
      </w:r>
      <w:r w:rsidR="002E6FB2" w:rsidRPr="006933B8">
        <w:rPr>
          <w:rFonts w:hAnsi="標楷體" w:hint="eastAsia"/>
          <w:b/>
          <w:bCs w:val="0"/>
          <w:szCs w:val="32"/>
        </w:rPr>
        <w:t>非原住民</w:t>
      </w:r>
      <w:r w:rsidR="00AF75DD" w:rsidRPr="006933B8">
        <w:rPr>
          <w:rFonts w:hAnsi="標楷體" w:hint="eastAsia"/>
          <w:b/>
          <w:bCs w:val="0"/>
          <w:szCs w:val="32"/>
        </w:rPr>
        <w:t>的</w:t>
      </w:r>
      <w:r w:rsidR="00E27944" w:rsidRPr="006933B8">
        <w:rPr>
          <w:rFonts w:hAnsi="標楷體" w:hint="eastAsia"/>
          <w:b/>
          <w:bCs w:val="0"/>
          <w:szCs w:val="32"/>
        </w:rPr>
        <w:t>生存</w:t>
      </w:r>
      <w:r w:rsidR="002E6FB2" w:rsidRPr="006933B8">
        <w:rPr>
          <w:rFonts w:hAnsi="標楷體" w:hint="eastAsia"/>
          <w:b/>
          <w:bCs w:val="0"/>
          <w:szCs w:val="32"/>
        </w:rPr>
        <w:t>權益。</w:t>
      </w:r>
    </w:p>
    <w:p w:rsidR="00745EE5" w:rsidRPr="006933B8" w:rsidRDefault="00F26454" w:rsidP="000253CC">
      <w:pPr>
        <w:pStyle w:val="3"/>
        <w:numPr>
          <w:ilvl w:val="2"/>
          <w:numId w:val="31"/>
        </w:numPr>
      </w:pPr>
      <w:r w:rsidRPr="006933B8">
        <w:rPr>
          <w:rFonts w:hAnsi="標楷體" w:cs="夹发砰" w:hint="eastAsia"/>
          <w:kern w:val="0"/>
          <w:szCs w:val="32"/>
        </w:rPr>
        <w:t>臺</w:t>
      </w:r>
      <w:r w:rsidRPr="006933B8">
        <w:rPr>
          <w:rFonts w:hAnsi="標楷體" w:cs="夹发砰"/>
          <w:kern w:val="0"/>
          <w:szCs w:val="32"/>
        </w:rPr>
        <w:t>灣光復後，政府</w:t>
      </w:r>
      <w:r w:rsidRPr="006933B8">
        <w:rPr>
          <w:rFonts w:hAnsi="標楷體" w:cs="夹发砰" w:hint="eastAsia"/>
          <w:kern w:val="0"/>
          <w:szCs w:val="32"/>
        </w:rPr>
        <w:t>接收日據時期官有林野地登記為國有，嗣</w:t>
      </w:r>
      <w:r w:rsidR="004A789E" w:rsidRPr="006933B8">
        <w:rPr>
          <w:rFonts w:hAnsi="標楷體" w:cs="夹发砰" w:hint="eastAsia"/>
          <w:kern w:val="0"/>
          <w:szCs w:val="32"/>
        </w:rPr>
        <w:t>因</w:t>
      </w:r>
      <w:r w:rsidRPr="006933B8">
        <w:rPr>
          <w:rFonts w:hAnsi="標楷體" w:cs="夹发砰" w:hint="eastAsia"/>
          <w:kern w:val="0"/>
          <w:szCs w:val="32"/>
        </w:rPr>
        <w:t>山地發展落後、生活艱困，</w:t>
      </w:r>
      <w:r w:rsidR="00183623" w:rsidRPr="006933B8">
        <w:rPr>
          <w:rFonts w:ascii="Times New Roman" w:hAnsi="Times New Roman" w:hint="eastAsia"/>
        </w:rPr>
        <w:t>為安定山地人民生活、促進山地經濟發展，</w:t>
      </w:r>
      <w:r w:rsidR="004A789E" w:rsidRPr="006933B8">
        <w:rPr>
          <w:rFonts w:ascii="Times New Roman" w:hAnsi="Times New Roman" w:hint="eastAsia"/>
        </w:rPr>
        <w:t>乃</w:t>
      </w:r>
      <w:r w:rsidR="00183623" w:rsidRPr="006933B8">
        <w:rPr>
          <w:rFonts w:ascii="Times New Roman" w:hAnsi="Times New Roman"/>
        </w:rPr>
        <w:t>承襲日據時期「準要存置林野」</w:t>
      </w:r>
      <w:r w:rsidR="007B6266" w:rsidRPr="006933B8">
        <w:rPr>
          <w:rFonts w:hAnsi="標楷體" w:cs="夹发砰" w:hint="eastAsia"/>
          <w:kern w:val="0"/>
          <w:szCs w:val="32"/>
        </w:rPr>
        <w:t>(又稱「蕃人所要地」、「高砂族保留地」)</w:t>
      </w:r>
      <w:r w:rsidR="00F91C8F" w:rsidRPr="006933B8">
        <w:rPr>
          <w:rFonts w:ascii="Times New Roman" w:hAnsi="Times New Roman" w:hint="eastAsia"/>
        </w:rPr>
        <w:t>，</w:t>
      </w:r>
      <w:r w:rsidR="00183623" w:rsidRPr="006933B8">
        <w:rPr>
          <w:rFonts w:ascii="Times New Roman" w:hAnsi="Times New Roman"/>
        </w:rPr>
        <w:t>命名為「山地保留地」</w:t>
      </w:r>
      <w:r w:rsidR="001817F9" w:rsidRPr="006933B8">
        <w:rPr>
          <w:rFonts w:ascii="Times New Roman" w:hAnsi="Times New Roman" w:hint="eastAsia"/>
        </w:rPr>
        <w:t>(</w:t>
      </w:r>
      <w:r w:rsidR="009D1E41" w:rsidRPr="006933B8">
        <w:rPr>
          <w:rFonts w:hAnsi="標楷體" w:cs="夹发砰" w:hint="eastAsia"/>
          <w:kern w:val="0"/>
          <w:szCs w:val="32"/>
        </w:rPr>
        <w:t>於37年訂定</w:t>
      </w:r>
      <w:r w:rsidR="009D1E41" w:rsidRPr="006933B8">
        <w:rPr>
          <w:rFonts w:hint="eastAsia"/>
        </w:rPr>
        <w:t>「臺灣省各縣山地保留地管理辦</w:t>
      </w:r>
      <w:r w:rsidR="009D1E41" w:rsidRPr="006933B8">
        <w:rPr>
          <w:rFonts w:ascii="Times New Roman" w:hAnsi="Times New Roman" w:hint="eastAsia"/>
        </w:rPr>
        <w:t>法」，作為「山地保留地」開發、管理及利用之依據；並</w:t>
      </w:r>
      <w:r w:rsidR="001817F9" w:rsidRPr="006933B8">
        <w:rPr>
          <w:rFonts w:ascii="Times New Roman" w:hAnsi="Times New Roman" w:hint="eastAsia"/>
        </w:rPr>
        <w:t>於</w:t>
      </w:r>
      <w:r w:rsidR="001817F9" w:rsidRPr="006933B8">
        <w:rPr>
          <w:rFonts w:ascii="Times New Roman" w:hAnsi="Times New Roman"/>
        </w:rPr>
        <w:t>79</w:t>
      </w:r>
      <w:r w:rsidR="001817F9" w:rsidRPr="006933B8">
        <w:rPr>
          <w:rFonts w:ascii="Times New Roman" w:hAnsi="Times New Roman" w:hint="eastAsia"/>
        </w:rPr>
        <w:t>年改稱「山胞保留地」，嗣</w:t>
      </w:r>
      <w:r w:rsidR="00F91C8F" w:rsidRPr="006933B8">
        <w:rPr>
          <w:rFonts w:ascii="Times New Roman" w:hAnsi="Times New Roman" w:hint="eastAsia"/>
        </w:rPr>
        <w:t>再</w:t>
      </w:r>
      <w:r w:rsidR="001817F9" w:rsidRPr="006933B8">
        <w:rPr>
          <w:rFonts w:ascii="Times New Roman" w:hAnsi="Times New Roman" w:hint="eastAsia"/>
        </w:rPr>
        <w:t>配合</w:t>
      </w:r>
      <w:r w:rsidR="00970C41" w:rsidRPr="006933B8">
        <w:rPr>
          <w:rFonts w:ascii="Times New Roman" w:hAnsi="Times New Roman" w:hint="eastAsia"/>
        </w:rPr>
        <w:t>修</w:t>
      </w:r>
      <w:r w:rsidR="001817F9" w:rsidRPr="006933B8">
        <w:rPr>
          <w:rFonts w:ascii="Times New Roman" w:hAnsi="Times New Roman" w:hint="eastAsia"/>
        </w:rPr>
        <w:t>憲，改稱</w:t>
      </w:r>
      <w:r w:rsidR="001817F9" w:rsidRPr="006933B8">
        <w:rPr>
          <w:rFonts w:hint="eastAsia"/>
        </w:rPr>
        <w:t>為「原住民保留地」</w:t>
      </w:r>
      <w:r w:rsidR="001817F9" w:rsidRPr="006933B8">
        <w:rPr>
          <w:rFonts w:ascii="Times New Roman" w:hAnsi="Times New Roman" w:hint="eastAsia"/>
        </w:rPr>
        <w:t>)</w:t>
      </w:r>
      <w:r w:rsidR="00183623" w:rsidRPr="006933B8">
        <w:rPr>
          <w:rFonts w:ascii="Times New Roman" w:hAnsi="Times New Roman"/>
        </w:rPr>
        <w:t>，</w:t>
      </w:r>
      <w:r w:rsidR="00D42DE7" w:rsidRPr="006933B8">
        <w:rPr>
          <w:rFonts w:ascii="Times New Roman" w:hAnsi="Times New Roman" w:hint="eastAsia"/>
        </w:rPr>
        <w:t>用以</w:t>
      </w:r>
      <w:r w:rsidR="00183623" w:rsidRPr="006933B8">
        <w:rPr>
          <w:rFonts w:ascii="Times New Roman" w:hAnsi="Times New Roman"/>
        </w:rPr>
        <w:t>維護原住民</w:t>
      </w:r>
      <w:r w:rsidR="00F91C8F" w:rsidRPr="006933B8">
        <w:rPr>
          <w:rFonts w:ascii="Times New Roman" w:hAnsi="Times New Roman" w:hint="eastAsia"/>
        </w:rPr>
        <w:t>族</w:t>
      </w:r>
      <w:r w:rsidR="00183623" w:rsidRPr="006933B8">
        <w:rPr>
          <w:rFonts w:ascii="Times New Roman" w:hAnsi="Times New Roman"/>
        </w:rPr>
        <w:t>生計及推行山地行政</w:t>
      </w:r>
      <w:r w:rsidRPr="006933B8">
        <w:rPr>
          <w:rFonts w:hAnsi="標楷體" w:cs="夹发砰" w:hint="eastAsia"/>
          <w:kern w:val="0"/>
          <w:szCs w:val="32"/>
        </w:rPr>
        <w:t>。</w:t>
      </w:r>
      <w:r w:rsidR="00870C5B" w:rsidRPr="006933B8">
        <w:rPr>
          <w:rFonts w:hAnsi="標楷體" w:cs="夹发砰" w:hint="eastAsia"/>
          <w:kern w:val="0"/>
          <w:szCs w:val="32"/>
        </w:rPr>
        <w:t>查</w:t>
      </w:r>
      <w:r w:rsidR="00870C5B" w:rsidRPr="006933B8">
        <w:t>37</w:t>
      </w:r>
      <w:r w:rsidR="00870C5B" w:rsidRPr="006933B8">
        <w:rPr>
          <w:rFonts w:hint="eastAsia"/>
        </w:rPr>
        <w:t>年至</w:t>
      </w:r>
      <w:r w:rsidR="00870C5B" w:rsidRPr="006933B8">
        <w:t>47</w:t>
      </w:r>
      <w:r w:rsidR="00870C5B" w:rsidRPr="006933B8">
        <w:rPr>
          <w:rFonts w:hint="eastAsia"/>
        </w:rPr>
        <w:t>年間，並不允許非原住民租用</w:t>
      </w:r>
      <w:r w:rsidR="00D42DE7" w:rsidRPr="006933B8">
        <w:rPr>
          <w:rFonts w:hAnsi="標楷體" w:cs="夹发砰" w:hint="eastAsia"/>
          <w:kern w:val="0"/>
          <w:szCs w:val="32"/>
        </w:rPr>
        <w:t>「山地保留地」</w:t>
      </w:r>
      <w:r w:rsidR="00870C5B" w:rsidRPr="006933B8">
        <w:rPr>
          <w:rFonts w:hint="eastAsia"/>
        </w:rPr>
        <w:t>，惟因大批</w:t>
      </w:r>
      <w:r w:rsidR="001A578D" w:rsidRPr="006933B8">
        <w:rPr>
          <w:rFonts w:hint="eastAsia"/>
        </w:rPr>
        <w:t>非原住民</w:t>
      </w:r>
      <w:r w:rsidR="00870C5B" w:rsidRPr="006933B8">
        <w:rPr>
          <w:rFonts w:hint="eastAsia"/>
        </w:rPr>
        <w:t>進駐，占用情形普遍，政府遂於</w:t>
      </w:r>
      <w:r w:rsidR="00B56542" w:rsidRPr="006933B8">
        <w:t>47</w:t>
      </w:r>
      <w:r w:rsidR="00B56542" w:rsidRPr="006933B8">
        <w:rPr>
          <w:rFonts w:hint="eastAsia"/>
        </w:rPr>
        <w:t>年至</w:t>
      </w:r>
      <w:r w:rsidR="00B56542" w:rsidRPr="006933B8">
        <w:t>55</w:t>
      </w:r>
      <w:r w:rsidR="00B56542" w:rsidRPr="006933B8">
        <w:rPr>
          <w:rFonts w:hint="eastAsia"/>
        </w:rPr>
        <w:t>年展開保留地調查測量工作</w:t>
      </w:r>
      <w:r w:rsidR="00970C41" w:rsidRPr="006933B8">
        <w:rPr>
          <w:rFonts w:hint="eastAsia"/>
        </w:rPr>
        <w:t>，並訂定漢人占用</w:t>
      </w:r>
      <w:r w:rsidR="001817F9" w:rsidRPr="006933B8">
        <w:rPr>
          <w:rFonts w:hint="eastAsia"/>
        </w:rPr>
        <w:t>保留地</w:t>
      </w:r>
      <w:r w:rsidR="001A578D" w:rsidRPr="006933B8">
        <w:rPr>
          <w:rFonts w:hint="eastAsia"/>
        </w:rPr>
        <w:t>之</w:t>
      </w:r>
      <w:r w:rsidR="001817F9" w:rsidRPr="006933B8">
        <w:rPr>
          <w:rFonts w:hint="eastAsia"/>
        </w:rPr>
        <w:t>清查辦法，</w:t>
      </w:r>
      <w:r w:rsidR="00870C5B" w:rsidRPr="006933B8">
        <w:rPr>
          <w:rFonts w:hint="eastAsia"/>
        </w:rPr>
        <w:t>開始</w:t>
      </w:r>
      <w:r w:rsidR="00F91C8F" w:rsidRPr="006933B8">
        <w:rPr>
          <w:rFonts w:hint="eastAsia"/>
        </w:rPr>
        <w:t>有條件</w:t>
      </w:r>
      <w:r w:rsidR="00870C5B" w:rsidRPr="006933B8">
        <w:rPr>
          <w:rFonts w:hint="eastAsia"/>
        </w:rPr>
        <w:t>允許</w:t>
      </w:r>
      <w:r w:rsidR="001A578D" w:rsidRPr="006933B8">
        <w:rPr>
          <w:rFonts w:hint="eastAsia"/>
        </w:rPr>
        <w:t>非原住民</w:t>
      </w:r>
      <w:r w:rsidR="00870C5B" w:rsidRPr="006933B8">
        <w:rPr>
          <w:rFonts w:hint="eastAsia"/>
        </w:rPr>
        <w:t>租</w:t>
      </w:r>
      <w:r w:rsidR="001817F9" w:rsidRPr="006933B8">
        <w:rPr>
          <w:rFonts w:hint="eastAsia"/>
        </w:rPr>
        <w:t>用</w:t>
      </w:r>
      <w:r w:rsidR="00870C5B" w:rsidRPr="006933B8">
        <w:rPr>
          <w:rFonts w:hint="eastAsia"/>
        </w:rPr>
        <w:t>保留地。</w:t>
      </w:r>
      <w:r w:rsidR="00870C5B" w:rsidRPr="006933B8">
        <w:t>55</w:t>
      </w:r>
      <w:r w:rsidR="00870C5B" w:rsidRPr="006933B8">
        <w:rPr>
          <w:rFonts w:hint="eastAsia"/>
        </w:rPr>
        <w:t>年</w:t>
      </w:r>
      <w:r w:rsidR="001817F9" w:rsidRPr="006933B8">
        <w:rPr>
          <w:rFonts w:hint="eastAsia"/>
        </w:rPr>
        <w:t>，</w:t>
      </w:r>
      <w:r w:rsidR="00870C5B" w:rsidRPr="006933B8">
        <w:rPr>
          <w:rFonts w:hint="eastAsia"/>
        </w:rPr>
        <w:t>臺灣省政府修正保留地管理辦法，</w:t>
      </w:r>
      <w:r w:rsidR="00535054" w:rsidRPr="006933B8">
        <w:rPr>
          <w:rFonts w:hint="eastAsia"/>
        </w:rPr>
        <w:t>針對原住民使用之保留地，</w:t>
      </w:r>
      <w:r w:rsidR="004D7990" w:rsidRPr="006933B8">
        <w:rPr>
          <w:rFonts w:hint="eastAsia"/>
        </w:rPr>
        <w:t>符合</w:t>
      </w:r>
      <w:r w:rsidR="00535054" w:rsidRPr="006933B8">
        <w:rPr>
          <w:rFonts w:hint="eastAsia"/>
        </w:rPr>
        <w:t>耕作權</w:t>
      </w:r>
      <w:r w:rsidR="00535054" w:rsidRPr="006933B8">
        <w:t>登記後繼續耕作滿10</w:t>
      </w:r>
      <w:r w:rsidR="004D7990" w:rsidRPr="006933B8">
        <w:t>年</w:t>
      </w:r>
      <w:r w:rsidR="00951E1D" w:rsidRPr="006933B8">
        <w:rPr>
          <w:rFonts w:hint="eastAsia"/>
        </w:rPr>
        <w:t>者</w:t>
      </w:r>
      <w:r w:rsidR="00535054" w:rsidRPr="006933B8">
        <w:t>，</w:t>
      </w:r>
      <w:r w:rsidR="00535054" w:rsidRPr="006933B8">
        <w:rPr>
          <w:rFonts w:hint="eastAsia"/>
        </w:rPr>
        <w:t>得</w:t>
      </w:r>
      <w:r w:rsidR="00535054" w:rsidRPr="006933B8">
        <w:t>無償取得土地所有權</w:t>
      </w:r>
      <w:r w:rsidR="00870C5B" w:rsidRPr="006933B8">
        <w:rPr>
          <w:rFonts w:hint="eastAsia"/>
        </w:rPr>
        <w:t>，</w:t>
      </w:r>
      <w:r w:rsidR="001A578D" w:rsidRPr="006933B8">
        <w:rPr>
          <w:rFonts w:hint="eastAsia"/>
        </w:rPr>
        <w:t>於是</w:t>
      </w:r>
      <w:r w:rsidR="001817F9" w:rsidRPr="006933B8">
        <w:rPr>
          <w:rFonts w:hint="eastAsia"/>
        </w:rPr>
        <w:t>出現</w:t>
      </w:r>
      <w:r w:rsidR="001A578D" w:rsidRPr="006933B8">
        <w:rPr>
          <w:rFonts w:hint="eastAsia"/>
        </w:rPr>
        <w:t>非原住民</w:t>
      </w:r>
      <w:r w:rsidR="007B6266" w:rsidRPr="006933B8">
        <w:rPr>
          <w:rFonts w:hint="eastAsia"/>
        </w:rPr>
        <w:t>可</w:t>
      </w:r>
      <w:r w:rsidR="001817F9" w:rsidRPr="006933B8">
        <w:rPr>
          <w:rFonts w:hint="eastAsia"/>
        </w:rPr>
        <w:t>取得</w:t>
      </w:r>
      <w:r w:rsidR="00870C5B" w:rsidRPr="006933B8">
        <w:rPr>
          <w:rFonts w:hint="eastAsia"/>
        </w:rPr>
        <w:t>保留地</w:t>
      </w:r>
      <w:r w:rsidR="001817F9" w:rsidRPr="006933B8">
        <w:rPr>
          <w:rFonts w:hint="eastAsia"/>
        </w:rPr>
        <w:t>承租權</w:t>
      </w:r>
      <w:r w:rsidR="00870C5B" w:rsidRPr="006933B8">
        <w:rPr>
          <w:rFonts w:hint="eastAsia"/>
        </w:rPr>
        <w:t>、原住民</w:t>
      </w:r>
      <w:r w:rsidR="007B6266" w:rsidRPr="006933B8">
        <w:rPr>
          <w:rFonts w:hint="eastAsia"/>
        </w:rPr>
        <w:t>可</w:t>
      </w:r>
      <w:r w:rsidR="00870C5B" w:rsidRPr="006933B8">
        <w:rPr>
          <w:rFonts w:hint="eastAsia"/>
        </w:rPr>
        <w:t>取得保留地所有權之情況</w:t>
      </w:r>
      <w:r w:rsidR="00870C5B" w:rsidRPr="006933B8">
        <w:rPr>
          <w:rFonts w:hAnsi="標楷體" w:cs="夹发砰" w:hint="eastAsia"/>
          <w:kern w:val="0"/>
          <w:szCs w:val="32"/>
        </w:rPr>
        <w:t>(顏愛靜，民88</w:t>
      </w:r>
      <w:r w:rsidR="00870C5B" w:rsidRPr="006933B8">
        <w:rPr>
          <w:rStyle w:val="afe"/>
          <w:rFonts w:hAnsi="標楷體" w:cs="夹发砰"/>
          <w:kern w:val="0"/>
          <w:szCs w:val="32"/>
        </w:rPr>
        <w:footnoteReference w:id="1"/>
      </w:r>
      <w:r w:rsidR="00870C5B" w:rsidRPr="006933B8">
        <w:rPr>
          <w:rFonts w:hAnsi="標楷體" w:cs="夹发砰" w:hint="eastAsia"/>
          <w:kern w:val="0"/>
          <w:szCs w:val="32"/>
        </w:rPr>
        <w:t>；姚鶴年，民96</w:t>
      </w:r>
      <w:r w:rsidR="00870C5B" w:rsidRPr="006933B8">
        <w:rPr>
          <w:rStyle w:val="afe"/>
          <w:rFonts w:hAnsi="標楷體" w:cs="夹发砰"/>
          <w:bCs w:val="0"/>
          <w:kern w:val="0"/>
          <w:szCs w:val="32"/>
        </w:rPr>
        <w:footnoteReference w:id="2"/>
      </w:r>
      <w:r w:rsidR="00870C5B" w:rsidRPr="006933B8">
        <w:rPr>
          <w:rFonts w:hAnsi="標楷體" w:cs="夹发砰" w:hint="eastAsia"/>
          <w:kern w:val="0"/>
          <w:szCs w:val="32"/>
        </w:rPr>
        <w:t>；</w:t>
      </w:r>
      <w:r w:rsidR="007860CA" w:rsidRPr="006933B8">
        <w:rPr>
          <w:rFonts w:hAnsi="標楷體" w:cs="夹发砰" w:hint="eastAsia"/>
          <w:kern w:val="0"/>
        </w:rPr>
        <w:lastRenderedPageBreak/>
        <w:t>國立臺北大學不動產與城鄉環境學系，民101</w:t>
      </w:r>
      <w:r w:rsidR="00870C5B" w:rsidRPr="006933B8">
        <w:rPr>
          <w:rStyle w:val="afe"/>
          <w:rFonts w:hAnsi="標楷體"/>
        </w:rPr>
        <w:footnoteReference w:id="3"/>
      </w:r>
      <w:r w:rsidR="003D0546" w:rsidRPr="006933B8">
        <w:rPr>
          <w:rFonts w:hAnsi="標楷體" w:cs="夹发砰" w:hint="eastAsia"/>
          <w:kern w:val="0"/>
          <w:szCs w:val="32"/>
        </w:rPr>
        <w:t>；</w:t>
      </w:r>
      <w:r w:rsidR="007860CA" w:rsidRPr="006933B8">
        <w:rPr>
          <w:rFonts w:hAnsi="標楷體" w:hint="eastAsia"/>
          <w:bCs w:val="0"/>
        </w:rPr>
        <w:t>官大偉</w:t>
      </w:r>
      <w:r w:rsidR="007860CA" w:rsidRPr="006933B8">
        <w:rPr>
          <w:rFonts w:hAnsi="標楷體" w:cs="夹发砰" w:hint="eastAsia"/>
          <w:kern w:val="0"/>
        </w:rPr>
        <w:t>，民104</w:t>
      </w:r>
      <w:r w:rsidR="00A2410E" w:rsidRPr="006933B8">
        <w:rPr>
          <w:rStyle w:val="afe"/>
          <w:rFonts w:hAnsi="標楷體"/>
          <w:bCs w:val="0"/>
        </w:rPr>
        <w:footnoteReference w:id="4"/>
      </w:r>
      <w:r w:rsidR="00870C5B" w:rsidRPr="006933B8">
        <w:rPr>
          <w:rFonts w:hAnsi="標楷體" w:cs="夹发砰" w:hint="eastAsia"/>
          <w:kern w:val="0"/>
          <w:szCs w:val="32"/>
        </w:rPr>
        <w:t>參照)</w:t>
      </w:r>
      <w:r w:rsidR="00870C5B" w:rsidRPr="006933B8">
        <w:rPr>
          <w:rFonts w:hAnsi="標楷體" w:hint="eastAsia"/>
        </w:rPr>
        <w:t>。</w:t>
      </w:r>
    </w:p>
    <w:p w:rsidR="00F17FA5" w:rsidRPr="006933B8" w:rsidRDefault="00F17FA5" w:rsidP="000253CC">
      <w:pPr>
        <w:pStyle w:val="3"/>
        <w:numPr>
          <w:ilvl w:val="2"/>
          <w:numId w:val="31"/>
        </w:numPr>
      </w:pPr>
      <w:r w:rsidRPr="006933B8">
        <w:rPr>
          <w:rFonts w:hint="eastAsia"/>
        </w:rPr>
        <w:t>按</w:t>
      </w:r>
      <w:r w:rsidR="0035328B" w:rsidRPr="006933B8">
        <w:rPr>
          <w:rFonts w:hint="eastAsia"/>
        </w:rPr>
        <w:t>陳訴人主張：</w:t>
      </w:r>
      <w:r w:rsidR="003A44AE" w:rsidRPr="006933B8">
        <w:rPr>
          <w:rFonts w:ascii="新細明體" w:eastAsia="新細明體" w:hAnsi="新細明體" w:hint="eastAsia"/>
        </w:rPr>
        <w:t>「</w:t>
      </w:r>
      <w:r w:rsidR="0035328B" w:rsidRPr="006933B8">
        <w:rPr>
          <w:rFonts w:hAnsi="標楷體" w:hint="eastAsia"/>
          <w:szCs w:val="32"/>
        </w:rPr>
        <w:t>臺東縣太麻里非原住民鄉民多半於40至50年間即已進入原住民保留地，且均</w:t>
      </w:r>
      <w:r w:rsidR="0035328B" w:rsidRPr="006933B8">
        <w:rPr>
          <w:rFonts w:hAnsi="標楷體"/>
          <w:szCs w:val="32"/>
        </w:rPr>
        <w:t>於59年</w:t>
      </w:r>
      <w:r w:rsidR="0035328B" w:rsidRPr="006933B8">
        <w:rPr>
          <w:rFonts w:hAnsi="標楷體" w:hint="eastAsia"/>
          <w:szCs w:val="32"/>
        </w:rPr>
        <w:t>原住民</w:t>
      </w:r>
      <w:r w:rsidR="0035328B" w:rsidRPr="006933B8">
        <w:rPr>
          <w:rFonts w:hAnsi="標楷體"/>
          <w:szCs w:val="32"/>
        </w:rPr>
        <w:t>保留地總登記前</w:t>
      </w:r>
      <w:r w:rsidR="0035328B" w:rsidRPr="006933B8">
        <w:rPr>
          <w:rFonts w:hAnsi="標楷體" w:hint="eastAsia"/>
          <w:szCs w:val="32"/>
        </w:rPr>
        <w:t>即於該地生活</w:t>
      </w:r>
      <w:r w:rsidR="0035328B" w:rsidRPr="006933B8">
        <w:rPr>
          <w:rFonts w:hAnsi="標楷體"/>
          <w:szCs w:val="32"/>
        </w:rPr>
        <w:t>，</w:t>
      </w:r>
      <w:r w:rsidR="0035328B" w:rsidRPr="006933B8">
        <w:rPr>
          <w:rFonts w:hAnsi="標楷體" w:hint="eastAsia"/>
          <w:szCs w:val="32"/>
        </w:rPr>
        <w:t>而當時並無明確標示保留地範圍或地籍圖資，即使非原住民鄉民無知進入該區，政府機關也未有強制禁止之作為或告知，因此非原住民鄉民無法得知使用之</w:t>
      </w:r>
      <w:r w:rsidR="003A44AE" w:rsidRPr="006933B8">
        <w:rPr>
          <w:rFonts w:hAnsi="標楷體" w:hint="eastAsia"/>
          <w:szCs w:val="32"/>
        </w:rPr>
        <w:t>土</w:t>
      </w:r>
      <w:r w:rsidR="0035328B" w:rsidRPr="006933B8">
        <w:rPr>
          <w:rFonts w:hAnsi="標楷體" w:hint="eastAsia"/>
          <w:szCs w:val="32"/>
        </w:rPr>
        <w:t>地為原住民保留地。……又</w:t>
      </w:r>
      <w:r w:rsidR="0035328B" w:rsidRPr="006933B8">
        <w:rPr>
          <w:rFonts w:hint="eastAsia"/>
        </w:rPr>
        <w:t>早年政府為反攻大陸，鼓勵民眾高山移民墾荒，增產報國，</w:t>
      </w:r>
      <w:r w:rsidR="003A44AE" w:rsidRPr="006933B8">
        <w:rPr>
          <w:rFonts w:hint="eastAsia"/>
        </w:rPr>
        <w:t>復</w:t>
      </w:r>
      <w:r w:rsidR="0035328B" w:rsidRPr="006933B8">
        <w:rPr>
          <w:rFonts w:hint="eastAsia"/>
        </w:rPr>
        <w:t>加八七水災和山區公路相繼開通，漢族人民在政府政策引導和生活逼迫下進入山區墾荒落戶。這些進入山區的漢族農民同時也教會原住民提升農業生產能力，共同改善了生活，然而卻因政策改變，導致他們背負侵占國土罪名、失去世代居住耕作使用的生存基地</w:t>
      </w:r>
      <w:r w:rsidR="003A44AE" w:rsidRPr="006933B8">
        <w:rPr>
          <w:rFonts w:hAnsi="標楷體" w:hint="eastAsia"/>
        </w:rPr>
        <w:t>」</w:t>
      </w:r>
      <w:r w:rsidR="0035328B" w:rsidRPr="006933B8">
        <w:rPr>
          <w:rFonts w:hint="eastAsia"/>
        </w:rPr>
        <w:t>等語。</w:t>
      </w:r>
    </w:p>
    <w:p w:rsidR="00D8525F" w:rsidRPr="006933B8" w:rsidRDefault="00F17FA5" w:rsidP="000253CC">
      <w:pPr>
        <w:pStyle w:val="3"/>
        <w:numPr>
          <w:ilvl w:val="2"/>
          <w:numId w:val="31"/>
        </w:numPr>
      </w:pPr>
      <w:r w:rsidRPr="006933B8">
        <w:rPr>
          <w:rFonts w:hint="eastAsia"/>
        </w:rPr>
        <w:t>顏愛靜</w:t>
      </w:r>
      <w:r w:rsidRPr="006933B8">
        <w:t>(</w:t>
      </w:r>
      <w:r w:rsidRPr="006933B8">
        <w:rPr>
          <w:rFonts w:hint="eastAsia"/>
        </w:rPr>
        <w:t>民89</w:t>
      </w:r>
      <w:r w:rsidRPr="006933B8">
        <w:t>)</w:t>
      </w:r>
      <w:r w:rsidRPr="006933B8">
        <w:rPr>
          <w:rStyle w:val="afe"/>
        </w:rPr>
        <w:footnoteReference w:id="5"/>
      </w:r>
      <w:r w:rsidRPr="006933B8">
        <w:rPr>
          <w:rFonts w:hint="eastAsia"/>
        </w:rPr>
        <w:t>之研究顯示</w:t>
      </w:r>
      <w:r w:rsidR="003A44AE" w:rsidRPr="006933B8">
        <w:rPr>
          <w:rFonts w:ascii="新細明體" w:eastAsia="新細明體" w:hAnsi="新細明體" w:hint="eastAsia"/>
        </w:rPr>
        <w:t>：「</w:t>
      </w:r>
      <w:r w:rsidRPr="006933B8">
        <w:rPr>
          <w:rFonts w:hint="eastAsia"/>
        </w:rPr>
        <w:t>臺灣光復後，非原住民使用保留地可歸納有以下3個歷史因素：(1)山地社會</w:t>
      </w:r>
      <w:r w:rsidR="003A44AE" w:rsidRPr="006933B8">
        <w:rPr>
          <w:rFonts w:hAnsi="標楷體" w:hint="eastAsia"/>
        </w:rPr>
        <w:t>『</w:t>
      </w:r>
      <w:r w:rsidRPr="006933B8">
        <w:rPr>
          <w:rFonts w:hint="eastAsia"/>
        </w:rPr>
        <w:t>拉</w:t>
      </w:r>
      <w:r w:rsidR="003A44AE" w:rsidRPr="006933B8">
        <w:rPr>
          <w:rFonts w:hAnsi="標楷體" w:hint="eastAsia"/>
        </w:rPr>
        <w:t>』</w:t>
      </w:r>
      <w:r w:rsidRPr="006933B8">
        <w:rPr>
          <w:rFonts w:hint="eastAsia"/>
        </w:rPr>
        <w:t>的因素：國民政府來臺後，政府於</w:t>
      </w:r>
      <w:r w:rsidRPr="006933B8">
        <w:t>50</w:t>
      </w:r>
      <w:r w:rsidRPr="006933B8">
        <w:rPr>
          <w:rFonts w:hint="eastAsia"/>
        </w:rPr>
        <w:t>年代提出</w:t>
      </w:r>
      <w:r w:rsidR="003A44AE" w:rsidRPr="006933B8">
        <w:rPr>
          <w:rFonts w:hAnsi="標楷體" w:hint="eastAsia"/>
        </w:rPr>
        <w:t>『</w:t>
      </w:r>
      <w:r w:rsidRPr="006933B8">
        <w:rPr>
          <w:rFonts w:hint="eastAsia"/>
        </w:rPr>
        <w:t>山地平地化</w:t>
      </w:r>
      <w:r w:rsidR="003A44AE" w:rsidRPr="006933B8">
        <w:rPr>
          <w:rFonts w:hAnsi="標楷體" w:hint="eastAsia"/>
        </w:rPr>
        <w:t>』</w:t>
      </w:r>
      <w:r w:rsidRPr="006933B8">
        <w:rPr>
          <w:rFonts w:hint="eastAsia"/>
        </w:rPr>
        <w:t>的山地開放政策，更投注大量經費從事山地基礎建設，種植草蔬、茶樹漸趨有利，又因山地景色秀麗，發展觀光成為賺取收入的最佳途徑，是以自</w:t>
      </w:r>
      <w:r w:rsidRPr="006933B8">
        <w:t>55</w:t>
      </w:r>
      <w:r w:rsidRPr="006933B8">
        <w:rPr>
          <w:rFonts w:hint="eastAsia"/>
        </w:rPr>
        <w:t>年起不斷有漢人入山從事觀光服務業，從而使山地社會逐漸納入臺灣的市場經濟體系；(2)</w:t>
      </w:r>
      <w:r w:rsidRPr="006933B8">
        <w:rPr>
          <w:rFonts w:hAnsi="標楷體" w:cs="標楷體" w:hint="eastAsia"/>
          <w:kern w:val="0"/>
          <w:szCs w:val="32"/>
        </w:rPr>
        <w:t>平地社會</w:t>
      </w:r>
      <w:r w:rsidR="003A44AE" w:rsidRPr="006933B8">
        <w:rPr>
          <w:rFonts w:hAnsi="標楷體" w:cs="標楷體" w:hint="eastAsia"/>
          <w:kern w:val="0"/>
          <w:szCs w:val="32"/>
        </w:rPr>
        <w:t>『</w:t>
      </w:r>
      <w:r w:rsidRPr="006933B8">
        <w:rPr>
          <w:rFonts w:hAnsi="標楷體" w:cs="標楷體" w:hint="eastAsia"/>
          <w:kern w:val="0"/>
          <w:szCs w:val="32"/>
        </w:rPr>
        <w:t>推</w:t>
      </w:r>
      <w:r w:rsidR="003A44AE" w:rsidRPr="006933B8">
        <w:rPr>
          <w:rFonts w:hAnsi="標楷體" w:cs="標楷體" w:hint="eastAsia"/>
          <w:kern w:val="0"/>
          <w:szCs w:val="32"/>
        </w:rPr>
        <w:t>』</w:t>
      </w:r>
      <w:r w:rsidRPr="006933B8">
        <w:rPr>
          <w:rFonts w:hAnsi="標楷體" w:cs="標楷體" w:hint="eastAsia"/>
          <w:kern w:val="0"/>
          <w:szCs w:val="32"/>
        </w:rPr>
        <w:t>的因素：國民政府34年來臺初</w:t>
      </w:r>
      <w:r w:rsidR="003A44AE" w:rsidRPr="006933B8">
        <w:rPr>
          <w:rFonts w:hAnsi="標楷體" w:cs="標楷體" w:hint="eastAsia"/>
          <w:kern w:val="0"/>
          <w:szCs w:val="32"/>
        </w:rPr>
        <w:t>期</w:t>
      </w:r>
      <w:r w:rsidRPr="006933B8">
        <w:rPr>
          <w:rFonts w:hAnsi="標楷體" w:cs="標楷體" w:hint="eastAsia"/>
          <w:kern w:val="0"/>
          <w:szCs w:val="32"/>
        </w:rPr>
        <w:t>，臺灣本島平地社會亦因人口增加及耕地不足，於是漢人在</w:t>
      </w:r>
      <w:r w:rsidR="003A44AE" w:rsidRPr="006933B8">
        <w:rPr>
          <w:rFonts w:hAnsi="標楷體" w:cs="標楷體" w:hint="eastAsia"/>
          <w:kern w:val="0"/>
          <w:szCs w:val="32"/>
        </w:rPr>
        <w:t>『</w:t>
      </w:r>
      <w:r w:rsidRPr="006933B8">
        <w:rPr>
          <w:rFonts w:hAnsi="標楷體" w:cs="標楷體" w:hint="eastAsia"/>
          <w:kern w:val="0"/>
          <w:szCs w:val="32"/>
        </w:rPr>
        <w:t>上山下海</w:t>
      </w:r>
      <w:r w:rsidR="003A44AE" w:rsidRPr="006933B8">
        <w:rPr>
          <w:rFonts w:hAnsi="標楷體" w:cs="標楷體" w:hint="eastAsia"/>
          <w:kern w:val="0"/>
          <w:szCs w:val="32"/>
        </w:rPr>
        <w:t>』</w:t>
      </w:r>
      <w:r w:rsidRPr="006933B8">
        <w:rPr>
          <w:rFonts w:hAnsi="標楷體" w:cs="標楷體" w:hint="eastAsia"/>
          <w:kern w:val="0"/>
          <w:szCs w:val="32"/>
        </w:rPr>
        <w:t>運動中，不斷湧入解</w:t>
      </w:r>
      <w:r w:rsidRPr="006933B8">
        <w:rPr>
          <w:rFonts w:hAnsi="標楷體" w:cs="標楷體" w:hint="eastAsia"/>
          <w:kern w:val="0"/>
          <w:szCs w:val="32"/>
        </w:rPr>
        <w:lastRenderedPageBreak/>
        <w:t>除山禁的山地鄉。由於漢人進入山地時，政府並未嚴格禁止，甚或默許鼓勵，因他們得以其優勢的資金與技術，要求原住民私下轉租或轉售其保留地，原住民為能紓解經濟困境，不得不依從此議，致使</w:t>
      </w:r>
      <w:r w:rsidR="003A44AE" w:rsidRPr="006933B8">
        <w:rPr>
          <w:rFonts w:hAnsi="標楷體" w:cs="標楷體" w:hint="eastAsia"/>
          <w:kern w:val="0"/>
          <w:szCs w:val="32"/>
        </w:rPr>
        <w:t>『</w:t>
      </w:r>
      <w:r w:rsidRPr="006933B8">
        <w:rPr>
          <w:rFonts w:hAnsi="標楷體" w:cs="標楷體" w:hint="eastAsia"/>
          <w:kern w:val="0"/>
          <w:szCs w:val="32"/>
        </w:rPr>
        <w:t>土地流失</w:t>
      </w:r>
      <w:r w:rsidR="003A44AE" w:rsidRPr="006933B8">
        <w:rPr>
          <w:rFonts w:hAnsi="標楷體" w:cs="標楷體" w:hint="eastAsia"/>
          <w:kern w:val="0"/>
          <w:szCs w:val="32"/>
        </w:rPr>
        <w:t>』</w:t>
      </w:r>
      <w:r w:rsidRPr="006933B8">
        <w:rPr>
          <w:rFonts w:hAnsi="標楷體" w:cs="標楷體" w:hint="eastAsia"/>
          <w:kern w:val="0"/>
          <w:szCs w:val="32"/>
        </w:rPr>
        <w:t>成為不可避免之勢；(3)政府行政便宜措施：如安置榮民及滇緬義軍而合法使用、劃設保留地範圍涵蓋漢人已使用之土地等。</w:t>
      </w:r>
      <w:r w:rsidR="003A44AE" w:rsidRPr="006933B8">
        <w:rPr>
          <w:rFonts w:hAnsi="標楷體" w:cs="標楷體" w:hint="eastAsia"/>
          <w:kern w:val="0"/>
          <w:szCs w:val="32"/>
        </w:rPr>
        <w:t>」</w:t>
      </w:r>
    </w:p>
    <w:p w:rsidR="00A63769" w:rsidRPr="006933B8" w:rsidRDefault="00F17FA5" w:rsidP="000253CC">
      <w:pPr>
        <w:pStyle w:val="3"/>
        <w:numPr>
          <w:ilvl w:val="2"/>
          <w:numId w:val="31"/>
        </w:numPr>
      </w:pPr>
      <w:r w:rsidRPr="006933B8">
        <w:rPr>
          <w:rFonts w:hint="eastAsia"/>
        </w:rPr>
        <w:t>臺東縣政府101年委外研究</w:t>
      </w:r>
      <w:r w:rsidR="004278B7" w:rsidRPr="006933B8">
        <w:rPr>
          <w:rStyle w:val="afe"/>
          <w:rFonts w:hAnsi="標楷體"/>
        </w:rPr>
        <w:footnoteReference w:id="6"/>
      </w:r>
      <w:r w:rsidR="003A44AE" w:rsidRPr="006933B8">
        <w:rPr>
          <w:rFonts w:hint="eastAsia"/>
        </w:rPr>
        <w:t>亦</w:t>
      </w:r>
      <w:r w:rsidRPr="006933B8">
        <w:rPr>
          <w:rFonts w:hint="eastAsia"/>
        </w:rPr>
        <w:t>指出</w:t>
      </w:r>
      <w:r w:rsidR="003A44AE" w:rsidRPr="006933B8">
        <w:rPr>
          <w:rFonts w:ascii="新細明體" w:eastAsia="新細明體" w:hAnsi="新細明體" w:hint="eastAsia"/>
        </w:rPr>
        <w:t>：「</w:t>
      </w:r>
      <w:r w:rsidRPr="006933B8">
        <w:rPr>
          <w:rFonts w:cs="標楷體" w:hint="eastAsia"/>
          <w:kern w:val="0"/>
          <w:szCs w:val="24"/>
        </w:rPr>
        <w:t>臺東縣原住民保留地編定，起源甚早，然因原住民使用土地方式及其對土地權屬之認知與非原住民不相同。而非原住民常因該地無人聚集使用，即認定當地並無原住民使用之存在，對</w:t>
      </w:r>
      <w:r w:rsidR="00B52F5F" w:rsidRPr="006933B8">
        <w:rPr>
          <w:rFonts w:cs="標楷體" w:hint="eastAsia"/>
          <w:kern w:val="0"/>
          <w:szCs w:val="24"/>
        </w:rPr>
        <w:t>臺</w:t>
      </w:r>
      <w:r w:rsidRPr="006933B8">
        <w:rPr>
          <w:rFonts w:cs="標楷體" w:hint="eastAsia"/>
          <w:kern w:val="0"/>
          <w:szCs w:val="24"/>
        </w:rPr>
        <w:t>東保留地劃設之合理性產生懷疑。探究</w:t>
      </w:r>
      <w:r w:rsidR="003A44AE" w:rsidRPr="006933B8">
        <w:rPr>
          <w:rFonts w:ascii="新細明體" w:eastAsia="新細明體" w:hAnsi="新細明體" w:hint="eastAsia"/>
        </w:rPr>
        <w:t>『</w:t>
      </w:r>
      <w:r w:rsidR="003A44AE" w:rsidRPr="006933B8">
        <w:rPr>
          <w:rFonts w:hint="eastAsia"/>
        </w:rPr>
        <w:t>原住民保留地開發管理辦法</w:t>
      </w:r>
      <w:r w:rsidR="003A44AE" w:rsidRPr="006933B8">
        <w:rPr>
          <w:rFonts w:hAnsi="標楷體" w:hint="eastAsia"/>
        </w:rPr>
        <w:t>』</w:t>
      </w:r>
      <w:r w:rsidR="00180B1A" w:rsidRPr="006933B8">
        <w:rPr>
          <w:rFonts w:cs="標楷體" w:hint="eastAsia"/>
          <w:kern w:val="0"/>
          <w:szCs w:val="24"/>
        </w:rPr>
        <w:t>之</w:t>
      </w:r>
      <w:r w:rsidRPr="006933B8">
        <w:rPr>
          <w:rFonts w:ascii="Times New Roman" w:hAnsi="Times New Roman"/>
          <w:kern w:val="0"/>
          <w:szCs w:val="24"/>
        </w:rPr>
        <w:t xml:space="preserve">28 </w:t>
      </w:r>
      <w:r w:rsidRPr="006933B8">
        <w:rPr>
          <w:rFonts w:cs="標楷體" w:hint="eastAsia"/>
          <w:kern w:val="0"/>
          <w:szCs w:val="24"/>
        </w:rPr>
        <w:t>條認可非原住民得以繼續承租之意涵，即在於體恤部分漢人雖於原保地總登記前具有居住事實，卻不知當地乃為原保地範圍，</w:t>
      </w:r>
      <w:r w:rsidR="00B52F5F" w:rsidRPr="006933B8">
        <w:rPr>
          <w:rFonts w:cs="標楷體" w:hint="eastAsia"/>
          <w:kern w:val="0"/>
          <w:szCs w:val="24"/>
        </w:rPr>
        <w:t>臺</w:t>
      </w:r>
      <w:r w:rsidRPr="006933B8">
        <w:rPr>
          <w:rFonts w:cs="標楷體" w:hint="eastAsia"/>
          <w:kern w:val="0"/>
          <w:szCs w:val="24"/>
        </w:rPr>
        <w:t>東縣保留地早於日據時期便已形成，目前保留地之分布多以當時範圍來劃編，故在原保地編定合理性上應無錯編之虞</w:t>
      </w:r>
      <w:r w:rsidRPr="006933B8">
        <w:rPr>
          <w:rFonts w:hint="eastAsia"/>
        </w:rPr>
        <w:t>。</w:t>
      </w:r>
      <w:r w:rsidR="003A44AE" w:rsidRPr="006933B8">
        <w:rPr>
          <w:rFonts w:hAnsi="標楷體" w:hint="eastAsia"/>
        </w:rPr>
        <w:t>」</w:t>
      </w:r>
      <w:r w:rsidR="004C29A7" w:rsidRPr="006933B8">
        <w:rPr>
          <w:rFonts w:hint="eastAsia"/>
        </w:rPr>
        <w:t>案</w:t>
      </w:r>
      <w:r w:rsidR="00DB3099" w:rsidRPr="006933B8">
        <w:rPr>
          <w:rFonts w:hint="eastAsia"/>
        </w:rPr>
        <w:t>經本院105年11月1日約詢原住民族委員會，據相關主管人員表示：</w:t>
      </w:r>
      <w:r w:rsidR="005D6912" w:rsidRPr="006933B8">
        <w:rPr>
          <w:rFonts w:ascii="新細明體" w:eastAsia="新細明體" w:hAnsi="新細明體" w:hint="eastAsia"/>
        </w:rPr>
        <w:t>「</w:t>
      </w:r>
      <w:r w:rsidR="000271F2" w:rsidRPr="006933B8">
        <w:rPr>
          <w:rFonts w:hint="eastAsia"/>
        </w:rPr>
        <w:t>太麻里鄉與金峰鄉之原住民保留地均為總登記之保留地，</w:t>
      </w:r>
      <w:r w:rsidR="00FC0DD5" w:rsidRPr="006933B8">
        <w:rPr>
          <w:rFonts w:hint="eastAsia"/>
        </w:rPr>
        <w:t>非經由增劃編方式產生，</w:t>
      </w:r>
      <w:r w:rsidR="000271F2" w:rsidRPr="006933B8">
        <w:rPr>
          <w:rFonts w:hint="eastAsia"/>
        </w:rPr>
        <w:t>據以推論應全部承襲自日據時期之</w:t>
      </w:r>
      <w:r w:rsidR="005D6912" w:rsidRPr="006933B8">
        <w:rPr>
          <w:rFonts w:hAnsi="標楷體" w:hint="eastAsia"/>
        </w:rPr>
        <w:t>『</w:t>
      </w:r>
      <w:r w:rsidR="000271F2" w:rsidRPr="006933B8">
        <w:rPr>
          <w:rFonts w:hint="eastAsia"/>
        </w:rPr>
        <w:t>準要存置林野</w:t>
      </w:r>
      <w:r w:rsidR="005D6912" w:rsidRPr="006933B8">
        <w:rPr>
          <w:rFonts w:hAnsi="標楷體" w:hint="eastAsia"/>
        </w:rPr>
        <w:t>』</w:t>
      </w:r>
      <w:r w:rsidR="000271F2" w:rsidRPr="006933B8">
        <w:rPr>
          <w:rFonts w:hint="eastAsia"/>
        </w:rPr>
        <w:t>。</w:t>
      </w:r>
      <w:r w:rsidR="00087F1F" w:rsidRPr="006933B8">
        <w:rPr>
          <w:rFonts w:hAnsi="標楷體" w:hint="eastAsia"/>
        </w:rPr>
        <w:t>……</w:t>
      </w:r>
      <w:r w:rsidR="00087F1F" w:rsidRPr="006933B8">
        <w:rPr>
          <w:rFonts w:hint="eastAsia"/>
        </w:rPr>
        <w:t>另為解決非原住民使用原住民保留地</w:t>
      </w:r>
      <w:r w:rsidR="0036341B" w:rsidRPr="006933B8">
        <w:rPr>
          <w:rFonts w:hint="eastAsia"/>
        </w:rPr>
        <w:t>之</w:t>
      </w:r>
      <w:r w:rsidR="00087F1F" w:rsidRPr="006933B8">
        <w:rPr>
          <w:rFonts w:hint="eastAsia"/>
        </w:rPr>
        <w:t>爭議，臺灣省政府</w:t>
      </w:r>
      <w:r w:rsidR="004D7990" w:rsidRPr="006933B8">
        <w:rPr>
          <w:rFonts w:hint="eastAsia"/>
        </w:rPr>
        <w:t>先後</w:t>
      </w:r>
      <w:r w:rsidR="00087F1F" w:rsidRPr="006933B8">
        <w:rPr>
          <w:rFonts w:hint="eastAsia"/>
        </w:rPr>
        <w:t>辦理</w:t>
      </w:r>
      <w:r w:rsidR="00087F1F" w:rsidRPr="006933B8">
        <w:t>6</w:t>
      </w:r>
      <w:r w:rsidR="00087F1F" w:rsidRPr="006933B8">
        <w:rPr>
          <w:rFonts w:hint="eastAsia"/>
        </w:rPr>
        <w:t>次原住民保留地清理工作，查定以</w:t>
      </w:r>
      <w:smartTag w:uri="urn:schemas-microsoft-com:office:smarttags" w:element="chsdate">
        <w:smartTagPr>
          <w:attr w:name="Year" w:val="1979"/>
          <w:attr w:name="Month" w:val="3"/>
          <w:attr w:name="Day" w:val="26"/>
          <w:attr w:name="IsLunarDate" w:val="False"/>
          <w:attr w:name="IsROCDate" w:val="False"/>
        </w:smartTagPr>
        <w:r w:rsidR="00087F1F" w:rsidRPr="006933B8">
          <w:t>66</w:t>
        </w:r>
        <w:r w:rsidR="00087F1F" w:rsidRPr="006933B8">
          <w:rPr>
            <w:rFonts w:hint="eastAsia"/>
          </w:rPr>
          <w:t>年</w:t>
        </w:r>
        <w:r w:rsidR="00087F1F" w:rsidRPr="006933B8">
          <w:t>6</w:t>
        </w:r>
        <w:r w:rsidR="00087F1F" w:rsidRPr="006933B8">
          <w:rPr>
            <w:rFonts w:hint="eastAsia"/>
          </w:rPr>
          <w:t>月</w:t>
        </w:r>
        <w:r w:rsidR="00087F1F" w:rsidRPr="006933B8">
          <w:t>30</w:t>
        </w:r>
        <w:r w:rsidR="00087F1F" w:rsidRPr="006933B8">
          <w:rPr>
            <w:rFonts w:hint="eastAsia"/>
          </w:rPr>
          <w:t>日</w:t>
        </w:r>
      </w:smartTag>
      <w:r w:rsidR="00087F1F" w:rsidRPr="006933B8">
        <w:rPr>
          <w:rFonts w:hint="eastAsia"/>
        </w:rPr>
        <w:t>以前使用有案且符合規定者，准予非原住民辦理承租或續租保</w:t>
      </w:r>
      <w:r w:rsidR="00BB674E" w:rsidRPr="006933B8">
        <w:rPr>
          <w:rFonts w:hint="eastAsia"/>
        </w:rPr>
        <w:t>留</w:t>
      </w:r>
      <w:r w:rsidR="00087F1F" w:rsidRPr="006933B8">
        <w:rPr>
          <w:rFonts w:hint="eastAsia"/>
        </w:rPr>
        <w:t>地。爰此，陳訴人若確如其所稱於</w:t>
      </w:r>
      <w:r w:rsidR="00087F1F" w:rsidRPr="006933B8">
        <w:t>40</w:t>
      </w:r>
      <w:r w:rsidR="00087F1F" w:rsidRPr="006933B8">
        <w:rPr>
          <w:rFonts w:hint="eastAsia"/>
        </w:rPr>
        <w:t>至</w:t>
      </w:r>
      <w:r w:rsidR="00087F1F" w:rsidRPr="006933B8">
        <w:t>50</w:t>
      </w:r>
      <w:r w:rsidR="00087F1F" w:rsidRPr="006933B8">
        <w:rPr>
          <w:rFonts w:hint="eastAsia"/>
        </w:rPr>
        <w:t>年間即有使用事實，均可依清查結果辦理承租或續租，並依現行</w:t>
      </w:r>
      <w:r w:rsidR="005D6912" w:rsidRPr="006933B8">
        <w:rPr>
          <w:rFonts w:ascii="新細明體" w:eastAsia="新細明體" w:hAnsi="新細明體" w:hint="eastAsia"/>
        </w:rPr>
        <w:t>『</w:t>
      </w:r>
      <w:r w:rsidR="00087F1F" w:rsidRPr="006933B8">
        <w:rPr>
          <w:rFonts w:hint="eastAsia"/>
        </w:rPr>
        <w:t>原住</w:t>
      </w:r>
      <w:r w:rsidR="00087F1F" w:rsidRPr="006933B8">
        <w:rPr>
          <w:rFonts w:hint="eastAsia"/>
        </w:rPr>
        <w:lastRenderedPageBreak/>
        <w:t>民保留地開發管理辦法</w:t>
      </w:r>
      <w:r w:rsidR="005D6912" w:rsidRPr="006933B8">
        <w:rPr>
          <w:rFonts w:hAnsi="標楷體" w:hint="eastAsia"/>
        </w:rPr>
        <w:t>』</w:t>
      </w:r>
      <w:r w:rsidR="00087F1F" w:rsidRPr="006933B8">
        <w:rPr>
          <w:rFonts w:hint="eastAsia"/>
        </w:rPr>
        <w:t>第</w:t>
      </w:r>
      <w:r w:rsidR="00087F1F" w:rsidRPr="006933B8">
        <w:t>28</w:t>
      </w:r>
      <w:r w:rsidR="00087F1F" w:rsidRPr="006933B8">
        <w:rPr>
          <w:rFonts w:hint="eastAsia"/>
        </w:rPr>
        <w:t>條規定繼續承租，故並非毫無適法之管道得使用原住民保留地。</w:t>
      </w:r>
      <w:r w:rsidR="00B574C2" w:rsidRPr="006933B8">
        <w:rPr>
          <w:rFonts w:hint="eastAsia"/>
        </w:rPr>
        <w:t>……</w:t>
      </w:r>
      <w:r w:rsidR="00087F1F" w:rsidRPr="006933B8">
        <w:rPr>
          <w:rFonts w:hint="eastAsia"/>
        </w:rPr>
        <w:t>劃設原住民保留地之政策目的係以保障原住民生計為主，惟為兼顧非原住民使用保留地之歷史事實，</w:t>
      </w:r>
      <w:r w:rsidR="00B574C2" w:rsidRPr="006933B8">
        <w:rPr>
          <w:rFonts w:hint="eastAsia"/>
        </w:rPr>
        <w:t>……目前</w:t>
      </w:r>
      <w:r w:rsidR="00C9669B" w:rsidRPr="006933B8">
        <w:rPr>
          <w:rFonts w:hint="eastAsia"/>
        </w:rPr>
        <w:t>本</w:t>
      </w:r>
      <w:r w:rsidR="00B574C2" w:rsidRPr="006933B8">
        <w:rPr>
          <w:rFonts w:hint="eastAsia"/>
        </w:rPr>
        <w:t>會已針對</w:t>
      </w:r>
      <w:r w:rsidR="00C9669B" w:rsidRPr="006933B8">
        <w:rPr>
          <w:rFonts w:ascii="新細明體" w:eastAsia="新細明體" w:hAnsi="新細明體" w:hint="eastAsia"/>
        </w:rPr>
        <w:t>『</w:t>
      </w:r>
      <w:r w:rsidR="00B574C2" w:rsidRPr="006933B8">
        <w:rPr>
          <w:rFonts w:hint="eastAsia"/>
        </w:rPr>
        <w:t>原住民保留地開發管理辦法</w:t>
      </w:r>
      <w:r w:rsidR="00C9669B" w:rsidRPr="006933B8">
        <w:rPr>
          <w:rFonts w:hAnsi="標楷體" w:hint="eastAsia"/>
        </w:rPr>
        <w:t>』</w:t>
      </w:r>
      <w:r w:rsidR="00B574C2" w:rsidRPr="006933B8">
        <w:rPr>
          <w:rFonts w:hint="eastAsia"/>
        </w:rPr>
        <w:t>第</w:t>
      </w:r>
      <w:r w:rsidR="00B574C2" w:rsidRPr="006933B8">
        <w:t>28</w:t>
      </w:r>
      <w:r w:rsidR="00B574C2" w:rsidRPr="006933B8">
        <w:rPr>
          <w:rFonts w:hint="eastAsia"/>
        </w:rPr>
        <w:t>條有關非原住民得承租</w:t>
      </w:r>
      <w:r w:rsidR="004D7990" w:rsidRPr="006933B8">
        <w:rPr>
          <w:rFonts w:hint="eastAsia"/>
        </w:rPr>
        <w:t>保留地之規定，</w:t>
      </w:r>
      <w:r w:rsidR="00B574C2" w:rsidRPr="006933B8">
        <w:rPr>
          <w:rFonts w:hint="eastAsia"/>
        </w:rPr>
        <w:t>研議於符合一定條件下得酌予放寬承租之條件</w:t>
      </w:r>
      <w:r w:rsidR="00837BFB" w:rsidRPr="006933B8">
        <w:rPr>
          <w:rFonts w:hint="eastAsia"/>
        </w:rPr>
        <w:t>(如</w:t>
      </w:r>
      <w:r w:rsidR="006A02A3" w:rsidRPr="006933B8">
        <w:rPr>
          <w:rFonts w:hint="eastAsia"/>
        </w:rPr>
        <w:t>比照原住民申請增劃編</w:t>
      </w:r>
      <w:r w:rsidR="00BB674E" w:rsidRPr="006933B8">
        <w:rPr>
          <w:rFonts w:hint="eastAsia"/>
        </w:rPr>
        <w:t>，</w:t>
      </w:r>
      <w:r w:rsidR="006A02A3" w:rsidRPr="006933B8">
        <w:rPr>
          <w:rFonts w:hint="eastAsia"/>
        </w:rPr>
        <w:t>以提供</w:t>
      </w:r>
      <w:r w:rsidR="00837BFB" w:rsidRPr="006933B8">
        <w:rPr>
          <w:rFonts w:hint="eastAsia"/>
        </w:rPr>
        <w:t>四鄰證明</w:t>
      </w:r>
      <w:r w:rsidR="006A02A3" w:rsidRPr="006933B8">
        <w:rPr>
          <w:rFonts w:hint="eastAsia"/>
        </w:rPr>
        <w:t>及切結擔保</w:t>
      </w:r>
      <w:r w:rsidR="00837BFB" w:rsidRPr="006933B8">
        <w:rPr>
          <w:rFonts w:hint="eastAsia"/>
        </w:rPr>
        <w:t>等</w:t>
      </w:r>
      <w:r w:rsidR="006A02A3" w:rsidRPr="006933B8">
        <w:rPr>
          <w:rFonts w:hint="eastAsia"/>
        </w:rPr>
        <w:t>方式辦理</w:t>
      </w:r>
      <w:r w:rsidR="00837BFB" w:rsidRPr="006933B8">
        <w:rPr>
          <w:rFonts w:hint="eastAsia"/>
        </w:rPr>
        <w:t>)</w:t>
      </w:r>
      <w:r w:rsidR="00B574C2" w:rsidRPr="006933B8">
        <w:rPr>
          <w:rFonts w:hint="eastAsia"/>
        </w:rPr>
        <w:t>，該政策之討論已於</w:t>
      </w:r>
      <w:r w:rsidR="00B574C2" w:rsidRPr="006933B8">
        <w:t>105</w:t>
      </w:r>
      <w:r w:rsidR="00B574C2" w:rsidRPr="006933B8">
        <w:rPr>
          <w:rFonts w:hint="eastAsia"/>
        </w:rPr>
        <w:t>年</w:t>
      </w:r>
      <w:r w:rsidR="00B574C2" w:rsidRPr="006933B8">
        <w:t>8</w:t>
      </w:r>
      <w:r w:rsidR="00B574C2" w:rsidRPr="006933B8">
        <w:rPr>
          <w:rFonts w:hint="eastAsia"/>
        </w:rPr>
        <w:t>月</w:t>
      </w:r>
      <w:r w:rsidR="00B574C2" w:rsidRPr="006933B8">
        <w:t>19</w:t>
      </w:r>
      <w:r w:rsidR="00B574C2" w:rsidRPr="006933B8">
        <w:rPr>
          <w:rFonts w:hint="eastAsia"/>
        </w:rPr>
        <w:t>日召開之</w:t>
      </w:r>
      <w:r w:rsidR="00C9669B" w:rsidRPr="006933B8">
        <w:rPr>
          <w:rFonts w:hAnsi="標楷體" w:hint="eastAsia"/>
        </w:rPr>
        <w:t>『</w:t>
      </w:r>
      <w:r w:rsidR="00B574C2" w:rsidRPr="006933B8">
        <w:rPr>
          <w:rFonts w:hint="eastAsia"/>
        </w:rPr>
        <w:t>原住民保留地開發管理辦法</w:t>
      </w:r>
      <w:r w:rsidR="00C9669B" w:rsidRPr="006933B8">
        <w:rPr>
          <w:rFonts w:hAnsi="標楷體" w:hint="eastAsia"/>
        </w:rPr>
        <w:t>』</w:t>
      </w:r>
      <w:r w:rsidR="00B574C2" w:rsidRPr="006933B8">
        <w:rPr>
          <w:rFonts w:hint="eastAsia"/>
        </w:rPr>
        <w:t>第</w:t>
      </w:r>
      <w:r w:rsidR="00B574C2" w:rsidRPr="006933B8">
        <w:t>1</w:t>
      </w:r>
      <w:r w:rsidR="00B574C2" w:rsidRPr="006933B8">
        <w:rPr>
          <w:rFonts w:hint="eastAsia"/>
        </w:rPr>
        <w:t>次研商會議正式啟動，未來仍有待社會各界，尤其是原住民社會凝聚共識方得據以推動</w:t>
      </w:r>
      <w:r w:rsidR="005D6912" w:rsidRPr="006933B8">
        <w:rPr>
          <w:rFonts w:hAnsi="標楷體" w:hint="eastAsia"/>
        </w:rPr>
        <w:t>」</w:t>
      </w:r>
      <w:r w:rsidR="00B574C2" w:rsidRPr="006933B8">
        <w:rPr>
          <w:rFonts w:hint="eastAsia"/>
        </w:rPr>
        <w:t>等語。</w:t>
      </w:r>
      <w:r w:rsidR="00656F78" w:rsidRPr="006933B8">
        <w:rPr>
          <w:rFonts w:hAnsi="標楷體" w:hint="eastAsia"/>
          <w:szCs w:val="32"/>
        </w:rPr>
        <w:t>嗣</w:t>
      </w:r>
      <w:r w:rsidR="00F96420" w:rsidRPr="006933B8">
        <w:rPr>
          <w:rFonts w:hAnsi="標楷體" w:hint="eastAsia"/>
          <w:szCs w:val="32"/>
        </w:rPr>
        <w:t>原住民族委員會105年12月5日原民土字第1050066327號函</w:t>
      </w:r>
      <w:r w:rsidR="00656F78" w:rsidRPr="006933B8">
        <w:rPr>
          <w:rFonts w:hAnsi="標楷體" w:hint="eastAsia"/>
          <w:szCs w:val="32"/>
        </w:rPr>
        <w:t>再</w:t>
      </w:r>
      <w:r w:rsidR="00F96420" w:rsidRPr="006933B8">
        <w:rPr>
          <w:rFonts w:hAnsi="標楷體" w:hint="eastAsia"/>
          <w:szCs w:val="32"/>
        </w:rPr>
        <w:t>強調：「49年『臺灣省山地保留地管理辦法』第11條規定：『平地人民非經呈准，不得使用山地保留地，但於47年6月底以前已向鄉公所租耕使用之山地保留地，得繼續承租。平地人民已在山地設有戶籍者，准予租用房屋基地』，對於限制非原住民使用及其承租權之保障，業有明確規範，上開限制非原住民使用及保障承租權之政策及規定，業已實施超過半世紀，非原住民不宜一再以不知政策及法令為由，捨適法之承租原保地而不為，一昧要求政府就其違法行為就地合法，諸般行為實不可取」等語。</w:t>
      </w:r>
    </w:p>
    <w:p w:rsidR="00B574C2" w:rsidRPr="006933B8" w:rsidRDefault="00B574C2" w:rsidP="000253CC">
      <w:pPr>
        <w:pStyle w:val="3"/>
        <w:numPr>
          <w:ilvl w:val="2"/>
          <w:numId w:val="31"/>
        </w:numPr>
      </w:pPr>
      <w:r w:rsidRPr="006933B8">
        <w:rPr>
          <w:rFonts w:hint="eastAsia"/>
        </w:rPr>
        <w:t>綜上，原住民保留地劃設之目的</w:t>
      </w:r>
      <w:r w:rsidR="00970C41" w:rsidRPr="006933B8">
        <w:rPr>
          <w:rFonts w:hint="eastAsia"/>
        </w:rPr>
        <w:t>旨</w:t>
      </w:r>
      <w:r w:rsidRPr="006933B8">
        <w:rPr>
          <w:rFonts w:hint="eastAsia"/>
        </w:rPr>
        <w:t>在</w:t>
      </w:r>
      <w:r w:rsidR="00D101DD" w:rsidRPr="006933B8">
        <w:rPr>
          <w:rFonts w:hint="eastAsia"/>
        </w:rPr>
        <w:t>安定原住民族生活、</w:t>
      </w:r>
      <w:r w:rsidR="004C29A7" w:rsidRPr="006933B8">
        <w:rPr>
          <w:rFonts w:hint="eastAsia"/>
        </w:rPr>
        <w:t>發展原住民</w:t>
      </w:r>
      <w:r w:rsidR="00247824" w:rsidRPr="006933B8">
        <w:rPr>
          <w:rFonts w:hint="eastAsia"/>
        </w:rPr>
        <w:t>族經濟</w:t>
      </w:r>
      <w:r w:rsidR="004C29A7" w:rsidRPr="006933B8">
        <w:rPr>
          <w:rFonts w:hint="eastAsia"/>
        </w:rPr>
        <w:t>，非原住民使用保留地原在禁止之列。然而，基於種種原因，非原住民使用保留地</w:t>
      </w:r>
      <w:r w:rsidR="0036341B" w:rsidRPr="006933B8">
        <w:rPr>
          <w:rFonts w:hint="eastAsia"/>
        </w:rPr>
        <w:t>情形</w:t>
      </w:r>
      <w:r w:rsidR="004C29A7" w:rsidRPr="006933B8">
        <w:rPr>
          <w:rFonts w:hint="eastAsia"/>
        </w:rPr>
        <w:t>日</w:t>
      </w:r>
      <w:r w:rsidR="003A44AE" w:rsidRPr="006933B8">
        <w:rPr>
          <w:rFonts w:hint="eastAsia"/>
        </w:rPr>
        <w:t>眾</w:t>
      </w:r>
      <w:r w:rsidR="004C29A7" w:rsidRPr="006933B8">
        <w:rPr>
          <w:rFonts w:hint="eastAsia"/>
        </w:rPr>
        <w:t>，甚至部分保留地於測量、登記前，早有非原住民耕作、世居於上，</w:t>
      </w:r>
      <w:r w:rsidRPr="006933B8">
        <w:rPr>
          <w:rFonts w:hint="eastAsia"/>
        </w:rPr>
        <w:t>卻囿於保留地規範限制，</w:t>
      </w:r>
      <w:r w:rsidR="004C29A7" w:rsidRPr="006933B8">
        <w:rPr>
          <w:rFonts w:hint="eastAsia"/>
        </w:rPr>
        <w:t>如今</w:t>
      </w:r>
      <w:r w:rsidRPr="006933B8">
        <w:rPr>
          <w:rFonts w:hint="eastAsia"/>
        </w:rPr>
        <w:t>面臨</w:t>
      </w:r>
      <w:r w:rsidR="00EF3FAC" w:rsidRPr="006933B8">
        <w:rPr>
          <w:rFonts w:hint="eastAsia"/>
        </w:rPr>
        <w:t>生存</w:t>
      </w:r>
      <w:r w:rsidRPr="006933B8">
        <w:rPr>
          <w:rFonts w:hint="eastAsia"/>
        </w:rPr>
        <w:t>問題。</w:t>
      </w:r>
      <w:r w:rsidR="004D7990" w:rsidRPr="006933B8">
        <w:rPr>
          <w:rFonts w:hint="eastAsia"/>
        </w:rPr>
        <w:t>由</w:t>
      </w:r>
      <w:r w:rsidR="00626B0A" w:rsidRPr="006933B8">
        <w:rPr>
          <w:rFonts w:hint="eastAsia"/>
        </w:rPr>
        <w:t>於相關情形普遍</w:t>
      </w:r>
      <w:r w:rsidR="00096AF1" w:rsidRPr="006933B8">
        <w:rPr>
          <w:rFonts w:hint="eastAsia"/>
        </w:rPr>
        <w:t>(以本案陳訴人為例，</w:t>
      </w:r>
      <w:r w:rsidR="00096AF1" w:rsidRPr="006933B8">
        <w:rPr>
          <w:rFonts w:ascii="Times New Roman" w:hAnsi="Times New Roman" w:hint="eastAsia"/>
        </w:rPr>
        <w:t>根據臺東縣政府</w:t>
      </w:r>
      <w:r w:rsidR="00096AF1" w:rsidRPr="006933B8">
        <w:rPr>
          <w:rFonts w:ascii="Times New Roman" w:hAnsi="Times New Roman" w:hint="eastAsia"/>
        </w:rPr>
        <w:t>105</w:t>
      </w:r>
      <w:r w:rsidR="00096AF1" w:rsidRPr="006933B8">
        <w:rPr>
          <w:rFonts w:ascii="Times New Roman" w:hAnsi="Times New Roman" w:hint="eastAsia"/>
        </w:rPr>
        <w:t>年</w:t>
      </w:r>
      <w:r w:rsidR="00096AF1" w:rsidRPr="006933B8">
        <w:rPr>
          <w:rFonts w:ascii="Times New Roman" w:hAnsi="Times New Roman" w:hint="eastAsia"/>
        </w:rPr>
        <w:t>11</w:t>
      </w:r>
      <w:r w:rsidR="00096AF1" w:rsidRPr="006933B8">
        <w:rPr>
          <w:rFonts w:ascii="Times New Roman" w:hAnsi="Times New Roman" w:hint="eastAsia"/>
        </w:rPr>
        <w:t>月</w:t>
      </w:r>
      <w:r w:rsidR="00096AF1" w:rsidRPr="006933B8">
        <w:rPr>
          <w:rFonts w:ascii="Times New Roman" w:hAnsi="Times New Roman" w:hint="eastAsia"/>
        </w:rPr>
        <w:t>28</w:t>
      </w:r>
      <w:r w:rsidR="00096AF1" w:rsidRPr="006933B8">
        <w:rPr>
          <w:rFonts w:ascii="Times New Roman" w:hAnsi="Times New Roman" w:hint="eastAsia"/>
        </w:rPr>
        <w:t>日府原</w:t>
      </w:r>
      <w:r w:rsidR="00096AF1" w:rsidRPr="006933B8">
        <w:rPr>
          <w:rFonts w:ascii="Times New Roman" w:hAnsi="Times New Roman" w:hint="eastAsia"/>
        </w:rPr>
        <w:lastRenderedPageBreak/>
        <w:t>地字第</w:t>
      </w:r>
      <w:r w:rsidR="00096AF1" w:rsidRPr="006933B8">
        <w:rPr>
          <w:rFonts w:ascii="Times New Roman" w:hAnsi="Times New Roman" w:hint="eastAsia"/>
        </w:rPr>
        <w:t>1050239423</w:t>
      </w:r>
      <w:r w:rsidR="00096AF1" w:rsidRPr="006933B8">
        <w:rPr>
          <w:rFonts w:ascii="Times New Roman" w:hAnsi="Times New Roman" w:hint="eastAsia"/>
        </w:rPr>
        <w:t>號函查復，即多屬占用保留地之情形</w:t>
      </w:r>
      <w:r w:rsidR="00096AF1" w:rsidRPr="006933B8">
        <w:rPr>
          <w:rFonts w:ascii="Times New Roman" w:hAnsi="Times New Roman" w:hint="eastAsia"/>
        </w:rPr>
        <w:t>)</w:t>
      </w:r>
      <w:r w:rsidRPr="006933B8">
        <w:rPr>
          <w:rFonts w:hint="eastAsia"/>
        </w:rPr>
        <w:t>，原住民族委員會</w:t>
      </w:r>
      <w:r w:rsidR="0036341B" w:rsidRPr="006933B8">
        <w:rPr>
          <w:rFonts w:hint="eastAsia"/>
        </w:rPr>
        <w:t>宜盱衡原住民保留地之政策目的及非原住民</w:t>
      </w:r>
      <w:r w:rsidR="00F24EC4" w:rsidRPr="006933B8">
        <w:rPr>
          <w:rFonts w:hint="eastAsia"/>
        </w:rPr>
        <w:t>長久</w:t>
      </w:r>
      <w:r w:rsidR="0036341B" w:rsidRPr="006933B8">
        <w:rPr>
          <w:rFonts w:hint="eastAsia"/>
        </w:rPr>
        <w:t>使用保留地之歷史背景，</w:t>
      </w:r>
      <w:r w:rsidR="00DB060D" w:rsidRPr="006933B8">
        <w:rPr>
          <w:rFonts w:hAnsi="標楷體" w:hint="eastAsia"/>
          <w:bCs w:val="0"/>
          <w:szCs w:val="32"/>
        </w:rPr>
        <w:t>妥慎辦理研議中之「放寬非原住民承租保留地認定條件」修法作業，</w:t>
      </w:r>
      <w:r w:rsidR="009D1E41" w:rsidRPr="006933B8">
        <w:rPr>
          <w:rFonts w:hint="eastAsia"/>
        </w:rPr>
        <w:t>以維護世居保留地之非原住民的</w:t>
      </w:r>
      <w:r w:rsidR="00E27944" w:rsidRPr="006933B8">
        <w:rPr>
          <w:rFonts w:hint="eastAsia"/>
        </w:rPr>
        <w:t>生存</w:t>
      </w:r>
      <w:r w:rsidR="00D101DD" w:rsidRPr="006933B8">
        <w:rPr>
          <w:rFonts w:hint="eastAsia"/>
        </w:rPr>
        <w:t>權益</w:t>
      </w:r>
      <w:r w:rsidRPr="006933B8">
        <w:rPr>
          <w:rFonts w:hint="eastAsia"/>
        </w:rPr>
        <w:t>。</w:t>
      </w:r>
    </w:p>
    <w:p w:rsidR="004C29A7" w:rsidRPr="006933B8" w:rsidRDefault="004C29A7" w:rsidP="00542048">
      <w:pPr>
        <w:pStyle w:val="2"/>
        <w:numPr>
          <w:ilvl w:val="1"/>
          <w:numId w:val="1"/>
        </w:numPr>
      </w:pPr>
      <w:r w:rsidRPr="006933B8">
        <w:rPr>
          <w:rFonts w:hAnsi="標楷體" w:cstheme="minorBidi" w:hint="eastAsia"/>
          <w:b/>
          <w:szCs w:val="24"/>
        </w:rPr>
        <w:t>金針山</w:t>
      </w:r>
      <w:r w:rsidR="006B7BC6" w:rsidRPr="006933B8">
        <w:rPr>
          <w:rFonts w:hAnsi="標楷體" w:cstheme="minorBidi" w:hint="eastAsia"/>
          <w:b/>
          <w:szCs w:val="24"/>
        </w:rPr>
        <w:t>為臺東縣推動觀光旅遊及休閒農業的重要據點，與當地經濟產業發展</w:t>
      </w:r>
      <w:r w:rsidR="00FC0DD5" w:rsidRPr="006933B8">
        <w:rPr>
          <w:rFonts w:hAnsi="標楷體" w:cstheme="minorBidi" w:hint="eastAsia"/>
          <w:b/>
          <w:szCs w:val="24"/>
        </w:rPr>
        <w:t>息息相關</w:t>
      </w:r>
      <w:r w:rsidR="00EF3FAC" w:rsidRPr="006933B8">
        <w:rPr>
          <w:rFonts w:hAnsi="標楷體" w:cstheme="minorBidi" w:hint="eastAsia"/>
          <w:b/>
          <w:szCs w:val="24"/>
        </w:rPr>
        <w:t>，</w:t>
      </w:r>
      <w:r w:rsidR="00B15541" w:rsidRPr="006933B8">
        <w:rPr>
          <w:rFonts w:hAnsi="標楷體" w:cstheme="minorBidi" w:hint="eastAsia"/>
          <w:b/>
          <w:szCs w:val="24"/>
        </w:rPr>
        <w:t>然</w:t>
      </w:r>
      <w:r w:rsidR="009146DE" w:rsidRPr="006933B8">
        <w:rPr>
          <w:rFonts w:hAnsi="標楷體" w:cstheme="minorBidi" w:hint="eastAsia"/>
          <w:b/>
          <w:szCs w:val="24"/>
        </w:rPr>
        <w:t>因</w:t>
      </w:r>
      <w:r w:rsidR="00004FE8" w:rsidRPr="006933B8">
        <w:rPr>
          <w:rFonts w:hAnsi="標楷體" w:cstheme="minorBidi" w:hint="eastAsia"/>
          <w:b/>
          <w:szCs w:val="24"/>
        </w:rPr>
        <w:t>多</w:t>
      </w:r>
      <w:r w:rsidR="002B0E3E" w:rsidRPr="006933B8">
        <w:rPr>
          <w:rFonts w:hAnsi="標楷體" w:cstheme="minorBidi" w:hint="eastAsia"/>
          <w:b/>
          <w:szCs w:val="24"/>
        </w:rPr>
        <w:t>屬原住民保留地，非原住民</w:t>
      </w:r>
      <w:r w:rsidR="00C61667" w:rsidRPr="006933B8">
        <w:rPr>
          <w:rFonts w:hAnsi="標楷體" w:cstheme="minorBidi" w:hint="eastAsia"/>
          <w:b/>
          <w:szCs w:val="24"/>
        </w:rPr>
        <w:t>使用</w:t>
      </w:r>
      <w:r w:rsidR="00542048" w:rsidRPr="006933B8">
        <w:rPr>
          <w:rFonts w:hAnsi="標楷體" w:cstheme="minorBidi" w:hint="eastAsia"/>
          <w:b/>
          <w:szCs w:val="24"/>
        </w:rPr>
        <w:t>經營</w:t>
      </w:r>
      <w:r w:rsidR="004667BF" w:rsidRPr="006933B8">
        <w:rPr>
          <w:rFonts w:hAnsi="標楷體" w:cstheme="minorBidi" w:hint="eastAsia"/>
          <w:b/>
          <w:szCs w:val="24"/>
        </w:rPr>
        <w:t>受到</w:t>
      </w:r>
      <w:r w:rsidR="002B0E3E" w:rsidRPr="006933B8">
        <w:rPr>
          <w:rFonts w:hAnsi="標楷體" w:cstheme="minorBidi" w:hint="eastAsia"/>
          <w:b/>
          <w:szCs w:val="24"/>
        </w:rPr>
        <w:t>嚴格限制，</w:t>
      </w:r>
      <w:r w:rsidR="00626B0A" w:rsidRPr="006933B8">
        <w:rPr>
          <w:rFonts w:hAnsi="標楷體" w:cstheme="minorBidi" w:hint="eastAsia"/>
          <w:b/>
          <w:szCs w:val="24"/>
        </w:rPr>
        <w:t>復</w:t>
      </w:r>
      <w:r w:rsidR="00B15541" w:rsidRPr="006933B8">
        <w:rPr>
          <w:rFonts w:hAnsi="標楷體" w:cstheme="minorBidi" w:hint="eastAsia"/>
          <w:b/>
          <w:szCs w:val="24"/>
        </w:rPr>
        <w:t>加</w:t>
      </w:r>
      <w:r w:rsidR="00004FE8" w:rsidRPr="006933B8">
        <w:rPr>
          <w:rFonts w:hAnsi="標楷體" w:cstheme="minorBidi" w:hint="eastAsia"/>
          <w:b/>
          <w:szCs w:val="24"/>
        </w:rPr>
        <w:t>位處</w:t>
      </w:r>
      <w:r w:rsidR="00B15419" w:rsidRPr="006933B8">
        <w:rPr>
          <w:rFonts w:hAnsi="標楷體" w:cstheme="minorBidi" w:hint="eastAsia"/>
          <w:b/>
          <w:szCs w:val="24"/>
        </w:rPr>
        <w:t>山坡地</w:t>
      </w:r>
      <w:r w:rsidR="00AA0437" w:rsidRPr="006933B8">
        <w:rPr>
          <w:rFonts w:hAnsi="標楷體" w:cstheme="minorBidi" w:hint="eastAsia"/>
          <w:b/>
          <w:szCs w:val="24"/>
        </w:rPr>
        <w:t>範圍</w:t>
      </w:r>
      <w:r w:rsidR="00F24EC4" w:rsidRPr="006933B8">
        <w:rPr>
          <w:rFonts w:hAnsi="標楷體" w:cstheme="minorBidi" w:hint="eastAsia"/>
          <w:b/>
          <w:szCs w:val="24"/>
        </w:rPr>
        <w:t>，</w:t>
      </w:r>
      <w:r w:rsidR="00EF3FAC" w:rsidRPr="006933B8">
        <w:rPr>
          <w:rFonts w:hAnsi="標楷體" w:cstheme="minorBidi" w:hint="eastAsia"/>
          <w:b/>
          <w:szCs w:val="24"/>
        </w:rPr>
        <w:t>以</w:t>
      </w:r>
      <w:r w:rsidR="00542048" w:rsidRPr="006933B8">
        <w:rPr>
          <w:rFonts w:hAnsi="標楷體" w:cstheme="minorBidi" w:hint="eastAsia"/>
          <w:b/>
          <w:szCs w:val="24"/>
        </w:rPr>
        <w:t>致</w:t>
      </w:r>
      <w:r w:rsidR="00CD59B7" w:rsidRPr="006933B8">
        <w:rPr>
          <w:rFonts w:hAnsi="標楷體" w:cstheme="minorBidi" w:hint="eastAsia"/>
          <w:b/>
          <w:szCs w:val="24"/>
        </w:rPr>
        <w:t>經常</w:t>
      </w:r>
      <w:r w:rsidR="00CA61AF" w:rsidRPr="006933B8">
        <w:rPr>
          <w:rFonts w:hAnsi="標楷體" w:cstheme="minorBidi" w:hint="eastAsia"/>
          <w:b/>
          <w:szCs w:val="24"/>
        </w:rPr>
        <w:t>面臨</w:t>
      </w:r>
      <w:r w:rsidR="00542048" w:rsidRPr="006933B8">
        <w:rPr>
          <w:rFonts w:hAnsi="標楷體" w:cstheme="minorBidi" w:hint="eastAsia"/>
          <w:b/>
          <w:szCs w:val="24"/>
        </w:rPr>
        <w:t>國土超限利用之質疑。為</w:t>
      </w:r>
      <w:r w:rsidR="00DB060D" w:rsidRPr="006933B8">
        <w:rPr>
          <w:rFonts w:hAnsi="標楷體" w:cstheme="minorBidi" w:hint="eastAsia"/>
          <w:b/>
          <w:szCs w:val="24"/>
        </w:rPr>
        <w:t>兼顧產業發展</w:t>
      </w:r>
      <w:r w:rsidR="00AF72F9" w:rsidRPr="006933B8">
        <w:rPr>
          <w:rFonts w:hAnsi="標楷體" w:cstheme="minorBidi" w:hint="eastAsia"/>
          <w:b/>
          <w:szCs w:val="24"/>
        </w:rPr>
        <w:t>、</w:t>
      </w:r>
      <w:r w:rsidR="00DB060D" w:rsidRPr="006933B8">
        <w:rPr>
          <w:rFonts w:hAnsi="標楷體" w:cstheme="minorBidi" w:hint="eastAsia"/>
          <w:b/>
          <w:szCs w:val="24"/>
        </w:rPr>
        <w:t>國土保安</w:t>
      </w:r>
      <w:r w:rsidR="00AF72F9" w:rsidRPr="006933B8">
        <w:rPr>
          <w:rFonts w:hAnsi="標楷體" w:cstheme="minorBidi" w:hint="eastAsia"/>
          <w:b/>
          <w:szCs w:val="24"/>
        </w:rPr>
        <w:t>及</w:t>
      </w:r>
      <w:r w:rsidR="00DB060D" w:rsidRPr="006933B8">
        <w:rPr>
          <w:rFonts w:hAnsi="標楷體" w:cstheme="minorBidi" w:hint="eastAsia"/>
          <w:b/>
          <w:szCs w:val="24"/>
        </w:rPr>
        <w:t>當地族群關係</w:t>
      </w:r>
      <w:r w:rsidR="003A0AAC" w:rsidRPr="006933B8">
        <w:rPr>
          <w:rFonts w:hAnsi="標楷體" w:cstheme="minorBidi" w:hint="eastAsia"/>
          <w:b/>
          <w:szCs w:val="24"/>
        </w:rPr>
        <w:t>，</w:t>
      </w:r>
      <w:r w:rsidR="00FA5785" w:rsidRPr="006933B8">
        <w:rPr>
          <w:rFonts w:hAnsi="標楷體" w:cstheme="minorBidi" w:hint="eastAsia"/>
          <w:b/>
          <w:szCs w:val="24"/>
        </w:rPr>
        <w:t>目的事業主管機關與原住民主管機關</w:t>
      </w:r>
      <w:r w:rsidR="00F51A38" w:rsidRPr="006933B8">
        <w:rPr>
          <w:rFonts w:hAnsi="標楷體" w:cstheme="minorBidi" w:hint="eastAsia"/>
          <w:b/>
          <w:szCs w:val="24"/>
        </w:rPr>
        <w:t>允</w:t>
      </w:r>
      <w:r w:rsidR="00444498" w:rsidRPr="006933B8">
        <w:rPr>
          <w:rFonts w:hAnsi="標楷體" w:cstheme="minorBidi" w:hint="eastAsia"/>
          <w:b/>
          <w:szCs w:val="24"/>
        </w:rPr>
        <w:t>宜</w:t>
      </w:r>
      <w:r w:rsidR="00626B0A" w:rsidRPr="006933B8">
        <w:rPr>
          <w:rFonts w:hAnsi="標楷體" w:cstheme="minorBidi" w:hint="eastAsia"/>
          <w:b/>
          <w:szCs w:val="24"/>
        </w:rPr>
        <w:t>摒棄</w:t>
      </w:r>
      <w:r w:rsidR="00F51A38" w:rsidRPr="006933B8">
        <w:rPr>
          <w:rFonts w:hAnsi="標楷體" w:cstheme="minorBidi"/>
          <w:b/>
          <w:szCs w:val="24"/>
        </w:rPr>
        <w:t>本位主義</w:t>
      </w:r>
      <w:r w:rsidR="00F51A38" w:rsidRPr="006933B8">
        <w:rPr>
          <w:rFonts w:hAnsi="標楷體" w:cstheme="minorBidi" w:hint="eastAsia"/>
          <w:b/>
          <w:szCs w:val="24"/>
        </w:rPr>
        <w:t>、積極協調合作</w:t>
      </w:r>
      <w:r w:rsidR="00FA5785" w:rsidRPr="006933B8">
        <w:rPr>
          <w:rFonts w:hAnsi="標楷體" w:cstheme="minorBidi" w:hint="eastAsia"/>
          <w:b/>
          <w:szCs w:val="24"/>
        </w:rPr>
        <w:t>，</w:t>
      </w:r>
      <w:r w:rsidR="00444498" w:rsidRPr="006933B8">
        <w:rPr>
          <w:rFonts w:hAnsi="標楷體" w:cstheme="minorBidi" w:hint="eastAsia"/>
          <w:b/>
          <w:szCs w:val="24"/>
        </w:rPr>
        <w:t>並</w:t>
      </w:r>
      <w:r w:rsidR="00542048" w:rsidRPr="006933B8">
        <w:rPr>
          <w:rFonts w:hAnsi="標楷體" w:cstheme="minorBidi" w:hint="eastAsia"/>
          <w:b/>
          <w:szCs w:val="24"/>
        </w:rPr>
        <w:t>釐清</w:t>
      </w:r>
      <w:r w:rsidR="00EF3FAC" w:rsidRPr="006933B8">
        <w:rPr>
          <w:rFonts w:hAnsi="標楷體" w:cstheme="minorBidi" w:hint="eastAsia"/>
          <w:b/>
          <w:szCs w:val="24"/>
        </w:rPr>
        <w:t>法令</w:t>
      </w:r>
      <w:r w:rsidR="001027C5" w:rsidRPr="006933B8">
        <w:rPr>
          <w:rFonts w:hAnsi="標楷體" w:cstheme="minorBidi" w:hint="eastAsia"/>
          <w:b/>
          <w:szCs w:val="24"/>
        </w:rPr>
        <w:t>權責</w:t>
      </w:r>
      <w:r w:rsidR="009D1E41" w:rsidRPr="006933B8">
        <w:rPr>
          <w:rFonts w:hAnsi="標楷體" w:cstheme="minorBidi" w:hint="eastAsia"/>
          <w:b/>
          <w:szCs w:val="24"/>
        </w:rPr>
        <w:t>歸屬</w:t>
      </w:r>
      <w:r w:rsidR="00444498" w:rsidRPr="006933B8">
        <w:rPr>
          <w:rFonts w:hAnsi="標楷體" w:cstheme="minorBidi" w:hint="eastAsia"/>
          <w:b/>
          <w:szCs w:val="24"/>
        </w:rPr>
        <w:t>，在合乎法理情的範圍內，妥謀解決</w:t>
      </w:r>
      <w:r w:rsidR="00180B1A" w:rsidRPr="006933B8">
        <w:rPr>
          <w:rFonts w:hAnsi="標楷體" w:cstheme="minorBidi" w:hint="eastAsia"/>
          <w:b/>
          <w:szCs w:val="24"/>
        </w:rPr>
        <w:t>對</w:t>
      </w:r>
      <w:r w:rsidR="00444498" w:rsidRPr="006933B8">
        <w:rPr>
          <w:rFonts w:hAnsi="標楷體" w:cstheme="minorBidi" w:hint="eastAsia"/>
          <w:b/>
          <w:szCs w:val="24"/>
        </w:rPr>
        <w:t>策，</w:t>
      </w:r>
      <w:r w:rsidR="00542048" w:rsidRPr="006933B8">
        <w:rPr>
          <w:rFonts w:hAnsi="標楷體" w:cstheme="minorBidi" w:hint="eastAsia"/>
          <w:b/>
          <w:szCs w:val="24"/>
        </w:rPr>
        <w:t>以</w:t>
      </w:r>
      <w:r w:rsidR="009D1E41" w:rsidRPr="006933B8">
        <w:rPr>
          <w:rFonts w:hAnsi="標楷體" w:cstheme="minorBidi" w:hint="eastAsia"/>
          <w:b/>
          <w:szCs w:val="24"/>
        </w:rPr>
        <w:t>衡</w:t>
      </w:r>
      <w:r w:rsidR="00EF3FAC" w:rsidRPr="006933B8">
        <w:rPr>
          <w:rFonts w:hAnsi="標楷體" w:cstheme="minorBidi" w:hint="eastAsia"/>
          <w:b/>
          <w:szCs w:val="24"/>
        </w:rPr>
        <w:t>平保</w:t>
      </w:r>
      <w:r w:rsidR="00351F72" w:rsidRPr="006933B8">
        <w:rPr>
          <w:rFonts w:hAnsi="標楷體" w:cstheme="minorBidi" w:hint="eastAsia"/>
          <w:b/>
          <w:szCs w:val="24"/>
        </w:rPr>
        <w:t>護</w:t>
      </w:r>
      <w:r w:rsidR="00EF3FAC" w:rsidRPr="006933B8">
        <w:rPr>
          <w:rFonts w:hAnsi="標楷體" w:cstheme="minorBidi" w:hint="eastAsia"/>
          <w:b/>
          <w:szCs w:val="24"/>
        </w:rPr>
        <w:t>與發展，</w:t>
      </w:r>
      <w:r w:rsidR="00180B1A" w:rsidRPr="006933B8">
        <w:rPr>
          <w:rFonts w:hAnsi="標楷體" w:cstheme="minorBidi" w:hint="eastAsia"/>
          <w:b/>
          <w:szCs w:val="24"/>
        </w:rPr>
        <w:t>以維</w:t>
      </w:r>
      <w:r w:rsidR="00542048" w:rsidRPr="006933B8">
        <w:rPr>
          <w:rFonts w:hAnsi="標楷體" w:cstheme="minorBidi" w:hint="eastAsia"/>
          <w:b/>
          <w:szCs w:val="24"/>
        </w:rPr>
        <w:t>原漢族群</w:t>
      </w:r>
      <w:r w:rsidR="009D1E41" w:rsidRPr="006933B8">
        <w:rPr>
          <w:rFonts w:hAnsi="標楷體" w:cstheme="minorBidi" w:hint="eastAsia"/>
          <w:b/>
          <w:szCs w:val="24"/>
        </w:rPr>
        <w:t>共存</w:t>
      </w:r>
      <w:r w:rsidR="00542048" w:rsidRPr="006933B8">
        <w:rPr>
          <w:rFonts w:hAnsi="標楷體" w:cstheme="minorBidi" w:hint="eastAsia"/>
          <w:b/>
          <w:szCs w:val="24"/>
        </w:rPr>
        <w:t>共榮，並避免地方</w:t>
      </w:r>
      <w:r w:rsidR="009D1E41" w:rsidRPr="006933B8">
        <w:rPr>
          <w:rFonts w:hAnsi="標楷體" w:cstheme="minorBidi" w:hint="eastAsia"/>
          <w:b/>
          <w:szCs w:val="24"/>
        </w:rPr>
        <w:t>政府</w:t>
      </w:r>
      <w:r w:rsidR="00542048" w:rsidRPr="006933B8">
        <w:rPr>
          <w:rFonts w:hAnsi="標楷體" w:cstheme="minorBidi" w:hint="eastAsia"/>
          <w:b/>
          <w:szCs w:val="24"/>
        </w:rPr>
        <w:t>執行時衍生其他</w:t>
      </w:r>
      <w:r w:rsidR="009D1E41" w:rsidRPr="006933B8">
        <w:rPr>
          <w:rFonts w:hAnsi="標楷體" w:cstheme="minorBidi" w:hint="eastAsia"/>
          <w:b/>
          <w:szCs w:val="24"/>
        </w:rPr>
        <w:t>之</w:t>
      </w:r>
      <w:r w:rsidR="00351F72" w:rsidRPr="006933B8">
        <w:rPr>
          <w:rFonts w:hAnsi="標楷體" w:cstheme="minorBidi" w:hint="eastAsia"/>
          <w:b/>
          <w:szCs w:val="24"/>
        </w:rPr>
        <w:t>爭議</w:t>
      </w:r>
      <w:r w:rsidR="00542048" w:rsidRPr="006933B8">
        <w:rPr>
          <w:rFonts w:hAnsi="標楷體" w:cstheme="minorBidi" w:hint="eastAsia"/>
          <w:b/>
          <w:szCs w:val="24"/>
        </w:rPr>
        <w:t>與衝突。</w:t>
      </w:r>
    </w:p>
    <w:p w:rsidR="00FB4CA6" w:rsidRPr="006933B8" w:rsidRDefault="00FB4CA6" w:rsidP="000253CC">
      <w:pPr>
        <w:pStyle w:val="3"/>
        <w:numPr>
          <w:ilvl w:val="2"/>
          <w:numId w:val="35"/>
        </w:numPr>
      </w:pPr>
      <w:r w:rsidRPr="006933B8">
        <w:rPr>
          <w:rFonts w:hint="eastAsia"/>
        </w:rPr>
        <w:t>金針山</w:t>
      </w:r>
      <w:r w:rsidR="003C46C6" w:rsidRPr="006933B8">
        <w:t>屬南大武山系</w:t>
      </w:r>
      <w:r w:rsidR="003C46C6" w:rsidRPr="006933B8">
        <w:rPr>
          <w:rFonts w:hint="eastAsia"/>
        </w:rPr>
        <w:t>，</w:t>
      </w:r>
      <w:r w:rsidRPr="006933B8">
        <w:rPr>
          <w:rFonts w:hint="eastAsia"/>
        </w:rPr>
        <w:t>位</w:t>
      </w:r>
      <w:r w:rsidR="003C46C6" w:rsidRPr="006933B8">
        <w:rPr>
          <w:rFonts w:hint="eastAsia"/>
        </w:rPr>
        <w:t>於</w:t>
      </w:r>
      <w:r w:rsidR="00351F72" w:rsidRPr="006933B8">
        <w:rPr>
          <w:rFonts w:hint="eastAsia"/>
        </w:rPr>
        <w:t>臺東縣</w:t>
      </w:r>
      <w:r w:rsidRPr="006933B8">
        <w:rPr>
          <w:rFonts w:hint="eastAsia"/>
        </w:rPr>
        <w:t>太麻里</w:t>
      </w:r>
      <w:r w:rsidR="008338AC" w:rsidRPr="006933B8">
        <w:rPr>
          <w:rFonts w:hint="eastAsia"/>
        </w:rPr>
        <w:t>鄉街</w:t>
      </w:r>
      <w:r w:rsidRPr="006933B8">
        <w:rPr>
          <w:rFonts w:hint="eastAsia"/>
        </w:rPr>
        <w:t>西方13</w:t>
      </w:r>
      <w:r w:rsidR="003C46C6" w:rsidRPr="006933B8">
        <w:rPr>
          <w:rFonts w:hint="eastAsia"/>
        </w:rPr>
        <w:t>.5</w:t>
      </w:r>
      <w:r w:rsidRPr="006933B8">
        <w:rPr>
          <w:rFonts w:hint="eastAsia"/>
        </w:rPr>
        <w:t>公里</w:t>
      </w:r>
      <w:r w:rsidR="003C46C6" w:rsidRPr="006933B8">
        <w:rPr>
          <w:rFonts w:hint="eastAsia"/>
        </w:rPr>
        <w:t>處</w:t>
      </w:r>
      <w:r w:rsidR="008338AC" w:rsidRPr="006933B8">
        <w:rPr>
          <w:rFonts w:hint="eastAsia"/>
        </w:rPr>
        <w:t>，</w:t>
      </w:r>
      <w:r w:rsidR="008338AC" w:rsidRPr="006933B8">
        <w:t>標高800</w:t>
      </w:r>
      <w:r w:rsidR="008338AC" w:rsidRPr="006933B8">
        <w:rPr>
          <w:rFonts w:hint="eastAsia"/>
        </w:rPr>
        <w:t>至</w:t>
      </w:r>
      <w:r w:rsidR="008338AC" w:rsidRPr="006933B8">
        <w:t>1</w:t>
      </w:r>
      <w:r w:rsidR="008338AC" w:rsidRPr="006933B8">
        <w:rPr>
          <w:rFonts w:hint="eastAsia"/>
        </w:rPr>
        <w:t>,</w:t>
      </w:r>
      <w:r w:rsidR="008338AC" w:rsidRPr="006933B8">
        <w:t>340公尺</w:t>
      </w:r>
      <w:r w:rsidR="003C46C6" w:rsidRPr="006933B8">
        <w:rPr>
          <w:rFonts w:hint="eastAsia"/>
        </w:rPr>
        <w:t>。</w:t>
      </w:r>
      <w:r w:rsidRPr="006933B8">
        <w:rPr>
          <w:rFonts w:hint="eastAsia"/>
        </w:rPr>
        <w:t>日據時期</w:t>
      </w:r>
      <w:r w:rsidR="003C46C6" w:rsidRPr="006933B8">
        <w:rPr>
          <w:rFonts w:hint="eastAsia"/>
        </w:rPr>
        <w:t>為</w:t>
      </w:r>
      <w:r w:rsidR="004667BF" w:rsidRPr="006933B8">
        <w:rPr>
          <w:rFonts w:hint="eastAsia"/>
        </w:rPr>
        <w:t>瘧疾藥材</w:t>
      </w:r>
      <w:r w:rsidRPr="006933B8">
        <w:rPr>
          <w:rFonts w:hint="eastAsia"/>
        </w:rPr>
        <w:t>實驗林區，</w:t>
      </w:r>
      <w:r w:rsidR="008338AC" w:rsidRPr="006933B8">
        <w:rPr>
          <w:rFonts w:hint="eastAsia"/>
        </w:rPr>
        <w:t>於</w:t>
      </w:r>
      <w:r w:rsidRPr="006933B8">
        <w:rPr>
          <w:rFonts w:hint="eastAsia"/>
        </w:rPr>
        <w:t>臺灣光復後，改為造林區。48年</w:t>
      </w:r>
      <w:r w:rsidR="00635080" w:rsidRPr="006933B8">
        <w:rPr>
          <w:rFonts w:hint="eastAsia"/>
        </w:rPr>
        <w:t>間，</w:t>
      </w:r>
      <w:r w:rsidRPr="006933B8">
        <w:rPr>
          <w:rFonts w:hint="eastAsia"/>
        </w:rPr>
        <w:t>八七水災</w:t>
      </w:r>
      <w:r w:rsidR="008338AC" w:rsidRPr="006933B8">
        <w:rPr>
          <w:rFonts w:hint="eastAsia"/>
        </w:rPr>
        <w:t>重創</w:t>
      </w:r>
      <w:r w:rsidR="00E4732C" w:rsidRPr="006933B8">
        <w:rPr>
          <w:rFonts w:hint="eastAsia"/>
        </w:rPr>
        <w:t>臺灣</w:t>
      </w:r>
      <w:r w:rsidR="008338AC" w:rsidRPr="006933B8">
        <w:rPr>
          <w:rFonts w:hint="eastAsia"/>
        </w:rPr>
        <w:t>西部地區</w:t>
      </w:r>
      <w:r w:rsidRPr="006933B8">
        <w:rPr>
          <w:rFonts w:hint="eastAsia"/>
        </w:rPr>
        <w:t>，</w:t>
      </w:r>
      <w:r w:rsidR="008338AC" w:rsidRPr="006933B8">
        <w:rPr>
          <w:rFonts w:hint="eastAsia"/>
        </w:rPr>
        <w:t>來自雲林、</w:t>
      </w:r>
      <w:r w:rsidRPr="006933B8">
        <w:rPr>
          <w:rFonts w:hint="eastAsia"/>
        </w:rPr>
        <w:t>嘉義等地</w:t>
      </w:r>
      <w:r w:rsidR="008338AC" w:rsidRPr="006933B8">
        <w:rPr>
          <w:rFonts w:hint="eastAsia"/>
        </w:rPr>
        <w:t>之非原住民</w:t>
      </w:r>
      <w:r w:rsidR="00351F72" w:rsidRPr="006933B8">
        <w:rPr>
          <w:rFonts w:hint="eastAsia"/>
        </w:rPr>
        <w:t>攜</w:t>
      </w:r>
      <w:r w:rsidR="008338AC" w:rsidRPr="006933B8">
        <w:rPr>
          <w:rFonts w:hint="eastAsia"/>
        </w:rPr>
        <w:t>帶金針花苗種，入</w:t>
      </w:r>
      <w:r w:rsidRPr="006933B8">
        <w:rPr>
          <w:rFonts w:hint="eastAsia"/>
        </w:rPr>
        <w:t>山開墾謀生</w:t>
      </w:r>
      <w:r w:rsidR="008338AC" w:rsidRPr="006933B8">
        <w:rPr>
          <w:rFonts w:hint="eastAsia"/>
        </w:rPr>
        <w:t>，由於該處</w:t>
      </w:r>
      <w:r w:rsidR="00635080" w:rsidRPr="006933B8">
        <w:rPr>
          <w:rFonts w:hint="eastAsia"/>
        </w:rPr>
        <w:t>地勢高、溫度低、濕度大，所產</w:t>
      </w:r>
      <w:r w:rsidRPr="006933B8">
        <w:rPr>
          <w:rFonts w:hint="eastAsia"/>
        </w:rPr>
        <w:t>金針</w:t>
      </w:r>
      <w:r w:rsidR="00635080" w:rsidRPr="006933B8">
        <w:rPr>
          <w:rFonts w:hint="eastAsia"/>
        </w:rPr>
        <w:t>量豐</w:t>
      </w:r>
      <w:r w:rsidRPr="006933B8">
        <w:rPr>
          <w:rFonts w:hint="eastAsia"/>
        </w:rPr>
        <w:t>質美，為</w:t>
      </w:r>
      <w:r w:rsidR="00360722" w:rsidRPr="006933B8">
        <w:rPr>
          <w:rFonts w:hint="eastAsia"/>
        </w:rPr>
        <w:t>當地</w:t>
      </w:r>
      <w:r w:rsidRPr="006933B8">
        <w:rPr>
          <w:rFonts w:hint="eastAsia"/>
        </w:rPr>
        <w:t>帶來了不少財富。</w:t>
      </w:r>
      <w:r w:rsidR="00BA6BFA" w:rsidRPr="006933B8">
        <w:rPr>
          <w:rFonts w:hint="eastAsia"/>
        </w:rPr>
        <w:t>晚近，金針山</w:t>
      </w:r>
      <w:r w:rsidR="004667BF" w:rsidRPr="006933B8">
        <w:rPr>
          <w:rFonts w:hint="eastAsia"/>
        </w:rPr>
        <w:t>居民</w:t>
      </w:r>
      <w:r w:rsidR="00BA6BFA" w:rsidRPr="006933B8">
        <w:rPr>
          <w:rFonts w:hint="eastAsia"/>
        </w:rPr>
        <w:t>除從事農業生產外，</w:t>
      </w:r>
      <w:r w:rsidR="00635080" w:rsidRPr="006933B8">
        <w:rPr>
          <w:rFonts w:hint="eastAsia"/>
        </w:rPr>
        <w:t>亦</w:t>
      </w:r>
      <w:r w:rsidR="00BA6BFA" w:rsidRPr="006933B8">
        <w:rPr>
          <w:rFonts w:hint="eastAsia"/>
        </w:rPr>
        <w:t>朝</w:t>
      </w:r>
      <w:r w:rsidR="00635080" w:rsidRPr="006933B8">
        <w:rPr>
          <w:rFonts w:hint="eastAsia"/>
        </w:rPr>
        <w:t>向</w:t>
      </w:r>
      <w:r w:rsidR="004667BF" w:rsidRPr="006933B8">
        <w:rPr>
          <w:rFonts w:hint="eastAsia"/>
        </w:rPr>
        <w:t>觀光</w:t>
      </w:r>
      <w:r w:rsidR="00BA6BFA" w:rsidRPr="006933B8">
        <w:rPr>
          <w:rFonts w:hint="eastAsia"/>
        </w:rPr>
        <w:t>休閒發展，行政院農業委員會於</w:t>
      </w:r>
      <w:r w:rsidR="00BA6BFA" w:rsidRPr="006933B8">
        <w:t>82</w:t>
      </w:r>
      <w:r w:rsidR="00BA6BFA" w:rsidRPr="006933B8">
        <w:rPr>
          <w:rFonts w:hint="eastAsia"/>
        </w:rPr>
        <w:t>年起將金針山列入專案補助進行整體規劃，並於</w:t>
      </w:r>
      <w:r w:rsidR="00BA6BFA" w:rsidRPr="006933B8">
        <w:t>90</w:t>
      </w:r>
      <w:r w:rsidR="00BA6BFA" w:rsidRPr="006933B8">
        <w:rPr>
          <w:rFonts w:hint="eastAsia"/>
        </w:rPr>
        <w:t>年劃為「金針山休閒農業區」，為全國最早劃定的</w:t>
      </w:r>
      <w:r w:rsidR="00351F72" w:rsidRPr="006933B8">
        <w:rPr>
          <w:rFonts w:hint="eastAsia"/>
        </w:rPr>
        <w:t>地</w:t>
      </w:r>
      <w:r w:rsidR="00BA6BFA" w:rsidRPr="006933B8">
        <w:rPr>
          <w:rFonts w:hint="eastAsia"/>
        </w:rPr>
        <w:t>區之一。目前，當地以</w:t>
      </w:r>
      <w:r w:rsidR="008338AC" w:rsidRPr="006933B8">
        <w:t>金針花、櫻花、杏花及</w:t>
      </w:r>
      <w:r w:rsidR="00BA6BFA" w:rsidRPr="006933B8">
        <w:rPr>
          <w:rFonts w:hint="eastAsia"/>
        </w:rPr>
        <w:t>臺</w:t>
      </w:r>
      <w:r w:rsidR="008338AC" w:rsidRPr="006933B8">
        <w:t>灣原生野百合</w:t>
      </w:r>
      <w:r w:rsidR="00BA6BFA" w:rsidRPr="006933B8">
        <w:rPr>
          <w:rFonts w:hint="eastAsia"/>
        </w:rPr>
        <w:t>聞名，</w:t>
      </w:r>
      <w:r w:rsidR="008338AC" w:rsidRPr="006933B8">
        <w:t>成為國內著名的休閒遊憩</w:t>
      </w:r>
      <w:r w:rsidR="00BA6BFA" w:rsidRPr="006933B8">
        <w:rPr>
          <w:rFonts w:hint="eastAsia"/>
        </w:rPr>
        <w:t>景</w:t>
      </w:r>
      <w:r w:rsidR="008338AC" w:rsidRPr="006933B8">
        <w:t>點</w:t>
      </w:r>
      <w:r w:rsidR="00BA6BFA" w:rsidRPr="006933B8">
        <w:rPr>
          <w:rFonts w:hint="eastAsia"/>
        </w:rPr>
        <w:t>，</w:t>
      </w:r>
      <w:r w:rsidRPr="006933B8">
        <w:rPr>
          <w:rFonts w:hint="eastAsia"/>
        </w:rPr>
        <w:t>每年7至8月鄉公所與農會均會聯合舉辦金針花季活動，吸引大批遊客並行銷</w:t>
      </w:r>
      <w:r w:rsidRPr="006933B8">
        <w:rPr>
          <w:rFonts w:hint="eastAsia"/>
        </w:rPr>
        <w:lastRenderedPageBreak/>
        <w:t>當地民宿及農特產品</w:t>
      </w:r>
      <w:r w:rsidR="00264AA3" w:rsidRPr="006933B8">
        <w:rPr>
          <w:rFonts w:hint="eastAsia"/>
        </w:rPr>
        <w:t>；惟另一方面，</w:t>
      </w:r>
      <w:r w:rsidR="00DF75FA" w:rsidRPr="006933B8">
        <w:rPr>
          <w:rFonts w:hint="eastAsia"/>
        </w:rPr>
        <w:t>由於金針山</w:t>
      </w:r>
      <w:r w:rsidR="00264AA3" w:rsidRPr="006933B8">
        <w:rPr>
          <w:rFonts w:hint="eastAsia"/>
        </w:rPr>
        <w:t>多</w:t>
      </w:r>
      <w:r w:rsidR="00351F72" w:rsidRPr="006933B8">
        <w:rPr>
          <w:rFonts w:hint="eastAsia"/>
        </w:rPr>
        <w:t>屬</w:t>
      </w:r>
      <w:r w:rsidR="00DF75FA" w:rsidRPr="006933B8">
        <w:rPr>
          <w:rFonts w:hint="eastAsia"/>
        </w:rPr>
        <w:t>原</w:t>
      </w:r>
      <w:r w:rsidR="00264AA3" w:rsidRPr="006933B8">
        <w:rPr>
          <w:rFonts w:hint="eastAsia"/>
        </w:rPr>
        <w:t>住民保留地</w:t>
      </w:r>
      <w:r w:rsidR="00DF75FA" w:rsidRPr="006933B8">
        <w:rPr>
          <w:rFonts w:hint="eastAsia"/>
        </w:rPr>
        <w:t>，</w:t>
      </w:r>
      <w:r w:rsidR="00351F72" w:rsidRPr="006933B8">
        <w:rPr>
          <w:rFonts w:hint="eastAsia"/>
        </w:rPr>
        <w:t>非原住民使用</w:t>
      </w:r>
      <w:r w:rsidR="00264AA3" w:rsidRPr="006933B8">
        <w:rPr>
          <w:rFonts w:hint="eastAsia"/>
        </w:rPr>
        <w:t>本已</w:t>
      </w:r>
      <w:r w:rsidR="00351F72" w:rsidRPr="006933B8">
        <w:rPr>
          <w:rFonts w:hint="eastAsia"/>
        </w:rPr>
        <w:t>面臨限制</w:t>
      </w:r>
      <w:r w:rsidR="00DF75FA" w:rsidRPr="006933B8">
        <w:rPr>
          <w:rFonts w:hint="eastAsia"/>
        </w:rPr>
        <w:t>，</w:t>
      </w:r>
      <w:r w:rsidR="00264AA3" w:rsidRPr="006933B8">
        <w:rPr>
          <w:rFonts w:hint="eastAsia"/>
        </w:rPr>
        <w:t>加上位處山坡地範圍，</w:t>
      </w:r>
      <w:r w:rsidR="00327975" w:rsidRPr="006933B8">
        <w:rPr>
          <w:rFonts w:hint="eastAsia"/>
        </w:rPr>
        <w:t>亦</w:t>
      </w:r>
      <w:r w:rsidR="00264AA3" w:rsidRPr="006933B8">
        <w:rPr>
          <w:rFonts w:hint="eastAsia"/>
        </w:rPr>
        <w:t>受到</w:t>
      </w:r>
      <w:r w:rsidR="00327975" w:rsidRPr="006933B8">
        <w:rPr>
          <w:rFonts w:hint="eastAsia"/>
        </w:rPr>
        <w:t>其他</w:t>
      </w:r>
      <w:r w:rsidR="00264AA3" w:rsidRPr="006933B8">
        <w:rPr>
          <w:rFonts w:hint="eastAsia"/>
        </w:rPr>
        <w:t>相關法令規範，許多土地不宜</w:t>
      </w:r>
      <w:r w:rsidR="004667BF" w:rsidRPr="006933B8">
        <w:rPr>
          <w:rFonts w:hint="eastAsia"/>
        </w:rPr>
        <w:t>從事</w:t>
      </w:r>
      <w:r w:rsidR="00264AA3" w:rsidRPr="006933B8">
        <w:rPr>
          <w:rFonts w:hint="eastAsia"/>
        </w:rPr>
        <w:t>建築</w:t>
      </w:r>
      <w:r w:rsidR="004667BF" w:rsidRPr="006933B8">
        <w:rPr>
          <w:rFonts w:hint="eastAsia"/>
        </w:rPr>
        <w:t>、</w:t>
      </w:r>
      <w:r w:rsidR="00264AA3" w:rsidRPr="006933B8">
        <w:rPr>
          <w:rFonts w:hint="eastAsia"/>
        </w:rPr>
        <w:t>耕作，</w:t>
      </w:r>
      <w:r w:rsidR="004667BF" w:rsidRPr="006933B8">
        <w:rPr>
          <w:rFonts w:hint="eastAsia"/>
        </w:rPr>
        <w:t>肇致</w:t>
      </w:r>
      <w:r w:rsidR="00635080" w:rsidRPr="006933B8">
        <w:rPr>
          <w:rFonts w:hint="eastAsia"/>
        </w:rPr>
        <w:t>非原住民使用保留地</w:t>
      </w:r>
      <w:r w:rsidR="00507AF4" w:rsidRPr="006933B8">
        <w:rPr>
          <w:rFonts w:hint="eastAsia"/>
        </w:rPr>
        <w:t>違反</w:t>
      </w:r>
      <w:r w:rsidR="00F77AC7" w:rsidRPr="006933B8">
        <w:rPr>
          <w:rFonts w:hint="eastAsia"/>
        </w:rPr>
        <w:t>使用管制及</w:t>
      </w:r>
      <w:r w:rsidR="00AA0437" w:rsidRPr="006933B8">
        <w:rPr>
          <w:rFonts w:hint="eastAsia"/>
        </w:rPr>
        <w:t>使用</w:t>
      </w:r>
      <w:r w:rsidR="00F77AC7" w:rsidRPr="006933B8">
        <w:rPr>
          <w:rFonts w:hint="eastAsia"/>
        </w:rPr>
        <w:t>計畫</w:t>
      </w:r>
      <w:r w:rsidR="004667BF" w:rsidRPr="006933B8">
        <w:rPr>
          <w:rFonts w:hint="eastAsia"/>
        </w:rPr>
        <w:t>等</w:t>
      </w:r>
      <w:r w:rsidR="00DF75FA" w:rsidRPr="006933B8">
        <w:rPr>
          <w:rFonts w:hint="eastAsia"/>
        </w:rPr>
        <w:t>情形時有所聞，</w:t>
      </w:r>
      <w:r w:rsidR="00264AA3" w:rsidRPr="006933B8">
        <w:rPr>
          <w:rFonts w:hint="eastAsia"/>
        </w:rPr>
        <w:t>保留地管理機關</w:t>
      </w:r>
      <w:r w:rsidR="00DF75FA" w:rsidRPr="006933B8">
        <w:rPr>
          <w:rFonts w:hint="eastAsia"/>
        </w:rPr>
        <w:t>金峰鄉公所</w:t>
      </w:r>
      <w:r w:rsidR="004667BF" w:rsidRPr="006933B8">
        <w:rPr>
          <w:rFonts w:hint="eastAsia"/>
        </w:rPr>
        <w:t>爰以</w:t>
      </w:r>
      <w:r w:rsidR="00DF75FA" w:rsidRPr="006933B8">
        <w:rPr>
          <w:rFonts w:hint="eastAsia"/>
        </w:rPr>
        <w:t>存證信函要求違規之非原住民承租戶拆屋還地，引起非原住民極大不滿與反彈，</w:t>
      </w:r>
      <w:r w:rsidR="00264AA3" w:rsidRPr="006933B8">
        <w:rPr>
          <w:rFonts w:hint="eastAsia"/>
        </w:rPr>
        <w:t>進而</w:t>
      </w:r>
      <w:r w:rsidR="00CC6CCD" w:rsidRPr="006933B8">
        <w:rPr>
          <w:rFonts w:hint="eastAsia"/>
        </w:rPr>
        <w:t>請</w:t>
      </w:r>
      <w:r w:rsidR="00264AA3" w:rsidRPr="006933B8">
        <w:rPr>
          <w:rFonts w:hint="eastAsia"/>
        </w:rPr>
        <w:t>求解編原住民保留地</w:t>
      </w:r>
      <w:r w:rsidR="00DF75FA" w:rsidRPr="006933B8">
        <w:rPr>
          <w:rFonts w:hint="eastAsia"/>
        </w:rPr>
        <w:t>。</w:t>
      </w:r>
      <w:r w:rsidR="00BA6BFA" w:rsidRPr="006933B8">
        <w:rPr>
          <w:rFonts w:hint="eastAsia"/>
        </w:rPr>
        <w:t>(</w:t>
      </w:r>
      <w:r w:rsidR="003D0546" w:rsidRPr="006933B8">
        <w:rPr>
          <w:rFonts w:hint="eastAsia"/>
        </w:rPr>
        <w:t>臺東縣太麻里鄉公所全球資訊網</w:t>
      </w:r>
      <w:r w:rsidR="00BA6BFA" w:rsidRPr="006933B8">
        <w:rPr>
          <w:rStyle w:val="afe"/>
          <w:rFonts w:hAnsi="標楷體" w:cs="夹发砰"/>
          <w:kern w:val="0"/>
          <w:szCs w:val="32"/>
        </w:rPr>
        <w:footnoteReference w:id="7"/>
      </w:r>
      <w:r w:rsidR="00BA6BFA" w:rsidRPr="006933B8">
        <w:rPr>
          <w:rFonts w:hAnsi="標楷體" w:cs="夹发砰" w:hint="eastAsia"/>
          <w:kern w:val="0"/>
          <w:szCs w:val="32"/>
        </w:rPr>
        <w:t>；</w:t>
      </w:r>
      <w:r w:rsidR="003D0546" w:rsidRPr="006933B8">
        <w:t>行政院農業委員會-</w:t>
      </w:r>
      <w:r w:rsidR="003D0546" w:rsidRPr="006933B8">
        <w:rPr>
          <w:rFonts w:hint="eastAsia"/>
        </w:rPr>
        <w:t>臺</w:t>
      </w:r>
      <w:r w:rsidR="003D0546" w:rsidRPr="006933B8">
        <w:t>灣農業故事館</w:t>
      </w:r>
      <w:r w:rsidR="003D0546" w:rsidRPr="006933B8">
        <w:rPr>
          <w:rFonts w:hint="eastAsia"/>
        </w:rPr>
        <w:t>全球資訊網</w:t>
      </w:r>
      <w:r w:rsidR="00BA6BFA" w:rsidRPr="006933B8">
        <w:rPr>
          <w:rStyle w:val="afe"/>
          <w:rFonts w:hAnsi="標楷體" w:cs="夹发砰"/>
          <w:bCs w:val="0"/>
          <w:kern w:val="0"/>
          <w:szCs w:val="32"/>
        </w:rPr>
        <w:footnoteReference w:id="8"/>
      </w:r>
      <w:r w:rsidR="00BA6BFA" w:rsidRPr="006933B8">
        <w:rPr>
          <w:rFonts w:hAnsi="標楷體" w:cs="夹发砰" w:hint="eastAsia"/>
          <w:kern w:val="0"/>
          <w:szCs w:val="32"/>
        </w:rPr>
        <w:t>；</w:t>
      </w:r>
      <w:r w:rsidR="00BA6BFA" w:rsidRPr="006933B8">
        <w:rPr>
          <w:rFonts w:hint="eastAsia"/>
        </w:rPr>
        <w:t>臺東縣政府101年委外研究</w:t>
      </w:r>
      <w:r w:rsidR="00A006BC" w:rsidRPr="006933B8">
        <w:rPr>
          <w:rStyle w:val="afe"/>
          <w:rFonts w:hAnsi="標楷體"/>
        </w:rPr>
        <w:footnoteReference w:id="9"/>
      </w:r>
      <w:r w:rsidR="00BA6BFA" w:rsidRPr="006933B8">
        <w:rPr>
          <w:rFonts w:hAnsi="標楷體" w:cs="夹发砰" w:hint="eastAsia"/>
          <w:kern w:val="0"/>
          <w:szCs w:val="32"/>
        </w:rPr>
        <w:t>參照)</w:t>
      </w:r>
      <w:r w:rsidR="00BA6BFA" w:rsidRPr="006933B8">
        <w:rPr>
          <w:rFonts w:hint="eastAsia"/>
        </w:rPr>
        <w:t>。</w:t>
      </w:r>
    </w:p>
    <w:p w:rsidR="00292823" w:rsidRPr="006933B8" w:rsidRDefault="001F06E4" w:rsidP="000253CC">
      <w:pPr>
        <w:pStyle w:val="3"/>
        <w:numPr>
          <w:ilvl w:val="2"/>
          <w:numId w:val="35"/>
        </w:numPr>
      </w:pPr>
      <w:r w:rsidRPr="006933B8">
        <w:rPr>
          <w:rFonts w:hint="eastAsia"/>
        </w:rPr>
        <w:t>按</w:t>
      </w:r>
      <w:r w:rsidR="00292823" w:rsidRPr="006933B8">
        <w:rPr>
          <w:rFonts w:hint="eastAsia"/>
        </w:rPr>
        <w:t>原住民族委員會104年委外研究</w:t>
      </w:r>
      <w:r w:rsidR="00952801" w:rsidRPr="006933B8">
        <w:rPr>
          <w:rStyle w:val="afe"/>
          <w:rFonts w:hAnsi="標楷體"/>
          <w:bCs w:val="0"/>
        </w:rPr>
        <w:footnoteReference w:id="10"/>
      </w:r>
      <w:r w:rsidR="00292823" w:rsidRPr="006933B8">
        <w:rPr>
          <w:rFonts w:hint="eastAsia"/>
        </w:rPr>
        <w:t>指出</w:t>
      </w:r>
      <w:r w:rsidR="004278B7" w:rsidRPr="006933B8">
        <w:rPr>
          <w:rFonts w:ascii="新細明體" w:eastAsia="新細明體" w:hAnsi="新細明體" w:hint="eastAsia"/>
        </w:rPr>
        <w:t>：「</w:t>
      </w:r>
      <w:r w:rsidR="00292823" w:rsidRPr="006933B8">
        <w:rPr>
          <w:rFonts w:hint="eastAsia"/>
        </w:rPr>
        <w:t>目前非原住民使用原住民保留地有以下6種類型：(</w:t>
      </w:r>
      <w:r w:rsidR="00292823" w:rsidRPr="006933B8">
        <w:t>1)</w:t>
      </w:r>
      <w:r w:rsidR="00292823" w:rsidRPr="006933B8">
        <w:rPr>
          <w:rFonts w:hint="eastAsia"/>
        </w:rPr>
        <w:t>非原住民租用公有保留地；(</w:t>
      </w:r>
      <w:r w:rsidR="00292823" w:rsidRPr="006933B8">
        <w:t>2)</w:t>
      </w:r>
      <w:r w:rsidR="00292823" w:rsidRPr="006933B8">
        <w:rPr>
          <w:rFonts w:hint="eastAsia"/>
        </w:rPr>
        <w:t>非原住民占用公有保留地；(</w:t>
      </w:r>
      <w:r w:rsidR="00292823" w:rsidRPr="006933B8">
        <w:t>3)</w:t>
      </w:r>
      <w:r w:rsidR="00292823" w:rsidRPr="006933B8">
        <w:rPr>
          <w:rFonts w:hint="eastAsia"/>
        </w:rPr>
        <w:t>原住民設定地上權或耕作權之公有保留地，私下轉租予非原住民；(</w:t>
      </w:r>
      <w:r w:rsidR="00292823" w:rsidRPr="006933B8">
        <w:t>4)</w:t>
      </w:r>
      <w:r w:rsidR="00292823" w:rsidRPr="006933B8">
        <w:rPr>
          <w:rFonts w:hint="eastAsia"/>
        </w:rPr>
        <w:t>原住民設定地上權或耕作權之公有保留地，私下轉讓予非原住民；(</w:t>
      </w:r>
      <w:r w:rsidR="00292823" w:rsidRPr="006933B8">
        <w:t>5)</w:t>
      </w:r>
      <w:r w:rsidR="00292823" w:rsidRPr="006933B8">
        <w:rPr>
          <w:rFonts w:hint="eastAsia"/>
        </w:rPr>
        <w:t>原住民已取得所有權之私有保留地，租予非原住民；(</w:t>
      </w:r>
      <w:r w:rsidR="00292823" w:rsidRPr="006933B8">
        <w:t>6)</w:t>
      </w:r>
      <w:r w:rsidR="00292823" w:rsidRPr="006933B8">
        <w:rPr>
          <w:rFonts w:hint="eastAsia"/>
        </w:rPr>
        <w:t>原住民已取得所有權之私有保留地，私下轉賣予非原住民</w:t>
      </w:r>
      <w:r w:rsidR="00CC6CCD" w:rsidRPr="006933B8">
        <w:rPr>
          <w:rFonts w:hint="eastAsia"/>
        </w:rPr>
        <w:t>，而</w:t>
      </w:r>
      <w:r w:rsidR="00292823" w:rsidRPr="006933B8">
        <w:rPr>
          <w:rFonts w:hint="eastAsia"/>
        </w:rPr>
        <w:t>上述6種類型中，第</w:t>
      </w:r>
      <w:r w:rsidR="00292823" w:rsidRPr="006933B8">
        <w:t>2</w:t>
      </w:r>
      <w:r w:rsidR="00292823" w:rsidRPr="006933B8">
        <w:rPr>
          <w:rFonts w:hint="eastAsia"/>
        </w:rPr>
        <w:t>、</w:t>
      </w:r>
      <w:r w:rsidR="00292823" w:rsidRPr="006933B8">
        <w:t>3</w:t>
      </w:r>
      <w:r w:rsidR="00292823" w:rsidRPr="006933B8">
        <w:rPr>
          <w:rFonts w:hint="eastAsia"/>
        </w:rPr>
        <w:t>、</w:t>
      </w:r>
      <w:r w:rsidR="00292823" w:rsidRPr="006933B8">
        <w:t>4</w:t>
      </w:r>
      <w:r w:rsidR="00292823" w:rsidRPr="006933B8">
        <w:rPr>
          <w:rFonts w:hint="eastAsia"/>
        </w:rPr>
        <w:t>、</w:t>
      </w:r>
      <w:r w:rsidR="00292823" w:rsidRPr="006933B8">
        <w:t>6</w:t>
      </w:r>
      <w:r w:rsidR="00292823" w:rsidRPr="006933B8">
        <w:rPr>
          <w:rFonts w:hint="eastAsia"/>
        </w:rPr>
        <w:t>種屬於違法。</w:t>
      </w:r>
      <w:r w:rsidR="00AA3579" w:rsidRPr="006933B8">
        <w:rPr>
          <w:rFonts w:hint="eastAsia"/>
        </w:rPr>
        <w:t>另</w:t>
      </w:r>
      <w:r w:rsidR="004278B7" w:rsidRPr="006933B8">
        <w:rPr>
          <w:rFonts w:hAnsi="標楷體" w:hint="eastAsia"/>
        </w:rPr>
        <w:t>『</w:t>
      </w:r>
      <w:r w:rsidR="00292823" w:rsidRPr="006933B8">
        <w:t>原住民保留地開發管理辦法</w:t>
      </w:r>
      <w:r w:rsidR="004278B7" w:rsidRPr="006933B8">
        <w:rPr>
          <w:rFonts w:hAnsi="標楷體" w:hint="eastAsia"/>
        </w:rPr>
        <w:t>』</w:t>
      </w:r>
      <w:r w:rsidR="00974308" w:rsidRPr="006933B8">
        <w:rPr>
          <w:rFonts w:hAnsi="標楷體" w:cs="標楷體" w:hint="eastAsia"/>
          <w:kern w:val="0"/>
          <w:szCs w:val="32"/>
        </w:rPr>
        <w:t>第28條規定</w:t>
      </w:r>
      <w:r w:rsidR="00292823" w:rsidRPr="006933B8">
        <w:rPr>
          <w:rFonts w:hint="eastAsia"/>
        </w:rPr>
        <w:t>雖為非原住民開放了一條合法承租途徑，</w:t>
      </w:r>
      <w:r w:rsidR="00AA3579" w:rsidRPr="006933B8">
        <w:rPr>
          <w:rFonts w:hint="eastAsia"/>
        </w:rPr>
        <w:t>但</w:t>
      </w:r>
      <w:r w:rsidR="00292823" w:rsidRPr="006933B8">
        <w:rPr>
          <w:rFonts w:hint="eastAsia"/>
        </w:rPr>
        <w:t>在使用上</w:t>
      </w:r>
      <w:r w:rsidR="00AA3579" w:rsidRPr="006933B8">
        <w:rPr>
          <w:rFonts w:hint="eastAsia"/>
        </w:rPr>
        <w:t>仍</w:t>
      </w:r>
      <w:r w:rsidR="00292823" w:rsidRPr="006933B8">
        <w:rPr>
          <w:rFonts w:hint="eastAsia"/>
        </w:rPr>
        <w:t>面臨以下限制，以致糾紛迭起：(1)</w:t>
      </w:r>
      <w:r w:rsidR="00292823" w:rsidRPr="006933B8">
        <w:rPr>
          <w:rFonts w:hAnsi="標楷體" w:cs="標楷體" w:hint="eastAsia"/>
          <w:kern w:val="0"/>
          <w:szCs w:val="32"/>
        </w:rPr>
        <w:t>建築面積限制：非原住民</w:t>
      </w:r>
      <w:r w:rsidR="00292823" w:rsidRPr="006933B8">
        <w:rPr>
          <w:rFonts w:hint="eastAsia"/>
        </w:rPr>
        <w:t>承租保留地雖可依法做為自住房屋基地，然其建築面積卻限制在</w:t>
      </w:r>
      <w:r w:rsidR="00292823" w:rsidRPr="006933B8">
        <w:t>0.03</w:t>
      </w:r>
      <w:r w:rsidR="00292823" w:rsidRPr="006933B8">
        <w:rPr>
          <w:rFonts w:hint="eastAsia"/>
        </w:rPr>
        <w:t>公頃之內</w:t>
      </w:r>
      <w:r w:rsidR="009D221D" w:rsidRPr="006933B8">
        <w:rPr>
          <w:rFonts w:hint="eastAsia"/>
        </w:rPr>
        <w:t>，</w:t>
      </w:r>
      <w:r w:rsidR="00292823" w:rsidRPr="006933B8">
        <w:rPr>
          <w:rFonts w:hint="eastAsia"/>
        </w:rPr>
        <w:t>致部分</w:t>
      </w:r>
      <w:r w:rsidR="00292823" w:rsidRPr="006933B8">
        <w:rPr>
          <w:rFonts w:hint="eastAsia"/>
        </w:rPr>
        <w:lastRenderedPageBreak/>
        <w:t>非原住民因其建築基地面積過大而喪失租約</w:t>
      </w:r>
      <w:r w:rsidR="00974308" w:rsidRPr="006933B8">
        <w:rPr>
          <w:rFonts w:hint="eastAsia"/>
        </w:rPr>
        <w:t>；(2)</w:t>
      </w:r>
      <w:r w:rsidR="00292823" w:rsidRPr="006933B8">
        <w:rPr>
          <w:rFonts w:hAnsi="標楷體" w:cs="標楷體" w:hint="eastAsia"/>
          <w:kern w:val="0"/>
          <w:szCs w:val="32"/>
        </w:rPr>
        <w:t>耕作使用限制：保留地雖可供非原住民承租耕作及自住使用，然並不賦予承租人興建相關農業設施(如農舍、倉儲等)之權利，導致承租人在耕作使用上面臨諸多限制與挑戰</w:t>
      </w:r>
      <w:r w:rsidR="00974308" w:rsidRPr="006933B8">
        <w:rPr>
          <w:rFonts w:hAnsi="標楷體" w:cs="標楷體" w:hint="eastAsia"/>
          <w:kern w:val="0"/>
          <w:szCs w:val="32"/>
        </w:rPr>
        <w:t>；(3)</w:t>
      </w:r>
      <w:r w:rsidR="00292823" w:rsidRPr="006933B8">
        <w:rPr>
          <w:rFonts w:hAnsi="標楷體" w:cs="標楷體" w:hint="eastAsia"/>
          <w:kern w:val="0"/>
          <w:szCs w:val="32"/>
        </w:rPr>
        <w:t>宜林地使用限制：</w:t>
      </w:r>
      <w:r w:rsidR="00292823" w:rsidRPr="006933B8">
        <w:rPr>
          <w:rFonts w:hint="eastAsia"/>
        </w:rPr>
        <w:t>由於原住民保留地範圍與特定水土保持區、山坡地保育區多有</w:t>
      </w:r>
      <w:r w:rsidR="00292823" w:rsidRPr="006933B8">
        <w:rPr>
          <w:rFonts w:hAnsi="標楷體" w:cs="標楷體" w:hint="eastAsia"/>
          <w:kern w:val="0"/>
          <w:szCs w:val="32"/>
        </w:rPr>
        <w:t>重疊</w:t>
      </w:r>
      <w:r w:rsidR="00292823" w:rsidRPr="006933B8">
        <w:rPr>
          <w:rFonts w:hint="eastAsia"/>
        </w:rPr>
        <w:t>，其土地使用常受</w:t>
      </w:r>
      <w:r w:rsidR="004278B7" w:rsidRPr="006933B8">
        <w:rPr>
          <w:rFonts w:ascii="新細明體" w:eastAsia="新細明體" w:hAnsi="新細明體" w:hint="eastAsia"/>
        </w:rPr>
        <w:t>『</w:t>
      </w:r>
      <w:r w:rsidR="00292823" w:rsidRPr="006933B8">
        <w:rPr>
          <w:rFonts w:hint="eastAsia"/>
        </w:rPr>
        <w:t>水土保持法</w:t>
      </w:r>
      <w:r w:rsidR="004278B7" w:rsidRPr="006933B8">
        <w:rPr>
          <w:rFonts w:hAnsi="標楷體" w:hint="eastAsia"/>
        </w:rPr>
        <w:t>』</w:t>
      </w:r>
      <w:r w:rsidR="00292823" w:rsidRPr="006933B8">
        <w:rPr>
          <w:rFonts w:hAnsi="標楷體" w:hint="eastAsia"/>
        </w:rPr>
        <w:t>、</w:t>
      </w:r>
      <w:r w:rsidR="004278B7" w:rsidRPr="006933B8">
        <w:rPr>
          <w:rFonts w:ascii="新細明體" w:eastAsia="新細明體" w:hAnsi="新細明體" w:hint="eastAsia"/>
        </w:rPr>
        <w:t>『</w:t>
      </w:r>
      <w:r w:rsidR="00292823" w:rsidRPr="006933B8">
        <w:rPr>
          <w:rFonts w:hint="eastAsia"/>
        </w:rPr>
        <w:t>山坡地保育利用條例</w:t>
      </w:r>
      <w:r w:rsidR="004278B7" w:rsidRPr="006933B8">
        <w:rPr>
          <w:rFonts w:hAnsi="標楷體" w:hint="eastAsia"/>
        </w:rPr>
        <w:t>』</w:t>
      </w:r>
      <w:r w:rsidR="00292823" w:rsidRPr="006933B8">
        <w:rPr>
          <w:rFonts w:hint="eastAsia"/>
        </w:rPr>
        <w:t>等規範限制，以致容易因違規使用</w:t>
      </w:r>
      <w:r w:rsidR="00626B0A" w:rsidRPr="006933B8">
        <w:rPr>
          <w:rFonts w:hint="eastAsia"/>
        </w:rPr>
        <w:t>而</w:t>
      </w:r>
      <w:r w:rsidR="00292823" w:rsidRPr="006933B8">
        <w:rPr>
          <w:rFonts w:hint="eastAsia"/>
        </w:rPr>
        <w:t>被撤銷租約。</w:t>
      </w:r>
      <w:r w:rsidR="004278B7" w:rsidRPr="006933B8">
        <w:rPr>
          <w:rFonts w:hAnsi="標楷體" w:hint="eastAsia"/>
        </w:rPr>
        <w:t>」</w:t>
      </w:r>
    </w:p>
    <w:p w:rsidR="00BE5AED" w:rsidRPr="006933B8" w:rsidRDefault="00CC6CCD" w:rsidP="000253CC">
      <w:pPr>
        <w:pStyle w:val="3"/>
        <w:numPr>
          <w:ilvl w:val="2"/>
          <w:numId w:val="35"/>
        </w:numPr>
        <w:overflowPunct/>
        <w:adjustRightInd w:val="0"/>
        <w:rPr>
          <w:rFonts w:cs="標楷體"/>
          <w:kern w:val="0"/>
          <w:sz w:val="24"/>
          <w:szCs w:val="24"/>
        </w:rPr>
      </w:pPr>
      <w:r w:rsidRPr="006933B8">
        <w:rPr>
          <w:rFonts w:hint="eastAsia"/>
        </w:rPr>
        <w:t>再按</w:t>
      </w:r>
      <w:r w:rsidR="00A47524" w:rsidRPr="006933B8">
        <w:rPr>
          <w:rFonts w:hint="eastAsia"/>
        </w:rPr>
        <w:t>臺東縣政府101年委外研究</w:t>
      </w:r>
      <w:r w:rsidR="004278B7" w:rsidRPr="006933B8">
        <w:rPr>
          <w:rStyle w:val="afe"/>
          <w:rFonts w:hAnsi="標楷體"/>
        </w:rPr>
        <w:footnoteReference w:id="11"/>
      </w:r>
      <w:r w:rsidRPr="006933B8">
        <w:rPr>
          <w:rFonts w:hint="eastAsia"/>
        </w:rPr>
        <w:t>顯示</w:t>
      </w:r>
      <w:r w:rsidR="004278B7" w:rsidRPr="006933B8">
        <w:rPr>
          <w:rFonts w:ascii="新細明體" w:eastAsia="新細明體" w:hAnsi="新細明體" w:hint="eastAsia"/>
        </w:rPr>
        <w:t>：「</w:t>
      </w:r>
      <w:r w:rsidR="00C139DE" w:rsidRPr="006933B8">
        <w:rPr>
          <w:rFonts w:hint="eastAsia"/>
        </w:rPr>
        <w:t>金針山金星段、比魯段原住民保留地由非原住民使用情形普遍，</w:t>
      </w:r>
      <w:r w:rsidR="007636CB" w:rsidRPr="006933B8">
        <w:rPr>
          <w:rFonts w:hint="eastAsia"/>
        </w:rPr>
        <w:t>其中</w:t>
      </w:r>
      <w:r w:rsidR="00C139DE" w:rsidRPr="006933B8">
        <w:rPr>
          <w:rFonts w:hint="eastAsia"/>
        </w:rPr>
        <w:t>不乏非法占用及非法轉讓之情形</w:t>
      </w:r>
      <w:r w:rsidR="009D221D" w:rsidRPr="006933B8">
        <w:rPr>
          <w:rFonts w:hint="eastAsia"/>
        </w:rPr>
        <w:t>。</w:t>
      </w:r>
      <w:r w:rsidR="007636CB" w:rsidRPr="006933B8">
        <w:rPr>
          <w:rFonts w:hint="eastAsia"/>
        </w:rPr>
        <w:t>按</w:t>
      </w:r>
      <w:r w:rsidR="002008CF" w:rsidRPr="006933B8">
        <w:rPr>
          <w:rFonts w:hint="eastAsia"/>
        </w:rPr>
        <w:t>政府</w:t>
      </w:r>
      <w:r w:rsidR="002008CF" w:rsidRPr="006933B8">
        <w:t>84</w:t>
      </w:r>
      <w:r w:rsidR="002008CF" w:rsidRPr="006933B8">
        <w:rPr>
          <w:rFonts w:hint="eastAsia"/>
        </w:rPr>
        <w:t>年清查統計，比魯段</w:t>
      </w:r>
      <w:r w:rsidR="002008CF" w:rsidRPr="006933B8">
        <w:rPr>
          <w:rFonts w:hAnsi="標楷體" w:cs="標楷體" w:hint="eastAsia"/>
          <w:kern w:val="0"/>
          <w:szCs w:val="32"/>
        </w:rPr>
        <w:t>土地共522筆，總面積約</w:t>
      </w:r>
      <w:r w:rsidR="002008CF" w:rsidRPr="006933B8">
        <w:rPr>
          <w:rFonts w:hAnsi="標楷體" w:cs="標楷體"/>
          <w:kern w:val="0"/>
          <w:szCs w:val="32"/>
        </w:rPr>
        <w:t>426</w:t>
      </w:r>
      <w:r w:rsidR="002008CF" w:rsidRPr="006933B8">
        <w:rPr>
          <w:rFonts w:hAnsi="標楷體" w:cs="標楷體" w:hint="eastAsia"/>
          <w:kern w:val="0"/>
          <w:szCs w:val="32"/>
        </w:rPr>
        <w:t>.05公頃，幾乎全為原住民保留地，惟非原住民使用比例高達70.53</w:t>
      </w:r>
      <w:r w:rsidR="002008CF" w:rsidRPr="006933B8">
        <w:rPr>
          <w:rFonts w:hAnsi="標楷體" w:cs="標楷體"/>
          <w:kern w:val="0"/>
          <w:szCs w:val="32"/>
        </w:rPr>
        <w:t>%</w:t>
      </w:r>
      <w:r w:rsidR="002008CF" w:rsidRPr="006933B8">
        <w:rPr>
          <w:rFonts w:hAnsi="標楷體" w:cs="標楷體" w:hint="eastAsia"/>
          <w:kern w:val="0"/>
          <w:szCs w:val="32"/>
        </w:rPr>
        <w:t>，其中有向政府承租者約占非原住民使用面積之</w:t>
      </w:r>
      <w:r w:rsidR="002008CF" w:rsidRPr="006933B8">
        <w:rPr>
          <w:rFonts w:hAnsi="標楷體" w:cs="標楷體"/>
          <w:kern w:val="0"/>
          <w:szCs w:val="32"/>
        </w:rPr>
        <w:t>51</w:t>
      </w:r>
      <w:r w:rsidR="002008CF" w:rsidRPr="006933B8">
        <w:rPr>
          <w:rFonts w:hAnsi="標楷體" w:cs="標楷體" w:hint="eastAsia"/>
          <w:kern w:val="0"/>
          <w:szCs w:val="32"/>
        </w:rPr>
        <w:t>.21</w:t>
      </w:r>
      <w:r w:rsidR="002008CF" w:rsidRPr="006933B8">
        <w:rPr>
          <w:rFonts w:hAnsi="標楷體" w:cs="標楷體"/>
          <w:kern w:val="0"/>
          <w:szCs w:val="32"/>
        </w:rPr>
        <w:t>%</w:t>
      </w:r>
      <w:r w:rsidR="002008CF" w:rsidRPr="006933B8">
        <w:rPr>
          <w:rFonts w:hAnsi="標楷體" w:cs="標楷體" w:hint="eastAsia"/>
          <w:kern w:val="0"/>
          <w:szCs w:val="32"/>
        </w:rPr>
        <w:t>；金星段土地共1,074筆，總面積約</w:t>
      </w:r>
      <w:r w:rsidR="002008CF" w:rsidRPr="006933B8">
        <w:rPr>
          <w:rFonts w:hAnsi="標楷體" w:cs="標楷體"/>
          <w:kern w:val="0"/>
          <w:szCs w:val="32"/>
        </w:rPr>
        <w:t>492</w:t>
      </w:r>
      <w:r w:rsidR="002008CF" w:rsidRPr="006933B8">
        <w:rPr>
          <w:rFonts w:hAnsi="標楷體" w:cs="標楷體" w:hint="eastAsia"/>
          <w:kern w:val="0"/>
          <w:szCs w:val="32"/>
        </w:rPr>
        <w:t>.14公頃，非原住民使用</w:t>
      </w:r>
      <w:r w:rsidR="009D221D" w:rsidRPr="006933B8">
        <w:rPr>
          <w:rFonts w:hAnsi="標楷體" w:cs="標楷體" w:hint="eastAsia"/>
          <w:kern w:val="0"/>
          <w:szCs w:val="32"/>
        </w:rPr>
        <w:t>比例為</w:t>
      </w:r>
      <w:r w:rsidR="002008CF" w:rsidRPr="006933B8">
        <w:rPr>
          <w:rFonts w:hAnsi="標楷體" w:cs="標楷體"/>
          <w:kern w:val="0"/>
          <w:szCs w:val="32"/>
        </w:rPr>
        <w:t>18</w:t>
      </w:r>
      <w:r w:rsidR="002008CF" w:rsidRPr="006933B8">
        <w:rPr>
          <w:rFonts w:hAnsi="標楷體" w:cs="標楷體" w:hint="eastAsia"/>
          <w:kern w:val="0"/>
          <w:szCs w:val="32"/>
        </w:rPr>
        <w:t>.34</w:t>
      </w:r>
      <w:r w:rsidR="002008CF" w:rsidRPr="006933B8">
        <w:rPr>
          <w:rFonts w:hAnsi="標楷體" w:cs="標楷體"/>
          <w:kern w:val="0"/>
          <w:szCs w:val="32"/>
        </w:rPr>
        <w:t>%</w:t>
      </w:r>
      <w:r w:rsidR="002008CF" w:rsidRPr="006933B8">
        <w:rPr>
          <w:rFonts w:hAnsi="標楷體" w:cs="標楷體" w:hint="eastAsia"/>
          <w:kern w:val="0"/>
          <w:szCs w:val="32"/>
        </w:rPr>
        <w:t>，其中有向政府承租者約占非原住民使用面積之</w:t>
      </w:r>
      <w:r w:rsidR="002008CF" w:rsidRPr="006933B8">
        <w:rPr>
          <w:rFonts w:hAnsi="標楷體" w:cs="標楷體"/>
          <w:kern w:val="0"/>
          <w:szCs w:val="32"/>
        </w:rPr>
        <w:t>41</w:t>
      </w:r>
      <w:r w:rsidR="002008CF" w:rsidRPr="006933B8">
        <w:rPr>
          <w:rFonts w:hAnsi="標楷體" w:cs="標楷體" w:hint="eastAsia"/>
          <w:kern w:val="0"/>
          <w:szCs w:val="32"/>
        </w:rPr>
        <w:t>.27</w:t>
      </w:r>
      <w:r w:rsidR="002008CF" w:rsidRPr="006933B8">
        <w:rPr>
          <w:rFonts w:hAnsi="標楷體" w:cs="標楷體"/>
          <w:kern w:val="0"/>
          <w:szCs w:val="32"/>
        </w:rPr>
        <w:t>%</w:t>
      </w:r>
      <w:r w:rsidR="002008CF" w:rsidRPr="006933B8">
        <w:rPr>
          <w:rFonts w:hAnsi="標楷體" w:cs="標楷體" w:hint="eastAsia"/>
          <w:kern w:val="0"/>
          <w:szCs w:val="32"/>
        </w:rPr>
        <w:t>。</w:t>
      </w:r>
      <w:r w:rsidR="00AB5A4B" w:rsidRPr="006933B8">
        <w:rPr>
          <w:rFonts w:hAnsi="標楷體" w:cs="標楷體" w:hint="eastAsia"/>
          <w:kern w:val="0"/>
          <w:szCs w:val="32"/>
        </w:rPr>
        <w:t>又</w:t>
      </w:r>
      <w:r w:rsidR="00C139DE" w:rsidRPr="006933B8">
        <w:rPr>
          <w:rFonts w:hAnsi="標楷體" w:cs="標楷體" w:hint="eastAsia"/>
          <w:kern w:val="0"/>
          <w:szCs w:val="32"/>
        </w:rPr>
        <w:t>由於</w:t>
      </w:r>
      <w:r w:rsidR="00A47524" w:rsidRPr="006933B8">
        <w:rPr>
          <w:rFonts w:hAnsi="標楷體" w:cs="標楷體" w:hint="eastAsia"/>
          <w:kern w:val="0"/>
          <w:szCs w:val="32"/>
        </w:rPr>
        <w:t>非原住民承租保留地在使用上有</w:t>
      </w:r>
      <w:r w:rsidR="00C139DE" w:rsidRPr="006933B8">
        <w:rPr>
          <w:rFonts w:hAnsi="標楷體" w:cs="標楷體" w:hint="eastAsia"/>
          <w:kern w:val="0"/>
          <w:szCs w:val="32"/>
        </w:rPr>
        <w:t>嚴格的</w:t>
      </w:r>
      <w:r w:rsidR="00A47524" w:rsidRPr="006933B8">
        <w:rPr>
          <w:rFonts w:hAnsi="標楷體" w:cs="標楷體" w:hint="eastAsia"/>
          <w:kern w:val="0"/>
          <w:szCs w:val="32"/>
        </w:rPr>
        <w:t>種類及面積限制，</w:t>
      </w:r>
      <w:r w:rsidR="000D555C" w:rsidRPr="006933B8">
        <w:rPr>
          <w:rFonts w:hAnsi="標楷體" w:cs="標楷體" w:hint="eastAsia"/>
          <w:kern w:val="0"/>
          <w:szCs w:val="32"/>
        </w:rPr>
        <w:t>如</w:t>
      </w:r>
      <w:r w:rsidR="00A47524" w:rsidRPr="006933B8">
        <w:rPr>
          <w:rFonts w:hAnsi="標楷體" w:cs="標楷體" w:hint="eastAsia"/>
          <w:kern w:val="0"/>
          <w:szCs w:val="32"/>
        </w:rPr>
        <w:t>在耕作</w:t>
      </w:r>
      <w:r w:rsidR="009D221D" w:rsidRPr="006933B8">
        <w:rPr>
          <w:rFonts w:hAnsi="標楷體" w:cs="標楷體" w:hint="eastAsia"/>
          <w:kern w:val="0"/>
          <w:szCs w:val="32"/>
        </w:rPr>
        <w:t>經營</w:t>
      </w:r>
      <w:r w:rsidR="00A47524" w:rsidRPr="006933B8">
        <w:rPr>
          <w:rFonts w:hAnsi="標楷體" w:cs="標楷體" w:hint="eastAsia"/>
          <w:kern w:val="0"/>
          <w:szCs w:val="32"/>
        </w:rPr>
        <w:t>上即因不得興建農舍</w:t>
      </w:r>
      <w:r w:rsidR="00C139DE" w:rsidRPr="006933B8">
        <w:rPr>
          <w:rFonts w:hAnsi="標楷體" w:cs="標楷體" w:hint="eastAsia"/>
          <w:kern w:val="0"/>
          <w:szCs w:val="32"/>
        </w:rPr>
        <w:t>、</w:t>
      </w:r>
      <w:r w:rsidR="00A47524" w:rsidRPr="006933B8">
        <w:rPr>
          <w:rFonts w:hAnsi="標楷體" w:cs="標楷體" w:hint="eastAsia"/>
          <w:kern w:val="0"/>
          <w:szCs w:val="32"/>
        </w:rPr>
        <w:t>培養室等建物而有諸多困難，加上</w:t>
      </w:r>
      <w:r w:rsidR="00974308" w:rsidRPr="006933B8">
        <w:rPr>
          <w:rFonts w:hAnsi="標楷體" w:cs="標楷體" w:hint="eastAsia"/>
          <w:kern w:val="0"/>
          <w:szCs w:val="32"/>
        </w:rPr>
        <w:t>金星段、比魯段大部分土地</w:t>
      </w:r>
      <w:r w:rsidR="00FF30C7" w:rsidRPr="006933B8">
        <w:rPr>
          <w:rFonts w:hAnsi="標楷體" w:cs="標楷體" w:hint="eastAsia"/>
          <w:kern w:val="0"/>
          <w:szCs w:val="32"/>
        </w:rPr>
        <w:t>位</w:t>
      </w:r>
      <w:r w:rsidR="000D555C" w:rsidRPr="006933B8">
        <w:rPr>
          <w:rFonts w:hAnsi="標楷體" w:cs="標楷體" w:hint="eastAsia"/>
          <w:kern w:val="0"/>
          <w:szCs w:val="32"/>
        </w:rPr>
        <w:t>於有</w:t>
      </w:r>
      <w:r w:rsidR="00FF30C7" w:rsidRPr="006933B8">
        <w:rPr>
          <w:rFonts w:hAnsi="標楷體" w:cs="標楷體" w:hint="eastAsia"/>
          <w:kern w:val="0"/>
          <w:szCs w:val="32"/>
        </w:rPr>
        <w:t>觀光價值的金針山上，</w:t>
      </w:r>
      <w:r w:rsidR="007636CB" w:rsidRPr="006933B8">
        <w:rPr>
          <w:rFonts w:hAnsi="標楷體" w:cs="標楷體" w:hint="eastAsia"/>
          <w:kern w:val="0"/>
          <w:szCs w:val="32"/>
        </w:rPr>
        <w:t>部分</w:t>
      </w:r>
      <w:r w:rsidR="00FF30C7" w:rsidRPr="006933B8">
        <w:rPr>
          <w:rFonts w:hAnsi="標楷體" w:cs="標楷體" w:hint="eastAsia"/>
          <w:kern w:val="0"/>
          <w:szCs w:val="32"/>
        </w:rPr>
        <w:t>承租者</w:t>
      </w:r>
      <w:r w:rsidR="007636CB" w:rsidRPr="006933B8">
        <w:rPr>
          <w:rFonts w:hAnsi="標楷體" w:cs="標楷體" w:hint="eastAsia"/>
          <w:kern w:val="0"/>
          <w:szCs w:val="32"/>
        </w:rPr>
        <w:t>經營</w:t>
      </w:r>
      <w:r w:rsidR="00FF30C7" w:rsidRPr="006933B8">
        <w:rPr>
          <w:rFonts w:hAnsi="標楷體" w:cs="標楷體" w:hint="eastAsia"/>
          <w:kern w:val="0"/>
          <w:szCs w:val="32"/>
        </w:rPr>
        <w:t>民宿</w:t>
      </w:r>
      <w:r w:rsidR="00C139DE" w:rsidRPr="006933B8">
        <w:rPr>
          <w:rFonts w:hAnsi="標楷體" w:cs="標楷體" w:hint="eastAsia"/>
          <w:kern w:val="0"/>
          <w:szCs w:val="32"/>
        </w:rPr>
        <w:t>提供遊客</w:t>
      </w:r>
      <w:r w:rsidR="00AB5A4B" w:rsidRPr="006933B8">
        <w:rPr>
          <w:rFonts w:hAnsi="標楷體" w:cs="標楷體" w:hint="eastAsia"/>
          <w:kern w:val="0"/>
          <w:szCs w:val="32"/>
        </w:rPr>
        <w:t>旅宿</w:t>
      </w:r>
      <w:r w:rsidR="00FF30C7" w:rsidRPr="006933B8">
        <w:rPr>
          <w:rFonts w:hAnsi="標楷體" w:cs="標楷體" w:hint="eastAsia"/>
          <w:kern w:val="0"/>
          <w:szCs w:val="32"/>
        </w:rPr>
        <w:t>需求</w:t>
      </w:r>
      <w:r w:rsidR="00A47524" w:rsidRPr="006933B8">
        <w:rPr>
          <w:rFonts w:hAnsi="標楷體" w:cs="標楷體" w:hint="eastAsia"/>
          <w:kern w:val="0"/>
          <w:szCs w:val="32"/>
        </w:rPr>
        <w:t>，</w:t>
      </w:r>
      <w:r w:rsidR="00FF30C7" w:rsidRPr="006933B8">
        <w:rPr>
          <w:rFonts w:hAnsi="標楷體" w:cs="標楷體" w:hint="eastAsia"/>
          <w:kern w:val="0"/>
          <w:szCs w:val="32"/>
        </w:rPr>
        <w:t>造成房屋基地範圍超過規定上限</w:t>
      </w:r>
      <w:r w:rsidR="00327975" w:rsidRPr="006933B8">
        <w:rPr>
          <w:rFonts w:hAnsi="標楷體" w:cs="標楷體" w:hint="eastAsia"/>
          <w:kern w:val="0"/>
          <w:szCs w:val="32"/>
        </w:rPr>
        <w:t>。此外，保留地的開發管理，雖以</w:t>
      </w:r>
      <w:r w:rsidR="004278B7" w:rsidRPr="006933B8">
        <w:rPr>
          <w:rFonts w:hAnsi="標楷體" w:cs="標楷體" w:hint="eastAsia"/>
          <w:kern w:val="0"/>
          <w:szCs w:val="32"/>
        </w:rPr>
        <w:t>『</w:t>
      </w:r>
      <w:r w:rsidR="00327975" w:rsidRPr="006933B8">
        <w:rPr>
          <w:rFonts w:hAnsi="標楷體" w:cs="標楷體" w:hint="eastAsia"/>
          <w:kern w:val="0"/>
          <w:szCs w:val="32"/>
        </w:rPr>
        <w:t>原住民保留地開發管理辦法</w:t>
      </w:r>
      <w:r w:rsidR="004278B7" w:rsidRPr="006933B8">
        <w:rPr>
          <w:rFonts w:hAnsi="標楷體" w:cs="標楷體" w:hint="eastAsia"/>
          <w:kern w:val="0"/>
          <w:szCs w:val="32"/>
        </w:rPr>
        <w:t>』</w:t>
      </w:r>
      <w:r w:rsidR="00327975" w:rsidRPr="006933B8">
        <w:rPr>
          <w:rFonts w:hAnsi="標楷體" w:cs="標楷體" w:hint="eastAsia"/>
          <w:kern w:val="0"/>
          <w:szCs w:val="32"/>
        </w:rPr>
        <w:t>為主要依據，但</w:t>
      </w:r>
      <w:r w:rsidR="00AB5A4B" w:rsidRPr="006933B8">
        <w:rPr>
          <w:rFonts w:hAnsi="標楷體" w:cs="標楷體" w:hint="eastAsia"/>
          <w:kern w:val="0"/>
          <w:szCs w:val="32"/>
        </w:rPr>
        <w:t>尚有</w:t>
      </w:r>
      <w:r w:rsidR="00327975" w:rsidRPr="006933B8">
        <w:rPr>
          <w:rFonts w:hAnsi="標楷體" w:cs="標楷體" w:hint="eastAsia"/>
          <w:kern w:val="0"/>
          <w:szCs w:val="32"/>
        </w:rPr>
        <w:t>其他影響保留地使用的相關法令</w:t>
      </w:r>
      <w:r w:rsidR="00AB5A4B" w:rsidRPr="006933B8">
        <w:rPr>
          <w:rFonts w:hAnsi="標楷體" w:cs="標楷體" w:hint="eastAsia"/>
          <w:kern w:val="0"/>
          <w:szCs w:val="32"/>
        </w:rPr>
        <w:t>，</w:t>
      </w:r>
      <w:r w:rsidR="00327975" w:rsidRPr="006933B8">
        <w:rPr>
          <w:rFonts w:hAnsi="標楷體" w:cs="標楷體" w:hint="eastAsia"/>
          <w:kern w:val="0"/>
          <w:szCs w:val="32"/>
        </w:rPr>
        <w:t>包括：</w:t>
      </w:r>
      <w:r w:rsidR="004278B7" w:rsidRPr="006933B8">
        <w:rPr>
          <w:rFonts w:hAnsi="標楷體" w:cs="標楷體" w:hint="eastAsia"/>
          <w:kern w:val="0"/>
          <w:szCs w:val="32"/>
        </w:rPr>
        <w:t>『</w:t>
      </w:r>
      <w:r w:rsidR="00327975" w:rsidRPr="006933B8">
        <w:rPr>
          <w:rFonts w:hAnsi="標楷體" w:cs="標楷體" w:hint="eastAsia"/>
          <w:kern w:val="0"/>
          <w:szCs w:val="32"/>
        </w:rPr>
        <w:t>山坡地保育利用條例</w:t>
      </w:r>
      <w:r w:rsidR="004278B7" w:rsidRPr="006933B8">
        <w:rPr>
          <w:rFonts w:hAnsi="標楷體" w:cs="標楷體" w:hint="eastAsia"/>
          <w:kern w:val="0"/>
          <w:szCs w:val="32"/>
        </w:rPr>
        <w:t>』</w:t>
      </w:r>
      <w:r w:rsidR="00327975" w:rsidRPr="006933B8">
        <w:rPr>
          <w:rFonts w:hAnsi="標楷體" w:cs="標楷體" w:hint="eastAsia"/>
          <w:kern w:val="0"/>
          <w:szCs w:val="32"/>
        </w:rPr>
        <w:t>、</w:t>
      </w:r>
      <w:r w:rsidR="004278B7" w:rsidRPr="006933B8">
        <w:rPr>
          <w:rFonts w:hAnsi="標楷體" w:cs="標楷體" w:hint="eastAsia"/>
          <w:kern w:val="0"/>
          <w:szCs w:val="32"/>
        </w:rPr>
        <w:t>『</w:t>
      </w:r>
      <w:r w:rsidR="00327975" w:rsidRPr="006933B8">
        <w:rPr>
          <w:rFonts w:hAnsi="標楷體" w:cs="標楷體" w:hint="eastAsia"/>
          <w:kern w:val="0"/>
          <w:szCs w:val="32"/>
        </w:rPr>
        <w:t>農業發展條例</w:t>
      </w:r>
      <w:r w:rsidR="004278B7" w:rsidRPr="006933B8">
        <w:rPr>
          <w:rFonts w:hAnsi="標楷體" w:cs="標楷體" w:hint="eastAsia"/>
          <w:kern w:val="0"/>
          <w:szCs w:val="32"/>
        </w:rPr>
        <w:t>』</w:t>
      </w:r>
      <w:r w:rsidR="00327975" w:rsidRPr="006933B8">
        <w:rPr>
          <w:rFonts w:hAnsi="標楷體" w:cs="標楷體" w:hint="eastAsia"/>
          <w:kern w:val="0"/>
          <w:szCs w:val="32"/>
        </w:rPr>
        <w:t>、</w:t>
      </w:r>
      <w:r w:rsidR="004278B7" w:rsidRPr="006933B8">
        <w:rPr>
          <w:rFonts w:hAnsi="標楷體" w:cs="標楷體" w:hint="eastAsia"/>
          <w:kern w:val="0"/>
          <w:szCs w:val="32"/>
        </w:rPr>
        <w:t>『</w:t>
      </w:r>
      <w:r w:rsidR="00327975" w:rsidRPr="006933B8">
        <w:rPr>
          <w:rFonts w:hAnsi="標楷體" w:cs="標楷體" w:hint="eastAsia"/>
          <w:kern w:val="0"/>
          <w:szCs w:val="32"/>
        </w:rPr>
        <w:t>區域計畫法</w:t>
      </w:r>
      <w:r w:rsidR="004278B7" w:rsidRPr="006933B8">
        <w:rPr>
          <w:rFonts w:hAnsi="標楷體" w:cs="標楷體" w:hint="eastAsia"/>
          <w:kern w:val="0"/>
          <w:szCs w:val="32"/>
        </w:rPr>
        <w:t>』</w:t>
      </w:r>
      <w:r w:rsidR="00327975" w:rsidRPr="006933B8">
        <w:rPr>
          <w:rFonts w:hAnsi="標楷體" w:cs="標楷體" w:hint="eastAsia"/>
          <w:kern w:val="0"/>
          <w:szCs w:val="32"/>
        </w:rPr>
        <w:t>、</w:t>
      </w:r>
      <w:r w:rsidR="004278B7" w:rsidRPr="006933B8">
        <w:rPr>
          <w:rFonts w:hAnsi="標楷體" w:cs="標楷體" w:hint="eastAsia"/>
          <w:kern w:val="0"/>
          <w:szCs w:val="32"/>
        </w:rPr>
        <w:t>『</w:t>
      </w:r>
      <w:r w:rsidR="00327975" w:rsidRPr="006933B8">
        <w:rPr>
          <w:rFonts w:hAnsi="標楷體" w:cs="標楷體" w:hint="eastAsia"/>
          <w:kern w:val="0"/>
          <w:szCs w:val="32"/>
        </w:rPr>
        <w:t>建築法</w:t>
      </w:r>
      <w:r w:rsidR="004278B7" w:rsidRPr="006933B8">
        <w:rPr>
          <w:rFonts w:hAnsi="標楷體" w:cs="標楷體" w:hint="eastAsia"/>
          <w:kern w:val="0"/>
          <w:szCs w:val="32"/>
        </w:rPr>
        <w:t>』</w:t>
      </w:r>
      <w:r w:rsidR="00327975" w:rsidRPr="006933B8">
        <w:rPr>
          <w:rFonts w:hAnsi="標楷體" w:cs="標楷體" w:hint="eastAsia"/>
          <w:kern w:val="0"/>
          <w:szCs w:val="32"/>
        </w:rPr>
        <w:t>、</w:t>
      </w:r>
      <w:r w:rsidR="004278B7" w:rsidRPr="006933B8">
        <w:rPr>
          <w:rFonts w:hAnsi="標楷體" w:cs="標楷體" w:hint="eastAsia"/>
          <w:kern w:val="0"/>
          <w:szCs w:val="32"/>
        </w:rPr>
        <w:t>『</w:t>
      </w:r>
      <w:r w:rsidR="00327975" w:rsidRPr="006933B8">
        <w:rPr>
          <w:rFonts w:hAnsi="標楷體" w:cs="標楷體" w:hint="eastAsia"/>
          <w:kern w:val="0"/>
          <w:szCs w:val="32"/>
        </w:rPr>
        <w:t>森林法</w:t>
      </w:r>
      <w:r w:rsidR="004278B7" w:rsidRPr="006933B8">
        <w:rPr>
          <w:rFonts w:hAnsi="標楷體" w:cs="標楷體" w:hint="eastAsia"/>
          <w:kern w:val="0"/>
          <w:szCs w:val="32"/>
        </w:rPr>
        <w:t>』</w:t>
      </w:r>
      <w:r w:rsidR="00327975" w:rsidRPr="006933B8">
        <w:rPr>
          <w:rFonts w:hAnsi="標楷體" w:cs="標楷體" w:hint="eastAsia"/>
          <w:kern w:val="0"/>
          <w:szCs w:val="32"/>
        </w:rPr>
        <w:t>、</w:t>
      </w:r>
      <w:r w:rsidR="004278B7" w:rsidRPr="006933B8">
        <w:rPr>
          <w:rFonts w:hAnsi="標楷體" w:cs="標楷體" w:hint="eastAsia"/>
          <w:kern w:val="0"/>
          <w:szCs w:val="32"/>
        </w:rPr>
        <w:t>『</w:t>
      </w:r>
      <w:r w:rsidR="00327975" w:rsidRPr="006933B8">
        <w:rPr>
          <w:rFonts w:hAnsi="標楷體" w:cs="標楷體" w:hint="eastAsia"/>
          <w:kern w:val="0"/>
          <w:szCs w:val="32"/>
        </w:rPr>
        <w:t>國有財產</w:t>
      </w:r>
      <w:r w:rsidR="00327975" w:rsidRPr="006933B8">
        <w:rPr>
          <w:rFonts w:hAnsi="標楷體" w:cs="標楷體" w:hint="eastAsia"/>
          <w:kern w:val="0"/>
          <w:szCs w:val="32"/>
        </w:rPr>
        <w:lastRenderedPageBreak/>
        <w:t>法</w:t>
      </w:r>
      <w:r w:rsidR="004278B7" w:rsidRPr="006933B8">
        <w:rPr>
          <w:rFonts w:hAnsi="標楷體" w:cs="標楷體" w:hint="eastAsia"/>
          <w:kern w:val="0"/>
          <w:szCs w:val="32"/>
        </w:rPr>
        <w:t>』</w:t>
      </w:r>
      <w:r w:rsidR="00327975" w:rsidRPr="006933B8">
        <w:rPr>
          <w:rFonts w:hAnsi="標楷體" w:cs="標楷體" w:hint="eastAsia"/>
          <w:kern w:val="0"/>
          <w:szCs w:val="32"/>
        </w:rPr>
        <w:t>、</w:t>
      </w:r>
      <w:r w:rsidR="004278B7" w:rsidRPr="006933B8">
        <w:rPr>
          <w:rFonts w:hAnsi="標楷體" w:cs="標楷體" w:hint="eastAsia"/>
          <w:kern w:val="0"/>
          <w:szCs w:val="32"/>
        </w:rPr>
        <w:t>『</w:t>
      </w:r>
      <w:r w:rsidR="00327975" w:rsidRPr="006933B8">
        <w:rPr>
          <w:rFonts w:hAnsi="標楷體" w:cs="標楷體" w:hint="eastAsia"/>
          <w:kern w:val="0"/>
          <w:szCs w:val="32"/>
        </w:rPr>
        <w:t>水土保持法</w:t>
      </w:r>
      <w:r w:rsidR="004278B7" w:rsidRPr="006933B8">
        <w:rPr>
          <w:rFonts w:hAnsi="標楷體" w:cs="標楷體" w:hint="eastAsia"/>
          <w:kern w:val="0"/>
          <w:szCs w:val="32"/>
        </w:rPr>
        <w:t>』</w:t>
      </w:r>
      <w:r w:rsidR="00327975" w:rsidRPr="006933B8">
        <w:rPr>
          <w:rFonts w:hAnsi="標楷體" w:cs="標楷體" w:hint="eastAsia"/>
          <w:kern w:val="0"/>
          <w:szCs w:val="32"/>
        </w:rPr>
        <w:t>、</w:t>
      </w:r>
      <w:r w:rsidR="004278B7" w:rsidRPr="006933B8">
        <w:rPr>
          <w:rFonts w:hAnsi="標楷體" w:cs="標楷體" w:hint="eastAsia"/>
          <w:kern w:val="0"/>
          <w:szCs w:val="32"/>
        </w:rPr>
        <w:t>『</w:t>
      </w:r>
      <w:r w:rsidR="00327975" w:rsidRPr="006933B8">
        <w:rPr>
          <w:rFonts w:hAnsi="標楷體" w:cs="標楷體" w:hint="eastAsia"/>
          <w:kern w:val="0"/>
          <w:szCs w:val="32"/>
        </w:rPr>
        <w:t>非都市土地使用管制規則</w:t>
      </w:r>
      <w:r w:rsidR="004278B7" w:rsidRPr="006933B8">
        <w:rPr>
          <w:rFonts w:hAnsi="標楷體" w:cs="標楷體" w:hint="eastAsia"/>
          <w:kern w:val="0"/>
          <w:szCs w:val="32"/>
        </w:rPr>
        <w:t>』</w:t>
      </w:r>
      <w:r w:rsidR="00327975" w:rsidRPr="006933B8">
        <w:rPr>
          <w:rFonts w:hAnsi="標楷體" w:cs="標楷體" w:hint="eastAsia"/>
          <w:kern w:val="0"/>
          <w:szCs w:val="32"/>
        </w:rPr>
        <w:t>等</w:t>
      </w:r>
      <w:r w:rsidR="00AB5A4B" w:rsidRPr="006933B8">
        <w:rPr>
          <w:rFonts w:hAnsi="標楷體" w:cs="標楷體" w:hint="eastAsia"/>
          <w:kern w:val="0"/>
          <w:szCs w:val="32"/>
        </w:rPr>
        <w:t>，以致</w:t>
      </w:r>
      <w:r w:rsidR="00626B0A" w:rsidRPr="006933B8">
        <w:rPr>
          <w:rFonts w:hAnsi="標楷體" w:cs="標楷體" w:hint="eastAsia"/>
          <w:kern w:val="0"/>
          <w:szCs w:val="32"/>
        </w:rPr>
        <w:t>出現</w:t>
      </w:r>
      <w:r w:rsidR="00AB5A4B" w:rsidRPr="006933B8">
        <w:rPr>
          <w:rFonts w:hAnsi="標楷體" w:cs="標楷體" w:hint="eastAsia"/>
          <w:kern w:val="0"/>
          <w:szCs w:val="32"/>
        </w:rPr>
        <w:t>各種土地使用的權責機關與法律規範</w:t>
      </w:r>
      <w:r w:rsidR="00626B0A" w:rsidRPr="006933B8">
        <w:rPr>
          <w:rFonts w:hAnsi="標楷體" w:cs="標楷體" w:hint="eastAsia"/>
          <w:kern w:val="0"/>
          <w:szCs w:val="32"/>
        </w:rPr>
        <w:t>之</w:t>
      </w:r>
      <w:r w:rsidR="00327975" w:rsidRPr="006933B8">
        <w:rPr>
          <w:rFonts w:hAnsi="標楷體" w:cs="標楷體" w:hint="eastAsia"/>
          <w:kern w:val="0"/>
          <w:szCs w:val="32"/>
        </w:rPr>
        <w:t>重疊</w:t>
      </w:r>
      <w:r w:rsidR="00626B0A" w:rsidRPr="006933B8">
        <w:rPr>
          <w:rFonts w:hAnsi="標楷體" w:cs="標楷體" w:hint="eastAsia"/>
          <w:kern w:val="0"/>
          <w:szCs w:val="32"/>
        </w:rPr>
        <w:t>、</w:t>
      </w:r>
      <w:r w:rsidR="00327975" w:rsidRPr="006933B8">
        <w:rPr>
          <w:rFonts w:hAnsi="標楷體" w:cs="標楷體" w:hint="eastAsia"/>
          <w:kern w:val="0"/>
          <w:szCs w:val="32"/>
        </w:rPr>
        <w:t>競合，對保留地開發利用多</w:t>
      </w:r>
      <w:r w:rsidR="00FD2B13" w:rsidRPr="006933B8">
        <w:rPr>
          <w:rFonts w:hAnsi="標楷體" w:cs="標楷體" w:hint="eastAsia"/>
          <w:kern w:val="0"/>
          <w:szCs w:val="32"/>
        </w:rPr>
        <w:t>所</w:t>
      </w:r>
      <w:r w:rsidR="00327975" w:rsidRPr="006933B8">
        <w:rPr>
          <w:rFonts w:hAnsi="標楷體" w:cs="標楷體" w:hint="eastAsia"/>
          <w:kern w:val="0"/>
          <w:szCs w:val="32"/>
        </w:rPr>
        <w:t>限制，致易</w:t>
      </w:r>
      <w:r w:rsidR="00626B0A" w:rsidRPr="006933B8">
        <w:rPr>
          <w:rFonts w:hAnsi="標楷體" w:cs="標楷體" w:hint="eastAsia"/>
          <w:kern w:val="0"/>
          <w:szCs w:val="32"/>
        </w:rPr>
        <w:t>衍生</w:t>
      </w:r>
      <w:r w:rsidR="00327975" w:rsidRPr="006933B8">
        <w:rPr>
          <w:rFonts w:hAnsi="標楷體" w:cs="標楷體" w:hint="eastAsia"/>
          <w:kern w:val="0"/>
          <w:szCs w:val="32"/>
        </w:rPr>
        <w:t>違規使用情形</w:t>
      </w:r>
      <w:r w:rsidR="00AB5A4B" w:rsidRPr="006933B8">
        <w:rPr>
          <w:rFonts w:hAnsi="標楷體" w:cs="標楷體" w:hint="eastAsia"/>
          <w:kern w:val="0"/>
          <w:szCs w:val="32"/>
        </w:rPr>
        <w:t>。</w:t>
      </w:r>
      <w:r w:rsidR="000D555C" w:rsidRPr="006933B8">
        <w:rPr>
          <w:rFonts w:hAnsi="標楷體" w:cs="標楷體" w:hint="eastAsia"/>
          <w:kern w:val="0"/>
          <w:szCs w:val="32"/>
        </w:rPr>
        <w:t>以</w:t>
      </w:r>
      <w:r w:rsidR="007636CB" w:rsidRPr="006933B8">
        <w:rPr>
          <w:rFonts w:hAnsi="標楷體" w:cs="標楷體" w:hint="eastAsia"/>
          <w:kern w:val="0"/>
          <w:szCs w:val="32"/>
        </w:rPr>
        <w:t>比魯段</w:t>
      </w:r>
      <w:r w:rsidR="000D555C" w:rsidRPr="006933B8">
        <w:rPr>
          <w:rFonts w:hAnsi="標楷體" w:cs="標楷體" w:hint="eastAsia"/>
          <w:kern w:val="0"/>
          <w:szCs w:val="32"/>
        </w:rPr>
        <w:t>為例</w:t>
      </w:r>
      <w:r w:rsidR="007636CB" w:rsidRPr="006933B8">
        <w:rPr>
          <w:rFonts w:hAnsi="標楷體" w:cs="標楷體" w:hint="eastAsia"/>
          <w:kern w:val="0"/>
          <w:szCs w:val="32"/>
        </w:rPr>
        <w:t>，</w:t>
      </w:r>
      <w:r w:rsidR="000D555C" w:rsidRPr="006933B8">
        <w:rPr>
          <w:rFonts w:hAnsi="標楷體" w:cs="標楷體" w:hint="eastAsia"/>
          <w:kern w:val="0"/>
          <w:szCs w:val="32"/>
        </w:rPr>
        <w:t>即</w:t>
      </w:r>
      <w:r w:rsidR="007636CB" w:rsidRPr="006933B8">
        <w:rPr>
          <w:rFonts w:hAnsi="標楷體" w:cs="標楷體" w:hint="eastAsia"/>
          <w:kern w:val="0"/>
          <w:szCs w:val="32"/>
        </w:rPr>
        <w:t>有</w:t>
      </w:r>
      <w:r w:rsidR="007636CB" w:rsidRPr="006933B8">
        <w:rPr>
          <w:rFonts w:hAnsi="標楷體" w:cs="標楷體"/>
          <w:kern w:val="0"/>
          <w:szCs w:val="32"/>
        </w:rPr>
        <w:t>35</w:t>
      </w:r>
      <w:r w:rsidR="007636CB" w:rsidRPr="006933B8">
        <w:rPr>
          <w:rFonts w:hAnsi="標楷體" w:cs="標楷體" w:hint="eastAsia"/>
          <w:kern w:val="0"/>
          <w:szCs w:val="32"/>
        </w:rPr>
        <w:t>筆土地</w:t>
      </w:r>
      <w:r w:rsidR="000D555C" w:rsidRPr="006933B8">
        <w:rPr>
          <w:rFonts w:hAnsi="標楷體" w:cs="標楷體" w:hint="eastAsia"/>
          <w:kern w:val="0"/>
          <w:szCs w:val="32"/>
        </w:rPr>
        <w:t>因</w:t>
      </w:r>
      <w:r w:rsidR="007636CB" w:rsidRPr="006933B8">
        <w:rPr>
          <w:rFonts w:hAnsi="標楷體" w:cs="標楷體" w:hint="eastAsia"/>
          <w:kern w:val="0"/>
          <w:szCs w:val="32"/>
        </w:rPr>
        <w:t>違規超限</w:t>
      </w:r>
      <w:r w:rsidR="000D555C" w:rsidRPr="006933B8">
        <w:rPr>
          <w:rFonts w:hAnsi="標楷體" w:cs="標楷體" w:hint="eastAsia"/>
          <w:kern w:val="0"/>
          <w:szCs w:val="32"/>
        </w:rPr>
        <w:t>利</w:t>
      </w:r>
      <w:r w:rsidR="007636CB" w:rsidRPr="006933B8">
        <w:rPr>
          <w:rFonts w:hAnsi="標楷體" w:cs="標楷體" w:hint="eastAsia"/>
          <w:kern w:val="0"/>
          <w:szCs w:val="32"/>
        </w:rPr>
        <w:t>用，</w:t>
      </w:r>
      <w:r w:rsidR="00FF30C7" w:rsidRPr="006933B8">
        <w:rPr>
          <w:rFonts w:hAnsi="標楷體" w:cs="標楷體" w:hint="eastAsia"/>
          <w:kern w:val="0"/>
          <w:szCs w:val="32"/>
        </w:rPr>
        <w:t>遭</w:t>
      </w:r>
      <w:r w:rsidR="00A47524" w:rsidRPr="006933B8">
        <w:rPr>
          <w:rFonts w:hAnsi="標楷體" w:cs="標楷體" w:hint="eastAsia"/>
          <w:kern w:val="0"/>
          <w:szCs w:val="32"/>
        </w:rPr>
        <w:t>到</w:t>
      </w:r>
      <w:r w:rsidR="009D221D" w:rsidRPr="006933B8">
        <w:rPr>
          <w:rFonts w:hAnsi="標楷體" w:cs="標楷體" w:hint="eastAsia"/>
          <w:kern w:val="0"/>
          <w:szCs w:val="32"/>
        </w:rPr>
        <w:t>鄉</w:t>
      </w:r>
      <w:r w:rsidR="00FF30C7" w:rsidRPr="006933B8">
        <w:rPr>
          <w:rFonts w:hAnsi="標楷體" w:cs="標楷體" w:hint="eastAsia"/>
          <w:kern w:val="0"/>
          <w:szCs w:val="32"/>
        </w:rPr>
        <w:t>公所撤銷租約</w:t>
      </w:r>
      <w:r w:rsidR="009D221D" w:rsidRPr="006933B8">
        <w:rPr>
          <w:rFonts w:hAnsi="標楷體" w:cs="標楷體" w:hint="eastAsia"/>
          <w:kern w:val="0"/>
          <w:szCs w:val="32"/>
        </w:rPr>
        <w:t>。</w:t>
      </w:r>
      <w:r w:rsidR="000D555C" w:rsidRPr="006933B8">
        <w:rPr>
          <w:rFonts w:hAnsi="標楷體" w:cs="標楷體" w:hint="eastAsia"/>
          <w:kern w:val="0"/>
          <w:szCs w:val="32"/>
        </w:rPr>
        <w:t>更有甚者</w:t>
      </w:r>
      <w:r w:rsidR="00D15A2C" w:rsidRPr="006933B8">
        <w:rPr>
          <w:rFonts w:hAnsi="標楷體" w:cs="標楷體" w:hint="eastAsia"/>
          <w:kern w:val="0"/>
          <w:szCs w:val="32"/>
        </w:rPr>
        <w:t>，</w:t>
      </w:r>
      <w:r w:rsidR="00FD2B13" w:rsidRPr="006933B8">
        <w:rPr>
          <w:rFonts w:hAnsi="標楷體" w:cs="標楷體" w:hint="eastAsia"/>
          <w:kern w:val="0"/>
          <w:szCs w:val="32"/>
        </w:rPr>
        <w:t>金星段、比魯段中除</w:t>
      </w:r>
      <w:r w:rsidR="00D15A2C" w:rsidRPr="006933B8">
        <w:rPr>
          <w:rFonts w:hAnsi="標楷體" w:cs="標楷體" w:hint="eastAsia"/>
          <w:kern w:val="0"/>
          <w:szCs w:val="32"/>
        </w:rPr>
        <w:t>保留地外，尚包含部分財政部國有財產署</w:t>
      </w:r>
      <w:r w:rsidR="00626B0A" w:rsidRPr="006933B8">
        <w:rPr>
          <w:rFonts w:hAnsi="標楷體" w:cs="標楷體" w:hint="eastAsia"/>
          <w:kern w:val="0"/>
          <w:szCs w:val="32"/>
        </w:rPr>
        <w:t>主</w:t>
      </w:r>
      <w:r w:rsidR="00D15A2C" w:rsidRPr="006933B8">
        <w:rPr>
          <w:rFonts w:hAnsi="標楷體" w:cs="標楷體" w:hint="eastAsia"/>
          <w:kern w:val="0"/>
          <w:szCs w:val="32"/>
        </w:rPr>
        <w:t>管之國有地，因國有地管制方式與保留地管制方式</w:t>
      </w:r>
      <w:r w:rsidR="00626B0A" w:rsidRPr="006933B8">
        <w:rPr>
          <w:rFonts w:hAnsi="標楷體" w:cs="標楷體" w:hint="eastAsia"/>
          <w:kern w:val="0"/>
          <w:szCs w:val="32"/>
        </w:rPr>
        <w:t>有</w:t>
      </w:r>
      <w:r w:rsidR="00FD2B13" w:rsidRPr="006933B8">
        <w:rPr>
          <w:rFonts w:hAnsi="標楷體" w:cs="標楷體" w:hint="eastAsia"/>
          <w:kern w:val="0"/>
          <w:szCs w:val="32"/>
        </w:rPr>
        <w:t>異</w:t>
      </w:r>
      <w:r w:rsidR="00D15A2C" w:rsidRPr="006933B8">
        <w:rPr>
          <w:rFonts w:hAnsi="標楷體" w:cs="標楷體" w:hint="eastAsia"/>
          <w:kern w:val="0"/>
          <w:szCs w:val="32"/>
        </w:rPr>
        <w:t>，</w:t>
      </w:r>
      <w:r w:rsidRPr="006933B8">
        <w:rPr>
          <w:rFonts w:hAnsi="標楷體" w:cs="標楷體" w:hint="eastAsia"/>
          <w:kern w:val="0"/>
          <w:szCs w:val="32"/>
        </w:rPr>
        <w:t>致</w:t>
      </w:r>
      <w:r w:rsidR="00D15A2C" w:rsidRPr="006933B8">
        <w:rPr>
          <w:rFonts w:hAnsi="標楷體" w:cs="標楷體" w:hint="eastAsia"/>
          <w:kern w:val="0"/>
          <w:szCs w:val="32"/>
        </w:rPr>
        <w:t>部分民眾</w:t>
      </w:r>
      <w:r w:rsidR="00626B0A" w:rsidRPr="006933B8">
        <w:rPr>
          <w:rFonts w:hAnsi="標楷體" w:cs="標楷體" w:hint="eastAsia"/>
          <w:kern w:val="0"/>
          <w:szCs w:val="32"/>
        </w:rPr>
        <w:t>認為</w:t>
      </w:r>
      <w:r w:rsidR="008756CF" w:rsidRPr="006933B8">
        <w:rPr>
          <w:rFonts w:hAnsi="標楷體" w:cs="標楷體" w:hint="eastAsia"/>
          <w:kern w:val="0"/>
          <w:szCs w:val="32"/>
        </w:rPr>
        <w:t>金峰</w:t>
      </w:r>
      <w:r w:rsidR="00D15A2C" w:rsidRPr="006933B8">
        <w:rPr>
          <w:rFonts w:hAnsi="標楷體" w:cs="標楷體" w:hint="eastAsia"/>
          <w:kern w:val="0"/>
          <w:szCs w:val="32"/>
        </w:rPr>
        <w:t>鄉公所</w:t>
      </w:r>
      <w:r w:rsidR="00626B0A" w:rsidRPr="006933B8">
        <w:rPr>
          <w:rFonts w:hAnsi="標楷體" w:cs="標楷體" w:hint="eastAsia"/>
          <w:kern w:val="0"/>
          <w:szCs w:val="32"/>
        </w:rPr>
        <w:t>似有</w:t>
      </w:r>
      <w:r w:rsidR="00D15A2C" w:rsidRPr="006933B8">
        <w:rPr>
          <w:rFonts w:hAnsi="標楷體" w:cs="標楷體" w:hint="eastAsia"/>
          <w:kern w:val="0"/>
          <w:szCs w:val="32"/>
        </w:rPr>
        <w:t>刻意刁難</w:t>
      </w:r>
      <w:r w:rsidR="008756CF" w:rsidRPr="006933B8">
        <w:rPr>
          <w:rFonts w:hAnsi="標楷體" w:cs="標楷體" w:hint="eastAsia"/>
          <w:kern w:val="0"/>
          <w:szCs w:val="32"/>
        </w:rPr>
        <w:t>之</w:t>
      </w:r>
      <w:r w:rsidR="00626B0A" w:rsidRPr="006933B8">
        <w:rPr>
          <w:rFonts w:hAnsi="標楷體" w:cs="標楷體" w:hint="eastAsia"/>
          <w:kern w:val="0"/>
          <w:szCs w:val="32"/>
        </w:rPr>
        <w:t>虞</w:t>
      </w:r>
      <w:r w:rsidR="00D15A2C" w:rsidRPr="006933B8">
        <w:rPr>
          <w:rFonts w:hAnsi="標楷體" w:cs="標楷體" w:hint="eastAsia"/>
          <w:kern w:val="0"/>
          <w:szCs w:val="32"/>
        </w:rPr>
        <w:t>。</w:t>
      </w:r>
      <w:r w:rsidR="004278B7" w:rsidRPr="006933B8">
        <w:rPr>
          <w:rFonts w:hAnsi="標楷體" w:cs="標楷體" w:hint="eastAsia"/>
          <w:kern w:val="0"/>
          <w:szCs w:val="32"/>
        </w:rPr>
        <w:t>」</w:t>
      </w:r>
    </w:p>
    <w:p w:rsidR="007C1B41" w:rsidRPr="006933B8" w:rsidRDefault="003F074C" w:rsidP="000253CC">
      <w:pPr>
        <w:pStyle w:val="3"/>
        <w:numPr>
          <w:ilvl w:val="2"/>
          <w:numId w:val="35"/>
        </w:numPr>
        <w:overflowPunct/>
        <w:adjustRightInd w:val="0"/>
      </w:pPr>
      <w:r w:rsidRPr="006933B8">
        <w:rPr>
          <w:rFonts w:hint="eastAsia"/>
        </w:rPr>
        <w:t>經</w:t>
      </w:r>
      <w:r w:rsidR="00FE6DC9" w:rsidRPr="006933B8">
        <w:rPr>
          <w:rFonts w:hint="eastAsia"/>
        </w:rPr>
        <w:t>本院105年11月1日辦理約詢，</w:t>
      </w:r>
      <w:r w:rsidR="001B3E24" w:rsidRPr="006933B8">
        <w:rPr>
          <w:rFonts w:hint="eastAsia"/>
        </w:rPr>
        <w:t>金峰鄉公所表示：</w:t>
      </w:r>
      <w:r w:rsidR="005D6912" w:rsidRPr="006933B8">
        <w:rPr>
          <w:rFonts w:ascii="新細明體" w:eastAsia="新細明體" w:hAnsi="新細明體" w:hint="eastAsia"/>
        </w:rPr>
        <w:t>「</w:t>
      </w:r>
      <w:r w:rsidR="00F77AC7" w:rsidRPr="006933B8">
        <w:rPr>
          <w:rFonts w:hint="eastAsia"/>
        </w:rPr>
        <w:t>公務人員要</w:t>
      </w:r>
      <w:r w:rsidR="001B3E24" w:rsidRPr="006933B8">
        <w:rPr>
          <w:rFonts w:hint="eastAsia"/>
        </w:rPr>
        <w:t>依法行政，如發現保留地有違規使用情形，會通知當事人恢復原狀或限期改善，並</w:t>
      </w:r>
      <w:r w:rsidR="0033792F" w:rsidRPr="006933B8">
        <w:rPr>
          <w:rFonts w:hint="eastAsia"/>
        </w:rPr>
        <w:t>交</w:t>
      </w:r>
      <w:r w:rsidR="001B3E24" w:rsidRPr="006933B8">
        <w:rPr>
          <w:rFonts w:hint="eastAsia"/>
        </w:rPr>
        <w:t>由</w:t>
      </w:r>
      <w:r w:rsidR="001B3E24" w:rsidRPr="006933B8">
        <w:t>保留地土地權利審查委員會</w:t>
      </w:r>
      <w:r w:rsidR="0033792F" w:rsidRPr="006933B8">
        <w:rPr>
          <w:rFonts w:hint="eastAsia"/>
        </w:rPr>
        <w:t>處理</w:t>
      </w:r>
      <w:r w:rsidR="005D6912" w:rsidRPr="006933B8">
        <w:rPr>
          <w:rFonts w:hAnsi="標楷體" w:hint="eastAsia"/>
        </w:rPr>
        <w:t>」</w:t>
      </w:r>
      <w:r w:rsidR="001B3E24" w:rsidRPr="006933B8">
        <w:rPr>
          <w:rFonts w:hint="eastAsia"/>
        </w:rPr>
        <w:t>等語；惟據</w:t>
      </w:r>
      <w:r w:rsidR="004656AF" w:rsidRPr="006933B8">
        <w:rPr>
          <w:rFonts w:hint="eastAsia"/>
        </w:rPr>
        <w:t>太麻里鄉公所</w:t>
      </w:r>
      <w:r w:rsidR="001B3E24" w:rsidRPr="006933B8">
        <w:rPr>
          <w:rFonts w:hint="eastAsia"/>
        </w:rPr>
        <w:t>指稱</w:t>
      </w:r>
      <w:r w:rsidR="004656AF" w:rsidRPr="006933B8">
        <w:rPr>
          <w:rFonts w:hint="eastAsia"/>
        </w:rPr>
        <w:t>：</w:t>
      </w:r>
      <w:r w:rsidR="005D6912" w:rsidRPr="006933B8">
        <w:rPr>
          <w:rFonts w:ascii="新細明體" w:eastAsia="新細明體" w:hAnsi="新細明體" w:hint="eastAsia"/>
        </w:rPr>
        <w:t>「</w:t>
      </w:r>
      <w:r w:rsidR="0033792F" w:rsidRPr="006933B8">
        <w:rPr>
          <w:rFonts w:hint="eastAsia"/>
        </w:rPr>
        <w:t>因</w:t>
      </w:r>
      <w:r w:rsidR="00845050" w:rsidRPr="006933B8">
        <w:rPr>
          <w:rFonts w:hint="eastAsia"/>
        </w:rPr>
        <w:t>原住民</w:t>
      </w:r>
      <w:r w:rsidR="0033792F" w:rsidRPr="006933B8">
        <w:rPr>
          <w:rFonts w:hint="eastAsia"/>
        </w:rPr>
        <w:t>擁有</w:t>
      </w:r>
      <w:r w:rsidR="00845050" w:rsidRPr="006933B8">
        <w:rPr>
          <w:rFonts w:hint="eastAsia"/>
        </w:rPr>
        <w:t>保留地所有權，就算增建也不</w:t>
      </w:r>
      <w:r w:rsidR="0033792F" w:rsidRPr="006933B8">
        <w:rPr>
          <w:rFonts w:hint="eastAsia"/>
        </w:rPr>
        <w:t>致被剝奪財產</w:t>
      </w:r>
      <w:r w:rsidR="00845050" w:rsidRPr="006933B8">
        <w:rPr>
          <w:rFonts w:hint="eastAsia"/>
        </w:rPr>
        <w:t>，</w:t>
      </w:r>
      <w:r w:rsidR="0033792F" w:rsidRPr="006933B8">
        <w:rPr>
          <w:rFonts w:hint="eastAsia"/>
        </w:rPr>
        <w:t>但</w:t>
      </w:r>
      <w:r w:rsidR="00845050" w:rsidRPr="006933B8">
        <w:rPr>
          <w:rFonts w:hint="eastAsia"/>
        </w:rPr>
        <w:t>非原住民一輩子只能承租</w:t>
      </w:r>
      <w:r w:rsidR="0033792F" w:rsidRPr="006933B8">
        <w:rPr>
          <w:rFonts w:hint="eastAsia"/>
        </w:rPr>
        <w:t>保留地</w:t>
      </w:r>
      <w:r w:rsidR="00845050" w:rsidRPr="006933B8">
        <w:rPr>
          <w:rFonts w:hint="eastAsia"/>
        </w:rPr>
        <w:t>，一旦</w:t>
      </w:r>
      <w:r w:rsidR="0033792F" w:rsidRPr="006933B8">
        <w:rPr>
          <w:rFonts w:hint="eastAsia"/>
        </w:rPr>
        <w:t>因現實需要</w:t>
      </w:r>
      <w:r w:rsidR="008756CF" w:rsidRPr="006933B8">
        <w:rPr>
          <w:rFonts w:hint="eastAsia"/>
        </w:rPr>
        <w:t>進行</w:t>
      </w:r>
      <w:r w:rsidR="00845050" w:rsidRPr="006933B8">
        <w:rPr>
          <w:rFonts w:hint="eastAsia"/>
        </w:rPr>
        <w:t>增建，就會</w:t>
      </w:r>
      <w:r w:rsidR="001B3E24" w:rsidRPr="006933B8">
        <w:rPr>
          <w:rFonts w:hint="eastAsia"/>
        </w:rPr>
        <w:t>違反</w:t>
      </w:r>
      <w:r w:rsidR="008756CF" w:rsidRPr="006933B8">
        <w:rPr>
          <w:rFonts w:hint="eastAsia"/>
        </w:rPr>
        <w:t>相關法令</w:t>
      </w:r>
      <w:r w:rsidR="0033792F" w:rsidRPr="006933B8">
        <w:rPr>
          <w:rFonts w:hint="eastAsia"/>
        </w:rPr>
        <w:t>或</w:t>
      </w:r>
      <w:r w:rsidR="008756CF" w:rsidRPr="006933B8">
        <w:rPr>
          <w:rFonts w:hint="eastAsia"/>
        </w:rPr>
        <w:t>承租規定</w:t>
      </w:r>
      <w:r w:rsidR="001B3E24" w:rsidRPr="006933B8">
        <w:rPr>
          <w:rFonts w:hint="eastAsia"/>
        </w:rPr>
        <w:t>，</w:t>
      </w:r>
      <w:r w:rsidR="00845050" w:rsidRPr="006933B8">
        <w:rPr>
          <w:rFonts w:hint="eastAsia"/>
        </w:rPr>
        <w:t>被</w:t>
      </w:r>
      <w:r w:rsidR="00FD2B13" w:rsidRPr="006933B8">
        <w:rPr>
          <w:rFonts w:hint="eastAsia"/>
        </w:rPr>
        <w:t>要求</w:t>
      </w:r>
      <w:r w:rsidR="001B3E24" w:rsidRPr="006933B8">
        <w:rPr>
          <w:rFonts w:hint="eastAsia"/>
        </w:rPr>
        <w:t>終止租約、</w:t>
      </w:r>
      <w:r w:rsidR="00845050" w:rsidRPr="006933B8">
        <w:rPr>
          <w:rFonts w:hint="eastAsia"/>
        </w:rPr>
        <w:t>拆屋還地，</w:t>
      </w:r>
      <w:r w:rsidR="008756CF" w:rsidRPr="006933B8">
        <w:rPr>
          <w:rFonts w:hint="eastAsia"/>
        </w:rPr>
        <w:t>絲毫沒有</w:t>
      </w:r>
      <w:r w:rsidR="00845050" w:rsidRPr="006933B8">
        <w:rPr>
          <w:rFonts w:hint="eastAsia"/>
        </w:rPr>
        <w:t>保障，</w:t>
      </w:r>
      <w:r w:rsidR="001B3E24" w:rsidRPr="006933B8">
        <w:rPr>
          <w:rFonts w:hint="eastAsia"/>
        </w:rPr>
        <w:t>希望原</w:t>
      </w:r>
      <w:r w:rsidR="0033792F" w:rsidRPr="006933B8">
        <w:rPr>
          <w:rFonts w:hint="eastAsia"/>
        </w:rPr>
        <w:t>住</w:t>
      </w:r>
      <w:r w:rsidR="001B3E24" w:rsidRPr="006933B8">
        <w:rPr>
          <w:rFonts w:hint="eastAsia"/>
        </w:rPr>
        <w:t>民</w:t>
      </w:r>
      <w:r w:rsidR="0033792F" w:rsidRPr="006933B8">
        <w:rPr>
          <w:rFonts w:hint="eastAsia"/>
        </w:rPr>
        <w:t>族委員</w:t>
      </w:r>
      <w:r w:rsidR="00F332A5" w:rsidRPr="006933B8">
        <w:rPr>
          <w:rFonts w:hint="eastAsia"/>
        </w:rPr>
        <w:t>會</w:t>
      </w:r>
      <w:r w:rsidR="0033792F" w:rsidRPr="006933B8">
        <w:rPr>
          <w:rFonts w:hint="eastAsia"/>
        </w:rPr>
        <w:t>正視這些不合理現象，兼顧</w:t>
      </w:r>
      <w:r w:rsidR="001B3E24" w:rsidRPr="006933B8">
        <w:rPr>
          <w:rFonts w:hint="eastAsia"/>
        </w:rPr>
        <w:t>非原住民</w:t>
      </w:r>
      <w:r w:rsidR="0033792F" w:rsidRPr="006933B8">
        <w:rPr>
          <w:rFonts w:hint="eastAsia"/>
        </w:rPr>
        <w:t>生</w:t>
      </w:r>
      <w:r w:rsidR="008756CF" w:rsidRPr="006933B8">
        <w:rPr>
          <w:rFonts w:hint="eastAsia"/>
        </w:rPr>
        <w:t>存所</w:t>
      </w:r>
      <w:r w:rsidR="0033792F" w:rsidRPr="006933B8">
        <w:rPr>
          <w:rFonts w:hint="eastAsia"/>
        </w:rPr>
        <w:t>需</w:t>
      </w:r>
      <w:r w:rsidR="005D6912" w:rsidRPr="006933B8">
        <w:rPr>
          <w:rFonts w:hAnsi="標楷體" w:hint="eastAsia"/>
        </w:rPr>
        <w:t>」</w:t>
      </w:r>
      <w:r w:rsidR="0033792F" w:rsidRPr="006933B8">
        <w:rPr>
          <w:rFonts w:hint="eastAsia"/>
        </w:rPr>
        <w:t>等語</w:t>
      </w:r>
      <w:r w:rsidR="00D15A2C" w:rsidRPr="006933B8">
        <w:rPr>
          <w:rFonts w:hint="eastAsia"/>
        </w:rPr>
        <w:t>；</w:t>
      </w:r>
      <w:r w:rsidR="00FD2B13" w:rsidRPr="006933B8">
        <w:rPr>
          <w:rFonts w:hint="eastAsia"/>
        </w:rPr>
        <w:t>再</w:t>
      </w:r>
      <w:r w:rsidR="0033792F" w:rsidRPr="006933B8">
        <w:rPr>
          <w:rFonts w:hint="eastAsia"/>
        </w:rPr>
        <w:t>詢</w:t>
      </w:r>
      <w:r w:rsidR="00FE6DC9" w:rsidRPr="006933B8">
        <w:rPr>
          <w:rFonts w:hint="eastAsia"/>
        </w:rPr>
        <w:t>據臺東縣政府</w:t>
      </w:r>
      <w:r w:rsidR="008756CF" w:rsidRPr="006933B8">
        <w:rPr>
          <w:rFonts w:hint="eastAsia"/>
        </w:rPr>
        <w:t>提</w:t>
      </w:r>
      <w:r w:rsidR="00FD2B13" w:rsidRPr="006933B8">
        <w:rPr>
          <w:rFonts w:hint="eastAsia"/>
        </w:rPr>
        <w:t>及</w:t>
      </w:r>
      <w:r w:rsidR="00FE6DC9" w:rsidRPr="006933B8">
        <w:rPr>
          <w:rFonts w:hint="eastAsia"/>
        </w:rPr>
        <w:t>：</w:t>
      </w:r>
      <w:r w:rsidR="005D6912" w:rsidRPr="006933B8">
        <w:rPr>
          <w:rFonts w:ascii="新細明體" w:eastAsia="新細明體" w:hAnsi="新細明體" w:hint="eastAsia"/>
        </w:rPr>
        <w:t>「</w:t>
      </w:r>
      <w:r w:rsidR="004656AF" w:rsidRPr="006933B8">
        <w:rPr>
          <w:rFonts w:hint="eastAsia"/>
        </w:rPr>
        <w:t>為幫助當地非原住民解套，</w:t>
      </w:r>
      <w:r w:rsidR="00C9669B" w:rsidRPr="006933B8">
        <w:rPr>
          <w:rFonts w:hint="eastAsia"/>
        </w:rPr>
        <w:t>本</w:t>
      </w:r>
      <w:r w:rsidR="00254309" w:rsidRPr="006933B8">
        <w:rPr>
          <w:rFonts w:hint="eastAsia"/>
        </w:rPr>
        <w:t>府曾建議該地區之原住民保留地暫由</w:t>
      </w:r>
      <w:r w:rsidR="00C9669B" w:rsidRPr="006933B8">
        <w:rPr>
          <w:rFonts w:hint="eastAsia"/>
        </w:rPr>
        <w:t>本</w:t>
      </w:r>
      <w:r w:rsidR="00254309" w:rsidRPr="006933B8">
        <w:rPr>
          <w:rFonts w:hint="eastAsia"/>
        </w:rPr>
        <w:t>府以專案方式接管，惟原住民族委員會以無法源依據為由未</w:t>
      </w:r>
      <w:r w:rsidR="00F332A5" w:rsidRPr="006933B8">
        <w:rPr>
          <w:rFonts w:hint="eastAsia"/>
        </w:rPr>
        <w:t>予</w:t>
      </w:r>
      <w:r w:rsidR="00254309" w:rsidRPr="006933B8">
        <w:rPr>
          <w:rFonts w:hint="eastAsia"/>
        </w:rPr>
        <w:t>同意。又當時建議可以設置休閒農場之方式向金峰鄉公所承租，惟休閒農場之設置於山坡地範圍內必須</w:t>
      </w:r>
      <w:r w:rsidR="00FD2B13" w:rsidRPr="006933B8">
        <w:rPr>
          <w:rFonts w:hint="eastAsia"/>
        </w:rPr>
        <w:t>達</w:t>
      </w:r>
      <w:r w:rsidR="00254309" w:rsidRPr="006933B8">
        <w:rPr>
          <w:rFonts w:hint="eastAsia"/>
        </w:rPr>
        <w:t>10公頃以上之土地，且</w:t>
      </w:r>
      <w:r w:rsidR="00F332A5" w:rsidRPr="006933B8">
        <w:rPr>
          <w:rFonts w:hint="eastAsia"/>
        </w:rPr>
        <w:t>需</w:t>
      </w:r>
      <w:r w:rsidR="00254309" w:rsidRPr="006933B8">
        <w:rPr>
          <w:rFonts w:hint="eastAsia"/>
        </w:rPr>
        <w:t>有龐大資金，</w:t>
      </w:r>
      <w:r w:rsidR="008756CF" w:rsidRPr="006933B8">
        <w:rPr>
          <w:rFonts w:hint="eastAsia"/>
        </w:rPr>
        <w:t>非</w:t>
      </w:r>
      <w:r w:rsidR="00254309" w:rsidRPr="006933B8">
        <w:rPr>
          <w:rFonts w:hint="eastAsia"/>
        </w:rPr>
        <w:t>金針山之</w:t>
      </w:r>
      <w:r w:rsidR="00F332A5" w:rsidRPr="006933B8">
        <w:rPr>
          <w:rFonts w:hint="eastAsia"/>
        </w:rPr>
        <w:t>非原民</w:t>
      </w:r>
      <w:r w:rsidR="00254309" w:rsidRPr="006933B8">
        <w:rPr>
          <w:rFonts w:hint="eastAsia"/>
        </w:rPr>
        <w:t>個體農戶</w:t>
      </w:r>
      <w:r w:rsidR="008756CF" w:rsidRPr="006933B8">
        <w:rPr>
          <w:rFonts w:hint="eastAsia"/>
        </w:rPr>
        <w:t>所能達成</w:t>
      </w:r>
      <w:r w:rsidR="005D6912" w:rsidRPr="006933B8">
        <w:rPr>
          <w:rFonts w:hAnsi="標楷體" w:hint="eastAsia"/>
        </w:rPr>
        <w:t>」</w:t>
      </w:r>
      <w:r w:rsidRPr="006933B8">
        <w:rPr>
          <w:rFonts w:hint="eastAsia"/>
        </w:rPr>
        <w:t>等語</w:t>
      </w:r>
      <w:r w:rsidR="00254309" w:rsidRPr="006933B8">
        <w:rPr>
          <w:rFonts w:hint="eastAsia"/>
        </w:rPr>
        <w:t>；</w:t>
      </w:r>
      <w:r w:rsidR="00FD2B13" w:rsidRPr="006933B8">
        <w:rPr>
          <w:rFonts w:hint="eastAsia"/>
        </w:rPr>
        <w:t>又</w:t>
      </w:r>
      <w:r w:rsidR="008756CF" w:rsidRPr="006933B8">
        <w:rPr>
          <w:rFonts w:hint="eastAsia"/>
        </w:rPr>
        <w:t>詢</w:t>
      </w:r>
      <w:r w:rsidRPr="006933B8">
        <w:rPr>
          <w:rFonts w:hint="eastAsia"/>
        </w:rPr>
        <w:t>據原住民族委員會表示：</w:t>
      </w:r>
      <w:r w:rsidR="005D6912" w:rsidRPr="006933B8">
        <w:rPr>
          <w:rFonts w:ascii="新細明體" w:eastAsia="新細明體" w:hAnsi="新細明體" w:hint="eastAsia"/>
        </w:rPr>
        <w:t>「</w:t>
      </w:r>
      <w:r w:rsidR="008A51C4" w:rsidRPr="006933B8">
        <w:rPr>
          <w:rFonts w:hint="eastAsia"/>
        </w:rPr>
        <w:t>依現行</w:t>
      </w:r>
      <w:r w:rsidR="005D6912" w:rsidRPr="006933B8">
        <w:rPr>
          <w:rFonts w:hAnsi="標楷體" w:hint="eastAsia"/>
        </w:rPr>
        <w:t>『</w:t>
      </w:r>
      <w:r w:rsidR="008A51C4" w:rsidRPr="006933B8">
        <w:t>原住民保留地開發管理辦法</w:t>
      </w:r>
      <w:r w:rsidR="005D6912" w:rsidRPr="006933B8">
        <w:rPr>
          <w:rFonts w:hAnsi="標楷體" w:hint="eastAsia"/>
        </w:rPr>
        <w:t>』</w:t>
      </w:r>
      <w:r w:rsidR="008A51C4" w:rsidRPr="006933B8">
        <w:rPr>
          <w:rFonts w:hint="eastAsia"/>
        </w:rPr>
        <w:t>規定，經總登</w:t>
      </w:r>
      <w:r w:rsidR="00FD2B13" w:rsidRPr="006933B8">
        <w:rPr>
          <w:rFonts w:hint="eastAsia"/>
        </w:rPr>
        <w:t>記之原住民保留地，目前尚無法源據以辦理解編</w:t>
      </w:r>
      <w:r w:rsidR="00B52F5F" w:rsidRPr="006933B8">
        <w:rPr>
          <w:rFonts w:hint="eastAsia"/>
        </w:rPr>
        <w:t>(</w:t>
      </w:r>
      <w:r w:rsidR="00FD2B13" w:rsidRPr="006933B8">
        <w:rPr>
          <w:rFonts w:hint="eastAsia"/>
        </w:rPr>
        <w:t>註銷總登記註記</w:t>
      </w:r>
      <w:r w:rsidR="00B52F5F" w:rsidRPr="006933B8">
        <w:rPr>
          <w:rFonts w:hint="eastAsia"/>
        </w:rPr>
        <w:t>)</w:t>
      </w:r>
      <w:r w:rsidR="008A51C4" w:rsidRPr="006933B8">
        <w:rPr>
          <w:rFonts w:hint="eastAsia"/>
        </w:rPr>
        <w:t>，且</w:t>
      </w:r>
      <w:r w:rsidR="00E23E19" w:rsidRPr="006933B8">
        <w:rPr>
          <w:rFonts w:hint="eastAsia"/>
        </w:rPr>
        <w:t>原住民保留地劃設目的係在保障原住民</w:t>
      </w:r>
      <w:r w:rsidR="00FD2B13" w:rsidRPr="006933B8">
        <w:rPr>
          <w:rFonts w:hint="eastAsia"/>
        </w:rPr>
        <w:t>族</w:t>
      </w:r>
      <w:r w:rsidR="00E23E19" w:rsidRPr="006933B8">
        <w:rPr>
          <w:rFonts w:hint="eastAsia"/>
        </w:rPr>
        <w:t>生計，現行原住民保</w:t>
      </w:r>
      <w:r w:rsidR="00E23E19" w:rsidRPr="006933B8">
        <w:rPr>
          <w:rFonts w:hint="eastAsia"/>
        </w:rPr>
        <w:lastRenderedPageBreak/>
        <w:t>留地總面積僅約有</w:t>
      </w:r>
      <w:r w:rsidR="00E23E19" w:rsidRPr="006933B8">
        <w:t>26</w:t>
      </w:r>
      <w:r w:rsidR="00E23E19" w:rsidRPr="006933B8">
        <w:rPr>
          <w:rFonts w:hint="eastAsia"/>
        </w:rPr>
        <w:t>萬多公頃，且</w:t>
      </w:r>
      <w:r w:rsidR="006A02A3" w:rsidRPr="006933B8">
        <w:rPr>
          <w:rFonts w:hint="eastAsia"/>
        </w:rPr>
        <w:t>與</w:t>
      </w:r>
      <w:r w:rsidR="001F06E4" w:rsidRPr="006933B8">
        <w:rPr>
          <w:rFonts w:hint="eastAsia"/>
        </w:rPr>
        <w:t>水土保持區、山坡地保育區多有重疊，有</w:t>
      </w:r>
      <w:r w:rsidR="00E23E19" w:rsidRPr="006933B8">
        <w:rPr>
          <w:rFonts w:hint="eastAsia"/>
        </w:rPr>
        <w:t>利用價值</w:t>
      </w:r>
      <w:r w:rsidR="001F06E4" w:rsidRPr="006933B8">
        <w:rPr>
          <w:rFonts w:hint="eastAsia"/>
        </w:rPr>
        <w:t>之土地本已</w:t>
      </w:r>
      <w:r w:rsidR="00E23E19" w:rsidRPr="006933B8">
        <w:rPr>
          <w:rFonts w:hint="eastAsia"/>
        </w:rPr>
        <w:t>微乎其微</w:t>
      </w:r>
      <w:r w:rsidRPr="006933B8">
        <w:rPr>
          <w:rFonts w:hint="eastAsia"/>
        </w:rPr>
        <w:t>(如可建築用地</w:t>
      </w:r>
      <w:r w:rsidR="008756CF" w:rsidRPr="006933B8">
        <w:rPr>
          <w:rFonts w:hint="eastAsia"/>
        </w:rPr>
        <w:t>僅</w:t>
      </w:r>
      <w:r w:rsidRPr="006933B8">
        <w:rPr>
          <w:rFonts w:hint="eastAsia"/>
        </w:rPr>
        <w:t>占保留地總面積</w:t>
      </w:r>
      <w:r w:rsidR="0009348A" w:rsidRPr="006933B8">
        <w:rPr>
          <w:rFonts w:hint="eastAsia"/>
        </w:rPr>
        <w:t>0.6</w:t>
      </w:r>
      <w:r w:rsidR="00D81B2F" w:rsidRPr="006933B8">
        <w:rPr>
          <w:rFonts w:hint="eastAsia"/>
        </w:rPr>
        <w:t>4</w:t>
      </w:r>
      <w:r w:rsidRPr="006933B8">
        <w:rPr>
          <w:rFonts w:hint="eastAsia"/>
        </w:rPr>
        <w:t>％)</w:t>
      </w:r>
      <w:r w:rsidR="00E23E19" w:rsidRPr="006933B8">
        <w:rPr>
          <w:rFonts w:hint="eastAsia"/>
        </w:rPr>
        <w:t>，</w:t>
      </w:r>
      <w:r w:rsidRPr="006933B8">
        <w:rPr>
          <w:rFonts w:hint="eastAsia"/>
        </w:rPr>
        <w:t>一旦</w:t>
      </w:r>
      <w:r w:rsidR="00FD2B13" w:rsidRPr="006933B8">
        <w:rPr>
          <w:rFonts w:hint="eastAsia"/>
        </w:rPr>
        <w:t>開啟</w:t>
      </w:r>
      <w:r w:rsidR="008A51C4" w:rsidRPr="006933B8">
        <w:rPr>
          <w:rFonts w:hint="eastAsia"/>
        </w:rPr>
        <w:t>解編</w:t>
      </w:r>
      <w:r w:rsidR="00FD2B13" w:rsidRPr="006933B8">
        <w:rPr>
          <w:rFonts w:hint="eastAsia"/>
        </w:rPr>
        <w:t>先</w:t>
      </w:r>
      <w:r w:rsidR="006A02A3" w:rsidRPr="006933B8">
        <w:rPr>
          <w:rFonts w:hint="eastAsia"/>
        </w:rPr>
        <w:t>例</w:t>
      </w:r>
      <w:r w:rsidRPr="006933B8">
        <w:rPr>
          <w:rFonts w:hint="eastAsia"/>
        </w:rPr>
        <w:t>，</w:t>
      </w:r>
      <w:r w:rsidR="008A51C4" w:rsidRPr="006933B8">
        <w:rPr>
          <w:rFonts w:hint="eastAsia"/>
        </w:rPr>
        <w:t>將</w:t>
      </w:r>
      <w:r w:rsidRPr="006933B8">
        <w:rPr>
          <w:rFonts w:hint="eastAsia"/>
        </w:rPr>
        <w:t>造成保留地流失</w:t>
      </w:r>
      <w:r w:rsidR="008A51C4" w:rsidRPr="006933B8">
        <w:rPr>
          <w:rFonts w:hint="eastAsia"/>
        </w:rPr>
        <w:t>之骨牌效應，</w:t>
      </w:r>
      <w:r w:rsidR="001F06E4" w:rsidRPr="006933B8">
        <w:rPr>
          <w:rFonts w:hint="eastAsia"/>
        </w:rPr>
        <w:t>導致原住民族生計面臨嚴重衝擊，</w:t>
      </w:r>
      <w:r w:rsidR="008A51C4" w:rsidRPr="006933B8">
        <w:rPr>
          <w:rFonts w:hint="eastAsia"/>
        </w:rPr>
        <w:t>故</w:t>
      </w:r>
      <w:r w:rsidR="00C9669B" w:rsidRPr="006933B8">
        <w:rPr>
          <w:rFonts w:hint="eastAsia"/>
        </w:rPr>
        <w:t>本</w:t>
      </w:r>
      <w:r w:rsidR="008A51C4" w:rsidRPr="006933B8">
        <w:rPr>
          <w:rFonts w:hint="eastAsia"/>
        </w:rPr>
        <w:t>會不贊成原住民保留地解編</w:t>
      </w:r>
      <w:r w:rsidR="00FD2B13" w:rsidRPr="006933B8">
        <w:rPr>
          <w:rFonts w:hint="eastAsia"/>
        </w:rPr>
        <w:t>政策</w:t>
      </w:r>
      <w:r w:rsidR="004656AF" w:rsidRPr="006933B8">
        <w:rPr>
          <w:rFonts w:hint="eastAsia"/>
        </w:rPr>
        <w:t>。至於設置休閒農場</w:t>
      </w:r>
      <w:r w:rsidR="00145865" w:rsidRPr="006933B8">
        <w:rPr>
          <w:rFonts w:hint="eastAsia"/>
        </w:rPr>
        <w:t>要使用保留地</w:t>
      </w:r>
      <w:r w:rsidR="004656AF" w:rsidRPr="006933B8">
        <w:rPr>
          <w:rFonts w:hint="eastAsia"/>
        </w:rPr>
        <w:t>部分，</w:t>
      </w:r>
      <w:r w:rsidR="00145865" w:rsidRPr="006933B8">
        <w:rPr>
          <w:rFonts w:hint="eastAsia"/>
        </w:rPr>
        <w:t>只要依</w:t>
      </w:r>
      <w:r w:rsidR="005D6912" w:rsidRPr="006933B8">
        <w:rPr>
          <w:rFonts w:hAnsi="標楷體" w:hint="eastAsia"/>
        </w:rPr>
        <w:t>『</w:t>
      </w:r>
      <w:r w:rsidR="003A0AAC" w:rsidRPr="006933B8">
        <w:t>原住民保留地開發管理辦法</w:t>
      </w:r>
      <w:r w:rsidR="005D6912" w:rsidRPr="006933B8">
        <w:rPr>
          <w:rFonts w:hAnsi="標楷體" w:hint="eastAsia"/>
        </w:rPr>
        <w:t>』</w:t>
      </w:r>
      <w:r w:rsidR="003A0AAC" w:rsidRPr="006933B8">
        <w:rPr>
          <w:rFonts w:hAnsi="標楷體" w:cs="標楷體" w:hint="eastAsia"/>
          <w:kern w:val="0"/>
          <w:szCs w:val="32"/>
        </w:rPr>
        <w:t>第24條規定</w:t>
      </w:r>
      <w:r w:rsidR="0041407E" w:rsidRPr="006933B8">
        <w:rPr>
          <w:rStyle w:val="afe"/>
          <w:rFonts w:hAnsi="標楷體" w:cs="標楷體"/>
          <w:kern w:val="0"/>
          <w:szCs w:val="32"/>
        </w:rPr>
        <w:footnoteReference w:id="12"/>
      </w:r>
      <w:r w:rsidR="00145865" w:rsidRPr="006933B8">
        <w:rPr>
          <w:rFonts w:hint="eastAsia"/>
        </w:rPr>
        <w:t>提出撥用或租用，</w:t>
      </w:r>
      <w:r w:rsidR="00C9669B" w:rsidRPr="006933B8">
        <w:rPr>
          <w:rFonts w:hint="eastAsia"/>
        </w:rPr>
        <w:t>本</w:t>
      </w:r>
      <w:r w:rsidR="00145865" w:rsidRPr="006933B8">
        <w:rPr>
          <w:rFonts w:hint="eastAsia"/>
        </w:rPr>
        <w:t>會原則上均會同意</w:t>
      </w:r>
      <w:r w:rsidR="00656F78" w:rsidRPr="006933B8">
        <w:rPr>
          <w:rFonts w:hint="eastAsia"/>
        </w:rPr>
        <w:t>。</w:t>
      </w:r>
      <w:r w:rsidR="00656F78" w:rsidRPr="006933B8">
        <w:rPr>
          <w:rFonts w:hAnsi="標楷體" w:hint="eastAsia"/>
          <w:szCs w:val="32"/>
        </w:rPr>
        <w:t>……針對非原住民租用原住民保留地之規定，按『</w:t>
      </w:r>
      <w:r w:rsidR="00656F78" w:rsidRPr="006933B8">
        <w:rPr>
          <w:rFonts w:hAnsi="標楷體"/>
          <w:szCs w:val="32"/>
        </w:rPr>
        <w:t>原住民保留地開發管理辦法</w:t>
      </w:r>
      <w:r w:rsidR="00656F78" w:rsidRPr="006933B8">
        <w:rPr>
          <w:rFonts w:hAnsi="標楷體" w:hint="eastAsia"/>
          <w:szCs w:val="32"/>
        </w:rPr>
        <w:t>』第24條規定僅有8項事業之興辦，為考量現況，擬增列得租用原住民保留地之事業項目，如：郵電運輸、金融服務等，並增列其他經中央主管機關核定事業，以保留法規與時俱進之彈性</w:t>
      </w:r>
      <w:r w:rsidR="005D6912" w:rsidRPr="006933B8">
        <w:rPr>
          <w:rFonts w:hAnsi="標楷體" w:hint="eastAsia"/>
        </w:rPr>
        <w:t>」</w:t>
      </w:r>
      <w:r w:rsidR="008A51C4" w:rsidRPr="006933B8">
        <w:rPr>
          <w:rFonts w:hint="eastAsia"/>
        </w:rPr>
        <w:t>等語</w:t>
      </w:r>
      <w:r w:rsidR="00656F78" w:rsidRPr="006933B8">
        <w:rPr>
          <w:rFonts w:hint="eastAsia"/>
        </w:rPr>
        <w:t>。</w:t>
      </w:r>
    </w:p>
    <w:p w:rsidR="006A02A3" w:rsidRPr="006933B8" w:rsidRDefault="006A02A3" w:rsidP="000253CC">
      <w:pPr>
        <w:pStyle w:val="3"/>
        <w:numPr>
          <w:ilvl w:val="2"/>
          <w:numId w:val="35"/>
        </w:numPr>
        <w:overflowPunct/>
        <w:adjustRightInd w:val="0"/>
      </w:pPr>
      <w:r w:rsidRPr="006933B8">
        <w:rPr>
          <w:rFonts w:hint="eastAsia"/>
        </w:rPr>
        <w:t>綜上，</w:t>
      </w:r>
      <w:r w:rsidR="00865EF2" w:rsidRPr="006933B8">
        <w:rPr>
          <w:rFonts w:hint="eastAsia"/>
        </w:rPr>
        <w:t>金針山為臺東縣推動觀光旅遊及休閒農業的重要據點，卻因位處原住民保留地及山坡地範圍，土地使用經營面臨嚴格限制</w:t>
      </w:r>
      <w:r w:rsidR="00630F2B" w:rsidRPr="006933B8">
        <w:rPr>
          <w:rFonts w:hAnsi="標楷體" w:cstheme="minorBidi" w:hint="eastAsia"/>
          <w:b/>
          <w:szCs w:val="24"/>
        </w:rPr>
        <w:t>，</w:t>
      </w:r>
      <w:r w:rsidR="00630F2B" w:rsidRPr="006933B8">
        <w:rPr>
          <w:rFonts w:hAnsi="標楷體" w:cstheme="minorBidi" w:hint="eastAsia"/>
          <w:szCs w:val="24"/>
        </w:rPr>
        <w:t>復加位處山坡地範圍，以致經常面臨國土超限利用之質疑。為兼顧產業發展</w:t>
      </w:r>
      <w:r w:rsidR="00AF72F9" w:rsidRPr="006933B8">
        <w:rPr>
          <w:rFonts w:hAnsi="標楷體" w:cstheme="minorBidi" w:hint="eastAsia"/>
          <w:szCs w:val="24"/>
        </w:rPr>
        <w:t>、</w:t>
      </w:r>
      <w:r w:rsidR="00630F2B" w:rsidRPr="006933B8">
        <w:rPr>
          <w:rFonts w:hAnsi="標楷體" w:cstheme="minorBidi" w:hint="eastAsia"/>
          <w:szCs w:val="24"/>
        </w:rPr>
        <w:t>國土保安</w:t>
      </w:r>
      <w:r w:rsidR="00AF72F9" w:rsidRPr="006933B8">
        <w:rPr>
          <w:rFonts w:hAnsi="標楷體" w:cstheme="minorBidi" w:hint="eastAsia"/>
          <w:szCs w:val="24"/>
        </w:rPr>
        <w:t>及</w:t>
      </w:r>
      <w:r w:rsidR="00630F2B" w:rsidRPr="006933B8">
        <w:rPr>
          <w:rFonts w:hAnsi="標楷體" w:cstheme="minorBidi" w:hint="eastAsia"/>
          <w:szCs w:val="24"/>
        </w:rPr>
        <w:t>當地族群關係，</w:t>
      </w:r>
      <w:r w:rsidR="00865EF2" w:rsidRPr="006933B8">
        <w:rPr>
          <w:rFonts w:hint="eastAsia"/>
        </w:rPr>
        <w:t>目的事業主管機關與原住民主管機關允</w:t>
      </w:r>
      <w:r w:rsidR="00444498" w:rsidRPr="006933B8">
        <w:rPr>
          <w:rFonts w:hint="eastAsia"/>
        </w:rPr>
        <w:t>宜</w:t>
      </w:r>
      <w:r w:rsidR="007B1645" w:rsidRPr="006933B8">
        <w:rPr>
          <w:rFonts w:hint="eastAsia"/>
        </w:rPr>
        <w:t>祛</w:t>
      </w:r>
      <w:r w:rsidR="00865EF2" w:rsidRPr="006933B8">
        <w:rPr>
          <w:rFonts w:hint="eastAsia"/>
        </w:rPr>
        <w:t>除</w:t>
      </w:r>
      <w:r w:rsidR="00865EF2" w:rsidRPr="006933B8">
        <w:t>本位主義</w:t>
      </w:r>
      <w:r w:rsidR="00865EF2" w:rsidRPr="006933B8">
        <w:rPr>
          <w:rFonts w:hint="eastAsia"/>
        </w:rPr>
        <w:t>、積極協調合作，釐清法令權責</w:t>
      </w:r>
      <w:r w:rsidR="007B1645" w:rsidRPr="006933B8">
        <w:rPr>
          <w:rFonts w:hint="eastAsia"/>
        </w:rPr>
        <w:t>歸屬</w:t>
      </w:r>
      <w:r w:rsidR="00865EF2" w:rsidRPr="006933B8">
        <w:rPr>
          <w:rFonts w:hint="eastAsia"/>
        </w:rPr>
        <w:t>，</w:t>
      </w:r>
      <w:r w:rsidR="00444498" w:rsidRPr="006933B8">
        <w:rPr>
          <w:rFonts w:hint="eastAsia"/>
        </w:rPr>
        <w:t>在合乎法理情的範圍內，</w:t>
      </w:r>
      <w:r w:rsidR="00865EF2" w:rsidRPr="006933B8">
        <w:rPr>
          <w:rFonts w:hint="eastAsia"/>
        </w:rPr>
        <w:lastRenderedPageBreak/>
        <w:t>妥謀解決</w:t>
      </w:r>
      <w:r w:rsidR="00180B1A" w:rsidRPr="006933B8">
        <w:rPr>
          <w:rFonts w:hint="eastAsia"/>
        </w:rPr>
        <w:t>對</w:t>
      </w:r>
      <w:r w:rsidR="00865EF2" w:rsidRPr="006933B8">
        <w:rPr>
          <w:rFonts w:hint="eastAsia"/>
        </w:rPr>
        <w:t>策，以</w:t>
      </w:r>
      <w:r w:rsidR="007B1645" w:rsidRPr="006933B8">
        <w:rPr>
          <w:rFonts w:hint="eastAsia"/>
        </w:rPr>
        <w:t>衡</w:t>
      </w:r>
      <w:r w:rsidR="00865EF2" w:rsidRPr="006933B8">
        <w:rPr>
          <w:rFonts w:hint="eastAsia"/>
        </w:rPr>
        <w:t>平保護與發展，</w:t>
      </w:r>
      <w:r w:rsidR="00180B1A" w:rsidRPr="006933B8">
        <w:rPr>
          <w:rFonts w:hint="eastAsia"/>
        </w:rPr>
        <w:t>以維</w:t>
      </w:r>
      <w:r w:rsidR="00865EF2" w:rsidRPr="006933B8">
        <w:rPr>
          <w:rFonts w:hint="eastAsia"/>
        </w:rPr>
        <w:t>原漢族群</w:t>
      </w:r>
      <w:r w:rsidR="007B1645" w:rsidRPr="006933B8">
        <w:rPr>
          <w:rFonts w:hint="eastAsia"/>
        </w:rPr>
        <w:t>共存</w:t>
      </w:r>
      <w:r w:rsidR="00865EF2" w:rsidRPr="006933B8">
        <w:rPr>
          <w:rFonts w:hint="eastAsia"/>
        </w:rPr>
        <w:t>共榮，並避免地方</w:t>
      </w:r>
      <w:r w:rsidR="007B1645" w:rsidRPr="006933B8">
        <w:rPr>
          <w:rFonts w:hint="eastAsia"/>
        </w:rPr>
        <w:t>政府</w:t>
      </w:r>
      <w:r w:rsidR="00865EF2" w:rsidRPr="006933B8">
        <w:rPr>
          <w:rFonts w:hint="eastAsia"/>
        </w:rPr>
        <w:t>執行時衍生其他</w:t>
      </w:r>
      <w:r w:rsidR="007B1645" w:rsidRPr="006933B8">
        <w:rPr>
          <w:rFonts w:hint="eastAsia"/>
        </w:rPr>
        <w:t>之</w:t>
      </w:r>
      <w:r w:rsidR="00865EF2" w:rsidRPr="006933B8">
        <w:rPr>
          <w:rFonts w:hint="eastAsia"/>
        </w:rPr>
        <w:t>爭議與衝突。</w:t>
      </w:r>
    </w:p>
    <w:p w:rsidR="005C21A4" w:rsidRPr="006933B8" w:rsidRDefault="00247824" w:rsidP="00A47524">
      <w:pPr>
        <w:pStyle w:val="2"/>
        <w:numPr>
          <w:ilvl w:val="1"/>
          <w:numId w:val="1"/>
        </w:numPr>
      </w:pPr>
      <w:r w:rsidRPr="006933B8">
        <w:rPr>
          <w:b/>
          <w:kern w:val="0"/>
          <w:szCs w:val="32"/>
        </w:rPr>
        <w:t>臺東縣金峰鄉</w:t>
      </w:r>
      <w:r w:rsidR="000126D0" w:rsidRPr="006933B8">
        <w:rPr>
          <w:rFonts w:hint="eastAsia"/>
          <w:b/>
          <w:kern w:val="0"/>
          <w:szCs w:val="32"/>
        </w:rPr>
        <w:t>、</w:t>
      </w:r>
      <w:r w:rsidRPr="006933B8">
        <w:rPr>
          <w:rFonts w:hAnsi="標楷體" w:cstheme="minorBidi"/>
          <w:b/>
          <w:szCs w:val="24"/>
        </w:rPr>
        <w:t>太麻里</w:t>
      </w:r>
      <w:r w:rsidRPr="006933B8">
        <w:rPr>
          <w:b/>
          <w:kern w:val="0"/>
          <w:szCs w:val="32"/>
        </w:rPr>
        <w:t>鄉</w:t>
      </w:r>
      <w:r w:rsidR="00841A23" w:rsidRPr="006933B8">
        <w:rPr>
          <w:rFonts w:hint="eastAsia"/>
          <w:b/>
          <w:kern w:val="0"/>
          <w:szCs w:val="32"/>
        </w:rPr>
        <w:t>早期因山地行政</w:t>
      </w:r>
      <w:r w:rsidR="00592540" w:rsidRPr="006933B8">
        <w:rPr>
          <w:rFonts w:hint="eastAsia"/>
          <w:b/>
          <w:kern w:val="0"/>
          <w:szCs w:val="32"/>
        </w:rPr>
        <w:t>、</w:t>
      </w:r>
      <w:r w:rsidR="00841A23" w:rsidRPr="006933B8">
        <w:rPr>
          <w:rFonts w:hint="eastAsia"/>
          <w:b/>
          <w:kern w:val="0"/>
          <w:szCs w:val="32"/>
        </w:rPr>
        <w:t>原住民族遷村</w:t>
      </w:r>
      <w:r w:rsidR="00592540" w:rsidRPr="006933B8">
        <w:rPr>
          <w:rFonts w:hint="eastAsia"/>
          <w:b/>
          <w:kern w:val="0"/>
          <w:szCs w:val="32"/>
        </w:rPr>
        <w:t>及</w:t>
      </w:r>
      <w:r w:rsidR="00841A23" w:rsidRPr="006933B8">
        <w:rPr>
          <w:rFonts w:hint="eastAsia"/>
          <w:b/>
          <w:kern w:val="0"/>
          <w:szCs w:val="32"/>
        </w:rPr>
        <w:t>非原住民入山</w:t>
      </w:r>
      <w:r w:rsidR="00805721" w:rsidRPr="006933B8">
        <w:rPr>
          <w:rFonts w:hint="eastAsia"/>
          <w:b/>
          <w:kern w:val="0"/>
          <w:szCs w:val="32"/>
        </w:rPr>
        <w:t>開</w:t>
      </w:r>
      <w:r w:rsidR="00841A23" w:rsidRPr="006933B8">
        <w:rPr>
          <w:rFonts w:hint="eastAsia"/>
          <w:b/>
          <w:kern w:val="0"/>
          <w:szCs w:val="32"/>
        </w:rPr>
        <w:t>墾等因素，</w:t>
      </w:r>
      <w:r w:rsidR="00957881" w:rsidRPr="006933B8">
        <w:rPr>
          <w:rFonts w:hint="eastAsia"/>
          <w:b/>
          <w:kern w:val="0"/>
          <w:szCs w:val="32"/>
        </w:rPr>
        <w:t>歷經多次行政區域調整，</w:t>
      </w:r>
      <w:r w:rsidR="00841A23" w:rsidRPr="006933B8">
        <w:rPr>
          <w:rFonts w:hint="eastAsia"/>
          <w:b/>
          <w:kern w:val="0"/>
          <w:szCs w:val="32"/>
        </w:rPr>
        <w:t>然因</w:t>
      </w:r>
      <w:r w:rsidR="00957881" w:rsidRPr="006933B8">
        <w:rPr>
          <w:rFonts w:hint="eastAsia"/>
          <w:b/>
          <w:kern w:val="0"/>
          <w:szCs w:val="32"/>
        </w:rPr>
        <w:t>相關行政管理措施未</w:t>
      </w:r>
      <w:r w:rsidR="0041407E" w:rsidRPr="006933B8">
        <w:rPr>
          <w:rFonts w:hint="eastAsia"/>
          <w:b/>
          <w:kern w:val="0"/>
          <w:szCs w:val="32"/>
        </w:rPr>
        <w:t>有</w:t>
      </w:r>
      <w:r w:rsidR="00423A65" w:rsidRPr="006933B8">
        <w:rPr>
          <w:rFonts w:hint="eastAsia"/>
          <w:b/>
          <w:kern w:val="0"/>
          <w:szCs w:val="32"/>
        </w:rPr>
        <w:t>配</w:t>
      </w:r>
      <w:r w:rsidR="0041407E" w:rsidRPr="006933B8">
        <w:rPr>
          <w:rFonts w:hint="eastAsia"/>
          <w:b/>
          <w:kern w:val="0"/>
          <w:szCs w:val="32"/>
        </w:rPr>
        <w:t>套</w:t>
      </w:r>
      <w:r w:rsidR="00957881" w:rsidRPr="006933B8">
        <w:rPr>
          <w:rFonts w:hint="eastAsia"/>
          <w:b/>
          <w:kern w:val="0"/>
          <w:szCs w:val="32"/>
        </w:rPr>
        <w:t>，</w:t>
      </w:r>
      <w:r w:rsidR="00423A65" w:rsidRPr="006933B8">
        <w:rPr>
          <w:rFonts w:hint="eastAsia"/>
          <w:b/>
          <w:kern w:val="0"/>
          <w:szCs w:val="32"/>
        </w:rPr>
        <w:t>造成</w:t>
      </w:r>
      <w:r w:rsidR="00957881" w:rsidRPr="006933B8">
        <w:rPr>
          <w:rFonts w:hint="eastAsia"/>
          <w:b/>
          <w:kern w:val="0"/>
          <w:szCs w:val="32"/>
        </w:rPr>
        <w:t>戶籍、地籍與</w:t>
      </w:r>
      <w:r w:rsidR="005C21A4" w:rsidRPr="006933B8">
        <w:rPr>
          <w:rFonts w:hint="eastAsia"/>
          <w:b/>
          <w:kern w:val="0"/>
          <w:szCs w:val="32"/>
        </w:rPr>
        <w:t>行政</w:t>
      </w:r>
      <w:r w:rsidR="00885F64" w:rsidRPr="006933B8">
        <w:rPr>
          <w:rFonts w:hint="eastAsia"/>
          <w:b/>
          <w:kern w:val="0"/>
          <w:szCs w:val="32"/>
        </w:rPr>
        <w:t>區</w:t>
      </w:r>
      <w:r w:rsidR="009C1E49" w:rsidRPr="006933B8">
        <w:rPr>
          <w:rFonts w:hint="eastAsia"/>
          <w:b/>
          <w:kern w:val="0"/>
          <w:szCs w:val="32"/>
        </w:rPr>
        <w:t>域</w:t>
      </w:r>
      <w:r w:rsidR="00841A23" w:rsidRPr="006933B8">
        <w:rPr>
          <w:rFonts w:hint="eastAsia"/>
          <w:b/>
          <w:kern w:val="0"/>
          <w:szCs w:val="32"/>
        </w:rPr>
        <w:t>出現</w:t>
      </w:r>
      <w:r w:rsidR="005C21A4" w:rsidRPr="006933B8">
        <w:rPr>
          <w:rFonts w:hint="eastAsia"/>
          <w:b/>
          <w:kern w:val="0"/>
          <w:szCs w:val="32"/>
        </w:rPr>
        <w:t>不</w:t>
      </w:r>
      <w:r w:rsidR="00423A65" w:rsidRPr="006933B8">
        <w:rPr>
          <w:rFonts w:hint="eastAsia"/>
          <w:b/>
          <w:kern w:val="0"/>
          <w:szCs w:val="32"/>
        </w:rPr>
        <w:t>一致</w:t>
      </w:r>
      <w:r w:rsidR="005C21A4" w:rsidRPr="006933B8">
        <w:rPr>
          <w:rFonts w:hint="eastAsia"/>
          <w:b/>
          <w:kern w:val="0"/>
          <w:szCs w:val="32"/>
        </w:rPr>
        <w:t>之</w:t>
      </w:r>
      <w:r w:rsidR="00647581" w:rsidRPr="006933B8">
        <w:rPr>
          <w:rFonts w:hint="eastAsia"/>
          <w:b/>
          <w:kern w:val="0"/>
          <w:szCs w:val="32"/>
        </w:rPr>
        <w:t>亂象</w:t>
      </w:r>
      <w:r w:rsidR="00957881" w:rsidRPr="006933B8">
        <w:rPr>
          <w:rFonts w:hint="eastAsia"/>
          <w:b/>
          <w:kern w:val="0"/>
          <w:szCs w:val="32"/>
        </w:rPr>
        <w:t>，不僅</w:t>
      </w:r>
      <w:r w:rsidR="00423A65" w:rsidRPr="006933B8">
        <w:rPr>
          <w:rFonts w:hint="eastAsia"/>
          <w:b/>
          <w:kern w:val="0"/>
          <w:szCs w:val="32"/>
        </w:rPr>
        <w:t>阻礙</w:t>
      </w:r>
      <w:r w:rsidR="00592540" w:rsidRPr="006933B8">
        <w:rPr>
          <w:rFonts w:hint="eastAsia"/>
          <w:b/>
          <w:kern w:val="0"/>
          <w:szCs w:val="32"/>
        </w:rPr>
        <w:t>整體</w:t>
      </w:r>
      <w:r w:rsidR="00423A65" w:rsidRPr="006933B8">
        <w:rPr>
          <w:rFonts w:hint="eastAsia"/>
          <w:b/>
          <w:kern w:val="0"/>
          <w:szCs w:val="32"/>
        </w:rPr>
        <w:t>區域發展</w:t>
      </w:r>
      <w:r w:rsidR="008B387E" w:rsidRPr="006933B8">
        <w:rPr>
          <w:rFonts w:hint="eastAsia"/>
          <w:b/>
          <w:kern w:val="0"/>
          <w:szCs w:val="32"/>
        </w:rPr>
        <w:t>、</w:t>
      </w:r>
      <w:r w:rsidR="00957881" w:rsidRPr="006933B8">
        <w:rPr>
          <w:rFonts w:hint="eastAsia"/>
          <w:b/>
          <w:kern w:val="0"/>
          <w:szCs w:val="32"/>
        </w:rPr>
        <w:t>不利行政事務推動</w:t>
      </w:r>
      <w:r w:rsidR="00423A65" w:rsidRPr="006933B8">
        <w:rPr>
          <w:rFonts w:hint="eastAsia"/>
          <w:b/>
          <w:kern w:val="0"/>
          <w:szCs w:val="32"/>
        </w:rPr>
        <w:t>，</w:t>
      </w:r>
      <w:r w:rsidR="00957881" w:rsidRPr="006933B8">
        <w:rPr>
          <w:rFonts w:hint="eastAsia"/>
          <w:b/>
          <w:kern w:val="0"/>
          <w:szCs w:val="32"/>
        </w:rPr>
        <w:t>對</w:t>
      </w:r>
      <w:r w:rsidR="000126D0" w:rsidRPr="006933B8">
        <w:rPr>
          <w:rFonts w:hint="eastAsia"/>
          <w:b/>
          <w:kern w:val="0"/>
          <w:szCs w:val="32"/>
        </w:rPr>
        <w:t>民眾洽辦公務</w:t>
      </w:r>
      <w:r w:rsidR="0009348A" w:rsidRPr="006933B8">
        <w:rPr>
          <w:rFonts w:hint="eastAsia"/>
          <w:b/>
          <w:kern w:val="0"/>
          <w:szCs w:val="32"/>
        </w:rPr>
        <w:t>亦</w:t>
      </w:r>
      <w:r w:rsidR="008B387E" w:rsidRPr="006933B8">
        <w:rPr>
          <w:rFonts w:hint="eastAsia"/>
          <w:b/>
          <w:kern w:val="0"/>
          <w:szCs w:val="32"/>
        </w:rPr>
        <w:t>產生</w:t>
      </w:r>
      <w:r w:rsidR="000126D0" w:rsidRPr="006933B8">
        <w:rPr>
          <w:rFonts w:hint="eastAsia"/>
          <w:b/>
          <w:kern w:val="0"/>
          <w:szCs w:val="32"/>
        </w:rPr>
        <w:t>諸多不便</w:t>
      </w:r>
      <w:r w:rsidR="0009348A" w:rsidRPr="006933B8">
        <w:rPr>
          <w:rFonts w:hint="eastAsia"/>
          <w:b/>
          <w:kern w:val="0"/>
          <w:szCs w:val="32"/>
        </w:rPr>
        <w:t>，甚至有非原住民可能因為戶籍問題，影響其依法承租原住民保留地之相關權益</w:t>
      </w:r>
      <w:r w:rsidR="00957881" w:rsidRPr="006933B8">
        <w:rPr>
          <w:rFonts w:hint="eastAsia"/>
          <w:b/>
          <w:kern w:val="0"/>
          <w:szCs w:val="32"/>
        </w:rPr>
        <w:t>。</w:t>
      </w:r>
      <w:r w:rsidR="00841A23" w:rsidRPr="006933B8">
        <w:rPr>
          <w:b/>
          <w:kern w:val="0"/>
          <w:szCs w:val="32"/>
        </w:rPr>
        <w:t>金峰鄉</w:t>
      </w:r>
      <w:r w:rsidR="00841A23" w:rsidRPr="006933B8">
        <w:rPr>
          <w:rFonts w:hint="eastAsia"/>
          <w:b/>
          <w:kern w:val="0"/>
          <w:szCs w:val="32"/>
        </w:rPr>
        <w:t>公所、</w:t>
      </w:r>
      <w:r w:rsidR="00841A23" w:rsidRPr="006933B8">
        <w:rPr>
          <w:b/>
          <w:kern w:val="0"/>
          <w:szCs w:val="32"/>
        </w:rPr>
        <w:t>太麻里鄉</w:t>
      </w:r>
      <w:r w:rsidR="00841A23" w:rsidRPr="006933B8">
        <w:rPr>
          <w:rFonts w:hint="eastAsia"/>
          <w:b/>
          <w:kern w:val="0"/>
          <w:szCs w:val="32"/>
        </w:rPr>
        <w:t>公所</w:t>
      </w:r>
      <w:r w:rsidR="0041407E" w:rsidRPr="006933B8">
        <w:rPr>
          <w:rFonts w:hint="eastAsia"/>
          <w:b/>
          <w:kern w:val="0"/>
          <w:szCs w:val="32"/>
        </w:rPr>
        <w:t>允宜於</w:t>
      </w:r>
      <w:r w:rsidR="0041407E" w:rsidRPr="006933B8">
        <w:rPr>
          <w:b/>
          <w:kern w:val="0"/>
          <w:szCs w:val="32"/>
        </w:rPr>
        <w:t>「</w:t>
      </w:r>
      <w:r w:rsidR="0041407E" w:rsidRPr="006933B8">
        <w:rPr>
          <w:rFonts w:hint="eastAsia"/>
          <w:b/>
          <w:kern w:val="0"/>
          <w:szCs w:val="32"/>
        </w:rPr>
        <w:t>臺灣省鄉鎮縣轄市區及村里區域調整辦法</w:t>
      </w:r>
      <w:r w:rsidR="0041407E" w:rsidRPr="006933B8">
        <w:rPr>
          <w:b/>
          <w:kern w:val="0"/>
          <w:szCs w:val="32"/>
        </w:rPr>
        <w:t>」</w:t>
      </w:r>
      <w:r w:rsidR="0041407E" w:rsidRPr="006933B8">
        <w:rPr>
          <w:rFonts w:hint="eastAsia"/>
          <w:b/>
          <w:kern w:val="0"/>
          <w:szCs w:val="32"/>
        </w:rPr>
        <w:t>規範前提下，</w:t>
      </w:r>
      <w:r w:rsidR="00444498" w:rsidRPr="006933B8">
        <w:rPr>
          <w:rFonts w:hint="eastAsia"/>
          <w:b/>
          <w:kern w:val="0"/>
          <w:szCs w:val="32"/>
        </w:rPr>
        <w:t>先</w:t>
      </w:r>
      <w:r w:rsidR="00841A23" w:rsidRPr="006933B8">
        <w:rPr>
          <w:rFonts w:hint="eastAsia"/>
          <w:b/>
          <w:kern w:val="0"/>
          <w:szCs w:val="32"/>
        </w:rPr>
        <w:t>針對</w:t>
      </w:r>
      <w:r w:rsidR="0041407E" w:rsidRPr="006933B8">
        <w:rPr>
          <w:rFonts w:hint="eastAsia"/>
          <w:b/>
          <w:kern w:val="0"/>
          <w:szCs w:val="32"/>
        </w:rPr>
        <w:t>已</w:t>
      </w:r>
      <w:r w:rsidR="008B387E" w:rsidRPr="006933B8">
        <w:rPr>
          <w:rFonts w:hint="eastAsia"/>
          <w:b/>
          <w:kern w:val="0"/>
          <w:szCs w:val="32"/>
        </w:rPr>
        <w:t>有</w:t>
      </w:r>
      <w:r w:rsidR="00841A23" w:rsidRPr="006933B8">
        <w:rPr>
          <w:rFonts w:hint="eastAsia"/>
          <w:b/>
          <w:kern w:val="0"/>
          <w:szCs w:val="32"/>
        </w:rPr>
        <w:t>共識</w:t>
      </w:r>
      <w:r w:rsidR="00592540" w:rsidRPr="006933B8">
        <w:rPr>
          <w:rFonts w:hint="eastAsia"/>
          <w:b/>
          <w:kern w:val="0"/>
          <w:szCs w:val="32"/>
        </w:rPr>
        <w:t>之</w:t>
      </w:r>
      <w:r w:rsidR="00841A23" w:rsidRPr="006933B8">
        <w:rPr>
          <w:rFonts w:hint="eastAsia"/>
          <w:b/>
          <w:kern w:val="0"/>
          <w:szCs w:val="32"/>
        </w:rPr>
        <w:t>地區</w:t>
      </w:r>
      <w:r w:rsidR="009B69A7" w:rsidRPr="006933B8">
        <w:rPr>
          <w:rFonts w:hint="eastAsia"/>
          <w:b/>
          <w:kern w:val="0"/>
          <w:szCs w:val="32"/>
        </w:rPr>
        <w:t>，</w:t>
      </w:r>
      <w:r w:rsidR="00444498" w:rsidRPr="006933B8">
        <w:rPr>
          <w:rFonts w:hint="eastAsia"/>
          <w:b/>
          <w:kern w:val="0"/>
          <w:szCs w:val="32"/>
        </w:rPr>
        <w:t>積極</w:t>
      </w:r>
      <w:r w:rsidR="009B69A7" w:rsidRPr="006933B8">
        <w:rPr>
          <w:rFonts w:hint="eastAsia"/>
          <w:b/>
          <w:kern w:val="0"/>
          <w:szCs w:val="32"/>
        </w:rPr>
        <w:t>協調</w:t>
      </w:r>
      <w:r w:rsidR="00841A23" w:rsidRPr="006933B8">
        <w:rPr>
          <w:rFonts w:hint="eastAsia"/>
          <w:b/>
          <w:kern w:val="0"/>
          <w:szCs w:val="32"/>
        </w:rPr>
        <w:t>處理</w:t>
      </w:r>
      <w:r w:rsidR="008B387E" w:rsidRPr="006933B8">
        <w:rPr>
          <w:rFonts w:hint="eastAsia"/>
          <w:b/>
          <w:kern w:val="0"/>
          <w:szCs w:val="32"/>
        </w:rPr>
        <w:t>、</w:t>
      </w:r>
      <w:r w:rsidR="00592540" w:rsidRPr="006933B8">
        <w:rPr>
          <w:b/>
          <w:kern w:val="0"/>
          <w:szCs w:val="32"/>
        </w:rPr>
        <w:t>消弭</w:t>
      </w:r>
      <w:r w:rsidR="009B69A7" w:rsidRPr="006933B8">
        <w:rPr>
          <w:rFonts w:hint="eastAsia"/>
          <w:b/>
          <w:kern w:val="0"/>
          <w:szCs w:val="32"/>
        </w:rPr>
        <w:t>民怨</w:t>
      </w:r>
      <w:r w:rsidR="00592540" w:rsidRPr="006933B8">
        <w:rPr>
          <w:rFonts w:hint="eastAsia"/>
          <w:b/>
          <w:kern w:val="0"/>
          <w:szCs w:val="32"/>
        </w:rPr>
        <w:t>紛爭</w:t>
      </w:r>
      <w:r w:rsidR="00444498" w:rsidRPr="006933B8">
        <w:rPr>
          <w:rFonts w:hint="eastAsia"/>
          <w:b/>
          <w:kern w:val="0"/>
          <w:szCs w:val="32"/>
        </w:rPr>
        <w:t>；</w:t>
      </w:r>
      <w:r w:rsidR="00592540" w:rsidRPr="006933B8">
        <w:rPr>
          <w:rFonts w:hint="eastAsia"/>
          <w:b/>
          <w:kern w:val="0"/>
          <w:szCs w:val="32"/>
        </w:rPr>
        <w:t>再</w:t>
      </w:r>
      <w:r w:rsidR="00865EF2" w:rsidRPr="006933B8">
        <w:rPr>
          <w:rFonts w:hint="eastAsia"/>
          <w:b/>
          <w:kern w:val="0"/>
          <w:szCs w:val="32"/>
        </w:rPr>
        <w:t>由臺東縣政府</w:t>
      </w:r>
      <w:r w:rsidR="00592540" w:rsidRPr="006933B8">
        <w:rPr>
          <w:rFonts w:hint="eastAsia"/>
          <w:b/>
          <w:kern w:val="0"/>
          <w:szCs w:val="32"/>
        </w:rPr>
        <w:t>就</w:t>
      </w:r>
      <w:r w:rsidR="00423A65" w:rsidRPr="006933B8">
        <w:rPr>
          <w:rFonts w:hint="eastAsia"/>
          <w:b/>
          <w:kern w:val="0"/>
          <w:szCs w:val="32"/>
        </w:rPr>
        <w:t>無共識</w:t>
      </w:r>
      <w:r w:rsidR="00805721" w:rsidRPr="006933B8">
        <w:rPr>
          <w:rFonts w:hint="eastAsia"/>
          <w:b/>
          <w:kern w:val="0"/>
          <w:szCs w:val="32"/>
        </w:rPr>
        <w:t>之</w:t>
      </w:r>
      <w:r w:rsidR="00423A65" w:rsidRPr="006933B8">
        <w:rPr>
          <w:rFonts w:hint="eastAsia"/>
          <w:b/>
          <w:kern w:val="0"/>
          <w:szCs w:val="32"/>
        </w:rPr>
        <w:t>地區，</w:t>
      </w:r>
      <w:r w:rsidR="00592540" w:rsidRPr="006933B8">
        <w:rPr>
          <w:rFonts w:hint="eastAsia"/>
          <w:b/>
          <w:kern w:val="0"/>
          <w:szCs w:val="32"/>
        </w:rPr>
        <w:t>依</w:t>
      </w:r>
      <w:r w:rsidR="0041407E" w:rsidRPr="006933B8">
        <w:rPr>
          <w:rFonts w:ascii="新細明體" w:eastAsia="新細明體" w:hAnsi="新細明體" w:hint="eastAsia"/>
          <w:b/>
          <w:szCs w:val="32"/>
        </w:rPr>
        <w:t>「</w:t>
      </w:r>
      <w:r w:rsidR="0041407E" w:rsidRPr="006933B8">
        <w:rPr>
          <w:rFonts w:hint="eastAsia"/>
          <w:b/>
          <w:szCs w:val="32"/>
        </w:rPr>
        <w:t>行政程序法</w:t>
      </w:r>
      <w:r w:rsidR="0041407E" w:rsidRPr="006933B8">
        <w:rPr>
          <w:rFonts w:hAnsi="標楷體" w:hint="eastAsia"/>
          <w:b/>
          <w:szCs w:val="32"/>
        </w:rPr>
        <w:t>」、</w:t>
      </w:r>
      <w:r w:rsidR="0041407E" w:rsidRPr="006933B8">
        <w:rPr>
          <w:rFonts w:ascii="新細明體" w:eastAsia="新細明體" w:hAnsi="新細明體" w:hint="eastAsia"/>
          <w:b/>
          <w:szCs w:val="32"/>
        </w:rPr>
        <w:t>「</w:t>
      </w:r>
      <w:r w:rsidR="0041407E" w:rsidRPr="006933B8">
        <w:rPr>
          <w:rFonts w:hint="eastAsia"/>
          <w:b/>
          <w:szCs w:val="32"/>
        </w:rPr>
        <w:t>地方制度法</w:t>
      </w:r>
      <w:r w:rsidR="0041407E" w:rsidRPr="006933B8">
        <w:rPr>
          <w:rFonts w:hAnsi="標楷體" w:hint="eastAsia"/>
          <w:b/>
          <w:szCs w:val="32"/>
        </w:rPr>
        <w:t>」相關規定</w:t>
      </w:r>
      <w:r w:rsidR="00841A23" w:rsidRPr="006933B8">
        <w:rPr>
          <w:rFonts w:hint="eastAsia"/>
          <w:b/>
          <w:kern w:val="0"/>
          <w:szCs w:val="32"/>
        </w:rPr>
        <w:t>邀集</w:t>
      </w:r>
      <w:r w:rsidR="00865EF2" w:rsidRPr="006933B8">
        <w:rPr>
          <w:rFonts w:hint="eastAsia"/>
          <w:b/>
          <w:kern w:val="0"/>
          <w:szCs w:val="32"/>
        </w:rPr>
        <w:t>有關機關</w:t>
      </w:r>
      <w:r w:rsidR="00841A23" w:rsidRPr="006933B8">
        <w:rPr>
          <w:rFonts w:hint="eastAsia"/>
          <w:b/>
          <w:kern w:val="0"/>
          <w:szCs w:val="32"/>
        </w:rPr>
        <w:t>進行會商</w:t>
      </w:r>
      <w:r w:rsidR="008B387E" w:rsidRPr="006933B8">
        <w:rPr>
          <w:rFonts w:hint="eastAsia"/>
          <w:b/>
          <w:kern w:val="0"/>
          <w:szCs w:val="32"/>
        </w:rPr>
        <w:t>，</w:t>
      </w:r>
      <w:r w:rsidR="00805721" w:rsidRPr="006933B8">
        <w:rPr>
          <w:rFonts w:hint="eastAsia"/>
          <w:b/>
          <w:kern w:val="0"/>
          <w:szCs w:val="32"/>
        </w:rPr>
        <w:t>通盤考量</w:t>
      </w:r>
      <w:r w:rsidR="008B387E" w:rsidRPr="006933B8">
        <w:rPr>
          <w:rFonts w:hint="eastAsia"/>
          <w:b/>
          <w:kern w:val="0"/>
          <w:szCs w:val="32"/>
        </w:rPr>
        <w:t>行政管理及鄉民權益</w:t>
      </w:r>
      <w:r w:rsidR="00805721" w:rsidRPr="006933B8">
        <w:rPr>
          <w:rFonts w:hint="eastAsia"/>
          <w:b/>
          <w:kern w:val="0"/>
          <w:szCs w:val="32"/>
        </w:rPr>
        <w:t>，</w:t>
      </w:r>
      <w:r w:rsidR="005E2510" w:rsidRPr="006933B8">
        <w:rPr>
          <w:rFonts w:hint="eastAsia"/>
          <w:b/>
          <w:kern w:val="0"/>
          <w:szCs w:val="32"/>
        </w:rPr>
        <w:t>務求</w:t>
      </w:r>
      <w:r w:rsidR="004278B7" w:rsidRPr="006933B8">
        <w:rPr>
          <w:rFonts w:hint="eastAsia"/>
          <w:b/>
          <w:kern w:val="0"/>
          <w:szCs w:val="32"/>
        </w:rPr>
        <w:t>摒除</w:t>
      </w:r>
      <w:r w:rsidR="00805721" w:rsidRPr="006933B8">
        <w:rPr>
          <w:rFonts w:hint="eastAsia"/>
          <w:b/>
          <w:kern w:val="0"/>
          <w:szCs w:val="32"/>
        </w:rPr>
        <w:t>成見、</w:t>
      </w:r>
      <w:r w:rsidR="00B15419" w:rsidRPr="006933B8">
        <w:rPr>
          <w:rFonts w:hint="eastAsia"/>
          <w:b/>
          <w:kern w:val="0"/>
          <w:szCs w:val="32"/>
        </w:rPr>
        <w:t>儘速</w:t>
      </w:r>
      <w:r w:rsidR="00805721" w:rsidRPr="006933B8">
        <w:rPr>
          <w:rFonts w:hint="eastAsia"/>
          <w:b/>
          <w:kern w:val="0"/>
          <w:szCs w:val="32"/>
        </w:rPr>
        <w:t>尋求</w:t>
      </w:r>
      <w:r w:rsidR="00841A23" w:rsidRPr="006933B8">
        <w:rPr>
          <w:rFonts w:hint="eastAsia"/>
          <w:b/>
          <w:kern w:val="0"/>
          <w:szCs w:val="32"/>
        </w:rPr>
        <w:t>共識，以解決</w:t>
      </w:r>
      <w:r w:rsidR="008B387E" w:rsidRPr="006933B8">
        <w:rPr>
          <w:rFonts w:hint="eastAsia"/>
          <w:b/>
          <w:kern w:val="0"/>
          <w:szCs w:val="32"/>
        </w:rPr>
        <w:t>兩</w:t>
      </w:r>
      <w:r w:rsidR="00592540" w:rsidRPr="006933B8">
        <w:rPr>
          <w:rFonts w:hint="eastAsia"/>
          <w:b/>
          <w:kern w:val="0"/>
          <w:szCs w:val="32"/>
        </w:rPr>
        <w:t>鄉</w:t>
      </w:r>
      <w:r w:rsidR="00841A23" w:rsidRPr="006933B8">
        <w:rPr>
          <w:rFonts w:hint="eastAsia"/>
          <w:b/>
          <w:kern w:val="0"/>
          <w:szCs w:val="32"/>
        </w:rPr>
        <w:t>界域未定</w:t>
      </w:r>
      <w:r w:rsidR="00592540" w:rsidRPr="006933B8">
        <w:rPr>
          <w:rFonts w:hint="eastAsia"/>
          <w:b/>
          <w:kern w:val="0"/>
          <w:szCs w:val="32"/>
        </w:rPr>
        <w:t>之</w:t>
      </w:r>
      <w:r w:rsidR="008B387E" w:rsidRPr="006933B8">
        <w:rPr>
          <w:rFonts w:hint="eastAsia"/>
          <w:b/>
          <w:kern w:val="0"/>
          <w:szCs w:val="32"/>
        </w:rPr>
        <w:t>紛擾</w:t>
      </w:r>
      <w:r w:rsidR="00592540" w:rsidRPr="006933B8">
        <w:rPr>
          <w:rFonts w:hint="eastAsia"/>
          <w:b/>
          <w:kern w:val="0"/>
          <w:szCs w:val="32"/>
        </w:rPr>
        <w:t>。</w:t>
      </w:r>
    </w:p>
    <w:p w:rsidR="006615A6" w:rsidRPr="006933B8" w:rsidRDefault="005D0CA9" w:rsidP="000253CC">
      <w:pPr>
        <w:pStyle w:val="3"/>
        <w:numPr>
          <w:ilvl w:val="2"/>
          <w:numId w:val="32"/>
        </w:numPr>
      </w:pPr>
      <w:r w:rsidRPr="006933B8">
        <w:rPr>
          <w:rFonts w:hint="eastAsia"/>
          <w:szCs w:val="32"/>
        </w:rPr>
        <w:t>為期行政區劃法制化，並考量國家整體規劃及地方自治發展需要，經內政部</w:t>
      </w:r>
      <w:r w:rsidR="00F51A38" w:rsidRPr="006933B8">
        <w:rPr>
          <w:rFonts w:hint="eastAsia"/>
          <w:szCs w:val="32"/>
        </w:rPr>
        <w:t>多次</w:t>
      </w:r>
      <w:r w:rsidRPr="006933B8">
        <w:rPr>
          <w:rFonts w:hint="eastAsia"/>
          <w:szCs w:val="32"/>
        </w:rPr>
        <w:t>擬具「行政區劃法」</w:t>
      </w:r>
      <w:r w:rsidR="00B52F5F" w:rsidRPr="006933B8">
        <w:rPr>
          <w:rFonts w:hint="eastAsia"/>
          <w:szCs w:val="32"/>
        </w:rPr>
        <w:t>(</w:t>
      </w:r>
      <w:r w:rsidRPr="006933B8">
        <w:rPr>
          <w:rFonts w:hint="eastAsia"/>
          <w:szCs w:val="32"/>
        </w:rPr>
        <w:t>草案</w:t>
      </w:r>
      <w:r w:rsidR="00B52F5F" w:rsidRPr="006933B8">
        <w:rPr>
          <w:rFonts w:hint="eastAsia"/>
          <w:szCs w:val="32"/>
        </w:rPr>
        <w:t>)</w:t>
      </w:r>
      <w:r w:rsidRPr="006933B8">
        <w:rPr>
          <w:rFonts w:hint="eastAsia"/>
          <w:szCs w:val="32"/>
        </w:rPr>
        <w:t>陳報行政院函送立法院審議，惟</w:t>
      </w:r>
      <w:r w:rsidR="00307668" w:rsidRPr="006933B8">
        <w:rPr>
          <w:rFonts w:hint="eastAsia"/>
          <w:szCs w:val="32"/>
        </w:rPr>
        <w:t>迄</w:t>
      </w:r>
      <w:r w:rsidRPr="006933B8">
        <w:rPr>
          <w:rFonts w:hint="eastAsia"/>
          <w:szCs w:val="32"/>
        </w:rPr>
        <w:t>第8屆立法委員任期屆滿前，仍未議決。</w:t>
      </w:r>
      <w:r w:rsidR="00307668" w:rsidRPr="006933B8">
        <w:rPr>
          <w:rFonts w:hint="eastAsia"/>
          <w:szCs w:val="32"/>
        </w:rPr>
        <w:t>故於</w:t>
      </w:r>
      <w:r w:rsidR="009C1E49" w:rsidRPr="006933B8">
        <w:rPr>
          <w:rFonts w:ascii="新細明體" w:eastAsia="新細明體" w:hAnsi="新細明體" w:hint="eastAsia"/>
          <w:szCs w:val="32"/>
        </w:rPr>
        <w:t>「</w:t>
      </w:r>
      <w:r w:rsidR="00307668" w:rsidRPr="006933B8">
        <w:rPr>
          <w:szCs w:val="32"/>
        </w:rPr>
        <w:t>行政區劃法</w:t>
      </w:r>
      <w:r w:rsidR="009C1E49" w:rsidRPr="006933B8">
        <w:rPr>
          <w:rFonts w:hAnsi="標楷體" w:hint="eastAsia"/>
          <w:szCs w:val="32"/>
        </w:rPr>
        <w:t>」</w:t>
      </w:r>
      <w:r w:rsidR="009C1E49" w:rsidRPr="006933B8">
        <w:rPr>
          <w:szCs w:val="32"/>
        </w:rPr>
        <w:t>制定</w:t>
      </w:r>
      <w:r w:rsidR="00307668" w:rsidRPr="006933B8">
        <w:rPr>
          <w:szCs w:val="32"/>
        </w:rPr>
        <w:t>完成前，</w:t>
      </w:r>
      <w:r w:rsidR="00307668" w:rsidRPr="006933B8">
        <w:rPr>
          <w:rFonts w:hint="eastAsia"/>
          <w:szCs w:val="32"/>
        </w:rPr>
        <w:t>有關鄉</w:t>
      </w:r>
      <w:r w:rsidR="00805721" w:rsidRPr="006933B8">
        <w:rPr>
          <w:rFonts w:hint="eastAsia"/>
          <w:szCs w:val="32"/>
        </w:rPr>
        <w:t>、</w:t>
      </w:r>
      <w:r w:rsidR="00307668" w:rsidRPr="006933B8">
        <w:rPr>
          <w:rFonts w:hint="eastAsia"/>
          <w:szCs w:val="32"/>
        </w:rPr>
        <w:t>鎮、市、區行政區域之調整，仍適用</w:t>
      </w:r>
      <w:r w:rsidR="00307668" w:rsidRPr="006933B8">
        <w:rPr>
          <w:szCs w:val="32"/>
        </w:rPr>
        <w:t>「</w:t>
      </w:r>
      <w:r w:rsidR="00307668" w:rsidRPr="006933B8">
        <w:rPr>
          <w:rFonts w:hint="eastAsia"/>
          <w:szCs w:val="32"/>
        </w:rPr>
        <w:t>臺灣省鄉鎮縣轄市區及村里區域調整辦法</w:t>
      </w:r>
      <w:r w:rsidR="00307668" w:rsidRPr="006933B8">
        <w:rPr>
          <w:szCs w:val="32"/>
        </w:rPr>
        <w:t>」</w:t>
      </w:r>
      <w:r w:rsidR="00307668" w:rsidRPr="006933B8">
        <w:rPr>
          <w:rFonts w:hint="eastAsia"/>
          <w:szCs w:val="32"/>
        </w:rPr>
        <w:t>。</w:t>
      </w:r>
      <w:r w:rsidR="00624AFD" w:rsidRPr="006933B8">
        <w:rPr>
          <w:rFonts w:hint="eastAsia"/>
          <w:szCs w:val="32"/>
        </w:rPr>
        <w:t>查</w:t>
      </w:r>
      <w:r w:rsidR="00307668" w:rsidRPr="006933B8">
        <w:rPr>
          <w:rFonts w:hint="eastAsia"/>
          <w:szCs w:val="32"/>
        </w:rPr>
        <w:t>該辦法</w:t>
      </w:r>
      <w:r w:rsidR="006615A6" w:rsidRPr="006933B8">
        <w:rPr>
          <w:szCs w:val="32"/>
        </w:rPr>
        <w:t>第2條規定</w:t>
      </w:r>
      <w:r w:rsidR="006615A6" w:rsidRPr="006933B8">
        <w:rPr>
          <w:rFonts w:hint="eastAsia"/>
          <w:szCs w:val="32"/>
        </w:rPr>
        <w:t>：「鄉鎮縣轄市區及村里有左列情形之一者，得調整區域：一、界域有爭議者。二、區域參差交錯或地形狹長推行自治業務不便者。三、地方經濟及戶</w:t>
      </w:r>
      <w:r w:rsidR="004278B7" w:rsidRPr="006933B8">
        <w:rPr>
          <w:rFonts w:hint="eastAsia"/>
          <w:szCs w:val="32"/>
        </w:rPr>
        <w:t>籍</w:t>
      </w:r>
      <w:r w:rsidR="006615A6" w:rsidRPr="006933B8">
        <w:rPr>
          <w:rFonts w:hint="eastAsia"/>
          <w:szCs w:val="32"/>
        </w:rPr>
        <w:t>情形與區域面積不相配合者。四、區域與天然形勢牴觸過甚，交通困難者。五、其他特殊情形者</w:t>
      </w:r>
      <w:r w:rsidR="0009348A" w:rsidRPr="006933B8">
        <w:rPr>
          <w:rFonts w:hint="eastAsia"/>
          <w:szCs w:val="32"/>
        </w:rPr>
        <w:t>。」</w:t>
      </w:r>
      <w:r w:rsidR="00624AFD" w:rsidRPr="006933B8">
        <w:rPr>
          <w:rFonts w:hint="eastAsia"/>
          <w:szCs w:val="32"/>
        </w:rPr>
        <w:t>第4條</w:t>
      </w:r>
      <w:r w:rsidR="00624AFD" w:rsidRPr="006933B8">
        <w:rPr>
          <w:szCs w:val="32"/>
        </w:rPr>
        <w:t>規定</w:t>
      </w:r>
      <w:r w:rsidR="00624AFD" w:rsidRPr="006933B8">
        <w:rPr>
          <w:rFonts w:ascii="新細明體" w:eastAsia="新細明體" w:hAnsi="新細明體" w:hint="eastAsia"/>
          <w:szCs w:val="32"/>
        </w:rPr>
        <w:t>：</w:t>
      </w:r>
      <w:r w:rsidR="006615A6" w:rsidRPr="006933B8">
        <w:rPr>
          <w:rFonts w:hint="eastAsia"/>
          <w:szCs w:val="32"/>
        </w:rPr>
        <w:t>「(第1項)鄉鎮縣轄市區區域之調整，由縣市政府擬訂，送經縣市</w:t>
      </w:r>
      <w:r w:rsidR="006615A6" w:rsidRPr="006933B8">
        <w:rPr>
          <w:rFonts w:hint="eastAsia"/>
          <w:szCs w:val="32"/>
        </w:rPr>
        <w:lastRenderedPageBreak/>
        <w:t>議會通過後，連同圖說報本府核定。(第2項)村里區域之調整，市由區公所擬訂，報請市政府核轉市議會通過後行之。縣由鄉鎮縣轄市公所擬訂，送經鄉鎮縣轄市民代表會通過後，報請縣政府核准行之。(第3項)縣市政府對核准調整之村里區域，應連同實施日期報本府備查</w:t>
      </w:r>
      <w:r w:rsidR="0009348A" w:rsidRPr="006933B8">
        <w:rPr>
          <w:rFonts w:hint="eastAsia"/>
          <w:szCs w:val="32"/>
        </w:rPr>
        <w:t>。</w:t>
      </w:r>
      <w:r w:rsidR="006615A6" w:rsidRPr="006933B8">
        <w:rPr>
          <w:rFonts w:hint="eastAsia"/>
          <w:szCs w:val="32"/>
        </w:rPr>
        <w:t>」合先敘明。</w:t>
      </w:r>
    </w:p>
    <w:p w:rsidR="00BE2F1E" w:rsidRPr="006933B8" w:rsidRDefault="00BE2F1E" w:rsidP="000253CC">
      <w:pPr>
        <w:pStyle w:val="3"/>
        <w:numPr>
          <w:ilvl w:val="2"/>
          <w:numId w:val="32"/>
        </w:numPr>
        <w:rPr>
          <w:rFonts w:cs="標楷體"/>
          <w:kern w:val="0"/>
          <w:sz w:val="24"/>
          <w:szCs w:val="24"/>
        </w:rPr>
      </w:pPr>
      <w:r w:rsidRPr="006933B8">
        <w:rPr>
          <w:rFonts w:hint="eastAsia"/>
        </w:rPr>
        <w:t>按臺東縣政府101年委外研究</w:t>
      </w:r>
      <w:r w:rsidR="0086395C" w:rsidRPr="006933B8">
        <w:rPr>
          <w:rStyle w:val="afe"/>
          <w:rFonts w:hAnsi="標楷體"/>
        </w:rPr>
        <w:footnoteReference w:id="13"/>
      </w:r>
      <w:r w:rsidRPr="006933B8">
        <w:rPr>
          <w:rFonts w:hint="eastAsia"/>
        </w:rPr>
        <w:t>指出</w:t>
      </w:r>
      <w:r w:rsidR="0086395C" w:rsidRPr="006933B8">
        <w:rPr>
          <w:rFonts w:ascii="新細明體" w:eastAsia="新細明體" w:hAnsi="新細明體" w:hint="eastAsia"/>
        </w:rPr>
        <w:t>：「</w:t>
      </w:r>
      <w:r w:rsidRPr="006933B8">
        <w:rPr>
          <w:rFonts w:hint="eastAsia"/>
          <w:szCs w:val="32"/>
        </w:rPr>
        <w:t>金峰鄉內包含爭議地段的金星段與比魯段，段內有金峰鄉正興村、新興村，以及門牌編訂為太麻里鄉之大王村</w:t>
      </w:r>
      <w:r w:rsidRPr="006933B8">
        <w:rPr>
          <w:szCs w:val="32"/>
        </w:rPr>
        <w:t>17</w:t>
      </w:r>
      <w:r w:rsidRPr="006933B8">
        <w:rPr>
          <w:rFonts w:hint="eastAsia"/>
          <w:szCs w:val="32"/>
        </w:rPr>
        <w:t>鄰佳崙、大王村</w:t>
      </w:r>
      <w:r w:rsidRPr="006933B8">
        <w:rPr>
          <w:szCs w:val="32"/>
        </w:rPr>
        <w:t>18</w:t>
      </w:r>
      <w:r w:rsidRPr="006933B8">
        <w:rPr>
          <w:rFonts w:hint="eastAsia"/>
          <w:szCs w:val="32"/>
        </w:rPr>
        <w:t>鄰佳崙、大王村橋頭等村。</w:t>
      </w:r>
      <w:r w:rsidR="00624AFD" w:rsidRPr="006933B8">
        <w:rPr>
          <w:rFonts w:hint="eastAsia"/>
          <w:szCs w:val="32"/>
        </w:rPr>
        <w:t>經訪談當地居民得知，由於早年大武深山劃為自然保留區，政府將原居</w:t>
      </w:r>
      <w:r w:rsidRPr="006933B8">
        <w:rPr>
          <w:rFonts w:hint="eastAsia"/>
          <w:szCs w:val="32"/>
        </w:rPr>
        <w:t>大武深山內</w:t>
      </w:r>
      <w:r w:rsidR="00624AFD" w:rsidRPr="006933B8">
        <w:rPr>
          <w:rFonts w:hint="eastAsia"/>
          <w:szCs w:val="32"/>
        </w:rPr>
        <w:t>之原住民</w:t>
      </w:r>
      <w:r w:rsidRPr="006933B8">
        <w:rPr>
          <w:rFonts w:hint="eastAsia"/>
          <w:szCs w:val="32"/>
        </w:rPr>
        <w:t>遷至原為太麻里鄉之平地，為安置居住於深山的</w:t>
      </w:r>
      <w:r w:rsidR="00942A76" w:rsidRPr="006933B8">
        <w:rPr>
          <w:rFonts w:hint="eastAsia"/>
          <w:szCs w:val="32"/>
        </w:rPr>
        <w:t>金峰鄉村民，將原本為森林的公有地供予金峰鄉原住民作為保留地，因</w:t>
      </w:r>
      <w:r w:rsidRPr="006933B8">
        <w:rPr>
          <w:rFonts w:hint="eastAsia"/>
          <w:szCs w:val="32"/>
        </w:rPr>
        <w:t>未變更地籍轄區而造成地籍與行政區</w:t>
      </w:r>
      <w:r w:rsidR="0086395C" w:rsidRPr="006933B8">
        <w:rPr>
          <w:rFonts w:hint="eastAsia"/>
          <w:szCs w:val="32"/>
        </w:rPr>
        <w:t>劃</w:t>
      </w:r>
      <w:r w:rsidRPr="006933B8">
        <w:rPr>
          <w:rFonts w:hint="eastAsia"/>
          <w:szCs w:val="32"/>
        </w:rPr>
        <w:t>不符。同時，除了金星段有行政區與地籍不一之爭議，太麻里鄉行政區內尚有介達段及賓茂段地籍轄區登記為</w:t>
      </w:r>
      <w:r w:rsidR="00B260C6" w:rsidRPr="006933B8">
        <w:rPr>
          <w:rFonts w:hint="eastAsia"/>
          <w:szCs w:val="32"/>
        </w:rPr>
        <w:t>金峰</w:t>
      </w:r>
      <w:r w:rsidRPr="006933B8">
        <w:rPr>
          <w:rFonts w:hint="eastAsia"/>
          <w:szCs w:val="32"/>
        </w:rPr>
        <w:t>鄉；另外，除地籍與行政區不符之爭議外，金峰鄉行政區域內門牌亦出現隸屬太麻里鄉行政區內之編訂，透過訪談金峰鄉公所與當地居民得知，早年原居住大武深山內遷居至正興村、新興村之原住民，受限於當時太麻</w:t>
      </w:r>
      <w:r w:rsidR="0086395C" w:rsidRPr="006933B8">
        <w:rPr>
          <w:rFonts w:hint="eastAsia"/>
          <w:szCs w:val="32"/>
        </w:rPr>
        <w:t>里山區交通不便、政府單位經費不足、行政運轉未上軌道、地籍尚未經</w:t>
      </w:r>
      <w:r w:rsidRPr="006933B8">
        <w:rPr>
          <w:rFonts w:hint="eastAsia"/>
          <w:szCs w:val="32"/>
        </w:rPr>
        <w:t>正式測量、分割與登記、鄉公所未分配土地予原住民使用……等種種原因，移住後原住民少有至山上進行開墾作物；然隨著國民政府遷臺，漢人進駐各地開墾……。由於自西部來到臺東開墾，在太麻里原有親友者便居住、設籍於太麻里鄉，後陸續進入</w:t>
      </w:r>
      <w:r w:rsidR="00942A76" w:rsidRPr="006933B8">
        <w:rPr>
          <w:rFonts w:hint="eastAsia"/>
          <w:szCs w:val="32"/>
        </w:rPr>
        <w:t>金</w:t>
      </w:r>
      <w:r w:rsidR="00942A76" w:rsidRPr="006933B8">
        <w:rPr>
          <w:rFonts w:hint="eastAsia"/>
          <w:szCs w:val="32"/>
        </w:rPr>
        <w:lastRenderedPageBreak/>
        <w:t>針</w:t>
      </w:r>
      <w:r w:rsidRPr="006933B8">
        <w:rPr>
          <w:rFonts w:hint="eastAsia"/>
          <w:szCs w:val="32"/>
        </w:rPr>
        <w:t>山</w:t>
      </w:r>
      <w:r w:rsidRPr="006933B8">
        <w:rPr>
          <w:szCs w:val="32"/>
        </w:rPr>
        <w:t>(</w:t>
      </w:r>
      <w:r w:rsidRPr="006933B8">
        <w:rPr>
          <w:rFonts w:hint="eastAsia"/>
          <w:szCs w:val="32"/>
        </w:rPr>
        <w:t>比魯段、金星段</w:t>
      </w:r>
      <w:r w:rsidRPr="006933B8">
        <w:rPr>
          <w:szCs w:val="32"/>
        </w:rPr>
        <w:t>)</w:t>
      </w:r>
      <w:r w:rsidRPr="006933B8">
        <w:rPr>
          <w:rFonts w:hint="eastAsia"/>
          <w:szCs w:val="32"/>
        </w:rPr>
        <w:t>開墾，因位置鄰近太麻里鄉公所，申請門牌時，</w:t>
      </w:r>
      <w:r w:rsidR="00942A76" w:rsidRPr="006933B8">
        <w:rPr>
          <w:rFonts w:hint="eastAsia"/>
          <w:szCs w:val="32"/>
        </w:rPr>
        <w:t>便</w:t>
      </w:r>
      <w:r w:rsidRPr="006933B8">
        <w:rPr>
          <w:rFonts w:hint="eastAsia"/>
          <w:szCs w:val="32"/>
        </w:rPr>
        <w:t>就近申請設立為太麻里鄉大王村佳崙，如此一來，導致當地居民雖居住於金峰鄉行政區範圍，然門牌與戶籍設立卻為太麻里鄉大王村佳崙的現況，造成今日原為金峰鄉管轄之行政區範圍與當地居民戶政管理不一之情形。</w:t>
      </w:r>
      <w:r w:rsidR="000939CF" w:rsidRPr="006933B8">
        <w:rPr>
          <w:rFonts w:hAnsi="標楷體" w:hint="eastAsia"/>
          <w:szCs w:val="32"/>
        </w:rPr>
        <w:t>」</w:t>
      </w:r>
    </w:p>
    <w:p w:rsidR="005C21A4" w:rsidRPr="006933B8" w:rsidRDefault="00942A76" w:rsidP="000253CC">
      <w:pPr>
        <w:pStyle w:val="3"/>
        <w:numPr>
          <w:ilvl w:val="2"/>
          <w:numId w:val="32"/>
        </w:numPr>
      </w:pPr>
      <w:r w:rsidRPr="006933B8">
        <w:rPr>
          <w:rFonts w:hint="eastAsia"/>
        </w:rPr>
        <w:t>依據</w:t>
      </w:r>
      <w:r w:rsidR="005C21A4" w:rsidRPr="006933B8">
        <w:rPr>
          <w:rFonts w:hint="eastAsia"/>
        </w:rPr>
        <w:t>金峰鄉公所105年8月29日金鄉財字第1050010480號函說明</w:t>
      </w:r>
      <w:r w:rsidR="00BE2F1E" w:rsidRPr="006933B8">
        <w:rPr>
          <w:rFonts w:hint="eastAsia"/>
        </w:rPr>
        <w:t>略以</w:t>
      </w:r>
      <w:r w:rsidR="005C21A4" w:rsidRPr="006933B8">
        <w:rPr>
          <w:rFonts w:hint="eastAsia"/>
        </w:rPr>
        <w:t>：</w:t>
      </w:r>
      <w:r w:rsidR="0009348A" w:rsidRPr="006933B8">
        <w:rPr>
          <w:rFonts w:ascii="新細明體" w:eastAsia="新細明體" w:hAnsi="新細明體" w:hint="eastAsia"/>
        </w:rPr>
        <w:t>「</w:t>
      </w:r>
      <w:r w:rsidR="00C9669B" w:rsidRPr="006933B8">
        <w:rPr>
          <w:rFonts w:hint="eastAsia"/>
        </w:rPr>
        <w:t>本</w:t>
      </w:r>
      <w:r w:rsidR="005C21A4" w:rsidRPr="006933B8">
        <w:rPr>
          <w:rFonts w:hint="eastAsia"/>
        </w:rPr>
        <w:t>鄉與太麻里鄉行政劃分，已於</w:t>
      </w:r>
      <w:r w:rsidR="005C21A4" w:rsidRPr="006933B8">
        <w:t>80</w:t>
      </w:r>
      <w:r w:rsidR="005C21A4" w:rsidRPr="006933B8">
        <w:rPr>
          <w:rFonts w:hint="eastAsia"/>
        </w:rPr>
        <w:t>、</w:t>
      </w:r>
      <w:r w:rsidR="005C21A4" w:rsidRPr="006933B8">
        <w:t>84</w:t>
      </w:r>
      <w:r w:rsidR="005C21A4" w:rsidRPr="006933B8">
        <w:rPr>
          <w:rFonts w:hint="eastAsia"/>
        </w:rPr>
        <w:t>年間經兩鄉公所、代表會協商並取得共識同意調整</w:t>
      </w:r>
      <w:r w:rsidR="00B52F5F" w:rsidRPr="006933B8">
        <w:rPr>
          <w:rFonts w:hint="eastAsia"/>
        </w:rPr>
        <w:t>(</w:t>
      </w:r>
      <w:r w:rsidR="005C21A4" w:rsidRPr="006933B8">
        <w:rPr>
          <w:rFonts w:hint="eastAsia"/>
        </w:rPr>
        <w:t>即現行政區域圖範圍</w:t>
      </w:r>
      <w:r w:rsidR="00B52F5F" w:rsidRPr="006933B8">
        <w:rPr>
          <w:rFonts w:hint="eastAsia"/>
        </w:rPr>
        <w:t>)</w:t>
      </w:r>
      <w:r w:rsidR="005C21A4" w:rsidRPr="006933B8">
        <w:rPr>
          <w:rFonts w:hint="eastAsia"/>
        </w:rPr>
        <w:t>，並經臺東縣政府報請內政部核定在案</w:t>
      </w:r>
      <w:r w:rsidR="000253CC" w:rsidRPr="006933B8">
        <w:rPr>
          <w:rFonts w:hAnsi="標楷體" w:hint="eastAsia"/>
        </w:rPr>
        <w:t>」</w:t>
      </w:r>
      <w:r w:rsidR="005C21A4" w:rsidRPr="006933B8">
        <w:rPr>
          <w:rFonts w:hint="eastAsia"/>
        </w:rPr>
        <w:t>等語</w:t>
      </w:r>
      <w:r w:rsidR="00885F64" w:rsidRPr="006933B8">
        <w:rPr>
          <w:rFonts w:hint="eastAsia"/>
        </w:rPr>
        <w:t>；</w:t>
      </w:r>
      <w:r w:rsidR="00C61120" w:rsidRPr="006933B8">
        <w:rPr>
          <w:rFonts w:hint="eastAsia"/>
        </w:rPr>
        <w:t>然而，依據</w:t>
      </w:r>
      <w:r w:rsidR="005C21A4" w:rsidRPr="006933B8">
        <w:rPr>
          <w:rFonts w:hint="eastAsia"/>
        </w:rPr>
        <w:t>太麻里鄉公所105年8月3日東麻鄉原社字第1050009413號函說明卻</w:t>
      </w:r>
      <w:r w:rsidR="009B69A7" w:rsidRPr="006933B8">
        <w:rPr>
          <w:rFonts w:hint="eastAsia"/>
        </w:rPr>
        <w:t>認為</w:t>
      </w:r>
      <w:r w:rsidR="005C21A4" w:rsidRPr="006933B8">
        <w:rPr>
          <w:rFonts w:hint="eastAsia"/>
        </w:rPr>
        <w:t>：</w:t>
      </w:r>
      <w:r w:rsidR="000253CC" w:rsidRPr="006933B8">
        <w:rPr>
          <w:rFonts w:ascii="新細明體" w:eastAsia="新細明體" w:hAnsi="新細明體" w:hint="eastAsia"/>
        </w:rPr>
        <w:t>「</w:t>
      </w:r>
      <w:r w:rsidR="005C21A4" w:rsidRPr="006933B8">
        <w:t>58</w:t>
      </w:r>
      <w:r w:rsidR="005C21A4" w:rsidRPr="006933B8">
        <w:rPr>
          <w:rFonts w:hint="eastAsia"/>
        </w:rPr>
        <w:t>年</w:t>
      </w:r>
      <w:r w:rsidR="005C21A4" w:rsidRPr="006933B8">
        <w:t>11</w:t>
      </w:r>
      <w:r w:rsidR="005C21A4" w:rsidRPr="006933B8">
        <w:rPr>
          <w:rFonts w:hint="eastAsia"/>
        </w:rPr>
        <w:t>月</w:t>
      </w:r>
      <w:r w:rsidR="005C21A4" w:rsidRPr="006933B8">
        <w:t>26</w:t>
      </w:r>
      <w:r w:rsidR="005C21A4" w:rsidRPr="006933B8">
        <w:rPr>
          <w:rFonts w:hint="eastAsia"/>
        </w:rPr>
        <w:t>日</w:t>
      </w:r>
      <w:r w:rsidR="00C9669B" w:rsidRPr="006933B8">
        <w:rPr>
          <w:rFonts w:hint="eastAsia"/>
        </w:rPr>
        <w:t>本</w:t>
      </w:r>
      <w:r w:rsidR="005C21A4" w:rsidRPr="006933B8">
        <w:rPr>
          <w:rFonts w:hint="eastAsia"/>
        </w:rPr>
        <w:t>鄉行政區域內大王村麻里霧至金針山土地登記為原住民保留地，因其靠近比魯及介達兩村，故分別命名為比魯及介達段，並誤將土地管理權劃歸金峰鄉至今，殊不知上述兩段別原住民保留地，原即為</w:t>
      </w:r>
      <w:r w:rsidR="00C9669B" w:rsidRPr="006933B8">
        <w:rPr>
          <w:rFonts w:hint="eastAsia"/>
        </w:rPr>
        <w:t>本</w:t>
      </w:r>
      <w:r w:rsidR="005C21A4" w:rsidRPr="006933B8">
        <w:rPr>
          <w:rFonts w:hint="eastAsia"/>
        </w:rPr>
        <w:t>鄉太麻里社傳統領域，土地行政區域屬</w:t>
      </w:r>
      <w:r w:rsidR="00C9669B" w:rsidRPr="006933B8">
        <w:rPr>
          <w:rFonts w:hint="eastAsia"/>
        </w:rPr>
        <w:t>本</w:t>
      </w:r>
      <w:r w:rsidR="005C21A4" w:rsidRPr="006933B8">
        <w:rPr>
          <w:rFonts w:hint="eastAsia"/>
        </w:rPr>
        <w:t>鄉大王村，土地使用亦多為</w:t>
      </w:r>
      <w:r w:rsidR="00C9669B" w:rsidRPr="006933B8">
        <w:rPr>
          <w:rFonts w:hint="eastAsia"/>
        </w:rPr>
        <w:t>本</w:t>
      </w:r>
      <w:r w:rsidR="005C21A4" w:rsidRPr="006933B8">
        <w:rPr>
          <w:rFonts w:hint="eastAsia"/>
        </w:rPr>
        <w:t>鄉鄉民，尤以比魯段為甚。金峰鄉比魯段原住民保留地，海拔較高地區現在大</w:t>
      </w:r>
      <w:r w:rsidR="0086395C" w:rsidRPr="006933B8">
        <w:rPr>
          <w:rFonts w:hint="eastAsia"/>
        </w:rPr>
        <w:t>多</w:t>
      </w:r>
      <w:r w:rsidR="005C21A4" w:rsidRPr="006933B8">
        <w:rPr>
          <w:rFonts w:hint="eastAsia"/>
        </w:rPr>
        <w:t>由原西部移民至</w:t>
      </w:r>
      <w:r w:rsidR="00C9669B" w:rsidRPr="006933B8">
        <w:rPr>
          <w:rFonts w:hint="eastAsia"/>
        </w:rPr>
        <w:t>本</w:t>
      </w:r>
      <w:r w:rsidR="005C21A4" w:rsidRPr="006933B8">
        <w:rPr>
          <w:rFonts w:hint="eastAsia"/>
        </w:rPr>
        <w:t>鄉的漢人種植金針花、茶樹及甜柿。海拔較低山區由</w:t>
      </w:r>
      <w:r w:rsidR="00C9669B" w:rsidRPr="006933B8">
        <w:rPr>
          <w:rFonts w:hint="eastAsia"/>
        </w:rPr>
        <w:t>本</w:t>
      </w:r>
      <w:r w:rsidR="005C21A4" w:rsidRPr="006933B8">
        <w:rPr>
          <w:rFonts w:hint="eastAsia"/>
        </w:rPr>
        <w:t>鄉原住民種植果樹、</w:t>
      </w:r>
      <w:r w:rsidR="00C61120" w:rsidRPr="006933B8">
        <w:rPr>
          <w:rFonts w:hint="eastAsia"/>
        </w:rPr>
        <w:t>洛</w:t>
      </w:r>
      <w:r w:rsidR="005C21A4" w:rsidRPr="006933B8">
        <w:rPr>
          <w:rFonts w:hint="eastAsia"/>
        </w:rPr>
        <w:t>神花及雜糧。</w:t>
      </w:r>
      <w:r w:rsidR="009B69A7" w:rsidRPr="006933B8">
        <w:rPr>
          <w:rFonts w:hint="eastAsia"/>
        </w:rPr>
        <w:t>然而，因</w:t>
      </w:r>
      <w:r w:rsidR="005C21A4" w:rsidRPr="006933B8">
        <w:rPr>
          <w:rFonts w:hint="eastAsia"/>
        </w:rPr>
        <w:t>管理權機關的劃歸錯誤造成鄉民諸多不便，如土地承租及不可抗力等天災各項</w:t>
      </w:r>
      <w:r w:rsidR="00C61120" w:rsidRPr="006933B8">
        <w:rPr>
          <w:rFonts w:hint="eastAsia"/>
        </w:rPr>
        <w:t>救</w:t>
      </w:r>
      <w:r w:rsidR="005C21A4" w:rsidRPr="006933B8">
        <w:rPr>
          <w:rFonts w:hint="eastAsia"/>
        </w:rPr>
        <w:t>助案件需遠至金峰鄉辦理，</w:t>
      </w:r>
      <w:r w:rsidR="0086395C" w:rsidRPr="006933B8">
        <w:rPr>
          <w:rFonts w:hint="eastAsia"/>
        </w:rPr>
        <w:t>平添</w:t>
      </w:r>
      <w:r w:rsidR="005C21A4" w:rsidRPr="006933B8">
        <w:rPr>
          <w:rFonts w:hint="eastAsia"/>
        </w:rPr>
        <w:t>民怨</w:t>
      </w:r>
      <w:r w:rsidR="0086395C" w:rsidRPr="006933B8">
        <w:rPr>
          <w:rFonts w:hint="eastAsia"/>
        </w:rPr>
        <w:t>，</w:t>
      </w:r>
      <w:r w:rsidR="005C21A4" w:rsidRPr="006933B8">
        <w:rPr>
          <w:rFonts w:hint="eastAsia"/>
        </w:rPr>
        <w:t>爭議</w:t>
      </w:r>
      <w:r w:rsidR="0086395C" w:rsidRPr="006933B8">
        <w:rPr>
          <w:rFonts w:hint="eastAsia"/>
        </w:rPr>
        <w:t>亦</w:t>
      </w:r>
      <w:r w:rsidR="005C21A4" w:rsidRPr="006933B8">
        <w:rPr>
          <w:rFonts w:hint="eastAsia"/>
        </w:rPr>
        <w:t>紛至沓來，並非爭奪管理權單一面向考量</w:t>
      </w:r>
      <w:r w:rsidR="000253CC" w:rsidRPr="006933B8">
        <w:rPr>
          <w:rFonts w:hAnsi="標楷體" w:hint="eastAsia"/>
        </w:rPr>
        <w:t>」</w:t>
      </w:r>
      <w:r w:rsidR="005C21A4" w:rsidRPr="006933B8">
        <w:rPr>
          <w:rFonts w:hint="eastAsia"/>
        </w:rPr>
        <w:t>等語。</w:t>
      </w:r>
      <w:r w:rsidR="000253CC" w:rsidRPr="006933B8">
        <w:rPr>
          <w:rFonts w:hint="eastAsia"/>
        </w:rPr>
        <w:t>太麻里鄉公所於本院105年11月1日約詢時更指出</w:t>
      </w:r>
      <w:r w:rsidR="000253CC" w:rsidRPr="006933B8">
        <w:rPr>
          <w:rFonts w:ascii="新細明體" w:eastAsia="新細明體" w:hAnsi="新細明體" w:hint="eastAsia"/>
        </w:rPr>
        <w:t>：「</w:t>
      </w:r>
      <w:r w:rsidR="000253CC" w:rsidRPr="006933B8">
        <w:rPr>
          <w:rFonts w:hint="eastAsia"/>
        </w:rPr>
        <w:t>目前承租金針山保留地者多為太麻里鄉民，一旦終止租約後，金峰鄉公所即可收回改配予金峰鄉</w:t>
      </w:r>
      <w:r w:rsidR="0086395C" w:rsidRPr="006933B8">
        <w:rPr>
          <w:rFonts w:hint="eastAsia"/>
        </w:rPr>
        <w:t>原住</w:t>
      </w:r>
      <w:r w:rsidR="000253CC" w:rsidRPr="006933B8">
        <w:rPr>
          <w:rFonts w:hint="eastAsia"/>
        </w:rPr>
        <w:t>民，因此造成兩鄉</w:t>
      </w:r>
      <w:r w:rsidR="0086395C" w:rsidRPr="006933B8">
        <w:rPr>
          <w:rFonts w:hint="eastAsia"/>
        </w:rPr>
        <w:t>原漢民眾間之</w:t>
      </w:r>
      <w:r w:rsidR="000253CC" w:rsidRPr="006933B8">
        <w:rPr>
          <w:rFonts w:hint="eastAsia"/>
        </w:rPr>
        <w:t>緊張關係</w:t>
      </w:r>
      <w:r w:rsidR="000253CC" w:rsidRPr="006933B8">
        <w:rPr>
          <w:rFonts w:hAnsi="標楷體" w:hint="eastAsia"/>
        </w:rPr>
        <w:t>」</w:t>
      </w:r>
      <w:r w:rsidR="000253CC" w:rsidRPr="006933B8">
        <w:rPr>
          <w:rFonts w:hint="eastAsia"/>
        </w:rPr>
        <w:t>等語。</w:t>
      </w:r>
    </w:p>
    <w:p w:rsidR="005C21A4" w:rsidRPr="006933B8" w:rsidRDefault="009B69A7" w:rsidP="000253CC">
      <w:pPr>
        <w:pStyle w:val="3"/>
        <w:numPr>
          <w:ilvl w:val="2"/>
          <w:numId w:val="32"/>
        </w:numPr>
      </w:pPr>
      <w:r w:rsidRPr="006933B8">
        <w:rPr>
          <w:rFonts w:hint="eastAsia"/>
        </w:rPr>
        <w:lastRenderedPageBreak/>
        <w:t>再依據內政部105年7月22日台內地字第1051306900號函查復本院略以：</w:t>
      </w:r>
      <w:r w:rsidR="000253CC" w:rsidRPr="006933B8">
        <w:rPr>
          <w:rFonts w:ascii="新細明體" w:eastAsia="新細明體" w:hAnsi="新細明體" w:hint="eastAsia"/>
        </w:rPr>
        <w:t>「</w:t>
      </w:r>
      <w:r w:rsidR="00591F19" w:rsidRPr="006933B8">
        <w:rPr>
          <w:rFonts w:hint="eastAsia"/>
          <w:szCs w:val="32"/>
        </w:rPr>
        <w:t>金峰鄉與太麻里鄉界域未定，可能造成以下爭議及困擾：(1)行政區域未毗鄰，不利於當地整體區域發展，亦不利於一般行政事務之推動；(2)民眾至鄉公所洽公不便，且所耗交通、時間成本較高；(3)倘地籍與行政區域不一致，造成地價稅歸屬、地方補助款計算基準、保留地管理權責時有紛爭；(4)非原住民可能因戶籍問題，影響其依法承租原住民保留地之相關權益。</w:t>
      </w:r>
      <w:r w:rsidR="00591F19" w:rsidRPr="006933B8">
        <w:rPr>
          <w:rFonts w:hAnsi="標楷體" w:hint="eastAsia"/>
          <w:szCs w:val="32"/>
        </w:rPr>
        <w:t>……</w:t>
      </w:r>
      <w:r w:rsidR="00591F19" w:rsidRPr="006933B8">
        <w:rPr>
          <w:rFonts w:hint="eastAsia"/>
          <w:szCs w:val="32"/>
        </w:rPr>
        <w:t>為解決兩鄉行政管理爭議，宜由兩鄉先就行政區域調整方案獲有共識後，依</w:t>
      </w:r>
      <w:r w:rsidR="000939CF" w:rsidRPr="006933B8">
        <w:rPr>
          <w:rFonts w:hAnsi="標楷體" w:hint="eastAsia"/>
          <w:szCs w:val="32"/>
        </w:rPr>
        <w:t>『</w:t>
      </w:r>
      <w:r w:rsidR="00591F19" w:rsidRPr="006933B8">
        <w:rPr>
          <w:rFonts w:hint="eastAsia"/>
          <w:szCs w:val="32"/>
        </w:rPr>
        <w:t>臺灣省鄉鎮縣轄市區及村里區域調整辦法</w:t>
      </w:r>
      <w:r w:rsidR="000939CF" w:rsidRPr="006933B8">
        <w:rPr>
          <w:rFonts w:hAnsi="標楷體" w:hint="eastAsia"/>
          <w:szCs w:val="32"/>
        </w:rPr>
        <w:t>』</w:t>
      </w:r>
      <w:r w:rsidR="00591F19" w:rsidRPr="006933B8">
        <w:rPr>
          <w:rFonts w:hint="eastAsia"/>
          <w:szCs w:val="32"/>
        </w:rPr>
        <w:t>辦理行政區域界線調整事宜；或在不進行行政區域調整之前提下，亦得依</w:t>
      </w:r>
      <w:r w:rsidR="000939CF" w:rsidRPr="006933B8">
        <w:rPr>
          <w:rFonts w:ascii="新細明體" w:eastAsia="新細明體" w:hAnsi="新細明體" w:hint="eastAsia"/>
          <w:szCs w:val="32"/>
        </w:rPr>
        <w:t>『</w:t>
      </w:r>
      <w:r w:rsidR="00591F19" w:rsidRPr="006933B8">
        <w:rPr>
          <w:rFonts w:hint="eastAsia"/>
          <w:szCs w:val="32"/>
        </w:rPr>
        <w:t>地籍測量實施規則</w:t>
      </w:r>
      <w:r w:rsidR="000939CF" w:rsidRPr="006933B8">
        <w:rPr>
          <w:rFonts w:hAnsi="標楷體" w:hint="eastAsia"/>
          <w:szCs w:val="32"/>
        </w:rPr>
        <w:t>』</w:t>
      </w:r>
      <w:r w:rsidR="00591F19" w:rsidRPr="006933B8">
        <w:rPr>
          <w:rFonts w:hint="eastAsia"/>
          <w:szCs w:val="32"/>
        </w:rPr>
        <w:t>第81條</w:t>
      </w:r>
      <w:r w:rsidR="00591F19" w:rsidRPr="006933B8">
        <w:rPr>
          <w:rStyle w:val="afe"/>
          <w:szCs w:val="32"/>
        </w:rPr>
        <w:footnoteReference w:id="14"/>
      </w:r>
      <w:r w:rsidR="00591F19" w:rsidRPr="006933B8">
        <w:rPr>
          <w:rFonts w:hint="eastAsia"/>
          <w:szCs w:val="32"/>
        </w:rPr>
        <w:t>及第236條</w:t>
      </w:r>
      <w:r w:rsidR="00591F19" w:rsidRPr="006933B8">
        <w:rPr>
          <w:rStyle w:val="afe"/>
          <w:szCs w:val="32"/>
        </w:rPr>
        <w:footnoteReference w:id="15"/>
      </w:r>
      <w:r w:rsidR="00591F19" w:rsidRPr="006933B8">
        <w:rPr>
          <w:rFonts w:hint="eastAsia"/>
          <w:szCs w:val="32"/>
        </w:rPr>
        <w:t>規定，及該部94年10月7日台內地字第0940070707號函訂</w:t>
      </w:r>
      <w:r w:rsidR="000939CF" w:rsidRPr="006933B8">
        <w:rPr>
          <w:rFonts w:hAnsi="標楷體" w:hint="eastAsia"/>
          <w:szCs w:val="32"/>
        </w:rPr>
        <w:t>『</w:t>
      </w:r>
      <w:r w:rsidR="00591F19" w:rsidRPr="006933B8">
        <w:rPr>
          <w:rFonts w:hint="eastAsia"/>
          <w:szCs w:val="32"/>
        </w:rPr>
        <w:t>段界調整及新地段命名之作業原則</w:t>
      </w:r>
      <w:r w:rsidR="000939CF" w:rsidRPr="006933B8">
        <w:rPr>
          <w:rFonts w:hAnsi="標楷體" w:hint="eastAsia"/>
          <w:szCs w:val="32"/>
        </w:rPr>
        <w:t>』</w:t>
      </w:r>
      <w:r w:rsidR="00591F19" w:rsidRPr="006933B8">
        <w:rPr>
          <w:rFonts w:hint="eastAsia"/>
          <w:szCs w:val="32"/>
        </w:rPr>
        <w:t>，透過地段界調整之方式，達到行政區域與地籍相符之目的。</w:t>
      </w:r>
      <w:r w:rsidR="00591F19" w:rsidRPr="006933B8">
        <w:rPr>
          <w:rFonts w:hAnsi="標楷體" w:hint="eastAsia"/>
          <w:szCs w:val="32"/>
        </w:rPr>
        <w:t>……</w:t>
      </w:r>
      <w:r w:rsidR="00591F19" w:rsidRPr="006933B8">
        <w:rPr>
          <w:rFonts w:hint="eastAsia"/>
          <w:szCs w:val="32"/>
        </w:rPr>
        <w:t>建議由臺東縣政府依</w:t>
      </w:r>
      <w:r w:rsidR="000939CF" w:rsidRPr="006933B8">
        <w:rPr>
          <w:rFonts w:ascii="新細明體" w:eastAsia="新細明體" w:hAnsi="新細明體" w:hint="eastAsia"/>
          <w:szCs w:val="32"/>
        </w:rPr>
        <w:t>『</w:t>
      </w:r>
      <w:r w:rsidR="00591F19" w:rsidRPr="006933B8">
        <w:rPr>
          <w:rFonts w:hint="eastAsia"/>
          <w:szCs w:val="32"/>
        </w:rPr>
        <w:t>行政程序法</w:t>
      </w:r>
      <w:r w:rsidR="000939CF" w:rsidRPr="006933B8">
        <w:rPr>
          <w:rFonts w:hAnsi="標楷體" w:hint="eastAsia"/>
          <w:szCs w:val="32"/>
        </w:rPr>
        <w:t>』</w:t>
      </w:r>
      <w:r w:rsidR="00591F19" w:rsidRPr="006933B8">
        <w:rPr>
          <w:rFonts w:hint="eastAsia"/>
          <w:szCs w:val="32"/>
        </w:rPr>
        <w:t>第14條</w:t>
      </w:r>
      <w:r w:rsidR="00591F19" w:rsidRPr="006933B8">
        <w:rPr>
          <w:rStyle w:val="afe"/>
          <w:szCs w:val="32"/>
        </w:rPr>
        <w:footnoteReference w:id="16"/>
      </w:r>
      <w:r w:rsidR="00591F19" w:rsidRPr="006933B8">
        <w:rPr>
          <w:rFonts w:hint="eastAsia"/>
          <w:szCs w:val="32"/>
        </w:rPr>
        <w:t>及</w:t>
      </w:r>
      <w:r w:rsidR="000939CF" w:rsidRPr="006933B8">
        <w:rPr>
          <w:rFonts w:ascii="新細明體" w:eastAsia="新細明體" w:hAnsi="新細明體" w:hint="eastAsia"/>
          <w:szCs w:val="32"/>
        </w:rPr>
        <w:t>『</w:t>
      </w:r>
      <w:r w:rsidR="00591F19" w:rsidRPr="006933B8">
        <w:rPr>
          <w:rFonts w:hint="eastAsia"/>
          <w:szCs w:val="32"/>
        </w:rPr>
        <w:t>地方制度法</w:t>
      </w:r>
      <w:r w:rsidR="000939CF" w:rsidRPr="006933B8">
        <w:rPr>
          <w:rFonts w:hAnsi="標楷體" w:hint="eastAsia"/>
          <w:szCs w:val="32"/>
        </w:rPr>
        <w:t>』</w:t>
      </w:r>
      <w:r w:rsidR="00591F19" w:rsidRPr="006933B8">
        <w:rPr>
          <w:rFonts w:hint="eastAsia"/>
          <w:szCs w:val="32"/>
        </w:rPr>
        <w:t>第77條</w:t>
      </w:r>
      <w:r w:rsidR="00591F19" w:rsidRPr="006933B8">
        <w:rPr>
          <w:rStyle w:val="afe"/>
          <w:szCs w:val="32"/>
        </w:rPr>
        <w:footnoteReference w:id="17"/>
      </w:r>
      <w:r w:rsidR="00591F19" w:rsidRPr="006933B8">
        <w:rPr>
          <w:rFonts w:hint="eastAsia"/>
          <w:szCs w:val="32"/>
        </w:rPr>
        <w:t>再行邀集兩鄉會商，針對整體行政管理及鄉民權</w:t>
      </w:r>
      <w:r w:rsidR="00591F19" w:rsidRPr="006933B8">
        <w:rPr>
          <w:rFonts w:hint="eastAsia"/>
          <w:szCs w:val="32"/>
        </w:rPr>
        <w:lastRenderedPageBreak/>
        <w:t>益等問題通盤考量，且本案似尚涉及原住民族政策，宜另洽原</w:t>
      </w:r>
      <w:r w:rsidR="00C61120" w:rsidRPr="006933B8">
        <w:rPr>
          <w:rFonts w:hint="eastAsia"/>
          <w:szCs w:val="32"/>
        </w:rPr>
        <w:t>住</w:t>
      </w:r>
      <w:r w:rsidR="00591F19" w:rsidRPr="006933B8">
        <w:rPr>
          <w:rFonts w:hint="eastAsia"/>
          <w:szCs w:val="32"/>
        </w:rPr>
        <w:t>民</w:t>
      </w:r>
      <w:r w:rsidR="00C61120" w:rsidRPr="006933B8">
        <w:rPr>
          <w:rFonts w:hint="eastAsia"/>
          <w:szCs w:val="32"/>
        </w:rPr>
        <w:t>族委員</w:t>
      </w:r>
      <w:r w:rsidR="00591F19" w:rsidRPr="006933B8">
        <w:rPr>
          <w:rFonts w:hint="eastAsia"/>
          <w:szCs w:val="32"/>
        </w:rPr>
        <w:t>會參與，在具有共識之基礎上，協調解決</w:t>
      </w:r>
      <w:r w:rsidR="000253CC" w:rsidRPr="006933B8">
        <w:rPr>
          <w:rFonts w:hAnsi="標楷體" w:hint="eastAsia"/>
          <w:szCs w:val="32"/>
        </w:rPr>
        <w:t>」</w:t>
      </w:r>
      <w:r w:rsidR="00C61120" w:rsidRPr="006933B8">
        <w:rPr>
          <w:rFonts w:hint="eastAsia"/>
          <w:szCs w:val="32"/>
        </w:rPr>
        <w:t>等語</w:t>
      </w:r>
      <w:r w:rsidR="00591F19" w:rsidRPr="006933B8">
        <w:rPr>
          <w:rFonts w:hint="eastAsia"/>
          <w:szCs w:val="32"/>
        </w:rPr>
        <w:t>。</w:t>
      </w:r>
    </w:p>
    <w:p w:rsidR="00591F19" w:rsidRPr="006933B8" w:rsidRDefault="00591F19" w:rsidP="000253CC">
      <w:pPr>
        <w:pStyle w:val="3"/>
        <w:numPr>
          <w:ilvl w:val="2"/>
          <w:numId w:val="32"/>
        </w:numPr>
      </w:pPr>
      <w:r w:rsidRPr="006933B8">
        <w:rPr>
          <w:rFonts w:hint="eastAsia"/>
          <w:szCs w:val="32"/>
        </w:rPr>
        <w:t>綜上，由於</w:t>
      </w:r>
      <w:r w:rsidRPr="006933B8">
        <w:rPr>
          <w:szCs w:val="32"/>
        </w:rPr>
        <w:t>金峰鄉</w:t>
      </w:r>
      <w:r w:rsidRPr="006933B8">
        <w:rPr>
          <w:rFonts w:hint="eastAsia"/>
          <w:szCs w:val="32"/>
        </w:rPr>
        <w:t>、</w:t>
      </w:r>
      <w:r w:rsidRPr="006933B8">
        <w:rPr>
          <w:szCs w:val="32"/>
        </w:rPr>
        <w:t>太麻里鄉</w:t>
      </w:r>
      <w:r w:rsidRPr="006933B8">
        <w:rPr>
          <w:rFonts w:hint="eastAsia"/>
          <w:szCs w:val="32"/>
        </w:rPr>
        <w:t>戶籍、地籍與行政區域不相配合，不僅阻礙整體區域發展、不利行政事務推動，</w:t>
      </w:r>
      <w:r w:rsidR="0009348A" w:rsidRPr="006933B8">
        <w:rPr>
          <w:rFonts w:hint="eastAsia"/>
          <w:szCs w:val="32"/>
        </w:rPr>
        <w:t>對民眾洽辦公務亦產生諸多不便，甚至有非原住民可能因為戶籍問題，影響其依法承租原住民保留地之相關權益</w:t>
      </w:r>
      <w:r w:rsidRPr="006933B8">
        <w:rPr>
          <w:rFonts w:hint="eastAsia"/>
          <w:szCs w:val="32"/>
        </w:rPr>
        <w:t>。</w:t>
      </w:r>
      <w:r w:rsidR="0086395C" w:rsidRPr="006933B8">
        <w:rPr>
          <w:kern w:val="0"/>
          <w:szCs w:val="32"/>
        </w:rPr>
        <w:t>金峰鄉</w:t>
      </w:r>
      <w:r w:rsidR="0086395C" w:rsidRPr="006933B8">
        <w:rPr>
          <w:rFonts w:hint="eastAsia"/>
          <w:kern w:val="0"/>
          <w:szCs w:val="32"/>
        </w:rPr>
        <w:t>公所、</w:t>
      </w:r>
      <w:r w:rsidR="0086395C" w:rsidRPr="006933B8">
        <w:rPr>
          <w:kern w:val="0"/>
          <w:szCs w:val="32"/>
        </w:rPr>
        <w:t>太麻里鄉</w:t>
      </w:r>
      <w:r w:rsidR="0086395C" w:rsidRPr="006933B8">
        <w:rPr>
          <w:rFonts w:hint="eastAsia"/>
          <w:kern w:val="0"/>
          <w:szCs w:val="32"/>
        </w:rPr>
        <w:t>公所允宜於</w:t>
      </w:r>
      <w:r w:rsidR="0086395C" w:rsidRPr="006933B8">
        <w:rPr>
          <w:kern w:val="0"/>
          <w:szCs w:val="32"/>
        </w:rPr>
        <w:t>「</w:t>
      </w:r>
      <w:r w:rsidR="0086395C" w:rsidRPr="006933B8">
        <w:rPr>
          <w:rFonts w:hint="eastAsia"/>
          <w:kern w:val="0"/>
          <w:szCs w:val="32"/>
        </w:rPr>
        <w:t>臺灣省鄉鎮縣轄市區及村里區域調整辦法</w:t>
      </w:r>
      <w:r w:rsidR="0086395C" w:rsidRPr="006933B8">
        <w:rPr>
          <w:kern w:val="0"/>
          <w:szCs w:val="32"/>
        </w:rPr>
        <w:t>」</w:t>
      </w:r>
      <w:r w:rsidR="0086395C" w:rsidRPr="006933B8">
        <w:rPr>
          <w:rFonts w:hint="eastAsia"/>
          <w:kern w:val="0"/>
          <w:szCs w:val="32"/>
        </w:rPr>
        <w:t>規範前提下，先針對已有共識之地區，積極協調處理、</w:t>
      </w:r>
      <w:r w:rsidR="0086395C" w:rsidRPr="006933B8">
        <w:rPr>
          <w:kern w:val="0"/>
          <w:szCs w:val="32"/>
        </w:rPr>
        <w:t>消弭</w:t>
      </w:r>
      <w:r w:rsidR="0086395C" w:rsidRPr="006933B8">
        <w:rPr>
          <w:rFonts w:hint="eastAsia"/>
          <w:kern w:val="0"/>
          <w:szCs w:val="32"/>
        </w:rPr>
        <w:t>民怨紛爭；再由臺東縣政府就無共識之地區，依</w:t>
      </w:r>
      <w:r w:rsidR="0086395C" w:rsidRPr="006933B8">
        <w:rPr>
          <w:rFonts w:ascii="新細明體" w:eastAsia="新細明體" w:hAnsi="新細明體" w:hint="eastAsia"/>
          <w:szCs w:val="32"/>
        </w:rPr>
        <w:t>「</w:t>
      </w:r>
      <w:r w:rsidR="0086395C" w:rsidRPr="006933B8">
        <w:rPr>
          <w:rFonts w:hint="eastAsia"/>
          <w:szCs w:val="32"/>
        </w:rPr>
        <w:t>行政程序法</w:t>
      </w:r>
      <w:r w:rsidR="0086395C" w:rsidRPr="006933B8">
        <w:rPr>
          <w:rFonts w:hAnsi="標楷體" w:hint="eastAsia"/>
          <w:szCs w:val="32"/>
        </w:rPr>
        <w:t>」、</w:t>
      </w:r>
      <w:r w:rsidR="0086395C" w:rsidRPr="006933B8">
        <w:rPr>
          <w:rFonts w:ascii="新細明體" w:eastAsia="新細明體" w:hAnsi="新細明體" w:hint="eastAsia"/>
          <w:szCs w:val="32"/>
        </w:rPr>
        <w:t>「</w:t>
      </w:r>
      <w:r w:rsidR="0086395C" w:rsidRPr="006933B8">
        <w:rPr>
          <w:rFonts w:hint="eastAsia"/>
          <w:szCs w:val="32"/>
        </w:rPr>
        <w:t>地方制度法</w:t>
      </w:r>
      <w:r w:rsidR="0086395C" w:rsidRPr="006933B8">
        <w:rPr>
          <w:rFonts w:hAnsi="標楷體" w:hint="eastAsia"/>
          <w:szCs w:val="32"/>
        </w:rPr>
        <w:t>」相關規定</w:t>
      </w:r>
      <w:r w:rsidR="0086395C" w:rsidRPr="006933B8">
        <w:rPr>
          <w:rFonts w:hint="eastAsia"/>
          <w:kern w:val="0"/>
          <w:szCs w:val="32"/>
        </w:rPr>
        <w:t>邀集有關機關進行會商，通盤考量行政管理及鄉民權益，務求摒除成見、儘速尋求共識，以解決兩鄉界域未定之紛擾。</w:t>
      </w:r>
    </w:p>
    <w:p w:rsidR="00323C34" w:rsidRPr="006933B8" w:rsidRDefault="00323C34" w:rsidP="00323C34">
      <w:pPr>
        <w:pStyle w:val="3"/>
        <w:ind w:left="1361"/>
        <w:sectPr w:rsidR="00323C34" w:rsidRPr="006933B8" w:rsidSect="00CC6626">
          <w:footerReference w:type="default" r:id="rId8"/>
          <w:pgSz w:w="11907" w:h="16840" w:code="9"/>
          <w:pgMar w:top="1701" w:right="1418" w:bottom="1418" w:left="1418" w:header="851" w:footer="851" w:gutter="227"/>
          <w:cols w:space="425"/>
          <w:docGrid w:type="linesAndChars" w:linePitch="457" w:charSpace="4127"/>
        </w:sectPr>
      </w:pPr>
    </w:p>
    <w:p w:rsidR="002E4528" w:rsidRPr="006933B8" w:rsidRDefault="002E4528" w:rsidP="002E4528">
      <w:pPr>
        <w:pStyle w:val="2"/>
        <w:ind w:left="340"/>
        <w:rPr>
          <w:rFonts w:hAnsi="標楷體"/>
        </w:rPr>
      </w:pPr>
    </w:p>
    <w:p w:rsidR="002E4528" w:rsidRPr="006933B8" w:rsidRDefault="001F67A6" w:rsidP="002E4528">
      <w:pPr>
        <w:pStyle w:val="2"/>
        <w:ind w:left="340"/>
        <w:rPr>
          <w:rFonts w:hAnsi="標楷體"/>
        </w:rPr>
      </w:pPr>
      <w:r>
        <w:rPr>
          <w:rFonts w:hAnsi="標楷體" w:hint="eastAsia"/>
        </w:rPr>
        <w:t xml:space="preserve">      調查委員：陳委員小紅、王委員美玉、章委員仁</w:t>
      </w:r>
      <w:bookmarkStart w:id="71" w:name="_GoBack"/>
      <w:bookmarkEnd w:id="71"/>
      <w:r>
        <w:rPr>
          <w:rFonts w:hAnsi="標楷體" w:hint="eastAsia"/>
        </w:rPr>
        <w:t>香</w:t>
      </w:r>
    </w:p>
    <w:p w:rsidR="002E4528" w:rsidRPr="006933B8" w:rsidRDefault="002E4528" w:rsidP="002E4528">
      <w:pPr>
        <w:pStyle w:val="a9"/>
        <w:kinsoku w:val="0"/>
        <w:spacing w:before="0" w:after="0"/>
        <w:ind w:leftChars="1100" w:left="3742" w:firstLineChars="500" w:firstLine="2021"/>
        <w:rPr>
          <w:rFonts w:hAnsi="標楷體"/>
          <w:b w:val="0"/>
          <w:bCs/>
          <w:snapToGrid/>
          <w:spacing w:val="12"/>
          <w:kern w:val="0"/>
        </w:rPr>
      </w:pPr>
    </w:p>
    <w:p w:rsidR="002E4528" w:rsidRPr="006933B8" w:rsidRDefault="002E4528" w:rsidP="002E4528">
      <w:pPr>
        <w:pStyle w:val="a9"/>
        <w:kinsoku w:val="0"/>
        <w:spacing w:before="0" w:after="0"/>
        <w:ind w:leftChars="1100" w:left="3742" w:firstLineChars="500" w:firstLine="2021"/>
        <w:rPr>
          <w:rFonts w:hAnsi="標楷體"/>
          <w:b w:val="0"/>
          <w:bCs/>
          <w:snapToGrid/>
          <w:spacing w:val="12"/>
          <w:kern w:val="0"/>
        </w:rPr>
      </w:pPr>
    </w:p>
    <w:p w:rsidR="002E4528" w:rsidRPr="006933B8" w:rsidRDefault="002E4528" w:rsidP="002E4528">
      <w:pPr>
        <w:pStyle w:val="a9"/>
        <w:kinsoku w:val="0"/>
        <w:spacing w:before="0" w:after="0"/>
        <w:ind w:leftChars="1100" w:left="3742" w:firstLineChars="500" w:firstLine="2021"/>
        <w:rPr>
          <w:rFonts w:hAnsi="標楷體"/>
          <w:b w:val="0"/>
          <w:bCs/>
          <w:snapToGrid/>
          <w:spacing w:val="12"/>
          <w:kern w:val="0"/>
        </w:rPr>
      </w:pPr>
    </w:p>
    <w:p w:rsidR="002E4528" w:rsidRPr="006933B8" w:rsidRDefault="002E4528" w:rsidP="002E4528">
      <w:pPr>
        <w:pStyle w:val="a9"/>
        <w:kinsoku w:val="0"/>
        <w:spacing w:before="0" w:after="0"/>
        <w:ind w:leftChars="1100" w:left="3742" w:firstLineChars="500" w:firstLine="2021"/>
        <w:rPr>
          <w:rFonts w:hAnsi="標楷體"/>
          <w:b w:val="0"/>
          <w:bCs/>
          <w:snapToGrid/>
          <w:spacing w:val="12"/>
          <w:kern w:val="0"/>
        </w:rPr>
      </w:pPr>
    </w:p>
    <w:p w:rsidR="005C1543" w:rsidRPr="006933B8" w:rsidRDefault="005C1543" w:rsidP="002E4528">
      <w:pPr>
        <w:pStyle w:val="a9"/>
        <w:kinsoku w:val="0"/>
        <w:spacing w:before="0" w:after="0"/>
        <w:ind w:leftChars="1100" w:left="3742" w:firstLineChars="500" w:firstLine="2021"/>
        <w:rPr>
          <w:rFonts w:hAnsi="標楷體"/>
          <w:b w:val="0"/>
          <w:bCs/>
          <w:snapToGrid/>
          <w:spacing w:val="12"/>
          <w:kern w:val="0"/>
        </w:rPr>
      </w:pPr>
    </w:p>
    <w:p w:rsidR="005C1543" w:rsidRPr="006933B8" w:rsidRDefault="005C1543" w:rsidP="002E4528">
      <w:pPr>
        <w:pStyle w:val="a9"/>
        <w:kinsoku w:val="0"/>
        <w:spacing w:before="0" w:after="0"/>
        <w:ind w:leftChars="1100" w:left="3742" w:firstLineChars="500" w:firstLine="2021"/>
        <w:rPr>
          <w:rFonts w:hAnsi="標楷體"/>
          <w:b w:val="0"/>
          <w:bCs/>
          <w:snapToGrid/>
          <w:spacing w:val="12"/>
          <w:kern w:val="0"/>
        </w:rPr>
      </w:pPr>
    </w:p>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p w:rsidR="00563BD3" w:rsidRPr="006933B8" w:rsidRDefault="00563BD3" w:rsidP="00B52F5F">
      <w:pPr>
        <w:rPr>
          <w:b/>
        </w:rPr>
      </w:pPr>
    </w:p>
    <w:sectPr w:rsidR="00563BD3" w:rsidRPr="006933B8" w:rsidSect="00CC6626">
      <w:pgSz w:w="11907" w:h="16840" w:code="9"/>
      <w:pgMar w:top="1701" w:right="1418" w:bottom="1418" w:left="1418" w:header="851" w:footer="851" w:gutter="227"/>
      <w:cols w:space="425"/>
      <w:docGrid w:type="linesAndChars" w:linePitch="457" w:charSpace="41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413E" w:rsidRDefault="0085413E">
      <w:r>
        <w:separator/>
      </w:r>
    </w:p>
  </w:endnote>
  <w:endnote w:type="continuationSeparator" w:id="0">
    <w:p w:rsidR="0085413E" w:rsidRDefault="00854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夹发砰">
    <w:altName w:val="Arial Unicode MS"/>
    <w:panose1 w:val="00000000000000000000"/>
    <w:charset w:val="86"/>
    <w:family w:val="auto"/>
    <w:notTrueType/>
    <w:pitch w:val="default"/>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05B5" w:rsidRDefault="000905B5">
    <w:pPr>
      <w:pStyle w:val="af2"/>
      <w:framePr w:wrap="around" w:vAnchor="text" w:hAnchor="margin" w:xAlign="center" w:y="1"/>
      <w:rPr>
        <w:rStyle w:val="ab"/>
        <w:sz w:val="24"/>
      </w:rPr>
    </w:pPr>
    <w:r>
      <w:rPr>
        <w:rStyle w:val="ab"/>
        <w:sz w:val="24"/>
      </w:rPr>
      <w:fldChar w:fldCharType="begin"/>
    </w:r>
    <w:r>
      <w:rPr>
        <w:rStyle w:val="ab"/>
        <w:sz w:val="24"/>
      </w:rPr>
      <w:instrText xml:space="preserve">PAGE  </w:instrText>
    </w:r>
    <w:r>
      <w:rPr>
        <w:rStyle w:val="ab"/>
        <w:sz w:val="24"/>
      </w:rPr>
      <w:fldChar w:fldCharType="separate"/>
    </w:r>
    <w:r w:rsidR="001F67A6">
      <w:rPr>
        <w:rStyle w:val="ab"/>
        <w:noProof/>
        <w:sz w:val="24"/>
      </w:rPr>
      <w:t>1</w:t>
    </w:r>
    <w:r>
      <w:rPr>
        <w:rStyle w:val="ab"/>
        <w:sz w:val="24"/>
      </w:rPr>
      <w:fldChar w:fldCharType="end"/>
    </w:r>
  </w:p>
  <w:p w:rsidR="000905B5" w:rsidRDefault="000905B5">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413E" w:rsidRDefault="0085413E">
      <w:r>
        <w:separator/>
      </w:r>
    </w:p>
  </w:footnote>
  <w:footnote w:type="continuationSeparator" w:id="0">
    <w:p w:rsidR="0085413E" w:rsidRDefault="0085413E">
      <w:r>
        <w:continuationSeparator/>
      </w:r>
    </w:p>
  </w:footnote>
  <w:footnote w:id="1">
    <w:p w:rsidR="000905B5" w:rsidRPr="00145102" w:rsidRDefault="000905B5" w:rsidP="00870C5B">
      <w:pPr>
        <w:pStyle w:val="afc"/>
      </w:pPr>
      <w:r>
        <w:rPr>
          <w:rStyle w:val="afe"/>
        </w:rPr>
        <w:footnoteRef/>
      </w:r>
      <w:r w:rsidRPr="00145102">
        <w:rPr>
          <w:rFonts w:hAnsi="標楷體" w:cs="夹发砰" w:hint="eastAsia"/>
          <w:kern w:val="0"/>
        </w:rPr>
        <w:t>顏愛靜</w:t>
      </w:r>
      <w:r>
        <w:rPr>
          <w:rFonts w:hAnsi="標楷體" w:cs="夹发砰" w:hint="eastAsia"/>
          <w:kern w:val="0"/>
        </w:rPr>
        <w:t>(民88)，</w:t>
      </w:r>
      <w:r w:rsidRPr="00145102">
        <w:rPr>
          <w:rFonts w:hAnsi="標楷體" w:cs="夹发砰" w:hint="eastAsia"/>
          <w:b/>
          <w:i/>
          <w:kern w:val="0"/>
        </w:rPr>
        <w:t>「臺灣地區原住民保留地制度變遷之研究</w:t>
      </w:r>
      <w:r w:rsidRPr="00D7047A">
        <w:rPr>
          <w:rFonts w:hAnsi="標楷體" w:cs="夹发砰" w:hint="eastAsia"/>
          <w:b/>
          <w:i/>
          <w:kern w:val="0"/>
        </w:rPr>
        <w:t>」</w:t>
      </w:r>
      <w:r>
        <w:rPr>
          <w:rFonts w:hAnsi="標楷體" w:cs="夹发砰" w:hint="eastAsia"/>
          <w:kern w:val="0"/>
        </w:rPr>
        <w:t>，原住民族委員會</w:t>
      </w:r>
      <w:r w:rsidRPr="00145102">
        <w:rPr>
          <w:rFonts w:hAnsi="標楷體" w:cs="夹发砰" w:hint="eastAsia"/>
          <w:kern w:val="0"/>
        </w:rPr>
        <w:t>委託研究。</w:t>
      </w:r>
    </w:p>
  </w:footnote>
  <w:footnote w:id="2">
    <w:p w:rsidR="000905B5" w:rsidRDefault="000905B5" w:rsidP="00DD05BA">
      <w:pPr>
        <w:pStyle w:val="afc"/>
        <w:ind w:left="139" w:hangingChars="63" w:hanging="139"/>
        <w:jc w:val="both"/>
      </w:pPr>
      <w:r>
        <w:rPr>
          <w:rStyle w:val="afe"/>
        </w:rPr>
        <w:footnoteRef/>
      </w:r>
      <w:r w:rsidRPr="00C84F15">
        <w:rPr>
          <w:rFonts w:hAnsi="標楷體" w:cs="夹发砰" w:hint="eastAsia"/>
          <w:kern w:val="0"/>
        </w:rPr>
        <w:t>姚鶴年(民96)，</w:t>
      </w:r>
      <w:r w:rsidRPr="00C84F15">
        <w:rPr>
          <w:rFonts w:hAnsi="標楷體" w:cs="夹发砰" w:hint="eastAsia"/>
          <w:b/>
          <w:i/>
          <w:kern w:val="0"/>
        </w:rPr>
        <w:t>「林務局局誌續編」</w:t>
      </w:r>
      <w:r w:rsidRPr="00C84F15">
        <w:rPr>
          <w:rFonts w:hAnsi="標楷體" w:cs="夹发砰" w:hint="eastAsia"/>
          <w:kern w:val="0"/>
        </w:rPr>
        <w:t>，臺北：行政院農業委員會林務局。</w:t>
      </w:r>
    </w:p>
  </w:footnote>
  <w:footnote w:id="3">
    <w:p w:rsidR="000905B5" w:rsidRDefault="000905B5" w:rsidP="00DD05BA">
      <w:pPr>
        <w:pStyle w:val="afc"/>
        <w:ind w:left="139" w:hangingChars="63" w:hanging="139"/>
        <w:jc w:val="both"/>
      </w:pPr>
      <w:r>
        <w:rPr>
          <w:rStyle w:val="afe"/>
        </w:rPr>
        <w:footnoteRef/>
      </w:r>
      <w:r>
        <w:rPr>
          <w:rFonts w:hAnsi="標楷體" w:cs="夹发砰" w:hint="eastAsia"/>
          <w:kern w:val="0"/>
        </w:rPr>
        <w:t>林秋綿</w:t>
      </w:r>
      <w:r w:rsidRPr="00D7047A">
        <w:rPr>
          <w:rFonts w:hAnsi="標楷體" w:cs="夹发砰" w:hint="eastAsia"/>
          <w:kern w:val="0"/>
        </w:rPr>
        <w:t>(民</w:t>
      </w:r>
      <w:r>
        <w:rPr>
          <w:rFonts w:hAnsi="標楷體" w:cs="夹发砰" w:hint="eastAsia"/>
          <w:kern w:val="0"/>
        </w:rPr>
        <w:t>101</w:t>
      </w:r>
      <w:r w:rsidRPr="00D7047A">
        <w:rPr>
          <w:rFonts w:hAnsi="標楷體" w:cs="夹发砰" w:hint="eastAsia"/>
          <w:kern w:val="0"/>
        </w:rPr>
        <w:t>)</w:t>
      </w:r>
      <w:r>
        <w:rPr>
          <w:rFonts w:hAnsi="標楷體" w:cs="夹发砰" w:hint="eastAsia"/>
          <w:kern w:val="0"/>
        </w:rPr>
        <w:t>，國立臺北大學不動產與城鄉環境學系</w:t>
      </w:r>
      <w:r w:rsidRPr="00D7047A">
        <w:rPr>
          <w:rFonts w:hAnsi="標楷體" w:cs="夹发砰" w:hint="eastAsia"/>
          <w:kern w:val="0"/>
        </w:rPr>
        <w:t>，</w:t>
      </w:r>
      <w:r w:rsidRPr="00D7047A">
        <w:rPr>
          <w:rFonts w:hAnsi="標楷體" w:cs="夹发砰" w:hint="eastAsia"/>
          <w:b/>
          <w:i/>
          <w:kern w:val="0"/>
        </w:rPr>
        <w:t>「</w:t>
      </w:r>
      <w:r w:rsidRPr="00617F36">
        <w:rPr>
          <w:rFonts w:hAnsi="標楷體" w:cs="夹发砰" w:hint="eastAsia"/>
          <w:b/>
          <w:i/>
          <w:kern w:val="0"/>
        </w:rPr>
        <w:t>臺東縣原住民保留地非原住民使用爭議事項之研究報告書</w:t>
      </w:r>
      <w:r w:rsidRPr="00D7047A">
        <w:rPr>
          <w:rFonts w:hAnsi="標楷體" w:cs="夹发砰" w:hint="eastAsia"/>
          <w:b/>
          <w:i/>
          <w:kern w:val="0"/>
        </w:rPr>
        <w:t>」</w:t>
      </w:r>
      <w:r w:rsidRPr="00D7047A">
        <w:rPr>
          <w:rFonts w:hAnsi="標楷體" w:cs="夹发砰" w:hint="eastAsia"/>
          <w:kern w:val="0"/>
        </w:rPr>
        <w:t>，</w:t>
      </w:r>
      <w:r>
        <w:rPr>
          <w:rFonts w:hAnsi="標楷體" w:cs="夹发砰" w:hint="eastAsia"/>
          <w:kern w:val="0"/>
        </w:rPr>
        <w:t>臺東縣政府委託，下稱</w:t>
      </w:r>
      <w:r w:rsidRPr="0000231C">
        <w:rPr>
          <w:rFonts w:hint="eastAsia"/>
        </w:rPr>
        <w:t>臺東縣政府101年委外研究</w:t>
      </w:r>
      <w:r w:rsidRPr="00D7047A">
        <w:rPr>
          <w:rFonts w:hAnsi="標楷體" w:cs="夹发砰" w:hint="eastAsia"/>
          <w:kern w:val="0"/>
        </w:rPr>
        <w:t>。</w:t>
      </w:r>
    </w:p>
  </w:footnote>
  <w:footnote w:id="4">
    <w:p w:rsidR="000905B5" w:rsidRDefault="000905B5" w:rsidP="00DD05BA">
      <w:pPr>
        <w:pStyle w:val="afc"/>
        <w:ind w:left="139" w:hangingChars="63" w:hanging="139"/>
        <w:jc w:val="both"/>
      </w:pPr>
      <w:r>
        <w:rPr>
          <w:rStyle w:val="afe"/>
        </w:rPr>
        <w:footnoteRef/>
      </w:r>
      <w:r>
        <w:rPr>
          <w:rFonts w:ascii="Times New Roman" w:hint="eastAsia"/>
          <w:bCs/>
        </w:rPr>
        <w:t>官大偉</w:t>
      </w:r>
      <w:r w:rsidRPr="00D7047A">
        <w:rPr>
          <w:rFonts w:hAnsi="標楷體" w:cs="夹发砰" w:hint="eastAsia"/>
          <w:kern w:val="0"/>
        </w:rPr>
        <w:t>(民</w:t>
      </w:r>
      <w:r>
        <w:rPr>
          <w:rFonts w:hAnsi="標楷體" w:cs="夹发砰" w:hint="eastAsia"/>
          <w:kern w:val="0"/>
        </w:rPr>
        <w:t>104</w:t>
      </w:r>
      <w:r w:rsidRPr="00D7047A">
        <w:rPr>
          <w:rFonts w:hAnsi="標楷體" w:cs="夹发砰" w:hint="eastAsia"/>
          <w:kern w:val="0"/>
        </w:rPr>
        <w:t>)，</w:t>
      </w:r>
      <w:r w:rsidRPr="00D7047A">
        <w:rPr>
          <w:rFonts w:hAnsi="標楷體" w:cs="夹发砰" w:hint="eastAsia"/>
          <w:b/>
          <w:i/>
          <w:kern w:val="0"/>
        </w:rPr>
        <w:t>「</w:t>
      </w:r>
      <w:r>
        <w:rPr>
          <w:rFonts w:hAnsi="標楷體" w:cs="夹发砰" w:hint="eastAsia"/>
          <w:b/>
          <w:i/>
          <w:kern w:val="0"/>
        </w:rPr>
        <w:t>原</w:t>
      </w:r>
      <w:r w:rsidRPr="007D2D2A">
        <w:rPr>
          <w:rFonts w:hAnsi="標楷體" w:cs="夹发砰"/>
          <w:b/>
          <w:i/>
          <w:kern w:val="0"/>
        </w:rPr>
        <w:t>住民保留地土地政策調查研究-非原住民使用總登記為原住</w:t>
      </w:r>
      <w:r>
        <w:rPr>
          <w:rFonts w:hAnsi="標楷體" w:cs="夹发砰"/>
          <w:b/>
          <w:i/>
          <w:kern w:val="0"/>
        </w:rPr>
        <w:t>民保留地問題研析</w:t>
      </w:r>
      <w:r w:rsidRPr="007D2D2A">
        <w:rPr>
          <w:rFonts w:hAnsi="標楷體" w:cs="夹发砰"/>
          <w:b/>
          <w:i/>
          <w:kern w:val="0"/>
        </w:rPr>
        <w:t>期末報告</w:t>
      </w:r>
      <w:r w:rsidRPr="00D7047A">
        <w:rPr>
          <w:rFonts w:hAnsi="標楷體" w:cs="夹发砰" w:hint="eastAsia"/>
          <w:b/>
          <w:i/>
          <w:kern w:val="0"/>
        </w:rPr>
        <w:t>」</w:t>
      </w:r>
      <w:r w:rsidRPr="00D7047A">
        <w:rPr>
          <w:rFonts w:hAnsi="標楷體" w:cs="夹发砰" w:hint="eastAsia"/>
          <w:kern w:val="0"/>
        </w:rPr>
        <w:t>，</w:t>
      </w:r>
      <w:r>
        <w:rPr>
          <w:rFonts w:hAnsi="標楷體" w:cs="夹发砰" w:hint="eastAsia"/>
          <w:kern w:val="0"/>
        </w:rPr>
        <w:t>原住民族委員會</w:t>
      </w:r>
      <w:r w:rsidRPr="00145102">
        <w:rPr>
          <w:rFonts w:hAnsi="標楷體" w:cs="夹发砰" w:hint="eastAsia"/>
          <w:kern w:val="0"/>
        </w:rPr>
        <w:t>委託研究</w:t>
      </w:r>
      <w:r w:rsidRPr="00D7047A">
        <w:rPr>
          <w:rFonts w:hAnsi="標楷體" w:cs="夹发砰" w:hint="eastAsia"/>
          <w:kern w:val="0"/>
        </w:rPr>
        <w:t>。</w:t>
      </w:r>
    </w:p>
  </w:footnote>
  <w:footnote w:id="5">
    <w:p w:rsidR="000905B5" w:rsidRPr="009A3155" w:rsidRDefault="000905B5" w:rsidP="00DD05BA">
      <w:pPr>
        <w:pStyle w:val="afc"/>
        <w:ind w:left="84" w:hangingChars="38" w:hanging="84"/>
        <w:jc w:val="both"/>
      </w:pPr>
      <w:r>
        <w:rPr>
          <w:rStyle w:val="afe"/>
        </w:rPr>
        <w:footnoteRef/>
      </w:r>
      <w:r>
        <w:rPr>
          <w:rFonts w:hint="eastAsia"/>
        </w:rPr>
        <w:t>顏愛靜(民89)，</w:t>
      </w:r>
      <w:r w:rsidRPr="009D1E41">
        <w:rPr>
          <w:rFonts w:ascii="新細明體" w:eastAsia="新細明體" w:hAnsi="新細明體" w:hint="eastAsia"/>
        </w:rPr>
        <w:t>「</w:t>
      </w:r>
      <w:r w:rsidRPr="009D1E41">
        <w:rPr>
          <w:rFonts w:hint="eastAsia"/>
        </w:rPr>
        <w:t>臺灣原住民保留地產權爭議之分析</w:t>
      </w:r>
      <w:r w:rsidRPr="009D1E41">
        <w:rPr>
          <w:rFonts w:hAnsi="標楷體" w:hint="eastAsia"/>
        </w:rPr>
        <w:t>」</w:t>
      </w:r>
      <w:r w:rsidRPr="009D1E41">
        <w:rPr>
          <w:rFonts w:hint="eastAsia"/>
        </w:rPr>
        <w:t>，</w:t>
      </w:r>
      <w:r w:rsidRPr="009D1E41">
        <w:rPr>
          <w:rFonts w:hint="eastAsia"/>
          <w:b/>
          <w:i/>
        </w:rPr>
        <w:t>人與地</w:t>
      </w:r>
      <w:r>
        <w:rPr>
          <w:rFonts w:hint="eastAsia"/>
        </w:rPr>
        <w:t>，203、204期。</w:t>
      </w:r>
    </w:p>
  </w:footnote>
  <w:footnote w:id="6">
    <w:p w:rsidR="000905B5" w:rsidRDefault="000905B5" w:rsidP="00DD05BA">
      <w:pPr>
        <w:pStyle w:val="afc"/>
        <w:ind w:left="139" w:hangingChars="63" w:hanging="139"/>
        <w:jc w:val="both"/>
      </w:pPr>
      <w:r>
        <w:rPr>
          <w:rStyle w:val="afe"/>
        </w:rPr>
        <w:footnoteRef/>
      </w:r>
      <w:r>
        <w:rPr>
          <w:rFonts w:hAnsi="標楷體" w:cs="夹发砰" w:hint="eastAsia"/>
          <w:kern w:val="0"/>
        </w:rPr>
        <w:t>同註56</w:t>
      </w:r>
      <w:r w:rsidRPr="00D7047A">
        <w:rPr>
          <w:rFonts w:hAnsi="標楷體" w:cs="夹发砰" w:hint="eastAsia"/>
          <w:kern w:val="0"/>
        </w:rPr>
        <w:t>。</w:t>
      </w:r>
    </w:p>
  </w:footnote>
  <w:footnote w:id="7">
    <w:p w:rsidR="000905B5" w:rsidRPr="00145102" w:rsidRDefault="000905B5" w:rsidP="00DD05BA">
      <w:pPr>
        <w:pStyle w:val="afc"/>
        <w:ind w:left="139" w:hangingChars="63" w:hanging="139"/>
        <w:jc w:val="both"/>
      </w:pPr>
      <w:r>
        <w:rPr>
          <w:rStyle w:val="afe"/>
        </w:rPr>
        <w:footnoteRef/>
      </w:r>
      <w:r>
        <w:rPr>
          <w:rFonts w:hint="eastAsia"/>
        </w:rPr>
        <w:t>臺東縣</w:t>
      </w:r>
      <w:r w:rsidRPr="00104EE9">
        <w:rPr>
          <w:rFonts w:hint="eastAsia"/>
        </w:rPr>
        <w:t>太麻里鄉公所全球資訊網，</w:t>
      </w:r>
      <w:hyperlink r:id="rId1" w:history="1">
        <w:r w:rsidRPr="008468A0">
          <w:t>http://www.taimali.gov.tw/travel.php</w:t>
        </w:r>
      </w:hyperlink>
      <w:r w:rsidRPr="00104EE9">
        <w:rPr>
          <w:rFonts w:hint="eastAsia"/>
        </w:rPr>
        <w:t>，</w:t>
      </w:r>
      <w:hyperlink r:id="rId2" w:history="1">
        <w:r w:rsidRPr="00104EE9">
          <w:t>105</w:t>
        </w:r>
        <w:r w:rsidRPr="00104EE9">
          <w:rPr>
            <w:rFonts w:hint="eastAsia"/>
          </w:rPr>
          <w:t>年</w:t>
        </w:r>
        <w:r>
          <w:rPr>
            <w:rFonts w:hint="eastAsia"/>
          </w:rPr>
          <w:t>10</w:t>
        </w:r>
        <w:r w:rsidRPr="00104EE9">
          <w:rPr>
            <w:rFonts w:hint="eastAsia"/>
          </w:rPr>
          <w:t>月</w:t>
        </w:r>
        <w:r>
          <w:rPr>
            <w:rFonts w:hint="eastAsia"/>
          </w:rPr>
          <w:t>3</w:t>
        </w:r>
      </w:hyperlink>
      <w:r w:rsidRPr="00104EE9">
        <w:rPr>
          <w:rFonts w:hint="eastAsia"/>
        </w:rPr>
        <w:t>日搜尋。</w:t>
      </w:r>
    </w:p>
  </w:footnote>
  <w:footnote w:id="8">
    <w:p w:rsidR="000905B5" w:rsidRDefault="000905B5" w:rsidP="00DD05BA">
      <w:pPr>
        <w:pStyle w:val="afc"/>
        <w:ind w:left="139" w:hangingChars="63" w:hanging="139"/>
        <w:jc w:val="both"/>
      </w:pPr>
      <w:r>
        <w:rPr>
          <w:rStyle w:val="afe"/>
        </w:rPr>
        <w:footnoteRef/>
      </w:r>
      <w:r w:rsidRPr="008468A0">
        <w:t>行政院農業委員會-</w:t>
      </w:r>
      <w:r>
        <w:rPr>
          <w:rFonts w:hint="eastAsia"/>
        </w:rPr>
        <w:t>臺</w:t>
      </w:r>
      <w:r w:rsidRPr="008468A0">
        <w:t>灣農業故事館</w:t>
      </w:r>
      <w:r w:rsidRPr="00104EE9">
        <w:rPr>
          <w:rFonts w:hint="eastAsia"/>
        </w:rPr>
        <w:t>全球資訊網，</w:t>
      </w:r>
      <w:r w:rsidRPr="003D0546">
        <w:t>http://theme.coa.gov.tw/storyboard</w:t>
      </w:r>
      <w:r w:rsidRPr="008468A0">
        <w:t>.</w:t>
      </w:r>
    </w:p>
    <w:p w:rsidR="000905B5" w:rsidRDefault="000905B5" w:rsidP="00DD05BA">
      <w:pPr>
        <w:pStyle w:val="afc"/>
        <w:ind w:left="139" w:hangingChars="63" w:hanging="139"/>
        <w:jc w:val="both"/>
      </w:pPr>
      <w:r>
        <w:rPr>
          <w:rFonts w:hint="eastAsia"/>
        </w:rPr>
        <w:t xml:space="preserve"> </w:t>
      </w:r>
      <w:r w:rsidRPr="008468A0">
        <w:t>php?type=a&amp;web=S&amp;parcat=18255&amp;id=18262&amp;print=Y</w:t>
      </w:r>
      <w:r w:rsidRPr="00104EE9">
        <w:rPr>
          <w:rFonts w:hint="eastAsia"/>
        </w:rPr>
        <w:t>，</w:t>
      </w:r>
      <w:hyperlink r:id="rId3" w:history="1">
        <w:r w:rsidRPr="00104EE9">
          <w:t>105</w:t>
        </w:r>
        <w:r w:rsidRPr="00104EE9">
          <w:rPr>
            <w:rFonts w:hint="eastAsia"/>
          </w:rPr>
          <w:t>年</w:t>
        </w:r>
        <w:r>
          <w:rPr>
            <w:rFonts w:hint="eastAsia"/>
          </w:rPr>
          <w:t>10</w:t>
        </w:r>
        <w:r w:rsidRPr="00104EE9">
          <w:rPr>
            <w:rFonts w:hint="eastAsia"/>
          </w:rPr>
          <w:t>月</w:t>
        </w:r>
        <w:r>
          <w:rPr>
            <w:rFonts w:hint="eastAsia"/>
          </w:rPr>
          <w:t>3</w:t>
        </w:r>
      </w:hyperlink>
      <w:r w:rsidRPr="00104EE9">
        <w:rPr>
          <w:rFonts w:hint="eastAsia"/>
        </w:rPr>
        <w:t>日搜尋。</w:t>
      </w:r>
    </w:p>
  </w:footnote>
  <w:footnote w:id="9">
    <w:p w:rsidR="00A006BC" w:rsidRDefault="00A006BC" w:rsidP="00A006BC">
      <w:pPr>
        <w:pStyle w:val="afc"/>
        <w:ind w:left="139" w:hangingChars="63" w:hanging="139"/>
        <w:jc w:val="both"/>
      </w:pPr>
      <w:r>
        <w:rPr>
          <w:rStyle w:val="afe"/>
        </w:rPr>
        <w:footnoteRef/>
      </w:r>
      <w:r>
        <w:rPr>
          <w:rFonts w:hAnsi="標楷體" w:cs="夹发砰" w:hint="eastAsia"/>
          <w:kern w:val="0"/>
        </w:rPr>
        <w:t>同註56</w:t>
      </w:r>
      <w:r w:rsidRPr="00D7047A">
        <w:rPr>
          <w:rFonts w:hAnsi="標楷體" w:cs="夹发砰" w:hint="eastAsia"/>
          <w:kern w:val="0"/>
        </w:rPr>
        <w:t>。</w:t>
      </w:r>
    </w:p>
  </w:footnote>
  <w:footnote w:id="10">
    <w:p w:rsidR="000905B5" w:rsidRDefault="000905B5" w:rsidP="00DD05BA">
      <w:pPr>
        <w:pStyle w:val="afc"/>
        <w:ind w:left="139" w:hangingChars="63" w:hanging="139"/>
        <w:jc w:val="both"/>
      </w:pPr>
      <w:r>
        <w:rPr>
          <w:rStyle w:val="afe"/>
        </w:rPr>
        <w:footnoteRef/>
      </w:r>
      <w:r>
        <w:rPr>
          <w:rFonts w:ascii="Times New Roman" w:hint="eastAsia"/>
          <w:bCs/>
        </w:rPr>
        <w:t>同註</w:t>
      </w:r>
      <w:r>
        <w:rPr>
          <w:rFonts w:ascii="Times New Roman" w:hint="eastAsia"/>
          <w:bCs/>
        </w:rPr>
        <w:t>57</w:t>
      </w:r>
      <w:r w:rsidRPr="00D7047A">
        <w:rPr>
          <w:rFonts w:hAnsi="標楷體" w:cs="夹发砰" w:hint="eastAsia"/>
          <w:kern w:val="0"/>
        </w:rPr>
        <w:t>。</w:t>
      </w:r>
    </w:p>
  </w:footnote>
  <w:footnote w:id="11">
    <w:p w:rsidR="000905B5" w:rsidRDefault="000905B5" w:rsidP="00DD05BA">
      <w:pPr>
        <w:pStyle w:val="afc"/>
        <w:ind w:left="139" w:hangingChars="63" w:hanging="139"/>
        <w:jc w:val="both"/>
      </w:pPr>
      <w:r>
        <w:rPr>
          <w:rStyle w:val="afe"/>
        </w:rPr>
        <w:footnoteRef/>
      </w:r>
      <w:r>
        <w:rPr>
          <w:rFonts w:hAnsi="標楷體" w:cs="夹发砰" w:hint="eastAsia"/>
          <w:kern w:val="0"/>
        </w:rPr>
        <w:t>同註56</w:t>
      </w:r>
      <w:r w:rsidRPr="00D7047A">
        <w:rPr>
          <w:rFonts w:hAnsi="標楷體" w:cs="夹发砰" w:hint="eastAsia"/>
          <w:kern w:val="0"/>
        </w:rPr>
        <w:t>。</w:t>
      </w:r>
    </w:p>
  </w:footnote>
  <w:footnote w:id="12">
    <w:p w:rsidR="000905B5" w:rsidRPr="0041407E" w:rsidRDefault="000905B5" w:rsidP="00DD05BA">
      <w:pPr>
        <w:pStyle w:val="afc"/>
        <w:ind w:left="139" w:hangingChars="63" w:hanging="139"/>
        <w:jc w:val="both"/>
      </w:pPr>
      <w:r>
        <w:rPr>
          <w:rStyle w:val="afe"/>
        </w:rPr>
        <w:footnoteRef/>
      </w:r>
      <w:r>
        <w:t xml:space="preserve"> </w:t>
      </w:r>
      <w:r w:rsidRPr="0041407E">
        <w:rPr>
          <w:rFonts w:ascii="Times New Roman" w:hint="eastAsia"/>
          <w:bCs/>
        </w:rPr>
        <w:t>「</w:t>
      </w:r>
      <w:r w:rsidRPr="0041407E">
        <w:rPr>
          <w:rFonts w:ascii="Times New Roman"/>
          <w:bCs/>
        </w:rPr>
        <w:t>原住民保留地開發管理辦法</w:t>
      </w:r>
      <w:r w:rsidRPr="0041407E">
        <w:rPr>
          <w:rFonts w:ascii="Times New Roman" w:hint="eastAsia"/>
          <w:bCs/>
        </w:rPr>
        <w:t>」第</w:t>
      </w:r>
      <w:r w:rsidRPr="0041407E">
        <w:rPr>
          <w:rFonts w:ascii="Times New Roman" w:hint="eastAsia"/>
          <w:bCs/>
        </w:rPr>
        <w:t>24</w:t>
      </w:r>
      <w:r w:rsidRPr="0041407E">
        <w:rPr>
          <w:rFonts w:ascii="Times New Roman" w:hint="eastAsia"/>
          <w:bCs/>
        </w:rPr>
        <w:t>條規定：「</w:t>
      </w:r>
      <w:r w:rsidRPr="0041407E">
        <w:rPr>
          <w:rFonts w:ascii="Times New Roman" w:hint="eastAsia"/>
          <w:bCs/>
        </w:rPr>
        <w:t>(</w:t>
      </w:r>
      <w:r w:rsidRPr="0041407E">
        <w:rPr>
          <w:rFonts w:ascii="Times New Roman" w:hint="eastAsia"/>
          <w:bCs/>
        </w:rPr>
        <w:t>第</w:t>
      </w:r>
      <w:r w:rsidRPr="0041407E">
        <w:rPr>
          <w:rFonts w:ascii="Times New Roman" w:hint="eastAsia"/>
          <w:bCs/>
        </w:rPr>
        <w:t>1</w:t>
      </w:r>
      <w:r w:rsidRPr="0041407E">
        <w:rPr>
          <w:rFonts w:ascii="Times New Roman" w:hint="eastAsia"/>
          <w:bCs/>
        </w:rPr>
        <w:t>項</w:t>
      </w:r>
      <w:r w:rsidRPr="0041407E">
        <w:rPr>
          <w:rFonts w:ascii="Times New Roman" w:hint="eastAsia"/>
          <w:bCs/>
        </w:rPr>
        <w:t>)</w:t>
      </w:r>
      <w:r w:rsidRPr="00B66005">
        <w:rPr>
          <w:rFonts w:ascii="Times New Roman" w:hint="eastAsia"/>
          <w:bCs/>
        </w:rPr>
        <w:t>為促進原住民保留地礦業、土石、觀光遊憩、加油站、農產品集貨場倉儲設施之興建、工業資源之開發、原住民文化保存或社會福利事業之興辦，在不妨礙國土保安、環境資源保育、原住民生計及原住民行政之原則下，優先輔導原住民開發或興辦。</w:t>
      </w:r>
      <w:r w:rsidRPr="0041407E">
        <w:rPr>
          <w:rFonts w:ascii="Times New Roman" w:hint="eastAsia"/>
          <w:bCs/>
        </w:rPr>
        <w:t>(</w:t>
      </w:r>
      <w:r w:rsidRPr="0041407E">
        <w:rPr>
          <w:rFonts w:ascii="Times New Roman" w:hint="eastAsia"/>
          <w:bCs/>
        </w:rPr>
        <w:t>第</w:t>
      </w:r>
      <w:r w:rsidRPr="0041407E">
        <w:rPr>
          <w:rFonts w:ascii="Times New Roman" w:hint="eastAsia"/>
          <w:bCs/>
        </w:rPr>
        <w:t>2</w:t>
      </w:r>
      <w:r w:rsidRPr="0041407E">
        <w:rPr>
          <w:rFonts w:ascii="Times New Roman" w:hint="eastAsia"/>
          <w:bCs/>
        </w:rPr>
        <w:t>項</w:t>
      </w:r>
      <w:r w:rsidRPr="0041407E">
        <w:rPr>
          <w:rFonts w:ascii="Times New Roman" w:hint="eastAsia"/>
          <w:bCs/>
        </w:rPr>
        <w:t>)</w:t>
      </w:r>
      <w:r w:rsidRPr="00B66005">
        <w:rPr>
          <w:rFonts w:ascii="Times New Roman" w:hint="eastAsia"/>
          <w:bCs/>
        </w:rPr>
        <w:t>原住民為前項開發或興辦，申請租用原住民保留地時，應檢具開發或興辦計畫圖說，申請該管鄉（鎮、市、區）公所提經原住民保留地土地權利審查委員會審查通過，層報中央主管機關核准，並俟取得目的事業主管機關核准開發或興辦文件後，租用原住民保留地；每一租期不得超過</w:t>
      </w:r>
      <w:r w:rsidRPr="0041407E">
        <w:rPr>
          <w:rFonts w:ascii="Times New Roman" w:hint="eastAsia"/>
          <w:bCs/>
        </w:rPr>
        <w:t>9</w:t>
      </w:r>
      <w:r w:rsidRPr="00B66005">
        <w:rPr>
          <w:rFonts w:ascii="Times New Roman" w:hint="eastAsia"/>
          <w:bCs/>
        </w:rPr>
        <w:t>年，期滿後得依原規定程序申請續租。</w:t>
      </w:r>
      <w:r w:rsidRPr="0041407E">
        <w:rPr>
          <w:rFonts w:ascii="Times New Roman" w:hint="eastAsia"/>
          <w:bCs/>
        </w:rPr>
        <w:t>(</w:t>
      </w:r>
      <w:r w:rsidRPr="0041407E">
        <w:rPr>
          <w:rFonts w:ascii="Times New Roman" w:hint="eastAsia"/>
          <w:bCs/>
        </w:rPr>
        <w:t>第</w:t>
      </w:r>
      <w:r w:rsidRPr="0041407E">
        <w:rPr>
          <w:rFonts w:ascii="Times New Roman" w:hint="eastAsia"/>
          <w:bCs/>
        </w:rPr>
        <w:t>3</w:t>
      </w:r>
      <w:r w:rsidRPr="0041407E">
        <w:rPr>
          <w:rFonts w:ascii="Times New Roman" w:hint="eastAsia"/>
          <w:bCs/>
        </w:rPr>
        <w:t>項</w:t>
      </w:r>
      <w:r w:rsidRPr="0041407E">
        <w:rPr>
          <w:rFonts w:ascii="Times New Roman" w:hint="eastAsia"/>
          <w:bCs/>
        </w:rPr>
        <w:t>)</w:t>
      </w:r>
      <w:r w:rsidRPr="00B66005">
        <w:rPr>
          <w:rFonts w:ascii="Times New Roman" w:hint="eastAsia"/>
          <w:bCs/>
        </w:rPr>
        <w:t>前項開發或興辦計畫圖說，包括下列文件：一、分年開發或興辦計畫。二、申請用地配置圖，並應標示於比例尺不小於五千分之一之地形圖及地籍套繪圖。三、土地登記簿謄本。四、輔導原住民就業或轉業計畫。</w:t>
      </w:r>
      <w:r w:rsidRPr="0041407E">
        <w:rPr>
          <w:rFonts w:ascii="Times New Roman" w:hint="eastAsia"/>
          <w:bCs/>
        </w:rPr>
        <w:t>(</w:t>
      </w:r>
      <w:r w:rsidRPr="0041407E">
        <w:rPr>
          <w:rFonts w:ascii="Times New Roman" w:hint="eastAsia"/>
          <w:bCs/>
        </w:rPr>
        <w:t>第</w:t>
      </w:r>
      <w:r w:rsidRPr="0041407E">
        <w:rPr>
          <w:rFonts w:ascii="Times New Roman" w:hint="eastAsia"/>
          <w:bCs/>
        </w:rPr>
        <w:t>4</w:t>
      </w:r>
      <w:r w:rsidRPr="0041407E">
        <w:rPr>
          <w:rFonts w:ascii="Times New Roman" w:hint="eastAsia"/>
          <w:bCs/>
        </w:rPr>
        <w:t>項</w:t>
      </w:r>
      <w:r w:rsidRPr="0041407E">
        <w:rPr>
          <w:rFonts w:ascii="Times New Roman" w:hint="eastAsia"/>
          <w:bCs/>
        </w:rPr>
        <w:t>)</w:t>
      </w:r>
      <w:r w:rsidRPr="00B66005">
        <w:rPr>
          <w:rFonts w:ascii="Times New Roman" w:hint="eastAsia"/>
          <w:bCs/>
        </w:rPr>
        <w:t>公、民營企業或未具原住民身分者（以下簡稱非原住民）申請承租開發或興辦，應由鄉（鎮、市、區）公所先公告</w:t>
      </w:r>
      <w:r w:rsidRPr="0041407E">
        <w:rPr>
          <w:rFonts w:ascii="Times New Roman" w:hint="eastAsia"/>
          <w:bCs/>
        </w:rPr>
        <w:t>30</w:t>
      </w:r>
      <w:r w:rsidRPr="00B66005">
        <w:rPr>
          <w:rFonts w:ascii="Times New Roman" w:hint="eastAsia"/>
          <w:bCs/>
        </w:rPr>
        <w:t>日，公告期滿無原住民申請時，始得依前</w:t>
      </w:r>
      <w:r w:rsidRPr="0041407E">
        <w:rPr>
          <w:rFonts w:ascii="Times New Roman" w:hint="eastAsia"/>
          <w:bCs/>
        </w:rPr>
        <w:t>2</w:t>
      </w:r>
      <w:r w:rsidRPr="00B66005">
        <w:rPr>
          <w:rFonts w:ascii="Times New Roman" w:hint="eastAsia"/>
          <w:bCs/>
        </w:rPr>
        <w:t>項規定辦理。</w:t>
      </w:r>
      <w:r w:rsidRPr="0041407E">
        <w:rPr>
          <w:rFonts w:ascii="Times New Roman" w:hint="eastAsia"/>
          <w:bCs/>
        </w:rPr>
        <w:t>(</w:t>
      </w:r>
      <w:r w:rsidRPr="0041407E">
        <w:rPr>
          <w:rFonts w:ascii="Times New Roman" w:hint="eastAsia"/>
          <w:bCs/>
        </w:rPr>
        <w:t>第</w:t>
      </w:r>
      <w:r w:rsidRPr="0041407E">
        <w:rPr>
          <w:rFonts w:ascii="Times New Roman" w:hint="eastAsia"/>
          <w:bCs/>
        </w:rPr>
        <w:t>5</w:t>
      </w:r>
      <w:r w:rsidRPr="0041407E">
        <w:rPr>
          <w:rFonts w:ascii="Times New Roman" w:hint="eastAsia"/>
          <w:bCs/>
        </w:rPr>
        <w:t>項</w:t>
      </w:r>
      <w:r w:rsidRPr="0041407E">
        <w:rPr>
          <w:rFonts w:ascii="Times New Roman" w:hint="eastAsia"/>
          <w:bCs/>
        </w:rPr>
        <w:t>)</w:t>
      </w:r>
      <w:r w:rsidRPr="00B66005">
        <w:rPr>
          <w:rFonts w:ascii="Times New Roman" w:hint="eastAsia"/>
          <w:bCs/>
        </w:rPr>
        <w:t>中央主管機關應訂定輔導措施，規範第三項第四款之輔導原住民就業或轉業計畫。</w:t>
      </w:r>
      <w:r w:rsidRPr="0041407E">
        <w:rPr>
          <w:rFonts w:ascii="Times New Roman" w:hint="eastAsia"/>
          <w:bCs/>
        </w:rPr>
        <w:t>」</w:t>
      </w:r>
    </w:p>
  </w:footnote>
  <w:footnote w:id="13">
    <w:p w:rsidR="000905B5" w:rsidRDefault="000905B5" w:rsidP="00DD05BA">
      <w:pPr>
        <w:pStyle w:val="afc"/>
        <w:ind w:left="139" w:hangingChars="63" w:hanging="139"/>
        <w:jc w:val="both"/>
      </w:pPr>
      <w:r>
        <w:rPr>
          <w:rStyle w:val="afe"/>
        </w:rPr>
        <w:footnoteRef/>
      </w:r>
      <w:r>
        <w:rPr>
          <w:rFonts w:hAnsi="標楷體" w:cs="夹发砰" w:hint="eastAsia"/>
          <w:kern w:val="0"/>
        </w:rPr>
        <w:t>同註56</w:t>
      </w:r>
      <w:r w:rsidRPr="00D7047A">
        <w:rPr>
          <w:rFonts w:hAnsi="標楷體" w:cs="夹发砰" w:hint="eastAsia"/>
          <w:kern w:val="0"/>
        </w:rPr>
        <w:t>。</w:t>
      </w:r>
    </w:p>
  </w:footnote>
  <w:footnote w:id="14">
    <w:p w:rsidR="000905B5" w:rsidRDefault="000905B5" w:rsidP="00DD05BA">
      <w:pPr>
        <w:pStyle w:val="afc"/>
        <w:ind w:left="198" w:hangingChars="90" w:hanging="198"/>
        <w:jc w:val="both"/>
      </w:pPr>
      <w:r>
        <w:rPr>
          <w:rStyle w:val="afe"/>
        </w:rPr>
        <w:footnoteRef/>
      </w:r>
      <w:r>
        <w:t xml:space="preserve"> </w:t>
      </w:r>
      <w:r w:rsidRPr="008E6C7A">
        <w:rPr>
          <w:rFonts w:hint="eastAsia"/>
        </w:rPr>
        <w:t>地籍測量實施規則第81條：「地籍調查，以鄉</w:t>
      </w:r>
      <w:r>
        <w:rPr>
          <w:rFonts w:hint="eastAsia"/>
        </w:rPr>
        <w:t>(</w:t>
      </w:r>
      <w:r w:rsidRPr="008E6C7A">
        <w:rPr>
          <w:rFonts w:hint="eastAsia"/>
        </w:rPr>
        <w:t>鎮、市、區</w:t>
      </w:r>
      <w:r>
        <w:rPr>
          <w:rFonts w:hint="eastAsia"/>
        </w:rPr>
        <w:t>)</w:t>
      </w:r>
      <w:r w:rsidRPr="008E6C7A">
        <w:rPr>
          <w:rFonts w:hint="eastAsia"/>
        </w:rPr>
        <w:t>為實施區域。同一鄉</w:t>
      </w:r>
      <w:r>
        <w:rPr>
          <w:rFonts w:hint="eastAsia"/>
        </w:rPr>
        <w:t>(</w:t>
      </w:r>
      <w:r w:rsidRPr="008E6C7A">
        <w:rPr>
          <w:rFonts w:hint="eastAsia"/>
        </w:rPr>
        <w:t>鎮、市、區</w:t>
      </w:r>
      <w:r>
        <w:rPr>
          <w:rFonts w:hint="eastAsia"/>
        </w:rPr>
        <w:t>)</w:t>
      </w:r>
      <w:r w:rsidRPr="008E6C7A">
        <w:rPr>
          <w:rFonts w:hint="eastAsia"/>
        </w:rPr>
        <w:t>得參酌自然界、顯明地界、土地面積、號數及使用狀況，劃分為若干段，段內得設小段。原有段界不宜於地籍管理者，得依前項規定調整之。」</w:t>
      </w:r>
    </w:p>
  </w:footnote>
  <w:footnote w:id="15">
    <w:p w:rsidR="000905B5" w:rsidRDefault="000905B5" w:rsidP="00DD05BA">
      <w:pPr>
        <w:pStyle w:val="afc"/>
        <w:ind w:left="198" w:hangingChars="90" w:hanging="198"/>
        <w:jc w:val="both"/>
      </w:pPr>
      <w:r>
        <w:rPr>
          <w:rStyle w:val="afe"/>
        </w:rPr>
        <w:footnoteRef/>
      </w:r>
      <w:r>
        <w:rPr>
          <w:rFonts w:hint="eastAsia"/>
        </w:rPr>
        <w:t xml:space="preserve"> </w:t>
      </w:r>
      <w:r w:rsidRPr="008E6C7A">
        <w:rPr>
          <w:rFonts w:hint="eastAsia"/>
        </w:rPr>
        <w:t>地籍測量實施規則第236條</w:t>
      </w:r>
      <w:r>
        <w:rPr>
          <w:rFonts w:hint="eastAsia"/>
        </w:rPr>
        <w:t>：「</w:t>
      </w:r>
      <w:r w:rsidRPr="008E6C7A">
        <w:rPr>
          <w:rFonts w:hint="eastAsia"/>
        </w:rPr>
        <w:t>因行政區域、段或小段界線調整而編入之土地，應移繪於各該地段之地籍圖內，並重編地號；其有新增圖幅者，應與原地籍圖幅連接編號，並拼接於地籍接合圖及一覽圖內，用紅色表示之。其編出之土地，應將原地籍圖上之經界線及地籍接合圖幅用紅色╳線劃銷之，地號用紅色雙線劃銷之。</w:t>
      </w:r>
      <w:r>
        <w:rPr>
          <w:rFonts w:hint="eastAsia"/>
        </w:rPr>
        <w:t>」</w:t>
      </w:r>
    </w:p>
  </w:footnote>
  <w:footnote w:id="16">
    <w:p w:rsidR="000905B5" w:rsidRDefault="000905B5" w:rsidP="00DD05BA">
      <w:pPr>
        <w:pStyle w:val="afc"/>
        <w:ind w:left="84" w:hangingChars="38" w:hanging="84"/>
        <w:jc w:val="both"/>
      </w:pPr>
      <w:r>
        <w:rPr>
          <w:rStyle w:val="afe"/>
        </w:rPr>
        <w:footnoteRef/>
      </w:r>
      <w:r w:rsidRPr="0065154C">
        <w:rPr>
          <w:rFonts w:hint="eastAsia"/>
        </w:rPr>
        <w:t>「行政程序法」第14條規定：「(第1項)</w:t>
      </w:r>
      <w:r w:rsidRPr="001A241B">
        <w:rPr>
          <w:rFonts w:hint="eastAsia"/>
        </w:rPr>
        <w:t>數行政機關於管轄權有爭議時，由其共同上級機關決定之，無共同上級機關時，由各該上級機關協議定之。</w:t>
      </w:r>
      <w:r w:rsidRPr="0065154C">
        <w:rPr>
          <w:rFonts w:hint="eastAsia"/>
        </w:rPr>
        <w:t>(第2項)</w:t>
      </w:r>
      <w:r w:rsidRPr="001A241B">
        <w:rPr>
          <w:rFonts w:hint="eastAsia"/>
        </w:rPr>
        <w:t>前項情形，人民就其依法規申請之事件，得向共同上級機關申請指定管轄，無共同上級機關者，得向各該上級機關之一為之。受理申請之機關應自請求到達之日起</w:t>
      </w:r>
      <w:r w:rsidRPr="0065154C">
        <w:rPr>
          <w:rFonts w:hint="eastAsia"/>
        </w:rPr>
        <w:t>10</w:t>
      </w:r>
      <w:r w:rsidRPr="001A241B">
        <w:rPr>
          <w:rFonts w:hint="eastAsia"/>
        </w:rPr>
        <w:t>日內決定之。</w:t>
      </w:r>
      <w:r w:rsidRPr="0065154C">
        <w:rPr>
          <w:rFonts w:hint="eastAsia"/>
        </w:rPr>
        <w:t>(第3項)</w:t>
      </w:r>
      <w:r w:rsidRPr="001A241B">
        <w:rPr>
          <w:rFonts w:hint="eastAsia"/>
        </w:rPr>
        <w:t>在前二項情形未經決定前，如有導致國家或人民難以回復之重大損害之虞時，該管轄權爭議之一方，應依當事人申請或依職權為緊急之臨時處置，並應層報共同上級機關及通知他方。</w:t>
      </w:r>
      <w:r w:rsidRPr="0065154C">
        <w:rPr>
          <w:rFonts w:hint="eastAsia"/>
        </w:rPr>
        <w:t>(第4項)</w:t>
      </w:r>
      <w:r w:rsidRPr="001A241B">
        <w:rPr>
          <w:rFonts w:hint="eastAsia"/>
        </w:rPr>
        <w:t>人民對行政機關依本條所為指定管轄之決定，不得聲明不服。</w:t>
      </w:r>
      <w:r w:rsidRPr="0065154C">
        <w:rPr>
          <w:rFonts w:hint="eastAsia"/>
        </w:rPr>
        <w:t>」</w:t>
      </w:r>
    </w:p>
  </w:footnote>
  <w:footnote w:id="17">
    <w:p w:rsidR="000905B5" w:rsidRPr="0065154C" w:rsidRDefault="000905B5" w:rsidP="00DD05BA">
      <w:pPr>
        <w:pStyle w:val="afc"/>
        <w:ind w:left="84" w:hangingChars="38" w:hanging="84"/>
        <w:jc w:val="both"/>
      </w:pPr>
      <w:r>
        <w:rPr>
          <w:rStyle w:val="afe"/>
        </w:rPr>
        <w:footnoteRef/>
      </w:r>
      <w:r w:rsidRPr="0065154C">
        <w:rPr>
          <w:rFonts w:hint="eastAsia"/>
        </w:rPr>
        <w:t>「地方制度法」第77條規定：「(第</w:t>
      </w:r>
      <w:r>
        <w:rPr>
          <w:rFonts w:hint="eastAsia"/>
        </w:rPr>
        <w:t>1</w:t>
      </w:r>
      <w:r w:rsidRPr="0065154C">
        <w:rPr>
          <w:rFonts w:hint="eastAsia"/>
        </w:rPr>
        <w:t>項)</w:t>
      </w:r>
      <w:r>
        <w:rPr>
          <w:rFonts w:hint="eastAsia"/>
        </w:rPr>
        <w:t>中央與直轄市、縣(市)間，權限遇有爭議時，由立法院院會議決之；縣與鄉(鎮、市)間，自治事項遇有爭議時，由內政部會同中央各該主管機關解決之。</w:t>
      </w:r>
      <w:r w:rsidRPr="0065154C">
        <w:rPr>
          <w:rFonts w:hint="eastAsia"/>
        </w:rPr>
        <w:t>(第</w:t>
      </w:r>
      <w:r>
        <w:rPr>
          <w:rFonts w:hint="eastAsia"/>
        </w:rPr>
        <w:t>2</w:t>
      </w:r>
      <w:r w:rsidRPr="0065154C">
        <w:rPr>
          <w:rFonts w:hint="eastAsia"/>
        </w:rPr>
        <w:t>項)</w:t>
      </w:r>
      <w:r>
        <w:rPr>
          <w:rFonts w:hint="eastAsia"/>
        </w:rPr>
        <w:t>直轄市間、直轄市與縣(市)間，事權發生爭議時，由行政院解決之；縣(市)間，事權發生爭議時，由中央各該主管機關解決之；鄉(鎮、市)間，事權發生爭議時，由縣政府解決之。</w:t>
      </w:r>
      <w:r w:rsidRPr="0065154C">
        <w:rPr>
          <w:rFonts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F212924"/>
    <w:multiLevelType w:val="multilevel"/>
    <w:tmpl w:val="521C8964"/>
    <w:lvl w:ilvl="0">
      <w:start w:val="1"/>
      <w:numFmt w:val="ideographLegalTraditional"/>
      <w:suff w:val="nothing"/>
      <w:lvlText w:val="%1、"/>
      <w:lvlJc w:val="left"/>
      <w:pPr>
        <w:ind w:left="2381" w:hanging="2381"/>
      </w:pPr>
      <w:rPr>
        <w:rFonts w:ascii="標楷體" w:eastAsia="標楷體" w:hint="eastAsia"/>
        <w:b/>
        <w:i w:val="0"/>
        <w:snapToGrid/>
        <w:spacing w:val="0"/>
        <w:w w:val="100"/>
        <w:kern w:val="32"/>
        <w:position w:val="0"/>
        <w:sz w:val="32"/>
      </w:rPr>
    </w:lvl>
    <w:lvl w:ilvl="1">
      <w:start w:val="1"/>
      <w:numFmt w:val="taiwaneseCountingThousand"/>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suff w:val="nothing"/>
      <w:lvlText w:val="(%3)"/>
      <w:lvlJc w:val="left"/>
      <w:pPr>
        <w:ind w:left="1361" w:hanging="681"/>
      </w:pPr>
      <w:rPr>
        <w:rFonts w:ascii="標楷體" w:eastAsia="標楷體" w:hint="eastAsia"/>
        <w:b w:val="0"/>
        <w:i w:val="0"/>
        <w:snapToGrid/>
        <w:color w:val="000000" w:themeColor="text1"/>
        <w:spacing w:val="0"/>
        <w:w w:val="100"/>
        <w:kern w:val="32"/>
        <w:position w:val="0"/>
        <w:sz w:val="32"/>
      </w:rPr>
    </w:lvl>
    <w:lvl w:ilvl="3">
      <w:start w:val="1"/>
      <w:numFmt w:val="decimal"/>
      <w:suff w:val="nothing"/>
      <w:lvlText w:val="%4、"/>
      <w:lvlJc w:val="left"/>
      <w:pPr>
        <w:ind w:left="1787" w:hanging="510"/>
      </w:pPr>
      <w:rPr>
        <w:rFonts w:ascii="標楷體" w:eastAsia="標楷體" w:hint="eastAsia"/>
        <w:b w:val="0"/>
        <w:i w:val="0"/>
        <w:snapToGrid/>
        <w:spacing w:val="0"/>
        <w:w w:val="100"/>
        <w:kern w:val="32"/>
        <w:position w:val="0"/>
        <w:sz w:val="32"/>
      </w:rPr>
    </w:lvl>
    <w:lvl w:ilvl="4">
      <w:start w:val="1"/>
      <w:numFmt w:val="decimal"/>
      <w:suff w:val="nothing"/>
      <w:lvlText w:val="（%5）"/>
      <w:lvlJc w:val="left"/>
      <w:pPr>
        <w:ind w:left="2269" w:hanging="850"/>
      </w:pPr>
      <w:rPr>
        <w:rFonts w:ascii="標楷體" w:eastAsia="標楷體" w:hint="eastAsia"/>
        <w:b w:val="0"/>
        <w:i w:val="0"/>
        <w:snapToGrid/>
        <w:spacing w:val="0"/>
        <w:w w:val="100"/>
        <w:kern w:val="32"/>
        <w:position w:val="0"/>
        <w:sz w:val="32"/>
        <w:lang w:val="en-US"/>
      </w:rPr>
    </w:lvl>
    <w:lvl w:ilvl="5">
      <w:start w:val="1"/>
      <w:numFmt w:val="decimal"/>
      <w:suff w:val="nothing"/>
      <w:lvlText w:val="〈%6〉"/>
      <w:lvlJc w:val="left"/>
      <w:pPr>
        <w:ind w:left="3403" w:hanging="850"/>
      </w:pPr>
      <w:rPr>
        <w:rFonts w:ascii="標楷體" w:eastAsia="標楷體" w:hint="eastAsia"/>
        <w:b w:val="0"/>
        <w:i w:val="0"/>
        <w:snapToGrid/>
        <w:color w:val="000000" w:themeColor="text1"/>
        <w:spacing w:val="0"/>
        <w:w w:val="100"/>
        <w:kern w:val="32"/>
        <w:position w:val="0"/>
        <w:sz w:val="32"/>
        <w:lang w:val="en-US"/>
      </w:rPr>
    </w:lvl>
    <w:lvl w:ilvl="6">
      <w:start w:val="1"/>
      <w:numFmt w:val="decimal"/>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40E010C"/>
    <w:multiLevelType w:val="multilevel"/>
    <w:tmpl w:val="975AC498"/>
    <w:lvl w:ilvl="0">
      <w:start w:val="1"/>
      <w:numFmt w:val="ideographLegalTraditional"/>
      <w:suff w:val="nothing"/>
      <w:lvlText w:val="%1、"/>
      <w:lvlJc w:val="left"/>
      <w:pPr>
        <w:ind w:left="2381" w:hanging="2381"/>
      </w:pPr>
      <w:rPr>
        <w:rFonts w:ascii="標楷體" w:eastAsia="標楷體" w:hint="eastAsia"/>
        <w:b/>
        <w:i w:val="0"/>
        <w:snapToGrid/>
        <w:spacing w:val="0"/>
        <w:w w:val="100"/>
        <w:kern w:val="32"/>
        <w:position w:val="0"/>
        <w:sz w:val="32"/>
      </w:rPr>
    </w:lvl>
    <w:lvl w:ilvl="1">
      <w:start w:val="1"/>
      <w:numFmt w:val="taiwaneseCountingThousand"/>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suff w:val="nothing"/>
      <w:lvlText w:val="(%3)"/>
      <w:lvlJc w:val="left"/>
      <w:pPr>
        <w:ind w:left="1361" w:hanging="681"/>
      </w:pPr>
      <w:rPr>
        <w:rFonts w:ascii="標楷體" w:eastAsia="標楷體" w:hint="eastAsia"/>
        <w:b w:val="0"/>
        <w:i w:val="0"/>
        <w:snapToGrid/>
        <w:color w:val="000000" w:themeColor="text1"/>
        <w:spacing w:val="0"/>
        <w:w w:val="100"/>
        <w:kern w:val="32"/>
        <w:position w:val="0"/>
        <w:sz w:val="32"/>
      </w:rPr>
    </w:lvl>
    <w:lvl w:ilvl="3">
      <w:start w:val="1"/>
      <w:numFmt w:val="decimal"/>
      <w:suff w:val="nothing"/>
      <w:lvlText w:val="%4、"/>
      <w:lvlJc w:val="left"/>
      <w:pPr>
        <w:ind w:left="1787" w:hanging="510"/>
      </w:pPr>
      <w:rPr>
        <w:rFonts w:ascii="標楷體" w:eastAsia="標楷體" w:hint="eastAsia"/>
        <w:b w:val="0"/>
        <w:i w:val="0"/>
        <w:snapToGrid/>
        <w:spacing w:val="0"/>
        <w:w w:val="100"/>
        <w:kern w:val="32"/>
        <w:position w:val="0"/>
        <w:sz w:val="32"/>
      </w:rPr>
    </w:lvl>
    <w:lvl w:ilvl="4">
      <w:start w:val="1"/>
      <w:numFmt w:val="decimal"/>
      <w:suff w:val="nothing"/>
      <w:lvlText w:val="（%5）"/>
      <w:lvlJc w:val="left"/>
      <w:pPr>
        <w:ind w:left="2269" w:hanging="850"/>
      </w:pPr>
      <w:rPr>
        <w:rFonts w:ascii="標楷體" w:eastAsia="標楷體" w:hint="eastAsia"/>
        <w:b w:val="0"/>
        <w:i w:val="0"/>
        <w:snapToGrid/>
        <w:spacing w:val="0"/>
        <w:w w:val="100"/>
        <w:kern w:val="32"/>
        <w:position w:val="0"/>
        <w:sz w:val="32"/>
        <w:lang w:val="en-US"/>
      </w:rPr>
    </w:lvl>
    <w:lvl w:ilvl="5">
      <w:start w:val="1"/>
      <w:numFmt w:val="decimal"/>
      <w:suff w:val="nothing"/>
      <w:lvlText w:val="〈%6〉"/>
      <w:lvlJc w:val="left"/>
      <w:pPr>
        <w:ind w:left="3403" w:hanging="850"/>
      </w:pPr>
      <w:rPr>
        <w:rFonts w:ascii="標楷體" w:eastAsia="標楷體" w:hint="eastAsia"/>
        <w:b w:val="0"/>
        <w:i w:val="0"/>
        <w:snapToGrid/>
        <w:color w:val="000000" w:themeColor="text1"/>
        <w:spacing w:val="0"/>
        <w:w w:val="100"/>
        <w:kern w:val="32"/>
        <w:position w:val="0"/>
        <w:sz w:val="32"/>
        <w:lang w:val="en-US"/>
      </w:rPr>
    </w:lvl>
    <w:lvl w:ilvl="6">
      <w:start w:val="1"/>
      <w:numFmt w:val="decimal"/>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5B325B7"/>
    <w:multiLevelType w:val="hybridMultilevel"/>
    <w:tmpl w:val="AE688096"/>
    <w:lvl w:ilvl="0" w:tplc="52CA7D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9CF3D2A"/>
    <w:multiLevelType w:val="multilevel"/>
    <w:tmpl w:val="C1FEA7EA"/>
    <w:lvl w:ilvl="0">
      <w:start w:val="1"/>
      <w:numFmt w:val="ideographLegalTraditional"/>
      <w:suff w:val="nothing"/>
      <w:lvlText w:val="%1、"/>
      <w:lvlJc w:val="left"/>
      <w:pPr>
        <w:ind w:left="2381" w:hanging="2381"/>
      </w:pPr>
      <w:rPr>
        <w:rFonts w:ascii="標楷體" w:eastAsia="標楷體" w:hint="eastAsia"/>
        <w:b/>
        <w:i w:val="0"/>
        <w:snapToGrid/>
        <w:spacing w:val="0"/>
        <w:w w:val="100"/>
        <w:kern w:val="32"/>
        <w:position w:val="0"/>
        <w:sz w:val="32"/>
      </w:rPr>
    </w:lvl>
    <w:lvl w:ilvl="1">
      <w:start w:val="1"/>
      <w:numFmt w:val="taiwaneseCountingThousand"/>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suff w:val="nothing"/>
      <w:lvlText w:val="(%3)"/>
      <w:lvlJc w:val="left"/>
      <w:pPr>
        <w:ind w:left="1361" w:hanging="681"/>
      </w:pPr>
      <w:rPr>
        <w:rFonts w:ascii="標楷體" w:eastAsia="標楷體" w:hint="eastAsia"/>
        <w:b w:val="0"/>
        <w:i w:val="0"/>
        <w:snapToGrid/>
        <w:color w:val="000000" w:themeColor="text1"/>
        <w:spacing w:val="0"/>
        <w:w w:val="100"/>
        <w:kern w:val="32"/>
        <w:position w:val="0"/>
        <w:sz w:val="32"/>
      </w:rPr>
    </w:lvl>
    <w:lvl w:ilvl="3">
      <w:start w:val="1"/>
      <w:numFmt w:val="decimal"/>
      <w:suff w:val="nothing"/>
      <w:lvlText w:val="%4、"/>
      <w:lvlJc w:val="left"/>
      <w:pPr>
        <w:ind w:left="1787" w:hanging="510"/>
      </w:pPr>
      <w:rPr>
        <w:rFonts w:ascii="標楷體" w:eastAsia="標楷體" w:hint="eastAsia"/>
        <w:b w:val="0"/>
        <w:i w:val="0"/>
        <w:snapToGrid/>
        <w:spacing w:val="0"/>
        <w:w w:val="100"/>
        <w:kern w:val="32"/>
        <w:position w:val="0"/>
        <w:sz w:val="32"/>
      </w:rPr>
    </w:lvl>
    <w:lvl w:ilvl="4">
      <w:start w:val="1"/>
      <w:numFmt w:val="decimal"/>
      <w:suff w:val="nothing"/>
      <w:lvlText w:val="（%5）"/>
      <w:lvlJc w:val="left"/>
      <w:pPr>
        <w:ind w:left="2269" w:hanging="850"/>
      </w:pPr>
      <w:rPr>
        <w:rFonts w:ascii="標楷體" w:eastAsia="標楷體" w:hint="eastAsia"/>
        <w:b w:val="0"/>
        <w:i w:val="0"/>
        <w:snapToGrid/>
        <w:spacing w:val="0"/>
        <w:w w:val="100"/>
        <w:kern w:val="32"/>
        <w:position w:val="0"/>
        <w:sz w:val="32"/>
        <w:lang w:val="en-US"/>
      </w:rPr>
    </w:lvl>
    <w:lvl w:ilvl="5">
      <w:start w:val="1"/>
      <w:numFmt w:val="decimal"/>
      <w:suff w:val="nothing"/>
      <w:lvlText w:val="〈%6〉"/>
      <w:lvlJc w:val="left"/>
      <w:pPr>
        <w:ind w:left="3403" w:hanging="850"/>
      </w:pPr>
      <w:rPr>
        <w:rFonts w:ascii="標楷體" w:eastAsia="標楷體" w:hint="eastAsia"/>
        <w:b w:val="0"/>
        <w:i w:val="0"/>
        <w:snapToGrid/>
        <w:color w:val="000000" w:themeColor="text1"/>
        <w:spacing w:val="0"/>
        <w:w w:val="100"/>
        <w:kern w:val="32"/>
        <w:position w:val="0"/>
        <w:sz w:val="32"/>
        <w:lang w:val="en-US"/>
      </w:rPr>
    </w:lvl>
    <w:lvl w:ilvl="6">
      <w:start w:val="1"/>
      <w:numFmt w:val="decimal"/>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1B3B5A46"/>
    <w:multiLevelType w:val="multilevel"/>
    <w:tmpl w:val="521C8964"/>
    <w:lvl w:ilvl="0">
      <w:start w:val="1"/>
      <w:numFmt w:val="ideographLegalTraditional"/>
      <w:suff w:val="nothing"/>
      <w:lvlText w:val="%1、"/>
      <w:lvlJc w:val="left"/>
      <w:pPr>
        <w:ind w:left="2381" w:hanging="2381"/>
      </w:pPr>
      <w:rPr>
        <w:rFonts w:ascii="標楷體" w:eastAsia="標楷體" w:hint="eastAsia"/>
        <w:b/>
        <w:i w:val="0"/>
        <w:snapToGrid/>
        <w:spacing w:val="0"/>
        <w:w w:val="100"/>
        <w:kern w:val="32"/>
        <w:position w:val="0"/>
        <w:sz w:val="32"/>
      </w:rPr>
    </w:lvl>
    <w:lvl w:ilvl="1">
      <w:start w:val="1"/>
      <w:numFmt w:val="taiwaneseCountingThousand"/>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suff w:val="nothing"/>
      <w:lvlText w:val="(%3)"/>
      <w:lvlJc w:val="left"/>
      <w:pPr>
        <w:ind w:left="1361" w:hanging="681"/>
      </w:pPr>
      <w:rPr>
        <w:rFonts w:ascii="標楷體" w:eastAsia="標楷體" w:hint="eastAsia"/>
        <w:b w:val="0"/>
        <w:i w:val="0"/>
        <w:snapToGrid/>
        <w:color w:val="000000" w:themeColor="text1"/>
        <w:spacing w:val="0"/>
        <w:w w:val="100"/>
        <w:kern w:val="32"/>
        <w:position w:val="0"/>
        <w:sz w:val="32"/>
      </w:rPr>
    </w:lvl>
    <w:lvl w:ilvl="3">
      <w:start w:val="1"/>
      <w:numFmt w:val="decimal"/>
      <w:suff w:val="nothing"/>
      <w:lvlText w:val="%4、"/>
      <w:lvlJc w:val="left"/>
      <w:pPr>
        <w:ind w:left="1787" w:hanging="510"/>
      </w:pPr>
      <w:rPr>
        <w:rFonts w:ascii="標楷體" w:eastAsia="標楷體" w:hint="eastAsia"/>
        <w:b w:val="0"/>
        <w:i w:val="0"/>
        <w:snapToGrid/>
        <w:spacing w:val="0"/>
        <w:w w:val="100"/>
        <w:kern w:val="32"/>
        <w:position w:val="0"/>
        <w:sz w:val="32"/>
      </w:rPr>
    </w:lvl>
    <w:lvl w:ilvl="4">
      <w:start w:val="1"/>
      <w:numFmt w:val="decimal"/>
      <w:suff w:val="nothing"/>
      <w:lvlText w:val="（%5）"/>
      <w:lvlJc w:val="left"/>
      <w:pPr>
        <w:ind w:left="2269" w:hanging="850"/>
      </w:pPr>
      <w:rPr>
        <w:rFonts w:ascii="標楷體" w:eastAsia="標楷體" w:hint="eastAsia"/>
        <w:b w:val="0"/>
        <w:i w:val="0"/>
        <w:snapToGrid/>
        <w:spacing w:val="0"/>
        <w:w w:val="100"/>
        <w:kern w:val="32"/>
        <w:position w:val="0"/>
        <w:sz w:val="32"/>
        <w:lang w:val="en-US"/>
      </w:rPr>
    </w:lvl>
    <w:lvl w:ilvl="5">
      <w:start w:val="1"/>
      <w:numFmt w:val="decimal"/>
      <w:suff w:val="nothing"/>
      <w:lvlText w:val="〈%6〉"/>
      <w:lvlJc w:val="left"/>
      <w:pPr>
        <w:ind w:left="3403" w:hanging="850"/>
      </w:pPr>
      <w:rPr>
        <w:rFonts w:ascii="標楷體" w:eastAsia="標楷體" w:hint="eastAsia"/>
        <w:b w:val="0"/>
        <w:i w:val="0"/>
        <w:snapToGrid/>
        <w:color w:val="000000" w:themeColor="text1"/>
        <w:spacing w:val="0"/>
        <w:w w:val="100"/>
        <w:kern w:val="32"/>
        <w:position w:val="0"/>
        <w:sz w:val="32"/>
        <w:lang w:val="en-US"/>
      </w:rPr>
    </w:lvl>
    <w:lvl w:ilvl="6">
      <w:start w:val="1"/>
      <w:numFmt w:val="decimal"/>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20E057FD"/>
    <w:multiLevelType w:val="hybridMultilevel"/>
    <w:tmpl w:val="AD5E8608"/>
    <w:lvl w:ilvl="0" w:tplc="50F433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3F5357F"/>
    <w:multiLevelType w:val="multilevel"/>
    <w:tmpl w:val="49D846CE"/>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lang w:val="en-US"/>
      </w:rPr>
    </w:lvl>
    <w:lvl w:ilvl="1">
      <w:start w:val="1"/>
      <w:numFmt w:val="taiwaneseCountingThousand"/>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suff w:val="nothing"/>
      <w:lvlText w:val="(%3)"/>
      <w:lvlJc w:val="left"/>
      <w:pPr>
        <w:ind w:left="1832" w:hanging="697"/>
      </w:pPr>
      <w:rPr>
        <w:rFonts w:ascii="標楷體" w:eastAsia="標楷體" w:hint="eastAsia"/>
        <w:b w:val="0"/>
        <w:i w:val="0"/>
        <w:color w:val="auto"/>
        <w:spacing w:val="0"/>
        <w:w w:val="100"/>
        <w:position w:val="0"/>
        <w:sz w:val="32"/>
      </w:rPr>
    </w:lvl>
    <w:lvl w:ilvl="3">
      <w:start w:val="1"/>
      <w:numFmt w:val="decimalFullWidth"/>
      <w:suff w:val="nothing"/>
      <w:lvlText w:val="%4、"/>
      <w:lvlJc w:val="left"/>
      <w:pPr>
        <w:ind w:left="3534" w:hanging="698"/>
      </w:pPr>
      <w:rPr>
        <w:rFonts w:ascii="標楷體" w:eastAsia="標楷體" w:hint="eastAsia"/>
        <w:b w:val="0"/>
        <w:i w:val="0"/>
        <w:color w:val="auto"/>
        <w:spacing w:val="0"/>
        <w:w w:val="100"/>
        <w:position w:val="0"/>
        <w:sz w:val="32"/>
        <w:lang w:val="en-US"/>
      </w:rPr>
    </w:lvl>
    <w:lvl w:ilvl="4">
      <w:start w:val="1"/>
      <w:numFmt w:val="decimalFullWidth"/>
      <w:suff w:val="nothing"/>
      <w:lvlText w:val="(%5)"/>
      <w:lvlJc w:val="left"/>
      <w:pPr>
        <w:ind w:left="2095" w:hanging="700"/>
      </w:pPr>
      <w:rPr>
        <w:rFonts w:ascii="標楷體" w:eastAsia="標楷體" w:hint="eastAsia"/>
        <w:b w:val="0"/>
        <w:i w:val="0"/>
        <w:snapToGrid/>
        <w:color w:val="000000"/>
        <w:spacing w:val="0"/>
        <w:w w:val="100"/>
        <w:position w:val="0"/>
        <w:sz w:val="32"/>
      </w:rPr>
    </w:lvl>
    <w:lvl w:ilvl="5">
      <w:start w:val="1"/>
      <w:numFmt w:val="decimalFullWidth"/>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9" w15:restartNumberingAfterBreak="0">
    <w:nsid w:val="24655E59"/>
    <w:multiLevelType w:val="multilevel"/>
    <w:tmpl w:val="521C8964"/>
    <w:lvl w:ilvl="0">
      <w:start w:val="1"/>
      <w:numFmt w:val="ideographLegalTraditional"/>
      <w:suff w:val="nothing"/>
      <w:lvlText w:val="%1、"/>
      <w:lvlJc w:val="left"/>
      <w:pPr>
        <w:ind w:left="2381" w:hanging="2381"/>
      </w:pPr>
      <w:rPr>
        <w:rFonts w:ascii="標楷體" w:eastAsia="標楷體" w:hint="eastAsia"/>
        <w:b/>
        <w:i w:val="0"/>
        <w:snapToGrid/>
        <w:spacing w:val="0"/>
        <w:w w:val="100"/>
        <w:kern w:val="32"/>
        <w:position w:val="0"/>
        <w:sz w:val="32"/>
      </w:rPr>
    </w:lvl>
    <w:lvl w:ilvl="1">
      <w:start w:val="1"/>
      <w:numFmt w:val="taiwaneseCountingThousand"/>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suff w:val="nothing"/>
      <w:lvlText w:val="(%3)"/>
      <w:lvlJc w:val="left"/>
      <w:pPr>
        <w:ind w:left="1361" w:hanging="681"/>
      </w:pPr>
      <w:rPr>
        <w:rFonts w:ascii="標楷體" w:eastAsia="標楷體" w:hint="eastAsia"/>
        <w:b w:val="0"/>
        <w:i w:val="0"/>
        <w:snapToGrid/>
        <w:color w:val="000000" w:themeColor="text1"/>
        <w:spacing w:val="0"/>
        <w:w w:val="100"/>
        <w:kern w:val="32"/>
        <w:position w:val="0"/>
        <w:sz w:val="32"/>
      </w:rPr>
    </w:lvl>
    <w:lvl w:ilvl="3">
      <w:start w:val="1"/>
      <w:numFmt w:val="decimal"/>
      <w:suff w:val="nothing"/>
      <w:lvlText w:val="%4、"/>
      <w:lvlJc w:val="left"/>
      <w:pPr>
        <w:ind w:left="1787" w:hanging="510"/>
      </w:pPr>
      <w:rPr>
        <w:rFonts w:ascii="標楷體" w:eastAsia="標楷體" w:hint="eastAsia"/>
        <w:b w:val="0"/>
        <w:i w:val="0"/>
        <w:snapToGrid/>
        <w:spacing w:val="0"/>
        <w:w w:val="100"/>
        <w:kern w:val="32"/>
        <w:position w:val="0"/>
        <w:sz w:val="32"/>
      </w:rPr>
    </w:lvl>
    <w:lvl w:ilvl="4">
      <w:start w:val="1"/>
      <w:numFmt w:val="decimal"/>
      <w:suff w:val="nothing"/>
      <w:lvlText w:val="（%5）"/>
      <w:lvlJc w:val="left"/>
      <w:pPr>
        <w:ind w:left="2269" w:hanging="850"/>
      </w:pPr>
      <w:rPr>
        <w:rFonts w:ascii="標楷體" w:eastAsia="標楷體" w:hint="eastAsia"/>
        <w:b w:val="0"/>
        <w:i w:val="0"/>
        <w:snapToGrid/>
        <w:spacing w:val="0"/>
        <w:w w:val="100"/>
        <w:kern w:val="32"/>
        <w:position w:val="0"/>
        <w:sz w:val="32"/>
        <w:lang w:val="en-US"/>
      </w:rPr>
    </w:lvl>
    <w:lvl w:ilvl="5">
      <w:start w:val="1"/>
      <w:numFmt w:val="decimal"/>
      <w:suff w:val="nothing"/>
      <w:lvlText w:val="〈%6〉"/>
      <w:lvlJc w:val="left"/>
      <w:pPr>
        <w:ind w:left="3403" w:hanging="850"/>
      </w:pPr>
      <w:rPr>
        <w:rFonts w:ascii="標楷體" w:eastAsia="標楷體" w:hint="eastAsia"/>
        <w:b w:val="0"/>
        <w:i w:val="0"/>
        <w:snapToGrid/>
        <w:color w:val="000000" w:themeColor="text1"/>
        <w:spacing w:val="0"/>
        <w:w w:val="100"/>
        <w:kern w:val="32"/>
        <w:position w:val="0"/>
        <w:sz w:val="32"/>
        <w:lang w:val="en-US"/>
      </w:rPr>
    </w:lvl>
    <w:lvl w:ilvl="6">
      <w:start w:val="1"/>
      <w:numFmt w:val="decimal"/>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25707D31"/>
    <w:multiLevelType w:val="multilevel"/>
    <w:tmpl w:val="521C8964"/>
    <w:lvl w:ilvl="0">
      <w:start w:val="1"/>
      <w:numFmt w:val="ideographLegalTraditional"/>
      <w:suff w:val="nothing"/>
      <w:lvlText w:val="%1、"/>
      <w:lvlJc w:val="left"/>
      <w:pPr>
        <w:ind w:left="2381" w:hanging="2381"/>
      </w:pPr>
      <w:rPr>
        <w:rFonts w:ascii="標楷體" w:eastAsia="標楷體" w:hint="eastAsia"/>
        <w:b/>
        <w:i w:val="0"/>
        <w:snapToGrid/>
        <w:spacing w:val="0"/>
        <w:w w:val="100"/>
        <w:kern w:val="32"/>
        <w:position w:val="0"/>
        <w:sz w:val="32"/>
      </w:rPr>
    </w:lvl>
    <w:lvl w:ilvl="1">
      <w:start w:val="1"/>
      <w:numFmt w:val="taiwaneseCountingThousand"/>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suff w:val="nothing"/>
      <w:lvlText w:val="(%3)"/>
      <w:lvlJc w:val="left"/>
      <w:pPr>
        <w:ind w:left="1361" w:hanging="681"/>
      </w:pPr>
      <w:rPr>
        <w:rFonts w:ascii="標楷體" w:eastAsia="標楷體" w:hint="eastAsia"/>
        <w:b w:val="0"/>
        <w:i w:val="0"/>
        <w:snapToGrid/>
        <w:color w:val="000000" w:themeColor="text1"/>
        <w:spacing w:val="0"/>
        <w:w w:val="100"/>
        <w:kern w:val="32"/>
        <w:position w:val="0"/>
        <w:sz w:val="32"/>
      </w:rPr>
    </w:lvl>
    <w:lvl w:ilvl="3">
      <w:start w:val="1"/>
      <w:numFmt w:val="decimal"/>
      <w:suff w:val="nothing"/>
      <w:lvlText w:val="%4、"/>
      <w:lvlJc w:val="left"/>
      <w:pPr>
        <w:ind w:left="1787" w:hanging="510"/>
      </w:pPr>
      <w:rPr>
        <w:rFonts w:ascii="標楷體" w:eastAsia="標楷體" w:hint="eastAsia"/>
        <w:b w:val="0"/>
        <w:i w:val="0"/>
        <w:snapToGrid/>
        <w:spacing w:val="0"/>
        <w:w w:val="100"/>
        <w:kern w:val="32"/>
        <w:position w:val="0"/>
        <w:sz w:val="32"/>
      </w:rPr>
    </w:lvl>
    <w:lvl w:ilvl="4">
      <w:start w:val="1"/>
      <w:numFmt w:val="decimal"/>
      <w:suff w:val="nothing"/>
      <w:lvlText w:val="（%5）"/>
      <w:lvlJc w:val="left"/>
      <w:pPr>
        <w:ind w:left="2269" w:hanging="850"/>
      </w:pPr>
      <w:rPr>
        <w:rFonts w:ascii="標楷體" w:eastAsia="標楷體" w:hint="eastAsia"/>
        <w:b w:val="0"/>
        <w:i w:val="0"/>
        <w:snapToGrid/>
        <w:spacing w:val="0"/>
        <w:w w:val="100"/>
        <w:kern w:val="32"/>
        <w:position w:val="0"/>
        <w:sz w:val="32"/>
        <w:lang w:val="en-US"/>
      </w:rPr>
    </w:lvl>
    <w:lvl w:ilvl="5">
      <w:start w:val="1"/>
      <w:numFmt w:val="decimal"/>
      <w:suff w:val="nothing"/>
      <w:lvlText w:val="〈%6〉"/>
      <w:lvlJc w:val="left"/>
      <w:pPr>
        <w:ind w:left="3403" w:hanging="850"/>
      </w:pPr>
      <w:rPr>
        <w:rFonts w:ascii="標楷體" w:eastAsia="標楷體" w:hint="eastAsia"/>
        <w:b w:val="0"/>
        <w:i w:val="0"/>
        <w:snapToGrid/>
        <w:color w:val="000000" w:themeColor="text1"/>
        <w:spacing w:val="0"/>
        <w:w w:val="100"/>
        <w:kern w:val="32"/>
        <w:position w:val="0"/>
        <w:sz w:val="32"/>
        <w:lang w:val="en-US"/>
      </w:rPr>
    </w:lvl>
    <w:lvl w:ilvl="6">
      <w:start w:val="1"/>
      <w:numFmt w:val="decimal"/>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265C611A"/>
    <w:multiLevelType w:val="hybridMultilevel"/>
    <w:tmpl w:val="168C7464"/>
    <w:lvl w:ilvl="0" w:tplc="9B9E9CD4">
      <w:start w:val="1"/>
      <w:numFmt w:val="taiwaneseCountingThousand"/>
      <w:pStyle w:val="1"/>
      <w:suff w:val="nothing"/>
      <w:lvlText w:val="%1、"/>
      <w:lvlJc w:val="left"/>
      <w:pPr>
        <w:ind w:left="622"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2" w15:restartNumberingAfterBreak="0">
    <w:nsid w:val="302E0CD2"/>
    <w:multiLevelType w:val="hybridMultilevel"/>
    <w:tmpl w:val="5EBE3314"/>
    <w:lvl w:ilvl="0" w:tplc="FFF2915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2CA3C4F"/>
    <w:multiLevelType w:val="hybridMultilevel"/>
    <w:tmpl w:val="9A4021B2"/>
    <w:lvl w:ilvl="0" w:tplc="964684F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5AB1F78"/>
    <w:multiLevelType w:val="multilevel"/>
    <w:tmpl w:val="C1FEA7EA"/>
    <w:lvl w:ilvl="0">
      <w:start w:val="1"/>
      <w:numFmt w:val="ideographLegalTraditional"/>
      <w:suff w:val="nothing"/>
      <w:lvlText w:val="%1、"/>
      <w:lvlJc w:val="left"/>
      <w:pPr>
        <w:ind w:left="2381" w:hanging="2381"/>
      </w:pPr>
      <w:rPr>
        <w:rFonts w:ascii="標楷體" w:eastAsia="標楷體" w:hint="eastAsia"/>
        <w:b/>
        <w:i w:val="0"/>
        <w:snapToGrid/>
        <w:spacing w:val="0"/>
        <w:w w:val="100"/>
        <w:kern w:val="32"/>
        <w:position w:val="0"/>
        <w:sz w:val="32"/>
      </w:rPr>
    </w:lvl>
    <w:lvl w:ilvl="1">
      <w:start w:val="1"/>
      <w:numFmt w:val="taiwaneseCountingThousand"/>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suff w:val="nothing"/>
      <w:lvlText w:val="(%3)"/>
      <w:lvlJc w:val="left"/>
      <w:pPr>
        <w:ind w:left="1361" w:hanging="681"/>
      </w:pPr>
      <w:rPr>
        <w:rFonts w:ascii="標楷體" w:eastAsia="標楷體" w:hint="eastAsia"/>
        <w:b w:val="0"/>
        <w:i w:val="0"/>
        <w:snapToGrid/>
        <w:color w:val="000000" w:themeColor="text1"/>
        <w:spacing w:val="0"/>
        <w:w w:val="100"/>
        <w:kern w:val="32"/>
        <w:position w:val="0"/>
        <w:sz w:val="32"/>
      </w:rPr>
    </w:lvl>
    <w:lvl w:ilvl="3">
      <w:start w:val="1"/>
      <w:numFmt w:val="decimal"/>
      <w:suff w:val="nothing"/>
      <w:lvlText w:val="%4、"/>
      <w:lvlJc w:val="left"/>
      <w:pPr>
        <w:ind w:left="1787" w:hanging="510"/>
      </w:pPr>
      <w:rPr>
        <w:rFonts w:ascii="標楷體" w:eastAsia="標楷體" w:hint="eastAsia"/>
        <w:b w:val="0"/>
        <w:i w:val="0"/>
        <w:snapToGrid/>
        <w:spacing w:val="0"/>
        <w:w w:val="100"/>
        <w:kern w:val="32"/>
        <w:position w:val="0"/>
        <w:sz w:val="32"/>
      </w:rPr>
    </w:lvl>
    <w:lvl w:ilvl="4">
      <w:start w:val="1"/>
      <w:numFmt w:val="decimal"/>
      <w:suff w:val="nothing"/>
      <w:lvlText w:val="（%5）"/>
      <w:lvlJc w:val="left"/>
      <w:pPr>
        <w:ind w:left="2269" w:hanging="850"/>
      </w:pPr>
      <w:rPr>
        <w:rFonts w:ascii="標楷體" w:eastAsia="標楷體" w:hint="eastAsia"/>
        <w:b w:val="0"/>
        <w:i w:val="0"/>
        <w:snapToGrid/>
        <w:spacing w:val="0"/>
        <w:w w:val="100"/>
        <w:kern w:val="32"/>
        <w:position w:val="0"/>
        <w:sz w:val="32"/>
        <w:lang w:val="en-US"/>
      </w:rPr>
    </w:lvl>
    <w:lvl w:ilvl="5">
      <w:start w:val="1"/>
      <w:numFmt w:val="decimal"/>
      <w:suff w:val="nothing"/>
      <w:lvlText w:val="〈%6〉"/>
      <w:lvlJc w:val="left"/>
      <w:pPr>
        <w:ind w:left="3403" w:hanging="850"/>
      </w:pPr>
      <w:rPr>
        <w:rFonts w:ascii="標楷體" w:eastAsia="標楷體" w:hint="eastAsia"/>
        <w:b w:val="0"/>
        <w:i w:val="0"/>
        <w:snapToGrid/>
        <w:color w:val="000000" w:themeColor="text1"/>
        <w:spacing w:val="0"/>
        <w:w w:val="100"/>
        <w:kern w:val="32"/>
        <w:position w:val="0"/>
        <w:sz w:val="32"/>
        <w:lang w:val="en-US"/>
      </w:rPr>
    </w:lvl>
    <w:lvl w:ilvl="6">
      <w:start w:val="1"/>
      <w:numFmt w:val="decimal"/>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39AA6B07"/>
    <w:multiLevelType w:val="hybridMultilevel"/>
    <w:tmpl w:val="29E8FE8C"/>
    <w:lvl w:ilvl="0" w:tplc="006C7F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CFE143F"/>
    <w:multiLevelType w:val="hybridMultilevel"/>
    <w:tmpl w:val="A2261A2C"/>
    <w:lvl w:ilvl="0" w:tplc="4EEC2BBC">
      <w:start w:val="1"/>
      <w:numFmt w:val="decimal"/>
      <w:pStyle w:val="a1"/>
      <w:lvlText w:val="圖%1　"/>
      <w:lvlJc w:val="left"/>
      <w:pPr>
        <w:ind w:left="2607" w:hanging="480"/>
      </w:pPr>
      <w:rPr>
        <w:rFonts w:ascii="標楷體" w:eastAsia="標楷體" w:hint="eastAsia"/>
        <w:b/>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48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41523EB"/>
    <w:multiLevelType w:val="hybridMultilevel"/>
    <w:tmpl w:val="3482B714"/>
    <w:lvl w:ilvl="0" w:tplc="F88A4DE6">
      <w:start w:val="1"/>
      <w:numFmt w:val="taiwaneseCountingThousand"/>
      <w:pStyle w:val="a2"/>
      <w:lvlText w:val="附件%1、"/>
      <w:lvlJc w:val="left"/>
      <w:pPr>
        <w:ind w:left="480" w:hanging="480"/>
      </w:pPr>
      <w:rPr>
        <w:rFonts w:ascii="標楷體" w:eastAsia="標楷體" w:hint="eastAsia"/>
        <w:b/>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9E4008B"/>
    <w:multiLevelType w:val="hybridMultilevel"/>
    <w:tmpl w:val="528E79BA"/>
    <w:lvl w:ilvl="0" w:tplc="F35E235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A5F5684"/>
    <w:multiLevelType w:val="hybridMultilevel"/>
    <w:tmpl w:val="82463C3C"/>
    <w:lvl w:ilvl="0" w:tplc="1F708CB2">
      <w:start w:val="1"/>
      <w:numFmt w:val="decimal"/>
      <w:pStyle w:val="a3"/>
      <w:lvlText w:val="表%1　"/>
      <w:lvlJc w:val="left"/>
      <w:pPr>
        <w:ind w:left="1048" w:hanging="480"/>
      </w:pPr>
      <w:rPr>
        <w:rFonts w:ascii="標楷體" w:eastAsia="標楷體" w:hint="eastAsia"/>
        <w:b/>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52BA770F"/>
    <w:multiLevelType w:val="hybridMultilevel"/>
    <w:tmpl w:val="F8F090FE"/>
    <w:lvl w:ilvl="0" w:tplc="E0A0E0C8">
      <w:start w:val="1"/>
      <w:numFmt w:val="upperLetter"/>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4FA37AC"/>
    <w:multiLevelType w:val="hybridMultilevel"/>
    <w:tmpl w:val="571AF4BE"/>
    <w:lvl w:ilvl="0" w:tplc="DB1098B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56540F4"/>
    <w:multiLevelType w:val="hybridMultilevel"/>
    <w:tmpl w:val="745EA7DE"/>
    <w:lvl w:ilvl="0" w:tplc="ACF4B85E">
      <w:start w:val="34"/>
      <w:numFmt w:val="bullet"/>
      <w:lvlText w:val="‧"/>
      <w:lvlJc w:val="left"/>
      <w:pPr>
        <w:tabs>
          <w:tab w:val="num" w:pos="360"/>
        </w:tabs>
        <w:ind w:left="360" w:hanging="360"/>
      </w:pPr>
      <w:rPr>
        <w:rFonts w:ascii="新細明體" w:eastAsia="新細明體" w:hAnsi="Times New Roman" w:cs="Times New Roman" w:hint="eastAsia"/>
        <w:b/>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start w:val="1"/>
      <w:numFmt w:val="bullet"/>
      <w:lvlText w:val=""/>
      <w:lvlJc w:val="left"/>
      <w:pPr>
        <w:tabs>
          <w:tab w:val="num" w:pos="2880"/>
        </w:tabs>
        <w:ind w:left="2880" w:hanging="480"/>
      </w:pPr>
      <w:rPr>
        <w:rFonts w:ascii="Wingdings" w:hAnsi="Wingdings" w:hint="default"/>
      </w:rPr>
    </w:lvl>
    <w:lvl w:ilvl="6" w:tplc="04090001">
      <w:start w:val="1"/>
      <w:numFmt w:val="bullet"/>
      <w:lvlText w:val=""/>
      <w:lvlJc w:val="left"/>
      <w:pPr>
        <w:tabs>
          <w:tab w:val="num" w:pos="3360"/>
        </w:tabs>
        <w:ind w:left="3360" w:hanging="480"/>
      </w:pPr>
      <w:rPr>
        <w:rFonts w:ascii="Wingdings" w:hAnsi="Wingdings" w:hint="default"/>
      </w:rPr>
    </w:lvl>
    <w:lvl w:ilvl="7" w:tplc="04090003">
      <w:start w:val="1"/>
      <w:numFmt w:val="bullet"/>
      <w:lvlText w:val=""/>
      <w:lvlJc w:val="left"/>
      <w:pPr>
        <w:tabs>
          <w:tab w:val="num" w:pos="3840"/>
        </w:tabs>
        <w:ind w:left="3840" w:hanging="480"/>
      </w:pPr>
      <w:rPr>
        <w:rFonts w:ascii="Wingdings" w:hAnsi="Wingdings" w:hint="default"/>
      </w:rPr>
    </w:lvl>
    <w:lvl w:ilvl="8" w:tplc="04090005">
      <w:start w:val="1"/>
      <w:numFmt w:val="bullet"/>
      <w:lvlText w:val=""/>
      <w:lvlJc w:val="left"/>
      <w:pPr>
        <w:tabs>
          <w:tab w:val="num" w:pos="4320"/>
        </w:tabs>
        <w:ind w:left="4320" w:hanging="480"/>
      </w:pPr>
      <w:rPr>
        <w:rFonts w:ascii="Wingdings" w:hAnsi="Wingdings" w:hint="default"/>
      </w:rPr>
    </w:lvl>
  </w:abstractNum>
  <w:abstractNum w:abstractNumId="23" w15:restartNumberingAfterBreak="0">
    <w:nsid w:val="56E54857"/>
    <w:multiLevelType w:val="hybridMultilevel"/>
    <w:tmpl w:val="DD243272"/>
    <w:lvl w:ilvl="0" w:tplc="9D2669BE">
      <w:start w:val="1"/>
      <w:numFmt w:val="decimal"/>
      <w:pStyle w:val="a4"/>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70238D3"/>
    <w:multiLevelType w:val="hybridMultilevel"/>
    <w:tmpl w:val="6E9A9808"/>
    <w:lvl w:ilvl="0" w:tplc="66A4137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D55463F"/>
    <w:multiLevelType w:val="hybridMultilevel"/>
    <w:tmpl w:val="571AF4BE"/>
    <w:lvl w:ilvl="0" w:tplc="DB1098B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D997E26"/>
    <w:multiLevelType w:val="multilevel"/>
    <w:tmpl w:val="521C8964"/>
    <w:lvl w:ilvl="0">
      <w:start w:val="1"/>
      <w:numFmt w:val="ideographLegalTraditional"/>
      <w:suff w:val="nothing"/>
      <w:lvlText w:val="%1、"/>
      <w:lvlJc w:val="left"/>
      <w:pPr>
        <w:ind w:left="2381" w:hanging="2381"/>
      </w:pPr>
      <w:rPr>
        <w:rFonts w:ascii="標楷體" w:eastAsia="標楷體" w:hint="eastAsia"/>
        <w:b/>
        <w:i w:val="0"/>
        <w:snapToGrid/>
        <w:spacing w:val="0"/>
        <w:w w:val="100"/>
        <w:kern w:val="32"/>
        <w:position w:val="0"/>
        <w:sz w:val="32"/>
      </w:rPr>
    </w:lvl>
    <w:lvl w:ilvl="1">
      <w:start w:val="1"/>
      <w:numFmt w:val="taiwaneseCountingThousand"/>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suff w:val="nothing"/>
      <w:lvlText w:val="(%3)"/>
      <w:lvlJc w:val="left"/>
      <w:pPr>
        <w:ind w:left="1361" w:hanging="681"/>
      </w:pPr>
      <w:rPr>
        <w:rFonts w:ascii="標楷體" w:eastAsia="標楷體" w:hint="eastAsia"/>
        <w:b w:val="0"/>
        <w:i w:val="0"/>
        <w:snapToGrid/>
        <w:color w:val="000000" w:themeColor="text1"/>
        <w:spacing w:val="0"/>
        <w:w w:val="100"/>
        <w:kern w:val="32"/>
        <w:position w:val="0"/>
        <w:sz w:val="32"/>
      </w:rPr>
    </w:lvl>
    <w:lvl w:ilvl="3">
      <w:start w:val="1"/>
      <w:numFmt w:val="decimal"/>
      <w:suff w:val="nothing"/>
      <w:lvlText w:val="%4、"/>
      <w:lvlJc w:val="left"/>
      <w:pPr>
        <w:ind w:left="1787" w:hanging="510"/>
      </w:pPr>
      <w:rPr>
        <w:rFonts w:ascii="標楷體" w:eastAsia="標楷體" w:hint="eastAsia"/>
        <w:b w:val="0"/>
        <w:i w:val="0"/>
        <w:snapToGrid/>
        <w:spacing w:val="0"/>
        <w:w w:val="100"/>
        <w:kern w:val="32"/>
        <w:position w:val="0"/>
        <w:sz w:val="32"/>
      </w:rPr>
    </w:lvl>
    <w:lvl w:ilvl="4">
      <w:start w:val="1"/>
      <w:numFmt w:val="decimal"/>
      <w:suff w:val="nothing"/>
      <w:lvlText w:val="（%5）"/>
      <w:lvlJc w:val="left"/>
      <w:pPr>
        <w:ind w:left="2269" w:hanging="850"/>
      </w:pPr>
      <w:rPr>
        <w:rFonts w:ascii="標楷體" w:eastAsia="標楷體" w:hint="eastAsia"/>
        <w:b w:val="0"/>
        <w:i w:val="0"/>
        <w:snapToGrid/>
        <w:spacing w:val="0"/>
        <w:w w:val="100"/>
        <w:kern w:val="32"/>
        <w:position w:val="0"/>
        <w:sz w:val="32"/>
        <w:lang w:val="en-US"/>
      </w:rPr>
    </w:lvl>
    <w:lvl w:ilvl="5">
      <w:start w:val="1"/>
      <w:numFmt w:val="decimal"/>
      <w:suff w:val="nothing"/>
      <w:lvlText w:val="〈%6〉"/>
      <w:lvlJc w:val="left"/>
      <w:pPr>
        <w:ind w:left="3403" w:hanging="850"/>
      </w:pPr>
      <w:rPr>
        <w:rFonts w:ascii="標楷體" w:eastAsia="標楷體" w:hint="eastAsia"/>
        <w:b w:val="0"/>
        <w:i w:val="0"/>
        <w:snapToGrid/>
        <w:color w:val="000000" w:themeColor="text1"/>
        <w:spacing w:val="0"/>
        <w:w w:val="100"/>
        <w:kern w:val="32"/>
        <w:position w:val="0"/>
        <w:sz w:val="32"/>
        <w:lang w:val="en-US"/>
      </w:rPr>
    </w:lvl>
    <w:lvl w:ilvl="6">
      <w:start w:val="1"/>
      <w:numFmt w:val="decimal"/>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611530F8"/>
    <w:multiLevelType w:val="hybridMultilevel"/>
    <w:tmpl w:val="2C123656"/>
    <w:lvl w:ilvl="0" w:tplc="96E6590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4444941"/>
    <w:multiLevelType w:val="multilevel"/>
    <w:tmpl w:val="521C8964"/>
    <w:lvl w:ilvl="0">
      <w:start w:val="1"/>
      <w:numFmt w:val="ideographLegalTraditional"/>
      <w:suff w:val="nothing"/>
      <w:lvlText w:val="%1、"/>
      <w:lvlJc w:val="left"/>
      <w:pPr>
        <w:ind w:left="2381" w:hanging="2381"/>
      </w:pPr>
      <w:rPr>
        <w:rFonts w:ascii="標楷體" w:eastAsia="標楷體" w:hint="eastAsia"/>
        <w:b/>
        <w:i w:val="0"/>
        <w:snapToGrid/>
        <w:spacing w:val="0"/>
        <w:w w:val="100"/>
        <w:kern w:val="32"/>
        <w:position w:val="0"/>
        <w:sz w:val="32"/>
      </w:rPr>
    </w:lvl>
    <w:lvl w:ilvl="1">
      <w:start w:val="1"/>
      <w:numFmt w:val="taiwaneseCountingThousand"/>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suff w:val="nothing"/>
      <w:lvlText w:val="(%3)"/>
      <w:lvlJc w:val="left"/>
      <w:pPr>
        <w:ind w:left="1361" w:hanging="681"/>
      </w:pPr>
      <w:rPr>
        <w:rFonts w:ascii="標楷體" w:eastAsia="標楷體" w:hint="eastAsia"/>
        <w:b w:val="0"/>
        <w:i w:val="0"/>
        <w:snapToGrid/>
        <w:color w:val="000000" w:themeColor="text1"/>
        <w:spacing w:val="0"/>
        <w:w w:val="100"/>
        <w:kern w:val="32"/>
        <w:position w:val="0"/>
        <w:sz w:val="32"/>
      </w:rPr>
    </w:lvl>
    <w:lvl w:ilvl="3">
      <w:start w:val="1"/>
      <w:numFmt w:val="decimal"/>
      <w:suff w:val="nothing"/>
      <w:lvlText w:val="%4、"/>
      <w:lvlJc w:val="left"/>
      <w:pPr>
        <w:ind w:left="1787" w:hanging="510"/>
      </w:pPr>
      <w:rPr>
        <w:rFonts w:ascii="標楷體" w:eastAsia="標楷體" w:hint="eastAsia"/>
        <w:b w:val="0"/>
        <w:i w:val="0"/>
        <w:snapToGrid/>
        <w:spacing w:val="0"/>
        <w:w w:val="100"/>
        <w:kern w:val="32"/>
        <w:position w:val="0"/>
        <w:sz w:val="32"/>
      </w:rPr>
    </w:lvl>
    <w:lvl w:ilvl="4">
      <w:start w:val="1"/>
      <w:numFmt w:val="decimal"/>
      <w:suff w:val="nothing"/>
      <w:lvlText w:val="（%5）"/>
      <w:lvlJc w:val="left"/>
      <w:pPr>
        <w:ind w:left="2269" w:hanging="850"/>
      </w:pPr>
      <w:rPr>
        <w:rFonts w:ascii="標楷體" w:eastAsia="標楷體" w:hint="eastAsia"/>
        <w:b w:val="0"/>
        <w:i w:val="0"/>
        <w:snapToGrid/>
        <w:spacing w:val="0"/>
        <w:w w:val="100"/>
        <w:kern w:val="32"/>
        <w:position w:val="0"/>
        <w:sz w:val="32"/>
        <w:lang w:val="en-US"/>
      </w:rPr>
    </w:lvl>
    <w:lvl w:ilvl="5">
      <w:start w:val="1"/>
      <w:numFmt w:val="decimal"/>
      <w:suff w:val="nothing"/>
      <w:lvlText w:val="〈%6〉"/>
      <w:lvlJc w:val="left"/>
      <w:pPr>
        <w:ind w:left="3403" w:hanging="850"/>
      </w:pPr>
      <w:rPr>
        <w:rFonts w:ascii="標楷體" w:eastAsia="標楷體" w:hint="eastAsia"/>
        <w:b w:val="0"/>
        <w:i w:val="0"/>
        <w:snapToGrid/>
        <w:color w:val="000000" w:themeColor="text1"/>
        <w:spacing w:val="0"/>
        <w:w w:val="100"/>
        <w:kern w:val="32"/>
        <w:position w:val="0"/>
        <w:sz w:val="32"/>
        <w:lang w:val="en-US"/>
      </w:rPr>
    </w:lvl>
    <w:lvl w:ilvl="6">
      <w:start w:val="1"/>
      <w:numFmt w:val="decimal"/>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6AB7496B"/>
    <w:multiLevelType w:val="multilevel"/>
    <w:tmpl w:val="49D846CE"/>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lang w:val="en-US"/>
      </w:rPr>
    </w:lvl>
    <w:lvl w:ilvl="1">
      <w:start w:val="1"/>
      <w:numFmt w:val="taiwaneseCountingThousand"/>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suff w:val="nothing"/>
      <w:lvlText w:val="(%3)"/>
      <w:lvlJc w:val="left"/>
      <w:pPr>
        <w:ind w:left="1832" w:hanging="697"/>
      </w:pPr>
      <w:rPr>
        <w:rFonts w:ascii="標楷體" w:eastAsia="標楷體" w:hint="eastAsia"/>
        <w:b w:val="0"/>
        <w:i w:val="0"/>
        <w:color w:val="auto"/>
        <w:spacing w:val="0"/>
        <w:w w:val="100"/>
        <w:position w:val="0"/>
        <w:sz w:val="32"/>
      </w:rPr>
    </w:lvl>
    <w:lvl w:ilvl="3">
      <w:start w:val="1"/>
      <w:numFmt w:val="decimalFullWidth"/>
      <w:suff w:val="nothing"/>
      <w:lvlText w:val="%4、"/>
      <w:lvlJc w:val="left"/>
      <w:pPr>
        <w:ind w:left="3534" w:hanging="698"/>
      </w:pPr>
      <w:rPr>
        <w:rFonts w:ascii="標楷體" w:eastAsia="標楷體" w:hint="eastAsia"/>
        <w:b w:val="0"/>
        <w:i w:val="0"/>
        <w:color w:val="auto"/>
        <w:spacing w:val="0"/>
        <w:w w:val="100"/>
        <w:position w:val="0"/>
        <w:sz w:val="32"/>
        <w:lang w:val="en-US"/>
      </w:rPr>
    </w:lvl>
    <w:lvl w:ilvl="4">
      <w:start w:val="1"/>
      <w:numFmt w:val="decimalFullWidth"/>
      <w:suff w:val="nothing"/>
      <w:lvlText w:val="(%5)"/>
      <w:lvlJc w:val="left"/>
      <w:pPr>
        <w:ind w:left="2095" w:hanging="700"/>
      </w:pPr>
      <w:rPr>
        <w:rFonts w:ascii="標楷體" w:eastAsia="標楷體" w:hint="eastAsia"/>
        <w:b w:val="0"/>
        <w:i w:val="0"/>
        <w:snapToGrid/>
        <w:color w:val="000000"/>
        <w:spacing w:val="0"/>
        <w:w w:val="100"/>
        <w:position w:val="0"/>
        <w:sz w:val="32"/>
      </w:rPr>
    </w:lvl>
    <w:lvl w:ilvl="5">
      <w:start w:val="1"/>
      <w:numFmt w:val="decimalFullWidth"/>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30" w15:restartNumberingAfterBreak="0">
    <w:nsid w:val="6C5721A0"/>
    <w:multiLevelType w:val="multilevel"/>
    <w:tmpl w:val="521C8964"/>
    <w:lvl w:ilvl="0">
      <w:start w:val="1"/>
      <w:numFmt w:val="ideographLegalTraditional"/>
      <w:suff w:val="nothing"/>
      <w:lvlText w:val="%1、"/>
      <w:lvlJc w:val="left"/>
      <w:pPr>
        <w:ind w:left="2381" w:hanging="2381"/>
      </w:pPr>
      <w:rPr>
        <w:rFonts w:ascii="標楷體" w:eastAsia="標楷體" w:hint="eastAsia"/>
        <w:b/>
        <w:i w:val="0"/>
        <w:snapToGrid/>
        <w:spacing w:val="0"/>
        <w:w w:val="100"/>
        <w:kern w:val="32"/>
        <w:position w:val="0"/>
        <w:sz w:val="32"/>
      </w:rPr>
    </w:lvl>
    <w:lvl w:ilvl="1">
      <w:start w:val="1"/>
      <w:numFmt w:val="taiwaneseCountingThousand"/>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suff w:val="nothing"/>
      <w:lvlText w:val="(%3)"/>
      <w:lvlJc w:val="left"/>
      <w:pPr>
        <w:ind w:left="1361" w:hanging="681"/>
      </w:pPr>
      <w:rPr>
        <w:rFonts w:ascii="標楷體" w:eastAsia="標楷體" w:hint="eastAsia"/>
        <w:b w:val="0"/>
        <w:i w:val="0"/>
        <w:snapToGrid/>
        <w:color w:val="000000" w:themeColor="text1"/>
        <w:spacing w:val="0"/>
        <w:w w:val="100"/>
        <w:kern w:val="32"/>
        <w:position w:val="0"/>
        <w:sz w:val="32"/>
      </w:rPr>
    </w:lvl>
    <w:lvl w:ilvl="3">
      <w:start w:val="1"/>
      <w:numFmt w:val="decimal"/>
      <w:suff w:val="nothing"/>
      <w:lvlText w:val="%4、"/>
      <w:lvlJc w:val="left"/>
      <w:pPr>
        <w:ind w:left="1787" w:hanging="510"/>
      </w:pPr>
      <w:rPr>
        <w:rFonts w:ascii="標楷體" w:eastAsia="標楷體" w:hint="eastAsia"/>
        <w:b w:val="0"/>
        <w:i w:val="0"/>
        <w:snapToGrid/>
        <w:spacing w:val="0"/>
        <w:w w:val="100"/>
        <w:kern w:val="32"/>
        <w:position w:val="0"/>
        <w:sz w:val="32"/>
      </w:rPr>
    </w:lvl>
    <w:lvl w:ilvl="4">
      <w:start w:val="1"/>
      <w:numFmt w:val="decimal"/>
      <w:suff w:val="nothing"/>
      <w:lvlText w:val="（%5）"/>
      <w:lvlJc w:val="left"/>
      <w:pPr>
        <w:ind w:left="2269" w:hanging="850"/>
      </w:pPr>
      <w:rPr>
        <w:rFonts w:ascii="標楷體" w:eastAsia="標楷體" w:hint="eastAsia"/>
        <w:b w:val="0"/>
        <w:i w:val="0"/>
        <w:snapToGrid/>
        <w:spacing w:val="0"/>
        <w:w w:val="100"/>
        <w:kern w:val="32"/>
        <w:position w:val="0"/>
        <w:sz w:val="32"/>
        <w:lang w:val="en-US"/>
      </w:rPr>
    </w:lvl>
    <w:lvl w:ilvl="5">
      <w:start w:val="1"/>
      <w:numFmt w:val="decimal"/>
      <w:suff w:val="nothing"/>
      <w:lvlText w:val="〈%6〉"/>
      <w:lvlJc w:val="left"/>
      <w:pPr>
        <w:ind w:left="3403" w:hanging="850"/>
      </w:pPr>
      <w:rPr>
        <w:rFonts w:ascii="標楷體" w:eastAsia="標楷體" w:hint="eastAsia"/>
        <w:b w:val="0"/>
        <w:i w:val="0"/>
        <w:snapToGrid/>
        <w:color w:val="000000" w:themeColor="text1"/>
        <w:spacing w:val="0"/>
        <w:w w:val="100"/>
        <w:kern w:val="32"/>
        <w:position w:val="0"/>
        <w:sz w:val="32"/>
        <w:lang w:val="en-US"/>
      </w:rPr>
    </w:lvl>
    <w:lvl w:ilvl="6">
      <w:start w:val="1"/>
      <w:numFmt w:val="decimal"/>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6CDC0235"/>
    <w:multiLevelType w:val="multilevel"/>
    <w:tmpl w:val="521C8964"/>
    <w:lvl w:ilvl="0">
      <w:start w:val="1"/>
      <w:numFmt w:val="ideographLegalTraditional"/>
      <w:suff w:val="nothing"/>
      <w:lvlText w:val="%1、"/>
      <w:lvlJc w:val="left"/>
      <w:pPr>
        <w:ind w:left="2381" w:hanging="2381"/>
      </w:pPr>
      <w:rPr>
        <w:rFonts w:ascii="標楷體" w:eastAsia="標楷體" w:hint="eastAsia"/>
        <w:b/>
        <w:i w:val="0"/>
        <w:snapToGrid/>
        <w:spacing w:val="0"/>
        <w:w w:val="100"/>
        <w:kern w:val="32"/>
        <w:position w:val="0"/>
        <w:sz w:val="32"/>
      </w:rPr>
    </w:lvl>
    <w:lvl w:ilvl="1">
      <w:start w:val="1"/>
      <w:numFmt w:val="taiwaneseCountingThousand"/>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suff w:val="nothing"/>
      <w:lvlText w:val="(%3)"/>
      <w:lvlJc w:val="left"/>
      <w:pPr>
        <w:ind w:left="1361" w:hanging="681"/>
      </w:pPr>
      <w:rPr>
        <w:rFonts w:ascii="標楷體" w:eastAsia="標楷體" w:hint="eastAsia"/>
        <w:b w:val="0"/>
        <w:i w:val="0"/>
        <w:snapToGrid/>
        <w:color w:val="000000" w:themeColor="text1"/>
        <w:spacing w:val="0"/>
        <w:w w:val="100"/>
        <w:kern w:val="32"/>
        <w:position w:val="0"/>
        <w:sz w:val="32"/>
      </w:rPr>
    </w:lvl>
    <w:lvl w:ilvl="3">
      <w:start w:val="1"/>
      <w:numFmt w:val="decimal"/>
      <w:suff w:val="nothing"/>
      <w:lvlText w:val="%4、"/>
      <w:lvlJc w:val="left"/>
      <w:pPr>
        <w:ind w:left="1787" w:hanging="510"/>
      </w:pPr>
      <w:rPr>
        <w:rFonts w:ascii="標楷體" w:eastAsia="標楷體" w:hint="eastAsia"/>
        <w:b w:val="0"/>
        <w:i w:val="0"/>
        <w:snapToGrid/>
        <w:spacing w:val="0"/>
        <w:w w:val="100"/>
        <w:kern w:val="32"/>
        <w:position w:val="0"/>
        <w:sz w:val="32"/>
      </w:rPr>
    </w:lvl>
    <w:lvl w:ilvl="4">
      <w:start w:val="1"/>
      <w:numFmt w:val="decimal"/>
      <w:suff w:val="nothing"/>
      <w:lvlText w:val="（%5）"/>
      <w:lvlJc w:val="left"/>
      <w:pPr>
        <w:ind w:left="2269" w:hanging="850"/>
      </w:pPr>
      <w:rPr>
        <w:rFonts w:ascii="標楷體" w:eastAsia="標楷體" w:hint="eastAsia"/>
        <w:b w:val="0"/>
        <w:i w:val="0"/>
        <w:snapToGrid/>
        <w:spacing w:val="0"/>
        <w:w w:val="100"/>
        <w:kern w:val="32"/>
        <w:position w:val="0"/>
        <w:sz w:val="32"/>
        <w:lang w:val="en-US"/>
      </w:rPr>
    </w:lvl>
    <w:lvl w:ilvl="5">
      <w:start w:val="1"/>
      <w:numFmt w:val="decimal"/>
      <w:suff w:val="nothing"/>
      <w:lvlText w:val="〈%6〉"/>
      <w:lvlJc w:val="left"/>
      <w:pPr>
        <w:ind w:left="3403" w:hanging="850"/>
      </w:pPr>
      <w:rPr>
        <w:rFonts w:ascii="標楷體" w:eastAsia="標楷體" w:hint="eastAsia"/>
        <w:b w:val="0"/>
        <w:i w:val="0"/>
        <w:snapToGrid/>
        <w:color w:val="000000" w:themeColor="text1"/>
        <w:spacing w:val="0"/>
        <w:w w:val="100"/>
        <w:kern w:val="32"/>
        <w:position w:val="0"/>
        <w:sz w:val="32"/>
        <w:lang w:val="en-US"/>
      </w:rPr>
    </w:lvl>
    <w:lvl w:ilvl="6">
      <w:start w:val="1"/>
      <w:numFmt w:val="decimal"/>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6FE74909"/>
    <w:multiLevelType w:val="multilevel"/>
    <w:tmpl w:val="521C8964"/>
    <w:lvl w:ilvl="0">
      <w:start w:val="1"/>
      <w:numFmt w:val="ideographLegalTraditional"/>
      <w:suff w:val="nothing"/>
      <w:lvlText w:val="%1、"/>
      <w:lvlJc w:val="left"/>
      <w:pPr>
        <w:ind w:left="2381" w:hanging="2381"/>
      </w:pPr>
      <w:rPr>
        <w:rFonts w:ascii="標楷體" w:eastAsia="標楷體" w:hint="eastAsia"/>
        <w:b/>
        <w:i w:val="0"/>
        <w:snapToGrid/>
        <w:spacing w:val="0"/>
        <w:w w:val="100"/>
        <w:kern w:val="32"/>
        <w:position w:val="0"/>
        <w:sz w:val="32"/>
      </w:rPr>
    </w:lvl>
    <w:lvl w:ilvl="1">
      <w:start w:val="1"/>
      <w:numFmt w:val="taiwaneseCountingThousand"/>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suff w:val="nothing"/>
      <w:lvlText w:val="(%3)"/>
      <w:lvlJc w:val="left"/>
      <w:pPr>
        <w:ind w:left="1361" w:hanging="681"/>
      </w:pPr>
      <w:rPr>
        <w:rFonts w:ascii="標楷體" w:eastAsia="標楷體" w:hint="eastAsia"/>
        <w:b w:val="0"/>
        <w:i w:val="0"/>
        <w:snapToGrid/>
        <w:color w:val="000000" w:themeColor="text1"/>
        <w:spacing w:val="0"/>
        <w:w w:val="100"/>
        <w:kern w:val="32"/>
        <w:position w:val="0"/>
        <w:sz w:val="32"/>
      </w:rPr>
    </w:lvl>
    <w:lvl w:ilvl="3">
      <w:start w:val="1"/>
      <w:numFmt w:val="decimal"/>
      <w:suff w:val="nothing"/>
      <w:lvlText w:val="%4、"/>
      <w:lvlJc w:val="left"/>
      <w:pPr>
        <w:ind w:left="1787" w:hanging="510"/>
      </w:pPr>
      <w:rPr>
        <w:rFonts w:ascii="標楷體" w:eastAsia="標楷體" w:hint="eastAsia"/>
        <w:b w:val="0"/>
        <w:i w:val="0"/>
        <w:snapToGrid/>
        <w:spacing w:val="0"/>
        <w:w w:val="100"/>
        <w:kern w:val="32"/>
        <w:position w:val="0"/>
        <w:sz w:val="32"/>
      </w:rPr>
    </w:lvl>
    <w:lvl w:ilvl="4">
      <w:start w:val="1"/>
      <w:numFmt w:val="decimal"/>
      <w:suff w:val="nothing"/>
      <w:lvlText w:val="（%5）"/>
      <w:lvlJc w:val="left"/>
      <w:pPr>
        <w:ind w:left="2269" w:hanging="850"/>
      </w:pPr>
      <w:rPr>
        <w:rFonts w:ascii="標楷體" w:eastAsia="標楷體" w:hint="eastAsia"/>
        <w:b w:val="0"/>
        <w:i w:val="0"/>
        <w:snapToGrid/>
        <w:spacing w:val="0"/>
        <w:w w:val="100"/>
        <w:kern w:val="32"/>
        <w:position w:val="0"/>
        <w:sz w:val="32"/>
        <w:lang w:val="en-US"/>
      </w:rPr>
    </w:lvl>
    <w:lvl w:ilvl="5">
      <w:start w:val="1"/>
      <w:numFmt w:val="decimal"/>
      <w:suff w:val="nothing"/>
      <w:lvlText w:val="〈%6〉"/>
      <w:lvlJc w:val="left"/>
      <w:pPr>
        <w:ind w:left="3403" w:hanging="850"/>
      </w:pPr>
      <w:rPr>
        <w:rFonts w:ascii="標楷體" w:eastAsia="標楷體" w:hint="eastAsia"/>
        <w:b w:val="0"/>
        <w:i w:val="0"/>
        <w:snapToGrid/>
        <w:color w:val="000000" w:themeColor="text1"/>
        <w:spacing w:val="0"/>
        <w:w w:val="100"/>
        <w:kern w:val="32"/>
        <w:position w:val="0"/>
        <w:sz w:val="32"/>
        <w:lang w:val="en-US"/>
      </w:rPr>
    </w:lvl>
    <w:lvl w:ilvl="6">
      <w:start w:val="1"/>
      <w:numFmt w:val="decimal"/>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775C59E9"/>
    <w:multiLevelType w:val="hybridMultilevel"/>
    <w:tmpl w:val="571AF4BE"/>
    <w:lvl w:ilvl="0" w:tplc="DB1098B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7F470CCA"/>
    <w:multiLevelType w:val="multilevel"/>
    <w:tmpl w:val="521C8964"/>
    <w:lvl w:ilvl="0">
      <w:start w:val="1"/>
      <w:numFmt w:val="ideographLegalTraditional"/>
      <w:suff w:val="nothing"/>
      <w:lvlText w:val="%1、"/>
      <w:lvlJc w:val="left"/>
      <w:pPr>
        <w:ind w:left="2381" w:hanging="2381"/>
      </w:pPr>
      <w:rPr>
        <w:rFonts w:ascii="標楷體" w:eastAsia="標楷體" w:hint="eastAsia"/>
        <w:b/>
        <w:i w:val="0"/>
        <w:snapToGrid/>
        <w:spacing w:val="0"/>
        <w:w w:val="100"/>
        <w:kern w:val="32"/>
        <w:position w:val="0"/>
        <w:sz w:val="32"/>
      </w:rPr>
    </w:lvl>
    <w:lvl w:ilvl="1">
      <w:start w:val="1"/>
      <w:numFmt w:val="taiwaneseCountingThousand"/>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suff w:val="nothing"/>
      <w:lvlText w:val="(%3)"/>
      <w:lvlJc w:val="left"/>
      <w:pPr>
        <w:ind w:left="1361" w:hanging="681"/>
      </w:pPr>
      <w:rPr>
        <w:rFonts w:ascii="標楷體" w:eastAsia="標楷體" w:hint="eastAsia"/>
        <w:b w:val="0"/>
        <w:i w:val="0"/>
        <w:snapToGrid/>
        <w:color w:val="000000" w:themeColor="text1"/>
        <w:spacing w:val="0"/>
        <w:w w:val="100"/>
        <w:kern w:val="32"/>
        <w:position w:val="0"/>
        <w:sz w:val="32"/>
      </w:rPr>
    </w:lvl>
    <w:lvl w:ilvl="3">
      <w:start w:val="1"/>
      <w:numFmt w:val="decimal"/>
      <w:suff w:val="nothing"/>
      <w:lvlText w:val="%4、"/>
      <w:lvlJc w:val="left"/>
      <w:pPr>
        <w:ind w:left="1787" w:hanging="510"/>
      </w:pPr>
      <w:rPr>
        <w:rFonts w:ascii="標楷體" w:eastAsia="標楷體" w:hint="eastAsia"/>
        <w:b w:val="0"/>
        <w:i w:val="0"/>
        <w:snapToGrid/>
        <w:spacing w:val="0"/>
        <w:w w:val="100"/>
        <w:kern w:val="32"/>
        <w:position w:val="0"/>
        <w:sz w:val="32"/>
      </w:rPr>
    </w:lvl>
    <w:lvl w:ilvl="4">
      <w:start w:val="1"/>
      <w:numFmt w:val="decimal"/>
      <w:suff w:val="nothing"/>
      <w:lvlText w:val="（%5）"/>
      <w:lvlJc w:val="left"/>
      <w:pPr>
        <w:ind w:left="2269" w:hanging="850"/>
      </w:pPr>
      <w:rPr>
        <w:rFonts w:ascii="標楷體" w:eastAsia="標楷體" w:hint="eastAsia"/>
        <w:b w:val="0"/>
        <w:i w:val="0"/>
        <w:snapToGrid/>
        <w:spacing w:val="0"/>
        <w:w w:val="100"/>
        <w:kern w:val="32"/>
        <w:position w:val="0"/>
        <w:sz w:val="32"/>
        <w:lang w:val="en-US"/>
      </w:rPr>
    </w:lvl>
    <w:lvl w:ilvl="5">
      <w:start w:val="1"/>
      <w:numFmt w:val="decimal"/>
      <w:suff w:val="nothing"/>
      <w:lvlText w:val="〈%6〉"/>
      <w:lvlJc w:val="left"/>
      <w:pPr>
        <w:ind w:left="3403" w:hanging="850"/>
      </w:pPr>
      <w:rPr>
        <w:rFonts w:ascii="標楷體" w:eastAsia="標楷體" w:hint="eastAsia"/>
        <w:b w:val="0"/>
        <w:i w:val="0"/>
        <w:snapToGrid/>
        <w:color w:val="000000" w:themeColor="text1"/>
        <w:spacing w:val="0"/>
        <w:w w:val="100"/>
        <w:kern w:val="32"/>
        <w:position w:val="0"/>
        <w:sz w:val="32"/>
        <w:lang w:val="en-US"/>
      </w:rPr>
    </w:lvl>
    <w:lvl w:ilvl="6">
      <w:start w:val="1"/>
      <w:numFmt w:val="decimal"/>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2"/>
  </w:num>
  <w:num w:numId="2">
    <w:abstractNumId w:val="4"/>
  </w:num>
  <w:num w:numId="3">
    <w:abstractNumId w:val="0"/>
  </w:num>
  <w:num w:numId="4">
    <w:abstractNumId w:val="19"/>
  </w:num>
  <w:num w:numId="5">
    <w:abstractNumId w:val="16"/>
  </w:num>
  <w:num w:numId="6">
    <w:abstractNumId w:val="20"/>
  </w:num>
  <w:num w:numId="7">
    <w:abstractNumId w:val="23"/>
  </w:num>
  <w:num w:numId="8">
    <w:abstractNumId w:val="17"/>
  </w:num>
  <w:num w:numId="9">
    <w:abstractNumId w:val="11"/>
  </w:num>
  <w:num w:numId="10">
    <w:abstractNumId w:val="29"/>
  </w:num>
  <w:num w:numId="11">
    <w:abstractNumId w:val="12"/>
  </w:num>
  <w:num w:numId="12">
    <w:abstractNumId w:val="15"/>
  </w:num>
  <w:num w:numId="13">
    <w:abstractNumId w:val="27"/>
  </w:num>
  <w:num w:numId="14">
    <w:abstractNumId w:val="24"/>
  </w:num>
  <w:num w:numId="15">
    <w:abstractNumId w:val="7"/>
  </w:num>
  <w:num w:numId="16">
    <w:abstractNumId w:val="3"/>
  </w:num>
  <w:num w:numId="17">
    <w:abstractNumId w:val="13"/>
  </w:num>
  <w:num w:numId="18">
    <w:abstractNumId w:val="8"/>
  </w:num>
  <w:num w:numId="19">
    <w:abstractNumId w:val="31"/>
  </w:num>
  <w:num w:numId="20">
    <w:abstractNumId w:val="14"/>
  </w:num>
  <w:num w:numId="21">
    <w:abstractNumId w:val="26"/>
  </w:num>
  <w:num w:numId="22">
    <w:abstractNumId w:val="5"/>
  </w:num>
  <w:num w:numId="23">
    <w:abstractNumId w:val="10"/>
  </w:num>
  <w:num w:numId="24">
    <w:abstractNumId w:val="1"/>
  </w:num>
  <w:num w:numId="25">
    <w:abstractNumId w:val="6"/>
  </w:num>
  <w:num w:numId="26">
    <w:abstractNumId w:val="30"/>
  </w:num>
  <w:num w:numId="27">
    <w:abstractNumId w:val="18"/>
  </w:num>
  <w:num w:numId="28">
    <w:abstractNumId w:val="25"/>
  </w:num>
  <w:num w:numId="29">
    <w:abstractNumId w:val="21"/>
  </w:num>
  <w:num w:numId="30">
    <w:abstractNumId w:val="33"/>
  </w:num>
  <w:num w:numId="31">
    <w:abstractNumId w:val="32"/>
  </w:num>
  <w:num w:numId="32">
    <w:abstractNumId w:val="34"/>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num>
  <w:num w:numId="35">
    <w:abstractNumId w:val="9"/>
  </w:num>
  <w:num w:numId="36">
    <w:abstractNumId w:val="28"/>
  </w:num>
  <w:num w:numId="37">
    <w:abstractNumId w:val="19"/>
  </w:num>
  <w:num w:numId="38">
    <w:abstractNumId w:val="19"/>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850"/>
    <w:rsid w:val="000004EC"/>
    <w:rsid w:val="00001DD4"/>
    <w:rsid w:val="00001EF5"/>
    <w:rsid w:val="0000212F"/>
    <w:rsid w:val="0000231C"/>
    <w:rsid w:val="00003C66"/>
    <w:rsid w:val="00003D37"/>
    <w:rsid w:val="0000429A"/>
    <w:rsid w:val="00004A73"/>
    <w:rsid w:val="00004F84"/>
    <w:rsid w:val="00004FE8"/>
    <w:rsid w:val="000057B0"/>
    <w:rsid w:val="00005F4C"/>
    <w:rsid w:val="00006961"/>
    <w:rsid w:val="00006DAC"/>
    <w:rsid w:val="00007306"/>
    <w:rsid w:val="0000749B"/>
    <w:rsid w:val="0000768E"/>
    <w:rsid w:val="00007FD9"/>
    <w:rsid w:val="0001020A"/>
    <w:rsid w:val="00010357"/>
    <w:rsid w:val="0001125D"/>
    <w:rsid w:val="000112BF"/>
    <w:rsid w:val="00011897"/>
    <w:rsid w:val="00011B66"/>
    <w:rsid w:val="00012233"/>
    <w:rsid w:val="000125C3"/>
    <w:rsid w:val="000126D0"/>
    <w:rsid w:val="00014565"/>
    <w:rsid w:val="000145BF"/>
    <w:rsid w:val="000146DF"/>
    <w:rsid w:val="0001492A"/>
    <w:rsid w:val="00016310"/>
    <w:rsid w:val="00016A0E"/>
    <w:rsid w:val="00017318"/>
    <w:rsid w:val="00017745"/>
    <w:rsid w:val="000177ED"/>
    <w:rsid w:val="0002022D"/>
    <w:rsid w:val="00020645"/>
    <w:rsid w:val="000210AC"/>
    <w:rsid w:val="0002135A"/>
    <w:rsid w:val="0002232D"/>
    <w:rsid w:val="000223CB"/>
    <w:rsid w:val="000226EB"/>
    <w:rsid w:val="000238ED"/>
    <w:rsid w:val="000246F7"/>
    <w:rsid w:val="00024BA7"/>
    <w:rsid w:val="00024CBB"/>
    <w:rsid w:val="0002513D"/>
    <w:rsid w:val="000253CC"/>
    <w:rsid w:val="00025A84"/>
    <w:rsid w:val="000260F8"/>
    <w:rsid w:val="000262AA"/>
    <w:rsid w:val="00026302"/>
    <w:rsid w:val="000264F1"/>
    <w:rsid w:val="000271F2"/>
    <w:rsid w:val="0002759E"/>
    <w:rsid w:val="00027E3F"/>
    <w:rsid w:val="0003063A"/>
    <w:rsid w:val="0003114D"/>
    <w:rsid w:val="000313C1"/>
    <w:rsid w:val="0003142B"/>
    <w:rsid w:val="00031676"/>
    <w:rsid w:val="00031FF6"/>
    <w:rsid w:val="000327DC"/>
    <w:rsid w:val="00032B9F"/>
    <w:rsid w:val="00032CCA"/>
    <w:rsid w:val="00033381"/>
    <w:rsid w:val="00035E03"/>
    <w:rsid w:val="00035F48"/>
    <w:rsid w:val="00036D76"/>
    <w:rsid w:val="000370DB"/>
    <w:rsid w:val="000404C8"/>
    <w:rsid w:val="00040AAE"/>
    <w:rsid w:val="00040C79"/>
    <w:rsid w:val="0004120B"/>
    <w:rsid w:val="00041CAB"/>
    <w:rsid w:val="0004240A"/>
    <w:rsid w:val="000430A7"/>
    <w:rsid w:val="00043AAA"/>
    <w:rsid w:val="00045536"/>
    <w:rsid w:val="00045541"/>
    <w:rsid w:val="0004717C"/>
    <w:rsid w:val="00047D47"/>
    <w:rsid w:val="0005029D"/>
    <w:rsid w:val="00050C58"/>
    <w:rsid w:val="00050FDE"/>
    <w:rsid w:val="000515D8"/>
    <w:rsid w:val="0005170A"/>
    <w:rsid w:val="00051BF3"/>
    <w:rsid w:val="00052071"/>
    <w:rsid w:val="00052FFC"/>
    <w:rsid w:val="000535DE"/>
    <w:rsid w:val="00053CE8"/>
    <w:rsid w:val="00053D79"/>
    <w:rsid w:val="00053D7B"/>
    <w:rsid w:val="00053D91"/>
    <w:rsid w:val="00053F38"/>
    <w:rsid w:val="000548B7"/>
    <w:rsid w:val="00055566"/>
    <w:rsid w:val="00055EAB"/>
    <w:rsid w:val="000562AF"/>
    <w:rsid w:val="00057071"/>
    <w:rsid w:val="000574D0"/>
    <w:rsid w:val="0005784B"/>
    <w:rsid w:val="00057EEC"/>
    <w:rsid w:val="00057F32"/>
    <w:rsid w:val="00060219"/>
    <w:rsid w:val="00060330"/>
    <w:rsid w:val="00060A96"/>
    <w:rsid w:val="00061167"/>
    <w:rsid w:val="00061838"/>
    <w:rsid w:val="00061A06"/>
    <w:rsid w:val="0006215A"/>
    <w:rsid w:val="00062637"/>
    <w:rsid w:val="00062781"/>
    <w:rsid w:val="00062A25"/>
    <w:rsid w:val="00063E5E"/>
    <w:rsid w:val="00064FC6"/>
    <w:rsid w:val="0006545C"/>
    <w:rsid w:val="000655D1"/>
    <w:rsid w:val="000664FF"/>
    <w:rsid w:val="0006687F"/>
    <w:rsid w:val="0006705A"/>
    <w:rsid w:val="000709E3"/>
    <w:rsid w:val="00070D8C"/>
    <w:rsid w:val="0007137F"/>
    <w:rsid w:val="00071735"/>
    <w:rsid w:val="00071969"/>
    <w:rsid w:val="0007244A"/>
    <w:rsid w:val="000728F4"/>
    <w:rsid w:val="000729FF"/>
    <w:rsid w:val="00072CCC"/>
    <w:rsid w:val="00073052"/>
    <w:rsid w:val="0007346C"/>
    <w:rsid w:val="000734E3"/>
    <w:rsid w:val="00073606"/>
    <w:rsid w:val="00073656"/>
    <w:rsid w:val="000736A1"/>
    <w:rsid w:val="0007378B"/>
    <w:rsid w:val="00073A65"/>
    <w:rsid w:val="00073CB5"/>
    <w:rsid w:val="0007425C"/>
    <w:rsid w:val="00077553"/>
    <w:rsid w:val="00077C98"/>
    <w:rsid w:val="000800D1"/>
    <w:rsid w:val="000800F9"/>
    <w:rsid w:val="000803D3"/>
    <w:rsid w:val="00080B64"/>
    <w:rsid w:val="00081525"/>
    <w:rsid w:val="00081661"/>
    <w:rsid w:val="00082470"/>
    <w:rsid w:val="000824D7"/>
    <w:rsid w:val="000851A2"/>
    <w:rsid w:val="00085FE5"/>
    <w:rsid w:val="0008680F"/>
    <w:rsid w:val="00086DBB"/>
    <w:rsid w:val="00086FC9"/>
    <w:rsid w:val="00087F1F"/>
    <w:rsid w:val="00090108"/>
    <w:rsid w:val="000905B5"/>
    <w:rsid w:val="00090636"/>
    <w:rsid w:val="00090D9A"/>
    <w:rsid w:val="00091655"/>
    <w:rsid w:val="00091BC6"/>
    <w:rsid w:val="000927B2"/>
    <w:rsid w:val="00093163"/>
    <w:rsid w:val="0009348A"/>
    <w:rsid w:val="0009352E"/>
    <w:rsid w:val="000939CF"/>
    <w:rsid w:val="000944BA"/>
    <w:rsid w:val="0009461A"/>
    <w:rsid w:val="00095249"/>
    <w:rsid w:val="00095C8E"/>
    <w:rsid w:val="00096084"/>
    <w:rsid w:val="000966F3"/>
    <w:rsid w:val="000968EA"/>
    <w:rsid w:val="00096AF1"/>
    <w:rsid w:val="00096B96"/>
    <w:rsid w:val="00096BFB"/>
    <w:rsid w:val="00097118"/>
    <w:rsid w:val="00097A59"/>
    <w:rsid w:val="00097E06"/>
    <w:rsid w:val="000A0358"/>
    <w:rsid w:val="000A0448"/>
    <w:rsid w:val="000A0822"/>
    <w:rsid w:val="000A0875"/>
    <w:rsid w:val="000A2F3F"/>
    <w:rsid w:val="000A44E2"/>
    <w:rsid w:val="000A4A53"/>
    <w:rsid w:val="000A6369"/>
    <w:rsid w:val="000A6F20"/>
    <w:rsid w:val="000A7835"/>
    <w:rsid w:val="000A7DEE"/>
    <w:rsid w:val="000A7FF0"/>
    <w:rsid w:val="000B0438"/>
    <w:rsid w:val="000B05D5"/>
    <w:rsid w:val="000B0B4A"/>
    <w:rsid w:val="000B0CE9"/>
    <w:rsid w:val="000B0DEA"/>
    <w:rsid w:val="000B19E3"/>
    <w:rsid w:val="000B1E8F"/>
    <w:rsid w:val="000B279A"/>
    <w:rsid w:val="000B30D9"/>
    <w:rsid w:val="000B3726"/>
    <w:rsid w:val="000B3878"/>
    <w:rsid w:val="000B3CF0"/>
    <w:rsid w:val="000B438F"/>
    <w:rsid w:val="000B4757"/>
    <w:rsid w:val="000B4FAD"/>
    <w:rsid w:val="000B51B7"/>
    <w:rsid w:val="000B55E5"/>
    <w:rsid w:val="000B5D8F"/>
    <w:rsid w:val="000B61D2"/>
    <w:rsid w:val="000B70A7"/>
    <w:rsid w:val="000B75D2"/>
    <w:rsid w:val="000B7E50"/>
    <w:rsid w:val="000B7ED2"/>
    <w:rsid w:val="000C085F"/>
    <w:rsid w:val="000C0BCE"/>
    <w:rsid w:val="000C0D52"/>
    <w:rsid w:val="000C0F0B"/>
    <w:rsid w:val="000C15E9"/>
    <w:rsid w:val="000C19AB"/>
    <w:rsid w:val="000C1A5E"/>
    <w:rsid w:val="000C1F35"/>
    <w:rsid w:val="000C2619"/>
    <w:rsid w:val="000C4676"/>
    <w:rsid w:val="000C495F"/>
    <w:rsid w:val="000C4CD2"/>
    <w:rsid w:val="000C5A0F"/>
    <w:rsid w:val="000C72E0"/>
    <w:rsid w:val="000C734F"/>
    <w:rsid w:val="000C75FB"/>
    <w:rsid w:val="000D09B6"/>
    <w:rsid w:val="000D0BE0"/>
    <w:rsid w:val="000D153A"/>
    <w:rsid w:val="000D16FA"/>
    <w:rsid w:val="000D23E7"/>
    <w:rsid w:val="000D23EC"/>
    <w:rsid w:val="000D2636"/>
    <w:rsid w:val="000D26D5"/>
    <w:rsid w:val="000D2936"/>
    <w:rsid w:val="000D2C14"/>
    <w:rsid w:val="000D3095"/>
    <w:rsid w:val="000D348A"/>
    <w:rsid w:val="000D3493"/>
    <w:rsid w:val="000D4738"/>
    <w:rsid w:val="000D4E22"/>
    <w:rsid w:val="000D4E52"/>
    <w:rsid w:val="000D4EC1"/>
    <w:rsid w:val="000D5502"/>
    <w:rsid w:val="000D555C"/>
    <w:rsid w:val="000D5C3C"/>
    <w:rsid w:val="000D5EDF"/>
    <w:rsid w:val="000D64F8"/>
    <w:rsid w:val="000D6925"/>
    <w:rsid w:val="000D6DF6"/>
    <w:rsid w:val="000D7185"/>
    <w:rsid w:val="000D73AC"/>
    <w:rsid w:val="000D7C39"/>
    <w:rsid w:val="000E01C2"/>
    <w:rsid w:val="000E0953"/>
    <w:rsid w:val="000E264E"/>
    <w:rsid w:val="000E2708"/>
    <w:rsid w:val="000E2B35"/>
    <w:rsid w:val="000E2CCE"/>
    <w:rsid w:val="000E2DEA"/>
    <w:rsid w:val="000E467E"/>
    <w:rsid w:val="000E4818"/>
    <w:rsid w:val="000E4AF4"/>
    <w:rsid w:val="000E4D9C"/>
    <w:rsid w:val="000E58B7"/>
    <w:rsid w:val="000E5A18"/>
    <w:rsid w:val="000E5A7F"/>
    <w:rsid w:val="000E62EA"/>
    <w:rsid w:val="000E6431"/>
    <w:rsid w:val="000E66BE"/>
    <w:rsid w:val="000E69C2"/>
    <w:rsid w:val="000E7369"/>
    <w:rsid w:val="000E76BD"/>
    <w:rsid w:val="000F080B"/>
    <w:rsid w:val="000F09A5"/>
    <w:rsid w:val="000F1D34"/>
    <w:rsid w:val="000F21A5"/>
    <w:rsid w:val="000F2E8F"/>
    <w:rsid w:val="000F3539"/>
    <w:rsid w:val="000F3F9A"/>
    <w:rsid w:val="000F40DC"/>
    <w:rsid w:val="000F43D1"/>
    <w:rsid w:val="000F4C5F"/>
    <w:rsid w:val="000F5258"/>
    <w:rsid w:val="000F6039"/>
    <w:rsid w:val="000F61BB"/>
    <w:rsid w:val="000F662C"/>
    <w:rsid w:val="000F68AB"/>
    <w:rsid w:val="000F6F8A"/>
    <w:rsid w:val="000F7C52"/>
    <w:rsid w:val="000F7D50"/>
    <w:rsid w:val="000F7E55"/>
    <w:rsid w:val="00100C33"/>
    <w:rsid w:val="00101593"/>
    <w:rsid w:val="00101F46"/>
    <w:rsid w:val="001026FA"/>
    <w:rsid w:val="00102777"/>
    <w:rsid w:val="001027C5"/>
    <w:rsid w:val="00102B9F"/>
    <w:rsid w:val="001037F8"/>
    <w:rsid w:val="00103A47"/>
    <w:rsid w:val="00103D4B"/>
    <w:rsid w:val="001040ED"/>
    <w:rsid w:val="00104923"/>
    <w:rsid w:val="00104EE9"/>
    <w:rsid w:val="00104EF8"/>
    <w:rsid w:val="00104FB9"/>
    <w:rsid w:val="0010564F"/>
    <w:rsid w:val="0010613C"/>
    <w:rsid w:val="001062AE"/>
    <w:rsid w:val="00106375"/>
    <w:rsid w:val="0010695B"/>
    <w:rsid w:val="00106D71"/>
    <w:rsid w:val="00106E05"/>
    <w:rsid w:val="001071B9"/>
    <w:rsid w:val="001072D7"/>
    <w:rsid w:val="001101B6"/>
    <w:rsid w:val="0011047E"/>
    <w:rsid w:val="00110B28"/>
    <w:rsid w:val="00112637"/>
    <w:rsid w:val="00112ABC"/>
    <w:rsid w:val="00114FC7"/>
    <w:rsid w:val="0011508B"/>
    <w:rsid w:val="001163BE"/>
    <w:rsid w:val="00116813"/>
    <w:rsid w:val="00116B4F"/>
    <w:rsid w:val="00116CB3"/>
    <w:rsid w:val="001170AE"/>
    <w:rsid w:val="001177DD"/>
    <w:rsid w:val="00117814"/>
    <w:rsid w:val="00117DEF"/>
    <w:rsid w:val="0012001E"/>
    <w:rsid w:val="00120607"/>
    <w:rsid w:val="00120AEE"/>
    <w:rsid w:val="0012111B"/>
    <w:rsid w:val="0012149C"/>
    <w:rsid w:val="00121700"/>
    <w:rsid w:val="00121B0D"/>
    <w:rsid w:val="00122837"/>
    <w:rsid w:val="00123978"/>
    <w:rsid w:val="001241D9"/>
    <w:rsid w:val="0012420C"/>
    <w:rsid w:val="00124EA6"/>
    <w:rsid w:val="00124EF8"/>
    <w:rsid w:val="00125D25"/>
    <w:rsid w:val="00125DD6"/>
    <w:rsid w:val="00125E19"/>
    <w:rsid w:val="00125FFD"/>
    <w:rsid w:val="00126A55"/>
    <w:rsid w:val="0012737A"/>
    <w:rsid w:val="00127B21"/>
    <w:rsid w:val="00127BEE"/>
    <w:rsid w:val="001303FE"/>
    <w:rsid w:val="0013148F"/>
    <w:rsid w:val="00131F87"/>
    <w:rsid w:val="00131FCB"/>
    <w:rsid w:val="0013308D"/>
    <w:rsid w:val="00133B63"/>
    <w:rsid w:val="00133F08"/>
    <w:rsid w:val="001345AA"/>
    <w:rsid w:val="001345E6"/>
    <w:rsid w:val="001348BE"/>
    <w:rsid w:val="001358BC"/>
    <w:rsid w:val="00135932"/>
    <w:rsid w:val="00136C29"/>
    <w:rsid w:val="00136DFA"/>
    <w:rsid w:val="00137768"/>
    <w:rsid w:val="001378B0"/>
    <w:rsid w:val="00137A00"/>
    <w:rsid w:val="00137D2A"/>
    <w:rsid w:val="00137F76"/>
    <w:rsid w:val="00140AD9"/>
    <w:rsid w:val="0014191B"/>
    <w:rsid w:val="0014260E"/>
    <w:rsid w:val="001428AE"/>
    <w:rsid w:val="00142E00"/>
    <w:rsid w:val="00142EFE"/>
    <w:rsid w:val="00143B86"/>
    <w:rsid w:val="00144710"/>
    <w:rsid w:val="00144765"/>
    <w:rsid w:val="00145102"/>
    <w:rsid w:val="00145865"/>
    <w:rsid w:val="001458C7"/>
    <w:rsid w:val="001459BC"/>
    <w:rsid w:val="00145F73"/>
    <w:rsid w:val="00147551"/>
    <w:rsid w:val="0015006E"/>
    <w:rsid w:val="00150963"/>
    <w:rsid w:val="00150D77"/>
    <w:rsid w:val="00151565"/>
    <w:rsid w:val="001522E5"/>
    <w:rsid w:val="00152793"/>
    <w:rsid w:val="00152B8C"/>
    <w:rsid w:val="00153A35"/>
    <w:rsid w:val="00153B7E"/>
    <w:rsid w:val="001540C3"/>
    <w:rsid w:val="0015445F"/>
    <w:rsid w:val="001545A9"/>
    <w:rsid w:val="001546B4"/>
    <w:rsid w:val="00154913"/>
    <w:rsid w:val="001555C0"/>
    <w:rsid w:val="001561D2"/>
    <w:rsid w:val="0015734D"/>
    <w:rsid w:val="00157448"/>
    <w:rsid w:val="001577A3"/>
    <w:rsid w:val="00157845"/>
    <w:rsid w:val="001600CC"/>
    <w:rsid w:val="001600EC"/>
    <w:rsid w:val="00160168"/>
    <w:rsid w:val="00160656"/>
    <w:rsid w:val="001606ED"/>
    <w:rsid w:val="001608EF"/>
    <w:rsid w:val="00161125"/>
    <w:rsid w:val="00161890"/>
    <w:rsid w:val="001621FF"/>
    <w:rsid w:val="0016242A"/>
    <w:rsid w:val="001637C7"/>
    <w:rsid w:val="001645CC"/>
    <w:rsid w:val="0016480E"/>
    <w:rsid w:val="0016499D"/>
    <w:rsid w:val="001654FA"/>
    <w:rsid w:val="00166097"/>
    <w:rsid w:val="00166710"/>
    <w:rsid w:val="0016688A"/>
    <w:rsid w:val="0016705E"/>
    <w:rsid w:val="00167412"/>
    <w:rsid w:val="001678FF"/>
    <w:rsid w:val="00167B3F"/>
    <w:rsid w:val="001703B4"/>
    <w:rsid w:val="00170A66"/>
    <w:rsid w:val="00171007"/>
    <w:rsid w:val="0017126E"/>
    <w:rsid w:val="001712D7"/>
    <w:rsid w:val="00171813"/>
    <w:rsid w:val="00172455"/>
    <w:rsid w:val="001725BF"/>
    <w:rsid w:val="00172D0F"/>
    <w:rsid w:val="001734D0"/>
    <w:rsid w:val="001736C4"/>
    <w:rsid w:val="0017421A"/>
    <w:rsid w:val="00174297"/>
    <w:rsid w:val="00174700"/>
    <w:rsid w:val="00174FED"/>
    <w:rsid w:val="00175776"/>
    <w:rsid w:val="00176223"/>
    <w:rsid w:val="00176666"/>
    <w:rsid w:val="00176864"/>
    <w:rsid w:val="00177868"/>
    <w:rsid w:val="0018035C"/>
    <w:rsid w:val="00180856"/>
    <w:rsid w:val="00180B1A"/>
    <w:rsid w:val="00180E06"/>
    <w:rsid w:val="00181465"/>
    <w:rsid w:val="001816E6"/>
    <w:rsid w:val="001817B3"/>
    <w:rsid w:val="001817F9"/>
    <w:rsid w:val="00181800"/>
    <w:rsid w:val="00181B45"/>
    <w:rsid w:val="00182650"/>
    <w:rsid w:val="00182D66"/>
    <w:rsid w:val="00183014"/>
    <w:rsid w:val="00183623"/>
    <w:rsid w:val="00184732"/>
    <w:rsid w:val="00184B89"/>
    <w:rsid w:val="00185100"/>
    <w:rsid w:val="0018548E"/>
    <w:rsid w:val="001869A8"/>
    <w:rsid w:val="00187B47"/>
    <w:rsid w:val="0019034D"/>
    <w:rsid w:val="001907FE"/>
    <w:rsid w:val="00191221"/>
    <w:rsid w:val="001912F3"/>
    <w:rsid w:val="00191D7F"/>
    <w:rsid w:val="00191EAA"/>
    <w:rsid w:val="00192521"/>
    <w:rsid w:val="001925C2"/>
    <w:rsid w:val="00193614"/>
    <w:rsid w:val="00193E95"/>
    <w:rsid w:val="00194A33"/>
    <w:rsid w:val="00194EB9"/>
    <w:rsid w:val="00195084"/>
    <w:rsid w:val="001956D7"/>
    <w:rsid w:val="001959C2"/>
    <w:rsid w:val="00195A25"/>
    <w:rsid w:val="00196D53"/>
    <w:rsid w:val="0019704B"/>
    <w:rsid w:val="001A075B"/>
    <w:rsid w:val="001A0801"/>
    <w:rsid w:val="001A0A43"/>
    <w:rsid w:val="001A2584"/>
    <w:rsid w:val="001A2D04"/>
    <w:rsid w:val="001A3070"/>
    <w:rsid w:val="001A4793"/>
    <w:rsid w:val="001A50BD"/>
    <w:rsid w:val="001A51E3"/>
    <w:rsid w:val="001A56D2"/>
    <w:rsid w:val="001A578D"/>
    <w:rsid w:val="001A59F9"/>
    <w:rsid w:val="001A63D0"/>
    <w:rsid w:val="001A7968"/>
    <w:rsid w:val="001A7B5A"/>
    <w:rsid w:val="001B02D5"/>
    <w:rsid w:val="001B03F8"/>
    <w:rsid w:val="001B111B"/>
    <w:rsid w:val="001B1831"/>
    <w:rsid w:val="001B18D8"/>
    <w:rsid w:val="001B1FAD"/>
    <w:rsid w:val="001B247F"/>
    <w:rsid w:val="001B2E98"/>
    <w:rsid w:val="001B3483"/>
    <w:rsid w:val="001B3C1E"/>
    <w:rsid w:val="001B3E24"/>
    <w:rsid w:val="001B428E"/>
    <w:rsid w:val="001B4494"/>
    <w:rsid w:val="001B4575"/>
    <w:rsid w:val="001B4BDA"/>
    <w:rsid w:val="001B66FC"/>
    <w:rsid w:val="001C0077"/>
    <w:rsid w:val="001C0910"/>
    <w:rsid w:val="001C0D16"/>
    <w:rsid w:val="001C0D8B"/>
    <w:rsid w:val="001C0DA8"/>
    <w:rsid w:val="001C1040"/>
    <w:rsid w:val="001C15BB"/>
    <w:rsid w:val="001C1C2C"/>
    <w:rsid w:val="001C1E7F"/>
    <w:rsid w:val="001C2138"/>
    <w:rsid w:val="001C27B9"/>
    <w:rsid w:val="001C3598"/>
    <w:rsid w:val="001C3C68"/>
    <w:rsid w:val="001C3E8D"/>
    <w:rsid w:val="001C41D4"/>
    <w:rsid w:val="001C4211"/>
    <w:rsid w:val="001C4535"/>
    <w:rsid w:val="001C4C48"/>
    <w:rsid w:val="001C4E3F"/>
    <w:rsid w:val="001C52CD"/>
    <w:rsid w:val="001C567D"/>
    <w:rsid w:val="001C594E"/>
    <w:rsid w:val="001C5B08"/>
    <w:rsid w:val="001C68E2"/>
    <w:rsid w:val="001C7179"/>
    <w:rsid w:val="001C71AE"/>
    <w:rsid w:val="001C7961"/>
    <w:rsid w:val="001D01D0"/>
    <w:rsid w:val="001D0F9A"/>
    <w:rsid w:val="001D115B"/>
    <w:rsid w:val="001D1AC1"/>
    <w:rsid w:val="001D1DC1"/>
    <w:rsid w:val="001D248A"/>
    <w:rsid w:val="001D298B"/>
    <w:rsid w:val="001D2DE6"/>
    <w:rsid w:val="001D2E59"/>
    <w:rsid w:val="001D2ED6"/>
    <w:rsid w:val="001D3BBE"/>
    <w:rsid w:val="001D4AD7"/>
    <w:rsid w:val="001D5033"/>
    <w:rsid w:val="001D5CF2"/>
    <w:rsid w:val="001D66F2"/>
    <w:rsid w:val="001D6788"/>
    <w:rsid w:val="001D6C46"/>
    <w:rsid w:val="001D6E24"/>
    <w:rsid w:val="001D769B"/>
    <w:rsid w:val="001D7EDB"/>
    <w:rsid w:val="001E047F"/>
    <w:rsid w:val="001E0ABA"/>
    <w:rsid w:val="001E0D8A"/>
    <w:rsid w:val="001E173E"/>
    <w:rsid w:val="001E2A99"/>
    <w:rsid w:val="001E365F"/>
    <w:rsid w:val="001E3CA6"/>
    <w:rsid w:val="001E4479"/>
    <w:rsid w:val="001E4691"/>
    <w:rsid w:val="001E4C79"/>
    <w:rsid w:val="001E58FB"/>
    <w:rsid w:val="001E67BA"/>
    <w:rsid w:val="001E6D7D"/>
    <w:rsid w:val="001E6DEF"/>
    <w:rsid w:val="001E74C2"/>
    <w:rsid w:val="001E7E85"/>
    <w:rsid w:val="001F06E4"/>
    <w:rsid w:val="001F07D7"/>
    <w:rsid w:val="001F1037"/>
    <w:rsid w:val="001F258C"/>
    <w:rsid w:val="001F26AE"/>
    <w:rsid w:val="001F26F3"/>
    <w:rsid w:val="001F2B31"/>
    <w:rsid w:val="001F435C"/>
    <w:rsid w:val="001F44BB"/>
    <w:rsid w:val="001F5A48"/>
    <w:rsid w:val="001F6260"/>
    <w:rsid w:val="001F67A6"/>
    <w:rsid w:val="001F68AF"/>
    <w:rsid w:val="001F7848"/>
    <w:rsid w:val="001F787A"/>
    <w:rsid w:val="00200007"/>
    <w:rsid w:val="002005E0"/>
    <w:rsid w:val="002008CF"/>
    <w:rsid w:val="0020119A"/>
    <w:rsid w:val="002011FC"/>
    <w:rsid w:val="002013D9"/>
    <w:rsid w:val="002019EE"/>
    <w:rsid w:val="00201C60"/>
    <w:rsid w:val="00201D98"/>
    <w:rsid w:val="00202D3A"/>
    <w:rsid w:val="002030A5"/>
    <w:rsid w:val="00203131"/>
    <w:rsid w:val="00204171"/>
    <w:rsid w:val="002045EA"/>
    <w:rsid w:val="00204FE4"/>
    <w:rsid w:val="002055F4"/>
    <w:rsid w:val="00205AD2"/>
    <w:rsid w:val="00205C60"/>
    <w:rsid w:val="00205CE6"/>
    <w:rsid w:val="00206128"/>
    <w:rsid w:val="00206383"/>
    <w:rsid w:val="0020638A"/>
    <w:rsid w:val="00206393"/>
    <w:rsid w:val="00206437"/>
    <w:rsid w:val="00206FBB"/>
    <w:rsid w:val="00207B21"/>
    <w:rsid w:val="00207EDC"/>
    <w:rsid w:val="00210342"/>
    <w:rsid w:val="0021045D"/>
    <w:rsid w:val="00210947"/>
    <w:rsid w:val="00211D6D"/>
    <w:rsid w:val="00211FAF"/>
    <w:rsid w:val="0021229B"/>
    <w:rsid w:val="00212647"/>
    <w:rsid w:val="00212D4E"/>
    <w:rsid w:val="00212E57"/>
    <w:rsid w:val="00212E88"/>
    <w:rsid w:val="0021356F"/>
    <w:rsid w:val="002138B7"/>
    <w:rsid w:val="00213C9C"/>
    <w:rsid w:val="00215033"/>
    <w:rsid w:val="00215FA0"/>
    <w:rsid w:val="00216D73"/>
    <w:rsid w:val="0021735C"/>
    <w:rsid w:val="0022009E"/>
    <w:rsid w:val="00220111"/>
    <w:rsid w:val="00221429"/>
    <w:rsid w:val="002219B2"/>
    <w:rsid w:val="00221CD0"/>
    <w:rsid w:val="0022269C"/>
    <w:rsid w:val="00223241"/>
    <w:rsid w:val="002235E1"/>
    <w:rsid w:val="00223B37"/>
    <w:rsid w:val="0022425C"/>
    <w:rsid w:val="002245D4"/>
    <w:rsid w:val="002246DE"/>
    <w:rsid w:val="00224DBC"/>
    <w:rsid w:val="002250AA"/>
    <w:rsid w:val="002252AD"/>
    <w:rsid w:val="00225427"/>
    <w:rsid w:val="00225A3A"/>
    <w:rsid w:val="002263DB"/>
    <w:rsid w:val="00226B40"/>
    <w:rsid w:val="00226C30"/>
    <w:rsid w:val="00226D1C"/>
    <w:rsid w:val="00226E42"/>
    <w:rsid w:val="00227366"/>
    <w:rsid w:val="00227431"/>
    <w:rsid w:val="0022761F"/>
    <w:rsid w:val="00227A76"/>
    <w:rsid w:val="00227B0C"/>
    <w:rsid w:val="00230154"/>
    <w:rsid w:val="00230D11"/>
    <w:rsid w:val="002315D6"/>
    <w:rsid w:val="002319FF"/>
    <w:rsid w:val="00231B48"/>
    <w:rsid w:val="002325BA"/>
    <w:rsid w:val="002329D2"/>
    <w:rsid w:val="002334EC"/>
    <w:rsid w:val="002339F2"/>
    <w:rsid w:val="00233A1F"/>
    <w:rsid w:val="00233DF5"/>
    <w:rsid w:val="00234CD2"/>
    <w:rsid w:val="00237795"/>
    <w:rsid w:val="00240422"/>
    <w:rsid w:val="002406B8"/>
    <w:rsid w:val="00240AE1"/>
    <w:rsid w:val="00240DBE"/>
    <w:rsid w:val="0024164C"/>
    <w:rsid w:val="00241665"/>
    <w:rsid w:val="002419F4"/>
    <w:rsid w:val="00241ABB"/>
    <w:rsid w:val="0024240D"/>
    <w:rsid w:val="00242A29"/>
    <w:rsid w:val="00244399"/>
    <w:rsid w:val="002446E7"/>
    <w:rsid w:val="00244826"/>
    <w:rsid w:val="00244BB1"/>
    <w:rsid w:val="002454CC"/>
    <w:rsid w:val="0024586D"/>
    <w:rsid w:val="00246433"/>
    <w:rsid w:val="0024679F"/>
    <w:rsid w:val="0024694E"/>
    <w:rsid w:val="002470F6"/>
    <w:rsid w:val="00247824"/>
    <w:rsid w:val="0025009A"/>
    <w:rsid w:val="002501B6"/>
    <w:rsid w:val="002514D9"/>
    <w:rsid w:val="002517A8"/>
    <w:rsid w:val="002517E8"/>
    <w:rsid w:val="002520A5"/>
    <w:rsid w:val="00252850"/>
    <w:rsid w:val="00252BC4"/>
    <w:rsid w:val="0025320A"/>
    <w:rsid w:val="0025399D"/>
    <w:rsid w:val="00254014"/>
    <w:rsid w:val="00254309"/>
    <w:rsid w:val="002543A7"/>
    <w:rsid w:val="00255443"/>
    <w:rsid w:val="00255E2A"/>
    <w:rsid w:val="002562A2"/>
    <w:rsid w:val="0025763F"/>
    <w:rsid w:val="00260554"/>
    <w:rsid w:val="002605BE"/>
    <w:rsid w:val="00261763"/>
    <w:rsid w:val="00261DD6"/>
    <w:rsid w:val="002621DF"/>
    <w:rsid w:val="002623A8"/>
    <w:rsid w:val="002624FA"/>
    <w:rsid w:val="0026283D"/>
    <w:rsid w:val="00262986"/>
    <w:rsid w:val="00262C58"/>
    <w:rsid w:val="00264AA3"/>
    <w:rsid w:val="00264FE8"/>
    <w:rsid w:val="0026504D"/>
    <w:rsid w:val="00265310"/>
    <w:rsid w:val="0026586D"/>
    <w:rsid w:val="00265C8C"/>
    <w:rsid w:val="0026662A"/>
    <w:rsid w:val="00266DF9"/>
    <w:rsid w:val="00267DCD"/>
    <w:rsid w:val="0027014B"/>
    <w:rsid w:val="00270A48"/>
    <w:rsid w:val="00270BA2"/>
    <w:rsid w:val="00271AFD"/>
    <w:rsid w:val="00273A2F"/>
    <w:rsid w:val="00273D71"/>
    <w:rsid w:val="00273DDF"/>
    <w:rsid w:val="0027477F"/>
    <w:rsid w:val="00274F25"/>
    <w:rsid w:val="002750D9"/>
    <w:rsid w:val="00275C2A"/>
    <w:rsid w:val="0027727C"/>
    <w:rsid w:val="00277314"/>
    <w:rsid w:val="002776B1"/>
    <w:rsid w:val="00277BAF"/>
    <w:rsid w:val="0028021D"/>
    <w:rsid w:val="002803BE"/>
    <w:rsid w:val="00280986"/>
    <w:rsid w:val="00280A64"/>
    <w:rsid w:val="00280AF4"/>
    <w:rsid w:val="002816B1"/>
    <w:rsid w:val="00281AD4"/>
    <w:rsid w:val="00281B51"/>
    <w:rsid w:val="00281BE4"/>
    <w:rsid w:val="00281ECE"/>
    <w:rsid w:val="00281ED0"/>
    <w:rsid w:val="00282616"/>
    <w:rsid w:val="00282688"/>
    <w:rsid w:val="00282ABF"/>
    <w:rsid w:val="00282E40"/>
    <w:rsid w:val="002831C7"/>
    <w:rsid w:val="002840C6"/>
    <w:rsid w:val="002848DF"/>
    <w:rsid w:val="00284DA0"/>
    <w:rsid w:val="00284DA2"/>
    <w:rsid w:val="002850EE"/>
    <w:rsid w:val="00286AD1"/>
    <w:rsid w:val="00286FAD"/>
    <w:rsid w:val="00287457"/>
    <w:rsid w:val="00290FF5"/>
    <w:rsid w:val="002910D9"/>
    <w:rsid w:val="00291238"/>
    <w:rsid w:val="0029170E"/>
    <w:rsid w:val="00291914"/>
    <w:rsid w:val="00292018"/>
    <w:rsid w:val="00292823"/>
    <w:rsid w:val="00293761"/>
    <w:rsid w:val="00293E43"/>
    <w:rsid w:val="00294388"/>
    <w:rsid w:val="0029495F"/>
    <w:rsid w:val="00294FA5"/>
    <w:rsid w:val="00295174"/>
    <w:rsid w:val="00295947"/>
    <w:rsid w:val="00296172"/>
    <w:rsid w:val="002967F7"/>
    <w:rsid w:val="00296B92"/>
    <w:rsid w:val="00296ED3"/>
    <w:rsid w:val="00296EEC"/>
    <w:rsid w:val="0029705E"/>
    <w:rsid w:val="002A082A"/>
    <w:rsid w:val="002A092C"/>
    <w:rsid w:val="002A0EE8"/>
    <w:rsid w:val="002A1C19"/>
    <w:rsid w:val="002A2193"/>
    <w:rsid w:val="002A2301"/>
    <w:rsid w:val="002A27C2"/>
    <w:rsid w:val="002A2C22"/>
    <w:rsid w:val="002A2DEE"/>
    <w:rsid w:val="002A308A"/>
    <w:rsid w:val="002A3096"/>
    <w:rsid w:val="002A3A89"/>
    <w:rsid w:val="002A3B6A"/>
    <w:rsid w:val="002A4E1E"/>
    <w:rsid w:val="002A5D46"/>
    <w:rsid w:val="002A6BF9"/>
    <w:rsid w:val="002A726E"/>
    <w:rsid w:val="002A744D"/>
    <w:rsid w:val="002A7857"/>
    <w:rsid w:val="002A7E1A"/>
    <w:rsid w:val="002B01E8"/>
    <w:rsid w:val="002B02EB"/>
    <w:rsid w:val="002B0B9A"/>
    <w:rsid w:val="002B0E3E"/>
    <w:rsid w:val="002B1394"/>
    <w:rsid w:val="002B2806"/>
    <w:rsid w:val="002B4752"/>
    <w:rsid w:val="002B4C02"/>
    <w:rsid w:val="002B6564"/>
    <w:rsid w:val="002B746E"/>
    <w:rsid w:val="002B7A9E"/>
    <w:rsid w:val="002C0190"/>
    <w:rsid w:val="002C01B0"/>
    <w:rsid w:val="002C0602"/>
    <w:rsid w:val="002C1A6A"/>
    <w:rsid w:val="002C1AE2"/>
    <w:rsid w:val="002C2189"/>
    <w:rsid w:val="002C2466"/>
    <w:rsid w:val="002C323C"/>
    <w:rsid w:val="002C34F8"/>
    <w:rsid w:val="002C3889"/>
    <w:rsid w:val="002C3B20"/>
    <w:rsid w:val="002C5816"/>
    <w:rsid w:val="002C5F96"/>
    <w:rsid w:val="002C668D"/>
    <w:rsid w:val="002C6A31"/>
    <w:rsid w:val="002C747E"/>
    <w:rsid w:val="002C7595"/>
    <w:rsid w:val="002D017C"/>
    <w:rsid w:val="002D0D97"/>
    <w:rsid w:val="002D1330"/>
    <w:rsid w:val="002D177F"/>
    <w:rsid w:val="002D2075"/>
    <w:rsid w:val="002D2E90"/>
    <w:rsid w:val="002D3C1E"/>
    <w:rsid w:val="002D492D"/>
    <w:rsid w:val="002D59C3"/>
    <w:rsid w:val="002D5C16"/>
    <w:rsid w:val="002D604A"/>
    <w:rsid w:val="002D6157"/>
    <w:rsid w:val="002D6407"/>
    <w:rsid w:val="002D65B3"/>
    <w:rsid w:val="002D694F"/>
    <w:rsid w:val="002D701A"/>
    <w:rsid w:val="002D74CF"/>
    <w:rsid w:val="002D775D"/>
    <w:rsid w:val="002D7ABD"/>
    <w:rsid w:val="002D7E79"/>
    <w:rsid w:val="002E0820"/>
    <w:rsid w:val="002E09BE"/>
    <w:rsid w:val="002E0D59"/>
    <w:rsid w:val="002E0E4B"/>
    <w:rsid w:val="002E12B4"/>
    <w:rsid w:val="002E1436"/>
    <w:rsid w:val="002E1FCD"/>
    <w:rsid w:val="002E1FD8"/>
    <w:rsid w:val="002E20CD"/>
    <w:rsid w:val="002E2267"/>
    <w:rsid w:val="002E30F5"/>
    <w:rsid w:val="002E334A"/>
    <w:rsid w:val="002E384B"/>
    <w:rsid w:val="002E3C64"/>
    <w:rsid w:val="002E42B8"/>
    <w:rsid w:val="002E4528"/>
    <w:rsid w:val="002E45FB"/>
    <w:rsid w:val="002E524C"/>
    <w:rsid w:val="002E56CF"/>
    <w:rsid w:val="002E611C"/>
    <w:rsid w:val="002E6FB2"/>
    <w:rsid w:val="002E7A5F"/>
    <w:rsid w:val="002F0EEA"/>
    <w:rsid w:val="002F139A"/>
    <w:rsid w:val="002F178E"/>
    <w:rsid w:val="002F214B"/>
    <w:rsid w:val="002F26FF"/>
    <w:rsid w:val="002F3804"/>
    <w:rsid w:val="002F3DFF"/>
    <w:rsid w:val="002F4BE9"/>
    <w:rsid w:val="002F55AC"/>
    <w:rsid w:val="002F5E05"/>
    <w:rsid w:val="002F63A0"/>
    <w:rsid w:val="002F70EB"/>
    <w:rsid w:val="002F7210"/>
    <w:rsid w:val="002F723F"/>
    <w:rsid w:val="002F7ABE"/>
    <w:rsid w:val="002F7CBF"/>
    <w:rsid w:val="002F7EB3"/>
    <w:rsid w:val="003003FD"/>
    <w:rsid w:val="00300626"/>
    <w:rsid w:val="003013A6"/>
    <w:rsid w:val="00301EA4"/>
    <w:rsid w:val="00301EAA"/>
    <w:rsid w:val="00302437"/>
    <w:rsid w:val="00302E95"/>
    <w:rsid w:val="00303137"/>
    <w:rsid w:val="0030332A"/>
    <w:rsid w:val="00303402"/>
    <w:rsid w:val="003035E7"/>
    <w:rsid w:val="00303D92"/>
    <w:rsid w:val="0030429D"/>
    <w:rsid w:val="0030437E"/>
    <w:rsid w:val="00305044"/>
    <w:rsid w:val="00305600"/>
    <w:rsid w:val="0030714D"/>
    <w:rsid w:val="00307668"/>
    <w:rsid w:val="0030777C"/>
    <w:rsid w:val="00307A94"/>
    <w:rsid w:val="00307E09"/>
    <w:rsid w:val="00310819"/>
    <w:rsid w:val="00310C90"/>
    <w:rsid w:val="00311360"/>
    <w:rsid w:val="00311A4E"/>
    <w:rsid w:val="0031203F"/>
    <w:rsid w:val="003124E3"/>
    <w:rsid w:val="003125CE"/>
    <w:rsid w:val="003136A8"/>
    <w:rsid w:val="00313CC0"/>
    <w:rsid w:val="00313F33"/>
    <w:rsid w:val="00313F59"/>
    <w:rsid w:val="00314916"/>
    <w:rsid w:val="00314DD5"/>
    <w:rsid w:val="003159D7"/>
    <w:rsid w:val="00315A16"/>
    <w:rsid w:val="00315AC7"/>
    <w:rsid w:val="0031630B"/>
    <w:rsid w:val="0031674A"/>
    <w:rsid w:val="003169B3"/>
    <w:rsid w:val="00316AA9"/>
    <w:rsid w:val="00316ECA"/>
    <w:rsid w:val="00317053"/>
    <w:rsid w:val="00320760"/>
    <w:rsid w:val="00320970"/>
    <w:rsid w:val="0032109C"/>
    <w:rsid w:val="003211C9"/>
    <w:rsid w:val="0032171D"/>
    <w:rsid w:val="00321EF5"/>
    <w:rsid w:val="00321F96"/>
    <w:rsid w:val="0032248D"/>
    <w:rsid w:val="0032285F"/>
    <w:rsid w:val="003229FD"/>
    <w:rsid w:val="00322A7F"/>
    <w:rsid w:val="00322B45"/>
    <w:rsid w:val="00322E5D"/>
    <w:rsid w:val="003230F9"/>
    <w:rsid w:val="00323809"/>
    <w:rsid w:val="00323C34"/>
    <w:rsid w:val="00323D41"/>
    <w:rsid w:val="00323DD1"/>
    <w:rsid w:val="00324110"/>
    <w:rsid w:val="003242BE"/>
    <w:rsid w:val="00324C49"/>
    <w:rsid w:val="00325414"/>
    <w:rsid w:val="003262E4"/>
    <w:rsid w:val="0032687E"/>
    <w:rsid w:val="00326936"/>
    <w:rsid w:val="00326959"/>
    <w:rsid w:val="00326A41"/>
    <w:rsid w:val="00327975"/>
    <w:rsid w:val="003302F1"/>
    <w:rsid w:val="00330C76"/>
    <w:rsid w:val="00330DDC"/>
    <w:rsid w:val="003322FF"/>
    <w:rsid w:val="00333145"/>
    <w:rsid w:val="00333688"/>
    <w:rsid w:val="00333C41"/>
    <w:rsid w:val="003342AA"/>
    <w:rsid w:val="00334A6D"/>
    <w:rsid w:val="00334AC0"/>
    <w:rsid w:val="00335EFE"/>
    <w:rsid w:val="00336B0E"/>
    <w:rsid w:val="0033792F"/>
    <w:rsid w:val="00337B58"/>
    <w:rsid w:val="00337CD7"/>
    <w:rsid w:val="00340DB0"/>
    <w:rsid w:val="00340F7D"/>
    <w:rsid w:val="0034174E"/>
    <w:rsid w:val="00342310"/>
    <w:rsid w:val="003424FE"/>
    <w:rsid w:val="0034255C"/>
    <w:rsid w:val="003428A1"/>
    <w:rsid w:val="00342AA5"/>
    <w:rsid w:val="00342D23"/>
    <w:rsid w:val="00342FA4"/>
    <w:rsid w:val="00343182"/>
    <w:rsid w:val="00343727"/>
    <w:rsid w:val="0034470E"/>
    <w:rsid w:val="00344F21"/>
    <w:rsid w:val="00345FD8"/>
    <w:rsid w:val="0034614C"/>
    <w:rsid w:val="00346501"/>
    <w:rsid w:val="00346681"/>
    <w:rsid w:val="00347B88"/>
    <w:rsid w:val="00347F8E"/>
    <w:rsid w:val="0035036D"/>
    <w:rsid w:val="00350A5C"/>
    <w:rsid w:val="00351F72"/>
    <w:rsid w:val="0035246F"/>
    <w:rsid w:val="0035257C"/>
    <w:rsid w:val="003528E9"/>
    <w:rsid w:val="00352DB0"/>
    <w:rsid w:val="0035328B"/>
    <w:rsid w:val="003536CD"/>
    <w:rsid w:val="0035371C"/>
    <w:rsid w:val="00353A01"/>
    <w:rsid w:val="00353C7A"/>
    <w:rsid w:val="00354482"/>
    <w:rsid w:val="00356294"/>
    <w:rsid w:val="00356CAC"/>
    <w:rsid w:val="00357CAB"/>
    <w:rsid w:val="00357D01"/>
    <w:rsid w:val="00357EE2"/>
    <w:rsid w:val="00360297"/>
    <w:rsid w:val="003605D2"/>
    <w:rsid w:val="00360722"/>
    <w:rsid w:val="00361063"/>
    <w:rsid w:val="003611B4"/>
    <w:rsid w:val="003615E6"/>
    <w:rsid w:val="0036161B"/>
    <w:rsid w:val="00361725"/>
    <w:rsid w:val="00361AD3"/>
    <w:rsid w:val="00361B3F"/>
    <w:rsid w:val="003620CA"/>
    <w:rsid w:val="003621FA"/>
    <w:rsid w:val="003624A8"/>
    <w:rsid w:val="003624B8"/>
    <w:rsid w:val="003625E4"/>
    <w:rsid w:val="00362E5C"/>
    <w:rsid w:val="003632C7"/>
    <w:rsid w:val="0036341B"/>
    <w:rsid w:val="00363580"/>
    <w:rsid w:val="003639EB"/>
    <w:rsid w:val="003643DD"/>
    <w:rsid w:val="00364472"/>
    <w:rsid w:val="0036448A"/>
    <w:rsid w:val="003647CE"/>
    <w:rsid w:val="00366320"/>
    <w:rsid w:val="00366567"/>
    <w:rsid w:val="003665BA"/>
    <w:rsid w:val="003667EC"/>
    <w:rsid w:val="00366A55"/>
    <w:rsid w:val="00366BA7"/>
    <w:rsid w:val="00366DE1"/>
    <w:rsid w:val="003679CD"/>
    <w:rsid w:val="00370225"/>
    <w:rsid w:val="00370736"/>
    <w:rsid w:val="0037094A"/>
    <w:rsid w:val="00371030"/>
    <w:rsid w:val="003710FA"/>
    <w:rsid w:val="00371A2F"/>
    <w:rsid w:val="00371BAC"/>
    <w:rsid w:val="00371ED3"/>
    <w:rsid w:val="00372002"/>
    <w:rsid w:val="00372C94"/>
    <w:rsid w:val="00372FFC"/>
    <w:rsid w:val="003735F9"/>
    <w:rsid w:val="00373FB0"/>
    <w:rsid w:val="00373FFA"/>
    <w:rsid w:val="0037534D"/>
    <w:rsid w:val="00375CF3"/>
    <w:rsid w:val="00376560"/>
    <w:rsid w:val="00376AF4"/>
    <w:rsid w:val="0037728A"/>
    <w:rsid w:val="00380B7D"/>
    <w:rsid w:val="003811FC"/>
    <w:rsid w:val="00381A29"/>
    <w:rsid w:val="00381A99"/>
    <w:rsid w:val="00381E49"/>
    <w:rsid w:val="0038272F"/>
    <w:rsid w:val="003829C2"/>
    <w:rsid w:val="003830B2"/>
    <w:rsid w:val="0038335D"/>
    <w:rsid w:val="00383B7F"/>
    <w:rsid w:val="00383E09"/>
    <w:rsid w:val="00384724"/>
    <w:rsid w:val="00385299"/>
    <w:rsid w:val="003857DA"/>
    <w:rsid w:val="003859C5"/>
    <w:rsid w:val="00386143"/>
    <w:rsid w:val="003879AB"/>
    <w:rsid w:val="0039031B"/>
    <w:rsid w:val="00390B7E"/>
    <w:rsid w:val="003919B7"/>
    <w:rsid w:val="00391A2E"/>
    <w:rsid w:val="00391B4A"/>
    <w:rsid w:val="00391D57"/>
    <w:rsid w:val="00391D67"/>
    <w:rsid w:val="0039205F"/>
    <w:rsid w:val="00392292"/>
    <w:rsid w:val="0039253B"/>
    <w:rsid w:val="003928E9"/>
    <w:rsid w:val="0039292C"/>
    <w:rsid w:val="003934A2"/>
    <w:rsid w:val="003937BE"/>
    <w:rsid w:val="00393ABB"/>
    <w:rsid w:val="00394469"/>
    <w:rsid w:val="00394AAD"/>
    <w:rsid w:val="003950EB"/>
    <w:rsid w:val="00395184"/>
    <w:rsid w:val="0039531C"/>
    <w:rsid w:val="00395E83"/>
    <w:rsid w:val="00396E76"/>
    <w:rsid w:val="00396EDF"/>
    <w:rsid w:val="003A0054"/>
    <w:rsid w:val="003A0964"/>
    <w:rsid w:val="003A0AAC"/>
    <w:rsid w:val="003A0CBD"/>
    <w:rsid w:val="003A1470"/>
    <w:rsid w:val="003A225E"/>
    <w:rsid w:val="003A2986"/>
    <w:rsid w:val="003A2ED6"/>
    <w:rsid w:val="003A3166"/>
    <w:rsid w:val="003A3812"/>
    <w:rsid w:val="003A3AE3"/>
    <w:rsid w:val="003A4255"/>
    <w:rsid w:val="003A44AE"/>
    <w:rsid w:val="003A5C40"/>
    <w:rsid w:val="003B0736"/>
    <w:rsid w:val="003B0F53"/>
    <w:rsid w:val="003B1017"/>
    <w:rsid w:val="003B1335"/>
    <w:rsid w:val="003B17BF"/>
    <w:rsid w:val="003B1D9B"/>
    <w:rsid w:val="003B20DE"/>
    <w:rsid w:val="003B3C07"/>
    <w:rsid w:val="003B4B2A"/>
    <w:rsid w:val="003B5044"/>
    <w:rsid w:val="003B656B"/>
    <w:rsid w:val="003B6775"/>
    <w:rsid w:val="003B6798"/>
    <w:rsid w:val="003B715E"/>
    <w:rsid w:val="003C04D1"/>
    <w:rsid w:val="003C04E3"/>
    <w:rsid w:val="003C07A2"/>
    <w:rsid w:val="003C0D79"/>
    <w:rsid w:val="003C1275"/>
    <w:rsid w:val="003C1508"/>
    <w:rsid w:val="003C1ED5"/>
    <w:rsid w:val="003C2141"/>
    <w:rsid w:val="003C25B9"/>
    <w:rsid w:val="003C2D4D"/>
    <w:rsid w:val="003C328E"/>
    <w:rsid w:val="003C38AF"/>
    <w:rsid w:val="003C46C6"/>
    <w:rsid w:val="003C56A4"/>
    <w:rsid w:val="003C5BFF"/>
    <w:rsid w:val="003C5CE2"/>
    <w:rsid w:val="003C5FE2"/>
    <w:rsid w:val="003C6192"/>
    <w:rsid w:val="003C6FBA"/>
    <w:rsid w:val="003C724D"/>
    <w:rsid w:val="003C7776"/>
    <w:rsid w:val="003D0361"/>
    <w:rsid w:val="003D0546"/>
    <w:rsid w:val="003D05FB"/>
    <w:rsid w:val="003D06D8"/>
    <w:rsid w:val="003D163C"/>
    <w:rsid w:val="003D1B16"/>
    <w:rsid w:val="003D2123"/>
    <w:rsid w:val="003D2DFD"/>
    <w:rsid w:val="003D3F9E"/>
    <w:rsid w:val="003D45BF"/>
    <w:rsid w:val="003D4E52"/>
    <w:rsid w:val="003D508A"/>
    <w:rsid w:val="003D50E2"/>
    <w:rsid w:val="003D537F"/>
    <w:rsid w:val="003D5DBD"/>
    <w:rsid w:val="003D6AA2"/>
    <w:rsid w:val="003D6C29"/>
    <w:rsid w:val="003D7B02"/>
    <w:rsid w:val="003D7B75"/>
    <w:rsid w:val="003D7BAE"/>
    <w:rsid w:val="003D7D49"/>
    <w:rsid w:val="003E0208"/>
    <w:rsid w:val="003E11A7"/>
    <w:rsid w:val="003E15C9"/>
    <w:rsid w:val="003E20BB"/>
    <w:rsid w:val="003E23D1"/>
    <w:rsid w:val="003E2538"/>
    <w:rsid w:val="003E2CA6"/>
    <w:rsid w:val="003E35B4"/>
    <w:rsid w:val="003E3850"/>
    <w:rsid w:val="003E44FB"/>
    <w:rsid w:val="003E4B57"/>
    <w:rsid w:val="003E5756"/>
    <w:rsid w:val="003E5946"/>
    <w:rsid w:val="003E5D43"/>
    <w:rsid w:val="003E6513"/>
    <w:rsid w:val="003E68C1"/>
    <w:rsid w:val="003E6C5A"/>
    <w:rsid w:val="003E6D07"/>
    <w:rsid w:val="003E702D"/>
    <w:rsid w:val="003E7DA6"/>
    <w:rsid w:val="003E7DE7"/>
    <w:rsid w:val="003F074C"/>
    <w:rsid w:val="003F092E"/>
    <w:rsid w:val="003F0D13"/>
    <w:rsid w:val="003F0EDF"/>
    <w:rsid w:val="003F1205"/>
    <w:rsid w:val="003F1454"/>
    <w:rsid w:val="003F1F13"/>
    <w:rsid w:val="003F1FB8"/>
    <w:rsid w:val="003F27E1"/>
    <w:rsid w:val="003F2A4B"/>
    <w:rsid w:val="003F3721"/>
    <w:rsid w:val="003F3E37"/>
    <w:rsid w:val="003F437A"/>
    <w:rsid w:val="003F43E3"/>
    <w:rsid w:val="003F46CD"/>
    <w:rsid w:val="003F4A97"/>
    <w:rsid w:val="003F51D8"/>
    <w:rsid w:val="003F5686"/>
    <w:rsid w:val="003F595B"/>
    <w:rsid w:val="003F5C2B"/>
    <w:rsid w:val="003F6278"/>
    <w:rsid w:val="003F6A44"/>
    <w:rsid w:val="003F6E53"/>
    <w:rsid w:val="003F6F23"/>
    <w:rsid w:val="003F792F"/>
    <w:rsid w:val="0040006A"/>
    <w:rsid w:val="0040008E"/>
    <w:rsid w:val="00400507"/>
    <w:rsid w:val="00400BA4"/>
    <w:rsid w:val="004015B7"/>
    <w:rsid w:val="00402192"/>
    <w:rsid w:val="004023E9"/>
    <w:rsid w:val="00402DCD"/>
    <w:rsid w:val="00403279"/>
    <w:rsid w:val="0040336F"/>
    <w:rsid w:val="00403384"/>
    <w:rsid w:val="004039D1"/>
    <w:rsid w:val="00403F5D"/>
    <w:rsid w:val="0040454A"/>
    <w:rsid w:val="00404FB2"/>
    <w:rsid w:val="0040522A"/>
    <w:rsid w:val="00405F51"/>
    <w:rsid w:val="00406541"/>
    <w:rsid w:val="00406A9F"/>
    <w:rsid w:val="004071A1"/>
    <w:rsid w:val="00407A09"/>
    <w:rsid w:val="00407B91"/>
    <w:rsid w:val="0041005B"/>
    <w:rsid w:val="004101C2"/>
    <w:rsid w:val="00410C64"/>
    <w:rsid w:val="00410D6F"/>
    <w:rsid w:val="00411300"/>
    <w:rsid w:val="00412125"/>
    <w:rsid w:val="0041232D"/>
    <w:rsid w:val="004123CB"/>
    <w:rsid w:val="00412576"/>
    <w:rsid w:val="00413361"/>
    <w:rsid w:val="00413DE7"/>
    <w:rsid w:val="00413EDF"/>
    <w:rsid w:val="00413F83"/>
    <w:rsid w:val="0041407E"/>
    <w:rsid w:val="00414246"/>
    <w:rsid w:val="0041490C"/>
    <w:rsid w:val="0041536B"/>
    <w:rsid w:val="004154A6"/>
    <w:rsid w:val="00415584"/>
    <w:rsid w:val="004155AB"/>
    <w:rsid w:val="00415CC7"/>
    <w:rsid w:val="00416191"/>
    <w:rsid w:val="004164E9"/>
    <w:rsid w:val="00416721"/>
    <w:rsid w:val="004169FC"/>
    <w:rsid w:val="00416A33"/>
    <w:rsid w:val="00416AA7"/>
    <w:rsid w:val="004172DC"/>
    <w:rsid w:val="0041738B"/>
    <w:rsid w:val="004174D8"/>
    <w:rsid w:val="004175F6"/>
    <w:rsid w:val="004179AC"/>
    <w:rsid w:val="00417D7C"/>
    <w:rsid w:val="004201D7"/>
    <w:rsid w:val="004204B7"/>
    <w:rsid w:val="004211E3"/>
    <w:rsid w:val="00421219"/>
    <w:rsid w:val="0042189D"/>
    <w:rsid w:val="00421EF0"/>
    <w:rsid w:val="004224FA"/>
    <w:rsid w:val="0042288B"/>
    <w:rsid w:val="00422984"/>
    <w:rsid w:val="00422C3C"/>
    <w:rsid w:val="00422F38"/>
    <w:rsid w:val="00423A65"/>
    <w:rsid w:val="00423B61"/>
    <w:rsid w:val="00423D07"/>
    <w:rsid w:val="00424621"/>
    <w:rsid w:val="004246EF"/>
    <w:rsid w:val="004261F2"/>
    <w:rsid w:val="004278B7"/>
    <w:rsid w:val="00427981"/>
    <w:rsid w:val="004301DC"/>
    <w:rsid w:val="00430479"/>
    <w:rsid w:val="004307EA"/>
    <w:rsid w:val="00430FFC"/>
    <w:rsid w:val="00431A9A"/>
    <w:rsid w:val="00432A05"/>
    <w:rsid w:val="00432BCC"/>
    <w:rsid w:val="00432C37"/>
    <w:rsid w:val="00433903"/>
    <w:rsid w:val="00434090"/>
    <w:rsid w:val="00434D35"/>
    <w:rsid w:val="00435EB8"/>
    <w:rsid w:val="00436366"/>
    <w:rsid w:val="0043708F"/>
    <w:rsid w:val="00437505"/>
    <w:rsid w:val="00437D53"/>
    <w:rsid w:val="00437E66"/>
    <w:rsid w:val="00437FCA"/>
    <w:rsid w:val="0044006F"/>
    <w:rsid w:val="004401F6"/>
    <w:rsid w:val="00440DCD"/>
    <w:rsid w:val="00441A03"/>
    <w:rsid w:val="00442663"/>
    <w:rsid w:val="00443078"/>
    <w:rsid w:val="0044346F"/>
    <w:rsid w:val="00443700"/>
    <w:rsid w:val="004438AD"/>
    <w:rsid w:val="00444498"/>
    <w:rsid w:val="0044519B"/>
    <w:rsid w:val="0044544A"/>
    <w:rsid w:val="00445679"/>
    <w:rsid w:val="00445CBC"/>
    <w:rsid w:val="004475F0"/>
    <w:rsid w:val="00447D37"/>
    <w:rsid w:val="00450E89"/>
    <w:rsid w:val="004510DD"/>
    <w:rsid w:val="00451423"/>
    <w:rsid w:val="00452E44"/>
    <w:rsid w:val="00453001"/>
    <w:rsid w:val="00453A9F"/>
    <w:rsid w:val="00453C6A"/>
    <w:rsid w:val="00453E60"/>
    <w:rsid w:val="00454051"/>
    <w:rsid w:val="00454D66"/>
    <w:rsid w:val="00455006"/>
    <w:rsid w:val="004551D8"/>
    <w:rsid w:val="004555C0"/>
    <w:rsid w:val="00455E37"/>
    <w:rsid w:val="00456521"/>
    <w:rsid w:val="00457CB0"/>
    <w:rsid w:val="004601D3"/>
    <w:rsid w:val="004606D6"/>
    <w:rsid w:val="0046089D"/>
    <w:rsid w:val="00461FB2"/>
    <w:rsid w:val="00462A09"/>
    <w:rsid w:val="00462AFF"/>
    <w:rsid w:val="00462B06"/>
    <w:rsid w:val="00462BC3"/>
    <w:rsid w:val="00462E4F"/>
    <w:rsid w:val="0046318F"/>
    <w:rsid w:val="0046376C"/>
    <w:rsid w:val="00463A21"/>
    <w:rsid w:val="00463C34"/>
    <w:rsid w:val="00463EA1"/>
    <w:rsid w:val="004643C8"/>
    <w:rsid w:val="00464FA5"/>
    <w:rsid w:val="0046520A"/>
    <w:rsid w:val="0046538B"/>
    <w:rsid w:val="004656AF"/>
    <w:rsid w:val="004657F9"/>
    <w:rsid w:val="004661B3"/>
    <w:rsid w:val="004667BF"/>
    <w:rsid w:val="00466918"/>
    <w:rsid w:val="00466A8F"/>
    <w:rsid w:val="00467275"/>
    <w:rsid w:val="004672AB"/>
    <w:rsid w:val="00470229"/>
    <w:rsid w:val="004705AD"/>
    <w:rsid w:val="0047094A"/>
    <w:rsid w:val="004714FE"/>
    <w:rsid w:val="00471E37"/>
    <w:rsid w:val="0047206E"/>
    <w:rsid w:val="0047284B"/>
    <w:rsid w:val="00472EED"/>
    <w:rsid w:val="00473110"/>
    <w:rsid w:val="00473525"/>
    <w:rsid w:val="00474A33"/>
    <w:rsid w:val="00475765"/>
    <w:rsid w:val="004761C9"/>
    <w:rsid w:val="0047673E"/>
    <w:rsid w:val="00476FC3"/>
    <w:rsid w:val="00477B50"/>
    <w:rsid w:val="00477BAA"/>
    <w:rsid w:val="00477E8F"/>
    <w:rsid w:val="00480089"/>
    <w:rsid w:val="004811A0"/>
    <w:rsid w:val="00481D2A"/>
    <w:rsid w:val="00483882"/>
    <w:rsid w:val="00483AF9"/>
    <w:rsid w:val="0048459F"/>
    <w:rsid w:val="00484D1C"/>
    <w:rsid w:val="004853FB"/>
    <w:rsid w:val="004854FC"/>
    <w:rsid w:val="00485EBA"/>
    <w:rsid w:val="004860FD"/>
    <w:rsid w:val="004867CD"/>
    <w:rsid w:val="00487612"/>
    <w:rsid w:val="00487BB4"/>
    <w:rsid w:val="00487CEF"/>
    <w:rsid w:val="0049017F"/>
    <w:rsid w:val="00490BDC"/>
    <w:rsid w:val="00490C45"/>
    <w:rsid w:val="004911E7"/>
    <w:rsid w:val="0049181A"/>
    <w:rsid w:val="00491F5F"/>
    <w:rsid w:val="00492384"/>
    <w:rsid w:val="0049266F"/>
    <w:rsid w:val="00492840"/>
    <w:rsid w:val="00493415"/>
    <w:rsid w:val="00493CE9"/>
    <w:rsid w:val="00494316"/>
    <w:rsid w:val="004943B0"/>
    <w:rsid w:val="00494C65"/>
    <w:rsid w:val="00495053"/>
    <w:rsid w:val="004954F0"/>
    <w:rsid w:val="004959F2"/>
    <w:rsid w:val="00495F64"/>
    <w:rsid w:val="00496184"/>
    <w:rsid w:val="00496229"/>
    <w:rsid w:val="004A03DF"/>
    <w:rsid w:val="004A0E1F"/>
    <w:rsid w:val="004A12E3"/>
    <w:rsid w:val="004A1AF1"/>
    <w:rsid w:val="004A1F59"/>
    <w:rsid w:val="004A220E"/>
    <w:rsid w:val="004A2339"/>
    <w:rsid w:val="004A2633"/>
    <w:rsid w:val="004A2829"/>
    <w:rsid w:val="004A29BE"/>
    <w:rsid w:val="004A3206"/>
    <w:rsid w:val="004A3225"/>
    <w:rsid w:val="004A33EE"/>
    <w:rsid w:val="004A3AA8"/>
    <w:rsid w:val="004A3B17"/>
    <w:rsid w:val="004A4350"/>
    <w:rsid w:val="004A4AF9"/>
    <w:rsid w:val="004A52F4"/>
    <w:rsid w:val="004A6C98"/>
    <w:rsid w:val="004A76ED"/>
    <w:rsid w:val="004A789E"/>
    <w:rsid w:val="004A7AE5"/>
    <w:rsid w:val="004B0CC6"/>
    <w:rsid w:val="004B0D99"/>
    <w:rsid w:val="004B13C7"/>
    <w:rsid w:val="004B204B"/>
    <w:rsid w:val="004B2719"/>
    <w:rsid w:val="004B2964"/>
    <w:rsid w:val="004B3637"/>
    <w:rsid w:val="004B3A5C"/>
    <w:rsid w:val="004B466F"/>
    <w:rsid w:val="004B5093"/>
    <w:rsid w:val="004B7775"/>
    <w:rsid w:val="004B778F"/>
    <w:rsid w:val="004B7C1B"/>
    <w:rsid w:val="004C01E0"/>
    <w:rsid w:val="004C0360"/>
    <w:rsid w:val="004C180E"/>
    <w:rsid w:val="004C22AA"/>
    <w:rsid w:val="004C2777"/>
    <w:rsid w:val="004C2811"/>
    <w:rsid w:val="004C29A7"/>
    <w:rsid w:val="004C2BB5"/>
    <w:rsid w:val="004C32FC"/>
    <w:rsid w:val="004C3767"/>
    <w:rsid w:val="004C468C"/>
    <w:rsid w:val="004C4905"/>
    <w:rsid w:val="004C4B7D"/>
    <w:rsid w:val="004C4D46"/>
    <w:rsid w:val="004C5CD4"/>
    <w:rsid w:val="004C63BC"/>
    <w:rsid w:val="004C6AB2"/>
    <w:rsid w:val="004C7D39"/>
    <w:rsid w:val="004D0602"/>
    <w:rsid w:val="004D068A"/>
    <w:rsid w:val="004D141F"/>
    <w:rsid w:val="004D18EF"/>
    <w:rsid w:val="004D1B74"/>
    <w:rsid w:val="004D2742"/>
    <w:rsid w:val="004D2B05"/>
    <w:rsid w:val="004D33F2"/>
    <w:rsid w:val="004D3932"/>
    <w:rsid w:val="004D4766"/>
    <w:rsid w:val="004D4D5C"/>
    <w:rsid w:val="004D5036"/>
    <w:rsid w:val="004D6310"/>
    <w:rsid w:val="004D709F"/>
    <w:rsid w:val="004D7245"/>
    <w:rsid w:val="004D74B0"/>
    <w:rsid w:val="004D7990"/>
    <w:rsid w:val="004D79DD"/>
    <w:rsid w:val="004D7E26"/>
    <w:rsid w:val="004E0062"/>
    <w:rsid w:val="004E00EA"/>
    <w:rsid w:val="004E01D4"/>
    <w:rsid w:val="004E03BD"/>
    <w:rsid w:val="004E05A1"/>
    <w:rsid w:val="004E07EA"/>
    <w:rsid w:val="004E09CA"/>
    <w:rsid w:val="004E1D39"/>
    <w:rsid w:val="004E22D2"/>
    <w:rsid w:val="004E2BB1"/>
    <w:rsid w:val="004E3510"/>
    <w:rsid w:val="004E3EAA"/>
    <w:rsid w:val="004E409E"/>
    <w:rsid w:val="004E40C8"/>
    <w:rsid w:val="004E4A56"/>
    <w:rsid w:val="004E5705"/>
    <w:rsid w:val="004E58B1"/>
    <w:rsid w:val="004E601B"/>
    <w:rsid w:val="004E7111"/>
    <w:rsid w:val="004E7BD7"/>
    <w:rsid w:val="004F0988"/>
    <w:rsid w:val="004F0C68"/>
    <w:rsid w:val="004F0FC2"/>
    <w:rsid w:val="004F10EE"/>
    <w:rsid w:val="004F14B3"/>
    <w:rsid w:val="004F1A44"/>
    <w:rsid w:val="004F26A1"/>
    <w:rsid w:val="004F2B3D"/>
    <w:rsid w:val="004F2E49"/>
    <w:rsid w:val="004F46E3"/>
    <w:rsid w:val="004F4824"/>
    <w:rsid w:val="004F5021"/>
    <w:rsid w:val="004F578C"/>
    <w:rsid w:val="004F5E57"/>
    <w:rsid w:val="004F64B1"/>
    <w:rsid w:val="004F6710"/>
    <w:rsid w:val="004F6A0B"/>
    <w:rsid w:val="004F70FC"/>
    <w:rsid w:val="004F7754"/>
    <w:rsid w:val="004F7AC2"/>
    <w:rsid w:val="0050041F"/>
    <w:rsid w:val="00500A7D"/>
    <w:rsid w:val="00500C3E"/>
    <w:rsid w:val="00500EC3"/>
    <w:rsid w:val="00501972"/>
    <w:rsid w:val="00501DEF"/>
    <w:rsid w:val="00502058"/>
    <w:rsid w:val="00502307"/>
    <w:rsid w:val="00502849"/>
    <w:rsid w:val="00504334"/>
    <w:rsid w:val="005045BC"/>
    <w:rsid w:val="005045E1"/>
    <w:rsid w:val="0050498D"/>
    <w:rsid w:val="00505D08"/>
    <w:rsid w:val="00507000"/>
    <w:rsid w:val="00507168"/>
    <w:rsid w:val="005071F7"/>
    <w:rsid w:val="00507AF4"/>
    <w:rsid w:val="005104D7"/>
    <w:rsid w:val="00510768"/>
    <w:rsid w:val="00510AF6"/>
    <w:rsid w:val="00510B9E"/>
    <w:rsid w:val="00510C36"/>
    <w:rsid w:val="00511793"/>
    <w:rsid w:val="00511A89"/>
    <w:rsid w:val="00511E6F"/>
    <w:rsid w:val="005123CD"/>
    <w:rsid w:val="005127A0"/>
    <w:rsid w:val="00513E0B"/>
    <w:rsid w:val="0051456F"/>
    <w:rsid w:val="00515179"/>
    <w:rsid w:val="005159A8"/>
    <w:rsid w:val="00516313"/>
    <w:rsid w:val="0051643A"/>
    <w:rsid w:val="0051657A"/>
    <w:rsid w:val="00516B1C"/>
    <w:rsid w:val="00516F46"/>
    <w:rsid w:val="005170D7"/>
    <w:rsid w:val="005171D2"/>
    <w:rsid w:val="00517459"/>
    <w:rsid w:val="00520679"/>
    <w:rsid w:val="0052091B"/>
    <w:rsid w:val="005210E6"/>
    <w:rsid w:val="005216E6"/>
    <w:rsid w:val="00522CF0"/>
    <w:rsid w:val="0052308B"/>
    <w:rsid w:val="00523AFA"/>
    <w:rsid w:val="00523D07"/>
    <w:rsid w:val="00523F8F"/>
    <w:rsid w:val="00524A69"/>
    <w:rsid w:val="00524C7C"/>
    <w:rsid w:val="00525EAB"/>
    <w:rsid w:val="005261D2"/>
    <w:rsid w:val="00526BC7"/>
    <w:rsid w:val="005270DA"/>
    <w:rsid w:val="005271A5"/>
    <w:rsid w:val="00527DE7"/>
    <w:rsid w:val="00527FC5"/>
    <w:rsid w:val="005307CD"/>
    <w:rsid w:val="00531359"/>
    <w:rsid w:val="00534549"/>
    <w:rsid w:val="00535000"/>
    <w:rsid w:val="00535054"/>
    <w:rsid w:val="0053636E"/>
    <w:rsid w:val="00536576"/>
    <w:rsid w:val="0053660A"/>
    <w:rsid w:val="00536BC2"/>
    <w:rsid w:val="00537276"/>
    <w:rsid w:val="00537B34"/>
    <w:rsid w:val="00540118"/>
    <w:rsid w:val="00540D63"/>
    <w:rsid w:val="00541217"/>
    <w:rsid w:val="00541D52"/>
    <w:rsid w:val="00542048"/>
    <w:rsid w:val="005425E1"/>
    <w:rsid w:val="005427C5"/>
    <w:rsid w:val="00542CF6"/>
    <w:rsid w:val="00542D8A"/>
    <w:rsid w:val="00543C08"/>
    <w:rsid w:val="005449EA"/>
    <w:rsid w:val="00544C72"/>
    <w:rsid w:val="00544C7F"/>
    <w:rsid w:val="00545326"/>
    <w:rsid w:val="0054543E"/>
    <w:rsid w:val="005459CA"/>
    <w:rsid w:val="00545A37"/>
    <w:rsid w:val="00547331"/>
    <w:rsid w:val="00547818"/>
    <w:rsid w:val="00550284"/>
    <w:rsid w:val="005503E1"/>
    <w:rsid w:val="005509E6"/>
    <w:rsid w:val="00551264"/>
    <w:rsid w:val="00551681"/>
    <w:rsid w:val="00552C6F"/>
    <w:rsid w:val="00552D6B"/>
    <w:rsid w:val="00552FE4"/>
    <w:rsid w:val="00553C03"/>
    <w:rsid w:val="00554031"/>
    <w:rsid w:val="005540EE"/>
    <w:rsid w:val="0055494C"/>
    <w:rsid w:val="00554EF1"/>
    <w:rsid w:val="005558B3"/>
    <w:rsid w:val="00555C9A"/>
    <w:rsid w:val="00556571"/>
    <w:rsid w:val="005567E3"/>
    <w:rsid w:val="005576B0"/>
    <w:rsid w:val="00557934"/>
    <w:rsid w:val="0056008F"/>
    <w:rsid w:val="005607C1"/>
    <w:rsid w:val="00560A1F"/>
    <w:rsid w:val="00560C01"/>
    <w:rsid w:val="00561006"/>
    <w:rsid w:val="005612C7"/>
    <w:rsid w:val="00561E93"/>
    <w:rsid w:val="0056220C"/>
    <w:rsid w:val="00562BB6"/>
    <w:rsid w:val="00562D32"/>
    <w:rsid w:val="00563692"/>
    <w:rsid w:val="005637C2"/>
    <w:rsid w:val="005639A0"/>
    <w:rsid w:val="00563BD3"/>
    <w:rsid w:val="00563C87"/>
    <w:rsid w:val="00565757"/>
    <w:rsid w:val="005657E1"/>
    <w:rsid w:val="005659E9"/>
    <w:rsid w:val="00565EA2"/>
    <w:rsid w:val="005663AA"/>
    <w:rsid w:val="00566B51"/>
    <w:rsid w:val="005678CE"/>
    <w:rsid w:val="00567A05"/>
    <w:rsid w:val="00567B5A"/>
    <w:rsid w:val="00570220"/>
    <w:rsid w:val="00570940"/>
    <w:rsid w:val="00570C63"/>
    <w:rsid w:val="00571679"/>
    <w:rsid w:val="005719B4"/>
    <w:rsid w:val="00571CBE"/>
    <w:rsid w:val="00572573"/>
    <w:rsid w:val="0057298F"/>
    <w:rsid w:val="00572A08"/>
    <w:rsid w:val="00572B44"/>
    <w:rsid w:val="005730EC"/>
    <w:rsid w:val="005731F9"/>
    <w:rsid w:val="005739AF"/>
    <w:rsid w:val="00573CCF"/>
    <w:rsid w:val="005741B4"/>
    <w:rsid w:val="005747AB"/>
    <w:rsid w:val="0057580A"/>
    <w:rsid w:val="005758AD"/>
    <w:rsid w:val="00576B8B"/>
    <w:rsid w:val="0057700E"/>
    <w:rsid w:val="0057719D"/>
    <w:rsid w:val="00577310"/>
    <w:rsid w:val="0057767E"/>
    <w:rsid w:val="005776EF"/>
    <w:rsid w:val="00577E53"/>
    <w:rsid w:val="00580212"/>
    <w:rsid w:val="00580E9B"/>
    <w:rsid w:val="0058116D"/>
    <w:rsid w:val="00581186"/>
    <w:rsid w:val="00581316"/>
    <w:rsid w:val="005829DB"/>
    <w:rsid w:val="00583F58"/>
    <w:rsid w:val="00584326"/>
    <w:rsid w:val="005844E7"/>
    <w:rsid w:val="0058503E"/>
    <w:rsid w:val="005865A0"/>
    <w:rsid w:val="0058719A"/>
    <w:rsid w:val="0058734A"/>
    <w:rsid w:val="00590132"/>
    <w:rsid w:val="005908B8"/>
    <w:rsid w:val="00591015"/>
    <w:rsid w:val="005913E7"/>
    <w:rsid w:val="00591747"/>
    <w:rsid w:val="00591D11"/>
    <w:rsid w:val="00591F19"/>
    <w:rsid w:val="00592540"/>
    <w:rsid w:val="00592EEA"/>
    <w:rsid w:val="00594219"/>
    <w:rsid w:val="005944E9"/>
    <w:rsid w:val="00594D38"/>
    <w:rsid w:val="0059512E"/>
    <w:rsid w:val="0059618E"/>
    <w:rsid w:val="00597339"/>
    <w:rsid w:val="00597A38"/>
    <w:rsid w:val="00597F46"/>
    <w:rsid w:val="005A0E04"/>
    <w:rsid w:val="005A272C"/>
    <w:rsid w:val="005A3E3C"/>
    <w:rsid w:val="005A417B"/>
    <w:rsid w:val="005A4A8F"/>
    <w:rsid w:val="005A515E"/>
    <w:rsid w:val="005A5507"/>
    <w:rsid w:val="005A57ED"/>
    <w:rsid w:val="005A635C"/>
    <w:rsid w:val="005A6DD2"/>
    <w:rsid w:val="005B1262"/>
    <w:rsid w:val="005B1282"/>
    <w:rsid w:val="005B1642"/>
    <w:rsid w:val="005B1A09"/>
    <w:rsid w:val="005B227A"/>
    <w:rsid w:val="005B293E"/>
    <w:rsid w:val="005B2B1A"/>
    <w:rsid w:val="005B2D06"/>
    <w:rsid w:val="005B36B6"/>
    <w:rsid w:val="005B37CC"/>
    <w:rsid w:val="005B3ACF"/>
    <w:rsid w:val="005B3C06"/>
    <w:rsid w:val="005B449E"/>
    <w:rsid w:val="005B4C75"/>
    <w:rsid w:val="005B509B"/>
    <w:rsid w:val="005B666F"/>
    <w:rsid w:val="005B69C2"/>
    <w:rsid w:val="005B69C9"/>
    <w:rsid w:val="005B7B55"/>
    <w:rsid w:val="005C03C1"/>
    <w:rsid w:val="005C0DDB"/>
    <w:rsid w:val="005C0E59"/>
    <w:rsid w:val="005C1543"/>
    <w:rsid w:val="005C1D01"/>
    <w:rsid w:val="005C1EC1"/>
    <w:rsid w:val="005C21A4"/>
    <w:rsid w:val="005C2BB2"/>
    <w:rsid w:val="005C3296"/>
    <w:rsid w:val="005C351B"/>
    <w:rsid w:val="005C385D"/>
    <w:rsid w:val="005C3B6A"/>
    <w:rsid w:val="005C3D35"/>
    <w:rsid w:val="005C537B"/>
    <w:rsid w:val="005C599A"/>
    <w:rsid w:val="005C59D4"/>
    <w:rsid w:val="005C6137"/>
    <w:rsid w:val="005C6187"/>
    <w:rsid w:val="005C62F9"/>
    <w:rsid w:val="005C650A"/>
    <w:rsid w:val="005C67B7"/>
    <w:rsid w:val="005C7EE0"/>
    <w:rsid w:val="005D03B5"/>
    <w:rsid w:val="005D0CA9"/>
    <w:rsid w:val="005D0F9D"/>
    <w:rsid w:val="005D13FF"/>
    <w:rsid w:val="005D14B7"/>
    <w:rsid w:val="005D18FC"/>
    <w:rsid w:val="005D1D35"/>
    <w:rsid w:val="005D203D"/>
    <w:rsid w:val="005D3283"/>
    <w:rsid w:val="005D3601"/>
    <w:rsid w:val="005D3B10"/>
    <w:rsid w:val="005D3B20"/>
    <w:rsid w:val="005D42D7"/>
    <w:rsid w:val="005D4372"/>
    <w:rsid w:val="005D4E7D"/>
    <w:rsid w:val="005D55B7"/>
    <w:rsid w:val="005D6912"/>
    <w:rsid w:val="005D749F"/>
    <w:rsid w:val="005D7A56"/>
    <w:rsid w:val="005E0482"/>
    <w:rsid w:val="005E0EFB"/>
    <w:rsid w:val="005E1544"/>
    <w:rsid w:val="005E21A3"/>
    <w:rsid w:val="005E2510"/>
    <w:rsid w:val="005E3596"/>
    <w:rsid w:val="005E35A3"/>
    <w:rsid w:val="005E3F09"/>
    <w:rsid w:val="005E43E0"/>
    <w:rsid w:val="005E4759"/>
    <w:rsid w:val="005E4A72"/>
    <w:rsid w:val="005E4BF9"/>
    <w:rsid w:val="005E4E62"/>
    <w:rsid w:val="005E4FB2"/>
    <w:rsid w:val="005E4FE6"/>
    <w:rsid w:val="005E567B"/>
    <w:rsid w:val="005E59BF"/>
    <w:rsid w:val="005E5B1E"/>
    <w:rsid w:val="005E5C68"/>
    <w:rsid w:val="005E65C0"/>
    <w:rsid w:val="005E7256"/>
    <w:rsid w:val="005E7DBA"/>
    <w:rsid w:val="005F01F2"/>
    <w:rsid w:val="005F0390"/>
    <w:rsid w:val="005F04B7"/>
    <w:rsid w:val="005F0A2E"/>
    <w:rsid w:val="005F136A"/>
    <w:rsid w:val="005F40CB"/>
    <w:rsid w:val="005F4C3B"/>
    <w:rsid w:val="005F4C75"/>
    <w:rsid w:val="005F4ED8"/>
    <w:rsid w:val="005F54C7"/>
    <w:rsid w:val="005F57A7"/>
    <w:rsid w:val="005F6566"/>
    <w:rsid w:val="005F66C8"/>
    <w:rsid w:val="005F678E"/>
    <w:rsid w:val="005F735B"/>
    <w:rsid w:val="005F7D10"/>
    <w:rsid w:val="006005A1"/>
    <w:rsid w:val="00600FCF"/>
    <w:rsid w:val="00601FBF"/>
    <w:rsid w:val="006020C0"/>
    <w:rsid w:val="0060259A"/>
    <w:rsid w:val="00602BE5"/>
    <w:rsid w:val="00603135"/>
    <w:rsid w:val="00603288"/>
    <w:rsid w:val="0060361F"/>
    <w:rsid w:val="00603AB1"/>
    <w:rsid w:val="006045E6"/>
    <w:rsid w:val="00604C25"/>
    <w:rsid w:val="0060550D"/>
    <w:rsid w:val="0060637A"/>
    <w:rsid w:val="00606BE1"/>
    <w:rsid w:val="00607092"/>
    <w:rsid w:val="006072CD"/>
    <w:rsid w:val="0060788A"/>
    <w:rsid w:val="00610152"/>
    <w:rsid w:val="006103DE"/>
    <w:rsid w:val="00610C33"/>
    <w:rsid w:val="00611C29"/>
    <w:rsid w:val="00612023"/>
    <w:rsid w:val="00613726"/>
    <w:rsid w:val="00613B40"/>
    <w:rsid w:val="00614190"/>
    <w:rsid w:val="00614834"/>
    <w:rsid w:val="0061493F"/>
    <w:rsid w:val="006158A7"/>
    <w:rsid w:val="006159A6"/>
    <w:rsid w:val="00615D4F"/>
    <w:rsid w:val="0061703E"/>
    <w:rsid w:val="00617846"/>
    <w:rsid w:val="00617C0A"/>
    <w:rsid w:val="00617F36"/>
    <w:rsid w:val="006201A4"/>
    <w:rsid w:val="0062175E"/>
    <w:rsid w:val="00621A39"/>
    <w:rsid w:val="00621AC6"/>
    <w:rsid w:val="006220FD"/>
    <w:rsid w:val="00622A99"/>
    <w:rsid w:val="00622E67"/>
    <w:rsid w:val="00624186"/>
    <w:rsid w:val="00624AFD"/>
    <w:rsid w:val="00625047"/>
    <w:rsid w:val="0062547A"/>
    <w:rsid w:val="006254A2"/>
    <w:rsid w:val="00626411"/>
    <w:rsid w:val="00626A31"/>
    <w:rsid w:val="00626A9C"/>
    <w:rsid w:val="00626B0A"/>
    <w:rsid w:val="00626EDC"/>
    <w:rsid w:val="006271B6"/>
    <w:rsid w:val="006273A3"/>
    <w:rsid w:val="00627EAB"/>
    <w:rsid w:val="00630153"/>
    <w:rsid w:val="00630D38"/>
    <w:rsid w:val="00630F2B"/>
    <w:rsid w:val="0063125F"/>
    <w:rsid w:val="006315D1"/>
    <w:rsid w:val="0063162B"/>
    <w:rsid w:val="006320C2"/>
    <w:rsid w:val="00632E51"/>
    <w:rsid w:val="006330AB"/>
    <w:rsid w:val="006333E2"/>
    <w:rsid w:val="006333FC"/>
    <w:rsid w:val="00633EFC"/>
    <w:rsid w:val="00634940"/>
    <w:rsid w:val="00634B5B"/>
    <w:rsid w:val="00634D82"/>
    <w:rsid w:val="00634EA3"/>
    <w:rsid w:val="00635080"/>
    <w:rsid w:val="0063519C"/>
    <w:rsid w:val="00635256"/>
    <w:rsid w:val="0063576F"/>
    <w:rsid w:val="0063581F"/>
    <w:rsid w:val="00635D55"/>
    <w:rsid w:val="00635F54"/>
    <w:rsid w:val="00636283"/>
    <w:rsid w:val="00640A16"/>
    <w:rsid w:val="00641027"/>
    <w:rsid w:val="006419CD"/>
    <w:rsid w:val="00641C38"/>
    <w:rsid w:val="00641FB2"/>
    <w:rsid w:val="0064218F"/>
    <w:rsid w:val="00642465"/>
    <w:rsid w:val="006427A1"/>
    <w:rsid w:val="00642D5F"/>
    <w:rsid w:val="00642D80"/>
    <w:rsid w:val="006435C8"/>
    <w:rsid w:val="006443C7"/>
    <w:rsid w:val="006444C4"/>
    <w:rsid w:val="00645047"/>
    <w:rsid w:val="00646D58"/>
    <w:rsid w:val="006470EC"/>
    <w:rsid w:val="0064737E"/>
    <w:rsid w:val="00647539"/>
    <w:rsid w:val="00647581"/>
    <w:rsid w:val="006502AF"/>
    <w:rsid w:val="00650D40"/>
    <w:rsid w:val="00650E5A"/>
    <w:rsid w:val="00650EFE"/>
    <w:rsid w:val="0065154C"/>
    <w:rsid w:val="006519F0"/>
    <w:rsid w:val="00652313"/>
    <w:rsid w:val="00652517"/>
    <w:rsid w:val="006535FE"/>
    <w:rsid w:val="006536E7"/>
    <w:rsid w:val="0065374A"/>
    <w:rsid w:val="006539CB"/>
    <w:rsid w:val="00653CF0"/>
    <w:rsid w:val="00653EFF"/>
    <w:rsid w:val="006542D6"/>
    <w:rsid w:val="00654733"/>
    <w:rsid w:val="00654EBD"/>
    <w:rsid w:val="00655605"/>
    <w:rsid w:val="0065598E"/>
    <w:rsid w:val="00655AF2"/>
    <w:rsid w:val="00655BC5"/>
    <w:rsid w:val="00655C5F"/>
    <w:rsid w:val="0065651D"/>
    <w:rsid w:val="006565A6"/>
    <w:rsid w:val="006565D0"/>
    <w:rsid w:val="006568BE"/>
    <w:rsid w:val="00656A37"/>
    <w:rsid w:val="00656F78"/>
    <w:rsid w:val="006572CB"/>
    <w:rsid w:val="00657603"/>
    <w:rsid w:val="00657B72"/>
    <w:rsid w:val="006600D4"/>
    <w:rsid w:val="0066011B"/>
    <w:rsid w:val="0066025D"/>
    <w:rsid w:val="0066091A"/>
    <w:rsid w:val="00660F01"/>
    <w:rsid w:val="00661531"/>
    <w:rsid w:val="006615A6"/>
    <w:rsid w:val="00661D82"/>
    <w:rsid w:val="00661FAF"/>
    <w:rsid w:val="0066243F"/>
    <w:rsid w:val="00662A67"/>
    <w:rsid w:val="00663E9E"/>
    <w:rsid w:val="006640B3"/>
    <w:rsid w:val="006650A6"/>
    <w:rsid w:val="006651B1"/>
    <w:rsid w:val="00665E36"/>
    <w:rsid w:val="00666146"/>
    <w:rsid w:val="006662AE"/>
    <w:rsid w:val="00666505"/>
    <w:rsid w:val="00667905"/>
    <w:rsid w:val="00671A60"/>
    <w:rsid w:val="00671FD9"/>
    <w:rsid w:val="006729BA"/>
    <w:rsid w:val="00673036"/>
    <w:rsid w:val="00673974"/>
    <w:rsid w:val="006741D4"/>
    <w:rsid w:val="006744CE"/>
    <w:rsid w:val="006746FB"/>
    <w:rsid w:val="00674F4C"/>
    <w:rsid w:val="0067501E"/>
    <w:rsid w:val="00675254"/>
    <w:rsid w:val="00675723"/>
    <w:rsid w:val="00675E78"/>
    <w:rsid w:val="00675ECD"/>
    <w:rsid w:val="006763B3"/>
    <w:rsid w:val="00676B60"/>
    <w:rsid w:val="00676B8E"/>
    <w:rsid w:val="00676CF6"/>
    <w:rsid w:val="00676D63"/>
    <w:rsid w:val="006773EC"/>
    <w:rsid w:val="006774C5"/>
    <w:rsid w:val="00680504"/>
    <w:rsid w:val="0068060E"/>
    <w:rsid w:val="00680ECC"/>
    <w:rsid w:val="006812FD"/>
    <w:rsid w:val="00681CD9"/>
    <w:rsid w:val="00681F6C"/>
    <w:rsid w:val="00681F82"/>
    <w:rsid w:val="00682455"/>
    <w:rsid w:val="006828B6"/>
    <w:rsid w:val="006831A9"/>
    <w:rsid w:val="0068361E"/>
    <w:rsid w:val="006839C7"/>
    <w:rsid w:val="00683E30"/>
    <w:rsid w:val="006845F5"/>
    <w:rsid w:val="006848E6"/>
    <w:rsid w:val="0068525B"/>
    <w:rsid w:val="0068596C"/>
    <w:rsid w:val="00685C31"/>
    <w:rsid w:val="0068683D"/>
    <w:rsid w:val="00686A63"/>
    <w:rsid w:val="00687024"/>
    <w:rsid w:val="00687202"/>
    <w:rsid w:val="006873A3"/>
    <w:rsid w:val="0068781E"/>
    <w:rsid w:val="00687934"/>
    <w:rsid w:val="00687BA3"/>
    <w:rsid w:val="00687CEC"/>
    <w:rsid w:val="0069036F"/>
    <w:rsid w:val="00690679"/>
    <w:rsid w:val="006916AA"/>
    <w:rsid w:val="006918E7"/>
    <w:rsid w:val="00691A75"/>
    <w:rsid w:val="00691ABD"/>
    <w:rsid w:val="006921BC"/>
    <w:rsid w:val="006931B0"/>
    <w:rsid w:val="0069332F"/>
    <w:rsid w:val="006933B8"/>
    <w:rsid w:val="00693AB2"/>
    <w:rsid w:val="00693C3C"/>
    <w:rsid w:val="0069472F"/>
    <w:rsid w:val="00695A9A"/>
    <w:rsid w:val="00695AA4"/>
    <w:rsid w:val="00695E22"/>
    <w:rsid w:val="0069653D"/>
    <w:rsid w:val="00696CFB"/>
    <w:rsid w:val="00697381"/>
    <w:rsid w:val="00697E0B"/>
    <w:rsid w:val="00697EC5"/>
    <w:rsid w:val="006A02A3"/>
    <w:rsid w:val="006A1BE6"/>
    <w:rsid w:val="006A21E0"/>
    <w:rsid w:val="006A23E7"/>
    <w:rsid w:val="006A27C0"/>
    <w:rsid w:val="006A29CA"/>
    <w:rsid w:val="006A2A4C"/>
    <w:rsid w:val="006A2BFF"/>
    <w:rsid w:val="006A3719"/>
    <w:rsid w:val="006A4BE9"/>
    <w:rsid w:val="006A4E3D"/>
    <w:rsid w:val="006A50B5"/>
    <w:rsid w:val="006A529B"/>
    <w:rsid w:val="006A5435"/>
    <w:rsid w:val="006A55CE"/>
    <w:rsid w:val="006A57DA"/>
    <w:rsid w:val="006A76A2"/>
    <w:rsid w:val="006A7AAF"/>
    <w:rsid w:val="006B05BF"/>
    <w:rsid w:val="006B0CC6"/>
    <w:rsid w:val="006B0EA6"/>
    <w:rsid w:val="006B1BA5"/>
    <w:rsid w:val="006B36E7"/>
    <w:rsid w:val="006B3D5C"/>
    <w:rsid w:val="006B4842"/>
    <w:rsid w:val="006B4A25"/>
    <w:rsid w:val="006B4E0B"/>
    <w:rsid w:val="006B6106"/>
    <w:rsid w:val="006B61D6"/>
    <w:rsid w:val="006B7093"/>
    <w:rsid w:val="006B7417"/>
    <w:rsid w:val="006B74C6"/>
    <w:rsid w:val="006B7BC6"/>
    <w:rsid w:val="006B7E91"/>
    <w:rsid w:val="006B7EB3"/>
    <w:rsid w:val="006C1247"/>
    <w:rsid w:val="006C2033"/>
    <w:rsid w:val="006C23FE"/>
    <w:rsid w:val="006C2C8B"/>
    <w:rsid w:val="006C358F"/>
    <w:rsid w:val="006C433F"/>
    <w:rsid w:val="006C4DCE"/>
    <w:rsid w:val="006C4DE3"/>
    <w:rsid w:val="006C4F8A"/>
    <w:rsid w:val="006C5393"/>
    <w:rsid w:val="006C5955"/>
    <w:rsid w:val="006C597D"/>
    <w:rsid w:val="006C6954"/>
    <w:rsid w:val="006C7DA5"/>
    <w:rsid w:val="006D0449"/>
    <w:rsid w:val="006D0460"/>
    <w:rsid w:val="006D0493"/>
    <w:rsid w:val="006D1151"/>
    <w:rsid w:val="006D12F9"/>
    <w:rsid w:val="006D139F"/>
    <w:rsid w:val="006D21CC"/>
    <w:rsid w:val="006D3691"/>
    <w:rsid w:val="006D4A11"/>
    <w:rsid w:val="006D4B83"/>
    <w:rsid w:val="006D4D64"/>
    <w:rsid w:val="006D4DF9"/>
    <w:rsid w:val="006D5313"/>
    <w:rsid w:val="006D7F1D"/>
    <w:rsid w:val="006E030E"/>
    <w:rsid w:val="006E122A"/>
    <w:rsid w:val="006E213C"/>
    <w:rsid w:val="006E2154"/>
    <w:rsid w:val="006E2226"/>
    <w:rsid w:val="006E28DB"/>
    <w:rsid w:val="006E29CE"/>
    <w:rsid w:val="006E2BAE"/>
    <w:rsid w:val="006E3113"/>
    <w:rsid w:val="006E31E3"/>
    <w:rsid w:val="006E3A78"/>
    <w:rsid w:val="006E5D80"/>
    <w:rsid w:val="006E5EF0"/>
    <w:rsid w:val="006E6364"/>
    <w:rsid w:val="006E69E5"/>
    <w:rsid w:val="006E7317"/>
    <w:rsid w:val="006E73E7"/>
    <w:rsid w:val="006E76CA"/>
    <w:rsid w:val="006E7993"/>
    <w:rsid w:val="006F0077"/>
    <w:rsid w:val="006F05AA"/>
    <w:rsid w:val="006F0C82"/>
    <w:rsid w:val="006F1390"/>
    <w:rsid w:val="006F1572"/>
    <w:rsid w:val="006F22A3"/>
    <w:rsid w:val="006F304C"/>
    <w:rsid w:val="006F3246"/>
    <w:rsid w:val="006F3563"/>
    <w:rsid w:val="006F39E1"/>
    <w:rsid w:val="006F42B9"/>
    <w:rsid w:val="006F4C06"/>
    <w:rsid w:val="006F57DD"/>
    <w:rsid w:val="006F6103"/>
    <w:rsid w:val="006F662D"/>
    <w:rsid w:val="006F667E"/>
    <w:rsid w:val="006F6684"/>
    <w:rsid w:val="00700512"/>
    <w:rsid w:val="00701CC4"/>
    <w:rsid w:val="00702416"/>
    <w:rsid w:val="00702812"/>
    <w:rsid w:val="00703092"/>
    <w:rsid w:val="0070359E"/>
    <w:rsid w:val="00703B8F"/>
    <w:rsid w:val="00704C0A"/>
    <w:rsid w:val="00704E00"/>
    <w:rsid w:val="00704EEA"/>
    <w:rsid w:val="00705A38"/>
    <w:rsid w:val="00705B3F"/>
    <w:rsid w:val="007064AA"/>
    <w:rsid w:val="0070650A"/>
    <w:rsid w:val="00706AA5"/>
    <w:rsid w:val="00706AAF"/>
    <w:rsid w:val="00706E74"/>
    <w:rsid w:val="00707200"/>
    <w:rsid w:val="007072FF"/>
    <w:rsid w:val="00707607"/>
    <w:rsid w:val="0071055C"/>
    <w:rsid w:val="00711167"/>
    <w:rsid w:val="00711664"/>
    <w:rsid w:val="00711D50"/>
    <w:rsid w:val="00712BB9"/>
    <w:rsid w:val="00714812"/>
    <w:rsid w:val="007159AB"/>
    <w:rsid w:val="00716272"/>
    <w:rsid w:val="00716DEE"/>
    <w:rsid w:val="00716ED9"/>
    <w:rsid w:val="007173A3"/>
    <w:rsid w:val="00717A8A"/>
    <w:rsid w:val="0072041B"/>
    <w:rsid w:val="007209E7"/>
    <w:rsid w:val="00720ADB"/>
    <w:rsid w:val="00720CA8"/>
    <w:rsid w:val="00720CF6"/>
    <w:rsid w:val="00720ECA"/>
    <w:rsid w:val="007216AC"/>
    <w:rsid w:val="00721776"/>
    <w:rsid w:val="0072248A"/>
    <w:rsid w:val="00722B4D"/>
    <w:rsid w:val="00722B56"/>
    <w:rsid w:val="00722D6B"/>
    <w:rsid w:val="0072431B"/>
    <w:rsid w:val="007248CA"/>
    <w:rsid w:val="00725066"/>
    <w:rsid w:val="00725F53"/>
    <w:rsid w:val="00726182"/>
    <w:rsid w:val="00726A36"/>
    <w:rsid w:val="00727635"/>
    <w:rsid w:val="007302F3"/>
    <w:rsid w:val="00730FAE"/>
    <w:rsid w:val="00731AEB"/>
    <w:rsid w:val="00731B07"/>
    <w:rsid w:val="00731E75"/>
    <w:rsid w:val="00732329"/>
    <w:rsid w:val="007326DC"/>
    <w:rsid w:val="00733296"/>
    <w:rsid w:val="007337CA"/>
    <w:rsid w:val="00733BAC"/>
    <w:rsid w:val="00733C05"/>
    <w:rsid w:val="00734CE4"/>
    <w:rsid w:val="00735123"/>
    <w:rsid w:val="0073523D"/>
    <w:rsid w:val="00735357"/>
    <w:rsid w:val="0073577A"/>
    <w:rsid w:val="00735C1C"/>
    <w:rsid w:val="00735F70"/>
    <w:rsid w:val="00736EA9"/>
    <w:rsid w:val="007370CC"/>
    <w:rsid w:val="0073715B"/>
    <w:rsid w:val="00737387"/>
    <w:rsid w:val="00737853"/>
    <w:rsid w:val="007407B5"/>
    <w:rsid w:val="00740CE0"/>
    <w:rsid w:val="00741649"/>
    <w:rsid w:val="0074177A"/>
    <w:rsid w:val="00741837"/>
    <w:rsid w:val="007419CD"/>
    <w:rsid w:val="00741A35"/>
    <w:rsid w:val="00742431"/>
    <w:rsid w:val="00742AEF"/>
    <w:rsid w:val="00742E19"/>
    <w:rsid w:val="00743631"/>
    <w:rsid w:val="007436CA"/>
    <w:rsid w:val="00743DED"/>
    <w:rsid w:val="00744635"/>
    <w:rsid w:val="00744E63"/>
    <w:rsid w:val="00745306"/>
    <w:rsid w:val="007453E6"/>
    <w:rsid w:val="007456D7"/>
    <w:rsid w:val="00745788"/>
    <w:rsid w:val="00745EE5"/>
    <w:rsid w:val="0074653A"/>
    <w:rsid w:val="007465D1"/>
    <w:rsid w:val="00746B55"/>
    <w:rsid w:val="00747B19"/>
    <w:rsid w:val="00747C6C"/>
    <w:rsid w:val="00747D5D"/>
    <w:rsid w:val="00751563"/>
    <w:rsid w:val="007519DC"/>
    <w:rsid w:val="00752B01"/>
    <w:rsid w:val="00753383"/>
    <w:rsid w:val="0075353E"/>
    <w:rsid w:val="00753E97"/>
    <w:rsid w:val="00754068"/>
    <w:rsid w:val="007543F5"/>
    <w:rsid w:val="007548D2"/>
    <w:rsid w:val="00754A43"/>
    <w:rsid w:val="00755B0E"/>
    <w:rsid w:val="00756360"/>
    <w:rsid w:val="007568B3"/>
    <w:rsid w:val="00756908"/>
    <w:rsid w:val="00756D52"/>
    <w:rsid w:val="00756D91"/>
    <w:rsid w:val="00757088"/>
    <w:rsid w:val="0075736F"/>
    <w:rsid w:val="007578AD"/>
    <w:rsid w:val="007612BD"/>
    <w:rsid w:val="007613B4"/>
    <w:rsid w:val="00761E63"/>
    <w:rsid w:val="00762BCA"/>
    <w:rsid w:val="00763109"/>
    <w:rsid w:val="0076342C"/>
    <w:rsid w:val="0076346E"/>
    <w:rsid w:val="007636CB"/>
    <w:rsid w:val="00764230"/>
    <w:rsid w:val="0076434B"/>
    <w:rsid w:val="00764663"/>
    <w:rsid w:val="00764976"/>
    <w:rsid w:val="00765089"/>
    <w:rsid w:val="007655BF"/>
    <w:rsid w:val="00765AC6"/>
    <w:rsid w:val="0076610D"/>
    <w:rsid w:val="007669D0"/>
    <w:rsid w:val="007677F1"/>
    <w:rsid w:val="00767C1D"/>
    <w:rsid w:val="007705C1"/>
    <w:rsid w:val="0077073D"/>
    <w:rsid w:val="007717F9"/>
    <w:rsid w:val="00771B34"/>
    <w:rsid w:val="0077208B"/>
    <w:rsid w:val="0077219B"/>
    <w:rsid w:val="00772377"/>
    <w:rsid w:val="0077309D"/>
    <w:rsid w:val="00773517"/>
    <w:rsid w:val="00774006"/>
    <w:rsid w:val="007747A6"/>
    <w:rsid w:val="00774B1A"/>
    <w:rsid w:val="00774E95"/>
    <w:rsid w:val="00774F4A"/>
    <w:rsid w:val="007754B2"/>
    <w:rsid w:val="0077605A"/>
    <w:rsid w:val="007760D2"/>
    <w:rsid w:val="0077697D"/>
    <w:rsid w:val="00776ABF"/>
    <w:rsid w:val="00776D1B"/>
    <w:rsid w:val="007773C6"/>
    <w:rsid w:val="007774EE"/>
    <w:rsid w:val="00777899"/>
    <w:rsid w:val="00777F2A"/>
    <w:rsid w:val="0078056F"/>
    <w:rsid w:val="00780C64"/>
    <w:rsid w:val="00781031"/>
    <w:rsid w:val="00781822"/>
    <w:rsid w:val="00781D5B"/>
    <w:rsid w:val="007829E5"/>
    <w:rsid w:val="00782B96"/>
    <w:rsid w:val="00783F21"/>
    <w:rsid w:val="00784261"/>
    <w:rsid w:val="007845B7"/>
    <w:rsid w:val="007848E5"/>
    <w:rsid w:val="007851E9"/>
    <w:rsid w:val="00785F17"/>
    <w:rsid w:val="007860CA"/>
    <w:rsid w:val="00787159"/>
    <w:rsid w:val="00787CD9"/>
    <w:rsid w:val="00790386"/>
    <w:rsid w:val="0079043A"/>
    <w:rsid w:val="0079154A"/>
    <w:rsid w:val="00791668"/>
    <w:rsid w:val="00791A03"/>
    <w:rsid w:val="00791AA1"/>
    <w:rsid w:val="00793913"/>
    <w:rsid w:val="00793955"/>
    <w:rsid w:val="0079406B"/>
    <w:rsid w:val="007944FA"/>
    <w:rsid w:val="007956D2"/>
    <w:rsid w:val="00795A23"/>
    <w:rsid w:val="007960FC"/>
    <w:rsid w:val="00796A66"/>
    <w:rsid w:val="007979AD"/>
    <w:rsid w:val="007A1720"/>
    <w:rsid w:val="007A1D2B"/>
    <w:rsid w:val="007A280E"/>
    <w:rsid w:val="007A3793"/>
    <w:rsid w:val="007A45AA"/>
    <w:rsid w:val="007A4790"/>
    <w:rsid w:val="007A4837"/>
    <w:rsid w:val="007A4869"/>
    <w:rsid w:val="007A492C"/>
    <w:rsid w:val="007A4ABC"/>
    <w:rsid w:val="007A4FB8"/>
    <w:rsid w:val="007A5023"/>
    <w:rsid w:val="007A5A7F"/>
    <w:rsid w:val="007A7722"/>
    <w:rsid w:val="007A7863"/>
    <w:rsid w:val="007A7A54"/>
    <w:rsid w:val="007A7B3B"/>
    <w:rsid w:val="007B00A6"/>
    <w:rsid w:val="007B020B"/>
    <w:rsid w:val="007B0A2D"/>
    <w:rsid w:val="007B0FBA"/>
    <w:rsid w:val="007B1530"/>
    <w:rsid w:val="007B1645"/>
    <w:rsid w:val="007B1D7B"/>
    <w:rsid w:val="007B25C7"/>
    <w:rsid w:val="007B2C43"/>
    <w:rsid w:val="007B326E"/>
    <w:rsid w:val="007B4048"/>
    <w:rsid w:val="007B4C6B"/>
    <w:rsid w:val="007B54AC"/>
    <w:rsid w:val="007B5767"/>
    <w:rsid w:val="007B5865"/>
    <w:rsid w:val="007B6266"/>
    <w:rsid w:val="007B6542"/>
    <w:rsid w:val="007B6570"/>
    <w:rsid w:val="007B6E7A"/>
    <w:rsid w:val="007B7CD2"/>
    <w:rsid w:val="007B7CE1"/>
    <w:rsid w:val="007C0E0E"/>
    <w:rsid w:val="007C1041"/>
    <w:rsid w:val="007C114B"/>
    <w:rsid w:val="007C17A5"/>
    <w:rsid w:val="007C1951"/>
    <w:rsid w:val="007C1994"/>
    <w:rsid w:val="007C1B41"/>
    <w:rsid w:val="007C1BA2"/>
    <w:rsid w:val="007C1D21"/>
    <w:rsid w:val="007C2047"/>
    <w:rsid w:val="007C206F"/>
    <w:rsid w:val="007C22F3"/>
    <w:rsid w:val="007C24F0"/>
    <w:rsid w:val="007C2599"/>
    <w:rsid w:val="007C2B48"/>
    <w:rsid w:val="007C4299"/>
    <w:rsid w:val="007C44BB"/>
    <w:rsid w:val="007C4951"/>
    <w:rsid w:val="007C50EB"/>
    <w:rsid w:val="007C5273"/>
    <w:rsid w:val="007C5648"/>
    <w:rsid w:val="007C56E2"/>
    <w:rsid w:val="007C5786"/>
    <w:rsid w:val="007C59BB"/>
    <w:rsid w:val="007C5D4E"/>
    <w:rsid w:val="007C75A6"/>
    <w:rsid w:val="007C7F52"/>
    <w:rsid w:val="007D028A"/>
    <w:rsid w:val="007D091F"/>
    <w:rsid w:val="007D0B33"/>
    <w:rsid w:val="007D0E3B"/>
    <w:rsid w:val="007D20E9"/>
    <w:rsid w:val="007D229D"/>
    <w:rsid w:val="007D2362"/>
    <w:rsid w:val="007D2D2A"/>
    <w:rsid w:val="007D300D"/>
    <w:rsid w:val="007D3C2E"/>
    <w:rsid w:val="007D4D9D"/>
    <w:rsid w:val="007D4FD1"/>
    <w:rsid w:val="007D50F1"/>
    <w:rsid w:val="007D6615"/>
    <w:rsid w:val="007D6A8B"/>
    <w:rsid w:val="007D6AF1"/>
    <w:rsid w:val="007D6C75"/>
    <w:rsid w:val="007D724C"/>
    <w:rsid w:val="007D7867"/>
    <w:rsid w:val="007D7881"/>
    <w:rsid w:val="007D7E3A"/>
    <w:rsid w:val="007E0A76"/>
    <w:rsid w:val="007E0E10"/>
    <w:rsid w:val="007E145A"/>
    <w:rsid w:val="007E228C"/>
    <w:rsid w:val="007E30B0"/>
    <w:rsid w:val="007E3120"/>
    <w:rsid w:val="007E3B00"/>
    <w:rsid w:val="007E3DDC"/>
    <w:rsid w:val="007E469A"/>
    <w:rsid w:val="007E46AC"/>
    <w:rsid w:val="007E4768"/>
    <w:rsid w:val="007E4AD3"/>
    <w:rsid w:val="007E4FB0"/>
    <w:rsid w:val="007E553E"/>
    <w:rsid w:val="007E6654"/>
    <w:rsid w:val="007E6685"/>
    <w:rsid w:val="007E6A13"/>
    <w:rsid w:val="007E76DC"/>
    <w:rsid w:val="007E777B"/>
    <w:rsid w:val="007E7A4B"/>
    <w:rsid w:val="007F06B8"/>
    <w:rsid w:val="007F0B3B"/>
    <w:rsid w:val="007F187A"/>
    <w:rsid w:val="007F188F"/>
    <w:rsid w:val="007F2070"/>
    <w:rsid w:val="007F4FBA"/>
    <w:rsid w:val="007F5187"/>
    <w:rsid w:val="007F528A"/>
    <w:rsid w:val="007F52D0"/>
    <w:rsid w:val="007F7884"/>
    <w:rsid w:val="007F7CFE"/>
    <w:rsid w:val="0080005D"/>
    <w:rsid w:val="008001CE"/>
    <w:rsid w:val="0080027B"/>
    <w:rsid w:val="00800B70"/>
    <w:rsid w:val="00801675"/>
    <w:rsid w:val="00802061"/>
    <w:rsid w:val="00802537"/>
    <w:rsid w:val="0080334C"/>
    <w:rsid w:val="00804B20"/>
    <w:rsid w:val="00804B6C"/>
    <w:rsid w:val="008053F5"/>
    <w:rsid w:val="00805721"/>
    <w:rsid w:val="00805EFD"/>
    <w:rsid w:val="008065BC"/>
    <w:rsid w:val="00806962"/>
    <w:rsid w:val="00806D16"/>
    <w:rsid w:val="00806F35"/>
    <w:rsid w:val="0080746A"/>
    <w:rsid w:val="00807AF7"/>
    <w:rsid w:val="00810198"/>
    <w:rsid w:val="008115A3"/>
    <w:rsid w:val="0081170E"/>
    <w:rsid w:val="008128A8"/>
    <w:rsid w:val="00812C27"/>
    <w:rsid w:val="00812F38"/>
    <w:rsid w:val="0081357E"/>
    <w:rsid w:val="00813676"/>
    <w:rsid w:val="00813C55"/>
    <w:rsid w:val="0081423F"/>
    <w:rsid w:val="008149CB"/>
    <w:rsid w:val="0081500B"/>
    <w:rsid w:val="0081510E"/>
    <w:rsid w:val="00815DA8"/>
    <w:rsid w:val="00815DDA"/>
    <w:rsid w:val="00816083"/>
    <w:rsid w:val="00816DE9"/>
    <w:rsid w:val="008171AC"/>
    <w:rsid w:val="0081773C"/>
    <w:rsid w:val="00820860"/>
    <w:rsid w:val="00820AC2"/>
    <w:rsid w:val="00821290"/>
    <w:rsid w:val="0082194D"/>
    <w:rsid w:val="00821A64"/>
    <w:rsid w:val="00821C2B"/>
    <w:rsid w:val="00823F59"/>
    <w:rsid w:val="00825034"/>
    <w:rsid w:val="008258A0"/>
    <w:rsid w:val="008258D2"/>
    <w:rsid w:val="00825B4E"/>
    <w:rsid w:val="00825D9B"/>
    <w:rsid w:val="00825EA2"/>
    <w:rsid w:val="00826736"/>
    <w:rsid w:val="00826B5F"/>
    <w:rsid w:val="00826EF5"/>
    <w:rsid w:val="008272B5"/>
    <w:rsid w:val="008303AF"/>
    <w:rsid w:val="0083127E"/>
    <w:rsid w:val="00831693"/>
    <w:rsid w:val="00831F3A"/>
    <w:rsid w:val="008322D7"/>
    <w:rsid w:val="00832707"/>
    <w:rsid w:val="00832741"/>
    <w:rsid w:val="00832CB4"/>
    <w:rsid w:val="008338AC"/>
    <w:rsid w:val="00833BC1"/>
    <w:rsid w:val="00833E33"/>
    <w:rsid w:val="00833FCD"/>
    <w:rsid w:val="00834381"/>
    <w:rsid w:val="00835954"/>
    <w:rsid w:val="0083692C"/>
    <w:rsid w:val="00837265"/>
    <w:rsid w:val="0083753B"/>
    <w:rsid w:val="00837B13"/>
    <w:rsid w:val="00837BFB"/>
    <w:rsid w:val="00837C70"/>
    <w:rsid w:val="00837D9E"/>
    <w:rsid w:val="008400BD"/>
    <w:rsid w:val="00840104"/>
    <w:rsid w:val="00840C1F"/>
    <w:rsid w:val="00840DCE"/>
    <w:rsid w:val="00840E23"/>
    <w:rsid w:val="00841560"/>
    <w:rsid w:val="00841A23"/>
    <w:rsid w:val="00841FC5"/>
    <w:rsid w:val="008421F4"/>
    <w:rsid w:val="00842BA7"/>
    <w:rsid w:val="00842D33"/>
    <w:rsid w:val="008433FA"/>
    <w:rsid w:val="008435C6"/>
    <w:rsid w:val="0084376B"/>
    <w:rsid w:val="00843A47"/>
    <w:rsid w:val="00844FA5"/>
    <w:rsid w:val="00845050"/>
    <w:rsid w:val="00845709"/>
    <w:rsid w:val="0084612F"/>
    <w:rsid w:val="00846290"/>
    <w:rsid w:val="008462E9"/>
    <w:rsid w:val="008468A0"/>
    <w:rsid w:val="0084797E"/>
    <w:rsid w:val="00850D8D"/>
    <w:rsid w:val="0085117B"/>
    <w:rsid w:val="008511E3"/>
    <w:rsid w:val="0085413E"/>
    <w:rsid w:val="00854288"/>
    <w:rsid w:val="008552F4"/>
    <w:rsid w:val="008556DF"/>
    <w:rsid w:val="00855D2A"/>
    <w:rsid w:val="00856A08"/>
    <w:rsid w:val="00856A2D"/>
    <w:rsid w:val="00856ED4"/>
    <w:rsid w:val="00857405"/>
    <w:rsid w:val="008576BD"/>
    <w:rsid w:val="00857BC1"/>
    <w:rsid w:val="00857DC3"/>
    <w:rsid w:val="00857E29"/>
    <w:rsid w:val="00860463"/>
    <w:rsid w:val="00860972"/>
    <w:rsid w:val="00860C1C"/>
    <w:rsid w:val="00861131"/>
    <w:rsid w:val="008618E8"/>
    <w:rsid w:val="00862572"/>
    <w:rsid w:val="0086269D"/>
    <w:rsid w:val="0086292E"/>
    <w:rsid w:val="00863350"/>
    <w:rsid w:val="00863458"/>
    <w:rsid w:val="008637F8"/>
    <w:rsid w:val="0086395C"/>
    <w:rsid w:val="008644CC"/>
    <w:rsid w:val="008646D4"/>
    <w:rsid w:val="008648B8"/>
    <w:rsid w:val="008649AA"/>
    <w:rsid w:val="00865084"/>
    <w:rsid w:val="008657C7"/>
    <w:rsid w:val="00865EF2"/>
    <w:rsid w:val="008663C7"/>
    <w:rsid w:val="00866606"/>
    <w:rsid w:val="00866D5F"/>
    <w:rsid w:val="00866DC9"/>
    <w:rsid w:val="00866E1F"/>
    <w:rsid w:val="008670AB"/>
    <w:rsid w:val="008675E9"/>
    <w:rsid w:val="0086770F"/>
    <w:rsid w:val="00870B77"/>
    <w:rsid w:val="00870BC6"/>
    <w:rsid w:val="00870C5B"/>
    <w:rsid w:val="00870EB1"/>
    <w:rsid w:val="0087140F"/>
    <w:rsid w:val="00871926"/>
    <w:rsid w:val="00872026"/>
    <w:rsid w:val="00873237"/>
    <w:rsid w:val="008733DA"/>
    <w:rsid w:val="008742BB"/>
    <w:rsid w:val="008743BC"/>
    <w:rsid w:val="00874C32"/>
    <w:rsid w:val="00874DBC"/>
    <w:rsid w:val="008756CF"/>
    <w:rsid w:val="00875965"/>
    <w:rsid w:val="00875FC0"/>
    <w:rsid w:val="008760BC"/>
    <w:rsid w:val="00876459"/>
    <w:rsid w:val="00876561"/>
    <w:rsid w:val="00876AD9"/>
    <w:rsid w:val="008770AB"/>
    <w:rsid w:val="008811CC"/>
    <w:rsid w:val="0088145E"/>
    <w:rsid w:val="00881A5D"/>
    <w:rsid w:val="00881DA6"/>
    <w:rsid w:val="00882879"/>
    <w:rsid w:val="00883913"/>
    <w:rsid w:val="0088393A"/>
    <w:rsid w:val="00884464"/>
    <w:rsid w:val="00884CE6"/>
    <w:rsid w:val="00884D8D"/>
    <w:rsid w:val="00884FE5"/>
    <w:rsid w:val="008850E4"/>
    <w:rsid w:val="00885197"/>
    <w:rsid w:val="00885C54"/>
    <w:rsid w:val="00885F64"/>
    <w:rsid w:val="00886445"/>
    <w:rsid w:val="008865CE"/>
    <w:rsid w:val="008869A2"/>
    <w:rsid w:val="00886E1A"/>
    <w:rsid w:val="00887C1E"/>
    <w:rsid w:val="00887DD0"/>
    <w:rsid w:val="008904D8"/>
    <w:rsid w:val="008904FC"/>
    <w:rsid w:val="00890C18"/>
    <w:rsid w:val="00891454"/>
    <w:rsid w:val="0089238C"/>
    <w:rsid w:val="0089295D"/>
    <w:rsid w:val="00892A37"/>
    <w:rsid w:val="00892D39"/>
    <w:rsid w:val="00893110"/>
    <w:rsid w:val="008939AB"/>
    <w:rsid w:val="00893A6D"/>
    <w:rsid w:val="00893F95"/>
    <w:rsid w:val="00894336"/>
    <w:rsid w:val="008945D5"/>
    <w:rsid w:val="008949F9"/>
    <w:rsid w:val="00895678"/>
    <w:rsid w:val="0089591B"/>
    <w:rsid w:val="00896A33"/>
    <w:rsid w:val="00896AED"/>
    <w:rsid w:val="00897047"/>
    <w:rsid w:val="00897500"/>
    <w:rsid w:val="0089764A"/>
    <w:rsid w:val="00897CA5"/>
    <w:rsid w:val="008A037A"/>
    <w:rsid w:val="008A073B"/>
    <w:rsid w:val="008A0995"/>
    <w:rsid w:val="008A0B13"/>
    <w:rsid w:val="008A1122"/>
    <w:rsid w:val="008A12F5"/>
    <w:rsid w:val="008A1B04"/>
    <w:rsid w:val="008A1FBC"/>
    <w:rsid w:val="008A23C8"/>
    <w:rsid w:val="008A409F"/>
    <w:rsid w:val="008A4485"/>
    <w:rsid w:val="008A51C4"/>
    <w:rsid w:val="008A5774"/>
    <w:rsid w:val="008A5B58"/>
    <w:rsid w:val="008A64DF"/>
    <w:rsid w:val="008A654E"/>
    <w:rsid w:val="008A6AD5"/>
    <w:rsid w:val="008B0357"/>
    <w:rsid w:val="008B0A99"/>
    <w:rsid w:val="008B0AE0"/>
    <w:rsid w:val="008B1587"/>
    <w:rsid w:val="008B1B01"/>
    <w:rsid w:val="008B23F7"/>
    <w:rsid w:val="008B2455"/>
    <w:rsid w:val="008B373D"/>
    <w:rsid w:val="008B387E"/>
    <w:rsid w:val="008B3AA0"/>
    <w:rsid w:val="008B3BCD"/>
    <w:rsid w:val="008B3BFB"/>
    <w:rsid w:val="008B4557"/>
    <w:rsid w:val="008B4B48"/>
    <w:rsid w:val="008B4D3E"/>
    <w:rsid w:val="008B4FDF"/>
    <w:rsid w:val="008B51A7"/>
    <w:rsid w:val="008B5318"/>
    <w:rsid w:val="008B5570"/>
    <w:rsid w:val="008B56FF"/>
    <w:rsid w:val="008B5B10"/>
    <w:rsid w:val="008B5CE6"/>
    <w:rsid w:val="008B62AB"/>
    <w:rsid w:val="008B6847"/>
    <w:rsid w:val="008B6898"/>
    <w:rsid w:val="008B6DF8"/>
    <w:rsid w:val="008B738A"/>
    <w:rsid w:val="008B7433"/>
    <w:rsid w:val="008B79CB"/>
    <w:rsid w:val="008C0170"/>
    <w:rsid w:val="008C0A3F"/>
    <w:rsid w:val="008C0A7E"/>
    <w:rsid w:val="008C0B30"/>
    <w:rsid w:val="008C0EA2"/>
    <w:rsid w:val="008C106C"/>
    <w:rsid w:val="008C10F1"/>
    <w:rsid w:val="008C16FB"/>
    <w:rsid w:val="008C1926"/>
    <w:rsid w:val="008C1CC9"/>
    <w:rsid w:val="008C1E99"/>
    <w:rsid w:val="008C234A"/>
    <w:rsid w:val="008C2D4D"/>
    <w:rsid w:val="008C2DBA"/>
    <w:rsid w:val="008C3104"/>
    <w:rsid w:val="008C3758"/>
    <w:rsid w:val="008C495A"/>
    <w:rsid w:val="008C541E"/>
    <w:rsid w:val="008C5686"/>
    <w:rsid w:val="008C599E"/>
    <w:rsid w:val="008C6089"/>
    <w:rsid w:val="008C6097"/>
    <w:rsid w:val="008C61C8"/>
    <w:rsid w:val="008C62EB"/>
    <w:rsid w:val="008C6AA8"/>
    <w:rsid w:val="008C7DA7"/>
    <w:rsid w:val="008D019A"/>
    <w:rsid w:val="008D0756"/>
    <w:rsid w:val="008D0BE9"/>
    <w:rsid w:val="008D0C43"/>
    <w:rsid w:val="008D147F"/>
    <w:rsid w:val="008D1E18"/>
    <w:rsid w:val="008D2C51"/>
    <w:rsid w:val="008D30FE"/>
    <w:rsid w:val="008D34E3"/>
    <w:rsid w:val="008D47C5"/>
    <w:rsid w:val="008D5B13"/>
    <w:rsid w:val="008D60A2"/>
    <w:rsid w:val="008D6753"/>
    <w:rsid w:val="008D679E"/>
    <w:rsid w:val="008D6C73"/>
    <w:rsid w:val="008D77AF"/>
    <w:rsid w:val="008D7B08"/>
    <w:rsid w:val="008D7FE9"/>
    <w:rsid w:val="008E0085"/>
    <w:rsid w:val="008E0350"/>
    <w:rsid w:val="008E09CB"/>
    <w:rsid w:val="008E18E8"/>
    <w:rsid w:val="008E1FFA"/>
    <w:rsid w:val="008E2AA6"/>
    <w:rsid w:val="008E2AB6"/>
    <w:rsid w:val="008E30C3"/>
    <w:rsid w:val="008E311B"/>
    <w:rsid w:val="008E3574"/>
    <w:rsid w:val="008E3DF8"/>
    <w:rsid w:val="008E45AB"/>
    <w:rsid w:val="008E460F"/>
    <w:rsid w:val="008E4F82"/>
    <w:rsid w:val="008E4F88"/>
    <w:rsid w:val="008E5A06"/>
    <w:rsid w:val="008E5C94"/>
    <w:rsid w:val="008E5FFC"/>
    <w:rsid w:val="008E6469"/>
    <w:rsid w:val="008E6493"/>
    <w:rsid w:val="008E70AA"/>
    <w:rsid w:val="008E7171"/>
    <w:rsid w:val="008E777B"/>
    <w:rsid w:val="008F01DB"/>
    <w:rsid w:val="008F0607"/>
    <w:rsid w:val="008F0857"/>
    <w:rsid w:val="008F0957"/>
    <w:rsid w:val="008F0E1B"/>
    <w:rsid w:val="008F1686"/>
    <w:rsid w:val="008F171F"/>
    <w:rsid w:val="008F3182"/>
    <w:rsid w:val="008F3383"/>
    <w:rsid w:val="008F414C"/>
    <w:rsid w:val="008F454E"/>
    <w:rsid w:val="008F46E7"/>
    <w:rsid w:val="008F49E0"/>
    <w:rsid w:val="008F5831"/>
    <w:rsid w:val="008F666B"/>
    <w:rsid w:val="008F66B5"/>
    <w:rsid w:val="008F6912"/>
    <w:rsid w:val="008F6AB1"/>
    <w:rsid w:val="008F6E51"/>
    <w:rsid w:val="008F6F0B"/>
    <w:rsid w:val="009023E5"/>
    <w:rsid w:val="00902884"/>
    <w:rsid w:val="00902AD5"/>
    <w:rsid w:val="00902D62"/>
    <w:rsid w:val="009041DD"/>
    <w:rsid w:val="009059E2"/>
    <w:rsid w:val="009062BF"/>
    <w:rsid w:val="0090672D"/>
    <w:rsid w:val="00906E1B"/>
    <w:rsid w:val="00906FCE"/>
    <w:rsid w:val="0090748F"/>
    <w:rsid w:val="009074B0"/>
    <w:rsid w:val="0090792A"/>
    <w:rsid w:val="00907A7C"/>
    <w:rsid w:val="00907BA7"/>
    <w:rsid w:val="00910478"/>
    <w:rsid w:val="0091064E"/>
    <w:rsid w:val="0091073E"/>
    <w:rsid w:val="009107DA"/>
    <w:rsid w:val="00910C73"/>
    <w:rsid w:val="00910F65"/>
    <w:rsid w:val="00911621"/>
    <w:rsid w:val="009119B8"/>
    <w:rsid w:val="00911FC5"/>
    <w:rsid w:val="009124E1"/>
    <w:rsid w:val="00913C47"/>
    <w:rsid w:val="00913DF1"/>
    <w:rsid w:val="0091423E"/>
    <w:rsid w:val="009145FE"/>
    <w:rsid w:val="009146DE"/>
    <w:rsid w:val="00914752"/>
    <w:rsid w:val="00914C3F"/>
    <w:rsid w:val="00914FC7"/>
    <w:rsid w:val="00915118"/>
    <w:rsid w:val="00915135"/>
    <w:rsid w:val="009153DA"/>
    <w:rsid w:val="009169AD"/>
    <w:rsid w:val="00916D32"/>
    <w:rsid w:val="00917C67"/>
    <w:rsid w:val="00917EC1"/>
    <w:rsid w:val="0092017D"/>
    <w:rsid w:val="0092072D"/>
    <w:rsid w:val="00921A14"/>
    <w:rsid w:val="00921A40"/>
    <w:rsid w:val="00921B4F"/>
    <w:rsid w:val="00921C46"/>
    <w:rsid w:val="00921DEB"/>
    <w:rsid w:val="009226AE"/>
    <w:rsid w:val="0092284E"/>
    <w:rsid w:val="00922EC6"/>
    <w:rsid w:val="00923094"/>
    <w:rsid w:val="009231A0"/>
    <w:rsid w:val="009238E7"/>
    <w:rsid w:val="00924161"/>
    <w:rsid w:val="00924C38"/>
    <w:rsid w:val="00925D85"/>
    <w:rsid w:val="00926422"/>
    <w:rsid w:val="00926855"/>
    <w:rsid w:val="00926CC4"/>
    <w:rsid w:val="00926D25"/>
    <w:rsid w:val="00926FFE"/>
    <w:rsid w:val="00930240"/>
    <w:rsid w:val="00930437"/>
    <w:rsid w:val="00930F65"/>
    <w:rsid w:val="00931424"/>
    <w:rsid w:val="009319D9"/>
    <w:rsid w:val="00931A10"/>
    <w:rsid w:val="00931FB3"/>
    <w:rsid w:val="00932005"/>
    <w:rsid w:val="009320F9"/>
    <w:rsid w:val="009323A1"/>
    <w:rsid w:val="00932B54"/>
    <w:rsid w:val="00932C2C"/>
    <w:rsid w:val="009338FD"/>
    <w:rsid w:val="0093652D"/>
    <w:rsid w:val="00936751"/>
    <w:rsid w:val="009405B5"/>
    <w:rsid w:val="0094063E"/>
    <w:rsid w:val="009406F3"/>
    <w:rsid w:val="00940ED4"/>
    <w:rsid w:val="009427FE"/>
    <w:rsid w:val="00942A76"/>
    <w:rsid w:val="00942BDD"/>
    <w:rsid w:val="00943403"/>
    <w:rsid w:val="00944769"/>
    <w:rsid w:val="009449C3"/>
    <w:rsid w:val="009450E7"/>
    <w:rsid w:val="0094665E"/>
    <w:rsid w:val="00946DF1"/>
    <w:rsid w:val="00946E99"/>
    <w:rsid w:val="0094721A"/>
    <w:rsid w:val="00947967"/>
    <w:rsid w:val="00950AAC"/>
    <w:rsid w:val="00950E19"/>
    <w:rsid w:val="00951E1D"/>
    <w:rsid w:val="009520B0"/>
    <w:rsid w:val="00952801"/>
    <w:rsid w:val="00953525"/>
    <w:rsid w:val="009537D2"/>
    <w:rsid w:val="00953F3D"/>
    <w:rsid w:val="00954738"/>
    <w:rsid w:val="00955201"/>
    <w:rsid w:val="00955F3D"/>
    <w:rsid w:val="00956982"/>
    <w:rsid w:val="00957881"/>
    <w:rsid w:val="009579C7"/>
    <w:rsid w:val="00957B12"/>
    <w:rsid w:val="00957FA4"/>
    <w:rsid w:val="009600AD"/>
    <w:rsid w:val="00960A58"/>
    <w:rsid w:val="00960C65"/>
    <w:rsid w:val="00960E0F"/>
    <w:rsid w:val="00961E17"/>
    <w:rsid w:val="00962176"/>
    <w:rsid w:val="0096277C"/>
    <w:rsid w:val="00964003"/>
    <w:rsid w:val="00965200"/>
    <w:rsid w:val="00965A47"/>
    <w:rsid w:val="009668B3"/>
    <w:rsid w:val="00967CE0"/>
    <w:rsid w:val="00970088"/>
    <w:rsid w:val="0097049F"/>
    <w:rsid w:val="00970C41"/>
    <w:rsid w:val="009713DF"/>
    <w:rsid w:val="00971471"/>
    <w:rsid w:val="009723A5"/>
    <w:rsid w:val="009727A8"/>
    <w:rsid w:val="009739BD"/>
    <w:rsid w:val="00974308"/>
    <w:rsid w:val="00975136"/>
    <w:rsid w:val="0097546A"/>
    <w:rsid w:val="0097571E"/>
    <w:rsid w:val="00975F7E"/>
    <w:rsid w:val="00975F81"/>
    <w:rsid w:val="0097629E"/>
    <w:rsid w:val="0097635F"/>
    <w:rsid w:val="009763E0"/>
    <w:rsid w:val="0097681C"/>
    <w:rsid w:val="00976C37"/>
    <w:rsid w:val="009772A3"/>
    <w:rsid w:val="00980052"/>
    <w:rsid w:val="0098071F"/>
    <w:rsid w:val="00980F8B"/>
    <w:rsid w:val="00981B2C"/>
    <w:rsid w:val="00982A71"/>
    <w:rsid w:val="00982AA8"/>
    <w:rsid w:val="00982CA2"/>
    <w:rsid w:val="00983179"/>
    <w:rsid w:val="009835D1"/>
    <w:rsid w:val="009849C2"/>
    <w:rsid w:val="00984D24"/>
    <w:rsid w:val="0098537A"/>
    <w:rsid w:val="009858EB"/>
    <w:rsid w:val="00985F19"/>
    <w:rsid w:val="00986163"/>
    <w:rsid w:val="00986447"/>
    <w:rsid w:val="009868E2"/>
    <w:rsid w:val="00986CF7"/>
    <w:rsid w:val="0098747B"/>
    <w:rsid w:val="00987949"/>
    <w:rsid w:val="00987B65"/>
    <w:rsid w:val="00990419"/>
    <w:rsid w:val="00990471"/>
    <w:rsid w:val="009905B8"/>
    <w:rsid w:val="00991307"/>
    <w:rsid w:val="00991EAA"/>
    <w:rsid w:val="0099263A"/>
    <w:rsid w:val="00992869"/>
    <w:rsid w:val="00993949"/>
    <w:rsid w:val="00993AD3"/>
    <w:rsid w:val="00993E51"/>
    <w:rsid w:val="009950BA"/>
    <w:rsid w:val="009A002C"/>
    <w:rsid w:val="009A03D6"/>
    <w:rsid w:val="009A0E55"/>
    <w:rsid w:val="009A1128"/>
    <w:rsid w:val="009A16BC"/>
    <w:rsid w:val="009A1AA4"/>
    <w:rsid w:val="009A1F01"/>
    <w:rsid w:val="009A219C"/>
    <w:rsid w:val="009A22FE"/>
    <w:rsid w:val="009A3155"/>
    <w:rsid w:val="009A383F"/>
    <w:rsid w:val="009A4F16"/>
    <w:rsid w:val="009A5A0E"/>
    <w:rsid w:val="009A6A30"/>
    <w:rsid w:val="009A6B13"/>
    <w:rsid w:val="009A6C91"/>
    <w:rsid w:val="009A7388"/>
    <w:rsid w:val="009A7D69"/>
    <w:rsid w:val="009B0046"/>
    <w:rsid w:val="009B0620"/>
    <w:rsid w:val="009B0C4B"/>
    <w:rsid w:val="009B12BF"/>
    <w:rsid w:val="009B13E6"/>
    <w:rsid w:val="009B14ED"/>
    <w:rsid w:val="009B1E52"/>
    <w:rsid w:val="009B28CD"/>
    <w:rsid w:val="009B2D33"/>
    <w:rsid w:val="009B34D4"/>
    <w:rsid w:val="009B356F"/>
    <w:rsid w:val="009B4533"/>
    <w:rsid w:val="009B4BC6"/>
    <w:rsid w:val="009B5D0D"/>
    <w:rsid w:val="009B5EA8"/>
    <w:rsid w:val="009B675B"/>
    <w:rsid w:val="009B68FE"/>
    <w:rsid w:val="009B69A7"/>
    <w:rsid w:val="009B6F5D"/>
    <w:rsid w:val="009B78F2"/>
    <w:rsid w:val="009C0BDC"/>
    <w:rsid w:val="009C12F5"/>
    <w:rsid w:val="009C1440"/>
    <w:rsid w:val="009C14CF"/>
    <w:rsid w:val="009C1E49"/>
    <w:rsid w:val="009C2107"/>
    <w:rsid w:val="009C35C7"/>
    <w:rsid w:val="009C3AF9"/>
    <w:rsid w:val="009C4702"/>
    <w:rsid w:val="009C4A6A"/>
    <w:rsid w:val="009C532E"/>
    <w:rsid w:val="009C5A33"/>
    <w:rsid w:val="009C5AC2"/>
    <w:rsid w:val="009C5CFB"/>
    <w:rsid w:val="009C5D9E"/>
    <w:rsid w:val="009C6112"/>
    <w:rsid w:val="009C69F0"/>
    <w:rsid w:val="009C7BA9"/>
    <w:rsid w:val="009D02CA"/>
    <w:rsid w:val="009D02E4"/>
    <w:rsid w:val="009D093D"/>
    <w:rsid w:val="009D0A15"/>
    <w:rsid w:val="009D0A37"/>
    <w:rsid w:val="009D156A"/>
    <w:rsid w:val="009D1C8C"/>
    <w:rsid w:val="009D1E41"/>
    <w:rsid w:val="009D221D"/>
    <w:rsid w:val="009D2C3E"/>
    <w:rsid w:val="009D33BB"/>
    <w:rsid w:val="009D39A8"/>
    <w:rsid w:val="009D3DC8"/>
    <w:rsid w:val="009D4BCD"/>
    <w:rsid w:val="009D4F9A"/>
    <w:rsid w:val="009D6048"/>
    <w:rsid w:val="009D6639"/>
    <w:rsid w:val="009D6719"/>
    <w:rsid w:val="009D6765"/>
    <w:rsid w:val="009D679E"/>
    <w:rsid w:val="009D737D"/>
    <w:rsid w:val="009D755A"/>
    <w:rsid w:val="009D7C8A"/>
    <w:rsid w:val="009D7CB3"/>
    <w:rsid w:val="009D7D25"/>
    <w:rsid w:val="009E04BA"/>
    <w:rsid w:val="009E057B"/>
    <w:rsid w:val="009E0625"/>
    <w:rsid w:val="009E1F98"/>
    <w:rsid w:val="009E2542"/>
    <w:rsid w:val="009E263A"/>
    <w:rsid w:val="009E2AE0"/>
    <w:rsid w:val="009E2ED6"/>
    <w:rsid w:val="009E3034"/>
    <w:rsid w:val="009E3159"/>
    <w:rsid w:val="009E34F5"/>
    <w:rsid w:val="009E4BB7"/>
    <w:rsid w:val="009E5026"/>
    <w:rsid w:val="009E549F"/>
    <w:rsid w:val="009E55AA"/>
    <w:rsid w:val="009E5FEB"/>
    <w:rsid w:val="009E6107"/>
    <w:rsid w:val="009E6178"/>
    <w:rsid w:val="009E663A"/>
    <w:rsid w:val="009E69B2"/>
    <w:rsid w:val="009E712D"/>
    <w:rsid w:val="009E750F"/>
    <w:rsid w:val="009E7B33"/>
    <w:rsid w:val="009E7F31"/>
    <w:rsid w:val="009F118B"/>
    <w:rsid w:val="009F1BF4"/>
    <w:rsid w:val="009F1E37"/>
    <w:rsid w:val="009F1F53"/>
    <w:rsid w:val="009F27AD"/>
    <w:rsid w:val="009F28A8"/>
    <w:rsid w:val="009F3924"/>
    <w:rsid w:val="009F393F"/>
    <w:rsid w:val="009F3E44"/>
    <w:rsid w:val="009F3EF4"/>
    <w:rsid w:val="009F43B1"/>
    <w:rsid w:val="009F473E"/>
    <w:rsid w:val="009F48A9"/>
    <w:rsid w:val="009F53C0"/>
    <w:rsid w:val="009F5B1C"/>
    <w:rsid w:val="009F6461"/>
    <w:rsid w:val="009F681C"/>
    <w:rsid w:val="009F682A"/>
    <w:rsid w:val="00A0000B"/>
    <w:rsid w:val="00A00144"/>
    <w:rsid w:val="00A004E2"/>
    <w:rsid w:val="00A006BC"/>
    <w:rsid w:val="00A0096D"/>
    <w:rsid w:val="00A00EE3"/>
    <w:rsid w:val="00A00EEC"/>
    <w:rsid w:val="00A01561"/>
    <w:rsid w:val="00A01BC8"/>
    <w:rsid w:val="00A022BE"/>
    <w:rsid w:val="00A02656"/>
    <w:rsid w:val="00A02ACC"/>
    <w:rsid w:val="00A032A3"/>
    <w:rsid w:val="00A0334D"/>
    <w:rsid w:val="00A03373"/>
    <w:rsid w:val="00A03777"/>
    <w:rsid w:val="00A0431D"/>
    <w:rsid w:val="00A0445B"/>
    <w:rsid w:val="00A04472"/>
    <w:rsid w:val="00A05164"/>
    <w:rsid w:val="00A05550"/>
    <w:rsid w:val="00A05B01"/>
    <w:rsid w:val="00A05EF9"/>
    <w:rsid w:val="00A0610E"/>
    <w:rsid w:val="00A069FD"/>
    <w:rsid w:val="00A06B7F"/>
    <w:rsid w:val="00A071CD"/>
    <w:rsid w:val="00A07FD4"/>
    <w:rsid w:val="00A101C9"/>
    <w:rsid w:val="00A1020B"/>
    <w:rsid w:val="00A10A09"/>
    <w:rsid w:val="00A10C0C"/>
    <w:rsid w:val="00A11317"/>
    <w:rsid w:val="00A11346"/>
    <w:rsid w:val="00A11CD9"/>
    <w:rsid w:val="00A1210C"/>
    <w:rsid w:val="00A12ABE"/>
    <w:rsid w:val="00A13276"/>
    <w:rsid w:val="00A13AD4"/>
    <w:rsid w:val="00A141E4"/>
    <w:rsid w:val="00A14A68"/>
    <w:rsid w:val="00A14B9B"/>
    <w:rsid w:val="00A14BE0"/>
    <w:rsid w:val="00A158E5"/>
    <w:rsid w:val="00A1680D"/>
    <w:rsid w:val="00A17AFB"/>
    <w:rsid w:val="00A20174"/>
    <w:rsid w:val="00A2099B"/>
    <w:rsid w:val="00A20D31"/>
    <w:rsid w:val="00A20EE5"/>
    <w:rsid w:val="00A21355"/>
    <w:rsid w:val="00A21363"/>
    <w:rsid w:val="00A21970"/>
    <w:rsid w:val="00A21C0F"/>
    <w:rsid w:val="00A22043"/>
    <w:rsid w:val="00A22335"/>
    <w:rsid w:val="00A223DF"/>
    <w:rsid w:val="00A22423"/>
    <w:rsid w:val="00A22A57"/>
    <w:rsid w:val="00A22F6C"/>
    <w:rsid w:val="00A23305"/>
    <w:rsid w:val="00A2333C"/>
    <w:rsid w:val="00A236CC"/>
    <w:rsid w:val="00A2410E"/>
    <w:rsid w:val="00A24C95"/>
    <w:rsid w:val="00A253CF"/>
    <w:rsid w:val="00A2599A"/>
    <w:rsid w:val="00A25E07"/>
    <w:rsid w:val="00A25FE0"/>
    <w:rsid w:val="00A26094"/>
    <w:rsid w:val="00A261F4"/>
    <w:rsid w:val="00A26C6C"/>
    <w:rsid w:val="00A2726A"/>
    <w:rsid w:val="00A301BF"/>
    <w:rsid w:val="00A302B2"/>
    <w:rsid w:val="00A31113"/>
    <w:rsid w:val="00A312A6"/>
    <w:rsid w:val="00A312C7"/>
    <w:rsid w:val="00A322AB"/>
    <w:rsid w:val="00A323F0"/>
    <w:rsid w:val="00A3270F"/>
    <w:rsid w:val="00A32906"/>
    <w:rsid w:val="00A32CBA"/>
    <w:rsid w:val="00A331B4"/>
    <w:rsid w:val="00A3393E"/>
    <w:rsid w:val="00A33B80"/>
    <w:rsid w:val="00A34056"/>
    <w:rsid w:val="00A3482B"/>
    <w:rsid w:val="00A3484E"/>
    <w:rsid w:val="00A35300"/>
    <w:rsid w:val="00A356D3"/>
    <w:rsid w:val="00A35B79"/>
    <w:rsid w:val="00A36ADA"/>
    <w:rsid w:val="00A37235"/>
    <w:rsid w:val="00A3785A"/>
    <w:rsid w:val="00A40449"/>
    <w:rsid w:val="00A40C09"/>
    <w:rsid w:val="00A40FD9"/>
    <w:rsid w:val="00A4113B"/>
    <w:rsid w:val="00A41355"/>
    <w:rsid w:val="00A42390"/>
    <w:rsid w:val="00A43847"/>
    <w:rsid w:val="00A438D8"/>
    <w:rsid w:val="00A442B8"/>
    <w:rsid w:val="00A44C8E"/>
    <w:rsid w:val="00A459F3"/>
    <w:rsid w:val="00A4658B"/>
    <w:rsid w:val="00A473F5"/>
    <w:rsid w:val="00A47524"/>
    <w:rsid w:val="00A479A1"/>
    <w:rsid w:val="00A47F09"/>
    <w:rsid w:val="00A50E56"/>
    <w:rsid w:val="00A50E8B"/>
    <w:rsid w:val="00A5119A"/>
    <w:rsid w:val="00A5196B"/>
    <w:rsid w:val="00A51C1B"/>
    <w:rsid w:val="00A51C8A"/>
    <w:rsid w:val="00A51F69"/>
    <w:rsid w:val="00A51F9D"/>
    <w:rsid w:val="00A52D49"/>
    <w:rsid w:val="00A53F26"/>
    <w:rsid w:val="00A5416A"/>
    <w:rsid w:val="00A542B3"/>
    <w:rsid w:val="00A54FEB"/>
    <w:rsid w:val="00A55423"/>
    <w:rsid w:val="00A55763"/>
    <w:rsid w:val="00A559A9"/>
    <w:rsid w:val="00A563FA"/>
    <w:rsid w:val="00A57613"/>
    <w:rsid w:val="00A5796F"/>
    <w:rsid w:val="00A57DC9"/>
    <w:rsid w:val="00A57EC1"/>
    <w:rsid w:val="00A60F3F"/>
    <w:rsid w:val="00A6184C"/>
    <w:rsid w:val="00A61B19"/>
    <w:rsid w:val="00A625F1"/>
    <w:rsid w:val="00A62F11"/>
    <w:rsid w:val="00A62FB8"/>
    <w:rsid w:val="00A63769"/>
    <w:rsid w:val="00A639F4"/>
    <w:rsid w:val="00A63A6F"/>
    <w:rsid w:val="00A63DB3"/>
    <w:rsid w:val="00A642E1"/>
    <w:rsid w:val="00A64490"/>
    <w:rsid w:val="00A65314"/>
    <w:rsid w:val="00A65574"/>
    <w:rsid w:val="00A65C17"/>
    <w:rsid w:val="00A660DE"/>
    <w:rsid w:val="00A66753"/>
    <w:rsid w:val="00A66C23"/>
    <w:rsid w:val="00A67581"/>
    <w:rsid w:val="00A67708"/>
    <w:rsid w:val="00A678DF"/>
    <w:rsid w:val="00A67E8A"/>
    <w:rsid w:val="00A70914"/>
    <w:rsid w:val="00A70D68"/>
    <w:rsid w:val="00A71A05"/>
    <w:rsid w:val="00A72666"/>
    <w:rsid w:val="00A72E5E"/>
    <w:rsid w:val="00A72ECD"/>
    <w:rsid w:val="00A73025"/>
    <w:rsid w:val="00A731E4"/>
    <w:rsid w:val="00A7545E"/>
    <w:rsid w:val="00A75951"/>
    <w:rsid w:val="00A76EF5"/>
    <w:rsid w:val="00A76F3B"/>
    <w:rsid w:val="00A7703F"/>
    <w:rsid w:val="00A771A6"/>
    <w:rsid w:val="00A77D06"/>
    <w:rsid w:val="00A802DE"/>
    <w:rsid w:val="00A80977"/>
    <w:rsid w:val="00A8145E"/>
    <w:rsid w:val="00A8147B"/>
    <w:rsid w:val="00A81748"/>
    <w:rsid w:val="00A81A32"/>
    <w:rsid w:val="00A81BF8"/>
    <w:rsid w:val="00A823A4"/>
    <w:rsid w:val="00A82CFF"/>
    <w:rsid w:val="00A82FA7"/>
    <w:rsid w:val="00A835BD"/>
    <w:rsid w:val="00A83642"/>
    <w:rsid w:val="00A8375B"/>
    <w:rsid w:val="00A837A8"/>
    <w:rsid w:val="00A83BD4"/>
    <w:rsid w:val="00A83D7A"/>
    <w:rsid w:val="00A83E26"/>
    <w:rsid w:val="00A853D2"/>
    <w:rsid w:val="00A860AE"/>
    <w:rsid w:val="00A86350"/>
    <w:rsid w:val="00A86727"/>
    <w:rsid w:val="00A867E5"/>
    <w:rsid w:val="00A86B52"/>
    <w:rsid w:val="00A86C06"/>
    <w:rsid w:val="00A86DD0"/>
    <w:rsid w:val="00A86F2A"/>
    <w:rsid w:val="00A8741B"/>
    <w:rsid w:val="00A8755C"/>
    <w:rsid w:val="00A87592"/>
    <w:rsid w:val="00A8772B"/>
    <w:rsid w:val="00A877ED"/>
    <w:rsid w:val="00A8782D"/>
    <w:rsid w:val="00A879F4"/>
    <w:rsid w:val="00A91A39"/>
    <w:rsid w:val="00A91E0F"/>
    <w:rsid w:val="00A91FF0"/>
    <w:rsid w:val="00A9381F"/>
    <w:rsid w:val="00A9400E"/>
    <w:rsid w:val="00A94266"/>
    <w:rsid w:val="00A95812"/>
    <w:rsid w:val="00A97B15"/>
    <w:rsid w:val="00AA0437"/>
    <w:rsid w:val="00AA11DF"/>
    <w:rsid w:val="00AA2184"/>
    <w:rsid w:val="00AA241F"/>
    <w:rsid w:val="00AA268C"/>
    <w:rsid w:val="00AA27EA"/>
    <w:rsid w:val="00AA297E"/>
    <w:rsid w:val="00AA2F7E"/>
    <w:rsid w:val="00AA3166"/>
    <w:rsid w:val="00AA344E"/>
    <w:rsid w:val="00AA3579"/>
    <w:rsid w:val="00AA3BDF"/>
    <w:rsid w:val="00AA40F2"/>
    <w:rsid w:val="00AA42D5"/>
    <w:rsid w:val="00AA4BB5"/>
    <w:rsid w:val="00AA59BD"/>
    <w:rsid w:val="00AA5C4E"/>
    <w:rsid w:val="00AA5D30"/>
    <w:rsid w:val="00AA5E8D"/>
    <w:rsid w:val="00AA617B"/>
    <w:rsid w:val="00AA63B7"/>
    <w:rsid w:val="00AA6550"/>
    <w:rsid w:val="00AA6B98"/>
    <w:rsid w:val="00AA7AF8"/>
    <w:rsid w:val="00AA7C6D"/>
    <w:rsid w:val="00AB1016"/>
    <w:rsid w:val="00AB11F6"/>
    <w:rsid w:val="00AB16AB"/>
    <w:rsid w:val="00AB1931"/>
    <w:rsid w:val="00AB195C"/>
    <w:rsid w:val="00AB1A27"/>
    <w:rsid w:val="00AB20B4"/>
    <w:rsid w:val="00AB28E5"/>
    <w:rsid w:val="00AB2FAB"/>
    <w:rsid w:val="00AB39E1"/>
    <w:rsid w:val="00AB3B54"/>
    <w:rsid w:val="00AB4654"/>
    <w:rsid w:val="00AB469F"/>
    <w:rsid w:val="00AB4C7B"/>
    <w:rsid w:val="00AB5A4B"/>
    <w:rsid w:val="00AB5B7E"/>
    <w:rsid w:val="00AB5C14"/>
    <w:rsid w:val="00AB5FE4"/>
    <w:rsid w:val="00AB684B"/>
    <w:rsid w:val="00AB717B"/>
    <w:rsid w:val="00AB7530"/>
    <w:rsid w:val="00AB7646"/>
    <w:rsid w:val="00AC1EE7"/>
    <w:rsid w:val="00AC2835"/>
    <w:rsid w:val="00AC333F"/>
    <w:rsid w:val="00AC3605"/>
    <w:rsid w:val="00AC3C6F"/>
    <w:rsid w:val="00AC3D72"/>
    <w:rsid w:val="00AC409F"/>
    <w:rsid w:val="00AC4520"/>
    <w:rsid w:val="00AC4F9D"/>
    <w:rsid w:val="00AC585C"/>
    <w:rsid w:val="00AC74AB"/>
    <w:rsid w:val="00AC7A01"/>
    <w:rsid w:val="00AC7BEA"/>
    <w:rsid w:val="00AC7FBF"/>
    <w:rsid w:val="00AD0473"/>
    <w:rsid w:val="00AD12FC"/>
    <w:rsid w:val="00AD1925"/>
    <w:rsid w:val="00AD1C80"/>
    <w:rsid w:val="00AD1EEA"/>
    <w:rsid w:val="00AD2A9D"/>
    <w:rsid w:val="00AD2E8B"/>
    <w:rsid w:val="00AD397D"/>
    <w:rsid w:val="00AD4207"/>
    <w:rsid w:val="00AD4A15"/>
    <w:rsid w:val="00AD4BAC"/>
    <w:rsid w:val="00AD5649"/>
    <w:rsid w:val="00AD57F1"/>
    <w:rsid w:val="00AD64EF"/>
    <w:rsid w:val="00AD662B"/>
    <w:rsid w:val="00AD6FAC"/>
    <w:rsid w:val="00AD701A"/>
    <w:rsid w:val="00AD7BF7"/>
    <w:rsid w:val="00AE02F6"/>
    <w:rsid w:val="00AE067D"/>
    <w:rsid w:val="00AE07B6"/>
    <w:rsid w:val="00AE22FC"/>
    <w:rsid w:val="00AE2B06"/>
    <w:rsid w:val="00AE2BBB"/>
    <w:rsid w:val="00AE2F69"/>
    <w:rsid w:val="00AE2FB2"/>
    <w:rsid w:val="00AE399E"/>
    <w:rsid w:val="00AE4737"/>
    <w:rsid w:val="00AE5DA4"/>
    <w:rsid w:val="00AE6659"/>
    <w:rsid w:val="00AE669A"/>
    <w:rsid w:val="00AE6F37"/>
    <w:rsid w:val="00AE7272"/>
    <w:rsid w:val="00AE7D38"/>
    <w:rsid w:val="00AE7FF9"/>
    <w:rsid w:val="00AF0D6E"/>
    <w:rsid w:val="00AF1181"/>
    <w:rsid w:val="00AF19D8"/>
    <w:rsid w:val="00AF2517"/>
    <w:rsid w:val="00AF2F79"/>
    <w:rsid w:val="00AF3740"/>
    <w:rsid w:val="00AF37EB"/>
    <w:rsid w:val="00AF4653"/>
    <w:rsid w:val="00AF49A9"/>
    <w:rsid w:val="00AF6611"/>
    <w:rsid w:val="00AF67A9"/>
    <w:rsid w:val="00AF6E0E"/>
    <w:rsid w:val="00AF7122"/>
    <w:rsid w:val="00AF72F9"/>
    <w:rsid w:val="00AF7400"/>
    <w:rsid w:val="00AF75DD"/>
    <w:rsid w:val="00AF7DB7"/>
    <w:rsid w:val="00B00462"/>
    <w:rsid w:val="00B0063E"/>
    <w:rsid w:val="00B015A5"/>
    <w:rsid w:val="00B017BC"/>
    <w:rsid w:val="00B01E22"/>
    <w:rsid w:val="00B029F2"/>
    <w:rsid w:val="00B03DEE"/>
    <w:rsid w:val="00B03ED8"/>
    <w:rsid w:val="00B04031"/>
    <w:rsid w:val="00B04199"/>
    <w:rsid w:val="00B0492C"/>
    <w:rsid w:val="00B0558E"/>
    <w:rsid w:val="00B05843"/>
    <w:rsid w:val="00B07976"/>
    <w:rsid w:val="00B07BE0"/>
    <w:rsid w:val="00B07C4A"/>
    <w:rsid w:val="00B10D74"/>
    <w:rsid w:val="00B11565"/>
    <w:rsid w:val="00B11A2A"/>
    <w:rsid w:val="00B12F51"/>
    <w:rsid w:val="00B1333F"/>
    <w:rsid w:val="00B136AA"/>
    <w:rsid w:val="00B13B3F"/>
    <w:rsid w:val="00B13F52"/>
    <w:rsid w:val="00B145D2"/>
    <w:rsid w:val="00B15419"/>
    <w:rsid w:val="00B15541"/>
    <w:rsid w:val="00B15C34"/>
    <w:rsid w:val="00B15ED0"/>
    <w:rsid w:val="00B16027"/>
    <w:rsid w:val="00B16446"/>
    <w:rsid w:val="00B170AB"/>
    <w:rsid w:val="00B17682"/>
    <w:rsid w:val="00B17C1C"/>
    <w:rsid w:val="00B200BF"/>
    <w:rsid w:val="00B201E2"/>
    <w:rsid w:val="00B20366"/>
    <w:rsid w:val="00B2132F"/>
    <w:rsid w:val="00B21374"/>
    <w:rsid w:val="00B21660"/>
    <w:rsid w:val="00B22D74"/>
    <w:rsid w:val="00B23704"/>
    <w:rsid w:val="00B23C84"/>
    <w:rsid w:val="00B24173"/>
    <w:rsid w:val="00B243D7"/>
    <w:rsid w:val="00B2502A"/>
    <w:rsid w:val="00B254CF"/>
    <w:rsid w:val="00B256C4"/>
    <w:rsid w:val="00B260C6"/>
    <w:rsid w:val="00B27B8F"/>
    <w:rsid w:val="00B30365"/>
    <w:rsid w:val="00B30694"/>
    <w:rsid w:val="00B306D9"/>
    <w:rsid w:val="00B3074B"/>
    <w:rsid w:val="00B3178F"/>
    <w:rsid w:val="00B31E27"/>
    <w:rsid w:val="00B3254E"/>
    <w:rsid w:val="00B32E3C"/>
    <w:rsid w:val="00B335B5"/>
    <w:rsid w:val="00B34DF7"/>
    <w:rsid w:val="00B353D8"/>
    <w:rsid w:val="00B363F7"/>
    <w:rsid w:val="00B368CE"/>
    <w:rsid w:val="00B378F2"/>
    <w:rsid w:val="00B37AD2"/>
    <w:rsid w:val="00B37D21"/>
    <w:rsid w:val="00B401E9"/>
    <w:rsid w:val="00B4030D"/>
    <w:rsid w:val="00B40A02"/>
    <w:rsid w:val="00B41677"/>
    <w:rsid w:val="00B428C1"/>
    <w:rsid w:val="00B44111"/>
    <w:rsid w:val="00B443E4"/>
    <w:rsid w:val="00B444A5"/>
    <w:rsid w:val="00B4463D"/>
    <w:rsid w:val="00B449C3"/>
    <w:rsid w:val="00B45DB8"/>
    <w:rsid w:val="00B46331"/>
    <w:rsid w:val="00B472C6"/>
    <w:rsid w:val="00B51CFC"/>
    <w:rsid w:val="00B51DE6"/>
    <w:rsid w:val="00B5286F"/>
    <w:rsid w:val="00B52F5F"/>
    <w:rsid w:val="00B5397C"/>
    <w:rsid w:val="00B53F6C"/>
    <w:rsid w:val="00B54C6D"/>
    <w:rsid w:val="00B56309"/>
    <w:rsid w:val="00B563EA"/>
    <w:rsid w:val="00B564EE"/>
    <w:rsid w:val="00B56542"/>
    <w:rsid w:val="00B565F9"/>
    <w:rsid w:val="00B56979"/>
    <w:rsid w:val="00B570E0"/>
    <w:rsid w:val="00B574C2"/>
    <w:rsid w:val="00B57B6C"/>
    <w:rsid w:val="00B60E51"/>
    <w:rsid w:val="00B61993"/>
    <w:rsid w:val="00B61CE6"/>
    <w:rsid w:val="00B61E6D"/>
    <w:rsid w:val="00B62781"/>
    <w:rsid w:val="00B62B49"/>
    <w:rsid w:val="00B63A54"/>
    <w:rsid w:val="00B64800"/>
    <w:rsid w:val="00B64EF7"/>
    <w:rsid w:val="00B65B2F"/>
    <w:rsid w:val="00B65C08"/>
    <w:rsid w:val="00B65EFC"/>
    <w:rsid w:val="00B65FBD"/>
    <w:rsid w:val="00B66D59"/>
    <w:rsid w:val="00B67108"/>
    <w:rsid w:val="00B67414"/>
    <w:rsid w:val="00B67AAB"/>
    <w:rsid w:val="00B67C10"/>
    <w:rsid w:val="00B7064C"/>
    <w:rsid w:val="00B70D6A"/>
    <w:rsid w:val="00B71426"/>
    <w:rsid w:val="00B71597"/>
    <w:rsid w:val="00B71FE2"/>
    <w:rsid w:val="00B734D3"/>
    <w:rsid w:val="00B73553"/>
    <w:rsid w:val="00B739E0"/>
    <w:rsid w:val="00B73C39"/>
    <w:rsid w:val="00B73DEC"/>
    <w:rsid w:val="00B75ADC"/>
    <w:rsid w:val="00B77446"/>
    <w:rsid w:val="00B777E1"/>
    <w:rsid w:val="00B77CA1"/>
    <w:rsid w:val="00B77D18"/>
    <w:rsid w:val="00B80F87"/>
    <w:rsid w:val="00B814A3"/>
    <w:rsid w:val="00B814F7"/>
    <w:rsid w:val="00B81C0E"/>
    <w:rsid w:val="00B81C3B"/>
    <w:rsid w:val="00B81EF6"/>
    <w:rsid w:val="00B81FB2"/>
    <w:rsid w:val="00B8234A"/>
    <w:rsid w:val="00B825E0"/>
    <w:rsid w:val="00B82627"/>
    <w:rsid w:val="00B82E7D"/>
    <w:rsid w:val="00B8313A"/>
    <w:rsid w:val="00B83331"/>
    <w:rsid w:val="00B83977"/>
    <w:rsid w:val="00B841BB"/>
    <w:rsid w:val="00B8466F"/>
    <w:rsid w:val="00B847F7"/>
    <w:rsid w:val="00B85191"/>
    <w:rsid w:val="00B85323"/>
    <w:rsid w:val="00B864E6"/>
    <w:rsid w:val="00B8660E"/>
    <w:rsid w:val="00B866EB"/>
    <w:rsid w:val="00B86D53"/>
    <w:rsid w:val="00B903F8"/>
    <w:rsid w:val="00B906A9"/>
    <w:rsid w:val="00B91844"/>
    <w:rsid w:val="00B91A28"/>
    <w:rsid w:val="00B9286F"/>
    <w:rsid w:val="00B92A96"/>
    <w:rsid w:val="00B93503"/>
    <w:rsid w:val="00B940A1"/>
    <w:rsid w:val="00B94374"/>
    <w:rsid w:val="00B9501E"/>
    <w:rsid w:val="00B95381"/>
    <w:rsid w:val="00B95558"/>
    <w:rsid w:val="00B961BD"/>
    <w:rsid w:val="00B96C6A"/>
    <w:rsid w:val="00B9769F"/>
    <w:rsid w:val="00B97AD2"/>
    <w:rsid w:val="00BA02EF"/>
    <w:rsid w:val="00BA0804"/>
    <w:rsid w:val="00BA09ED"/>
    <w:rsid w:val="00BA1467"/>
    <w:rsid w:val="00BA1961"/>
    <w:rsid w:val="00BA1ADB"/>
    <w:rsid w:val="00BA25DE"/>
    <w:rsid w:val="00BA3021"/>
    <w:rsid w:val="00BA31E8"/>
    <w:rsid w:val="00BA3368"/>
    <w:rsid w:val="00BA3A9C"/>
    <w:rsid w:val="00BA3E9A"/>
    <w:rsid w:val="00BA3FF3"/>
    <w:rsid w:val="00BA479D"/>
    <w:rsid w:val="00BA4833"/>
    <w:rsid w:val="00BA55E0"/>
    <w:rsid w:val="00BA5647"/>
    <w:rsid w:val="00BA5A3D"/>
    <w:rsid w:val="00BA6380"/>
    <w:rsid w:val="00BA6BD4"/>
    <w:rsid w:val="00BA6BFA"/>
    <w:rsid w:val="00BA6C7A"/>
    <w:rsid w:val="00BA6D45"/>
    <w:rsid w:val="00BA751F"/>
    <w:rsid w:val="00BB0CE1"/>
    <w:rsid w:val="00BB0D35"/>
    <w:rsid w:val="00BB0FFB"/>
    <w:rsid w:val="00BB22CB"/>
    <w:rsid w:val="00BB32F3"/>
    <w:rsid w:val="00BB3752"/>
    <w:rsid w:val="00BB3DDC"/>
    <w:rsid w:val="00BB434D"/>
    <w:rsid w:val="00BB4697"/>
    <w:rsid w:val="00BB4874"/>
    <w:rsid w:val="00BB6679"/>
    <w:rsid w:val="00BB6688"/>
    <w:rsid w:val="00BB674E"/>
    <w:rsid w:val="00BB6956"/>
    <w:rsid w:val="00BB6D51"/>
    <w:rsid w:val="00BB70A5"/>
    <w:rsid w:val="00BB74D8"/>
    <w:rsid w:val="00BC01E1"/>
    <w:rsid w:val="00BC0B8B"/>
    <w:rsid w:val="00BC136C"/>
    <w:rsid w:val="00BC2216"/>
    <w:rsid w:val="00BC252A"/>
    <w:rsid w:val="00BC26D4"/>
    <w:rsid w:val="00BC3EC9"/>
    <w:rsid w:val="00BC3FAC"/>
    <w:rsid w:val="00BC43C6"/>
    <w:rsid w:val="00BC4DEB"/>
    <w:rsid w:val="00BC4E5E"/>
    <w:rsid w:val="00BC6335"/>
    <w:rsid w:val="00BC6638"/>
    <w:rsid w:val="00BC6913"/>
    <w:rsid w:val="00BC705C"/>
    <w:rsid w:val="00BC77AE"/>
    <w:rsid w:val="00BC7A77"/>
    <w:rsid w:val="00BC7DCE"/>
    <w:rsid w:val="00BC7E60"/>
    <w:rsid w:val="00BC7FB3"/>
    <w:rsid w:val="00BD0652"/>
    <w:rsid w:val="00BD0E4D"/>
    <w:rsid w:val="00BD2E45"/>
    <w:rsid w:val="00BD4978"/>
    <w:rsid w:val="00BD4BF6"/>
    <w:rsid w:val="00BD50F3"/>
    <w:rsid w:val="00BD5747"/>
    <w:rsid w:val="00BD627D"/>
    <w:rsid w:val="00BD62CD"/>
    <w:rsid w:val="00BD66FB"/>
    <w:rsid w:val="00BD69DB"/>
    <w:rsid w:val="00BD6EDE"/>
    <w:rsid w:val="00BD7F4A"/>
    <w:rsid w:val="00BE0028"/>
    <w:rsid w:val="00BE0C80"/>
    <w:rsid w:val="00BE0EBB"/>
    <w:rsid w:val="00BE2589"/>
    <w:rsid w:val="00BE2F1E"/>
    <w:rsid w:val="00BE3569"/>
    <w:rsid w:val="00BE4B51"/>
    <w:rsid w:val="00BE4C20"/>
    <w:rsid w:val="00BE4F20"/>
    <w:rsid w:val="00BE53C9"/>
    <w:rsid w:val="00BE5AED"/>
    <w:rsid w:val="00BE7574"/>
    <w:rsid w:val="00BE77F8"/>
    <w:rsid w:val="00BE7C09"/>
    <w:rsid w:val="00BF1289"/>
    <w:rsid w:val="00BF159F"/>
    <w:rsid w:val="00BF1A0F"/>
    <w:rsid w:val="00BF1A91"/>
    <w:rsid w:val="00BF2A42"/>
    <w:rsid w:val="00BF2C88"/>
    <w:rsid w:val="00BF2E52"/>
    <w:rsid w:val="00BF2F94"/>
    <w:rsid w:val="00BF2FC9"/>
    <w:rsid w:val="00BF3727"/>
    <w:rsid w:val="00BF3823"/>
    <w:rsid w:val="00BF3AD5"/>
    <w:rsid w:val="00BF3EAF"/>
    <w:rsid w:val="00BF5B77"/>
    <w:rsid w:val="00BF60F4"/>
    <w:rsid w:val="00BF61C4"/>
    <w:rsid w:val="00BF6893"/>
    <w:rsid w:val="00BF68BE"/>
    <w:rsid w:val="00BF7044"/>
    <w:rsid w:val="00BF779F"/>
    <w:rsid w:val="00BF77CD"/>
    <w:rsid w:val="00BF7B7E"/>
    <w:rsid w:val="00C00B51"/>
    <w:rsid w:val="00C00F7A"/>
    <w:rsid w:val="00C02A99"/>
    <w:rsid w:val="00C02C83"/>
    <w:rsid w:val="00C03766"/>
    <w:rsid w:val="00C03A5D"/>
    <w:rsid w:val="00C03CC1"/>
    <w:rsid w:val="00C03D8C"/>
    <w:rsid w:val="00C03DD0"/>
    <w:rsid w:val="00C042BA"/>
    <w:rsid w:val="00C0470F"/>
    <w:rsid w:val="00C04938"/>
    <w:rsid w:val="00C04FA8"/>
    <w:rsid w:val="00C055EC"/>
    <w:rsid w:val="00C05988"/>
    <w:rsid w:val="00C05A42"/>
    <w:rsid w:val="00C05DE6"/>
    <w:rsid w:val="00C07E36"/>
    <w:rsid w:val="00C10DC9"/>
    <w:rsid w:val="00C11185"/>
    <w:rsid w:val="00C115B6"/>
    <w:rsid w:val="00C11765"/>
    <w:rsid w:val="00C11CEC"/>
    <w:rsid w:val="00C123A0"/>
    <w:rsid w:val="00C128FF"/>
    <w:rsid w:val="00C1298B"/>
    <w:rsid w:val="00C12FB3"/>
    <w:rsid w:val="00C134B4"/>
    <w:rsid w:val="00C139DE"/>
    <w:rsid w:val="00C13DBF"/>
    <w:rsid w:val="00C1420C"/>
    <w:rsid w:val="00C14C0C"/>
    <w:rsid w:val="00C14C2F"/>
    <w:rsid w:val="00C15BDD"/>
    <w:rsid w:val="00C15D63"/>
    <w:rsid w:val="00C17341"/>
    <w:rsid w:val="00C2058A"/>
    <w:rsid w:val="00C221B5"/>
    <w:rsid w:val="00C2355D"/>
    <w:rsid w:val="00C2396A"/>
    <w:rsid w:val="00C23B49"/>
    <w:rsid w:val="00C24333"/>
    <w:rsid w:val="00C244C8"/>
    <w:rsid w:val="00C24EEF"/>
    <w:rsid w:val="00C2538F"/>
    <w:rsid w:val="00C256E6"/>
    <w:rsid w:val="00C25A5B"/>
    <w:rsid w:val="00C25AAB"/>
    <w:rsid w:val="00C25AF8"/>
    <w:rsid w:val="00C25C1E"/>
    <w:rsid w:val="00C25CF6"/>
    <w:rsid w:val="00C266E8"/>
    <w:rsid w:val="00C26C36"/>
    <w:rsid w:val="00C3097C"/>
    <w:rsid w:val="00C30F14"/>
    <w:rsid w:val="00C314D0"/>
    <w:rsid w:val="00C3155D"/>
    <w:rsid w:val="00C32154"/>
    <w:rsid w:val="00C32768"/>
    <w:rsid w:val="00C330E7"/>
    <w:rsid w:val="00C33A7C"/>
    <w:rsid w:val="00C33F56"/>
    <w:rsid w:val="00C340C8"/>
    <w:rsid w:val="00C34379"/>
    <w:rsid w:val="00C348FC"/>
    <w:rsid w:val="00C34D86"/>
    <w:rsid w:val="00C35283"/>
    <w:rsid w:val="00C35627"/>
    <w:rsid w:val="00C3587D"/>
    <w:rsid w:val="00C36001"/>
    <w:rsid w:val="00C378A7"/>
    <w:rsid w:val="00C37EE4"/>
    <w:rsid w:val="00C404E0"/>
    <w:rsid w:val="00C408DB"/>
    <w:rsid w:val="00C428A4"/>
    <w:rsid w:val="00C42951"/>
    <w:rsid w:val="00C42A7A"/>
    <w:rsid w:val="00C431DF"/>
    <w:rsid w:val="00C432AA"/>
    <w:rsid w:val="00C434F0"/>
    <w:rsid w:val="00C4391B"/>
    <w:rsid w:val="00C43E7C"/>
    <w:rsid w:val="00C44875"/>
    <w:rsid w:val="00C44BEA"/>
    <w:rsid w:val="00C450A4"/>
    <w:rsid w:val="00C456BD"/>
    <w:rsid w:val="00C472D6"/>
    <w:rsid w:val="00C47B84"/>
    <w:rsid w:val="00C51547"/>
    <w:rsid w:val="00C51944"/>
    <w:rsid w:val="00C51C11"/>
    <w:rsid w:val="00C5215C"/>
    <w:rsid w:val="00C52917"/>
    <w:rsid w:val="00C530DC"/>
    <w:rsid w:val="00C53488"/>
    <w:rsid w:val="00C5350D"/>
    <w:rsid w:val="00C539F8"/>
    <w:rsid w:val="00C53D90"/>
    <w:rsid w:val="00C54230"/>
    <w:rsid w:val="00C549DE"/>
    <w:rsid w:val="00C55481"/>
    <w:rsid w:val="00C55F82"/>
    <w:rsid w:val="00C55FC6"/>
    <w:rsid w:val="00C56F03"/>
    <w:rsid w:val="00C56F90"/>
    <w:rsid w:val="00C57285"/>
    <w:rsid w:val="00C57B91"/>
    <w:rsid w:val="00C60365"/>
    <w:rsid w:val="00C60D64"/>
    <w:rsid w:val="00C6109C"/>
    <w:rsid w:val="00C61120"/>
    <w:rsid w:val="00C6123C"/>
    <w:rsid w:val="00C613E9"/>
    <w:rsid w:val="00C61667"/>
    <w:rsid w:val="00C6185F"/>
    <w:rsid w:val="00C624CA"/>
    <w:rsid w:val="00C6252B"/>
    <w:rsid w:val="00C62B78"/>
    <w:rsid w:val="00C62FC3"/>
    <w:rsid w:val="00C6311A"/>
    <w:rsid w:val="00C63FC7"/>
    <w:rsid w:val="00C65103"/>
    <w:rsid w:val="00C65763"/>
    <w:rsid w:val="00C670F7"/>
    <w:rsid w:val="00C67273"/>
    <w:rsid w:val="00C67EEE"/>
    <w:rsid w:val="00C70049"/>
    <w:rsid w:val="00C700FB"/>
    <w:rsid w:val="00C7084D"/>
    <w:rsid w:val="00C70E09"/>
    <w:rsid w:val="00C71351"/>
    <w:rsid w:val="00C71AC2"/>
    <w:rsid w:val="00C7315E"/>
    <w:rsid w:val="00C73DD1"/>
    <w:rsid w:val="00C7410E"/>
    <w:rsid w:val="00C74B64"/>
    <w:rsid w:val="00C74E16"/>
    <w:rsid w:val="00C7553D"/>
    <w:rsid w:val="00C75895"/>
    <w:rsid w:val="00C75E38"/>
    <w:rsid w:val="00C77E1E"/>
    <w:rsid w:val="00C80293"/>
    <w:rsid w:val="00C80951"/>
    <w:rsid w:val="00C80C65"/>
    <w:rsid w:val="00C81533"/>
    <w:rsid w:val="00C81619"/>
    <w:rsid w:val="00C81728"/>
    <w:rsid w:val="00C8195F"/>
    <w:rsid w:val="00C81A88"/>
    <w:rsid w:val="00C82353"/>
    <w:rsid w:val="00C828E4"/>
    <w:rsid w:val="00C82A79"/>
    <w:rsid w:val="00C82BC2"/>
    <w:rsid w:val="00C838F4"/>
    <w:rsid w:val="00C83C9F"/>
    <w:rsid w:val="00C84E08"/>
    <w:rsid w:val="00C84F15"/>
    <w:rsid w:val="00C8645E"/>
    <w:rsid w:val="00C90163"/>
    <w:rsid w:val="00C903CC"/>
    <w:rsid w:val="00C90D30"/>
    <w:rsid w:val="00C9128D"/>
    <w:rsid w:val="00C91449"/>
    <w:rsid w:val="00C918D3"/>
    <w:rsid w:val="00C918FB"/>
    <w:rsid w:val="00C919ED"/>
    <w:rsid w:val="00C9322F"/>
    <w:rsid w:val="00C94840"/>
    <w:rsid w:val="00C952AE"/>
    <w:rsid w:val="00C955C4"/>
    <w:rsid w:val="00C95827"/>
    <w:rsid w:val="00C95C37"/>
    <w:rsid w:val="00C9616A"/>
    <w:rsid w:val="00C96697"/>
    <w:rsid w:val="00C9669B"/>
    <w:rsid w:val="00C9691E"/>
    <w:rsid w:val="00C97334"/>
    <w:rsid w:val="00C978C0"/>
    <w:rsid w:val="00CA0281"/>
    <w:rsid w:val="00CA09E2"/>
    <w:rsid w:val="00CA1598"/>
    <w:rsid w:val="00CA2233"/>
    <w:rsid w:val="00CA3B5D"/>
    <w:rsid w:val="00CA3D0B"/>
    <w:rsid w:val="00CA3E44"/>
    <w:rsid w:val="00CA4A2C"/>
    <w:rsid w:val="00CA4EE3"/>
    <w:rsid w:val="00CA54AC"/>
    <w:rsid w:val="00CA5690"/>
    <w:rsid w:val="00CA5830"/>
    <w:rsid w:val="00CA61AF"/>
    <w:rsid w:val="00CA6209"/>
    <w:rsid w:val="00CA668F"/>
    <w:rsid w:val="00CA69D7"/>
    <w:rsid w:val="00CA73DB"/>
    <w:rsid w:val="00CA7712"/>
    <w:rsid w:val="00CA7A95"/>
    <w:rsid w:val="00CB027F"/>
    <w:rsid w:val="00CB0CBD"/>
    <w:rsid w:val="00CB10A1"/>
    <w:rsid w:val="00CB2AAE"/>
    <w:rsid w:val="00CB2AB1"/>
    <w:rsid w:val="00CB2C74"/>
    <w:rsid w:val="00CB38E7"/>
    <w:rsid w:val="00CB39EF"/>
    <w:rsid w:val="00CB411D"/>
    <w:rsid w:val="00CB50DF"/>
    <w:rsid w:val="00CB5876"/>
    <w:rsid w:val="00CB5D23"/>
    <w:rsid w:val="00CB5F8A"/>
    <w:rsid w:val="00CB6329"/>
    <w:rsid w:val="00CB656F"/>
    <w:rsid w:val="00CB6917"/>
    <w:rsid w:val="00CB78AD"/>
    <w:rsid w:val="00CB7996"/>
    <w:rsid w:val="00CC026A"/>
    <w:rsid w:val="00CC06A2"/>
    <w:rsid w:val="00CC0EBB"/>
    <w:rsid w:val="00CC1017"/>
    <w:rsid w:val="00CC1215"/>
    <w:rsid w:val="00CC1437"/>
    <w:rsid w:val="00CC1974"/>
    <w:rsid w:val="00CC20AE"/>
    <w:rsid w:val="00CC22C1"/>
    <w:rsid w:val="00CC24B5"/>
    <w:rsid w:val="00CC3269"/>
    <w:rsid w:val="00CC36B1"/>
    <w:rsid w:val="00CC4435"/>
    <w:rsid w:val="00CC4580"/>
    <w:rsid w:val="00CC4712"/>
    <w:rsid w:val="00CC4A1C"/>
    <w:rsid w:val="00CC5155"/>
    <w:rsid w:val="00CC51A8"/>
    <w:rsid w:val="00CC6297"/>
    <w:rsid w:val="00CC6626"/>
    <w:rsid w:val="00CC6742"/>
    <w:rsid w:val="00CC6A6E"/>
    <w:rsid w:val="00CC6CCD"/>
    <w:rsid w:val="00CC7690"/>
    <w:rsid w:val="00CC7B38"/>
    <w:rsid w:val="00CC7DAC"/>
    <w:rsid w:val="00CD1986"/>
    <w:rsid w:val="00CD3068"/>
    <w:rsid w:val="00CD30F7"/>
    <w:rsid w:val="00CD39DB"/>
    <w:rsid w:val="00CD3A0F"/>
    <w:rsid w:val="00CD3F53"/>
    <w:rsid w:val="00CD48B0"/>
    <w:rsid w:val="00CD5259"/>
    <w:rsid w:val="00CD54BF"/>
    <w:rsid w:val="00CD5554"/>
    <w:rsid w:val="00CD59B7"/>
    <w:rsid w:val="00CD63D4"/>
    <w:rsid w:val="00CD67E8"/>
    <w:rsid w:val="00CD75DF"/>
    <w:rsid w:val="00CD7899"/>
    <w:rsid w:val="00CE0AA3"/>
    <w:rsid w:val="00CE1416"/>
    <w:rsid w:val="00CE1552"/>
    <w:rsid w:val="00CE211E"/>
    <w:rsid w:val="00CE35D4"/>
    <w:rsid w:val="00CE3A24"/>
    <w:rsid w:val="00CE49FC"/>
    <w:rsid w:val="00CE4D55"/>
    <w:rsid w:val="00CE4D5C"/>
    <w:rsid w:val="00CE6C9B"/>
    <w:rsid w:val="00CE7402"/>
    <w:rsid w:val="00CE7C84"/>
    <w:rsid w:val="00CE7DF5"/>
    <w:rsid w:val="00CF0277"/>
    <w:rsid w:val="00CF05DA"/>
    <w:rsid w:val="00CF1467"/>
    <w:rsid w:val="00CF2BD9"/>
    <w:rsid w:val="00CF30D4"/>
    <w:rsid w:val="00CF31CB"/>
    <w:rsid w:val="00CF4534"/>
    <w:rsid w:val="00CF58EB"/>
    <w:rsid w:val="00CF5B8B"/>
    <w:rsid w:val="00CF6FEC"/>
    <w:rsid w:val="00CF75BF"/>
    <w:rsid w:val="00CF7656"/>
    <w:rsid w:val="00D0106E"/>
    <w:rsid w:val="00D02F21"/>
    <w:rsid w:val="00D03496"/>
    <w:rsid w:val="00D03641"/>
    <w:rsid w:val="00D0393D"/>
    <w:rsid w:val="00D039CA"/>
    <w:rsid w:val="00D03C31"/>
    <w:rsid w:val="00D03CE5"/>
    <w:rsid w:val="00D0568B"/>
    <w:rsid w:val="00D05A4E"/>
    <w:rsid w:val="00D05B29"/>
    <w:rsid w:val="00D060E7"/>
    <w:rsid w:val="00D06383"/>
    <w:rsid w:val="00D06450"/>
    <w:rsid w:val="00D07246"/>
    <w:rsid w:val="00D07569"/>
    <w:rsid w:val="00D0775C"/>
    <w:rsid w:val="00D079EC"/>
    <w:rsid w:val="00D079EE"/>
    <w:rsid w:val="00D10143"/>
    <w:rsid w:val="00D101DD"/>
    <w:rsid w:val="00D1066E"/>
    <w:rsid w:val="00D10B4F"/>
    <w:rsid w:val="00D10E03"/>
    <w:rsid w:val="00D10EB4"/>
    <w:rsid w:val="00D116E2"/>
    <w:rsid w:val="00D13A28"/>
    <w:rsid w:val="00D13F57"/>
    <w:rsid w:val="00D1440A"/>
    <w:rsid w:val="00D14595"/>
    <w:rsid w:val="00D14C8A"/>
    <w:rsid w:val="00D150CD"/>
    <w:rsid w:val="00D15A2C"/>
    <w:rsid w:val="00D16E7E"/>
    <w:rsid w:val="00D16F8D"/>
    <w:rsid w:val="00D170A3"/>
    <w:rsid w:val="00D17418"/>
    <w:rsid w:val="00D20E85"/>
    <w:rsid w:val="00D21409"/>
    <w:rsid w:val="00D216FD"/>
    <w:rsid w:val="00D229F4"/>
    <w:rsid w:val="00D2313C"/>
    <w:rsid w:val="00D23435"/>
    <w:rsid w:val="00D2410A"/>
    <w:rsid w:val="00D24127"/>
    <w:rsid w:val="00D24615"/>
    <w:rsid w:val="00D24723"/>
    <w:rsid w:val="00D24EFD"/>
    <w:rsid w:val="00D2528F"/>
    <w:rsid w:val="00D2653F"/>
    <w:rsid w:val="00D26745"/>
    <w:rsid w:val="00D26C4F"/>
    <w:rsid w:val="00D27000"/>
    <w:rsid w:val="00D2791C"/>
    <w:rsid w:val="00D27C3D"/>
    <w:rsid w:val="00D304AC"/>
    <w:rsid w:val="00D3061E"/>
    <w:rsid w:val="00D3171E"/>
    <w:rsid w:val="00D31930"/>
    <w:rsid w:val="00D31D93"/>
    <w:rsid w:val="00D321E3"/>
    <w:rsid w:val="00D321ED"/>
    <w:rsid w:val="00D32A5B"/>
    <w:rsid w:val="00D3304C"/>
    <w:rsid w:val="00D330EF"/>
    <w:rsid w:val="00D345BB"/>
    <w:rsid w:val="00D35422"/>
    <w:rsid w:val="00D359E9"/>
    <w:rsid w:val="00D35ECE"/>
    <w:rsid w:val="00D36662"/>
    <w:rsid w:val="00D37454"/>
    <w:rsid w:val="00D37467"/>
    <w:rsid w:val="00D37842"/>
    <w:rsid w:val="00D40E65"/>
    <w:rsid w:val="00D40F30"/>
    <w:rsid w:val="00D415C8"/>
    <w:rsid w:val="00D423B9"/>
    <w:rsid w:val="00D424E0"/>
    <w:rsid w:val="00D42DC2"/>
    <w:rsid w:val="00D42DE7"/>
    <w:rsid w:val="00D42EF0"/>
    <w:rsid w:val="00D43A40"/>
    <w:rsid w:val="00D43B46"/>
    <w:rsid w:val="00D44469"/>
    <w:rsid w:val="00D44687"/>
    <w:rsid w:val="00D44733"/>
    <w:rsid w:val="00D44F24"/>
    <w:rsid w:val="00D45002"/>
    <w:rsid w:val="00D455DA"/>
    <w:rsid w:val="00D457A7"/>
    <w:rsid w:val="00D45A0F"/>
    <w:rsid w:val="00D46417"/>
    <w:rsid w:val="00D46687"/>
    <w:rsid w:val="00D46819"/>
    <w:rsid w:val="00D478A8"/>
    <w:rsid w:val="00D501A9"/>
    <w:rsid w:val="00D50E92"/>
    <w:rsid w:val="00D51A02"/>
    <w:rsid w:val="00D51F19"/>
    <w:rsid w:val="00D5218F"/>
    <w:rsid w:val="00D52435"/>
    <w:rsid w:val="00D537E1"/>
    <w:rsid w:val="00D53E88"/>
    <w:rsid w:val="00D5435D"/>
    <w:rsid w:val="00D55BB2"/>
    <w:rsid w:val="00D55CE8"/>
    <w:rsid w:val="00D55DE3"/>
    <w:rsid w:val="00D5619E"/>
    <w:rsid w:val="00D56A3C"/>
    <w:rsid w:val="00D56F4D"/>
    <w:rsid w:val="00D573D2"/>
    <w:rsid w:val="00D57848"/>
    <w:rsid w:val="00D57B82"/>
    <w:rsid w:val="00D57F88"/>
    <w:rsid w:val="00D602D7"/>
    <w:rsid w:val="00D607FB"/>
    <w:rsid w:val="00D6091A"/>
    <w:rsid w:val="00D60A44"/>
    <w:rsid w:val="00D60BE3"/>
    <w:rsid w:val="00D60EBE"/>
    <w:rsid w:val="00D61171"/>
    <w:rsid w:val="00D61D71"/>
    <w:rsid w:val="00D62F87"/>
    <w:rsid w:val="00D63463"/>
    <w:rsid w:val="00D6348F"/>
    <w:rsid w:val="00D642A0"/>
    <w:rsid w:val="00D64861"/>
    <w:rsid w:val="00D64C53"/>
    <w:rsid w:val="00D64D66"/>
    <w:rsid w:val="00D64DCA"/>
    <w:rsid w:val="00D65192"/>
    <w:rsid w:val="00D6554E"/>
    <w:rsid w:val="00D6562D"/>
    <w:rsid w:val="00D6605A"/>
    <w:rsid w:val="00D66216"/>
    <w:rsid w:val="00D6638B"/>
    <w:rsid w:val="00D6695F"/>
    <w:rsid w:val="00D66CC1"/>
    <w:rsid w:val="00D66EE3"/>
    <w:rsid w:val="00D6709B"/>
    <w:rsid w:val="00D67ED7"/>
    <w:rsid w:val="00D67FA8"/>
    <w:rsid w:val="00D7047A"/>
    <w:rsid w:val="00D70627"/>
    <w:rsid w:val="00D71DC4"/>
    <w:rsid w:val="00D71FD3"/>
    <w:rsid w:val="00D7209A"/>
    <w:rsid w:val="00D7214A"/>
    <w:rsid w:val="00D727A5"/>
    <w:rsid w:val="00D72B70"/>
    <w:rsid w:val="00D72E18"/>
    <w:rsid w:val="00D72E42"/>
    <w:rsid w:val="00D732D7"/>
    <w:rsid w:val="00D73477"/>
    <w:rsid w:val="00D73A5F"/>
    <w:rsid w:val="00D74269"/>
    <w:rsid w:val="00D743F8"/>
    <w:rsid w:val="00D744E4"/>
    <w:rsid w:val="00D74E26"/>
    <w:rsid w:val="00D75384"/>
    <w:rsid w:val="00D755F4"/>
    <w:rsid w:val="00D75644"/>
    <w:rsid w:val="00D75E66"/>
    <w:rsid w:val="00D761AA"/>
    <w:rsid w:val="00D76247"/>
    <w:rsid w:val="00D769BF"/>
    <w:rsid w:val="00D76C0E"/>
    <w:rsid w:val="00D77624"/>
    <w:rsid w:val="00D77EDA"/>
    <w:rsid w:val="00D803E5"/>
    <w:rsid w:val="00D80635"/>
    <w:rsid w:val="00D80688"/>
    <w:rsid w:val="00D81436"/>
    <w:rsid w:val="00D81656"/>
    <w:rsid w:val="00D81B2F"/>
    <w:rsid w:val="00D82568"/>
    <w:rsid w:val="00D828F7"/>
    <w:rsid w:val="00D8315A"/>
    <w:rsid w:val="00D83D87"/>
    <w:rsid w:val="00D841CC"/>
    <w:rsid w:val="00D84A6D"/>
    <w:rsid w:val="00D84B8A"/>
    <w:rsid w:val="00D8525F"/>
    <w:rsid w:val="00D85669"/>
    <w:rsid w:val="00D85B93"/>
    <w:rsid w:val="00D863F2"/>
    <w:rsid w:val="00D86813"/>
    <w:rsid w:val="00D86A30"/>
    <w:rsid w:val="00D90073"/>
    <w:rsid w:val="00D900F0"/>
    <w:rsid w:val="00D90136"/>
    <w:rsid w:val="00D90689"/>
    <w:rsid w:val="00D90E84"/>
    <w:rsid w:val="00D90E90"/>
    <w:rsid w:val="00D92240"/>
    <w:rsid w:val="00D9237D"/>
    <w:rsid w:val="00D93693"/>
    <w:rsid w:val="00D9391D"/>
    <w:rsid w:val="00D93A3E"/>
    <w:rsid w:val="00D93A94"/>
    <w:rsid w:val="00D93C2A"/>
    <w:rsid w:val="00D93CD3"/>
    <w:rsid w:val="00D94889"/>
    <w:rsid w:val="00D9527F"/>
    <w:rsid w:val="00D96756"/>
    <w:rsid w:val="00D97554"/>
    <w:rsid w:val="00D97CB4"/>
    <w:rsid w:val="00D97DD4"/>
    <w:rsid w:val="00D97F49"/>
    <w:rsid w:val="00DA0012"/>
    <w:rsid w:val="00DA09DF"/>
    <w:rsid w:val="00DA0DC3"/>
    <w:rsid w:val="00DA1034"/>
    <w:rsid w:val="00DA1C54"/>
    <w:rsid w:val="00DA208B"/>
    <w:rsid w:val="00DA23AC"/>
    <w:rsid w:val="00DA284B"/>
    <w:rsid w:val="00DA2C2C"/>
    <w:rsid w:val="00DA35C4"/>
    <w:rsid w:val="00DA383D"/>
    <w:rsid w:val="00DA3C19"/>
    <w:rsid w:val="00DA3F34"/>
    <w:rsid w:val="00DA4023"/>
    <w:rsid w:val="00DA457F"/>
    <w:rsid w:val="00DA56CC"/>
    <w:rsid w:val="00DA5A8A"/>
    <w:rsid w:val="00DA5ADE"/>
    <w:rsid w:val="00DA5B01"/>
    <w:rsid w:val="00DA5CD3"/>
    <w:rsid w:val="00DA5E94"/>
    <w:rsid w:val="00DA6964"/>
    <w:rsid w:val="00DA6C89"/>
    <w:rsid w:val="00DA6F0C"/>
    <w:rsid w:val="00DB0197"/>
    <w:rsid w:val="00DB02D2"/>
    <w:rsid w:val="00DB0323"/>
    <w:rsid w:val="00DB0408"/>
    <w:rsid w:val="00DB060D"/>
    <w:rsid w:val="00DB0BD9"/>
    <w:rsid w:val="00DB2442"/>
    <w:rsid w:val="00DB26CD"/>
    <w:rsid w:val="00DB2B08"/>
    <w:rsid w:val="00DB2BDC"/>
    <w:rsid w:val="00DB3099"/>
    <w:rsid w:val="00DB3B0D"/>
    <w:rsid w:val="00DB3E38"/>
    <w:rsid w:val="00DB441C"/>
    <w:rsid w:val="00DB44AF"/>
    <w:rsid w:val="00DB4AAE"/>
    <w:rsid w:val="00DB5C96"/>
    <w:rsid w:val="00DB70CF"/>
    <w:rsid w:val="00DB748E"/>
    <w:rsid w:val="00DC0C7F"/>
    <w:rsid w:val="00DC1393"/>
    <w:rsid w:val="00DC18E3"/>
    <w:rsid w:val="00DC1A13"/>
    <w:rsid w:val="00DC1A8A"/>
    <w:rsid w:val="00DC1F58"/>
    <w:rsid w:val="00DC2544"/>
    <w:rsid w:val="00DC2804"/>
    <w:rsid w:val="00DC30D4"/>
    <w:rsid w:val="00DC339B"/>
    <w:rsid w:val="00DC3710"/>
    <w:rsid w:val="00DC4199"/>
    <w:rsid w:val="00DC4586"/>
    <w:rsid w:val="00DC53FB"/>
    <w:rsid w:val="00DC5D40"/>
    <w:rsid w:val="00DC69A7"/>
    <w:rsid w:val="00DC7902"/>
    <w:rsid w:val="00DD05BA"/>
    <w:rsid w:val="00DD18FD"/>
    <w:rsid w:val="00DD1C4D"/>
    <w:rsid w:val="00DD256B"/>
    <w:rsid w:val="00DD2FB5"/>
    <w:rsid w:val="00DD30E9"/>
    <w:rsid w:val="00DD32DD"/>
    <w:rsid w:val="00DD35AD"/>
    <w:rsid w:val="00DD3844"/>
    <w:rsid w:val="00DD3EBA"/>
    <w:rsid w:val="00DD4272"/>
    <w:rsid w:val="00DD4591"/>
    <w:rsid w:val="00DD4631"/>
    <w:rsid w:val="00DD4C66"/>
    <w:rsid w:val="00DD4ED5"/>
    <w:rsid w:val="00DD4F47"/>
    <w:rsid w:val="00DD6721"/>
    <w:rsid w:val="00DD77A8"/>
    <w:rsid w:val="00DD7FBB"/>
    <w:rsid w:val="00DE03EA"/>
    <w:rsid w:val="00DE077B"/>
    <w:rsid w:val="00DE0A82"/>
    <w:rsid w:val="00DE0B9F"/>
    <w:rsid w:val="00DE12C2"/>
    <w:rsid w:val="00DE1EAF"/>
    <w:rsid w:val="00DE1FF0"/>
    <w:rsid w:val="00DE26A0"/>
    <w:rsid w:val="00DE2ED1"/>
    <w:rsid w:val="00DE3664"/>
    <w:rsid w:val="00DE4238"/>
    <w:rsid w:val="00DE4475"/>
    <w:rsid w:val="00DE4534"/>
    <w:rsid w:val="00DE51A4"/>
    <w:rsid w:val="00DE5707"/>
    <w:rsid w:val="00DE571A"/>
    <w:rsid w:val="00DE5836"/>
    <w:rsid w:val="00DE5D45"/>
    <w:rsid w:val="00DE62C4"/>
    <w:rsid w:val="00DE657F"/>
    <w:rsid w:val="00DE79CF"/>
    <w:rsid w:val="00DE7B8A"/>
    <w:rsid w:val="00DE7C47"/>
    <w:rsid w:val="00DE7D19"/>
    <w:rsid w:val="00DE7D6F"/>
    <w:rsid w:val="00DF078C"/>
    <w:rsid w:val="00DF07FD"/>
    <w:rsid w:val="00DF0B15"/>
    <w:rsid w:val="00DF0B96"/>
    <w:rsid w:val="00DF0CA4"/>
    <w:rsid w:val="00DF0CD1"/>
    <w:rsid w:val="00DF1218"/>
    <w:rsid w:val="00DF1953"/>
    <w:rsid w:val="00DF1E96"/>
    <w:rsid w:val="00DF22C1"/>
    <w:rsid w:val="00DF27ED"/>
    <w:rsid w:val="00DF3178"/>
    <w:rsid w:val="00DF3840"/>
    <w:rsid w:val="00DF4C14"/>
    <w:rsid w:val="00DF6462"/>
    <w:rsid w:val="00DF6AB1"/>
    <w:rsid w:val="00DF6BE7"/>
    <w:rsid w:val="00DF7520"/>
    <w:rsid w:val="00DF75FA"/>
    <w:rsid w:val="00DF7C37"/>
    <w:rsid w:val="00E001C1"/>
    <w:rsid w:val="00E00283"/>
    <w:rsid w:val="00E00306"/>
    <w:rsid w:val="00E004F2"/>
    <w:rsid w:val="00E005BC"/>
    <w:rsid w:val="00E00A6B"/>
    <w:rsid w:val="00E014D9"/>
    <w:rsid w:val="00E0205A"/>
    <w:rsid w:val="00E021D5"/>
    <w:rsid w:val="00E0238C"/>
    <w:rsid w:val="00E0248D"/>
    <w:rsid w:val="00E02D0E"/>
    <w:rsid w:val="00E02FA0"/>
    <w:rsid w:val="00E036DC"/>
    <w:rsid w:val="00E03E3E"/>
    <w:rsid w:val="00E047C8"/>
    <w:rsid w:val="00E04A92"/>
    <w:rsid w:val="00E04D75"/>
    <w:rsid w:val="00E06310"/>
    <w:rsid w:val="00E063D2"/>
    <w:rsid w:val="00E10454"/>
    <w:rsid w:val="00E10A9E"/>
    <w:rsid w:val="00E112E5"/>
    <w:rsid w:val="00E1166C"/>
    <w:rsid w:val="00E120C5"/>
    <w:rsid w:val="00E12105"/>
    <w:rsid w:val="00E127C3"/>
    <w:rsid w:val="00E12CC8"/>
    <w:rsid w:val="00E12DFB"/>
    <w:rsid w:val="00E13C01"/>
    <w:rsid w:val="00E14031"/>
    <w:rsid w:val="00E1431A"/>
    <w:rsid w:val="00E1487B"/>
    <w:rsid w:val="00E14ED2"/>
    <w:rsid w:val="00E15352"/>
    <w:rsid w:val="00E15CFC"/>
    <w:rsid w:val="00E161F8"/>
    <w:rsid w:val="00E16835"/>
    <w:rsid w:val="00E16BA0"/>
    <w:rsid w:val="00E16BFA"/>
    <w:rsid w:val="00E16DC3"/>
    <w:rsid w:val="00E16E1F"/>
    <w:rsid w:val="00E170F3"/>
    <w:rsid w:val="00E17FBA"/>
    <w:rsid w:val="00E20030"/>
    <w:rsid w:val="00E20407"/>
    <w:rsid w:val="00E207E8"/>
    <w:rsid w:val="00E214A9"/>
    <w:rsid w:val="00E21CC7"/>
    <w:rsid w:val="00E22132"/>
    <w:rsid w:val="00E223D4"/>
    <w:rsid w:val="00E22A01"/>
    <w:rsid w:val="00E22AD4"/>
    <w:rsid w:val="00E22F32"/>
    <w:rsid w:val="00E233E2"/>
    <w:rsid w:val="00E23E19"/>
    <w:rsid w:val="00E24166"/>
    <w:rsid w:val="00E2496E"/>
    <w:rsid w:val="00E24D52"/>
    <w:rsid w:val="00E24D9E"/>
    <w:rsid w:val="00E255CE"/>
    <w:rsid w:val="00E25849"/>
    <w:rsid w:val="00E264F2"/>
    <w:rsid w:val="00E26D91"/>
    <w:rsid w:val="00E27037"/>
    <w:rsid w:val="00E278F4"/>
    <w:rsid w:val="00E27944"/>
    <w:rsid w:val="00E27EEC"/>
    <w:rsid w:val="00E30BE3"/>
    <w:rsid w:val="00E31111"/>
    <w:rsid w:val="00E311A7"/>
    <w:rsid w:val="00E313CE"/>
    <w:rsid w:val="00E3197E"/>
    <w:rsid w:val="00E32378"/>
    <w:rsid w:val="00E33739"/>
    <w:rsid w:val="00E33A36"/>
    <w:rsid w:val="00E33B74"/>
    <w:rsid w:val="00E342F8"/>
    <w:rsid w:val="00E34391"/>
    <w:rsid w:val="00E34A1D"/>
    <w:rsid w:val="00E34F2D"/>
    <w:rsid w:val="00E351ED"/>
    <w:rsid w:val="00E35E30"/>
    <w:rsid w:val="00E40750"/>
    <w:rsid w:val="00E40B97"/>
    <w:rsid w:val="00E41CA8"/>
    <w:rsid w:val="00E41D43"/>
    <w:rsid w:val="00E421D5"/>
    <w:rsid w:val="00E42268"/>
    <w:rsid w:val="00E42283"/>
    <w:rsid w:val="00E424E1"/>
    <w:rsid w:val="00E435A7"/>
    <w:rsid w:val="00E43F0D"/>
    <w:rsid w:val="00E43F80"/>
    <w:rsid w:val="00E440C7"/>
    <w:rsid w:val="00E44315"/>
    <w:rsid w:val="00E44366"/>
    <w:rsid w:val="00E44435"/>
    <w:rsid w:val="00E445C9"/>
    <w:rsid w:val="00E4487B"/>
    <w:rsid w:val="00E4517A"/>
    <w:rsid w:val="00E45977"/>
    <w:rsid w:val="00E45CA6"/>
    <w:rsid w:val="00E46083"/>
    <w:rsid w:val="00E46269"/>
    <w:rsid w:val="00E46B8A"/>
    <w:rsid w:val="00E4732C"/>
    <w:rsid w:val="00E47BC3"/>
    <w:rsid w:val="00E47DB6"/>
    <w:rsid w:val="00E47E4D"/>
    <w:rsid w:val="00E5007C"/>
    <w:rsid w:val="00E501B9"/>
    <w:rsid w:val="00E509AB"/>
    <w:rsid w:val="00E50B70"/>
    <w:rsid w:val="00E51555"/>
    <w:rsid w:val="00E5199C"/>
    <w:rsid w:val="00E51D70"/>
    <w:rsid w:val="00E51DF5"/>
    <w:rsid w:val="00E51F87"/>
    <w:rsid w:val="00E52225"/>
    <w:rsid w:val="00E52473"/>
    <w:rsid w:val="00E5262C"/>
    <w:rsid w:val="00E528D7"/>
    <w:rsid w:val="00E52D5D"/>
    <w:rsid w:val="00E52F5A"/>
    <w:rsid w:val="00E53ACF"/>
    <w:rsid w:val="00E54208"/>
    <w:rsid w:val="00E54AA2"/>
    <w:rsid w:val="00E55AD9"/>
    <w:rsid w:val="00E561E3"/>
    <w:rsid w:val="00E56CD9"/>
    <w:rsid w:val="00E5721C"/>
    <w:rsid w:val="00E5741D"/>
    <w:rsid w:val="00E579C6"/>
    <w:rsid w:val="00E6034B"/>
    <w:rsid w:val="00E6053C"/>
    <w:rsid w:val="00E6061F"/>
    <w:rsid w:val="00E6160A"/>
    <w:rsid w:val="00E61A84"/>
    <w:rsid w:val="00E61B8F"/>
    <w:rsid w:val="00E62D65"/>
    <w:rsid w:val="00E62E80"/>
    <w:rsid w:val="00E62F7A"/>
    <w:rsid w:val="00E6317A"/>
    <w:rsid w:val="00E632C8"/>
    <w:rsid w:val="00E6385D"/>
    <w:rsid w:val="00E639B0"/>
    <w:rsid w:val="00E6512B"/>
    <w:rsid w:val="00E6514B"/>
    <w:rsid w:val="00E6549E"/>
    <w:rsid w:val="00E65EDE"/>
    <w:rsid w:val="00E66135"/>
    <w:rsid w:val="00E679A6"/>
    <w:rsid w:val="00E700E7"/>
    <w:rsid w:val="00E70F81"/>
    <w:rsid w:val="00E71A21"/>
    <w:rsid w:val="00E71C94"/>
    <w:rsid w:val="00E71ED6"/>
    <w:rsid w:val="00E729BE"/>
    <w:rsid w:val="00E72C1B"/>
    <w:rsid w:val="00E732D4"/>
    <w:rsid w:val="00E736BB"/>
    <w:rsid w:val="00E73909"/>
    <w:rsid w:val="00E74F18"/>
    <w:rsid w:val="00E75121"/>
    <w:rsid w:val="00E75890"/>
    <w:rsid w:val="00E75B5C"/>
    <w:rsid w:val="00E765F8"/>
    <w:rsid w:val="00E76974"/>
    <w:rsid w:val="00E76CC3"/>
    <w:rsid w:val="00E77055"/>
    <w:rsid w:val="00E77460"/>
    <w:rsid w:val="00E7748C"/>
    <w:rsid w:val="00E77C29"/>
    <w:rsid w:val="00E77D52"/>
    <w:rsid w:val="00E80AAD"/>
    <w:rsid w:val="00E81738"/>
    <w:rsid w:val="00E8216B"/>
    <w:rsid w:val="00E821E0"/>
    <w:rsid w:val="00E825C0"/>
    <w:rsid w:val="00E827DB"/>
    <w:rsid w:val="00E82EFD"/>
    <w:rsid w:val="00E835FE"/>
    <w:rsid w:val="00E83ABC"/>
    <w:rsid w:val="00E840DA"/>
    <w:rsid w:val="00E84411"/>
    <w:rsid w:val="00E844F2"/>
    <w:rsid w:val="00E84B4D"/>
    <w:rsid w:val="00E84D00"/>
    <w:rsid w:val="00E866A9"/>
    <w:rsid w:val="00E866D3"/>
    <w:rsid w:val="00E87094"/>
    <w:rsid w:val="00E90AD0"/>
    <w:rsid w:val="00E913D3"/>
    <w:rsid w:val="00E918FD"/>
    <w:rsid w:val="00E92A6B"/>
    <w:rsid w:val="00E92FCB"/>
    <w:rsid w:val="00E934AD"/>
    <w:rsid w:val="00E94180"/>
    <w:rsid w:val="00E94928"/>
    <w:rsid w:val="00E94A3C"/>
    <w:rsid w:val="00E94D3F"/>
    <w:rsid w:val="00E951BE"/>
    <w:rsid w:val="00E955D8"/>
    <w:rsid w:val="00E95E9E"/>
    <w:rsid w:val="00E96533"/>
    <w:rsid w:val="00E969B4"/>
    <w:rsid w:val="00E96BFC"/>
    <w:rsid w:val="00E97324"/>
    <w:rsid w:val="00E973FA"/>
    <w:rsid w:val="00E97DD4"/>
    <w:rsid w:val="00EA02D1"/>
    <w:rsid w:val="00EA0F69"/>
    <w:rsid w:val="00EA10EB"/>
    <w:rsid w:val="00EA147F"/>
    <w:rsid w:val="00EA162C"/>
    <w:rsid w:val="00EA25FF"/>
    <w:rsid w:val="00EA29DE"/>
    <w:rsid w:val="00EA4A27"/>
    <w:rsid w:val="00EA4FA6"/>
    <w:rsid w:val="00EA5817"/>
    <w:rsid w:val="00EA66BF"/>
    <w:rsid w:val="00EB03FE"/>
    <w:rsid w:val="00EB0422"/>
    <w:rsid w:val="00EB0FFB"/>
    <w:rsid w:val="00EB1A25"/>
    <w:rsid w:val="00EB244C"/>
    <w:rsid w:val="00EB2486"/>
    <w:rsid w:val="00EB2C84"/>
    <w:rsid w:val="00EB322C"/>
    <w:rsid w:val="00EB3D25"/>
    <w:rsid w:val="00EB5199"/>
    <w:rsid w:val="00EB55A1"/>
    <w:rsid w:val="00EB604F"/>
    <w:rsid w:val="00EB6468"/>
    <w:rsid w:val="00EB6CA0"/>
    <w:rsid w:val="00EB72ED"/>
    <w:rsid w:val="00EB783C"/>
    <w:rsid w:val="00EB794B"/>
    <w:rsid w:val="00EB7C8F"/>
    <w:rsid w:val="00EC023B"/>
    <w:rsid w:val="00EC0A9A"/>
    <w:rsid w:val="00EC0B65"/>
    <w:rsid w:val="00EC0E99"/>
    <w:rsid w:val="00EC1296"/>
    <w:rsid w:val="00EC19E4"/>
    <w:rsid w:val="00EC24EB"/>
    <w:rsid w:val="00EC3A99"/>
    <w:rsid w:val="00EC3AD4"/>
    <w:rsid w:val="00EC3D43"/>
    <w:rsid w:val="00EC48C1"/>
    <w:rsid w:val="00EC4C57"/>
    <w:rsid w:val="00EC4C5F"/>
    <w:rsid w:val="00EC59A8"/>
    <w:rsid w:val="00EC5F40"/>
    <w:rsid w:val="00EC6943"/>
    <w:rsid w:val="00EC711F"/>
    <w:rsid w:val="00EC71E1"/>
    <w:rsid w:val="00EC78DD"/>
    <w:rsid w:val="00EC7C08"/>
    <w:rsid w:val="00ED03AB"/>
    <w:rsid w:val="00ED044F"/>
    <w:rsid w:val="00ED06AC"/>
    <w:rsid w:val="00ED15CF"/>
    <w:rsid w:val="00ED16E5"/>
    <w:rsid w:val="00ED1733"/>
    <w:rsid w:val="00ED1BC8"/>
    <w:rsid w:val="00ED1CD4"/>
    <w:rsid w:val="00ED1D2B"/>
    <w:rsid w:val="00ED20BC"/>
    <w:rsid w:val="00ED2FE3"/>
    <w:rsid w:val="00ED32D4"/>
    <w:rsid w:val="00ED36D8"/>
    <w:rsid w:val="00ED4228"/>
    <w:rsid w:val="00ED4DD5"/>
    <w:rsid w:val="00ED50CF"/>
    <w:rsid w:val="00ED5586"/>
    <w:rsid w:val="00ED55E8"/>
    <w:rsid w:val="00ED5FD2"/>
    <w:rsid w:val="00ED60C0"/>
    <w:rsid w:val="00ED60CB"/>
    <w:rsid w:val="00ED64B5"/>
    <w:rsid w:val="00ED6803"/>
    <w:rsid w:val="00ED6BA3"/>
    <w:rsid w:val="00ED6FE3"/>
    <w:rsid w:val="00ED72F0"/>
    <w:rsid w:val="00ED72FE"/>
    <w:rsid w:val="00ED7B0E"/>
    <w:rsid w:val="00EE000B"/>
    <w:rsid w:val="00EE00F1"/>
    <w:rsid w:val="00EE06A0"/>
    <w:rsid w:val="00EE0D1E"/>
    <w:rsid w:val="00EE211B"/>
    <w:rsid w:val="00EE2190"/>
    <w:rsid w:val="00EE2BE9"/>
    <w:rsid w:val="00EE2CBB"/>
    <w:rsid w:val="00EE3A47"/>
    <w:rsid w:val="00EE45B4"/>
    <w:rsid w:val="00EE658E"/>
    <w:rsid w:val="00EE6A4C"/>
    <w:rsid w:val="00EE6C48"/>
    <w:rsid w:val="00EE7510"/>
    <w:rsid w:val="00EE7CCA"/>
    <w:rsid w:val="00EE7E6E"/>
    <w:rsid w:val="00EF0908"/>
    <w:rsid w:val="00EF0C16"/>
    <w:rsid w:val="00EF1148"/>
    <w:rsid w:val="00EF1CF9"/>
    <w:rsid w:val="00EF2214"/>
    <w:rsid w:val="00EF28FD"/>
    <w:rsid w:val="00EF319A"/>
    <w:rsid w:val="00EF3369"/>
    <w:rsid w:val="00EF336E"/>
    <w:rsid w:val="00EF3FAC"/>
    <w:rsid w:val="00EF423E"/>
    <w:rsid w:val="00EF44A5"/>
    <w:rsid w:val="00EF4637"/>
    <w:rsid w:val="00EF4848"/>
    <w:rsid w:val="00EF4C88"/>
    <w:rsid w:val="00EF5FAD"/>
    <w:rsid w:val="00EF6611"/>
    <w:rsid w:val="00EF68B6"/>
    <w:rsid w:val="00EF7AA6"/>
    <w:rsid w:val="00F03162"/>
    <w:rsid w:val="00F0327A"/>
    <w:rsid w:val="00F032DC"/>
    <w:rsid w:val="00F04D2F"/>
    <w:rsid w:val="00F04F56"/>
    <w:rsid w:val="00F052C9"/>
    <w:rsid w:val="00F060CD"/>
    <w:rsid w:val="00F06B75"/>
    <w:rsid w:val="00F07FF3"/>
    <w:rsid w:val="00F103A5"/>
    <w:rsid w:val="00F107FA"/>
    <w:rsid w:val="00F10AC4"/>
    <w:rsid w:val="00F116CF"/>
    <w:rsid w:val="00F11C78"/>
    <w:rsid w:val="00F11E19"/>
    <w:rsid w:val="00F11EF9"/>
    <w:rsid w:val="00F130BA"/>
    <w:rsid w:val="00F13639"/>
    <w:rsid w:val="00F14445"/>
    <w:rsid w:val="00F149D3"/>
    <w:rsid w:val="00F14F25"/>
    <w:rsid w:val="00F14FB6"/>
    <w:rsid w:val="00F16444"/>
    <w:rsid w:val="00F16A14"/>
    <w:rsid w:val="00F17640"/>
    <w:rsid w:val="00F17B6F"/>
    <w:rsid w:val="00F17FA5"/>
    <w:rsid w:val="00F20120"/>
    <w:rsid w:val="00F211D0"/>
    <w:rsid w:val="00F22D55"/>
    <w:rsid w:val="00F234DA"/>
    <w:rsid w:val="00F234FE"/>
    <w:rsid w:val="00F248BB"/>
    <w:rsid w:val="00F24B6E"/>
    <w:rsid w:val="00F24B7C"/>
    <w:rsid w:val="00F24EC4"/>
    <w:rsid w:val="00F2562C"/>
    <w:rsid w:val="00F25A84"/>
    <w:rsid w:val="00F25A97"/>
    <w:rsid w:val="00F25DBC"/>
    <w:rsid w:val="00F26263"/>
    <w:rsid w:val="00F26454"/>
    <w:rsid w:val="00F26CA0"/>
    <w:rsid w:val="00F26EAD"/>
    <w:rsid w:val="00F270B6"/>
    <w:rsid w:val="00F272C6"/>
    <w:rsid w:val="00F31273"/>
    <w:rsid w:val="00F31681"/>
    <w:rsid w:val="00F31A33"/>
    <w:rsid w:val="00F31B86"/>
    <w:rsid w:val="00F32CC0"/>
    <w:rsid w:val="00F32CE4"/>
    <w:rsid w:val="00F3306C"/>
    <w:rsid w:val="00F332A5"/>
    <w:rsid w:val="00F33A19"/>
    <w:rsid w:val="00F35151"/>
    <w:rsid w:val="00F35A9F"/>
    <w:rsid w:val="00F35F11"/>
    <w:rsid w:val="00F362D7"/>
    <w:rsid w:val="00F363C0"/>
    <w:rsid w:val="00F36765"/>
    <w:rsid w:val="00F368A8"/>
    <w:rsid w:val="00F36EDB"/>
    <w:rsid w:val="00F37A4D"/>
    <w:rsid w:val="00F37C99"/>
    <w:rsid w:val="00F37D7B"/>
    <w:rsid w:val="00F40173"/>
    <w:rsid w:val="00F40250"/>
    <w:rsid w:val="00F4050A"/>
    <w:rsid w:val="00F40701"/>
    <w:rsid w:val="00F40EC9"/>
    <w:rsid w:val="00F416B3"/>
    <w:rsid w:val="00F417CE"/>
    <w:rsid w:val="00F41947"/>
    <w:rsid w:val="00F41D09"/>
    <w:rsid w:val="00F42524"/>
    <w:rsid w:val="00F4320A"/>
    <w:rsid w:val="00F43220"/>
    <w:rsid w:val="00F43B30"/>
    <w:rsid w:val="00F44299"/>
    <w:rsid w:val="00F447F2"/>
    <w:rsid w:val="00F44B28"/>
    <w:rsid w:val="00F45A23"/>
    <w:rsid w:val="00F46C35"/>
    <w:rsid w:val="00F46CB7"/>
    <w:rsid w:val="00F473B1"/>
    <w:rsid w:val="00F47D18"/>
    <w:rsid w:val="00F502D9"/>
    <w:rsid w:val="00F51A38"/>
    <w:rsid w:val="00F51A68"/>
    <w:rsid w:val="00F5268D"/>
    <w:rsid w:val="00F5305C"/>
    <w:rsid w:val="00F5314C"/>
    <w:rsid w:val="00F53706"/>
    <w:rsid w:val="00F53BD4"/>
    <w:rsid w:val="00F5575D"/>
    <w:rsid w:val="00F55857"/>
    <w:rsid w:val="00F5688C"/>
    <w:rsid w:val="00F568D8"/>
    <w:rsid w:val="00F56D81"/>
    <w:rsid w:val="00F60300"/>
    <w:rsid w:val="00F606A6"/>
    <w:rsid w:val="00F60A1F"/>
    <w:rsid w:val="00F60DA7"/>
    <w:rsid w:val="00F616B5"/>
    <w:rsid w:val="00F62695"/>
    <w:rsid w:val="00F62D63"/>
    <w:rsid w:val="00F62F8F"/>
    <w:rsid w:val="00F62FE3"/>
    <w:rsid w:val="00F63128"/>
    <w:rsid w:val="00F635DD"/>
    <w:rsid w:val="00F638AD"/>
    <w:rsid w:val="00F638FE"/>
    <w:rsid w:val="00F64BD6"/>
    <w:rsid w:val="00F64BEE"/>
    <w:rsid w:val="00F65205"/>
    <w:rsid w:val="00F65E24"/>
    <w:rsid w:val="00F65E35"/>
    <w:rsid w:val="00F6627B"/>
    <w:rsid w:val="00F67366"/>
    <w:rsid w:val="00F677F1"/>
    <w:rsid w:val="00F6785B"/>
    <w:rsid w:val="00F7005D"/>
    <w:rsid w:val="00F7095E"/>
    <w:rsid w:val="00F70E5C"/>
    <w:rsid w:val="00F71008"/>
    <w:rsid w:val="00F71795"/>
    <w:rsid w:val="00F71A69"/>
    <w:rsid w:val="00F71EFD"/>
    <w:rsid w:val="00F72AEE"/>
    <w:rsid w:val="00F7336E"/>
    <w:rsid w:val="00F734F2"/>
    <w:rsid w:val="00F73821"/>
    <w:rsid w:val="00F74638"/>
    <w:rsid w:val="00F75052"/>
    <w:rsid w:val="00F75127"/>
    <w:rsid w:val="00F757AF"/>
    <w:rsid w:val="00F758B6"/>
    <w:rsid w:val="00F76D77"/>
    <w:rsid w:val="00F76DAC"/>
    <w:rsid w:val="00F77AC7"/>
    <w:rsid w:val="00F804D3"/>
    <w:rsid w:val="00F80790"/>
    <w:rsid w:val="00F80A31"/>
    <w:rsid w:val="00F80F0E"/>
    <w:rsid w:val="00F81CD2"/>
    <w:rsid w:val="00F81F79"/>
    <w:rsid w:val="00F82641"/>
    <w:rsid w:val="00F82DC0"/>
    <w:rsid w:val="00F830A6"/>
    <w:rsid w:val="00F836DE"/>
    <w:rsid w:val="00F8389B"/>
    <w:rsid w:val="00F83EC2"/>
    <w:rsid w:val="00F8647C"/>
    <w:rsid w:val="00F8786E"/>
    <w:rsid w:val="00F90963"/>
    <w:rsid w:val="00F90995"/>
    <w:rsid w:val="00F90F18"/>
    <w:rsid w:val="00F913F2"/>
    <w:rsid w:val="00F918F8"/>
    <w:rsid w:val="00F91C8F"/>
    <w:rsid w:val="00F91CFA"/>
    <w:rsid w:val="00F91F5E"/>
    <w:rsid w:val="00F91FB2"/>
    <w:rsid w:val="00F92BF8"/>
    <w:rsid w:val="00F936E0"/>
    <w:rsid w:val="00F937E4"/>
    <w:rsid w:val="00F93E87"/>
    <w:rsid w:val="00F95EE7"/>
    <w:rsid w:val="00F96420"/>
    <w:rsid w:val="00F972EC"/>
    <w:rsid w:val="00F973A4"/>
    <w:rsid w:val="00F977DF"/>
    <w:rsid w:val="00FA0277"/>
    <w:rsid w:val="00FA03C2"/>
    <w:rsid w:val="00FA0427"/>
    <w:rsid w:val="00FA07F9"/>
    <w:rsid w:val="00FA0868"/>
    <w:rsid w:val="00FA0923"/>
    <w:rsid w:val="00FA1003"/>
    <w:rsid w:val="00FA11C2"/>
    <w:rsid w:val="00FA12DF"/>
    <w:rsid w:val="00FA14AD"/>
    <w:rsid w:val="00FA1E44"/>
    <w:rsid w:val="00FA2942"/>
    <w:rsid w:val="00FA34F9"/>
    <w:rsid w:val="00FA39E6"/>
    <w:rsid w:val="00FA431A"/>
    <w:rsid w:val="00FA439D"/>
    <w:rsid w:val="00FA5785"/>
    <w:rsid w:val="00FA5876"/>
    <w:rsid w:val="00FA59FF"/>
    <w:rsid w:val="00FA5B7C"/>
    <w:rsid w:val="00FA5E6D"/>
    <w:rsid w:val="00FA5ECA"/>
    <w:rsid w:val="00FA67BC"/>
    <w:rsid w:val="00FA7BC9"/>
    <w:rsid w:val="00FA7D3A"/>
    <w:rsid w:val="00FB0E69"/>
    <w:rsid w:val="00FB139B"/>
    <w:rsid w:val="00FB1ED8"/>
    <w:rsid w:val="00FB1F67"/>
    <w:rsid w:val="00FB2D39"/>
    <w:rsid w:val="00FB378E"/>
    <w:rsid w:val="00FB37F1"/>
    <w:rsid w:val="00FB3946"/>
    <w:rsid w:val="00FB449B"/>
    <w:rsid w:val="00FB47C0"/>
    <w:rsid w:val="00FB4899"/>
    <w:rsid w:val="00FB49FD"/>
    <w:rsid w:val="00FB4CA6"/>
    <w:rsid w:val="00FB4F92"/>
    <w:rsid w:val="00FB501B"/>
    <w:rsid w:val="00FB6098"/>
    <w:rsid w:val="00FB6352"/>
    <w:rsid w:val="00FB7770"/>
    <w:rsid w:val="00FB7C6F"/>
    <w:rsid w:val="00FC0DD5"/>
    <w:rsid w:val="00FC1D92"/>
    <w:rsid w:val="00FC1E5F"/>
    <w:rsid w:val="00FC2A67"/>
    <w:rsid w:val="00FC2BBD"/>
    <w:rsid w:val="00FC2D67"/>
    <w:rsid w:val="00FC2DC5"/>
    <w:rsid w:val="00FC4060"/>
    <w:rsid w:val="00FC44E0"/>
    <w:rsid w:val="00FC485E"/>
    <w:rsid w:val="00FC49EB"/>
    <w:rsid w:val="00FC4ED3"/>
    <w:rsid w:val="00FC503D"/>
    <w:rsid w:val="00FC5629"/>
    <w:rsid w:val="00FC5728"/>
    <w:rsid w:val="00FC5FAC"/>
    <w:rsid w:val="00FC6385"/>
    <w:rsid w:val="00FC7520"/>
    <w:rsid w:val="00FC76B9"/>
    <w:rsid w:val="00FC79D9"/>
    <w:rsid w:val="00FC79F2"/>
    <w:rsid w:val="00FD044E"/>
    <w:rsid w:val="00FD103B"/>
    <w:rsid w:val="00FD10F9"/>
    <w:rsid w:val="00FD2504"/>
    <w:rsid w:val="00FD2B13"/>
    <w:rsid w:val="00FD2B38"/>
    <w:rsid w:val="00FD2D58"/>
    <w:rsid w:val="00FD2E82"/>
    <w:rsid w:val="00FD312A"/>
    <w:rsid w:val="00FD3177"/>
    <w:rsid w:val="00FD3B91"/>
    <w:rsid w:val="00FD4776"/>
    <w:rsid w:val="00FD4C6F"/>
    <w:rsid w:val="00FD4DC4"/>
    <w:rsid w:val="00FD4E83"/>
    <w:rsid w:val="00FD534E"/>
    <w:rsid w:val="00FD5488"/>
    <w:rsid w:val="00FD54AA"/>
    <w:rsid w:val="00FD576B"/>
    <w:rsid w:val="00FD579E"/>
    <w:rsid w:val="00FD646A"/>
    <w:rsid w:val="00FD6845"/>
    <w:rsid w:val="00FD7C41"/>
    <w:rsid w:val="00FE0B13"/>
    <w:rsid w:val="00FE2F54"/>
    <w:rsid w:val="00FE360F"/>
    <w:rsid w:val="00FE3629"/>
    <w:rsid w:val="00FE3AFE"/>
    <w:rsid w:val="00FE3B25"/>
    <w:rsid w:val="00FE3E83"/>
    <w:rsid w:val="00FE40CF"/>
    <w:rsid w:val="00FE4516"/>
    <w:rsid w:val="00FE4C8D"/>
    <w:rsid w:val="00FE5B9E"/>
    <w:rsid w:val="00FE6125"/>
    <w:rsid w:val="00FE64C8"/>
    <w:rsid w:val="00FE6A02"/>
    <w:rsid w:val="00FE6DC9"/>
    <w:rsid w:val="00FE73AE"/>
    <w:rsid w:val="00FF07C5"/>
    <w:rsid w:val="00FF0C16"/>
    <w:rsid w:val="00FF170E"/>
    <w:rsid w:val="00FF21CE"/>
    <w:rsid w:val="00FF2507"/>
    <w:rsid w:val="00FF2BEF"/>
    <w:rsid w:val="00FF30C7"/>
    <w:rsid w:val="00FF4029"/>
    <w:rsid w:val="00FF4789"/>
    <w:rsid w:val="00FF581C"/>
    <w:rsid w:val="00FF61EE"/>
    <w:rsid w:val="00FF758B"/>
    <w:rsid w:val="00FF77D5"/>
    <w:rsid w:val="00FF7AB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5:docId w15:val="{16ED3734-B0B0-4154-A927-F867BF559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5E65C0"/>
    <w:pPr>
      <w:widowControl w:val="0"/>
      <w:overflowPunct w:val="0"/>
      <w:autoSpaceDE w:val="0"/>
      <w:autoSpaceDN w:val="0"/>
      <w:jc w:val="both"/>
    </w:pPr>
    <w:rPr>
      <w:rFonts w:ascii="標楷體" w:eastAsia="標楷體"/>
      <w:kern w:val="2"/>
      <w:sz w:val="32"/>
    </w:rPr>
  </w:style>
  <w:style w:type="paragraph" w:styleId="10">
    <w:name w:val="heading 1"/>
    <w:aliases w:val="標題 1章名"/>
    <w:basedOn w:val="a5"/>
    <w:link w:val="11"/>
    <w:qFormat/>
    <w:rsid w:val="004F5E57"/>
    <w:pPr>
      <w:outlineLvl w:val="0"/>
    </w:pPr>
    <w:rPr>
      <w:rFonts w:hAnsi="Arial"/>
      <w:bCs/>
      <w:kern w:val="32"/>
      <w:szCs w:val="52"/>
    </w:rPr>
  </w:style>
  <w:style w:type="paragraph" w:styleId="2">
    <w:name w:val="heading 2"/>
    <w:aliases w:val="標題 2節名"/>
    <w:basedOn w:val="a5"/>
    <w:link w:val="20"/>
    <w:qFormat/>
    <w:rsid w:val="004F5E57"/>
    <w:pPr>
      <w:outlineLvl w:val="1"/>
    </w:pPr>
    <w:rPr>
      <w:rFonts w:hAnsi="Arial"/>
      <w:bCs/>
      <w:kern w:val="32"/>
      <w:szCs w:val="48"/>
    </w:rPr>
  </w:style>
  <w:style w:type="paragraph" w:styleId="3">
    <w:name w:val="heading 3"/>
    <w:aliases w:val="小節標題,sub pro,--1.1.1.,1.1.1,標題 3 字元 字元"/>
    <w:basedOn w:val="a5"/>
    <w:link w:val="30"/>
    <w:qFormat/>
    <w:rsid w:val="004F5E57"/>
    <w:pPr>
      <w:outlineLvl w:val="2"/>
    </w:pPr>
    <w:rPr>
      <w:rFonts w:hAnsi="Arial"/>
      <w:bCs/>
      <w:kern w:val="32"/>
      <w:szCs w:val="36"/>
    </w:rPr>
  </w:style>
  <w:style w:type="paragraph" w:styleId="4">
    <w:name w:val="heading 4"/>
    <w:aliases w:val="表格,一、,H4,--1.,--1,1.1.1.1"/>
    <w:basedOn w:val="a5"/>
    <w:link w:val="40"/>
    <w:uiPriority w:val="99"/>
    <w:qFormat/>
    <w:rsid w:val="004F5E57"/>
    <w:pPr>
      <w:outlineLvl w:val="3"/>
    </w:pPr>
    <w:rPr>
      <w:rFonts w:hAnsi="Arial"/>
      <w:kern w:val="32"/>
      <w:szCs w:val="36"/>
    </w:rPr>
  </w:style>
  <w:style w:type="paragraph" w:styleId="5">
    <w:name w:val="heading 5"/>
    <w:aliases w:val="（一）標題 5,--(1)1,--(1)"/>
    <w:basedOn w:val="a5"/>
    <w:qFormat/>
    <w:rsid w:val="004F5E57"/>
    <w:pPr>
      <w:outlineLvl w:val="4"/>
    </w:pPr>
    <w:rPr>
      <w:rFonts w:hAnsi="Arial"/>
      <w:bCs/>
      <w:kern w:val="32"/>
      <w:szCs w:val="36"/>
    </w:rPr>
  </w:style>
  <w:style w:type="paragraph" w:styleId="6">
    <w:name w:val="heading 6"/>
    <w:aliases w:val="參考文獻,ref-items,A,--A,ISO標題 6"/>
    <w:basedOn w:val="a5"/>
    <w:qFormat/>
    <w:rsid w:val="004F5E57"/>
    <w:pPr>
      <w:tabs>
        <w:tab w:val="left" w:pos="2094"/>
      </w:tabs>
      <w:outlineLvl w:val="5"/>
    </w:pPr>
    <w:rPr>
      <w:rFonts w:hAnsi="Arial"/>
      <w:kern w:val="32"/>
      <w:szCs w:val="36"/>
    </w:rPr>
  </w:style>
  <w:style w:type="paragraph" w:styleId="7">
    <w:name w:val="heading 7"/>
    <w:aliases w:val="(A),--(a),--a,標題 7-(a)"/>
    <w:basedOn w:val="a5"/>
    <w:qFormat/>
    <w:rsid w:val="004F5E57"/>
    <w:pPr>
      <w:outlineLvl w:val="6"/>
    </w:pPr>
    <w:rPr>
      <w:rFonts w:hAnsi="Arial"/>
      <w:bCs/>
      <w:kern w:val="32"/>
      <w:szCs w:val="36"/>
    </w:rPr>
  </w:style>
  <w:style w:type="paragraph" w:styleId="8">
    <w:name w:val="heading 8"/>
    <w:basedOn w:val="a5"/>
    <w:qFormat/>
    <w:rsid w:val="004F5E57"/>
    <w:pPr>
      <w:outlineLvl w:val="7"/>
    </w:pPr>
    <w:rPr>
      <w:rFonts w:hAnsi="Arial"/>
      <w:kern w:val="32"/>
      <w:szCs w:val="36"/>
    </w:rPr>
  </w:style>
  <w:style w:type="paragraph" w:styleId="9">
    <w:name w:val="heading 9"/>
    <w:basedOn w:val="a5"/>
    <w:link w:val="90"/>
    <w:uiPriority w:val="9"/>
    <w:unhideWhenUsed/>
    <w:qFormat/>
    <w:rsid w:val="00C055EC"/>
    <w:pPr>
      <w:outlineLvl w:val="8"/>
    </w:pPr>
    <w:rPr>
      <w:rFonts w:hAnsiTheme="majorHAnsi" w:cstheme="majorBidi"/>
      <w:kern w:val="32"/>
      <w:szCs w:val="36"/>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Signature"/>
    <w:basedOn w:val="a5"/>
    <w:semiHidden/>
    <w:rsid w:val="004E0062"/>
    <w:pPr>
      <w:spacing w:before="720" w:after="720"/>
      <w:ind w:left="7371"/>
    </w:pPr>
    <w:rPr>
      <w:b/>
      <w:snapToGrid w:val="0"/>
      <w:spacing w:val="10"/>
      <w:sz w:val="36"/>
    </w:rPr>
  </w:style>
  <w:style w:type="paragraph" w:styleId="aa">
    <w:name w:val="endnote text"/>
    <w:basedOn w:val="a5"/>
    <w:semiHidden/>
    <w:rsid w:val="004E0062"/>
    <w:pPr>
      <w:kinsoku w:val="0"/>
      <w:autoSpaceDE/>
      <w:spacing w:before="240"/>
      <w:ind w:left="1021" w:hanging="1021"/>
    </w:pPr>
    <w:rPr>
      <w:snapToGrid w:val="0"/>
      <w:spacing w:val="10"/>
    </w:rPr>
  </w:style>
  <w:style w:type="paragraph" w:styleId="50">
    <w:name w:val="toc 5"/>
    <w:basedOn w:val="a5"/>
    <w:next w:val="a5"/>
    <w:autoRedefine/>
    <w:uiPriority w:val="39"/>
    <w:rsid w:val="004E0062"/>
    <w:pPr>
      <w:ind w:leftChars="400" w:left="600" w:rightChars="200" w:right="200" w:hangingChars="200" w:hanging="200"/>
    </w:pPr>
  </w:style>
  <w:style w:type="character" w:styleId="ab">
    <w:name w:val="page number"/>
    <w:basedOn w:val="a6"/>
    <w:semiHidden/>
    <w:rsid w:val="004E0062"/>
    <w:rPr>
      <w:rFonts w:ascii="標楷體" w:eastAsia="標楷體"/>
      <w:sz w:val="20"/>
    </w:rPr>
  </w:style>
  <w:style w:type="paragraph" w:styleId="60">
    <w:name w:val="toc 6"/>
    <w:basedOn w:val="a5"/>
    <w:next w:val="a5"/>
    <w:autoRedefine/>
    <w:uiPriority w:val="39"/>
    <w:rsid w:val="004E0062"/>
    <w:pPr>
      <w:ind w:leftChars="500" w:left="500"/>
    </w:pPr>
  </w:style>
  <w:style w:type="paragraph" w:customStyle="1" w:styleId="12">
    <w:name w:val="段落樣式1"/>
    <w:basedOn w:val="a5"/>
    <w:qFormat/>
    <w:rsid w:val="004F5E57"/>
    <w:pPr>
      <w:tabs>
        <w:tab w:val="left" w:pos="567"/>
      </w:tabs>
      <w:ind w:leftChars="200" w:left="200" w:firstLineChars="200" w:firstLine="200"/>
    </w:pPr>
    <w:rPr>
      <w:kern w:val="32"/>
    </w:rPr>
  </w:style>
  <w:style w:type="paragraph" w:customStyle="1" w:styleId="21">
    <w:name w:val="段落樣式2"/>
    <w:basedOn w:val="a5"/>
    <w:link w:val="22"/>
    <w:qFormat/>
    <w:rsid w:val="004F5E57"/>
    <w:pPr>
      <w:tabs>
        <w:tab w:val="left" w:pos="567"/>
      </w:tabs>
      <w:ind w:leftChars="300" w:left="300" w:firstLineChars="200" w:firstLine="200"/>
    </w:pPr>
    <w:rPr>
      <w:kern w:val="32"/>
    </w:rPr>
  </w:style>
  <w:style w:type="paragraph" w:styleId="13">
    <w:name w:val="toc 1"/>
    <w:basedOn w:val="a5"/>
    <w:next w:val="a5"/>
    <w:autoRedefine/>
    <w:uiPriority w:val="39"/>
    <w:qFormat/>
    <w:rsid w:val="00454D66"/>
    <w:pPr>
      <w:tabs>
        <w:tab w:val="right" w:leader="hyphen" w:pos="8834"/>
      </w:tabs>
      <w:kinsoku w:val="0"/>
      <w:ind w:left="1361" w:rightChars="100" w:right="340" w:hangingChars="400" w:hanging="1361"/>
    </w:pPr>
    <w:rPr>
      <w:noProof/>
      <w:szCs w:val="32"/>
    </w:rPr>
  </w:style>
  <w:style w:type="paragraph" w:styleId="23">
    <w:name w:val="toc 2"/>
    <w:basedOn w:val="a5"/>
    <w:next w:val="a5"/>
    <w:autoRedefine/>
    <w:uiPriority w:val="39"/>
    <w:qFormat/>
    <w:rsid w:val="00807AF7"/>
    <w:pPr>
      <w:tabs>
        <w:tab w:val="right" w:leader="hyphen" w:pos="8834"/>
      </w:tabs>
      <w:kinsoku w:val="0"/>
      <w:ind w:leftChars="100" w:left="1020" w:rightChars="100" w:right="340" w:hangingChars="200" w:hanging="680"/>
    </w:pPr>
    <w:rPr>
      <w:noProof/>
    </w:rPr>
  </w:style>
  <w:style w:type="paragraph" w:styleId="31">
    <w:name w:val="toc 3"/>
    <w:basedOn w:val="a5"/>
    <w:next w:val="a5"/>
    <w:autoRedefine/>
    <w:uiPriority w:val="39"/>
    <w:qFormat/>
    <w:rsid w:val="00CC7690"/>
    <w:pPr>
      <w:tabs>
        <w:tab w:val="right" w:leader="hyphen" w:pos="8834"/>
      </w:tabs>
      <w:kinsoku w:val="0"/>
      <w:ind w:leftChars="200" w:left="1360" w:rightChars="100" w:right="340" w:hangingChars="200" w:hanging="680"/>
    </w:pPr>
    <w:rPr>
      <w:noProof/>
    </w:rPr>
  </w:style>
  <w:style w:type="paragraph" w:styleId="41">
    <w:name w:val="toc 4"/>
    <w:basedOn w:val="a5"/>
    <w:next w:val="a5"/>
    <w:autoRedefine/>
    <w:uiPriority w:val="39"/>
    <w:rsid w:val="004E0062"/>
    <w:pPr>
      <w:kinsoku w:val="0"/>
      <w:ind w:leftChars="300" w:left="500" w:rightChars="200" w:right="200" w:hangingChars="200" w:hanging="200"/>
    </w:pPr>
  </w:style>
  <w:style w:type="paragraph" w:styleId="70">
    <w:name w:val="toc 7"/>
    <w:basedOn w:val="a5"/>
    <w:next w:val="a5"/>
    <w:autoRedefine/>
    <w:uiPriority w:val="39"/>
    <w:rsid w:val="004E0062"/>
    <w:pPr>
      <w:ind w:leftChars="600" w:left="800" w:hangingChars="200" w:hanging="200"/>
    </w:pPr>
  </w:style>
  <w:style w:type="paragraph" w:styleId="80">
    <w:name w:val="toc 8"/>
    <w:basedOn w:val="a5"/>
    <w:next w:val="a5"/>
    <w:autoRedefine/>
    <w:uiPriority w:val="39"/>
    <w:rsid w:val="004E0062"/>
    <w:pPr>
      <w:ind w:leftChars="700" w:left="900" w:hangingChars="200" w:hanging="200"/>
    </w:pPr>
  </w:style>
  <w:style w:type="paragraph" w:styleId="91">
    <w:name w:val="toc 9"/>
    <w:basedOn w:val="a5"/>
    <w:next w:val="a5"/>
    <w:autoRedefine/>
    <w:uiPriority w:val="39"/>
    <w:rsid w:val="004E0062"/>
    <w:pPr>
      <w:ind w:leftChars="1600" w:left="3840"/>
    </w:pPr>
  </w:style>
  <w:style w:type="paragraph" w:styleId="ac">
    <w:name w:val="header"/>
    <w:basedOn w:val="a5"/>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d">
    <w:name w:val="Hyperlink"/>
    <w:basedOn w:val="a6"/>
    <w:uiPriority w:val="99"/>
    <w:rsid w:val="004E0062"/>
    <w:rPr>
      <w:color w:val="0000FF"/>
      <w:u w:val="single"/>
    </w:rPr>
  </w:style>
  <w:style w:type="paragraph" w:customStyle="1" w:styleId="ae">
    <w:name w:val="簽名日期"/>
    <w:basedOn w:val="a5"/>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
    <w:name w:val="附件"/>
    <w:basedOn w:val="aa"/>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5"/>
    <w:qFormat/>
    <w:rsid w:val="00B77D18"/>
    <w:pPr>
      <w:keepNext/>
      <w:numPr>
        <w:numId w:val="2"/>
      </w:numPr>
      <w:tabs>
        <w:tab w:val="clear" w:pos="1440"/>
      </w:tabs>
      <w:ind w:left="400" w:hangingChars="400" w:hanging="400"/>
      <w:outlineLvl w:val="0"/>
    </w:pPr>
    <w:rPr>
      <w:kern w:val="32"/>
    </w:rPr>
  </w:style>
  <w:style w:type="paragraph" w:styleId="af0">
    <w:name w:val="Body Text Indent"/>
    <w:basedOn w:val="a5"/>
    <w:semiHidden/>
    <w:rsid w:val="004E0062"/>
    <w:pPr>
      <w:ind w:left="698" w:hangingChars="200" w:hanging="698"/>
    </w:pPr>
  </w:style>
  <w:style w:type="paragraph" w:customStyle="1" w:styleId="af1">
    <w:name w:val="調查報告"/>
    <w:basedOn w:val="aa"/>
    <w:rsid w:val="00D75644"/>
    <w:pPr>
      <w:adjustRightInd w:val="0"/>
      <w:spacing w:before="0"/>
      <w:ind w:left="0" w:firstLine="0"/>
      <w:jc w:val="center"/>
    </w:pPr>
    <w:rPr>
      <w:b/>
      <w:snapToGrid/>
      <w:spacing w:val="200"/>
      <w:kern w:val="0"/>
      <w:sz w:val="40"/>
    </w:rPr>
  </w:style>
  <w:style w:type="paragraph" w:customStyle="1" w:styleId="14">
    <w:name w:val="表格14"/>
    <w:basedOn w:val="a5"/>
    <w:rsid w:val="006072CD"/>
    <w:pPr>
      <w:adjustRightInd w:val="0"/>
      <w:snapToGrid w:val="0"/>
      <w:spacing w:line="360" w:lineRule="exact"/>
    </w:pPr>
    <w:rPr>
      <w:snapToGrid w:val="0"/>
      <w:spacing w:val="-14"/>
      <w:kern w:val="0"/>
      <w:sz w:val="28"/>
    </w:rPr>
  </w:style>
  <w:style w:type="paragraph" w:customStyle="1" w:styleId="a">
    <w:name w:val="附圖樣式"/>
    <w:basedOn w:val="a5"/>
    <w:qFormat/>
    <w:rsid w:val="00B77D18"/>
    <w:pPr>
      <w:keepNext/>
      <w:numPr>
        <w:numId w:val="3"/>
      </w:numPr>
      <w:tabs>
        <w:tab w:val="clear" w:pos="1440"/>
      </w:tabs>
      <w:ind w:left="400" w:hangingChars="400" w:hanging="400"/>
      <w:outlineLvl w:val="0"/>
    </w:pPr>
    <w:rPr>
      <w:kern w:val="32"/>
    </w:rPr>
  </w:style>
  <w:style w:type="paragraph" w:styleId="af2">
    <w:name w:val="footer"/>
    <w:basedOn w:val="a5"/>
    <w:link w:val="af3"/>
    <w:uiPriority w:val="99"/>
    <w:rsid w:val="004E0062"/>
    <w:pPr>
      <w:tabs>
        <w:tab w:val="center" w:pos="4153"/>
        <w:tab w:val="right" w:pos="8306"/>
      </w:tabs>
      <w:snapToGrid w:val="0"/>
    </w:pPr>
    <w:rPr>
      <w:sz w:val="20"/>
    </w:rPr>
  </w:style>
  <w:style w:type="paragraph" w:styleId="af4">
    <w:name w:val="table of figures"/>
    <w:basedOn w:val="a5"/>
    <w:next w:val="a5"/>
    <w:semiHidden/>
    <w:rsid w:val="004E0062"/>
    <w:pPr>
      <w:ind w:left="400" w:hangingChars="400" w:hanging="400"/>
    </w:pPr>
  </w:style>
  <w:style w:type="paragraph" w:customStyle="1" w:styleId="140">
    <w:name w:val="表格標題14"/>
    <w:basedOn w:val="a5"/>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5"/>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5"/>
    <w:qFormat/>
    <w:rsid w:val="00860463"/>
    <w:pPr>
      <w:numPr>
        <w:numId w:val="5"/>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6">
    <w:name w:val="Table Grid"/>
    <w:basedOn w:val="a7"/>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f7">
    <w:name w:val="附錄"/>
    <w:basedOn w:val="a5"/>
    <w:qFormat/>
    <w:rsid w:val="00B77D18"/>
    <w:pPr>
      <w:keepNext/>
      <w:outlineLvl w:val="0"/>
    </w:pPr>
    <w:rPr>
      <w:kern w:val="32"/>
    </w:rPr>
  </w:style>
  <w:style w:type="paragraph" w:styleId="af8">
    <w:name w:val="List Paragraph"/>
    <w:basedOn w:val="a5"/>
    <w:link w:val="af9"/>
    <w:uiPriority w:val="34"/>
    <w:qFormat/>
    <w:rsid w:val="00687024"/>
    <w:pPr>
      <w:ind w:leftChars="200" w:left="480"/>
    </w:pPr>
  </w:style>
  <w:style w:type="paragraph" w:styleId="afa">
    <w:name w:val="Balloon Text"/>
    <w:basedOn w:val="a5"/>
    <w:link w:val="afb"/>
    <w:uiPriority w:val="99"/>
    <w:semiHidden/>
    <w:unhideWhenUsed/>
    <w:rsid w:val="00C530DC"/>
    <w:rPr>
      <w:rFonts w:asciiTheme="majorHAnsi" w:eastAsiaTheme="majorEastAsia" w:hAnsiTheme="majorHAnsi" w:cstheme="majorBidi"/>
      <w:sz w:val="18"/>
      <w:szCs w:val="18"/>
    </w:rPr>
  </w:style>
  <w:style w:type="character" w:customStyle="1" w:styleId="afb">
    <w:name w:val="註解方塊文字 字元"/>
    <w:basedOn w:val="a6"/>
    <w:link w:val="afa"/>
    <w:uiPriority w:val="99"/>
    <w:semiHidden/>
    <w:rsid w:val="00C530DC"/>
    <w:rPr>
      <w:rFonts w:asciiTheme="majorHAnsi" w:eastAsiaTheme="majorEastAsia" w:hAnsiTheme="majorHAnsi" w:cstheme="majorBidi"/>
      <w:kern w:val="2"/>
      <w:sz w:val="18"/>
      <w:szCs w:val="18"/>
    </w:rPr>
  </w:style>
  <w:style w:type="paragraph" w:customStyle="1" w:styleId="a4">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5"/>
    <w:qFormat/>
    <w:rsid w:val="00B77D18"/>
    <w:pPr>
      <w:keepNext/>
      <w:numPr>
        <w:numId w:val="8"/>
      </w:numPr>
      <w:ind w:left="400" w:hangingChars="400" w:hanging="400"/>
      <w:outlineLvl w:val="0"/>
    </w:pPr>
    <w:rPr>
      <w:kern w:val="32"/>
    </w:rPr>
  </w:style>
  <w:style w:type="character" w:customStyle="1" w:styleId="90">
    <w:name w:val="標題 9 字元"/>
    <w:basedOn w:val="a6"/>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c">
    <w:name w:val="footnote text"/>
    <w:aliases w:val="字元,fn,fn Char,fn Car Car,fn Car,Footnotes Car,Footnote Text Char,footnote text,Footnote ak,Footnotes"/>
    <w:basedOn w:val="a5"/>
    <w:link w:val="afd"/>
    <w:unhideWhenUsed/>
    <w:rsid w:val="003E3850"/>
    <w:pPr>
      <w:snapToGrid w:val="0"/>
      <w:jc w:val="left"/>
    </w:pPr>
    <w:rPr>
      <w:sz w:val="20"/>
    </w:rPr>
  </w:style>
  <w:style w:type="character" w:customStyle="1" w:styleId="afd">
    <w:name w:val="註腳文字 字元"/>
    <w:aliases w:val="字元 字元,fn 字元,fn Char 字元,fn Car Car 字元,fn Car 字元,Footnotes Car 字元,Footnote Text Char 字元,footnote text 字元,Footnote ak 字元,Footnotes 字元"/>
    <w:basedOn w:val="a6"/>
    <w:link w:val="afc"/>
    <w:rsid w:val="003E3850"/>
    <w:rPr>
      <w:rFonts w:ascii="標楷體" w:eastAsia="標楷體"/>
      <w:kern w:val="2"/>
    </w:rPr>
  </w:style>
  <w:style w:type="character" w:styleId="afe">
    <w:name w:val="footnote reference"/>
    <w:aliases w:val="Ref,de nota al pie"/>
    <w:basedOn w:val="a6"/>
    <w:unhideWhenUsed/>
    <w:rsid w:val="003E3850"/>
    <w:rPr>
      <w:vertAlign w:val="superscript"/>
    </w:rPr>
  </w:style>
  <w:style w:type="paragraph" w:customStyle="1" w:styleId="aff">
    <w:name w:val="行文機關"/>
    <w:basedOn w:val="a5"/>
    <w:uiPriority w:val="99"/>
    <w:rsid w:val="003E3850"/>
    <w:pPr>
      <w:overflowPunct/>
      <w:autoSpaceDE/>
      <w:autoSpaceDN/>
      <w:snapToGrid w:val="0"/>
      <w:jc w:val="left"/>
    </w:pPr>
    <w:rPr>
      <w:rFonts w:ascii="Times New Roman"/>
      <w:sz w:val="24"/>
    </w:rPr>
  </w:style>
  <w:style w:type="paragraph" w:customStyle="1" w:styleId="aff0">
    <w:name w:val="圖樣式"/>
    <w:basedOn w:val="a5"/>
    <w:rsid w:val="003E3850"/>
    <w:pPr>
      <w:tabs>
        <w:tab w:val="num" w:pos="1440"/>
      </w:tabs>
      <w:ind w:left="695" w:hanging="695"/>
    </w:pPr>
  </w:style>
  <w:style w:type="character" w:customStyle="1" w:styleId="40">
    <w:name w:val="標題 4 字元"/>
    <w:aliases w:val="表格 字元,一、 字元,H4 字元,--1. 字元,--1 字元,1.1.1.1 字元"/>
    <w:basedOn w:val="a6"/>
    <w:link w:val="4"/>
    <w:uiPriority w:val="99"/>
    <w:rsid w:val="003E3850"/>
    <w:rPr>
      <w:rFonts w:ascii="標楷體" w:eastAsia="標楷體" w:hAnsi="Arial"/>
      <w:kern w:val="32"/>
      <w:sz w:val="32"/>
      <w:szCs w:val="36"/>
    </w:rPr>
  </w:style>
  <w:style w:type="paragraph" w:styleId="Web">
    <w:name w:val="Normal (Web)"/>
    <w:basedOn w:val="a5"/>
    <w:uiPriority w:val="99"/>
    <w:unhideWhenUsed/>
    <w:rsid w:val="003E3850"/>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table" w:customStyle="1" w:styleId="15">
    <w:name w:val="表格格線1"/>
    <w:basedOn w:val="a7"/>
    <w:next w:val="af6"/>
    <w:uiPriority w:val="59"/>
    <w:rsid w:val="003E38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TOC Heading"/>
    <w:basedOn w:val="10"/>
    <w:next w:val="a5"/>
    <w:uiPriority w:val="39"/>
    <w:semiHidden/>
    <w:unhideWhenUsed/>
    <w:qFormat/>
    <w:rsid w:val="003E3850"/>
    <w:pPr>
      <w:keepNext/>
      <w:keepLines/>
      <w:widowControl/>
      <w:overflowPunct/>
      <w:autoSpaceDE/>
      <w:autoSpaceDN/>
      <w:spacing w:before="480" w:line="276" w:lineRule="auto"/>
      <w:jc w:val="left"/>
      <w:outlineLvl w:val="9"/>
    </w:pPr>
    <w:rPr>
      <w:rFonts w:asciiTheme="majorHAnsi" w:eastAsiaTheme="majorEastAsia" w:hAnsiTheme="majorHAnsi" w:cstheme="majorBidi"/>
      <w:b/>
      <w:color w:val="365F91" w:themeColor="accent1" w:themeShade="BF"/>
      <w:kern w:val="0"/>
      <w:sz w:val="28"/>
      <w:szCs w:val="28"/>
    </w:rPr>
  </w:style>
  <w:style w:type="paragraph" w:customStyle="1" w:styleId="aff2">
    <w:name w:val="文章"/>
    <w:basedOn w:val="a5"/>
    <w:link w:val="aff3"/>
    <w:rsid w:val="003E3850"/>
    <w:pPr>
      <w:overflowPunct/>
      <w:autoSpaceDE/>
      <w:autoSpaceDN/>
      <w:spacing w:before="120" w:after="120" w:line="400" w:lineRule="exact"/>
      <w:ind w:firstLineChars="200" w:firstLine="200"/>
    </w:pPr>
    <w:rPr>
      <w:rFonts w:ascii="Times New Roman"/>
      <w:sz w:val="28"/>
      <w:szCs w:val="28"/>
    </w:rPr>
  </w:style>
  <w:style w:type="character" w:customStyle="1" w:styleId="aff3">
    <w:name w:val="文章 字元"/>
    <w:link w:val="aff2"/>
    <w:rsid w:val="003E3850"/>
    <w:rPr>
      <w:rFonts w:eastAsia="標楷體"/>
      <w:kern w:val="2"/>
      <w:sz w:val="28"/>
      <w:szCs w:val="28"/>
    </w:rPr>
  </w:style>
  <w:style w:type="paragraph" w:customStyle="1" w:styleId="Default">
    <w:name w:val="Default"/>
    <w:rsid w:val="003E3850"/>
    <w:pPr>
      <w:widowControl w:val="0"/>
      <w:autoSpaceDE w:val="0"/>
      <w:autoSpaceDN w:val="0"/>
      <w:adjustRightInd w:val="0"/>
    </w:pPr>
    <w:rPr>
      <w:rFonts w:ascii="新細明體" w:hAnsiTheme="minorHAnsi" w:cs="新細明體"/>
      <w:color w:val="000000"/>
      <w:sz w:val="24"/>
      <w:szCs w:val="24"/>
    </w:rPr>
  </w:style>
  <w:style w:type="paragraph" w:customStyle="1" w:styleId="aff4">
    <w:name w:val="調查委員"/>
    <w:basedOn w:val="a9"/>
    <w:qFormat/>
    <w:rsid w:val="003E3850"/>
    <w:pPr>
      <w:spacing w:before="0" w:after="0"/>
      <w:ind w:left="0"/>
      <w:jc w:val="left"/>
    </w:pPr>
    <w:rPr>
      <w:bCs/>
      <w:szCs w:val="28"/>
    </w:rPr>
  </w:style>
  <w:style w:type="paragraph" w:customStyle="1" w:styleId="aff5">
    <w:name w:val="協查人員"/>
    <w:basedOn w:val="a9"/>
    <w:qFormat/>
    <w:rsid w:val="003E3850"/>
    <w:pPr>
      <w:spacing w:beforeLines="50" w:before="228" w:after="0"/>
      <w:ind w:leftChars="1100" w:left="3742"/>
      <w:jc w:val="left"/>
    </w:pPr>
    <w:rPr>
      <w:b w:val="0"/>
      <w:bCs/>
      <w:snapToGrid/>
      <w:kern w:val="0"/>
      <w:szCs w:val="36"/>
    </w:rPr>
  </w:style>
  <w:style w:type="character" w:customStyle="1" w:styleId="20">
    <w:name w:val="標題 2 字元"/>
    <w:aliases w:val="標題 2節名 字元"/>
    <w:basedOn w:val="a6"/>
    <w:link w:val="2"/>
    <w:rsid w:val="003E3850"/>
    <w:rPr>
      <w:rFonts w:ascii="標楷體" w:eastAsia="標楷體" w:hAnsi="Arial"/>
      <w:bCs/>
      <w:kern w:val="32"/>
      <w:sz w:val="32"/>
      <w:szCs w:val="48"/>
    </w:rPr>
  </w:style>
  <w:style w:type="paragraph" w:customStyle="1" w:styleId="1">
    <w:name w:val="標1"/>
    <w:basedOn w:val="a5"/>
    <w:uiPriority w:val="99"/>
    <w:rsid w:val="008F66B5"/>
    <w:pPr>
      <w:numPr>
        <w:numId w:val="9"/>
      </w:numPr>
      <w:overflowPunct/>
      <w:autoSpaceDE/>
      <w:autoSpaceDN/>
      <w:ind w:left="1048"/>
      <w:jc w:val="left"/>
    </w:pPr>
    <w:rPr>
      <w:rFonts w:ascii="Times New Roman"/>
      <w:szCs w:val="32"/>
    </w:rPr>
  </w:style>
  <w:style w:type="paragraph" w:customStyle="1" w:styleId="aff6">
    <w:name w:val="公文(便箋)"/>
    <w:basedOn w:val="a5"/>
    <w:rsid w:val="009E057B"/>
    <w:pPr>
      <w:overflowPunct/>
      <w:autoSpaceDE/>
      <w:autoSpaceDN/>
      <w:snapToGrid w:val="0"/>
      <w:spacing w:line="500" w:lineRule="exact"/>
    </w:pPr>
    <w:rPr>
      <w:rFonts w:ascii="Times" w:hAnsi="Times"/>
      <w:noProof/>
      <w:lang w:bidi="he-IL"/>
    </w:rPr>
  </w:style>
  <w:style w:type="character" w:customStyle="1" w:styleId="af9">
    <w:name w:val="清單段落 字元"/>
    <w:link w:val="af8"/>
    <w:uiPriority w:val="99"/>
    <w:rsid w:val="00DE077B"/>
    <w:rPr>
      <w:rFonts w:ascii="標楷體" w:eastAsia="標楷體"/>
      <w:kern w:val="2"/>
      <w:sz w:val="32"/>
    </w:rPr>
  </w:style>
  <w:style w:type="character" w:styleId="aff7">
    <w:name w:val="FollowedHyperlink"/>
    <w:basedOn w:val="a6"/>
    <w:uiPriority w:val="99"/>
    <w:semiHidden/>
    <w:unhideWhenUsed/>
    <w:rsid w:val="008E6493"/>
    <w:rPr>
      <w:color w:val="800080" w:themeColor="followedHyperlink"/>
      <w:u w:val="single"/>
    </w:rPr>
  </w:style>
  <w:style w:type="character" w:customStyle="1" w:styleId="apple-converted-space">
    <w:name w:val="apple-converted-space"/>
    <w:basedOn w:val="a6"/>
    <w:rsid w:val="00B21374"/>
  </w:style>
  <w:style w:type="paragraph" w:styleId="HTML">
    <w:name w:val="HTML Preformatted"/>
    <w:basedOn w:val="a5"/>
    <w:link w:val="HTML0"/>
    <w:uiPriority w:val="99"/>
    <w:unhideWhenUsed/>
    <w:rsid w:val="00B403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細明體" w:eastAsia="細明體" w:hAnsi="細明體" w:cs="細明體"/>
      <w:kern w:val="0"/>
      <w:sz w:val="24"/>
      <w:szCs w:val="24"/>
    </w:rPr>
  </w:style>
  <w:style w:type="character" w:customStyle="1" w:styleId="HTML0">
    <w:name w:val="HTML 預設格式 字元"/>
    <w:basedOn w:val="a6"/>
    <w:link w:val="HTML"/>
    <w:uiPriority w:val="99"/>
    <w:rsid w:val="00B4030D"/>
    <w:rPr>
      <w:rFonts w:ascii="細明體" w:eastAsia="細明體" w:hAnsi="細明體" w:cs="細明體"/>
      <w:sz w:val="24"/>
      <w:szCs w:val="24"/>
    </w:rPr>
  </w:style>
  <w:style w:type="character" w:customStyle="1" w:styleId="style121">
    <w:name w:val="style121"/>
    <w:basedOn w:val="a6"/>
    <w:rsid w:val="00B4030D"/>
    <w:rPr>
      <w:rFonts w:ascii="新細明體" w:eastAsia="新細明體" w:hAnsi="新細明體" w:hint="eastAsia"/>
    </w:rPr>
  </w:style>
  <w:style w:type="character" w:customStyle="1" w:styleId="30">
    <w:name w:val="標題 3 字元"/>
    <w:aliases w:val="小節標題 字元,sub pro 字元,--1.1.1. 字元,1.1.1 字元,標題 3 字元 字元 字元"/>
    <w:basedOn w:val="a6"/>
    <w:link w:val="3"/>
    <w:rsid w:val="003B0F53"/>
    <w:rPr>
      <w:rFonts w:ascii="標楷體" w:eastAsia="標楷體" w:hAnsi="Arial"/>
      <w:bCs/>
      <w:kern w:val="32"/>
      <w:sz w:val="32"/>
      <w:szCs w:val="36"/>
    </w:rPr>
  </w:style>
  <w:style w:type="character" w:styleId="aff8">
    <w:name w:val="Placeholder Text"/>
    <w:basedOn w:val="a6"/>
    <w:uiPriority w:val="99"/>
    <w:semiHidden/>
    <w:rsid w:val="009C4A6A"/>
    <w:rPr>
      <w:color w:val="808080"/>
    </w:rPr>
  </w:style>
  <w:style w:type="character" w:customStyle="1" w:styleId="22">
    <w:name w:val="段落樣式2 字元"/>
    <w:basedOn w:val="a6"/>
    <w:link w:val="21"/>
    <w:rsid w:val="00D85B93"/>
    <w:rPr>
      <w:rFonts w:ascii="標楷體" w:eastAsia="標楷體"/>
      <w:kern w:val="32"/>
      <w:sz w:val="32"/>
    </w:rPr>
  </w:style>
  <w:style w:type="paragraph" w:customStyle="1" w:styleId="aff9">
    <w:name w:val="表樣式"/>
    <w:basedOn w:val="a5"/>
    <w:next w:val="a5"/>
    <w:rsid w:val="001D2E59"/>
    <w:pPr>
      <w:tabs>
        <w:tab w:val="num" w:pos="1440"/>
      </w:tabs>
      <w:overflowPunct/>
      <w:autoSpaceDE/>
      <w:autoSpaceDN/>
      <w:ind w:left="695" w:hanging="695"/>
    </w:pPr>
    <w:rPr>
      <w:kern w:val="0"/>
    </w:rPr>
  </w:style>
  <w:style w:type="character" w:styleId="affa">
    <w:name w:val="Strong"/>
    <w:uiPriority w:val="22"/>
    <w:qFormat/>
    <w:rsid w:val="00C952AE"/>
    <w:rPr>
      <w:b/>
      <w:bCs/>
    </w:rPr>
  </w:style>
  <w:style w:type="character" w:customStyle="1" w:styleId="style1">
    <w:name w:val="style1"/>
    <w:basedOn w:val="a6"/>
    <w:rsid w:val="004C7D39"/>
  </w:style>
  <w:style w:type="character" w:styleId="affb">
    <w:name w:val="Emphasis"/>
    <w:basedOn w:val="a6"/>
    <w:uiPriority w:val="20"/>
    <w:qFormat/>
    <w:rsid w:val="002325BA"/>
    <w:rPr>
      <w:b w:val="0"/>
      <w:bCs w:val="0"/>
      <w:i w:val="0"/>
      <w:iCs w:val="0"/>
      <w:color w:val="DD4B39"/>
    </w:rPr>
  </w:style>
  <w:style w:type="character" w:customStyle="1" w:styleId="st1">
    <w:name w:val="st1"/>
    <w:basedOn w:val="a6"/>
    <w:rsid w:val="002325BA"/>
  </w:style>
  <w:style w:type="character" w:customStyle="1" w:styleId="af3">
    <w:name w:val="頁尾 字元"/>
    <w:link w:val="af2"/>
    <w:uiPriority w:val="99"/>
    <w:rsid w:val="00246433"/>
    <w:rPr>
      <w:rFonts w:ascii="標楷體" w:eastAsia="標楷體"/>
      <w:kern w:val="2"/>
    </w:rPr>
  </w:style>
  <w:style w:type="character" w:customStyle="1" w:styleId="11">
    <w:name w:val="標題 1 字元"/>
    <w:aliases w:val="標題 1章名 字元"/>
    <w:link w:val="10"/>
    <w:rsid w:val="00216D73"/>
    <w:rPr>
      <w:rFonts w:ascii="標楷體" w:eastAsia="標楷體" w:hAnsi="Arial"/>
      <w:bCs/>
      <w:kern w:val="32"/>
      <w:sz w:val="3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468091">
      <w:bodyDiv w:val="1"/>
      <w:marLeft w:val="0"/>
      <w:marRight w:val="0"/>
      <w:marTop w:val="0"/>
      <w:marBottom w:val="0"/>
      <w:divBdr>
        <w:top w:val="none" w:sz="0" w:space="0" w:color="auto"/>
        <w:left w:val="none" w:sz="0" w:space="0" w:color="auto"/>
        <w:bottom w:val="none" w:sz="0" w:space="0" w:color="auto"/>
        <w:right w:val="none" w:sz="0" w:space="0" w:color="auto"/>
      </w:divBdr>
    </w:div>
    <w:div w:id="96411745">
      <w:bodyDiv w:val="1"/>
      <w:marLeft w:val="0"/>
      <w:marRight w:val="0"/>
      <w:marTop w:val="0"/>
      <w:marBottom w:val="0"/>
      <w:divBdr>
        <w:top w:val="none" w:sz="0" w:space="0" w:color="auto"/>
        <w:left w:val="none" w:sz="0" w:space="0" w:color="auto"/>
        <w:bottom w:val="none" w:sz="0" w:space="0" w:color="auto"/>
        <w:right w:val="none" w:sz="0" w:space="0" w:color="auto"/>
      </w:divBdr>
    </w:div>
    <w:div w:id="245312738">
      <w:bodyDiv w:val="1"/>
      <w:marLeft w:val="0"/>
      <w:marRight w:val="0"/>
      <w:marTop w:val="0"/>
      <w:marBottom w:val="0"/>
      <w:divBdr>
        <w:top w:val="none" w:sz="0" w:space="0" w:color="auto"/>
        <w:left w:val="none" w:sz="0" w:space="0" w:color="auto"/>
        <w:bottom w:val="none" w:sz="0" w:space="0" w:color="auto"/>
        <w:right w:val="none" w:sz="0" w:space="0" w:color="auto"/>
      </w:divBdr>
    </w:div>
    <w:div w:id="417871416">
      <w:bodyDiv w:val="1"/>
      <w:marLeft w:val="0"/>
      <w:marRight w:val="0"/>
      <w:marTop w:val="0"/>
      <w:marBottom w:val="0"/>
      <w:divBdr>
        <w:top w:val="none" w:sz="0" w:space="0" w:color="auto"/>
        <w:left w:val="none" w:sz="0" w:space="0" w:color="auto"/>
        <w:bottom w:val="none" w:sz="0" w:space="0" w:color="auto"/>
        <w:right w:val="none" w:sz="0" w:space="0" w:color="auto"/>
      </w:divBdr>
    </w:div>
    <w:div w:id="443237065">
      <w:bodyDiv w:val="1"/>
      <w:marLeft w:val="0"/>
      <w:marRight w:val="0"/>
      <w:marTop w:val="0"/>
      <w:marBottom w:val="0"/>
      <w:divBdr>
        <w:top w:val="none" w:sz="0" w:space="0" w:color="auto"/>
        <w:left w:val="none" w:sz="0" w:space="0" w:color="auto"/>
        <w:bottom w:val="none" w:sz="0" w:space="0" w:color="auto"/>
        <w:right w:val="none" w:sz="0" w:space="0" w:color="auto"/>
      </w:divBdr>
    </w:div>
    <w:div w:id="493953317">
      <w:bodyDiv w:val="1"/>
      <w:marLeft w:val="0"/>
      <w:marRight w:val="0"/>
      <w:marTop w:val="0"/>
      <w:marBottom w:val="0"/>
      <w:divBdr>
        <w:top w:val="none" w:sz="0" w:space="0" w:color="auto"/>
        <w:left w:val="none" w:sz="0" w:space="0" w:color="auto"/>
        <w:bottom w:val="none" w:sz="0" w:space="0" w:color="auto"/>
        <w:right w:val="none" w:sz="0" w:space="0" w:color="auto"/>
      </w:divBdr>
    </w:div>
    <w:div w:id="594946581">
      <w:bodyDiv w:val="1"/>
      <w:marLeft w:val="0"/>
      <w:marRight w:val="0"/>
      <w:marTop w:val="0"/>
      <w:marBottom w:val="0"/>
      <w:divBdr>
        <w:top w:val="none" w:sz="0" w:space="0" w:color="auto"/>
        <w:left w:val="none" w:sz="0" w:space="0" w:color="auto"/>
        <w:bottom w:val="none" w:sz="0" w:space="0" w:color="auto"/>
        <w:right w:val="none" w:sz="0" w:space="0" w:color="auto"/>
      </w:divBdr>
      <w:divsChild>
        <w:div w:id="900554823">
          <w:marLeft w:val="0"/>
          <w:marRight w:val="0"/>
          <w:marTop w:val="0"/>
          <w:marBottom w:val="0"/>
          <w:divBdr>
            <w:top w:val="none" w:sz="0" w:space="0" w:color="auto"/>
            <w:left w:val="none" w:sz="0" w:space="0" w:color="auto"/>
            <w:bottom w:val="none" w:sz="0" w:space="0" w:color="auto"/>
            <w:right w:val="none" w:sz="0" w:space="0" w:color="auto"/>
          </w:divBdr>
          <w:divsChild>
            <w:div w:id="619410728">
              <w:marLeft w:val="375"/>
              <w:marRight w:val="225"/>
              <w:marTop w:val="0"/>
              <w:marBottom w:val="0"/>
              <w:divBdr>
                <w:top w:val="none" w:sz="0" w:space="0" w:color="auto"/>
                <w:left w:val="none" w:sz="0" w:space="0" w:color="auto"/>
                <w:bottom w:val="single" w:sz="12" w:space="4" w:color="999999"/>
                <w:right w:val="none" w:sz="0" w:space="0" w:color="auto"/>
              </w:divBdr>
              <w:divsChild>
                <w:div w:id="123011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267997">
      <w:bodyDiv w:val="1"/>
      <w:marLeft w:val="0"/>
      <w:marRight w:val="0"/>
      <w:marTop w:val="0"/>
      <w:marBottom w:val="0"/>
      <w:divBdr>
        <w:top w:val="none" w:sz="0" w:space="0" w:color="auto"/>
        <w:left w:val="none" w:sz="0" w:space="0" w:color="auto"/>
        <w:bottom w:val="none" w:sz="0" w:space="0" w:color="auto"/>
        <w:right w:val="none" w:sz="0" w:space="0" w:color="auto"/>
      </w:divBdr>
    </w:div>
    <w:div w:id="639841279">
      <w:bodyDiv w:val="1"/>
      <w:marLeft w:val="0"/>
      <w:marRight w:val="0"/>
      <w:marTop w:val="0"/>
      <w:marBottom w:val="0"/>
      <w:divBdr>
        <w:top w:val="none" w:sz="0" w:space="0" w:color="auto"/>
        <w:left w:val="none" w:sz="0" w:space="0" w:color="auto"/>
        <w:bottom w:val="none" w:sz="0" w:space="0" w:color="auto"/>
        <w:right w:val="none" w:sz="0" w:space="0" w:color="auto"/>
      </w:divBdr>
    </w:div>
    <w:div w:id="733510341">
      <w:bodyDiv w:val="1"/>
      <w:marLeft w:val="0"/>
      <w:marRight w:val="0"/>
      <w:marTop w:val="0"/>
      <w:marBottom w:val="0"/>
      <w:divBdr>
        <w:top w:val="none" w:sz="0" w:space="0" w:color="auto"/>
        <w:left w:val="none" w:sz="0" w:space="0" w:color="auto"/>
        <w:bottom w:val="none" w:sz="0" w:space="0" w:color="auto"/>
        <w:right w:val="none" w:sz="0" w:space="0" w:color="auto"/>
      </w:divBdr>
    </w:div>
    <w:div w:id="760764279">
      <w:bodyDiv w:val="1"/>
      <w:marLeft w:val="0"/>
      <w:marRight w:val="0"/>
      <w:marTop w:val="0"/>
      <w:marBottom w:val="0"/>
      <w:divBdr>
        <w:top w:val="none" w:sz="0" w:space="0" w:color="auto"/>
        <w:left w:val="none" w:sz="0" w:space="0" w:color="auto"/>
        <w:bottom w:val="none" w:sz="0" w:space="0" w:color="auto"/>
        <w:right w:val="none" w:sz="0" w:space="0" w:color="auto"/>
      </w:divBdr>
    </w:div>
    <w:div w:id="770974963">
      <w:bodyDiv w:val="1"/>
      <w:marLeft w:val="0"/>
      <w:marRight w:val="0"/>
      <w:marTop w:val="0"/>
      <w:marBottom w:val="0"/>
      <w:divBdr>
        <w:top w:val="none" w:sz="0" w:space="0" w:color="auto"/>
        <w:left w:val="none" w:sz="0" w:space="0" w:color="auto"/>
        <w:bottom w:val="none" w:sz="0" w:space="0" w:color="auto"/>
        <w:right w:val="none" w:sz="0" w:space="0" w:color="auto"/>
      </w:divBdr>
    </w:div>
    <w:div w:id="781266661">
      <w:bodyDiv w:val="1"/>
      <w:marLeft w:val="0"/>
      <w:marRight w:val="0"/>
      <w:marTop w:val="0"/>
      <w:marBottom w:val="0"/>
      <w:divBdr>
        <w:top w:val="none" w:sz="0" w:space="0" w:color="auto"/>
        <w:left w:val="none" w:sz="0" w:space="0" w:color="auto"/>
        <w:bottom w:val="none" w:sz="0" w:space="0" w:color="auto"/>
        <w:right w:val="none" w:sz="0" w:space="0" w:color="auto"/>
      </w:divBdr>
      <w:divsChild>
        <w:div w:id="1591162298">
          <w:marLeft w:val="0"/>
          <w:marRight w:val="0"/>
          <w:marTop w:val="0"/>
          <w:marBottom w:val="0"/>
          <w:divBdr>
            <w:top w:val="none" w:sz="0" w:space="0" w:color="auto"/>
            <w:left w:val="none" w:sz="0" w:space="0" w:color="auto"/>
            <w:bottom w:val="none" w:sz="0" w:space="0" w:color="auto"/>
            <w:right w:val="none" w:sz="0" w:space="0" w:color="auto"/>
          </w:divBdr>
          <w:divsChild>
            <w:div w:id="111093181">
              <w:marLeft w:val="0"/>
              <w:marRight w:val="0"/>
              <w:marTop w:val="0"/>
              <w:marBottom w:val="0"/>
              <w:divBdr>
                <w:top w:val="none" w:sz="0" w:space="0" w:color="auto"/>
                <w:left w:val="none" w:sz="0" w:space="0" w:color="auto"/>
                <w:bottom w:val="none" w:sz="0" w:space="0" w:color="auto"/>
                <w:right w:val="none" w:sz="0" w:space="0" w:color="auto"/>
              </w:divBdr>
              <w:divsChild>
                <w:div w:id="1287665799">
                  <w:marLeft w:val="0"/>
                  <w:marRight w:val="0"/>
                  <w:marTop w:val="0"/>
                  <w:marBottom w:val="0"/>
                  <w:divBdr>
                    <w:top w:val="none" w:sz="0" w:space="0" w:color="auto"/>
                    <w:left w:val="none" w:sz="0" w:space="0" w:color="auto"/>
                    <w:bottom w:val="none" w:sz="0" w:space="0" w:color="auto"/>
                    <w:right w:val="none" w:sz="0" w:space="0" w:color="auto"/>
                  </w:divBdr>
                  <w:divsChild>
                    <w:div w:id="504173915">
                      <w:marLeft w:val="0"/>
                      <w:marRight w:val="-1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5773525">
      <w:bodyDiv w:val="1"/>
      <w:marLeft w:val="0"/>
      <w:marRight w:val="0"/>
      <w:marTop w:val="0"/>
      <w:marBottom w:val="0"/>
      <w:divBdr>
        <w:top w:val="none" w:sz="0" w:space="0" w:color="auto"/>
        <w:left w:val="none" w:sz="0" w:space="0" w:color="auto"/>
        <w:bottom w:val="none" w:sz="0" w:space="0" w:color="auto"/>
        <w:right w:val="none" w:sz="0" w:space="0" w:color="auto"/>
      </w:divBdr>
      <w:divsChild>
        <w:div w:id="280184134">
          <w:marLeft w:val="0"/>
          <w:marRight w:val="0"/>
          <w:marTop w:val="0"/>
          <w:marBottom w:val="0"/>
          <w:divBdr>
            <w:top w:val="none" w:sz="0" w:space="0" w:color="auto"/>
            <w:left w:val="none" w:sz="0" w:space="0" w:color="auto"/>
            <w:bottom w:val="none" w:sz="0" w:space="0" w:color="auto"/>
            <w:right w:val="none" w:sz="0" w:space="0" w:color="auto"/>
          </w:divBdr>
          <w:divsChild>
            <w:div w:id="299921793">
              <w:marLeft w:val="0"/>
              <w:marRight w:val="0"/>
              <w:marTop w:val="0"/>
              <w:marBottom w:val="0"/>
              <w:divBdr>
                <w:top w:val="none" w:sz="0" w:space="0" w:color="auto"/>
                <w:left w:val="none" w:sz="0" w:space="0" w:color="auto"/>
                <w:bottom w:val="none" w:sz="0" w:space="0" w:color="auto"/>
                <w:right w:val="none" w:sz="0" w:space="0" w:color="auto"/>
              </w:divBdr>
              <w:divsChild>
                <w:div w:id="50852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543614">
      <w:bodyDiv w:val="1"/>
      <w:marLeft w:val="0"/>
      <w:marRight w:val="0"/>
      <w:marTop w:val="0"/>
      <w:marBottom w:val="0"/>
      <w:divBdr>
        <w:top w:val="none" w:sz="0" w:space="0" w:color="auto"/>
        <w:left w:val="none" w:sz="0" w:space="0" w:color="auto"/>
        <w:bottom w:val="none" w:sz="0" w:space="0" w:color="auto"/>
        <w:right w:val="none" w:sz="0" w:space="0" w:color="auto"/>
      </w:divBdr>
    </w:div>
    <w:div w:id="873688392">
      <w:bodyDiv w:val="1"/>
      <w:marLeft w:val="0"/>
      <w:marRight w:val="0"/>
      <w:marTop w:val="0"/>
      <w:marBottom w:val="0"/>
      <w:divBdr>
        <w:top w:val="none" w:sz="0" w:space="0" w:color="auto"/>
        <w:left w:val="none" w:sz="0" w:space="0" w:color="auto"/>
        <w:bottom w:val="none" w:sz="0" w:space="0" w:color="auto"/>
        <w:right w:val="none" w:sz="0" w:space="0" w:color="auto"/>
      </w:divBdr>
    </w:div>
    <w:div w:id="890459639">
      <w:bodyDiv w:val="1"/>
      <w:marLeft w:val="0"/>
      <w:marRight w:val="0"/>
      <w:marTop w:val="0"/>
      <w:marBottom w:val="0"/>
      <w:divBdr>
        <w:top w:val="none" w:sz="0" w:space="0" w:color="auto"/>
        <w:left w:val="none" w:sz="0" w:space="0" w:color="auto"/>
        <w:bottom w:val="none" w:sz="0" w:space="0" w:color="auto"/>
        <w:right w:val="none" w:sz="0" w:space="0" w:color="auto"/>
      </w:divBdr>
    </w:div>
    <w:div w:id="1005941947">
      <w:bodyDiv w:val="1"/>
      <w:marLeft w:val="0"/>
      <w:marRight w:val="0"/>
      <w:marTop w:val="0"/>
      <w:marBottom w:val="0"/>
      <w:divBdr>
        <w:top w:val="none" w:sz="0" w:space="0" w:color="auto"/>
        <w:left w:val="none" w:sz="0" w:space="0" w:color="auto"/>
        <w:bottom w:val="none" w:sz="0" w:space="0" w:color="auto"/>
        <w:right w:val="none" w:sz="0" w:space="0" w:color="auto"/>
      </w:divBdr>
    </w:div>
    <w:div w:id="1009217651">
      <w:bodyDiv w:val="1"/>
      <w:marLeft w:val="0"/>
      <w:marRight w:val="0"/>
      <w:marTop w:val="0"/>
      <w:marBottom w:val="0"/>
      <w:divBdr>
        <w:top w:val="none" w:sz="0" w:space="0" w:color="auto"/>
        <w:left w:val="none" w:sz="0" w:space="0" w:color="auto"/>
        <w:bottom w:val="none" w:sz="0" w:space="0" w:color="auto"/>
        <w:right w:val="none" w:sz="0" w:space="0" w:color="auto"/>
      </w:divBdr>
    </w:div>
    <w:div w:id="1012800729">
      <w:bodyDiv w:val="1"/>
      <w:marLeft w:val="0"/>
      <w:marRight w:val="0"/>
      <w:marTop w:val="0"/>
      <w:marBottom w:val="0"/>
      <w:divBdr>
        <w:top w:val="none" w:sz="0" w:space="0" w:color="auto"/>
        <w:left w:val="none" w:sz="0" w:space="0" w:color="auto"/>
        <w:bottom w:val="none" w:sz="0" w:space="0" w:color="auto"/>
        <w:right w:val="none" w:sz="0" w:space="0" w:color="auto"/>
      </w:divBdr>
    </w:div>
    <w:div w:id="1068108761">
      <w:bodyDiv w:val="1"/>
      <w:marLeft w:val="0"/>
      <w:marRight w:val="0"/>
      <w:marTop w:val="0"/>
      <w:marBottom w:val="0"/>
      <w:divBdr>
        <w:top w:val="none" w:sz="0" w:space="0" w:color="auto"/>
        <w:left w:val="none" w:sz="0" w:space="0" w:color="auto"/>
        <w:bottom w:val="none" w:sz="0" w:space="0" w:color="auto"/>
        <w:right w:val="none" w:sz="0" w:space="0" w:color="auto"/>
      </w:divBdr>
    </w:div>
    <w:div w:id="1087653483">
      <w:bodyDiv w:val="1"/>
      <w:marLeft w:val="0"/>
      <w:marRight w:val="0"/>
      <w:marTop w:val="0"/>
      <w:marBottom w:val="0"/>
      <w:divBdr>
        <w:top w:val="none" w:sz="0" w:space="0" w:color="auto"/>
        <w:left w:val="none" w:sz="0" w:space="0" w:color="auto"/>
        <w:bottom w:val="none" w:sz="0" w:space="0" w:color="auto"/>
        <w:right w:val="none" w:sz="0" w:space="0" w:color="auto"/>
      </w:divBdr>
    </w:div>
    <w:div w:id="1116749766">
      <w:bodyDiv w:val="1"/>
      <w:marLeft w:val="0"/>
      <w:marRight w:val="0"/>
      <w:marTop w:val="0"/>
      <w:marBottom w:val="0"/>
      <w:divBdr>
        <w:top w:val="none" w:sz="0" w:space="0" w:color="auto"/>
        <w:left w:val="none" w:sz="0" w:space="0" w:color="auto"/>
        <w:bottom w:val="none" w:sz="0" w:space="0" w:color="auto"/>
        <w:right w:val="none" w:sz="0" w:space="0" w:color="auto"/>
      </w:divBdr>
    </w:div>
    <w:div w:id="1159884656">
      <w:bodyDiv w:val="1"/>
      <w:marLeft w:val="0"/>
      <w:marRight w:val="0"/>
      <w:marTop w:val="0"/>
      <w:marBottom w:val="0"/>
      <w:divBdr>
        <w:top w:val="none" w:sz="0" w:space="0" w:color="auto"/>
        <w:left w:val="none" w:sz="0" w:space="0" w:color="auto"/>
        <w:bottom w:val="none" w:sz="0" w:space="0" w:color="auto"/>
        <w:right w:val="none" w:sz="0" w:space="0" w:color="auto"/>
      </w:divBdr>
    </w:div>
    <w:div w:id="1188179180">
      <w:bodyDiv w:val="1"/>
      <w:marLeft w:val="0"/>
      <w:marRight w:val="0"/>
      <w:marTop w:val="0"/>
      <w:marBottom w:val="0"/>
      <w:divBdr>
        <w:top w:val="none" w:sz="0" w:space="0" w:color="auto"/>
        <w:left w:val="none" w:sz="0" w:space="0" w:color="auto"/>
        <w:bottom w:val="none" w:sz="0" w:space="0" w:color="auto"/>
        <w:right w:val="none" w:sz="0" w:space="0" w:color="auto"/>
      </w:divBdr>
    </w:div>
    <w:div w:id="1192915262">
      <w:bodyDiv w:val="1"/>
      <w:marLeft w:val="0"/>
      <w:marRight w:val="0"/>
      <w:marTop w:val="0"/>
      <w:marBottom w:val="0"/>
      <w:divBdr>
        <w:top w:val="none" w:sz="0" w:space="0" w:color="auto"/>
        <w:left w:val="none" w:sz="0" w:space="0" w:color="auto"/>
        <w:bottom w:val="none" w:sz="0" w:space="0" w:color="auto"/>
        <w:right w:val="none" w:sz="0" w:space="0" w:color="auto"/>
      </w:divBdr>
    </w:div>
    <w:div w:id="1239827931">
      <w:bodyDiv w:val="1"/>
      <w:marLeft w:val="0"/>
      <w:marRight w:val="0"/>
      <w:marTop w:val="0"/>
      <w:marBottom w:val="0"/>
      <w:divBdr>
        <w:top w:val="none" w:sz="0" w:space="0" w:color="auto"/>
        <w:left w:val="none" w:sz="0" w:space="0" w:color="auto"/>
        <w:bottom w:val="none" w:sz="0" w:space="0" w:color="auto"/>
        <w:right w:val="none" w:sz="0" w:space="0" w:color="auto"/>
      </w:divBdr>
    </w:div>
    <w:div w:id="1304040729">
      <w:bodyDiv w:val="1"/>
      <w:marLeft w:val="0"/>
      <w:marRight w:val="0"/>
      <w:marTop w:val="0"/>
      <w:marBottom w:val="0"/>
      <w:divBdr>
        <w:top w:val="none" w:sz="0" w:space="0" w:color="auto"/>
        <w:left w:val="none" w:sz="0" w:space="0" w:color="auto"/>
        <w:bottom w:val="none" w:sz="0" w:space="0" w:color="auto"/>
        <w:right w:val="none" w:sz="0" w:space="0" w:color="auto"/>
      </w:divBdr>
    </w:div>
    <w:div w:id="1392851303">
      <w:bodyDiv w:val="1"/>
      <w:marLeft w:val="0"/>
      <w:marRight w:val="0"/>
      <w:marTop w:val="0"/>
      <w:marBottom w:val="0"/>
      <w:divBdr>
        <w:top w:val="none" w:sz="0" w:space="0" w:color="auto"/>
        <w:left w:val="none" w:sz="0" w:space="0" w:color="auto"/>
        <w:bottom w:val="none" w:sz="0" w:space="0" w:color="auto"/>
        <w:right w:val="none" w:sz="0" w:space="0" w:color="auto"/>
      </w:divBdr>
    </w:div>
    <w:div w:id="1440373838">
      <w:bodyDiv w:val="1"/>
      <w:marLeft w:val="0"/>
      <w:marRight w:val="0"/>
      <w:marTop w:val="0"/>
      <w:marBottom w:val="0"/>
      <w:divBdr>
        <w:top w:val="none" w:sz="0" w:space="0" w:color="auto"/>
        <w:left w:val="none" w:sz="0" w:space="0" w:color="auto"/>
        <w:bottom w:val="none" w:sz="0" w:space="0" w:color="auto"/>
        <w:right w:val="none" w:sz="0" w:space="0" w:color="auto"/>
      </w:divBdr>
    </w:div>
    <w:div w:id="1482115354">
      <w:bodyDiv w:val="1"/>
      <w:marLeft w:val="0"/>
      <w:marRight w:val="0"/>
      <w:marTop w:val="0"/>
      <w:marBottom w:val="0"/>
      <w:divBdr>
        <w:top w:val="none" w:sz="0" w:space="0" w:color="auto"/>
        <w:left w:val="none" w:sz="0" w:space="0" w:color="auto"/>
        <w:bottom w:val="none" w:sz="0" w:space="0" w:color="auto"/>
        <w:right w:val="none" w:sz="0" w:space="0" w:color="auto"/>
      </w:divBdr>
    </w:div>
    <w:div w:id="1555122168">
      <w:bodyDiv w:val="1"/>
      <w:marLeft w:val="0"/>
      <w:marRight w:val="0"/>
      <w:marTop w:val="0"/>
      <w:marBottom w:val="0"/>
      <w:divBdr>
        <w:top w:val="none" w:sz="0" w:space="0" w:color="auto"/>
        <w:left w:val="none" w:sz="0" w:space="0" w:color="auto"/>
        <w:bottom w:val="none" w:sz="0" w:space="0" w:color="auto"/>
        <w:right w:val="none" w:sz="0" w:space="0" w:color="auto"/>
      </w:divBdr>
      <w:divsChild>
        <w:div w:id="1008945526">
          <w:marLeft w:val="0"/>
          <w:marRight w:val="0"/>
          <w:marTop w:val="0"/>
          <w:marBottom w:val="0"/>
          <w:divBdr>
            <w:top w:val="none" w:sz="0" w:space="0" w:color="auto"/>
            <w:left w:val="none" w:sz="0" w:space="0" w:color="auto"/>
            <w:bottom w:val="none" w:sz="0" w:space="0" w:color="auto"/>
            <w:right w:val="none" w:sz="0" w:space="0" w:color="auto"/>
          </w:divBdr>
        </w:div>
        <w:div w:id="380444189">
          <w:marLeft w:val="0"/>
          <w:marRight w:val="0"/>
          <w:marTop w:val="750"/>
          <w:marBottom w:val="150"/>
          <w:divBdr>
            <w:top w:val="none" w:sz="0" w:space="0" w:color="auto"/>
            <w:left w:val="none" w:sz="0" w:space="0" w:color="auto"/>
            <w:bottom w:val="none" w:sz="0" w:space="0" w:color="auto"/>
            <w:right w:val="none" w:sz="0" w:space="0" w:color="auto"/>
          </w:divBdr>
        </w:div>
      </w:divsChild>
    </w:div>
    <w:div w:id="1586960919">
      <w:bodyDiv w:val="1"/>
      <w:marLeft w:val="0"/>
      <w:marRight w:val="0"/>
      <w:marTop w:val="0"/>
      <w:marBottom w:val="0"/>
      <w:divBdr>
        <w:top w:val="none" w:sz="0" w:space="0" w:color="auto"/>
        <w:left w:val="none" w:sz="0" w:space="0" w:color="auto"/>
        <w:bottom w:val="none" w:sz="0" w:space="0" w:color="auto"/>
        <w:right w:val="none" w:sz="0" w:space="0" w:color="auto"/>
      </w:divBdr>
    </w:div>
    <w:div w:id="1695306709">
      <w:bodyDiv w:val="1"/>
      <w:marLeft w:val="0"/>
      <w:marRight w:val="0"/>
      <w:marTop w:val="0"/>
      <w:marBottom w:val="0"/>
      <w:divBdr>
        <w:top w:val="none" w:sz="0" w:space="0" w:color="auto"/>
        <w:left w:val="none" w:sz="0" w:space="0" w:color="auto"/>
        <w:bottom w:val="none" w:sz="0" w:space="0" w:color="auto"/>
        <w:right w:val="none" w:sz="0" w:space="0" w:color="auto"/>
      </w:divBdr>
    </w:div>
    <w:div w:id="1712534652">
      <w:bodyDiv w:val="1"/>
      <w:marLeft w:val="0"/>
      <w:marRight w:val="0"/>
      <w:marTop w:val="0"/>
      <w:marBottom w:val="0"/>
      <w:divBdr>
        <w:top w:val="none" w:sz="0" w:space="0" w:color="auto"/>
        <w:left w:val="none" w:sz="0" w:space="0" w:color="auto"/>
        <w:bottom w:val="none" w:sz="0" w:space="0" w:color="auto"/>
        <w:right w:val="none" w:sz="0" w:space="0" w:color="auto"/>
      </w:divBdr>
    </w:div>
    <w:div w:id="1739283321">
      <w:bodyDiv w:val="1"/>
      <w:marLeft w:val="0"/>
      <w:marRight w:val="0"/>
      <w:marTop w:val="0"/>
      <w:marBottom w:val="0"/>
      <w:divBdr>
        <w:top w:val="none" w:sz="0" w:space="0" w:color="auto"/>
        <w:left w:val="none" w:sz="0" w:space="0" w:color="auto"/>
        <w:bottom w:val="none" w:sz="0" w:space="0" w:color="auto"/>
        <w:right w:val="none" w:sz="0" w:space="0" w:color="auto"/>
      </w:divBdr>
    </w:div>
    <w:div w:id="1740401629">
      <w:bodyDiv w:val="1"/>
      <w:marLeft w:val="0"/>
      <w:marRight w:val="0"/>
      <w:marTop w:val="0"/>
      <w:marBottom w:val="0"/>
      <w:divBdr>
        <w:top w:val="none" w:sz="0" w:space="0" w:color="auto"/>
        <w:left w:val="none" w:sz="0" w:space="0" w:color="auto"/>
        <w:bottom w:val="none" w:sz="0" w:space="0" w:color="auto"/>
        <w:right w:val="none" w:sz="0" w:space="0" w:color="auto"/>
      </w:divBdr>
    </w:div>
    <w:div w:id="1748069705">
      <w:bodyDiv w:val="1"/>
      <w:marLeft w:val="0"/>
      <w:marRight w:val="0"/>
      <w:marTop w:val="0"/>
      <w:marBottom w:val="0"/>
      <w:divBdr>
        <w:top w:val="none" w:sz="0" w:space="0" w:color="auto"/>
        <w:left w:val="none" w:sz="0" w:space="0" w:color="auto"/>
        <w:bottom w:val="none" w:sz="0" w:space="0" w:color="auto"/>
        <w:right w:val="none" w:sz="0" w:space="0" w:color="auto"/>
      </w:divBdr>
      <w:divsChild>
        <w:div w:id="482813861">
          <w:marLeft w:val="45"/>
          <w:marRight w:val="45"/>
          <w:marTop w:val="0"/>
          <w:marBottom w:val="0"/>
          <w:divBdr>
            <w:top w:val="none" w:sz="0" w:space="0" w:color="auto"/>
            <w:left w:val="none" w:sz="0" w:space="0" w:color="auto"/>
            <w:bottom w:val="none" w:sz="0" w:space="0" w:color="auto"/>
            <w:right w:val="none" w:sz="0" w:space="0" w:color="auto"/>
          </w:divBdr>
          <w:divsChild>
            <w:div w:id="159254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320038">
      <w:bodyDiv w:val="1"/>
      <w:marLeft w:val="0"/>
      <w:marRight w:val="0"/>
      <w:marTop w:val="0"/>
      <w:marBottom w:val="0"/>
      <w:divBdr>
        <w:top w:val="none" w:sz="0" w:space="0" w:color="auto"/>
        <w:left w:val="none" w:sz="0" w:space="0" w:color="auto"/>
        <w:bottom w:val="none" w:sz="0" w:space="0" w:color="auto"/>
        <w:right w:val="none" w:sz="0" w:space="0" w:color="auto"/>
      </w:divBdr>
    </w:div>
    <w:div w:id="2034066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ianthro.tw/p/39&#65292;105&#24180;7&#26376;22" TargetMode="External"/><Relationship Id="rId2" Type="http://schemas.openxmlformats.org/officeDocument/2006/relationships/hyperlink" Target="http://www.ianthro.tw/p/39&#65292;105&#24180;7&#26376;22" TargetMode="External"/><Relationship Id="rId1" Type="http://schemas.openxmlformats.org/officeDocument/2006/relationships/hyperlink" Target="http://www.taimali.gov.tw/travel.ph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jlai\AppData\Roaming\Microsoft\Templates\&#27243;&#24335;&#35519;&#26597;&#34920;&#21934;\003&#35519;&#26597;&#22577;&#21578;_104.dot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BCA84F-49B7-4550-B77E-DC61C8B6F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003調查報告_104</Template>
  <TotalTime>0</TotalTime>
  <Pages>16</Pages>
  <Words>1313</Words>
  <Characters>7485</Characters>
  <Application>Microsoft Office Word</Application>
  <DocSecurity>0</DocSecurity>
  <Lines>62</Lines>
  <Paragraphs>17</Paragraphs>
  <ScaleCrop>false</ScaleCrop>
  <Company>cy</Company>
  <LinksUpToDate>false</LinksUpToDate>
  <CharactersWithSpaces>8781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stud01</dc:creator>
  <cp:lastModifiedBy>謝琦瑛</cp:lastModifiedBy>
  <cp:revision>2</cp:revision>
  <cp:lastPrinted>2016-12-08T04:58:00Z</cp:lastPrinted>
  <dcterms:created xsi:type="dcterms:W3CDTF">2016-12-14T03:52:00Z</dcterms:created>
  <dcterms:modified xsi:type="dcterms:W3CDTF">2016-12-14T03:52:00Z</dcterms:modified>
</cp:coreProperties>
</file>