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04" w:rsidRPr="008C2D74" w:rsidRDefault="00B56304" w:rsidP="003969E2">
      <w:pPr>
        <w:pStyle w:val="af2"/>
        <w:kinsoku/>
        <w:wordWrap w:val="0"/>
        <w:overflowPunct/>
        <w:autoSpaceDE w:val="0"/>
        <w:rPr>
          <w:rFonts w:ascii="Times New Roman"/>
          <w:spacing w:val="0"/>
        </w:rPr>
      </w:pPr>
      <w:r w:rsidRPr="008C2D74">
        <w:rPr>
          <w:rFonts w:ascii="Times New Roman" w:hint="eastAsia"/>
          <w:spacing w:val="0"/>
        </w:rPr>
        <w:t>調</w:t>
      </w:r>
      <w:r w:rsidRPr="008C2D74">
        <w:rPr>
          <w:rFonts w:ascii="Times New Roman" w:hint="eastAsia"/>
          <w:spacing w:val="0"/>
        </w:rPr>
        <w:t xml:space="preserve">  </w:t>
      </w:r>
      <w:r w:rsidRPr="008C2D74">
        <w:rPr>
          <w:rFonts w:ascii="Times New Roman" w:hint="eastAsia"/>
          <w:spacing w:val="0"/>
        </w:rPr>
        <w:t>查</w:t>
      </w:r>
      <w:r w:rsidRPr="008C2D74">
        <w:rPr>
          <w:rFonts w:ascii="Times New Roman" w:hint="eastAsia"/>
          <w:spacing w:val="0"/>
        </w:rPr>
        <w:t xml:space="preserve">  </w:t>
      </w:r>
      <w:r w:rsidRPr="008C2D74">
        <w:rPr>
          <w:rFonts w:ascii="Times New Roman" w:hint="eastAsia"/>
          <w:spacing w:val="0"/>
        </w:rPr>
        <w:t>報</w:t>
      </w:r>
      <w:r w:rsidRPr="008C2D74">
        <w:rPr>
          <w:rFonts w:ascii="Times New Roman" w:hint="eastAsia"/>
          <w:spacing w:val="0"/>
        </w:rPr>
        <w:t xml:space="preserve">  </w:t>
      </w:r>
      <w:r w:rsidRPr="008C2D74">
        <w:rPr>
          <w:rFonts w:ascii="Times New Roman" w:hint="eastAsia"/>
          <w:spacing w:val="0"/>
        </w:rPr>
        <w:t>告</w:t>
      </w:r>
    </w:p>
    <w:p w:rsidR="00E25849" w:rsidRPr="008C2D74" w:rsidRDefault="00E25849" w:rsidP="003969E2">
      <w:pPr>
        <w:pStyle w:val="1"/>
        <w:wordWrap w:val="0"/>
        <w:overflowPunct/>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64141253"/>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C2D74">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8B65D3" w:rsidRPr="008C2D74">
        <w:rPr>
          <w:rFonts w:ascii="Times New Roman" w:hAnsi="Times New Roman"/>
        </w:rPr>
        <w:fldChar w:fldCharType="begin"/>
      </w:r>
      <w:r w:rsidRPr="008C2D74">
        <w:rPr>
          <w:rFonts w:ascii="Times New Roman" w:hAnsi="Times New Roman"/>
        </w:rPr>
        <w:instrText xml:space="preserve"> MERGEFIELD </w:instrText>
      </w:r>
      <w:r w:rsidRPr="008C2D74">
        <w:rPr>
          <w:rFonts w:ascii="Times New Roman" w:hAnsi="Times New Roman" w:hint="eastAsia"/>
        </w:rPr>
        <w:instrText>案由</w:instrText>
      </w:r>
      <w:r w:rsidRPr="008C2D74">
        <w:rPr>
          <w:rFonts w:ascii="Times New Roman" w:hAnsi="Times New Roman"/>
        </w:rPr>
        <w:instrText xml:space="preserve"> </w:instrText>
      </w:r>
      <w:r w:rsidR="008B65D3" w:rsidRPr="008C2D74">
        <w:rPr>
          <w:rFonts w:ascii="Times New Roman" w:hAnsi="Times New Roman"/>
        </w:rPr>
        <w:fldChar w:fldCharType="separate"/>
      </w:r>
      <w:bookmarkEnd w:id="12"/>
      <w:r w:rsidR="00220865" w:rsidRPr="008C2D74">
        <w:rPr>
          <w:rFonts w:ascii="Times New Roman" w:hAnsi="Times New Roman" w:hint="eastAsia"/>
          <w:noProof/>
        </w:rPr>
        <w:t>臺北市政府函報：該府辦理民間參與投資松山菸廠文化園區興建營運移轉計畫案，有關權利金及土地租金低估、文創回饋金提撥合約適法及適格性、主體事業比例變更未經議決與追認等情，是否涉及行政違失？報請調查究責案。</w:t>
      </w:r>
      <w:bookmarkEnd w:id="10"/>
      <w:bookmarkEnd w:id="11"/>
      <w:r w:rsidR="008B65D3" w:rsidRPr="008C2D74">
        <w:rPr>
          <w:rFonts w:ascii="Times New Roman" w:hAnsi="Times New Roman"/>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8C2D74" w:rsidRDefault="00E25849" w:rsidP="00AF142E">
      <w:pPr>
        <w:pStyle w:val="1"/>
        <w:wordWrap w:val="0"/>
        <w:overflowPunct/>
        <w:ind w:left="2380" w:hanging="2380"/>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464141644"/>
      <w:bookmarkEnd w:id="26"/>
      <w:bookmarkEnd w:id="27"/>
      <w:bookmarkEnd w:id="28"/>
      <w:bookmarkEnd w:id="29"/>
      <w:bookmarkEnd w:id="30"/>
      <w:bookmarkEnd w:id="31"/>
      <w:bookmarkEnd w:id="32"/>
      <w:bookmarkEnd w:id="33"/>
      <w:bookmarkEnd w:id="34"/>
      <w:bookmarkEnd w:id="35"/>
      <w:r w:rsidRPr="008C2D74">
        <w:rPr>
          <w:rFonts w:ascii="Times New Roman" w:hAnsi="Times New Roman"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EE7C5E" w:rsidRPr="002F1E87" w:rsidRDefault="00B10F2A" w:rsidP="002C493F">
      <w:pPr>
        <w:pStyle w:val="2"/>
        <w:overflowPunct/>
        <w:ind w:left="1020" w:hanging="680"/>
        <w:rPr>
          <w:rFonts w:ascii="Times New Roman" w:hAnsi="Times New Roman"/>
          <w:b/>
        </w:rPr>
      </w:pPr>
      <w:bookmarkStart w:id="61" w:name="_Toc524902730"/>
      <w:bookmarkStart w:id="62" w:name="_Toc464141645"/>
      <w:bookmarkStart w:id="63" w:name="_Toc421794873"/>
      <w:bookmarkStart w:id="64" w:name="_Toc422834158"/>
      <w:r w:rsidRPr="002F1E87">
        <w:rPr>
          <w:rFonts w:ascii="Times New Roman" w:hAnsi="Times New Roman" w:hint="eastAsia"/>
          <w:b/>
        </w:rPr>
        <w:t>松菸</w:t>
      </w:r>
      <w:r w:rsidRPr="002F1E87">
        <w:rPr>
          <w:rFonts w:ascii="Times New Roman" w:hAnsi="Times New Roman" w:hint="eastAsia"/>
          <w:b/>
        </w:rPr>
        <w:t>BOT</w:t>
      </w:r>
      <w:r w:rsidRPr="002F1E87">
        <w:rPr>
          <w:rFonts w:ascii="Times New Roman" w:hAnsi="Times New Roman" w:hint="eastAsia"/>
          <w:b/>
        </w:rPr>
        <w:t>案申請須知允許申請人得邀請協力廠商從事本計畫案之興建、營運等相關工作，且富邦</w:t>
      </w:r>
      <w:r w:rsidR="00082307" w:rsidRPr="002F1E87">
        <w:rPr>
          <w:rFonts w:ascii="Times New Roman" w:hAnsi="Times New Roman" w:hint="eastAsia"/>
          <w:b/>
        </w:rPr>
        <w:t>建設股份有限</w:t>
      </w:r>
      <w:r w:rsidRPr="002F1E87">
        <w:rPr>
          <w:rFonts w:ascii="Times New Roman" w:hAnsi="Times New Roman" w:hint="eastAsia"/>
          <w:b/>
        </w:rPr>
        <w:t>公司投標之投資計畫書經本</w:t>
      </w:r>
      <w:r w:rsidRPr="002F1E87">
        <w:rPr>
          <w:rFonts w:ascii="Times New Roman" w:hAnsi="Times New Roman" w:hint="eastAsia"/>
          <w:b/>
        </w:rPr>
        <w:t>BOT</w:t>
      </w:r>
      <w:r w:rsidRPr="002F1E87">
        <w:rPr>
          <w:rFonts w:ascii="Times New Roman" w:hAnsi="Times New Roman" w:hint="eastAsia"/>
          <w:b/>
        </w:rPr>
        <w:t>案甄審委員會評定為最優申請人，其於議約階段報請臺北市政府核定之投資執行計畫書亦敘明營運階段由協力廠商誠品股份有限公司負責文創產業空間營運及承租，雙方租賃契約事後亦報請該府同意備查，有關外界質疑</w:t>
      </w:r>
      <w:r w:rsidR="00EC587B" w:rsidRPr="002F1E87">
        <w:rPr>
          <w:rFonts w:ascii="Times New Roman" w:hAnsi="Times New Roman" w:hint="eastAsia"/>
          <w:b/>
        </w:rPr>
        <w:t>本</w:t>
      </w:r>
      <w:r w:rsidR="00EC587B" w:rsidRPr="002F1E87">
        <w:rPr>
          <w:rFonts w:ascii="Times New Roman" w:hAnsi="Times New Roman" w:hint="eastAsia"/>
          <w:b/>
        </w:rPr>
        <w:t>BOT</w:t>
      </w:r>
      <w:r w:rsidR="00EC587B" w:rsidRPr="002F1E87">
        <w:rPr>
          <w:rFonts w:ascii="Times New Roman" w:hAnsi="Times New Roman" w:hint="eastAsia"/>
          <w:b/>
        </w:rPr>
        <w:t>案</w:t>
      </w:r>
      <w:r w:rsidRPr="002F1E87">
        <w:rPr>
          <w:rFonts w:ascii="Times New Roman" w:hAnsi="Times New Roman" w:hint="eastAsia"/>
          <w:b/>
        </w:rPr>
        <w:t>違反促</w:t>
      </w:r>
      <w:r w:rsidR="004C2C7B" w:rsidRPr="002F1E87">
        <w:rPr>
          <w:rFonts w:ascii="Times New Roman" w:hAnsi="Times New Roman" w:hint="eastAsia"/>
          <w:b/>
        </w:rPr>
        <w:t>進民間</w:t>
      </w:r>
      <w:r w:rsidRPr="002F1E87">
        <w:rPr>
          <w:rFonts w:ascii="Times New Roman" w:hAnsi="Times New Roman" w:hint="eastAsia"/>
          <w:b/>
        </w:rPr>
        <w:t>參</w:t>
      </w:r>
      <w:r w:rsidR="004C2C7B" w:rsidRPr="002F1E87">
        <w:rPr>
          <w:rFonts w:ascii="Times New Roman" w:hAnsi="Times New Roman" w:hint="eastAsia"/>
          <w:b/>
        </w:rPr>
        <w:t>與公共建設</w:t>
      </w:r>
      <w:r w:rsidRPr="002F1E87">
        <w:rPr>
          <w:rFonts w:ascii="Times New Roman" w:hAnsi="Times New Roman" w:hint="eastAsia"/>
          <w:b/>
        </w:rPr>
        <w:t>法第</w:t>
      </w:r>
      <w:r w:rsidRPr="002F1E87">
        <w:rPr>
          <w:rFonts w:ascii="Times New Roman" w:hAnsi="Times New Roman" w:hint="eastAsia"/>
          <w:b/>
        </w:rPr>
        <w:t>51</w:t>
      </w:r>
      <w:r w:rsidRPr="002F1E87">
        <w:rPr>
          <w:rFonts w:ascii="Times New Roman" w:hAnsi="Times New Roman" w:hint="eastAsia"/>
          <w:b/>
        </w:rPr>
        <w:t>條規定</w:t>
      </w:r>
      <w:r w:rsidR="00DA0536">
        <w:rPr>
          <w:rFonts w:ascii="Times New Roman" w:hAnsi="Times New Roman" w:hint="eastAsia"/>
          <w:b/>
        </w:rPr>
        <w:t>一節</w:t>
      </w:r>
      <w:r w:rsidRPr="002F1E87">
        <w:rPr>
          <w:rFonts w:ascii="Times New Roman" w:hAnsi="Times New Roman" w:hint="eastAsia"/>
          <w:b/>
        </w:rPr>
        <w:t>，</w:t>
      </w:r>
      <w:r w:rsidR="00C9256E" w:rsidRPr="002F1E87">
        <w:rPr>
          <w:rFonts w:ascii="Times New Roman" w:hAnsi="Times New Roman" w:hint="eastAsia"/>
          <w:b/>
        </w:rPr>
        <w:t>於法令適用面經多方研議</w:t>
      </w:r>
      <w:r w:rsidR="00A27A40" w:rsidRPr="002F1E87">
        <w:rPr>
          <w:rFonts w:ascii="Times New Roman" w:hAnsi="Times New Roman" w:hint="eastAsia"/>
          <w:b/>
        </w:rPr>
        <w:t>，</w:t>
      </w:r>
      <w:r w:rsidR="005E6234" w:rsidRPr="002F1E87">
        <w:rPr>
          <w:rFonts w:ascii="Times New Roman" w:hAnsi="Times New Roman" w:hint="eastAsia"/>
          <w:b/>
        </w:rPr>
        <w:t>固</w:t>
      </w:r>
      <w:r w:rsidR="00321BE0" w:rsidRPr="002F1E87">
        <w:rPr>
          <w:rFonts w:ascii="Times New Roman" w:hAnsi="Times New Roman" w:hint="eastAsia"/>
          <w:b/>
        </w:rPr>
        <w:t>無不合</w:t>
      </w:r>
      <w:r w:rsidR="0070196D" w:rsidRPr="002F1E87">
        <w:rPr>
          <w:rFonts w:ascii="Times New Roman" w:hAnsi="Times New Roman" w:hint="eastAsia"/>
          <w:b/>
        </w:rPr>
        <w:t>，惟本</w:t>
      </w:r>
      <w:r w:rsidR="0070196D" w:rsidRPr="002F1E87">
        <w:rPr>
          <w:rFonts w:ascii="Times New Roman" w:hAnsi="Times New Roman" w:hint="eastAsia"/>
          <w:b/>
        </w:rPr>
        <w:t>BOT</w:t>
      </w:r>
      <w:r w:rsidR="0070196D" w:rsidRPr="002F1E87">
        <w:rPr>
          <w:rFonts w:ascii="Times New Roman" w:hAnsi="Times New Roman" w:hint="eastAsia"/>
          <w:b/>
        </w:rPr>
        <w:t>案</w:t>
      </w:r>
      <w:r w:rsidR="004216F3" w:rsidRPr="002F1E87">
        <w:rPr>
          <w:rFonts w:ascii="Times New Roman" w:hAnsi="Times New Roman" w:hint="eastAsia"/>
          <w:b/>
        </w:rPr>
        <w:t>團隊應本於企業</w:t>
      </w:r>
      <w:r w:rsidR="00D74064">
        <w:rPr>
          <w:rFonts w:ascii="Times New Roman" w:hAnsi="Times New Roman" w:hint="eastAsia"/>
          <w:b/>
        </w:rPr>
        <w:t>之</w:t>
      </w:r>
      <w:r w:rsidR="004216F3" w:rsidRPr="002F1E87">
        <w:rPr>
          <w:rFonts w:ascii="Times New Roman" w:hAnsi="Times New Roman" w:hint="eastAsia"/>
          <w:b/>
        </w:rPr>
        <w:t>社會責任，落實</w:t>
      </w:r>
      <w:r w:rsidR="004216F3" w:rsidRPr="002F1E87">
        <w:rPr>
          <w:rFonts w:ascii="Times New Roman" w:hAnsi="Times New Roman" w:hint="eastAsia"/>
          <w:b/>
        </w:rPr>
        <w:t>BOT</w:t>
      </w:r>
      <w:r w:rsidR="004216F3" w:rsidRPr="002F1E87">
        <w:rPr>
          <w:rFonts w:ascii="Times New Roman" w:hAnsi="Times New Roman" w:hint="eastAsia"/>
          <w:b/>
        </w:rPr>
        <w:t>精神，以保障本</w:t>
      </w:r>
      <w:r w:rsidR="004216F3" w:rsidRPr="002F1E87">
        <w:rPr>
          <w:rFonts w:ascii="Times New Roman" w:hAnsi="Times New Roman" w:hint="eastAsia"/>
          <w:b/>
        </w:rPr>
        <w:t>BOT</w:t>
      </w:r>
      <w:r w:rsidR="004216F3" w:rsidRPr="002F1E87">
        <w:rPr>
          <w:rFonts w:ascii="Times New Roman" w:hAnsi="Times New Roman" w:hint="eastAsia"/>
          <w:b/>
        </w:rPr>
        <w:t>案之永續經營</w:t>
      </w:r>
      <w:r w:rsidR="00321BE0" w:rsidRPr="002F1E87">
        <w:rPr>
          <w:rFonts w:ascii="Times New Roman" w:hAnsi="Times New Roman" w:hint="eastAsia"/>
          <w:b/>
        </w:rPr>
        <w:t>。</w:t>
      </w:r>
      <w:bookmarkEnd w:id="62"/>
    </w:p>
    <w:p w:rsidR="00EE7C5E" w:rsidRPr="002F1E87" w:rsidRDefault="00CE7794" w:rsidP="002F1E87">
      <w:pPr>
        <w:pStyle w:val="3"/>
        <w:wordWrap w:val="0"/>
        <w:overflowPunct/>
        <w:ind w:left="1360" w:hanging="680"/>
        <w:rPr>
          <w:rFonts w:ascii="Times New Roman" w:hAnsi="Times New Roman"/>
        </w:rPr>
      </w:pPr>
      <w:r w:rsidRPr="002F1E87">
        <w:rPr>
          <w:rFonts w:ascii="Times New Roman" w:hAnsi="Times New Roman" w:hint="eastAsia"/>
        </w:rPr>
        <w:t>促進民間參與公共建設法（下稱促參法）</w:t>
      </w:r>
      <w:r w:rsidR="00452F7B" w:rsidRPr="002F1E87">
        <w:rPr>
          <w:rFonts w:ascii="Times New Roman" w:hAnsi="Times New Roman" w:hint="eastAsia"/>
        </w:rPr>
        <w:t>第</w:t>
      </w:r>
      <w:r w:rsidR="00452F7B" w:rsidRPr="002F1E87">
        <w:rPr>
          <w:rFonts w:ascii="Times New Roman" w:hAnsi="Times New Roman" w:hint="eastAsia"/>
        </w:rPr>
        <w:t>51</w:t>
      </w:r>
      <w:r w:rsidR="00452F7B" w:rsidRPr="002F1E87">
        <w:rPr>
          <w:rFonts w:ascii="Times New Roman" w:hAnsi="Times New Roman" w:hint="eastAsia"/>
        </w:rPr>
        <w:t>條第</w:t>
      </w:r>
      <w:r w:rsidR="00452F7B" w:rsidRPr="002F1E87">
        <w:rPr>
          <w:rFonts w:ascii="Times New Roman" w:hAnsi="Times New Roman" w:hint="eastAsia"/>
        </w:rPr>
        <w:t>1</w:t>
      </w:r>
      <w:r w:rsidR="00452F7B" w:rsidRPr="002F1E87">
        <w:rPr>
          <w:rFonts w:ascii="Times New Roman" w:hAnsi="Times New Roman" w:hint="eastAsia"/>
        </w:rPr>
        <w:t>、</w:t>
      </w:r>
      <w:r w:rsidR="00452F7B" w:rsidRPr="002F1E87">
        <w:rPr>
          <w:rFonts w:ascii="Times New Roman" w:hAnsi="Times New Roman" w:hint="eastAsia"/>
        </w:rPr>
        <w:t>2</w:t>
      </w:r>
      <w:r w:rsidR="00452F7B" w:rsidRPr="002F1E87">
        <w:rPr>
          <w:rFonts w:ascii="Times New Roman" w:hAnsi="Times New Roman" w:hint="eastAsia"/>
        </w:rPr>
        <w:t>項規定：「民間機構依投資契約所取得之權利，除為第</w:t>
      </w:r>
      <w:r w:rsidR="00452F7B" w:rsidRPr="002F1E87">
        <w:rPr>
          <w:rFonts w:ascii="Times New Roman" w:hAnsi="Times New Roman" w:hint="eastAsia"/>
        </w:rPr>
        <w:t>52</w:t>
      </w:r>
      <w:r w:rsidR="00452F7B" w:rsidRPr="002F1E87">
        <w:rPr>
          <w:rFonts w:ascii="Times New Roman" w:hAnsi="Times New Roman" w:hint="eastAsia"/>
        </w:rPr>
        <w:t>條規定之改善計畫或第</w:t>
      </w:r>
      <w:r w:rsidR="00452F7B" w:rsidRPr="002F1E87">
        <w:rPr>
          <w:rFonts w:ascii="Times New Roman" w:hAnsi="Times New Roman" w:hint="eastAsia"/>
        </w:rPr>
        <w:t>53</w:t>
      </w:r>
      <w:r w:rsidR="00452F7B" w:rsidRPr="002F1E87">
        <w:rPr>
          <w:rFonts w:ascii="Times New Roman" w:hAnsi="Times New Roman" w:hint="eastAsia"/>
        </w:rPr>
        <w:t>條規定之適當措施所需，且經主辦機關同意者外，不得轉讓、出租、設定負擔或為民事執行之標的」、「民間機構因興建、營運所取得之營運資產、設備，非經主辦機關同意，不得轉讓、出租、設定負擔。」同法施行細則第</w:t>
      </w:r>
      <w:r w:rsidR="00452F7B" w:rsidRPr="002F1E87">
        <w:rPr>
          <w:rFonts w:ascii="Times New Roman" w:hAnsi="Times New Roman" w:hint="eastAsia"/>
        </w:rPr>
        <w:t>47</w:t>
      </w:r>
      <w:r w:rsidR="00452F7B" w:rsidRPr="002F1E87">
        <w:rPr>
          <w:rFonts w:ascii="Times New Roman" w:hAnsi="Times New Roman" w:hint="eastAsia"/>
        </w:rPr>
        <w:t>條第</w:t>
      </w:r>
      <w:r w:rsidR="00452F7B" w:rsidRPr="002F1E87">
        <w:rPr>
          <w:rFonts w:ascii="Times New Roman" w:hAnsi="Times New Roman" w:hint="eastAsia"/>
        </w:rPr>
        <w:t>1</w:t>
      </w:r>
      <w:r w:rsidR="00452F7B" w:rsidRPr="002F1E87">
        <w:rPr>
          <w:rFonts w:ascii="Times New Roman" w:hAnsi="Times New Roman" w:hint="eastAsia"/>
        </w:rPr>
        <w:t>項規定：「本法第</w:t>
      </w:r>
      <w:r w:rsidR="00452F7B" w:rsidRPr="002F1E87">
        <w:rPr>
          <w:rFonts w:ascii="Times New Roman" w:hAnsi="Times New Roman" w:hint="eastAsia"/>
        </w:rPr>
        <w:t>51</w:t>
      </w:r>
      <w:r w:rsidR="00452F7B" w:rsidRPr="002F1E87">
        <w:rPr>
          <w:rFonts w:ascii="Times New Roman" w:hAnsi="Times New Roman" w:hint="eastAsia"/>
        </w:rPr>
        <w:t>條第</w:t>
      </w:r>
      <w:r w:rsidR="00452F7B" w:rsidRPr="002F1E87">
        <w:rPr>
          <w:rFonts w:ascii="Times New Roman" w:hAnsi="Times New Roman" w:hint="eastAsia"/>
        </w:rPr>
        <w:t>2</w:t>
      </w:r>
      <w:r w:rsidR="00452F7B" w:rsidRPr="002F1E87">
        <w:rPr>
          <w:rFonts w:ascii="Times New Roman" w:hAnsi="Times New Roman" w:hint="eastAsia"/>
        </w:rPr>
        <w:t>項所稱民間機構因興建、營運所取得之營運資產、設備，指民間機構於興建營運期間內，因興建營運公共建設所取得及為</w:t>
      </w:r>
      <w:r w:rsidR="00452F7B" w:rsidRPr="002F1E87">
        <w:rPr>
          <w:rFonts w:ascii="Times New Roman" w:hAnsi="Times New Roman" w:hint="eastAsia"/>
        </w:rPr>
        <w:lastRenderedPageBreak/>
        <w:t>繼續經營公共建設所必要之資產及設備。」</w:t>
      </w:r>
    </w:p>
    <w:p w:rsidR="00EE7C5E" w:rsidRPr="002F1E87" w:rsidRDefault="00452F7B" w:rsidP="002F1E87">
      <w:pPr>
        <w:pStyle w:val="3"/>
        <w:wordWrap w:val="0"/>
        <w:overflowPunct/>
        <w:ind w:left="1360" w:hanging="680"/>
        <w:rPr>
          <w:rFonts w:ascii="Times New Roman" w:hAnsi="Times New Roman"/>
        </w:rPr>
      </w:pPr>
      <w:r w:rsidRPr="002F1E87">
        <w:rPr>
          <w:rFonts w:ascii="Times New Roman" w:hAnsi="Times New Roman" w:hint="eastAsia"/>
        </w:rPr>
        <w:t>臺北市政府為推動松山菸廠文化園區修復及再利用事宜，依建築物性質分為</w:t>
      </w:r>
      <w:r w:rsidRPr="002F1E87">
        <w:rPr>
          <w:rFonts w:ascii="Times New Roman" w:hAnsi="Times New Roman" w:hint="eastAsia"/>
        </w:rPr>
        <w:t>A</w:t>
      </w:r>
      <w:r w:rsidRPr="002F1E87">
        <w:rPr>
          <w:rFonts w:ascii="Times New Roman" w:hAnsi="Times New Roman" w:hint="eastAsia"/>
        </w:rPr>
        <w:t>、</w:t>
      </w:r>
      <w:r w:rsidRPr="002F1E87">
        <w:rPr>
          <w:rFonts w:ascii="Times New Roman" w:hAnsi="Times New Roman" w:hint="eastAsia"/>
        </w:rPr>
        <w:t>B</w:t>
      </w:r>
      <w:r w:rsidRPr="002F1E87">
        <w:rPr>
          <w:rFonts w:ascii="Times New Roman" w:hAnsi="Times New Roman" w:hint="eastAsia"/>
        </w:rPr>
        <w:t>區，</w:t>
      </w:r>
      <w:r w:rsidRPr="002F1E87">
        <w:rPr>
          <w:rFonts w:ascii="Times New Roman" w:hAnsi="Times New Roman" w:hint="eastAsia"/>
        </w:rPr>
        <w:t>A</w:t>
      </w:r>
      <w:r w:rsidRPr="002F1E87">
        <w:rPr>
          <w:rFonts w:ascii="Times New Roman" w:hAnsi="Times New Roman" w:hint="eastAsia"/>
        </w:rPr>
        <w:t>區屬古蹟與歷史建築區域，由該府文化局完成修復工程後委託財團法人台北市文化基金會營運管理，</w:t>
      </w:r>
      <w:r w:rsidRPr="002F1E87">
        <w:rPr>
          <w:rFonts w:ascii="Times New Roman" w:hAnsi="Times New Roman" w:hint="eastAsia"/>
        </w:rPr>
        <w:t>B</w:t>
      </w:r>
      <w:r w:rsidRPr="002F1E87">
        <w:rPr>
          <w:rFonts w:ascii="Times New Roman" w:hAnsi="Times New Roman" w:hint="eastAsia"/>
        </w:rPr>
        <w:t>區（</w:t>
      </w:r>
      <w:r w:rsidRPr="002F1E87">
        <w:rPr>
          <w:rFonts w:ascii="Times New Roman" w:hAnsi="Times New Roman" w:hint="eastAsia"/>
        </w:rPr>
        <w:t>6-15</w:t>
      </w:r>
      <w:r w:rsidRPr="002F1E87">
        <w:rPr>
          <w:rFonts w:ascii="Times New Roman" w:hAnsi="Times New Roman" w:hint="eastAsia"/>
        </w:rPr>
        <w:t>號倉庫區，非屬古蹟與歷史建築區）採政府規劃方式（設置「文化創意產業資源基地」）辦理松菸</w:t>
      </w:r>
      <w:r w:rsidRPr="002F1E87">
        <w:rPr>
          <w:rFonts w:ascii="Times New Roman" w:hAnsi="Times New Roman" w:hint="eastAsia"/>
        </w:rPr>
        <w:t>BOT</w:t>
      </w:r>
      <w:r w:rsidRPr="002F1E87">
        <w:rPr>
          <w:rFonts w:ascii="Times New Roman" w:hAnsi="Times New Roman" w:hint="eastAsia"/>
        </w:rPr>
        <w:t>案，經公告招標評審，</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9</w:t>
      </w:r>
      <w:r w:rsidRPr="002F1E87">
        <w:rPr>
          <w:rFonts w:ascii="Times New Roman" w:hAnsi="Times New Roman" w:hint="eastAsia"/>
        </w:rPr>
        <w:t>月</w:t>
      </w:r>
      <w:r w:rsidRPr="002F1E87">
        <w:rPr>
          <w:rFonts w:ascii="Times New Roman" w:hAnsi="Times New Roman" w:hint="eastAsia"/>
        </w:rPr>
        <w:t>25</w:t>
      </w:r>
      <w:r w:rsidRPr="002F1E87">
        <w:rPr>
          <w:rFonts w:ascii="Times New Roman" w:hAnsi="Times New Roman" w:hint="eastAsia"/>
        </w:rPr>
        <w:t>日第</w:t>
      </w:r>
      <w:r w:rsidRPr="002F1E87">
        <w:rPr>
          <w:rFonts w:ascii="Times New Roman" w:hAnsi="Times New Roman" w:hint="eastAsia"/>
        </w:rPr>
        <w:t>4</w:t>
      </w:r>
      <w:r w:rsidRPr="002F1E87">
        <w:rPr>
          <w:rFonts w:ascii="Times New Roman" w:hAnsi="Times New Roman" w:hint="eastAsia"/>
        </w:rPr>
        <w:t>次</w:t>
      </w:r>
      <w:r w:rsidR="000B5FB0" w:rsidRPr="002F1E87">
        <w:rPr>
          <w:rFonts w:ascii="Times New Roman" w:hAnsi="Times New Roman" w:hint="eastAsia"/>
        </w:rPr>
        <w:t>甄審委員會（下稱甄審會）</w:t>
      </w:r>
      <w:r w:rsidR="00F8233C" w:rsidRPr="002F1E87">
        <w:rPr>
          <w:rFonts w:ascii="Times New Roman" w:hAnsi="Times New Roman" w:hint="eastAsia"/>
        </w:rPr>
        <w:t>會</w:t>
      </w:r>
      <w:r w:rsidRPr="002F1E87">
        <w:rPr>
          <w:rFonts w:ascii="Times New Roman" w:hAnsi="Times New Roman" w:hint="eastAsia"/>
        </w:rPr>
        <w:t>議評定</w:t>
      </w:r>
      <w:r w:rsidR="003F4EC6" w:rsidRPr="002F1E87">
        <w:rPr>
          <w:rFonts w:ascii="Times New Roman" w:hAnsi="Times New Roman" w:hint="eastAsia"/>
        </w:rPr>
        <w:t>富邦建設股份有限公司（下稱富邦公司）</w:t>
      </w:r>
      <w:r w:rsidRPr="002F1E87">
        <w:rPr>
          <w:rFonts w:ascii="Times New Roman" w:hAnsi="Times New Roman" w:hint="eastAsia"/>
        </w:rPr>
        <w:t>為最優申請人，該公司</w:t>
      </w:r>
      <w:r w:rsidR="00F8233C" w:rsidRPr="002F1E87">
        <w:rPr>
          <w:rFonts w:ascii="Times New Roman" w:hAnsi="Times New Roman" w:hint="eastAsia"/>
        </w:rPr>
        <w:t>乃</w:t>
      </w:r>
      <w:r w:rsidRPr="002F1E87">
        <w:rPr>
          <w:rFonts w:ascii="Times New Roman" w:hAnsi="Times New Roman" w:hint="eastAsia"/>
        </w:rPr>
        <w:t>依申請須知規定</w:t>
      </w:r>
      <w:r w:rsidR="00F8233C" w:rsidRPr="002F1E87">
        <w:rPr>
          <w:rFonts w:ascii="Times New Roman" w:hAnsi="Times New Roman" w:hint="eastAsia"/>
        </w:rPr>
        <w:t>，</w:t>
      </w:r>
      <w:r w:rsidRPr="002F1E87">
        <w:rPr>
          <w:rFonts w:ascii="Times New Roman" w:hAnsi="Times New Roman" w:hint="eastAsia"/>
        </w:rPr>
        <w:t>於</w:t>
      </w:r>
      <w:r w:rsidRPr="002F1E87">
        <w:rPr>
          <w:rFonts w:ascii="Times New Roman" w:hAnsi="Times New Roman" w:hint="eastAsia"/>
        </w:rPr>
        <w:t>98</w:t>
      </w:r>
      <w:r w:rsidRPr="002F1E87">
        <w:rPr>
          <w:rFonts w:ascii="Times New Roman" w:hAnsi="Times New Roman" w:hint="eastAsia"/>
        </w:rPr>
        <w:t>年</w:t>
      </w:r>
      <w:r w:rsidRPr="002F1E87">
        <w:rPr>
          <w:rFonts w:ascii="Times New Roman" w:hAnsi="Times New Roman" w:hint="eastAsia"/>
        </w:rPr>
        <w:t>1</w:t>
      </w:r>
      <w:r w:rsidRPr="002F1E87">
        <w:rPr>
          <w:rFonts w:ascii="Times New Roman" w:hAnsi="Times New Roman" w:hint="eastAsia"/>
        </w:rPr>
        <w:t>月</w:t>
      </w:r>
      <w:r w:rsidRPr="002F1E87">
        <w:rPr>
          <w:rFonts w:ascii="Times New Roman" w:hAnsi="Times New Roman" w:hint="eastAsia"/>
        </w:rPr>
        <w:t>6</w:t>
      </w:r>
      <w:r w:rsidRPr="002F1E87">
        <w:rPr>
          <w:rFonts w:ascii="Times New Roman" w:hAnsi="Times New Roman" w:hint="eastAsia"/>
        </w:rPr>
        <w:t>日設立興建營運公司臺北文創公司，同年月</w:t>
      </w:r>
      <w:r w:rsidRPr="002F1E87">
        <w:rPr>
          <w:rFonts w:ascii="Times New Roman" w:hAnsi="Times New Roman" w:hint="eastAsia"/>
        </w:rPr>
        <w:t>15</w:t>
      </w:r>
      <w:r w:rsidRPr="002F1E87">
        <w:rPr>
          <w:rFonts w:ascii="Times New Roman" w:hAnsi="Times New Roman" w:hint="eastAsia"/>
        </w:rPr>
        <w:t>日簽約，契約主要內容略以：</w:t>
      </w:r>
      <w:r w:rsidRPr="002F1E87">
        <w:rPr>
          <w:rFonts w:ascii="Times New Roman" w:hAnsi="Times New Roman" w:hint="eastAsia"/>
        </w:rPr>
        <w:t>1.</w:t>
      </w:r>
      <w:r w:rsidRPr="002F1E87">
        <w:rPr>
          <w:rFonts w:ascii="Times New Roman" w:hAnsi="Times New Roman" w:hint="eastAsia"/>
        </w:rPr>
        <w:t>興建營運臺北文創大樓作為文化創意產業資源基地，自簽約翌日開始起算</w:t>
      </w:r>
      <w:r w:rsidRPr="002F1E87">
        <w:rPr>
          <w:rFonts w:ascii="Times New Roman" w:hAnsi="Times New Roman" w:hint="eastAsia"/>
        </w:rPr>
        <w:t>50</w:t>
      </w:r>
      <w:r w:rsidRPr="002F1E87">
        <w:rPr>
          <w:rFonts w:ascii="Times New Roman" w:hAnsi="Times New Roman" w:hint="eastAsia"/>
        </w:rPr>
        <w:t>年；</w:t>
      </w:r>
      <w:r w:rsidRPr="002F1E87">
        <w:rPr>
          <w:rFonts w:ascii="Times New Roman" w:hAnsi="Times New Roman" w:hint="eastAsia"/>
        </w:rPr>
        <w:t>2.</w:t>
      </w:r>
      <w:r w:rsidRPr="002F1E87">
        <w:rPr>
          <w:rFonts w:ascii="Times New Roman" w:hAnsi="Times New Roman" w:hint="eastAsia"/>
        </w:rPr>
        <w:t>臺北文創公司營運本計畫案應經營主體事業（指依據經濟部</w:t>
      </w:r>
      <w:r w:rsidR="00A91A22" w:rsidRPr="002F1E87">
        <w:rPr>
          <w:rFonts w:ascii="Times New Roman" w:hAnsi="Times New Roman" w:hint="eastAsia"/>
        </w:rPr>
        <w:t>「</w:t>
      </w:r>
      <w:r w:rsidRPr="002F1E87">
        <w:rPr>
          <w:rFonts w:ascii="Times New Roman" w:hAnsi="Times New Roman" w:hint="eastAsia"/>
        </w:rPr>
        <w:t>中央文化創意產業定義與範疇</w:t>
      </w:r>
      <w:r w:rsidR="00A91A22" w:rsidRPr="002F1E87">
        <w:rPr>
          <w:rFonts w:ascii="Times New Roman" w:hAnsi="Times New Roman" w:hint="eastAsia"/>
        </w:rPr>
        <w:t>」</w:t>
      </w:r>
      <w:r w:rsidRPr="002F1E87">
        <w:rPr>
          <w:rFonts w:ascii="Times New Roman" w:hAnsi="Times New Roman" w:hint="eastAsia"/>
        </w:rPr>
        <w:t>之文化創意產業區【文化創意產業、數位內容產業】，及周邊資源區【工商服務顧問公司】），其空間量體應至少占總容積樓地板面積</w:t>
      </w:r>
      <w:r w:rsidRPr="002F1E87">
        <w:rPr>
          <w:rFonts w:ascii="Times New Roman" w:hAnsi="Times New Roman" w:hint="eastAsia"/>
        </w:rPr>
        <w:t>65</w:t>
      </w:r>
      <w:r w:rsidRPr="002F1E87">
        <w:rPr>
          <w:rFonts w:ascii="Times New Roman" w:hAnsi="Times New Roman" w:hint="eastAsia"/>
        </w:rPr>
        <w:t>％；附屬事業（指於本基地上開發經營主體事業以外之事業，如餐飲美食業、銀行業等）之空間量體至多不得超過總容積樓地板面積</w:t>
      </w:r>
      <w:r w:rsidRPr="002F1E87">
        <w:rPr>
          <w:rFonts w:ascii="Times New Roman" w:hAnsi="Times New Roman" w:hint="eastAsia"/>
        </w:rPr>
        <w:t>35</w:t>
      </w:r>
      <w:r w:rsidRPr="002F1E87">
        <w:rPr>
          <w:rFonts w:ascii="Times New Roman" w:hAnsi="Times New Roman" w:hint="eastAsia"/>
        </w:rPr>
        <w:t>％；</w:t>
      </w:r>
      <w:r w:rsidRPr="002F1E87">
        <w:rPr>
          <w:rFonts w:ascii="Times New Roman" w:hAnsi="Times New Roman" w:hint="eastAsia"/>
        </w:rPr>
        <w:t>3.</w:t>
      </w:r>
      <w:r w:rsidRPr="002F1E87">
        <w:rPr>
          <w:rFonts w:ascii="Times New Roman" w:hAnsi="Times New Roman" w:hint="eastAsia"/>
        </w:rPr>
        <w:t>臺北文創公司承諾依本契約取得之興建營運權利，以及於本契約期間內因興建、營運所取得之資產或設備等，非經甲方書面同意，不得轉讓或設定負擔予他人。</w:t>
      </w:r>
    </w:p>
    <w:p w:rsidR="00EE7C5E" w:rsidRPr="002F1E87" w:rsidRDefault="003C65C6" w:rsidP="002C493F">
      <w:pPr>
        <w:pStyle w:val="3"/>
        <w:overflowPunct/>
        <w:ind w:left="1360" w:hanging="680"/>
        <w:rPr>
          <w:rFonts w:ascii="Times New Roman" w:hAnsi="Times New Roman"/>
        </w:rPr>
      </w:pPr>
      <w:r w:rsidRPr="002F1E87">
        <w:rPr>
          <w:rFonts w:ascii="Times New Roman" w:hAnsi="Times New Roman" w:hint="eastAsia"/>
        </w:rPr>
        <w:t>102</w:t>
      </w:r>
      <w:r w:rsidRPr="002F1E87">
        <w:rPr>
          <w:rFonts w:ascii="Times New Roman" w:hAnsi="Times New Roman" w:hint="eastAsia"/>
        </w:rPr>
        <w:t>年臺北文創大樓完工後，臺北文創公司規劃為展演、商場、旅館及辦公室四大空間，除辦公室空間由臺北文創公司自營招商外，其餘</w:t>
      </w:r>
      <w:r w:rsidRPr="002F1E87">
        <w:rPr>
          <w:rFonts w:ascii="Times New Roman" w:hAnsi="Times New Roman" w:hint="eastAsia"/>
        </w:rPr>
        <w:t>3</w:t>
      </w:r>
      <w:r w:rsidRPr="002F1E87">
        <w:rPr>
          <w:rFonts w:ascii="Times New Roman" w:hAnsi="Times New Roman" w:hint="eastAsia"/>
        </w:rPr>
        <w:t>空間出租予本</w:t>
      </w:r>
      <w:r w:rsidRPr="002F1E87">
        <w:rPr>
          <w:rFonts w:ascii="Times New Roman" w:hAnsi="Times New Roman" w:hint="eastAsia"/>
        </w:rPr>
        <w:t>BOT</w:t>
      </w:r>
      <w:r w:rsidRPr="002F1E87">
        <w:rPr>
          <w:rFonts w:ascii="Times New Roman" w:hAnsi="Times New Roman" w:hint="eastAsia"/>
        </w:rPr>
        <w:t>案協力廠商誠品集團旗下之誠品股份有限公司、誠品生活股份有限公司（下稱誠品生活公司）及誠品旅館事業股份有限公司</w:t>
      </w:r>
      <w:r w:rsidR="005C3965" w:rsidRPr="002F1E87">
        <w:rPr>
          <w:rFonts w:ascii="Times New Roman" w:hAnsi="Times New Roman" w:hint="eastAsia"/>
        </w:rPr>
        <w:t>（下稱誠品旅館公司）</w:t>
      </w:r>
      <w:r w:rsidRPr="002F1E87">
        <w:rPr>
          <w:rFonts w:ascii="Times New Roman" w:hAnsi="Times New Roman" w:hint="eastAsia"/>
        </w:rPr>
        <w:t>經</w:t>
      </w:r>
      <w:r w:rsidRPr="002F1E87">
        <w:rPr>
          <w:rFonts w:ascii="Times New Roman" w:hAnsi="Times New Roman" w:hint="eastAsia"/>
        </w:rPr>
        <w:lastRenderedPageBreak/>
        <w:t>營，其中外界質疑由誠品生活公司承租之臺北文創大樓商場空間</w:t>
      </w:r>
      <w:r w:rsidRPr="002F1E87">
        <w:rPr>
          <w:rFonts w:ascii="Times New Roman" w:hAnsi="Times New Roman" w:hint="eastAsia"/>
        </w:rPr>
        <w:t>6,047.8</w:t>
      </w:r>
      <w:r w:rsidRPr="002F1E87">
        <w:rPr>
          <w:rFonts w:ascii="Times New Roman" w:hAnsi="Times New Roman" w:hint="eastAsia"/>
        </w:rPr>
        <w:t>坪（主樓之</w:t>
      </w:r>
      <w:r w:rsidRPr="002F1E87">
        <w:rPr>
          <w:rFonts w:ascii="Times New Roman" w:hAnsi="Times New Roman" w:hint="eastAsia"/>
        </w:rPr>
        <w:t>B2</w:t>
      </w:r>
      <w:r w:rsidRPr="002F1E87">
        <w:rPr>
          <w:rFonts w:ascii="Times New Roman" w:hAnsi="Times New Roman" w:hint="eastAsia"/>
        </w:rPr>
        <w:t>樓部分、</w:t>
      </w:r>
      <w:r w:rsidRPr="002F1E87">
        <w:rPr>
          <w:rFonts w:ascii="Times New Roman" w:hAnsi="Times New Roman" w:hint="eastAsia"/>
        </w:rPr>
        <w:t>1</w:t>
      </w:r>
      <w:r w:rsidRPr="002F1E87">
        <w:rPr>
          <w:rFonts w:ascii="Times New Roman" w:hAnsi="Times New Roman" w:hint="eastAsia"/>
        </w:rPr>
        <w:t>樓部分、</w:t>
      </w:r>
      <w:r w:rsidRPr="002F1E87">
        <w:rPr>
          <w:rFonts w:ascii="Times New Roman" w:hAnsi="Times New Roman" w:hint="eastAsia"/>
        </w:rPr>
        <w:t>2</w:t>
      </w:r>
      <w:r w:rsidRPr="002F1E87">
        <w:rPr>
          <w:rFonts w:ascii="Times New Roman" w:hAnsi="Times New Roman" w:hint="eastAsia"/>
        </w:rPr>
        <w:t>樓全部、</w:t>
      </w:r>
      <w:r w:rsidRPr="002F1E87">
        <w:rPr>
          <w:rFonts w:ascii="Times New Roman" w:hAnsi="Times New Roman" w:hint="eastAsia"/>
        </w:rPr>
        <w:t>3</w:t>
      </w:r>
      <w:r w:rsidRPr="002F1E87">
        <w:rPr>
          <w:rFonts w:ascii="Times New Roman" w:hAnsi="Times New Roman" w:hint="eastAsia"/>
        </w:rPr>
        <w:t>樓全部），該公司再高價轉分租予</w:t>
      </w:r>
      <w:r w:rsidRPr="002F1E87">
        <w:rPr>
          <w:rFonts w:ascii="Times New Roman" w:hAnsi="Times New Roman" w:hint="eastAsia"/>
        </w:rPr>
        <w:t>132</w:t>
      </w:r>
      <w:r w:rsidRPr="002F1E87">
        <w:rPr>
          <w:rFonts w:ascii="Times New Roman" w:hAnsi="Times New Roman" w:hint="eastAsia"/>
        </w:rPr>
        <w:t>家攤商謀取暴利，有違</w:t>
      </w:r>
      <w:r w:rsidR="00F321A4" w:rsidRPr="002F1E87">
        <w:rPr>
          <w:rFonts w:ascii="Times New Roman" w:hAnsi="Times New Roman" w:hint="eastAsia"/>
        </w:rPr>
        <w:t>促參法第</w:t>
      </w:r>
      <w:r w:rsidR="00F321A4" w:rsidRPr="002F1E87">
        <w:rPr>
          <w:rFonts w:ascii="Times New Roman" w:hAnsi="Times New Roman" w:hint="eastAsia"/>
        </w:rPr>
        <w:t>51</w:t>
      </w:r>
      <w:r w:rsidR="00F321A4" w:rsidRPr="002F1E87">
        <w:rPr>
          <w:rFonts w:ascii="Times New Roman" w:hAnsi="Times New Roman" w:hint="eastAsia"/>
        </w:rPr>
        <w:t>條規定</w:t>
      </w:r>
      <w:r w:rsidRPr="002F1E87">
        <w:rPr>
          <w:rFonts w:ascii="Times New Roman" w:hAnsi="Times New Roman" w:hint="eastAsia"/>
        </w:rPr>
        <w:t>。</w:t>
      </w:r>
    </w:p>
    <w:p w:rsidR="008B25D6" w:rsidRPr="002F1E87" w:rsidRDefault="006E672C" w:rsidP="002C493F">
      <w:pPr>
        <w:pStyle w:val="3"/>
        <w:overflowPunct/>
        <w:ind w:left="1360" w:hanging="680"/>
        <w:rPr>
          <w:rFonts w:ascii="Times New Roman" w:hAnsi="Times New Roman"/>
        </w:rPr>
      </w:pPr>
      <w:r w:rsidRPr="002F1E87">
        <w:rPr>
          <w:rFonts w:ascii="Times New Roman" w:hAnsi="Times New Roman" w:hint="eastAsia"/>
        </w:rPr>
        <w:t>針對</w:t>
      </w:r>
      <w:r w:rsidR="003C65C6" w:rsidRPr="002F1E87">
        <w:rPr>
          <w:rFonts w:ascii="Times New Roman" w:hAnsi="Times New Roman" w:hint="eastAsia"/>
        </w:rPr>
        <w:t>本</w:t>
      </w:r>
      <w:r w:rsidR="003C65C6" w:rsidRPr="002F1E87">
        <w:rPr>
          <w:rFonts w:ascii="Times New Roman" w:hAnsi="Times New Roman" w:hint="eastAsia"/>
        </w:rPr>
        <w:t>BOT</w:t>
      </w:r>
      <w:r w:rsidR="003C65C6" w:rsidRPr="002F1E87">
        <w:rPr>
          <w:rFonts w:ascii="Times New Roman" w:hAnsi="Times New Roman" w:hint="eastAsia"/>
        </w:rPr>
        <w:t>案是否違反促參法第</w:t>
      </w:r>
      <w:r w:rsidR="003C65C6" w:rsidRPr="002F1E87">
        <w:rPr>
          <w:rFonts w:ascii="Times New Roman" w:hAnsi="Times New Roman" w:hint="eastAsia"/>
        </w:rPr>
        <w:t>51</w:t>
      </w:r>
      <w:r w:rsidR="003C65C6" w:rsidRPr="002F1E87">
        <w:rPr>
          <w:rFonts w:ascii="Times New Roman" w:hAnsi="Times New Roman" w:hint="eastAsia"/>
        </w:rPr>
        <w:t>條規定</w:t>
      </w:r>
      <w:r w:rsidR="00DA0536">
        <w:rPr>
          <w:rFonts w:ascii="Times New Roman" w:hAnsi="Times New Roman" w:hint="eastAsia"/>
        </w:rPr>
        <w:t>一節</w:t>
      </w:r>
      <w:r w:rsidR="003C65C6" w:rsidRPr="002F1E87">
        <w:rPr>
          <w:rFonts w:ascii="Times New Roman" w:hAnsi="Times New Roman" w:hint="eastAsia"/>
        </w:rPr>
        <w:t>，</w:t>
      </w:r>
      <w:r w:rsidR="00F87FE9" w:rsidRPr="002F1E87">
        <w:rPr>
          <w:rFonts w:ascii="Times New Roman" w:hAnsi="Times New Roman" w:hint="eastAsia"/>
        </w:rPr>
        <w:t>臺北市政府遴聘</w:t>
      </w:r>
      <w:r w:rsidR="00132CAC" w:rsidRPr="002F1E87">
        <w:rPr>
          <w:rFonts w:ascii="Times New Roman" w:hAnsi="Times New Roman" w:hint="eastAsia"/>
        </w:rPr>
        <w:t>之</w:t>
      </w:r>
      <w:r w:rsidR="00976192" w:rsidRPr="002F1E87">
        <w:rPr>
          <w:rFonts w:ascii="Times New Roman" w:hAnsi="Times New Roman" w:hint="eastAsia"/>
        </w:rPr>
        <w:t>法律顧問中桂法律事務所</w:t>
      </w:r>
      <w:r w:rsidR="00132CAC" w:rsidRPr="002F1E87">
        <w:rPr>
          <w:rFonts w:ascii="Times New Roman" w:hAnsi="Times New Roman" w:hint="eastAsia"/>
        </w:rPr>
        <w:t>曾</w:t>
      </w:r>
      <w:r w:rsidR="001B308A" w:rsidRPr="002F1E87">
        <w:rPr>
          <w:rFonts w:ascii="Times New Roman" w:hAnsi="Times New Roman" w:hint="eastAsia"/>
        </w:rPr>
        <w:t>就</w:t>
      </w:r>
      <w:r w:rsidR="00F96D64" w:rsidRPr="002F1E87">
        <w:rPr>
          <w:rFonts w:ascii="Times New Roman" w:hAnsi="Times New Roman" w:hint="eastAsia"/>
        </w:rPr>
        <w:t>本</w:t>
      </w:r>
      <w:r w:rsidR="001B308A" w:rsidRPr="002F1E87">
        <w:rPr>
          <w:rFonts w:ascii="Times New Roman" w:hAnsi="Times New Roman" w:hint="eastAsia"/>
        </w:rPr>
        <w:t>BOT</w:t>
      </w:r>
      <w:r w:rsidR="001B308A" w:rsidRPr="002F1E87">
        <w:rPr>
          <w:rFonts w:ascii="Times New Roman" w:hAnsi="Times New Roman" w:hint="eastAsia"/>
        </w:rPr>
        <w:t>案可否由臺北文創公司出租予第三人之方式營運</w:t>
      </w:r>
      <w:r w:rsidR="00E66CC8" w:rsidRPr="002F1E87">
        <w:rPr>
          <w:rFonts w:ascii="Times New Roman" w:hAnsi="Times New Roman" w:hint="eastAsia"/>
        </w:rPr>
        <w:t>疑義</w:t>
      </w:r>
      <w:r w:rsidR="001B308A" w:rsidRPr="002F1E87">
        <w:rPr>
          <w:rFonts w:ascii="Times New Roman" w:hAnsi="Times New Roman" w:hint="eastAsia"/>
        </w:rPr>
        <w:t>，於</w:t>
      </w:r>
      <w:r w:rsidR="001B308A" w:rsidRPr="002F1E87">
        <w:rPr>
          <w:rFonts w:ascii="Times New Roman" w:hAnsi="Times New Roman"/>
        </w:rPr>
        <w:t>101</w:t>
      </w:r>
      <w:r w:rsidR="001B308A" w:rsidRPr="002F1E87">
        <w:rPr>
          <w:rFonts w:ascii="Times New Roman" w:hAnsi="Times New Roman" w:hint="eastAsia"/>
        </w:rPr>
        <w:t>年</w:t>
      </w:r>
      <w:r w:rsidR="001B308A" w:rsidRPr="002F1E87">
        <w:rPr>
          <w:rFonts w:ascii="Times New Roman" w:hAnsi="Times New Roman"/>
        </w:rPr>
        <w:t>10</w:t>
      </w:r>
      <w:r w:rsidR="001B308A" w:rsidRPr="002F1E87">
        <w:rPr>
          <w:rFonts w:ascii="Times New Roman" w:hAnsi="Times New Roman" w:hint="eastAsia"/>
        </w:rPr>
        <w:t>月</w:t>
      </w:r>
      <w:r w:rsidR="001B308A" w:rsidRPr="002F1E87">
        <w:rPr>
          <w:rFonts w:ascii="Times New Roman" w:hAnsi="Times New Roman"/>
        </w:rPr>
        <w:t>15</w:t>
      </w:r>
      <w:r w:rsidR="001B308A" w:rsidRPr="002F1E87">
        <w:rPr>
          <w:rFonts w:ascii="Times New Roman" w:hAnsi="Times New Roman" w:hint="eastAsia"/>
        </w:rPr>
        <w:t>日提出法律意見書略以：「</w:t>
      </w:r>
      <w:r w:rsidR="0086792C" w:rsidRPr="002F1E87">
        <w:rPr>
          <w:rFonts w:ascii="Times New Roman" w:hAnsi="Times New Roman" w:hint="eastAsia"/>
        </w:rPr>
        <w:t>1.</w:t>
      </w:r>
      <w:r w:rsidR="0086792C" w:rsidRPr="002F1E87">
        <w:rPr>
          <w:rFonts w:ascii="Times New Roman" w:hAnsi="Times New Roman" w:hint="eastAsia"/>
        </w:rPr>
        <w:t>本所建議，本案市府若確有同意民間機構得以出租方式經營主體事業及附屬事業之本意，宜先於市府內部以明確之方式確認後，再對外與民間機構確認之，並據以執行後續事宜</w:t>
      </w:r>
      <w:r w:rsidR="00F96D64" w:rsidRPr="002F1E87">
        <w:rPr>
          <w:rFonts w:ascii="Times New Roman" w:hAnsi="Times New Roman" w:hint="eastAsia"/>
        </w:rPr>
        <w:t>。</w:t>
      </w:r>
      <w:r w:rsidR="0086792C" w:rsidRPr="002F1E87">
        <w:rPr>
          <w:rFonts w:ascii="Times New Roman" w:hAnsi="Times New Roman" w:hint="eastAsia"/>
        </w:rPr>
        <w:t>2.</w:t>
      </w:r>
      <w:r w:rsidR="003972C3" w:rsidRPr="002F1E87">
        <w:rPr>
          <w:rFonts w:ascii="Times New Roman" w:hAnsi="Times New Roman" w:hint="eastAsia"/>
        </w:rPr>
        <w:t>縱使臺北市政府同意民間機構得以出租方式經營主體事業及附屬事業，亦宜要求臺北文創公司與第三人之租約中，應列入臺北文創公司如何監督第三人經營之相關條文。</w:t>
      </w:r>
      <w:r w:rsidR="0086792C" w:rsidRPr="002F1E87">
        <w:rPr>
          <w:rFonts w:ascii="Times New Roman" w:hAnsi="Times New Roman" w:hint="eastAsia"/>
        </w:rPr>
        <w:t>3.</w:t>
      </w:r>
      <w:r w:rsidR="00A6427B" w:rsidRPr="002F1E87">
        <w:rPr>
          <w:rFonts w:ascii="Times New Roman" w:hAnsi="Times New Roman" w:hint="eastAsia"/>
        </w:rPr>
        <w:t>為能符合促參法由民間機構負經營之責之基本精神，臺北市政府於確認同意臺北文創公司得以出租第三人方式經營時，宜要求臺北文創公司於租約中限制該第三人不得再行轉租。</w:t>
      </w:r>
      <w:r w:rsidR="001B308A" w:rsidRPr="002F1E87">
        <w:rPr>
          <w:rFonts w:ascii="Times New Roman" w:hAnsi="Times New Roman" w:hint="eastAsia"/>
        </w:rPr>
        <w:t>」</w:t>
      </w:r>
      <w:r w:rsidR="00ED2EEC" w:rsidRPr="002F1E87">
        <w:rPr>
          <w:rFonts w:ascii="Times New Roman" w:hAnsi="Times New Roman" w:hint="eastAsia"/>
        </w:rPr>
        <w:t>另</w:t>
      </w:r>
      <w:r w:rsidR="00D10E0A" w:rsidRPr="002F1E87">
        <w:rPr>
          <w:rFonts w:ascii="Times New Roman" w:hAnsi="Times New Roman" w:hint="eastAsia"/>
        </w:rPr>
        <w:t>財政部</w:t>
      </w:r>
      <w:r w:rsidR="00D10E0A" w:rsidRPr="002F1E87">
        <w:rPr>
          <w:rFonts w:ascii="Times New Roman" w:hAnsi="Times New Roman"/>
        </w:rPr>
        <w:t>102</w:t>
      </w:r>
      <w:r w:rsidR="00ED2EEC" w:rsidRPr="002F1E87">
        <w:rPr>
          <w:rFonts w:ascii="Times New Roman" w:hAnsi="Times New Roman" w:hint="eastAsia"/>
        </w:rPr>
        <w:t>年</w:t>
      </w:r>
      <w:r w:rsidR="00D10E0A" w:rsidRPr="002F1E87">
        <w:rPr>
          <w:rFonts w:ascii="Times New Roman" w:hAnsi="Times New Roman"/>
        </w:rPr>
        <w:t>2</w:t>
      </w:r>
      <w:r w:rsidR="00ED2EEC" w:rsidRPr="002F1E87">
        <w:rPr>
          <w:rFonts w:ascii="Times New Roman" w:hAnsi="Times New Roman" w:hint="eastAsia"/>
        </w:rPr>
        <w:t>月</w:t>
      </w:r>
      <w:r w:rsidR="00D10E0A" w:rsidRPr="002F1E87">
        <w:rPr>
          <w:rFonts w:ascii="Times New Roman" w:hAnsi="Times New Roman"/>
        </w:rPr>
        <w:t>22</w:t>
      </w:r>
      <w:r w:rsidR="00ED2EEC" w:rsidRPr="002F1E87">
        <w:rPr>
          <w:rFonts w:ascii="Times New Roman" w:hAnsi="Times New Roman" w:hint="eastAsia"/>
        </w:rPr>
        <w:t>日函復</w:t>
      </w:r>
      <w:r w:rsidR="004A7D81" w:rsidRPr="002F1E87">
        <w:rPr>
          <w:rFonts w:ascii="Times New Roman" w:hAnsi="Times New Roman" w:hint="eastAsia"/>
        </w:rPr>
        <w:t>臺北市政府文化局</w:t>
      </w:r>
      <w:r w:rsidR="00D71D29" w:rsidRPr="002F1E87">
        <w:rPr>
          <w:rFonts w:ascii="Times New Roman" w:hAnsi="Times New Roman" w:hint="eastAsia"/>
        </w:rPr>
        <w:t>說明略</w:t>
      </w:r>
      <w:r w:rsidR="004A7D81" w:rsidRPr="002F1E87">
        <w:rPr>
          <w:rFonts w:ascii="Times New Roman" w:hAnsi="Times New Roman" w:hint="eastAsia"/>
        </w:rPr>
        <w:t>以：</w:t>
      </w:r>
      <w:r w:rsidR="00D71D29" w:rsidRPr="002F1E87">
        <w:rPr>
          <w:rFonts w:ascii="Times New Roman" w:hAnsi="Times New Roman" w:hint="eastAsia"/>
        </w:rPr>
        <w:t>「</w:t>
      </w:r>
      <w:r w:rsidR="004A7D81" w:rsidRPr="002F1E87">
        <w:rPr>
          <w:rFonts w:ascii="Times New Roman" w:hAnsi="Times New Roman" w:hint="eastAsia"/>
        </w:rPr>
        <w:t>有關民間機構與其協力廠商間權利義務疑義，請貴局依原招商文件及投資契約（如興建計畫、營運計畫及財務計畫等）及申請須知相關規定本權責釐清，且均不得違反促參法規定。</w:t>
      </w:r>
      <w:r w:rsidR="00D71D29" w:rsidRPr="002F1E87">
        <w:rPr>
          <w:rFonts w:ascii="Times New Roman" w:hAnsi="Times New Roman" w:hint="eastAsia"/>
        </w:rPr>
        <w:t>」</w:t>
      </w:r>
    </w:p>
    <w:p w:rsidR="008B25D6" w:rsidRPr="002F1E87" w:rsidRDefault="0087311E" w:rsidP="002F1E87">
      <w:pPr>
        <w:pStyle w:val="3"/>
        <w:wordWrap w:val="0"/>
        <w:overflowPunct/>
        <w:ind w:left="1360" w:hanging="680"/>
        <w:rPr>
          <w:rFonts w:ascii="Times New Roman" w:hAnsi="Times New Roman"/>
        </w:rPr>
      </w:pPr>
      <w:r w:rsidRPr="002F1E87">
        <w:rPr>
          <w:rFonts w:ascii="Times New Roman" w:hAnsi="Times New Roman" w:hint="eastAsia"/>
        </w:rPr>
        <w:t>臺北市政府文化局依據財政部</w:t>
      </w:r>
      <w:r w:rsidR="00405F10" w:rsidRPr="002F1E87">
        <w:rPr>
          <w:rFonts w:ascii="Times New Roman" w:hAnsi="Times New Roman" w:hint="eastAsia"/>
        </w:rPr>
        <w:t>前揭</w:t>
      </w:r>
      <w:r w:rsidRPr="002F1E87">
        <w:rPr>
          <w:rFonts w:ascii="Times New Roman" w:hAnsi="Times New Roman" w:hint="eastAsia"/>
        </w:rPr>
        <w:t>函釋</w:t>
      </w:r>
      <w:r w:rsidR="00405F10" w:rsidRPr="002F1E87">
        <w:rPr>
          <w:rFonts w:ascii="Times New Roman" w:hAnsi="Times New Roman" w:hint="eastAsia"/>
        </w:rPr>
        <w:t>於</w:t>
      </w:r>
      <w:r w:rsidR="009A1DD2" w:rsidRPr="002F1E87">
        <w:rPr>
          <w:rFonts w:ascii="Times New Roman" w:hAnsi="Times New Roman"/>
        </w:rPr>
        <w:t>102</w:t>
      </w:r>
      <w:r w:rsidR="009A1DD2" w:rsidRPr="002F1E87">
        <w:rPr>
          <w:rFonts w:ascii="Times New Roman" w:hAnsi="Times New Roman" w:hint="eastAsia"/>
        </w:rPr>
        <w:t>年</w:t>
      </w:r>
      <w:r w:rsidR="009A1DD2" w:rsidRPr="002F1E87">
        <w:rPr>
          <w:rFonts w:ascii="Times New Roman" w:hAnsi="Times New Roman"/>
        </w:rPr>
        <w:t>3</w:t>
      </w:r>
      <w:r w:rsidR="009A1DD2" w:rsidRPr="002F1E87">
        <w:rPr>
          <w:rFonts w:ascii="Times New Roman" w:hAnsi="Times New Roman" w:hint="eastAsia"/>
        </w:rPr>
        <w:t>月</w:t>
      </w:r>
      <w:r w:rsidR="009A1DD2" w:rsidRPr="002F1E87">
        <w:rPr>
          <w:rFonts w:ascii="Times New Roman" w:hAnsi="Times New Roman"/>
        </w:rPr>
        <w:t>5</w:t>
      </w:r>
      <w:r w:rsidR="009A1DD2" w:rsidRPr="002F1E87">
        <w:rPr>
          <w:rFonts w:ascii="Times New Roman" w:hAnsi="Times New Roman" w:hint="eastAsia"/>
        </w:rPr>
        <w:t>日</w:t>
      </w:r>
      <w:r w:rsidRPr="002F1E87">
        <w:rPr>
          <w:rFonts w:ascii="Times New Roman" w:hAnsi="Times New Roman" w:hint="eastAsia"/>
        </w:rPr>
        <w:t>邀集法務局、財政局研商</w:t>
      </w:r>
      <w:r w:rsidR="00222DA5" w:rsidRPr="002F1E87">
        <w:rPr>
          <w:rFonts w:ascii="Times New Roman" w:hAnsi="Times New Roman" w:hint="eastAsia"/>
        </w:rPr>
        <w:t>後</w:t>
      </w:r>
      <w:r w:rsidR="00156658" w:rsidRPr="002F1E87">
        <w:rPr>
          <w:rFonts w:ascii="Times New Roman" w:hAnsi="Times New Roman" w:hint="eastAsia"/>
        </w:rPr>
        <w:t>，</w:t>
      </w:r>
      <w:r w:rsidR="00222DA5" w:rsidRPr="002F1E87">
        <w:rPr>
          <w:rFonts w:ascii="Times New Roman" w:hAnsi="Times New Roman" w:hint="eastAsia"/>
        </w:rPr>
        <w:t>於</w:t>
      </w:r>
      <w:r w:rsidR="00F16F30" w:rsidRPr="002F1E87">
        <w:rPr>
          <w:rFonts w:ascii="Times New Roman" w:hAnsi="Times New Roman" w:hint="eastAsia"/>
        </w:rPr>
        <w:t>同年</w:t>
      </w:r>
      <w:r w:rsidR="002A303F" w:rsidRPr="002F1E87">
        <w:rPr>
          <w:rFonts w:ascii="Times New Roman" w:hAnsi="Times New Roman" w:hint="eastAsia"/>
        </w:rPr>
        <w:t>4</w:t>
      </w:r>
      <w:r w:rsidR="002A303F" w:rsidRPr="002F1E87">
        <w:rPr>
          <w:rFonts w:ascii="Times New Roman" w:hAnsi="Times New Roman" w:hint="eastAsia"/>
        </w:rPr>
        <w:t>月</w:t>
      </w:r>
      <w:r w:rsidR="002A303F" w:rsidRPr="002F1E87">
        <w:rPr>
          <w:rFonts w:ascii="Times New Roman" w:hAnsi="Times New Roman" w:hint="eastAsia"/>
        </w:rPr>
        <w:t>25</w:t>
      </w:r>
      <w:r w:rsidR="002A303F" w:rsidRPr="002F1E87">
        <w:rPr>
          <w:rFonts w:ascii="Times New Roman" w:hAnsi="Times New Roman" w:hint="eastAsia"/>
        </w:rPr>
        <w:t>日簽</w:t>
      </w:r>
      <w:r w:rsidR="00BA2313" w:rsidRPr="002F1E87">
        <w:rPr>
          <w:rFonts w:ascii="Times New Roman" w:hAnsi="Times New Roman" w:hint="eastAsia"/>
        </w:rPr>
        <w:t>辦臺北文創公司函報松菸</w:t>
      </w:r>
      <w:r w:rsidR="00BA2313" w:rsidRPr="002F1E87">
        <w:rPr>
          <w:rFonts w:ascii="Times New Roman" w:hAnsi="Times New Roman" w:hint="eastAsia"/>
        </w:rPr>
        <w:t>BOT</w:t>
      </w:r>
      <w:r w:rsidR="00BA2313" w:rsidRPr="002F1E87">
        <w:rPr>
          <w:rFonts w:ascii="Times New Roman" w:hAnsi="Times New Roman" w:hint="eastAsia"/>
        </w:rPr>
        <w:t>案商場空間、展演空間及旅館空間租賃契約書及各該租約之增補協議書乙案，</w:t>
      </w:r>
      <w:r w:rsidR="00A5069E" w:rsidRPr="002F1E87">
        <w:rPr>
          <w:rFonts w:ascii="Times New Roman" w:hAnsi="Times New Roman" w:hint="eastAsia"/>
        </w:rPr>
        <w:t>經張金鶚副市長</w:t>
      </w:r>
      <w:r w:rsidR="00610756" w:rsidRPr="002F1E87">
        <w:rPr>
          <w:rFonts w:ascii="Times New Roman" w:hAnsi="Times New Roman" w:hint="eastAsia"/>
        </w:rPr>
        <w:t>於同年</w:t>
      </w:r>
      <w:r w:rsidR="00610756" w:rsidRPr="002F1E87">
        <w:rPr>
          <w:rFonts w:ascii="Times New Roman" w:hAnsi="Times New Roman" w:hint="eastAsia"/>
        </w:rPr>
        <w:t>5</w:t>
      </w:r>
      <w:r w:rsidR="00610756" w:rsidRPr="002F1E87">
        <w:rPr>
          <w:rFonts w:ascii="Times New Roman" w:hAnsi="Times New Roman" w:hint="eastAsia"/>
        </w:rPr>
        <w:t>月</w:t>
      </w:r>
      <w:r w:rsidR="00610756" w:rsidRPr="002F1E87">
        <w:rPr>
          <w:rFonts w:ascii="Times New Roman" w:hAnsi="Times New Roman" w:hint="eastAsia"/>
        </w:rPr>
        <w:t>15</w:t>
      </w:r>
      <w:r w:rsidR="00610756" w:rsidRPr="002F1E87">
        <w:rPr>
          <w:rFonts w:ascii="Times New Roman" w:hAnsi="Times New Roman" w:hint="eastAsia"/>
        </w:rPr>
        <w:t>日</w:t>
      </w:r>
      <w:r w:rsidR="00A5069E" w:rsidRPr="002F1E87">
        <w:rPr>
          <w:rFonts w:ascii="Times New Roman" w:hAnsi="Times New Roman" w:hint="eastAsia"/>
        </w:rPr>
        <w:t>決行同意商場租約（含增補協議書）</w:t>
      </w:r>
      <w:r w:rsidR="00AB3330" w:rsidRPr="002F1E87">
        <w:rPr>
          <w:rFonts w:ascii="Times New Roman" w:hAnsi="Times New Roman" w:hint="eastAsia"/>
        </w:rPr>
        <w:t>及</w:t>
      </w:r>
      <w:r w:rsidR="00A5069E" w:rsidRPr="002F1E87">
        <w:rPr>
          <w:rFonts w:ascii="Times New Roman" w:hAnsi="Times New Roman" w:hint="eastAsia"/>
        </w:rPr>
        <w:t>展演租約（含增補協議書）</w:t>
      </w:r>
      <w:r w:rsidR="00A5069E" w:rsidRPr="002F1E87">
        <w:rPr>
          <w:rFonts w:ascii="Times New Roman" w:hAnsi="Times New Roman" w:hint="eastAsia"/>
        </w:rPr>
        <w:lastRenderedPageBreak/>
        <w:t>備查</w:t>
      </w:r>
      <w:r w:rsidR="00610756" w:rsidRPr="002F1E87">
        <w:rPr>
          <w:rFonts w:ascii="Times New Roman" w:hAnsi="Times New Roman" w:hint="eastAsia"/>
        </w:rPr>
        <w:t>（註：旅館租約</w:t>
      </w:r>
      <w:r w:rsidR="002E22B2" w:rsidRPr="002F1E87">
        <w:rPr>
          <w:rFonts w:ascii="Times New Roman" w:hAnsi="Times New Roman" w:hint="eastAsia"/>
        </w:rPr>
        <w:t>及其</w:t>
      </w:r>
      <w:r w:rsidR="00610756" w:rsidRPr="002F1E87">
        <w:rPr>
          <w:rFonts w:ascii="Times New Roman" w:hAnsi="Times New Roman" w:hint="eastAsia"/>
        </w:rPr>
        <w:t>增補協議書</w:t>
      </w:r>
      <w:r w:rsidR="002E22B2" w:rsidRPr="002F1E87">
        <w:rPr>
          <w:rFonts w:ascii="Times New Roman" w:hAnsi="Times New Roman" w:hint="eastAsia"/>
        </w:rPr>
        <w:t>為</w:t>
      </w:r>
      <w:r w:rsidR="00610756" w:rsidRPr="002F1E87">
        <w:rPr>
          <w:rFonts w:ascii="Times New Roman" w:hAnsi="Times New Roman" w:hint="eastAsia"/>
        </w:rPr>
        <w:t>附屬事業</w:t>
      </w:r>
      <w:r w:rsidR="002E22B2" w:rsidRPr="002F1E87">
        <w:rPr>
          <w:rFonts w:ascii="Times New Roman" w:hAnsi="Times New Roman" w:hint="eastAsia"/>
        </w:rPr>
        <w:t>，</w:t>
      </w:r>
      <w:r w:rsidR="00F05275" w:rsidRPr="002F1E87">
        <w:rPr>
          <w:rFonts w:ascii="Times New Roman" w:hAnsi="Times New Roman" w:hint="eastAsia"/>
        </w:rPr>
        <w:t>因</w:t>
      </w:r>
      <w:r w:rsidR="002E22B2" w:rsidRPr="002F1E87">
        <w:rPr>
          <w:rFonts w:ascii="Times New Roman" w:hAnsi="Times New Roman" w:hint="eastAsia"/>
        </w:rPr>
        <w:t>其</w:t>
      </w:r>
      <w:r w:rsidR="00610756" w:rsidRPr="002F1E87">
        <w:rPr>
          <w:rFonts w:ascii="Times New Roman" w:hAnsi="Times New Roman" w:hint="eastAsia"/>
        </w:rPr>
        <w:t>經營執行計畫書尚未審核通過，檢退不予備查）</w:t>
      </w:r>
      <w:r w:rsidR="00A5069E" w:rsidRPr="002F1E87">
        <w:rPr>
          <w:rFonts w:ascii="Times New Roman" w:hAnsi="Times New Roman" w:hint="eastAsia"/>
        </w:rPr>
        <w:t>，</w:t>
      </w:r>
      <w:r w:rsidR="007D4B69" w:rsidRPr="002F1E87">
        <w:rPr>
          <w:rFonts w:ascii="Times New Roman" w:hAnsi="Times New Roman" w:hint="eastAsia"/>
        </w:rPr>
        <w:t>其分析</w:t>
      </w:r>
      <w:r w:rsidR="00BA2313" w:rsidRPr="002F1E87">
        <w:rPr>
          <w:rFonts w:ascii="Times New Roman" w:hAnsi="Times New Roman" w:hint="eastAsia"/>
        </w:rPr>
        <w:t>說明</w:t>
      </w:r>
      <w:r w:rsidR="007D4B69" w:rsidRPr="002F1E87">
        <w:rPr>
          <w:rFonts w:ascii="Times New Roman" w:hAnsi="Times New Roman" w:hint="eastAsia"/>
        </w:rPr>
        <w:t>理由</w:t>
      </w:r>
      <w:r w:rsidR="00BA2313" w:rsidRPr="002F1E87">
        <w:rPr>
          <w:rFonts w:ascii="Times New Roman" w:hAnsi="Times New Roman" w:hint="eastAsia"/>
        </w:rPr>
        <w:t>略以：</w:t>
      </w:r>
      <w:r w:rsidR="005C3F3B" w:rsidRPr="002F1E87">
        <w:rPr>
          <w:rFonts w:ascii="Times New Roman" w:hAnsi="Times New Roman" w:hint="eastAsia"/>
        </w:rPr>
        <w:t>「</w:t>
      </w:r>
      <w:r w:rsidR="004C63EB" w:rsidRPr="002F1E87">
        <w:rPr>
          <w:rFonts w:ascii="Times New Roman" w:hAnsi="Times New Roman" w:hint="eastAsia"/>
        </w:rPr>
        <w:t>政府應尊重民間機構的經營主導，經營方式並不排除出租，亦無出租比例之限制……；</w:t>
      </w:r>
      <w:r w:rsidR="001B0A13" w:rsidRPr="002F1E87">
        <w:rPr>
          <w:rFonts w:ascii="Times New Roman" w:hAnsi="Times New Roman" w:hint="eastAsia"/>
        </w:rPr>
        <w:t>中桂法律事務所</w:t>
      </w:r>
      <w:r w:rsidR="000732BE" w:rsidRPr="002F1E87">
        <w:rPr>
          <w:rFonts w:ascii="Times New Roman" w:hAnsi="Times New Roman" w:hint="eastAsia"/>
        </w:rPr>
        <w:t>102</w:t>
      </w:r>
      <w:r w:rsidR="000732BE" w:rsidRPr="002F1E87">
        <w:rPr>
          <w:rFonts w:ascii="Times New Roman" w:hAnsi="Times New Roman" w:hint="eastAsia"/>
        </w:rPr>
        <w:t>年</w:t>
      </w:r>
      <w:r w:rsidR="000732BE" w:rsidRPr="002F1E87">
        <w:rPr>
          <w:rFonts w:ascii="Times New Roman" w:hAnsi="Times New Roman" w:hint="eastAsia"/>
        </w:rPr>
        <w:t>4</w:t>
      </w:r>
      <w:r w:rsidR="000732BE" w:rsidRPr="002F1E87">
        <w:rPr>
          <w:rFonts w:ascii="Times New Roman" w:hAnsi="Times New Roman" w:hint="eastAsia"/>
        </w:rPr>
        <w:t>月</w:t>
      </w:r>
      <w:r w:rsidR="000732BE" w:rsidRPr="002F1E87">
        <w:rPr>
          <w:rFonts w:ascii="Times New Roman" w:hAnsi="Times New Roman" w:hint="eastAsia"/>
        </w:rPr>
        <w:t>15</w:t>
      </w:r>
      <w:r w:rsidR="000732BE" w:rsidRPr="002F1E87">
        <w:rPr>
          <w:rFonts w:ascii="Times New Roman" w:hAnsi="Times New Roman" w:hint="eastAsia"/>
        </w:rPr>
        <w:t>日提出法律專業意見</w:t>
      </w:r>
      <w:r w:rsidR="00FE00C4" w:rsidRPr="002F1E87">
        <w:rPr>
          <w:rFonts w:ascii="Times New Roman" w:hAnsi="Times New Roman" w:hint="eastAsia"/>
        </w:rPr>
        <w:t>表示，由</w:t>
      </w:r>
      <w:r w:rsidR="00764BA4" w:rsidRPr="002F1E87">
        <w:rPr>
          <w:rFonts w:ascii="Times New Roman" w:hAnsi="Times New Roman" w:hint="eastAsia"/>
        </w:rPr>
        <w:t>臺北文創公司與誠品生活公司、誠品股份有限公司及誠品旅館公司簽訂之商場租約增補協議書第</w:t>
      </w:r>
      <w:r w:rsidR="00764BA4" w:rsidRPr="002F1E87">
        <w:rPr>
          <w:rFonts w:ascii="Times New Roman" w:hAnsi="Times New Roman" w:hint="eastAsia"/>
        </w:rPr>
        <w:t>3</w:t>
      </w:r>
      <w:r w:rsidR="00764BA4" w:rsidRPr="002F1E87">
        <w:rPr>
          <w:rFonts w:ascii="Times New Roman" w:hAnsi="Times New Roman" w:hint="eastAsia"/>
        </w:rPr>
        <w:t>條、展演租約增補協議書第</w:t>
      </w:r>
      <w:r w:rsidR="00764BA4" w:rsidRPr="002F1E87">
        <w:rPr>
          <w:rFonts w:ascii="Times New Roman" w:hAnsi="Times New Roman" w:hint="eastAsia"/>
        </w:rPr>
        <w:t>2</w:t>
      </w:r>
      <w:r w:rsidR="00764BA4" w:rsidRPr="002F1E87">
        <w:rPr>
          <w:rFonts w:ascii="Times New Roman" w:hAnsi="Times New Roman" w:hint="eastAsia"/>
        </w:rPr>
        <w:t>條及旅館租約增補協議書第</w:t>
      </w:r>
      <w:r w:rsidR="00764BA4" w:rsidRPr="002F1E87">
        <w:rPr>
          <w:rFonts w:ascii="Times New Roman" w:hAnsi="Times New Roman" w:hint="eastAsia"/>
        </w:rPr>
        <w:t>2</w:t>
      </w:r>
      <w:r w:rsidR="00764BA4" w:rsidRPr="002F1E87">
        <w:rPr>
          <w:rFonts w:ascii="Times New Roman" w:hAnsi="Times New Roman" w:hint="eastAsia"/>
        </w:rPr>
        <w:t>條約定觀之，均有約定乙方（誠品生活公司、誠品股份有限公司及誠品旅館公司）應於試營運（如有）前</w:t>
      </w:r>
      <w:r w:rsidR="00764BA4" w:rsidRPr="002F1E87">
        <w:rPr>
          <w:rFonts w:ascii="Times New Roman" w:hAnsi="Times New Roman" w:hint="eastAsia"/>
        </w:rPr>
        <w:t>3</w:t>
      </w:r>
      <w:r w:rsidR="00764BA4" w:rsidRPr="002F1E87">
        <w:rPr>
          <w:rFonts w:ascii="Times New Roman" w:hAnsi="Times New Roman" w:hint="eastAsia"/>
        </w:rPr>
        <w:t>個月、正式營運前</w:t>
      </w:r>
      <w:r w:rsidR="00764BA4" w:rsidRPr="002F1E87">
        <w:rPr>
          <w:rFonts w:ascii="Times New Roman" w:hAnsi="Times New Roman" w:hint="eastAsia"/>
        </w:rPr>
        <w:t>3</w:t>
      </w:r>
      <w:r w:rsidR="00764BA4" w:rsidRPr="002F1E87">
        <w:rPr>
          <w:rFonts w:ascii="Times New Roman" w:hAnsi="Times New Roman" w:hint="eastAsia"/>
        </w:rPr>
        <w:t>個月將開始營運當年度之各空間規劃事項，包括營運方針、空間配置、營運內容、活動時間、名稱、內容、招商規劃及定位櫃位廠商資訊等，以書面送交臺北文創公司審核，並於商場租約增補協議書第</w:t>
      </w:r>
      <w:r w:rsidR="00764BA4" w:rsidRPr="002F1E87">
        <w:rPr>
          <w:rFonts w:ascii="Times New Roman" w:hAnsi="Times New Roman" w:hint="eastAsia"/>
        </w:rPr>
        <w:t>4</w:t>
      </w:r>
      <w:r w:rsidR="00764BA4" w:rsidRPr="002F1E87">
        <w:rPr>
          <w:rFonts w:ascii="Times New Roman" w:hAnsi="Times New Roman" w:hint="eastAsia"/>
        </w:rPr>
        <w:t>條、展演租約增補協議書第</w:t>
      </w:r>
      <w:r w:rsidR="00764BA4" w:rsidRPr="002F1E87">
        <w:rPr>
          <w:rFonts w:ascii="Times New Roman" w:hAnsi="Times New Roman" w:hint="eastAsia"/>
        </w:rPr>
        <w:t>3</w:t>
      </w:r>
      <w:r w:rsidR="00764BA4" w:rsidRPr="002F1E87">
        <w:rPr>
          <w:rFonts w:ascii="Times New Roman" w:hAnsi="Times New Roman" w:hint="eastAsia"/>
        </w:rPr>
        <w:t>條及旅館租約增補協議書第</w:t>
      </w:r>
      <w:r w:rsidR="00764BA4" w:rsidRPr="002F1E87">
        <w:rPr>
          <w:rFonts w:ascii="Times New Roman" w:hAnsi="Times New Roman" w:hint="eastAsia"/>
        </w:rPr>
        <w:t>3</w:t>
      </w:r>
      <w:r w:rsidR="00764BA4" w:rsidRPr="002F1E87">
        <w:rPr>
          <w:rFonts w:ascii="Times New Roman" w:hAnsi="Times New Roman" w:hint="eastAsia"/>
        </w:rPr>
        <w:t>條約定，乙方應於每年</w:t>
      </w:r>
      <w:r w:rsidR="00764BA4" w:rsidRPr="002F1E87">
        <w:rPr>
          <w:rFonts w:ascii="Times New Roman" w:hAnsi="Times New Roman" w:hint="eastAsia"/>
        </w:rPr>
        <w:t>10</w:t>
      </w:r>
      <w:r w:rsidR="00764BA4" w:rsidRPr="002F1E87">
        <w:rPr>
          <w:rFonts w:ascii="Times New Roman" w:hAnsi="Times New Roman" w:hint="eastAsia"/>
        </w:rPr>
        <w:t>月底前向臺北文創公司提交營運規劃書，內容包括營運現況、次年度空間及活動規劃，以及與前一年度營運規劃差別之說明等，上開約定事項，應已相當程度反映出臺北文創公司並非單純以出租空間之方式營運，而係可實質介入誠品</w:t>
      </w:r>
      <w:r w:rsidR="00764BA4" w:rsidRPr="002F1E87">
        <w:rPr>
          <w:rFonts w:ascii="Times New Roman" w:hAnsi="Times New Roman" w:hint="eastAsia"/>
        </w:rPr>
        <w:t>3</w:t>
      </w:r>
      <w:r w:rsidR="00764BA4" w:rsidRPr="002F1E87">
        <w:rPr>
          <w:rFonts w:ascii="Times New Roman" w:hAnsi="Times New Roman" w:hint="eastAsia"/>
        </w:rPr>
        <w:t>家公司有關各空間之營運規劃，並藉審核該</w:t>
      </w:r>
      <w:r w:rsidR="00764BA4" w:rsidRPr="002F1E87">
        <w:rPr>
          <w:rFonts w:ascii="Times New Roman" w:hAnsi="Times New Roman" w:hint="eastAsia"/>
        </w:rPr>
        <w:t>3</w:t>
      </w:r>
      <w:r w:rsidR="00764BA4" w:rsidRPr="002F1E87">
        <w:rPr>
          <w:rFonts w:ascii="Times New Roman" w:hAnsi="Times New Roman" w:hint="eastAsia"/>
        </w:rPr>
        <w:t>家公司營運規劃書之過程，監督各空間之利用符合本計畫案扶植文創產業之行政目的，故依該等增補協議書內容，應可排除臺北文創公司是否符合本契約第</w:t>
      </w:r>
      <w:r w:rsidR="00764BA4" w:rsidRPr="002F1E87">
        <w:rPr>
          <w:rFonts w:ascii="Times New Roman" w:hAnsi="Times New Roman" w:hint="eastAsia"/>
        </w:rPr>
        <w:t>8.2.2</w:t>
      </w:r>
      <w:r w:rsidR="00764BA4" w:rsidRPr="002F1E87">
        <w:rPr>
          <w:rFonts w:ascii="Times New Roman" w:hAnsi="Times New Roman" w:hint="eastAsia"/>
        </w:rPr>
        <w:t>條第</w:t>
      </w:r>
      <w:r w:rsidR="00764BA4" w:rsidRPr="002F1E87">
        <w:rPr>
          <w:rFonts w:ascii="Times New Roman" w:hAnsi="Times New Roman" w:hint="eastAsia"/>
        </w:rPr>
        <w:t>1</w:t>
      </w:r>
      <w:r w:rsidR="00764BA4" w:rsidRPr="002F1E87">
        <w:rPr>
          <w:rFonts w:ascii="Times New Roman" w:hAnsi="Times New Roman" w:hint="eastAsia"/>
        </w:rPr>
        <w:t>句</w:t>
      </w:r>
      <w:r w:rsidR="00282A6D" w:rsidRPr="002F1E87">
        <w:rPr>
          <w:rStyle w:val="afc"/>
          <w:rFonts w:ascii="Times New Roman" w:hAnsi="Times New Roman"/>
        </w:rPr>
        <w:footnoteReference w:id="1"/>
      </w:r>
      <w:r w:rsidR="00764BA4" w:rsidRPr="002F1E87">
        <w:rPr>
          <w:rFonts w:ascii="Times New Roman" w:hAnsi="Times New Roman" w:hint="eastAsia"/>
        </w:rPr>
        <w:t>以及促參法第</w:t>
      </w:r>
      <w:r w:rsidR="00764BA4" w:rsidRPr="002F1E87">
        <w:rPr>
          <w:rFonts w:ascii="Times New Roman" w:hAnsi="Times New Roman" w:hint="eastAsia"/>
        </w:rPr>
        <w:t>51</w:t>
      </w:r>
      <w:r w:rsidR="00764BA4" w:rsidRPr="002F1E87">
        <w:rPr>
          <w:rFonts w:ascii="Times New Roman" w:hAnsi="Times New Roman" w:hint="eastAsia"/>
        </w:rPr>
        <w:t>條規定之疑慮。</w:t>
      </w:r>
      <w:r w:rsidR="00F30F77" w:rsidRPr="002F1E87">
        <w:rPr>
          <w:rFonts w:ascii="Times New Roman" w:hAnsi="Times New Roman" w:hint="eastAsia"/>
        </w:rPr>
        <w:t>」</w:t>
      </w:r>
    </w:p>
    <w:p w:rsidR="00EE7C5E" w:rsidRPr="002F1E87" w:rsidRDefault="006A4065" w:rsidP="002F1E87">
      <w:pPr>
        <w:pStyle w:val="3"/>
        <w:wordWrap w:val="0"/>
        <w:overflowPunct/>
        <w:ind w:left="1360" w:hanging="680"/>
        <w:rPr>
          <w:rFonts w:ascii="Times New Roman" w:hAnsi="Times New Roman"/>
        </w:rPr>
      </w:pPr>
      <w:r w:rsidRPr="002F1E87">
        <w:rPr>
          <w:rFonts w:ascii="Times New Roman" w:hAnsi="Times New Roman" w:hint="eastAsia"/>
        </w:rPr>
        <w:t>另</w:t>
      </w:r>
      <w:r w:rsidR="003C65C6" w:rsidRPr="002F1E87">
        <w:rPr>
          <w:rFonts w:ascii="Times New Roman" w:hAnsi="Times New Roman" w:hint="eastAsia"/>
        </w:rPr>
        <w:t>查本</w:t>
      </w:r>
      <w:r w:rsidR="003C65C6" w:rsidRPr="002F1E87">
        <w:rPr>
          <w:rFonts w:ascii="Times New Roman" w:hAnsi="Times New Roman" w:hint="eastAsia"/>
        </w:rPr>
        <w:t>BOT</w:t>
      </w:r>
      <w:r w:rsidR="003C65C6" w:rsidRPr="002F1E87">
        <w:rPr>
          <w:rFonts w:ascii="Times New Roman" w:hAnsi="Times New Roman" w:hint="eastAsia"/>
        </w:rPr>
        <w:t>案申請須知第</w:t>
      </w:r>
      <w:r w:rsidR="003C65C6" w:rsidRPr="002F1E87">
        <w:rPr>
          <w:rFonts w:ascii="Times New Roman" w:hAnsi="Times New Roman" w:hint="eastAsia"/>
        </w:rPr>
        <w:t>2.3</w:t>
      </w:r>
      <w:r w:rsidR="003C65C6" w:rsidRPr="002F1E87">
        <w:rPr>
          <w:rFonts w:ascii="Times New Roman" w:hAnsi="Times New Roman" w:hint="eastAsia"/>
        </w:rPr>
        <w:t>條規定：「申請人得邀請協力廠商從事本計畫案之興建、營運等相關工作，</w:t>
      </w:r>
      <w:r w:rsidR="003C65C6" w:rsidRPr="002F1E87">
        <w:rPr>
          <w:rFonts w:ascii="Times New Roman" w:hAnsi="Times New Roman" w:hint="eastAsia"/>
        </w:rPr>
        <w:lastRenderedPageBreak/>
        <w:t>並於獲選為最優申請人及簽訂興建營運移轉契約後，由該協力廠商履行興建營運移轉契約之相關工作。申請人於本計畫案投標時提出之協力廠商，於簽訂興建營運移轉契約前不得變更。於簽訂興建營運移轉契約後，如有更換之需要，應以書面向主辦機關提出申請，經主辦機關書面同意後始得更換。」嗣富邦公司投標之投資計畫書經本</w:t>
      </w:r>
      <w:r w:rsidR="003C65C6" w:rsidRPr="002F1E87">
        <w:rPr>
          <w:rFonts w:ascii="Times New Roman" w:hAnsi="Times New Roman" w:hint="eastAsia"/>
        </w:rPr>
        <w:t>BOT</w:t>
      </w:r>
      <w:r w:rsidR="003C65C6" w:rsidRPr="002F1E87">
        <w:rPr>
          <w:rFonts w:ascii="Times New Roman" w:hAnsi="Times New Roman" w:hint="eastAsia"/>
        </w:rPr>
        <w:t>案甄審會評定為最優申請人，其於議約階段報請臺北市政府核定之投資執行計畫書第</w:t>
      </w:r>
      <w:r w:rsidR="003C65C6" w:rsidRPr="002F1E87">
        <w:rPr>
          <w:rFonts w:ascii="Times New Roman" w:hAnsi="Times New Roman" w:hint="eastAsia"/>
        </w:rPr>
        <w:t>2-2-2</w:t>
      </w:r>
      <w:r w:rsidR="003C65C6" w:rsidRPr="002F1E87">
        <w:rPr>
          <w:rFonts w:ascii="Times New Roman" w:hAnsi="Times New Roman" w:hint="eastAsia"/>
        </w:rPr>
        <w:t>章節說明，營運階段由誠品股份有限公司負責文創產業空間營運。第</w:t>
      </w:r>
      <w:r w:rsidR="003C65C6" w:rsidRPr="002F1E87">
        <w:rPr>
          <w:rFonts w:ascii="Times New Roman" w:hAnsi="Times New Roman" w:hint="eastAsia"/>
        </w:rPr>
        <w:t>5-4-1</w:t>
      </w:r>
      <w:r w:rsidR="003C65C6" w:rsidRPr="002F1E87">
        <w:rPr>
          <w:rFonts w:ascii="Times New Roman" w:hAnsi="Times New Roman" w:hint="eastAsia"/>
        </w:rPr>
        <w:t>章節說明，本計畫營運規劃係以出租方式辦理，本計畫營運收入均為租金收入，本團隊初步已就未來各類別區域洽定承租之營運團隊以長期租約為目標，以保障本計畫可靠之營運收入及永續經營。嗣詢據臺北市政府查復表示：「本</w:t>
      </w:r>
      <w:r w:rsidR="003C65C6" w:rsidRPr="002F1E87">
        <w:rPr>
          <w:rFonts w:ascii="Times New Roman" w:hAnsi="Times New Roman" w:hint="eastAsia"/>
        </w:rPr>
        <w:t>BOT</w:t>
      </w:r>
      <w:r w:rsidR="003C65C6" w:rsidRPr="002F1E87">
        <w:rPr>
          <w:rFonts w:ascii="Times New Roman" w:hAnsi="Times New Roman" w:hint="eastAsia"/>
        </w:rPr>
        <w:t>案甄選，本即有意評選最具履約實力之</w:t>
      </w:r>
      <w:r w:rsidR="002C09DC" w:rsidRPr="002F1E87">
        <w:rPr>
          <w:rFonts w:ascii="Times New Roman" w:hAnsi="Times New Roman" w:hint="eastAsia"/>
        </w:rPr>
        <w:t>『</w:t>
      </w:r>
      <w:r w:rsidR="003C65C6" w:rsidRPr="002F1E87">
        <w:rPr>
          <w:rFonts w:ascii="Times New Roman" w:hAnsi="Times New Roman" w:hint="eastAsia"/>
        </w:rPr>
        <w:t>團隊</w:t>
      </w:r>
      <w:r w:rsidR="002C09DC" w:rsidRPr="002F1E87">
        <w:rPr>
          <w:rFonts w:ascii="Times New Roman" w:hAnsi="Times New Roman" w:hint="eastAsia"/>
        </w:rPr>
        <w:t>』</w:t>
      </w:r>
      <w:r w:rsidR="003C65C6" w:rsidRPr="002F1E87">
        <w:rPr>
          <w:rFonts w:ascii="Times New Roman" w:hAnsi="Times New Roman" w:hint="eastAsia"/>
        </w:rPr>
        <w:t>執行，藉由團隊各成員擅長專精領域分工執行契約各部興建營運事務，以達到最佳執行成果，為借重誠品股份有限公司於文化界所累積之實力及多年來通路累積之經營經驗，於實際執行時乃由投標團隊之一誠品股份有限公司百分百持股之誠品生活公司進行該部分之營運。因此，有關臺北文創公司將臺北文創大樓商場及展演空間出租予誠品生活公司及誠品股份有限公司經營一事，該府於</w:t>
      </w:r>
      <w:r w:rsidR="003C65C6" w:rsidRPr="002F1E87">
        <w:rPr>
          <w:rFonts w:ascii="Times New Roman" w:hAnsi="Times New Roman" w:hint="eastAsia"/>
        </w:rPr>
        <w:t>102</w:t>
      </w:r>
      <w:r w:rsidR="003C65C6" w:rsidRPr="002F1E87">
        <w:rPr>
          <w:rFonts w:ascii="Times New Roman" w:hAnsi="Times New Roman" w:hint="eastAsia"/>
        </w:rPr>
        <w:t>年</w:t>
      </w:r>
      <w:r w:rsidR="003C65C6" w:rsidRPr="002F1E87">
        <w:rPr>
          <w:rFonts w:ascii="Times New Roman" w:hAnsi="Times New Roman" w:hint="eastAsia"/>
        </w:rPr>
        <w:t>5</w:t>
      </w:r>
      <w:r w:rsidR="003C65C6" w:rsidRPr="002F1E87">
        <w:rPr>
          <w:rFonts w:ascii="Times New Roman" w:hAnsi="Times New Roman" w:hint="eastAsia"/>
        </w:rPr>
        <w:t>月</w:t>
      </w:r>
      <w:r w:rsidR="003C65C6" w:rsidRPr="002F1E87">
        <w:rPr>
          <w:rFonts w:ascii="Times New Roman" w:hAnsi="Times New Roman" w:hint="eastAsia"/>
        </w:rPr>
        <w:t>17</w:t>
      </w:r>
      <w:r w:rsidR="003C65C6" w:rsidRPr="002F1E87">
        <w:rPr>
          <w:rFonts w:ascii="Times New Roman" w:hAnsi="Times New Roman" w:hint="eastAsia"/>
        </w:rPr>
        <w:t>日同意展演空間及商場空間租賃契約書備查。」</w:t>
      </w:r>
      <w:r w:rsidR="0093706B" w:rsidRPr="002F1E87">
        <w:rPr>
          <w:rFonts w:ascii="Times New Roman" w:hAnsi="Times New Roman" w:hint="eastAsia"/>
        </w:rPr>
        <w:t>綜觀</w:t>
      </w:r>
      <w:r w:rsidR="008D1D01" w:rsidRPr="002F1E87">
        <w:rPr>
          <w:rFonts w:ascii="Times New Roman" w:hAnsi="Times New Roman" w:hint="eastAsia"/>
        </w:rPr>
        <w:t>前述</w:t>
      </w:r>
      <w:r w:rsidR="0093706B" w:rsidRPr="002F1E87">
        <w:rPr>
          <w:rFonts w:ascii="Times New Roman" w:hAnsi="Times New Roman" w:hint="eastAsia"/>
        </w:rPr>
        <w:t>辦理流程及臺北市政府說明，</w:t>
      </w:r>
      <w:r w:rsidR="003C65C6" w:rsidRPr="002F1E87">
        <w:rPr>
          <w:rFonts w:ascii="Times New Roman" w:hAnsi="Times New Roman" w:hint="eastAsia"/>
        </w:rPr>
        <w:t>尚無違法疑慮。</w:t>
      </w:r>
    </w:p>
    <w:p w:rsidR="00EE7C5E" w:rsidRPr="002F1E87" w:rsidRDefault="003C65C6" w:rsidP="002F1E87">
      <w:pPr>
        <w:pStyle w:val="3"/>
        <w:wordWrap w:val="0"/>
        <w:overflowPunct/>
        <w:ind w:left="1360" w:hanging="680"/>
        <w:rPr>
          <w:rFonts w:ascii="Times New Roman" w:hAnsi="Times New Roman"/>
        </w:rPr>
      </w:pPr>
      <w:r w:rsidRPr="002F1E87">
        <w:rPr>
          <w:rFonts w:ascii="Times New Roman" w:hAnsi="Times New Roman" w:hint="eastAsia"/>
        </w:rPr>
        <w:t>綜上，松菸</w:t>
      </w:r>
      <w:r w:rsidRPr="002F1E87">
        <w:rPr>
          <w:rFonts w:ascii="Times New Roman" w:hAnsi="Times New Roman" w:hint="eastAsia"/>
        </w:rPr>
        <w:t>BOT</w:t>
      </w:r>
      <w:r w:rsidRPr="002F1E87">
        <w:rPr>
          <w:rFonts w:ascii="Times New Roman" w:hAnsi="Times New Roman" w:hint="eastAsia"/>
        </w:rPr>
        <w:t>案申請須知允許申請人得邀請協力廠商從事本計畫案之興建、營運等相關工作，且富邦公司投標之投資計畫書經本</w:t>
      </w:r>
      <w:r w:rsidRPr="002F1E87">
        <w:rPr>
          <w:rFonts w:ascii="Times New Roman" w:hAnsi="Times New Roman" w:hint="eastAsia"/>
        </w:rPr>
        <w:t>BOT</w:t>
      </w:r>
      <w:r w:rsidRPr="002F1E87">
        <w:rPr>
          <w:rFonts w:ascii="Times New Roman" w:hAnsi="Times New Roman" w:hint="eastAsia"/>
        </w:rPr>
        <w:t>案甄審會評定為最優申請人，其於議約階段報請臺北市政府核定之</w:t>
      </w:r>
      <w:r w:rsidRPr="002F1E87">
        <w:rPr>
          <w:rFonts w:ascii="Times New Roman" w:hAnsi="Times New Roman" w:hint="eastAsia"/>
        </w:rPr>
        <w:lastRenderedPageBreak/>
        <w:t>投資執行計畫書亦敘明營運階段由協力廠商誠品股份有限公司負責文創產業空間營運及承租，雙方租賃契約事後亦報請該府同意備查，有關外界質疑</w:t>
      </w:r>
      <w:r w:rsidR="00F32B83" w:rsidRPr="002F1E87">
        <w:rPr>
          <w:rFonts w:ascii="Times New Roman" w:hAnsi="Times New Roman" w:hint="eastAsia"/>
        </w:rPr>
        <w:t>本</w:t>
      </w:r>
      <w:r w:rsidR="00F32B83" w:rsidRPr="002F1E87">
        <w:rPr>
          <w:rFonts w:ascii="Times New Roman" w:hAnsi="Times New Roman" w:hint="eastAsia"/>
        </w:rPr>
        <w:t>BOT</w:t>
      </w:r>
      <w:r w:rsidR="00F32B83" w:rsidRPr="002F1E87">
        <w:rPr>
          <w:rFonts w:ascii="Times New Roman" w:hAnsi="Times New Roman" w:hint="eastAsia"/>
        </w:rPr>
        <w:t>案</w:t>
      </w:r>
      <w:r w:rsidRPr="002F1E87">
        <w:rPr>
          <w:rFonts w:ascii="Times New Roman" w:hAnsi="Times New Roman" w:hint="eastAsia"/>
        </w:rPr>
        <w:t>違反促參法第</w:t>
      </w:r>
      <w:r w:rsidRPr="002F1E87">
        <w:rPr>
          <w:rFonts w:ascii="Times New Roman" w:hAnsi="Times New Roman" w:hint="eastAsia"/>
        </w:rPr>
        <w:t>51</w:t>
      </w:r>
      <w:r w:rsidRPr="002F1E87">
        <w:rPr>
          <w:rFonts w:ascii="Times New Roman" w:hAnsi="Times New Roman" w:hint="eastAsia"/>
        </w:rPr>
        <w:t>條規定</w:t>
      </w:r>
      <w:r w:rsidR="00DA0536">
        <w:rPr>
          <w:rFonts w:ascii="Times New Roman" w:hAnsi="Times New Roman" w:hint="eastAsia"/>
        </w:rPr>
        <w:t>一節</w:t>
      </w:r>
      <w:r w:rsidRPr="002F1E87">
        <w:rPr>
          <w:rFonts w:ascii="Times New Roman" w:hAnsi="Times New Roman" w:hint="eastAsia"/>
        </w:rPr>
        <w:t>，</w:t>
      </w:r>
      <w:r w:rsidR="00971520" w:rsidRPr="002F1E87">
        <w:rPr>
          <w:rFonts w:ascii="Times New Roman" w:hAnsi="Times New Roman" w:hint="eastAsia"/>
        </w:rPr>
        <w:t>於法令適用面經多方研議，固無不合，惟本</w:t>
      </w:r>
      <w:r w:rsidR="00971520" w:rsidRPr="002F1E87">
        <w:rPr>
          <w:rFonts w:ascii="Times New Roman" w:hAnsi="Times New Roman" w:hint="eastAsia"/>
        </w:rPr>
        <w:t>BOT</w:t>
      </w:r>
      <w:r w:rsidR="00971520" w:rsidRPr="002F1E87">
        <w:rPr>
          <w:rFonts w:ascii="Times New Roman" w:hAnsi="Times New Roman" w:hint="eastAsia"/>
        </w:rPr>
        <w:t>案團隊應本於企業</w:t>
      </w:r>
      <w:r w:rsidR="00D74064">
        <w:rPr>
          <w:rFonts w:ascii="Times New Roman" w:hAnsi="Times New Roman" w:hint="eastAsia"/>
        </w:rPr>
        <w:t>之</w:t>
      </w:r>
      <w:r w:rsidR="00971520" w:rsidRPr="002F1E87">
        <w:rPr>
          <w:rFonts w:ascii="Times New Roman" w:hAnsi="Times New Roman" w:hint="eastAsia"/>
        </w:rPr>
        <w:t>社會責任，落實</w:t>
      </w:r>
      <w:r w:rsidR="00971520" w:rsidRPr="002F1E87">
        <w:rPr>
          <w:rFonts w:ascii="Times New Roman" w:hAnsi="Times New Roman" w:hint="eastAsia"/>
        </w:rPr>
        <w:t>BOT</w:t>
      </w:r>
      <w:r w:rsidR="00971520" w:rsidRPr="002F1E87">
        <w:rPr>
          <w:rFonts w:ascii="Times New Roman" w:hAnsi="Times New Roman" w:hint="eastAsia"/>
        </w:rPr>
        <w:t>精神，以保障本</w:t>
      </w:r>
      <w:r w:rsidR="00971520" w:rsidRPr="002F1E87">
        <w:rPr>
          <w:rFonts w:ascii="Times New Roman" w:hAnsi="Times New Roman" w:hint="eastAsia"/>
        </w:rPr>
        <w:t>BOT</w:t>
      </w:r>
      <w:r w:rsidR="00971520" w:rsidRPr="002F1E87">
        <w:rPr>
          <w:rFonts w:ascii="Times New Roman" w:hAnsi="Times New Roman" w:hint="eastAsia"/>
        </w:rPr>
        <w:t>案之永續經營。</w:t>
      </w:r>
    </w:p>
    <w:p w:rsidR="006778D0" w:rsidRPr="002F1E87" w:rsidRDefault="00336804" w:rsidP="002F1E87">
      <w:pPr>
        <w:pStyle w:val="2"/>
        <w:wordWrap w:val="0"/>
        <w:overflowPunct/>
        <w:ind w:left="1020" w:hanging="680"/>
        <w:rPr>
          <w:rFonts w:ascii="Times New Roman" w:hAnsi="Times New Roman"/>
          <w:b/>
        </w:rPr>
      </w:pPr>
      <w:bookmarkStart w:id="65" w:name="_Toc464141646"/>
      <w:r w:rsidRPr="002F1E87">
        <w:rPr>
          <w:rFonts w:ascii="Times New Roman" w:hAnsi="Times New Roman" w:hint="eastAsia"/>
          <w:b/>
        </w:rPr>
        <w:t>政府</w:t>
      </w:r>
      <w:r w:rsidR="00F642B5" w:rsidRPr="002F1E87">
        <w:rPr>
          <w:rFonts w:ascii="Times New Roman" w:hAnsi="Times New Roman" w:hint="eastAsia"/>
          <w:b/>
        </w:rPr>
        <w:t>機關辦理促參業務，</w:t>
      </w:r>
      <w:r w:rsidRPr="002F1E87">
        <w:rPr>
          <w:rFonts w:ascii="Times New Roman" w:hAnsi="Times New Roman" w:hint="eastAsia"/>
          <w:b/>
        </w:rPr>
        <w:t>其核心價值為提升公共服務水準，</w:t>
      </w:r>
      <w:r w:rsidR="00F642B5" w:rsidRPr="002F1E87">
        <w:rPr>
          <w:rFonts w:ascii="Times New Roman" w:hAnsi="Times New Roman" w:hint="eastAsia"/>
          <w:b/>
        </w:rPr>
        <w:t>並非以收取權利金為唯一之目的</w:t>
      </w:r>
      <w:r w:rsidR="00D82684" w:rsidRPr="002F1E87">
        <w:rPr>
          <w:rFonts w:ascii="Times New Roman" w:hAnsi="Times New Roman" w:hint="eastAsia"/>
          <w:b/>
        </w:rPr>
        <w:t>，</w:t>
      </w:r>
      <w:r w:rsidR="005350DA" w:rsidRPr="002F1E87">
        <w:rPr>
          <w:rFonts w:ascii="Times New Roman" w:hAnsi="Times New Roman" w:hint="eastAsia"/>
          <w:b/>
        </w:rPr>
        <w:t>倘財務計畫評估不具自償性，得予免收</w:t>
      </w:r>
      <w:r w:rsidR="00596A2D" w:rsidRPr="002F1E87">
        <w:rPr>
          <w:rFonts w:ascii="Times New Roman" w:hAnsi="Times New Roman" w:hint="eastAsia"/>
          <w:b/>
        </w:rPr>
        <w:t>，行政院公共工程委員會</w:t>
      </w:r>
      <w:r w:rsidR="00596A2D" w:rsidRPr="002F1E87">
        <w:rPr>
          <w:rFonts w:ascii="Times New Roman" w:hAnsi="Times New Roman" w:hint="eastAsia"/>
          <w:b/>
        </w:rPr>
        <w:t>96</w:t>
      </w:r>
      <w:r w:rsidR="00596A2D" w:rsidRPr="002F1E87">
        <w:rPr>
          <w:rFonts w:ascii="Times New Roman" w:hAnsi="Times New Roman" w:hint="eastAsia"/>
          <w:b/>
        </w:rPr>
        <w:t>年</w:t>
      </w:r>
      <w:r w:rsidR="00596A2D" w:rsidRPr="002F1E87">
        <w:rPr>
          <w:rFonts w:ascii="Times New Roman" w:hAnsi="Times New Roman" w:hint="eastAsia"/>
          <w:b/>
        </w:rPr>
        <w:t>4</w:t>
      </w:r>
      <w:r w:rsidR="00596A2D" w:rsidRPr="002F1E87">
        <w:rPr>
          <w:rFonts w:ascii="Times New Roman" w:hAnsi="Times New Roman" w:hint="eastAsia"/>
          <w:b/>
        </w:rPr>
        <w:t>月</w:t>
      </w:r>
      <w:r w:rsidR="00596A2D" w:rsidRPr="002F1E87">
        <w:rPr>
          <w:rFonts w:ascii="Times New Roman" w:hAnsi="Times New Roman" w:hint="eastAsia"/>
          <w:b/>
        </w:rPr>
        <w:t>12</w:t>
      </w:r>
      <w:r w:rsidR="00596A2D" w:rsidRPr="002F1E87">
        <w:rPr>
          <w:rFonts w:ascii="Times New Roman" w:hAnsi="Times New Roman" w:hint="eastAsia"/>
          <w:b/>
        </w:rPr>
        <w:t>日訂</w:t>
      </w:r>
      <w:r w:rsidR="001F2C16" w:rsidRPr="002F1E87">
        <w:rPr>
          <w:rFonts w:ascii="Times New Roman" w:hAnsi="Times New Roman" w:hint="eastAsia"/>
          <w:b/>
        </w:rPr>
        <w:t>定發布</w:t>
      </w:r>
      <w:r w:rsidR="00596A2D" w:rsidRPr="002F1E87">
        <w:rPr>
          <w:rFonts w:ascii="Times New Roman" w:hAnsi="Times New Roman" w:hint="eastAsia"/>
          <w:b/>
        </w:rPr>
        <w:t>之「促參案件權利金設定及調整原則」</w:t>
      </w:r>
      <w:r w:rsidR="001F2C16" w:rsidRPr="002F1E87">
        <w:rPr>
          <w:rFonts w:ascii="Times New Roman" w:hAnsi="Times New Roman" w:hint="eastAsia"/>
          <w:b/>
        </w:rPr>
        <w:t>之相關規定可</w:t>
      </w:r>
      <w:r w:rsidR="00977E45" w:rsidRPr="002F1E87">
        <w:rPr>
          <w:rFonts w:ascii="Times New Roman" w:hAnsi="Times New Roman" w:hint="eastAsia"/>
          <w:b/>
        </w:rPr>
        <w:t>資</w:t>
      </w:r>
      <w:r w:rsidR="001F2C16" w:rsidRPr="002F1E87">
        <w:rPr>
          <w:rFonts w:ascii="Times New Roman" w:hAnsi="Times New Roman" w:hint="eastAsia"/>
          <w:b/>
        </w:rPr>
        <w:t>參照。</w:t>
      </w:r>
      <w:r w:rsidR="00F642B5" w:rsidRPr="002F1E87">
        <w:rPr>
          <w:rFonts w:ascii="Times New Roman" w:hAnsi="Times New Roman" w:hint="eastAsia"/>
          <w:b/>
        </w:rPr>
        <w:t>查</w:t>
      </w:r>
      <w:r w:rsidR="00586A87" w:rsidRPr="002F1E87">
        <w:rPr>
          <w:rFonts w:ascii="Times New Roman" w:hAnsi="Times New Roman" w:hint="eastAsia"/>
          <w:b/>
        </w:rPr>
        <w:t>松菸</w:t>
      </w:r>
      <w:r w:rsidR="00586A87" w:rsidRPr="002F1E87">
        <w:rPr>
          <w:rFonts w:ascii="Times New Roman" w:hAnsi="Times New Roman" w:hint="eastAsia"/>
          <w:b/>
        </w:rPr>
        <w:t>BOT</w:t>
      </w:r>
      <w:r w:rsidR="00586A87" w:rsidRPr="002F1E87">
        <w:rPr>
          <w:rFonts w:ascii="Times New Roman" w:hAnsi="Times New Roman" w:hint="eastAsia"/>
          <w:b/>
        </w:rPr>
        <w:t>案可行性評估之開發權利金及經營權利金設定標準，係依</w:t>
      </w:r>
      <w:r w:rsidR="00DC08ED" w:rsidRPr="002F1E87">
        <w:rPr>
          <w:rFonts w:ascii="Times New Roman" w:hAnsi="Times New Roman" w:hint="eastAsia"/>
          <w:b/>
        </w:rPr>
        <w:t>行政院公共</w:t>
      </w:r>
      <w:r w:rsidR="00586A87" w:rsidRPr="002F1E87">
        <w:rPr>
          <w:rFonts w:ascii="Times New Roman" w:hAnsi="Times New Roman" w:hint="eastAsia"/>
          <w:b/>
        </w:rPr>
        <w:t>工程</w:t>
      </w:r>
      <w:r w:rsidR="00DC08ED" w:rsidRPr="002F1E87">
        <w:rPr>
          <w:rFonts w:ascii="Times New Roman" w:hAnsi="Times New Roman" w:hint="eastAsia"/>
          <w:b/>
        </w:rPr>
        <w:t>委員</w:t>
      </w:r>
      <w:r w:rsidR="00586A87" w:rsidRPr="002F1E87">
        <w:rPr>
          <w:rFonts w:ascii="Times New Roman" w:hAnsi="Times New Roman" w:hint="eastAsia"/>
          <w:b/>
        </w:rPr>
        <w:t>會函訂之</w:t>
      </w:r>
      <w:r w:rsidR="0030327F" w:rsidRPr="002F1E87">
        <w:rPr>
          <w:rFonts w:ascii="Times New Roman" w:hAnsi="Times New Roman" w:hint="eastAsia"/>
          <w:b/>
        </w:rPr>
        <w:t>前</w:t>
      </w:r>
      <w:r w:rsidR="004F0F4E" w:rsidRPr="002F1E87">
        <w:rPr>
          <w:rFonts w:ascii="Times New Roman" w:hAnsi="Times New Roman" w:hint="eastAsia"/>
          <w:b/>
        </w:rPr>
        <w:t>開</w:t>
      </w:r>
      <w:r w:rsidR="00586A87" w:rsidRPr="002F1E87">
        <w:rPr>
          <w:rFonts w:ascii="Times New Roman" w:hAnsi="Times New Roman" w:hint="eastAsia"/>
          <w:b/>
        </w:rPr>
        <w:t>原則計算設定，</w:t>
      </w:r>
      <w:r w:rsidR="00D820A5" w:rsidRPr="002F1E87">
        <w:rPr>
          <w:rFonts w:ascii="Times New Roman" w:hAnsi="Times New Roman" w:hint="eastAsia"/>
          <w:b/>
        </w:rPr>
        <w:t>經臺北市政府</w:t>
      </w:r>
      <w:r w:rsidR="000C1A8E" w:rsidRPr="002F1E87">
        <w:rPr>
          <w:rFonts w:ascii="Times New Roman" w:hAnsi="Times New Roman" w:hint="eastAsia"/>
          <w:b/>
        </w:rPr>
        <w:t>辦理可行性分析評估</w:t>
      </w:r>
      <w:r w:rsidR="00B90512" w:rsidRPr="002F1E87">
        <w:rPr>
          <w:rFonts w:ascii="Times New Roman" w:hAnsi="Times New Roman" w:hint="eastAsia"/>
          <w:b/>
        </w:rPr>
        <w:t>自償率</w:t>
      </w:r>
      <w:r w:rsidR="001A64F6" w:rsidRPr="002F1E87">
        <w:rPr>
          <w:rFonts w:ascii="Times New Roman" w:hAnsi="Times New Roman" w:hint="eastAsia"/>
          <w:b/>
        </w:rPr>
        <w:t>大於</w:t>
      </w:r>
      <w:r w:rsidR="001A64F6" w:rsidRPr="002F1E87">
        <w:rPr>
          <w:rFonts w:ascii="Times New Roman" w:hAnsi="Times New Roman" w:hint="eastAsia"/>
          <w:b/>
        </w:rPr>
        <w:t>1</w:t>
      </w:r>
      <w:r w:rsidR="00B06D6D" w:rsidRPr="002F1E87">
        <w:rPr>
          <w:rFonts w:ascii="Times New Roman" w:hAnsi="Times New Roman" w:hint="eastAsia"/>
          <w:b/>
        </w:rPr>
        <w:t>認為可行</w:t>
      </w:r>
      <w:r w:rsidR="0081042E" w:rsidRPr="002F1E87">
        <w:rPr>
          <w:rFonts w:ascii="Times New Roman" w:hAnsi="Times New Roman" w:hint="eastAsia"/>
          <w:b/>
        </w:rPr>
        <w:t>，</w:t>
      </w:r>
      <w:r w:rsidR="00F221A9" w:rsidRPr="002F1E87">
        <w:rPr>
          <w:rFonts w:ascii="Times New Roman" w:hAnsi="Times New Roman" w:hint="eastAsia"/>
          <w:b/>
        </w:rPr>
        <w:t>嗣後再隨當時的經濟景氣不振下修招商，</w:t>
      </w:r>
      <w:r w:rsidR="00365BAB" w:rsidRPr="002F1E87">
        <w:rPr>
          <w:rFonts w:ascii="Times New Roman" w:hAnsi="Times New Roman" w:hint="eastAsia"/>
          <w:b/>
        </w:rPr>
        <w:t>於法並</w:t>
      </w:r>
      <w:r w:rsidR="001748E7" w:rsidRPr="002F1E87">
        <w:rPr>
          <w:rFonts w:ascii="Times New Roman" w:hAnsi="Times New Roman" w:hint="eastAsia"/>
          <w:b/>
        </w:rPr>
        <w:t>無</w:t>
      </w:r>
      <w:r w:rsidR="00580A29" w:rsidRPr="002F1E87">
        <w:rPr>
          <w:rFonts w:ascii="Times New Roman" w:hAnsi="Times New Roman" w:hint="eastAsia"/>
          <w:b/>
        </w:rPr>
        <w:t>違背</w:t>
      </w:r>
      <w:r w:rsidR="00586A87" w:rsidRPr="002F1E87">
        <w:rPr>
          <w:rFonts w:ascii="Times New Roman" w:hAnsi="Times New Roman" w:hint="eastAsia"/>
          <w:b/>
        </w:rPr>
        <w:t>。</w:t>
      </w:r>
      <w:bookmarkEnd w:id="65"/>
    </w:p>
    <w:p w:rsidR="00331531" w:rsidRPr="002F1E87" w:rsidRDefault="0024352B" w:rsidP="002F1E87">
      <w:pPr>
        <w:pStyle w:val="3"/>
        <w:wordWrap w:val="0"/>
        <w:overflowPunct/>
        <w:ind w:left="1360" w:hanging="680"/>
        <w:rPr>
          <w:rFonts w:ascii="Times New Roman" w:hAnsi="Times New Roman"/>
        </w:rPr>
      </w:pPr>
      <w:r w:rsidRPr="002F1E87">
        <w:rPr>
          <w:rFonts w:ascii="Times New Roman" w:hAnsi="Times New Roman" w:hint="eastAsia"/>
        </w:rPr>
        <w:t>促參法</w:t>
      </w:r>
      <w:r w:rsidR="00331531" w:rsidRPr="002F1E87">
        <w:rPr>
          <w:rFonts w:ascii="Times New Roman" w:hAnsi="Times New Roman" w:hint="eastAsia"/>
        </w:rPr>
        <w:t>第</w:t>
      </w:r>
      <w:r w:rsidR="00331531" w:rsidRPr="002F1E87">
        <w:rPr>
          <w:rFonts w:ascii="Times New Roman" w:hAnsi="Times New Roman" w:hint="eastAsia"/>
        </w:rPr>
        <w:t>11</w:t>
      </w:r>
      <w:r w:rsidR="00331531" w:rsidRPr="002F1E87">
        <w:rPr>
          <w:rFonts w:ascii="Times New Roman" w:hAnsi="Times New Roman" w:hint="eastAsia"/>
        </w:rPr>
        <w:t>條規定：「主辦機關與民間機構簽訂投資契約，應依個案特性，記載下列事項：……二、土地租金、權利金及費用之負擔。三、費率及費率變更……</w:t>
      </w:r>
      <w:r w:rsidR="00DA0536">
        <w:rPr>
          <w:rFonts w:ascii="Times New Roman" w:hAnsi="Times New Roman" w:hint="eastAsia"/>
        </w:rPr>
        <w:t>。</w:t>
      </w:r>
      <w:r w:rsidR="00331531" w:rsidRPr="002F1E87">
        <w:rPr>
          <w:rFonts w:ascii="Times New Roman" w:hAnsi="Times New Roman" w:hint="eastAsia"/>
        </w:rPr>
        <w:t>」依</w:t>
      </w:r>
      <w:r w:rsidR="00331531" w:rsidRPr="002F1E87">
        <w:rPr>
          <w:rFonts w:ascii="Times New Roman" w:hAnsi="Times New Roman" w:hint="eastAsia"/>
        </w:rPr>
        <w:t>95</w:t>
      </w:r>
      <w:r w:rsidR="00331531" w:rsidRPr="002F1E87">
        <w:rPr>
          <w:rFonts w:ascii="Times New Roman" w:hAnsi="Times New Roman" w:hint="eastAsia"/>
        </w:rPr>
        <w:t>年</w:t>
      </w:r>
      <w:r w:rsidR="00331531" w:rsidRPr="002F1E87">
        <w:rPr>
          <w:rFonts w:ascii="Times New Roman" w:hAnsi="Times New Roman" w:hint="eastAsia"/>
        </w:rPr>
        <w:t>7</w:t>
      </w:r>
      <w:r w:rsidR="00331531" w:rsidRPr="002F1E87">
        <w:rPr>
          <w:rFonts w:ascii="Times New Roman" w:hAnsi="Times New Roman" w:hint="eastAsia"/>
        </w:rPr>
        <w:t>月</w:t>
      </w:r>
      <w:r w:rsidR="00331531" w:rsidRPr="002F1E87">
        <w:rPr>
          <w:rFonts w:ascii="Times New Roman" w:hAnsi="Times New Roman" w:hint="eastAsia"/>
        </w:rPr>
        <w:t>27</w:t>
      </w:r>
      <w:r w:rsidR="00331531" w:rsidRPr="002F1E87">
        <w:rPr>
          <w:rFonts w:ascii="Times New Roman" w:hAnsi="Times New Roman" w:hint="eastAsia"/>
        </w:rPr>
        <w:t>、</w:t>
      </w:r>
      <w:r w:rsidR="00331531" w:rsidRPr="002F1E87">
        <w:rPr>
          <w:rFonts w:ascii="Times New Roman" w:hAnsi="Times New Roman" w:hint="eastAsia"/>
        </w:rPr>
        <w:t>28</w:t>
      </w:r>
      <w:r w:rsidR="00331531" w:rsidRPr="002F1E87">
        <w:rPr>
          <w:rFonts w:ascii="Times New Roman" w:hAnsi="Times New Roman" w:hint="eastAsia"/>
        </w:rPr>
        <w:t>日召開之臺灣經濟永續發展會議財金組共同意見之一：「為避免權利金設計不當及鼓勵民間發揮創意及經營效率，應檢討建立符合國際慣例之權利金設定方式，除可讓民間機構享受努力所得，避免收受過高之開發權利金，不利民間廠商財務調度，並進一步吸引外資。」因此，當時促參法主管機關</w:t>
      </w:r>
      <w:r w:rsidR="00DC08ED" w:rsidRPr="002F1E87">
        <w:rPr>
          <w:rFonts w:ascii="Times New Roman" w:hAnsi="Times New Roman" w:hint="eastAsia"/>
        </w:rPr>
        <w:t>行政院公共工程委員會（下稱工程會，配合行政院組織再造，該會促參法業務已於</w:t>
      </w:r>
      <w:r w:rsidR="00DC08ED" w:rsidRPr="002F1E87">
        <w:rPr>
          <w:rFonts w:ascii="Times New Roman" w:hAnsi="Times New Roman" w:hint="eastAsia"/>
        </w:rPr>
        <w:t>102</w:t>
      </w:r>
      <w:r w:rsidR="00DC08ED" w:rsidRPr="002F1E87">
        <w:rPr>
          <w:rFonts w:ascii="Times New Roman" w:hAnsi="Times New Roman" w:hint="eastAsia"/>
        </w:rPr>
        <w:t>年</w:t>
      </w:r>
      <w:r w:rsidR="00DC08ED" w:rsidRPr="002F1E87">
        <w:rPr>
          <w:rFonts w:ascii="Times New Roman" w:hAnsi="Times New Roman" w:hint="eastAsia"/>
        </w:rPr>
        <w:t>1</w:t>
      </w:r>
      <w:r w:rsidR="00DC08ED" w:rsidRPr="002F1E87">
        <w:rPr>
          <w:rFonts w:ascii="Times New Roman" w:hAnsi="Times New Roman" w:hint="eastAsia"/>
        </w:rPr>
        <w:t>月</w:t>
      </w:r>
      <w:r w:rsidR="00DC08ED" w:rsidRPr="002F1E87">
        <w:rPr>
          <w:rFonts w:ascii="Times New Roman" w:hAnsi="Times New Roman" w:hint="eastAsia"/>
        </w:rPr>
        <w:t>1</w:t>
      </w:r>
      <w:r w:rsidR="00DC08ED" w:rsidRPr="002F1E87">
        <w:rPr>
          <w:rFonts w:ascii="Times New Roman" w:hAnsi="Times New Roman" w:hint="eastAsia"/>
        </w:rPr>
        <w:t>日移由財政部推動促參司辦理）</w:t>
      </w:r>
      <w:r w:rsidR="00331531" w:rsidRPr="002F1E87">
        <w:rPr>
          <w:rFonts w:ascii="Times New Roman" w:hAnsi="Times New Roman" w:hint="eastAsia"/>
        </w:rPr>
        <w:t>於</w:t>
      </w:r>
      <w:r w:rsidR="00331531" w:rsidRPr="002F1E87">
        <w:rPr>
          <w:rFonts w:ascii="Times New Roman" w:hAnsi="Times New Roman" w:hint="eastAsia"/>
        </w:rPr>
        <w:t>95</w:t>
      </w:r>
      <w:r w:rsidR="00331531" w:rsidRPr="002F1E87">
        <w:rPr>
          <w:rFonts w:ascii="Times New Roman" w:hAnsi="Times New Roman" w:hint="eastAsia"/>
        </w:rPr>
        <w:t>年</w:t>
      </w:r>
      <w:r w:rsidR="00331531" w:rsidRPr="002F1E87">
        <w:rPr>
          <w:rFonts w:ascii="Times New Roman" w:hAnsi="Times New Roman" w:hint="eastAsia"/>
        </w:rPr>
        <w:t>10</w:t>
      </w:r>
      <w:r w:rsidR="00331531" w:rsidRPr="002F1E87">
        <w:rPr>
          <w:rFonts w:ascii="Times New Roman" w:hAnsi="Times New Roman" w:hint="eastAsia"/>
        </w:rPr>
        <w:t>月</w:t>
      </w:r>
      <w:r w:rsidR="00331531" w:rsidRPr="002F1E87">
        <w:rPr>
          <w:rFonts w:ascii="Times New Roman" w:hAnsi="Times New Roman" w:hint="eastAsia"/>
        </w:rPr>
        <w:t>8</w:t>
      </w:r>
      <w:r w:rsidR="00331531" w:rsidRPr="002F1E87">
        <w:rPr>
          <w:rFonts w:ascii="Times New Roman" w:hAnsi="Times New Roman" w:hint="eastAsia"/>
        </w:rPr>
        <w:t>日及同年</w:t>
      </w:r>
      <w:r w:rsidR="00331531" w:rsidRPr="002F1E87">
        <w:rPr>
          <w:rFonts w:ascii="Times New Roman" w:hAnsi="Times New Roman" w:hint="eastAsia"/>
        </w:rPr>
        <w:t>12</w:t>
      </w:r>
      <w:r w:rsidR="00331531" w:rsidRPr="002F1E87">
        <w:rPr>
          <w:rFonts w:ascii="Times New Roman" w:hAnsi="Times New Roman" w:hint="eastAsia"/>
        </w:rPr>
        <w:t>月</w:t>
      </w:r>
      <w:r w:rsidR="00331531" w:rsidRPr="002F1E87">
        <w:rPr>
          <w:rFonts w:ascii="Times New Roman" w:hAnsi="Times New Roman" w:hint="eastAsia"/>
        </w:rPr>
        <w:t>20</w:t>
      </w:r>
      <w:r w:rsidR="00331531" w:rsidRPr="002F1E87">
        <w:rPr>
          <w:rFonts w:ascii="Times New Roman" w:hAnsi="Times New Roman" w:hint="eastAsia"/>
        </w:rPr>
        <w:t>日邀集業界人士、學者專家</w:t>
      </w:r>
      <w:r w:rsidR="00331531" w:rsidRPr="002F1E87">
        <w:rPr>
          <w:rFonts w:ascii="Times New Roman" w:hAnsi="Times New Roman" w:hint="eastAsia"/>
        </w:rPr>
        <w:lastRenderedPageBreak/>
        <w:t>及各機關代表共同研商聽取建言後，於</w:t>
      </w:r>
      <w:r w:rsidR="00331531" w:rsidRPr="002F1E87">
        <w:rPr>
          <w:rFonts w:ascii="Times New Roman" w:hAnsi="Times New Roman" w:hint="eastAsia"/>
        </w:rPr>
        <w:t>96</w:t>
      </w:r>
      <w:r w:rsidR="00331531" w:rsidRPr="002F1E87">
        <w:rPr>
          <w:rFonts w:ascii="Times New Roman" w:hAnsi="Times New Roman" w:hint="eastAsia"/>
        </w:rPr>
        <w:t>年</w:t>
      </w:r>
      <w:r w:rsidR="00331531" w:rsidRPr="002F1E87">
        <w:rPr>
          <w:rFonts w:ascii="Times New Roman" w:hAnsi="Times New Roman" w:hint="eastAsia"/>
        </w:rPr>
        <w:t>4</w:t>
      </w:r>
      <w:r w:rsidR="00331531" w:rsidRPr="002F1E87">
        <w:rPr>
          <w:rFonts w:ascii="Times New Roman" w:hAnsi="Times New Roman" w:hint="eastAsia"/>
        </w:rPr>
        <w:t>月</w:t>
      </w:r>
      <w:r w:rsidR="00331531" w:rsidRPr="002F1E87">
        <w:rPr>
          <w:rFonts w:ascii="Times New Roman" w:hAnsi="Times New Roman" w:hint="eastAsia"/>
        </w:rPr>
        <w:t>12</w:t>
      </w:r>
      <w:r w:rsidR="00331531" w:rsidRPr="002F1E87">
        <w:rPr>
          <w:rFonts w:ascii="Times New Roman" w:hAnsi="Times New Roman" w:hint="eastAsia"/>
        </w:rPr>
        <w:t>日函訂定發布「促參案件權利金設定及調整原則」</w:t>
      </w:r>
      <w:r w:rsidR="008301C1" w:rsidRPr="002F1E87">
        <w:rPr>
          <w:rStyle w:val="afc"/>
          <w:rFonts w:ascii="Times New Roman" w:hAnsi="Times New Roman"/>
        </w:rPr>
        <w:footnoteReference w:id="2"/>
      </w:r>
      <w:r w:rsidR="00331531" w:rsidRPr="002F1E87">
        <w:rPr>
          <w:rFonts w:ascii="Times New Roman" w:hAnsi="Times New Roman" w:hint="eastAsia"/>
        </w:rPr>
        <w:t>，其壹、設定原則第</w:t>
      </w:r>
      <w:r w:rsidR="001F6A95" w:rsidRPr="002F1E87">
        <w:rPr>
          <w:rFonts w:ascii="Times New Roman" w:hAnsi="Times New Roman" w:hint="eastAsia"/>
        </w:rPr>
        <w:t>2</w:t>
      </w:r>
      <w:r w:rsidR="001F6A95" w:rsidRPr="002F1E87">
        <w:rPr>
          <w:rFonts w:ascii="Times New Roman" w:hAnsi="Times New Roman" w:hint="eastAsia"/>
        </w:rPr>
        <w:t>、</w:t>
      </w:r>
      <w:r w:rsidR="00331531" w:rsidRPr="002F1E87">
        <w:rPr>
          <w:rFonts w:ascii="Times New Roman" w:hAnsi="Times New Roman" w:hint="eastAsia"/>
        </w:rPr>
        <w:t>4</w:t>
      </w:r>
      <w:r w:rsidR="00331531" w:rsidRPr="002F1E87">
        <w:rPr>
          <w:rFonts w:ascii="Times New Roman" w:hAnsi="Times New Roman" w:hint="eastAsia"/>
        </w:rPr>
        <w:t>點規定：</w:t>
      </w:r>
      <w:r w:rsidR="001F6A95" w:rsidRPr="002F1E87">
        <w:rPr>
          <w:rFonts w:ascii="Times New Roman" w:hAnsi="Times New Roman" w:hint="eastAsia"/>
        </w:rPr>
        <w:t>「權利金之計收，應基於主辦機關推動該案件之政策目標衡酌，並視個案財務可行性決定」、</w:t>
      </w:r>
      <w:r w:rsidR="00331531" w:rsidRPr="002F1E87">
        <w:rPr>
          <w:rFonts w:ascii="Times New Roman" w:hAnsi="Times New Roman" w:hint="eastAsia"/>
        </w:rPr>
        <w:t>「權利金一般分為開發權利金及營運權利金……主辦機關可視個案參採下列方式設定：（一）開發權利金：</w:t>
      </w:r>
      <w:r w:rsidR="00331531" w:rsidRPr="002F1E87">
        <w:rPr>
          <w:rFonts w:ascii="Times New Roman" w:hAnsi="Times New Roman" w:hint="eastAsia"/>
        </w:rPr>
        <w:t>1.</w:t>
      </w:r>
      <w:r w:rsidR="00331531" w:rsidRPr="002F1E87">
        <w:rPr>
          <w:rFonts w:ascii="Times New Roman" w:hAnsi="Times New Roman" w:hint="eastAsia"/>
        </w:rPr>
        <w:t>市價法：依該筆土地市價或土地公告現值的固定百分比。……（二）經營權利金：</w:t>
      </w:r>
      <w:r w:rsidR="00331531" w:rsidRPr="002F1E87">
        <w:rPr>
          <w:rFonts w:ascii="Times New Roman" w:hAnsi="Times New Roman" w:hint="eastAsia"/>
        </w:rPr>
        <w:t>1.</w:t>
      </w:r>
      <w:r w:rsidR="00331531" w:rsidRPr="002F1E87">
        <w:rPr>
          <w:rFonts w:ascii="Times New Roman" w:hAnsi="Times New Roman" w:hint="eastAsia"/>
        </w:rPr>
        <w:t>固定百分比：經營權利金依每年（或月或季）總營業收入或特定指標百分比收取……</w:t>
      </w:r>
      <w:r w:rsidR="0011472E" w:rsidRPr="002F1E87">
        <w:rPr>
          <w:rFonts w:ascii="Times New Roman" w:hAnsi="Times New Roman" w:hint="eastAsia"/>
        </w:rPr>
        <w:t>。</w:t>
      </w:r>
      <w:r w:rsidR="00331531" w:rsidRPr="002F1E87">
        <w:rPr>
          <w:rFonts w:ascii="Times New Roman" w:hAnsi="Times New Roman" w:hint="eastAsia"/>
        </w:rPr>
        <w:t>」</w:t>
      </w:r>
    </w:p>
    <w:p w:rsidR="00586A87" w:rsidRPr="002F1E87" w:rsidRDefault="00331531" w:rsidP="002F1E87">
      <w:pPr>
        <w:pStyle w:val="3"/>
        <w:wordWrap w:val="0"/>
        <w:overflowPunct/>
        <w:rPr>
          <w:rFonts w:ascii="Times New Roman" w:hAnsi="Times New Roman"/>
        </w:rPr>
      </w:pPr>
      <w:r w:rsidRPr="002F1E87">
        <w:rPr>
          <w:rFonts w:ascii="Times New Roman" w:hAnsi="Times New Roman" w:hint="eastAsia"/>
        </w:rPr>
        <w:t>有關臺北市政府</w:t>
      </w:r>
      <w:r w:rsidRPr="002F1E87">
        <w:rPr>
          <w:rFonts w:ascii="Times New Roman" w:hAnsi="Times New Roman" w:hint="eastAsia"/>
        </w:rPr>
        <w:t>104</w:t>
      </w:r>
      <w:r w:rsidRPr="002F1E87">
        <w:rPr>
          <w:rFonts w:ascii="Times New Roman" w:hAnsi="Times New Roman" w:hint="eastAsia"/>
        </w:rPr>
        <w:t>年</w:t>
      </w:r>
      <w:r w:rsidRPr="002F1E87">
        <w:rPr>
          <w:rFonts w:ascii="Times New Roman" w:hAnsi="Times New Roman" w:hint="eastAsia"/>
        </w:rPr>
        <w:t>6</w:t>
      </w:r>
      <w:r w:rsidRPr="002F1E87">
        <w:rPr>
          <w:rFonts w:ascii="Times New Roman" w:hAnsi="Times New Roman" w:hint="eastAsia"/>
        </w:rPr>
        <w:t>月</w:t>
      </w:r>
      <w:r w:rsidRPr="002F1E87">
        <w:rPr>
          <w:rFonts w:ascii="Times New Roman" w:hAnsi="Times New Roman" w:hint="eastAsia"/>
        </w:rPr>
        <w:t>16</w:t>
      </w:r>
      <w:r w:rsidRPr="002F1E87">
        <w:rPr>
          <w:rFonts w:ascii="Times New Roman" w:hAnsi="Times New Roman" w:hint="eastAsia"/>
        </w:rPr>
        <w:t>日函送該府廉政透明委員會松菸</w:t>
      </w:r>
      <w:r w:rsidRPr="002F1E87">
        <w:rPr>
          <w:rFonts w:ascii="Times New Roman" w:hAnsi="Times New Roman" w:hint="eastAsia"/>
        </w:rPr>
        <w:t>BOT</w:t>
      </w:r>
      <w:r w:rsidRPr="002F1E87">
        <w:rPr>
          <w:rFonts w:ascii="Times New Roman" w:hAnsi="Times New Roman" w:hint="eastAsia"/>
        </w:rPr>
        <w:t>案調查報告</w:t>
      </w:r>
      <w:r w:rsidR="003A7F3A" w:rsidRPr="002F1E87">
        <w:rPr>
          <w:rStyle w:val="afc"/>
          <w:rFonts w:ascii="Times New Roman" w:hAnsi="Times New Roman"/>
        </w:rPr>
        <w:footnoteReference w:id="3"/>
      </w:r>
      <w:r w:rsidRPr="002F1E87">
        <w:rPr>
          <w:rFonts w:ascii="Times New Roman" w:hAnsi="Times New Roman" w:hint="eastAsia"/>
        </w:rPr>
        <w:t>，認為本</w:t>
      </w:r>
      <w:r w:rsidRPr="002F1E87">
        <w:rPr>
          <w:rFonts w:ascii="Times New Roman" w:hAnsi="Times New Roman" w:hint="eastAsia"/>
        </w:rPr>
        <w:t>BOT</w:t>
      </w:r>
      <w:r w:rsidRPr="002F1E87">
        <w:rPr>
          <w:rFonts w:ascii="Times New Roman" w:hAnsi="Times New Roman" w:hint="eastAsia"/>
        </w:rPr>
        <w:t>案開發權利金及營運權利金低估，無非基於下列理由：</w:t>
      </w:r>
    </w:p>
    <w:p w:rsidR="00267106" w:rsidRPr="002F1E87" w:rsidRDefault="00267106" w:rsidP="002F1E87">
      <w:pPr>
        <w:pStyle w:val="4"/>
        <w:wordWrap w:val="0"/>
        <w:overflowPunct/>
        <w:rPr>
          <w:rFonts w:ascii="Times New Roman" w:hAnsi="Times New Roman"/>
        </w:rPr>
      </w:pPr>
      <w:r w:rsidRPr="002F1E87">
        <w:rPr>
          <w:rFonts w:ascii="Times New Roman" w:hAnsi="Times New Roman" w:hint="eastAsia"/>
        </w:rPr>
        <w:t>臺北市政府</w:t>
      </w: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7</w:t>
      </w:r>
      <w:r w:rsidRPr="002F1E87">
        <w:rPr>
          <w:rFonts w:ascii="Times New Roman" w:hAnsi="Times New Roman" w:hint="eastAsia"/>
        </w:rPr>
        <w:t>月編製之可行性評估中財務可行性評估，係以建築樓板面積</w:t>
      </w:r>
      <w:r w:rsidRPr="002F1E87">
        <w:rPr>
          <w:rFonts w:ascii="Times New Roman" w:hAnsi="Times New Roman" w:hint="eastAsia"/>
        </w:rPr>
        <w:t>55,000m</w:t>
      </w:r>
      <w:r w:rsidRPr="002F1E87">
        <w:rPr>
          <w:rFonts w:ascii="Times New Roman" w:hAnsi="Times New Roman" w:hint="eastAsia"/>
          <w:vertAlign w:val="superscript"/>
        </w:rPr>
        <w:t>2</w:t>
      </w:r>
      <w:r w:rsidRPr="002F1E87">
        <w:rPr>
          <w:rFonts w:ascii="Times New Roman" w:hAnsi="Times New Roman" w:hint="eastAsia"/>
        </w:rPr>
        <w:t>及可租用樓板面積</w:t>
      </w:r>
      <w:r w:rsidRPr="002F1E87">
        <w:rPr>
          <w:rFonts w:ascii="Times New Roman" w:hAnsi="Times New Roman" w:hint="eastAsia"/>
        </w:rPr>
        <w:t>42,000m</w:t>
      </w:r>
      <w:r w:rsidRPr="002F1E87">
        <w:rPr>
          <w:rFonts w:ascii="Times New Roman" w:hAnsi="Times New Roman" w:hint="eastAsia"/>
          <w:vertAlign w:val="superscript"/>
        </w:rPr>
        <w:t>2</w:t>
      </w:r>
      <w:r w:rsidRPr="002F1E87">
        <w:rPr>
          <w:rFonts w:ascii="Times New Roman" w:hAnsi="Times New Roman" w:hint="eastAsia"/>
        </w:rPr>
        <w:t>及達成計畫內部報酬率（</w:t>
      </w:r>
      <w:r w:rsidRPr="002F1E87">
        <w:rPr>
          <w:rFonts w:ascii="Times New Roman" w:hAnsi="Times New Roman" w:hint="eastAsia"/>
        </w:rPr>
        <w:t>IRR</w:t>
      </w:r>
      <w:r w:rsidRPr="002F1E87">
        <w:rPr>
          <w:rFonts w:ascii="Times New Roman" w:hAnsi="Times New Roman" w:hint="eastAsia"/>
        </w:rPr>
        <w:t>）</w:t>
      </w:r>
      <w:r w:rsidRPr="002F1E87">
        <w:rPr>
          <w:rFonts w:ascii="Times New Roman" w:hAnsi="Times New Roman" w:hint="eastAsia"/>
        </w:rPr>
        <w:t>9</w:t>
      </w:r>
      <w:r w:rsidRPr="002F1E87">
        <w:rPr>
          <w:rFonts w:ascii="Times New Roman" w:hAnsi="Times New Roman" w:hint="eastAsia"/>
        </w:rPr>
        <w:t>％及權益內部報酬率</w:t>
      </w:r>
      <w:r w:rsidRPr="002F1E87">
        <w:rPr>
          <w:rFonts w:ascii="Times New Roman" w:hAnsi="Times New Roman" w:hint="eastAsia"/>
        </w:rPr>
        <w:t>12</w:t>
      </w:r>
      <w:r w:rsidRPr="002F1E87">
        <w:rPr>
          <w:rFonts w:ascii="Times New Roman" w:hAnsi="Times New Roman" w:hint="eastAsia"/>
        </w:rPr>
        <w:t>％之目標，以財務模型的現金流量折現法，「估計」開發權利金</w:t>
      </w:r>
      <w:r w:rsidR="0027579F" w:rsidRPr="002F1E87">
        <w:rPr>
          <w:rFonts w:ascii="Times New Roman" w:hAnsi="Times New Roman" w:hint="eastAsia"/>
        </w:rPr>
        <w:t>新臺幣（下同）</w:t>
      </w:r>
      <w:r w:rsidRPr="002F1E87">
        <w:rPr>
          <w:rFonts w:ascii="Times New Roman" w:hAnsi="Times New Roman" w:hint="eastAsia"/>
        </w:rPr>
        <w:t>15</w:t>
      </w:r>
      <w:r w:rsidRPr="002F1E87">
        <w:rPr>
          <w:rFonts w:ascii="Times New Roman" w:hAnsi="Times New Roman" w:hint="eastAsia"/>
        </w:rPr>
        <w:t>億元及營運權利金</w:t>
      </w:r>
      <w:r w:rsidRPr="002F1E87">
        <w:rPr>
          <w:rFonts w:ascii="Times New Roman" w:hAnsi="Times New Roman" w:hint="eastAsia"/>
        </w:rPr>
        <w:t>0.5</w:t>
      </w:r>
      <w:r w:rsidRPr="002F1E87">
        <w:rPr>
          <w:rFonts w:ascii="Times New Roman" w:hAnsi="Times New Roman" w:hint="eastAsia"/>
        </w:rPr>
        <w:t>％。</w:t>
      </w:r>
    </w:p>
    <w:p w:rsidR="00267106" w:rsidRPr="002F1E87" w:rsidRDefault="00267106" w:rsidP="002F1E87">
      <w:pPr>
        <w:pStyle w:val="4"/>
        <w:wordWrap w:val="0"/>
        <w:overflowPunct/>
        <w:rPr>
          <w:rFonts w:ascii="Times New Roman" w:hAnsi="Times New Roman"/>
        </w:rPr>
      </w:pPr>
      <w:r w:rsidRPr="002F1E87">
        <w:rPr>
          <w:rFonts w:ascii="Times New Roman" w:hAnsi="Times New Roman" w:hint="eastAsia"/>
        </w:rPr>
        <w:t>經分析本</w:t>
      </w:r>
      <w:r w:rsidRPr="002F1E87">
        <w:rPr>
          <w:rFonts w:ascii="Times New Roman" w:hAnsi="Times New Roman" w:hint="eastAsia"/>
        </w:rPr>
        <w:t>BOT</w:t>
      </w:r>
      <w:r w:rsidRPr="002F1E87">
        <w:rPr>
          <w:rFonts w:ascii="Times New Roman" w:hAnsi="Times New Roman" w:hint="eastAsia"/>
        </w:rPr>
        <w:t>案可行性評估、兩家投標廠商</w:t>
      </w:r>
      <w:r w:rsidR="0061663C" w:rsidRPr="002F1E87">
        <w:rPr>
          <w:rFonts w:ascii="Times New Roman" w:hAnsi="Times New Roman" w:hint="eastAsia"/>
        </w:rPr>
        <w:t>富邦公司</w:t>
      </w:r>
      <w:r w:rsidRPr="002F1E87">
        <w:rPr>
          <w:rFonts w:ascii="Times New Roman" w:hAnsi="Times New Roman" w:hint="eastAsia"/>
        </w:rPr>
        <w:t>及漢洋建設股份有限公司之本案「建築總面積」及「可租用面積」數據，臺北市政府</w:t>
      </w: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7</w:t>
      </w:r>
      <w:r w:rsidRPr="002F1E87">
        <w:rPr>
          <w:rFonts w:ascii="Times New Roman" w:hAnsi="Times New Roman" w:hint="eastAsia"/>
        </w:rPr>
        <w:t>月編製之可行性評估中財務可行性評估之建築總面積及可租用面積嚴重低估，是導致規劃設定權利金及招商文件中權利金下限低估之主要因素，進而造成實際招標及執行時之權利金也嚴重低估。</w:t>
      </w:r>
    </w:p>
    <w:p w:rsidR="00331531" w:rsidRPr="002F1E87" w:rsidRDefault="00267106" w:rsidP="002F1E87">
      <w:pPr>
        <w:pStyle w:val="4"/>
        <w:wordWrap w:val="0"/>
        <w:overflowPunct/>
        <w:rPr>
          <w:rFonts w:ascii="Times New Roman" w:hAnsi="Times New Roman"/>
        </w:rPr>
      </w:pPr>
      <w:r w:rsidRPr="002F1E87">
        <w:rPr>
          <w:rFonts w:ascii="Times New Roman" w:hAnsi="Times New Roman" w:hint="eastAsia"/>
        </w:rPr>
        <w:t>採用臺北文創公司及臺北市政府雙方投入資源</w:t>
      </w:r>
      <w:r w:rsidRPr="002F1E87">
        <w:rPr>
          <w:rFonts w:ascii="Times New Roman" w:hAnsi="Times New Roman" w:hint="eastAsia"/>
        </w:rPr>
        <w:lastRenderedPageBreak/>
        <w:t>之貢獻度比例</w:t>
      </w:r>
      <w:r w:rsidRPr="002F1E87">
        <w:rPr>
          <w:rFonts w:ascii="Times New Roman" w:hAnsi="Times New Roman" w:hint="eastAsia"/>
        </w:rPr>
        <w:t>24</w:t>
      </w:r>
      <w:r w:rsidRPr="002F1E87">
        <w:rPr>
          <w:rFonts w:ascii="Times New Roman" w:hAnsi="Times New Roman" w:hint="eastAsia"/>
        </w:rPr>
        <w:t>％</w:t>
      </w:r>
      <w:r w:rsidRPr="002F1E87">
        <w:rPr>
          <w:rStyle w:val="afc"/>
          <w:rFonts w:ascii="Times New Roman" w:hAnsi="Times New Roman"/>
        </w:rPr>
        <w:footnoteReference w:id="4"/>
      </w:r>
      <w:r w:rsidRPr="002F1E87">
        <w:rPr>
          <w:rFonts w:ascii="Times New Roman" w:hAnsi="Times New Roman" w:hint="eastAsia"/>
        </w:rPr>
        <w:t>（</w:t>
      </w:r>
      <w:r w:rsidRPr="002F1E87">
        <w:rPr>
          <w:rFonts w:ascii="Times New Roman" w:hAnsi="Times New Roman" w:hint="eastAsia"/>
        </w:rPr>
        <w:t>38.45</w:t>
      </w:r>
      <w:r w:rsidRPr="002F1E87">
        <w:rPr>
          <w:rFonts w:ascii="Times New Roman" w:hAnsi="Times New Roman" w:hint="eastAsia"/>
        </w:rPr>
        <w:t>億元）：</w:t>
      </w:r>
      <w:r w:rsidRPr="002F1E87">
        <w:rPr>
          <w:rFonts w:ascii="Times New Roman" w:hAnsi="Times New Roman" w:hint="eastAsia"/>
        </w:rPr>
        <w:t>76</w:t>
      </w:r>
      <w:r w:rsidRPr="002F1E87">
        <w:rPr>
          <w:rFonts w:ascii="Times New Roman" w:hAnsi="Times New Roman" w:hint="eastAsia"/>
        </w:rPr>
        <w:t>％</w:t>
      </w:r>
      <w:r w:rsidRPr="002F1E87">
        <w:rPr>
          <w:rStyle w:val="afc"/>
          <w:rFonts w:ascii="Times New Roman" w:hAnsi="Times New Roman"/>
        </w:rPr>
        <w:footnoteReference w:id="5"/>
      </w:r>
      <w:r w:rsidRPr="002F1E87">
        <w:rPr>
          <w:rFonts w:ascii="Times New Roman" w:hAnsi="Times New Roman" w:hint="eastAsia"/>
        </w:rPr>
        <w:t>（</w:t>
      </w:r>
      <w:r w:rsidRPr="002F1E87">
        <w:rPr>
          <w:rFonts w:ascii="Times New Roman" w:hAnsi="Times New Roman" w:hint="eastAsia"/>
        </w:rPr>
        <w:t>120</w:t>
      </w:r>
      <w:r w:rsidRPr="002F1E87">
        <w:rPr>
          <w:rFonts w:ascii="Times New Roman" w:hAnsi="Times New Roman" w:hint="eastAsia"/>
        </w:rPr>
        <w:t>億元），作為評估政府權利金收入及相關收入是否合理。依原可行性評估模型重新計算，顯示開發權利金嚴重低估約</w:t>
      </w:r>
      <w:r w:rsidRPr="002F1E87">
        <w:rPr>
          <w:rFonts w:ascii="Times New Roman" w:hAnsi="Times New Roman" w:hint="eastAsia"/>
        </w:rPr>
        <w:t>18</w:t>
      </w:r>
      <w:r w:rsidRPr="002F1E87">
        <w:rPr>
          <w:rFonts w:ascii="Times New Roman" w:hAnsi="Times New Roman" w:hint="eastAsia"/>
        </w:rPr>
        <w:t>億元。若依富邦公司財務模型模擬設算不同權利金之分配分析推論，開發權利金低估金額約在</w:t>
      </w:r>
      <w:r w:rsidRPr="002F1E87">
        <w:rPr>
          <w:rFonts w:ascii="Times New Roman" w:hAnsi="Times New Roman" w:hint="eastAsia"/>
        </w:rPr>
        <w:t>13</w:t>
      </w:r>
      <w:r w:rsidRPr="002F1E87">
        <w:rPr>
          <w:rFonts w:ascii="Times New Roman" w:hAnsi="Times New Roman" w:hint="eastAsia"/>
        </w:rPr>
        <w:t>億元至</w:t>
      </w:r>
      <w:r w:rsidRPr="002F1E87">
        <w:rPr>
          <w:rFonts w:ascii="Times New Roman" w:hAnsi="Times New Roman" w:hint="eastAsia"/>
        </w:rPr>
        <w:t>26</w:t>
      </w:r>
      <w:r w:rsidRPr="002F1E87">
        <w:rPr>
          <w:rFonts w:ascii="Times New Roman" w:hAnsi="Times New Roman" w:hint="eastAsia"/>
        </w:rPr>
        <w:t>億元之間。</w:t>
      </w:r>
    </w:p>
    <w:p w:rsidR="00CB548E" w:rsidRPr="002F1E87" w:rsidRDefault="00687AAD" w:rsidP="00C011DF">
      <w:pPr>
        <w:pStyle w:val="3"/>
        <w:overflowPunct/>
        <w:ind w:left="1360" w:hanging="680"/>
        <w:rPr>
          <w:rFonts w:ascii="Times New Roman" w:hAnsi="Times New Roman"/>
        </w:rPr>
      </w:pPr>
      <w:r>
        <w:rPr>
          <w:rFonts w:ascii="Times New Roman" w:hAnsi="Times New Roman" w:hint="eastAsia"/>
        </w:rPr>
        <w:t>查</w:t>
      </w:r>
      <w:r w:rsidR="00CB548E" w:rsidRPr="002F1E87">
        <w:rPr>
          <w:rFonts w:ascii="Times New Roman" w:hAnsi="Times New Roman" w:hint="eastAsia"/>
        </w:rPr>
        <w:t>前揭臺北市政府廉政透明委員會設算推論松菸</w:t>
      </w:r>
      <w:r w:rsidR="00CB548E" w:rsidRPr="002F1E87">
        <w:rPr>
          <w:rFonts w:ascii="Times New Roman" w:hAnsi="Times New Roman" w:hint="eastAsia"/>
        </w:rPr>
        <w:t>BOT</w:t>
      </w:r>
      <w:r w:rsidR="00CB548E" w:rsidRPr="002F1E87">
        <w:rPr>
          <w:rFonts w:ascii="Times New Roman" w:hAnsi="Times New Roman" w:hint="eastAsia"/>
        </w:rPr>
        <w:t>案開發權利金及營運權利金低估理由</w:t>
      </w:r>
      <w:r>
        <w:rPr>
          <w:rFonts w:ascii="Times New Roman" w:hAnsi="Times New Roman" w:hint="eastAsia"/>
        </w:rPr>
        <w:t>尚非全然可採</w:t>
      </w:r>
      <w:r w:rsidR="00CB548E" w:rsidRPr="002F1E87">
        <w:rPr>
          <w:rFonts w:ascii="Times New Roman" w:hAnsi="Times New Roman" w:hint="eastAsia"/>
        </w:rPr>
        <w:t>。</w:t>
      </w:r>
      <w:r>
        <w:rPr>
          <w:rFonts w:ascii="Times New Roman" w:hAnsi="Times New Roman" w:hint="eastAsia"/>
        </w:rPr>
        <w:t>依據</w:t>
      </w:r>
      <w:r w:rsidR="00CB548E" w:rsidRPr="002F1E87">
        <w:rPr>
          <w:rFonts w:ascii="Times New Roman" w:hAnsi="Times New Roman" w:hint="eastAsia"/>
        </w:rPr>
        <w:t>臺北市政府</w:t>
      </w:r>
      <w:r w:rsidR="00CB548E" w:rsidRPr="002F1E87">
        <w:rPr>
          <w:rFonts w:ascii="Times New Roman" w:hAnsi="Times New Roman" w:hint="eastAsia"/>
        </w:rPr>
        <w:t>96</w:t>
      </w:r>
      <w:r w:rsidR="00CB548E" w:rsidRPr="002F1E87">
        <w:rPr>
          <w:rFonts w:ascii="Times New Roman" w:hAnsi="Times New Roman" w:hint="eastAsia"/>
        </w:rPr>
        <w:t>年</w:t>
      </w:r>
      <w:r w:rsidR="00CB548E" w:rsidRPr="002F1E87">
        <w:rPr>
          <w:rFonts w:ascii="Times New Roman" w:hAnsi="Times New Roman" w:hint="eastAsia"/>
        </w:rPr>
        <w:t>7</w:t>
      </w:r>
      <w:r w:rsidR="00CB548E" w:rsidRPr="002F1E87">
        <w:rPr>
          <w:rFonts w:ascii="Times New Roman" w:hAnsi="Times New Roman" w:hint="eastAsia"/>
        </w:rPr>
        <w:t>月編製本</w:t>
      </w:r>
      <w:r w:rsidR="00CB548E" w:rsidRPr="002F1E87">
        <w:rPr>
          <w:rFonts w:ascii="Times New Roman" w:hAnsi="Times New Roman" w:hint="eastAsia"/>
        </w:rPr>
        <w:t>BOT</w:t>
      </w:r>
      <w:r w:rsidR="00CB548E" w:rsidRPr="002F1E87">
        <w:rPr>
          <w:rFonts w:ascii="Times New Roman" w:hAnsi="Times New Roman" w:hint="eastAsia"/>
        </w:rPr>
        <w:t>案可行性評估「伍、財務可行性分析」，開發權利金設定</w:t>
      </w:r>
      <w:r w:rsidR="00CB548E" w:rsidRPr="002F1E87">
        <w:rPr>
          <w:rFonts w:ascii="Times New Roman" w:hAnsi="Times New Roman" w:hint="eastAsia"/>
        </w:rPr>
        <w:t>15</w:t>
      </w:r>
      <w:r w:rsidR="00CB548E" w:rsidRPr="002F1E87">
        <w:rPr>
          <w:rFonts w:ascii="Times New Roman" w:hAnsi="Times New Roman" w:hint="eastAsia"/>
        </w:rPr>
        <w:t>億元，經營權利金設定按營運期總營運收入之</w:t>
      </w:r>
      <w:r w:rsidR="00CB548E" w:rsidRPr="002F1E87">
        <w:rPr>
          <w:rFonts w:ascii="Times New Roman" w:hAnsi="Times New Roman" w:hint="eastAsia"/>
        </w:rPr>
        <w:t>0.5</w:t>
      </w:r>
      <w:r w:rsidR="00CB548E" w:rsidRPr="002F1E87">
        <w:rPr>
          <w:rFonts w:ascii="Times New Roman" w:hAnsi="Times New Roman" w:hint="eastAsia"/>
        </w:rPr>
        <w:t>％計收設定標準，經詢據臺北市政府</w:t>
      </w:r>
      <w:r w:rsidR="00CB548E" w:rsidRPr="002F1E87">
        <w:rPr>
          <w:rFonts w:ascii="Times New Roman" w:hAnsi="Times New Roman" w:hint="eastAsia"/>
        </w:rPr>
        <w:t>105</w:t>
      </w:r>
      <w:r w:rsidR="00CB548E" w:rsidRPr="002F1E87">
        <w:rPr>
          <w:rFonts w:ascii="Times New Roman" w:hAnsi="Times New Roman" w:hint="eastAsia"/>
        </w:rPr>
        <w:t>年</w:t>
      </w:r>
      <w:r w:rsidR="00CB548E" w:rsidRPr="002F1E87">
        <w:rPr>
          <w:rFonts w:ascii="Times New Roman" w:hAnsi="Times New Roman" w:hint="eastAsia"/>
        </w:rPr>
        <w:t>5</w:t>
      </w:r>
      <w:r w:rsidR="00CB548E" w:rsidRPr="002F1E87">
        <w:rPr>
          <w:rFonts w:ascii="Times New Roman" w:hAnsi="Times New Roman" w:hint="eastAsia"/>
        </w:rPr>
        <w:t>月</w:t>
      </w:r>
      <w:r w:rsidR="00CB548E" w:rsidRPr="002F1E87">
        <w:rPr>
          <w:rFonts w:ascii="Times New Roman" w:hAnsi="Times New Roman" w:hint="eastAsia"/>
        </w:rPr>
        <w:t>6</w:t>
      </w:r>
      <w:r w:rsidR="00CB548E" w:rsidRPr="002F1E87">
        <w:rPr>
          <w:rFonts w:ascii="Times New Roman" w:hAnsi="Times New Roman" w:hint="eastAsia"/>
        </w:rPr>
        <w:t>日函復略以：「依照</w:t>
      </w:r>
      <w:r w:rsidR="00CB548E" w:rsidRPr="002F1E87">
        <w:rPr>
          <w:rFonts w:ascii="Times New Roman" w:hAnsi="Times New Roman" w:hint="eastAsia"/>
        </w:rPr>
        <w:t>96</w:t>
      </w:r>
      <w:r w:rsidR="00CB548E" w:rsidRPr="002F1E87">
        <w:rPr>
          <w:rFonts w:ascii="Times New Roman" w:hAnsi="Times New Roman" w:hint="eastAsia"/>
        </w:rPr>
        <w:t>年土地公告現值</w:t>
      </w:r>
      <w:r w:rsidR="00CB548E" w:rsidRPr="002F1E87">
        <w:rPr>
          <w:rFonts w:ascii="Times New Roman" w:hAnsi="Times New Roman" w:hint="eastAsia"/>
        </w:rPr>
        <w:t>126,624</w:t>
      </w:r>
      <w:r w:rsidR="00CB548E" w:rsidRPr="002F1E87">
        <w:rPr>
          <w:rFonts w:ascii="Times New Roman" w:hAnsi="Times New Roman" w:hint="eastAsia"/>
        </w:rPr>
        <w:t>元</w:t>
      </w:r>
      <w:r w:rsidR="00CB548E" w:rsidRPr="002F1E87">
        <w:rPr>
          <w:rFonts w:ascii="Times New Roman" w:hAnsi="Times New Roman" w:hint="eastAsia"/>
        </w:rPr>
        <w:t>/</w:t>
      </w:r>
      <w:r w:rsidR="00CB548E" w:rsidRPr="002F1E87">
        <w:rPr>
          <w:rFonts w:ascii="Times New Roman" w:hAnsi="Times New Roman" w:hint="eastAsia"/>
        </w:rPr>
        <w:t>平方公尺，乘以土地面積</w:t>
      </w:r>
      <w:r w:rsidR="00CB548E" w:rsidRPr="002F1E87">
        <w:rPr>
          <w:rFonts w:ascii="Times New Roman" w:hAnsi="Times New Roman" w:hint="eastAsia"/>
        </w:rPr>
        <w:t>12,000</w:t>
      </w:r>
      <w:r w:rsidR="00CB548E" w:rsidRPr="002F1E87">
        <w:rPr>
          <w:rFonts w:ascii="Times New Roman" w:hAnsi="Times New Roman" w:hint="eastAsia"/>
        </w:rPr>
        <w:t>平方公尺，得到土地價值為</w:t>
      </w:r>
      <w:r w:rsidR="00CB548E" w:rsidRPr="002F1E87">
        <w:rPr>
          <w:rFonts w:ascii="Times New Roman" w:hAnsi="Times New Roman" w:hint="eastAsia"/>
        </w:rPr>
        <w:t>1,519,488,000</w:t>
      </w:r>
      <w:r w:rsidR="00CB548E" w:rsidRPr="002F1E87">
        <w:rPr>
          <w:rFonts w:ascii="Times New Roman" w:hAnsi="Times New Roman" w:hint="eastAsia"/>
        </w:rPr>
        <w:t>元，因此估算開發權利金約為</w:t>
      </w:r>
      <w:r w:rsidR="00CB548E" w:rsidRPr="002F1E87">
        <w:rPr>
          <w:rFonts w:ascii="Times New Roman" w:hAnsi="Times New Roman" w:hint="eastAsia"/>
        </w:rPr>
        <w:t>15</w:t>
      </w:r>
      <w:r w:rsidR="00CB548E" w:rsidRPr="002F1E87">
        <w:rPr>
          <w:rFonts w:ascii="Times New Roman" w:hAnsi="Times New Roman" w:hint="eastAsia"/>
        </w:rPr>
        <w:t>億元。及本案於</w:t>
      </w:r>
      <w:r w:rsidR="00CB548E" w:rsidRPr="002F1E87">
        <w:rPr>
          <w:rFonts w:ascii="Times New Roman" w:hAnsi="Times New Roman" w:hint="eastAsia"/>
        </w:rPr>
        <w:t>96</w:t>
      </w:r>
      <w:r w:rsidR="00CB548E" w:rsidRPr="002F1E87">
        <w:rPr>
          <w:rFonts w:ascii="Times New Roman" w:hAnsi="Times New Roman" w:hint="eastAsia"/>
        </w:rPr>
        <w:t>年</w:t>
      </w:r>
      <w:r w:rsidR="00CB548E" w:rsidRPr="002F1E87">
        <w:rPr>
          <w:rFonts w:ascii="Times New Roman" w:hAnsi="Times New Roman" w:hint="eastAsia"/>
        </w:rPr>
        <w:t>3</w:t>
      </w:r>
      <w:r w:rsidR="00CB548E" w:rsidRPr="002F1E87">
        <w:rPr>
          <w:rFonts w:ascii="Times New Roman" w:hAnsi="Times New Roman" w:hint="eastAsia"/>
        </w:rPr>
        <w:t>月</w:t>
      </w:r>
      <w:r w:rsidR="00CB548E" w:rsidRPr="002F1E87">
        <w:rPr>
          <w:rFonts w:ascii="Times New Roman" w:hAnsi="Times New Roman" w:hint="eastAsia"/>
        </w:rPr>
        <w:t>29</w:t>
      </w:r>
      <w:r w:rsidR="00CB548E" w:rsidRPr="002F1E87">
        <w:rPr>
          <w:rFonts w:ascii="Times New Roman" w:hAnsi="Times New Roman" w:hint="eastAsia"/>
        </w:rPr>
        <w:t>日召開研商會議決議，其中『有關變動權利金原則採總營業收入計算，其百分比下限以不得低於營業收入的</w:t>
      </w:r>
      <w:r w:rsidR="00CB548E" w:rsidRPr="002F1E87">
        <w:rPr>
          <w:rFonts w:ascii="Times New Roman" w:hAnsi="Times New Roman" w:hint="eastAsia"/>
        </w:rPr>
        <w:t>0.5</w:t>
      </w:r>
      <w:r w:rsidR="00CB548E" w:rsidRPr="002F1E87">
        <w:rPr>
          <w:rFonts w:ascii="Times New Roman" w:hAnsi="Times New Roman" w:hint="eastAsia"/>
        </w:rPr>
        <w:t>％作為財務試算原則』。該會議討論，考量到該土地為袋</w:t>
      </w:r>
      <w:r w:rsidR="00156502">
        <w:rPr>
          <w:rFonts w:ascii="Times New Roman" w:hAnsi="Times New Roman" w:hint="eastAsia"/>
        </w:rPr>
        <w:t>地，開發尚需有主要交通設施興建，針對開闢聯外道路尚有顧慮；再參酌</w:t>
      </w:r>
      <w:r w:rsidR="00CB548E" w:rsidRPr="002F1E87">
        <w:rPr>
          <w:rFonts w:ascii="Times New Roman" w:hAnsi="Times New Roman" w:hint="eastAsia"/>
        </w:rPr>
        <w:t>鄰近之大巨蛋</w:t>
      </w:r>
      <w:r w:rsidR="00CB548E" w:rsidRPr="002F1E87">
        <w:rPr>
          <w:rFonts w:ascii="Times New Roman" w:hAnsi="Times New Roman" w:hint="eastAsia"/>
        </w:rPr>
        <w:t>BOT</w:t>
      </w:r>
      <w:r w:rsidR="00CB548E" w:rsidRPr="002F1E87">
        <w:rPr>
          <w:rFonts w:ascii="Times New Roman" w:hAnsi="Times New Roman" w:hint="eastAsia"/>
        </w:rPr>
        <w:t>合約，因而酌以將百分比由原先預估之</w:t>
      </w:r>
      <w:r w:rsidR="00CB548E" w:rsidRPr="002F1E87">
        <w:rPr>
          <w:rFonts w:ascii="Times New Roman" w:hAnsi="Times New Roman" w:hint="eastAsia"/>
        </w:rPr>
        <w:t>1</w:t>
      </w:r>
      <w:r w:rsidR="00CB548E" w:rsidRPr="002F1E87">
        <w:rPr>
          <w:rFonts w:ascii="Times New Roman" w:hAnsi="Times New Roman" w:hint="eastAsia"/>
        </w:rPr>
        <w:t>％降低至</w:t>
      </w:r>
      <w:r w:rsidR="00CB548E" w:rsidRPr="002F1E87">
        <w:rPr>
          <w:rFonts w:ascii="Times New Roman" w:hAnsi="Times New Roman" w:hint="eastAsia"/>
        </w:rPr>
        <w:t>0.5</w:t>
      </w:r>
      <w:r w:rsidR="00CB548E" w:rsidRPr="002F1E87">
        <w:rPr>
          <w:rFonts w:ascii="Times New Roman" w:hAnsi="Times New Roman" w:hint="eastAsia"/>
        </w:rPr>
        <w:t>％。」</w:t>
      </w:r>
      <w:r w:rsidR="002168BC" w:rsidRPr="002F1E87">
        <w:rPr>
          <w:rStyle w:val="afc"/>
          <w:rFonts w:ascii="Times New Roman" w:hAnsi="Times New Roman"/>
        </w:rPr>
        <w:footnoteReference w:id="6"/>
      </w:r>
      <w:r w:rsidR="003B7B4B">
        <w:rPr>
          <w:rFonts w:ascii="Times New Roman" w:hAnsi="Times New Roman" w:hint="eastAsia"/>
        </w:rPr>
        <w:t>等說明，本</w:t>
      </w:r>
      <w:r w:rsidR="003B7B4B">
        <w:rPr>
          <w:rFonts w:ascii="Times New Roman" w:hAnsi="Times New Roman" w:hint="eastAsia"/>
        </w:rPr>
        <w:lastRenderedPageBreak/>
        <w:t>件</w:t>
      </w:r>
      <w:r w:rsidR="003B7B4B">
        <w:rPr>
          <w:rFonts w:ascii="Times New Roman" w:hAnsi="Times New Roman" w:hint="eastAsia"/>
        </w:rPr>
        <w:t>BOT</w:t>
      </w:r>
      <w:r w:rsidR="003B7B4B">
        <w:rPr>
          <w:rFonts w:ascii="Times New Roman" w:hAnsi="Times New Roman" w:hint="eastAsia"/>
        </w:rPr>
        <w:t>案之開發權利金設定為</w:t>
      </w:r>
      <w:r w:rsidR="003B7B4B">
        <w:rPr>
          <w:rFonts w:ascii="Times New Roman" w:hAnsi="Times New Roman" w:hint="eastAsia"/>
        </w:rPr>
        <w:t>15</w:t>
      </w:r>
      <w:r w:rsidR="003B7B4B">
        <w:rPr>
          <w:rFonts w:ascii="Times New Roman" w:hAnsi="Times New Roman" w:hint="eastAsia"/>
        </w:rPr>
        <w:t>億元及營運權利金為</w:t>
      </w:r>
      <w:r w:rsidR="003B7B4B">
        <w:rPr>
          <w:rFonts w:ascii="Times New Roman" w:hAnsi="Times New Roman" w:hint="eastAsia"/>
        </w:rPr>
        <w:t>0.5</w:t>
      </w:r>
      <w:r w:rsidR="003B7B4B">
        <w:rPr>
          <w:rFonts w:hAnsi="標楷體" w:hint="eastAsia"/>
        </w:rPr>
        <w:t>％</w:t>
      </w:r>
      <w:r w:rsidR="0019640A">
        <w:rPr>
          <w:rFonts w:hAnsi="標楷體" w:hint="eastAsia"/>
        </w:rPr>
        <w:t>，核屬有據，是以臺北市政府廉政透明委員會移送指訴為「</w:t>
      </w:r>
      <w:r w:rsidR="0062060E">
        <w:rPr>
          <w:rFonts w:hAnsi="標楷體" w:hint="eastAsia"/>
        </w:rPr>
        <w:t>嚴重低估</w:t>
      </w:r>
      <w:r w:rsidR="0019640A">
        <w:rPr>
          <w:rFonts w:hAnsi="標楷體" w:hint="eastAsia"/>
        </w:rPr>
        <w:t>」</w:t>
      </w:r>
      <w:r w:rsidR="0062060E">
        <w:rPr>
          <w:rFonts w:hAnsi="標楷體" w:hint="eastAsia"/>
        </w:rPr>
        <w:t>云云，並無憑據。此外</w:t>
      </w:r>
      <w:r w:rsidR="00CB548E" w:rsidRPr="002F1E87">
        <w:rPr>
          <w:rFonts w:ascii="Times New Roman" w:hAnsi="Times New Roman" w:hint="eastAsia"/>
        </w:rPr>
        <w:t>臺北市政府文化局於辦理本</w:t>
      </w:r>
      <w:r w:rsidR="00CB548E" w:rsidRPr="002F1E87">
        <w:rPr>
          <w:rFonts w:ascii="Times New Roman" w:hAnsi="Times New Roman" w:hint="eastAsia"/>
        </w:rPr>
        <w:t>BOT</w:t>
      </w:r>
      <w:r w:rsidR="00CB548E" w:rsidRPr="002F1E87">
        <w:rPr>
          <w:rFonts w:ascii="Times New Roman" w:hAnsi="Times New Roman" w:hint="eastAsia"/>
        </w:rPr>
        <w:t>案過程亦曾邀請</w:t>
      </w:r>
      <w:r w:rsidR="008F40E0">
        <w:rPr>
          <w:rFonts w:hAnsi="標楷體" w:hint="eastAsia"/>
        </w:rPr>
        <w:t>○○</w:t>
      </w:r>
      <w:r w:rsidR="00CB548E" w:rsidRPr="002F1E87">
        <w:rPr>
          <w:rFonts w:ascii="Times New Roman" w:hAnsi="Times New Roman" w:hint="eastAsia"/>
        </w:rPr>
        <w:t>技術學院財務金融系廖</w:t>
      </w:r>
      <w:r w:rsidR="008F40E0">
        <w:rPr>
          <w:rFonts w:hAnsi="標楷體" w:hint="eastAsia"/>
        </w:rPr>
        <w:t>○</w:t>
      </w:r>
      <w:r w:rsidR="00CB548E" w:rsidRPr="002F1E87">
        <w:rPr>
          <w:rFonts w:ascii="Times New Roman" w:hAnsi="Times New Roman" w:hint="eastAsia"/>
        </w:rPr>
        <w:t>仁教授協助審議，經核尚符前揭工程會函訂之「促參案件權利金設定及調整原則」規定。</w:t>
      </w:r>
    </w:p>
    <w:p w:rsidR="00CB548E" w:rsidRPr="002F1E87" w:rsidRDefault="00CB548E" w:rsidP="002F1E87">
      <w:pPr>
        <w:pStyle w:val="3"/>
        <w:wordWrap w:val="0"/>
        <w:overflowPunct/>
        <w:ind w:left="1360" w:hanging="680"/>
        <w:rPr>
          <w:rFonts w:ascii="Times New Roman" w:hAnsi="Times New Roman"/>
        </w:rPr>
      </w:pPr>
      <w:r w:rsidRPr="002F1E87">
        <w:rPr>
          <w:rFonts w:ascii="Times New Roman" w:hAnsi="Times New Roman" w:hint="eastAsia"/>
        </w:rPr>
        <w:t>至於本</w:t>
      </w:r>
      <w:r w:rsidRPr="002F1E87">
        <w:rPr>
          <w:rFonts w:ascii="Times New Roman" w:hAnsi="Times New Roman" w:hint="eastAsia"/>
        </w:rPr>
        <w:t>BOT</w:t>
      </w:r>
      <w:r w:rsidRPr="002F1E87">
        <w:rPr>
          <w:rFonts w:ascii="Times New Roman" w:hAnsi="Times New Roman" w:hint="eastAsia"/>
        </w:rPr>
        <w:t>案</w:t>
      </w:r>
      <w:r w:rsidR="005B5F57" w:rsidRPr="002F1E87">
        <w:rPr>
          <w:rFonts w:ascii="Times New Roman" w:hAnsi="Times New Roman" w:hint="eastAsia"/>
        </w:rPr>
        <w:t>招標文件</w:t>
      </w:r>
      <w:r w:rsidRPr="002F1E87">
        <w:rPr>
          <w:rFonts w:ascii="Times New Roman" w:hAnsi="Times New Roman" w:hint="eastAsia"/>
        </w:rPr>
        <w:t>開發權利金</w:t>
      </w:r>
      <w:r w:rsidRPr="002F1E87">
        <w:rPr>
          <w:rFonts w:ascii="Times New Roman" w:hAnsi="Times New Roman" w:hint="eastAsia"/>
        </w:rPr>
        <w:t>15</w:t>
      </w:r>
      <w:r w:rsidRPr="002F1E87">
        <w:rPr>
          <w:rFonts w:ascii="Times New Roman" w:hAnsi="Times New Roman" w:hint="eastAsia"/>
        </w:rPr>
        <w:t>億元調整</w:t>
      </w:r>
      <w:r w:rsidR="005B5F57" w:rsidRPr="002F1E87">
        <w:rPr>
          <w:rFonts w:ascii="Times New Roman" w:hAnsi="Times New Roman" w:hint="eastAsia"/>
        </w:rPr>
        <w:t>下</w:t>
      </w:r>
      <w:r w:rsidRPr="002F1E87">
        <w:rPr>
          <w:rFonts w:ascii="Times New Roman" w:hAnsi="Times New Roman" w:hint="eastAsia"/>
        </w:rPr>
        <w:t>修過程，係</w:t>
      </w:r>
      <w:r w:rsidR="005B5F57" w:rsidRPr="002F1E87">
        <w:rPr>
          <w:rFonts w:ascii="Times New Roman" w:hAnsi="Times New Roman" w:hint="eastAsia"/>
        </w:rPr>
        <w:t>96</w:t>
      </w:r>
      <w:r w:rsidR="005B5F57" w:rsidRPr="002F1E87">
        <w:rPr>
          <w:rFonts w:ascii="Times New Roman" w:hAnsi="Times New Roman" w:hint="eastAsia"/>
        </w:rPr>
        <w:t>年間</w:t>
      </w:r>
      <w:r w:rsidRPr="002F1E87">
        <w:rPr>
          <w:rFonts w:ascii="Times New Roman" w:hAnsi="Times New Roman" w:hint="eastAsia"/>
        </w:rPr>
        <w:t>考量當時原物料價格波動幅度飆漲因素，調整為「不得少於</w:t>
      </w:r>
      <w:r w:rsidRPr="002F1E87">
        <w:rPr>
          <w:rFonts w:ascii="Times New Roman" w:hAnsi="Times New Roman" w:hint="eastAsia"/>
        </w:rPr>
        <w:t>12</w:t>
      </w:r>
      <w:r w:rsidRPr="002F1E87">
        <w:rPr>
          <w:rFonts w:ascii="Times New Roman" w:hAnsi="Times New Roman" w:hint="eastAsia"/>
        </w:rPr>
        <w:t>億元」，經提</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3</w:t>
      </w:r>
      <w:r w:rsidRPr="002F1E87">
        <w:rPr>
          <w:rFonts w:ascii="Times New Roman" w:hAnsi="Times New Roman" w:hint="eastAsia"/>
        </w:rPr>
        <w:t>月</w:t>
      </w:r>
      <w:r w:rsidRPr="002F1E87">
        <w:rPr>
          <w:rFonts w:ascii="Times New Roman" w:hAnsi="Times New Roman" w:hint="eastAsia"/>
        </w:rPr>
        <w:t>17</w:t>
      </w:r>
      <w:r w:rsidRPr="002F1E87">
        <w:rPr>
          <w:rFonts w:ascii="Times New Roman" w:hAnsi="Times New Roman" w:hint="eastAsia"/>
        </w:rPr>
        <w:t>日本</w:t>
      </w:r>
      <w:r w:rsidRPr="002F1E87">
        <w:rPr>
          <w:rFonts w:ascii="Times New Roman" w:hAnsi="Times New Roman" w:hint="eastAsia"/>
        </w:rPr>
        <w:t>BOT</w:t>
      </w:r>
      <w:r w:rsidRPr="002F1E87">
        <w:rPr>
          <w:rFonts w:ascii="Times New Roman" w:hAnsi="Times New Roman" w:hint="eastAsia"/>
        </w:rPr>
        <w:t>案</w:t>
      </w:r>
      <w:r w:rsidR="00766258" w:rsidRPr="002F1E87">
        <w:rPr>
          <w:rFonts w:ascii="Times New Roman" w:hAnsi="Times New Roman" w:hint="eastAsia"/>
        </w:rPr>
        <w:t>甄審會</w:t>
      </w:r>
      <w:r w:rsidRPr="002F1E87">
        <w:rPr>
          <w:rFonts w:ascii="Times New Roman" w:hAnsi="Times New Roman" w:hint="eastAsia"/>
        </w:rPr>
        <w:t>第</w:t>
      </w:r>
      <w:r w:rsidRPr="002F1E87">
        <w:rPr>
          <w:rFonts w:ascii="Times New Roman" w:hAnsi="Times New Roman" w:hint="eastAsia"/>
        </w:rPr>
        <w:t>3</w:t>
      </w:r>
      <w:r w:rsidRPr="002F1E87">
        <w:rPr>
          <w:rFonts w:ascii="Times New Roman" w:hAnsi="Times New Roman" w:hint="eastAsia"/>
        </w:rPr>
        <w:t>次會議決議通過，同年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10</w:t>
      </w:r>
      <w:r w:rsidRPr="002F1E87">
        <w:rPr>
          <w:rFonts w:ascii="Times New Roman" w:hAnsi="Times New Roman" w:hint="eastAsia"/>
        </w:rPr>
        <w:t>日上網刊登第</w:t>
      </w:r>
      <w:r w:rsidRPr="002F1E87">
        <w:rPr>
          <w:rFonts w:ascii="Times New Roman" w:hAnsi="Times New Roman" w:hint="eastAsia"/>
        </w:rPr>
        <w:t>1</w:t>
      </w:r>
      <w:r w:rsidRPr="002F1E87">
        <w:rPr>
          <w:rFonts w:ascii="Times New Roman" w:hAnsi="Times New Roman" w:hint="eastAsia"/>
        </w:rPr>
        <w:t>次變更公告，然在臺北市政府文化局同年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21</w:t>
      </w:r>
      <w:r w:rsidRPr="002F1E87">
        <w:rPr>
          <w:rFonts w:ascii="Times New Roman" w:hAnsi="Times New Roman" w:hint="eastAsia"/>
        </w:rPr>
        <w:t>日、</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7</w:t>
      </w:r>
      <w:r w:rsidRPr="002F1E87">
        <w:rPr>
          <w:rFonts w:ascii="Times New Roman" w:hAnsi="Times New Roman" w:hint="eastAsia"/>
        </w:rPr>
        <w:t>日辦理之兩場招商說明會中，廠商對於公告下修之權利金額度仍然再次提出「建築成本就不只</w:t>
      </w:r>
      <w:r w:rsidRPr="002F1E87">
        <w:rPr>
          <w:rFonts w:ascii="Times New Roman" w:hAnsi="Times New Roman" w:hint="eastAsia"/>
        </w:rPr>
        <w:t>12</w:t>
      </w:r>
      <w:r w:rsidRPr="002F1E87">
        <w:rPr>
          <w:rFonts w:ascii="Times New Roman" w:hAnsi="Times New Roman" w:hint="eastAsia"/>
        </w:rPr>
        <w:t>億元；財務試算過於樂觀，靠『文創產業』生存很難，恐無法靠</w:t>
      </w:r>
      <w:r w:rsidRPr="002F1E87">
        <w:rPr>
          <w:rFonts w:ascii="Times New Roman" w:hAnsi="Times New Roman" w:hint="eastAsia"/>
        </w:rPr>
        <w:t>13</w:t>
      </w:r>
      <w:r w:rsidRPr="002F1E87">
        <w:rPr>
          <w:rFonts w:ascii="Times New Roman" w:hAnsi="Times New Roman" w:hint="eastAsia"/>
        </w:rPr>
        <w:t>類文創產業獲利」等質疑。況</w:t>
      </w:r>
      <w:r w:rsidR="002B3121">
        <w:rPr>
          <w:rFonts w:ascii="Times New Roman" w:hAnsi="Times New Roman" w:hint="eastAsia"/>
        </w:rPr>
        <w:t>且</w:t>
      </w:r>
      <w:r w:rsidRPr="002F1E87">
        <w:rPr>
          <w:rFonts w:ascii="Times New Roman" w:hAnsi="Times New Roman" w:hint="eastAsia"/>
        </w:rPr>
        <w:t>本</w:t>
      </w:r>
      <w:r w:rsidRPr="002F1E87">
        <w:rPr>
          <w:rFonts w:ascii="Times New Roman" w:hAnsi="Times New Roman" w:hint="eastAsia"/>
        </w:rPr>
        <w:t>BOT</w:t>
      </w:r>
      <w:r w:rsidRPr="002F1E87">
        <w:rPr>
          <w:rFonts w:ascii="Times New Roman" w:hAnsi="Times New Roman" w:hint="eastAsia"/>
        </w:rPr>
        <w:t>案決標原則係採最有利標精神評審，</w:t>
      </w:r>
      <w:r w:rsidR="00733128">
        <w:rPr>
          <w:rFonts w:ascii="Times New Roman" w:hAnsi="Times New Roman" w:hint="eastAsia"/>
        </w:rPr>
        <w:t>是以，最終</w:t>
      </w:r>
      <w:r w:rsidR="007F242D">
        <w:rPr>
          <w:rFonts w:ascii="Times New Roman" w:hAnsi="Times New Roman" w:hint="eastAsia"/>
        </w:rPr>
        <w:t>調整下修開發權利金，亦係基於客觀經濟因素考量，有其依據，</w:t>
      </w:r>
      <w:r w:rsidRPr="002F1E87">
        <w:rPr>
          <w:rFonts w:ascii="Times New Roman" w:hAnsi="Times New Roman" w:hint="eastAsia"/>
        </w:rPr>
        <w:t>其甄審及評決作業程序規定，於資格審查後，就合格申請人所提出之「投資計畫書」進行綜合評審，在</w:t>
      </w:r>
      <w:r w:rsidRPr="002F1E87">
        <w:rPr>
          <w:rFonts w:ascii="Times New Roman" w:hAnsi="Times New Roman" w:hint="eastAsia"/>
        </w:rPr>
        <w:t>7</w:t>
      </w:r>
      <w:r w:rsidRPr="002F1E87">
        <w:rPr>
          <w:rFonts w:ascii="Times New Roman" w:hAnsi="Times New Roman" w:hint="eastAsia"/>
        </w:rPr>
        <w:t>個甄審項目中，「財務計畫」所占權重</w:t>
      </w:r>
      <w:r w:rsidRPr="002F1E87">
        <w:rPr>
          <w:rFonts w:ascii="Times New Roman" w:hAnsi="Times New Roman" w:hint="eastAsia"/>
        </w:rPr>
        <w:t>20</w:t>
      </w:r>
      <w:r w:rsidRPr="002F1E87">
        <w:rPr>
          <w:rFonts w:ascii="Times New Roman" w:hAnsi="Times New Roman" w:hint="eastAsia"/>
        </w:rPr>
        <w:t>％（審查重點：</w:t>
      </w:r>
      <w:r w:rsidRPr="002F1E87">
        <w:rPr>
          <w:rFonts w:ascii="Times New Roman" w:hAnsi="Times New Roman" w:hint="eastAsia"/>
        </w:rPr>
        <w:t>1.</w:t>
      </w:r>
      <w:r w:rsidRPr="002F1E87">
        <w:rPr>
          <w:rFonts w:ascii="Times New Roman" w:hAnsi="Times New Roman" w:hint="eastAsia"/>
        </w:rPr>
        <w:t>財務效益評估……</w:t>
      </w:r>
      <w:r w:rsidRPr="002F1E87">
        <w:rPr>
          <w:rFonts w:ascii="Times New Roman" w:hAnsi="Times New Roman" w:hint="eastAsia"/>
        </w:rPr>
        <w:t>2.</w:t>
      </w:r>
      <w:r w:rsidRPr="002F1E87">
        <w:rPr>
          <w:rFonts w:ascii="Times New Roman" w:hAnsi="Times New Roman" w:hint="eastAsia"/>
        </w:rPr>
        <w:t>資金籌措計畫……</w:t>
      </w:r>
      <w:r w:rsidRPr="002F1E87">
        <w:rPr>
          <w:rFonts w:ascii="Times New Roman" w:hAnsi="Times New Roman" w:hint="eastAsia"/>
        </w:rPr>
        <w:t>3.</w:t>
      </w:r>
      <w:r w:rsidRPr="002F1E87">
        <w:rPr>
          <w:rFonts w:ascii="Times New Roman" w:hAnsi="Times New Roman" w:hint="eastAsia"/>
        </w:rPr>
        <w:t>權利金給付計畫……），由甄審會評定選出最優申請人或增選次優申請人，進行議約及簽約。經由以上歷程觀之，開發權利金及營運權利金多寡並非評選松菸</w:t>
      </w:r>
      <w:r w:rsidRPr="002F1E87">
        <w:rPr>
          <w:rFonts w:ascii="Times New Roman" w:hAnsi="Times New Roman" w:hint="eastAsia"/>
        </w:rPr>
        <w:t>BOT</w:t>
      </w:r>
      <w:r w:rsidRPr="002F1E87">
        <w:rPr>
          <w:rFonts w:ascii="Times New Roman" w:hAnsi="Times New Roman" w:hint="eastAsia"/>
        </w:rPr>
        <w:t>案投資人之單一考量因素，尚須考量當時經濟環境景氣及其他評審項目影響，過高之權利金設定，恐無法吸引投資人經營，亦有違本</w:t>
      </w:r>
      <w:r w:rsidRPr="002F1E87">
        <w:rPr>
          <w:rFonts w:ascii="Times New Roman" w:hAnsi="Times New Roman" w:hint="eastAsia"/>
        </w:rPr>
        <w:t>BOT</w:t>
      </w:r>
      <w:r w:rsidRPr="002F1E87">
        <w:rPr>
          <w:rFonts w:ascii="Times New Roman" w:hAnsi="Times New Roman" w:hint="eastAsia"/>
        </w:rPr>
        <w:t>案扶植文創產業等計畫目標之本意。</w:t>
      </w:r>
    </w:p>
    <w:p w:rsidR="004B506E" w:rsidRPr="002F1E87" w:rsidRDefault="00743235" w:rsidP="002F1E87">
      <w:pPr>
        <w:pStyle w:val="3"/>
        <w:wordWrap w:val="0"/>
        <w:overflowPunct/>
        <w:rPr>
          <w:rFonts w:ascii="Times New Roman" w:hAnsi="Times New Roman"/>
        </w:rPr>
      </w:pPr>
      <w:r w:rsidRPr="002F1E87">
        <w:rPr>
          <w:rFonts w:ascii="Times New Roman" w:hAnsi="Times New Roman" w:hint="eastAsia"/>
        </w:rPr>
        <w:lastRenderedPageBreak/>
        <w:t>另本院</w:t>
      </w:r>
      <w:r w:rsidR="00DC59F9" w:rsidRPr="002F1E87">
        <w:rPr>
          <w:rFonts w:ascii="Times New Roman" w:hAnsi="Times New Roman" w:hint="eastAsia"/>
        </w:rPr>
        <w:t>曾</w:t>
      </w:r>
      <w:r w:rsidR="005C3A5F" w:rsidRPr="002F1E87">
        <w:rPr>
          <w:rFonts w:ascii="Times New Roman" w:hAnsi="Times New Roman" w:hint="eastAsia"/>
        </w:rPr>
        <w:t>就</w:t>
      </w:r>
      <w:r w:rsidR="00BF7FCA" w:rsidRPr="002F1E87">
        <w:rPr>
          <w:rFonts w:ascii="Times New Roman" w:hAnsi="Times New Roman" w:hint="eastAsia"/>
        </w:rPr>
        <w:t>高雄市政府辦理「高雄市現代化綜合體育館新建工程（</w:t>
      </w:r>
      <w:r w:rsidR="00BF7FCA" w:rsidRPr="002F1E87">
        <w:rPr>
          <w:rFonts w:ascii="Times New Roman" w:hAnsi="Times New Roman" w:hint="eastAsia"/>
        </w:rPr>
        <w:t>BOT</w:t>
      </w:r>
      <w:r w:rsidR="00BF7FCA" w:rsidRPr="002F1E87">
        <w:rPr>
          <w:rFonts w:ascii="Times New Roman" w:hAnsi="Times New Roman" w:hint="eastAsia"/>
        </w:rPr>
        <w:t>）」</w:t>
      </w:r>
      <w:r w:rsidR="004B506E" w:rsidRPr="002F1E87">
        <w:rPr>
          <w:rFonts w:ascii="Times New Roman" w:hAnsi="Times New Roman" w:hint="eastAsia"/>
        </w:rPr>
        <w:t>為零權利金</w:t>
      </w:r>
      <w:r w:rsidR="00BF7FCA" w:rsidRPr="002F1E87">
        <w:rPr>
          <w:rFonts w:ascii="Times New Roman" w:hAnsi="Times New Roman" w:hint="eastAsia"/>
        </w:rPr>
        <w:t>，</w:t>
      </w:r>
      <w:r w:rsidR="00DC59F9" w:rsidRPr="002F1E87">
        <w:rPr>
          <w:rFonts w:ascii="Times New Roman" w:hAnsi="Times New Roman" w:hint="eastAsia"/>
        </w:rPr>
        <w:t>且</w:t>
      </w:r>
      <w:r w:rsidR="00BF7FCA" w:rsidRPr="002F1E87">
        <w:rPr>
          <w:rFonts w:ascii="Times New Roman" w:hAnsi="Times New Roman" w:hint="eastAsia"/>
        </w:rPr>
        <w:t>由主辦機關補助廠商興建經費</w:t>
      </w:r>
      <w:r w:rsidR="00BF7FCA" w:rsidRPr="002F1E87">
        <w:rPr>
          <w:rFonts w:ascii="Times New Roman" w:hAnsi="Times New Roman" w:hint="eastAsia"/>
        </w:rPr>
        <w:t>15</w:t>
      </w:r>
      <w:r w:rsidR="00BF7FCA" w:rsidRPr="002F1E87">
        <w:rPr>
          <w:rFonts w:ascii="Times New Roman" w:hAnsi="Times New Roman" w:hint="eastAsia"/>
        </w:rPr>
        <w:t>億元乙</w:t>
      </w:r>
      <w:r w:rsidR="004B506E" w:rsidRPr="002F1E87">
        <w:rPr>
          <w:rFonts w:ascii="Times New Roman" w:hAnsi="Times New Roman" w:hint="eastAsia"/>
        </w:rPr>
        <w:t>情</w:t>
      </w:r>
      <w:r w:rsidR="00BF7FCA" w:rsidRPr="002F1E87">
        <w:rPr>
          <w:rFonts w:ascii="Times New Roman" w:hAnsi="Times New Roman" w:hint="eastAsia"/>
        </w:rPr>
        <w:t>，</w:t>
      </w:r>
      <w:r w:rsidR="008D3979" w:rsidRPr="002F1E87">
        <w:rPr>
          <w:rFonts w:ascii="Times New Roman" w:hAnsi="Times New Roman" w:hint="eastAsia"/>
        </w:rPr>
        <w:t>函請財政部</w:t>
      </w:r>
      <w:r w:rsidR="00DC59F9" w:rsidRPr="002F1E87">
        <w:rPr>
          <w:rFonts w:ascii="Times New Roman" w:hAnsi="Times New Roman" w:hint="eastAsia"/>
        </w:rPr>
        <w:t>釋疑說明</w:t>
      </w:r>
      <w:r w:rsidR="008D3979" w:rsidRPr="002F1E87">
        <w:rPr>
          <w:rFonts w:ascii="Times New Roman" w:hAnsi="Times New Roman" w:hint="eastAsia"/>
        </w:rPr>
        <w:t>略以：</w:t>
      </w:r>
      <w:r w:rsidR="00E62513" w:rsidRPr="002F1E87">
        <w:rPr>
          <w:rFonts w:ascii="Times New Roman" w:hAnsi="Times New Roman" w:hint="eastAsia"/>
        </w:rPr>
        <w:t>「</w:t>
      </w:r>
      <w:r w:rsidR="00DC59F9" w:rsidRPr="002F1E87">
        <w:rPr>
          <w:rFonts w:ascii="Times New Roman" w:hAnsi="Times New Roman" w:hint="eastAsia"/>
        </w:rPr>
        <w:t>1.</w:t>
      </w:r>
      <w:r w:rsidR="00D77D9F" w:rsidRPr="002F1E87">
        <w:rPr>
          <w:rFonts w:ascii="Times New Roman" w:hAnsi="Times New Roman" w:hint="eastAsia"/>
        </w:rPr>
        <w:t>本</w:t>
      </w:r>
      <w:r w:rsidR="00DC59F9" w:rsidRPr="002F1E87">
        <w:rPr>
          <w:rFonts w:ascii="Times New Roman" w:hAnsi="Times New Roman" w:hint="eastAsia"/>
        </w:rPr>
        <w:t>案</w:t>
      </w:r>
      <w:r w:rsidR="00127D7F" w:rsidRPr="002F1E87">
        <w:rPr>
          <w:rFonts w:ascii="Times New Roman" w:hAnsi="Times New Roman" w:hint="eastAsia"/>
        </w:rPr>
        <w:t>係依</w:t>
      </w:r>
      <w:r w:rsidR="00127D7F" w:rsidRPr="002F1E87">
        <w:rPr>
          <w:rFonts w:ascii="Times New Roman" w:hAnsi="Times New Roman" w:hint="eastAsia"/>
        </w:rPr>
        <w:t>104</w:t>
      </w:r>
      <w:r w:rsidR="00127D7F" w:rsidRPr="002F1E87">
        <w:rPr>
          <w:rFonts w:ascii="Times New Roman" w:hAnsi="Times New Roman" w:hint="eastAsia"/>
        </w:rPr>
        <w:t>年</w:t>
      </w:r>
      <w:r w:rsidR="00127D7F" w:rsidRPr="002F1E87">
        <w:rPr>
          <w:rFonts w:ascii="Times New Roman" w:hAnsi="Times New Roman" w:hint="eastAsia"/>
        </w:rPr>
        <w:t>12</w:t>
      </w:r>
      <w:r w:rsidR="00127D7F" w:rsidRPr="002F1E87">
        <w:rPr>
          <w:rFonts w:ascii="Times New Roman" w:hAnsi="Times New Roman" w:hint="eastAsia"/>
        </w:rPr>
        <w:t>月</w:t>
      </w:r>
      <w:r w:rsidR="00127D7F" w:rsidRPr="002F1E87">
        <w:rPr>
          <w:rFonts w:ascii="Times New Roman" w:hAnsi="Times New Roman" w:hint="eastAsia"/>
        </w:rPr>
        <w:t>30</w:t>
      </w:r>
      <w:r w:rsidR="00127D7F" w:rsidRPr="002F1E87">
        <w:rPr>
          <w:rFonts w:ascii="Times New Roman" w:hAnsi="Times New Roman" w:hint="eastAsia"/>
        </w:rPr>
        <w:t>日修正公布前之促參法第</w:t>
      </w:r>
      <w:r w:rsidR="00127D7F" w:rsidRPr="002F1E87">
        <w:rPr>
          <w:rFonts w:ascii="Times New Roman" w:hAnsi="Times New Roman" w:hint="eastAsia"/>
        </w:rPr>
        <w:t>29</w:t>
      </w:r>
      <w:r w:rsidR="00127D7F" w:rsidRPr="002F1E87">
        <w:rPr>
          <w:rFonts w:ascii="Times New Roman" w:hAnsi="Times New Roman" w:hint="eastAsia"/>
        </w:rPr>
        <w:t>條第</w:t>
      </w:r>
      <w:r w:rsidR="00127D7F" w:rsidRPr="002F1E87">
        <w:rPr>
          <w:rFonts w:ascii="Times New Roman" w:hAnsi="Times New Roman" w:hint="eastAsia"/>
        </w:rPr>
        <w:t>1</w:t>
      </w:r>
      <w:r w:rsidR="00127D7F" w:rsidRPr="002F1E87">
        <w:rPr>
          <w:rFonts w:ascii="Times New Roman" w:hAnsi="Times New Roman" w:hint="eastAsia"/>
        </w:rPr>
        <w:t>項規定辦理，即經甄審會評定其投資依同法其他獎勵仍未具完全自償能力者，就其非自償部分，由主辦機關投資其建設之一部。該條立法意旨為，當政府基於施政需要所核定之公共建設，於無法完全自償時，得由其外部效益所得，補助該項公共建設投資所須貸款利息或投資其建設資金之一部，以提高投資誘因，達到獎勵投資目的。</w:t>
      </w:r>
      <w:r w:rsidR="00E62513" w:rsidRPr="002F1E87">
        <w:rPr>
          <w:rFonts w:ascii="Times New Roman" w:hAnsi="Times New Roman" w:hint="eastAsia"/>
        </w:rPr>
        <w:t>2.</w:t>
      </w:r>
      <w:r w:rsidR="00127D7F" w:rsidRPr="002F1E87">
        <w:rPr>
          <w:rFonts w:ascii="Times New Roman" w:hAnsi="Times New Roman" w:hint="eastAsia"/>
        </w:rPr>
        <w:t>促參個案是否收取權利金及是否由主辦機關投資其建設之一部，仍應由主辦機關本於權責，依個案財務計畫評估結果辦理。</w:t>
      </w:r>
      <w:r w:rsidR="00E62513" w:rsidRPr="002F1E87">
        <w:rPr>
          <w:rFonts w:ascii="Times New Roman" w:hAnsi="Times New Roman" w:hint="eastAsia"/>
        </w:rPr>
        <w:t>」</w:t>
      </w:r>
    </w:p>
    <w:p w:rsidR="006778D0" w:rsidRPr="002F1E87" w:rsidRDefault="00CB548E" w:rsidP="00AC18A5">
      <w:pPr>
        <w:pStyle w:val="3"/>
        <w:overflowPunct/>
        <w:ind w:left="1360" w:hanging="680"/>
        <w:rPr>
          <w:rFonts w:ascii="Times New Roman" w:hAnsi="Times New Roman"/>
        </w:rPr>
      </w:pPr>
      <w:r w:rsidRPr="002F1E87">
        <w:rPr>
          <w:rFonts w:ascii="Times New Roman" w:hAnsi="Times New Roman" w:hint="eastAsia"/>
        </w:rPr>
        <w:t>綜上，促參案之推動，係政府與民間基於公共利益及公平合理原則，以公私協力夥伴關係，合作完成公共建設與公共服務之提供。其核心價值為提升公共服務水準，並非以收取權利金為目的</w:t>
      </w:r>
      <w:r w:rsidR="00DD49C3" w:rsidRPr="002F1E87">
        <w:rPr>
          <w:rFonts w:ascii="Times New Roman" w:hAnsi="Times New Roman" w:hint="eastAsia"/>
        </w:rPr>
        <w:t>，倘財務計畫評估不具自償性，</w:t>
      </w:r>
      <w:r w:rsidR="00AC18A5">
        <w:rPr>
          <w:rFonts w:ascii="Times New Roman" w:hAnsi="Times New Roman" w:hint="eastAsia"/>
        </w:rPr>
        <w:t>尚</w:t>
      </w:r>
      <w:r w:rsidR="00DD49C3" w:rsidRPr="002F1E87">
        <w:rPr>
          <w:rFonts w:ascii="Times New Roman" w:hAnsi="Times New Roman" w:hint="eastAsia"/>
        </w:rPr>
        <w:t>得予</w:t>
      </w:r>
      <w:r w:rsidR="00AC18A5">
        <w:rPr>
          <w:rFonts w:ascii="Times New Roman" w:hAnsi="Times New Roman" w:hint="eastAsia"/>
        </w:rPr>
        <w:t>以</w:t>
      </w:r>
      <w:r w:rsidR="00DD49C3" w:rsidRPr="002F1E87">
        <w:rPr>
          <w:rFonts w:ascii="Times New Roman" w:hAnsi="Times New Roman" w:hint="eastAsia"/>
        </w:rPr>
        <w:t>免收</w:t>
      </w:r>
      <w:r w:rsidR="00AC18A5">
        <w:rPr>
          <w:rFonts w:ascii="Times New Roman" w:hAnsi="Times New Roman" w:hint="eastAsia"/>
        </w:rPr>
        <w:t>，而本件</w:t>
      </w:r>
      <w:r w:rsidRPr="002F1E87">
        <w:rPr>
          <w:rFonts w:ascii="Times New Roman" w:hAnsi="Times New Roman" w:hint="eastAsia"/>
        </w:rPr>
        <w:t>松菸</w:t>
      </w:r>
      <w:r w:rsidRPr="002F1E87">
        <w:rPr>
          <w:rFonts w:ascii="Times New Roman" w:hAnsi="Times New Roman" w:hint="eastAsia"/>
        </w:rPr>
        <w:t>BOT</w:t>
      </w:r>
      <w:r w:rsidRPr="002F1E87">
        <w:rPr>
          <w:rFonts w:ascii="Times New Roman" w:hAnsi="Times New Roman" w:hint="eastAsia"/>
        </w:rPr>
        <w:t>案於</w:t>
      </w:r>
      <w:r w:rsidRPr="002F1E87">
        <w:rPr>
          <w:rFonts w:ascii="Times New Roman" w:hAnsi="Times New Roman" w:hint="eastAsia"/>
        </w:rPr>
        <w:t>96</w:t>
      </w:r>
      <w:r w:rsidRPr="002F1E87">
        <w:rPr>
          <w:rFonts w:ascii="Times New Roman" w:hAnsi="Times New Roman" w:hint="eastAsia"/>
        </w:rPr>
        <w:t>年提出之財務可行性評估內容，經查許多計算數據多為假設值，如工程建設經費、未來營運收入</w:t>
      </w:r>
      <w:r w:rsidR="00A97B4B">
        <w:rPr>
          <w:rFonts w:ascii="Times New Roman" w:hAnsi="Times New Roman" w:hint="eastAsia"/>
        </w:rPr>
        <w:t>等等</w:t>
      </w:r>
      <w:r w:rsidRPr="002F1E87">
        <w:rPr>
          <w:rFonts w:ascii="Times New Roman" w:hAnsi="Times New Roman" w:hint="eastAsia"/>
        </w:rPr>
        <w:t>，不同單位計算的假設條件數據</w:t>
      </w:r>
      <w:r w:rsidR="00A97B4B">
        <w:rPr>
          <w:rFonts w:ascii="Times New Roman" w:hAnsi="Times New Roman" w:hint="eastAsia"/>
        </w:rPr>
        <w:t>如有</w:t>
      </w:r>
      <w:r w:rsidRPr="002F1E87">
        <w:rPr>
          <w:rFonts w:ascii="Times New Roman" w:hAnsi="Times New Roman" w:hint="eastAsia"/>
        </w:rPr>
        <w:t>不同，即會影響權利金數值，</w:t>
      </w:r>
      <w:r w:rsidR="00A97B4B">
        <w:rPr>
          <w:rFonts w:ascii="Times New Roman" w:hAnsi="Times New Roman" w:hint="eastAsia"/>
        </w:rPr>
        <w:t>故權利金數額高低，</w:t>
      </w:r>
      <w:r w:rsidRPr="002F1E87">
        <w:rPr>
          <w:rFonts w:ascii="Times New Roman" w:hAnsi="Times New Roman" w:hint="eastAsia"/>
        </w:rPr>
        <w:t>乃見仁見智，難有一致的評斷標準。況查本</w:t>
      </w:r>
      <w:r w:rsidRPr="002F1E87">
        <w:rPr>
          <w:rFonts w:ascii="Times New Roman" w:hAnsi="Times New Roman" w:hint="eastAsia"/>
        </w:rPr>
        <w:t>BOT</w:t>
      </w:r>
      <w:r w:rsidRPr="002F1E87">
        <w:rPr>
          <w:rFonts w:ascii="Times New Roman" w:hAnsi="Times New Roman" w:hint="eastAsia"/>
        </w:rPr>
        <w:t>案可行性評估之開發權利金及經營權利金設定標準，係依工程會函訂之「促參案件權利金設定及調整原則」之「市價法」及「固定百分比」計算設定，</w:t>
      </w:r>
      <w:r w:rsidR="00A943DB" w:rsidRPr="002F1E87">
        <w:rPr>
          <w:rFonts w:ascii="Times New Roman" w:hAnsi="Times New Roman" w:hint="eastAsia"/>
        </w:rPr>
        <w:t>經臺北市政府辦理可行性分析評估自償率大於</w:t>
      </w:r>
      <w:r w:rsidR="00A943DB" w:rsidRPr="002F1E87">
        <w:rPr>
          <w:rFonts w:ascii="Times New Roman" w:hAnsi="Times New Roman" w:hint="eastAsia"/>
        </w:rPr>
        <w:t>1</w:t>
      </w:r>
      <w:r w:rsidR="00A943DB" w:rsidRPr="002F1E87">
        <w:rPr>
          <w:rFonts w:ascii="Times New Roman" w:hAnsi="Times New Roman" w:hint="eastAsia"/>
        </w:rPr>
        <w:t>認為可行，</w:t>
      </w:r>
      <w:r w:rsidRPr="002F1E87">
        <w:rPr>
          <w:rFonts w:ascii="Times New Roman" w:hAnsi="Times New Roman" w:hint="eastAsia"/>
        </w:rPr>
        <w:t>嗣後再隨當時的經濟景氣不振下修招商，</w:t>
      </w:r>
      <w:r w:rsidR="00D803B4" w:rsidRPr="002F1E87">
        <w:rPr>
          <w:rFonts w:ascii="Times New Roman" w:hAnsi="Times New Roman" w:hint="eastAsia"/>
        </w:rPr>
        <w:t>於法並無違背</w:t>
      </w:r>
      <w:r w:rsidRPr="002F1E87">
        <w:rPr>
          <w:rFonts w:ascii="Times New Roman" w:hAnsi="Times New Roman" w:hint="eastAsia"/>
        </w:rPr>
        <w:t>。</w:t>
      </w:r>
    </w:p>
    <w:p w:rsidR="006778D0" w:rsidRPr="002F1E87" w:rsidRDefault="00F251B8" w:rsidP="002F1E87">
      <w:pPr>
        <w:pStyle w:val="2"/>
        <w:wordWrap w:val="0"/>
        <w:overflowPunct/>
        <w:rPr>
          <w:rFonts w:ascii="Times New Roman" w:hAnsi="Times New Roman"/>
          <w:b/>
        </w:rPr>
      </w:pPr>
      <w:bookmarkStart w:id="66" w:name="_Toc464141647"/>
      <w:r w:rsidRPr="002F1E87">
        <w:rPr>
          <w:rFonts w:ascii="Times New Roman" w:hAnsi="Times New Roman" w:hint="eastAsia"/>
          <w:b/>
        </w:rPr>
        <w:lastRenderedPageBreak/>
        <w:t>促參法及</w:t>
      </w:r>
      <w:r w:rsidR="00043077" w:rsidRPr="002F1E87">
        <w:rPr>
          <w:rFonts w:ascii="Times New Roman" w:hAnsi="Times New Roman" w:hint="eastAsia"/>
          <w:b/>
        </w:rPr>
        <w:t>促進民間參與公共建設公有土地出租及設定地上權租金優惠辦法</w:t>
      </w:r>
      <w:r w:rsidRPr="002F1E87">
        <w:rPr>
          <w:rFonts w:ascii="Times New Roman" w:hAnsi="Times New Roman" w:hint="eastAsia"/>
          <w:b/>
        </w:rPr>
        <w:t>規定之公有土地租金標準，依工程會函釋係以主辦機關依投資契約提供民間機構使用之土地面積計收。</w:t>
      </w:r>
      <w:r w:rsidR="00F96832" w:rsidRPr="002F1E87">
        <w:rPr>
          <w:rFonts w:ascii="Times New Roman" w:hAnsi="Times New Roman" w:hint="eastAsia"/>
          <w:b/>
        </w:rPr>
        <w:t>而</w:t>
      </w:r>
      <w:r w:rsidRPr="002F1E87">
        <w:rPr>
          <w:rFonts w:ascii="Times New Roman" w:hAnsi="Times New Roman" w:hint="eastAsia"/>
          <w:b/>
        </w:rPr>
        <w:t>松菸</w:t>
      </w:r>
      <w:r w:rsidRPr="002F1E87">
        <w:rPr>
          <w:rFonts w:ascii="Times New Roman" w:hAnsi="Times New Roman" w:hint="eastAsia"/>
          <w:b/>
        </w:rPr>
        <w:t>BOT</w:t>
      </w:r>
      <w:r w:rsidRPr="002F1E87">
        <w:rPr>
          <w:rFonts w:ascii="Times New Roman" w:hAnsi="Times New Roman" w:hint="eastAsia"/>
          <w:b/>
        </w:rPr>
        <w:t>案招商文件及契</w:t>
      </w:r>
      <w:r w:rsidR="00EC3A71" w:rsidRPr="002F1E87">
        <w:rPr>
          <w:rFonts w:ascii="Times New Roman" w:hAnsi="Times New Roman" w:hint="eastAsia"/>
          <w:b/>
        </w:rPr>
        <w:t>約對於移轉調派增加之容積能否折合土地面積計算土地租金，並未明文規定</w:t>
      </w:r>
      <w:r w:rsidR="006D5DA3" w:rsidRPr="002F1E87">
        <w:rPr>
          <w:rFonts w:ascii="Times New Roman" w:hAnsi="Times New Roman" w:hint="eastAsia"/>
          <w:b/>
        </w:rPr>
        <w:t>，</w:t>
      </w:r>
      <w:r w:rsidR="00801122" w:rsidRPr="002F1E87">
        <w:rPr>
          <w:rFonts w:ascii="Times New Roman" w:hAnsi="Times New Roman" w:hint="eastAsia"/>
          <w:b/>
        </w:rPr>
        <w:t>故</w:t>
      </w:r>
      <w:r w:rsidR="005C0342" w:rsidRPr="002F1E87">
        <w:rPr>
          <w:rFonts w:ascii="Times New Roman" w:hAnsi="Times New Roman" w:hint="eastAsia"/>
          <w:b/>
        </w:rPr>
        <w:t>本</w:t>
      </w:r>
      <w:r w:rsidR="005C0342" w:rsidRPr="002F1E87">
        <w:rPr>
          <w:rFonts w:ascii="Times New Roman" w:hAnsi="Times New Roman" w:hint="eastAsia"/>
          <w:b/>
        </w:rPr>
        <w:t>BOT</w:t>
      </w:r>
      <w:r w:rsidR="005C0342" w:rsidRPr="002F1E87">
        <w:rPr>
          <w:rFonts w:ascii="Times New Roman" w:hAnsi="Times New Roman" w:hint="eastAsia"/>
          <w:b/>
        </w:rPr>
        <w:t>案申請須知及契約規定：「興建期間：按該土地依法應繳納之地價稅及其他費用計收租金。營運期間：依當年公告地價</w:t>
      </w:r>
      <w:r w:rsidR="005C0342" w:rsidRPr="002F1E87">
        <w:rPr>
          <w:rFonts w:ascii="Times New Roman" w:hAnsi="Times New Roman" w:hint="eastAsia"/>
          <w:b/>
        </w:rPr>
        <w:t>5</w:t>
      </w:r>
      <w:r w:rsidR="005C0342" w:rsidRPr="002F1E87">
        <w:rPr>
          <w:rFonts w:ascii="Times New Roman" w:hAnsi="Times New Roman" w:hint="eastAsia"/>
          <w:b/>
        </w:rPr>
        <w:t>％計算，並以</w:t>
      </w:r>
      <w:r w:rsidR="005C0342" w:rsidRPr="002F1E87">
        <w:rPr>
          <w:rFonts w:ascii="Times New Roman" w:hAnsi="Times New Roman" w:hint="eastAsia"/>
          <w:b/>
        </w:rPr>
        <w:t>60</w:t>
      </w:r>
      <w:r w:rsidR="005C0342" w:rsidRPr="002F1E87">
        <w:rPr>
          <w:rFonts w:ascii="Times New Roman" w:hAnsi="Times New Roman" w:hint="eastAsia"/>
          <w:b/>
        </w:rPr>
        <w:t>％計收租金。」</w:t>
      </w:r>
      <w:r w:rsidR="00F26752" w:rsidRPr="002F1E87">
        <w:rPr>
          <w:rFonts w:ascii="Times New Roman" w:hAnsi="Times New Roman" w:hint="eastAsia"/>
          <w:b/>
        </w:rPr>
        <w:t>並無不</w:t>
      </w:r>
      <w:r w:rsidR="00EA432A" w:rsidRPr="002F1E87">
        <w:rPr>
          <w:rFonts w:ascii="Times New Roman" w:hAnsi="Times New Roman" w:hint="eastAsia"/>
          <w:b/>
        </w:rPr>
        <w:t>妥</w:t>
      </w:r>
      <w:r w:rsidR="00EC3A71" w:rsidRPr="002F1E87">
        <w:rPr>
          <w:rFonts w:ascii="Times New Roman" w:hAnsi="Times New Roman" w:hint="eastAsia"/>
          <w:b/>
        </w:rPr>
        <w:t>。</w:t>
      </w:r>
      <w:bookmarkEnd w:id="66"/>
    </w:p>
    <w:p w:rsidR="008D1A27" w:rsidRPr="002F1E87" w:rsidRDefault="008D1A27" w:rsidP="002F1E87">
      <w:pPr>
        <w:pStyle w:val="3"/>
        <w:wordWrap w:val="0"/>
        <w:overflowPunct/>
        <w:ind w:left="1360" w:hanging="680"/>
        <w:rPr>
          <w:rFonts w:ascii="Times New Roman" w:hAnsi="Times New Roman"/>
        </w:rPr>
      </w:pPr>
      <w:r w:rsidRPr="002F1E87">
        <w:rPr>
          <w:rFonts w:ascii="Times New Roman" w:hAnsi="Times New Roman" w:hint="eastAsia"/>
        </w:rPr>
        <w:t>促參法第</w:t>
      </w:r>
      <w:r w:rsidRPr="002F1E87">
        <w:rPr>
          <w:rFonts w:ascii="Times New Roman" w:hAnsi="Times New Roman" w:hint="eastAsia"/>
        </w:rPr>
        <w:t>15</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w:t>
      </w:r>
      <w:r w:rsidRPr="002F1E87">
        <w:rPr>
          <w:rFonts w:ascii="Times New Roman" w:hAnsi="Times New Roman" w:hint="eastAsia"/>
        </w:rPr>
        <w:t>2</w:t>
      </w:r>
      <w:r w:rsidRPr="002F1E87">
        <w:rPr>
          <w:rFonts w:ascii="Times New Roman" w:hAnsi="Times New Roman" w:hint="eastAsia"/>
        </w:rPr>
        <w:t>項規定：「公共建設所需用地為公有土地者，主辦機關得於辦理撥用後，訂定期限出租、設定地上權、信託或以使用土地之權利金或租金出資方式提供民間機構使用，……其出租及設定地上權之租金，得予優惠。前項租金優惠辦法，由內政部會同主管機關定之。」促進民間參與公共建設公有土地出租及設定地上權租金優惠辦法（下稱促參租金優惠辦法）第</w:t>
      </w:r>
      <w:r w:rsidRPr="002F1E87">
        <w:rPr>
          <w:rFonts w:ascii="Times New Roman" w:hAnsi="Times New Roman" w:hint="eastAsia"/>
        </w:rPr>
        <w:t>2</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項規定：「公有土地之租金依下列規定計算之：一、興建期間：按該土地依法應繳納之地價稅及其他費用計收租金。二、營運期間：按國有出租基地租金計收標準六折計收……。」查松菸</w:t>
      </w:r>
      <w:r w:rsidRPr="002F1E87">
        <w:rPr>
          <w:rFonts w:ascii="Times New Roman" w:hAnsi="Times New Roman" w:hint="eastAsia"/>
        </w:rPr>
        <w:t>BOT</w:t>
      </w:r>
      <w:r w:rsidRPr="002F1E87">
        <w:rPr>
          <w:rFonts w:ascii="Times New Roman" w:hAnsi="Times New Roman" w:hint="eastAsia"/>
        </w:rPr>
        <w:t>案土地租金計收標準，依本</w:t>
      </w:r>
      <w:r w:rsidRPr="002F1E87">
        <w:rPr>
          <w:rFonts w:ascii="Times New Roman" w:hAnsi="Times New Roman" w:hint="eastAsia"/>
        </w:rPr>
        <w:t>BOT</w:t>
      </w:r>
      <w:r w:rsidRPr="002F1E87">
        <w:rPr>
          <w:rFonts w:ascii="Times New Roman" w:hAnsi="Times New Roman" w:hint="eastAsia"/>
        </w:rPr>
        <w:t>案申請須知第</w:t>
      </w:r>
      <w:r w:rsidRPr="002F1E87">
        <w:rPr>
          <w:rFonts w:ascii="Times New Roman" w:hAnsi="Times New Roman" w:hint="eastAsia"/>
        </w:rPr>
        <w:t>3.2.1.7.2</w:t>
      </w:r>
      <w:r w:rsidRPr="002F1E87">
        <w:rPr>
          <w:rFonts w:ascii="Times New Roman" w:hAnsi="Times New Roman" w:hint="eastAsia"/>
        </w:rPr>
        <w:t>條、契約第</w:t>
      </w:r>
      <w:r w:rsidRPr="002F1E87">
        <w:rPr>
          <w:rFonts w:ascii="Times New Roman" w:hAnsi="Times New Roman" w:hint="eastAsia"/>
        </w:rPr>
        <w:t>6.3</w:t>
      </w:r>
      <w:r w:rsidRPr="002F1E87">
        <w:rPr>
          <w:rFonts w:ascii="Times New Roman" w:hAnsi="Times New Roman" w:hint="eastAsia"/>
        </w:rPr>
        <w:t>條及附件</w:t>
      </w:r>
      <w:r w:rsidRPr="002F1E87">
        <w:rPr>
          <w:rFonts w:ascii="Times New Roman" w:hAnsi="Times New Roman" w:hint="eastAsia"/>
        </w:rPr>
        <w:t>2</w:t>
      </w:r>
      <w:r w:rsidRPr="002F1E87">
        <w:rPr>
          <w:rFonts w:ascii="Times New Roman" w:hAnsi="Times New Roman" w:hint="eastAsia"/>
        </w:rPr>
        <w:t>「地上權設定契約」第</w:t>
      </w:r>
      <w:r w:rsidRPr="002F1E87">
        <w:rPr>
          <w:rFonts w:ascii="Times New Roman" w:hAnsi="Times New Roman" w:hint="eastAsia"/>
        </w:rPr>
        <w:t>3</w:t>
      </w:r>
      <w:r w:rsidRPr="002F1E87">
        <w:rPr>
          <w:rFonts w:ascii="Times New Roman" w:hAnsi="Times New Roman" w:hint="eastAsia"/>
        </w:rPr>
        <w:t>條規定：「興建期間：按該土地依法應繳納之地價稅及其他費用計收租金。營運期間：依當年公告地價</w:t>
      </w:r>
      <w:r w:rsidRPr="002F1E87">
        <w:rPr>
          <w:rFonts w:ascii="Times New Roman" w:hAnsi="Times New Roman" w:hint="eastAsia"/>
        </w:rPr>
        <w:t>5</w:t>
      </w:r>
      <w:r w:rsidRPr="002F1E87">
        <w:rPr>
          <w:rFonts w:ascii="Times New Roman" w:hAnsi="Times New Roman" w:hint="eastAsia"/>
        </w:rPr>
        <w:t>％計算，並以</w:t>
      </w:r>
      <w:r w:rsidRPr="002F1E87">
        <w:rPr>
          <w:rFonts w:ascii="Times New Roman" w:hAnsi="Times New Roman" w:hint="eastAsia"/>
        </w:rPr>
        <w:t>60</w:t>
      </w:r>
      <w:r w:rsidRPr="002F1E87">
        <w:rPr>
          <w:rFonts w:ascii="Times New Roman" w:hAnsi="Times New Roman" w:hint="eastAsia"/>
        </w:rPr>
        <w:t>％計收租金。」合先敘明。</w:t>
      </w:r>
    </w:p>
    <w:p w:rsidR="006778D0" w:rsidRPr="002F1E87" w:rsidRDefault="008D1A27" w:rsidP="002F1E87">
      <w:pPr>
        <w:pStyle w:val="3"/>
        <w:wordWrap w:val="0"/>
        <w:overflowPunct/>
        <w:rPr>
          <w:rFonts w:ascii="Times New Roman" w:hAnsi="Times New Roman"/>
          <w:b/>
        </w:rPr>
      </w:pPr>
      <w:r w:rsidRPr="002F1E87">
        <w:rPr>
          <w:rFonts w:ascii="Times New Roman" w:hAnsi="Times New Roman" w:hint="eastAsia"/>
        </w:rPr>
        <w:t>有關臺北市政府（廉政透明委員會）移送本院調查，認本</w:t>
      </w:r>
      <w:r w:rsidRPr="002F1E87">
        <w:rPr>
          <w:rFonts w:ascii="Times New Roman" w:hAnsi="Times New Roman" w:hint="eastAsia"/>
        </w:rPr>
        <w:t>BOT</w:t>
      </w:r>
      <w:r w:rsidRPr="002F1E87">
        <w:rPr>
          <w:rFonts w:ascii="Times New Roman" w:hAnsi="Times New Roman" w:hint="eastAsia"/>
        </w:rPr>
        <w:t>案額外使用古蹟歷史建築區移轉容積達</w:t>
      </w:r>
      <w:r w:rsidRPr="002F1E87">
        <w:rPr>
          <w:rFonts w:ascii="Times New Roman" w:hAnsi="Times New Roman" w:hint="eastAsia"/>
        </w:rPr>
        <w:t>3</w:t>
      </w:r>
      <w:r w:rsidRPr="002F1E87">
        <w:rPr>
          <w:rFonts w:ascii="Times New Roman" w:hAnsi="Times New Roman" w:hint="eastAsia"/>
        </w:rPr>
        <w:t>萬</w:t>
      </w:r>
      <w:r w:rsidRPr="002F1E87">
        <w:rPr>
          <w:rFonts w:ascii="Times New Roman" w:hAnsi="Times New Roman" w:hint="eastAsia"/>
        </w:rPr>
        <w:t>1,200</w:t>
      </w:r>
      <w:r w:rsidRPr="002F1E87">
        <w:rPr>
          <w:rFonts w:ascii="Times New Roman" w:hAnsi="Times New Roman" w:hint="eastAsia"/>
        </w:rPr>
        <w:t>平方公尺，但市府對該案廠商並未要求支付其換算之</w:t>
      </w:r>
      <w:r w:rsidRPr="002F1E87">
        <w:rPr>
          <w:rFonts w:ascii="Times New Roman" w:hAnsi="Times New Roman" w:hint="eastAsia"/>
        </w:rPr>
        <w:t>1</w:t>
      </w:r>
      <w:r w:rsidRPr="002F1E87">
        <w:rPr>
          <w:rFonts w:ascii="Times New Roman" w:hAnsi="Times New Roman" w:hint="eastAsia"/>
        </w:rPr>
        <w:t>萬</w:t>
      </w:r>
      <w:r w:rsidRPr="002F1E87">
        <w:rPr>
          <w:rFonts w:ascii="Times New Roman" w:hAnsi="Times New Roman" w:hint="eastAsia"/>
        </w:rPr>
        <w:t>3,000</w:t>
      </w:r>
      <w:r w:rsidRPr="002F1E87">
        <w:rPr>
          <w:rFonts w:ascii="Times New Roman" w:hAnsi="Times New Roman" w:hint="eastAsia"/>
        </w:rPr>
        <w:t>平方公尺土地租金，明顯不合理</w:t>
      </w:r>
      <w:r w:rsidR="00DA0536">
        <w:rPr>
          <w:rFonts w:ascii="Times New Roman" w:hAnsi="Times New Roman" w:hint="eastAsia"/>
        </w:rPr>
        <w:lastRenderedPageBreak/>
        <w:t>一節</w:t>
      </w:r>
      <w:r w:rsidRPr="002F1E87">
        <w:rPr>
          <w:rFonts w:ascii="Times New Roman" w:hAnsi="Times New Roman" w:hint="eastAsia"/>
        </w:rPr>
        <w:t>：</w:t>
      </w:r>
    </w:p>
    <w:p w:rsidR="0017302E" w:rsidRPr="002F1E87" w:rsidRDefault="0017302E" w:rsidP="00CA2866">
      <w:pPr>
        <w:pStyle w:val="4"/>
        <w:overflowPunct/>
        <w:rPr>
          <w:rFonts w:ascii="Times New Roman" w:hAnsi="Times New Roman"/>
        </w:rPr>
      </w:pPr>
      <w:r w:rsidRPr="002F1E87">
        <w:rPr>
          <w:rFonts w:ascii="Times New Roman" w:hAnsi="Times New Roman" w:hint="eastAsia"/>
        </w:rPr>
        <w:t>查松菸</w:t>
      </w:r>
      <w:r w:rsidRPr="002F1E87">
        <w:rPr>
          <w:rFonts w:ascii="Times New Roman" w:hAnsi="Times New Roman" w:hint="eastAsia"/>
        </w:rPr>
        <w:t>BOT</w:t>
      </w:r>
      <w:r w:rsidRPr="002F1E87">
        <w:rPr>
          <w:rFonts w:ascii="Times New Roman" w:hAnsi="Times New Roman" w:hint="eastAsia"/>
        </w:rPr>
        <w:t>案基地面積約</w:t>
      </w:r>
      <w:r w:rsidRPr="002F1E87">
        <w:rPr>
          <w:rFonts w:ascii="Times New Roman" w:hAnsi="Times New Roman" w:hint="eastAsia"/>
        </w:rPr>
        <w:t>1.2</w:t>
      </w:r>
      <w:r w:rsidRPr="002F1E87">
        <w:rPr>
          <w:rFonts w:ascii="Times New Roman" w:hAnsi="Times New Roman" w:hint="eastAsia"/>
        </w:rPr>
        <w:t>公頃，法定容積率</w:t>
      </w:r>
      <w:r w:rsidRPr="002F1E87">
        <w:rPr>
          <w:rFonts w:ascii="Times New Roman" w:hAnsi="Times New Roman" w:hint="eastAsia"/>
        </w:rPr>
        <w:t>240</w:t>
      </w:r>
      <w:r w:rsidRPr="002F1E87">
        <w:rPr>
          <w:rFonts w:ascii="Times New Roman" w:hAnsi="Times New Roman" w:hint="eastAsia"/>
        </w:rPr>
        <w:t>％，法定容積上限僅</w:t>
      </w:r>
      <w:r w:rsidRPr="002F1E87">
        <w:rPr>
          <w:rFonts w:ascii="Times New Roman" w:hAnsi="Times New Roman" w:hint="eastAsia"/>
        </w:rPr>
        <w:t>2</w:t>
      </w:r>
      <w:r w:rsidRPr="002F1E87">
        <w:rPr>
          <w:rFonts w:ascii="Times New Roman" w:hAnsi="Times New Roman" w:hint="eastAsia"/>
        </w:rPr>
        <w:t>萬</w:t>
      </w:r>
      <w:r w:rsidRPr="002F1E87">
        <w:rPr>
          <w:rFonts w:ascii="Times New Roman" w:hAnsi="Times New Roman" w:hint="eastAsia"/>
        </w:rPr>
        <w:t>8,800</w:t>
      </w:r>
      <w:r w:rsidRPr="002F1E87">
        <w:rPr>
          <w:rFonts w:ascii="Times New Roman" w:hAnsi="Times New Roman" w:hint="eastAsia"/>
        </w:rPr>
        <w:t>平方公尺，臺北市政府文化局於</w:t>
      </w: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17</w:t>
      </w:r>
      <w:r w:rsidRPr="002F1E87">
        <w:rPr>
          <w:rFonts w:ascii="Times New Roman" w:hAnsi="Times New Roman" w:hint="eastAsia"/>
        </w:rPr>
        <w:t>日召開本</w:t>
      </w:r>
      <w:r w:rsidRPr="002F1E87">
        <w:rPr>
          <w:rFonts w:ascii="Times New Roman" w:hAnsi="Times New Roman" w:hint="eastAsia"/>
        </w:rPr>
        <w:t>BOT</w:t>
      </w:r>
      <w:r w:rsidRPr="002F1E87">
        <w:rPr>
          <w:rFonts w:ascii="Times New Roman" w:hAnsi="Times New Roman" w:hint="eastAsia"/>
        </w:rPr>
        <w:t>案府內研商暨專案小組第</w:t>
      </w:r>
      <w:r w:rsidRPr="002F1E87">
        <w:rPr>
          <w:rFonts w:ascii="Times New Roman" w:hAnsi="Times New Roman" w:hint="eastAsia"/>
        </w:rPr>
        <w:t>2</w:t>
      </w:r>
      <w:r w:rsidRPr="002F1E87">
        <w:rPr>
          <w:rFonts w:ascii="Times New Roman" w:hAnsi="Times New Roman" w:hint="eastAsia"/>
        </w:rPr>
        <w:t>次會議，討論本</w:t>
      </w:r>
      <w:r w:rsidRPr="002F1E87">
        <w:rPr>
          <w:rFonts w:ascii="Times New Roman" w:hAnsi="Times New Roman" w:hint="eastAsia"/>
        </w:rPr>
        <w:t>BOT</w:t>
      </w:r>
      <w:r w:rsidRPr="002F1E87">
        <w:rPr>
          <w:rFonts w:ascii="Times New Roman" w:hAnsi="Times New Roman" w:hint="eastAsia"/>
        </w:rPr>
        <w:t>案建物興建結論：「文化園區（計入古蹟歷史建築區</w:t>
      </w:r>
      <w:r w:rsidRPr="002F1E87">
        <w:rPr>
          <w:rFonts w:ascii="Times New Roman" w:hAnsi="Times New Roman" w:hint="eastAsia"/>
        </w:rPr>
        <w:t>6</w:t>
      </w:r>
      <w:r w:rsidRPr="002F1E87">
        <w:rPr>
          <w:rFonts w:ascii="Times New Roman" w:hAnsi="Times New Roman" w:hint="eastAsia"/>
        </w:rPr>
        <w:t>公頃，合計約</w:t>
      </w:r>
      <w:r w:rsidRPr="002F1E87">
        <w:rPr>
          <w:rFonts w:ascii="Times New Roman" w:hAnsi="Times New Roman" w:hint="eastAsia"/>
        </w:rPr>
        <w:t>7.2</w:t>
      </w:r>
      <w:r w:rsidRPr="002F1E87">
        <w:rPr>
          <w:rFonts w:ascii="Times New Roman" w:hAnsi="Times New Roman" w:hint="eastAsia"/>
        </w:rPr>
        <w:t>公頃）扣除古蹟、歷史建築之既有容積，剩餘容積約</w:t>
      </w:r>
      <w:r w:rsidRPr="002F1E87">
        <w:rPr>
          <w:rFonts w:ascii="Times New Roman" w:hAnsi="Times New Roman" w:hint="eastAsia"/>
        </w:rPr>
        <w:t>8</w:t>
      </w:r>
      <w:r w:rsidRPr="002F1E87">
        <w:rPr>
          <w:rFonts w:ascii="Times New Roman" w:hAnsi="Times New Roman" w:hint="eastAsia"/>
        </w:rPr>
        <w:t>萬</w:t>
      </w:r>
      <w:r w:rsidRPr="002F1E87">
        <w:rPr>
          <w:rFonts w:ascii="Times New Roman" w:hAnsi="Times New Roman" w:hint="eastAsia"/>
        </w:rPr>
        <w:t>5,000</w:t>
      </w:r>
      <w:r w:rsidRPr="002F1E87">
        <w:rPr>
          <w:rFonts w:ascii="Times New Roman" w:hAnsi="Times New Roman" w:hint="eastAsia"/>
        </w:rPr>
        <w:t>平方公尺，於適度保留部分容積以支援古蹟歷史建築區活化再利用後，可供本</w:t>
      </w:r>
      <w:r w:rsidRPr="002F1E87">
        <w:rPr>
          <w:rFonts w:ascii="Times New Roman" w:hAnsi="Times New Roman" w:hint="eastAsia"/>
        </w:rPr>
        <w:t>BOT</w:t>
      </w:r>
      <w:r w:rsidRPr="002F1E87">
        <w:rPr>
          <w:rFonts w:ascii="Times New Roman" w:hAnsi="Times New Roman" w:hint="eastAsia"/>
        </w:rPr>
        <w:t>案基地（約</w:t>
      </w:r>
      <w:r w:rsidRPr="002F1E87">
        <w:rPr>
          <w:rFonts w:ascii="Times New Roman" w:hAnsi="Times New Roman" w:hint="eastAsia"/>
        </w:rPr>
        <w:t>1.2</w:t>
      </w:r>
      <w:r w:rsidRPr="002F1E87">
        <w:rPr>
          <w:rFonts w:ascii="Times New Roman" w:hAnsi="Times New Roman" w:hint="eastAsia"/>
        </w:rPr>
        <w:t>公頃）就整體剩餘容積一併檢討使用。」基此，臺北市政府嗣後於本</w:t>
      </w:r>
      <w:r w:rsidRPr="002F1E87">
        <w:rPr>
          <w:rFonts w:ascii="Times New Roman" w:hAnsi="Times New Roman" w:hint="eastAsia"/>
        </w:rPr>
        <w:t>BOT</w:t>
      </w:r>
      <w:r w:rsidRPr="002F1E87">
        <w:rPr>
          <w:rFonts w:ascii="Times New Roman" w:hAnsi="Times New Roman" w:hint="eastAsia"/>
        </w:rPr>
        <w:t>案申請須知第</w:t>
      </w:r>
      <w:r w:rsidRPr="002F1E87">
        <w:rPr>
          <w:rFonts w:ascii="Times New Roman" w:hAnsi="Times New Roman" w:hint="eastAsia"/>
        </w:rPr>
        <w:t>1.4.5.3</w:t>
      </w:r>
      <w:r w:rsidRPr="002F1E87">
        <w:rPr>
          <w:rFonts w:ascii="Times New Roman" w:hAnsi="Times New Roman" w:hint="eastAsia"/>
        </w:rPr>
        <w:t>條規定：「本案容許之總容積樓地板面積不得超過</w:t>
      </w:r>
      <w:r w:rsidRPr="002F1E87">
        <w:rPr>
          <w:rFonts w:ascii="Times New Roman" w:hAnsi="Times New Roman" w:hint="eastAsia"/>
        </w:rPr>
        <w:t>6</w:t>
      </w:r>
      <w:r w:rsidRPr="002F1E87">
        <w:rPr>
          <w:rFonts w:ascii="Times New Roman" w:hAnsi="Times New Roman" w:hint="eastAsia"/>
        </w:rPr>
        <w:t>萬平方公尺」，其所增加之</w:t>
      </w:r>
      <w:r w:rsidRPr="002F1E87">
        <w:rPr>
          <w:rFonts w:ascii="Times New Roman" w:hAnsi="Times New Roman" w:hint="eastAsia"/>
        </w:rPr>
        <w:t>3</w:t>
      </w:r>
      <w:r w:rsidRPr="002F1E87">
        <w:rPr>
          <w:rFonts w:ascii="Times New Roman" w:hAnsi="Times New Roman" w:hint="eastAsia"/>
        </w:rPr>
        <w:t>萬</w:t>
      </w:r>
      <w:r w:rsidRPr="002F1E87">
        <w:rPr>
          <w:rFonts w:ascii="Times New Roman" w:hAnsi="Times New Roman" w:hint="eastAsia"/>
        </w:rPr>
        <w:t>1,200</w:t>
      </w:r>
      <w:r w:rsidRPr="002F1E87">
        <w:rPr>
          <w:rFonts w:ascii="Times New Roman" w:hAnsi="Times New Roman" w:hint="eastAsia"/>
        </w:rPr>
        <w:t>平方公尺容積（</w:t>
      </w:r>
      <w:r w:rsidRPr="002F1E87">
        <w:rPr>
          <w:rFonts w:ascii="Times New Roman" w:hAnsi="Times New Roman" w:hint="eastAsia"/>
        </w:rPr>
        <w:t>60,000-12,000</w:t>
      </w:r>
      <w:r w:rsidRPr="002F1E87">
        <w:rPr>
          <w:rFonts w:ascii="Times New Roman" w:hAnsi="Times New Roman" w:hint="eastAsia"/>
        </w:rPr>
        <w:sym w:font="Symbol" w:char="F0B4"/>
      </w:r>
      <w:r w:rsidRPr="002F1E87">
        <w:rPr>
          <w:rFonts w:ascii="Times New Roman" w:hAnsi="Times New Roman" w:hint="eastAsia"/>
        </w:rPr>
        <w:t>240</w:t>
      </w:r>
      <w:r w:rsidRPr="002F1E87">
        <w:rPr>
          <w:rFonts w:ascii="Times New Roman" w:hAnsi="Times New Roman" w:hint="eastAsia"/>
        </w:rPr>
        <w:t>％），即係依前揭會議結論從</w:t>
      </w:r>
      <w:r w:rsidRPr="002F1E87">
        <w:rPr>
          <w:rFonts w:ascii="Times New Roman" w:hAnsi="Times New Roman" w:hint="eastAsia"/>
        </w:rPr>
        <w:t>6</w:t>
      </w:r>
      <w:r w:rsidRPr="002F1E87">
        <w:rPr>
          <w:rFonts w:ascii="Times New Roman" w:hAnsi="Times New Roman" w:hint="eastAsia"/>
        </w:rPr>
        <w:t>公頃古蹟歷史建築區的剩餘容積移轉而來，若依</w:t>
      </w:r>
      <w:r w:rsidRPr="002F1E87">
        <w:rPr>
          <w:rFonts w:ascii="Times New Roman" w:hAnsi="Times New Roman" w:hint="eastAsia"/>
        </w:rPr>
        <w:t>240</w:t>
      </w:r>
      <w:r w:rsidRPr="002F1E87">
        <w:rPr>
          <w:rFonts w:ascii="Times New Roman" w:hAnsi="Times New Roman" w:hint="eastAsia"/>
        </w:rPr>
        <w:t>％容積率換算，該移轉容積等於</w:t>
      </w:r>
      <w:r w:rsidRPr="002F1E87">
        <w:rPr>
          <w:rFonts w:ascii="Times New Roman" w:hAnsi="Times New Roman" w:hint="eastAsia"/>
        </w:rPr>
        <w:t>1</w:t>
      </w:r>
      <w:r w:rsidRPr="002F1E87">
        <w:rPr>
          <w:rFonts w:ascii="Times New Roman" w:hAnsi="Times New Roman" w:hint="eastAsia"/>
        </w:rPr>
        <w:t>萬</w:t>
      </w:r>
      <w:r w:rsidRPr="002F1E87">
        <w:rPr>
          <w:rFonts w:ascii="Times New Roman" w:hAnsi="Times New Roman" w:hint="eastAsia"/>
        </w:rPr>
        <w:t>3,000</w:t>
      </w:r>
      <w:r w:rsidRPr="002F1E87">
        <w:rPr>
          <w:rFonts w:ascii="Times New Roman" w:hAnsi="Times New Roman" w:hint="eastAsia"/>
        </w:rPr>
        <w:t>平方公尺土地，市府廉政透明委員會</w:t>
      </w:r>
      <w:r w:rsidR="005E7C80">
        <w:rPr>
          <w:rFonts w:ascii="Times New Roman" w:hAnsi="Times New Roman" w:hint="eastAsia"/>
        </w:rPr>
        <w:t>因而</w:t>
      </w:r>
      <w:r w:rsidRPr="002F1E87">
        <w:rPr>
          <w:rFonts w:ascii="Times New Roman" w:hAnsi="Times New Roman" w:hint="eastAsia"/>
        </w:rPr>
        <w:t>認為應追討此部分之土地租金。惟查，本</w:t>
      </w:r>
      <w:r w:rsidRPr="002F1E87">
        <w:rPr>
          <w:rFonts w:ascii="Times New Roman" w:hAnsi="Times New Roman" w:hint="eastAsia"/>
        </w:rPr>
        <w:t>BOT</w:t>
      </w:r>
      <w:r w:rsidRPr="002F1E87">
        <w:rPr>
          <w:rFonts w:ascii="Times New Roman" w:hAnsi="Times New Roman" w:hint="eastAsia"/>
        </w:rPr>
        <w:t>案招商文件申請須知及契約對於「容積移轉調派增加之容積，能否折合土地面積計算土地租金」，並未明文規定，臺北市政府如欲追討，允應依本</w:t>
      </w:r>
      <w:r w:rsidRPr="002F1E87">
        <w:rPr>
          <w:rFonts w:ascii="Times New Roman" w:hAnsi="Times New Roman" w:hint="eastAsia"/>
        </w:rPr>
        <w:t>BOT</w:t>
      </w:r>
      <w:r w:rsidRPr="002F1E87">
        <w:rPr>
          <w:rFonts w:ascii="Times New Roman" w:hAnsi="Times New Roman" w:hint="eastAsia"/>
        </w:rPr>
        <w:t>案契約第</w:t>
      </w:r>
      <w:r w:rsidRPr="002F1E87">
        <w:rPr>
          <w:rFonts w:ascii="Times New Roman" w:hAnsi="Times New Roman" w:hint="eastAsia"/>
        </w:rPr>
        <w:t>19</w:t>
      </w:r>
      <w:r w:rsidRPr="002F1E87">
        <w:rPr>
          <w:rFonts w:ascii="Times New Roman" w:hAnsi="Times New Roman" w:hint="eastAsia"/>
        </w:rPr>
        <w:t>章「聯繫、協調及爭議解決」處理。</w:t>
      </w:r>
    </w:p>
    <w:p w:rsidR="008D1A27" w:rsidRPr="002F1E87" w:rsidRDefault="0017302E" w:rsidP="002F1E87">
      <w:pPr>
        <w:pStyle w:val="4"/>
        <w:wordWrap w:val="0"/>
        <w:overflowPunct/>
        <w:rPr>
          <w:rFonts w:ascii="Times New Roman" w:hAnsi="Times New Roman"/>
        </w:rPr>
      </w:pPr>
      <w:r w:rsidRPr="002F1E87">
        <w:rPr>
          <w:rFonts w:ascii="Times New Roman" w:hAnsi="Times New Roman" w:hint="eastAsia"/>
        </w:rPr>
        <w:t>此外依工程會</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3</w:t>
      </w:r>
      <w:r w:rsidRPr="002F1E87">
        <w:rPr>
          <w:rFonts w:ascii="Times New Roman" w:hAnsi="Times New Roman" w:hint="eastAsia"/>
        </w:rPr>
        <w:t>月</w:t>
      </w:r>
      <w:r w:rsidRPr="002F1E87">
        <w:rPr>
          <w:rFonts w:ascii="Times New Roman" w:hAnsi="Times New Roman" w:hint="eastAsia"/>
        </w:rPr>
        <w:t>17</w:t>
      </w:r>
      <w:r w:rsidRPr="002F1E87">
        <w:rPr>
          <w:rFonts w:ascii="Times New Roman" w:hAnsi="Times New Roman" w:hint="eastAsia"/>
        </w:rPr>
        <w:t>日函釋說明三略以：「有關土地租金及設定部分可否以可開發建築面積計算一節，促參法第</w:t>
      </w:r>
      <w:r w:rsidRPr="002F1E87">
        <w:rPr>
          <w:rFonts w:ascii="Times New Roman" w:hAnsi="Times New Roman" w:hint="eastAsia"/>
        </w:rPr>
        <w:t>15</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項規定『公共建設所需用地為公有土地者，主辦機關得於辦理撥用後，訂定期限出租、設定地上權、信託或以使用土地之權利金或租金出資方式提供民間機構使用，……其出租及設定地上權之租金，得予優惠。』</w:t>
      </w:r>
      <w:r w:rsidRPr="002F1E87">
        <w:rPr>
          <w:rFonts w:ascii="Times New Roman" w:hAnsi="Times New Roman" w:hint="eastAsia"/>
        </w:rPr>
        <w:lastRenderedPageBreak/>
        <w:t>其公有土地之租金，係以主辦機關依投資契約提供民間機構使用之土地面積計收。」</w:t>
      </w:r>
      <w:r w:rsidR="00EF4D3B" w:rsidRPr="002F1E87">
        <w:rPr>
          <w:rStyle w:val="afc"/>
          <w:rFonts w:ascii="Times New Roman" w:hAnsi="Times New Roman"/>
        </w:rPr>
        <w:footnoteReference w:id="7"/>
      </w:r>
    </w:p>
    <w:p w:rsidR="006778D0" w:rsidRPr="002F1E87" w:rsidRDefault="00232751" w:rsidP="002F1E87">
      <w:pPr>
        <w:pStyle w:val="3"/>
        <w:wordWrap w:val="0"/>
        <w:overflowPunct/>
        <w:ind w:left="1360" w:hanging="680"/>
        <w:rPr>
          <w:rFonts w:ascii="Times New Roman" w:hAnsi="Times New Roman"/>
          <w:b/>
        </w:rPr>
      </w:pPr>
      <w:r w:rsidRPr="002F1E87">
        <w:rPr>
          <w:rFonts w:ascii="Times New Roman" w:hAnsi="Times New Roman" w:hint="eastAsia"/>
        </w:rPr>
        <w:t>綜上，促參法及促參租金優惠辦法規定之公有土地租金標準，依工程會函釋係以主辦機關依投資契約提供民間機構使用之土地面積計收。</w:t>
      </w:r>
      <w:r w:rsidR="00A3498B" w:rsidRPr="002F1E87">
        <w:rPr>
          <w:rFonts w:ascii="Times New Roman" w:hAnsi="Times New Roman" w:hint="eastAsia"/>
        </w:rPr>
        <w:t>而</w:t>
      </w:r>
      <w:r w:rsidRPr="002F1E87">
        <w:rPr>
          <w:rFonts w:ascii="Times New Roman" w:hAnsi="Times New Roman" w:hint="eastAsia"/>
        </w:rPr>
        <w:t>松菸</w:t>
      </w:r>
      <w:r w:rsidRPr="002F1E87">
        <w:rPr>
          <w:rFonts w:ascii="Times New Roman" w:hAnsi="Times New Roman" w:hint="eastAsia"/>
        </w:rPr>
        <w:t>BOT</w:t>
      </w:r>
      <w:r w:rsidRPr="002F1E87">
        <w:rPr>
          <w:rFonts w:ascii="Times New Roman" w:hAnsi="Times New Roman" w:hint="eastAsia"/>
        </w:rPr>
        <w:t>案招商文件及契約對於移轉調派增加之容積能否折合土地面積計算土地租金，並未明文規定</w:t>
      </w:r>
      <w:r w:rsidR="00A3498B" w:rsidRPr="002F1E87">
        <w:rPr>
          <w:rFonts w:ascii="Times New Roman" w:hAnsi="Times New Roman" w:hint="eastAsia"/>
        </w:rPr>
        <w:t>，</w:t>
      </w:r>
      <w:r w:rsidR="0077269F" w:rsidRPr="002F1E87">
        <w:rPr>
          <w:rFonts w:ascii="Times New Roman" w:hAnsi="Times New Roman" w:hint="eastAsia"/>
        </w:rPr>
        <w:t>故</w:t>
      </w:r>
      <w:r w:rsidR="00A42D6F" w:rsidRPr="002F1E87">
        <w:rPr>
          <w:rFonts w:ascii="Times New Roman" w:hAnsi="Times New Roman" w:hint="eastAsia"/>
        </w:rPr>
        <w:t>本</w:t>
      </w:r>
      <w:r w:rsidR="00A42D6F" w:rsidRPr="002F1E87">
        <w:rPr>
          <w:rFonts w:ascii="Times New Roman" w:hAnsi="Times New Roman" w:hint="eastAsia"/>
        </w:rPr>
        <w:t>BOT</w:t>
      </w:r>
      <w:r w:rsidR="00A42D6F" w:rsidRPr="002F1E87">
        <w:rPr>
          <w:rFonts w:ascii="Times New Roman" w:hAnsi="Times New Roman" w:hint="eastAsia"/>
        </w:rPr>
        <w:t>案申請須知第</w:t>
      </w:r>
      <w:r w:rsidR="00A42D6F" w:rsidRPr="002F1E87">
        <w:rPr>
          <w:rFonts w:ascii="Times New Roman" w:hAnsi="Times New Roman" w:hint="eastAsia"/>
        </w:rPr>
        <w:t>3.2.1.7.2</w:t>
      </w:r>
      <w:r w:rsidR="00A42D6F" w:rsidRPr="002F1E87">
        <w:rPr>
          <w:rFonts w:ascii="Times New Roman" w:hAnsi="Times New Roman" w:hint="eastAsia"/>
        </w:rPr>
        <w:t>條、契約第</w:t>
      </w:r>
      <w:r w:rsidR="00A42D6F" w:rsidRPr="002F1E87">
        <w:rPr>
          <w:rFonts w:ascii="Times New Roman" w:hAnsi="Times New Roman" w:hint="eastAsia"/>
        </w:rPr>
        <w:t>6.3</w:t>
      </w:r>
      <w:r w:rsidR="00A42D6F" w:rsidRPr="002F1E87">
        <w:rPr>
          <w:rFonts w:ascii="Times New Roman" w:hAnsi="Times New Roman" w:hint="eastAsia"/>
        </w:rPr>
        <w:t>條及附件</w:t>
      </w:r>
      <w:r w:rsidR="00A42D6F" w:rsidRPr="002F1E87">
        <w:rPr>
          <w:rFonts w:ascii="Times New Roman" w:hAnsi="Times New Roman" w:hint="eastAsia"/>
        </w:rPr>
        <w:t>2</w:t>
      </w:r>
      <w:r w:rsidR="00A42D6F" w:rsidRPr="002F1E87">
        <w:rPr>
          <w:rFonts w:ascii="Times New Roman" w:hAnsi="Times New Roman" w:hint="eastAsia"/>
        </w:rPr>
        <w:t>「地上權設定契約」第</w:t>
      </w:r>
      <w:r w:rsidR="00A42D6F" w:rsidRPr="002F1E87">
        <w:rPr>
          <w:rFonts w:ascii="Times New Roman" w:hAnsi="Times New Roman" w:hint="eastAsia"/>
        </w:rPr>
        <w:t>3</w:t>
      </w:r>
      <w:r w:rsidR="00A42D6F" w:rsidRPr="002F1E87">
        <w:rPr>
          <w:rFonts w:ascii="Times New Roman" w:hAnsi="Times New Roman" w:hint="eastAsia"/>
        </w:rPr>
        <w:t>條規定：</w:t>
      </w:r>
      <w:r w:rsidR="00116A84" w:rsidRPr="002F1E87">
        <w:rPr>
          <w:rFonts w:ascii="Times New Roman" w:hAnsi="Times New Roman" w:hint="eastAsia"/>
        </w:rPr>
        <w:t>「興建期間：按該土地依法應繳納之地價稅及其他費用計收租金。營運期間：依當年公告地價</w:t>
      </w:r>
      <w:r w:rsidR="00116A84" w:rsidRPr="002F1E87">
        <w:rPr>
          <w:rFonts w:ascii="Times New Roman" w:hAnsi="Times New Roman" w:hint="eastAsia"/>
        </w:rPr>
        <w:t>5</w:t>
      </w:r>
      <w:r w:rsidR="00116A84" w:rsidRPr="002F1E87">
        <w:rPr>
          <w:rFonts w:ascii="Times New Roman" w:hAnsi="Times New Roman" w:hint="eastAsia"/>
        </w:rPr>
        <w:t>％計算，並以</w:t>
      </w:r>
      <w:r w:rsidR="00116A84" w:rsidRPr="002F1E87">
        <w:rPr>
          <w:rFonts w:ascii="Times New Roman" w:hAnsi="Times New Roman" w:hint="eastAsia"/>
        </w:rPr>
        <w:t>60</w:t>
      </w:r>
      <w:r w:rsidR="00116A84" w:rsidRPr="002F1E87">
        <w:rPr>
          <w:rFonts w:ascii="Times New Roman" w:hAnsi="Times New Roman" w:hint="eastAsia"/>
        </w:rPr>
        <w:t>％計收租金。」並無不</w:t>
      </w:r>
      <w:r w:rsidR="00524911" w:rsidRPr="002F1E87">
        <w:rPr>
          <w:rFonts w:ascii="Times New Roman" w:hAnsi="Times New Roman" w:hint="eastAsia"/>
        </w:rPr>
        <w:t>妥</w:t>
      </w:r>
      <w:r w:rsidR="00116A84" w:rsidRPr="002F1E87">
        <w:rPr>
          <w:rFonts w:ascii="Times New Roman" w:hAnsi="Times New Roman" w:hint="eastAsia"/>
        </w:rPr>
        <w:t>。</w:t>
      </w:r>
    </w:p>
    <w:p w:rsidR="00AB323F" w:rsidRPr="002F1E87" w:rsidRDefault="00D1293A" w:rsidP="002F1E87">
      <w:pPr>
        <w:pStyle w:val="2"/>
        <w:wordWrap w:val="0"/>
        <w:overflowPunct/>
        <w:ind w:left="1020" w:hanging="680"/>
        <w:rPr>
          <w:rFonts w:ascii="Times New Roman" w:hAnsi="Times New Roman"/>
          <w:b/>
        </w:rPr>
      </w:pPr>
      <w:bookmarkStart w:id="67" w:name="_Toc464141648"/>
      <w:r w:rsidRPr="002F1E87">
        <w:rPr>
          <w:rFonts w:ascii="Times New Roman" w:hAnsi="Times New Roman" w:hint="eastAsia"/>
          <w:b/>
        </w:rPr>
        <w:t>臺北市政府文化局以經營廠商須經判定為「臺灣原生品牌之文創業」作為同意調降商場空間租金之要件，卻自失監督立場，未依契約賦予之財務檢查權對第一線廠商經營項目進行相關實質審查判定，以致協力廠商誠品生活公司以獲經濟部工業局頒發「創意生活事業證書」為由，獨享租金調降優惠，衍生該公司高價轉分租牟取暴利爭議，阻斷</w:t>
      </w:r>
      <w:r w:rsidR="00852BAA" w:rsidRPr="002F1E87">
        <w:rPr>
          <w:rFonts w:ascii="Times New Roman" w:hAnsi="Times New Roman" w:hint="eastAsia"/>
          <w:b/>
        </w:rPr>
        <w:t>其他</w:t>
      </w:r>
      <w:r w:rsidRPr="002F1E87">
        <w:rPr>
          <w:rFonts w:ascii="Times New Roman" w:hAnsi="Times New Roman" w:hint="eastAsia"/>
          <w:b/>
        </w:rPr>
        <w:t>小資文創於公共場域</w:t>
      </w:r>
      <w:r w:rsidR="00852BAA" w:rsidRPr="002F1E87">
        <w:rPr>
          <w:rFonts w:ascii="Times New Roman" w:hAnsi="Times New Roman" w:hint="eastAsia"/>
          <w:b/>
        </w:rPr>
        <w:t>成就</w:t>
      </w:r>
      <w:r w:rsidRPr="002F1E87">
        <w:rPr>
          <w:rFonts w:ascii="Times New Roman" w:hAnsi="Times New Roman" w:hint="eastAsia"/>
          <w:b/>
        </w:rPr>
        <w:t>發展</w:t>
      </w:r>
      <w:r w:rsidR="00B06139" w:rsidRPr="002F1E87">
        <w:rPr>
          <w:rFonts w:ascii="Times New Roman" w:hAnsi="Times New Roman" w:hint="eastAsia"/>
          <w:b/>
        </w:rPr>
        <w:t>之</w:t>
      </w:r>
      <w:r w:rsidRPr="002F1E87">
        <w:rPr>
          <w:rFonts w:ascii="Times New Roman" w:hAnsi="Times New Roman" w:hint="eastAsia"/>
          <w:b/>
        </w:rPr>
        <w:t>機會，面對外界質疑，臺北市政府允應依本</w:t>
      </w:r>
      <w:r w:rsidRPr="002F1E87">
        <w:rPr>
          <w:rFonts w:ascii="Times New Roman" w:hAnsi="Times New Roman" w:hint="eastAsia"/>
          <w:b/>
        </w:rPr>
        <w:t>BOT</w:t>
      </w:r>
      <w:r w:rsidRPr="002F1E87">
        <w:rPr>
          <w:rFonts w:ascii="Times New Roman" w:hAnsi="Times New Roman" w:hint="eastAsia"/>
          <w:b/>
        </w:rPr>
        <w:t>案契約持續進行相關財務檢查，以確保公共利益及政府權益。</w:t>
      </w:r>
      <w:bookmarkEnd w:id="67"/>
    </w:p>
    <w:p w:rsidR="00E7458C" w:rsidRPr="002F1E87" w:rsidRDefault="006F1FD8" w:rsidP="002F1E87">
      <w:pPr>
        <w:pStyle w:val="3"/>
        <w:wordWrap w:val="0"/>
        <w:overflowPunct/>
        <w:rPr>
          <w:rFonts w:ascii="Times New Roman" w:hAnsi="Times New Roman"/>
        </w:rPr>
      </w:pPr>
      <w:r w:rsidRPr="002F1E87">
        <w:rPr>
          <w:rFonts w:ascii="Times New Roman" w:hAnsi="Times New Roman" w:hint="eastAsia"/>
        </w:rPr>
        <w:t>松菸</w:t>
      </w:r>
      <w:r w:rsidRPr="002F1E87">
        <w:rPr>
          <w:rFonts w:ascii="Times New Roman" w:hAnsi="Times New Roman" w:hint="eastAsia"/>
        </w:rPr>
        <w:t>BOT</w:t>
      </w:r>
      <w:r w:rsidRPr="002F1E87">
        <w:rPr>
          <w:rFonts w:ascii="Times New Roman" w:hAnsi="Times New Roman" w:hint="eastAsia"/>
        </w:rPr>
        <w:t>案興建營運移轉契約第</w:t>
      </w:r>
      <w:r w:rsidRPr="002F1E87">
        <w:rPr>
          <w:rFonts w:ascii="Times New Roman" w:hAnsi="Times New Roman" w:hint="eastAsia"/>
        </w:rPr>
        <w:t>5.5.2</w:t>
      </w:r>
      <w:r w:rsidRPr="002F1E87">
        <w:rPr>
          <w:rFonts w:ascii="Times New Roman" w:hAnsi="Times New Roman" w:hint="eastAsia"/>
        </w:rPr>
        <w:t>條財務檢查權規定：「</w:t>
      </w:r>
      <w:r w:rsidRPr="002F1E87">
        <w:rPr>
          <w:rFonts w:ascii="Times New Roman" w:hAnsi="Times New Roman" w:hint="eastAsia"/>
        </w:rPr>
        <w:t>1.</w:t>
      </w:r>
      <w:r w:rsidRPr="002F1E87">
        <w:rPr>
          <w:rFonts w:ascii="Times New Roman" w:hAnsi="Times New Roman" w:hint="eastAsia"/>
        </w:rPr>
        <w:t>甲方（臺北市政府）得每年定期檢查乙方（臺北文創公司）之財務狀況。必要時，甲方並得隨時派員對乙方執行財務檢查，乙方不得拒絕。</w:t>
      </w:r>
      <w:r w:rsidRPr="002F1E87">
        <w:rPr>
          <w:rFonts w:ascii="Times New Roman" w:hAnsi="Times New Roman" w:hint="eastAsia"/>
        </w:rPr>
        <w:t>2.</w:t>
      </w:r>
      <w:r w:rsidRPr="002F1E87">
        <w:rPr>
          <w:rFonts w:ascii="Times New Roman" w:hAnsi="Times New Roman" w:hint="eastAsia"/>
        </w:rPr>
        <w:t>甲方為執行檢查，得通知乙方定期提出帳簿、表冊、傳票、財務報表及其他相關文件供甲方查核。甲方</w:t>
      </w:r>
      <w:r w:rsidRPr="002F1E87">
        <w:rPr>
          <w:rFonts w:ascii="Times New Roman" w:hAnsi="Times New Roman" w:hint="eastAsia"/>
        </w:rPr>
        <w:lastRenderedPageBreak/>
        <w:t>對於財務報表內容及相關財務問題之查詢，乙方應予配合不得拒絕。」臺北文創公司與協力廠商誠品生活公司簽訂之「松菸</w:t>
      </w:r>
      <w:r w:rsidRPr="002F1E87">
        <w:rPr>
          <w:rFonts w:ascii="Times New Roman" w:hAnsi="Times New Roman" w:hint="eastAsia"/>
        </w:rPr>
        <w:t>BOT</w:t>
      </w:r>
      <w:r w:rsidRPr="002F1E87">
        <w:rPr>
          <w:rFonts w:ascii="Times New Roman" w:hAnsi="Times New Roman" w:hint="eastAsia"/>
        </w:rPr>
        <w:t>文化園區（商場空間）租賃契約書」（下稱商場分包契約）第</w:t>
      </w:r>
      <w:r w:rsidRPr="002F1E87">
        <w:rPr>
          <w:rFonts w:ascii="Times New Roman" w:hAnsi="Times New Roman" w:hint="eastAsia"/>
        </w:rPr>
        <w:t>17</w:t>
      </w:r>
      <w:r w:rsidRPr="002F1E87">
        <w:rPr>
          <w:rFonts w:ascii="Times New Roman" w:hAnsi="Times New Roman" w:hint="eastAsia"/>
        </w:rPr>
        <w:t>條特約事項第</w:t>
      </w:r>
      <w:r w:rsidRPr="002F1E87">
        <w:rPr>
          <w:rFonts w:ascii="Times New Roman" w:hAnsi="Times New Roman" w:hint="eastAsia"/>
        </w:rPr>
        <w:t>4</w:t>
      </w:r>
      <w:r w:rsidRPr="002F1E87">
        <w:rPr>
          <w:rFonts w:ascii="Times New Roman" w:hAnsi="Times New Roman" w:hint="eastAsia"/>
        </w:rPr>
        <w:t>款規定：「為使甲方（臺北文創公司）履行松菸</w:t>
      </w:r>
      <w:r w:rsidRPr="002F1E87">
        <w:rPr>
          <w:rFonts w:ascii="Times New Roman" w:hAnsi="Times New Roman" w:hint="eastAsia"/>
        </w:rPr>
        <w:t>BOT</w:t>
      </w:r>
      <w:r w:rsidRPr="002F1E87">
        <w:rPr>
          <w:rFonts w:ascii="Times New Roman" w:hAnsi="Times New Roman" w:hint="eastAsia"/>
        </w:rPr>
        <w:t>契約第</w:t>
      </w:r>
      <w:r w:rsidRPr="002F1E87">
        <w:rPr>
          <w:rFonts w:ascii="Times New Roman" w:hAnsi="Times New Roman" w:hint="eastAsia"/>
        </w:rPr>
        <w:t>5</w:t>
      </w:r>
      <w:r w:rsidRPr="002F1E87">
        <w:rPr>
          <w:rFonts w:ascii="Times New Roman" w:hAnsi="Times New Roman" w:hint="eastAsia"/>
        </w:rPr>
        <w:t>章</w:t>
      </w:r>
      <w:r w:rsidRPr="002F1E87">
        <w:rPr>
          <w:rFonts w:ascii="Times New Roman" w:hAnsi="Times New Roman" w:hint="eastAsia"/>
        </w:rPr>
        <w:t>5.5</w:t>
      </w:r>
      <w:r w:rsidRPr="002F1E87">
        <w:rPr>
          <w:rFonts w:ascii="Times New Roman" w:hAnsi="Times New Roman" w:hint="eastAsia"/>
        </w:rPr>
        <w:t>財務監督約定，乙方（誠品生活公司）願配合臺北市政府依前述約定所執行之財務檢查權，絕無異議。一經甲方通知，乙方願配合提供與本租約相關之資料報表。」</w:t>
      </w:r>
    </w:p>
    <w:p w:rsidR="006F1FD8" w:rsidRPr="002F1E87" w:rsidRDefault="006F1FD8" w:rsidP="00CA2866">
      <w:pPr>
        <w:pStyle w:val="3"/>
        <w:overflowPunct/>
        <w:ind w:left="1360" w:hanging="680"/>
        <w:rPr>
          <w:rFonts w:ascii="Times New Roman" w:hAnsi="Times New Roman"/>
        </w:rPr>
      </w:pPr>
      <w:r w:rsidRPr="002F1E87">
        <w:rPr>
          <w:rFonts w:ascii="Times New Roman" w:hAnsi="Times New Roman" w:hint="eastAsia"/>
        </w:rPr>
        <w:t>查臺北市政府核定臺北文創公司松菸</w:t>
      </w:r>
      <w:r w:rsidRPr="002F1E87">
        <w:rPr>
          <w:rFonts w:ascii="Times New Roman" w:hAnsi="Times New Roman" w:hint="eastAsia"/>
        </w:rPr>
        <w:t>BOT</w:t>
      </w:r>
      <w:r w:rsidRPr="002F1E87">
        <w:rPr>
          <w:rFonts w:ascii="Times New Roman" w:hAnsi="Times New Roman" w:hint="eastAsia"/>
        </w:rPr>
        <w:t>案投資執行計畫書第</w:t>
      </w:r>
      <w:r w:rsidRPr="002F1E87">
        <w:rPr>
          <w:rFonts w:ascii="Times New Roman" w:hAnsi="Times New Roman" w:hint="eastAsia"/>
        </w:rPr>
        <w:t>5</w:t>
      </w:r>
      <w:r w:rsidRPr="002F1E87">
        <w:rPr>
          <w:rFonts w:ascii="Times New Roman" w:hAnsi="Times New Roman" w:hint="eastAsia"/>
        </w:rPr>
        <w:t>章財務計畫</w:t>
      </w:r>
      <w:r w:rsidRPr="002F1E87">
        <w:rPr>
          <w:rFonts w:ascii="Times New Roman" w:hAnsi="Times New Roman" w:hint="eastAsia"/>
        </w:rPr>
        <w:t>5-4-1</w:t>
      </w:r>
      <w:r w:rsidRPr="002F1E87">
        <w:rPr>
          <w:rFonts w:ascii="Times New Roman" w:hAnsi="Times New Roman" w:hint="eastAsia"/>
        </w:rPr>
        <w:t>節營運收入分析說明，本計畫營運收入均為租金收入，主要營運類別可區分為「文創展演及零售」、「文創旅館」、「文創辦公」</w:t>
      </w:r>
      <w:r w:rsidRPr="002F1E87">
        <w:rPr>
          <w:rFonts w:ascii="Times New Roman" w:hAnsi="Times New Roman" w:hint="eastAsia"/>
        </w:rPr>
        <w:t>3</w:t>
      </w:r>
      <w:r w:rsidRPr="002F1E87">
        <w:rPr>
          <w:rFonts w:ascii="Times New Roman" w:hAnsi="Times New Roman" w:hint="eastAsia"/>
        </w:rPr>
        <w:t>大類，其中「文創展演及零售」類別營運內容為大型多功能展演中心、視聽表演廳、會議中心、文創會所、誠品文創主題書店、設計創意館、時尚設計館、工藝館、茶文化生活館、當代藝術館、食尚館（註：臺北文創公司嗣後規劃再區分為「文創商場」及「文創展演」空間經營），營運收入以出租租金</w:t>
      </w:r>
      <w:r w:rsidRPr="002F1E87">
        <w:rPr>
          <w:rFonts w:ascii="Times New Roman" w:hAnsi="Times New Roman" w:hint="eastAsia"/>
        </w:rPr>
        <w:t>1,800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坪為預估基準。臺北文創公司再依本</w:t>
      </w:r>
      <w:r w:rsidRPr="002F1E87">
        <w:rPr>
          <w:rFonts w:ascii="Times New Roman" w:hAnsi="Times New Roman" w:hint="eastAsia"/>
        </w:rPr>
        <w:t>BOT</w:t>
      </w:r>
      <w:r w:rsidRPr="002F1E87">
        <w:rPr>
          <w:rFonts w:ascii="Times New Roman" w:hAnsi="Times New Roman" w:hint="eastAsia"/>
        </w:rPr>
        <w:t>案契約第</w:t>
      </w:r>
      <w:r w:rsidRPr="002F1E87">
        <w:rPr>
          <w:rFonts w:ascii="Times New Roman" w:hAnsi="Times New Roman" w:hint="eastAsia"/>
        </w:rPr>
        <w:t>9.1.1.2</w:t>
      </w:r>
      <w:r w:rsidRPr="002F1E87">
        <w:rPr>
          <w:rFonts w:ascii="Times New Roman" w:hAnsi="Times New Roman" w:hint="eastAsia"/>
        </w:rPr>
        <w:t>條規定，營運期間每年依營業總收入</w:t>
      </w:r>
      <w:r w:rsidRPr="002F1E87">
        <w:rPr>
          <w:rFonts w:ascii="Times New Roman" w:hAnsi="Times New Roman" w:hint="eastAsia"/>
        </w:rPr>
        <w:t>0.5</w:t>
      </w:r>
      <w:r w:rsidRPr="002F1E87">
        <w:rPr>
          <w:rFonts w:ascii="Times New Roman" w:hAnsi="Times New Roman" w:hint="eastAsia"/>
        </w:rPr>
        <w:t>％計算繳交營運權利金予臺北市政府。</w:t>
      </w:r>
    </w:p>
    <w:p w:rsidR="00990149" w:rsidRPr="002F1E87" w:rsidRDefault="00E7659E" w:rsidP="002F1E87">
      <w:pPr>
        <w:pStyle w:val="3"/>
        <w:wordWrap w:val="0"/>
        <w:overflowPunct/>
        <w:ind w:left="1360" w:hanging="680"/>
        <w:rPr>
          <w:rFonts w:ascii="Times New Roman" w:hAnsi="Times New Roman"/>
        </w:rPr>
      </w:pPr>
      <w:r w:rsidRPr="002F1E87">
        <w:rPr>
          <w:rFonts w:ascii="Times New Roman" w:hAnsi="Times New Roman" w:hint="eastAsia"/>
        </w:rPr>
        <w:t>98</w:t>
      </w:r>
      <w:r w:rsidRPr="002F1E87">
        <w:rPr>
          <w:rFonts w:ascii="Times New Roman" w:hAnsi="Times New Roman" w:hint="eastAsia"/>
        </w:rPr>
        <w:t>年適逢全球金融海嘯，經濟力衰退，民眾消費力減弱，臺北文創公司自同年</w:t>
      </w:r>
      <w:r w:rsidRPr="002F1E87">
        <w:rPr>
          <w:rFonts w:ascii="Times New Roman" w:hAnsi="Times New Roman" w:hint="eastAsia"/>
        </w:rPr>
        <w:t>11</w:t>
      </w:r>
      <w:r w:rsidRPr="002F1E87">
        <w:rPr>
          <w:rFonts w:ascii="Times New Roman" w:hAnsi="Times New Roman" w:hint="eastAsia"/>
        </w:rPr>
        <w:t>月</w:t>
      </w:r>
      <w:r w:rsidRPr="002F1E87">
        <w:rPr>
          <w:rFonts w:ascii="Times New Roman" w:hAnsi="Times New Roman" w:hint="eastAsia"/>
        </w:rPr>
        <w:t>30</w:t>
      </w:r>
      <w:r w:rsidRPr="002F1E87">
        <w:rPr>
          <w:rFonts w:ascii="Times New Roman" w:hAnsi="Times New Roman" w:hint="eastAsia"/>
        </w:rPr>
        <w:t>日起，以原投資執行計畫書所載租金標準過高等為由，屢向臺北市政府文化局申請調降租金水準，並於</w:t>
      </w:r>
      <w:r w:rsidRPr="002F1E87">
        <w:rPr>
          <w:rFonts w:ascii="Times New Roman" w:hAnsi="Times New Roman" w:hint="eastAsia"/>
        </w:rPr>
        <w:t>101</w:t>
      </w:r>
      <w:r w:rsidRPr="002F1E87">
        <w:rPr>
          <w:rFonts w:ascii="Times New Roman" w:hAnsi="Times New Roman" w:hint="eastAsia"/>
        </w:rPr>
        <w:t>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9</w:t>
      </w:r>
      <w:r w:rsidRPr="002F1E87">
        <w:rPr>
          <w:rFonts w:ascii="Times New Roman" w:hAnsi="Times New Roman" w:hint="eastAsia"/>
        </w:rPr>
        <w:t>日向協調委員會申請協調，經該委員會同年</w:t>
      </w:r>
      <w:r w:rsidRPr="002F1E87">
        <w:rPr>
          <w:rFonts w:ascii="Times New Roman" w:hAnsi="Times New Roman" w:hint="eastAsia"/>
        </w:rPr>
        <w:t>7</w:t>
      </w:r>
      <w:r w:rsidRPr="002F1E87">
        <w:rPr>
          <w:rFonts w:ascii="Times New Roman" w:hAnsi="Times New Roman" w:hint="eastAsia"/>
        </w:rPr>
        <w:t>月</w:t>
      </w:r>
      <w:r w:rsidRPr="002F1E87">
        <w:rPr>
          <w:rFonts w:ascii="Times New Roman" w:hAnsi="Times New Roman" w:hint="eastAsia"/>
        </w:rPr>
        <w:t>25</w:t>
      </w:r>
      <w:r w:rsidRPr="002F1E87">
        <w:rPr>
          <w:rFonts w:ascii="Times New Roman" w:hAnsi="Times New Roman" w:hint="eastAsia"/>
        </w:rPr>
        <w:t>日作成協調建議書，內容略以：「『實際租金收入』亦得基於『扶植文創產業之目的給予彈性之調整』，且甲方原則上亦支持乙方『基於扶植文創產業主張調降租</w:t>
      </w:r>
      <w:r w:rsidRPr="002F1E87">
        <w:rPr>
          <w:rFonts w:ascii="Times New Roman" w:hAnsi="Times New Roman" w:hint="eastAsia"/>
        </w:rPr>
        <w:lastRenderedPageBreak/>
        <w:t>金之論述』，爰建議甲方，同意依乙方所請，就『商場』空間，如係經臺北市政府文化局判定為『臺灣原生品牌之文創業』，該進駐廠商使用商場空間之租金，得調整為</w:t>
      </w:r>
      <w:r w:rsidRPr="002F1E87">
        <w:rPr>
          <w:rFonts w:ascii="Times New Roman" w:hAnsi="Times New Roman" w:hint="eastAsia"/>
        </w:rPr>
        <w:t>1,050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坪以上……。惟慮及租金調降將影響甲方依前揭系爭契約第</w:t>
      </w:r>
      <w:r w:rsidRPr="002F1E87">
        <w:rPr>
          <w:rFonts w:ascii="Times New Roman" w:hAnsi="Times New Roman" w:hint="eastAsia"/>
        </w:rPr>
        <w:t>9.1.1.2</w:t>
      </w:r>
      <w:r w:rsidRPr="002F1E87">
        <w:rPr>
          <w:rFonts w:ascii="Times New Roman" w:hAnsi="Times New Roman" w:hint="eastAsia"/>
        </w:rPr>
        <w:t>條計收營運權利金之權益，爰建議乙方就商場空間雖得依前揭建議調降租金水準，惟仍應依系爭促參案投資執行計畫書第</w:t>
      </w:r>
      <w:r w:rsidRPr="002F1E87">
        <w:rPr>
          <w:rFonts w:ascii="Times New Roman" w:hAnsi="Times New Roman" w:hint="eastAsia"/>
        </w:rPr>
        <w:t>5</w:t>
      </w:r>
      <w:r w:rsidRPr="002F1E87">
        <w:rPr>
          <w:rFonts w:ascii="Times New Roman" w:hAnsi="Times New Roman" w:hint="eastAsia"/>
        </w:rPr>
        <w:t>章第</w:t>
      </w:r>
      <w:r w:rsidRPr="002F1E87">
        <w:rPr>
          <w:rFonts w:ascii="Times New Roman" w:hAnsi="Times New Roman" w:hint="eastAsia"/>
        </w:rPr>
        <w:t>5</w:t>
      </w:r>
      <w:r w:rsidRPr="002F1E87">
        <w:rPr>
          <w:rFonts w:ascii="Times New Roman" w:hAnsi="Times New Roman" w:hint="eastAsia"/>
        </w:rPr>
        <w:t>頁預估租金水準計算，據以繳交營運權利金。」經臺北市政府文化局簽陳市長同意在案。</w:t>
      </w:r>
    </w:p>
    <w:p w:rsidR="00E7659E" w:rsidRPr="002F1E87" w:rsidRDefault="00E7659E" w:rsidP="002F1E87">
      <w:pPr>
        <w:pStyle w:val="3"/>
        <w:wordWrap w:val="0"/>
        <w:overflowPunct/>
        <w:ind w:left="1360" w:hanging="680"/>
        <w:rPr>
          <w:rFonts w:ascii="Times New Roman" w:hAnsi="Times New Roman"/>
        </w:rPr>
      </w:pPr>
      <w:r w:rsidRPr="002F1E87">
        <w:rPr>
          <w:rFonts w:ascii="Times New Roman" w:hAnsi="Times New Roman" w:hint="eastAsia"/>
        </w:rPr>
        <w:t>嗣臺北文創公司於</w:t>
      </w:r>
      <w:r w:rsidRPr="002F1E87">
        <w:rPr>
          <w:rFonts w:ascii="Times New Roman" w:hAnsi="Times New Roman" w:hint="eastAsia"/>
        </w:rPr>
        <w:t>102</w:t>
      </w:r>
      <w:r w:rsidRPr="002F1E87">
        <w:rPr>
          <w:rFonts w:ascii="Times New Roman" w:hAnsi="Times New Roman" w:hint="eastAsia"/>
        </w:rPr>
        <w:t>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2</w:t>
      </w:r>
      <w:r w:rsidRPr="002F1E87">
        <w:rPr>
          <w:rFonts w:ascii="Times New Roman" w:hAnsi="Times New Roman" w:hint="eastAsia"/>
        </w:rPr>
        <w:t>日函送其與協力廠商誠品生活公司簽訂之商場分包契約，該契約書約定誠品生活公司承租臺北文創大樓商場</w:t>
      </w:r>
      <w:r w:rsidRPr="002F1E87">
        <w:rPr>
          <w:rFonts w:ascii="Times New Roman" w:hAnsi="Times New Roman" w:hint="eastAsia"/>
        </w:rPr>
        <w:t>6,047.8</w:t>
      </w:r>
      <w:r w:rsidRPr="002F1E87">
        <w:rPr>
          <w:rFonts w:ascii="Times New Roman" w:hAnsi="Times New Roman" w:hint="eastAsia"/>
        </w:rPr>
        <w:t>坪、租期</w:t>
      </w:r>
      <w:r w:rsidRPr="002F1E87">
        <w:rPr>
          <w:rFonts w:ascii="Times New Roman" w:hAnsi="Times New Roman" w:hint="eastAsia"/>
        </w:rPr>
        <w:t>20</w:t>
      </w:r>
      <w:r w:rsidRPr="002F1E87">
        <w:rPr>
          <w:rFonts w:ascii="Times New Roman" w:hAnsi="Times New Roman" w:hint="eastAsia"/>
        </w:rPr>
        <w:t>年，簽約租金</w:t>
      </w:r>
      <w:r w:rsidRPr="002F1E87">
        <w:rPr>
          <w:rFonts w:ascii="Times New Roman" w:hAnsi="Times New Roman" w:hint="eastAsia"/>
        </w:rPr>
        <w:t>6,000</w:t>
      </w:r>
      <w:r w:rsidRPr="002F1E87">
        <w:rPr>
          <w:rFonts w:ascii="Times New Roman" w:hAnsi="Times New Roman" w:hint="eastAsia"/>
        </w:rPr>
        <w:t>坪以下</w:t>
      </w:r>
      <w:r w:rsidRPr="002F1E87">
        <w:rPr>
          <w:rFonts w:ascii="Times New Roman" w:hAnsi="Times New Roman" w:hint="eastAsia"/>
        </w:rPr>
        <w:t>1,050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坪、其餘</w:t>
      </w:r>
      <w:r w:rsidRPr="002F1E87">
        <w:rPr>
          <w:rFonts w:ascii="Times New Roman" w:hAnsi="Times New Roman" w:hint="eastAsia"/>
        </w:rPr>
        <w:t>47.8</w:t>
      </w:r>
      <w:r w:rsidRPr="002F1E87">
        <w:rPr>
          <w:rFonts w:ascii="Times New Roman" w:hAnsi="Times New Roman" w:hint="eastAsia"/>
        </w:rPr>
        <w:t>坪</w:t>
      </w:r>
      <w:r w:rsidRPr="002F1E87">
        <w:rPr>
          <w:rFonts w:ascii="Times New Roman" w:hAnsi="Times New Roman" w:hint="eastAsia"/>
        </w:rPr>
        <w:t>1,200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坪；另允許將商場及相關設備之一部，以場地或時段方式轉（分）租予其他公司、團體或個人，案經臺北市政府文化局審查後，於同年</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17</w:t>
      </w:r>
      <w:r w:rsidRPr="002F1E87">
        <w:rPr>
          <w:rFonts w:ascii="Times New Roman" w:hAnsi="Times New Roman" w:hint="eastAsia"/>
        </w:rPr>
        <w:t>日同意備查。</w:t>
      </w:r>
    </w:p>
    <w:p w:rsidR="00C91D84" w:rsidRPr="002F1E87" w:rsidRDefault="00C34A73" w:rsidP="00CA2866">
      <w:pPr>
        <w:pStyle w:val="3"/>
        <w:overflowPunct/>
        <w:ind w:left="1360" w:hanging="680"/>
        <w:rPr>
          <w:rFonts w:ascii="Times New Roman" w:hAnsi="Times New Roman"/>
        </w:rPr>
      </w:pPr>
      <w:r w:rsidRPr="002F1E87">
        <w:rPr>
          <w:rFonts w:ascii="Times New Roman" w:hAnsi="Times New Roman" w:hint="eastAsia"/>
        </w:rPr>
        <w:t>查誠品生活公司依據前揭商場分包契約獨享臺北文創大樓商場租金調降優惠，其再為轉（分）租之</w:t>
      </w:r>
      <w:r w:rsidRPr="002F1E87">
        <w:rPr>
          <w:rFonts w:ascii="Times New Roman" w:hAnsi="Times New Roman" w:hint="eastAsia"/>
        </w:rPr>
        <w:t>132</w:t>
      </w:r>
      <w:r w:rsidRPr="002F1E87">
        <w:rPr>
          <w:rFonts w:ascii="Times New Roman" w:hAnsi="Times New Roman" w:hint="eastAsia"/>
        </w:rPr>
        <w:t>家專櫃廠商實際營運內容高度商業化，是否符合「臺灣原生品牌之文創業」不無疑義，且飽受外界批評；又誠品生活公司有無以調降後之優惠租金轉（分）租予符合優惠條件業者，以達成市府扶植本土文創產業之目的，亦有疑義，茲說明如下：</w:t>
      </w:r>
    </w:p>
    <w:p w:rsidR="00C34A73" w:rsidRPr="002F1E87" w:rsidRDefault="00992E21" w:rsidP="002F1E87">
      <w:pPr>
        <w:pStyle w:val="4"/>
        <w:wordWrap w:val="0"/>
        <w:overflowPunct/>
        <w:rPr>
          <w:rFonts w:ascii="Times New Roman" w:hAnsi="Times New Roman"/>
        </w:rPr>
      </w:pPr>
      <w:r w:rsidRPr="002F1E87">
        <w:rPr>
          <w:rFonts w:ascii="Times New Roman" w:hAnsi="Times New Roman" w:hint="eastAsia"/>
        </w:rPr>
        <w:t>臺北文創大樓商場空間部分營運內容與「臺灣原生品牌」之意涵有別：</w:t>
      </w:r>
    </w:p>
    <w:p w:rsidR="00992E21" w:rsidRPr="002F1E87" w:rsidRDefault="002F42F6" w:rsidP="002F1E87">
      <w:pPr>
        <w:pStyle w:val="4"/>
        <w:numPr>
          <w:ilvl w:val="0"/>
          <w:numId w:val="0"/>
        </w:numPr>
        <w:wordWrap w:val="0"/>
        <w:overflowPunct/>
        <w:ind w:left="1694" w:firstLineChars="200" w:firstLine="680"/>
        <w:rPr>
          <w:rFonts w:ascii="Times New Roman" w:hAnsi="Times New Roman"/>
        </w:rPr>
      </w:pPr>
      <w:r w:rsidRPr="002F1E87">
        <w:rPr>
          <w:rFonts w:ascii="Times New Roman" w:hAnsi="Times New Roman" w:hint="eastAsia"/>
        </w:rPr>
        <w:t>查臺北市政府文化局審查臺北文創公司與誠品生活公司簽訂之商場分包契約時，未依本</w:t>
      </w:r>
      <w:r w:rsidRPr="002F1E87">
        <w:rPr>
          <w:rFonts w:ascii="Times New Roman" w:hAnsi="Times New Roman" w:hint="eastAsia"/>
        </w:rPr>
        <w:t>BOT</w:t>
      </w:r>
      <w:r w:rsidRPr="002F1E87">
        <w:rPr>
          <w:rFonts w:ascii="Times New Roman" w:hAnsi="Times New Roman" w:hint="eastAsia"/>
        </w:rPr>
        <w:t>案協調委員會協調結果要求商場實際營運內容必</w:t>
      </w:r>
      <w:r w:rsidRPr="002F1E87">
        <w:rPr>
          <w:rFonts w:ascii="Times New Roman" w:hAnsi="Times New Roman" w:hint="eastAsia"/>
        </w:rPr>
        <w:lastRenderedPageBreak/>
        <w:t>須符合「臺灣原生品牌之文創業」，即同意備查。商場營運後，仍未針對誠品生活公司轉（分）租之相關經營內容進行實質判定，而係任由臺北文創公司自行闡釋「臺灣原生品牌之文創業」定義，導致臺北文創大樓商場內，外國品牌商品混雜其中（舉如</w:t>
      </w:r>
      <w:r w:rsidRPr="002F1E87">
        <w:rPr>
          <w:rFonts w:ascii="Times New Roman" w:hAnsi="Times New Roman" w:hint="eastAsia"/>
        </w:rPr>
        <w:t>vanessabruno</w:t>
      </w:r>
      <w:r w:rsidRPr="002F1E87">
        <w:rPr>
          <w:rFonts w:ascii="Times New Roman" w:hAnsi="Times New Roman" w:hint="eastAsia"/>
        </w:rPr>
        <w:t>、</w:t>
      </w:r>
      <w:r w:rsidRPr="002F1E87">
        <w:rPr>
          <w:rFonts w:ascii="Times New Roman" w:hAnsi="Times New Roman" w:hint="eastAsia"/>
        </w:rPr>
        <w:t>EDN</w:t>
      </w:r>
      <w:r w:rsidRPr="002F1E87">
        <w:rPr>
          <w:rFonts w:ascii="Times New Roman" w:hAnsi="Times New Roman" w:hint="eastAsia"/>
        </w:rPr>
        <w:t>、</w:t>
      </w:r>
      <w:r w:rsidRPr="002F1E87">
        <w:rPr>
          <w:rFonts w:ascii="Times New Roman" w:hAnsi="Times New Roman" w:hint="eastAsia"/>
        </w:rPr>
        <w:t>GAYA</w:t>
      </w:r>
      <w:r w:rsidRPr="002F1E87">
        <w:rPr>
          <w:rFonts w:ascii="Times New Roman" w:hAnsi="Times New Roman" w:hint="eastAsia"/>
        </w:rPr>
        <w:t>等），且間有外商公司進駐經營之情形（如香港商生生股份有限公司、薩摩亞商向日國際股份有限公司臺灣分公司等），該等專櫃分租廠商之經營項目與「臺灣原生品牌」之意涵顯然有別。</w:t>
      </w:r>
    </w:p>
    <w:p w:rsidR="00992E21" w:rsidRPr="002F1E87" w:rsidRDefault="0048599A" w:rsidP="002F1E87">
      <w:pPr>
        <w:pStyle w:val="4"/>
        <w:wordWrap w:val="0"/>
        <w:overflowPunct/>
        <w:rPr>
          <w:rFonts w:ascii="Times New Roman" w:hAnsi="Times New Roman"/>
        </w:rPr>
      </w:pPr>
      <w:r w:rsidRPr="002F1E87">
        <w:rPr>
          <w:rFonts w:ascii="Times New Roman" w:hAnsi="Times New Roman" w:hint="eastAsia"/>
        </w:rPr>
        <w:t>誠品生活公司取得長期租金調降優惠，而其他符合優惠條件之</w:t>
      </w:r>
      <w:r w:rsidR="00C5613E" w:rsidRPr="002F1E87">
        <w:rPr>
          <w:rFonts w:ascii="Times New Roman" w:hAnsi="Times New Roman" w:hint="eastAsia"/>
        </w:rPr>
        <w:t>小資</w:t>
      </w:r>
      <w:r w:rsidRPr="002F1E87">
        <w:rPr>
          <w:rFonts w:ascii="Times New Roman" w:hAnsi="Times New Roman" w:hint="eastAsia"/>
        </w:rPr>
        <w:t>文創業者，無法直接承租進駐；又該公司違反商場分包契約規定，拒絕提供轉（分）租相關租金詳情，市府藉由優惠租金方式扶植本土文創產業之目的</w:t>
      </w:r>
      <w:r w:rsidR="00C5613E" w:rsidRPr="002F1E87">
        <w:rPr>
          <w:rFonts w:ascii="Times New Roman" w:hAnsi="Times New Roman" w:hint="eastAsia"/>
        </w:rPr>
        <w:t>，恐將大打折扣。</w:t>
      </w:r>
    </w:p>
    <w:p w:rsidR="00056D34" w:rsidRPr="002F1E87" w:rsidRDefault="00056D34" w:rsidP="00CA2866">
      <w:pPr>
        <w:pStyle w:val="5"/>
        <w:overflowPunct/>
        <w:ind w:left="2042" w:hanging="851"/>
        <w:rPr>
          <w:rFonts w:ascii="Times New Roman" w:hAnsi="Times New Roman"/>
        </w:rPr>
      </w:pPr>
      <w:r w:rsidRPr="002F1E87">
        <w:rPr>
          <w:rFonts w:ascii="Times New Roman" w:hAnsi="Times New Roman" w:hint="eastAsia"/>
        </w:rPr>
        <w:t>依本</w:t>
      </w:r>
      <w:r w:rsidRPr="002F1E87">
        <w:rPr>
          <w:rFonts w:ascii="Times New Roman" w:hAnsi="Times New Roman" w:hint="eastAsia"/>
        </w:rPr>
        <w:t>BOT</w:t>
      </w:r>
      <w:r w:rsidRPr="002F1E87">
        <w:rPr>
          <w:rFonts w:ascii="Times New Roman" w:hAnsi="Times New Roman" w:hint="eastAsia"/>
        </w:rPr>
        <w:t>案協調委員會</w:t>
      </w:r>
      <w:r w:rsidRPr="002F1E87">
        <w:rPr>
          <w:rFonts w:ascii="Times New Roman" w:hAnsi="Times New Roman" w:hint="eastAsia"/>
        </w:rPr>
        <w:t>101</w:t>
      </w:r>
      <w:r w:rsidRPr="002F1E87">
        <w:rPr>
          <w:rFonts w:ascii="Times New Roman" w:hAnsi="Times New Roman" w:hint="eastAsia"/>
        </w:rPr>
        <w:t>年</w:t>
      </w:r>
      <w:r w:rsidRPr="002F1E87">
        <w:rPr>
          <w:rFonts w:ascii="Times New Roman" w:hAnsi="Times New Roman" w:hint="eastAsia"/>
        </w:rPr>
        <w:t>7</w:t>
      </w:r>
      <w:r w:rsidRPr="002F1E87">
        <w:rPr>
          <w:rFonts w:ascii="Times New Roman" w:hAnsi="Times New Roman" w:hint="eastAsia"/>
        </w:rPr>
        <w:t>月</w:t>
      </w:r>
      <w:r w:rsidRPr="002F1E87">
        <w:rPr>
          <w:rFonts w:ascii="Times New Roman" w:hAnsi="Times New Roman" w:hint="eastAsia"/>
        </w:rPr>
        <w:t>25</w:t>
      </w:r>
      <w:r w:rsidRPr="002F1E87">
        <w:rPr>
          <w:rFonts w:ascii="Times New Roman" w:hAnsi="Times New Roman" w:hint="eastAsia"/>
        </w:rPr>
        <w:t>日協調建議，經臺北市政府文化局與臺北文創公司雙方均同意之方案略以：「基於『扶植文創產業』目的，經臺北市政府文化局判定為『臺灣原生品牌之文創業』者，商場租金得由</w:t>
      </w:r>
      <w:r w:rsidRPr="002F1E87">
        <w:rPr>
          <w:rFonts w:ascii="Times New Roman" w:hAnsi="Times New Roman" w:hint="eastAsia"/>
        </w:rPr>
        <w:t>1,800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坪，調降為</w:t>
      </w:r>
      <w:r w:rsidRPr="002F1E87">
        <w:rPr>
          <w:rFonts w:ascii="Times New Roman" w:hAnsi="Times New Roman" w:hint="eastAsia"/>
        </w:rPr>
        <w:t>1,050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坪。」惟查該局於審查商場分包契約過程，既未督促臺北文創公司對商場之再轉（分）租事宜妥為規範，亦未促其將</w:t>
      </w:r>
      <w:r w:rsidRPr="002F1E87">
        <w:rPr>
          <w:rFonts w:ascii="Times New Roman" w:hAnsi="Times New Roman" w:hint="eastAsia"/>
        </w:rPr>
        <w:t>1,050</w:t>
      </w:r>
      <w:r w:rsidRPr="002F1E87">
        <w:rPr>
          <w:rFonts w:ascii="Times New Roman" w:hAnsi="Times New Roman" w:hint="eastAsia"/>
        </w:rPr>
        <w:t>元</w:t>
      </w:r>
      <w:r w:rsidRPr="002F1E87">
        <w:rPr>
          <w:rFonts w:ascii="Times New Roman" w:hAnsi="Times New Roman" w:hint="eastAsia"/>
        </w:rPr>
        <w:t>/</w:t>
      </w:r>
      <w:r w:rsidRPr="002F1E87">
        <w:rPr>
          <w:rFonts w:ascii="Times New Roman" w:hAnsi="Times New Roman" w:hint="eastAsia"/>
        </w:rPr>
        <w:t>月</w:t>
      </w:r>
      <w:r w:rsidRPr="002F1E87">
        <w:rPr>
          <w:rFonts w:ascii="Times New Roman" w:hAnsi="Times New Roman" w:hint="eastAsia"/>
        </w:rPr>
        <w:t>/</w:t>
      </w:r>
      <w:r w:rsidRPr="002F1E87">
        <w:rPr>
          <w:rFonts w:ascii="Times New Roman" w:hAnsi="Times New Roman" w:hint="eastAsia"/>
        </w:rPr>
        <w:t>坪低價租金之適用條件（即：須經該局判定為「臺灣原生品牌之文創業」）納入該契約，即同意備查，導致誠品生活公司再轉（分）租其自行認定之「臺灣原生品牌」業者進駐，收取高額租金，已然不符租金優惠條件，惟誠品生活公司仍可在為期</w:t>
      </w:r>
      <w:r w:rsidRPr="002F1E87">
        <w:rPr>
          <w:rFonts w:ascii="Times New Roman" w:hAnsi="Times New Roman" w:hint="eastAsia"/>
        </w:rPr>
        <w:t>20</w:t>
      </w:r>
      <w:r w:rsidRPr="002F1E87">
        <w:rPr>
          <w:rFonts w:ascii="Times New Roman" w:hAnsi="Times New Roman" w:hint="eastAsia"/>
        </w:rPr>
        <w:t>年之契約期間以優惠租金承租，顯屬未當。</w:t>
      </w:r>
    </w:p>
    <w:p w:rsidR="00992E21" w:rsidRPr="002F1E87" w:rsidRDefault="00056D34" w:rsidP="002F1E87">
      <w:pPr>
        <w:pStyle w:val="5"/>
        <w:wordWrap w:val="0"/>
        <w:overflowPunct/>
        <w:rPr>
          <w:rFonts w:ascii="Times New Roman" w:hAnsi="Times New Roman"/>
        </w:rPr>
      </w:pPr>
      <w:r w:rsidRPr="002F1E87">
        <w:rPr>
          <w:rFonts w:ascii="Times New Roman" w:hAnsi="Times New Roman" w:hint="eastAsia"/>
        </w:rPr>
        <w:lastRenderedPageBreak/>
        <w:t>查臺北市政府文化局同意備查臺北文創公司與誠品生活公司間之商場分包契約，除使誠品生活公司享有長期租金調降優惠外，亦導致其他符合優惠條件之</w:t>
      </w:r>
      <w:r w:rsidR="0029626F" w:rsidRPr="002F1E87">
        <w:rPr>
          <w:rFonts w:ascii="Times New Roman" w:hAnsi="Times New Roman" w:hint="eastAsia"/>
        </w:rPr>
        <w:t>小資</w:t>
      </w:r>
      <w:r w:rsidRPr="002F1E87">
        <w:rPr>
          <w:rFonts w:ascii="Times New Roman" w:hAnsi="Times New Roman" w:hint="eastAsia"/>
        </w:rPr>
        <w:t>文創業者無法直接承租進駐，須與誠品生活公司議定租賃條件後，始得設櫃經營。為瞭解誠品生活公司有無將市府扶植本土文創產業之美意落實至各專櫃分租廠商，臺北市審計處曾洽請臺北市政府文化局要求誠品生活公司提供相關租金詳情，惟遭該公司以商業機密為由婉拒，除已違反商場分包契約第</w:t>
      </w:r>
      <w:r w:rsidRPr="002F1E87">
        <w:rPr>
          <w:rFonts w:ascii="Times New Roman" w:hAnsi="Times New Roman" w:hint="eastAsia"/>
        </w:rPr>
        <w:t>17</w:t>
      </w:r>
      <w:r w:rsidRPr="002F1E87">
        <w:rPr>
          <w:rFonts w:ascii="Times New Roman" w:hAnsi="Times New Roman" w:hint="eastAsia"/>
        </w:rPr>
        <w:t>條第</w:t>
      </w:r>
      <w:r w:rsidRPr="002F1E87">
        <w:rPr>
          <w:rFonts w:ascii="Times New Roman" w:hAnsi="Times New Roman" w:hint="eastAsia"/>
        </w:rPr>
        <w:t>4</w:t>
      </w:r>
      <w:r w:rsidRPr="002F1E87">
        <w:rPr>
          <w:rFonts w:ascii="Times New Roman" w:hAnsi="Times New Roman" w:hint="eastAsia"/>
        </w:rPr>
        <w:t>款「……乙方（誠品生活公司）願配合臺北市政府依前述約定所執行之財務檢查權，絕無異議……」規定，該局亦無從檢視誠品生活公司有無將商場專櫃空間以調降後之優惠租金轉（分）租予符合優惠條件之文創業者，邇來招致媒體批評本案標榜扶植弱勢，但實際取得優惠者僅止於誠品生活公司，無法落實市府扶植</w:t>
      </w:r>
      <w:r w:rsidR="0029626F" w:rsidRPr="002F1E87">
        <w:rPr>
          <w:rFonts w:ascii="Times New Roman" w:hAnsi="Times New Roman" w:hint="eastAsia"/>
        </w:rPr>
        <w:t>其他眾多</w:t>
      </w:r>
      <w:r w:rsidRPr="002F1E87">
        <w:rPr>
          <w:rFonts w:ascii="Times New Roman" w:hAnsi="Times New Roman" w:hint="eastAsia"/>
        </w:rPr>
        <w:t>文創產業之意旨。</w:t>
      </w:r>
    </w:p>
    <w:p w:rsidR="003717DD" w:rsidRPr="002F1E87" w:rsidRDefault="005C3953" w:rsidP="002F1E87">
      <w:pPr>
        <w:pStyle w:val="3"/>
        <w:wordWrap w:val="0"/>
        <w:overflowPunct/>
        <w:ind w:left="1360" w:hanging="680"/>
        <w:rPr>
          <w:rFonts w:ascii="Times New Roman" w:hAnsi="Times New Roman"/>
        </w:rPr>
      </w:pPr>
      <w:r w:rsidRPr="002F1E87">
        <w:rPr>
          <w:rFonts w:ascii="Times New Roman" w:hAnsi="Times New Roman" w:hint="eastAsia"/>
        </w:rPr>
        <w:t>對於前揭爭議，</w:t>
      </w:r>
      <w:r w:rsidR="006741FC" w:rsidRPr="002F1E87">
        <w:rPr>
          <w:rFonts w:ascii="Times New Roman" w:hAnsi="Times New Roman" w:hint="eastAsia"/>
        </w:rPr>
        <w:t>臺北市政府查復表示，</w:t>
      </w:r>
      <w:r w:rsidR="00357426" w:rsidRPr="002F1E87">
        <w:rPr>
          <w:rFonts w:ascii="Times New Roman" w:hAnsi="Times New Roman" w:hint="eastAsia"/>
        </w:rPr>
        <w:t>誠品生活公司經營商場空間之定位為跨領域平台，精選具代表性之文化創意商品並展現聚焦文化的場域，</w:t>
      </w:r>
      <w:r w:rsidR="00495787" w:rsidRPr="002F1E87">
        <w:rPr>
          <w:rFonts w:ascii="Times New Roman" w:hAnsi="Times New Roman" w:hint="eastAsia"/>
        </w:rPr>
        <w:t>獲經濟部頒發</w:t>
      </w:r>
      <w:r w:rsidR="005A4CAA" w:rsidRPr="002F1E87">
        <w:rPr>
          <w:rFonts w:ascii="Times New Roman" w:hAnsi="Times New Roman" w:hint="eastAsia"/>
        </w:rPr>
        <w:t>「</w:t>
      </w:r>
      <w:r w:rsidR="00495787" w:rsidRPr="002F1E87">
        <w:rPr>
          <w:rFonts w:ascii="Times New Roman" w:hAnsi="Times New Roman" w:hint="eastAsia"/>
        </w:rPr>
        <w:t>創意生活事業證書</w:t>
      </w:r>
      <w:r w:rsidR="005A4CAA" w:rsidRPr="002F1E87">
        <w:rPr>
          <w:rFonts w:ascii="Times New Roman" w:hAnsi="Times New Roman" w:hint="eastAsia"/>
        </w:rPr>
        <w:t>」</w:t>
      </w:r>
      <w:r w:rsidR="009B4526" w:rsidRPr="002F1E87">
        <w:rPr>
          <w:rFonts w:ascii="Times New Roman" w:hAnsi="Times New Roman" w:hint="eastAsia"/>
        </w:rPr>
        <w:t>。</w:t>
      </w:r>
      <w:r w:rsidR="00CC7FDC" w:rsidRPr="002F1E87">
        <w:rPr>
          <w:rFonts w:ascii="Times New Roman" w:hAnsi="Times New Roman" w:hint="eastAsia"/>
        </w:rPr>
        <w:t>商場分包契約依松菸</w:t>
      </w:r>
      <w:r w:rsidR="0017096A" w:rsidRPr="002F1E87">
        <w:rPr>
          <w:rFonts w:ascii="Times New Roman" w:hAnsi="Times New Roman" w:hint="eastAsia"/>
        </w:rPr>
        <w:t>BOT</w:t>
      </w:r>
      <w:r w:rsidR="0017096A" w:rsidRPr="002F1E87">
        <w:rPr>
          <w:rFonts w:ascii="Times New Roman" w:hAnsi="Times New Roman" w:hint="eastAsia"/>
        </w:rPr>
        <w:t>案興建營運移轉契約</w:t>
      </w:r>
      <w:r w:rsidR="00CC7FDC" w:rsidRPr="002F1E87">
        <w:rPr>
          <w:rFonts w:ascii="Times New Roman" w:hAnsi="Times New Roman" w:hint="eastAsia"/>
        </w:rPr>
        <w:t>第</w:t>
      </w:r>
      <w:r w:rsidR="006316A5" w:rsidRPr="002F1E87">
        <w:rPr>
          <w:rFonts w:ascii="Times New Roman" w:hAnsi="Times New Roman" w:hint="eastAsia"/>
        </w:rPr>
        <w:t>4.5.4</w:t>
      </w:r>
      <w:r w:rsidR="006316A5" w:rsidRPr="002F1E87">
        <w:rPr>
          <w:rFonts w:ascii="Times New Roman" w:hAnsi="Times New Roman" w:hint="eastAsia"/>
        </w:rPr>
        <w:t>條約定</w:t>
      </w:r>
      <w:r w:rsidR="00E13C9A" w:rsidRPr="002F1E87">
        <w:rPr>
          <w:rFonts w:ascii="Times New Roman" w:hAnsi="Times New Roman" w:hint="eastAsia"/>
        </w:rPr>
        <w:t>，</w:t>
      </w:r>
      <w:r w:rsidR="006316A5" w:rsidRPr="002F1E87">
        <w:rPr>
          <w:rFonts w:ascii="Times New Roman" w:hAnsi="Times New Roman" w:hint="eastAsia"/>
        </w:rPr>
        <w:t>臺北文創公司與第三人所簽訂之相關契約</w:t>
      </w:r>
      <w:r w:rsidR="00557EFD" w:rsidRPr="002F1E87">
        <w:rPr>
          <w:rFonts w:ascii="Times New Roman" w:hAnsi="Times New Roman" w:hint="eastAsia"/>
        </w:rPr>
        <w:t>為備查制，提送該府文化局備查時無須含契約價格及詳細價目資料。</w:t>
      </w:r>
      <w:r w:rsidR="00C027D6" w:rsidRPr="002F1E87">
        <w:rPr>
          <w:rFonts w:ascii="Times New Roman" w:hAnsi="Times New Roman" w:hint="eastAsia"/>
        </w:rPr>
        <w:t>至於</w:t>
      </w:r>
      <w:r w:rsidR="006D5D4F" w:rsidRPr="002F1E87">
        <w:rPr>
          <w:rFonts w:ascii="Times New Roman" w:hAnsi="Times New Roman" w:hint="eastAsia"/>
        </w:rPr>
        <w:t>「臺灣原生品牌之文創業」，因屬臺北文創公司提出之概念性集合名詞，而臺北文創公司未曾提請該府文化局認定，故暫無認定疑慮</w:t>
      </w:r>
      <w:r w:rsidR="008745C1" w:rsidRPr="002F1E87">
        <w:rPr>
          <w:rFonts w:ascii="Times New Roman" w:hAnsi="Times New Roman" w:hint="eastAsia"/>
        </w:rPr>
        <w:t>；</w:t>
      </w:r>
      <w:r w:rsidR="00357426" w:rsidRPr="002F1E87">
        <w:rPr>
          <w:rFonts w:ascii="Times New Roman" w:hAnsi="Times New Roman" w:hint="eastAsia"/>
        </w:rPr>
        <w:t>即便誠品生活公司以每坪每月</w:t>
      </w:r>
      <w:r w:rsidR="00357426" w:rsidRPr="002F1E87">
        <w:rPr>
          <w:rFonts w:ascii="Times New Roman" w:hAnsi="Times New Roman" w:hint="eastAsia"/>
        </w:rPr>
        <w:t>1,050</w:t>
      </w:r>
      <w:r w:rsidR="00357426" w:rsidRPr="002F1E87">
        <w:rPr>
          <w:rFonts w:ascii="Times New Roman" w:hAnsi="Times New Roman" w:hint="eastAsia"/>
        </w:rPr>
        <w:t>元承租商場空間，臺北文創公司仍以投資執行計畫書</w:t>
      </w:r>
      <w:r w:rsidR="006155A7" w:rsidRPr="002F1E87">
        <w:rPr>
          <w:rFonts w:ascii="Times New Roman" w:hAnsi="Times New Roman" w:hint="eastAsia"/>
        </w:rPr>
        <w:t>承諾</w:t>
      </w:r>
      <w:r w:rsidR="00357426" w:rsidRPr="002F1E87">
        <w:rPr>
          <w:rFonts w:ascii="Times New Roman" w:hAnsi="Times New Roman" w:hint="eastAsia"/>
        </w:rPr>
        <w:t>之</w:t>
      </w:r>
      <w:r w:rsidR="00357426" w:rsidRPr="002F1E87">
        <w:rPr>
          <w:rFonts w:ascii="Times New Roman" w:hAnsi="Times New Roman" w:hint="eastAsia"/>
        </w:rPr>
        <w:t>1,800</w:t>
      </w:r>
      <w:r w:rsidR="00357426" w:rsidRPr="002F1E87">
        <w:rPr>
          <w:rFonts w:ascii="Times New Roman" w:hAnsi="Times New Roman" w:hint="eastAsia"/>
        </w:rPr>
        <w:t>元計算</w:t>
      </w:r>
      <w:r w:rsidR="00382860" w:rsidRPr="002F1E87">
        <w:rPr>
          <w:rFonts w:ascii="Times New Roman" w:hAnsi="Times New Roman" w:hint="eastAsia"/>
        </w:rPr>
        <w:t>營運</w:t>
      </w:r>
      <w:r w:rsidR="00357426" w:rsidRPr="002F1E87">
        <w:rPr>
          <w:rFonts w:ascii="Times New Roman" w:hAnsi="Times New Roman" w:hint="eastAsia"/>
        </w:rPr>
        <w:t>權</w:t>
      </w:r>
      <w:r w:rsidR="00357426" w:rsidRPr="002F1E87">
        <w:rPr>
          <w:rFonts w:ascii="Times New Roman" w:hAnsi="Times New Roman" w:hint="eastAsia"/>
        </w:rPr>
        <w:lastRenderedPageBreak/>
        <w:t>利金，無損</w:t>
      </w:r>
      <w:r w:rsidR="005A5CA1" w:rsidRPr="002F1E87">
        <w:rPr>
          <w:rFonts w:ascii="Times New Roman" w:hAnsi="Times New Roman" w:hint="eastAsia"/>
        </w:rPr>
        <w:t>該</w:t>
      </w:r>
      <w:r w:rsidR="00357426" w:rsidRPr="002F1E87">
        <w:rPr>
          <w:rFonts w:ascii="Times New Roman" w:hAnsi="Times New Roman" w:hint="eastAsia"/>
        </w:rPr>
        <w:t>府</w:t>
      </w:r>
      <w:r w:rsidR="00382860" w:rsidRPr="002F1E87">
        <w:rPr>
          <w:rFonts w:ascii="Times New Roman" w:hAnsi="Times New Roman" w:hint="eastAsia"/>
        </w:rPr>
        <w:t>權益</w:t>
      </w:r>
      <w:r w:rsidR="00357426" w:rsidRPr="002F1E87">
        <w:rPr>
          <w:rFonts w:ascii="Times New Roman" w:hAnsi="Times New Roman" w:hint="eastAsia"/>
        </w:rPr>
        <w:t>。</w:t>
      </w:r>
      <w:r w:rsidR="00EE5364" w:rsidRPr="002F1E87">
        <w:rPr>
          <w:rFonts w:ascii="Times New Roman" w:hAnsi="Times New Roman" w:hint="eastAsia"/>
        </w:rPr>
        <w:t>依照臺北文創公司與誠品</w:t>
      </w:r>
      <w:r w:rsidR="00A419EA" w:rsidRPr="002F1E87">
        <w:rPr>
          <w:rFonts w:ascii="Times New Roman" w:hAnsi="Times New Roman" w:hint="eastAsia"/>
        </w:rPr>
        <w:t>生活公司</w:t>
      </w:r>
      <w:r w:rsidR="006A798C" w:rsidRPr="002F1E87">
        <w:rPr>
          <w:rFonts w:ascii="Times New Roman" w:hAnsi="Times New Roman" w:hint="eastAsia"/>
        </w:rPr>
        <w:t>後續</w:t>
      </w:r>
      <w:r w:rsidR="00EE5364" w:rsidRPr="002F1E87">
        <w:rPr>
          <w:rFonts w:ascii="Times New Roman" w:hAnsi="Times New Roman" w:hint="eastAsia"/>
        </w:rPr>
        <w:t>簽訂之</w:t>
      </w:r>
      <w:r w:rsidR="008118BE" w:rsidRPr="002F1E87">
        <w:rPr>
          <w:rFonts w:ascii="Times New Roman" w:hAnsi="Times New Roman" w:hint="eastAsia"/>
        </w:rPr>
        <w:t>商場分包契約</w:t>
      </w:r>
      <w:r w:rsidR="00EE5364" w:rsidRPr="002F1E87">
        <w:rPr>
          <w:rFonts w:ascii="Times New Roman" w:hAnsi="Times New Roman" w:hint="eastAsia"/>
        </w:rPr>
        <w:t>增補協議第</w:t>
      </w:r>
      <w:r w:rsidR="00EE5364" w:rsidRPr="002F1E87">
        <w:rPr>
          <w:rFonts w:ascii="Times New Roman" w:hAnsi="Times New Roman" w:hint="eastAsia"/>
        </w:rPr>
        <w:t>2</w:t>
      </w:r>
      <w:r w:rsidR="00EE5364" w:rsidRPr="002F1E87">
        <w:rPr>
          <w:rFonts w:ascii="Times New Roman" w:hAnsi="Times New Roman" w:hint="eastAsia"/>
        </w:rPr>
        <w:t>條及第</w:t>
      </w:r>
      <w:r w:rsidR="00EE5364" w:rsidRPr="002F1E87">
        <w:rPr>
          <w:rFonts w:ascii="Times New Roman" w:hAnsi="Times New Roman" w:hint="eastAsia"/>
        </w:rPr>
        <w:t>6</w:t>
      </w:r>
      <w:r w:rsidR="005B7C1A" w:rsidRPr="002F1E87">
        <w:rPr>
          <w:rFonts w:ascii="Times New Roman" w:hAnsi="Times New Roman" w:hint="eastAsia"/>
        </w:rPr>
        <w:t>條</w:t>
      </w:r>
      <w:r w:rsidR="00EE5364" w:rsidRPr="002F1E87">
        <w:rPr>
          <w:rFonts w:ascii="Times New Roman" w:hAnsi="Times New Roman" w:hint="eastAsia"/>
        </w:rPr>
        <w:t>內容，</w:t>
      </w:r>
      <w:r w:rsidR="00AC2F97" w:rsidRPr="002F1E87">
        <w:rPr>
          <w:rFonts w:ascii="Times New Roman" w:hAnsi="Times New Roman" w:hint="eastAsia"/>
        </w:rPr>
        <w:t>雙方</w:t>
      </w:r>
      <w:r w:rsidR="00EE5364" w:rsidRPr="002F1E87">
        <w:rPr>
          <w:rFonts w:ascii="Times New Roman" w:hAnsi="Times New Roman" w:hint="eastAsia"/>
        </w:rPr>
        <w:t>約定期間之契約及營運規劃書等文件，均須送</w:t>
      </w:r>
      <w:r w:rsidR="002646F8" w:rsidRPr="002F1E87">
        <w:rPr>
          <w:rFonts w:ascii="Times New Roman" w:hAnsi="Times New Roman" w:hint="eastAsia"/>
        </w:rPr>
        <w:t>該</w:t>
      </w:r>
      <w:r w:rsidR="00EE5364" w:rsidRPr="002F1E87">
        <w:rPr>
          <w:rFonts w:ascii="Times New Roman" w:hAnsi="Times New Roman" w:hint="eastAsia"/>
        </w:rPr>
        <w:t>府備查，「如臺北市政府對前述文件有所要求或指示時，甲乙雙方同意配合」，否則將以誠品</w:t>
      </w:r>
      <w:r w:rsidR="001578F1" w:rsidRPr="002F1E87">
        <w:rPr>
          <w:rFonts w:ascii="Times New Roman" w:hAnsi="Times New Roman" w:hint="eastAsia"/>
        </w:rPr>
        <w:t>生活公司違約論。</w:t>
      </w:r>
      <w:r w:rsidR="00EE5364" w:rsidRPr="002F1E87">
        <w:rPr>
          <w:rFonts w:ascii="Times New Roman" w:hAnsi="Times New Roman" w:hint="eastAsia"/>
        </w:rPr>
        <w:t>是透過臺北文創公司與誠品</w:t>
      </w:r>
      <w:r w:rsidR="001578F1" w:rsidRPr="002F1E87">
        <w:rPr>
          <w:rFonts w:ascii="Times New Roman" w:hAnsi="Times New Roman" w:hint="eastAsia"/>
        </w:rPr>
        <w:t>生活公司間之前開契約條款，該</w:t>
      </w:r>
      <w:r w:rsidR="00EE5364" w:rsidRPr="002F1E87">
        <w:rPr>
          <w:rFonts w:ascii="Times New Roman" w:hAnsi="Times New Roman" w:hint="eastAsia"/>
        </w:rPr>
        <w:t>府仍得對誠品</w:t>
      </w:r>
      <w:r w:rsidR="001578F1" w:rsidRPr="002F1E87">
        <w:rPr>
          <w:rFonts w:ascii="Times New Roman" w:hAnsi="Times New Roman" w:hint="eastAsia"/>
        </w:rPr>
        <w:t>生活公司</w:t>
      </w:r>
      <w:r w:rsidR="00EE5364" w:rsidRPr="002F1E87">
        <w:rPr>
          <w:rFonts w:ascii="Times New Roman" w:hAnsi="Times New Roman" w:hint="eastAsia"/>
        </w:rPr>
        <w:t>經營本</w:t>
      </w:r>
      <w:r w:rsidR="00EE5364" w:rsidRPr="002F1E87">
        <w:rPr>
          <w:rFonts w:ascii="Times New Roman" w:hAnsi="Times New Roman" w:hint="eastAsia"/>
        </w:rPr>
        <w:t>BOT</w:t>
      </w:r>
      <w:r w:rsidR="00EE5364" w:rsidRPr="002F1E87">
        <w:rPr>
          <w:rFonts w:ascii="Times New Roman" w:hAnsi="Times New Roman" w:hint="eastAsia"/>
        </w:rPr>
        <w:t>案有監督機制。</w:t>
      </w:r>
    </w:p>
    <w:p w:rsidR="00826DFE" w:rsidRPr="002F1E87" w:rsidRDefault="008F0465" w:rsidP="00CA2866">
      <w:pPr>
        <w:pStyle w:val="3"/>
        <w:overflowPunct/>
        <w:ind w:left="1360" w:hanging="680"/>
        <w:rPr>
          <w:rFonts w:ascii="Times New Roman" w:hAnsi="Times New Roman"/>
        </w:rPr>
      </w:pPr>
      <w:r w:rsidRPr="002F1E87">
        <w:rPr>
          <w:rFonts w:ascii="Times New Roman" w:hAnsi="Times New Roman" w:hint="eastAsia"/>
        </w:rPr>
        <w:t>惟查，</w:t>
      </w:r>
      <w:r w:rsidR="003717DD" w:rsidRPr="002F1E87">
        <w:rPr>
          <w:rFonts w:ascii="Times New Roman" w:hAnsi="Times New Roman" w:hint="eastAsia"/>
        </w:rPr>
        <w:t>依工程會</w:t>
      </w:r>
      <w:r w:rsidR="003717DD" w:rsidRPr="002F1E87">
        <w:rPr>
          <w:rFonts w:ascii="Times New Roman" w:hAnsi="Times New Roman" w:hint="eastAsia"/>
        </w:rPr>
        <w:t>96</w:t>
      </w:r>
      <w:r w:rsidR="003717DD" w:rsidRPr="002F1E87">
        <w:rPr>
          <w:rFonts w:ascii="Times New Roman" w:hAnsi="Times New Roman" w:hint="eastAsia"/>
        </w:rPr>
        <w:t>年</w:t>
      </w:r>
      <w:r w:rsidR="003717DD" w:rsidRPr="002F1E87">
        <w:rPr>
          <w:rFonts w:ascii="Times New Roman" w:hAnsi="Times New Roman" w:hint="eastAsia"/>
        </w:rPr>
        <w:t>5</w:t>
      </w:r>
      <w:r w:rsidR="003717DD" w:rsidRPr="002F1E87">
        <w:rPr>
          <w:rFonts w:ascii="Times New Roman" w:hAnsi="Times New Roman" w:hint="eastAsia"/>
        </w:rPr>
        <w:t>月</w:t>
      </w:r>
      <w:r w:rsidR="003717DD" w:rsidRPr="002F1E87">
        <w:rPr>
          <w:rFonts w:ascii="Times New Roman" w:hAnsi="Times New Roman" w:hint="eastAsia"/>
        </w:rPr>
        <w:t>22</w:t>
      </w:r>
      <w:r w:rsidR="003717DD" w:rsidRPr="002F1E87">
        <w:rPr>
          <w:rFonts w:ascii="Times New Roman" w:hAnsi="Times New Roman" w:hint="eastAsia"/>
        </w:rPr>
        <w:t>日函訂之「促參案件之財務查核機制」第</w:t>
      </w:r>
      <w:r w:rsidR="003717DD" w:rsidRPr="002F1E87">
        <w:rPr>
          <w:rFonts w:ascii="Times New Roman" w:hAnsi="Times New Roman" w:hint="eastAsia"/>
        </w:rPr>
        <w:t>2</w:t>
      </w:r>
      <w:r w:rsidR="003717DD" w:rsidRPr="002F1E87">
        <w:rPr>
          <w:rFonts w:ascii="Times New Roman" w:hAnsi="Times New Roman" w:hint="eastAsia"/>
        </w:rPr>
        <w:t>點第</w:t>
      </w:r>
      <w:r w:rsidR="003717DD" w:rsidRPr="002F1E87">
        <w:rPr>
          <w:rFonts w:ascii="Times New Roman" w:hAnsi="Times New Roman" w:hint="eastAsia"/>
        </w:rPr>
        <w:t>2</w:t>
      </w:r>
      <w:r w:rsidR="003717DD" w:rsidRPr="002F1E87">
        <w:rPr>
          <w:rFonts w:ascii="Times New Roman" w:hAnsi="Times New Roman" w:hint="eastAsia"/>
        </w:rPr>
        <w:t>款規定略以：財務查核目的包括「確保公共利益及政府權益」。另依松菸</w:t>
      </w:r>
      <w:r w:rsidR="003717DD" w:rsidRPr="002F1E87">
        <w:rPr>
          <w:rFonts w:ascii="Times New Roman" w:hAnsi="Times New Roman" w:hint="eastAsia"/>
        </w:rPr>
        <w:t>BOT</w:t>
      </w:r>
      <w:r w:rsidR="003717DD" w:rsidRPr="002F1E87">
        <w:rPr>
          <w:rFonts w:ascii="Times New Roman" w:hAnsi="Times New Roman" w:hint="eastAsia"/>
        </w:rPr>
        <w:t>案興建營運移轉契約第</w:t>
      </w:r>
      <w:r w:rsidR="003717DD" w:rsidRPr="002F1E87">
        <w:rPr>
          <w:rFonts w:ascii="Times New Roman" w:hAnsi="Times New Roman" w:hint="eastAsia"/>
        </w:rPr>
        <w:t>5.5.2</w:t>
      </w:r>
      <w:r w:rsidR="003717DD" w:rsidRPr="002F1E87">
        <w:rPr>
          <w:rFonts w:ascii="Times New Roman" w:hAnsi="Times New Roman" w:hint="eastAsia"/>
        </w:rPr>
        <w:t>條及商場分包契約第</w:t>
      </w:r>
      <w:r w:rsidR="003717DD" w:rsidRPr="002F1E87">
        <w:rPr>
          <w:rFonts w:ascii="Times New Roman" w:hAnsi="Times New Roman" w:hint="eastAsia"/>
        </w:rPr>
        <w:t>17</w:t>
      </w:r>
      <w:r w:rsidR="003717DD" w:rsidRPr="002F1E87">
        <w:rPr>
          <w:rFonts w:ascii="Times New Roman" w:hAnsi="Times New Roman" w:hint="eastAsia"/>
        </w:rPr>
        <w:t>條第</w:t>
      </w:r>
      <w:r w:rsidR="003717DD" w:rsidRPr="002F1E87">
        <w:rPr>
          <w:rFonts w:ascii="Times New Roman" w:hAnsi="Times New Roman" w:hint="eastAsia"/>
        </w:rPr>
        <w:t>4</w:t>
      </w:r>
      <w:r w:rsidR="003717DD" w:rsidRPr="002F1E87">
        <w:rPr>
          <w:rFonts w:ascii="Times New Roman" w:hAnsi="Times New Roman" w:hint="eastAsia"/>
        </w:rPr>
        <w:t>款規定，均將臺北市政府之財務檢查權納入規範。本</w:t>
      </w:r>
      <w:r w:rsidR="003717DD" w:rsidRPr="002F1E87">
        <w:rPr>
          <w:rFonts w:ascii="Times New Roman" w:hAnsi="Times New Roman" w:hint="eastAsia"/>
        </w:rPr>
        <w:t>BOT</w:t>
      </w:r>
      <w:r w:rsidR="003717DD" w:rsidRPr="002F1E87">
        <w:rPr>
          <w:rFonts w:ascii="Times New Roman" w:hAnsi="Times New Roman" w:hint="eastAsia"/>
        </w:rPr>
        <w:t>案由於該府未確實監督商場轉（分）租作業缺失，衍生誠品生活公司高價轉（分）租、專櫃經營廠商未能享有租金優惠等疑義，正亟待改善之際，該府卻自失監督立場，復以誠品生活公司依投資契約規定無須提供租約價格、該公司經營商場空間獲經濟部頒發文創證書（註：</w:t>
      </w:r>
      <w:r w:rsidR="003717DD" w:rsidRPr="002F1E87">
        <w:rPr>
          <w:rFonts w:ascii="Times New Roman" w:hAnsi="Times New Roman" w:hint="eastAsia"/>
        </w:rPr>
        <w:t>102</w:t>
      </w:r>
      <w:r w:rsidR="003717DD" w:rsidRPr="002F1E87">
        <w:rPr>
          <w:rFonts w:ascii="Times New Roman" w:hAnsi="Times New Roman" w:hint="eastAsia"/>
        </w:rPr>
        <w:t>年</w:t>
      </w:r>
      <w:r w:rsidR="003717DD" w:rsidRPr="002F1E87">
        <w:rPr>
          <w:rFonts w:ascii="Times New Roman" w:hAnsi="Times New Roman" w:hint="eastAsia"/>
        </w:rPr>
        <w:t>11</w:t>
      </w:r>
      <w:r w:rsidR="003717DD" w:rsidRPr="002F1E87">
        <w:rPr>
          <w:rFonts w:ascii="Times New Roman" w:hAnsi="Times New Roman" w:hint="eastAsia"/>
        </w:rPr>
        <w:t>月）、臺北文創公司仍以投資執行計畫書承諾之</w:t>
      </w:r>
      <w:r w:rsidR="003717DD" w:rsidRPr="002F1E87">
        <w:rPr>
          <w:rFonts w:ascii="Times New Roman" w:hAnsi="Times New Roman" w:hint="eastAsia"/>
        </w:rPr>
        <w:t>1,800</w:t>
      </w:r>
      <w:r w:rsidR="003717DD" w:rsidRPr="002F1E87">
        <w:rPr>
          <w:rFonts w:ascii="Times New Roman" w:hAnsi="Times New Roman" w:hint="eastAsia"/>
        </w:rPr>
        <w:t>元</w:t>
      </w:r>
      <w:r w:rsidR="003717DD" w:rsidRPr="002F1E87">
        <w:rPr>
          <w:rFonts w:ascii="Times New Roman" w:hAnsi="Times New Roman" w:hint="eastAsia"/>
        </w:rPr>
        <w:t>/</w:t>
      </w:r>
      <w:r w:rsidR="003717DD" w:rsidRPr="002F1E87">
        <w:rPr>
          <w:rFonts w:ascii="Times New Roman" w:hAnsi="Times New Roman" w:hint="eastAsia"/>
        </w:rPr>
        <w:t>月</w:t>
      </w:r>
      <w:r w:rsidR="003717DD" w:rsidRPr="002F1E87">
        <w:rPr>
          <w:rFonts w:ascii="Times New Roman" w:hAnsi="Times New Roman" w:hint="eastAsia"/>
        </w:rPr>
        <w:t>/</w:t>
      </w:r>
      <w:r w:rsidR="003717DD" w:rsidRPr="002F1E87">
        <w:rPr>
          <w:rFonts w:ascii="Times New Roman" w:hAnsi="Times New Roman" w:hint="eastAsia"/>
        </w:rPr>
        <w:t>坪計算繳交權利金，無損該府權益。及該府仍得對誠品生活公司經營本</w:t>
      </w:r>
      <w:r w:rsidR="003717DD" w:rsidRPr="002F1E87">
        <w:rPr>
          <w:rFonts w:ascii="Times New Roman" w:hAnsi="Times New Roman" w:hint="eastAsia"/>
        </w:rPr>
        <w:t>BOT</w:t>
      </w:r>
      <w:r w:rsidR="003717DD" w:rsidRPr="002F1E87">
        <w:rPr>
          <w:rFonts w:ascii="Times New Roman" w:hAnsi="Times New Roman" w:hint="eastAsia"/>
        </w:rPr>
        <w:t>案有監督機制等由置辯，然從誠品生活公司拒絕提供轉（分）租金價格乙情，及本院</w:t>
      </w:r>
      <w:r w:rsidR="003717DD" w:rsidRPr="002F1E87">
        <w:rPr>
          <w:rFonts w:ascii="Times New Roman" w:hAnsi="Times New Roman" w:hint="eastAsia"/>
        </w:rPr>
        <w:t>105</w:t>
      </w:r>
      <w:r w:rsidR="003717DD" w:rsidRPr="002F1E87">
        <w:rPr>
          <w:rFonts w:ascii="Times New Roman" w:hAnsi="Times New Roman" w:hint="eastAsia"/>
        </w:rPr>
        <w:t>年</w:t>
      </w:r>
      <w:r w:rsidR="003717DD" w:rsidRPr="002F1E87">
        <w:rPr>
          <w:rFonts w:ascii="Times New Roman" w:hAnsi="Times New Roman" w:hint="eastAsia"/>
        </w:rPr>
        <w:t>5</w:t>
      </w:r>
      <w:r w:rsidR="003717DD" w:rsidRPr="002F1E87">
        <w:rPr>
          <w:rFonts w:ascii="Times New Roman" w:hAnsi="Times New Roman" w:hint="eastAsia"/>
        </w:rPr>
        <w:t>月</w:t>
      </w:r>
      <w:r w:rsidR="003717DD" w:rsidRPr="002F1E87">
        <w:rPr>
          <w:rFonts w:ascii="Times New Roman" w:hAnsi="Times New Roman" w:hint="eastAsia"/>
        </w:rPr>
        <w:t>24</w:t>
      </w:r>
      <w:r w:rsidR="003717DD" w:rsidRPr="002F1E87">
        <w:rPr>
          <w:rFonts w:ascii="Times New Roman" w:hAnsi="Times New Roman" w:hint="eastAsia"/>
        </w:rPr>
        <w:t>日詢問臺北文創公司人員坦承「目前確實無法約束（監督）誠品」觀之，顯示臺北市政府怠忽執行契約賦予之財務檢查權等監督權力，顯</w:t>
      </w:r>
      <w:r w:rsidR="00B76C1E" w:rsidRPr="002F1E87">
        <w:rPr>
          <w:rFonts w:ascii="Times New Roman" w:hAnsi="Times New Roman" w:hint="eastAsia"/>
        </w:rPr>
        <w:t>欠妥適</w:t>
      </w:r>
      <w:r w:rsidR="003717DD" w:rsidRPr="002F1E87">
        <w:rPr>
          <w:rFonts w:ascii="Times New Roman" w:hAnsi="Times New Roman" w:hint="eastAsia"/>
        </w:rPr>
        <w:t>。</w:t>
      </w:r>
    </w:p>
    <w:p w:rsidR="00194858" w:rsidRPr="002F1E87" w:rsidRDefault="00FF0B9F" w:rsidP="002F1E87">
      <w:pPr>
        <w:pStyle w:val="3"/>
        <w:wordWrap w:val="0"/>
        <w:overflowPunct/>
        <w:ind w:left="1360" w:hanging="680"/>
        <w:rPr>
          <w:rFonts w:ascii="Times New Roman" w:hAnsi="Times New Roman"/>
        </w:rPr>
      </w:pPr>
      <w:r w:rsidRPr="002F1E87">
        <w:rPr>
          <w:rFonts w:ascii="Times New Roman" w:hAnsi="Times New Roman" w:hint="eastAsia"/>
        </w:rPr>
        <w:t>綜上，</w:t>
      </w:r>
      <w:r w:rsidR="00116F48" w:rsidRPr="002F1E87">
        <w:rPr>
          <w:rFonts w:ascii="Times New Roman" w:hAnsi="Times New Roman" w:hint="eastAsia"/>
        </w:rPr>
        <w:t>臺北市政府</w:t>
      </w:r>
      <w:r w:rsidR="00273EDC" w:rsidRPr="002F1E87">
        <w:rPr>
          <w:rFonts w:ascii="Times New Roman" w:hAnsi="Times New Roman" w:hint="eastAsia"/>
        </w:rPr>
        <w:t>文化局</w:t>
      </w:r>
      <w:r w:rsidR="00B854A2" w:rsidRPr="002F1E87">
        <w:rPr>
          <w:rFonts w:ascii="Times New Roman" w:hAnsi="Times New Roman" w:hint="eastAsia"/>
        </w:rPr>
        <w:t>以經營廠商須經</w:t>
      </w:r>
      <w:r w:rsidR="00671BDD" w:rsidRPr="002F1E87">
        <w:rPr>
          <w:rFonts w:ascii="Times New Roman" w:hAnsi="Times New Roman" w:hint="eastAsia"/>
        </w:rPr>
        <w:t>該局</w:t>
      </w:r>
      <w:r w:rsidR="00B854A2" w:rsidRPr="002F1E87">
        <w:rPr>
          <w:rFonts w:ascii="Times New Roman" w:hAnsi="Times New Roman" w:hint="eastAsia"/>
        </w:rPr>
        <w:t>判定為「臺灣原生品牌之文創業」作為同意調降</w:t>
      </w:r>
      <w:r w:rsidR="00D61F45" w:rsidRPr="002F1E87">
        <w:rPr>
          <w:rFonts w:ascii="Times New Roman" w:hAnsi="Times New Roman" w:hint="eastAsia"/>
        </w:rPr>
        <w:t>臺北文創大樓</w:t>
      </w:r>
      <w:r w:rsidR="00B854A2" w:rsidRPr="002F1E87">
        <w:rPr>
          <w:rFonts w:ascii="Times New Roman" w:hAnsi="Times New Roman" w:hint="eastAsia"/>
        </w:rPr>
        <w:t>商場</w:t>
      </w:r>
      <w:r w:rsidR="00967A8C" w:rsidRPr="002F1E87">
        <w:rPr>
          <w:rFonts w:ascii="Times New Roman" w:hAnsi="Times New Roman" w:hint="eastAsia"/>
        </w:rPr>
        <w:t>空間</w:t>
      </w:r>
      <w:r w:rsidR="00B854A2" w:rsidRPr="002F1E87">
        <w:rPr>
          <w:rFonts w:ascii="Times New Roman" w:hAnsi="Times New Roman" w:hint="eastAsia"/>
        </w:rPr>
        <w:t>租金</w:t>
      </w:r>
      <w:r w:rsidR="00D61F45" w:rsidRPr="002F1E87">
        <w:rPr>
          <w:rFonts w:ascii="Times New Roman" w:hAnsi="Times New Roman" w:hint="eastAsia"/>
        </w:rPr>
        <w:t>之</w:t>
      </w:r>
      <w:r w:rsidR="00B854A2" w:rsidRPr="002F1E87">
        <w:rPr>
          <w:rFonts w:ascii="Times New Roman" w:hAnsi="Times New Roman" w:hint="eastAsia"/>
        </w:rPr>
        <w:t>要件，</w:t>
      </w:r>
      <w:r w:rsidR="00194858" w:rsidRPr="002F1E87">
        <w:rPr>
          <w:rFonts w:ascii="Times New Roman" w:hAnsi="Times New Roman" w:hint="eastAsia"/>
        </w:rPr>
        <w:t>依松菸</w:t>
      </w:r>
      <w:r w:rsidR="00194858" w:rsidRPr="002F1E87">
        <w:rPr>
          <w:rFonts w:ascii="Times New Roman" w:hAnsi="Times New Roman" w:hint="eastAsia"/>
        </w:rPr>
        <w:t>BOT</w:t>
      </w:r>
      <w:r w:rsidR="00194858" w:rsidRPr="002F1E87">
        <w:rPr>
          <w:rFonts w:ascii="Times New Roman" w:hAnsi="Times New Roman" w:hint="eastAsia"/>
        </w:rPr>
        <w:t>案興建營</w:t>
      </w:r>
      <w:r w:rsidR="00194858" w:rsidRPr="002F1E87">
        <w:rPr>
          <w:rFonts w:ascii="Times New Roman" w:hAnsi="Times New Roman" w:hint="eastAsia"/>
        </w:rPr>
        <w:lastRenderedPageBreak/>
        <w:t>運移轉契約第</w:t>
      </w:r>
      <w:r w:rsidR="00194858" w:rsidRPr="002F1E87">
        <w:rPr>
          <w:rFonts w:ascii="Times New Roman" w:hAnsi="Times New Roman" w:hint="eastAsia"/>
        </w:rPr>
        <w:t>5.5.2</w:t>
      </w:r>
      <w:r w:rsidR="00194858" w:rsidRPr="002F1E87">
        <w:rPr>
          <w:rFonts w:ascii="Times New Roman" w:hAnsi="Times New Roman" w:hint="eastAsia"/>
        </w:rPr>
        <w:t>條及</w:t>
      </w:r>
      <w:r w:rsidR="00ED1DA2" w:rsidRPr="002F1E87">
        <w:rPr>
          <w:rFonts w:ascii="Times New Roman" w:hAnsi="Times New Roman" w:hint="eastAsia"/>
        </w:rPr>
        <w:t>商場分包契約</w:t>
      </w:r>
      <w:r w:rsidR="00194858" w:rsidRPr="002F1E87">
        <w:rPr>
          <w:rFonts w:ascii="Times New Roman" w:hAnsi="Times New Roman" w:hint="eastAsia"/>
        </w:rPr>
        <w:t>第</w:t>
      </w:r>
      <w:r w:rsidR="00194858" w:rsidRPr="002F1E87">
        <w:rPr>
          <w:rFonts w:ascii="Times New Roman" w:hAnsi="Times New Roman" w:hint="eastAsia"/>
        </w:rPr>
        <w:t>17</w:t>
      </w:r>
      <w:r w:rsidR="00194858" w:rsidRPr="002F1E87">
        <w:rPr>
          <w:rFonts w:ascii="Times New Roman" w:hAnsi="Times New Roman" w:hint="eastAsia"/>
        </w:rPr>
        <w:t>條第</w:t>
      </w:r>
      <w:r w:rsidR="00194858" w:rsidRPr="002F1E87">
        <w:rPr>
          <w:rFonts w:ascii="Times New Roman" w:hAnsi="Times New Roman" w:hint="eastAsia"/>
        </w:rPr>
        <w:t>4</w:t>
      </w:r>
      <w:r w:rsidR="00194858" w:rsidRPr="002F1E87">
        <w:rPr>
          <w:rFonts w:ascii="Times New Roman" w:hAnsi="Times New Roman" w:hint="eastAsia"/>
        </w:rPr>
        <w:t>款規定，臺北市政府對誠品生活公司有間接財務檢查權，</w:t>
      </w:r>
      <w:r w:rsidR="00581B4E" w:rsidRPr="002F1E87">
        <w:rPr>
          <w:rFonts w:ascii="Times New Roman" w:hAnsi="Times New Roman" w:hint="eastAsia"/>
        </w:rPr>
        <w:t>然該局卻自失監督立場，未依契約賦予之財務檢查權對第一線廠商經營項目進行相關實質審查判定，以致協力廠商誠品生活公司以獲經濟部工業局頒發「創意生活事業證書」為由，獨享租金調降優惠，衍生該公司高價轉分租牟取暴利爭議，阻斷其他小資文創於公共場域成就發展之機會，面對外界質疑，臺北市政府允應依本</w:t>
      </w:r>
      <w:r w:rsidR="00581B4E" w:rsidRPr="002F1E87">
        <w:rPr>
          <w:rFonts w:ascii="Times New Roman" w:hAnsi="Times New Roman" w:hint="eastAsia"/>
        </w:rPr>
        <w:t>BOT</w:t>
      </w:r>
      <w:r w:rsidR="00581B4E" w:rsidRPr="002F1E87">
        <w:rPr>
          <w:rFonts w:ascii="Times New Roman" w:hAnsi="Times New Roman" w:hint="eastAsia"/>
        </w:rPr>
        <w:t>案契約持續進行相關財務檢查，以確保公共利益及政府權益。</w:t>
      </w:r>
    </w:p>
    <w:p w:rsidR="00AD290F" w:rsidRPr="002F1E87" w:rsidRDefault="005574E0" w:rsidP="009224D1">
      <w:pPr>
        <w:pStyle w:val="2"/>
        <w:overflowPunct/>
        <w:ind w:left="1020" w:hanging="680"/>
        <w:rPr>
          <w:rFonts w:ascii="Times New Roman" w:hAnsi="Times New Roman"/>
          <w:b/>
        </w:rPr>
      </w:pPr>
      <w:bookmarkStart w:id="68" w:name="_Toc464141649"/>
      <w:r w:rsidRPr="002F1E87">
        <w:rPr>
          <w:rFonts w:ascii="Times New Roman" w:hAnsi="Times New Roman" w:hint="eastAsia"/>
          <w:b/>
        </w:rPr>
        <w:t>臺北市政府文化局辦理松菸</w:t>
      </w:r>
      <w:r w:rsidRPr="002F1E87">
        <w:rPr>
          <w:rFonts w:ascii="Times New Roman" w:hAnsi="Times New Roman" w:hint="eastAsia"/>
          <w:b/>
        </w:rPr>
        <w:t>BOT</w:t>
      </w:r>
      <w:r w:rsidRPr="002F1E87">
        <w:rPr>
          <w:rFonts w:ascii="Times New Roman" w:hAnsi="Times New Roman" w:hint="eastAsia"/>
          <w:b/>
        </w:rPr>
        <w:t>案第</w:t>
      </w:r>
      <w:r w:rsidRPr="002F1E87">
        <w:rPr>
          <w:rFonts w:ascii="Times New Roman" w:hAnsi="Times New Roman" w:hint="eastAsia"/>
          <w:b/>
        </w:rPr>
        <w:t>2</w:t>
      </w:r>
      <w:r w:rsidRPr="002F1E87">
        <w:rPr>
          <w:rFonts w:ascii="Times New Roman" w:hAnsi="Times New Roman" w:hint="eastAsia"/>
          <w:b/>
        </w:rPr>
        <w:t>次變更公告</w:t>
      </w:r>
      <w:r w:rsidR="00B10B48" w:rsidRPr="002F1E87">
        <w:rPr>
          <w:rFonts w:ascii="Times New Roman" w:hAnsi="Times New Roman" w:hint="eastAsia"/>
          <w:b/>
        </w:rPr>
        <w:t>之主體事業</w:t>
      </w:r>
      <w:r w:rsidR="00B10B48" w:rsidRPr="002F1E87">
        <w:rPr>
          <w:rFonts w:ascii="Times New Roman" w:hAnsi="Times New Roman" w:hint="eastAsia"/>
          <w:b/>
        </w:rPr>
        <w:t>/</w:t>
      </w:r>
      <w:r w:rsidR="00B10B48" w:rsidRPr="002F1E87">
        <w:rPr>
          <w:rFonts w:ascii="Times New Roman" w:hAnsi="Times New Roman" w:hint="eastAsia"/>
          <w:b/>
        </w:rPr>
        <w:t>附屬事業比例調整及刪除回饋空間</w:t>
      </w:r>
      <w:r w:rsidRPr="002F1E87">
        <w:rPr>
          <w:rFonts w:ascii="Times New Roman" w:hAnsi="Times New Roman" w:hint="eastAsia"/>
          <w:b/>
        </w:rPr>
        <w:t>過程雖與第</w:t>
      </w:r>
      <w:r w:rsidRPr="002F1E87">
        <w:rPr>
          <w:rFonts w:ascii="Times New Roman" w:hAnsi="Times New Roman" w:hint="eastAsia"/>
          <w:b/>
        </w:rPr>
        <w:t>1</w:t>
      </w:r>
      <w:r w:rsidRPr="002F1E87">
        <w:rPr>
          <w:rFonts w:ascii="Times New Roman" w:hAnsi="Times New Roman" w:hint="eastAsia"/>
          <w:b/>
        </w:rPr>
        <w:t>次變更公告之處理態度有異，惟事後有於本</w:t>
      </w:r>
      <w:r w:rsidR="007049E9" w:rsidRPr="002F1E87">
        <w:rPr>
          <w:rFonts w:ascii="Times New Roman" w:hAnsi="Times New Roman" w:hint="eastAsia"/>
          <w:b/>
        </w:rPr>
        <w:t>BOT</w:t>
      </w:r>
      <w:r w:rsidRPr="002F1E87">
        <w:rPr>
          <w:rFonts w:ascii="Times New Roman" w:hAnsi="Times New Roman" w:hint="eastAsia"/>
          <w:b/>
        </w:rPr>
        <w:t>案甄審會第</w:t>
      </w:r>
      <w:r w:rsidRPr="002F1E87">
        <w:rPr>
          <w:rFonts w:ascii="Times New Roman" w:hAnsi="Times New Roman" w:hint="eastAsia"/>
          <w:b/>
        </w:rPr>
        <w:t>4</w:t>
      </w:r>
      <w:r w:rsidRPr="002F1E87">
        <w:rPr>
          <w:rFonts w:ascii="Times New Roman" w:hAnsi="Times New Roman" w:hint="eastAsia"/>
          <w:b/>
        </w:rPr>
        <w:t>次會議中列為報告事項中說明追認</w:t>
      </w:r>
      <w:r w:rsidR="00300FC4" w:rsidRPr="002F1E87">
        <w:rPr>
          <w:rFonts w:ascii="Times New Roman" w:hAnsi="Times New Roman" w:hint="eastAsia"/>
          <w:b/>
        </w:rPr>
        <w:t>，其</w:t>
      </w:r>
      <w:r w:rsidR="007D7991" w:rsidRPr="002F1E87">
        <w:rPr>
          <w:rFonts w:ascii="Times New Roman" w:hAnsi="Times New Roman" w:hint="eastAsia"/>
          <w:b/>
        </w:rPr>
        <w:t>補正</w:t>
      </w:r>
      <w:r w:rsidR="00300FC4" w:rsidRPr="002F1E87">
        <w:rPr>
          <w:rFonts w:ascii="Times New Roman" w:hAnsi="Times New Roman" w:hint="eastAsia"/>
          <w:b/>
        </w:rPr>
        <w:t>程序已生合法效力，</w:t>
      </w:r>
      <w:r w:rsidRPr="002F1E87">
        <w:rPr>
          <w:rFonts w:ascii="Times New Roman" w:hAnsi="Times New Roman" w:hint="eastAsia"/>
          <w:b/>
        </w:rPr>
        <w:t>尚難謂有違失。</w:t>
      </w:r>
      <w:bookmarkEnd w:id="68"/>
    </w:p>
    <w:p w:rsidR="006E2DEE" w:rsidRPr="002F1E87" w:rsidRDefault="006E2DEE" w:rsidP="002F1E87">
      <w:pPr>
        <w:pStyle w:val="3"/>
        <w:wordWrap w:val="0"/>
        <w:overflowPunct/>
        <w:ind w:left="1360" w:hanging="680"/>
        <w:rPr>
          <w:rFonts w:ascii="Times New Roman" w:hAnsi="Times New Roman"/>
        </w:rPr>
      </w:pPr>
      <w:r w:rsidRPr="002F1E87">
        <w:rPr>
          <w:rFonts w:ascii="Times New Roman" w:hAnsi="Times New Roman" w:hint="eastAsia"/>
        </w:rPr>
        <w:t>促參法第</w:t>
      </w:r>
      <w:r w:rsidRPr="002F1E87">
        <w:rPr>
          <w:rFonts w:ascii="Times New Roman" w:hAnsi="Times New Roman" w:hint="eastAsia"/>
        </w:rPr>
        <w:t>44</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規定：「主辦機關為審核申請案件，應設甄審會，按公共建設之目的，決定甄審標準，並就申請人提出之資料，依公平、公正原則，於評審期限內，擇優評定之。」民間參與公共建設甄審委員會組織及評審辦法第</w:t>
      </w:r>
      <w:r w:rsidRPr="002F1E87">
        <w:rPr>
          <w:rFonts w:ascii="Times New Roman" w:hAnsi="Times New Roman" w:hint="eastAsia"/>
        </w:rPr>
        <w:t>3</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項、第</w:t>
      </w:r>
      <w:r w:rsidRPr="002F1E87">
        <w:rPr>
          <w:rFonts w:ascii="Times New Roman" w:hAnsi="Times New Roman" w:hint="eastAsia"/>
        </w:rPr>
        <w:t>4</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項規定：「甄審會之任務如下：一、訂定或審定申請案件之甄審項目、甄審標準及評定方式。二、辦理申請案件之綜合評審。三、辦理依本法第</w:t>
      </w:r>
      <w:r w:rsidRPr="002F1E87">
        <w:rPr>
          <w:rFonts w:ascii="Times New Roman" w:hAnsi="Times New Roman" w:hint="eastAsia"/>
        </w:rPr>
        <w:t>29</w:t>
      </w:r>
      <w:r w:rsidRPr="002F1E87">
        <w:rPr>
          <w:rFonts w:ascii="Times New Roman" w:hAnsi="Times New Roman" w:hint="eastAsia"/>
        </w:rPr>
        <w:t>條第</w:t>
      </w:r>
      <w:r w:rsidRPr="002F1E87">
        <w:rPr>
          <w:rFonts w:ascii="Times New Roman" w:hAnsi="Times New Roman" w:hint="eastAsia"/>
        </w:rPr>
        <w:t>1</w:t>
      </w:r>
      <w:r w:rsidRPr="002F1E87">
        <w:rPr>
          <w:rFonts w:ascii="Times New Roman" w:hAnsi="Times New Roman" w:hint="eastAsia"/>
        </w:rPr>
        <w:t>項規定應由甄審會評定之事項。四、協助主辦機關解釋與甄審項目、甄審標準及評定結果有關之事項。」、「甄審會置委員</w:t>
      </w:r>
      <w:r w:rsidRPr="002F1E87">
        <w:rPr>
          <w:rFonts w:ascii="Times New Roman" w:hAnsi="Times New Roman" w:hint="eastAsia"/>
        </w:rPr>
        <w:t>7</w:t>
      </w:r>
      <w:r w:rsidRPr="002F1E87">
        <w:rPr>
          <w:rFonts w:ascii="Times New Roman" w:hAnsi="Times New Roman" w:hint="eastAsia"/>
        </w:rPr>
        <w:t>人至</w:t>
      </w:r>
      <w:r w:rsidRPr="002F1E87">
        <w:rPr>
          <w:rFonts w:ascii="Times New Roman" w:hAnsi="Times New Roman" w:hint="eastAsia"/>
        </w:rPr>
        <w:t>17</w:t>
      </w:r>
      <w:r w:rsidRPr="002F1E87">
        <w:rPr>
          <w:rFonts w:ascii="Times New Roman" w:hAnsi="Times New Roman" w:hint="eastAsia"/>
        </w:rPr>
        <w:t>人，由主辦機關就具有與申請案件相關專業知識或經驗之人員派（聘）兼之，其中外聘專家、學者人數不得少於二分之一。」</w:t>
      </w:r>
    </w:p>
    <w:p w:rsidR="006E2DEE" w:rsidRPr="002F1E87" w:rsidRDefault="006E2DEE" w:rsidP="002F1E87">
      <w:pPr>
        <w:pStyle w:val="3"/>
        <w:wordWrap w:val="0"/>
        <w:overflowPunct/>
        <w:ind w:left="1360" w:hanging="680"/>
        <w:rPr>
          <w:rFonts w:ascii="Times New Roman" w:hAnsi="Times New Roman"/>
        </w:rPr>
      </w:pPr>
      <w:r w:rsidRPr="002F1E87">
        <w:rPr>
          <w:rFonts w:ascii="Times New Roman" w:hAnsi="Times New Roman" w:hint="eastAsia"/>
        </w:rPr>
        <w:t>查松菸</w:t>
      </w:r>
      <w:r w:rsidRPr="002F1E87">
        <w:rPr>
          <w:rFonts w:ascii="Times New Roman" w:hAnsi="Times New Roman" w:hint="eastAsia"/>
        </w:rPr>
        <w:t>BOT</w:t>
      </w:r>
      <w:r w:rsidRPr="002F1E87">
        <w:rPr>
          <w:rFonts w:ascii="Times New Roman" w:hAnsi="Times New Roman" w:hint="eastAsia"/>
        </w:rPr>
        <w:t>案</w:t>
      </w: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12</w:t>
      </w:r>
      <w:r w:rsidRPr="002F1E87">
        <w:rPr>
          <w:rFonts w:ascii="Times New Roman" w:hAnsi="Times New Roman" w:hint="eastAsia"/>
        </w:rPr>
        <w:t>月</w:t>
      </w:r>
      <w:r w:rsidRPr="002F1E87">
        <w:rPr>
          <w:rFonts w:ascii="Times New Roman" w:hAnsi="Times New Roman" w:hint="eastAsia"/>
        </w:rPr>
        <w:t>31</w:t>
      </w:r>
      <w:r w:rsidRPr="002F1E87">
        <w:rPr>
          <w:rFonts w:ascii="Times New Roman" w:hAnsi="Times New Roman" w:hint="eastAsia"/>
        </w:rPr>
        <w:t>日原招標文件公告內容，係依本</w:t>
      </w:r>
      <w:r w:rsidR="00C00112" w:rsidRPr="002F1E87">
        <w:rPr>
          <w:rFonts w:ascii="Times New Roman" w:hAnsi="Times New Roman" w:hint="eastAsia"/>
        </w:rPr>
        <w:t>BOT</w:t>
      </w:r>
      <w:r w:rsidRPr="002F1E87">
        <w:rPr>
          <w:rFonts w:ascii="Times New Roman" w:hAnsi="Times New Roman" w:hint="eastAsia"/>
        </w:rPr>
        <w:t>案第</w:t>
      </w:r>
      <w:r w:rsidRPr="002F1E87">
        <w:rPr>
          <w:rFonts w:ascii="Times New Roman" w:hAnsi="Times New Roman" w:hint="eastAsia"/>
        </w:rPr>
        <w:t>1</w:t>
      </w:r>
      <w:r w:rsidRPr="002F1E87">
        <w:rPr>
          <w:rFonts w:ascii="Times New Roman" w:hAnsi="Times New Roman" w:hint="eastAsia"/>
        </w:rPr>
        <w:t>次（</w:t>
      </w: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11</w:t>
      </w:r>
      <w:r w:rsidRPr="002F1E87">
        <w:rPr>
          <w:rFonts w:ascii="Times New Roman" w:hAnsi="Times New Roman" w:hint="eastAsia"/>
        </w:rPr>
        <w:t>月</w:t>
      </w:r>
      <w:r w:rsidRPr="002F1E87">
        <w:rPr>
          <w:rFonts w:ascii="Times New Roman" w:hAnsi="Times New Roman" w:hint="eastAsia"/>
        </w:rPr>
        <w:t>1</w:t>
      </w:r>
      <w:r w:rsidRPr="002F1E87">
        <w:rPr>
          <w:rFonts w:ascii="Times New Roman" w:hAnsi="Times New Roman" w:hint="eastAsia"/>
        </w:rPr>
        <w:t>日）及第</w:t>
      </w:r>
      <w:r w:rsidRPr="002F1E87">
        <w:rPr>
          <w:rFonts w:ascii="Times New Roman" w:hAnsi="Times New Roman" w:hint="eastAsia"/>
        </w:rPr>
        <w:t>2</w:t>
      </w:r>
      <w:r w:rsidRPr="002F1E87">
        <w:rPr>
          <w:rFonts w:ascii="Times New Roman" w:hAnsi="Times New Roman" w:hint="eastAsia"/>
        </w:rPr>
        <w:t>次（</w:t>
      </w:r>
      <w:r w:rsidRPr="002F1E87">
        <w:rPr>
          <w:rFonts w:ascii="Times New Roman" w:hAnsi="Times New Roman" w:hint="eastAsia"/>
        </w:rPr>
        <w:t>96</w:t>
      </w:r>
      <w:r w:rsidRPr="002F1E87">
        <w:rPr>
          <w:rFonts w:ascii="Times New Roman" w:hAnsi="Times New Roman" w:hint="eastAsia"/>
        </w:rPr>
        <w:lastRenderedPageBreak/>
        <w:t>年</w:t>
      </w:r>
      <w:r w:rsidRPr="002F1E87">
        <w:rPr>
          <w:rFonts w:ascii="Times New Roman" w:hAnsi="Times New Roman" w:hint="eastAsia"/>
        </w:rPr>
        <w:t>12</w:t>
      </w:r>
      <w:r w:rsidRPr="002F1E87">
        <w:rPr>
          <w:rFonts w:ascii="Times New Roman" w:hAnsi="Times New Roman" w:hint="eastAsia"/>
        </w:rPr>
        <w:t>月</w:t>
      </w:r>
      <w:r w:rsidRPr="002F1E87">
        <w:rPr>
          <w:rFonts w:ascii="Times New Roman" w:hAnsi="Times New Roman" w:hint="eastAsia"/>
        </w:rPr>
        <w:t>13</w:t>
      </w:r>
      <w:r w:rsidRPr="002F1E87">
        <w:rPr>
          <w:rFonts w:ascii="Times New Roman" w:hAnsi="Times New Roman" w:hint="eastAsia"/>
        </w:rPr>
        <w:t>日）甄審會議討論事項之決議通過後，由臺北市政府文化局簽請郝龍斌市長核可辦理。嗣於等標期間辦理</w:t>
      </w:r>
      <w:r w:rsidRPr="002F1E87">
        <w:rPr>
          <w:rFonts w:ascii="Times New Roman" w:hAnsi="Times New Roman" w:hint="eastAsia"/>
        </w:rPr>
        <w:t>2</w:t>
      </w:r>
      <w:r w:rsidRPr="002F1E87">
        <w:rPr>
          <w:rFonts w:ascii="Times New Roman" w:hAnsi="Times New Roman" w:hint="eastAsia"/>
        </w:rPr>
        <w:t>次變更招標文件公告，分述如下：</w:t>
      </w:r>
    </w:p>
    <w:p w:rsidR="0096795D" w:rsidRPr="002F1E87" w:rsidRDefault="006E2DEE" w:rsidP="002F1E87">
      <w:pPr>
        <w:pStyle w:val="4"/>
        <w:wordWrap w:val="0"/>
        <w:overflowPunct/>
        <w:rPr>
          <w:rFonts w:ascii="Times New Roman" w:hAnsi="Times New Roman"/>
        </w:rPr>
      </w:pPr>
      <w:r w:rsidRPr="002F1E87">
        <w:rPr>
          <w:rFonts w:ascii="Times New Roman" w:hAnsi="Times New Roman" w:hint="eastAsia"/>
        </w:rPr>
        <w:t>第</w:t>
      </w:r>
      <w:r w:rsidRPr="002F1E87">
        <w:rPr>
          <w:rFonts w:ascii="Times New Roman" w:hAnsi="Times New Roman" w:hint="eastAsia"/>
        </w:rPr>
        <w:t>1</w:t>
      </w:r>
      <w:r w:rsidRPr="002F1E87">
        <w:rPr>
          <w:rFonts w:ascii="Times New Roman" w:hAnsi="Times New Roman" w:hint="eastAsia"/>
        </w:rPr>
        <w:t>次變</w:t>
      </w:r>
      <w:r w:rsidR="00B9418C" w:rsidRPr="002F1E87">
        <w:rPr>
          <w:rFonts w:ascii="Times New Roman" w:hAnsi="Times New Roman" w:hint="eastAsia"/>
        </w:rPr>
        <w:t>更</w:t>
      </w:r>
      <w:r w:rsidRPr="002F1E87">
        <w:rPr>
          <w:rFonts w:ascii="Times New Roman" w:hAnsi="Times New Roman" w:hint="eastAsia"/>
        </w:rPr>
        <w:t>公告：</w:t>
      </w:r>
    </w:p>
    <w:p w:rsidR="006E2DEE" w:rsidRPr="002F1E87" w:rsidRDefault="006E2DEE" w:rsidP="002F1E87">
      <w:pPr>
        <w:pStyle w:val="4"/>
        <w:numPr>
          <w:ilvl w:val="0"/>
          <w:numId w:val="0"/>
        </w:numPr>
        <w:wordWrap w:val="0"/>
        <w:overflowPunct/>
        <w:ind w:left="1701" w:firstLineChars="200" w:firstLine="680"/>
        <w:rPr>
          <w:rFonts w:ascii="Times New Roman" w:hAnsi="Times New Roman"/>
        </w:rPr>
      </w:pP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12</w:t>
      </w:r>
      <w:r w:rsidRPr="002F1E87">
        <w:rPr>
          <w:rFonts w:ascii="Times New Roman" w:hAnsi="Times New Roman" w:hint="eastAsia"/>
        </w:rPr>
        <w:t>月</w:t>
      </w:r>
      <w:r w:rsidRPr="002F1E87">
        <w:rPr>
          <w:rFonts w:ascii="Times New Roman" w:hAnsi="Times New Roman" w:hint="eastAsia"/>
        </w:rPr>
        <w:t>31</w:t>
      </w:r>
      <w:r w:rsidRPr="002F1E87">
        <w:rPr>
          <w:rFonts w:ascii="Times New Roman" w:hAnsi="Times New Roman" w:hint="eastAsia"/>
        </w:rPr>
        <w:t>日原招標文件公告開發權利金規定略以：「開發權利金總額不得少於</w:t>
      </w:r>
      <w:r w:rsidRPr="002F1E87">
        <w:rPr>
          <w:rFonts w:ascii="Times New Roman" w:hAnsi="Times New Roman" w:hint="eastAsia"/>
        </w:rPr>
        <w:t>15</w:t>
      </w:r>
      <w:r w:rsidRPr="002F1E87">
        <w:rPr>
          <w:rFonts w:ascii="Times New Roman" w:hAnsi="Times New Roman" w:hint="eastAsia"/>
        </w:rPr>
        <w:t>億元。分兩階段繳交，第</w:t>
      </w:r>
      <w:r w:rsidRPr="002F1E87">
        <w:rPr>
          <w:rFonts w:ascii="Times New Roman" w:hAnsi="Times New Roman" w:hint="eastAsia"/>
        </w:rPr>
        <w:t>1</w:t>
      </w:r>
      <w:r w:rsidRPr="002F1E87">
        <w:rPr>
          <w:rFonts w:ascii="Times New Roman" w:hAnsi="Times New Roman" w:hint="eastAsia"/>
        </w:rPr>
        <w:t>階段於簽約翌日起</w:t>
      </w:r>
      <w:r w:rsidRPr="002F1E87">
        <w:rPr>
          <w:rFonts w:ascii="Times New Roman" w:hAnsi="Times New Roman" w:hint="eastAsia"/>
        </w:rPr>
        <w:t>30</w:t>
      </w:r>
      <w:r w:rsidRPr="002F1E87">
        <w:rPr>
          <w:rFonts w:ascii="Times New Roman" w:hAnsi="Times New Roman" w:hint="eastAsia"/>
        </w:rPr>
        <w:t>日內，繳交總額之</w:t>
      </w:r>
      <w:r w:rsidRPr="002F1E87">
        <w:rPr>
          <w:rFonts w:ascii="Times New Roman" w:hAnsi="Times New Roman" w:hint="eastAsia"/>
        </w:rPr>
        <w:t>20</w:t>
      </w:r>
      <w:r w:rsidRPr="002F1E87">
        <w:rPr>
          <w:rFonts w:ascii="Times New Roman" w:hAnsi="Times New Roman" w:hint="eastAsia"/>
        </w:rPr>
        <w:t>％；第</w:t>
      </w:r>
      <w:r w:rsidRPr="002F1E87">
        <w:rPr>
          <w:rFonts w:ascii="Times New Roman" w:hAnsi="Times New Roman" w:hint="eastAsia"/>
        </w:rPr>
        <w:t>2</w:t>
      </w:r>
      <w:r w:rsidRPr="002F1E87">
        <w:rPr>
          <w:rFonts w:ascii="Times New Roman" w:hAnsi="Times New Roman" w:hint="eastAsia"/>
        </w:rPr>
        <w:t>階段於簽約第</w:t>
      </w:r>
      <w:r w:rsidRPr="002F1E87">
        <w:rPr>
          <w:rFonts w:ascii="Times New Roman" w:hAnsi="Times New Roman" w:hint="eastAsia"/>
        </w:rPr>
        <w:t>4</w:t>
      </w:r>
      <w:r w:rsidRPr="002F1E87">
        <w:rPr>
          <w:rFonts w:ascii="Times New Roman" w:hAnsi="Times New Roman" w:hint="eastAsia"/>
        </w:rPr>
        <w:t>年起，分</w:t>
      </w:r>
      <w:r w:rsidRPr="002F1E87">
        <w:rPr>
          <w:rFonts w:ascii="Times New Roman" w:hAnsi="Times New Roman" w:hint="eastAsia"/>
        </w:rPr>
        <w:t>16</w:t>
      </w:r>
      <w:r w:rsidRPr="002F1E87">
        <w:rPr>
          <w:rFonts w:ascii="Times New Roman" w:hAnsi="Times New Roman" w:hint="eastAsia"/>
        </w:rPr>
        <w:t>期（每期</w:t>
      </w:r>
      <w:r w:rsidRPr="002F1E87">
        <w:rPr>
          <w:rFonts w:ascii="Times New Roman" w:hAnsi="Times New Roman" w:hint="eastAsia"/>
        </w:rPr>
        <w:t>1</w:t>
      </w:r>
      <w:r w:rsidRPr="002F1E87">
        <w:rPr>
          <w:rFonts w:ascii="Times New Roman" w:hAnsi="Times New Roman" w:hint="eastAsia"/>
        </w:rPr>
        <w:t>年），平均繳交總額之</w:t>
      </w:r>
      <w:r w:rsidRPr="002F1E87">
        <w:rPr>
          <w:rFonts w:ascii="Times New Roman" w:hAnsi="Times New Roman" w:hint="eastAsia"/>
        </w:rPr>
        <w:t>80</w:t>
      </w:r>
      <w:r w:rsidRPr="002F1E87">
        <w:rPr>
          <w:rFonts w:ascii="Times New Roman" w:hAnsi="Times New Roman" w:hint="eastAsia"/>
        </w:rPr>
        <w:t>％。」嗣臺北市政府文化局於</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3</w:t>
      </w:r>
      <w:r w:rsidRPr="002F1E87">
        <w:rPr>
          <w:rFonts w:ascii="Times New Roman" w:hAnsi="Times New Roman" w:hint="eastAsia"/>
        </w:rPr>
        <w:t>月</w:t>
      </w:r>
      <w:r w:rsidRPr="002F1E87">
        <w:rPr>
          <w:rFonts w:ascii="Times New Roman" w:hAnsi="Times New Roman" w:hint="eastAsia"/>
        </w:rPr>
        <w:t>6</w:t>
      </w:r>
      <w:r w:rsidRPr="002F1E87">
        <w:rPr>
          <w:rFonts w:ascii="Times New Roman" w:hAnsi="Times New Roman" w:hint="eastAsia"/>
        </w:rPr>
        <w:t>、</w:t>
      </w:r>
      <w:r w:rsidRPr="002F1E87">
        <w:rPr>
          <w:rFonts w:ascii="Times New Roman" w:hAnsi="Times New Roman" w:hint="eastAsia"/>
        </w:rPr>
        <w:t>7</w:t>
      </w:r>
      <w:r w:rsidRPr="002F1E87">
        <w:rPr>
          <w:rFonts w:ascii="Times New Roman" w:hAnsi="Times New Roman" w:hint="eastAsia"/>
        </w:rPr>
        <w:t>日召開本</w:t>
      </w:r>
      <w:r w:rsidR="00C00112" w:rsidRPr="002F1E87">
        <w:rPr>
          <w:rFonts w:ascii="Times New Roman" w:hAnsi="Times New Roman" w:hint="eastAsia"/>
        </w:rPr>
        <w:t>BOT</w:t>
      </w:r>
      <w:r w:rsidRPr="002F1E87">
        <w:rPr>
          <w:rFonts w:ascii="Times New Roman" w:hAnsi="Times New Roman" w:hint="eastAsia"/>
        </w:rPr>
        <w:t>案法律顧問專業服務委託案第</w:t>
      </w:r>
      <w:r w:rsidRPr="002F1E87">
        <w:rPr>
          <w:rFonts w:ascii="Times New Roman" w:hAnsi="Times New Roman" w:hint="eastAsia"/>
        </w:rPr>
        <w:t>20</w:t>
      </w:r>
      <w:r w:rsidRPr="002F1E87">
        <w:rPr>
          <w:rFonts w:ascii="Times New Roman" w:hAnsi="Times New Roman" w:hint="eastAsia"/>
        </w:rPr>
        <w:t>、</w:t>
      </w:r>
      <w:r w:rsidRPr="002F1E87">
        <w:rPr>
          <w:rFonts w:ascii="Times New Roman" w:hAnsi="Times New Roman" w:hint="eastAsia"/>
        </w:rPr>
        <w:t>21</w:t>
      </w:r>
      <w:r w:rsidRPr="002F1E87">
        <w:rPr>
          <w:rFonts w:ascii="Times New Roman" w:hAnsi="Times New Roman" w:hint="eastAsia"/>
        </w:rPr>
        <w:t>次工作會議結論：「考量近來原物料漲幅大，物價波動幅度高，預估國際原物料</w:t>
      </w:r>
      <w:r w:rsidRPr="002F1E87">
        <w:rPr>
          <w:rFonts w:ascii="Times New Roman" w:hAnsi="Times New Roman" w:hint="eastAsia"/>
        </w:rPr>
        <w:t>1</w:t>
      </w:r>
      <w:r w:rsidRPr="002F1E87">
        <w:rPr>
          <w:rFonts w:ascii="Times New Roman" w:hAnsi="Times New Roman" w:hint="eastAsia"/>
        </w:rPr>
        <w:t>年之內，仍有可能持續飆漲；為促進廠商投資意願及徵求好的建築設計，故擬修訂開發權利金總額……『不得少於</w:t>
      </w:r>
      <w:r w:rsidRPr="002F1E87">
        <w:rPr>
          <w:rFonts w:ascii="Times New Roman" w:hAnsi="Times New Roman" w:hint="eastAsia"/>
        </w:rPr>
        <w:t>12</w:t>
      </w:r>
      <w:r w:rsidRPr="002F1E87">
        <w:rPr>
          <w:rFonts w:ascii="Times New Roman" w:hAnsi="Times New Roman" w:hint="eastAsia"/>
        </w:rPr>
        <w:t>億元』應屬合理。」經提報同年月</w:t>
      </w:r>
      <w:r w:rsidRPr="002F1E87">
        <w:rPr>
          <w:rFonts w:ascii="Times New Roman" w:hAnsi="Times New Roman" w:hint="eastAsia"/>
        </w:rPr>
        <w:t>17</w:t>
      </w:r>
      <w:r w:rsidRPr="002F1E87">
        <w:rPr>
          <w:rFonts w:ascii="Times New Roman" w:hAnsi="Times New Roman" w:hint="eastAsia"/>
        </w:rPr>
        <w:t>日本</w:t>
      </w:r>
      <w:r w:rsidR="00851EA5" w:rsidRPr="002F1E87">
        <w:rPr>
          <w:rFonts w:ascii="Times New Roman" w:hAnsi="Times New Roman" w:hint="eastAsia"/>
        </w:rPr>
        <w:t>BOT</w:t>
      </w:r>
      <w:r w:rsidRPr="002F1E87">
        <w:rPr>
          <w:rFonts w:ascii="Times New Roman" w:hAnsi="Times New Roman" w:hint="eastAsia"/>
        </w:rPr>
        <w:t>案甄審會第</w:t>
      </w:r>
      <w:r w:rsidRPr="002F1E87">
        <w:rPr>
          <w:rFonts w:ascii="Times New Roman" w:hAnsi="Times New Roman" w:hint="eastAsia"/>
        </w:rPr>
        <w:t>3</w:t>
      </w:r>
      <w:r w:rsidRPr="002F1E87">
        <w:rPr>
          <w:rFonts w:ascii="Times New Roman" w:hAnsi="Times New Roman" w:hint="eastAsia"/>
        </w:rPr>
        <w:t>次會議討論後決議：「同意修訂開發權利金總額為不得少於</w:t>
      </w:r>
      <w:r w:rsidRPr="002F1E87">
        <w:rPr>
          <w:rFonts w:ascii="Times New Roman" w:hAnsi="Times New Roman" w:hint="eastAsia"/>
        </w:rPr>
        <w:t>12</w:t>
      </w:r>
      <w:r w:rsidRPr="002F1E87">
        <w:rPr>
          <w:rFonts w:ascii="Times New Roman" w:hAnsi="Times New Roman" w:hint="eastAsia"/>
        </w:rPr>
        <w:t>億元，及兩階段繳交額度修訂為第</w:t>
      </w:r>
      <w:r w:rsidRPr="002F1E87">
        <w:rPr>
          <w:rFonts w:ascii="Times New Roman" w:hAnsi="Times New Roman" w:hint="eastAsia"/>
        </w:rPr>
        <w:t>1</w:t>
      </w:r>
      <w:r w:rsidRPr="002F1E87">
        <w:rPr>
          <w:rFonts w:ascii="Times New Roman" w:hAnsi="Times New Roman" w:hint="eastAsia"/>
        </w:rPr>
        <w:t>階段</w:t>
      </w:r>
      <w:r w:rsidRPr="002F1E87">
        <w:rPr>
          <w:rFonts w:ascii="Times New Roman" w:hAnsi="Times New Roman" w:hint="eastAsia"/>
        </w:rPr>
        <w:t>10</w:t>
      </w:r>
      <w:r w:rsidRPr="002F1E87">
        <w:rPr>
          <w:rFonts w:ascii="Times New Roman" w:hAnsi="Times New Roman" w:hint="eastAsia"/>
        </w:rPr>
        <w:t>％、第</w:t>
      </w:r>
      <w:r w:rsidRPr="002F1E87">
        <w:rPr>
          <w:rFonts w:ascii="Times New Roman" w:hAnsi="Times New Roman" w:hint="eastAsia"/>
        </w:rPr>
        <w:t>2</w:t>
      </w:r>
      <w:r w:rsidRPr="002F1E87">
        <w:rPr>
          <w:rFonts w:ascii="Times New Roman" w:hAnsi="Times New Roman" w:hint="eastAsia"/>
        </w:rPr>
        <w:t>階段</w:t>
      </w:r>
      <w:r w:rsidRPr="002F1E87">
        <w:rPr>
          <w:rFonts w:ascii="Times New Roman" w:hAnsi="Times New Roman" w:hint="eastAsia"/>
        </w:rPr>
        <w:t>90</w:t>
      </w:r>
      <w:r w:rsidRPr="002F1E87">
        <w:rPr>
          <w:rFonts w:ascii="Times New Roman" w:hAnsi="Times New Roman" w:hint="eastAsia"/>
        </w:rPr>
        <w:t>％」，臺北市政府文化局即於同年月</w:t>
      </w:r>
      <w:r w:rsidRPr="002F1E87">
        <w:rPr>
          <w:rFonts w:ascii="Times New Roman" w:hAnsi="Times New Roman" w:hint="eastAsia"/>
        </w:rPr>
        <w:t>20</w:t>
      </w:r>
      <w:r w:rsidRPr="002F1E87">
        <w:rPr>
          <w:rFonts w:ascii="Times New Roman" w:hAnsi="Times New Roman" w:hint="eastAsia"/>
        </w:rPr>
        <w:t>日簽辦本</w:t>
      </w:r>
      <w:r w:rsidR="00CC73B1" w:rsidRPr="002F1E87">
        <w:rPr>
          <w:rFonts w:ascii="Times New Roman" w:hAnsi="Times New Roman" w:hint="eastAsia"/>
        </w:rPr>
        <w:t>BOT</w:t>
      </w:r>
      <w:r w:rsidRPr="002F1E87">
        <w:rPr>
          <w:rFonts w:ascii="Times New Roman" w:hAnsi="Times New Roman" w:hint="eastAsia"/>
        </w:rPr>
        <w:t>案第</w:t>
      </w:r>
      <w:r w:rsidRPr="002F1E87">
        <w:rPr>
          <w:rFonts w:ascii="Times New Roman" w:hAnsi="Times New Roman" w:hint="eastAsia"/>
        </w:rPr>
        <w:t>1</w:t>
      </w:r>
      <w:r w:rsidRPr="002F1E87">
        <w:rPr>
          <w:rFonts w:ascii="Times New Roman" w:hAnsi="Times New Roman" w:hint="eastAsia"/>
        </w:rPr>
        <w:t>次變更公告，由林崇一副市長於同年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3</w:t>
      </w:r>
      <w:r w:rsidRPr="002F1E87">
        <w:rPr>
          <w:rFonts w:ascii="Times New Roman" w:hAnsi="Times New Roman" w:hint="eastAsia"/>
        </w:rPr>
        <w:t>日決行核可，</w:t>
      </w:r>
      <w:r w:rsidRPr="002F1E87">
        <w:rPr>
          <w:rFonts w:ascii="Times New Roman" w:hAnsi="Times New Roman" w:hint="eastAsia"/>
        </w:rPr>
        <w:t>10</w:t>
      </w:r>
      <w:r w:rsidRPr="002F1E87">
        <w:rPr>
          <w:rFonts w:ascii="Times New Roman" w:hAnsi="Times New Roman" w:hint="eastAsia"/>
        </w:rPr>
        <w:t>日刊登第</w:t>
      </w:r>
      <w:r w:rsidRPr="002F1E87">
        <w:rPr>
          <w:rFonts w:ascii="Times New Roman" w:hAnsi="Times New Roman" w:hint="eastAsia"/>
        </w:rPr>
        <w:t>1</w:t>
      </w:r>
      <w:r w:rsidRPr="002F1E87">
        <w:rPr>
          <w:rFonts w:ascii="Times New Roman" w:hAnsi="Times New Roman" w:hint="eastAsia"/>
        </w:rPr>
        <w:t>次變</w:t>
      </w:r>
      <w:r w:rsidR="00BC6038" w:rsidRPr="002F1E87">
        <w:rPr>
          <w:rFonts w:ascii="Times New Roman" w:hAnsi="Times New Roman" w:hint="eastAsia"/>
        </w:rPr>
        <w:t>更</w:t>
      </w:r>
      <w:r w:rsidRPr="002F1E87">
        <w:rPr>
          <w:rFonts w:ascii="Times New Roman" w:hAnsi="Times New Roman" w:hint="eastAsia"/>
        </w:rPr>
        <w:t>公告。</w:t>
      </w:r>
    </w:p>
    <w:p w:rsidR="00FB1468" w:rsidRPr="002F1E87" w:rsidRDefault="006E2DEE" w:rsidP="002F1E87">
      <w:pPr>
        <w:pStyle w:val="4"/>
        <w:wordWrap w:val="0"/>
        <w:overflowPunct/>
        <w:rPr>
          <w:rFonts w:ascii="Times New Roman" w:hAnsi="Times New Roman"/>
        </w:rPr>
      </w:pPr>
      <w:r w:rsidRPr="002F1E87">
        <w:rPr>
          <w:rFonts w:ascii="Times New Roman" w:hAnsi="Times New Roman" w:hint="eastAsia"/>
        </w:rPr>
        <w:t>第</w:t>
      </w:r>
      <w:r w:rsidRPr="002F1E87">
        <w:rPr>
          <w:rFonts w:ascii="Times New Roman" w:hAnsi="Times New Roman" w:hint="eastAsia"/>
        </w:rPr>
        <w:t>2</w:t>
      </w:r>
      <w:r w:rsidRPr="002F1E87">
        <w:rPr>
          <w:rFonts w:ascii="Times New Roman" w:hAnsi="Times New Roman" w:hint="eastAsia"/>
        </w:rPr>
        <w:t>次變</w:t>
      </w:r>
      <w:r w:rsidR="00BC6038" w:rsidRPr="002F1E87">
        <w:rPr>
          <w:rFonts w:ascii="Times New Roman" w:hAnsi="Times New Roman" w:hint="eastAsia"/>
        </w:rPr>
        <w:t>更</w:t>
      </w:r>
      <w:r w:rsidRPr="002F1E87">
        <w:rPr>
          <w:rFonts w:ascii="Times New Roman" w:hAnsi="Times New Roman" w:hint="eastAsia"/>
        </w:rPr>
        <w:t>公告：</w:t>
      </w:r>
    </w:p>
    <w:p w:rsidR="006E2DEE" w:rsidRPr="002F1E87" w:rsidRDefault="006E2DEE" w:rsidP="009224D1">
      <w:pPr>
        <w:pStyle w:val="4"/>
        <w:numPr>
          <w:ilvl w:val="0"/>
          <w:numId w:val="0"/>
        </w:numPr>
        <w:overflowPunct/>
        <w:ind w:left="1701" w:firstLineChars="200" w:firstLine="680"/>
        <w:rPr>
          <w:rFonts w:ascii="Times New Roman" w:hAnsi="Times New Roman"/>
        </w:rPr>
      </w:pPr>
      <w:r w:rsidRPr="002F1E87">
        <w:rPr>
          <w:rFonts w:ascii="Times New Roman" w:hAnsi="Times New Roman" w:hint="eastAsia"/>
        </w:rPr>
        <w:t>96</w:t>
      </w:r>
      <w:r w:rsidRPr="002F1E87">
        <w:rPr>
          <w:rFonts w:ascii="Times New Roman" w:hAnsi="Times New Roman" w:hint="eastAsia"/>
        </w:rPr>
        <w:t>年</w:t>
      </w:r>
      <w:r w:rsidRPr="002F1E87">
        <w:rPr>
          <w:rFonts w:ascii="Times New Roman" w:hAnsi="Times New Roman" w:hint="eastAsia"/>
        </w:rPr>
        <w:t>12</w:t>
      </w:r>
      <w:r w:rsidRPr="002F1E87">
        <w:rPr>
          <w:rFonts w:ascii="Times New Roman" w:hAnsi="Times New Roman" w:hint="eastAsia"/>
        </w:rPr>
        <w:t>月</w:t>
      </w:r>
      <w:r w:rsidRPr="002F1E87">
        <w:rPr>
          <w:rFonts w:ascii="Times New Roman" w:hAnsi="Times New Roman" w:hint="eastAsia"/>
        </w:rPr>
        <w:t>31</w:t>
      </w:r>
      <w:r w:rsidRPr="002F1E87">
        <w:rPr>
          <w:rFonts w:ascii="Times New Roman" w:hAnsi="Times New Roman" w:hint="eastAsia"/>
        </w:rPr>
        <w:t>日原招標文件公告主體事業</w:t>
      </w:r>
      <w:r w:rsidRPr="002F1E87">
        <w:rPr>
          <w:rFonts w:ascii="Times New Roman" w:hAnsi="Times New Roman" w:hint="eastAsia"/>
        </w:rPr>
        <w:t>/</w:t>
      </w:r>
      <w:r w:rsidRPr="002F1E87">
        <w:rPr>
          <w:rFonts w:ascii="Times New Roman" w:hAnsi="Times New Roman" w:hint="eastAsia"/>
        </w:rPr>
        <w:t>附屬事業規定略以：「主體事業：文化創意產業區及周邊資源區之空間量體應至少占總容積樓地板面積</w:t>
      </w:r>
      <w:r w:rsidRPr="002F1E87">
        <w:rPr>
          <w:rFonts w:ascii="Times New Roman" w:hAnsi="Times New Roman" w:hint="eastAsia"/>
        </w:rPr>
        <w:t>80</w:t>
      </w:r>
      <w:r w:rsidRPr="002F1E87">
        <w:rPr>
          <w:rFonts w:ascii="Times New Roman" w:hAnsi="Times New Roman" w:hint="eastAsia"/>
        </w:rPr>
        <w:t>％；附屬事業：空間量體至多不超過總容積樓地板面積</w:t>
      </w:r>
      <w:r w:rsidRPr="002F1E87">
        <w:rPr>
          <w:rFonts w:ascii="Times New Roman" w:hAnsi="Times New Roman" w:hint="eastAsia"/>
        </w:rPr>
        <w:t>20</w:t>
      </w:r>
      <w:r w:rsidRPr="002F1E87">
        <w:rPr>
          <w:rFonts w:ascii="Times New Roman" w:hAnsi="Times New Roman" w:hint="eastAsia"/>
        </w:rPr>
        <w:t>％。」以及</w:t>
      </w:r>
      <w:r w:rsidR="001C3C9C" w:rsidRPr="002F1E87">
        <w:rPr>
          <w:rFonts w:ascii="Times New Roman" w:hAnsi="Times New Roman" w:hint="eastAsia"/>
        </w:rPr>
        <w:t>「</w:t>
      </w:r>
      <w:r w:rsidRPr="002F1E87">
        <w:rPr>
          <w:rFonts w:ascii="Times New Roman" w:hAnsi="Times New Roman" w:hint="eastAsia"/>
        </w:rPr>
        <w:t>得標廠商應設置回饋空間總容積樓地板面積達</w:t>
      </w:r>
      <w:r w:rsidRPr="002F1E87">
        <w:rPr>
          <w:rFonts w:ascii="Times New Roman" w:hAnsi="Times New Roman" w:hint="eastAsia"/>
        </w:rPr>
        <w:t>200</w:t>
      </w:r>
      <w:r w:rsidRPr="002F1E87">
        <w:rPr>
          <w:rFonts w:ascii="Times New Roman" w:hAnsi="Times New Roman" w:hint="eastAsia"/>
        </w:rPr>
        <w:t>平方公尺以上</w:t>
      </w:r>
      <w:r w:rsidR="001C3C9C" w:rsidRPr="002F1E87">
        <w:rPr>
          <w:rFonts w:ascii="Times New Roman" w:hAnsi="Times New Roman" w:hint="eastAsia"/>
        </w:rPr>
        <w:t>」</w:t>
      </w:r>
      <w:r w:rsidRPr="002F1E87">
        <w:rPr>
          <w:rFonts w:ascii="Times New Roman" w:hAnsi="Times New Roman" w:hint="eastAsia"/>
        </w:rPr>
        <w:t>。嗣臺北市政府於</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4</w:t>
      </w:r>
      <w:r w:rsidRPr="002F1E87">
        <w:rPr>
          <w:rFonts w:ascii="Times New Roman" w:hAnsi="Times New Roman" w:hint="eastAsia"/>
        </w:rPr>
        <w:t>月</w:t>
      </w:r>
      <w:r w:rsidRPr="002F1E87">
        <w:rPr>
          <w:rFonts w:ascii="Times New Roman" w:hAnsi="Times New Roman" w:hint="eastAsia"/>
        </w:rPr>
        <w:t>21</w:t>
      </w:r>
      <w:r w:rsidRPr="002F1E87">
        <w:rPr>
          <w:rFonts w:ascii="Times New Roman" w:hAnsi="Times New Roman" w:hint="eastAsia"/>
        </w:rPr>
        <w:t>日、</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7</w:t>
      </w:r>
      <w:r w:rsidRPr="002F1E87">
        <w:rPr>
          <w:rFonts w:ascii="Times New Roman" w:hAnsi="Times New Roman" w:hint="eastAsia"/>
        </w:rPr>
        <w:t>日</w:t>
      </w:r>
      <w:r w:rsidR="00CC73B1" w:rsidRPr="002F1E87">
        <w:rPr>
          <w:rFonts w:ascii="Times New Roman" w:hAnsi="Times New Roman" w:hint="eastAsia"/>
        </w:rPr>
        <w:t>辦理</w:t>
      </w:r>
      <w:r w:rsidRPr="002F1E87">
        <w:rPr>
          <w:rFonts w:ascii="Times New Roman" w:hAnsi="Times New Roman" w:hint="eastAsia"/>
        </w:rPr>
        <w:lastRenderedPageBreak/>
        <w:t>2</w:t>
      </w:r>
      <w:r w:rsidRPr="002F1E87">
        <w:rPr>
          <w:rFonts w:ascii="Times New Roman" w:hAnsi="Times New Roman" w:hint="eastAsia"/>
        </w:rPr>
        <w:t>次招商說明會，會中廠商提出關切議題：「財務試算過於樂觀，恐無法靠</w:t>
      </w:r>
      <w:r w:rsidRPr="002F1E87">
        <w:rPr>
          <w:rFonts w:ascii="Times New Roman" w:hAnsi="Times New Roman" w:hint="eastAsia"/>
        </w:rPr>
        <w:t>13</w:t>
      </w:r>
      <w:r w:rsidRPr="002F1E87">
        <w:rPr>
          <w:rFonts w:ascii="Times New Roman" w:hAnsi="Times New Roman" w:hint="eastAsia"/>
        </w:rPr>
        <w:t>類文創產業獲利（主體事業與附屬事業的比例能否考慮調整）」、「回饋空間是否須辦理所有權移轉？回饋空間對廠商在經營管理與運作上產生許多介面問題，是否可能從古蹟歷史建築區空間中挪出？」</w:t>
      </w:r>
      <w:r w:rsidR="00A634A8" w:rsidRPr="002F1E87">
        <w:rPr>
          <w:rFonts w:ascii="Times New Roman" w:hAnsi="Times New Roman" w:hint="eastAsia"/>
        </w:rPr>
        <w:t>因</w:t>
      </w:r>
      <w:r w:rsidRPr="002F1E87">
        <w:rPr>
          <w:rFonts w:ascii="Times New Roman" w:hAnsi="Times New Roman" w:hint="eastAsia"/>
        </w:rPr>
        <w:t>此，</w:t>
      </w:r>
      <w:r w:rsidR="00CE58C2" w:rsidRPr="002F1E87">
        <w:rPr>
          <w:rFonts w:ascii="Times New Roman" w:hAnsi="Times New Roman" w:hint="eastAsia"/>
        </w:rPr>
        <w:t>臺北</w:t>
      </w:r>
      <w:r w:rsidRPr="002F1E87">
        <w:rPr>
          <w:rFonts w:ascii="Times New Roman" w:hAnsi="Times New Roman" w:hint="eastAsia"/>
        </w:rPr>
        <w:t>市</w:t>
      </w:r>
      <w:r w:rsidR="00CE58C2" w:rsidRPr="002F1E87">
        <w:rPr>
          <w:rFonts w:ascii="Times New Roman" w:hAnsi="Times New Roman" w:hint="eastAsia"/>
        </w:rPr>
        <w:t>政</w:t>
      </w:r>
      <w:r w:rsidRPr="002F1E87">
        <w:rPr>
          <w:rFonts w:ascii="Times New Roman" w:hAnsi="Times New Roman" w:hint="eastAsia"/>
        </w:rPr>
        <w:t>府文化局於</w:t>
      </w:r>
      <w:r w:rsidRPr="002F1E87">
        <w:rPr>
          <w:rFonts w:ascii="Times New Roman" w:hAnsi="Times New Roman" w:hint="eastAsia"/>
        </w:rPr>
        <w:t>97</w:t>
      </w:r>
      <w:r w:rsidRPr="002F1E87">
        <w:rPr>
          <w:rFonts w:ascii="Times New Roman" w:hAnsi="Times New Roman" w:hint="eastAsia"/>
        </w:rPr>
        <w:t>年</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13</w:t>
      </w:r>
      <w:r w:rsidRPr="002F1E87">
        <w:rPr>
          <w:rFonts w:ascii="Times New Roman" w:hAnsi="Times New Roman" w:hint="eastAsia"/>
        </w:rPr>
        <w:t>、</w:t>
      </w:r>
      <w:r w:rsidRPr="002F1E87">
        <w:rPr>
          <w:rFonts w:ascii="Times New Roman" w:hAnsi="Times New Roman" w:hint="eastAsia"/>
        </w:rPr>
        <w:t>16</w:t>
      </w:r>
      <w:r w:rsidRPr="002F1E87">
        <w:rPr>
          <w:rFonts w:ascii="Times New Roman" w:hAnsi="Times New Roman" w:hint="eastAsia"/>
        </w:rPr>
        <w:t>日召開本</w:t>
      </w:r>
      <w:r w:rsidR="006920EF" w:rsidRPr="002F1E87">
        <w:rPr>
          <w:rFonts w:ascii="Times New Roman" w:hAnsi="Times New Roman" w:hint="eastAsia"/>
        </w:rPr>
        <w:t>BOT</w:t>
      </w:r>
      <w:r w:rsidRPr="002F1E87">
        <w:rPr>
          <w:rFonts w:ascii="Times New Roman" w:hAnsi="Times New Roman" w:hint="eastAsia"/>
        </w:rPr>
        <w:t>案法律顧問專業服務委託案第</w:t>
      </w:r>
      <w:r w:rsidRPr="002F1E87">
        <w:rPr>
          <w:rFonts w:ascii="Times New Roman" w:hAnsi="Times New Roman" w:hint="eastAsia"/>
        </w:rPr>
        <w:t>23</w:t>
      </w:r>
      <w:r w:rsidRPr="002F1E87">
        <w:rPr>
          <w:rFonts w:ascii="Times New Roman" w:hAnsi="Times New Roman" w:hint="eastAsia"/>
        </w:rPr>
        <w:t>、</w:t>
      </w:r>
      <w:r w:rsidRPr="002F1E87">
        <w:rPr>
          <w:rFonts w:ascii="Times New Roman" w:hAnsi="Times New Roman" w:hint="eastAsia"/>
        </w:rPr>
        <w:t>24</w:t>
      </w:r>
      <w:r w:rsidRPr="002F1E87">
        <w:rPr>
          <w:rFonts w:ascii="Times New Roman" w:hAnsi="Times New Roman" w:hint="eastAsia"/>
        </w:rPr>
        <w:t>次工作會議，經討論後同意刪除回饋空間規定，及調整主體事業</w:t>
      </w:r>
      <w:r w:rsidRPr="002F1E87">
        <w:rPr>
          <w:rFonts w:ascii="Times New Roman" w:hAnsi="Times New Roman" w:hint="eastAsia"/>
        </w:rPr>
        <w:t>/</w:t>
      </w:r>
      <w:r w:rsidRPr="002F1E87">
        <w:rPr>
          <w:rFonts w:ascii="Times New Roman" w:hAnsi="Times New Roman" w:hint="eastAsia"/>
        </w:rPr>
        <w:t>附屬事業比</w:t>
      </w:r>
      <w:r w:rsidR="009843C4" w:rsidRPr="002F1E87">
        <w:rPr>
          <w:rFonts w:ascii="Times New Roman" w:hAnsi="Times New Roman" w:hint="eastAsia"/>
        </w:rPr>
        <w:t>率</w:t>
      </w:r>
      <w:r w:rsidRPr="002F1E87">
        <w:rPr>
          <w:rFonts w:ascii="Times New Roman" w:hAnsi="Times New Roman" w:hint="eastAsia"/>
        </w:rPr>
        <w:t>為</w:t>
      </w:r>
      <w:r w:rsidRPr="002F1E87">
        <w:rPr>
          <w:rFonts w:ascii="Times New Roman" w:hAnsi="Times New Roman" w:hint="eastAsia"/>
        </w:rPr>
        <w:t>70</w:t>
      </w:r>
      <w:r w:rsidRPr="002F1E87">
        <w:rPr>
          <w:rFonts w:ascii="Times New Roman" w:hAnsi="Times New Roman" w:hint="eastAsia"/>
        </w:rPr>
        <w:t>％、</w:t>
      </w:r>
      <w:r w:rsidRPr="002F1E87">
        <w:rPr>
          <w:rFonts w:ascii="Times New Roman" w:hAnsi="Times New Roman" w:hint="eastAsia"/>
        </w:rPr>
        <w:t>30</w:t>
      </w:r>
      <w:r w:rsidRPr="002F1E87">
        <w:rPr>
          <w:rFonts w:ascii="Times New Roman" w:hAnsi="Times New Roman" w:hint="eastAsia"/>
        </w:rPr>
        <w:t>％。惟查</w:t>
      </w:r>
      <w:r w:rsidR="006920EF" w:rsidRPr="002F1E87">
        <w:rPr>
          <w:rFonts w:ascii="Times New Roman" w:hAnsi="Times New Roman" w:hint="eastAsia"/>
        </w:rPr>
        <w:t>，</w:t>
      </w:r>
      <w:r w:rsidRPr="002F1E87">
        <w:rPr>
          <w:rFonts w:ascii="Times New Roman" w:hAnsi="Times New Roman" w:hint="eastAsia"/>
        </w:rPr>
        <w:t>臺北市政府文化局漏未提報前揭變更內容請甄審會討論決議，即於同年月</w:t>
      </w:r>
      <w:r w:rsidRPr="002F1E87">
        <w:rPr>
          <w:rFonts w:ascii="Times New Roman" w:hAnsi="Times New Roman" w:hint="eastAsia"/>
        </w:rPr>
        <w:t>29</w:t>
      </w:r>
      <w:r w:rsidRPr="002F1E87">
        <w:rPr>
          <w:rFonts w:ascii="Times New Roman" w:hAnsi="Times New Roman" w:hint="eastAsia"/>
        </w:rPr>
        <w:t>日簽辦本</w:t>
      </w:r>
      <w:r w:rsidR="00473125" w:rsidRPr="002F1E87">
        <w:rPr>
          <w:rFonts w:ascii="Times New Roman" w:hAnsi="Times New Roman" w:hint="eastAsia"/>
        </w:rPr>
        <w:t>BOT</w:t>
      </w:r>
      <w:r w:rsidRPr="002F1E87">
        <w:rPr>
          <w:rFonts w:ascii="Times New Roman" w:hAnsi="Times New Roman" w:hint="eastAsia"/>
        </w:rPr>
        <w:t>案第</w:t>
      </w:r>
      <w:r w:rsidRPr="002F1E87">
        <w:rPr>
          <w:rFonts w:ascii="Times New Roman" w:hAnsi="Times New Roman" w:hint="eastAsia"/>
        </w:rPr>
        <w:t>2</w:t>
      </w:r>
      <w:r w:rsidRPr="002F1E87">
        <w:rPr>
          <w:rFonts w:ascii="Times New Roman" w:hAnsi="Times New Roman" w:hint="eastAsia"/>
        </w:rPr>
        <w:t>次變更公告，由林崇一副市長於同年</w:t>
      </w:r>
      <w:r w:rsidRPr="002F1E87">
        <w:rPr>
          <w:rFonts w:ascii="Times New Roman" w:hAnsi="Times New Roman" w:hint="eastAsia"/>
        </w:rPr>
        <w:t>6</w:t>
      </w:r>
      <w:r w:rsidRPr="002F1E87">
        <w:rPr>
          <w:rFonts w:ascii="Times New Roman" w:hAnsi="Times New Roman" w:hint="eastAsia"/>
        </w:rPr>
        <w:t>月</w:t>
      </w:r>
      <w:r w:rsidRPr="002F1E87">
        <w:rPr>
          <w:rFonts w:ascii="Times New Roman" w:hAnsi="Times New Roman" w:hint="eastAsia"/>
        </w:rPr>
        <w:t>5</w:t>
      </w:r>
      <w:r w:rsidRPr="002F1E87">
        <w:rPr>
          <w:rFonts w:ascii="Times New Roman" w:hAnsi="Times New Roman" w:hint="eastAsia"/>
        </w:rPr>
        <w:t>日決行核可，並裁示將本</w:t>
      </w:r>
      <w:r w:rsidR="00473125" w:rsidRPr="002F1E87">
        <w:rPr>
          <w:rFonts w:ascii="Times New Roman" w:hAnsi="Times New Roman" w:hint="eastAsia"/>
        </w:rPr>
        <w:t>BOT</w:t>
      </w:r>
      <w:r w:rsidRPr="002F1E87">
        <w:rPr>
          <w:rFonts w:ascii="Times New Roman" w:hAnsi="Times New Roman" w:hint="eastAsia"/>
        </w:rPr>
        <w:t>案主體事業</w:t>
      </w:r>
      <w:r w:rsidRPr="002F1E87">
        <w:rPr>
          <w:rFonts w:ascii="Times New Roman" w:hAnsi="Times New Roman" w:hint="eastAsia"/>
        </w:rPr>
        <w:t>/</w:t>
      </w:r>
      <w:r w:rsidRPr="002F1E87">
        <w:rPr>
          <w:rFonts w:ascii="Times New Roman" w:hAnsi="Times New Roman" w:hint="eastAsia"/>
        </w:rPr>
        <w:t>附屬事業比</w:t>
      </w:r>
      <w:r w:rsidR="000A70FC" w:rsidRPr="002F1E87">
        <w:rPr>
          <w:rFonts w:ascii="Times New Roman" w:hAnsi="Times New Roman" w:hint="eastAsia"/>
        </w:rPr>
        <w:t>率</w:t>
      </w:r>
      <w:r w:rsidRPr="002F1E87">
        <w:rPr>
          <w:rFonts w:ascii="Times New Roman" w:hAnsi="Times New Roman" w:hint="eastAsia"/>
        </w:rPr>
        <w:t>修正為</w:t>
      </w:r>
      <w:r w:rsidRPr="002F1E87">
        <w:rPr>
          <w:rFonts w:ascii="Times New Roman" w:hAnsi="Times New Roman" w:hint="eastAsia"/>
        </w:rPr>
        <w:t>65</w:t>
      </w:r>
      <w:r w:rsidRPr="002F1E87">
        <w:rPr>
          <w:rFonts w:ascii="Times New Roman" w:hAnsi="Times New Roman" w:hint="eastAsia"/>
        </w:rPr>
        <w:t>％、</w:t>
      </w:r>
      <w:r w:rsidRPr="002F1E87">
        <w:rPr>
          <w:rFonts w:ascii="Times New Roman" w:hAnsi="Times New Roman" w:hint="eastAsia"/>
        </w:rPr>
        <w:t>35</w:t>
      </w:r>
      <w:r w:rsidRPr="002F1E87">
        <w:rPr>
          <w:rFonts w:ascii="Times New Roman" w:hAnsi="Times New Roman" w:hint="eastAsia"/>
        </w:rPr>
        <w:t>％，同年月</w:t>
      </w:r>
      <w:r w:rsidRPr="002F1E87">
        <w:rPr>
          <w:rFonts w:ascii="Times New Roman" w:hAnsi="Times New Roman" w:hint="eastAsia"/>
        </w:rPr>
        <w:t>16</w:t>
      </w:r>
      <w:r w:rsidRPr="002F1E87">
        <w:rPr>
          <w:rFonts w:ascii="Times New Roman" w:hAnsi="Times New Roman" w:hint="eastAsia"/>
        </w:rPr>
        <w:t>日刊登第</w:t>
      </w:r>
      <w:r w:rsidRPr="002F1E87">
        <w:rPr>
          <w:rFonts w:ascii="Times New Roman" w:hAnsi="Times New Roman" w:hint="eastAsia"/>
        </w:rPr>
        <w:t>2</w:t>
      </w:r>
      <w:r w:rsidRPr="002F1E87">
        <w:rPr>
          <w:rFonts w:ascii="Times New Roman" w:hAnsi="Times New Roman" w:hint="eastAsia"/>
        </w:rPr>
        <w:t>次變</w:t>
      </w:r>
      <w:r w:rsidR="000A70FC" w:rsidRPr="002F1E87">
        <w:rPr>
          <w:rFonts w:ascii="Times New Roman" w:hAnsi="Times New Roman" w:hint="eastAsia"/>
        </w:rPr>
        <w:t>更</w:t>
      </w:r>
      <w:r w:rsidRPr="002F1E87">
        <w:rPr>
          <w:rFonts w:ascii="Times New Roman" w:hAnsi="Times New Roman" w:hint="eastAsia"/>
        </w:rPr>
        <w:t>公告。</w:t>
      </w:r>
      <w:r w:rsidR="003D4F9A" w:rsidRPr="002F1E87">
        <w:rPr>
          <w:rFonts w:ascii="Times New Roman" w:hAnsi="Times New Roman" w:hint="eastAsia"/>
        </w:rPr>
        <w:t>對此，</w:t>
      </w:r>
      <w:r w:rsidR="00F72FC5" w:rsidRPr="002F1E87">
        <w:rPr>
          <w:rFonts w:ascii="Times New Roman" w:hAnsi="Times New Roman" w:hint="eastAsia"/>
        </w:rPr>
        <w:t>臺北市政府廉政透明委員會</w:t>
      </w:r>
      <w:r w:rsidR="00932565" w:rsidRPr="002F1E87">
        <w:rPr>
          <w:rFonts w:ascii="Times New Roman" w:hAnsi="Times New Roman" w:hint="eastAsia"/>
        </w:rPr>
        <w:t>認為本次</w:t>
      </w:r>
      <w:r w:rsidRPr="002F1E87">
        <w:rPr>
          <w:rFonts w:ascii="Times New Roman" w:hAnsi="Times New Roman" w:hint="eastAsia"/>
        </w:rPr>
        <w:t>變</w:t>
      </w:r>
      <w:r w:rsidR="000A70FC" w:rsidRPr="002F1E87">
        <w:rPr>
          <w:rFonts w:ascii="Times New Roman" w:hAnsi="Times New Roman" w:hint="eastAsia"/>
        </w:rPr>
        <w:t>更</w:t>
      </w:r>
      <w:r w:rsidRPr="002F1E87">
        <w:rPr>
          <w:rFonts w:ascii="Times New Roman" w:hAnsi="Times New Roman" w:hint="eastAsia"/>
        </w:rPr>
        <w:t>過程，事前既未經本</w:t>
      </w:r>
      <w:r w:rsidR="00E94798" w:rsidRPr="002F1E87">
        <w:rPr>
          <w:rFonts w:ascii="Times New Roman" w:hAnsi="Times New Roman" w:hint="eastAsia"/>
        </w:rPr>
        <w:t>BOT</w:t>
      </w:r>
      <w:r w:rsidRPr="002F1E87">
        <w:rPr>
          <w:rFonts w:ascii="Times New Roman" w:hAnsi="Times New Roman" w:hint="eastAsia"/>
        </w:rPr>
        <w:t>案甄審會議列為討論事項議決，</w:t>
      </w:r>
      <w:r w:rsidR="00A10D96" w:rsidRPr="002F1E87">
        <w:rPr>
          <w:rFonts w:ascii="Times New Roman" w:hAnsi="Times New Roman" w:hint="eastAsia"/>
        </w:rPr>
        <w:t>復於</w:t>
      </w:r>
      <w:r w:rsidRPr="002F1E87">
        <w:rPr>
          <w:rFonts w:ascii="Times New Roman" w:hAnsi="Times New Roman" w:hint="eastAsia"/>
        </w:rPr>
        <w:t>裁示後亦未補送甄審會議討論追認，</w:t>
      </w:r>
      <w:r w:rsidR="006B2110" w:rsidRPr="002F1E87">
        <w:rPr>
          <w:rFonts w:ascii="Times New Roman" w:hAnsi="Times New Roman" w:hint="eastAsia"/>
        </w:rPr>
        <w:t>簽呈僅略以廠商關切議題或疑義，並無相關分析資訊以支撐為何要變更及變更之可能影響分析，即逕行公告第</w:t>
      </w:r>
      <w:r w:rsidR="006B2110" w:rsidRPr="002F1E87">
        <w:rPr>
          <w:rFonts w:ascii="Times New Roman" w:hAnsi="Times New Roman"/>
        </w:rPr>
        <w:t>2</w:t>
      </w:r>
      <w:r w:rsidR="006B2110" w:rsidRPr="002F1E87">
        <w:rPr>
          <w:rFonts w:ascii="Times New Roman" w:hAnsi="Times New Roman" w:hint="eastAsia"/>
        </w:rPr>
        <w:t>次變更，前臺北市副市長林崇一、</w:t>
      </w:r>
      <w:r w:rsidR="00DA0536">
        <w:rPr>
          <w:rFonts w:ascii="Times New Roman" w:hAnsi="Times New Roman" w:hint="eastAsia"/>
        </w:rPr>
        <w:t>文化局前局長李永萍</w:t>
      </w:r>
      <w:r w:rsidR="006B2110" w:rsidRPr="002F1E87">
        <w:rPr>
          <w:rFonts w:ascii="Times New Roman" w:hAnsi="Times New Roman" w:hint="eastAsia"/>
        </w:rPr>
        <w:t>即有行政責任。</w:t>
      </w:r>
    </w:p>
    <w:p w:rsidR="00FC7041" w:rsidRPr="002F1E87" w:rsidRDefault="00EA7E4E" w:rsidP="002F1E87">
      <w:pPr>
        <w:pStyle w:val="3"/>
        <w:wordWrap w:val="0"/>
        <w:overflowPunct/>
        <w:ind w:left="1360" w:hanging="680"/>
        <w:rPr>
          <w:rFonts w:ascii="Times New Roman" w:hAnsi="Times New Roman"/>
          <w:b/>
        </w:rPr>
      </w:pPr>
      <w:r w:rsidRPr="002F1E87">
        <w:rPr>
          <w:rFonts w:ascii="Times New Roman" w:hAnsi="Times New Roman" w:hint="eastAsia"/>
        </w:rPr>
        <w:t>針對前揭臺北市政府廉政透明委員會指控疏失，</w:t>
      </w:r>
      <w:r w:rsidR="009623CC" w:rsidRPr="002F1E87">
        <w:rPr>
          <w:rFonts w:ascii="Times New Roman" w:hAnsi="Times New Roman" w:hint="eastAsia"/>
        </w:rPr>
        <w:t>經</w:t>
      </w:r>
      <w:r w:rsidRPr="002F1E87">
        <w:rPr>
          <w:rFonts w:ascii="Times New Roman" w:hAnsi="Times New Roman" w:hint="eastAsia"/>
        </w:rPr>
        <w:t>本院</w:t>
      </w:r>
      <w:r w:rsidRPr="002F1E87">
        <w:rPr>
          <w:rFonts w:ascii="Times New Roman" w:hAnsi="Times New Roman" w:hint="eastAsia"/>
        </w:rPr>
        <w:t>105</w:t>
      </w:r>
      <w:r w:rsidRPr="002F1E87">
        <w:rPr>
          <w:rFonts w:ascii="Times New Roman" w:hAnsi="Times New Roman" w:hint="eastAsia"/>
        </w:rPr>
        <w:t>年</w:t>
      </w:r>
      <w:r w:rsidRPr="002F1E87">
        <w:rPr>
          <w:rFonts w:ascii="Times New Roman" w:hAnsi="Times New Roman" w:hint="eastAsia"/>
        </w:rPr>
        <w:t>7</w:t>
      </w:r>
      <w:r w:rsidRPr="002F1E87">
        <w:rPr>
          <w:rFonts w:ascii="Times New Roman" w:hAnsi="Times New Roman" w:hint="eastAsia"/>
        </w:rPr>
        <w:t>月</w:t>
      </w:r>
      <w:r w:rsidRPr="002F1E87">
        <w:rPr>
          <w:rFonts w:ascii="Times New Roman" w:hAnsi="Times New Roman" w:hint="eastAsia"/>
        </w:rPr>
        <w:t>26</w:t>
      </w:r>
      <w:r w:rsidRPr="002F1E87">
        <w:rPr>
          <w:rFonts w:ascii="Times New Roman" w:hAnsi="Times New Roman" w:hint="eastAsia"/>
        </w:rPr>
        <w:t>日詢問</w:t>
      </w:r>
      <w:r w:rsidR="009623CC" w:rsidRPr="002F1E87">
        <w:rPr>
          <w:rFonts w:ascii="Times New Roman" w:hAnsi="Times New Roman" w:hint="eastAsia"/>
        </w:rPr>
        <w:t>臺北市林崇一前副市長</w:t>
      </w:r>
      <w:r w:rsidR="003A19FC" w:rsidRPr="002F1E87">
        <w:rPr>
          <w:rFonts w:ascii="Times New Roman" w:hAnsi="Times New Roman" w:hint="eastAsia"/>
        </w:rPr>
        <w:t>、</w:t>
      </w:r>
      <w:r w:rsidR="009623CC" w:rsidRPr="002F1E87">
        <w:rPr>
          <w:rFonts w:ascii="Times New Roman" w:hAnsi="Times New Roman" w:hint="eastAsia"/>
        </w:rPr>
        <w:t>文化局李永萍前局長</w:t>
      </w:r>
      <w:r w:rsidR="003A19FC" w:rsidRPr="002F1E87">
        <w:rPr>
          <w:rFonts w:ascii="Times New Roman" w:hAnsi="Times New Roman" w:hint="eastAsia"/>
        </w:rPr>
        <w:t>表示：「</w:t>
      </w:r>
      <w:r w:rsidR="00443D30" w:rsidRPr="002F1E87">
        <w:rPr>
          <w:rFonts w:ascii="Times New Roman" w:hAnsi="Times New Roman" w:hint="eastAsia"/>
        </w:rPr>
        <w:t>參加第</w:t>
      </w:r>
      <w:r w:rsidR="00443D30" w:rsidRPr="002F1E87">
        <w:rPr>
          <w:rFonts w:ascii="Times New Roman" w:hAnsi="Times New Roman" w:hint="eastAsia"/>
        </w:rPr>
        <w:t>2</w:t>
      </w:r>
      <w:r w:rsidR="00443D30" w:rsidRPr="002F1E87">
        <w:rPr>
          <w:rFonts w:ascii="Times New Roman" w:hAnsi="Times New Roman" w:hint="eastAsia"/>
        </w:rPr>
        <w:t>次廠商說明會後，考量參與投標廠商需要有堅強的信心才有可能成功，</w:t>
      </w:r>
      <w:r w:rsidR="00443D30" w:rsidRPr="002F1E87">
        <w:rPr>
          <w:rFonts w:ascii="Times New Roman" w:hAnsi="Times New Roman" w:hint="eastAsia"/>
        </w:rPr>
        <w:t>65</w:t>
      </w:r>
      <w:r w:rsidR="00443D30" w:rsidRPr="002F1E87">
        <w:rPr>
          <w:rFonts w:ascii="Times New Roman" w:hAnsi="Times New Roman" w:hint="eastAsia"/>
        </w:rPr>
        <w:t>％或</w:t>
      </w:r>
      <w:r w:rsidR="00443D30" w:rsidRPr="002F1E87">
        <w:rPr>
          <w:rFonts w:ascii="Times New Roman" w:hAnsi="Times New Roman" w:hint="eastAsia"/>
        </w:rPr>
        <w:t>70</w:t>
      </w:r>
      <w:r w:rsidR="00443D30" w:rsidRPr="002F1E87">
        <w:rPr>
          <w:rFonts w:ascii="Times New Roman" w:hAnsi="Times New Roman" w:hint="eastAsia"/>
        </w:rPr>
        <w:t>％比率對市府是沒有差別，改成</w:t>
      </w:r>
      <w:r w:rsidR="00443D30" w:rsidRPr="002F1E87">
        <w:rPr>
          <w:rFonts w:ascii="Times New Roman" w:hAnsi="Times New Roman" w:hint="eastAsia"/>
        </w:rPr>
        <w:t>65</w:t>
      </w:r>
      <w:r w:rsidR="00443D30" w:rsidRPr="002F1E87">
        <w:rPr>
          <w:rFonts w:ascii="Times New Roman" w:hAnsi="Times New Roman" w:hint="eastAsia"/>
        </w:rPr>
        <w:t>％是希望有更多廠商參與投標。</w:t>
      </w:r>
      <w:r w:rsidR="00665CC0" w:rsidRPr="002F1E87">
        <w:rPr>
          <w:rFonts w:ascii="Times New Roman" w:hAnsi="Times New Roman" w:hint="eastAsia"/>
        </w:rPr>
        <w:t>從第</w:t>
      </w:r>
      <w:r w:rsidR="00665CC0" w:rsidRPr="002F1E87">
        <w:rPr>
          <w:rFonts w:ascii="Times New Roman" w:hAnsi="Times New Roman" w:hint="eastAsia"/>
        </w:rPr>
        <w:t>2</w:t>
      </w:r>
      <w:r w:rsidR="00665CC0" w:rsidRPr="002F1E87">
        <w:rPr>
          <w:rFonts w:ascii="Times New Roman" w:hAnsi="Times New Roman" w:hint="eastAsia"/>
        </w:rPr>
        <w:t>次變更公告同意備查，可看出甄審委員會是同意的</w:t>
      </w:r>
      <w:r w:rsidR="001B2385" w:rsidRPr="002F1E87">
        <w:rPr>
          <w:rFonts w:ascii="Times New Roman" w:hAnsi="Times New Roman" w:hint="eastAsia"/>
        </w:rPr>
        <w:t>。</w:t>
      </w:r>
      <w:r w:rsidR="003A19FC" w:rsidRPr="002F1E87">
        <w:rPr>
          <w:rFonts w:ascii="Times New Roman" w:hAnsi="Times New Roman" w:hint="eastAsia"/>
        </w:rPr>
        <w:t>」、「</w:t>
      </w:r>
      <w:r w:rsidR="000310C5" w:rsidRPr="002F1E87">
        <w:rPr>
          <w:rFonts w:ascii="Times New Roman" w:hAnsi="Times New Roman" w:hint="eastAsia"/>
        </w:rPr>
        <w:t>整個</w:t>
      </w:r>
      <w:r w:rsidR="000310C5" w:rsidRPr="002F1E87">
        <w:rPr>
          <w:rFonts w:ascii="Times New Roman" w:hAnsi="Times New Roman" w:hint="eastAsia"/>
        </w:rPr>
        <w:t>BOT</w:t>
      </w:r>
      <w:r w:rsidR="000310C5" w:rsidRPr="002F1E87">
        <w:rPr>
          <w:rFonts w:ascii="Times New Roman" w:hAnsi="Times New Roman" w:hint="eastAsia"/>
        </w:rPr>
        <w:t>案有收固定權利金及營運權利金，若主體事業占比越高，</w:t>
      </w:r>
      <w:r w:rsidR="000310C5" w:rsidRPr="002F1E87">
        <w:rPr>
          <w:rFonts w:ascii="Times New Roman" w:hAnsi="Times New Roman" w:hint="eastAsia"/>
        </w:rPr>
        <w:lastRenderedPageBreak/>
        <w:t>所收到的營運權利金越少，因此當時財政局不希望文創比例這麼高。當時也因多次流標擔心招商不順利（主體文創比例太高），經討論及甄審委員會同意後，才改以</w:t>
      </w:r>
      <w:r w:rsidR="000310C5" w:rsidRPr="002F1E87">
        <w:rPr>
          <w:rFonts w:ascii="Times New Roman" w:hAnsi="Times New Roman" w:hint="eastAsia"/>
        </w:rPr>
        <w:t>70</w:t>
      </w:r>
      <w:r w:rsidR="000310C5" w:rsidRPr="002F1E87">
        <w:rPr>
          <w:rFonts w:ascii="Times New Roman" w:hAnsi="Times New Roman" w:hint="eastAsia"/>
        </w:rPr>
        <w:t>％及</w:t>
      </w:r>
      <w:r w:rsidR="000310C5" w:rsidRPr="002F1E87">
        <w:rPr>
          <w:rFonts w:ascii="Times New Roman" w:hAnsi="Times New Roman" w:hint="eastAsia"/>
        </w:rPr>
        <w:t>30</w:t>
      </w:r>
      <w:r w:rsidR="000310C5" w:rsidRPr="002F1E87">
        <w:rPr>
          <w:rFonts w:ascii="Times New Roman" w:hAnsi="Times New Roman" w:hint="eastAsia"/>
        </w:rPr>
        <w:t>％比率，並非文化局單方面主導改變，因此，當時林副市長才會有此決定。這樣比例決定絕對是符合政府利益。另外</w:t>
      </w:r>
      <w:r w:rsidR="000310C5" w:rsidRPr="002F1E87">
        <w:rPr>
          <w:rFonts w:ascii="Times New Roman" w:hAnsi="Times New Roman" w:hint="eastAsia"/>
        </w:rPr>
        <w:t>200</w:t>
      </w:r>
      <w:r w:rsidR="00DA0536">
        <w:rPr>
          <w:rFonts w:ascii="Times New Roman" w:hAnsi="Times New Roman" w:hint="eastAsia"/>
        </w:rPr>
        <w:t>平方公尺回饋，是馬英九市長時期都發局長許志</w:t>
      </w:r>
      <w:r w:rsidR="000310C5" w:rsidRPr="002F1E87">
        <w:rPr>
          <w:rFonts w:ascii="Times New Roman" w:hAnsi="Times New Roman" w:hint="eastAsia"/>
        </w:rPr>
        <w:t>堅所</w:t>
      </w:r>
      <w:r w:rsidR="0080691A" w:rsidRPr="002F1E87">
        <w:rPr>
          <w:rFonts w:ascii="Times New Roman" w:hAnsi="Times New Roman" w:hint="eastAsia"/>
        </w:rPr>
        <w:t>訂</w:t>
      </w:r>
      <w:r w:rsidR="000310C5" w:rsidRPr="002F1E87">
        <w:rPr>
          <w:rFonts w:ascii="Times New Roman" w:hAnsi="Times New Roman" w:hint="eastAsia"/>
        </w:rPr>
        <w:t>的內規，但許多案子造成執行上困擾，故後來府內有開會決定取消，決定刪除有經過甄審委員會追認。</w:t>
      </w:r>
      <w:r w:rsidR="003A19FC" w:rsidRPr="002F1E87">
        <w:rPr>
          <w:rFonts w:ascii="Times New Roman" w:hAnsi="Times New Roman" w:hint="eastAsia"/>
        </w:rPr>
        <w:t>」</w:t>
      </w:r>
      <w:r w:rsidR="006827FD" w:rsidRPr="002F1E87">
        <w:rPr>
          <w:rFonts w:ascii="Times New Roman" w:hAnsi="Times New Roman" w:hint="eastAsia"/>
        </w:rPr>
        <w:t>針對</w:t>
      </w:r>
      <w:r w:rsidR="009641D6" w:rsidRPr="002F1E87">
        <w:rPr>
          <w:rFonts w:ascii="Times New Roman" w:hAnsi="Times New Roman" w:hint="eastAsia"/>
        </w:rPr>
        <w:t>林崇一前副市長、文化局李永萍前局長</w:t>
      </w:r>
      <w:r w:rsidR="00DF5980" w:rsidRPr="002F1E87">
        <w:rPr>
          <w:rFonts w:ascii="Times New Roman" w:hAnsi="Times New Roman" w:hint="eastAsia"/>
        </w:rPr>
        <w:t>前述</w:t>
      </w:r>
      <w:r w:rsidR="00531CBD" w:rsidRPr="002F1E87">
        <w:rPr>
          <w:rFonts w:ascii="Times New Roman" w:hAnsi="Times New Roman" w:hint="eastAsia"/>
        </w:rPr>
        <w:t>第</w:t>
      </w:r>
      <w:r w:rsidR="00531CBD" w:rsidRPr="002F1E87">
        <w:rPr>
          <w:rFonts w:ascii="Times New Roman" w:hAnsi="Times New Roman" w:hint="eastAsia"/>
        </w:rPr>
        <w:t>2</w:t>
      </w:r>
      <w:r w:rsidR="00531CBD" w:rsidRPr="002F1E87">
        <w:rPr>
          <w:rFonts w:ascii="Times New Roman" w:hAnsi="Times New Roman" w:hint="eastAsia"/>
        </w:rPr>
        <w:t>次變更公告有經</w:t>
      </w:r>
      <w:r w:rsidR="006A2A78" w:rsidRPr="002F1E87">
        <w:rPr>
          <w:rFonts w:ascii="Times New Roman" w:hAnsi="Times New Roman" w:hint="eastAsia"/>
        </w:rPr>
        <w:t>過</w:t>
      </w:r>
      <w:r w:rsidR="00531CBD" w:rsidRPr="002F1E87">
        <w:rPr>
          <w:rFonts w:ascii="Times New Roman" w:hAnsi="Times New Roman" w:hint="eastAsia"/>
        </w:rPr>
        <w:t>甄審會追認</w:t>
      </w:r>
      <w:r w:rsidR="001002F8" w:rsidRPr="002F1E87">
        <w:rPr>
          <w:rFonts w:ascii="Times New Roman" w:hAnsi="Times New Roman" w:hint="eastAsia"/>
        </w:rPr>
        <w:t>乙情，</w:t>
      </w:r>
      <w:r w:rsidR="008203FF" w:rsidRPr="002F1E87">
        <w:rPr>
          <w:rFonts w:ascii="Times New Roman" w:hAnsi="Times New Roman" w:hint="eastAsia"/>
        </w:rPr>
        <w:t>經</w:t>
      </w:r>
      <w:r w:rsidR="00040070" w:rsidRPr="002F1E87">
        <w:rPr>
          <w:rFonts w:ascii="Times New Roman" w:hAnsi="Times New Roman" w:hint="eastAsia"/>
        </w:rPr>
        <w:t>查閱</w:t>
      </w:r>
      <w:r w:rsidR="001002F8" w:rsidRPr="002F1E87">
        <w:rPr>
          <w:rFonts w:ascii="Times New Roman" w:hAnsi="Times New Roman" w:hint="eastAsia"/>
        </w:rPr>
        <w:t>97</w:t>
      </w:r>
      <w:r w:rsidR="001002F8" w:rsidRPr="002F1E87">
        <w:rPr>
          <w:rFonts w:ascii="Times New Roman" w:hAnsi="Times New Roman" w:hint="eastAsia"/>
        </w:rPr>
        <w:t>年</w:t>
      </w:r>
      <w:r w:rsidR="001002F8" w:rsidRPr="002F1E87">
        <w:rPr>
          <w:rFonts w:ascii="Times New Roman" w:hAnsi="Times New Roman" w:hint="eastAsia"/>
        </w:rPr>
        <w:t>9</w:t>
      </w:r>
      <w:r w:rsidR="001002F8" w:rsidRPr="002F1E87">
        <w:rPr>
          <w:rFonts w:ascii="Times New Roman" w:hAnsi="Times New Roman" w:hint="eastAsia"/>
        </w:rPr>
        <w:t>月</w:t>
      </w:r>
      <w:r w:rsidR="001002F8" w:rsidRPr="002F1E87">
        <w:rPr>
          <w:rFonts w:ascii="Times New Roman" w:hAnsi="Times New Roman" w:hint="eastAsia"/>
        </w:rPr>
        <w:t>25</w:t>
      </w:r>
      <w:r w:rsidR="001002F8" w:rsidRPr="002F1E87">
        <w:rPr>
          <w:rFonts w:ascii="Times New Roman" w:hAnsi="Times New Roman" w:hint="eastAsia"/>
        </w:rPr>
        <w:t>日臺北市政府文化局召開松菸</w:t>
      </w:r>
      <w:r w:rsidR="001002F8" w:rsidRPr="002F1E87">
        <w:rPr>
          <w:rFonts w:ascii="Times New Roman" w:hAnsi="Times New Roman" w:hint="eastAsia"/>
        </w:rPr>
        <w:t>BOT</w:t>
      </w:r>
      <w:r w:rsidR="001002F8" w:rsidRPr="002F1E87">
        <w:rPr>
          <w:rFonts w:ascii="Times New Roman" w:hAnsi="Times New Roman" w:hint="eastAsia"/>
        </w:rPr>
        <w:t>案甄審會第</w:t>
      </w:r>
      <w:r w:rsidR="001002F8" w:rsidRPr="002F1E87">
        <w:rPr>
          <w:rFonts w:ascii="Times New Roman" w:hAnsi="Times New Roman" w:hint="eastAsia"/>
        </w:rPr>
        <w:t>4</w:t>
      </w:r>
      <w:r w:rsidR="001002F8" w:rsidRPr="002F1E87">
        <w:rPr>
          <w:rFonts w:ascii="Times New Roman" w:hAnsi="Times New Roman" w:hint="eastAsia"/>
        </w:rPr>
        <w:t>次會議紀錄</w:t>
      </w:r>
      <w:r w:rsidR="00225CC1" w:rsidRPr="002F1E87">
        <w:rPr>
          <w:rFonts w:ascii="Times New Roman" w:hAnsi="Times New Roman" w:hint="eastAsia"/>
        </w:rPr>
        <w:t>「</w:t>
      </w:r>
      <w:r w:rsidR="001002F8" w:rsidRPr="002F1E87">
        <w:rPr>
          <w:rFonts w:ascii="Times New Roman" w:hAnsi="Times New Roman" w:hint="eastAsia"/>
        </w:rPr>
        <w:t>八、報告事項：案由一：本案公告期間執行情形報告。說明：……</w:t>
      </w:r>
      <w:r w:rsidR="00225CC1" w:rsidRPr="002F1E87">
        <w:rPr>
          <w:rFonts w:ascii="Times New Roman" w:hAnsi="Times New Roman" w:hint="eastAsia"/>
        </w:rPr>
        <w:t>『</w:t>
      </w:r>
      <w:r w:rsidR="001002F8" w:rsidRPr="002F1E87">
        <w:rPr>
          <w:rFonts w:ascii="Times New Roman" w:hAnsi="Times New Roman" w:hint="eastAsia"/>
        </w:rPr>
        <w:t>97.6.16</w:t>
      </w:r>
      <w:r w:rsidR="001002F8" w:rsidRPr="002F1E87">
        <w:rPr>
          <w:rFonts w:ascii="Times New Roman" w:hAnsi="Times New Roman" w:hint="eastAsia"/>
        </w:rPr>
        <w:t>變更公告</w:t>
      </w:r>
      <w:r w:rsidR="001002F8" w:rsidRPr="002F1E87">
        <w:rPr>
          <w:rFonts w:ascii="Times New Roman" w:hAnsi="Times New Roman" w:hint="eastAsia"/>
        </w:rPr>
        <w:t>2</w:t>
      </w:r>
      <w:r w:rsidR="00225CC1" w:rsidRPr="002F1E87">
        <w:rPr>
          <w:rFonts w:ascii="Times New Roman" w:hAnsi="Times New Roman" w:hint="eastAsia"/>
        </w:rPr>
        <w:t>』</w:t>
      </w:r>
      <w:r w:rsidR="001002F8" w:rsidRPr="002F1E87">
        <w:rPr>
          <w:rFonts w:ascii="Times New Roman" w:hAnsi="Times New Roman" w:hint="eastAsia"/>
        </w:rPr>
        <w:t>，決定：同意備查。</w:t>
      </w:r>
      <w:r w:rsidR="00225CC1" w:rsidRPr="002F1E87">
        <w:rPr>
          <w:rFonts w:ascii="Times New Roman" w:hAnsi="Times New Roman" w:hint="eastAsia"/>
        </w:rPr>
        <w:t>」</w:t>
      </w:r>
      <w:r w:rsidR="00B44204" w:rsidRPr="002F1E87">
        <w:rPr>
          <w:rFonts w:ascii="Times New Roman" w:hAnsi="Times New Roman" w:hint="eastAsia"/>
        </w:rPr>
        <w:t>及</w:t>
      </w:r>
      <w:r w:rsidR="004F6220" w:rsidRPr="002F1E87">
        <w:rPr>
          <w:rFonts w:ascii="Times New Roman" w:hAnsi="Times New Roman" w:hint="eastAsia"/>
        </w:rPr>
        <w:t>本院摘錄</w:t>
      </w:r>
      <w:r w:rsidR="00070985" w:rsidRPr="002F1E87">
        <w:rPr>
          <w:rFonts w:ascii="Times New Roman" w:hAnsi="Times New Roman" w:hint="eastAsia"/>
        </w:rPr>
        <w:t>臺北市政府</w:t>
      </w:r>
      <w:r w:rsidR="00070985" w:rsidRPr="002F1E87">
        <w:rPr>
          <w:rFonts w:ascii="Times New Roman" w:hAnsi="Times New Roman" w:hint="eastAsia"/>
        </w:rPr>
        <w:t>105</w:t>
      </w:r>
      <w:r w:rsidR="00070985" w:rsidRPr="002F1E87">
        <w:rPr>
          <w:rFonts w:ascii="Times New Roman" w:hAnsi="Times New Roman" w:hint="eastAsia"/>
        </w:rPr>
        <w:t>年</w:t>
      </w:r>
      <w:r w:rsidR="00070985" w:rsidRPr="002F1E87">
        <w:rPr>
          <w:rFonts w:ascii="Times New Roman" w:hAnsi="Times New Roman" w:hint="eastAsia"/>
        </w:rPr>
        <w:t>9</w:t>
      </w:r>
      <w:r w:rsidR="00070985" w:rsidRPr="002F1E87">
        <w:rPr>
          <w:rFonts w:ascii="Times New Roman" w:hAnsi="Times New Roman" w:hint="eastAsia"/>
        </w:rPr>
        <w:t>月</w:t>
      </w:r>
      <w:r w:rsidR="00070985" w:rsidRPr="002F1E87">
        <w:rPr>
          <w:rFonts w:ascii="Times New Roman" w:hAnsi="Times New Roman" w:hint="eastAsia"/>
        </w:rPr>
        <w:t>5</w:t>
      </w:r>
      <w:r w:rsidR="00070985" w:rsidRPr="002F1E87">
        <w:rPr>
          <w:rFonts w:ascii="Times New Roman" w:hAnsi="Times New Roman" w:hint="eastAsia"/>
        </w:rPr>
        <w:t>日函</w:t>
      </w:r>
      <w:r w:rsidR="00675EA3" w:rsidRPr="002F1E87">
        <w:rPr>
          <w:rStyle w:val="afc"/>
          <w:rFonts w:ascii="Times New Roman" w:hAnsi="Times New Roman"/>
        </w:rPr>
        <w:footnoteReference w:id="8"/>
      </w:r>
      <w:r w:rsidR="00070985" w:rsidRPr="002F1E87">
        <w:rPr>
          <w:rFonts w:ascii="Times New Roman" w:hAnsi="Times New Roman" w:hint="eastAsia"/>
        </w:rPr>
        <w:t>提供該次會議錄音檔</w:t>
      </w:r>
      <w:r w:rsidR="008276E3" w:rsidRPr="002F1E87">
        <w:rPr>
          <w:rFonts w:ascii="Times New Roman" w:hAnsi="Times New Roman" w:hint="eastAsia"/>
        </w:rPr>
        <w:t>內容</w:t>
      </w:r>
      <w:r w:rsidR="00070985" w:rsidRPr="002F1E87">
        <w:rPr>
          <w:rFonts w:ascii="Times New Roman" w:hAnsi="Times New Roman" w:hint="eastAsia"/>
        </w:rPr>
        <w:t>：「（主席李永萍致詞）……接下來我們請鄧科長來做一個業務報告：謝謝主席致詞，相關報告事項，接下來跟各位委員報告，這是我們的議程，……首先就報告事項部分，這案件公告半年的執行情形報請公鑑，這案子在</w:t>
      </w:r>
      <w:r w:rsidR="00070985" w:rsidRPr="002F1E87">
        <w:rPr>
          <w:rFonts w:ascii="Times New Roman" w:hAnsi="Times New Roman" w:hint="eastAsia"/>
        </w:rPr>
        <w:t>96</w:t>
      </w:r>
      <w:r w:rsidR="00070985" w:rsidRPr="002F1E87">
        <w:rPr>
          <w:rFonts w:ascii="Times New Roman" w:hAnsi="Times New Roman" w:hint="eastAsia"/>
        </w:rPr>
        <w:t>年</w:t>
      </w:r>
      <w:r w:rsidR="00070985" w:rsidRPr="002F1E87">
        <w:rPr>
          <w:rFonts w:ascii="Times New Roman" w:hAnsi="Times New Roman" w:hint="eastAsia"/>
        </w:rPr>
        <w:t>12</w:t>
      </w:r>
      <w:r w:rsidR="00070985" w:rsidRPr="002F1E87">
        <w:rPr>
          <w:rFonts w:ascii="Times New Roman" w:hAnsi="Times New Roman" w:hint="eastAsia"/>
        </w:rPr>
        <w:t>月</w:t>
      </w:r>
      <w:r w:rsidR="00070985" w:rsidRPr="002F1E87">
        <w:rPr>
          <w:rFonts w:ascii="Times New Roman" w:hAnsi="Times New Roman" w:hint="eastAsia"/>
        </w:rPr>
        <w:t>31</w:t>
      </w:r>
      <w:r w:rsidR="00070985" w:rsidRPr="002F1E87">
        <w:rPr>
          <w:rFonts w:ascii="Times New Roman" w:hAnsi="Times New Roman" w:hint="eastAsia"/>
        </w:rPr>
        <w:t>日將相關招商文件上網公告，那期間經歷了</w:t>
      </w:r>
      <w:r w:rsidR="00070985" w:rsidRPr="002F1E87">
        <w:rPr>
          <w:rFonts w:ascii="Times New Roman" w:hAnsi="Times New Roman" w:hint="eastAsia"/>
        </w:rPr>
        <w:t>2</w:t>
      </w:r>
      <w:r w:rsidR="00070985" w:rsidRPr="002F1E87">
        <w:rPr>
          <w:rFonts w:ascii="Times New Roman" w:hAnsi="Times New Roman" w:hint="eastAsia"/>
        </w:rPr>
        <w:t>次說明會，依潛在投資者的反應意見，來進行一個微調，來變更公告，</w:t>
      </w:r>
      <w:r w:rsidR="00070985" w:rsidRPr="002F1E87">
        <w:rPr>
          <w:rFonts w:ascii="Times New Roman" w:hAnsi="Times New Roman" w:hint="eastAsia"/>
        </w:rPr>
        <w:t>97</w:t>
      </w:r>
      <w:r w:rsidR="00070985" w:rsidRPr="002F1E87">
        <w:rPr>
          <w:rFonts w:ascii="Times New Roman" w:hAnsi="Times New Roman" w:hint="eastAsia"/>
        </w:rPr>
        <w:t>年</w:t>
      </w:r>
      <w:r w:rsidR="00070985" w:rsidRPr="002F1E87">
        <w:rPr>
          <w:rFonts w:ascii="Times New Roman" w:hAnsi="Times New Roman" w:hint="eastAsia"/>
        </w:rPr>
        <w:t>9</w:t>
      </w:r>
      <w:r w:rsidR="00070985" w:rsidRPr="002F1E87">
        <w:rPr>
          <w:rFonts w:ascii="Times New Roman" w:hAnsi="Times New Roman" w:hint="eastAsia"/>
        </w:rPr>
        <w:t>月</w:t>
      </w:r>
      <w:r w:rsidR="00070985" w:rsidRPr="002F1E87">
        <w:rPr>
          <w:rFonts w:ascii="Times New Roman" w:hAnsi="Times New Roman" w:hint="eastAsia"/>
        </w:rPr>
        <w:t>1</w:t>
      </w:r>
      <w:r w:rsidR="00070985" w:rsidRPr="002F1E87">
        <w:rPr>
          <w:rFonts w:ascii="Times New Roman" w:hAnsi="Times New Roman" w:hint="eastAsia"/>
        </w:rPr>
        <w:t>日截止收件，然後在</w:t>
      </w:r>
      <w:r w:rsidR="00070985" w:rsidRPr="002F1E87">
        <w:rPr>
          <w:rFonts w:ascii="Times New Roman" w:hAnsi="Times New Roman" w:hint="eastAsia"/>
        </w:rPr>
        <w:t>9</w:t>
      </w:r>
      <w:r w:rsidR="00070985" w:rsidRPr="002F1E87">
        <w:rPr>
          <w:rFonts w:ascii="Times New Roman" w:hAnsi="Times New Roman" w:hint="eastAsia"/>
        </w:rPr>
        <w:t>月</w:t>
      </w:r>
      <w:r w:rsidR="00070985" w:rsidRPr="002F1E87">
        <w:rPr>
          <w:rFonts w:ascii="Times New Roman" w:hAnsi="Times New Roman" w:hint="eastAsia"/>
        </w:rPr>
        <w:t>2</w:t>
      </w:r>
      <w:r w:rsidR="00070985" w:rsidRPr="002F1E87">
        <w:rPr>
          <w:rFonts w:ascii="Times New Roman" w:hAnsi="Times New Roman" w:hint="eastAsia"/>
        </w:rPr>
        <w:t>日的時候，我們馬上進行資格審查，有</w:t>
      </w:r>
      <w:r w:rsidR="00070985" w:rsidRPr="002F1E87">
        <w:rPr>
          <w:rFonts w:ascii="Times New Roman" w:hAnsi="Times New Roman" w:hint="eastAsia"/>
        </w:rPr>
        <w:t>2</w:t>
      </w:r>
      <w:r w:rsidR="00070985" w:rsidRPr="002F1E87">
        <w:rPr>
          <w:rFonts w:ascii="Times New Roman" w:hAnsi="Times New Roman" w:hint="eastAsia"/>
        </w:rPr>
        <w:t>家潛在投資者投遞了投資計畫書，資格都是符合的，今天我們召開第</w:t>
      </w:r>
      <w:r w:rsidR="00070985" w:rsidRPr="002F1E87">
        <w:rPr>
          <w:rFonts w:ascii="Times New Roman" w:hAnsi="Times New Roman" w:hint="eastAsia"/>
        </w:rPr>
        <w:t>4</w:t>
      </w:r>
      <w:r w:rsidR="00070985" w:rsidRPr="002F1E87">
        <w:rPr>
          <w:rFonts w:ascii="Times New Roman" w:hAnsi="Times New Roman" w:hint="eastAsia"/>
        </w:rPr>
        <w:t>次甄審委員會來進行綜合評審……」</w:t>
      </w:r>
      <w:r w:rsidR="00D94290" w:rsidRPr="002F1E87">
        <w:rPr>
          <w:rFonts w:ascii="Times New Roman" w:hAnsi="Times New Roman" w:hint="eastAsia"/>
        </w:rPr>
        <w:t>，</w:t>
      </w:r>
      <w:r w:rsidR="00AB7E76" w:rsidRPr="002F1E87">
        <w:rPr>
          <w:rFonts w:ascii="Times New Roman" w:hAnsi="Times New Roman" w:hint="eastAsia"/>
        </w:rPr>
        <w:t>經</w:t>
      </w:r>
      <w:r w:rsidR="00214A20" w:rsidRPr="002F1E87">
        <w:rPr>
          <w:rFonts w:ascii="Times New Roman" w:hAnsi="Times New Roman" w:hint="eastAsia"/>
        </w:rPr>
        <w:t>核</w:t>
      </w:r>
      <w:r w:rsidR="009C183F" w:rsidRPr="002F1E87">
        <w:rPr>
          <w:rFonts w:ascii="Times New Roman" w:hAnsi="Times New Roman" w:hint="eastAsia"/>
        </w:rPr>
        <w:t>尚屬</w:t>
      </w:r>
      <w:r w:rsidR="00512CFF" w:rsidRPr="002F1E87">
        <w:rPr>
          <w:rFonts w:ascii="Times New Roman" w:hAnsi="Times New Roman" w:hint="eastAsia"/>
        </w:rPr>
        <w:t>有據</w:t>
      </w:r>
      <w:r w:rsidR="009C183F" w:rsidRPr="002F1E87">
        <w:rPr>
          <w:rFonts w:ascii="Times New Roman" w:hAnsi="Times New Roman" w:hint="eastAsia"/>
        </w:rPr>
        <w:t>。</w:t>
      </w:r>
    </w:p>
    <w:p w:rsidR="00AD290F" w:rsidRPr="002F1E87" w:rsidRDefault="006E2DEE" w:rsidP="002F1E87">
      <w:pPr>
        <w:pStyle w:val="3"/>
        <w:wordWrap w:val="0"/>
        <w:overflowPunct/>
        <w:ind w:left="1360" w:hanging="680"/>
        <w:rPr>
          <w:rFonts w:ascii="Times New Roman" w:hAnsi="Times New Roman"/>
        </w:rPr>
      </w:pPr>
      <w:r w:rsidRPr="002F1E87">
        <w:rPr>
          <w:rFonts w:ascii="Times New Roman" w:hAnsi="Times New Roman" w:hint="eastAsia"/>
        </w:rPr>
        <w:t>綜上，松菸</w:t>
      </w:r>
      <w:r w:rsidRPr="002F1E87">
        <w:rPr>
          <w:rFonts w:ascii="Times New Roman" w:hAnsi="Times New Roman" w:hint="eastAsia"/>
        </w:rPr>
        <w:t>BOT</w:t>
      </w:r>
      <w:r w:rsidRPr="002F1E87">
        <w:rPr>
          <w:rFonts w:ascii="Times New Roman" w:hAnsi="Times New Roman" w:hint="eastAsia"/>
        </w:rPr>
        <w:t>案第</w:t>
      </w:r>
      <w:r w:rsidRPr="002F1E87">
        <w:rPr>
          <w:rFonts w:ascii="Times New Roman" w:hAnsi="Times New Roman" w:hint="eastAsia"/>
        </w:rPr>
        <w:t>1</w:t>
      </w:r>
      <w:r w:rsidRPr="002F1E87">
        <w:rPr>
          <w:rFonts w:ascii="Times New Roman" w:hAnsi="Times New Roman" w:hint="eastAsia"/>
        </w:rPr>
        <w:t>次變</w:t>
      </w:r>
      <w:r w:rsidR="00A640CB" w:rsidRPr="002F1E87">
        <w:rPr>
          <w:rFonts w:ascii="Times New Roman" w:hAnsi="Times New Roman" w:hint="eastAsia"/>
        </w:rPr>
        <w:t>更</w:t>
      </w:r>
      <w:r w:rsidRPr="002F1E87">
        <w:rPr>
          <w:rFonts w:ascii="Times New Roman" w:hAnsi="Times New Roman" w:hint="eastAsia"/>
        </w:rPr>
        <w:t>公告之權利金</w:t>
      </w:r>
      <w:r w:rsidR="0080691A" w:rsidRPr="002F1E87">
        <w:rPr>
          <w:rFonts w:ascii="Times New Roman" w:hAnsi="Times New Roman" w:hint="eastAsia"/>
        </w:rPr>
        <w:t>下修</w:t>
      </w:r>
      <w:r w:rsidRPr="002F1E87">
        <w:rPr>
          <w:rFonts w:ascii="Times New Roman" w:hAnsi="Times New Roman" w:hint="eastAsia"/>
        </w:rPr>
        <w:t>及分</w:t>
      </w:r>
      <w:r w:rsidRPr="002F1E87">
        <w:rPr>
          <w:rFonts w:ascii="Times New Roman" w:hAnsi="Times New Roman" w:hint="eastAsia"/>
        </w:rPr>
        <w:lastRenderedPageBreak/>
        <w:t>階段繳交額度，與第</w:t>
      </w:r>
      <w:r w:rsidRPr="002F1E87">
        <w:rPr>
          <w:rFonts w:ascii="Times New Roman" w:hAnsi="Times New Roman" w:hint="eastAsia"/>
        </w:rPr>
        <w:t>2</w:t>
      </w:r>
      <w:r w:rsidRPr="002F1E87">
        <w:rPr>
          <w:rFonts w:ascii="Times New Roman" w:hAnsi="Times New Roman" w:hint="eastAsia"/>
        </w:rPr>
        <w:t>次變</w:t>
      </w:r>
      <w:r w:rsidR="00A640CB" w:rsidRPr="002F1E87">
        <w:rPr>
          <w:rFonts w:ascii="Times New Roman" w:hAnsi="Times New Roman" w:hint="eastAsia"/>
        </w:rPr>
        <w:t>更</w:t>
      </w:r>
      <w:r w:rsidRPr="002F1E87">
        <w:rPr>
          <w:rFonts w:ascii="Times New Roman" w:hAnsi="Times New Roman" w:hint="eastAsia"/>
        </w:rPr>
        <w:t>公告之主體事業</w:t>
      </w:r>
      <w:r w:rsidRPr="002F1E87">
        <w:rPr>
          <w:rFonts w:ascii="Times New Roman" w:hAnsi="Times New Roman" w:hint="eastAsia"/>
        </w:rPr>
        <w:t>/</w:t>
      </w:r>
      <w:r w:rsidRPr="002F1E87">
        <w:rPr>
          <w:rFonts w:ascii="Times New Roman" w:hAnsi="Times New Roman" w:hint="eastAsia"/>
        </w:rPr>
        <w:t>附屬事業比例調整及刪除回饋空間，均為本</w:t>
      </w:r>
      <w:r w:rsidR="0080691A" w:rsidRPr="002F1E87">
        <w:rPr>
          <w:rFonts w:ascii="Times New Roman" w:hAnsi="Times New Roman" w:hint="eastAsia"/>
        </w:rPr>
        <w:t>BOT</w:t>
      </w:r>
      <w:r w:rsidRPr="002F1E87">
        <w:rPr>
          <w:rFonts w:ascii="Times New Roman" w:hAnsi="Times New Roman" w:hint="eastAsia"/>
        </w:rPr>
        <w:t>案甄審會「訂定或審定申請案件之甄審項目、甄審標準及評定方式」主要任務之一。臺北市政府文化局辦理第</w:t>
      </w:r>
      <w:r w:rsidRPr="002F1E87">
        <w:rPr>
          <w:rFonts w:ascii="Times New Roman" w:hAnsi="Times New Roman" w:hint="eastAsia"/>
        </w:rPr>
        <w:t>2</w:t>
      </w:r>
      <w:r w:rsidRPr="002F1E87">
        <w:rPr>
          <w:rFonts w:ascii="Times New Roman" w:hAnsi="Times New Roman" w:hint="eastAsia"/>
        </w:rPr>
        <w:t>次變更公告招標文件處理過程</w:t>
      </w:r>
      <w:r w:rsidR="002337B6" w:rsidRPr="002F1E87">
        <w:rPr>
          <w:rFonts w:ascii="Times New Roman" w:hAnsi="Times New Roman" w:hint="eastAsia"/>
        </w:rPr>
        <w:t>雖</w:t>
      </w:r>
      <w:r w:rsidRPr="002F1E87">
        <w:rPr>
          <w:rFonts w:ascii="Times New Roman" w:hAnsi="Times New Roman" w:hint="eastAsia"/>
        </w:rPr>
        <w:t>與第</w:t>
      </w:r>
      <w:r w:rsidRPr="002F1E87">
        <w:rPr>
          <w:rFonts w:ascii="Times New Roman" w:hAnsi="Times New Roman" w:hint="eastAsia"/>
        </w:rPr>
        <w:t>1</w:t>
      </w:r>
      <w:r w:rsidRPr="002F1E87">
        <w:rPr>
          <w:rFonts w:ascii="Times New Roman" w:hAnsi="Times New Roman" w:hint="eastAsia"/>
        </w:rPr>
        <w:t>次變更公告之處理態度有異，未依民間參與公共建設甄審委員會組織及評審辦法規定經甄審會議列為討論事項議決，</w:t>
      </w:r>
      <w:r w:rsidR="00D9062D" w:rsidRPr="002F1E87">
        <w:rPr>
          <w:rFonts w:ascii="Times New Roman" w:hAnsi="Times New Roman" w:hint="eastAsia"/>
        </w:rPr>
        <w:t>惟</w:t>
      </w:r>
      <w:r w:rsidR="009B6C97" w:rsidRPr="002F1E87">
        <w:rPr>
          <w:rFonts w:ascii="Times New Roman" w:hAnsi="Times New Roman" w:hint="eastAsia"/>
        </w:rPr>
        <w:t>事後有於本</w:t>
      </w:r>
      <w:r w:rsidR="00091684" w:rsidRPr="002F1E87">
        <w:rPr>
          <w:rFonts w:ascii="Times New Roman" w:hAnsi="Times New Roman" w:hint="eastAsia"/>
        </w:rPr>
        <w:t>BOT</w:t>
      </w:r>
      <w:r w:rsidR="009B6C97" w:rsidRPr="002F1E87">
        <w:rPr>
          <w:rFonts w:ascii="Times New Roman" w:hAnsi="Times New Roman" w:hint="eastAsia"/>
        </w:rPr>
        <w:t>案甄審會第</w:t>
      </w:r>
      <w:r w:rsidR="009B6C97" w:rsidRPr="002F1E87">
        <w:rPr>
          <w:rFonts w:ascii="Times New Roman" w:hAnsi="Times New Roman" w:hint="eastAsia"/>
        </w:rPr>
        <w:t>4</w:t>
      </w:r>
      <w:r w:rsidR="009B6C97" w:rsidRPr="002F1E87">
        <w:rPr>
          <w:rFonts w:ascii="Times New Roman" w:hAnsi="Times New Roman" w:hint="eastAsia"/>
        </w:rPr>
        <w:t>次會議中列為報告事項中說明</w:t>
      </w:r>
      <w:r w:rsidR="000975BC" w:rsidRPr="002F1E87">
        <w:rPr>
          <w:rFonts w:ascii="Times New Roman" w:hAnsi="Times New Roman" w:hint="eastAsia"/>
        </w:rPr>
        <w:t>追認</w:t>
      </w:r>
      <w:r w:rsidR="00BA3616" w:rsidRPr="002F1E87">
        <w:rPr>
          <w:rFonts w:ascii="Times New Roman" w:hAnsi="Times New Roman" w:hint="eastAsia"/>
        </w:rPr>
        <w:t>，</w:t>
      </w:r>
      <w:r w:rsidR="00640A8A" w:rsidRPr="002F1E87">
        <w:rPr>
          <w:rFonts w:ascii="Times New Roman" w:hAnsi="Times New Roman" w:hint="eastAsia"/>
        </w:rPr>
        <w:t>其補正程序已生合法效力，故本</w:t>
      </w:r>
      <w:r w:rsidR="00640A8A" w:rsidRPr="002F1E87">
        <w:rPr>
          <w:rFonts w:ascii="Times New Roman" w:hAnsi="Times New Roman" w:hint="eastAsia"/>
        </w:rPr>
        <w:t>BOT</w:t>
      </w:r>
      <w:r w:rsidR="00640A8A" w:rsidRPr="002F1E87">
        <w:rPr>
          <w:rFonts w:ascii="Times New Roman" w:hAnsi="Times New Roman" w:hint="eastAsia"/>
        </w:rPr>
        <w:t>案第</w:t>
      </w:r>
      <w:r w:rsidR="00640A8A" w:rsidRPr="002F1E87">
        <w:rPr>
          <w:rFonts w:ascii="Times New Roman" w:hAnsi="Times New Roman" w:hint="eastAsia"/>
        </w:rPr>
        <w:t>2</w:t>
      </w:r>
      <w:r w:rsidR="00640A8A" w:rsidRPr="002F1E87">
        <w:rPr>
          <w:rFonts w:ascii="Times New Roman" w:hAnsi="Times New Roman" w:hint="eastAsia"/>
        </w:rPr>
        <w:t>次變更內容漏未提報甄審會討論決議乙情，尚難謂有違失。</w:t>
      </w:r>
    </w:p>
    <w:p w:rsidR="007C7C4E" w:rsidRPr="002F1E87" w:rsidRDefault="00812975" w:rsidP="002F1E87">
      <w:pPr>
        <w:pStyle w:val="2"/>
        <w:wordWrap w:val="0"/>
        <w:overflowPunct/>
        <w:ind w:left="1020" w:hanging="680"/>
        <w:rPr>
          <w:rFonts w:ascii="Times New Roman" w:hAnsi="Times New Roman"/>
          <w:b/>
        </w:rPr>
      </w:pPr>
      <w:bookmarkStart w:id="69" w:name="_Toc464141650"/>
      <w:bookmarkEnd w:id="63"/>
      <w:bookmarkEnd w:id="64"/>
      <w:r w:rsidRPr="002F1E87">
        <w:rPr>
          <w:rFonts w:ascii="Times New Roman" w:hAnsi="Times New Roman" w:hint="eastAsia"/>
          <w:b/>
        </w:rPr>
        <w:t>臺北市政府文化局辦理松菸</w:t>
      </w:r>
      <w:r w:rsidRPr="002F1E87">
        <w:rPr>
          <w:rFonts w:ascii="Times New Roman" w:hAnsi="Times New Roman" w:hint="eastAsia"/>
          <w:b/>
        </w:rPr>
        <w:t>BOT</w:t>
      </w:r>
      <w:r w:rsidRPr="002F1E87">
        <w:rPr>
          <w:rFonts w:ascii="Times New Roman" w:hAnsi="Times New Roman" w:hint="eastAsia"/>
          <w:b/>
        </w:rPr>
        <w:t>案</w:t>
      </w:r>
      <w:r w:rsidR="002A6539" w:rsidRPr="002F1E87">
        <w:rPr>
          <w:rFonts w:ascii="Times New Roman" w:hAnsi="Times New Roman" w:hint="eastAsia"/>
          <w:b/>
        </w:rPr>
        <w:t>未建立文創產業之審核機制，</w:t>
      </w:r>
      <w:r w:rsidRPr="002F1E87">
        <w:rPr>
          <w:rFonts w:ascii="Times New Roman" w:hAnsi="Times New Roman" w:hint="eastAsia"/>
          <w:b/>
        </w:rPr>
        <w:t>遇「文化創意產業」認定疑義，雖曾函請文化部釋疑，</w:t>
      </w:r>
      <w:r w:rsidR="0085323E" w:rsidRPr="002F1E87">
        <w:rPr>
          <w:rFonts w:ascii="Times New Roman" w:hAnsi="Times New Roman" w:hint="eastAsia"/>
          <w:b/>
        </w:rPr>
        <w:t>惟</w:t>
      </w:r>
      <w:r w:rsidR="00A72A05" w:rsidRPr="002F1E87">
        <w:rPr>
          <w:rFonts w:ascii="Times New Roman" w:hAnsi="Times New Roman" w:hint="eastAsia"/>
          <w:b/>
        </w:rPr>
        <w:t>該部</w:t>
      </w:r>
      <w:r w:rsidR="0085323E" w:rsidRPr="002F1E87">
        <w:rPr>
          <w:rFonts w:ascii="Times New Roman" w:hAnsi="Times New Roman" w:hint="eastAsia"/>
          <w:b/>
        </w:rPr>
        <w:t>函復</w:t>
      </w:r>
      <w:r w:rsidR="0077218D" w:rsidRPr="002F1E87">
        <w:rPr>
          <w:rFonts w:ascii="Times New Roman" w:hAnsi="Times New Roman" w:hint="eastAsia"/>
          <w:b/>
        </w:rPr>
        <w:t>之</w:t>
      </w:r>
      <w:r w:rsidR="0085323E" w:rsidRPr="002F1E87">
        <w:rPr>
          <w:rFonts w:ascii="Times New Roman" w:hAnsi="Times New Roman" w:hint="eastAsia"/>
          <w:b/>
        </w:rPr>
        <w:t>處理態度消極</w:t>
      </w:r>
      <w:r w:rsidR="00BA219A" w:rsidRPr="002F1E87">
        <w:rPr>
          <w:rFonts w:ascii="Times New Roman" w:hAnsi="Times New Roman" w:hint="eastAsia"/>
          <w:b/>
        </w:rPr>
        <w:t>，</w:t>
      </w:r>
      <w:r w:rsidRPr="002F1E87">
        <w:rPr>
          <w:rFonts w:ascii="Times New Roman" w:hAnsi="Times New Roman" w:hint="eastAsia"/>
          <w:b/>
        </w:rPr>
        <w:t>最後以文化部文化創意產業發展年報引用之稅籍代碼</w:t>
      </w:r>
      <w:r w:rsidR="00FD4D5E" w:rsidRPr="002F1E87">
        <w:rPr>
          <w:rFonts w:ascii="Times New Roman" w:hAnsi="Times New Roman" w:hint="eastAsia"/>
          <w:b/>
        </w:rPr>
        <w:t>作為</w:t>
      </w:r>
      <w:r w:rsidRPr="002F1E87">
        <w:rPr>
          <w:rFonts w:ascii="Times New Roman" w:hAnsi="Times New Roman" w:hint="eastAsia"/>
          <w:b/>
        </w:rPr>
        <w:t>認定</w:t>
      </w:r>
      <w:r w:rsidR="00DC1385" w:rsidRPr="002F1E87">
        <w:rPr>
          <w:rFonts w:ascii="Times New Roman" w:hAnsi="Times New Roman" w:hint="eastAsia"/>
          <w:b/>
        </w:rPr>
        <w:t>原則</w:t>
      </w:r>
      <w:r w:rsidRPr="002F1E87">
        <w:rPr>
          <w:rFonts w:ascii="Times New Roman" w:hAnsi="Times New Roman" w:hint="eastAsia"/>
          <w:b/>
        </w:rPr>
        <w:t>，惟與社會關注焦點仍有一定程度之落差，</w:t>
      </w:r>
      <w:r w:rsidR="00BE0688" w:rsidRPr="002F1E87">
        <w:rPr>
          <w:rFonts w:ascii="Times New Roman" w:hAnsi="Times New Roman" w:hint="eastAsia"/>
          <w:b/>
        </w:rPr>
        <w:t>期間</w:t>
      </w:r>
      <w:r w:rsidR="00CF6DC8" w:rsidRPr="002F1E87">
        <w:rPr>
          <w:rFonts w:ascii="Times New Roman" w:hAnsi="Times New Roman" w:hint="eastAsia"/>
          <w:b/>
        </w:rPr>
        <w:t>又發生</w:t>
      </w:r>
      <w:r w:rsidR="009300F3" w:rsidRPr="002F1E87">
        <w:rPr>
          <w:rFonts w:ascii="Times New Roman" w:hAnsi="Times New Roman" w:hint="eastAsia"/>
          <w:b/>
        </w:rPr>
        <w:t>臺北文創公司與協力廠商誠品集團相</w:t>
      </w:r>
      <w:r w:rsidR="001F53D6" w:rsidRPr="002F1E87">
        <w:rPr>
          <w:rFonts w:ascii="Times New Roman" w:hAnsi="Times New Roman" w:hint="eastAsia"/>
          <w:b/>
        </w:rPr>
        <w:t>互</w:t>
      </w:r>
      <w:r w:rsidR="00BA2D06" w:rsidRPr="002F1E87">
        <w:rPr>
          <w:rFonts w:ascii="Times New Roman" w:hAnsi="Times New Roman" w:hint="eastAsia"/>
          <w:b/>
        </w:rPr>
        <w:t>攻詰</w:t>
      </w:r>
      <w:r w:rsidR="001F53D6" w:rsidRPr="002F1E87">
        <w:rPr>
          <w:rFonts w:ascii="Times New Roman" w:hAnsi="Times New Roman" w:hint="eastAsia"/>
          <w:b/>
        </w:rPr>
        <w:t>等</w:t>
      </w:r>
      <w:r w:rsidR="00951ACC" w:rsidRPr="002F1E87">
        <w:rPr>
          <w:rFonts w:ascii="Times New Roman" w:hAnsi="Times New Roman" w:hint="eastAsia"/>
          <w:b/>
        </w:rPr>
        <w:t>情事</w:t>
      </w:r>
      <w:r w:rsidR="009300F3" w:rsidRPr="002F1E87">
        <w:rPr>
          <w:rFonts w:ascii="Times New Roman" w:hAnsi="Times New Roman" w:hint="eastAsia"/>
          <w:b/>
        </w:rPr>
        <w:t>，</w:t>
      </w:r>
      <w:r w:rsidR="000229E0" w:rsidRPr="002F1E87">
        <w:rPr>
          <w:rFonts w:ascii="Times New Roman" w:hAnsi="Times New Roman" w:hint="eastAsia"/>
          <w:b/>
        </w:rPr>
        <w:t>損及政府施政形象，</w:t>
      </w:r>
      <w:r w:rsidR="006C7800" w:rsidRPr="002F1E87">
        <w:rPr>
          <w:rFonts w:ascii="Times New Roman" w:hAnsi="Times New Roman" w:hint="eastAsia"/>
          <w:b/>
        </w:rPr>
        <w:t>究「文創產業」應如何認定，</w:t>
      </w:r>
      <w:r w:rsidR="001941DC" w:rsidRPr="002F1E87">
        <w:rPr>
          <w:rFonts w:ascii="Times New Roman" w:hAnsi="Times New Roman" w:hint="eastAsia"/>
          <w:b/>
        </w:rPr>
        <w:t>臺北市政府</w:t>
      </w:r>
      <w:r w:rsidR="00021759" w:rsidRPr="002F1E87">
        <w:rPr>
          <w:rFonts w:ascii="Times New Roman" w:hAnsi="Times New Roman" w:hint="eastAsia"/>
          <w:b/>
        </w:rPr>
        <w:t>允應依</w:t>
      </w:r>
      <w:r w:rsidR="00515212" w:rsidRPr="002F1E87">
        <w:rPr>
          <w:rFonts w:ascii="Times New Roman" w:hAnsi="Times New Roman" w:hint="eastAsia"/>
          <w:b/>
        </w:rPr>
        <w:t>「文化創意產業內容及範圍」</w:t>
      </w:r>
      <w:r w:rsidR="00931851" w:rsidRPr="002F1E87">
        <w:rPr>
          <w:rFonts w:ascii="Times New Roman" w:hAnsi="Times New Roman" w:hint="eastAsia"/>
          <w:b/>
        </w:rPr>
        <w:t>附註三</w:t>
      </w:r>
      <w:r w:rsidR="00021759" w:rsidRPr="002F1E87">
        <w:rPr>
          <w:rFonts w:ascii="Times New Roman" w:hAnsi="Times New Roman" w:hint="eastAsia"/>
          <w:b/>
        </w:rPr>
        <w:t>規定，申請各中央目的事業主管機關為產業認定，</w:t>
      </w:r>
      <w:r w:rsidR="00090670" w:rsidRPr="002F1E87">
        <w:rPr>
          <w:rFonts w:ascii="Times New Roman" w:hAnsi="Times New Roman" w:hint="eastAsia"/>
          <w:b/>
        </w:rPr>
        <w:t>中央</w:t>
      </w:r>
      <w:r w:rsidR="001941DC" w:rsidRPr="002F1E87">
        <w:rPr>
          <w:rFonts w:ascii="Times New Roman" w:hAnsi="Times New Roman" w:hint="eastAsia"/>
          <w:b/>
        </w:rPr>
        <w:t>主管機關</w:t>
      </w:r>
      <w:r w:rsidR="00021759" w:rsidRPr="002F1E87">
        <w:rPr>
          <w:rFonts w:ascii="Times New Roman" w:hAnsi="Times New Roman" w:hint="eastAsia"/>
          <w:b/>
        </w:rPr>
        <w:t>應本於職掌妥適處理。</w:t>
      </w:r>
      <w:bookmarkEnd w:id="69"/>
    </w:p>
    <w:p w:rsidR="001A329A" w:rsidRPr="002F1E87" w:rsidRDefault="001A58A5" w:rsidP="009224D1">
      <w:pPr>
        <w:pStyle w:val="3"/>
        <w:overflowPunct/>
        <w:ind w:left="1360" w:hanging="680"/>
        <w:rPr>
          <w:rFonts w:ascii="Times New Roman" w:hAnsi="Times New Roman"/>
        </w:rPr>
      </w:pPr>
      <w:r w:rsidRPr="002F1E87">
        <w:rPr>
          <w:rFonts w:ascii="Times New Roman" w:hAnsi="Times New Roman" w:hint="eastAsia"/>
        </w:rPr>
        <w:t>臺北市政府辦理松菸</w:t>
      </w:r>
      <w:r w:rsidRPr="002F1E87">
        <w:rPr>
          <w:rFonts w:ascii="Times New Roman" w:hAnsi="Times New Roman" w:hint="eastAsia"/>
        </w:rPr>
        <w:t>BOT</w:t>
      </w:r>
      <w:r w:rsidRPr="002F1E87">
        <w:rPr>
          <w:rFonts w:ascii="Times New Roman" w:hAnsi="Times New Roman" w:hint="eastAsia"/>
        </w:rPr>
        <w:t>案</w:t>
      </w:r>
      <w:r w:rsidR="00B434B3" w:rsidRPr="002F1E87">
        <w:rPr>
          <w:rFonts w:ascii="Times New Roman" w:hAnsi="Times New Roman" w:hint="eastAsia"/>
        </w:rPr>
        <w:t>計畫目標，依</w:t>
      </w:r>
      <w:r w:rsidRPr="002F1E87">
        <w:rPr>
          <w:rFonts w:ascii="Times New Roman" w:hAnsi="Times New Roman" w:hint="eastAsia"/>
        </w:rPr>
        <w:t>本</w:t>
      </w:r>
      <w:r w:rsidR="00B434B3" w:rsidRPr="002F1E87">
        <w:rPr>
          <w:rFonts w:ascii="Times New Roman" w:hAnsi="Times New Roman" w:hint="eastAsia"/>
        </w:rPr>
        <w:t>案申請須知第</w:t>
      </w:r>
      <w:r w:rsidR="00B434B3" w:rsidRPr="002F1E87">
        <w:rPr>
          <w:rFonts w:ascii="Times New Roman" w:hAnsi="Times New Roman" w:hint="eastAsia"/>
        </w:rPr>
        <w:t>1.4.3</w:t>
      </w:r>
      <w:r w:rsidR="00B434B3" w:rsidRPr="002F1E87">
        <w:rPr>
          <w:rFonts w:ascii="Times New Roman" w:hAnsi="Times New Roman" w:hint="eastAsia"/>
        </w:rPr>
        <w:t>條規定，</w:t>
      </w:r>
      <w:r w:rsidRPr="002F1E87">
        <w:rPr>
          <w:rFonts w:ascii="Times New Roman" w:hAnsi="Times New Roman" w:hint="eastAsia"/>
        </w:rPr>
        <w:t>係</w:t>
      </w:r>
      <w:r w:rsidR="00B434B3" w:rsidRPr="002F1E87">
        <w:rPr>
          <w:rFonts w:ascii="Times New Roman" w:hAnsi="Times New Roman" w:hint="eastAsia"/>
        </w:rPr>
        <w:t>提供文化創意產業進駐，創造多元平</w:t>
      </w:r>
      <w:r w:rsidR="00DC1385" w:rsidRPr="002F1E87">
        <w:rPr>
          <w:rFonts w:ascii="Times New Roman" w:hAnsi="Times New Roman" w:hint="eastAsia"/>
        </w:rPr>
        <w:t>台</w:t>
      </w:r>
      <w:r w:rsidR="00B434B3" w:rsidRPr="002F1E87">
        <w:rPr>
          <w:rFonts w:ascii="Times New Roman" w:hAnsi="Times New Roman" w:hint="eastAsia"/>
        </w:rPr>
        <w:t>讓創作者、平台經營者和消費者間緊密互動，以利文化創意產業創作</w:t>
      </w:r>
      <w:r w:rsidR="00B434B3" w:rsidRPr="002F1E87">
        <w:rPr>
          <w:rFonts w:ascii="Times New Roman" w:hAnsi="Times New Roman" w:hint="eastAsia"/>
        </w:rPr>
        <w:t>/</w:t>
      </w:r>
      <w:r w:rsidR="00B434B3" w:rsidRPr="002F1E87">
        <w:rPr>
          <w:rFonts w:ascii="Times New Roman" w:hAnsi="Times New Roman" w:hint="eastAsia"/>
        </w:rPr>
        <w:t>研發、發行</w:t>
      </w:r>
      <w:r w:rsidR="00B434B3" w:rsidRPr="002F1E87">
        <w:rPr>
          <w:rFonts w:ascii="Times New Roman" w:hAnsi="Times New Roman" w:hint="eastAsia"/>
        </w:rPr>
        <w:t>/</w:t>
      </w:r>
      <w:r w:rsidR="00B434B3" w:rsidRPr="002F1E87">
        <w:rPr>
          <w:rFonts w:ascii="Times New Roman" w:hAnsi="Times New Roman" w:hint="eastAsia"/>
        </w:rPr>
        <w:t>生產、行銷</w:t>
      </w:r>
      <w:r w:rsidR="00B434B3" w:rsidRPr="002F1E87">
        <w:rPr>
          <w:rFonts w:ascii="Times New Roman" w:hAnsi="Times New Roman" w:hint="eastAsia"/>
        </w:rPr>
        <w:t>3</w:t>
      </w:r>
      <w:r w:rsidR="00B434B3" w:rsidRPr="002F1E87">
        <w:rPr>
          <w:rFonts w:ascii="Times New Roman" w:hAnsi="Times New Roman" w:hint="eastAsia"/>
        </w:rPr>
        <w:t>個階段管道暢通；並期健全文化創意產業上、中、下游之經營體質，營造優質發展環境，促進文化創意產業永續發展。</w:t>
      </w:r>
      <w:r w:rsidRPr="002F1E87">
        <w:rPr>
          <w:rFonts w:ascii="Times New Roman" w:hAnsi="Times New Roman" w:hint="eastAsia"/>
        </w:rPr>
        <w:t>至文創產業定義，依</w:t>
      </w:r>
      <w:r w:rsidR="00836F61" w:rsidRPr="002F1E87">
        <w:rPr>
          <w:rFonts w:ascii="Times New Roman" w:hAnsi="Times New Roman" w:hint="eastAsia"/>
        </w:rPr>
        <w:t>本</w:t>
      </w:r>
      <w:r w:rsidR="00DC1385" w:rsidRPr="002F1E87">
        <w:rPr>
          <w:rFonts w:ascii="Times New Roman" w:hAnsi="Times New Roman" w:hint="eastAsia"/>
        </w:rPr>
        <w:t>BOT</w:t>
      </w:r>
      <w:r w:rsidR="00507500" w:rsidRPr="002F1E87">
        <w:rPr>
          <w:rFonts w:ascii="Times New Roman" w:hAnsi="Times New Roman" w:hint="eastAsia"/>
        </w:rPr>
        <w:t>案興建營運移轉契約第</w:t>
      </w:r>
      <w:r w:rsidR="00507500" w:rsidRPr="002F1E87">
        <w:rPr>
          <w:rFonts w:ascii="Times New Roman" w:hAnsi="Times New Roman" w:hint="eastAsia"/>
        </w:rPr>
        <w:t>1.3.1</w:t>
      </w:r>
      <w:r w:rsidR="00507500" w:rsidRPr="002F1E87">
        <w:rPr>
          <w:rFonts w:ascii="Times New Roman" w:hAnsi="Times New Roman" w:hint="eastAsia"/>
        </w:rPr>
        <w:t>條第</w:t>
      </w:r>
      <w:r w:rsidR="00507500" w:rsidRPr="002F1E87">
        <w:rPr>
          <w:rFonts w:ascii="Times New Roman" w:hAnsi="Times New Roman" w:hint="eastAsia"/>
        </w:rPr>
        <w:t>9</w:t>
      </w:r>
      <w:r w:rsidR="00507500" w:rsidRPr="002F1E87">
        <w:rPr>
          <w:rFonts w:ascii="Times New Roman" w:hAnsi="Times New Roman" w:hint="eastAsia"/>
        </w:rPr>
        <w:t>款規定，「主體事業」指依據經濟部</w:t>
      </w:r>
      <w:r w:rsidR="002B6E4C" w:rsidRPr="002F1E87">
        <w:rPr>
          <w:rFonts w:ascii="Times New Roman" w:hAnsi="Times New Roman" w:hint="eastAsia"/>
        </w:rPr>
        <w:t>「</w:t>
      </w:r>
      <w:r w:rsidR="00507500" w:rsidRPr="002F1E87">
        <w:rPr>
          <w:rFonts w:ascii="Times New Roman" w:hAnsi="Times New Roman" w:hint="eastAsia"/>
        </w:rPr>
        <w:t>中央文化創意產業定義與範疇</w:t>
      </w:r>
      <w:r w:rsidR="002B6E4C" w:rsidRPr="002F1E87">
        <w:rPr>
          <w:rFonts w:ascii="Times New Roman" w:hAnsi="Times New Roman" w:hint="eastAsia"/>
        </w:rPr>
        <w:t>」</w:t>
      </w:r>
      <w:r w:rsidR="00507500" w:rsidRPr="002F1E87">
        <w:rPr>
          <w:rFonts w:ascii="Times New Roman" w:hAnsi="Times New Roman" w:hint="eastAsia"/>
        </w:rPr>
        <w:lastRenderedPageBreak/>
        <w:t>之文化創意產業區（文化創意產業、數位內容產業），及周邊資源區（工商服務顧問公司）。</w:t>
      </w:r>
      <w:r w:rsidR="00C30694" w:rsidRPr="002F1E87">
        <w:rPr>
          <w:rFonts w:ascii="Times New Roman" w:hAnsi="Times New Roman" w:hint="eastAsia"/>
        </w:rPr>
        <w:t>本</w:t>
      </w:r>
      <w:r w:rsidR="00CD34FC" w:rsidRPr="002F1E87">
        <w:rPr>
          <w:rFonts w:ascii="Times New Roman" w:hAnsi="Times New Roman" w:hint="eastAsia"/>
        </w:rPr>
        <w:t>BOT</w:t>
      </w:r>
      <w:r w:rsidR="00C30694" w:rsidRPr="002F1E87">
        <w:rPr>
          <w:rFonts w:ascii="Times New Roman" w:hAnsi="Times New Roman" w:hint="eastAsia"/>
        </w:rPr>
        <w:t>案</w:t>
      </w:r>
      <w:r w:rsidR="00CD34FC" w:rsidRPr="002F1E87">
        <w:rPr>
          <w:rFonts w:ascii="Times New Roman" w:hAnsi="Times New Roman" w:hint="eastAsia"/>
        </w:rPr>
        <w:t>於</w:t>
      </w:r>
      <w:r w:rsidR="002361E4" w:rsidRPr="002F1E87">
        <w:rPr>
          <w:rFonts w:ascii="Times New Roman" w:hAnsi="Times New Roman"/>
        </w:rPr>
        <w:t>98</w:t>
      </w:r>
      <w:r w:rsidR="002361E4" w:rsidRPr="002F1E87">
        <w:rPr>
          <w:rFonts w:ascii="Times New Roman" w:hAnsi="Times New Roman" w:hint="eastAsia"/>
        </w:rPr>
        <w:t>年</w:t>
      </w:r>
      <w:r w:rsidR="002361E4" w:rsidRPr="002F1E87">
        <w:rPr>
          <w:rFonts w:ascii="Times New Roman" w:hAnsi="Times New Roman"/>
        </w:rPr>
        <w:t>1</w:t>
      </w:r>
      <w:r w:rsidR="002361E4" w:rsidRPr="002F1E87">
        <w:rPr>
          <w:rFonts w:ascii="Times New Roman" w:hAnsi="Times New Roman" w:hint="eastAsia"/>
        </w:rPr>
        <w:t>月</w:t>
      </w:r>
      <w:r w:rsidR="002361E4" w:rsidRPr="002F1E87">
        <w:rPr>
          <w:rFonts w:ascii="Times New Roman" w:hAnsi="Times New Roman"/>
        </w:rPr>
        <w:t>15</w:t>
      </w:r>
      <w:r w:rsidR="002361E4" w:rsidRPr="002F1E87">
        <w:rPr>
          <w:rFonts w:ascii="Times New Roman" w:hAnsi="Times New Roman" w:hint="eastAsia"/>
        </w:rPr>
        <w:t>日簽約後，</w:t>
      </w:r>
      <w:r w:rsidR="00137037" w:rsidRPr="002F1E87">
        <w:rPr>
          <w:rFonts w:ascii="Times New Roman" w:hAnsi="Times New Roman" w:hint="eastAsia"/>
        </w:rPr>
        <w:t>文化創意產業發展法</w:t>
      </w:r>
      <w:r w:rsidR="00141E1A" w:rsidRPr="002F1E87">
        <w:rPr>
          <w:rFonts w:ascii="Times New Roman" w:hAnsi="Times New Roman" w:hint="eastAsia"/>
        </w:rPr>
        <w:t>（下稱文創法）</w:t>
      </w:r>
      <w:r w:rsidR="00CD34FC" w:rsidRPr="002F1E87">
        <w:rPr>
          <w:rFonts w:ascii="Times New Roman" w:hAnsi="Times New Roman" w:hint="eastAsia"/>
        </w:rPr>
        <w:t>始</w:t>
      </w:r>
      <w:r w:rsidR="00141E1A" w:rsidRPr="002F1E87">
        <w:rPr>
          <w:rFonts w:ascii="Times New Roman" w:hAnsi="Times New Roman" w:hint="eastAsia"/>
        </w:rPr>
        <w:t>於</w:t>
      </w:r>
      <w:r w:rsidR="00137037" w:rsidRPr="002F1E87">
        <w:rPr>
          <w:rFonts w:ascii="Times New Roman" w:hAnsi="Times New Roman" w:hint="eastAsia"/>
        </w:rPr>
        <w:t>99</w:t>
      </w:r>
      <w:r w:rsidR="00137037" w:rsidRPr="002F1E87">
        <w:rPr>
          <w:rFonts w:ascii="Times New Roman" w:hAnsi="Times New Roman" w:hint="eastAsia"/>
        </w:rPr>
        <w:t>年</w:t>
      </w:r>
      <w:r w:rsidR="00137037" w:rsidRPr="002F1E87">
        <w:rPr>
          <w:rFonts w:ascii="Times New Roman" w:hAnsi="Times New Roman" w:hint="eastAsia"/>
        </w:rPr>
        <w:t>2</w:t>
      </w:r>
      <w:r w:rsidR="00137037" w:rsidRPr="002F1E87">
        <w:rPr>
          <w:rFonts w:ascii="Times New Roman" w:hAnsi="Times New Roman" w:hint="eastAsia"/>
        </w:rPr>
        <w:t>月</w:t>
      </w:r>
      <w:r w:rsidR="00137037" w:rsidRPr="002F1E87">
        <w:rPr>
          <w:rFonts w:ascii="Times New Roman" w:hAnsi="Times New Roman" w:hint="eastAsia"/>
        </w:rPr>
        <w:t>3</w:t>
      </w:r>
      <w:r w:rsidR="00137037" w:rsidRPr="002F1E87">
        <w:rPr>
          <w:rFonts w:ascii="Times New Roman" w:hAnsi="Times New Roman" w:hint="eastAsia"/>
        </w:rPr>
        <w:t>日公布施行</w:t>
      </w:r>
      <w:r w:rsidR="00141E1A" w:rsidRPr="002F1E87">
        <w:rPr>
          <w:rFonts w:ascii="Times New Roman" w:hAnsi="Times New Roman" w:hint="eastAsia"/>
        </w:rPr>
        <w:t>，</w:t>
      </w:r>
      <w:r w:rsidR="001E4CCA" w:rsidRPr="002F1E87">
        <w:rPr>
          <w:rFonts w:ascii="Times New Roman" w:hAnsi="Times New Roman" w:hint="eastAsia"/>
        </w:rPr>
        <w:t>該法第</w:t>
      </w:r>
      <w:r w:rsidR="001E4CCA" w:rsidRPr="002F1E87">
        <w:rPr>
          <w:rFonts w:ascii="Times New Roman" w:hAnsi="Times New Roman" w:hint="eastAsia"/>
        </w:rPr>
        <w:t>3</w:t>
      </w:r>
      <w:r w:rsidR="001E4CCA" w:rsidRPr="002F1E87">
        <w:rPr>
          <w:rFonts w:ascii="Times New Roman" w:hAnsi="Times New Roman" w:hint="eastAsia"/>
        </w:rPr>
        <w:t>條</w:t>
      </w:r>
      <w:r w:rsidR="000446DB" w:rsidRPr="002F1E87">
        <w:rPr>
          <w:rFonts w:ascii="Times New Roman" w:hAnsi="Times New Roman" w:hint="eastAsia"/>
        </w:rPr>
        <w:t>第</w:t>
      </w:r>
      <w:r w:rsidR="000446DB" w:rsidRPr="002F1E87">
        <w:rPr>
          <w:rFonts w:ascii="Times New Roman" w:hAnsi="Times New Roman" w:hint="eastAsia"/>
        </w:rPr>
        <w:t>1</w:t>
      </w:r>
      <w:r w:rsidR="000446DB" w:rsidRPr="002F1E87">
        <w:rPr>
          <w:rFonts w:ascii="Times New Roman" w:hAnsi="Times New Roman" w:hint="eastAsia"/>
        </w:rPr>
        <w:t>項</w:t>
      </w:r>
      <w:r w:rsidR="001E4CCA" w:rsidRPr="002F1E87">
        <w:rPr>
          <w:rFonts w:ascii="Times New Roman" w:hAnsi="Times New Roman" w:hint="eastAsia"/>
        </w:rPr>
        <w:t>規定：「本法所稱文化創意產業，指源自創意或文化積累，透過智慧財產之形成及運用，具有創造財富與就業機會之潛力，並促進全民美學素養，使國民生活環境提升之下列產業：一、視覺藝術產業。二、音樂及表演藝術產業。三、文化資產應用及展演設施產業。四、工藝產業。五、電影產業。六、廣播電視產業。七、出版產業。八、廣告產業。九、產品設計產業。十、視覺傳達設計產業。十一、設計品牌時尚產業。十二、建築設計產業。十三、數位內容產業。十四、創意生活產業。十五、流行音樂及文化內容產業。十六、其他經中央主管機關指定之產業。」</w:t>
      </w:r>
      <w:r w:rsidR="009E22F6" w:rsidRPr="002F1E87">
        <w:rPr>
          <w:rFonts w:ascii="Times New Roman" w:hAnsi="Times New Roman" w:hint="eastAsia"/>
        </w:rPr>
        <w:t>至各產業類別之中央目的事業主管機關、內容及範圍，</w:t>
      </w:r>
      <w:r w:rsidR="001A329A" w:rsidRPr="002F1E87">
        <w:rPr>
          <w:rFonts w:ascii="Times New Roman" w:hAnsi="Times New Roman" w:hint="eastAsia"/>
        </w:rPr>
        <w:t>文化部</w:t>
      </w:r>
      <w:r w:rsidR="0046577A" w:rsidRPr="002F1E87">
        <w:rPr>
          <w:rFonts w:ascii="Times New Roman" w:hAnsi="Times New Roman" w:hint="eastAsia"/>
        </w:rPr>
        <w:t>依</w:t>
      </w:r>
      <w:r w:rsidR="00895E90" w:rsidRPr="002F1E87">
        <w:rPr>
          <w:rFonts w:ascii="Times New Roman" w:hAnsi="Times New Roman" w:hint="eastAsia"/>
        </w:rPr>
        <w:t>同</w:t>
      </w:r>
      <w:r w:rsidR="0046577A" w:rsidRPr="002F1E87">
        <w:rPr>
          <w:rFonts w:ascii="Times New Roman" w:hAnsi="Times New Roman" w:hint="eastAsia"/>
        </w:rPr>
        <w:t>條</w:t>
      </w:r>
      <w:r w:rsidR="001A329A" w:rsidRPr="002F1E87">
        <w:rPr>
          <w:rFonts w:ascii="Times New Roman" w:hAnsi="Times New Roman" w:hint="eastAsia"/>
        </w:rPr>
        <w:t>第</w:t>
      </w:r>
      <w:r w:rsidR="001A329A" w:rsidRPr="002F1E87">
        <w:rPr>
          <w:rFonts w:ascii="Times New Roman" w:hAnsi="Times New Roman" w:hint="eastAsia"/>
        </w:rPr>
        <w:t>2</w:t>
      </w:r>
      <w:r w:rsidR="001A329A" w:rsidRPr="002F1E87">
        <w:rPr>
          <w:rFonts w:ascii="Times New Roman" w:hAnsi="Times New Roman" w:hint="eastAsia"/>
        </w:rPr>
        <w:t>項</w:t>
      </w:r>
      <w:r w:rsidR="009E22F6" w:rsidRPr="002F1E87">
        <w:rPr>
          <w:rFonts w:ascii="Times New Roman" w:hAnsi="Times New Roman" w:hint="eastAsia"/>
        </w:rPr>
        <w:t>規定</w:t>
      </w:r>
      <w:r w:rsidR="009F5973" w:rsidRPr="002F1E87">
        <w:rPr>
          <w:rFonts w:ascii="Times New Roman" w:hAnsi="Times New Roman" w:hint="eastAsia"/>
        </w:rPr>
        <w:t>另</w:t>
      </w:r>
      <w:r w:rsidR="0046577A" w:rsidRPr="002F1E87">
        <w:rPr>
          <w:rFonts w:ascii="Times New Roman" w:hAnsi="Times New Roman" w:hint="eastAsia"/>
        </w:rPr>
        <w:t>訂定「文化創意產業內容及範圍」</w:t>
      </w:r>
      <w:r w:rsidR="0035378F" w:rsidRPr="002F1E87">
        <w:rPr>
          <w:rFonts w:ascii="Times New Roman" w:hAnsi="Times New Roman" w:hint="eastAsia"/>
        </w:rPr>
        <w:t>表，</w:t>
      </w:r>
      <w:r w:rsidR="009E22F6" w:rsidRPr="002F1E87">
        <w:rPr>
          <w:rFonts w:ascii="Times New Roman" w:hAnsi="Times New Roman" w:hint="eastAsia"/>
        </w:rPr>
        <w:t>各執行機關倘對該表之產業內容與範圍有疑義者，依該表附註三規定，得申請各中央目的事業主管機關為產業認定。</w:t>
      </w:r>
      <w:r w:rsidR="00B83DA1" w:rsidRPr="002F1E87">
        <w:rPr>
          <w:rFonts w:ascii="Times New Roman" w:hAnsi="Times New Roman" w:hint="eastAsia"/>
        </w:rPr>
        <w:t>另同法</w:t>
      </w:r>
      <w:r w:rsidR="00D74122" w:rsidRPr="002F1E87">
        <w:rPr>
          <w:rFonts w:ascii="Times New Roman" w:hAnsi="Times New Roman" w:hint="eastAsia"/>
        </w:rPr>
        <w:t>第</w:t>
      </w:r>
      <w:r w:rsidR="00D74122" w:rsidRPr="002F1E87">
        <w:rPr>
          <w:rFonts w:ascii="Times New Roman" w:hAnsi="Times New Roman" w:hint="eastAsia"/>
        </w:rPr>
        <w:t>5</w:t>
      </w:r>
      <w:r w:rsidR="00D74122" w:rsidRPr="002F1E87">
        <w:rPr>
          <w:rFonts w:ascii="Times New Roman" w:hAnsi="Times New Roman" w:hint="eastAsia"/>
        </w:rPr>
        <w:t>條規定：「本法所稱主管機關：在中央為行政院文化建設委員會</w:t>
      </w:r>
      <w:r w:rsidR="002D6C24" w:rsidRPr="002F1E87">
        <w:rPr>
          <w:rFonts w:ascii="Times New Roman" w:hAnsi="Times New Roman" w:hint="eastAsia"/>
        </w:rPr>
        <w:t>（</w:t>
      </w:r>
      <w:r w:rsidR="007B5E2F" w:rsidRPr="002F1E87">
        <w:rPr>
          <w:rFonts w:ascii="Times New Roman" w:hAnsi="Times New Roman" w:hint="eastAsia"/>
        </w:rPr>
        <w:t>101</w:t>
      </w:r>
      <w:r w:rsidR="007B5E2F" w:rsidRPr="002F1E87">
        <w:rPr>
          <w:rFonts w:ascii="Times New Roman" w:hAnsi="Times New Roman" w:hint="eastAsia"/>
        </w:rPr>
        <w:t>年</w:t>
      </w:r>
      <w:r w:rsidR="007B5E2F" w:rsidRPr="002F1E87">
        <w:rPr>
          <w:rFonts w:ascii="Times New Roman" w:hAnsi="Times New Roman" w:hint="eastAsia"/>
        </w:rPr>
        <w:t>5</w:t>
      </w:r>
      <w:r w:rsidR="007B5E2F" w:rsidRPr="002F1E87">
        <w:rPr>
          <w:rFonts w:ascii="Times New Roman" w:hAnsi="Times New Roman" w:hint="eastAsia"/>
        </w:rPr>
        <w:t>月</w:t>
      </w:r>
      <w:r w:rsidR="007B5E2F" w:rsidRPr="002F1E87">
        <w:rPr>
          <w:rFonts w:ascii="Times New Roman" w:hAnsi="Times New Roman" w:hint="eastAsia"/>
        </w:rPr>
        <w:t>20</w:t>
      </w:r>
      <w:r w:rsidR="007B5E2F" w:rsidRPr="002F1E87">
        <w:rPr>
          <w:rFonts w:ascii="Times New Roman" w:hAnsi="Times New Roman" w:hint="eastAsia"/>
        </w:rPr>
        <w:t>日改制為文化部</w:t>
      </w:r>
      <w:r w:rsidR="002D6C24" w:rsidRPr="002F1E87">
        <w:rPr>
          <w:rFonts w:ascii="Times New Roman" w:hAnsi="Times New Roman" w:hint="eastAsia"/>
        </w:rPr>
        <w:t>）</w:t>
      </w:r>
      <w:r w:rsidR="00D74122" w:rsidRPr="002F1E87">
        <w:rPr>
          <w:rFonts w:ascii="Times New Roman" w:hAnsi="Times New Roman" w:hint="eastAsia"/>
        </w:rPr>
        <w:t>；在直轄市為直轄市政府；在縣（市）為縣（市）政府。」</w:t>
      </w:r>
    </w:p>
    <w:p w:rsidR="00AE24D7" w:rsidRPr="002F1E87" w:rsidRDefault="00125B05" w:rsidP="002F1E87">
      <w:pPr>
        <w:pStyle w:val="3"/>
        <w:wordWrap w:val="0"/>
        <w:overflowPunct/>
        <w:ind w:left="1360" w:hanging="680"/>
        <w:rPr>
          <w:rFonts w:ascii="Times New Roman" w:hAnsi="Times New Roman"/>
        </w:rPr>
      </w:pPr>
      <w:r w:rsidRPr="002F1E87">
        <w:rPr>
          <w:rFonts w:ascii="Times New Roman" w:hAnsi="Times New Roman" w:hint="eastAsia"/>
        </w:rPr>
        <w:t>本</w:t>
      </w:r>
      <w:r w:rsidR="00685AD6" w:rsidRPr="002F1E87">
        <w:rPr>
          <w:rFonts w:ascii="Times New Roman" w:hAnsi="Times New Roman" w:hint="eastAsia"/>
        </w:rPr>
        <w:t>BOT</w:t>
      </w:r>
      <w:r w:rsidRPr="002F1E87">
        <w:rPr>
          <w:rFonts w:ascii="Times New Roman" w:hAnsi="Times New Roman" w:hint="eastAsia"/>
        </w:rPr>
        <w:t>案興建完成之臺北文創大樓於</w:t>
      </w:r>
      <w:r w:rsidRPr="002F1E87">
        <w:rPr>
          <w:rFonts w:ascii="Times New Roman" w:hAnsi="Times New Roman" w:hint="eastAsia"/>
        </w:rPr>
        <w:t>102</w:t>
      </w:r>
      <w:r w:rsidRPr="002F1E87">
        <w:rPr>
          <w:rFonts w:ascii="Times New Roman" w:hAnsi="Times New Roman" w:hint="eastAsia"/>
        </w:rPr>
        <w:t>年</w:t>
      </w:r>
      <w:r w:rsidRPr="002F1E87">
        <w:rPr>
          <w:rFonts w:ascii="Times New Roman" w:hAnsi="Times New Roman" w:hint="eastAsia"/>
        </w:rPr>
        <w:t>5</w:t>
      </w:r>
      <w:r w:rsidRPr="002F1E87">
        <w:rPr>
          <w:rFonts w:ascii="Times New Roman" w:hAnsi="Times New Roman" w:hint="eastAsia"/>
        </w:rPr>
        <w:t>月</w:t>
      </w:r>
      <w:r w:rsidRPr="002F1E87">
        <w:rPr>
          <w:rFonts w:ascii="Times New Roman" w:hAnsi="Times New Roman" w:hint="eastAsia"/>
        </w:rPr>
        <w:t>15</w:t>
      </w:r>
      <w:r w:rsidRPr="002F1E87">
        <w:rPr>
          <w:rFonts w:ascii="Times New Roman" w:hAnsi="Times New Roman" w:hint="eastAsia"/>
        </w:rPr>
        <w:t>日開始營運</w:t>
      </w:r>
      <w:r w:rsidR="00DE06E0" w:rsidRPr="002F1E87">
        <w:rPr>
          <w:rFonts w:ascii="Times New Roman" w:hAnsi="Times New Roman" w:hint="eastAsia"/>
        </w:rPr>
        <w:t>，</w:t>
      </w:r>
      <w:r w:rsidR="00BE6F13" w:rsidRPr="002F1E87">
        <w:rPr>
          <w:rFonts w:ascii="Times New Roman" w:hAnsi="Times New Roman" w:hint="eastAsia"/>
        </w:rPr>
        <w:t>臺北市政府文化局審查</w:t>
      </w:r>
      <w:r w:rsidR="004613BF" w:rsidRPr="002F1E87">
        <w:rPr>
          <w:rFonts w:ascii="Times New Roman" w:hAnsi="Times New Roman" w:hint="eastAsia"/>
        </w:rPr>
        <w:t>臺北文創公司</w:t>
      </w:r>
      <w:r w:rsidR="00BE6F13" w:rsidRPr="002F1E87">
        <w:rPr>
          <w:rFonts w:ascii="Times New Roman" w:hAnsi="Times New Roman" w:hint="eastAsia"/>
        </w:rPr>
        <w:t>經營主體事業之實際認定標準，係對廠商凡有部分營運項目與「中央文化創意產業定義與範疇」所列產業相關者，即將該商之全數經營項目均計入主體事業，與</w:t>
      </w:r>
      <w:r w:rsidR="005E085C" w:rsidRPr="002F1E87">
        <w:rPr>
          <w:rFonts w:ascii="Times New Roman" w:hAnsi="Times New Roman" w:hint="eastAsia"/>
        </w:rPr>
        <w:t>契約規定廠商</w:t>
      </w:r>
      <w:r w:rsidR="00BE6F13" w:rsidRPr="002F1E87">
        <w:rPr>
          <w:rFonts w:ascii="Times New Roman" w:hAnsi="Times New Roman" w:hint="eastAsia"/>
        </w:rPr>
        <w:t>經營主體事業須符合</w:t>
      </w:r>
      <w:r w:rsidR="002724F0" w:rsidRPr="002F1E87">
        <w:rPr>
          <w:rFonts w:ascii="Times New Roman" w:hAnsi="Times New Roman" w:hint="eastAsia"/>
        </w:rPr>
        <w:t>「</w:t>
      </w:r>
      <w:r w:rsidR="00BE6F13" w:rsidRPr="002F1E87">
        <w:rPr>
          <w:rFonts w:ascii="Times New Roman" w:hAnsi="Times New Roman" w:hint="eastAsia"/>
        </w:rPr>
        <w:t>中央文化創意產業定義與範疇」認定標準顯有未符，相關</w:t>
      </w:r>
      <w:r w:rsidR="00BE6F13" w:rsidRPr="002F1E87">
        <w:rPr>
          <w:rFonts w:ascii="Times New Roman" w:hAnsi="Times New Roman" w:hint="eastAsia"/>
        </w:rPr>
        <w:lastRenderedPageBreak/>
        <w:t>審查作業</w:t>
      </w:r>
      <w:r w:rsidR="003A5362" w:rsidRPr="002F1E87">
        <w:rPr>
          <w:rFonts w:ascii="Times New Roman" w:hAnsi="Times New Roman" w:hint="eastAsia"/>
        </w:rPr>
        <w:t>機制顯有未洽</w:t>
      </w:r>
      <w:r w:rsidR="00BE6F13" w:rsidRPr="002F1E87">
        <w:rPr>
          <w:rFonts w:ascii="Times New Roman" w:hAnsi="Times New Roman" w:hint="eastAsia"/>
        </w:rPr>
        <w:t>。</w:t>
      </w:r>
      <w:r w:rsidR="00083D4F" w:rsidRPr="002F1E87">
        <w:rPr>
          <w:rFonts w:ascii="Times New Roman" w:hAnsi="Times New Roman" w:hint="eastAsia"/>
        </w:rPr>
        <w:t>嗣</w:t>
      </w:r>
      <w:r w:rsidR="008A5FD0" w:rsidRPr="002F1E87">
        <w:rPr>
          <w:rFonts w:ascii="Times New Roman" w:hAnsi="Times New Roman" w:hint="eastAsia"/>
        </w:rPr>
        <w:t>臺北市政府文化局</w:t>
      </w:r>
      <w:r w:rsidR="008356D6" w:rsidRPr="002F1E87">
        <w:rPr>
          <w:rFonts w:ascii="Times New Roman" w:hAnsi="Times New Roman" w:hint="eastAsia"/>
        </w:rPr>
        <w:t>遇「主體事業」適用文創法認定疑義，</w:t>
      </w:r>
      <w:r w:rsidR="008A5FD0" w:rsidRPr="002F1E87">
        <w:rPr>
          <w:rFonts w:ascii="Times New Roman" w:hAnsi="Times New Roman" w:hint="eastAsia"/>
        </w:rPr>
        <w:t>於</w:t>
      </w:r>
      <w:r w:rsidR="00A94D85" w:rsidRPr="002F1E87">
        <w:rPr>
          <w:rFonts w:ascii="Times New Roman" w:hAnsi="Times New Roman" w:hint="eastAsia"/>
        </w:rPr>
        <w:t>103</w:t>
      </w:r>
      <w:r w:rsidR="00A94D85" w:rsidRPr="002F1E87">
        <w:rPr>
          <w:rFonts w:ascii="Times New Roman" w:hAnsi="Times New Roman" w:hint="eastAsia"/>
        </w:rPr>
        <w:t>年</w:t>
      </w:r>
      <w:r w:rsidR="00A94D85" w:rsidRPr="002F1E87">
        <w:rPr>
          <w:rFonts w:ascii="Times New Roman" w:hAnsi="Times New Roman" w:hint="eastAsia"/>
        </w:rPr>
        <w:t>5</w:t>
      </w:r>
      <w:r w:rsidR="00A94D85" w:rsidRPr="002F1E87">
        <w:rPr>
          <w:rFonts w:ascii="Times New Roman" w:hAnsi="Times New Roman" w:hint="eastAsia"/>
        </w:rPr>
        <w:t>月</w:t>
      </w:r>
      <w:r w:rsidR="00A94D85" w:rsidRPr="002F1E87">
        <w:rPr>
          <w:rFonts w:ascii="Times New Roman" w:hAnsi="Times New Roman" w:hint="eastAsia"/>
        </w:rPr>
        <w:t>22</w:t>
      </w:r>
      <w:r w:rsidR="00A94D85" w:rsidRPr="002F1E87">
        <w:rPr>
          <w:rFonts w:ascii="Times New Roman" w:hAnsi="Times New Roman" w:hint="eastAsia"/>
        </w:rPr>
        <w:t>日</w:t>
      </w:r>
      <w:r w:rsidR="00AF4637" w:rsidRPr="002F1E87">
        <w:rPr>
          <w:rFonts w:ascii="Times New Roman" w:hAnsi="Times New Roman" w:hint="eastAsia"/>
        </w:rPr>
        <w:t>檢</w:t>
      </w:r>
      <w:r w:rsidR="00A94D85" w:rsidRPr="002F1E87">
        <w:rPr>
          <w:rFonts w:ascii="Times New Roman" w:hAnsi="Times New Roman" w:hint="eastAsia"/>
        </w:rPr>
        <w:t>送</w:t>
      </w:r>
      <w:r w:rsidR="003C7C9A" w:rsidRPr="002F1E87">
        <w:rPr>
          <w:rFonts w:ascii="Times New Roman" w:hAnsi="Times New Roman" w:hint="eastAsia"/>
        </w:rPr>
        <w:t>廠商</w:t>
      </w:r>
      <w:r w:rsidR="00A94D85" w:rsidRPr="002F1E87">
        <w:rPr>
          <w:rFonts w:ascii="Times New Roman" w:hAnsi="Times New Roman" w:hint="eastAsia"/>
        </w:rPr>
        <w:t>名冊函</w:t>
      </w:r>
      <w:r w:rsidR="00AF4637" w:rsidRPr="002F1E87">
        <w:rPr>
          <w:rFonts w:ascii="Times New Roman" w:hAnsi="Times New Roman" w:hint="eastAsia"/>
        </w:rPr>
        <w:t>請</w:t>
      </w:r>
      <w:r w:rsidR="00A94D85" w:rsidRPr="002F1E87">
        <w:rPr>
          <w:rFonts w:ascii="Times New Roman" w:hAnsi="Times New Roman" w:hint="eastAsia"/>
        </w:rPr>
        <w:t>文化部</w:t>
      </w:r>
      <w:r w:rsidR="00AF4637" w:rsidRPr="002F1E87">
        <w:rPr>
          <w:rFonts w:ascii="Times New Roman" w:hAnsi="Times New Roman" w:hint="eastAsia"/>
        </w:rPr>
        <w:t>協助認定</w:t>
      </w:r>
      <w:r w:rsidR="003323A4" w:rsidRPr="002F1E87">
        <w:rPr>
          <w:rFonts w:ascii="Times New Roman" w:hAnsi="Times New Roman" w:hint="eastAsia"/>
        </w:rPr>
        <w:t>，</w:t>
      </w:r>
      <w:r w:rsidR="00AF4637" w:rsidRPr="002F1E87">
        <w:rPr>
          <w:rFonts w:ascii="Times New Roman" w:hAnsi="Times New Roman" w:hint="eastAsia"/>
        </w:rPr>
        <w:t>該部</w:t>
      </w:r>
      <w:r w:rsidR="00EA6956" w:rsidRPr="002F1E87">
        <w:rPr>
          <w:rFonts w:ascii="Times New Roman" w:hAnsi="Times New Roman" w:hint="eastAsia"/>
        </w:rPr>
        <w:t>承辦人未經思索</w:t>
      </w:r>
      <w:r w:rsidR="00AE7DA6" w:rsidRPr="002F1E87">
        <w:rPr>
          <w:rFonts w:ascii="Times New Roman" w:hAnsi="Times New Roman" w:hint="eastAsia"/>
        </w:rPr>
        <w:t>旋</w:t>
      </w:r>
      <w:r w:rsidR="00083D4F" w:rsidRPr="002F1E87">
        <w:rPr>
          <w:rFonts w:ascii="Times New Roman" w:hAnsi="Times New Roman" w:hint="eastAsia"/>
        </w:rPr>
        <w:t>即</w:t>
      </w:r>
      <w:r w:rsidR="00AF4637" w:rsidRPr="002F1E87">
        <w:rPr>
          <w:rFonts w:ascii="Times New Roman" w:hAnsi="Times New Roman" w:hint="eastAsia"/>
        </w:rPr>
        <w:t>於</w:t>
      </w:r>
      <w:r w:rsidR="00412626" w:rsidRPr="002F1E87">
        <w:rPr>
          <w:rFonts w:ascii="Times New Roman" w:hAnsi="Times New Roman" w:hint="eastAsia"/>
        </w:rPr>
        <w:t>翌</w:t>
      </w:r>
      <w:r w:rsidR="00EA6956" w:rsidRPr="002F1E87">
        <w:rPr>
          <w:rFonts w:ascii="Times New Roman" w:hAnsi="Times New Roman" w:hint="eastAsia"/>
        </w:rPr>
        <w:t>（</w:t>
      </w:r>
      <w:r w:rsidR="00412626" w:rsidRPr="002F1E87">
        <w:rPr>
          <w:rFonts w:ascii="Times New Roman" w:hAnsi="Times New Roman" w:hint="eastAsia"/>
        </w:rPr>
        <w:t>23</w:t>
      </w:r>
      <w:r w:rsidR="00EA6956" w:rsidRPr="002F1E87">
        <w:rPr>
          <w:rFonts w:ascii="Times New Roman" w:hAnsi="Times New Roman" w:hint="eastAsia"/>
        </w:rPr>
        <w:t>）日</w:t>
      </w:r>
      <w:r w:rsidR="00AE7DA6" w:rsidRPr="002F1E87">
        <w:rPr>
          <w:rFonts w:ascii="Times New Roman" w:hAnsi="Times New Roman" w:hint="eastAsia"/>
        </w:rPr>
        <w:t>擬稿</w:t>
      </w:r>
      <w:r w:rsidR="008356D6" w:rsidRPr="002F1E87">
        <w:rPr>
          <w:rFonts w:ascii="Times New Roman" w:hAnsi="Times New Roman" w:hint="eastAsia"/>
        </w:rPr>
        <w:t>函請該局自行依法認定，態度顯欠負責積極</w:t>
      </w:r>
      <w:r w:rsidR="00083D4F" w:rsidRPr="002F1E87">
        <w:rPr>
          <w:rFonts w:ascii="Times New Roman" w:hAnsi="Times New Roman" w:hint="eastAsia"/>
        </w:rPr>
        <w:t>。</w:t>
      </w:r>
      <w:r w:rsidR="00BE6F13" w:rsidRPr="002F1E87">
        <w:rPr>
          <w:rFonts w:ascii="Times New Roman" w:hAnsi="Times New Roman" w:hint="eastAsia"/>
        </w:rPr>
        <w:t>茲以</w:t>
      </w:r>
      <w:r w:rsidR="00A973B4" w:rsidRPr="002F1E87">
        <w:rPr>
          <w:rFonts w:ascii="Times New Roman" w:hAnsi="Times New Roman" w:hint="eastAsia"/>
        </w:rPr>
        <w:t>臺北文創大樓</w:t>
      </w:r>
      <w:r w:rsidR="00BE6F13" w:rsidRPr="002F1E87">
        <w:rPr>
          <w:rFonts w:ascii="Times New Roman" w:hAnsi="Times New Roman" w:hint="eastAsia"/>
        </w:rPr>
        <w:t>辦公室空間進駐廠商承租樓地板面積最大之</w:t>
      </w:r>
      <w:r w:rsidR="0039620E" w:rsidRPr="002F1E87">
        <w:rPr>
          <w:rFonts w:ascii="Times New Roman" w:hAnsi="Times New Roman" w:hint="eastAsia"/>
        </w:rPr>
        <w:t>台灣大哥大股份有限公司（下稱台灣大哥大公司）</w:t>
      </w:r>
      <w:r w:rsidR="00BE6F13" w:rsidRPr="002F1E87">
        <w:rPr>
          <w:rFonts w:ascii="Times New Roman" w:hAnsi="Times New Roman" w:hint="eastAsia"/>
        </w:rPr>
        <w:t>為例</w:t>
      </w:r>
      <w:r w:rsidR="00C85DC5" w:rsidRPr="002F1E87">
        <w:rPr>
          <w:rFonts w:ascii="Times New Roman" w:hAnsi="Times New Roman" w:hint="eastAsia"/>
        </w:rPr>
        <w:t>，</w:t>
      </w:r>
      <w:r w:rsidR="00BE6F13" w:rsidRPr="002F1E87">
        <w:rPr>
          <w:rFonts w:ascii="Times New Roman" w:hAnsi="Times New Roman" w:hint="eastAsia"/>
        </w:rPr>
        <w:t>該公司營業項目包括「第三方支付服務業」、「電信管制射頻器材輸入業」及「……法令非禁止或限制之業務」等，</w:t>
      </w:r>
      <w:r w:rsidR="00FB0E7D" w:rsidRPr="002F1E87">
        <w:rPr>
          <w:rFonts w:ascii="Times New Roman" w:hAnsi="Times New Roman" w:hint="eastAsia"/>
        </w:rPr>
        <w:t>臺北市政府文化局曾</w:t>
      </w:r>
      <w:r w:rsidR="00AC6A2F" w:rsidRPr="002F1E87">
        <w:rPr>
          <w:rFonts w:ascii="Times New Roman" w:hAnsi="Times New Roman" w:hint="eastAsia"/>
        </w:rPr>
        <w:t>3</w:t>
      </w:r>
      <w:r w:rsidR="00AC6A2F" w:rsidRPr="002F1E87">
        <w:rPr>
          <w:rFonts w:ascii="Times New Roman" w:hAnsi="Times New Roman" w:hint="eastAsia"/>
        </w:rPr>
        <w:t>次</w:t>
      </w:r>
      <w:r w:rsidR="00FB0E7D" w:rsidRPr="002F1E87">
        <w:rPr>
          <w:rFonts w:ascii="Times New Roman" w:hAnsi="Times New Roman" w:hint="eastAsia"/>
        </w:rPr>
        <w:t>函請經濟部</w:t>
      </w:r>
      <w:r w:rsidR="00AC6A2F" w:rsidRPr="002F1E87">
        <w:rPr>
          <w:rFonts w:ascii="Times New Roman" w:hAnsi="Times New Roman" w:hint="eastAsia"/>
        </w:rPr>
        <w:t>工業局</w:t>
      </w:r>
      <w:r w:rsidR="00FB0E7D" w:rsidRPr="002F1E87">
        <w:rPr>
          <w:rFonts w:ascii="Times New Roman" w:hAnsi="Times New Roman" w:hint="eastAsia"/>
        </w:rPr>
        <w:t>協助認定</w:t>
      </w:r>
      <w:r w:rsidR="00AC6A2F" w:rsidRPr="002F1E87">
        <w:rPr>
          <w:rFonts w:ascii="Times New Roman" w:hAnsi="Times New Roman" w:hint="eastAsia"/>
        </w:rPr>
        <w:t>復以</w:t>
      </w:r>
      <w:r w:rsidR="00FB0E7D" w:rsidRPr="002F1E87">
        <w:rPr>
          <w:rFonts w:ascii="Times New Roman" w:hAnsi="Times New Roman" w:hint="eastAsia"/>
        </w:rPr>
        <w:t>，</w:t>
      </w:r>
      <w:r w:rsidR="00AC6A2F" w:rsidRPr="002F1E87">
        <w:rPr>
          <w:rFonts w:ascii="Times New Roman" w:hAnsi="Times New Roman" w:hint="eastAsia"/>
        </w:rPr>
        <w:t>「台灣大哥大公司符合『數位內容產業』範圍」、「惟目前跨事業經營已屬現行公司活動常態，各公司常不僅只從事文化創意產業</w:t>
      </w:r>
      <w:r w:rsidR="00AC6A2F" w:rsidRPr="002F1E87">
        <w:rPr>
          <w:rFonts w:ascii="Times New Roman" w:hAnsi="Times New Roman" w:hint="eastAsia"/>
        </w:rPr>
        <w:t>1</w:t>
      </w:r>
      <w:r w:rsidR="00AC6A2F" w:rsidRPr="002F1E87">
        <w:rPr>
          <w:rFonts w:ascii="Times New Roman" w:hAnsi="Times New Roman" w:hint="eastAsia"/>
        </w:rPr>
        <w:t>種經濟活動，故各公司於不同場所單位所從事之經濟活動是否屬文化創意產業，仍應依據文化部公告之文化創意產業內容及範圍，視個案情況予以判定」、「依據補充說明資料，有關台灣大哥大公司所提其從事之文創創作素材內容數位化平台、文創銷售</w:t>
      </w:r>
      <w:r w:rsidR="00AC6A2F" w:rsidRPr="002F1E87">
        <w:rPr>
          <w:rFonts w:ascii="Times New Roman" w:hAnsi="Times New Roman" w:hint="eastAsia"/>
        </w:rPr>
        <w:t>/</w:t>
      </w:r>
      <w:r w:rsidR="00AC6A2F" w:rsidRPr="002F1E87">
        <w:rPr>
          <w:rFonts w:ascii="Times New Roman" w:hAnsi="Times New Roman" w:hint="eastAsia"/>
        </w:rPr>
        <w:t>業務支援平台、文創行銷推廣平台等業務，應可歸屬數位內容產業定義之事業活動範圍，惟本案台灣大哥大公司是否符合進駐臺北文創大樓資格，仍由貴局依權責認定。」</w:t>
      </w:r>
      <w:r w:rsidR="00440B72" w:rsidRPr="002F1E87">
        <w:rPr>
          <w:rFonts w:ascii="Times New Roman" w:hAnsi="Times New Roman" w:hint="eastAsia"/>
        </w:rPr>
        <w:t>而</w:t>
      </w:r>
      <w:r w:rsidR="00B516B6" w:rsidRPr="002F1E87">
        <w:rPr>
          <w:rFonts w:ascii="Times New Roman" w:hAnsi="Times New Roman" w:hint="eastAsia"/>
        </w:rPr>
        <w:t>臺北文創公司</w:t>
      </w:r>
      <w:r w:rsidR="0054431B" w:rsidRPr="002F1E87">
        <w:rPr>
          <w:rFonts w:ascii="Times New Roman" w:hAnsi="Times New Roman" w:hint="eastAsia"/>
        </w:rPr>
        <w:t>卻以「</w:t>
      </w:r>
      <w:r w:rsidR="0054431B" w:rsidRPr="002F1E87">
        <w:rPr>
          <w:rFonts w:ascii="Times New Roman" w:hAnsi="Times New Roman" w:hint="eastAsia"/>
        </w:rPr>
        <w:t>97</w:t>
      </w:r>
      <w:r w:rsidR="0054431B" w:rsidRPr="002F1E87">
        <w:rPr>
          <w:rFonts w:ascii="Times New Roman" w:hAnsi="Times New Roman" w:hint="eastAsia"/>
        </w:rPr>
        <w:t>年公告辦理松菸</w:t>
      </w:r>
      <w:r w:rsidR="0054431B" w:rsidRPr="002F1E87">
        <w:rPr>
          <w:rFonts w:ascii="Times New Roman" w:hAnsi="Times New Roman" w:hint="eastAsia"/>
        </w:rPr>
        <w:t>BOT</w:t>
      </w:r>
      <w:r w:rsidR="0054431B" w:rsidRPr="002F1E87">
        <w:rPr>
          <w:rFonts w:ascii="Times New Roman" w:hAnsi="Times New Roman" w:hint="eastAsia"/>
        </w:rPr>
        <w:t>案招商文件，已將台灣大哥大公司列為數位內容產業代表廠商；另經濟部工業局亦將台灣大哥大公司編定為數位內容廠商，並列入</w:t>
      </w:r>
      <w:r w:rsidR="00FE3669" w:rsidRPr="002F1E87">
        <w:rPr>
          <w:rFonts w:ascii="Times New Roman" w:hAnsi="Times New Roman" w:hint="eastAsia"/>
        </w:rPr>
        <w:t>『</w:t>
      </w:r>
      <w:r w:rsidR="0054431B" w:rsidRPr="002F1E87">
        <w:rPr>
          <w:rFonts w:ascii="Times New Roman" w:hAnsi="Times New Roman" w:hint="eastAsia"/>
        </w:rPr>
        <w:t>2012~2013</w:t>
      </w:r>
      <w:r w:rsidR="0054431B" w:rsidRPr="002F1E87">
        <w:rPr>
          <w:rFonts w:ascii="Times New Roman" w:hAnsi="Times New Roman" w:hint="eastAsia"/>
        </w:rPr>
        <w:t>臺灣數位內容產業廠商名錄</w:t>
      </w:r>
      <w:r w:rsidR="00FE3669" w:rsidRPr="002F1E87">
        <w:rPr>
          <w:rFonts w:ascii="Times New Roman" w:hAnsi="Times New Roman" w:hint="eastAsia"/>
        </w:rPr>
        <w:t>』</w:t>
      </w:r>
      <w:r w:rsidR="0054431B" w:rsidRPr="002F1E87">
        <w:rPr>
          <w:rFonts w:ascii="Times New Roman" w:hAnsi="Times New Roman" w:hint="eastAsia"/>
        </w:rPr>
        <w:t>中」</w:t>
      </w:r>
      <w:r w:rsidR="00FE3669" w:rsidRPr="002F1E87">
        <w:rPr>
          <w:rFonts w:ascii="Times New Roman" w:hAnsi="Times New Roman" w:hint="eastAsia"/>
        </w:rPr>
        <w:t>理由，</w:t>
      </w:r>
      <w:r w:rsidR="002907B0" w:rsidRPr="002F1E87">
        <w:rPr>
          <w:rFonts w:ascii="Times New Roman" w:hAnsi="Times New Roman" w:hint="eastAsia"/>
        </w:rPr>
        <w:t>向臺北市政府文化局申復</w:t>
      </w:r>
      <w:r w:rsidR="004E51A3" w:rsidRPr="002F1E87">
        <w:rPr>
          <w:rFonts w:ascii="Times New Roman" w:hAnsi="Times New Roman" w:hint="eastAsia"/>
        </w:rPr>
        <w:t>。</w:t>
      </w:r>
      <w:r w:rsidR="001645A5" w:rsidRPr="002F1E87">
        <w:rPr>
          <w:rFonts w:ascii="Times New Roman" w:hAnsi="Times New Roman" w:hint="eastAsia"/>
        </w:rPr>
        <w:t>對此爭議，該局函復臺北市審計處略以：</w:t>
      </w:r>
      <w:r w:rsidR="00322FAF" w:rsidRPr="002F1E87">
        <w:rPr>
          <w:rFonts w:ascii="Times New Roman" w:hAnsi="Times New Roman" w:hint="eastAsia"/>
        </w:rPr>
        <w:t>「</w:t>
      </w:r>
      <w:r w:rsidR="00B21F53" w:rsidRPr="002F1E87">
        <w:rPr>
          <w:rFonts w:ascii="Times New Roman" w:hAnsi="Times New Roman" w:hint="eastAsia"/>
        </w:rPr>
        <w:t>有關本案文創產業之審核機制，係參照</w:t>
      </w:r>
      <w:r w:rsidR="00B21F53" w:rsidRPr="002F1E87">
        <w:rPr>
          <w:rFonts w:ascii="Times New Roman" w:hAnsi="Times New Roman" w:hint="eastAsia"/>
        </w:rPr>
        <w:t>103</w:t>
      </w:r>
      <w:r w:rsidR="00B21F53" w:rsidRPr="002F1E87">
        <w:rPr>
          <w:rFonts w:ascii="Times New Roman" w:hAnsi="Times New Roman" w:hint="eastAsia"/>
        </w:rPr>
        <w:t>年文化部文化創意產業發展年報所引用之稅籍代碼原則予以認定。</w:t>
      </w:r>
      <w:r w:rsidR="00322FAF" w:rsidRPr="002F1E87">
        <w:rPr>
          <w:rFonts w:ascii="Times New Roman" w:hAnsi="Times New Roman" w:hint="eastAsia"/>
        </w:rPr>
        <w:t>」</w:t>
      </w:r>
      <w:r w:rsidR="001645A5" w:rsidRPr="002F1E87">
        <w:rPr>
          <w:rFonts w:ascii="Times New Roman" w:hAnsi="Times New Roman" w:hint="eastAsia"/>
        </w:rPr>
        <w:t>然</w:t>
      </w:r>
      <w:r w:rsidR="00045602" w:rsidRPr="002F1E87">
        <w:rPr>
          <w:rFonts w:ascii="Times New Roman" w:hAnsi="Times New Roman" w:hint="eastAsia"/>
        </w:rPr>
        <w:t>履約期</w:t>
      </w:r>
      <w:r w:rsidR="004E51A3" w:rsidRPr="002F1E87">
        <w:rPr>
          <w:rFonts w:ascii="Times New Roman" w:hAnsi="Times New Roman" w:hint="eastAsia"/>
        </w:rPr>
        <w:t>間</w:t>
      </w:r>
      <w:r w:rsidR="00045602" w:rsidRPr="002F1E87">
        <w:rPr>
          <w:rFonts w:ascii="Times New Roman" w:hAnsi="Times New Roman" w:hint="eastAsia"/>
        </w:rPr>
        <w:t>，</w:t>
      </w:r>
      <w:r w:rsidR="004E51A3" w:rsidRPr="002F1E87">
        <w:rPr>
          <w:rFonts w:ascii="Times New Roman" w:hAnsi="Times New Roman" w:hint="eastAsia"/>
        </w:rPr>
        <w:t>復引發台灣大哥大公司</w:t>
      </w:r>
      <w:r w:rsidR="00BE6F13" w:rsidRPr="002F1E87">
        <w:rPr>
          <w:rFonts w:ascii="Times New Roman" w:hAnsi="Times New Roman" w:hint="eastAsia"/>
        </w:rPr>
        <w:t>將公司</w:t>
      </w:r>
      <w:r w:rsidR="00BE6F13" w:rsidRPr="002F1E87">
        <w:rPr>
          <w:rFonts w:ascii="Times New Roman" w:hAnsi="Times New Roman" w:hint="eastAsia"/>
        </w:rPr>
        <w:lastRenderedPageBreak/>
        <w:t>所在地登記至臺北文創大樓，</w:t>
      </w:r>
      <w:r w:rsidR="00A264C9" w:rsidRPr="002F1E87">
        <w:rPr>
          <w:rFonts w:ascii="Times New Roman" w:hAnsi="Times New Roman" w:hint="eastAsia"/>
        </w:rPr>
        <w:t>其內部單位事業體包括行動商務處、客戶開發聯繫處</w:t>
      </w:r>
      <w:r w:rsidR="007879BE" w:rsidRPr="002F1E87">
        <w:rPr>
          <w:rFonts w:ascii="Times New Roman" w:hAnsi="Times New Roman" w:hint="eastAsia"/>
        </w:rPr>
        <w:t>等</w:t>
      </w:r>
      <w:r w:rsidR="00BE6F13" w:rsidRPr="002F1E87">
        <w:rPr>
          <w:rFonts w:ascii="Times New Roman" w:hAnsi="Times New Roman" w:hint="eastAsia"/>
        </w:rPr>
        <w:t>將</w:t>
      </w:r>
      <w:r w:rsidR="007879BE" w:rsidRPr="002F1E87">
        <w:rPr>
          <w:rFonts w:ascii="Times New Roman" w:hAnsi="Times New Roman" w:hint="eastAsia"/>
        </w:rPr>
        <w:t>進駐</w:t>
      </w:r>
      <w:r w:rsidR="00BE6F13" w:rsidRPr="002F1E87">
        <w:rPr>
          <w:rFonts w:ascii="Times New Roman" w:hAnsi="Times New Roman" w:hint="eastAsia"/>
        </w:rPr>
        <w:t>作為總部辦公室使用</w:t>
      </w:r>
      <w:r w:rsidR="001246FC" w:rsidRPr="002F1E87">
        <w:rPr>
          <w:rFonts w:ascii="Times New Roman" w:hAnsi="Times New Roman" w:hint="eastAsia"/>
        </w:rPr>
        <w:t>；</w:t>
      </w:r>
      <w:r w:rsidR="00161927" w:rsidRPr="002F1E87">
        <w:rPr>
          <w:rFonts w:ascii="Times New Roman" w:hAnsi="Times New Roman" w:hint="eastAsia"/>
        </w:rPr>
        <w:t>及</w:t>
      </w:r>
      <w:r w:rsidR="00B8643F" w:rsidRPr="002F1E87">
        <w:rPr>
          <w:rFonts w:ascii="Times New Roman" w:hAnsi="Times New Roman" w:hint="eastAsia"/>
        </w:rPr>
        <w:t>富邦集團、台灣大哥大集團</w:t>
      </w:r>
      <w:r w:rsidR="00161927" w:rsidRPr="002F1E87">
        <w:rPr>
          <w:rFonts w:ascii="Times New Roman" w:hAnsi="Times New Roman" w:hint="eastAsia"/>
        </w:rPr>
        <w:t>相關企業過度集中使用臺北文創大樓</w:t>
      </w:r>
      <w:r w:rsidR="00AC5217" w:rsidRPr="002F1E87">
        <w:rPr>
          <w:rFonts w:ascii="Times New Roman" w:hAnsi="Times New Roman" w:hint="eastAsia"/>
        </w:rPr>
        <w:t>；</w:t>
      </w:r>
      <w:r w:rsidR="001F6B36" w:rsidRPr="002F1E87">
        <w:rPr>
          <w:rFonts w:ascii="Times New Roman" w:hAnsi="Times New Roman" w:hint="eastAsia"/>
        </w:rPr>
        <w:t>展演空間舉辦婚宴、跨年派對、汽車發表會等活動；</w:t>
      </w:r>
      <w:r w:rsidR="005712D0" w:rsidRPr="002F1E87">
        <w:rPr>
          <w:rFonts w:ascii="Times New Roman" w:hAnsi="Times New Roman" w:hint="eastAsia"/>
        </w:rPr>
        <w:t>前調查意見</w:t>
      </w:r>
      <w:r w:rsidR="000848EB" w:rsidRPr="002F1E87">
        <w:rPr>
          <w:rFonts w:ascii="Times New Roman" w:hAnsi="Times New Roman" w:hint="eastAsia"/>
        </w:rPr>
        <w:t>四</w:t>
      </w:r>
      <w:r w:rsidR="005712D0" w:rsidRPr="002F1E87">
        <w:rPr>
          <w:rFonts w:ascii="Times New Roman" w:hAnsi="Times New Roman" w:hint="eastAsia"/>
        </w:rPr>
        <w:t>所述</w:t>
      </w:r>
      <w:r w:rsidR="00175ECE" w:rsidRPr="002F1E87">
        <w:rPr>
          <w:rFonts w:ascii="Times New Roman" w:hAnsi="Times New Roman" w:hint="eastAsia"/>
        </w:rPr>
        <w:t>「臺灣原生品牌之文創業」</w:t>
      </w:r>
      <w:r w:rsidR="005712D0" w:rsidRPr="002F1E87">
        <w:rPr>
          <w:rFonts w:ascii="Times New Roman" w:hAnsi="Times New Roman" w:hint="eastAsia"/>
        </w:rPr>
        <w:t>認定</w:t>
      </w:r>
      <w:r w:rsidR="00B8643F" w:rsidRPr="002F1E87">
        <w:rPr>
          <w:rFonts w:ascii="Times New Roman" w:hAnsi="Times New Roman" w:hint="eastAsia"/>
        </w:rPr>
        <w:t>等爭議</w:t>
      </w:r>
      <w:r w:rsidR="00423047" w:rsidRPr="002F1E87">
        <w:rPr>
          <w:rFonts w:ascii="Times New Roman" w:hAnsi="Times New Roman" w:hint="eastAsia"/>
        </w:rPr>
        <w:t>；</w:t>
      </w:r>
      <w:r w:rsidR="004600B2" w:rsidRPr="002F1E87">
        <w:rPr>
          <w:rFonts w:ascii="Times New Roman" w:hAnsi="Times New Roman" w:hint="eastAsia"/>
        </w:rPr>
        <w:t>104</w:t>
      </w:r>
      <w:r w:rsidR="004600B2" w:rsidRPr="002F1E87">
        <w:rPr>
          <w:rFonts w:ascii="Times New Roman" w:hAnsi="Times New Roman" w:hint="eastAsia"/>
        </w:rPr>
        <w:t>年</w:t>
      </w:r>
      <w:r w:rsidR="004600B2" w:rsidRPr="002F1E87">
        <w:rPr>
          <w:rFonts w:ascii="Times New Roman" w:hAnsi="Times New Roman" w:hint="eastAsia"/>
        </w:rPr>
        <w:t>5</w:t>
      </w:r>
      <w:r w:rsidR="004600B2" w:rsidRPr="002F1E87">
        <w:rPr>
          <w:rFonts w:ascii="Times New Roman" w:hAnsi="Times New Roman" w:hint="eastAsia"/>
        </w:rPr>
        <w:t>月</w:t>
      </w:r>
      <w:r w:rsidR="00423047" w:rsidRPr="002F1E87">
        <w:rPr>
          <w:rFonts w:ascii="Times New Roman" w:hAnsi="Times New Roman" w:hint="eastAsia"/>
        </w:rPr>
        <w:t>媒體報導</w:t>
      </w:r>
      <w:r w:rsidR="004600B2" w:rsidRPr="002F1E87">
        <w:rPr>
          <w:rFonts w:ascii="Times New Roman" w:hAnsi="Times New Roman" w:hint="eastAsia"/>
        </w:rPr>
        <w:t>臺北文創公司</w:t>
      </w:r>
      <w:r w:rsidR="00423047" w:rsidRPr="002F1E87">
        <w:rPr>
          <w:rFonts w:ascii="Times New Roman" w:hAnsi="Times New Roman" w:hint="eastAsia"/>
        </w:rPr>
        <w:t>與協力廠商誠品集團</w:t>
      </w:r>
      <w:r w:rsidR="004600B2" w:rsidRPr="002F1E87">
        <w:rPr>
          <w:rFonts w:ascii="Times New Roman" w:hAnsi="Times New Roman" w:hint="eastAsia"/>
        </w:rPr>
        <w:t>間</w:t>
      </w:r>
      <w:r w:rsidR="00423047" w:rsidRPr="002F1E87">
        <w:rPr>
          <w:rFonts w:ascii="Times New Roman" w:hAnsi="Times New Roman" w:hint="eastAsia"/>
        </w:rPr>
        <w:t>雙方</w:t>
      </w:r>
      <w:r w:rsidR="001246FC" w:rsidRPr="002F1E87">
        <w:rPr>
          <w:rFonts w:ascii="Times New Roman" w:hAnsi="Times New Roman" w:hint="eastAsia"/>
        </w:rPr>
        <w:t>相</w:t>
      </w:r>
      <w:r w:rsidR="00423047" w:rsidRPr="002F1E87">
        <w:rPr>
          <w:rFonts w:ascii="Times New Roman" w:hAnsi="Times New Roman" w:hint="eastAsia"/>
        </w:rPr>
        <w:t>互</w:t>
      </w:r>
      <w:r w:rsidR="00BA2D06" w:rsidRPr="002F1E87">
        <w:rPr>
          <w:rFonts w:ascii="Times New Roman" w:hAnsi="Times New Roman" w:hint="eastAsia"/>
        </w:rPr>
        <w:t>攻詰</w:t>
      </w:r>
      <w:r w:rsidR="004600B2" w:rsidRPr="002F1E87">
        <w:rPr>
          <w:rFonts w:ascii="Times New Roman" w:hAnsi="Times New Roman" w:hint="eastAsia"/>
        </w:rPr>
        <w:t>，</w:t>
      </w:r>
      <w:r w:rsidR="00582693" w:rsidRPr="002F1E87">
        <w:rPr>
          <w:rFonts w:ascii="Times New Roman" w:hAnsi="Times New Roman" w:hint="eastAsia"/>
        </w:rPr>
        <w:t>使</w:t>
      </w:r>
      <w:r w:rsidR="00FB54BF" w:rsidRPr="002F1E87">
        <w:rPr>
          <w:rFonts w:ascii="Times New Roman" w:hAnsi="Times New Roman" w:hint="eastAsia"/>
        </w:rPr>
        <w:t>整體松菸</w:t>
      </w:r>
      <w:r w:rsidR="00FB54BF" w:rsidRPr="002F1E87">
        <w:rPr>
          <w:rFonts w:ascii="Times New Roman" w:hAnsi="Times New Roman" w:hint="eastAsia"/>
        </w:rPr>
        <w:t>BOT</w:t>
      </w:r>
      <w:r w:rsidR="00FB54BF" w:rsidRPr="002F1E87">
        <w:rPr>
          <w:rFonts w:ascii="Times New Roman" w:hAnsi="Times New Roman" w:hint="eastAsia"/>
        </w:rPr>
        <w:t>案形象</w:t>
      </w:r>
      <w:r w:rsidR="00BA084C" w:rsidRPr="002F1E87">
        <w:rPr>
          <w:rFonts w:ascii="Times New Roman" w:hAnsi="Times New Roman" w:hint="eastAsia"/>
        </w:rPr>
        <w:t>飽受爭議</w:t>
      </w:r>
      <w:r w:rsidR="00FB54BF" w:rsidRPr="002F1E87">
        <w:rPr>
          <w:rFonts w:ascii="Times New Roman" w:hAnsi="Times New Roman" w:hint="eastAsia"/>
        </w:rPr>
        <w:t>，</w:t>
      </w:r>
      <w:r w:rsidR="00BE6F13" w:rsidRPr="002F1E87">
        <w:rPr>
          <w:rFonts w:ascii="Times New Roman" w:hAnsi="Times New Roman" w:hint="eastAsia"/>
        </w:rPr>
        <w:t>引發</w:t>
      </w:r>
      <w:r w:rsidR="00FB54BF" w:rsidRPr="002F1E87">
        <w:rPr>
          <w:rFonts w:ascii="Times New Roman" w:hAnsi="Times New Roman" w:hint="eastAsia"/>
        </w:rPr>
        <w:t>社會各界</w:t>
      </w:r>
      <w:r w:rsidR="00BE6F13" w:rsidRPr="002F1E87">
        <w:rPr>
          <w:rFonts w:ascii="Times New Roman" w:hAnsi="Times New Roman" w:hint="eastAsia"/>
        </w:rPr>
        <w:t>輿論</w:t>
      </w:r>
      <w:r w:rsidR="00FB54BF" w:rsidRPr="002F1E87">
        <w:rPr>
          <w:rFonts w:ascii="Times New Roman" w:hAnsi="Times New Roman" w:hint="eastAsia"/>
        </w:rPr>
        <w:t>強烈</w:t>
      </w:r>
      <w:r w:rsidR="00BE6F13" w:rsidRPr="002F1E87">
        <w:rPr>
          <w:rFonts w:ascii="Times New Roman" w:hAnsi="Times New Roman" w:hint="eastAsia"/>
        </w:rPr>
        <w:t>抨擊。</w:t>
      </w:r>
      <w:r w:rsidR="00136450" w:rsidRPr="002F1E87">
        <w:rPr>
          <w:rFonts w:ascii="Times New Roman" w:hAnsi="Times New Roman" w:hint="eastAsia"/>
        </w:rPr>
        <w:t>對於前揭</w:t>
      </w:r>
      <w:r w:rsidR="00F55232" w:rsidRPr="002F1E87">
        <w:rPr>
          <w:rFonts w:ascii="Times New Roman" w:hAnsi="Times New Roman" w:hint="eastAsia"/>
        </w:rPr>
        <w:t>部分</w:t>
      </w:r>
      <w:r w:rsidR="00136450" w:rsidRPr="002F1E87">
        <w:rPr>
          <w:rFonts w:ascii="Times New Roman" w:hAnsi="Times New Roman" w:hint="eastAsia"/>
        </w:rPr>
        <w:t>爭議，</w:t>
      </w:r>
      <w:r w:rsidR="00B6740E" w:rsidRPr="002F1E87">
        <w:rPr>
          <w:rFonts w:ascii="Times New Roman" w:hAnsi="Times New Roman" w:hint="eastAsia"/>
        </w:rPr>
        <w:t>雖</w:t>
      </w:r>
      <w:r w:rsidR="00FE43A8" w:rsidRPr="002F1E87">
        <w:rPr>
          <w:rFonts w:ascii="Times New Roman" w:hAnsi="Times New Roman" w:hint="eastAsia"/>
        </w:rPr>
        <w:t>經協調</w:t>
      </w:r>
      <w:r w:rsidR="00B6740E" w:rsidRPr="002F1E87">
        <w:rPr>
          <w:rFonts w:ascii="Times New Roman" w:hAnsi="Times New Roman" w:hint="eastAsia"/>
        </w:rPr>
        <w:t>台灣大哥大公司及其相關企業於</w:t>
      </w:r>
      <w:r w:rsidR="00B6740E" w:rsidRPr="002F1E87">
        <w:rPr>
          <w:rFonts w:ascii="Times New Roman" w:hAnsi="Times New Roman" w:hint="eastAsia"/>
        </w:rPr>
        <w:t>104</w:t>
      </w:r>
      <w:r w:rsidR="00B6740E" w:rsidRPr="002F1E87">
        <w:rPr>
          <w:rFonts w:ascii="Times New Roman" w:hAnsi="Times New Roman" w:hint="eastAsia"/>
        </w:rPr>
        <w:t>年</w:t>
      </w:r>
      <w:r w:rsidR="00B6740E" w:rsidRPr="002F1E87">
        <w:rPr>
          <w:rFonts w:ascii="Times New Roman" w:hAnsi="Times New Roman" w:hint="eastAsia"/>
        </w:rPr>
        <w:t>9</w:t>
      </w:r>
      <w:r w:rsidR="00B6740E" w:rsidRPr="002F1E87">
        <w:rPr>
          <w:rFonts w:ascii="Times New Roman" w:hAnsi="Times New Roman" w:hint="eastAsia"/>
        </w:rPr>
        <w:t>月</w:t>
      </w:r>
      <w:r w:rsidR="00B6740E" w:rsidRPr="002F1E87">
        <w:rPr>
          <w:rFonts w:ascii="Times New Roman" w:hAnsi="Times New Roman" w:hint="eastAsia"/>
        </w:rPr>
        <w:t>15</w:t>
      </w:r>
      <w:r w:rsidR="00B6740E" w:rsidRPr="002F1E87">
        <w:rPr>
          <w:rFonts w:ascii="Times New Roman" w:hAnsi="Times New Roman" w:hint="eastAsia"/>
        </w:rPr>
        <w:t>日前遷出臺北文創大樓</w:t>
      </w:r>
      <w:r w:rsidR="00B6740E" w:rsidRPr="002F1E87">
        <w:rPr>
          <w:rFonts w:ascii="Times New Roman" w:hAnsi="Times New Roman" w:hint="eastAsia"/>
        </w:rPr>
        <w:t>8</w:t>
      </w:r>
      <w:r w:rsidR="00B6740E" w:rsidRPr="002F1E87">
        <w:rPr>
          <w:rFonts w:ascii="Times New Roman" w:hAnsi="Times New Roman" w:hint="eastAsia"/>
        </w:rPr>
        <w:t>樓及</w:t>
      </w:r>
      <w:r w:rsidR="00B6740E" w:rsidRPr="002F1E87">
        <w:rPr>
          <w:rFonts w:ascii="Times New Roman" w:hAnsi="Times New Roman" w:hint="eastAsia"/>
        </w:rPr>
        <w:t>9</w:t>
      </w:r>
      <w:r w:rsidR="00B6740E" w:rsidRPr="002F1E87">
        <w:rPr>
          <w:rFonts w:ascii="Times New Roman" w:hAnsi="Times New Roman" w:hint="eastAsia"/>
        </w:rPr>
        <w:t>樓西側辦公空間</w:t>
      </w:r>
      <w:r w:rsidR="00FE43A8" w:rsidRPr="002F1E87">
        <w:rPr>
          <w:rFonts w:ascii="Times New Roman" w:hAnsi="Times New Roman" w:hint="eastAsia"/>
        </w:rPr>
        <w:t>暫告平息，</w:t>
      </w:r>
      <w:r w:rsidR="003D6ACF" w:rsidRPr="002F1E87">
        <w:rPr>
          <w:rFonts w:ascii="Times New Roman" w:hAnsi="Times New Roman" w:hint="eastAsia"/>
        </w:rPr>
        <w:t>但</w:t>
      </w:r>
      <w:r w:rsidR="00935F54" w:rsidRPr="002F1E87">
        <w:rPr>
          <w:rFonts w:ascii="Times New Roman" w:hAnsi="Times New Roman" w:hint="eastAsia"/>
        </w:rPr>
        <w:t>文創產業</w:t>
      </w:r>
      <w:r w:rsidR="003B4F7B" w:rsidRPr="002F1E87">
        <w:rPr>
          <w:rFonts w:ascii="Times New Roman" w:hAnsi="Times New Roman" w:hint="eastAsia"/>
        </w:rPr>
        <w:t>究</w:t>
      </w:r>
      <w:r w:rsidR="00935F54" w:rsidRPr="002F1E87">
        <w:rPr>
          <w:rFonts w:ascii="Times New Roman" w:hAnsi="Times New Roman" w:hint="eastAsia"/>
        </w:rPr>
        <w:t>應如何認定之</w:t>
      </w:r>
      <w:r w:rsidR="003D6ACF" w:rsidRPr="002F1E87">
        <w:rPr>
          <w:rFonts w:ascii="Times New Roman" w:hAnsi="Times New Roman" w:hint="eastAsia"/>
        </w:rPr>
        <w:t>根源</w:t>
      </w:r>
      <w:r w:rsidR="008C1C98" w:rsidRPr="002F1E87">
        <w:rPr>
          <w:rFonts w:ascii="Times New Roman" w:hAnsi="Times New Roman" w:hint="eastAsia"/>
        </w:rPr>
        <w:t>性</w:t>
      </w:r>
      <w:r w:rsidR="003D6ACF" w:rsidRPr="002F1E87">
        <w:rPr>
          <w:rFonts w:ascii="Times New Roman" w:hAnsi="Times New Roman" w:hint="eastAsia"/>
        </w:rPr>
        <w:t>問題</w:t>
      </w:r>
      <w:r w:rsidR="00495AAC" w:rsidRPr="002F1E87">
        <w:rPr>
          <w:rFonts w:ascii="Times New Roman" w:hAnsi="Times New Roman" w:hint="eastAsia"/>
        </w:rPr>
        <w:t>，始終</w:t>
      </w:r>
      <w:r w:rsidR="00935F54" w:rsidRPr="002F1E87">
        <w:rPr>
          <w:rFonts w:ascii="Times New Roman" w:hAnsi="Times New Roman" w:hint="eastAsia"/>
        </w:rPr>
        <w:t>並未解決</w:t>
      </w:r>
      <w:r w:rsidR="003B4F7B" w:rsidRPr="002F1E87">
        <w:rPr>
          <w:rFonts w:ascii="Times New Roman" w:hAnsi="Times New Roman" w:hint="eastAsia"/>
        </w:rPr>
        <w:t>。</w:t>
      </w:r>
    </w:p>
    <w:p w:rsidR="00DF719F" w:rsidRPr="002F1E87" w:rsidRDefault="0039509D" w:rsidP="002F1E87">
      <w:pPr>
        <w:pStyle w:val="3"/>
        <w:wordWrap w:val="0"/>
        <w:overflowPunct/>
        <w:ind w:left="1360" w:hanging="680"/>
        <w:rPr>
          <w:rFonts w:ascii="Times New Roman" w:hAnsi="Times New Roman"/>
        </w:rPr>
      </w:pPr>
      <w:r w:rsidRPr="002F1E87">
        <w:rPr>
          <w:rFonts w:ascii="Times New Roman" w:hAnsi="Times New Roman" w:hint="eastAsia"/>
        </w:rPr>
        <w:t>綜上，</w:t>
      </w:r>
      <w:r w:rsidR="00197EE6" w:rsidRPr="002F1E87">
        <w:rPr>
          <w:rFonts w:ascii="Times New Roman" w:hAnsi="Times New Roman" w:hint="eastAsia"/>
        </w:rPr>
        <w:t>政府興辦公共建設的原則，是要創造公共利益的極大化，若涉及限縮私人權益，則雖必要但應極小化，</w:t>
      </w:r>
      <w:r w:rsidR="00B073F0" w:rsidRPr="002F1E87">
        <w:rPr>
          <w:rFonts w:ascii="Times New Roman" w:hAnsi="Times New Roman" w:hint="eastAsia"/>
        </w:rPr>
        <w:t>此為</w:t>
      </w:r>
      <w:r w:rsidR="00197EE6" w:rsidRPr="002F1E87">
        <w:rPr>
          <w:rFonts w:ascii="Times New Roman" w:hAnsi="Times New Roman" w:hint="eastAsia"/>
        </w:rPr>
        <w:t>多年來社會共同累積下來的經驗。</w:t>
      </w:r>
      <w:r w:rsidR="00B073F0" w:rsidRPr="002F1E87">
        <w:rPr>
          <w:rFonts w:ascii="Times New Roman" w:hAnsi="Times New Roman" w:hint="eastAsia"/>
        </w:rPr>
        <w:t>臺北市政府文化局辦理松菸</w:t>
      </w:r>
      <w:r w:rsidR="00B073F0" w:rsidRPr="002F1E87">
        <w:rPr>
          <w:rFonts w:ascii="Times New Roman" w:hAnsi="Times New Roman" w:hint="eastAsia"/>
        </w:rPr>
        <w:t>BOT</w:t>
      </w:r>
      <w:r w:rsidR="00B073F0" w:rsidRPr="002F1E87">
        <w:rPr>
          <w:rFonts w:ascii="Times New Roman" w:hAnsi="Times New Roman" w:hint="eastAsia"/>
        </w:rPr>
        <w:t>案</w:t>
      </w:r>
      <w:r w:rsidR="002A6539" w:rsidRPr="002F1E87">
        <w:rPr>
          <w:rFonts w:ascii="Times New Roman" w:hAnsi="Times New Roman" w:hint="eastAsia"/>
        </w:rPr>
        <w:t>未建立文創產業之審核機制，</w:t>
      </w:r>
      <w:r w:rsidR="00B073F0" w:rsidRPr="002F1E87">
        <w:rPr>
          <w:rFonts w:ascii="Times New Roman" w:hAnsi="Times New Roman" w:hint="eastAsia"/>
        </w:rPr>
        <w:t>遇「文化創意產業」認定疑義，雖曾函請文化部釋疑，</w:t>
      </w:r>
      <w:r w:rsidR="00A45DFF" w:rsidRPr="002F1E87">
        <w:rPr>
          <w:rFonts w:ascii="Times New Roman" w:hAnsi="Times New Roman" w:hint="eastAsia"/>
        </w:rPr>
        <w:t>惟該部函復之處理態度消極，</w:t>
      </w:r>
      <w:r w:rsidR="00B073F0" w:rsidRPr="002F1E87">
        <w:rPr>
          <w:rFonts w:ascii="Times New Roman" w:hAnsi="Times New Roman" w:hint="eastAsia"/>
        </w:rPr>
        <w:t>最後以文化部文化創意產業發展年報引用之稅籍代碼作為認定</w:t>
      </w:r>
      <w:r w:rsidR="005D7575" w:rsidRPr="002F1E87">
        <w:rPr>
          <w:rFonts w:ascii="Times New Roman" w:hAnsi="Times New Roman" w:hint="eastAsia"/>
        </w:rPr>
        <w:t>原則</w:t>
      </w:r>
      <w:r w:rsidR="00B073F0" w:rsidRPr="002F1E87">
        <w:rPr>
          <w:rFonts w:ascii="Times New Roman" w:hAnsi="Times New Roman" w:hint="eastAsia"/>
        </w:rPr>
        <w:t>，惟與社會關注焦點仍有一定程度之落差，期間又發生臺北文創公司與協力廠商誠品集團相互</w:t>
      </w:r>
      <w:r w:rsidR="005D7575" w:rsidRPr="002F1E87">
        <w:rPr>
          <w:rFonts w:ascii="Times New Roman" w:hAnsi="Times New Roman" w:hint="eastAsia"/>
        </w:rPr>
        <w:t>攻詰</w:t>
      </w:r>
      <w:r w:rsidR="00B073F0" w:rsidRPr="002F1E87">
        <w:rPr>
          <w:rFonts w:ascii="Times New Roman" w:hAnsi="Times New Roman" w:hint="eastAsia"/>
        </w:rPr>
        <w:t>等情事，損及政府施政形象，究「文創產業」應如何認定，</w:t>
      </w:r>
      <w:r w:rsidR="00A45DFF" w:rsidRPr="002F1E87">
        <w:rPr>
          <w:rFonts w:ascii="Times New Roman" w:hAnsi="Times New Roman" w:hint="eastAsia"/>
          <w:bCs w:val="0"/>
        </w:rPr>
        <w:t>臺北市政府允應依「文化創意產業內容及範圍」附註三規定，申請各中央目的事業主管機關為產業認定，中央主管機關應本於職掌妥適處理。</w:t>
      </w:r>
    </w:p>
    <w:p w:rsidR="00921B3E" w:rsidRPr="002F1E87" w:rsidRDefault="001329C1" w:rsidP="002F1E87">
      <w:pPr>
        <w:pStyle w:val="2"/>
        <w:wordWrap w:val="0"/>
        <w:overflowPunct/>
        <w:ind w:left="1020" w:hanging="680"/>
        <w:rPr>
          <w:rFonts w:ascii="Times New Roman" w:hAnsi="Times New Roman"/>
          <w:b/>
        </w:rPr>
      </w:pPr>
      <w:bookmarkStart w:id="70" w:name="_Toc464141651"/>
      <w:r w:rsidRPr="002F1E87">
        <w:rPr>
          <w:rFonts w:ascii="Times New Roman" w:hAnsi="Times New Roman" w:hint="eastAsia"/>
          <w:b/>
        </w:rPr>
        <w:t>松菸</w:t>
      </w:r>
      <w:r w:rsidRPr="002F1E87">
        <w:rPr>
          <w:rFonts w:ascii="Times New Roman" w:hAnsi="Times New Roman" w:hint="eastAsia"/>
          <w:b/>
        </w:rPr>
        <w:t>BOT</w:t>
      </w:r>
      <w:r w:rsidRPr="002F1E87">
        <w:rPr>
          <w:rFonts w:ascii="Times New Roman" w:hAnsi="Times New Roman" w:hint="eastAsia"/>
          <w:b/>
        </w:rPr>
        <w:t>案興建營運移轉契約</w:t>
      </w:r>
      <w:r w:rsidR="00653CB6" w:rsidRPr="002F1E87">
        <w:rPr>
          <w:rFonts w:ascii="Times New Roman" w:hAnsi="Times New Roman" w:hint="eastAsia"/>
          <w:b/>
        </w:rPr>
        <w:t>第</w:t>
      </w:r>
      <w:r w:rsidR="00653CB6" w:rsidRPr="002F1E87">
        <w:rPr>
          <w:rFonts w:ascii="Times New Roman" w:hAnsi="Times New Roman" w:hint="eastAsia"/>
          <w:b/>
        </w:rPr>
        <w:t>1.3.1</w:t>
      </w:r>
      <w:r w:rsidR="00653CB6" w:rsidRPr="002F1E87">
        <w:rPr>
          <w:rFonts w:ascii="Times New Roman" w:hAnsi="Times New Roman" w:hint="eastAsia"/>
          <w:b/>
        </w:rPr>
        <w:t>條第</w:t>
      </w:r>
      <w:r w:rsidR="00653CB6" w:rsidRPr="002F1E87">
        <w:rPr>
          <w:rFonts w:ascii="Times New Roman" w:hAnsi="Times New Roman" w:hint="eastAsia"/>
          <w:b/>
        </w:rPr>
        <w:t>9</w:t>
      </w:r>
      <w:r w:rsidR="00653CB6" w:rsidRPr="002F1E87">
        <w:rPr>
          <w:rFonts w:ascii="Times New Roman" w:hAnsi="Times New Roman" w:hint="eastAsia"/>
          <w:b/>
        </w:rPr>
        <w:t>款</w:t>
      </w:r>
      <w:r w:rsidR="00F2186B" w:rsidRPr="002F1E87">
        <w:rPr>
          <w:rFonts w:ascii="Times New Roman" w:hAnsi="Times New Roman" w:hint="eastAsia"/>
          <w:b/>
        </w:rPr>
        <w:t>「</w:t>
      </w:r>
      <w:r w:rsidR="00F912AB" w:rsidRPr="002F1E87">
        <w:rPr>
          <w:rFonts w:ascii="Times New Roman" w:hAnsi="Times New Roman" w:hint="eastAsia"/>
          <w:b/>
        </w:rPr>
        <w:t>主體事業</w:t>
      </w:r>
      <w:r w:rsidR="00F2186B" w:rsidRPr="002F1E87">
        <w:rPr>
          <w:rFonts w:ascii="Times New Roman" w:hAnsi="Times New Roman" w:hint="eastAsia"/>
          <w:b/>
        </w:rPr>
        <w:t>」</w:t>
      </w:r>
      <w:r w:rsidR="00C452B8" w:rsidRPr="002F1E87">
        <w:rPr>
          <w:rFonts w:ascii="Times New Roman" w:hAnsi="Times New Roman" w:hint="eastAsia"/>
          <w:b/>
        </w:rPr>
        <w:t>認定</w:t>
      </w:r>
      <w:r w:rsidR="00F2186B" w:rsidRPr="002F1E87">
        <w:rPr>
          <w:rFonts w:ascii="Times New Roman" w:hAnsi="Times New Roman" w:hint="eastAsia"/>
          <w:b/>
        </w:rPr>
        <w:t>及</w:t>
      </w:r>
      <w:r w:rsidR="00633B85" w:rsidRPr="002F1E87">
        <w:rPr>
          <w:rFonts w:ascii="Times New Roman" w:hAnsi="Times New Roman" w:hint="eastAsia"/>
          <w:b/>
        </w:rPr>
        <w:t>第</w:t>
      </w:r>
      <w:r w:rsidR="00633B85" w:rsidRPr="002F1E87">
        <w:rPr>
          <w:rFonts w:ascii="Times New Roman" w:hAnsi="Times New Roman" w:hint="eastAsia"/>
          <w:b/>
        </w:rPr>
        <w:t>4.5.4</w:t>
      </w:r>
      <w:r w:rsidR="00633B85" w:rsidRPr="002F1E87">
        <w:rPr>
          <w:rFonts w:ascii="Times New Roman" w:hAnsi="Times New Roman" w:hint="eastAsia"/>
          <w:b/>
        </w:rPr>
        <w:t>條</w:t>
      </w:r>
      <w:r w:rsidR="00F2186B" w:rsidRPr="002F1E87">
        <w:rPr>
          <w:rFonts w:ascii="Times New Roman" w:hAnsi="Times New Roman" w:hint="eastAsia"/>
          <w:b/>
        </w:rPr>
        <w:t>「分包契約</w:t>
      </w:r>
      <w:r w:rsidR="007A4CA9" w:rsidRPr="002F1E87">
        <w:rPr>
          <w:rFonts w:ascii="Times New Roman" w:hAnsi="Times New Roman" w:hint="eastAsia"/>
          <w:b/>
        </w:rPr>
        <w:t>備查</w:t>
      </w:r>
      <w:r w:rsidR="00F2186B" w:rsidRPr="002F1E87">
        <w:rPr>
          <w:rFonts w:ascii="Times New Roman" w:hAnsi="Times New Roman" w:hint="eastAsia"/>
          <w:b/>
        </w:rPr>
        <w:t>」</w:t>
      </w:r>
      <w:r w:rsidR="007A4CA9" w:rsidRPr="002F1E87">
        <w:rPr>
          <w:rFonts w:ascii="Times New Roman" w:hAnsi="Times New Roman" w:hint="eastAsia"/>
          <w:b/>
        </w:rPr>
        <w:t>不含契約價格及詳細價目</w:t>
      </w:r>
      <w:r w:rsidR="00633B85" w:rsidRPr="002F1E87">
        <w:rPr>
          <w:rFonts w:ascii="Times New Roman" w:hAnsi="Times New Roman" w:hint="eastAsia"/>
          <w:b/>
        </w:rPr>
        <w:t>等部分條文規定</w:t>
      </w:r>
      <w:r w:rsidR="00464064" w:rsidRPr="002F1E87">
        <w:rPr>
          <w:rFonts w:ascii="Times New Roman" w:hAnsi="Times New Roman" w:hint="eastAsia"/>
          <w:b/>
        </w:rPr>
        <w:t>未盡</w:t>
      </w:r>
      <w:r w:rsidR="00CD76EC" w:rsidRPr="002F1E87">
        <w:rPr>
          <w:rFonts w:ascii="Times New Roman" w:hAnsi="Times New Roman" w:hint="eastAsia"/>
          <w:b/>
        </w:rPr>
        <w:t>完備</w:t>
      </w:r>
      <w:r w:rsidR="00921B3E" w:rsidRPr="002F1E87">
        <w:rPr>
          <w:rFonts w:ascii="Times New Roman" w:hAnsi="Times New Roman" w:hint="eastAsia"/>
          <w:b/>
        </w:rPr>
        <w:t>，</w:t>
      </w:r>
      <w:r w:rsidRPr="002F1E87">
        <w:rPr>
          <w:rFonts w:ascii="Times New Roman" w:hAnsi="Times New Roman" w:hint="eastAsia"/>
          <w:b/>
        </w:rPr>
        <w:t>衍生履約</w:t>
      </w:r>
      <w:r w:rsidR="00545F58" w:rsidRPr="002F1E87">
        <w:rPr>
          <w:rFonts w:ascii="Times New Roman" w:hAnsi="Times New Roman" w:hint="eastAsia"/>
          <w:b/>
        </w:rPr>
        <w:t>窒</w:t>
      </w:r>
      <w:r w:rsidR="00545F58" w:rsidRPr="002F1E87">
        <w:rPr>
          <w:rFonts w:ascii="Times New Roman" w:hAnsi="Times New Roman" w:hint="eastAsia"/>
          <w:b/>
        </w:rPr>
        <w:lastRenderedPageBreak/>
        <w:t>礙</w:t>
      </w:r>
      <w:r w:rsidRPr="002F1E87">
        <w:rPr>
          <w:rFonts w:ascii="Times New Roman" w:hAnsi="Times New Roman" w:hint="eastAsia"/>
          <w:b/>
        </w:rPr>
        <w:t>，</w:t>
      </w:r>
      <w:r w:rsidR="00633B85" w:rsidRPr="002F1E87">
        <w:rPr>
          <w:rFonts w:ascii="Times New Roman" w:hAnsi="Times New Roman" w:hint="eastAsia"/>
          <w:b/>
        </w:rPr>
        <w:t>導致混淆無從監督，</w:t>
      </w:r>
      <w:r w:rsidR="00921B3E" w:rsidRPr="002F1E87">
        <w:rPr>
          <w:rFonts w:ascii="Times New Roman" w:hAnsi="Times New Roman" w:hint="eastAsia"/>
          <w:b/>
        </w:rPr>
        <w:t>部分</w:t>
      </w:r>
      <w:r w:rsidRPr="002F1E87">
        <w:rPr>
          <w:rFonts w:ascii="Times New Roman" w:hAnsi="Times New Roman" w:hint="eastAsia"/>
          <w:b/>
        </w:rPr>
        <w:t>爭議</w:t>
      </w:r>
      <w:r w:rsidR="00921B3E" w:rsidRPr="002F1E87">
        <w:rPr>
          <w:rFonts w:ascii="Times New Roman" w:hAnsi="Times New Roman" w:hint="eastAsia"/>
          <w:b/>
        </w:rPr>
        <w:t>雖</w:t>
      </w:r>
      <w:r w:rsidR="007859BB" w:rsidRPr="002F1E87">
        <w:rPr>
          <w:rFonts w:ascii="Times New Roman" w:hAnsi="Times New Roman" w:hint="eastAsia"/>
          <w:b/>
        </w:rPr>
        <w:t>經</w:t>
      </w:r>
      <w:r w:rsidR="00921B3E" w:rsidRPr="002F1E87">
        <w:rPr>
          <w:rFonts w:ascii="Times New Roman" w:hAnsi="Times New Roman" w:hint="eastAsia"/>
          <w:b/>
        </w:rPr>
        <w:t>臺北市政府</w:t>
      </w:r>
      <w:r w:rsidR="00633B85" w:rsidRPr="002F1E87">
        <w:rPr>
          <w:rFonts w:ascii="Times New Roman" w:hAnsi="Times New Roman" w:hint="eastAsia"/>
          <w:b/>
        </w:rPr>
        <w:t>於</w:t>
      </w:r>
      <w:r w:rsidR="00063D05" w:rsidRPr="002F1E87">
        <w:rPr>
          <w:rFonts w:ascii="Times New Roman" w:hAnsi="Times New Roman"/>
          <w:b/>
        </w:rPr>
        <w:t>104</w:t>
      </w:r>
      <w:r w:rsidR="00063D05" w:rsidRPr="002F1E87">
        <w:rPr>
          <w:rFonts w:ascii="Times New Roman" w:hAnsi="Times New Roman" w:hint="eastAsia"/>
          <w:b/>
        </w:rPr>
        <w:t>年</w:t>
      </w:r>
      <w:r w:rsidR="00063D05" w:rsidRPr="002F1E87">
        <w:rPr>
          <w:rFonts w:ascii="Times New Roman" w:hAnsi="Times New Roman"/>
          <w:b/>
        </w:rPr>
        <w:t>9</w:t>
      </w:r>
      <w:r w:rsidR="00063D05" w:rsidRPr="002F1E87">
        <w:rPr>
          <w:rFonts w:ascii="Times New Roman" w:hAnsi="Times New Roman" w:hint="eastAsia"/>
          <w:b/>
        </w:rPr>
        <w:t>月</w:t>
      </w:r>
      <w:r w:rsidR="00063D05" w:rsidRPr="002F1E87">
        <w:rPr>
          <w:rFonts w:ascii="Times New Roman" w:hAnsi="Times New Roman"/>
          <w:b/>
        </w:rPr>
        <w:t>10</w:t>
      </w:r>
      <w:r w:rsidR="00063D05" w:rsidRPr="002F1E87">
        <w:rPr>
          <w:rFonts w:ascii="Times New Roman" w:hAnsi="Times New Roman" w:hint="eastAsia"/>
          <w:b/>
        </w:rPr>
        <w:t>日簽訂</w:t>
      </w:r>
      <w:r w:rsidR="00633B85" w:rsidRPr="002F1E87">
        <w:rPr>
          <w:rFonts w:ascii="Times New Roman" w:hAnsi="Times New Roman" w:hint="eastAsia"/>
          <w:b/>
        </w:rPr>
        <w:t>第</w:t>
      </w:r>
      <w:r w:rsidR="00633B85" w:rsidRPr="002F1E87">
        <w:rPr>
          <w:rFonts w:ascii="Times New Roman" w:hAnsi="Times New Roman" w:hint="eastAsia"/>
          <w:b/>
        </w:rPr>
        <w:t>2</w:t>
      </w:r>
      <w:r w:rsidR="00633B85" w:rsidRPr="002F1E87">
        <w:rPr>
          <w:rFonts w:ascii="Times New Roman" w:hAnsi="Times New Roman" w:hint="eastAsia"/>
          <w:b/>
        </w:rPr>
        <w:t>次增補協議</w:t>
      </w:r>
      <w:r w:rsidR="00063D05" w:rsidRPr="002F1E87">
        <w:rPr>
          <w:rFonts w:ascii="Times New Roman" w:hAnsi="Times New Roman" w:hint="eastAsia"/>
          <w:b/>
        </w:rPr>
        <w:t>書</w:t>
      </w:r>
      <w:r w:rsidR="00921B3E" w:rsidRPr="002F1E87">
        <w:rPr>
          <w:rFonts w:ascii="Times New Roman" w:hAnsi="Times New Roman" w:hint="eastAsia"/>
          <w:b/>
        </w:rPr>
        <w:t>檢討補正，惟仍有待</w:t>
      </w:r>
      <w:r w:rsidR="007859BB" w:rsidRPr="002F1E87">
        <w:rPr>
          <w:rFonts w:ascii="Times New Roman" w:hAnsi="Times New Roman" w:hint="eastAsia"/>
          <w:b/>
        </w:rPr>
        <w:t>臺北市政府</w:t>
      </w:r>
      <w:r w:rsidR="00921B3E" w:rsidRPr="002F1E87">
        <w:rPr>
          <w:rFonts w:ascii="Times New Roman" w:hAnsi="Times New Roman" w:hint="eastAsia"/>
          <w:b/>
        </w:rPr>
        <w:t>持續監督改善，</w:t>
      </w:r>
      <w:r w:rsidR="007859BB" w:rsidRPr="002F1E87">
        <w:rPr>
          <w:rFonts w:ascii="Times New Roman" w:hAnsi="Times New Roman" w:hint="eastAsia"/>
          <w:b/>
        </w:rPr>
        <w:t>以</w:t>
      </w:r>
      <w:r w:rsidR="001E0A62" w:rsidRPr="002F1E87">
        <w:rPr>
          <w:rFonts w:ascii="Times New Roman" w:hAnsi="Times New Roman" w:hint="eastAsia"/>
          <w:b/>
        </w:rPr>
        <w:t>維護保障</w:t>
      </w:r>
      <w:r w:rsidR="005D7575" w:rsidRPr="002F1E87">
        <w:rPr>
          <w:rFonts w:ascii="Times New Roman" w:hAnsi="Times New Roman" w:hint="eastAsia"/>
          <w:b/>
        </w:rPr>
        <w:t>市</w:t>
      </w:r>
      <w:r w:rsidR="001E0A62" w:rsidRPr="002F1E87">
        <w:rPr>
          <w:rFonts w:ascii="Times New Roman" w:hAnsi="Times New Roman" w:hint="eastAsia"/>
          <w:b/>
        </w:rPr>
        <w:t>民最大之公共利益。</w:t>
      </w:r>
      <w:bookmarkEnd w:id="70"/>
    </w:p>
    <w:p w:rsidR="00DF719F" w:rsidRPr="003602B4" w:rsidRDefault="00EC21B2" w:rsidP="002F1E87">
      <w:pPr>
        <w:pStyle w:val="3"/>
        <w:wordWrap w:val="0"/>
        <w:overflowPunct/>
        <w:ind w:left="1360" w:hanging="680"/>
        <w:rPr>
          <w:rFonts w:ascii="Times New Roman" w:hAnsi="Times New Roman"/>
        </w:rPr>
      </w:pPr>
      <w:r w:rsidRPr="003602B4">
        <w:rPr>
          <w:rFonts w:ascii="Times New Roman" w:hAnsi="Times New Roman" w:hint="eastAsia"/>
        </w:rPr>
        <w:t>臺北文創大樓「主體事業」</w:t>
      </w:r>
      <w:r w:rsidR="00F247B9" w:rsidRPr="003602B4">
        <w:rPr>
          <w:rFonts w:ascii="Times New Roman" w:hAnsi="Times New Roman" w:hint="eastAsia"/>
        </w:rPr>
        <w:t>進駐</w:t>
      </w:r>
      <w:r w:rsidR="00A4330D" w:rsidRPr="003602B4">
        <w:rPr>
          <w:rFonts w:ascii="Times New Roman" w:hAnsi="Times New Roman" w:hint="eastAsia"/>
        </w:rPr>
        <w:t>前</w:t>
      </w:r>
      <w:r w:rsidR="00F247B9" w:rsidRPr="003602B4">
        <w:rPr>
          <w:rFonts w:ascii="Times New Roman" w:hAnsi="Times New Roman" w:hint="eastAsia"/>
        </w:rPr>
        <w:t>之</w:t>
      </w:r>
      <w:r w:rsidR="00117913" w:rsidRPr="003602B4">
        <w:rPr>
          <w:rFonts w:ascii="Times New Roman" w:hAnsi="Times New Roman" w:hint="eastAsia"/>
        </w:rPr>
        <w:t>審查</w:t>
      </w:r>
      <w:r w:rsidRPr="003602B4">
        <w:rPr>
          <w:rFonts w:ascii="Times New Roman" w:hAnsi="Times New Roman" w:hint="eastAsia"/>
        </w:rPr>
        <w:t>機制闕如</w:t>
      </w:r>
      <w:r w:rsidR="0083006A" w:rsidRPr="003602B4">
        <w:rPr>
          <w:rFonts w:ascii="Times New Roman" w:hAnsi="Times New Roman" w:hint="eastAsia"/>
        </w:rPr>
        <w:t>。</w:t>
      </w:r>
    </w:p>
    <w:p w:rsidR="00AF3B93" w:rsidRPr="002F1E87" w:rsidRDefault="000647F8" w:rsidP="002F1E87">
      <w:pPr>
        <w:pStyle w:val="10"/>
        <w:tabs>
          <w:tab w:val="clear" w:pos="567"/>
        </w:tabs>
        <w:wordWrap w:val="0"/>
        <w:overflowPunct/>
        <w:ind w:leftChars="400" w:left="1361" w:firstLine="680"/>
        <w:rPr>
          <w:rFonts w:ascii="Times New Roman"/>
        </w:rPr>
      </w:pPr>
      <w:r w:rsidRPr="002F1E87">
        <w:rPr>
          <w:rFonts w:ascii="Times New Roman" w:hint="eastAsia"/>
        </w:rPr>
        <w:t>促參案之推動，政府與民間廠商角色係公私協力夥伴關係，共同合作完成公共建設與公共服務之提供。查</w:t>
      </w:r>
      <w:r w:rsidR="00BA2D06" w:rsidRPr="002F1E87">
        <w:rPr>
          <w:rFonts w:ascii="Times New Roman" w:hint="eastAsia"/>
        </w:rPr>
        <w:t>松菸</w:t>
      </w:r>
      <w:r w:rsidR="00BA2D06" w:rsidRPr="002F1E87">
        <w:rPr>
          <w:rFonts w:ascii="Times New Roman" w:hint="eastAsia"/>
        </w:rPr>
        <w:t>BOT</w:t>
      </w:r>
      <w:r w:rsidR="00BA2D06" w:rsidRPr="002F1E87">
        <w:rPr>
          <w:rFonts w:ascii="Times New Roman" w:hint="eastAsia"/>
        </w:rPr>
        <w:t>案</w:t>
      </w:r>
      <w:r w:rsidR="00844835" w:rsidRPr="002F1E87">
        <w:rPr>
          <w:rFonts w:ascii="Times New Roman" w:hint="eastAsia"/>
        </w:rPr>
        <w:t>履約過程</w:t>
      </w:r>
      <w:r w:rsidR="009475A7" w:rsidRPr="002F1E87">
        <w:rPr>
          <w:rFonts w:ascii="Times New Roman" w:hint="eastAsia"/>
        </w:rPr>
        <w:t>，為扶植文創產業定義之「主體事業」，</w:t>
      </w:r>
      <w:r w:rsidR="00327AC2" w:rsidRPr="002F1E87">
        <w:rPr>
          <w:rFonts w:ascii="Times New Roman" w:hint="eastAsia"/>
        </w:rPr>
        <w:t>除</w:t>
      </w:r>
      <w:r w:rsidR="009475A7" w:rsidRPr="002F1E87">
        <w:rPr>
          <w:rFonts w:ascii="Times New Roman" w:hint="eastAsia"/>
        </w:rPr>
        <w:t>前調查意見</w:t>
      </w:r>
      <w:r w:rsidR="0065126B" w:rsidRPr="002F1E87">
        <w:rPr>
          <w:rFonts w:ascii="Times New Roman" w:hint="eastAsia"/>
        </w:rPr>
        <w:t>四</w:t>
      </w:r>
      <w:r w:rsidR="00220B87" w:rsidRPr="002F1E87">
        <w:rPr>
          <w:rFonts w:ascii="Times New Roman" w:hint="eastAsia"/>
        </w:rPr>
        <w:t>、</w:t>
      </w:r>
      <w:r w:rsidR="00D55D32" w:rsidRPr="002F1E87">
        <w:rPr>
          <w:rFonts w:ascii="Times New Roman" w:hint="eastAsia"/>
        </w:rPr>
        <w:t>六</w:t>
      </w:r>
      <w:r w:rsidR="002A7F65" w:rsidRPr="002F1E87">
        <w:rPr>
          <w:rFonts w:ascii="Times New Roman" w:hint="eastAsia"/>
        </w:rPr>
        <w:t>所述</w:t>
      </w:r>
      <w:r w:rsidR="009475A7" w:rsidRPr="002F1E87">
        <w:rPr>
          <w:rFonts w:ascii="Times New Roman" w:hint="eastAsia"/>
        </w:rPr>
        <w:t>之</w:t>
      </w:r>
      <w:r w:rsidR="002A7F65" w:rsidRPr="002F1E87">
        <w:rPr>
          <w:rFonts w:ascii="Times New Roman" w:hint="eastAsia"/>
        </w:rPr>
        <w:t>認定</w:t>
      </w:r>
      <w:r w:rsidR="00EE2A1A" w:rsidRPr="002F1E87">
        <w:rPr>
          <w:rFonts w:ascii="Times New Roman" w:hint="eastAsia"/>
        </w:rPr>
        <w:t>爭議外</w:t>
      </w:r>
      <w:r w:rsidR="002A7F65" w:rsidRPr="002F1E87">
        <w:rPr>
          <w:rFonts w:ascii="Times New Roman" w:hint="eastAsia"/>
        </w:rPr>
        <w:t>，</w:t>
      </w:r>
      <w:r w:rsidR="00B16ABB" w:rsidRPr="002F1E87">
        <w:rPr>
          <w:rFonts w:ascii="Times New Roman" w:hint="eastAsia"/>
        </w:rPr>
        <w:t>幾由臺北文創公司</w:t>
      </w:r>
      <w:r w:rsidR="00017BD2" w:rsidRPr="002F1E87">
        <w:rPr>
          <w:rFonts w:ascii="Times New Roman" w:hint="eastAsia"/>
        </w:rPr>
        <w:t>及誠品集團做主，</w:t>
      </w:r>
      <w:r w:rsidR="001A2551" w:rsidRPr="002F1E87">
        <w:rPr>
          <w:rFonts w:ascii="Times New Roman" w:hint="eastAsia"/>
        </w:rPr>
        <w:t>臺北市政府毫無置喙餘地</w:t>
      </w:r>
      <w:r w:rsidR="00E467B0" w:rsidRPr="002F1E87">
        <w:rPr>
          <w:rFonts w:ascii="Times New Roman" w:hint="eastAsia"/>
        </w:rPr>
        <w:t>，事後僅</w:t>
      </w:r>
      <w:r w:rsidR="00A6242B" w:rsidRPr="002F1E87">
        <w:rPr>
          <w:rFonts w:ascii="Times New Roman" w:hint="eastAsia"/>
        </w:rPr>
        <w:t>能依契約第</w:t>
      </w:r>
      <w:r w:rsidR="00A6242B" w:rsidRPr="002F1E87">
        <w:rPr>
          <w:rFonts w:ascii="Times New Roman" w:hint="eastAsia"/>
        </w:rPr>
        <w:t>4.5.4</w:t>
      </w:r>
      <w:r w:rsidR="00A6242B" w:rsidRPr="002F1E87">
        <w:rPr>
          <w:rFonts w:ascii="Times New Roman" w:hint="eastAsia"/>
        </w:rPr>
        <w:t>條規定</w:t>
      </w:r>
      <w:r w:rsidR="00E467B0" w:rsidRPr="002F1E87">
        <w:rPr>
          <w:rFonts w:ascii="Times New Roman" w:hint="eastAsia"/>
        </w:rPr>
        <w:t>同意備查</w:t>
      </w:r>
      <w:r w:rsidR="001A2551" w:rsidRPr="002F1E87">
        <w:rPr>
          <w:rFonts w:ascii="Times New Roman" w:hint="eastAsia"/>
        </w:rPr>
        <w:t>。嗣因外界媒體報導，方才積極</w:t>
      </w:r>
      <w:r w:rsidR="00AF3B93" w:rsidRPr="002F1E87">
        <w:rPr>
          <w:rFonts w:ascii="Times New Roman" w:hint="eastAsia"/>
        </w:rPr>
        <w:t>介入</w:t>
      </w:r>
      <w:r w:rsidR="001A2551" w:rsidRPr="002F1E87">
        <w:rPr>
          <w:rFonts w:ascii="Times New Roman" w:hint="eastAsia"/>
        </w:rPr>
        <w:t>處理，</w:t>
      </w:r>
      <w:r w:rsidR="00AF3B93" w:rsidRPr="002F1E87">
        <w:rPr>
          <w:rFonts w:ascii="Times New Roman" w:hint="eastAsia"/>
        </w:rPr>
        <w:t>有關臺北文創大樓進駐廠商過度集中於富邦、台灣大哥大集團爭議，</w:t>
      </w:r>
      <w:r w:rsidR="009B626E" w:rsidRPr="002F1E87">
        <w:rPr>
          <w:rFonts w:ascii="Times New Roman" w:hint="eastAsia"/>
        </w:rPr>
        <w:t>如同臺北文創公司申復理由「</w:t>
      </w:r>
      <w:r w:rsidR="00C60AB6" w:rsidRPr="002F1E87">
        <w:rPr>
          <w:rFonts w:ascii="Times New Roman" w:hint="eastAsia"/>
        </w:rPr>
        <w:t>契約</w:t>
      </w:r>
      <w:r w:rsidR="0058315B" w:rsidRPr="002F1E87">
        <w:rPr>
          <w:rFonts w:ascii="Times New Roman" w:hint="eastAsia"/>
        </w:rPr>
        <w:t>並無</w:t>
      </w:r>
      <w:r w:rsidR="00C60AB6" w:rsidRPr="002F1E87">
        <w:rPr>
          <w:rFonts w:ascii="Times New Roman" w:hint="eastAsia"/>
        </w:rPr>
        <w:t>任何限制相關企業不得進駐臺北文創大樓之約定，亦無相關企業承租比例不得超過若干之</w:t>
      </w:r>
      <w:r w:rsidR="0058315B" w:rsidRPr="002F1E87">
        <w:rPr>
          <w:rFonts w:ascii="Times New Roman" w:hint="eastAsia"/>
        </w:rPr>
        <w:t>限制</w:t>
      </w:r>
      <w:r w:rsidR="00C60AB6" w:rsidRPr="002F1E87">
        <w:rPr>
          <w:rFonts w:ascii="Times New Roman" w:hint="eastAsia"/>
        </w:rPr>
        <w:t>。</w:t>
      </w:r>
      <w:r w:rsidR="009B626E" w:rsidRPr="002F1E87">
        <w:rPr>
          <w:rFonts w:ascii="Times New Roman" w:hint="eastAsia"/>
        </w:rPr>
        <w:t>」</w:t>
      </w:r>
      <w:r w:rsidR="00AF3B93" w:rsidRPr="002F1E87">
        <w:rPr>
          <w:rFonts w:ascii="Times New Roman" w:hint="eastAsia"/>
        </w:rPr>
        <w:t>突顯</w:t>
      </w:r>
      <w:r w:rsidR="00A028D1" w:rsidRPr="002F1E87">
        <w:rPr>
          <w:rFonts w:ascii="Times New Roman" w:hint="eastAsia"/>
        </w:rPr>
        <w:t>本案</w:t>
      </w:r>
      <w:r w:rsidR="00AF3B93" w:rsidRPr="002F1E87">
        <w:rPr>
          <w:rFonts w:ascii="Times New Roman" w:hint="eastAsia"/>
        </w:rPr>
        <w:t>契約未盡</w:t>
      </w:r>
      <w:r w:rsidR="00363A86" w:rsidRPr="002F1E87">
        <w:rPr>
          <w:rFonts w:ascii="Times New Roman" w:hint="eastAsia"/>
        </w:rPr>
        <w:t>完備</w:t>
      </w:r>
      <w:r w:rsidR="00AF3B93" w:rsidRPr="002F1E87">
        <w:rPr>
          <w:rFonts w:ascii="Times New Roman" w:hint="eastAsia"/>
        </w:rPr>
        <w:t>之處。</w:t>
      </w:r>
    </w:p>
    <w:p w:rsidR="00DF719F" w:rsidRPr="002F1E87" w:rsidRDefault="003400C5" w:rsidP="002F1E87">
      <w:pPr>
        <w:pStyle w:val="3"/>
        <w:wordWrap w:val="0"/>
        <w:overflowPunct/>
        <w:ind w:left="1360" w:hanging="680"/>
        <w:rPr>
          <w:rFonts w:ascii="Times New Roman" w:hAnsi="Times New Roman"/>
        </w:rPr>
      </w:pPr>
      <w:r w:rsidRPr="002F1E87">
        <w:rPr>
          <w:rFonts w:ascii="Times New Roman" w:hAnsi="Times New Roman" w:hint="eastAsia"/>
        </w:rPr>
        <w:t>契約規定之「主體事業」尚包含「工商服務顧問公司」，其商業氣息濃厚，且未限定一定比率，易與本案欲扶植文創產業之目標價值混淆</w:t>
      </w:r>
      <w:r w:rsidR="0083006A" w:rsidRPr="002F1E87">
        <w:rPr>
          <w:rFonts w:ascii="Times New Roman" w:hAnsi="Times New Roman" w:hint="eastAsia"/>
        </w:rPr>
        <w:t>。</w:t>
      </w:r>
    </w:p>
    <w:p w:rsidR="00CA2120" w:rsidRPr="002F1E87" w:rsidRDefault="00CA2120" w:rsidP="002F1E87">
      <w:pPr>
        <w:pStyle w:val="4"/>
        <w:wordWrap w:val="0"/>
        <w:overflowPunct/>
        <w:rPr>
          <w:rFonts w:ascii="Times New Roman" w:hAnsi="Times New Roman"/>
        </w:rPr>
      </w:pPr>
      <w:r w:rsidRPr="002F1E87">
        <w:rPr>
          <w:rFonts w:ascii="Times New Roman" w:hAnsi="Times New Roman" w:hint="eastAsia"/>
        </w:rPr>
        <w:t>松菸</w:t>
      </w:r>
      <w:r w:rsidRPr="002F1E87">
        <w:rPr>
          <w:rFonts w:ascii="Times New Roman" w:hAnsi="Times New Roman" w:hint="eastAsia"/>
        </w:rPr>
        <w:t>BOT</w:t>
      </w:r>
      <w:r w:rsidRPr="002F1E87">
        <w:rPr>
          <w:rFonts w:ascii="Times New Roman" w:hAnsi="Times New Roman" w:hint="eastAsia"/>
        </w:rPr>
        <w:t>案申請須知第</w:t>
      </w:r>
      <w:r w:rsidRPr="002F1E87">
        <w:rPr>
          <w:rFonts w:ascii="Times New Roman" w:hAnsi="Times New Roman" w:hint="eastAsia"/>
        </w:rPr>
        <w:t>1.3.12</w:t>
      </w:r>
      <w:r w:rsidRPr="002F1E87">
        <w:rPr>
          <w:rFonts w:ascii="Times New Roman" w:hAnsi="Times New Roman" w:hint="eastAsia"/>
        </w:rPr>
        <w:t>條及契約第</w:t>
      </w:r>
      <w:r w:rsidRPr="002F1E87">
        <w:rPr>
          <w:rFonts w:ascii="Times New Roman" w:hAnsi="Times New Roman" w:hint="eastAsia"/>
        </w:rPr>
        <w:t>1.3.1</w:t>
      </w:r>
      <w:r w:rsidRPr="002F1E87">
        <w:rPr>
          <w:rFonts w:ascii="Times New Roman" w:hAnsi="Times New Roman" w:hint="eastAsia"/>
        </w:rPr>
        <w:t>條第</w:t>
      </w:r>
      <w:r w:rsidRPr="002F1E87">
        <w:rPr>
          <w:rFonts w:ascii="Times New Roman" w:hAnsi="Times New Roman" w:hint="eastAsia"/>
        </w:rPr>
        <w:t>9</w:t>
      </w:r>
      <w:r w:rsidRPr="002F1E87">
        <w:rPr>
          <w:rFonts w:ascii="Times New Roman" w:hAnsi="Times New Roman" w:hint="eastAsia"/>
        </w:rPr>
        <w:t>款規定「主體事業」定義，指依據經濟部</w:t>
      </w:r>
      <w:r w:rsidR="00CA277C" w:rsidRPr="002F1E87">
        <w:rPr>
          <w:rFonts w:ascii="Times New Roman" w:hAnsi="Times New Roman" w:hint="eastAsia"/>
        </w:rPr>
        <w:t>「</w:t>
      </w:r>
      <w:r w:rsidRPr="002F1E87">
        <w:rPr>
          <w:rFonts w:ascii="Times New Roman" w:hAnsi="Times New Roman" w:hint="eastAsia"/>
        </w:rPr>
        <w:t>中央文化創意產業定義與範疇</w:t>
      </w:r>
      <w:r w:rsidR="00CA277C" w:rsidRPr="002F1E87">
        <w:rPr>
          <w:rFonts w:ascii="Times New Roman" w:hAnsi="Times New Roman" w:hint="eastAsia"/>
        </w:rPr>
        <w:t>」</w:t>
      </w:r>
      <w:r w:rsidRPr="002F1E87">
        <w:rPr>
          <w:rFonts w:ascii="Times New Roman" w:hAnsi="Times New Roman" w:hint="eastAsia"/>
        </w:rPr>
        <w:t>之文化創意產業區（文化創意產業、數位內容產業），及周邊資源區（工商服務顧問公司）。</w:t>
      </w:r>
    </w:p>
    <w:p w:rsidR="00F0656E" w:rsidRPr="002F1E87" w:rsidRDefault="00F0656E" w:rsidP="002F1E87">
      <w:pPr>
        <w:pStyle w:val="5"/>
        <w:wordWrap w:val="0"/>
        <w:overflowPunct/>
        <w:rPr>
          <w:rFonts w:ascii="Times New Roman" w:hAnsi="Times New Roman"/>
        </w:rPr>
      </w:pPr>
      <w:r w:rsidRPr="002F1E87">
        <w:rPr>
          <w:rFonts w:ascii="Times New Roman" w:hAnsi="Times New Roman" w:hint="eastAsia"/>
        </w:rPr>
        <w:t>文化創意產業：視覺藝術產業、音樂與表演藝術產業、文化展演設施產業、工藝產業、電影產業、廣播電視產業、出版產業、廣告產業、設計產業、設計品牌時尚產業、建築設計產業、創意生活產業、數位休閒娛樂產業。</w:t>
      </w:r>
    </w:p>
    <w:p w:rsidR="00F0656E" w:rsidRPr="002F1E87" w:rsidRDefault="00F0656E" w:rsidP="002F1E87">
      <w:pPr>
        <w:pStyle w:val="5"/>
        <w:wordWrap w:val="0"/>
        <w:overflowPunct/>
        <w:rPr>
          <w:rFonts w:ascii="Times New Roman" w:hAnsi="Times New Roman"/>
        </w:rPr>
      </w:pPr>
      <w:r w:rsidRPr="002F1E87">
        <w:rPr>
          <w:rFonts w:ascii="Times New Roman" w:hAnsi="Times New Roman" w:hint="eastAsia"/>
        </w:rPr>
        <w:lastRenderedPageBreak/>
        <w:t>數位內容產業：數位遊戲產業、電腦動畫產業、數位學習產業、數位影音應用產業、行動應用服務產業、網路服務產業、內容軟體產業、數位出版與數位典藏。</w:t>
      </w:r>
    </w:p>
    <w:p w:rsidR="00CA2120" w:rsidRPr="002F1E87" w:rsidRDefault="00F0656E" w:rsidP="002F1E87">
      <w:pPr>
        <w:pStyle w:val="5"/>
        <w:wordWrap w:val="0"/>
        <w:overflowPunct/>
        <w:rPr>
          <w:rFonts w:ascii="Times New Roman" w:hAnsi="Times New Roman"/>
        </w:rPr>
      </w:pPr>
      <w:r w:rsidRPr="002F1E87">
        <w:rPr>
          <w:rFonts w:ascii="Times New Roman" w:hAnsi="Times New Roman" w:hint="eastAsia"/>
        </w:rPr>
        <w:t>工商服務顧問公司：如行銷顧問業、法律事務所、智財業等。</w:t>
      </w:r>
    </w:p>
    <w:p w:rsidR="00DF719F" w:rsidRPr="002F1E87" w:rsidRDefault="00F10398" w:rsidP="002F1E87">
      <w:pPr>
        <w:pStyle w:val="4"/>
        <w:wordWrap w:val="0"/>
        <w:overflowPunct/>
        <w:rPr>
          <w:rFonts w:ascii="Times New Roman" w:hAnsi="Times New Roman"/>
        </w:rPr>
      </w:pPr>
      <w:r w:rsidRPr="002F1E87">
        <w:rPr>
          <w:rFonts w:ascii="Times New Roman" w:hAnsi="Times New Roman" w:hint="eastAsia"/>
        </w:rPr>
        <w:t>依本</w:t>
      </w:r>
      <w:r w:rsidR="00F878B0" w:rsidRPr="002F1E87">
        <w:rPr>
          <w:rFonts w:ascii="Times New Roman" w:hAnsi="Times New Roman" w:hint="eastAsia"/>
        </w:rPr>
        <w:t>BOT</w:t>
      </w:r>
      <w:r w:rsidRPr="002F1E87">
        <w:rPr>
          <w:rFonts w:ascii="Times New Roman" w:hAnsi="Times New Roman" w:hint="eastAsia"/>
        </w:rPr>
        <w:t>案契約第</w:t>
      </w:r>
      <w:r w:rsidRPr="002F1E87">
        <w:rPr>
          <w:rFonts w:ascii="Times New Roman" w:hAnsi="Times New Roman" w:hint="eastAsia"/>
        </w:rPr>
        <w:t>8.2.2</w:t>
      </w:r>
      <w:r w:rsidRPr="002F1E87">
        <w:rPr>
          <w:rFonts w:ascii="Times New Roman" w:hAnsi="Times New Roman" w:hint="eastAsia"/>
        </w:rPr>
        <w:t>條規定，臺北文創公司營運本計畫案應經營主體事業，且主體事業空間量體應至少占總容積樓地板面積</w:t>
      </w:r>
      <w:r w:rsidRPr="002F1E87">
        <w:rPr>
          <w:rFonts w:ascii="Times New Roman" w:hAnsi="Times New Roman" w:hint="eastAsia"/>
        </w:rPr>
        <w:t>65</w:t>
      </w:r>
      <w:r w:rsidRPr="002F1E87">
        <w:rPr>
          <w:rFonts w:ascii="Times New Roman" w:hAnsi="Times New Roman" w:hint="eastAsia"/>
        </w:rPr>
        <w:t>％。查本</w:t>
      </w:r>
      <w:r w:rsidR="00F878B0" w:rsidRPr="002F1E87">
        <w:rPr>
          <w:rFonts w:ascii="Times New Roman" w:hAnsi="Times New Roman" w:hint="eastAsia"/>
        </w:rPr>
        <w:t>BOT</w:t>
      </w:r>
      <w:r w:rsidRPr="002F1E87">
        <w:rPr>
          <w:rFonts w:ascii="Times New Roman" w:hAnsi="Times New Roman" w:hint="eastAsia"/>
        </w:rPr>
        <w:t>案契約規定之「主體事業」，除依據經濟部「中央文化創意產業定義與範疇」之</w:t>
      </w:r>
      <w:r w:rsidR="00F878B0" w:rsidRPr="002F1E87">
        <w:rPr>
          <w:rFonts w:ascii="Times New Roman" w:hAnsi="Times New Roman" w:hint="eastAsia"/>
        </w:rPr>
        <w:t>「</w:t>
      </w:r>
      <w:r w:rsidRPr="002F1E87">
        <w:rPr>
          <w:rFonts w:ascii="Times New Roman" w:hAnsi="Times New Roman" w:hint="eastAsia"/>
        </w:rPr>
        <w:t>文化創意產業區</w:t>
      </w:r>
      <w:r w:rsidR="00F878B0" w:rsidRPr="002F1E87">
        <w:rPr>
          <w:rFonts w:ascii="Times New Roman" w:hAnsi="Times New Roman" w:hint="eastAsia"/>
        </w:rPr>
        <w:t>」</w:t>
      </w:r>
      <w:r w:rsidRPr="002F1E87">
        <w:rPr>
          <w:rFonts w:ascii="Times New Roman" w:hAnsi="Times New Roman" w:hint="eastAsia"/>
        </w:rPr>
        <w:t>外，尚包含「周邊資源區」，故進駐臺北文創大樓之主體事業，並不以</w:t>
      </w:r>
      <w:r w:rsidR="00954FFF" w:rsidRPr="002F1E87">
        <w:rPr>
          <w:rFonts w:ascii="Times New Roman" w:hAnsi="Times New Roman" w:hint="eastAsia"/>
        </w:rPr>
        <w:t>「</w:t>
      </w:r>
      <w:r w:rsidRPr="002F1E87">
        <w:rPr>
          <w:rFonts w:ascii="Times New Roman" w:hAnsi="Times New Roman" w:hint="eastAsia"/>
        </w:rPr>
        <w:t>文化創意產業</w:t>
      </w:r>
      <w:r w:rsidR="00954FFF" w:rsidRPr="002F1E87">
        <w:rPr>
          <w:rFonts w:ascii="Times New Roman" w:hAnsi="Times New Roman" w:hint="eastAsia"/>
        </w:rPr>
        <w:t>」及「數位內容產業」</w:t>
      </w:r>
      <w:r w:rsidRPr="002F1E87">
        <w:rPr>
          <w:rFonts w:ascii="Times New Roman" w:hAnsi="Times New Roman" w:hint="eastAsia"/>
        </w:rPr>
        <w:t>廠商為限。而周邊資源區（工商服務顧問公司）該類產業廠商</w:t>
      </w:r>
      <w:r w:rsidR="00954FFF" w:rsidRPr="002F1E87">
        <w:rPr>
          <w:rFonts w:ascii="Times New Roman" w:hAnsi="Times New Roman" w:hint="eastAsia"/>
        </w:rPr>
        <w:t>商業性</w:t>
      </w:r>
      <w:r w:rsidRPr="002F1E87">
        <w:rPr>
          <w:rFonts w:ascii="Times New Roman" w:hAnsi="Times New Roman" w:hint="eastAsia"/>
        </w:rPr>
        <w:t>濃厚，何以仍納入主體事業？經</w:t>
      </w:r>
      <w:r w:rsidR="00954FFF" w:rsidRPr="002F1E87">
        <w:rPr>
          <w:rFonts w:ascii="Times New Roman" w:hAnsi="Times New Roman" w:hint="eastAsia"/>
        </w:rPr>
        <w:t>臺北市政府</w:t>
      </w:r>
      <w:r w:rsidRPr="002F1E87">
        <w:rPr>
          <w:rFonts w:ascii="Times New Roman" w:hAnsi="Times New Roman" w:hint="eastAsia"/>
        </w:rPr>
        <w:t>復</w:t>
      </w:r>
      <w:r w:rsidR="00954FFF" w:rsidRPr="002F1E87">
        <w:rPr>
          <w:rFonts w:ascii="Times New Roman" w:hAnsi="Times New Roman" w:hint="eastAsia"/>
        </w:rPr>
        <w:t>以</w:t>
      </w:r>
      <w:r w:rsidRPr="002F1E87">
        <w:rPr>
          <w:rFonts w:ascii="Times New Roman" w:hAnsi="Times New Roman" w:hint="eastAsia"/>
        </w:rPr>
        <w:t>：「因該等產業屬文創產業之支援性質產業，故納入主體事業範圍。」惟查</w:t>
      </w:r>
      <w:r w:rsidR="00954FFF" w:rsidRPr="002F1E87">
        <w:rPr>
          <w:rFonts w:ascii="Times New Roman" w:hAnsi="Times New Roman" w:hint="eastAsia"/>
        </w:rPr>
        <w:t>契約</w:t>
      </w:r>
      <w:r w:rsidRPr="002F1E87">
        <w:rPr>
          <w:rFonts w:ascii="Times New Roman" w:hAnsi="Times New Roman" w:hint="eastAsia"/>
        </w:rPr>
        <w:t>未限定一定比率，倘主體事業進駐廠商全為「周邊資源區（工商服務顧問公司）」定義之業者，亦不違約，恐失本</w:t>
      </w:r>
      <w:r w:rsidRPr="002F1E87">
        <w:rPr>
          <w:rFonts w:ascii="Times New Roman" w:hAnsi="Times New Roman" w:hint="eastAsia"/>
        </w:rPr>
        <w:t>BOT</w:t>
      </w:r>
      <w:r w:rsidRPr="002F1E87">
        <w:rPr>
          <w:rFonts w:ascii="Times New Roman" w:hAnsi="Times New Roman" w:hint="eastAsia"/>
        </w:rPr>
        <w:t>案欲提供文化創意產業進駐，創造多元平</w:t>
      </w:r>
      <w:r w:rsidR="00954FFF" w:rsidRPr="002F1E87">
        <w:rPr>
          <w:rFonts w:ascii="Times New Roman" w:hAnsi="Times New Roman" w:hint="eastAsia"/>
        </w:rPr>
        <w:t>台</w:t>
      </w:r>
      <w:r w:rsidRPr="002F1E87">
        <w:rPr>
          <w:rFonts w:ascii="Times New Roman" w:hAnsi="Times New Roman" w:hint="eastAsia"/>
        </w:rPr>
        <w:t>之公益計畫目標。</w:t>
      </w:r>
    </w:p>
    <w:p w:rsidR="00DF719F" w:rsidRPr="002F1E87" w:rsidRDefault="00BF1E2A" w:rsidP="002F1E87">
      <w:pPr>
        <w:pStyle w:val="3"/>
        <w:wordWrap w:val="0"/>
        <w:overflowPunct/>
        <w:ind w:left="1360" w:hanging="680"/>
        <w:rPr>
          <w:rFonts w:ascii="Times New Roman" w:hAnsi="Times New Roman"/>
        </w:rPr>
      </w:pPr>
      <w:r w:rsidRPr="002F1E87">
        <w:rPr>
          <w:rFonts w:ascii="Times New Roman" w:hAnsi="Times New Roman" w:hint="eastAsia"/>
        </w:rPr>
        <w:t>契約原</w:t>
      </w:r>
      <w:r w:rsidR="0052268E" w:rsidRPr="002F1E87">
        <w:rPr>
          <w:rFonts w:ascii="Times New Roman" w:hAnsi="Times New Roman" w:hint="eastAsia"/>
        </w:rPr>
        <w:t>營運權利金</w:t>
      </w:r>
      <w:r w:rsidR="00285985" w:rsidRPr="002F1E87">
        <w:rPr>
          <w:rFonts w:ascii="Times New Roman" w:hAnsi="Times New Roman" w:hint="eastAsia"/>
        </w:rPr>
        <w:t>規定</w:t>
      </w:r>
      <w:r w:rsidR="0052268E" w:rsidRPr="002F1E87">
        <w:rPr>
          <w:rFonts w:ascii="Times New Roman" w:hAnsi="Times New Roman" w:hint="eastAsia"/>
        </w:rPr>
        <w:t>之計算方式</w:t>
      </w:r>
      <w:r w:rsidRPr="002F1E87">
        <w:rPr>
          <w:rFonts w:ascii="Times New Roman" w:hAnsi="Times New Roman" w:hint="eastAsia"/>
        </w:rPr>
        <w:t>不合理</w:t>
      </w:r>
      <w:r w:rsidR="00D90D86" w:rsidRPr="002F1E87">
        <w:rPr>
          <w:rFonts w:ascii="Times New Roman" w:hAnsi="Times New Roman" w:hint="eastAsia"/>
        </w:rPr>
        <w:t>，臺北市政府已發現補正</w:t>
      </w:r>
      <w:r w:rsidR="00E5261F" w:rsidRPr="002F1E87">
        <w:rPr>
          <w:rFonts w:ascii="Times New Roman" w:hAnsi="Times New Roman" w:hint="eastAsia"/>
        </w:rPr>
        <w:t>。</w:t>
      </w:r>
    </w:p>
    <w:p w:rsidR="007207B6" w:rsidRPr="002F1E87" w:rsidRDefault="00712FA3" w:rsidP="009224D1">
      <w:pPr>
        <w:pStyle w:val="10"/>
        <w:tabs>
          <w:tab w:val="clear" w:pos="567"/>
        </w:tabs>
        <w:overflowPunct/>
        <w:ind w:leftChars="400" w:left="1361" w:firstLine="680"/>
        <w:rPr>
          <w:rFonts w:ascii="Times New Roman"/>
        </w:rPr>
      </w:pPr>
      <w:r w:rsidRPr="002F1E87">
        <w:rPr>
          <w:rFonts w:ascii="Times New Roman" w:hint="eastAsia"/>
        </w:rPr>
        <w:t>有關</w:t>
      </w:r>
      <w:r w:rsidR="00285985" w:rsidRPr="002F1E87">
        <w:rPr>
          <w:rFonts w:ascii="Times New Roman" w:hint="eastAsia"/>
        </w:rPr>
        <w:t>本</w:t>
      </w:r>
      <w:r w:rsidR="00285985" w:rsidRPr="002F1E87">
        <w:rPr>
          <w:rFonts w:ascii="Times New Roman" w:hint="eastAsia"/>
        </w:rPr>
        <w:t>BOT</w:t>
      </w:r>
      <w:r w:rsidR="00285985" w:rsidRPr="002F1E87">
        <w:rPr>
          <w:rFonts w:ascii="Times New Roman" w:hint="eastAsia"/>
        </w:rPr>
        <w:t>案</w:t>
      </w:r>
      <w:r w:rsidRPr="002F1E87">
        <w:rPr>
          <w:rFonts w:ascii="Times New Roman" w:hint="eastAsia"/>
        </w:rPr>
        <w:t>臺北文創公司應繳</w:t>
      </w:r>
      <w:r w:rsidR="00B1266D" w:rsidRPr="002F1E87">
        <w:rPr>
          <w:rFonts w:ascii="Times New Roman" w:hint="eastAsia"/>
        </w:rPr>
        <w:t>交</w:t>
      </w:r>
      <w:r w:rsidRPr="002F1E87">
        <w:rPr>
          <w:rFonts w:ascii="Times New Roman" w:hint="eastAsia"/>
        </w:rPr>
        <w:t>予臺北市政府</w:t>
      </w:r>
      <w:r w:rsidR="006D53AB" w:rsidRPr="002F1E87">
        <w:rPr>
          <w:rFonts w:ascii="Times New Roman" w:hint="eastAsia"/>
        </w:rPr>
        <w:t>每年營業總收入</w:t>
      </w:r>
      <w:r w:rsidR="006D53AB" w:rsidRPr="002F1E87">
        <w:rPr>
          <w:rFonts w:ascii="Times New Roman" w:hint="eastAsia"/>
        </w:rPr>
        <w:t>0.5</w:t>
      </w:r>
      <w:r w:rsidR="006D53AB" w:rsidRPr="002F1E87">
        <w:rPr>
          <w:rFonts w:ascii="Times New Roman" w:hint="eastAsia"/>
        </w:rPr>
        <w:t>％</w:t>
      </w:r>
      <w:r w:rsidR="005C53FE" w:rsidRPr="002F1E87">
        <w:rPr>
          <w:rFonts w:ascii="Times New Roman" w:hint="eastAsia"/>
        </w:rPr>
        <w:t>之</w:t>
      </w:r>
      <w:r w:rsidRPr="002F1E87">
        <w:rPr>
          <w:rFonts w:ascii="Times New Roman" w:hint="eastAsia"/>
        </w:rPr>
        <w:t>營運權利金</w:t>
      </w:r>
      <w:r w:rsidR="00B1266D" w:rsidRPr="002F1E87">
        <w:rPr>
          <w:rFonts w:ascii="Times New Roman" w:hint="eastAsia"/>
        </w:rPr>
        <w:t>計算方式，依本</w:t>
      </w:r>
      <w:r w:rsidR="00F878B0" w:rsidRPr="002F1E87">
        <w:rPr>
          <w:rFonts w:ascii="Times New Roman" w:hint="eastAsia"/>
        </w:rPr>
        <w:t>BOT</w:t>
      </w:r>
      <w:r w:rsidR="00B1266D" w:rsidRPr="002F1E87">
        <w:rPr>
          <w:rFonts w:ascii="Times New Roman" w:hint="eastAsia"/>
        </w:rPr>
        <w:t>案契約第</w:t>
      </w:r>
      <w:r w:rsidR="00B1266D" w:rsidRPr="002F1E87">
        <w:rPr>
          <w:rFonts w:ascii="Times New Roman" w:hint="eastAsia"/>
        </w:rPr>
        <w:t>8.2.5</w:t>
      </w:r>
      <w:r w:rsidR="00155CA9" w:rsidRPr="002F1E87">
        <w:rPr>
          <w:rFonts w:ascii="Times New Roman" w:hint="eastAsia"/>
        </w:rPr>
        <w:t>、</w:t>
      </w:r>
      <w:r w:rsidR="00B1266D" w:rsidRPr="002F1E87">
        <w:rPr>
          <w:rFonts w:ascii="Times New Roman" w:hint="eastAsia"/>
        </w:rPr>
        <w:t>9.1.1.2</w:t>
      </w:r>
      <w:r w:rsidR="00B1266D" w:rsidRPr="002F1E87">
        <w:rPr>
          <w:rFonts w:ascii="Times New Roman" w:hint="eastAsia"/>
        </w:rPr>
        <w:t>條</w:t>
      </w:r>
      <w:r w:rsidR="005C53FE" w:rsidRPr="002F1E87">
        <w:rPr>
          <w:rFonts w:ascii="Times New Roman" w:hint="eastAsia"/>
        </w:rPr>
        <w:t>規定，</w:t>
      </w:r>
      <w:r w:rsidR="00155CA9" w:rsidRPr="002F1E87">
        <w:rPr>
          <w:rFonts w:ascii="Times New Roman" w:hint="eastAsia"/>
        </w:rPr>
        <w:t>及</w:t>
      </w:r>
      <w:r w:rsidR="002B25EA" w:rsidRPr="002F1E87">
        <w:rPr>
          <w:rFonts w:ascii="Times New Roman" w:hint="eastAsia"/>
        </w:rPr>
        <w:t>廠商投資執行計畫書</w:t>
      </w:r>
      <w:r w:rsidR="00842223" w:rsidRPr="002F1E87">
        <w:rPr>
          <w:rFonts w:ascii="Times New Roman" w:hint="eastAsia"/>
        </w:rPr>
        <w:t>第</w:t>
      </w:r>
      <w:r w:rsidR="006B4BB3" w:rsidRPr="002F1E87">
        <w:rPr>
          <w:rFonts w:ascii="Times New Roman" w:hint="eastAsia"/>
        </w:rPr>
        <w:t>5</w:t>
      </w:r>
      <w:r w:rsidR="00842223" w:rsidRPr="002F1E87">
        <w:rPr>
          <w:rFonts w:ascii="Times New Roman" w:hint="eastAsia"/>
        </w:rPr>
        <w:t>章財務計畫</w:t>
      </w:r>
      <w:r w:rsidR="006E0207" w:rsidRPr="002F1E87">
        <w:rPr>
          <w:rFonts w:ascii="Times New Roman" w:hint="eastAsia"/>
        </w:rPr>
        <w:t>所</w:t>
      </w:r>
      <w:r w:rsidR="00842223" w:rsidRPr="002F1E87">
        <w:rPr>
          <w:rFonts w:ascii="Times New Roman" w:hint="eastAsia"/>
        </w:rPr>
        <w:t>允諾之</w:t>
      </w:r>
      <w:r w:rsidR="00363F66" w:rsidRPr="002F1E87">
        <w:rPr>
          <w:rFonts w:ascii="Times New Roman" w:hint="eastAsia"/>
        </w:rPr>
        <w:t>對外出租</w:t>
      </w:r>
      <w:r w:rsidR="006E0207" w:rsidRPr="002F1E87">
        <w:rPr>
          <w:rFonts w:ascii="Times New Roman" w:hint="eastAsia"/>
        </w:rPr>
        <w:t>租金</w:t>
      </w:r>
      <w:r w:rsidR="00363F66" w:rsidRPr="002F1E87">
        <w:rPr>
          <w:rFonts w:ascii="Times New Roman" w:hint="eastAsia"/>
        </w:rPr>
        <w:t>標準（展演及商場空間</w:t>
      </w:r>
      <w:r w:rsidR="00F74455" w:rsidRPr="002F1E87">
        <w:rPr>
          <w:rFonts w:ascii="Times New Roman" w:hint="eastAsia"/>
        </w:rPr>
        <w:t>1,800</w:t>
      </w:r>
      <w:r w:rsidR="00F74455" w:rsidRPr="002F1E87">
        <w:rPr>
          <w:rFonts w:ascii="Times New Roman" w:hint="eastAsia"/>
        </w:rPr>
        <w:t>元</w:t>
      </w:r>
      <w:r w:rsidR="00F74455" w:rsidRPr="002F1E87">
        <w:rPr>
          <w:rFonts w:ascii="Times New Roman" w:hint="eastAsia"/>
        </w:rPr>
        <w:t>/</w:t>
      </w:r>
      <w:r w:rsidR="00F74455" w:rsidRPr="002F1E87">
        <w:rPr>
          <w:rFonts w:ascii="Times New Roman" w:hint="eastAsia"/>
        </w:rPr>
        <w:t>月</w:t>
      </w:r>
      <w:r w:rsidR="00F74455" w:rsidRPr="002F1E87">
        <w:rPr>
          <w:rFonts w:ascii="Times New Roman" w:hint="eastAsia"/>
        </w:rPr>
        <w:t>/</w:t>
      </w:r>
      <w:r w:rsidR="00F74455" w:rsidRPr="002F1E87">
        <w:rPr>
          <w:rFonts w:ascii="Times New Roman" w:hint="eastAsia"/>
        </w:rPr>
        <w:t>坪、旅館空間</w:t>
      </w:r>
      <w:r w:rsidR="00F74455" w:rsidRPr="002F1E87">
        <w:rPr>
          <w:rFonts w:ascii="Times New Roman" w:hint="eastAsia"/>
        </w:rPr>
        <w:t>2,500</w:t>
      </w:r>
      <w:r w:rsidR="00F74455" w:rsidRPr="002F1E87">
        <w:rPr>
          <w:rFonts w:ascii="Times New Roman" w:hint="eastAsia"/>
        </w:rPr>
        <w:t>元</w:t>
      </w:r>
      <w:r w:rsidR="00F74455" w:rsidRPr="002F1E87">
        <w:rPr>
          <w:rFonts w:ascii="Times New Roman" w:hint="eastAsia"/>
        </w:rPr>
        <w:t>/</w:t>
      </w:r>
      <w:r w:rsidR="00F74455" w:rsidRPr="002F1E87">
        <w:rPr>
          <w:rFonts w:ascii="Times New Roman" w:hint="eastAsia"/>
        </w:rPr>
        <w:t>月</w:t>
      </w:r>
      <w:r w:rsidR="00F74455" w:rsidRPr="002F1E87">
        <w:rPr>
          <w:rFonts w:ascii="Times New Roman" w:hint="eastAsia"/>
        </w:rPr>
        <w:t>/</w:t>
      </w:r>
      <w:r w:rsidR="00F74455" w:rsidRPr="002F1E87">
        <w:rPr>
          <w:rFonts w:ascii="Times New Roman" w:hint="eastAsia"/>
        </w:rPr>
        <w:t>坪、辦公室空間</w:t>
      </w:r>
      <w:r w:rsidR="00F74455" w:rsidRPr="002F1E87">
        <w:rPr>
          <w:rFonts w:ascii="Times New Roman" w:hint="eastAsia"/>
        </w:rPr>
        <w:t>2,200</w:t>
      </w:r>
      <w:r w:rsidR="00F74455" w:rsidRPr="002F1E87">
        <w:rPr>
          <w:rFonts w:ascii="Times New Roman" w:hint="eastAsia"/>
        </w:rPr>
        <w:t>元</w:t>
      </w:r>
      <w:r w:rsidR="00F74455" w:rsidRPr="002F1E87">
        <w:rPr>
          <w:rFonts w:ascii="Times New Roman" w:hint="eastAsia"/>
        </w:rPr>
        <w:t>/</w:t>
      </w:r>
      <w:r w:rsidR="00F74455" w:rsidRPr="002F1E87">
        <w:rPr>
          <w:rFonts w:ascii="Times New Roman" w:hint="eastAsia"/>
        </w:rPr>
        <w:t>月</w:t>
      </w:r>
      <w:r w:rsidR="00F74455" w:rsidRPr="002F1E87">
        <w:rPr>
          <w:rFonts w:ascii="Times New Roman" w:hint="eastAsia"/>
        </w:rPr>
        <w:t>/</w:t>
      </w:r>
      <w:r w:rsidR="00F74455" w:rsidRPr="002F1E87">
        <w:rPr>
          <w:rFonts w:ascii="Times New Roman" w:hint="eastAsia"/>
        </w:rPr>
        <w:t>坪</w:t>
      </w:r>
      <w:r w:rsidR="00363F66" w:rsidRPr="002F1E87">
        <w:rPr>
          <w:rFonts w:ascii="Times New Roman" w:hint="eastAsia"/>
        </w:rPr>
        <w:t>）計收</w:t>
      </w:r>
      <w:r w:rsidR="00AB50E6" w:rsidRPr="002F1E87">
        <w:rPr>
          <w:rFonts w:ascii="Times New Roman" w:hint="eastAsia"/>
        </w:rPr>
        <w:t>。</w:t>
      </w:r>
      <w:r w:rsidR="00637838" w:rsidRPr="002F1E87">
        <w:rPr>
          <w:rFonts w:ascii="Times New Roman" w:hint="eastAsia"/>
        </w:rPr>
        <w:lastRenderedPageBreak/>
        <w:t>由</w:t>
      </w:r>
      <w:r w:rsidR="006F191B" w:rsidRPr="002F1E87">
        <w:rPr>
          <w:rFonts w:ascii="Times New Roman" w:hint="eastAsia"/>
        </w:rPr>
        <w:t>於</w:t>
      </w:r>
      <w:r w:rsidR="00F878B0" w:rsidRPr="002F1E87">
        <w:rPr>
          <w:rFonts w:ascii="Times New Roman" w:hint="eastAsia"/>
        </w:rPr>
        <w:t>臺北文創公司</w:t>
      </w:r>
      <w:r w:rsidR="006F191B" w:rsidRPr="002F1E87">
        <w:rPr>
          <w:rFonts w:ascii="Times New Roman" w:hint="eastAsia"/>
        </w:rPr>
        <w:t>係將</w:t>
      </w:r>
      <w:r w:rsidR="00637838" w:rsidRPr="002F1E87">
        <w:rPr>
          <w:rFonts w:ascii="Times New Roman" w:hint="eastAsia"/>
        </w:rPr>
        <w:t>展演、商場及旅館空間出租予協力廠商誠品集團經營，</w:t>
      </w:r>
      <w:r w:rsidR="00A0020F" w:rsidRPr="002F1E87">
        <w:rPr>
          <w:rFonts w:ascii="Times New Roman" w:hint="eastAsia"/>
        </w:rPr>
        <w:t>若營運狀況良好，誠品集團所</w:t>
      </w:r>
      <w:r w:rsidR="006D53AB" w:rsidRPr="002F1E87">
        <w:rPr>
          <w:rFonts w:ascii="Times New Roman" w:hint="eastAsia"/>
        </w:rPr>
        <w:t>賺取</w:t>
      </w:r>
      <w:r w:rsidR="00A0020F" w:rsidRPr="002F1E87">
        <w:rPr>
          <w:rFonts w:ascii="Times New Roman" w:hint="eastAsia"/>
        </w:rPr>
        <w:t>之超額利潤</w:t>
      </w:r>
      <w:r w:rsidR="006D53AB" w:rsidRPr="002F1E87">
        <w:rPr>
          <w:rFonts w:ascii="Times New Roman" w:hint="eastAsia"/>
        </w:rPr>
        <w:t>，無法反應回饋在</w:t>
      </w:r>
      <w:r w:rsidR="005C53FE" w:rsidRPr="002F1E87">
        <w:rPr>
          <w:rFonts w:ascii="Times New Roman" w:hint="eastAsia"/>
        </w:rPr>
        <w:t>臺北文創公司繳交予臺北市政府之</w:t>
      </w:r>
      <w:r w:rsidR="006D53AB" w:rsidRPr="002F1E87">
        <w:rPr>
          <w:rFonts w:ascii="Times New Roman" w:hint="eastAsia"/>
        </w:rPr>
        <w:t>營運權利金上，</w:t>
      </w:r>
      <w:r w:rsidR="005C53FE" w:rsidRPr="002F1E87">
        <w:rPr>
          <w:rFonts w:ascii="Times New Roman" w:hint="eastAsia"/>
        </w:rPr>
        <w:t>臺北市政府嗣後已發現該</w:t>
      </w:r>
      <w:r w:rsidR="00D90D86" w:rsidRPr="002F1E87">
        <w:rPr>
          <w:rFonts w:ascii="Times New Roman" w:hint="eastAsia"/>
        </w:rPr>
        <w:t>漏洞</w:t>
      </w:r>
      <w:r w:rsidR="005C53FE" w:rsidRPr="002F1E87">
        <w:rPr>
          <w:rFonts w:ascii="Times New Roman" w:hint="eastAsia"/>
        </w:rPr>
        <w:t>，已於</w:t>
      </w:r>
      <w:r w:rsidR="005C53FE" w:rsidRPr="002F1E87">
        <w:rPr>
          <w:rFonts w:ascii="Times New Roman"/>
        </w:rPr>
        <w:t>104</w:t>
      </w:r>
      <w:r w:rsidR="005C53FE" w:rsidRPr="002F1E87">
        <w:rPr>
          <w:rFonts w:ascii="Times New Roman" w:hint="eastAsia"/>
        </w:rPr>
        <w:t>年</w:t>
      </w:r>
      <w:r w:rsidR="005C53FE" w:rsidRPr="002F1E87">
        <w:rPr>
          <w:rFonts w:ascii="Times New Roman"/>
        </w:rPr>
        <w:t>9</w:t>
      </w:r>
      <w:r w:rsidR="005C53FE" w:rsidRPr="002F1E87">
        <w:rPr>
          <w:rFonts w:ascii="Times New Roman" w:hint="eastAsia"/>
        </w:rPr>
        <w:t>月</w:t>
      </w:r>
      <w:r w:rsidR="005C53FE" w:rsidRPr="002F1E87">
        <w:rPr>
          <w:rFonts w:ascii="Times New Roman"/>
        </w:rPr>
        <w:t>10</w:t>
      </w:r>
      <w:r w:rsidR="005C53FE" w:rsidRPr="002F1E87">
        <w:rPr>
          <w:rFonts w:ascii="Times New Roman" w:hint="eastAsia"/>
        </w:rPr>
        <w:t>日與臺北文創公司簽訂「第</w:t>
      </w:r>
      <w:r w:rsidR="005C53FE" w:rsidRPr="002F1E87">
        <w:rPr>
          <w:rFonts w:ascii="Times New Roman" w:hint="eastAsia"/>
        </w:rPr>
        <w:t>2</w:t>
      </w:r>
      <w:r w:rsidR="005C53FE" w:rsidRPr="002F1E87">
        <w:rPr>
          <w:rFonts w:ascii="Times New Roman" w:hint="eastAsia"/>
        </w:rPr>
        <w:t>次增補協議書」，</w:t>
      </w:r>
      <w:r w:rsidR="009C561F" w:rsidRPr="002F1E87">
        <w:rPr>
          <w:rFonts w:ascii="Times New Roman" w:hint="eastAsia"/>
        </w:rPr>
        <w:t>就展演、商場及旅館空間可開立第三方發票時，以該第三方銷售額與稅額申報書申報之銷售額</w:t>
      </w:r>
      <w:r w:rsidR="009C561F" w:rsidRPr="002F1E87">
        <w:rPr>
          <w:rFonts w:ascii="Times New Roman" w:hint="eastAsia"/>
        </w:rPr>
        <w:t>0.5</w:t>
      </w:r>
      <w:r w:rsidR="009C561F" w:rsidRPr="002F1E87">
        <w:rPr>
          <w:rFonts w:ascii="Times New Roman" w:hint="eastAsia"/>
        </w:rPr>
        <w:t>％計算營運權利金，付予臺北市政府</w:t>
      </w:r>
      <w:r w:rsidR="00705A05" w:rsidRPr="002F1E87">
        <w:rPr>
          <w:rFonts w:ascii="Times New Roman" w:hint="eastAsia"/>
        </w:rPr>
        <w:t>補正</w:t>
      </w:r>
      <w:r w:rsidR="009C561F" w:rsidRPr="002F1E87">
        <w:rPr>
          <w:rFonts w:ascii="Times New Roman" w:hint="eastAsia"/>
        </w:rPr>
        <w:t>。</w:t>
      </w:r>
    </w:p>
    <w:p w:rsidR="0052268E" w:rsidRPr="002F1E87" w:rsidRDefault="00B63858" w:rsidP="002F1E87">
      <w:pPr>
        <w:pStyle w:val="3"/>
        <w:wordWrap w:val="0"/>
        <w:overflowPunct/>
        <w:ind w:left="1360" w:hanging="680"/>
        <w:rPr>
          <w:rFonts w:ascii="Times New Roman" w:hAnsi="Times New Roman"/>
        </w:rPr>
      </w:pPr>
      <w:r w:rsidRPr="002F1E87">
        <w:rPr>
          <w:rFonts w:ascii="Times New Roman" w:hAnsi="Times New Roman" w:hint="eastAsia"/>
        </w:rPr>
        <w:t>本</w:t>
      </w:r>
      <w:r w:rsidRPr="002F1E87">
        <w:rPr>
          <w:rFonts w:ascii="Times New Roman" w:hAnsi="Times New Roman" w:hint="eastAsia"/>
        </w:rPr>
        <w:t>BOT</w:t>
      </w:r>
      <w:r w:rsidRPr="002F1E87">
        <w:rPr>
          <w:rFonts w:ascii="Times New Roman" w:hAnsi="Times New Roman" w:hint="eastAsia"/>
        </w:rPr>
        <w:t>案分包契約報臺北市政府備查，卻不含契約價格及詳細價目，市府無從監督。</w:t>
      </w:r>
    </w:p>
    <w:p w:rsidR="00B63858" w:rsidRPr="002F1E87" w:rsidRDefault="005F431D" w:rsidP="002F1E87">
      <w:pPr>
        <w:pStyle w:val="10"/>
        <w:tabs>
          <w:tab w:val="clear" w:pos="567"/>
        </w:tabs>
        <w:wordWrap w:val="0"/>
        <w:overflowPunct/>
        <w:ind w:leftChars="400" w:left="1361" w:firstLine="680"/>
        <w:rPr>
          <w:rFonts w:ascii="Times New Roman"/>
        </w:rPr>
      </w:pPr>
      <w:r w:rsidRPr="002F1E87">
        <w:rPr>
          <w:rFonts w:ascii="Times New Roman" w:hint="eastAsia"/>
        </w:rPr>
        <w:t>有關</w:t>
      </w:r>
      <w:r w:rsidR="008563BF" w:rsidRPr="002F1E87">
        <w:rPr>
          <w:rFonts w:ascii="Times New Roman" w:hint="eastAsia"/>
        </w:rPr>
        <w:t>本</w:t>
      </w:r>
      <w:r w:rsidR="008563BF" w:rsidRPr="002F1E87">
        <w:rPr>
          <w:rFonts w:ascii="Times New Roman" w:hint="eastAsia"/>
        </w:rPr>
        <w:t>BOT</w:t>
      </w:r>
      <w:r w:rsidR="008563BF" w:rsidRPr="002F1E87">
        <w:rPr>
          <w:rFonts w:ascii="Times New Roman" w:hint="eastAsia"/>
        </w:rPr>
        <w:t>案</w:t>
      </w:r>
      <w:r w:rsidRPr="002F1E87">
        <w:rPr>
          <w:rFonts w:ascii="Times New Roman" w:hint="eastAsia"/>
        </w:rPr>
        <w:t>未確實監督</w:t>
      </w:r>
      <w:r w:rsidR="008563BF" w:rsidRPr="002F1E87">
        <w:rPr>
          <w:rFonts w:ascii="Times New Roman" w:hint="eastAsia"/>
        </w:rPr>
        <w:t>臺北文創大樓</w:t>
      </w:r>
      <w:r w:rsidRPr="002F1E87">
        <w:rPr>
          <w:rFonts w:ascii="Times New Roman" w:hint="eastAsia"/>
        </w:rPr>
        <w:t>商場轉（分）租及進行「臺灣原生品牌之文創業」判定，</w:t>
      </w:r>
      <w:r w:rsidR="008563BF" w:rsidRPr="002F1E87">
        <w:rPr>
          <w:rFonts w:ascii="Times New Roman" w:hint="eastAsia"/>
        </w:rPr>
        <w:t>臺北市審計處曾函</w:t>
      </w:r>
      <w:r w:rsidRPr="002F1E87">
        <w:rPr>
          <w:rFonts w:ascii="Times New Roman" w:hint="eastAsia"/>
        </w:rPr>
        <w:t>請</w:t>
      </w:r>
      <w:r w:rsidR="008563BF" w:rsidRPr="002F1E87">
        <w:rPr>
          <w:rFonts w:ascii="Times New Roman" w:hint="eastAsia"/>
        </w:rPr>
        <w:t>臺北市政府文化局</w:t>
      </w:r>
      <w:r w:rsidRPr="002F1E87">
        <w:rPr>
          <w:rFonts w:ascii="Times New Roman" w:hint="eastAsia"/>
        </w:rPr>
        <w:t>檢討疏失責任</w:t>
      </w:r>
      <w:r w:rsidR="008563BF" w:rsidRPr="002F1E87">
        <w:rPr>
          <w:rFonts w:ascii="Times New Roman" w:hint="eastAsia"/>
        </w:rPr>
        <w:t>乙情，據復：</w:t>
      </w:r>
      <w:r w:rsidR="00B63858" w:rsidRPr="002F1E87">
        <w:rPr>
          <w:rFonts w:ascii="Times New Roman" w:hint="eastAsia"/>
        </w:rPr>
        <w:t>本</w:t>
      </w:r>
      <w:r w:rsidR="00B63858" w:rsidRPr="002F1E87">
        <w:rPr>
          <w:rFonts w:ascii="Times New Roman" w:hint="eastAsia"/>
        </w:rPr>
        <w:t>BOT</w:t>
      </w:r>
      <w:r w:rsidR="00B63858" w:rsidRPr="002F1E87">
        <w:rPr>
          <w:rFonts w:ascii="Times New Roman" w:hint="eastAsia"/>
        </w:rPr>
        <w:t>案契約相對人為臺北文創公司，其與誠品生活公司所簽之商場租約為備查制，依據本</w:t>
      </w:r>
      <w:r w:rsidR="00B63858" w:rsidRPr="002F1E87">
        <w:rPr>
          <w:rFonts w:ascii="Times New Roman" w:hint="eastAsia"/>
        </w:rPr>
        <w:t>BOT</w:t>
      </w:r>
      <w:r w:rsidR="00B63858" w:rsidRPr="002F1E87">
        <w:rPr>
          <w:rFonts w:ascii="Times New Roman" w:hint="eastAsia"/>
        </w:rPr>
        <w:t>案契約第</w:t>
      </w:r>
      <w:r w:rsidR="00B63858" w:rsidRPr="002F1E87">
        <w:rPr>
          <w:rFonts w:ascii="Times New Roman" w:hint="eastAsia"/>
        </w:rPr>
        <w:t>4.5.4</w:t>
      </w:r>
      <w:r w:rsidR="00B63858" w:rsidRPr="002F1E87">
        <w:rPr>
          <w:rFonts w:ascii="Times New Roman" w:hint="eastAsia"/>
        </w:rPr>
        <w:t>條「乙方承諾為完成本計畫案而與第三人所簽訂之土木建築工程、興建工程契約、主要機器設備採購契約、設備供應契約、營運維護契約、結合關係或控制與從屬關係契約及其他契約等，不得與本契約牴觸，並應將該契約之副本（不含契約價格及詳細價目）交予甲方備查；該契約嗣後如有變更者，亦同。」故分包契約價格並未揭露</w:t>
      </w:r>
      <w:r w:rsidR="001E79B5" w:rsidRPr="002F1E87">
        <w:rPr>
          <w:rFonts w:ascii="Times New Roman" w:hint="eastAsia"/>
        </w:rPr>
        <w:t>，該</w:t>
      </w:r>
      <w:r w:rsidR="00B63858" w:rsidRPr="002F1E87">
        <w:rPr>
          <w:rFonts w:ascii="Times New Roman" w:hint="eastAsia"/>
        </w:rPr>
        <w:t>局依約執行，在行政程序上並無疏失</w:t>
      </w:r>
      <w:r w:rsidR="001E79B5" w:rsidRPr="002F1E87">
        <w:rPr>
          <w:rFonts w:ascii="Times New Roman" w:hint="eastAsia"/>
        </w:rPr>
        <w:t>，雖屬實情，但亦突顯本</w:t>
      </w:r>
      <w:r w:rsidR="006C5E90" w:rsidRPr="002F1E87">
        <w:rPr>
          <w:rFonts w:ascii="Times New Roman" w:hint="eastAsia"/>
        </w:rPr>
        <w:t>BOT</w:t>
      </w:r>
      <w:r w:rsidR="001E79B5" w:rsidRPr="002F1E87">
        <w:rPr>
          <w:rFonts w:ascii="Times New Roman" w:hint="eastAsia"/>
        </w:rPr>
        <w:t>案契約未盡完備之處。</w:t>
      </w:r>
    </w:p>
    <w:p w:rsidR="0052268E" w:rsidRPr="002F1E87" w:rsidRDefault="00EF117F" w:rsidP="002F1E87">
      <w:pPr>
        <w:pStyle w:val="3"/>
        <w:wordWrap w:val="0"/>
        <w:overflowPunct/>
        <w:ind w:left="1360" w:hanging="680"/>
        <w:rPr>
          <w:rFonts w:ascii="Times New Roman" w:hAnsi="Times New Roman"/>
        </w:rPr>
      </w:pPr>
      <w:r w:rsidRPr="002F1E87">
        <w:rPr>
          <w:rFonts w:ascii="Times New Roman" w:hAnsi="Times New Roman" w:hint="eastAsia"/>
        </w:rPr>
        <w:t>綜上，</w:t>
      </w:r>
      <w:r w:rsidR="00C00A8E" w:rsidRPr="002F1E87">
        <w:rPr>
          <w:rFonts w:ascii="Times New Roman" w:hAnsi="Times New Roman" w:hint="eastAsia"/>
        </w:rPr>
        <w:t>根據文化部</w:t>
      </w:r>
      <w:r w:rsidR="00C00A8E" w:rsidRPr="002F1E87">
        <w:rPr>
          <w:rFonts w:ascii="Times New Roman" w:hAnsi="Times New Roman" w:hint="eastAsia"/>
        </w:rPr>
        <w:t>2015</w:t>
      </w:r>
      <w:r w:rsidR="00C00A8E" w:rsidRPr="002F1E87">
        <w:rPr>
          <w:rFonts w:ascii="Times New Roman" w:hAnsi="Times New Roman" w:hint="eastAsia"/>
        </w:rPr>
        <w:t>年臺灣文化創意產業發展年報統計，資本規模</w:t>
      </w:r>
      <w:r w:rsidR="00C00A8E" w:rsidRPr="002F1E87">
        <w:rPr>
          <w:rFonts w:ascii="Times New Roman" w:hAnsi="Times New Roman" w:hint="eastAsia"/>
        </w:rPr>
        <w:t>500</w:t>
      </w:r>
      <w:r w:rsidR="00C00A8E" w:rsidRPr="002F1E87">
        <w:rPr>
          <w:rFonts w:ascii="Times New Roman" w:hAnsi="Times New Roman" w:hint="eastAsia"/>
        </w:rPr>
        <w:t>萬</w:t>
      </w:r>
      <w:r w:rsidR="00D8397F" w:rsidRPr="002F1E87">
        <w:rPr>
          <w:rFonts w:ascii="Times New Roman" w:hAnsi="Times New Roman" w:hint="eastAsia"/>
        </w:rPr>
        <w:t>元</w:t>
      </w:r>
      <w:r w:rsidR="00C00A8E" w:rsidRPr="002F1E87">
        <w:rPr>
          <w:rFonts w:ascii="Times New Roman" w:hAnsi="Times New Roman" w:hint="eastAsia"/>
        </w:rPr>
        <w:t>以下之文創廠商家數占比</w:t>
      </w:r>
      <w:r w:rsidR="00C00A8E" w:rsidRPr="002F1E87">
        <w:rPr>
          <w:rFonts w:ascii="Times New Roman" w:hAnsi="Times New Roman" w:hint="eastAsia"/>
        </w:rPr>
        <w:t>84.85</w:t>
      </w:r>
      <w:r w:rsidR="00D8397F" w:rsidRPr="002F1E87">
        <w:rPr>
          <w:rFonts w:ascii="Times New Roman" w:hAnsi="Times New Roman" w:hint="eastAsia"/>
        </w:rPr>
        <w:t>％</w:t>
      </w:r>
      <w:r w:rsidR="00C00A8E" w:rsidRPr="002F1E87">
        <w:rPr>
          <w:rFonts w:ascii="Times New Roman" w:hAnsi="Times New Roman" w:hint="eastAsia"/>
        </w:rPr>
        <w:t>，顯示文創產業以微型企業為主</w:t>
      </w:r>
      <w:r w:rsidR="00D8397F" w:rsidRPr="002F1E87">
        <w:rPr>
          <w:rFonts w:ascii="Times New Roman" w:hAnsi="Times New Roman" w:hint="eastAsia"/>
        </w:rPr>
        <w:t>，</w:t>
      </w:r>
      <w:r w:rsidR="00BB1DFE" w:rsidRPr="002F1E87">
        <w:rPr>
          <w:rFonts w:ascii="Times New Roman" w:hAnsi="Times New Roman" w:hint="eastAsia"/>
        </w:rPr>
        <w:t>亟需政府大力扶持。臺北市政府辦理松菸</w:t>
      </w:r>
      <w:r w:rsidR="00BB1DFE" w:rsidRPr="002F1E87">
        <w:rPr>
          <w:rFonts w:ascii="Times New Roman" w:hAnsi="Times New Roman" w:hint="eastAsia"/>
        </w:rPr>
        <w:t>BOT</w:t>
      </w:r>
      <w:r w:rsidR="00BB1DFE" w:rsidRPr="002F1E87">
        <w:rPr>
          <w:rFonts w:ascii="Times New Roman" w:hAnsi="Times New Roman" w:hint="eastAsia"/>
        </w:rPr>
        <w:t>案期許共同打造松山文創園區成為臺北市文化創意產業基地，</w:t>
      </w:r>
      <w:r w:rsidR="005A2752" w:rsidRPr="002F1E87">
        <w:rPr>
          <w:rFonts w:ascii="Times New Roman" w:hAnsi="Times New Roman" w:hint="eastAsia"/>
        </w:rPr>
        <w:t>其</w:t>
      </w:r>
      <w:r w:rsidR="00BB1DFE" w:rsidRPr="002F1E87">
        <w:rPr>
          <w:rFonts w:ascii="Times New Roman" w:hAnsi="Times New Roman" w:hint="eastAsia"/>
        </w:rPr>
        <w:lastRenderedPageBreak/>
        <w:t>契約期限長達</w:t>
      </w:r>
      <w:r w:rsidR="00BB1DFE" w:rsidRPr="002F1E87">
        <w:rPr>
          <w:rFonts w:ascii="Times New Roman" w:hAnsi="Times New Roman" w:hint="eastAsia"/>
        </w:rPr>
        <w:t>50</w:t>
      </w:r>
      <w:r w:rsidR="00BB1DFE" w:rsidRPr="002F1E87">
        <w:rPr>
          <w:rFonts w:ascii="Times New Roman" w:hAnsi="Times New Roman" w:hint="eastAsia"/>
        </w:rPr>
        <w:t>年，</w:t>
      </w:r>
      <w:r w:rsidR="00EA089E" w:rsidRPr="002F1E87">
        <w:rPr>
          <w:rFonts w:ascii="Times New Roman" w:hAnsi="Times New Roman" w:hint="eastAsia"/>
        </w:rPr>
        <w:t>不應由少數廠商</w:t>
      </w:r>
      <w:r w:rsidR="008C0CCA" w:rsidRPr="002F1E87">
        <w:rPr>
          <w:rFonts w:ascii="Times New Roman" w:hAnsi="Times New Roman" w:hint="eastAsia"/>
        </w:rPr>
        <w:t>長期</w:t>
      </w:r>
      <w:r w:rsidR="00586DA2">
        <w:rPr>
          <w:rFonts w:ascii="Times New Roman" w:hAnsi="Times New Roman" w:hint="eastAsia"/>
        </w:rPr>
        <w:t>壟</w:t>
      </w:r>
      <w:r w:rsidR="00EA089E" w:rsidRPr="002F1E87">
        <w:rPr>
          <w:rFonts w:ascii="Times New Roman" w:hAnsi="Times New Roman" w:hint="eastAsia"/>
        </w:rPr>
        <w:t>斷</w:t>
      </w:r>
      <w:r w:rsidR="008C0CCA" w:rsidRPr="002F1E87">
        <w:rPr>
          <w:rFonts w:ascii="Times New Roman" w:hAnsi="Times New Roman" w:hint="eastAsia"/>
        </w:rPr>
        <w:t>寡</w:t>
      </w:r>
      <w:r w:rsidR="00586DA2">
        <w:rPr>
          <w:rFonts w:ascii="Times New Roman" w:hAnsi="Times New Roman" w:hint="eastAsia"/>
        </w:rPr>
        <w:t>占</w:t>
      </w:r>
      <w:r w:rsidR="00EA089E" w:rsidRPr="002F1E87">
        <w:rPr>
          <w:rFonts w:ascii="Times New Roman" w:hAnsi="Times New Roman" w:hint="eastAsia"/>
        </w:rPr>
        <w:t>，</w:t>
      </w:r>
      <w:r w:rsidR="008C0CCA" w:rsidRPr="002F1E87">
        <w:rPr>
          <w:rFonts w:ascii="Times New Roman" w:hAnsi="Times New Roman" w:hint="eastAsia"/>
        </w:rPr>
        <w:t>查本</w:t>
      </w:r>
      <w:r w:rsidR="006C5E90" w:rsidRPr="002F1E87">
        <w:rPr>
          <w:rFonts w:ascii="Times New Roman" w:hAnsi="Times New Roman" w:hint="eastAsia"/>
        </w:rPr>
        <w:t>BOT</w:t>
      </w:r>
      <w:r w:rsidR="008C0CCA" w:rsidRPr="002F1E87">
        <w:rPr>
          <w:rFonts w:ascii="Times New Roman" w:hAnsi="Times New Roman" w:hint="eastAsia"/>
        </w:rPr>
        <w:t>案興建營運移轉契約</w:t>
      </w:r>
      <w:r w:rsidR="00316680" w:rsidRPr="002F1E87">
        <w:rPr>
          <w:rFonts w:ascii="Times New Roman" w:hAnsi="Times New Roman" w:hint="eastAsia"/>
          <w:bCs w:val="0"/>
        </w:rPr>
        <w:t>第</w:t>
      </w:r>
      <w:r w:rsidR="00316680" w:rsidRPr="002F1E87">
        <w:rPr>
          <w:rFonts w:ascii="Times New Roman" w:hAnsi="Times New Roman" w:hint="eastAsia"/>
          <w:bCs w:val="0"/>
        </w:rPr>
        <w:t>1.3.1</w:t>
      </w:r>
      <w:r w:rsidR="00316680" w:rsidRPr="002F1E87">
        <w:rPr>
          <w:rFonts w:ascii="Times New Roman" w:hAnsi="Times New Roman" w:hint="eastAsia"/>
          <w:bCs w:val="0"/>
        </w:rPr>
        <w:t>條第</w:t>
      </w:r>
      <w:r w:rsidR="00316680" w:rsidRPr="002F1E87">
        <w:rPr>
          <w:rFonts w:ascii="Times New Roman" w:hAnsi="Times New Roman" w:hint="eastAsia"/>
          <w:bCs w:val="0"/>
        </w:rPr>
        <w:t>9</w:t>
      </w:r>
      <w:r w:rsidR="00316680" w:rsidRPr="002F1E87">
        <w:rPr>
          <w:rFonts w:ascii="Times New Roman" w:hAnsi="Times New Roman" w:hint="eastAsia"/>
          <w:bCs w:val="0"/>
        </w:rPr>
        <w:t>款</w:t>
      </w:r>
      <w:r w:rsidR="00CB3D7D" w:rsidRPr="002F1E87">
        <w:rPr>
          <w:rFonts w:ascii="Times New Roman" w:hAnsi="Times New Roman" w:hint="eastAsia"/>
        </w:rPr>
        <w:t>「主體事業」</w:t>
      </w:r>
      <w:r w:rsidR="00C452B8" w:rsidRPr="002F1E87">
        <w:rPr>
          <w:rFonts w:ascii="Times New Roman" w:hAnsi="Times New Roman" w:hint="eastAsia"/>
        </w:rPr>
        <w:t>認定</w:t>
      </w:r>
      <w:r w:rsidR="00CB3D7D" w:rsidRPr="002F1E87">
        <w:rPr>
          <w:rFonts w:ascii="Times New Roman" w:hAnsi="Times New Roman" w:hint="eastAsia"/>
        </w:rPr>
        <w:t>及</w:t>
      </w:r>
      <w:r w:rsidR="00316680" w:rsidRPr="002F1E87">
        <w:rPr>
          <w:rFonts w:ascii="Times New Roman" w:hAnsi="Times New Roman" w:hint="eastAsia"/>
          <w:bCs w:val="0"/>
        </w:rPr>
        <w:t>第</w:t>
      </w:r>
      <w:r w:rsidR="00316680" w:rsidRPr="002F1E87">
        <w:rPr>
          <w:rFonts w:ascii="Times New Roman" w:hAnsi="Times New Roman" w:hint="eastAsia"/>
          <w:bCs w:val="0"/>
        </w:rPr>
        <w:t>4.5.4</w:t>
      </w:r>
      <w:r w:rsidR="00316680" w:rsidRPr="002F1E87">
        <w:rPr>
          <w:rFonts w:ascii="Times New Roman" w:hAnsi="Times New Roman" w:hint="eastAsia"/>
          <w:bCs w:val="0"/>
        </w:rPr>
        <w:t>條</w:t>
      </w:r>
      <w:r w:rsidR="00CB3D7D" w:rsidRPr="002F1E87">
        <w:rPr>
          <w:rFonts w:ascii="Times New Roman" w:hAnsi="Times New Roman" w:hint="eastAsia"/>
        </w:rPr>
        <w:t>「分包契約備查」不含契約價格及詳細價目等部分條</w:t>
      </w:r>
      <w:r w:rsidR="00316680" w:rsidRPr="002F1E87">
        <w:rPr>
          <w:rFonts w:ascii="Times New Roman" w:hAnsi="Times New Roman" w:hint="eastAsia"/>
          <w:bCs w:val="0"/>
        </w:rPr>
        <w:t>文規定未盡妥適，衍生履約窒礙，導致混淆無從監督，部分爭議雖經臺北市政府於</w:t>
      </w:r>
      <w:r w:rsidR="00316680" w:rsidRPr="002F1E87">
        <w:rPr>
          <w:rFonts w:ascii="Times New Roman" w:hAnsi="Times New Roman" w:hint="eastAsia"/>
          <w:bCs w:val="0"/>
        </w:rPr>
        <w:t>104</w:t>
      </w:r>
      <w:r w:rsidR="00316680" w:rsidRPr="002F1E87">
        <w:rPr>
          <w:rFonts w:ascii="Times New Roman" w:hAnsi="Times New Roman" w:hint="eastAsia"/>
          <w:bCs w:val="0"/>
        </w:rPr>
        <w:t>年</w:t>
      </w:r>
      <w:r w:rsidR="00316680" w:rsidRPr="002F1E87">
        <w:rPr>
          <w:rFonts w:ascii="Times New Roman" w:hAnsi="Times New Roman" w:hint="eastAsia"/>
          <w:bCs w:val="0"/>
        </w:rPr>
        <w:t>9</w:t>
      </w:r>
      <w:r w:rsidR="00316680" w:rsidRPr="002F1E87">
        <w:rPr>
          <w:rFonts w:ascii="Times New Roman" w:hAnsi="Times New Roman" w:hint="eastAsia"/>
          <w:bCs w:val="0"/>
        </w:rPr>
        <w:t>月</w:t>
      </w:r>
      <w:r w:rsidR="00316680" w:rsidRPr="002F1E87">
        <w:rPr>
          <w:rFonts w:ascii="Times New Roman" w:hAnsi="Times New Roman" w:hint="eastAsia"/>
          <w:bCs w:val="0"/>
        </w:rPr>
        <w:t>10</w:t>
      </w:r>
      <w:r w:rsidR="00316680" w:rsidRPr="002F1E87">
        <w:rPr>
          <w:rFonts w:ascii="Times New Roman" w:hAnsi="Times New Roman" w:hint="eastAsia"/>
          <w:bCs w:val="0"/>
        </w:rPr>
        <w:t>日簽訂第</w:t>
      </w:r>
      <w:r w:rsidR="00316680" w:rsidRPr="002F1E87">
        <w:rPr>
          <w:rFonts w:ascii="Times New Roman" w:hAnsi="Times New Roman" w:hint="eastAsia"/>
          <w:bCs w:val="0"/>
        </w:rPr>
        <w:t>2</w:t>
      </w:r>
      <w:r w:rsidR="00316680" w:rsidRPr="002F1E87">
        <w:rPr>
          <w:rFonts w:ascii="Times New Roman" w:hAnsi="Times New Roman" w:hint="eastAsia"/>
          <w:bCs w:val="0"/>
        </w:rPr>
        <w:t>次增補協議書檢討補正，惟仍有待臺北市政府持續監督改善，以維護保障市民最大之公共利益。</w:t>
      </w:r>
    </w:p>
    <w:p w:rsidR="0052268E" w:rsidRPr="001A46E0" w:rsidRDefault="00754929" w:rsidP="001A46E0">
      <w:pPr>
        <w:pStyle w:val="2"/>
        <w:wordWrap w:val="0"/>
        <w:overflowPunct/>
        <w:ind w:left="1020" w:hanging="680"/>
        <w:rPr>
          <w:rFonts w:ascii="Times New Roman" w:hAnsi="Times New Roman"/>
          <w:b/>
        </w:rPr>
      </w:pPr>
      <w:bookmarkStart w:id="71" w:name="_Toc464141652"/>
      <w:r w:rsidRPr="001A46E0">
        <w:rPr>
          <w:rFonts w:ascii="Times New Roman" w:hAnsi="Times New Roman" w:hint="eastAsia"/>
          <w:b/>
        </w:rPr>
        <w:t>法務部</w:t>
      </w:r>
      <w:r w:rsidRPr="001A46E0">
        <w:rPr>
          <w:rFonts w:ascii="Times New Roman" w:hAnsi="Times New Roman" w:hint="eastAsia"/>
          <w:b/>
        </w:rPr>
        <w:t>105</w:t>
      </w:r>
      <w:r w:rsidRPr="001A46E0">
        <w:rPr>
          <w:rFonts w:ascii="Times New Roman" w:hAnsi="Times New Roman" w:hint="eastAsia"/>
          <w:b/>
        </w:rPr>
        <w:t>年</w:t>
      </w:r>
      <w:r w:rsidRPr="001A46E0">
        <w:rPr>
          <w:rFonts w:ascii="Times New Roman" w:hAnsi="Times New Roman" w:hint="eastAsia"/>
          <w:b/>
        </w:rPr>
        <w:t>10</w:t>
      </w:r>
      <w:r w:rsidRPr="001A46E0">
        <w:rPr>
          <w:rFonts w:ascii="Times New Roman" w:hAnsi="Times New Roman" w:hint="eastAsia"/>
          <w:b/>
        </w:rPr>
        <w:t>月</w:t>
      </w:r>
      <w:r w:rsidRPr="001A46E0">
        <w:rPr>
          <w:rFonts w:ascii="Times New Roman" w:hAnsi="Times New Roman" w:hint="eastAsia"/>
          <w:b/>
        </w:rPr>
        <w:t>17</w:t>
      </w:r>
      <w:r w:rsidRPr="001A46E0">
        <w:rPr>
          <w:rFonts w:ascii="Times New Roman" w:hAnsi="Times New Roman" w:hint="eastAsia"/>
          <w:b/>
        </w:rPr>
        <w:t>日法廉字第</w:t>
      </w:r>
      <w:r w:rsidRPr="001A46E0">
        <w:rPr>
          <w:rFonts w:ascii="Times New Roman" w:hAnsi="Times New Roman" w:hint="eastAsia"/>
          <w:b/>
        </w:rPr>
        <w:t>10507013290</w:t>
      </w:r>
      <w:r w:rsidRPr="001A46E0">
        <w:rPr>
          <w:rFonts w:ascii="Times New Roman" w:hAnsi="Times New Roman" w:hint="eastAsia"/>
          <w:b/>
        </w:rPr>
        <w:t>號函</w:t>
      </w:r>
      <w:r w:rsidR="00705232" w:rsidRPr="001A46E0">
        <w:rPr>
          <w:rFonts w:ascii="Times New Roman" w:hAnsi="Times New Roman" w:hint="eastAsia"/>
          <w:b/>
        </w:rPr>
        <w:t>認為</w:t>
      </w:r>
      <w:r w:rsidR="00847918" w:rsidRPr="001A46E0">
        <w:rPr>
          <w:rFonts w:ascii="Times New Roman" w:hAnsi="Times New Roman" w:hint="eastAsia"/>
          <w:b/>
        </w:rPr>
        <w:t>臺北市政府廉政透明委員會</w:t>
      </w:r>
      <w:r w:rsidR="00961676" w:rsidRPr="001A46E0">
        <w:rPr>
          <w:rFonts w:ascii="Times New Roman" w:hAnsi="Times New Roman" w:hint="eastAsia"/>
          <w:b/>
        </w:rPr>
        <w:t>所得調查範圍</w:t>
      </w:r>
      <w:r w:rsidR="00FE3A2C">
        <w:rPr>
          <w:rFonts w:ascii="Times New Roman" w:hAnsi="Times New Roman" w:hint="eastAsia"/>
          <w:b/>
        </w:rPr>
        <w:t>，</w:t>
      </w:r>
      <w:r w:rsidR="00961676" w:rsidRPr="001A46E0">
        <w:rPr>
          <w:rFonts w:ascii="Times New Roman" w:hAnsi="Times New Roman" w:hint="eastAsia"/>
          <w:b/>
        </w:rPr>
        <w:t>限於該政府相關案件之內部調查，</w:t>
      </w:r>
      <w:r w:rsidR="00FE3A2C">
        <w:rPr>
          <w:rFonts w:ascii="Times New Roman" w:hAnsi="Times New Roman" w:hint="eastAsia"/>
          <w:b/>
        </w:rPr>
        <w:t>該會</w:t>
      </w:r>
      <w:r w:rsidR="00961676" w:rsidRPr="001A46E0">
        <w:rPr>
          <w:rFonts w:ascii="Times New Roman" w:hAnsi="Times New Roman" w:hint="eastAsia"/>
          <w:b/>
        </w:rPr>
        <w:t>做成報告後移由權責機關追究行政責任或移送司法機關偵辦，非以其委員會之名義對外為行政行為</w:t>
      </w:r>
      <w:r w:rsidR="00FE3A2C">
        <w:rPr>
          <w:rFonts w:ascii="Times New Roman" w:hAnsi="Times New Roman" w:hint="eastAsia"/>
          <w:b/>
        </w:rPr>
        <w:t>；</w:t>
      </w:r>
      <w:r w:rsidR="00961676" w:rsidRPr="001A46E0">
        <w:rPr>
          <w:rFonts w:ascii="Times New Roman" w:hAnsi="Times New Roman" w:hint="eastAsia"/>
          <w:b/>
        </w:rPr>
        <w:t>又該委員會既係依臺北市政府組織自治條例第</w:t>
      </w:r>
      <w:r w:rsidR="00961676" w:rsidRPr="001A46E0">
        <w:rPr>
          <w:rFonts w:ascii="Times New Roman" w:hAnsi="Times New Roman" w:hint="eastAsia"/>
          <w:b/>
        </w:rPr>
        <w:t>9</w:t>
      </w:r>
      <w:r w:rsidR="00961676" w:rsidRPr="001A46E0">
        <w:rPr>
          <w:rFonts w:ascii="Times New Roman" w:hAnsi="Times New Roman" w:hint="eastAsia"/>
          <w:b/>
        </w:rPr>
        <w:t>條規定設置之任務編組，其辦理任務所行使之調查權限，自屬臺北市政府職權</w:t>
      </w:r>
      <w:r w:rsidR="00FE3A2C">
        <w:rPr>
          <w:rFonts w:ascii="Times New Roman" w:hAnsi="Times New Roman" w:hint="eastAsia"/>
          <w:b/>
        </w:rPr>
        <w:t>；</w:t>
      </w:r>
      <w:r w:rsidR="00961676" w:rsidRPr="001A46E0">
        <w:rPr>
          <w:rFonts w:ascii="Times New Roman" w:hAnsi="Times New Roman" w:hint="eastAsia"/>
          <w:b/>
        </w:rPr>
        <w:t>惟</w:t>
      </w:r>
      <w:r w:rsidR="00FE3A2C">
        <w:rPr>
          <w:rFonts w:ascii="Times New Roman" w:hAnsi="Times New Roman" w:hint="eastAsia"/>
          <w:b/>
        </w:rPr>
        <w:t>該會</w:t>
      </w:r>
      <w:r w:rsidR="00961676" w:rsidRPr="001A46E0">
        <w:rPr>
          <w:rFonts w:ascii="Times New Roman" w:hAnsi="Times New Roman" w:hint="eastAsia"/>
          <w:b/>
        </w:rPr>
        <w:t>相關調查作為仍應遵守行政程序法規定，不得逾越行政調查權之範疇</w:t>
      </w:r>
      <w:r w:rsidR="00FE3A2C">
        <w:rPr>
          <w:rFonts w:ascii="Times New Roman" w:hAnsi="Times New Roman" w:hint="eastAsia"/>
          <w:b/>
        </w:rPr>
        <w:t>等情</w:t>
      </w:r>
      <w:r w:rsidR="00961676" w:rsidRPr="001A46E0">
        <w:rPr>
          <w:rFonts w:ascii="Times New Roman" w:hAnsi="Times New Roman" w:hint="eastAsia"/>
          <w:b/>
        </w:rPr>
        <w:t>。</w:t>
      </w:r>
      <w:r w:rsidR="00EB05E3">
        <w:rPr>
          <w:rFonts w:ascii="Times New Roman" w:hAnsi="Times New Roman" w:hint="eastAsia"/>
          <w:b/>
        </w:rPr>
        <w:t>惟</w:t>
      </w:r>
      <w:bookmarkEnd w:id="71"/>
      <w:r w:rsidR="001A46E0" w:rsidRPr="001A46E0">
        <w:rPr>
          <w:rFonts w:ascii="Times New Roman" w:hAnsi="Times New Roman" w:hint="eastAsia"/>
          <w:b/>
        </w:rPr>
        <w:t>縱使法務部認為該委員會調查權並不具強制力，</w:t>
      </w:r>
      <w:r w:rsidR="00EB05E3">
        <w:rPr>
          <w:rFonts w:ascii="Times New Roman" w:hAnsi="Times New Roman" w:hint="eastAsia"/>
          <w:b/>
        </w:rPr>
        <w:t>僅</w:t>
      </w:r>
      <w:r w:rsidR="001A46E0" w:rsidRPr="001A46E0">
        <w:rPr>
          <w:rFonts w:ascii="Times New Roman" w:hAnsi="Times New Roman" w:hint="eastAsia"/>
          <w:b/>
        </w:rPr>
        <w:t>屬內部調查性質，其調查本身及調查結果並非限制或剝奪人民之自由或權利，從而於此階段尚無須給予當事人陳述意見</w:t>
      </w:r>
      <w:r w:rsidR="00EB05E3">
        <w:rPr>
          <w:rFonts w:ascii="Times New Roman" w:hAnsi="Times New Roman" w:hint="eastAsia"/>
          <w:b/>
        </w:rPr>
        <w:t>之機會，然</w:t>
      </w:r>
      <w:r w:rsidR="004D4115" w:rsidRPr="001A46E0">
        <w:rPr>
          <w:rFonts w:ascii="Times New Roman" w:hAnsi="Times New Roman" w:hint="eastAsia"/>
          <w:b/>
        </w:rPr>
        <w:t>有關臺北市政府函報前副市長林崇一及文化局</w:t>
      </w:r>
      <w:r w:rsidR="00DA0536">
        <w:rPr>
          <w:rFonts w:ascii="Times New Roman" w:hAnsi="Times New Roman" w:hint="eastAsia"/>
          <w:b/>
        </w:rPr>
        <w:t>前</w:t>
      </w:r>
      <w:r w:rsidR="004D4115" w:rsidRPr="001A46E0">
        <w:rPr>
          <w:rFonts w:ascii="Times New Roman" w:hAnsi="Times New Roman" w:hint="eastAsia"/>
          <w:b/>
        </w:rPr>
        <w:t>局長李永萍涉犯行政責任</w:t>
      </w:r>
      <w:r w:rsidR="00DA0536">
        <w:rPr>
          <w:rFonts w:ascii="Times New Roman" w:hAnsi="Times New Roman" w:hint="eastAsia"/>
          <w:b/>
        </w:rPr>
        <w:t>一節</w:t>
      </w:r>
      <w:r w:rsidR="008E41E1">
        <w:rPr>
          <w:rFonts w:ascii="Times New Roman" w:hAnsi="Times New Roman" w:hint="eastAsia"/>
          <w:b/>
        </w:rPr>
        <w:t>，</w:t>
      </w:r>
      <w:r w:rsidR="001A46E0" w:rsidRPr="001A46E0">
        <w:rPr>
          <w:rFonts w:ascii="Times New Roman" w:hAnsi="Times New Roman" w:hint="eastAsia"/>
          <w:b/>
        </w:rPr>
        <w:t>基於保障維護人權立場，該委員會於調查處理過程</w:t>
      </w:r>
      <w:r w:rsidR="008E41E1">
        <w:rPr>
          <w:rFonts w:ascii="Times New Roman" w:hAnsi="Times New Roman" w:hint="eastAsia"/>
          <w:b/>
        </w:rPr>
        <w:t>中，</w:t>
      </w:r>
      <w:r w:rsidR="001A46E0" w:rsidRPr="001A46E0">
        <w:rPr>
          <w:rFonts w:ascii="Times New Roman" w:hAnsi="Times New Roman" w:hint="eastAsia"/>
          <w:b/>
        </w:rPr>
        <w:t>似</w:t>
      </w:r>
      <w:r w:rsidR="008E41E1">
        <w:rPr>
          <w:rFonts w:ascii="Times New Roman" w:hAnsi="Times New Roman" w:hint="eastAsia"/>
          <w:b/>
        </w:rPr>
        <w:t>仍</w:t>
      </w:r>
      <w:r w:rsidR="001A46E0" w:rsidRPr="001A46E0">
        <w:rPr>
          <w:rFonts w:ascii="Times New Roman" w:hAnsi="Times New Roman" w:hint="eastAsia"/>
          <w:b/>
        </w:rPr>
        <w:t>應給予相關當事人陳述意見之機會，以求周妥。</w:t>
      </w:r>
      <w:r w:rsidR="00D659E2" w:rsidRPr="001A46E0">
        <w:rPr>
          <w:rFonts w:ascii="Times New Roman" w:hAnsi="Times New Roman" w:hint="eastAsia"/>
          <w:b/>
        </w:rPr>
        <w:t>另臺北市政府廉政透明委員會與政風單位在角色與功能上不無重疊或競合之處，殊值商榷。</w:t>
      </w:r>
    </w:p>
    <w:p w:rsidR="004A5D3C" w:rsidRPr="003C48E9" w:rsidRDefault="006E210E" w:rsidP="009B5F97">
      <w:pPr>
        <w:pStyle w:val="3"/>
        <w:wordWrap w:val="0"/>
        <w:overflowPunct/>
        <w:ind w:left="1360" w:hanging="680"/>
        <w:rPr>
          <w:rFonts w:ascii="Times New Roman" w:hAnsi="Times New Roman"/>
        </w:rPr>
      </w:pPr>
      <w:r w:rsidRPr="003C48E9">
        <w:rPr>
          <w:rFonts w:ascii="Times New Roman" w:hAnsi="Times New Roman" w:hint="eastAsia"/>
        </w:rPr>
        <w:t>聯合國</w:t>
      </w:r>
      <w:r w:rsidR="000C2F19" w:rsidRPr="003C48E9">
        <w:rPr>
          <w:rFonts w:ascii="Times New Roman" w:hAnsi="Times New Roman" w:hint="eastAsia"/>
        </w:rPr>
        <w:t>公民與政治權利國際公約第</w:t>
      </w:r>
      <w:r w:rsidR="000C2F19" w:rsidRPr="003C48E9">
        <w:rPr>
          <w:rFonts w:ascii="Times New Roman" w:hAnsi="Times New Roman" w:hint="eastAsia"/>
        </w:rPr>
        <w:t>17</w:t>
      </w:r>
      <w:r w:rsidR="000C2F19" w:rsidRPr="003C48E9">
        <w:rPr>
          <w:rFonts w:ascii="Times New Roman" w:hAnsi="Times New Roman" w:hint="eastAsia"/>
        </w:rPr>
        <w:t>條規定</w:t>
      </w:r>
      <w:r w:rsidR="00517A4D" w:rsidRPr="003C48E9">
        <w:rPr>
          <w:rFonts w:ascii="Times New Roman" w:hAnsi="Times New Roman" w:hint="eastAsia"/>
        </w:rPr>
        <w:t>：「一、任何人之私生活、家庭、住宅或通信，不得無理或非法侵擾，其名譽及信用，亦不得非法破壞。二、對於此種侵擾或破壞，人人有受法律保護之權利。」</w:t>
      </w:r>
      <w:r w:rsidR="0072649F" w:rsidRPr="003C48E9">
        <w:rPr>
          <w:rFonts w:ascii="Times New Roman" w:hAnsi="Times New Roman" w:hint="eastAsia"/>
        </w:rPr>
        <w:lastRenderedPageBreak/>
        <w:t>我國</w:t>
      </w:r>
      <w:r w:rsidR="00FA5910" w:rsidRPr="003C48E9">
        <w:rPr>
          <w:rFonts w:ascii="Times New Roman" w:hAnsi="Times New Roman" w:hint="eastAsia"/>
        </w:rPr>
        <w:t>於</w:t>
      </w:r>
      <w:r w:rsidR="003603D2" w:rsidRPr="003C48E9">
        <w:rPr>
          <w:rFonts w:ascii="Times New Roman" w:hAnsi="Times New Roman" w:hint="eastAsia"/>
        </w:rPr>
        <w:t>98</w:t>
      </w:r>
      <w:r w:rsidR="0072649F" w:rsidRPr="003C48E9">
        <w:rPr>
          <w:rFonts w:ascii="Times New Roman" w:hAnsi="Times New Roman" w:hint="eastAsia"/>
        </w:rPr>
        <w:t>年</w:t>
      </w:r>
      <w:r w:rsidR="0072649F" w:rsidRPr="003C48E9">
        <w:rPr>
          <w:rFonts w:ascii="Times New Roman" w:hAnsi="Times New Roman" w:hint="eastAsia"/>
        </w:rPr>
        <w:t>3</w:t>
      </w:r>
      <w:r w:rsidR="0072649F" w:rsidRPr="003C48E9">
        <w:rPr>
          <w:rFonts w:ascii="Times New Roman" w:hAnsi="Times New Roman" w:hint="eastAsia"/>
        </w:rPr>
        <w:t>月</w:t>
      </w:r>
      <w:r w:rsidR="00B618EA" w:rsidRPr="003C48E9">
        <w:rPr>
          <w:rFonts w:ascii="Times New Roman" w:hAnsi="Times New Roman" w:hint="eastAsia"/>
        </w:rPr>
        <w:t>31</w:t>
      </w:r>
      <w:r w:rsidR="00B618EA" w:rsidRPr="003C48E9">
        <w:rPr>
          <w:rFonts w:ascii="Times New Roman" w:hAnsi="Times New Roman" w:hint="eastAsia"/>
        </w:rPr>
        <w:t>日經立法院第</w:t>
      </w:r>
      <w:r w:rsidR="00B618EA" w:rsidRPr="003C48E9">
        <w:rPr>
          <w:rFonts w:ascii="Times New Roman" w:hAnsi="Times New Roman" w:hint="eastAsia"/>
        </w:rPr>
        <w:t>7</w:t>
      </w:r>
      <w:r w:rsidR="00B618EA" w:rsidRPr="003C48E9">
        <w:rPr>
          <w:rFonts w:ascii="Times New Roman" w:hAnsi="Times New Roman" w:hint="eastAsia"/>
        </w:rPr>
        <w:t>屆第</w:t>
      </w:r>
      <w:r w:rsidR="00B618EA" w:rsidRPr="003C48E9">
        <w:rPr>
          <w:rFonts w:ascii="Times New Roman" w:hAnsi="Times New Roman" w:hint="eastAsia"/>
        </w:rPr>
        <w:t>3</w:t>
      </w:r>
      <w:r w:rsidR="00B618EA" w:rsidRPr="003C48E9">
        <w:rPr>
          <w:rFonts w:ascii="Times New Roman" w:hAnsi="Times New Roman" w:hint="eastAsia"/>
        </w:rPr>
        <w:t>會期第</w:t>
      </w:r>
      <w:r w:rsidR="00B618EA" w:rsidRPr="003C48E9">
        <w:rPr>
          <w:rFonts w:ascii="Times New Roman" w:hAnsi="Times New Roman" w:hint="eastAsia"/>
        </w:rPr>
        <w:t>6</w:t>
      </w:r>
      <w:r w:rsidR="00B618EA" w:rsidRPr="003C48E9">
        <w:rPr>
          <w:rFonts w:ascii="Times New Roman" w:hAnsi="Times New Roman" w:hint="eastAsia"/>
        </w:rPr>
        <w:t>次會議審議通過</w:t>
      </w:r>
      <w:r w:rsidR="00ED2143" w:rsidRPr="003C48E9">
        <w:rPr>
          <w:rFonts w:ascii="Times New Roman" w:hAnsi="Times New Roman" w:hint="eastAsia"/>
        </w:rPr>
        <w:t>「公民與政治權利國際公約」、「經濟社會文化權利國際公約」</w:t>
      </w:r>
      <w:r w:rsidR="0072649F" w:rsidRPr="003C48E9">
        <w:rPr>
          <w:rFonts w:ascii="Times New Roman" w:hAnsi="Times New Roman" w:hint="eastAsia"/>
        </w:rPr>
        <w:t>兩公約，並</w:t>
      </w:r>
      <w:r w:rsidR="00586DA2">
        <w:rPr>
          <w:rFonts w:ascii="Times New Roman" w:hAnsi="Times New Roman" w:hint="eastAsia"/>
        </w:rPr>
        <w:t>制</w:t>
      </w:r>
      <w:r w:rsidR="0072649F" w:rsidRPr="003C48E9">
        <w:rPr>
          <w:rFonts w:ascii="Times New Roman" w:hAnsi="Times New Roman" w:hint="eastAsia"/>
        </w:rPr>
        <w:t>定施行法，自</w:t>
      </w:r>
      <w:r w:rsidR="00FA5910" w:rsidRPr="003C48E9">
        <w:rPr>
          <w:rFonts w:ascii="Times New Roman" w:hAnsi="Times New Roman" w:hint="eastAsia"/>
        </w:rPr>
        <w:t>同</w:t>
      </w:r>
      <w:r w:rsidR="0072649F" w:rsidRPr="003C48E9">
        <w:rPr>
          <w:rFonts w:ascii="Times New Roman" w:hAnsi="Times New Roman" w:hint="eastAsia"/>
        </w:rPr>
        <w:t>年</w:t>
      </w:r>
      <w:r w:rsidR="004C5868" w:rsidRPr="003C48E9">
        <w:rPr>
          <w:rFonts w:ascii="Times New Roman" w:hAnsi="Times New Roman" w:hint="eastAsia"/>
        </w:rPr>
        <w:t>12</w:t>
      </w:r>
      <w:r w:rsidR="0072649F" w:rsidRPr="003C48E9">
        <w:rPr>
          <w:rFonts w:ascii="Times New Roman" w:hAnsi="Times New Roman" w:hint="eastAsia"/>
        </w:rPr>
        <w:t>月</w:t>
      </w:r>
      <w:r w:rsidR="004C5868" w:rsidRPr="003C48E9">
        <w:rPr>
          <w:rFonts w:ascii="Times New Roman" w:hAnsi="Times New Roman" w:hint="eastAsia"/>
        </w:rPr>
        <w:t>10</w:t>
      </w:r>
      <w:r w:rsidR="0072649F" w:rsidRPr="003C48E9">
        <w:rPr>
          <w:rFonts w:ascii="Times New Roman" w:hAnsi="Times New Roman" w:hint="eastAsia"/>
        </w:rPr>
        <w:t>日</w:t>
      </w:r>
      <w:r w:rsidR="00A26D13" w:rsidRPr="003C48E9">
        <w:rPr>
          <w:rFonts w:ascii="Times New Roman" w:hAnsi="Times New Roman" w:hint="eastAsia"/>
        </w:rPr>
        <w:t>總統令公布</w:t>
      </w:r>
      <w:r w:rsidR="0072649F" w:rsidRPr="003C48E9">
        <w:rPr>
          <w:rFonts w:ascii="Times New Roman" w:hAnsi="Times New Roman" w:hint="eastAsia"/>
        </w:rPr>
        <w:t>施行。</w:t>
      </w:r>
      <w:r w:rsidR="009D7FDB" w:rsidRPr="003C48E9">
        <w:rPr>
          <w:rFonts w:ascii="Times New Roman" w:hAnsi="Times New Roman" w:hint="eastAsia"/>
        </w:rPr>
        <w:t>有關臺北市政府廉政透明委員會之法律效力及該委員會是否具調查權，依法務部</w:t>
      </w:r>
      <w:r w:rsidR="009D7FDB" w:rsidRPr="003C48E9">
        <w:rPr>
          <w:rFonts w:ascii="Times New Roman" w:hAnsi="Times New Roman" w:hint="eastAsia"/>
        </w:rPr>
        <w:t>105</w:t>
      </w:r>
      <w:r w:rsidR="009D7FDB" w:rsidRPr="003C48E9">
        <w:rPr>
          <w:rFonts w:ascii="Times New Roman" w:hAnsi="Times New Roman" w:hint="eastAsia"/>
        </w:rPr>
        <w:t>年</w:t>
      </w:r>
      <w:r w:rsidR="009D7FDB" w:rsidRPr="003C48E9">
        <w:rPr>
          <w:rFonts w:ascii="Times New Roman" w:hAnsi="Times New Roman" w:hint="eastAsia"/>
        </w:rPr>
        <w:t>10</w:t>
      </w:r>
      <w:r w:rsidR="009D7FDB" w:rsidRPr="003C48E9">
        <w:rPr>
          <w:rFonts w:ascii="Times New Roman" w:hAnsi="Times New Roman" w:hint="eastAsia"/>
        </w:rPr>
        <w:t>月</w:t>
      </w:r>
      <w:r w:rsidR="009D7FDB" w:rsidRPr="003C48E9">
        <w:rPr>
          <w:rFonts w:ascii="Times New Roman" w:hAnsi="Times New Roman" w:hint="eastAsia"/>
        </w:rPr>
        <w:t>17</w:t>
      </w:r>
      <w:r w:rsidR="009D7FDB" w:rsidRPr="003A3A0F">
        <w:rPr>
          <w:rFonts w:ascii="Times New Roman" w:hAnsi="Times New Roman" w:hint="eastAsia"/>
        </w:rPr>
        <w:t>日</w:t>
      </w:r>
      <w:r w:rsidR="003A3A0F" w:rsidRPr="003A3A0F">
        <w:rPr>
          <w:rFonts w:ascii="Times New Roman" w:hAnsi="Times New Roman" w:hint="eastAsia"/>
        </w:rPr>
        <w:t>法廉字第</w:t>
      </w:r>
      <w:r w:rsidR="003A3A0F" w:rsidRPr="003A3A0F">
        <w:rPr>
          <w:rFonts w:ascii="Times New Roman" w:hAnsi="Times New Roman" w:hint="eastAsia"/>
        </w:rPr>
        <w:t>10507013290</w:t>
      </w:r>
      <w:r w:rsidR="003A3A0F" w:rsidRPr="003A3A0F">
        <w:rPr>
          <w:rFonts w:ascii="Times New Roman" w:hAnsi="Times New Roman" w:hint="eastAsia"/>
        </w:rPr>
        <w:t>號函</w:t>
      </w:r>
      <w:r w:rsidR="0057692F" w:rsidRPr="003C48E9">
        <w:rPr>
          <w:rFonts w:ascii="Times New Roman" w:hAnsi="Times New Roman" w:hint="eastAsia"/>
        </w:rPr>
        <w:t>釋</w:t>
      </w:r>
      <w:r w:rsidR="009B5F97">
        <w:rPr>
          <w:rFonts w:ascii="Times New Roman" w:hAnsi="Times New Roman" w:hint="eastAsia"/>
        </w:rPr>
        <w:t>意旨略以：</w:t>
      </w:r>
      <w:r w:rsidR="009D7FDB" w:rsidRPr="003C48E9">
        <w:rPr>
          <w:rFonts w:ascii="Times New Roman" w:hAnsi="Times New Roman" w:hint="eastAsia"/>
        </w:rPr>
        <w:t>臺北市政府廉政透明委員會所得調查範圍限於該政府相關案件之內部調查，並據以做成報告後移由權責機關追究行政責任或移送司法機關偵辦，非以其委員會之名義對外為行政行為。又該委員會既係依臺北市政府組織自治條例第</w:t>
      </w:r>
      <w:r w:rsidR="009D7FDB" w:rsidRPr="003C48E9">
        <w:rPr>
          <w:rFonts w:ascii="Times New Roman" w:hAnsi="Times New Roman" w:hint="eastAsia"/>
        </w:rPr>
        <w:t>9</w:t>
      </w:r>
      <w:r w:rsidR="009D7FDB" w:rsidRPr="003C48E9">
        <w:rPr>
          <w:rFonts w:ascii="Times New Roman" w:hAnsi="Times New Roman" w:hint="eastAsia"/>
        </w:rPr>
        <w:t>條規定設置之任務編組，其辦理任務所行使之調查權限，自屬臺北市政府職權。惟相關調查作為仍應遵守行政程序法規定，不得逾越行政調查權之範疇</w:t>
      </w:r>
      <w:r w:rsidR="004E5653" w:rsidRPr="003C48E9">
        <w:rPr>
          <w:rFonts w:ascii="Times New Roman" w:hAnsi="Times New Roman" w:hint="eastAsia"/>
        </w:rPr>
        <w:t>。</w:t>
      </w:r>
      <w:r w:rsidR="005C1498" w:rsidRPr="003C48E9">
        <w:rPr>
          <w:rFonts w:ascii="Times New Roman" w:hAnsi="Times New Roman" w:hint="eastAsia"/>
        </w:rPr>
        <w:t>另</w:t>
      </w:r>
      <w:r w:rsidR="00C4175A" w:rsidRPr="003C48E9">
        <w:rPr>
          <w:rFonts w:ascii="Times New Roman" w:hAnsi="Times New Roman" w:hint="eastAsia"/>
        </w:rPr>
        <w:t>「臺北市政府廉政透明委員會設置要點」第</w:t>
      </w:r>
      <w:r w:rsidR="00C4175A" w:rsidRPr="003C48E9">
        <w:rPr>
          <w:rFonts w:ascii="Times New Roman" w:hAnsi="Times New Roman" w:hint="eastAsia"/>
        </w:rPr>
        <w:t>4</w:t>
      </w:r>
      <w:r w:rsidR="00C4175A" w:rsidRPr="003C48E9">
        <w:rPr>
          <w:rFonts w:ascii="Times New Roman" w:hAnsi="Times New Roman" w:hint="eastAsia"/>
        </w:rPr>
        <w:t>點規定：「本會任務如下：（一）民眾檢舉貪瀆不法、重大違失案件之受理、調查及檢討。……（四）肅貪、防貪、公務倫理及行政效能之檢討策進事項。」</w:t>
      </w:r>
      <w:r w:rsidR="0085349F" w:rsidRPr="003C48E9">
        <w:rPr>
          <w:rFonts w:ascii="Times New Roman" w:hAnsi="Times New Roman" w:hint="eastAsia"/>
        </w:rPr>
        <w:t>與</w:t>
      </w:r>
      <w:r w:rsidR="00C4175A" w:rsidRPr="003C48E9">
        <w:rPr>
          <w:rFonts w:ascii="Times New Roman" w:hAnsi="Times New Roman" w:hint="eastAsia"/>
        </w:rPr>
        <w:t>政風機構人員設置管理條例第</w:t>
      </w:r>
      <w:r w:rsidR="00C4175A" w:rsidRPr="003C48E9">
        <w:rPr>
          <w:rFonts w:ascii="Times New Roman" w:hAnsi="Times New Roman" w:hint="eastAsia"/>
        </w:rPr>
        <w:t>4</w:t>
      </w:r>
      <w:r w:rsidR="00C4175A" w:rsidRPr="003C48E9">
        <w:rPr>
          <w:rFonts w:ascii="Times New Roman" w:hAnsi="Times New Roman" w:hint="eastAsia"/>
        </w:rPr>
        <w:t>條規定：「政風機構掌理事項如下：……五、機關有關之貪瀆與不法事項之處理。六、對於具有貪瀆風險業務之清查。」</w:t>
      </w:r>
      <w:r w:rsidR="009003E9" w:rsidRPr="003C48E9">
        <w:rPr>
          <w:rFonts w:ascii="Times New Roman" w:hAnsi="Times New Roman" w:hint="eastAsia"/>
        </w:rPr>
        <w:t>該部認為</w:t>
      </w:r>
      <w:r w:rsidR="002C0A86" w:rsidRPr="003C48E9">
        <w:rPr>
          <w:rFonts w:ascii="Times New Roman" w:hAnsi="Times New Roman" w:hint="eastAsia"/>
        </w:rPr>
        <w:t>臺北市政府廉政透明委員會</w:t>
      </w:r>
      <w:r w:rsidR="00C4175A" w:rsidRPr="003C48E9">
        <w:rPr>
          <w:rFonts w:ascii="Times New Roman" w:hAnsi="Times New Roman" w:hint="eastAsia"/>
        </w:rPr>
        <w:t>與政風單位在角色與功能上不無重疊或競合之處</w:t>
      </w:r>
      <w:r w:rsidR="004E5653" w:rsidRPr="003C48E9">
        <w:rPr>
          <w:rStyle w:val="afc"/>
          <w:rFonts w:ascii="Times New Roman" w:hAnsi="Times New Roman"/>
        </w:rPr>
        <w:footnoteReference w:id="9"/>
      </w:r>
      <w:r w:rsidR="009D7FDB" w:rsidRPr="003C48E9">
        <w:rPr>
          <w:rFonts w:ascii="Times New Roman" w:hAnsi="Times New Roman" w:hint="eastAsia"/>
        </w:rPr>
        <w:t>。</w:t>
      </w:r>
      <w:r w:rsidR="00FD73D6" w:rsidRPr="003C48E9">
        <w:rPr>
          <w:rFonts w:ascii="Times New Roman" w:hAnsi="Times New Roman" w:hint="eastAsia"/>
        </w:rPr>
        <w:t>另</w:t>
      </w:r>
      <w:r w:rsidR="00D6001D" w:rsidRPr="003C48E9">
        <w:rPr>
          <w:rFonts w:ascii="Times New Roman" w:hAnsi="Times New Roman" w:hint="eastAsia"/>
        </w:rPr>
        <w:t>行政程序法第</w:t>
      </w:r>
      <w:r w:rsidR="00D6001D" w:rsidRPr="003C48E9">
        <w:rPr>
          <w:rFonts w:ascii="Times New Roman" w:hAnsi="Times New Roman" w:hint="eastAsia"/>
        </w:rPr>
        <w:t>36</w:t>
      </w:r>
      <w:r w:rsidR="00D6001D" w:rsidRPr="003C48E9">
        <w:rPr>
          <w:rFonts w:ascii="Times New Roman" w:hAnsi="Times New Roman" w:hint="eastAsia"/>
        </w:rPr>
        <w:t>、</w:t>
      </w:r>
      <w:r w:rsidR="00D6001D" w:rsidRPr="003C48E9">
        <w:rPr>
          <w:rFonts w:ascii="Times New Roman" w:hAnsi="Times New Roman" w:hint="eastAsia"/>
        </w:rPr>
        <w:t>39</w:t>
      </w:r>
      <w:r w:rsidR="00D6001D" w:rsidRPr="003C48E9">
        <w:rPr>
          <w:rFonts w:ascii="Times New Roman" w:hAnsi="Times New Roman" w:hint="eastAsia"/>
        </w:rPr>
        <w:t>條</w:t>
      </w:r>
      <w:r w:rsidR="00A90D94" w:rsidRPr="003C48E9">
        <w:rPr>
          <w:rFonts w:ascii="Times New Roman" w:hAnsi="Times New Roman" w:hint="eastAsia"/>
        </w:rPr>
        <w:t>第</w:t>
      </w:r>
      <w:r w:rsidR="00A90D94" w:rsidRPr="003C48E9">
        <w:rPr>
          <w:rFonts w:ascii="Times New Roman" w:hAnsi="Times New Roman" w:hint="eastAsia"/>
        </w:rPr>
        <w:t>1</w:t>
      </w:r>
      <w:r w:rsidR="00A90D94" w:rsidRPr="003C48E9">
        <w:rPr>
          <w:rFonts w:ascii="Times New Roman" w:hAnsi="Times New Roman" w:hint="eastAsia"/>
        </w:rPr>
        <w:t>項</w:t>
      </w:r>
      <w:r w:rsidR="00D6001D" w:rsidRPr="003C48E9">
        <w:rPr>
          <w:rFonts w:ascii="Times New Roman" w:hAnsi="Times New Roman" w:hint="eastAsia"/>
        </w:rPr>
        <w:t>規定：「行政機關應依職權調查證據，不受當事人主張之拘束，對當事人有利及不利事項一律注意</w:t>
      </w:r>
      <w:r w:rsidR="00A90D94" w:rsidRPr="003C48E9">
        <w:rPr>
          <w:rFonts w:ascii="Times New Roman" w:hAnsi="Times New Roman" w:hint="eastAsia"/>
        </w:rPr>
        <w:t>。</w:t>
      </w:r>
      <w:r w:rsidR="00D6001D" w:rsidRPr="003C48E9">
        <w:rPr>
          <w:rFonts w:ascii="Times New Roman" w:hAnsi="Times New Roman" w:hint="eastAsia"/>
        </w:rPr>
        <w:t>」、「行政機關基於調查事實及證據之必要，得以書面通知相關之人陳述意見。」</w:t>
      </w:r>
      <w:r w:rsidR="00925EA3">
        <w:rPr>
          <w:rFonts w:ascii="Times New Roman" w:hAnsi="Times New Roman" w:hint="eastAsia"/>
        </w:rPr>
        <w:t>等語。</w:t>
      </w:r>
    </w:p>
    <w:p w:rsidR="00777F08" w:rsidRDefault="00303655" w:rsidP="00482243">
      <w:pPr>
        <w:pStyle w:val="3"/>
        <w:wordWrap w:val="0"/>
        <w:overflowPunct/>
        <w:ind w:left="1360" w:hanging="680"/>
        <w:rPr>
          <w:rFonts w:ascii="Times New Roman" w:hAnsi="Times New Roman"/>
        </w:rPr>
      </w:pPr>
      <w:r w:rsidRPr="00A567A1">
        <w:rPr>
          <w:rFonts w:ascii="Times New Roman" w:hAnsi="Times New Roman" w:hint="eastAsia"/>
        </w:rPr>
        <w:t>有關臺北</w:t>
      </w:r>
      <w:r w:rsidR="008B0FD8" w:rsidRPr="00A567A1">
        <w:rPr>
          <w:rFonts w:ascii="Times New Roman" w:hAnsi="Times New Roman" w:hint="eastAsia"/>
        </w:rPr>
        <w:t>市政</w:t>
      </w:r>
      <w:r w:rsidR="002D39EE" w:rsidRPr="00A567A1">
        <w:rPr>
          <w:rFonts w:ascii="Times New Roman" w:hAnsi="Times New Roman" w:hint="eastAsia"/>
        </w:rPr>
        <w:t>府</w:t>
      </w:r>
      <w:r w:rsidR="002D39EE" w:rsidRPr="00A567A1">
        <w:rPr>
          <w:rFonts w:ascii="Times New Roman" w:hAnsi="Times New Roman" w:hint="eastAsia"/>
        </w:rPr>
        <w:t>104</w:t>
      </w:r>
      <w:r w:rsidR="002D39EE" w:rsidRPr="00A567A1">
        <w:rPr>
          <w:rFonts w:ascii="Times New Roman" w:hAnsi="Times New Roman" w:hint="eastAsia"/>
        </w:rPr>
        <w:t>年</w:t>
      </w:r>
      <w:r w:rsidR="002D39EE" w:rsidRPr="00A567A1">
        <w:rPr>
          <w:rFonts w:ascii="Times New Roman" w:hAnsi="Times New Roman" w:hint="eastAsia"/>
        </w:rPr>
        <w:t>6</w:t>
      </w:r>
      <w:r w:rsidR="002D39EE" w:rsidRPr="00A567A1">
        <w:rPr>
          <w:rFonts w:ascii="Times New Roman" w:hAnsi="Times New Roman" w:hint="eastAsia"/>
        </w:rPr>
        <w:t>月</w:t>
      </w:r>
      <w:r w:rsidR="002D39EE" w:rsidRPr="00A567A1">
        <w:rPr>
          <w:rFonts w:ascii="Times New Roman" w:hAnsi="Times New Roman" w:hint="eastAsia"/>
        </w:rPr>
        <w:t>16</w:t>
      </w:r>
      <w:r w:rsidR="002D39EE" w:rsidRPr="00A567A1">
        <w:rPr>
          <w:rFonts w:ascii="Times New Roman" w:hAnsi="Times New Roman" w:hint="eastAsia"/>
        </w:rPr>
        <w:t>日函</w:t>
      </w:r>
      <w:r w:rsidR="006C5E90" w:rsidRPr="00A567A1">
        <w:rPr>
          <w:rFonts w:ascii="Times New Roman" w:hAnsi="Times New Roman" w:hint="eastAsia"/>
        </w:rPr>
        <w:t>送</w:t>
      </w:r>
      <w:r w:rsidR="00DE4988" w:rsidRPr="00A567A1">
        <w:rPr>
          <w:rFonts w:ascii="Times New Roman" w:hAnsi="Times New Roman" w:hint="eastAsia"/>
        </w:rPr>
        <w:t>該</w:t>
      </w:r>
      <w:r w:rsidR="001C51ED" w:rsidRPr="00A567A1">
        <w:rPr>
          <w:rFonts w:ascii="Times New Roman" w:hAnsi="Times New Roman" w:hint="eastAsia"/>
        </w:rPr>
        <w:t>府廉政透明委</w:t>
      </w:r>
      <w:r w:rsidR="001C51ED" w:rsidRPr="00A567A1">
        <w:rPr>
          <w:rFonts w:ascii="Times New Roman" w:hAnsi="Times New Roman" w:hint="eastAsia"/>
        </w:rPr>
        <w:lastRenderedPageBreak/>
        <w:t>員會</w:t>
      </w:r>
      <w:r w:rsidR="00A7502C" w:rsidRPr="00A567A1">
        <w:rPr>
          <w:rFonts w:ascii="Times New Roman" w:hAnsi="Times New Roman" w:hint="eastAsia"/>
        </w:rPr>
        <w:t>松菸</w:t>
      </w:r>
      <w:r w:rsidR="00A7502C" w:rsidRPr="00A567A1">
        <w:rPr>
          <w:rFonts w:ascii="Times New Roman" w:hAnsi="Times New Roman" w:hint="eastAsia"/>
        </w:rPr>
        <w:t>BOT</w:t>
      </w:r>
      <w:r w:rsidR="00A7502C" w:rsidRPr="00A567A1">
        <w:rPr>
          <w:rFonts w:ascii="Times New Roman" w:hAnsi="Times New Roman" w:hint="eastAsia"/>
        </w:rPr>
        <w:t>案</w:t>
      </w:r>
      <w:r w:rsidR="001C51ED" w:rsidRPr="00A567A1">
        <w:rPr>
          <w:rFonts w:ascii="Times New Roman" w:hAnsi="Times New Roman" w:hint="eastAsia"/>
        </w:rPr>
        <w:t>調查報告，報請究責</w:t>
      </w:r>
      <w:r w:rsidR="00BB2D70" w:rsidRPr="00A567A1">
        <w:rPr>
          <w:rFonts w:ascii="Times New Roman" w:hAnsi="Times New Roman" w:hint="eastAsia"/>
        </w:rPr>
        <w:t>案</w:t>
      </w:r>
      <w:r w:rsidR="001C51ED" w:rsidRPr="00A567A1">
        <w:rPr>
          <w:rFonts w:ascii="Times New Roman" w:hAnsi="Times New Roman" w:hint="eastAsia"/>
        </w:rPr>
        <w:t>，</w:t>
      </w:r>
      <w:r w:rsidR="007631D0" w:rsidRPr="00A567A1">
        <w:rPr>
          <w:rFonts w:ascii="Times New Roman" w:hAnsi="Times New Roman" w:hint="eastAsia"/>
        </w:rPr>
        <w:t>來函說明三謂：「</w:t>
      </w:r>
      <w:r w:rsidR="004B0BCA" w:rsidRPr="00A567A1">
        <w:rPr>
          <w:rFonts w:ascii="Times New Roman" w:hAnsi="Times New Roman" w:hint="eastAsia"/>
        </w:rPr>
        <w:t>本案主體事業比率由原</w:t>
      </w:r>
      <w:r w:rsidR="004B0BCA" w:rsidRPr="00A567A1">
        <w:rPr>
          <w:rFonts w:ascii="Times New Roman" w:hAnsi="Times New Roman"/>
        </w:rPr>
        <w:t>80</w:t>
      </w:r>
      <w:r w:rsidR="004B0BCA" w:rsidRPr="00A567A1">
        <w:rPr>
          <w:rFonts w:ascii="Times New Roman" w:hAnsi="Times New Roman" w:hint="eastAsia"/>
        </w:rPr>
        <w:t>％降為</w:t>
      </w:r>
      <w:r w:rsidR="004B0BCA" w:rsidRPr="00A567A1">
        <w:rPr>
          <w:rFonts w:ascii="Times New Roman" w:hAnsi="Times New Roman"/>
        </w:rPr>
        <w:t>65</w:t>
      </w:r>
      <w:r w:rsidR="004B0BCA" w:rsidRPr="00A567A1">
        <w:rPr>
          <w:rFonts w:ascii="Times New Roman" w:hAnsi="Times New Roman" w:hint="eastAsia"/>
        </w:rPr>
        <w:t>％及刪除</w:t>
      </w:r>
      <w:r w:rsidR="004B0BCA" w:rsidRPr="00A567A1">
        <w:rPr>
          <w:rFonts w:ascii="Times New Roman" w:hAnsi="Times New Roman"/>
        </w:rPr>
        <w:t>200m</w:t>
      </w:r>
      <w:r w:rsidR="004B0BCA" w:rsidRPr="00A567A1">
        <w:rPr>
          <w:rFonts w:ascii="Times New Roman" w:hAnsi="Times New Roman"/>
          <w:vertAlign w:val="superscript"/>
        </w:rPr>
        <w:t>2</w:t>
      </w:r>
      <w:r w:rsidR="004B0BCA" w:rsidRPr="00A567A1">
        <w:rPr>
          <w:rFonts w:ascii="Times New Roman" w:hAnsi="Times New Roman" w:hint="eastAsia"/>
        </w:rPr>
        <w:t>以上回饋空間決策，前臺北市副市長林崇一及前文化局局長李永萍應有涉犯行政責任之嫌。</w:t>
      </w:r>
      <w:r w:rsidR="007631D0" w:rsidRPr="00A567A1">
        <w:rPr>
          <w:rFonts w:ascii="Times New Roman" w:hAnsi="Times New Roman" w:hint="eastAsia"/>
        </w:rPr>
        <w:t>」</w:t>
      </w:r>
      <w:r w:rsidR="00511FC5">
        <w:rPr>
          <w:rFonts w:ascii="Times New Roman" w:hAnsi="Times New Roman" w:hint="eastAsia"/>
        </w:rPr>
        <w:t>關於函內所指兩人有無</w:t>
      </w:r>
      <w:r w:rsidR="001C5ED5" w:rsidRPr="00A567A1">
        <w:rPr>
          <w:rFonts w:ascii="Times New Roman" w:hAnsi="Times New Roman" w:hint="eastAsia"/>
        </w:rPr>
        <w:t>違失</w:t>
      </w:r>
      <w:r w:rsidR="00511FC5">
        <w:rPr>
          <w:rFonts w:ascii="Times New Roman" w:hAnsi="Times New Roman" w:hint="eastAsia"/>
        </w:rPr>
        <w:t>一節</w:t>
      </w:r>
      <w:r w:rsidR="001C5ED5" w:rsidRPr="00A567A1">
        <w:rPr>
          <w:rFonts w:ascii="Times New Roman" w:hAnsi="Times New Roman" w:hint="eastAsia"/>
        </w:rPr>
        <w:t>，</w:t>
      </w:r>
      <w:r w:rsidR="00511FC5">
        <w:rPr>
          <w:rFonts w:ascii="Times New Roman" w:hAnsi="Times New Roman" w:hint="eastAsia"/>
        </w:rPr>
        <w:t>本院</w:t>
      </w:r>
      <w:r w:rsidR="001C5ED5" w:rsidRPr="00A567A1">
        <w:rPr>
          <w:rFonts w:ascii="Times New Roman" w:hAnsi="Times New Roman" w:hint="eastAsia"/>
        </w:rPr>
        <w:t>前調查意見</w:t>
      </w:r>
      <w:r w:rsidR="006D5B25" w:rsidRPr="00A567A1">
        <w:rPr>
          <w:rFonts w:ascii="Times New Roman" w:hAnsi="Times New Roman" w:hint="eastAsia"/>
        </w:rPr>
        <w:t>五</w:t>
      </w:r>
      <w:r w:rsidR="00883780" w:rsidRPr="00A567A1">
        <w:rPr>
          <w:rFonts w:ascii="Times New Roman" w:hAnsi="Times New Roman" w:hint="eastAsia"/>
        </w:rPr>
        <w:t>已</w:t>
      </w:r>
      <w:r w:rsidR="00511FC5">
        <w:rPr>
          <w:rFonts w:ascii="Times New Roman" w:hAnsi="Times New Roman" w:hint="eastAsia"/>
        </w:rPr>
        <w:t>陳</w:t>
      </w:r>
      <w:r w:rsidR="00883780" w:rsidRPr="00A567A1">
        <w:rPr>
          <w:rFonts w:ascii="Times New Roman" w:hAnsi="Times New Roman" w:hint="eastAsia"/>
        </w:rPr>
        <w:t>述甚詳，惟李永萍</w:t>
      </w:r>
      <w:r w:rsidR="006C5E90" w:rsidRPr="00A567A1">
        <w:rPr>
          <w:rFonts w:ascii="Times New Roman" w:hAnsi="Times New Roman" w:hint="eastAsia"/>
        </w:rPr>
        <w:t>前局長</w:t>
      </w:r>
      <w:r w:rsidR="00883780" w:rsidRPr="00A567A1">
        <w:rPr>
          <w:rFonts w:ascii="Times New Roman" w:hAnsi="Times New Roman" w:hint="eastAsia"/>
        </w:rPr>
        <w:t>於本院詢問</w:t>
      </w:r>
      <w:r w:rsidR="000C6504" w:rsidRPr="00A567A1">
        <w:rPr>
          <w:rFonts w:ascii="Times New Roman" w:hAnsi="Times New Roman" w:hint="eastAsia"/>
        </w:rPr>
        <w:t>時</w:t>
      </w:r>
      <w:r w:rsidR="00511FC5">
        <w:rPr>
          <w:rFonts w:ascii="Times New Roman" w:hAnsi="Times New Roman" w:hint="eastAsia"/>
        </w:rPr>
        <w:t>指摘略以：</w:t>
      </w:r>
      <w:r w:rsidR="00D4455B" w:rsidRPr="00A567A1">
        <w:rPr>
          <w:rFonts w:ascii="Times New Roman" w:hAnsi="Times New Roman" w:hint="eastAsia"/>
        </w:rPr>
        <w:t>臺北市政府</w:t>
      </w:r>
      <w:r w:rsidR="000C6504" w:rsidRPr="00A567A1">
        <w:rPr>
          <w:rFonts w:ascii="Times New Roman" w:hAnsi="Times New Roman" w:hint="eastAsia"/>
        </w:rPr>
        <w:t>廉政</w:t>
      </w:r>
      <w:r w:rsidR="005418DE" w:rsidRPr="00A567A1">
        <w:rPr>
          <w:rFonts w:ascii="Times New Roman" w:hAnsi="Times New Roman" w:hint="eastAsia"/>
        </w:rPr>
        <w:t>透明</w:t>
      </w:r>
      <w:r w:rsidR="000C6504" w:rsidRPr="00A567A1">
        <w:rPr>
          <w:rFonts w:ascii="Times New Roman" w:hAnsi="Times New Roman" w:hint="eastAsia"/>
        </w:rPr>
        <w:t>委員會</w:t>
      </w:r>
      <w:r w:rsidR="00D4455B" w:rsidRPr="00A567A1">
        <w:rPr>
          <w:rFonts w:ascii="Times New Roman" w:hAnsi="Times New Roman" w:hint="eastAsia"/>
        </w:rPr>
        <w:t>所</w:t>
      </w:r>
      <w:r w:rsidR="000C6504" w:rsidRPr="00A567A1">
        <w:rPr>
          <w:rFonts w:ascii="Times New Roman" w:hAnsi="Times New Roman" w:hint="eastAsia"/>
        </w:rPr>
        <w:t>指責</w:t>
      </w:r>
      <w:r w:rsidR="00D4455B" w:rsidRPr="00A567A1">
        <w:rPr>
          <w:rFonts w:ascii="Times New Roman" w:hAnsi="Times New Roman" w:hint="eastAsia"/>
        </w:rPr>
        <w:t>之</w:t>
      </w:r>
      <w:r w:rsidR="000C6504" w:rsidRPr="00A567A1">
        <w:rPr>
          <w:rFonts w:ascii="Times New Roman" w:hAnsi="Times New Roman" w:hint="eastAsia"/>
        </w:rPr>
        <w:t>缺失是否</w:t>
      </w:r>
      <w:r w:rsidR="00D4455B" w:rsidRPr="00A567A1">
        <w:rPr>
          <w:rFonts w:ascii="Times New Roman" w:hAnsi="Times New Roman" w:hint="eastAsia"/>
        </w:rPr>
        <w:t>存在</w:t>
      </w:r>
      <w:r w:rsidR="000C6504" w:rsidRPr="00A567A1">
        <w:rPr>
          <w:rFonts w:ascii="Times New Roman" w:hAnsi="Times New Roman" w:hint="eastAsia"/>
        </w:rPr>
        <w:t>，及調查過程中忽視當事人為己申辯的人權問題，均有</w:t>
      </w:r>
      <w:r w:rsidR="00D4455B" w:rsidRPr="00A567A1">
        <w:rPr>
          <w:rFonts w:ascii="Times New Roman" w:hAnsi="Times New Roman" w:hint="eastAsia"/>
        </w:rPr>
        <w:t>可</w:t>
      </w:r>
      <w:r w:rsidR="000C6504" w:rsidRPr="00A567A1">
        <w:rPr>
          <w:rFonts w:ascii="Times New Roman" w:hAnsi="Times New Roman" w:hint="eastAsia"/>
        </w:rPr>
        <w:t>質疑之空間</w:t>
      </w:r>
      <w:r w:rsidR="00511FC5">
        <w:rPr>
          <w:rFonts w:ascii="Times New Roman" w:hAnsi="Times New Roman" w:hint="eastAsia"/>
        </w:rPr>
        <w:t>等語</w:t>
      </w:r>
      <w:r w:rsidR="000C6504" w:rsidRPr="00A567A1">
        <w:rPr>
          <w:rFonts w:ascii="Times New Roman" w:hAnsi="Times New Roman" w:hint="eastAsia"/>
        </w:rPr>
        <w:t>。</w:t>
      </w:r>
      <w:r w:rsidR="00FD0A75" w:rsidRPr="00A567A1">
        <w:rPr>
          <w:rFonts w:ascii="Times New Roman" w:hAnsi="Times New Roman" w:hint="eastAsia"/>
        </w:rPr>
        <w:t>對此，經</w:t>
      </w:r>
      <w:r w:rsidR="00A44CDA" w:rsidRPr="00A567A1">
        <w:rPr>
          <w:rFonts w:ascii="Times New Roman" w:hAnsi="Times New Roman" w:hint="eastAsia"/>
        </w:rPr>
        <w:t>本院</w:t>
      </w:r>
      <w:r w:rsidR="004700FF" w:rsidRPr="00A567A1">
        <w:rPr>
          <w:rFonts w:ascii="Times New Roman" w:hAnsi="Times New Roman" w:hint="eastAsia"/>
        </w:rPr>
        <w:t>函</w:t>
      </w:r>
      <w:r w:rsidR="00910FD4" w:rsidRPr="00A567A1">
        <w:rPr>
          <w:rFonts w:ascii="Times New Roman" w:hAnsi="Times New Roman" w:hint="eastAsia"/>
        </w:rPr>
        <w:t>詢臺北市政府</w:t>
      </w:r>
      <w:r w:rsidR="004700FF" w:rsidRPr="00A567A1">
        <w:rPr>
          <w:rFonts w:ascii="Times New Roman" w:hAnsi="Times New Roman" w:hint="eastAsia"/>
        </w:rPr>
        <w:t>復以：</w:t>
      </w:r>
      <w:r w:rsidR="00910FD4" w:rsidRPr="00A567A1">
        <w:rPr>
          <w:rFonts w:ascii="Times New Roman" w:hAnsi="Times New Roman" w:hint="eastAsia"/>
        </w:rPr>
        <w:t>「</w:t>
      </w:r>
      <w:r w:rsidR="00D6241F" w:rsidRPr="00A567A1">
        <w:rPr>
          <w:rFonts w:ascii="Times New Roman" w:hAnsi="Times New Roman" w:hint="eastAsia"/>
        </w:rPr>
        <w:t>本案在做成決策過程前，</w:t>
      </w:r>
      <w:r w:rsidR="00DA0536">
        <w:rPr>
          <w:rFonts w:ascii="Times New Roman" w:hAnsi="Times New Roman" w:hint="eastAsia"/>
        </w:rPr>
        <w:t>文化局前局長李永萍</w:t>
      </w:r>
      <w:r w:rsidR="00D6241F" w:rsidRPr="00A567A1">
        <w:rPr>
          <w:rFonts w:ascii="Times New Roman" w:hAnsi="Times New Roman" w:hint="eastAsia"/>
        </w:rPr>
        <w:t>104</w:t>
      </w:r>
      <w:r w:rsidR="00D6241F" w:rsidRPr="00A567A1">
        <w:rPr>
          <w:rFonts w:ascii="Times New Roman" w:hAnsi="Times New Roman" w:hint="eastAsia"/>
        </w:rPr>
        <w:t>年</w:t>
      </w:r>
      <w:r w:rsidR="00D6241F" w:rsidRPr="00A567A1">
        <w:rPr>
          <w:rFonts w:ascii="Times New Roman" w:hAnsi="Times New Roman" w:hint="eastAsia"/>
        </w:rPr>
        <w:t>5</w:t>
      </w:r>
      <w:r w:rsidR="00D6241F" w:rsidRPr="00A567A1">
        <w:rPr>
          <w:rFonts w:ascii="Times New Roman" w:hAnsi="Times New Roman" w:hint="eastAsia"/>
        </w:rPr>
        <w:t>月</w:t>
      </w:r>
      <w:r w:rsidR="00D6241F" w:rsidRPr="00A567A1">
        <w:rPr>
          <w:rFonts w:ascii="Times New Roman" w:hAnsi="Times New Roman" w:hint="eastAsia"/>
        </w:rPr>
        <w:t>7</w:t>
      </w:r>
      <w:r w:rsidR="00D6241F" w:rsidRPr="00A567A1">
        <w:rPr>
          <w:rFonts w:ascii="Times New Roman" w:hAnsi="Times New Roman" w:hint="eastAsia"/>
        </w:rPr>
        <w:t>日委任華泓法律事務所就本府顧問洪智坤於臉書公開質疑松菸文創開發權利金調降一事</w:t>
      </w:r>
      <w:r w:rsidR="00AB138C" w:rsidRPr="00A567A1">
        <w:rPr>
          <w:rFonts w:ascii="Times New Roman" w:hAnsi="Times New Roman" w:hint="eastAsia"/>
        </w:rPr>
        <w:t>，</w:t>
      </w:r>
      <w:r w:rsidR="00D6241F" w:rsidRPr="00A567A1">
        <w:rPr>
          <w:rFonts w:ascii="Times New Roman" w:hAnsi="Times New Roman" w:hint="eastAsia"/>
        </w:rPr>
        <w:t>即向本府陳述意見，相關當事人意見即送專案小組委員酌參，專案小組委員並將該陳述意見併入調查報告作成決策參考，請詳參本案調查報告第</w:t>
      </w:r>
      <w:r w:rsidR="00D6241F" w:rsidRPr="00A567A1">
        <w:rPr>
          <w:rFonts w:ascii="Times New Roman" w:hAnsi="Times New Roman" w:hint="eastAsia"/>
        </w:rPr>
        <w:t>28</w:t>
      </w:r>
      <w:r w:rsidR="00D6241F" w:rsidRPr="00A567A1">
        <w:rPr>
          <w:rFonts w:ascii="Times New Roman" w:hAnsi="Times New Roman" w:hint="eastAsia"/>
        </w:rPr>
        <w:t>頁。</w:t>
      </w:r>
      <w:r w:rsidR="00910FD4" w:rsidRPr="00A567A1">
        <w:rPr>
          <w:rFonts w:ascii="Times New Roman" w:hAnsi="Times New Roman" w:hint="eastAsia"/>
        </w:rPr>
        <w:t>」</w:t>
      </w:r>
      <w:r w:rsidR="006B5601" w:rsidRPr="00A567A1">
        <w:rPr>
          <w:rFonts w:ascii="Times New Roman" w:hAnsi="Times New Roman" w:hint="eastAsia"/>
        </w:rPr>
        <w:t>惟查</w:t>
      </w:r>
      <w:r w:rsidR="00DA0536">
        <w:rPr>
          <w:rFonts w:ascii="Times New Roman" w:hAnsi="Times New Roman" w:hint="eastAsia"/>
        </w:rPr>
        <w:t>文化局前局長李永萍</w:t>
      </w:r>
      <w:r w:rsidR="00511FC5">
        <w:rPr>
          <w:rFonts w:ascii="Times New Roman" w:hAnsi="Times New Roman" w:hint="eastAsia"/>
        </w:rPr>
        <w:t>之</w:t>
      </w:r>
      <w:r w:rsidR="0096072A" w:rsidRPr="00A567A1">
        <w:rPr>
          <w:rFonts w:ascii="Times New Roman" w:hAnsi="Times New Roman" w:hint="eastAsia"/>
        </w:rPr>
        <w:t>陳述意見，</w:t>
      </w:r>
      <w:r w:rsidR="00CF2DA8" w:rsidRPr="00A567A1">
        <w:rPr>
          <w:rFonts w:ascii="Times New Roman" w:hAnsi="Times New Roman" w:hint="eastAsia"/>
        </w:rPr>
        <w:t>係針對</w:t>
      </w:r>
      <w:r w:rsidR="00C01E21" w:rsidRPr="00A567A1">
        <w:rPr>
          <w:rFonts w:ascii="Times New Roman" w:hAnsi="Times New Roman" w:hint="eastAsia"/>
        </w:rPr>
        <w:t>時任</w:t>
      </w:r>
      <w:r w:rsidR="00895FE2" w:rsidRPr="00A567A1">
        <w:rPr>
          <w:rFonts w:ascii="Times New Roman" w:hAnsi="Times New Roman" w:hint="eastAsia"/>
        </w:rPr>
        <w:t>市</w:t>
      </w:r>
      <w:r w:rsidR="00057529" w:rsidRPr="00A567A1">
        <w:rPr>
          <w:rFonts w:ascii="Times New Roman" w:hAnsi="Times New Roman" w:hint="eastAsia"/>
        </w:rPr>
        <w:t>府</w:t>
      </w:r>
      <w:r w:rsidR="00DF0D8F" w:rsidRPr="00A567A1">
        <w:rPr>
          <w:rFonts w:ascii="Times New Roman" w:hAnsi="Times New Roman" w:hint="eastAsia"/>
        </w:rPr>
        <w:t>廉政委員</w:t>
      </w:r>
      <w:r w:rsidR="00057529" w:rsidRPr="00A567A1">
        <w:rPr>
          <w:rFonts w:ascii="Times New Roman" w:hAnsi="Times New Roman" w:hint="eastAsia"/>
        </w:rPr>
        <w:t>洪智坤臉書</w:t>
      </w:r>
      <w:r w:rsidR="00895FE2" w:rsidRPr="00A567A1">
        <w:rPr>
          <w:rFonts w:ascii="Times New Roman" w:hAnsi="Times New Roman" w:hint="eastAsia"/>
        </w:rPr>
        <w:t>公</w:t>
      </w:r>
      <w:r w:rsidR="001129FB" w:rsidRPr="00A567A1">
        <w:rPr>
          <w:rFonts w:ascii="Times New Roman" w:hAnsi="Times New Roman" w:hint="eastAsia"/>
        </w:rPr>
        <w:t>布</w:t>
      </w:r>
      <w:r w:rsidR="00E73095" w:rsidRPr="00A567A1">
        <w:rPr>
          <w:rFonts w:ascii="Times New Roman" w:hAnsi="Times New Roman" w:hint="eastAsia"/>
        </w:rPr>
        <w:t>之公文資訊</w:t>
      </w:r>
      <w:r w:rsidR="001129FB" w:rsidRPr="00A567A1">
        <w:rPr>
          <w:rFonts w:ascii="Times New Roman" w:hAnsi="Times New Roman" w:hint="eastAsia"/>
        </w:rPr>
        <w:t>內容</w:t>
      </w:r>
      <w:r w:rsidR="009B526D" w:rsidRPr="00A567A1">
        <w:rPr>
          <w:rStyle w:val="afc"/>
          <w:rFonts w:ascii="Times New Roman" w:hAnsi="Times New Roman"/>
        </w:rPr>
        <w:footnoteReference w:id="10"/>
      </w:r>
      <w:r w:rsidR="00535FA3" w:rsidRPr="00A567A1">
        <w:rPr>
          <w:rFonts w:ascii="Times New Roman" w:hAnsi="Times New Roman" w:hint="eastAsia"/>
        </w:rPr>
        <w:t>，</w:t>
      </w:r>
      <w:r w:rsidR="0072230D" w:rsidRPr="00A567A1">
        <w:rPr>
          <w:rFonts w:ascii="Times New Roman" w:hAnsi="Times New Roman" w:hint="eastAsia"/>
        </w:rPr>
        <w:t>被動</w:t>
      </w:r>
      <w:r w:rsidR="00895FE2" w:rsidRPr="00A567A1">
        <w:rPr>
          <w:rFonts w:ascii="Times New Roman" w:hAnsi="Times New Roman" w:hint="eastAsia"/>
        </w:rPr>
        <w:t>向該府廉政透明委員會澄清</w:t>
      </w:r>
      <w:r w:rsidR="00FB275D" w:rsidRPr="00A567A1">
        <w:rPr>
          <w:rFonts w:ascii="Times New Roman" w:hAnsi="Times New Roman" w:hint="eastAsia"/>
        </w:rPr>
        <w:t>，</w:t>
      </w:r>
      <w:r w:rsidR="00206A7E" w:rsidRPr="00A567A1">
        <w:rPr>
          <w:rFonts w:ascii="Times New Roman" w:hAnsi="Times New Roman" w:hint="eastAsia"/>
        </w:rPr>
        <w:t>而</w:t>
      </w:r>
      <w:r w:rsidR="0096072A" w:rsidRPr="00A567A1">
        <w:rPr>
          <w:rFonts w:ascii="Times New Roman" w:hAnsi="Times New Roman" w:hint="eastAsia"/>
        </w:rPr>
        <w:t>非</w:t>
      </w:r>
      <w:r w:rsidR="00646E46" w:rsidRPr="00A567A1">
        <w:rPr>
          <w:rFonts w:ascii="Times New Roman" w:hAnsi="Times New Roman" w:hint="eastAsia"/>
        </w:rPr>
        <w:t>正式直接</w:t>
      </w:r>
      <w:r w:rsidR="005D18CB" w:rsidRPr="00A567A1">
        <w:rPr>
          <w:rFonts w:ascii="Times New Roman" w:hAnsi="Times New Roman" w:hint="eastAsia"/>
        </w:rPr>
        <w:t>回</w:t>
      </w:r>
      <w:r w:rsidR="0096072A" w:rsidRPr="00A567A1">
        <w:rPr>
          <w:rFonts w:ascii="Times New Roman" w:hAnsi="Times New Roman" w:hint="eastAsia"/>
        </w:rPr>
        <w:t>應</w:t>
      </w:r>
      <w:r w:rsidR="009E2CBB" w:rsidRPr="00A567A1">
        <w:rPr>
          <w:rFonts w:ascii="Times New Roman" w:hAnsi="Times New Roman" w:hint="eastAsia"/>
        </w:rPr>
        <w:t>臺北市政府</w:t>
      </w:r>
      <w:r w:rsidR="005D18CB" w:rsidRPr="00A567A1">
        <w:rPr>
          <w:rFonts w:ascii="Times New Roman" w:hAnsi="Times New Roman" w:hint="eastAsia"/>
        </w:rPr>
        <w:t>廉政透明委員會</w:t>
      </w:r>
      <w:r w:rsidR="00646E46" w:rsidRPr="00A567A1">
        <w:rPr>
          <w:rFonts w:ascii="Times New Roman" w:hAnsi="Times New Roman" w:hint="eastAsia"/>
        </w:rPr>
        <w:t>之調查</w:t>
      </w:r>
      <w:r w:rsidR="00E446F3" w:rsidRPr="00A567A1">
        <w:rPr>
          <w:rFonts w:ascii="Times New Roman" w:hAnsi="Times New Roman" w:hint="eastAsia"/>
        </w:rPr>
        <w:t>說明</w:t>
      </w:r>
      <w:r w:rsidR="00646E46" w:rsidRPr="00A567A1">
        <w:rPr>
          <w:rFonts w:ascii="Times New Roman" w:hAnsi="Times New Roman" w:hint="eastAsia"/>
        </w:rPr>
        <w:t>，</w:t>
      </w:r>
      <w:r w:rsidR="00AE2B9D">
        <w:rPr>
          <w:rFonts w:ascii="Times New Roman" w:hAnsi="Times New Roman" w:hint="eastAsia"/>
        </w:rPr>
        <w:t>應認</w:t>
      </w:r>
      <w:r w:rsidR="00DA0536">
        <w:rPr>
          <w:rFonts w:ascii="Times New Roman" w:hAnsi="Times New Roman" w:hint="eastAsia"/>
        </w:rPr>
        <w:t>文化局前局長李永萍</w:t>
      </w:r>
      <w:r w:rsidR="00AE2B9D">
        <w:rPr>
          <w:rFonts w:ascii="Times New Roman" w:hAnsi="Times New Roman" w:hint="eastAsia"/>
        </w:rPr>
        <w:t>指摘</w:t>
      </w:r>
      <w:r w:rsidR="0088136E" w:rsidRPr="00A567A1">
        <w:rPr>
          <w:rFonts w:ascii="Times New Roman" w:hAnsi="Times New Roman" w:hint="eastAsia"/>
        </w:rPr>
        <w:t>該會未給予</w:t>
      </w:r>
      <w:r w:rsidR="00E35295" w:rsidRPr="00A567A1">
        <w:rPr>
          <w:rFonts w:ascii="Times New Roman" w:hAnsi="Times New Roman" w:hint="eastAsia"/>
        </w:rPr>
        <w:t>正式</w:t>
      </w:r>
      <w:r w:rsidR="0088136E" w:rsidRPr="00A567A1">
        <w:rPr>
          <w:rFonts w:ascii="Times New Roman" w:hAnsi="Times New Roman" w:hint="eastAsia"/>
        </w:rPr>
        <w:t>辯解說明機會</w:t>
      </w:r>
      <w:r w:rsidR="000F2F75" w:rsidRPr="00A567A1">
        <w:rPr>
          <w:rFonts w:ascii="Times New Roman" w:hAnsi="Times New Roman" w:hint="eastAsia"/>
        </w:rPr>
        <w:t>，</w:t>
      </w:r>
      <w:r w:rsidR="00391BCF" w:rsidRPr="00A567A1">
        <w:rPr>
          <w:rFonts w:ascii="Times New Roman" w:hAnsi="Times New Roman" w:hint="eastAsia"/>
        </w:rPr>
        <w:t>尚屬可採</w:t>
      </w:r>
      <w:r w:rsidR="00055F61" w:rsidRPr="00A567A1">
        <w:rPr>
          <w:rFonts w:ascii="Times New Roman" w:hAnsi="Times New Roman" w:hint="eastAsia"/>
        </w:rPr>
        <w:t>。</w:t>
      </w:r>
    </w:p>
    <w:p w:rsidR="008B7FB3" w:rsidRPr="0049213E" w:rsidRDefault="00821AFA" w:rsidP="006A4DB9">
      <w:pPr>
        <w:pStyle w:val="3"/>
        <w:wordWrap w:val="0"/>
        <w:overflowPunct/>
        <w:ind w:left="1360" w:hanging="680"/>
        <w:rPr>
          <w:rFonts w:ascii="Times New Roman" w:hAnsi="Times New Roman"/>
          <w:b/>
        </w:rPr>
      </w:pPr>
      <w:r w:rsidRPr="0049213E">
        <w:rPr>
          <w:rFonts w:ascii="Times New Roman" w:hAnsi="Times New Roman" w:hint="eastAsia"/>
        </w:rPr>
        <w:t>綜上，</w:t>
      </w:r>
      <w:r w:rsidR="006A4DB9" w:rsidRPr="006A4DB9">
        <w:rPr>
          <w:rFonts w:ascii="Times New Roman" w:hAnsi="Times New Roman" w:hint="eastAsia"/>
        </w:rPr>
        <w:t>法務部</w:t>
      </w:r>
      <w:r w:rsidR="006A4DB9" w:rsidRPr="006A4DB9">
        <w:rPr>
          <w:rFonts w:ascii="Times New Roman" w:hAnsi="Times New Roman" w:hint="eastAsia"/>
        </w:rPr>
        <w:t>105</w:t>
      </w:r>
      <w:r w:rsidR="006A4DB9" w:rsidRPr="006A4DB9">
        <w:rPr>
          <w:rFonts w:ascii="Times New Roman" w:hAnsi="Times New Roman" w:hint="eastAsia"/>
        </w:rPr>
        <w:t>年</w:t>
      </w:r>
      <w:r w:rsidR="006A4DB9" w:rsidRPr="006A4DB9">
        <w:rPr>
          <w:rFonts w:ascii="Times New Roman" w:hAnsi="Times New Roman" w:hint="eastAsia"/>
        </w:rPr>
        <w:t>10</w:t>
      </w:r>
      <w:r w:rsidR="006A4DB9" w:rsidRPr="006A4DB9">
        <w:rPr>
          <w:rFonts w:ascii="Times New Roman" w:hAnsi="Times New Roman" w:hint="eastAsia"/>
        </w:rPr>
        <w:t>月</w:t>
      </w:r>
      <w:r w:rsidR="006A4DB9" w:rsidRPr="006A4DB9">
        <w:rPr>
          <w:rFonts w:ascii="Times New Roman" w:hAnsi="Times New Roman" w:hint="eastAsia"/>
        </w:rPr>
        <w:t>17</w:t>
      </w:r>
      <w:r w:rsidR="006A4DB9" w:rsidRPr="006A4DB9">
        <w:rPr>
          <w:rFonts w:ascii="Times New Roman" w:hAnsi="Times New Roman" w:hint="eastAsia"/>
        </w:rPr>
        <w:t>日法廉字第</w:t>
      </w:r>
      <w:r w:rsidR="006A4DB9" w:rsidRPr="006A4DB9">
        <w:rPr>
          <w:rFonts w:ascii="Times New Roman" w:hAnsi="Times New Roman" w:hint="eastAsia"/>
        </w:rPr>
        <w:t>10507013290</w:t>
      </w:r>
      <w:r w:rsidR="006A4DB9" w:rsidRPr="006A4DB9">
        <w:rPr>
          <w:rFonts w:ascii="Times New Roman" w:hAnsi="Times New Roman" w:hint="eastAsia"/>
        </w:rPr>
        <w:t>號函認為臺北市政府廉政透明委員會所得調查範圍，限於該政府相關案件之內部調查，該會做成報告後移由權責機關追究行政責任或移送司法機關偵辦，</w:t>
      </w:r>
      <w:r w:rsidR="006A4DB9" w:rsidRPr="006A4DB9">
        <w:rPr>
          <w:rFonts w:ascii="Times New Roman" w:hAnsi="Times New Roman" w:hint="eastAsia"/>
        </w:rPr>
        <w:lastRenderedPageBreak/>
        <w:t>非以其委員會之名義對外為行政行為；又該委員會既係依臺北市政府組織自治條例第</w:t>
      </w:r>
      <w:r w:rsidR="006A4DB9" w:rsidRPr="006A4DB9">
        <w:rPr>
          <w:rFonts w:ascii="Times New Roman" w:hAnsi="Times New Roman" w:hint="eastAsia"/>
        </w:rPr>
        <w:t>9</w:t>
      </w:r>
      <w:r w:rsidR="006A4DB9" w:rsidRPr="006A4DB9">
        <w:rPr>
          <w:rFonts w:ascii="Times New Roman" w:hAnsi="Times New Roman" w:hint="eastAsia"/>
        </w:rPr>
        <w:t>條規定設置之任務編組，其辦理任務所行使之調查權限，自屬臺北市政府職權；惟該會相關調查作為仍應遵守行政程序法規定，不得逾越行政調查權之範疇等情。惟縱使法務部認為該委員會調查權並不具強制力，僅屬內部調查性質，其調查本身及調查結果並非限制或剝奪人民之自由或權利，從而於此階段尚無須給予當事人陳述意見之機會，然有關臺北市政府函報前副市長林崇一及文化局</w:t>
      </w:r>
      <w:r w:rsidR="005040F2">
        <w:rPr>
          <w:rFonts w:ascii="Times New Roman" w:hAnsi="Times New Roman" w:hint="eastAsia"/>
        </w:rPr>
        <w:t>前</w:t>
      </w:r>
      <w:r w:rsidR="006A4DB9" w:rsidRPr="006A4DB9">
        <w:rPr>
          <w:rFonts w:ascii="Times New Roman" w:hAnsi="Times New Roman" w:hint="eastAsia"/>
        </w:rPr>
        <w:t>局長李永萍涉犯行政責任</w:t>
      </w:r>
      <w:r w:rsidR="00DA0536">
        <w:rPr>
          <w:rFonts w:ascii="Times New Roman" w:hAnsi="Times New Roman" w:hint="eastAsia"/>
        </w:rPr>
        <w:t>一節</w:t>
      </w:r>
      <w:r w:rsidR="006A4DB9" w:rsidRPr="006A4DB9">
        <w:rPr>
          <w:rFonts w:ascii="Times New Roman" w:hAnsi="Times New Roman" w:hint="eastAsia"/>
        </w:rPr>
        <w:t>，基於保障維護人權立場，該委員會於調查處理過程中，似仍應給予相關當事人陳述意見之機會，以求周妥。另臺北市政府廉政透明委員會與政風單位在角色與功能上不無重疊或競合之處，殊值商榷。</w:t>
      </w:r>
    </w:p>
    <w:p w:rsidR="00A91723" w:rsidRDefault="00A91723" w:rsidP="00A91723">
      <w:pPr>
        <w:pStyle w:val="1"/>
        <w:numPr>
          <w:ilvl w:val="0"/>
          <w:numId w:val="0"/>
        </w:numPr>
        <w:wordWrap w:val="0"/>
        <w:overflowPunct/>
        <w:ind w:left="2380"/>
        <w:rPr>
          <w:rFonts w:ascii="Times New Roman" w:hAnsi="Times New Roman" w:hint="eastAsia"/>
        </w:rPr>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bookmarkStart w:id="96" w:name="_Toc464141653"/>
      <w:bookmarkEnd w:id="61"/>
    </w:p>
    <w:p w:rsidR="00E25849" w:rsidRPr="008C2D74" w:rsidRDefault="00E25849" w:rsidP="00AF142E">
      <w:pPr>
        <w:pStyle w:val="1"/>
        <w:wordWrap w:val="0"/>
        <w:overflowPunct/>
        <w:ind w:left="2380" w:hanging="2380"/>
        <w:rPr>
          <w:rFonts w:ascii="Times New Roman" w:hAnsi="Times New Roman"/>
        </w:rPr>
      </w:pPr>
      <w:r w:rsidRPr="008C2D74">
        <w:rPr>
          <w:rFonts w:ascii="Times New Roman" w:hAnsi="Times New Roman" w:hint="eastAsia"/>
        </w:rPr>
        <w:t>處理辦法：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FB7770" w:rsidRPr="008C2D74" w:rsidRDefault="00FB7770" w:rsidP="00AF142E">
      <w:pPr>
        <w:pStyle w:val="2"/>
        <w:wordWrap w:val="0"/>
        <w:overflowPunct/>
        <w:rPr>
          <w:rFonts w:ascii="Times New Roman" w:hAnsi="Times New Roman"/>
        </w:rPr>
      </w:pPr>
      <w:bookmarkStart w:id="97" w:name="_Toc524895649"/>
      <w:bookmarkStart w:id="98" w:name="_Toc524896195"/>
      <w:bookmarkStart w:id="99" w:name="_Toc524896225"/>
      <w:bookmarkStart w:id="100" w:name="_Toc70241820"/>
      <w:bookmarkStart w:id="101" w:name="_Toc70242209"/>
      <w:bookmarkStart w:id="102" w:name="_Toc421794876"/>
      <w:bookmarkStart w:id="103" w:name="_Toc421795442"/>
      <w:bookmarkStart w:id="104" w:name="_Toc421796023"/>
      <w:bookmarkStart w:id="105" w:name="_Toc422728958"/>
      <w:bookmarkStart w:id="106" w:name="_Toc422834161"/>
      <w:bookmarkStart w:id="107" w:name="_Toc460157030"/>
      <w:bookmarkStart w:id="108" w:name="_Toc463185085"/>
      <w:bookmarkStart w:id="109" w:name="_Toc464141654"/>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97"/>
      <w:bookmarkEnd w:id="98"/>
      <w:bookmarkEnd w:id="99"/>
      <w:r w:rsidRPr="008C2D74">
        <w:rPr>
          <w:rFonts w:ascii="Times New Roman" w:hAnsi="Times New Roman" w:hint="eastAsia"/>
        </w:rPr>
        <w:t>調查意見</w:t>
      </w:r>
      <w:r w:rsidR="008A4C06">
        <w:rPr>
          <w:rFonts w:ascii="Times New Roman" w:hAnsi="Times New Roman" w:hint="eastAsia"/>
        </w:rPr>
        <w:t>一</w:t>
      </w:r>
      <w:r w:rsidRPr="008C2D74">
        <w:rPr>
          <w:rFonts w:ascii="Times New Roman" w:hAnsi="Times New Roman" w:hint="eastAsia"/>
        </w:rPr>
        <w:t>至</w:t>
      </w:r>
      <w:r w:rsidR="00307289">
        <w:rPr>
          <w:rFonts w:ascii="Times New Roman" w:hAnsi="Times New Roman" w:hint="eastAsia"/>
        </w:rPr>
        <w:t>八</w:t>
      </w:r>
      <w:r w:rsidRPr="008C2D74">
        <w:rPr>
          <w:rFonts w:ascii="Times New Roman" w:hAnsi="Times New Roman" w:hint="eastAsia"/>
        </w:rPr>
        <w:t>，</w:t>
      </w:r>
      <w:r w:rsidR="003649C8">
        <w:rPr>
          <w:rFonts w:ascii="Times New Roman" w:hAnsi="Times New Roman" w:hint="eastAsia"/>
        </w:rPr>
        <w:t>函請臺北市</w:t>
      </w:r>
      <w:bookmarkStart w:id="129" w:name="_GoBack"/>
      <w:bookmarkEnd w:id="129"/>
      <w:r w:rsidR="003649C8">
        <w:rPr>
          <w:rFonts w:ascii="Times New Roman" w:hAnsi="Times New Roman" w:hint="eastAsia"/>
        </w:rPr>
        <w:t>政府通盤檢討改進見復。</w:t>
      </w:r>
      <w:bookmarkEnd w:id="100"/>
      <w:bookmarkEnd w:id="101"/>
      <w:bookmarkEnd w:id="102"/>
      <w:bookmarkEnd w:id="103"/>
      <w:bookmarkEnd w:id="104"/>
      <w:bookmarkEnd w:id="105"/>
      <w:bookmarkEnd w:id="106"/>
      <w:bookmarkEnd w:id="107"/>
      <w:bookmarkEnd w:id="108"/>
      <w:bookmarkEnd w:id="109"/>
    </w:p>
    <w:p w:rsidR="00E25849" w:rsidRPr="008C2D74" w:rsidRDefault="00E25849" w:rsidP="00AF142E">
      <w:pPr>
        <w:pStyle w:val="2"/>
        <w:wordWrap w:val="0"/>
        <w:overflowPunct/>
        <w:rPr>
          <w:rFonts w:ascii="Times New Roman" w:hAnsi="Times New Roman"/>
        </w:rPr>
      </w:pPr>
      <w:bookmarkStart w:id="130" w:name="_Toc421794877"/>
      <w:bookmarkStart w:id="131" w:name="_Toc421795443"/>
      <w:bookmarkStart w:id="132" w:name="_Toc421796024"/>
      <w:bookmarkStart w:id="133" w:name="_Toc422728959"/>
      <w:bookmarkStart w:id="134" w:name="_Toc422834162"/>
      <w:bookmarkStart w:id="135" w:name="_Toc460157031"/>
      <w:bookmarkStart w:id="136" w:name="_Toc463185086"/>
      <w:bookmarkStart w:id="137" w:name="_Toc464141655"/>
      <w:r w:rsidRPr="008C2D74">
        <w:rPr>
          <w:rFonts w:ascii="Times New Roman" w:hAnsi="Times New Roman" w:hint="eastAsia"/>
        </w:rPr>
        <w:t>調查意見</w:t>
      </w:r>
      <w:r w:rsidR="00AF27DF">
        <w:rPr>
          <w:rFonts w:ascii="Times New Roman" w:hAnsi="Times New Roman" w:hint="eastAsia"/>
        </w:rPr>
        <w:t>六</w:t>
      </w:r>
      <w:r w:rsidRPr="008C2D74">
        <w:rPr>
          <w:rFonts w:ascii="Times New Roman" w:hAnsi="Times New Roman" w:hint="eastAsia"/>
        </w:rPr>
        <w:t>，函請</w:t>
      </w:r>
      <w:r w:rsidR="003649C8">
        <w:rPr>
          <w:rFonts w:ascii="Times New Roman" w:hAnsi="Times New Roman" w:hint="eastAsia"/>
        </w:rPr>
        <w:t>文化部檢討改進見復。</w:t>
      </w:r>
      <w:bookmarkEnd w:id="110"/>
      <w:bookmarkEnd w:id="111"/>
      <w:bookmarkEnd w:id="112"/>
      <w:bookmarkEnd w:id="113"/>
      <w:bookmarkEnd w:id="114"/>
      <w:bookmarkEnd w:id="115"/>
      <w:bookmarkEnd w:id="116"/>
      <w:bookmarkEnd w:id="117"/>
      <w:bookmarkEnd w:id="130"/>
      <w:bookmarkEnd w:id="131"/>
      <w:bookmarkEnd w:id="132"/>
      <w:bookmarkEnd w:id="133"/>
      <w:bookmarkEnd w:id="134"/>
      <w:bookmarkEnd w:id="135"/>
      <w:bookmarkEnd w:id="136"/>
      <w:bookmarkEnd w:id="137"/>
    </w:p>
    <w:bookmarkEnd w:id="118"/>
    <w:bookmarkEnd w:id="119"/>
    <w:bookmarkEnd w:id="120"/>
    <w:bookmarkEnd w:id="121"/>
    <w:bookmarkEnd w:id="122"/>
    <w:bookmarkEnd w:id="123"/>
    <w:bookmarkEnd w:id="124"/>
    <w:bookmarkEnd w:id="125"/>
    <w:bookmarkEnd w:id="126"/>
    <w:bookmarkEnd w:id="127"/>
    <w:bookmarkEnd w:id="128"/>
    <w:p w:rsidR="00E25849" w:rsidRPr="00A91723" w:rsidRDefault="00E25849" w:rsidP="00625A1E">
      <w:pPr>
        <w:pStyle w:val="aa"/>
        <w:wordWrap w:val="0"/>
        <w:overflowPunct/>
        <w:spacing w:beforeLines="50" w:before="228" w:after="0"/>
        <w:ind w:leftChars="1100" w:left="3742"/>
        <w:rPr>
          <w:rFonts w:ascii="Times New Roman"/>
          <w:bCs/>
          <w:snapToGrid/>
          <w:spacing w:val="0"/>
          <w:kern w:val="0"/>
          <w:sz w:val="40"/>
        </w:rPr>
      </w:pPr>
      <w:r w:rsidRPr="00A91723">
        <w:rPr>
          <w:rFonts w:ascii="Times New Roman" w:hint="eastAsia"/>
          <w:bCs/>
          <w:snapToGrid/>
          <w:spacing w:val="12"/>
          <w:kern w:val="0"/>
          <w:sz w:val="40"/>
        </w:rPr>
        <w:t>調查委員：</w:t>
      </w:r>
      <w:r w:rsidR="00721CF1" w:rsidRPr="00A91723">
        <w:rPr>
          <w:rFonts w:ascii="Times New Roman" w:hint="eastAsia"/>
          <w:bCs/>
          <w:snapToGrid/>
          <w:spacing w:val="12"/>
          <w:kern w:val="0"/>
          <w:sz w:val="40"/>
        </w:rPr>
        <w:t>林雅鋒</w:t>
      </w:r>
    </w:p>
    <w:p w:rsidR="00E25849" w:rsidRPr="00A91723" w:rsidRDefault="00721CF1" w:rsidP="00A91723">
      <w:pPr>
        <w:pStyle w:val="aa"/>
        <w:wordWrap w:val="0"/>
        <w:overflowPunct/>
        <w:spacing w:before="0" w:after="0"/>
        <w:ind w:leftChars="1100" w:left="3742" w:firstLineChars="500" w:firstLine="2223"/>
        <w:rPr>
          <w:rFonts w:ascii="Times New Roman"/>
          <w:bCs/>
          <w:snapToGrid/>
          <w:spacing w:val="12"/>
          <w:kern w:val="0"/>
          <w:sz w:val="40"/>
          <w:szCs w:val="40"/>
        </w:rPr>
      </w:pPr>
      <w:r w:rsidRPr="00A91723">
        <w:rPr>
          <w:rFonts w:ascii="Times New Roman" w:hint="eastAsia"/>
          <w:bCs/>
          <w:snapToGrid/>
          <w:spacing w:val="12"/>
          <w:kern w:val="0"/>
          <w:sz w:val="40"/>
          <w:szCs w:val="40"/>
        </w:rPr>
        <w:t>王美玉</w:t>
      </w:r>
    </w:p>
    <w:p w:rsidR="00E25849" w:rsidRPr="00A91723" w:rsidRDefault="00721CF1" w:rsidP="00A91723">
      <w:pPr>
        <w:pStyle w:val="aa"/>
        <w:wordWrap w:val="0"/>
        <w:overflowPunct/>
        <w:spacing w:before="0" w:after="0"/>
        <w:ind w:leftChars="1100" w:left="3742" w:firstLineChars="500" w:firstLine="2223"/>
        <w:rPr>
          <w:rFonts w:ascii="Times New Roman"/>
          <w:bCs/>
          <w:snapToGrid/>
          <w:spacing w:val="12"/>
          <w:kern w:val="0"/>
          <w:sz w:val="40"/>
          <w:szCs w:val="40"/>
        </w:rPr>
      </w:pPr>
      <w:r w:rsidRPr="00A91723">
        <w:rPr>
          <w:rFonts w:ascii="Times New Roman" w:hint="eastAsia"/>
          <w:bCs/>
          <w:snapToGrid/>
          <w:spacing w:val="12"/>
          <w:kern w:val="0"/>
          <w:sz w:val="40"/>
          <w:szCs w:val="40"/>
        </w:rPr>
        <w:t>包宗和</w:t>
      </w:r>
    </w:p>
    <w:sectPr w:rsidR="00E25849" w:rsidRPr="00A91723" w:rsidSect="00A91723">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9A" w:rsidRDefault="0052589A">
      <w:r>
        <w:separator/>
      </w:r>
    </w:p>
  </w:endnote>
  <w:endnote w:type="continuationSeparator" w:id="0">
    <w:p w:rsidR="0052589A" w:rsidRDefault="0052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0F2" w:rsidRDefault="005040F2" w:rsidP="00DC2150">
    <w:pPr>
      <w:pStyle w:val="af3"/>
      <w:framePr w:w="391" w:h="484" w:hRule="exact" w:wrap="around" w:vAnchor="text" w:hAnchor="page" w:x="456" w:y="-5035"/>
      <w:jc w:val="center"/>
      <w:textDirection w:val="tbRlV"/>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91723">
      <w:rPr>
        <w:rStyle w:val="ac"/>
        <w:noProof/>
        <w:sz w:val="24"/>
      </w:rPr>
      <w:t>33</w:t>
    </w:r>
    <w:r>
      <w:rPr>
        <w:rStyle w:val="ac"/>
        <w:sz w:val="24"/>
      </w:rPr>
      <w:fldChar w:fldCharType="end"/>
    </w:r>
  </w:p>
  <w:p w:rsidR="005040F2" w:rsidRDefault="005040F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9A" w:rsidRDefault="0052589A">
      <w:r>
        <w:separator/>
      </w:r>
    </w:p>
  </w:footnote>
  <w:footnote w:type="continuationSeparator" w:id="0">
    <w:p w:rsidR="0052589A" w:rsidRDefault="0052589A">
      <w:r>
        <w:continuationSeparator/>
      </w:r>
    </w:p>
  </w:footnote>
  <w:footnote w:id="1">
    <w:p w:rsidR="005040F2" w:rsidRPr="00783DB5" w:rsidRDefault="005040F2" w:rsidP="00783DB5">
      <w:pPr>
        <w:pStyle w:val="afa"/>
        <w:wordWrap w:val="0"/>
        <w:overflowPunct/>
        <w:adjustRightInd w:val="0"/>
        <w:ind w:left="264" w:hangingChars="120" w:hanging="264"/>
        <w:jc w:val="both"/>
        <w:rPr>
          <w:rFonts w:ascii="Times New Roman"/>
        </w:rPr>
      </w:pPr>
      <w:r w:rsidRPr="00783DB5">
        <w:rPr>
          <w:rStyle w:val="afc"/>
          <w:rFonts w:ascii="Times New Roman"/>
        </w:rPr>
        <w:footnoteRef/>
      </w:r>
      <w:r w:rsidRPr="00783DB5">
        <w:rPr>
          <w:rFonts w:ascii="Times New Roman"/>
        </w:rPr>
        <w:t xml:space="preserve"> </w:t>
      </w:r>
      <w:r w:rsidRPr="00783DB5">
        <w:rPr>
          <w:rFonts w:ascii="Times New Roman" w:hint="eastAsia"/>
        </w:rPr>
        <w:t>松菸</w:t>
      </w:r>
      <w:r w:rsidRPr="00783DB5">
        <w:rPr>
          <w:rFonts w:ascii="Times New Roman" w:hint="eastAsia"/>
        </w:rPr>
        <w:t>BOT</w:t>
      </w:r>
      <w:r w:rsidRPr="00783DB5">
        <w:rPr>
          <w:rFonts w:ascii="Times New Roman" w:hint="eastAsia"/>
        </w:rPr>
        <w:t>契約第</w:t>
      </w:r>
      <w:r w:rsidRPr="00783DB5">
        <w:rPr>
          <w:rFonts w:ascii="Times New Roman" w:hint="eastAsia"/>
        </w:rPr>
        <w:t>8.2.2</w:t>
      </w:r>
      <w:r w:rsidRPr="00783DB5">
        <w:rPr>
          <w:rFonts w:ascii="Times New Roman" w:hint="eastAsia"/>
        </w:rPr>
        <w:t>條</w:t>
      </w:r>
      <w:r>
        <w:rPr>
          <w:rFonts w:ascii="Times New Roman" w:hint="eastAsia"/>
        </w:rPr>
        <w:t>規定</w:t>
      </w:r>
      <w:r w:rsidRPr="00783DB5">
        <w:rPr>
          <w:rFonts w:ascii="Times New Roman" w:hint="eastAsia"/>
        </w:rPr>
        <w:t>：</w:t>
      </w:r>
      <w:r>
        <w:rPr>
          <w:rFonts w:hAnsi="標楷體" w:hint="eastAsia"/>
        </w:rPr>
        <w:t>「</w:t>
      </w:r>
      <w:r w:rsidRPr="00783DB5">
        <w:rPr>
          <w:rFonts w:ascii="Times New Roman" w:hint="eastAsia"/>
        </w:rPr>
        <w:t>乙方營運本計畫案應經營主體事業，且主體事業空間量體應至少占總容積樓地板面積</w:t>
      </w:r>
      <w:r w:rsidRPr="00783DB5">
        <w:rPr>
          <w:rFonts w:ascii="Times New Roman" w:hint="eastAsia"/>
        </w:rPr>
        <w:t>65</w:t>
      </w:r>
      <w:r w:rsidRPr="00783DB5">
        <w:rPr>
          <w:rFonts w:ascii="Times New Roman" w:hint="eastAsia"/>
        </w:rPr>
        <w:t>％。</w:t>
      </w:r>
      <w:r>
        <w:rPr>
          <w:rFonts w:hAnsi="標楷體" w:hint="eastAsia"/>
        </w:rPr>
        <w:t>」</w:t>
      </w:r>
    </w:p>
  </w:footnote>
  <w:footnote w:id="2">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hint="eastAsia"/>
        </w:rPr>
        <w:t xml:space="preserve"> </w:t>
      </w:r>
      <w:r w:rsidRPr="00757C9E">
        <w:rPr>
          <w:rFonts w:ascii="Times New Roman" w:hint="eastAsia"/>
        </w:rPr>
        <w:t>工程會</w:t>
      </w:r>
      <w:r w:rsidRPr="00757C9E">
        <w:rPr>
          <w:rFonts w:ascii="Times New Roman" w:hint="eastAsia"/>
        </w:rPr>
        <w:t>96</w:t>
      </w:r>
      <w:r w:rsidRPr="00757C9E">
        <w:rPr>
          <w:rFonts w:ascii="Times New Roman" w:hint="eastAsia"/>
        </w:rPr>
        <w:t>年</w:t>
      </w:r>
      <w:r w:rsidRPr="00757C9E">
        <w:rPr>
          <w:rFonts w:ascii="Times New Roman" w:hint="eastAsia"/>
        </w:rPr>
        <w:t>4</w:t>
      </w:r>
      <w:r w:rsidRPr="00757C9E">
        <w:rPr>
          <w:rFonts w:ascii="Times New Roman" w:hint="eastAsia"/>
        </w:rPr>
        <w:t>月</w:t>
      </w:r>
      <w:r w:rsidRPr="00757C9E">
        <w:rPr>
          <w:rFonts w:ascii="Times New Roman" w:hint="eastAsia"/>
        </w:rPr>
        <w:t>12</w:t>
      </w:r>
      <w:r w:rsidRPr="00757C9E">
        <w:rPr>
          <w:rFonts w:ascii="Times New Roman" w:hint="eastAsia"/>
        </w:rPr>
        <w:t>日工程技字第</w:t>
      </w:r>
      <w:r w:rsidRPr="00757C9E">
        <w:rPr>
          <w:rFonts w:ascii="Times New Roman" w:hint="eastAsia"/>
        </w:rPr>
        <w:t>09600144180</w:t>
      </w:r>
      <w:r w:rsidRPr="00757C9E">
        <w:rPr>
          <w:rFonts w:ascii="Times New Roman" w:hint="eastAsia"/>
        </w:rPr>
        <w:t>號函。</w:t>
      </w:r>
    </w:p>
  </w:footnote>
  <w:footnote w:id="3">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hint="eastAsia"/>
        </w:rPr>
        <w:t xml:space="preserve"> </w:t>
      </w:r>
      <w:r w:rsidRPr="00757C9E">
        <w:rPr>
          <w:rFonts w:ascii="Times New Roman" w:hint="eastAsia"/>
        </w:rPr>
        <w:t>臺北市政府</w:t>
      </w:r>
      <w:r w:rsidRPr="00757C9E">
        <w:rPr>
          <w:rFonts w:ascii="Times New Roman" w:hint="eastAsia"/>
        </w:rPr>
        <w:t>104</w:t>
      </w:r>
      <w:r w:rsidRPr="00757C9E">
        <w:rPr>
          <w:rFonts w:ascii="Times New Roman" w:hint="eastAsia"/>
        </w:rPr>
        <w:t>年</w:t>
      </w:r>
      <w:r w:rsidRPr="00757C9E">
        <w:rPr>
          <w:rFonts w:ascii="Times New Roman" w:hint="eastAsia"/>
        </w:rPr>
        <w:t>6</w:t>
      </w:r>
      <w:r w:rsidRPr="00757C9E">
        <w:rPr>
          <w:rFonts w:ascii="Times New Roman" w:hint="eastAsia"/>
        </w:rPr>
        <w:t>月</w:t>
      </w:r>
      <w:r w:rsidRPr="00757C9E">
        <w:rPr>
          <w:rFonts w:ascii="Times New Roman" w:hint="eastAsia"/>
        </w:rPr>
        <w:t>16</w:t>
      </w:r>
      <w:r w:rsidRPr="00757C9E">
        <w:rPr>
          <w:rFonts w:ascii="Times New Roman" w:hint="eastAsia"/>
        </w:rPr>
        <w:t>日府政廉字第</w:t>
      </w:r>
      <w:r w:rsidRPr="00757C9E">
        <w:rPr>
          <w:rFonts w:ascii="Times New Roman" w:hint="eastAsia"/>
        </w:rPr>
        <w:t>10430801700</w:t>
      </w:r>
      <w:r w:rsidRPr="00757C9E">
        <w:rPr>
          <w:rFonts w:ascii="Times New Roman" w:hint="eastAsia"/>
        </w:rPr>
        <w:t>號函。</w:t>
      </w:r>
    </w:p>
  </w:footnote>
  <w:footnote w:id="4">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hint="eastAsia"/>
        </w:rPr>
        <w:t xml:space="preserve"> </w:t>
      </w:r>
      <w:r w:rsidRPr="00757C9E">
        <w:rPr>
          <w:rFonts w:ascii="Times New Roman" w:hint="eastAsia"/>
        </w:rPr>
        <w:t>經查閱本</w:t>
      </w:r>
      <w:r w:rsidRPr="00757C9E">
        <w:rPr>
          <w:rFonts w:ascii="Times New Roman" w:hint="eastAsia"/>
        </w:rPr>
        <w:t>BOT</w:t>
      </w:r>
      <w:r w:rsidRPr="00757C9E">
        <w:rPr>
          <w:rFonts w:ascii="Times New Roman" w:hint="eastAsia"/>
        </w:rPr>
        <w:t>案最優申請人富邦公司投標文件「投資執行計畫書」第</w:t>
      </w:r>
      <w:r w:rsidRPr="00757C9E">
        <w:rPr>
          <w:rFonts w:ascii="Times New Roman" w:hint="eastAsia"/>
        </w:rPr>
        <w:t>5</w:t>
      </w:r>
      <w:r w:rsidRPr="00757C9E">
        <w:rPr>
          <w:rFonts w:ascii="Times New Roman" w:hint="eastAsia"/>
        </w:rPr>
        <w:t>章財務計畫第</w:t>
      </w:r>
      <w:r w:rsidRPr="00757C9E">
        <w:rPr>
          <w:rFonts w:ascii="Times New Roman" w:hint="eastAsia"/>
        </w:rPr>
        <w:t>4</w:t>
      </w:r>
      <w:r w:rsidRPr="00757C9E">
        <w:rPr>
          <w:rFonts w:ascii="Times New Roman" w:hint="eastAsia"/>
        </w:rPr>
        <w:t>頁載述，開發總成本合計</w:t>
      </w:r>
      <w:r w:rsidRPr="00757C9E">
        <w:rPr>
          <w:rFonts w:ascii="Times New Roman" w:hint="eastAsia"/>
        </w:rPr>
        <w:t>73.21</w:t>
      </w:r>
      <w:r w:rsidRPr="00757C9E">
        <w:rPr>
          <w:rFonts w:ascii="Times New Roman" w:hint="eastAsia"/>
        </w:rPr>
        <w:t>億元，加計計畫工程週轉及初期營運資金需求，本計畫興建期間資金需求合計需</w:t>
      </w:r>
      <w:r w:rsidRPr="00757C9E">
        <w:rPr>
          <w:rFonts w:ascii="Times New Roman" w:hint="eastAsia"/>
        </w:rPr>
        <w:t>73.45</w:t>
      </w:r>
      <w:r w:rsidRPr="00757C9E">
        <w:rPr>
          <w:rFonts w:ascii="Times New Roman" w:hint="eastAsia"/>
        </w:rPr>
        <w:t>億元，自有資金</w:t>
      </w:r>
      <w:r w:rsidRPr="00757C9E">
        <w:rPr>
          <w:rFonts w:ascii="Times New Roman" w:hint="eastAsia"/>
        </w:rPr>
        <w:t>38.45</w:t>
      </w:r>
      <w:r w:rsidRPr="00757C9E">
        <w:rPr>
          <w:rFonts w:ascii="Times New Roman" w:hint="eastAsia"/>
        </w:rPr>
        <w:t>億元（</w:t>
      </w:r>
      <w:r w:rsidRPr="00757C9E">
        <w:rPr>
          <w:rFonts w:ascii="Times New Roman" w:hint="eastAsia"/>
        </w:rPr>
        <w:t>52.35</w:t>
      </w:r>
      <w:r w:rsidRPr="00757C9E">
        <w:rPr>
          <w:rFonts w:ascii="Times New Roman" w:hint="eastAsia"/>
        </w:rPr>
        <w:t>％），銀行借款</w:t>
      </w:r>
      <w:r w:rsidRPr="00757C9E">
        <w:rPr>
          <w:rFonts w:ascii="Times New Roman" w:hint="eastAsia"/>
        </w:rPr>
        <w:t>35</w:t>
      </w:r>
      <w:r w:rsidRPr="00757C9E">
        <w:rPr>
          <w:rFonts w:ascii="Times New Roman" w:hint="eastAsia"/>
        </w:rPr>
        <w:t>億元（</w:t>
      </w:r>
      <w:r w:rsidRPr="00757C9E">
        <w:rPr>
          <w:rFonts w:ascii="Times New Roman" w:hint="eastAsia"/>
        </w:rPr>
        <w:t>47.65</w:t>
      </w:r>
      <w:r w:rsidRPr="00757C9E">
        <w:rPr>
          <w:rFonts w:ascii="Times New Roman" w:hint="eastAsia"/>
        </w:rPr>
        <w:t>％）。惟查，臺北市政府廉政透明委員會本</w:t>
      </w:r>
      <w:r w:rsidRPr="00757C9E">
        <w:rPr>
          <w:rFonts w:ascii="Times New Roman" w:hint="eastAsia"/>
        </w:rPr>
        <w:t>BOT</w:t>
      </w:r>
      <w:r w:rsidRPr="00757C9E">
        <w:rPr>
          <w:rFonts w:ascii="Times New Roman" w:hint="eastAsia"/>
        </w:rPr>
        <w:t>案調查報告於計算雙方投入資源之貢獻度比例時，未將富邦公司向銀行借款之</w:t>
      </w:r>
      <w:r w:rsidRPr="00757C9E">
        <w:rPr>
          <w:rFonts w:ascii="Times New Roman" w:hint="eastAsia"/>
        </w:rPr>
        <w:t>35</w:t>
      </w:r>
      <w:r w:rsidRPr="00757C9E">
        <w:rPr>
          <w:rFonts w:ascii="Times New Roman" w:hint="eastAsia"/>
        </w:rPr>
        <w:t>億元納入計算，其合理公平性？不無疑問。</w:t>
      </w:r>
    </w:p>
  </w:footnote>
  <w:footnote w:id="5">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hint="eastAsia"/>
        </w:rPr>
        <w:t xml:space="preserve"> </w:t>
      </w:r>
      <w:r w:rsidRPr="00757C9E">
        <w:rPr>
          <w:rFonts w:ascii="Times New Roman" w:hint="eastAsia"/>
        </w:rPr>
        <w:t>臺北市政府投入本</w:t>
      </w:r>
      <w:r w:rsidRPr="00757C9E">
        <w:rPr>
          <w:rFonts w:ascii="Times New Roman" w:hint="eastAsia"/>
        </w:rPr>
        <w:t>BOT</w:t>
      </w:r>
      <w:r w:rsidRPr="00757C9E">
        <w:rPr>
          <w:rFonts w:ascii="Times New Roman" w:hint="eastAsia"/>
        </w:rPr>
        <w:t>案資源</w:t>
      </w:r>
      <w:r w:rsidRPr="00757C9E">
        <w:rPr>
          <w:rFonts w:ascii="Times New Roman" w:hint="eastAsia"/>
        </w:rPr>
        <w:t>120</w:t>
      </w:r>
      <w:r w:rsidRPr="00757C9E">
        <w:rPr>
          <w:rFonts w:ascii="Times New Roman" w:hint="eastAsia"/>
        </w:rPr>
        <w:t>億元，據臺北市政府廉政透明委員會訪談某民間建設公司負責人估計，</w:t>
      </w:r>
      <w:r w:rsidRPr="00757C9E">
        <w:rPr>
          <w:rFonts w:ascii="Times New Roman" w:hint="eastAsia"/>
        </w:rPr>
        <w:t>97</w:t>
      </w:r>
      <w:r w:rsidRPr="00757C9E">
        <w:rPr>
          <w:rFonts w:ascii="Times New Roman" w:hint="eastAsia"/>
        </w:rPr>
        <w:t>年松菸</w:t>
      </w:r>
      <w:r w:rsidRPr="00757C9E">
        <w:rPr>
          <w:rFonts w:ascii="Times New Roman" w:hint="eastAsia"/>
        </w:rPr>
        <w:t>BOT</w:t>
      </w:r>
      <w:r w:rsidRPr="00757C9E">
        <w:rPr>
          <w:rFonts w:ascii="Times New Roman" w:hint="eastAsia"/>
        </w:rPr>
        <w:t>案土地市價保守估計應在</w:t>
      </w:r>
      <w:r w:rsidRPr="00757C9E">
        <w:rPr>
          <w:rFonts w:ascii="Times New Roman" w:hint="eastAsia"/>
        </w:rPr>
        <w:t>120</w:t>
      </w:r>
      <w:r w:rsidRPr="00757C9E">
        <w:rPr>
          <w:rFonts w:ascii="Times New Roman" w:hint="eastAsia"/>
        </w:rPr>
        <w:t>億元以上。對此計算方式，臺北市政府文化局前局長李永萍於本院詢問時表示，廉政透明委員會之試算標準，其根據來源是民間建設公司建議，市府</w:t>
      </w:r>
      <w:r w:rsidRPr="00757C9E">
        <w:rPr>
          <w:rFonts w:ascii="Times New Roman" w:hint="eastAsia"/>
        </w:rPr>
        <w:t>BOT</w:t>
      </w:r>
      <w:r w:rsidRPr="00757C9E">
        <w:rPr>
          <w:rFonts w:ascii="Times New Roman" w:hint="eastAsia"/>
        </w:rPr>
        <w:t>案並非是合建分售，或租地建屋之概念，該等比喻並不相當，政府並非租地，亦非賣地。</w:t>
      </w:r>
    </w:p>
  </w:footnote>
  <w:footnote w:id="6">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rPr>
        <w:t xml:space="preserve"> </w:t>
      </w:r>
      <w:r w:rsidRPr="00757C9E">
        <w:rPr>
          <w:rFonts w:ascii="Times New Roman" w:hint="eastAsia"/>
        </w:rPr>
        <w:t>臺北市政府</w:t>
      </w:r>
      <w:r w:rsidRPr="00757C9E">
        <w:rPr>
          <w:rFonts w:ascii="Times New Roman" w:hint="eastAsia"/>
        </w:rPr>
        <w:t>105</w:t>
      </w:r>
      <w:r w:rsidRPr="00757C9E">
        <w:rPr>
          <w:rFonts w:ascii="Times New Roman" w:hint="eastAsia"/>
        </w:rPr>
        <w:t>年</w:t>
      </w:r>
      <w:r w:rsidRPr="00757C9E">
        <w:rPr>
          <w:rFonts w:ascii="Times New Roman" w:hint="eastAsia"/>
        </w:rPr>
        <w:t>5</w:t>
      </w:r>
      <w:r w:rsidRPr="00757C9E">
        <w:rPr>
          <w:rFonts w:ascii="Times New Roman" w:hint="eastAsia"/>
        </w:rPr>
        <w:t>月</w:t>
      </w:r>
      <w:r w:rsidRPr="00757C9E">
        <w:rPr>
          <w:rFonts w:ascii="Times New Roman" w:hint="eastAsia"/>
        </w:rPr>
        <w:t>6</w:t>
      </w:r>
      <w:r w:rsidRPr="00757C9E">
        <w:rPr>
          <w:rFonts w:ascii="Times New Roman" w:hint="eastAsia"/>
        </w:rPr>
        <w:t>日府授文化主創字第</w:t>
      </w:r>
      <w:r w:rsidRPr="00757C9E">
        <w:rPr>
          <w:rFonts w:ascii="Times New Roman" w:hint="eastAsia"/>
        </w:rPr>
        <w:t>10531180100</w:t>
      </w:r>
      <w:r w:rsidRPr="00757C9E">
        <w:rPr>
          <w:rFonts w:ascii="Times New Roman" w:hint="eastAsia"/>
        </w:rPr>
        <w:t>號函。</w:t>
      </w:r>
    </w:p>
  </w:footnote>
  <w:footnote w:id="7">
    <w:p w:rsidR="005040F2" w:rsidRPr="00757C9E" w:rsidRDefault="005040F2" w:rsidP="00A52E2B">
      <w:pPr>
        <w:pStyle w:val="afa"/>
        <w:wordWrap w:val="0"/>
        <w:overflowPunct/>
        <w:adjustRightInd w:val="0"/>
        <w:ind w:left="264" w:hangingChars="120" w:hanging="264"/>
        <w:jc w:val="both"/>
        <w:rPr>
          <w:rFonts w:ascii="Times New Roman"/>
        </w:rPr>
      </w:pPr>
      <w:r w:rsidRPr="00757C9E">
        <w:rPr>
          <w:rStyle w:val="afc"/>
          <w:rFonts w:ascii="Times New Roman"/>
        </w:rPr>
        <w:footnoteRef/>
      </w:r>
      <w:r w:rsidRPr="00757C9E">
        <w:rPr>
          <w:rFonts w:ascii="Times New Roman"/>
        </w:rPr>
        <w:t xml:space="preserve"> </w:t>
      </w:r>
      <w:r w:rsidRPr="00757C9E">
        <w:rPr>
          <w:rFonts w:ascii="Times New Roman" w:hint="eastAsia"/>
        </w:rPr>
        <w:t>工程會</w:t>
      </w:r>
      <w:r w:rsidRPr="00757C9E">
        <w:rPr>
          <w:rFonts w:ascii="Times New Roman" w:hint="eastAsia"/>
        </w:rPr>
        <w:t>97</w:t>
      </w:r>
      <w:r w:rsidRPr="00757C9E">
        <w:rPr>
          <w:rFonts w:ascii="Times New Roman" w:hint="eastAsia"/>
        </w:rPr>
        <w:t>年</w:t>
      </w:r>
      <w:r w:rsidRPr="00757C9E">
        <w:rPr>
          <w:rFonts w:ascii="Times New Roman" w:hint="eastAsia"/>
        </w:rPr>
        <w:t>3</w:t>
      </w:r>
      <w:r w:rsidRPr="00757C9E">
        <w:rPr>
          <w:rFonts w:ascii="Times New Roman" w:hint="eastAsia"/>
        </w:rPr>
        <w:t>月</w:t>
      </w:r>
      <w:r w:rsidRPr="00757C9E">
        <w:rPr>
          <w:rFonts w:ascii="Times New Roman" w:hint="eastAsia"/>
        </w:rPr>
        <w:t>17</w:t>
      </w:r>
      <w:r w:rsidRPr="00757C9E">
        <w:rPr>
          <w:rFonts w:ascii="Times New Roman" w:hint="eastAsia"/>
        </w:rPr>
        <w:t>日工程技字第</w:t>
      </w:r>
      <w:r w:rsidRPr="00757C9E">
        <w:rPr>
          <w:rFonts w:ascii="Times New Roman" w:hint="eastAsia"/>
        </w:rPr>
        <w:t>09700070260</w:t>
      </w:r>
      <w:r w:rsidRPr="00757C9E">
        <w:rPr>
          <w:rFonts w:ascii="Times New Roman" w:hint="eastAsia"/>
        </w:rPr>
        <w:t>號函。</w:t>
      </w:r>
    </w:p>
  </w:footnote>
  <w:footnote w:id="8">
    <w:p w:rsidR="005040F2" w:rsidRPr="00111190" w:rsidRDefault="005040F2" w:rsidP="00BE641E">
      <w:pPr>
        <w:pStyle w:val="afa"/>
        <w:wordWrap w:val="0"/>
        <w:overflowPunct/>
        <w:adjustRightInd w:val="0"/>
        <w:ind w:left="264" w:hangingChars="120" w:hanging="264"/>
        <w:jc w:val="both"/>
        <w:rPr>
          <w:rFonts w:ascii="Times New Roman"/>
        </w:rPr>
      </w:pPr>
      <w:r w:rsidRPr="00111190">
        <w:rPr>
          <w:rStyle w:val="afc"/>
          <w:rFonts w:ascii="Times New Roman"/>
        </w:rPr>
        <w:footnoteRef/>
      </w:r>
      <w:r w:rsidRPr="00111190">
        <w:rPr>
          <w:rFonts w:ascii="Times New Roman"/>
        </w:rPr>
        <w:t xml:space="preserve"> </w:t>
      </w:r>
      <w:r w:rsidRPr="00111190">
        <w:rPr>
          <w:rFonts w:ascii="Times New Roman" w:hint="eastAsia"/>
        </w:rPr>
        <w:t>臺北市政府</w:t>
      </w:r>
      <w:r w:rsidRPr="00111190">
        <w:rPr>
          <w:rFonts w:ascii="Times New Roman" w:hint="eastAsia"/>
        </w:rPr>
        <w:t>105</w:t>
      </w:r>
      <w:r w:rsidRPr="00111190">
        <w:rPr>
          <w:rFonts w:ascii="Times New Roman" w:hint="eastAsia"/>
        </w:rPr>
        <w:t>年</w:t>
      </w:r>
      <w:r w:rsidRPr="00111190">
        <w:rPr>
          <w:rFonts w:ascii="Times New Roman" w:hint="eastAsia"/>
        </w:rPr>
        <w:t>9</w:t>
      </w:r>
      <w:r w:rsidRPr="00111190">
        <w:rPr>
          <w:rFonts w:ascii="Times New Roman" w:hint="eastAsia"/>
        </w:rPr>
        <w:t>月</w:t>
      </w:r>
      <w:r w:rsidRPr="00111190">
        <w:rPr>
          <w:rFonts w:ascii="Times New Roman" w:hint="eastAsia"/>
        </w:rPr>
        <w:t>5</w:t>
      </w:r>
      <w:r w:rsidRPr="00111190">
        <w:rPr>
          <w:rFonts w:ascii="Times New Roman" w:hint="eastAsia"/>
        </w:rPr>
        <w:t>日府政二字第</w:t>
      </w:r>
      <w:r w:rsidRPr="00111190">
        <w:rPr>
          <w:rFonts w:ascii="Times New Roman" w:hint="eastAsia"/>
        </w:rPr>
        <w:t>10530945200</w:t>
      </w:r>
      <w:r w:rsidRPr="00111190">
        <w:rPr>
          <w:rFonts w:ascii="Times New Roman" w:hint="eastAsia"/>
        </w:rPr>
        <w:t>號函。</w:t>
      </w:r>
    </w:p>
  </w:footnote>
  <w:footnote w:id="9">
    <w:p w:rsidR="005040F2" w:rsidRPr="00612A78" w:rsidRDefault="005040F2" w:rsidP="00612A78">
      <w:pPr>
        <w:pStyle w:val="afa"/>
        <w:wordWrap w:val="0"/>
        <w:overflowPunct/>
        <w:adjustRightInd w:val="0"/>
        <w:ind w:left="264" w:hangingChars="120" w:hanging="264"/>
        <w:jc w:val="both"/>
        <w:rPr>
          <w:rFonts w:ascii="Times New Roman"/>
        </w:rPr>
      </w:pPr>
      <w:r w:rsidRPr="00612A78">
        <w:rPr>
          <w:rStyle w:val="afc"/>
          <w:rFonts w:ascii="Times New Roman"/>
        </w:rPr>
        <w:footnoteRef/>
      </w:r>
      <w:r w:rsidRPr="00612A78">
        <w:rPr>
          <w:rFonts w:ascii="Times New Roman"/>
        </w:rPr>
        <w:t xml:space="preserve"> </w:t>
      </w:r>
      <w:r w:rsidRPr="00612A78">
        <w:rPr>
          <w:rFonts w:ascii="Times New Roman" w:hint="eastAsia"/>
        </w:rPr>
        <w:t>法務部</w:t>
      </w:r>
      <w:r w:rsidRPr="00612A78">
        <w:rPr>
          <w:rFonts w:ascii="Times New Roman" w:hint="eastAsia"/>
        </w:rPr>
        <w:t>105</w:t>
      </w:r>
      <w:r w:rsidRPr="00612A78">
        <w:rPr>
          <w:rFonts w:ascii="Times New Roman" w:hint="eastAsia"/>
        </w:rPr>
        <w:t>年</w:t>
      </w:r>
      <w:r w:rsidRPr="00612A78">
        <w:rPr>
          <w:rFonts w:ascii="Times New Roman" w:hint="eastAsia"/>
        </w:rPr>
        <w:t>10</w:t>
      </w:r>
      <w:r w:rsidRPr="00612A78">
        <w:rPr>
          <w:rFonts w:ascii="Times New Roman" w:hint="eastAsia"/>
        </w:rPr>
        <w:t>月</w:t>
      </w:r>
      <w:r w:rsidRPr="00612A78">
        <w:rPr>
          <w:rFonts w:ascii="Times New Roman" w:hint="eastAsia"/>
        </w:rPr>
        <w:t>17</w:t>
      </w:r>
      <w:r w:rsidRPr="00612A78">
        <w:rPr>
          <w:rFonts w:ascii="Times New Roman" w:hint="eastAsia"/>
        </w:rPr>
        <w:t>日法廉字第</w:t>
      </w:r>
      <w:r w:rsidRPr="00612A78">
        <w:rPr>
          <w:rFonts w:ascii="Times New Roman" w:hint="eastAsia"/>
        </w:rPr>
        <w:t>10507013290</w:t>
      </w:r>
      <w:r w:rsidRPr="00612A78">
        <w:rPr>
          <w:rFonts w:ascii="Times New Roman" w:hint="eastAsia"/>
        </w:rPr>
        <w:t>號函。</w:t>
      </w:r>
    </w:p>
  </w:footnote>
  <w:footnote w:id="10">
    <w:p w:rsidR="005040F2" w:rsidRPr="006B29CE" w:rsidRDefault="005040F2" w:rsidP="006B29CE">
      <w:pPr>
        <w:pStyle w:val="afa"/>
        <w:wordWrap w:val="0"/>
        <w:overflowPunct/>
        <w:adjustRightInd w:val="0"/>
        <w:ind w:left="264" w:hangingChars="120" w:hanging="264"/>
        <w:jc w:val="both"/>
        <w:rPr>
          <w:rFonts w:ascii="Times New Roman"/>
        </w:rPr>
      </w:pPr>
      <w:r w:rsidRPr="006B29CE">
        <w:rPr>
          <w:rStyle w:val="afc"/>
          <w:rFonts w:ascii="Times New Roman"/>
        </w:rPr>
        <w:footnoteRef/>
      </w:r>
      <w:r w:rsidRPr="006B29CE">
        <w:rPr>
          <w:rFonts w:ascii="Times New Roman" w:hint="eastAsia"/>
        </w:rPr>
        <w:t xml:space="preserve"> </w:t>
      </w:r>
      <w:r w:rsidRPr="006B29CE">
        <w:rPr>
          <w:rFonts w:ascii="Times New Roman" w:hint="eastAsia"/>
        </w:rPr>
        <w:t>臺北市政府文化局承辦人於</w:t>
      </w:r>
      <w:r w:rsidRPr="006B29CE">
        <w:rPr>
          <w:rFonts w:ascii="Times New Roman" w:hint="eastAsia"/>
        </w:rPr>
        <w:t>97</w:t>
      </w:r>
      <w:r w:rsidRPr="006B29CE">
        <w:rPr>
          <w:rFonts w:ascii="Times New Roman" w:hint="eastAsia"/>
        </w:rPr>
        <w:t>年</w:t>
      </w:r>
      <w:r w:rsidRPr="006B29CE">
        <w:rPr>
          <w:rFonts w:ascii="Times New Roman" w:hint="eastAsia"/>
        </w:rPr>
        <w:t>3</w:t>
      </w:r>
      <w:r w:rsidRPr="006B29CE">
        <w:rPr>
          <w:rFonts w:ascii="Times New Roman" w:hint="eastAsia"/>
        </w:rPr>
        <w:t>月</w:t>
      </w:r>
      <w:r w:rsidRPr="006B29CE">
        <w:rPr>
          <w:rFonts w:ascii="Times New Roman" w:hint="eastAsia"/>
        </w:rPr>
        <w:t>17</w:t>
      </w:r>
      <w:r w:rsidRPr="006B29CE">
        <w:rPr>
          <w:rFonts w:ascii="Times New Roman" w:hint="eastAsia"/>
        </w:rPr>
        <w:t>日簽辦松菸</w:t>
      </w:r>
      <w:r w:rsidRPr="006B29CE">
        <w:rPr>
          <w:rFonts w:ascii="Times New Roman" w:hint="eastAsia"/>
        </w:rPr>
        <w:t>BOT</w:t>
      </w:r>
      <w:r w:rsidRPr="006B29CE">
        <w:rPr>
          <w:rFonts w:ascii="Times New Roman" w:hint="eastAsia"/>
        </w:rPr>
        <w:t>案甄審會第</w:t>
      </w:r>
      <w:r w:rsidRPr="006B29CE">
        <w:rPr>
          <w:rFonts w:ascii="Times New Roman" w:hint="eastAsia"/>
        </w:rPr>
        <w:t>3</w:t>
      </w:r>
      <w:r w:rsidRPr="006B29CE">
        <w:rPr>
          <w:rFonts w:ascii="Times New Roman" w:hint="eastAsia"/>
        </w:rPr>
        <w:t>次會議擬加邀工程會派員與會，該次會議係當日下午</w:t>
      </w:r>
      <w:r w:rsidRPr="006B29CE">
        <w:rPr>
          <w:rFonts w:ascii="Times New Roman" w:hint="eastAsia"/>
        </w:rPr>
        <w:t>2</w:t>
      </w:r>
      <w:r w:rsidRPr="006B29CE">
        <w:rPr>
          <w:rFonts w:ascii="Times New Roman" w:hint="eastAsia"/>
        </w:rPr>
        <w:t>時召開，該次會議結論決議，將開發權利金總額不得少於「</w:t>
      </w:r>
      <w:r w:rsidRPr="006B29CE">
        <w:rPr>
          <w:rFonts w:ascii="Times New Roman" w:hint="eastAsia"/>
        </w:rPr>
        <w:t>15</w:t>
      </w:r>
      <w:r w:rsidRPr="006B29CE">
        <w:rPr>
          <w:rFonts w:ascii="Times New Roman" w:hint="eastAsia"/>
        </w:rPr>
        <w:t>億元」修正為「</w:t>
      </w:r>
      <w:r w:rsidRPr="006B29CE">
        <w:rPr>
          <w:rFonts w:ascii="Times New Roman" w:hint="eastAsia"/>
        </w:rPr>
        <w:t>12</w:t>
      </w:r>
      <w:r w:rsidRPr="006B29CE">
        <w:rPr>
          <w:rFonts w:ascii="Times New Roman" w:hint="eastAsia"/>
        </w:rPr>
        <w:t>億元」，市府廉政委員洪智坤於個人臉書上質疑，依臺北市政府文化局</w:t>
      </w:r>
      <w:r w:rsidRPr="006B29CE">
        <w:rPr>
          <w:rFonts w:ascii="Times New Roman" w:hint="eastAsia"/>
        </w:rPr>
        <w:t>96</w:t>
      </w:r>
      <w:r w:rsidRPr="006B29CE">
        <w:rPr>
          <w:rFonts w:ascii="Times New Roman" w:hint="eastAsia"/>
        </w:rPr>
        <w:t>年</w:t>
      </w:r>
      <w:r w:rsidRPr="006B29CE">
        <w:rPr>
          <w:rFonts w:ascii="Times New Roman" w:hint="eastAsia"/>
        </w:rPr>
        <w:t>6</w:t>
      </w:r>
      <w:r w:rsidRPr="006B29CE">
        <w:rPr>
          <w:rFonts w:ascii="Times New Roman" w:hint="eastAsia"/>
        </w:rPr>
        <w:t>月</w:t>
      </w:r>
      <w:r w:rsidRPr="006B29CE">
        <w:rPr>
          <w:rFonts w:ascii="Times New Roman" w:hint="eastAsia"/>
        </w:rPr>
        <w:t>15</w:t>
      </w:r>
      <w:r w:rsidRPr="006B29CE">
        <w:rPr>
          <w:rFonts w:ascii="Times New Roman" w:hint="eastAsia"/>
        </w:rPr>
        <w:t>日松菸</w:t>
      </w:r>
      <w:r w:rsidRPr="006B29CE">
        <w:rPr>
          <w:rFonts w:ascii="Times New Roman" w:hint="eastAsia"/>
        </w:rPr>
        <w:t>BOT</w:t>
      </w:r>
      <w:r w:rsidRPr="006B29CE">
        <w:rPr>
          <w:rFonts w:ascii="Times New Roman" w:hint="eastAsia"/>
        </w:rPr>
        <w:t>案財務評估諮詢及專案小組第</w:t>
      </w:r>
      <w:r w:rsidRPr="006B29CE">
        <w:rPr>
          <w:rFonts w:ascii="Times New Roman" w:hint="eastAsia"/>
        </w:rPr>
        <w:t>5</w:t>
      </w:r>
      <w:r w:rsidRPr="006B29CE">
        <w:rPr>
          <w:rFonts w:ascii="Times New Roman" w:hint="eastAsia"/>
        </w:rPr>
        <w:t>次會議結論，本案固定權利金以每年不得低於</w:t>
      </w:r>
      <w:r w:rsidRPr="006B29CE">
        <w:rPr>
          <w:rFonts w:ascii="Times New Roman" w:hint="eastAsia"/>
        </w:rPr>
        <w:t>3,000</w:t>
      </w:r>
      <w:r w:rsidRPr="006B29CE">
        <w:rPr>
          <w:rFonts w:ascii="Times New Roman" w:hint="eastAsia"/>
        </w:rPr>
        <w:t>萬元（總額以</w:t>
      </w:r>
      <w:r w:rsidRPr="006B29CE">
        <w:rPr>
          <w:rFonts w:ascii="Times New Roman" w:hint="eastAsia"/>
        </w:rPr>
        <w:t>15</w:t>
      </w:r>
      <w:r w:rsidRPr="006B29CE">
        <w:rPr>
          <w:rFonts w:ascii="Times New Roman" w:hint="eastAsia"/>
        </w:rPr>
        <w:t>億元為下限），何以在</w:t>
      </w:r>
      <w:r w:rsidRPr="006B29CE">
        <w:rPr>
          <w:rFonts w:ascii="Times New Roman" w:hint="eastAsia"/>
        </w:rPr>
        <w:t>97</w:t>
      </w:r>
      <w:r w:rsidRPr="006B29CE">
        <w:rPr>
          <w:rFonts w:ascii="Times New Roman" w:hint="eastAsia"/>
        </w:rPr>
        <w:t>年</w:t>
      </w:r>
      <w:r w:rsidRPr="006B29CE">
        <w:rPr>
          <w:rFonts w:ascii="Times New Roman" w:hint="eastAsia"/>
        </w:rPr>
        <w:t>3</w:t>
      </w:r>
      <w:r w:rsidRPr="006B29CE">
        <w:rPr>
          <w:rFonts w:ascii="Times New Roman" w:hint="eastAsia"/>
        </w:rPr>
        <w:t>月</w:t>
      </w:r>
      <w:r w:rsidRPr="006B29CE">
        <w:rPr>
          <w:rFonts w:ascii="Times New Roman" w:hint="eastAsia"/>
        </w:rPr>
        <w:t>17</w:t>
      </w:r>
      <w:r w:rsidRPr="006B29CE">
        <w:rPr>
          <w:rFonts w:ascii="Times New Roman" w:hint="eastAsia"/>
        </w:rPr>
        <w:t>日是日會議決議驟降，質疑簽文速度快得令人訝異。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2F5"/>
    <w:multiLevelType w:val="hybridMultilevel"/>
    <w:tmpl w:val="9DD0E4AC"/>
    <w:lvl w:ilvl="0" w:tplc="06FA200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4751A4"/>
    <w:multiLevelType w:val="hybridMultilevel"/>
    <w:tmpl w:val="728274BC"/>
    <w:lvl w:ilvl="0" w:tplc="CEB4679A">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D65164"/>
    <w:multiLevelType w:val="hybridMultilevel"/>
    <w:tmpl w:val="BAF24DAA"/>
    <w:lvl w:ilvl="0" w:tplc="520AA67A">
      <w:start w:val="1"/>
      <w:numFmt w:val="taiwaneseCountingThousand"/>
      <w:lvlText w:val="（%1）"/>
      <w:lvlJc w:val="left"/>
      <w:pPr>
        <w:ind w:left="732" w:hanging="732"/>
      </w:pPr>
      <w:rPr>
        <w:rFonts w:hint="default"/>
      </w:rPr>
    </w:lvl>
    <w:lvl w:ilvl="1" w:tplc="009EFE5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F3067C"/>
    <w:multiLevelType w:val="hybridMultilevel"/>
    <w:tmpl w:val="D20827E8"/>
    <w:lvl w:ilvl="0" w:tplc="FC9203A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20C3C4F"/>
    <w:multiLevelType w:val="hybridMultilevel"/>
    <w:tmpl w:val="B1EC338A"/>
    <w:lvl w:ilvl="0" w:tplc="B7746A74">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21D4092"/>
    <w:multiLevelType w:val="hybridMultilevel"/>
    <w:tmpl w:val="AA228F2C"/>
    <w:lvl w:ilvl="0" w:tplc="84E0F502">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2564652"/>
    <w:multiLevelType w:val="hybridMultilevel"/>
    <w:tmpl w:val="D8F0EB24"/>
    <w:lvl w:ilvl="0" w:tplc="AD5C34E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2814419"/>
    <w:multiLevelType w:val="hybridMultilevel"/>
    <w:tmpl w:val="A296CDF0"/>
    <w:lvl w:ilvl="0" w:tplc="265A9612">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2C57FE9"/>
    <w:multiLevelType w:val="hybridMultilevel"/>
    <w:tmpl w:val="7DFEDAC4"/>
    <w:lvl w:ilvl="0" w:tplc="238AC07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2DC514C"/>
    <w:multiLevelType w:val="hybridMultilevel"/>
    <w:tmpl w:val="08621724"/>
    <w:lvl w:ilvl="0" w:tplc="1D140AB4">
      <w:start w:val="1"/>
      <w:numFmt w:val="taiwaneseCountingThousand"/>
      <w:lvlText w:val="%1、"/>
      <w:lvlJc w:val="left"/>
      <w:pPr>
        <w:ind w:left="480" w:hanging="480"/>
      </w:pPr>
      <w:rPr>
        <w:rFonts w:hint="eastAsia"/>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36863C2"/>
    <w:multiLevelType w:val="hybridMultilevel"/>
    <w:tmpl w:val="CDEA4518"/>
    <w:lvl w:ilvl="0" w:tplc="C8A868D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4502407"/>
    <w:multiLevelType w:val="hybridMultilevel"/>
    <w:tmpl w:val="B72A45EE"/>
    <w:lvl w:ilvl="0" w:tplc="1DB64258">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47B1D42"/>
    <w:multiLevelType w:val="hybridMultilevel"/>
    <w:tmpl w:val="6C44088A"/>
    <w:lvl w:ilvl="0" w:tplc="E0EE95C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5653641"/>
    <w:multiLevelType w:val="hybridMultilevel"/>
    <w:tmpl w:val="ED543C04"/>
    <w:lvl w:ilvl="0" w:tplc="EB023B7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56E72E9"/>
    <w:multiLevelType w:val="hybridMultilevel"/>
    <w:tmpl w:val="4C28EDDC"/>
    <w:lvl w:ilvl="0" w:tplc="D060A1C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5CB5A4A"/>
    <w:multiLevelType w:val="hybridMultilevel"/>
    <w:tmpl w:val="EA4E4686"/>
    <w:lvl w:ilvl="0" w:tplc="DC1CC9C2">
      <w:start w:val="1"/>
      <w:numFmt w:val="taiwaneseCountingThousand"/>
      <w:lvlText w:val="%1、"/>
      <w:lvlJc w:val="left"/>
      <w:pPr>
        <w:ind w:left="480" w:hanging="480"/>
      </w:pPr>
      <w:rPr>
        <w:rFonts w:hint="eastAsia"/>
        <w:b w:val="0"/>
        <w:i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5DA1AE0"/>
    <w:multiLevelType w:val="hybridMultilevel"/>
    <w:tmpl w:val="1CA2DE8E"/>
    <w:lvl w:ilvl="0" w:tplc="8E9C987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6790EA9"/>
    <w:multiLevelType w:val="hybridMultilevel"/>
    <w:tmpl w:val="1864FC10"/>
    <w:lvl w:ilvl="0" w:tplc="72D00BE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689548E"/>
    <w:multiLevelType w:val="hybridMultilevel"/>
    <w:tmpl w:val="457E8760"/>
    <w:lvl w:ilvl="0" w:tplc="6E4CB36E">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74C20C3"/>
    <w:multiLevelType w:val="hybridMultilevel"/>
    <w:tmpl w:val="123A8DAE"/>
    <w:lvl w:ilvl="0" w:tplc="D1F8B40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07614A30"/>
    <w:multiLevelType w:val="hybridMultilevel"/>
    <w:tmpl w:val="A072AFE4"/>
    <w:lvl w:ilvl="0" w:tplc="FBF8EC20">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78C34D8"/>
    <w:multiLevelType w:val="hybridMultilevel"/>
    <w:tmpl w:val="DC8EF7F8"/>
    <w:lvl w:ilvl="0" w:tplc="3D8EF2BE">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07C42854"/>
    <w:multiLevelType w:val="hybridMultilevel"/>
    <w:tmpl w:val="D0E210E6"/>
    <w:lvl w:ilvl="0" w:tplc="0D249B30">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07D76F56"/>
    <w:multiLevelType w:val="hybridMultilevel"/>
    <w:tmpl w:val="2F7E5220"/>
    <w:lvl w:ilvl="0" w:tplc="E7FA10E4">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07E76C02"/>
    <w:multiLevelType w:val="hybridMultilevel"/>
    <w:tmpl w:val="A920B0D2"/>
    <w:lvl w:ilvl="0" w:tplc="E378F16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08347592"/>
    <w:multiLevelType w:val="hybridMultilevel"/>
    <w:tmpl w:val="56F0C794"/>
    <w:lvl w:ilvl="0" w:tplc="0E3C5FC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08DE516D"/>
    <w:multiLevelType w:val="hybridMultilevel"/>
    <w:tmpl w:val="1A3CDF56"/>
    <w:lvl w:ilvl="0" w:tplc="652A8FD2">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09344F3A"/>
    <w:multiLevelType w:val="hybridMultilevel"/>
    <w:tmpl w:val="DE0AC20E"/>
    <w:lvl w:ilvl="0" w:tplc="33A0F90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098C61CE"/>
    <w:multiLevelType w:val="hybridMultilevel"/>
    <w:tmpl w:val="5A362944"/>
    <w:lvl w:ilvl="0" w:tplc="68B41D7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0A88283B"/>
    <w:multiLevelType w:val="hybridMultilevel"/>
    <w:tmpl w:val="56042984"/>
    <w:lvl w:ilvl="0" w:tplc="302439F6">
      <w:start w:val="1"/>
      <w:numFmt w:val="decimal"/>
      <w:lvlText w:val="%1."/>
      <w:lvlJc w:val="left"/>
      <w:pPr>
        <w:ind w:left="360" w:hanging="360"/>
      </w:pPr>
      <w:rPr>
        <w:rFonts w:ascii="Times New Roman" w:hAnsi="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0A9C3352"/>
    <w:multiLevelType w:val="hybridMultilevel"/>
    <w:tmpl w:val="BFD60E50"/>
    <w:lvl w:ilvl="0" w:tplc="5156A77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0AD1278E"/>
    <w:multiLevelType w:val="hybridMultilevel"/>
    <w:tmpl w:val="1F4E778C"/>
    <w:lvl w:ilvl="0" w:tplc="A698B812">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0B642D5B"/>
    <w:multiLevelType w:val="hybridMultilevel"/>
    <w:tmpl w:val="4F864F08"/>
    <w:lvl w:ilvl="0" w:tplc="AB6E08AC">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0BAF5B47"/>
    <w:multiLevelType w:val="hybridMultilevel"/>
    <w:tmpl w:val="9D2081BE"/>
    <w:lvl w:ilvl="0" w:tplc="C6E2739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0C9D2168"/>
    <w:multiLevelType w:val="hybridMultilevel"/>
    <w:tmpl w:val="6D6A14B8"/>
    <w:lvl w:ilvl="0" w:tplc="2F120E5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0CC752F9"/>
    <w:multiLevelType w:val="hybridMultilevel"/>
    <w:tmpl w:val="DD4EA948"/>
    <w:lvl w:ilvl="0" w:tplc="D79C26B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0D261198"/>
    <w:multiLevelType w:val="hybridMultilevel"/>
    <w:tmpl w:val="5EB22D72"/>
    <w:lvl w:ilvl="0" w:tplc="F7B6892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0D50719C"/>
    <w:multiLevelType w:val="hybridMultilevel"/>
    <w:tmpl w:val="323EDC1A"/>
    <w:lvl w:ilvl="0" w:tplc="746CF770">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0D8F4F9B"/>
    <w:multiLevelType w:val="hybridMultilevel"/>
    <w:tmpl w:val="D46A8EF8"/>
    <w:lvl w:ilvl="0" w:tplc="59D476A2">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0DA06D19"/>
    <w:multiLevelType w:val="hybridMultilevel"/>
    <w:tmpl w:val="5886A78C"/>
    <w:lvl w:ilvl="0" w:tplc="205E09E0">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0E2319C9"/>
    <w:multiLevelType w:val="hybridMultilevel"/>
    <w:tmpl w:val="CAD03300"/>
    <w:lvl w:ilvl="0" w:tplc="8CCAB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0E2C6635"/>
    <w:multiLevelType w:val="hybridMultilevel"/>
    <w:tmpl w:val="891C9EBA"/>
    <w:lvl w:ilvl="0" w:tplc="A2401F32">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0EB01E8A"/>
    <w:multiLevelType w:val="hybridMultilevel"/>
    <w:tmpl w:val="8E700264"/>
    <w:lvl w:ilvl="0" w:tplc="EA1E219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0EE514ED"/>
    <w:multiLevelType w:val="hybridMultilevel"/>
    <w:tmpl w:val="4E6876EE"/>
    <w:lvl w:ilvl="0" w:tplc="2132DE10">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0F22415D"/>
    <w:multiLevelType w:val="hybridMultilevel"/>
    <w:tmpl w:val="C8CA8156"/>
    <w:lvl w:ilvl="0" w:tplc="2C6EE8B2">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0F294913"/>
    <w:multiLevelType w:val="hybridMultilevel"/>
    <w:tmpl w:val="28A4A772"/>
    <w:lvl w:ilvl="0" w:tplc="8348DA08">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103F6D90"/>
    <w:multiLevelType w:val="hybridMultilevel"/>
    <w:tmpl w:val="D96C7E46"/>
    <w:lvl w:ilvl="0" w:tplc="AFC805D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10967773"/>
    <w:multiLevelType w:val="hybridMultilevel"/>
    <w:tmpl w:val="A04C1616"/>
    <w:lvl w:ilvl="0" w:tplc="B486196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10AE0DFC"/>
    <w:multiLevelType w:val="hybridMultilevel"/>
    <w:tmpl w:val="6EDC6AF2"/>
    <w:lvl w:ilvl="0" w:tplc="843EA3C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113E3A78"/>
    <w:multiLevelType w:val="hybridMultilevel"/>
    <w:tmpl w:val="BAE2E172"/>
    <w:lvl w:ilvl="0" w:tplc="33BC3FC0">
      <w:start w:val="1"/>
      <w:numFmt w:val="taiwaneseCountingThousand"/>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11BA3A92"/>
    <w:multiLevelType w:val="hybridMultilevel"/>
    <w:tmpl w:val="5DD8B09A"/>
    <w:lvl w:ilvl="0" w:tplc="755233D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11C72748"/>
    <w:multiLevelType w:val="hybridMultilevel"/>
    <w:tmpl w:val="750833DE"/>
    <w:lvl w:ilvl="0" w:tplc="BD60A31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11D1332E"/>
    <w:multiLevelType w:val="hybridMultilevel"/>
    <w:tmpl w:val="47EA2952"/>
    <w:lvl w:ilvl="0" w:tplc="42B22AD8">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13334B53"/>
    <w:multiLevelType w:val="hybridMultilevel"/>
    <w:tmpl w:val="D3923184"/>
    <w:lvl w:ilvl="0" w:tplc="D32AA9D6">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135B44B5"/>
    <w:multiLevelType w:val="hybridMultilevel"/>
    <w:tmpl w:val="11E6E320"/>
    <w:lvl w:ilvl="0" w:tplc="2D7C712C">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136960AC"/>
    <w:multiLevelType w:val="hybridMultilevel"/>
    <w:tmpl w:val="F3D0340C"/>
    <w:lvl w:ilvl="0" w:tplc="95AC648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139902BE"/>
    <w:multiLevelType w:val="hybridMultilevel"/>
    <w:tmpl w:val="E1980F36"/>
    <w:lvl w:ilvl="0" w:tplc="E318A764">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13C17F27"/>
    <w:multiLevelType w:val="hybridMultilevel"/>
    <w:tmpl w:val="69A698A4"/>
    <w:lvl w:ilvl="0" w:tplc="762E55F2">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13DA4EB5"/>
    <w:multiLevelType w:val="hybridMultilevel"/>
    <w:tmpl w:val="62F4AEC2"/>
    <w:lvl w:ilvl="0" w:tplc="12D282D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140E010C"/>
    <w:multiLevelType w:val="multilevel"/>
    <w:tmpl w:val="A1CA4A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Times New Roman"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1">
    <w:nsid w:val="14C91B20"/>
    <w:multiLevelType w:val="hybridMultilevel"/>
    <w:tmpl w:val="EBCA4BE6"/>
    <w:lvl w:ilvl="0" w:tplc="2BACEBE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14F81B3E"/>
    <w:multiLevelType w:val="hybridMultilevel"/>
    <w:tmpl w:val="BC20975C"/>
    <w:lvl w:ilvl="0" w:tplc="57327DD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157C7D7C"/>
    <w:multiLevelType w:val="hybridMultilevel"/>
    <w:tmpl w:val="075CB3BE"/>
    <w:lvl w:ilvl="0" w:tplc="96B89888">
      <w:start w:val="1"/>
      <w:numFmt w:val="decimal"/>
      <w:lvlText w:val="%1."/>
      <w:lvlJc w:val="left"/>
      <w:pPr>
        <w:ind w:left="1050" w:hanging="6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4">
    <w:nsid w:val="15BB4E04"/>
    <w:multiLevelType w:val="hybridMultilevel"/>
    <w:tmpl w:val="4A3C73DC"/>
    <w:lvl w:ilvl="0" w:tplc="C2CA5FE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15E11694"/>
    <w:multiLevelType w:val="hybridMultilevel"/>
    <w:tmpl w:val="D0063170"/>
    <w:lvl w:ilvl="0" w:tplc="FA289310">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15FD3636"/>
    <w:multiLevelType w:val="hybridMultilevel"/>
    <w:tmpl w:val="0220EF1E"/>
    <w:lvl w:ilvl="0" w:tplc="38685AF0">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16D767DA"/>
    <w:multiLevelType w:val="hybridMultilevel"/>
    <w:tmpl w:val="A3324B1E"/>
    <w:lvl w:ilvl="0" w:tplc="79B470D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17513C7C"/>
    <w:multiLevelType w:val="hybridMultilevel"/>
    <w:tmpl w:val="3D80C20C"/>
    <w:lvl w:ilvl="0" w:tplc="63EA82C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177E7BF3"/>
    <w:multiLevelType w:val="hybridMultilevel"/>
    <w:tmpl w:val="852E9E5C"/>
    <w:lvl w:ilvl="0" w:tplc="BF66274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178F0EEB"/>
    <w:multiLevelType w:val="hybridMultilevel"/>
    <w:tmpl w:val="0EE8169C"/>
    <w:lvl w:ilvl="0" w:tplc="5C8CC76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183D20C9"/>
    <w:multiLevelType w:val="hybridMultilevel"/>
    <w:tmpl w:val="EF9833D4"/>
    <w:lvl w:ilvl="0" w:tplc="BB3EAEF8">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19214AF9"/>
    <w:multiLevelType w:val="hybridMultilevel"/>
    <w:tmpl w:val="73C6ECFC"/>
    <w:lvl w:ilvl="0" w:tplc="461605AE">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nsid w:val="19C00DE7"/>
    <w:multiLevelType w:val="hybridMultilevel"/>
    <w:tmpl w:val="EE1C5A62"/>
    <w:lvl w:ilvl="0" w:tplc="F060259C">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1AC22BCB"/>
    <w:multiLevelType w:val="hybridMultilevel"/>
    <w:tmpl w:val="8E0A8C30"/>
    <w:lvl w:ilvl="0" w:tplc="B648705C">
      <w:start w:val="1"/>
      <w:numFmt w:val="taiwaneseCountingThousand"/>
      <w:lvlText w:val="%1、"/>
      <w:lvlJc w:val="left"/>
      <w:pPr>
        <w:ind w:left="480" w:hanging="480"/>
      </w:pPr>
      <w:rPr>
        <w:rFonts w:hint="eastAsia"/>
        <w:b w:val="0"/>
        <w:i w:val="0"/>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1B4317F6"/>
    <w:multiLevelType w:val="hybridMultilevel"/>
    <w:tmpl w:val="945AAA4E"/>
    <w:lvl w:ilvl="0" w:tplc="E1BA42D2">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1B7C0791"/>
    <w:multiLevelType w:val="hybridMultilevel"/>
    <w:tmpl w:val="0DFCDD7A"/>
    <w:lvl w:ilvl="0" w:tplc="85F6B45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1D671C7C"/>
    <w:multiLevelType w:val="hybridMultilevel"/>
    <w:tmpl w:val="EBB4ECFE"/>
    <w:lvl w:ilvl="0" w:tplc="4E60073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1D79726C"/>
    <w:multiLevelType w:val="hybridMultilevel"/>
    <w:tmpl w:val="CFBE534A"/>
    <w:lvl w:ilvl="0" w:tplc="6CC8D42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1DA033FC"/>
    <w:multiLevelType w:val="hybridMultilevel"/>
    <w:tmpl w:val="71EAB0A0"/>
    <w:lvl w:ilvl="0" w:tplc="64CA0F7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1DEF05B4"/>
    <w:multiLevelType w:val="hybridMultilevel"/>
    <w:tmpl w:val="A6A232C2"/>
    <w:lvl w:ilvl="0" w:tplc="AD005BB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1F536C95"/>
    <w:multiLevelType w:val="hybridMultilevel"/>
    <w:tmpl w:val="AC10775E"/>
    <w:lvl w:ilvl="0" w:tplc="A52E4B3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1F897897"/>
    <w:multiLevelType w:val="hybridMultilevel"/>
    <w:tmpl w:val="C1B24340"/>
    <w:lvl w:ilvl="0" w:tplc="4D6484F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1FB35292"/>
    <w:multiLevelType w:val="hybridMultilevel"/>
    <w:tmpl w:val="CE10EA7E"/>
    <w:lvl w:ilvl="0" w:tplc="EAFC4C2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20396B1F"/>
    <w:multiLevelType w:val="hybridMultilevel"/>
    <w:tmpl w:val="55867CBC"/>
    <w:lvl w:ilvl="0" w:tplc="F08CBBEE">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20B32273"/>
    <w:multiLevelType w:val="hybridMultilevel"/>
    <w:tmpl w:val="D48EEB92"/>
    <w:lvl w:ilvl="0" w:tplc="E7F2CF82">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21447248"/>
    <w:multiLevelType w:val="hybridMultilevel"/>
    <w:tmpl w:val="F404F0AA"/>
    <w:lvl w:ilvl="0" w:tplc="BAD8791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215A341F"/>
    <w:multiLevelType w:val="hybridMultilevel"/>
    <w:tmpl w:val="47CE0C32"/>
    <w:lvl w:ilvl="0" w:tplc="38E64D68">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217A7BD6"/>
    <w:multiLevelType w:val="hybridMultilevel"/>
    <w:tmpl w:val="09C403D0"/>
    <w:lvl w:ilvl="0" w:tplc="3388329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22DA3C21"/>
    <w:multiLevelType w:val="hybridMultilevel"/>
    <w:tmpl w:val="3F9C98DC"/>
    <w:lvl w:ilvl="0" w:tplc="169A6528">
      <w:start w:val="1"/>
      <w:numFmt w:val="decimal"/>
      <w:lvlText w:val="%1."/>
      <w:lvlJc w:val="left"/>
      <w:pPr>
        <w:ind w:left="867" w:hanging="360"/>
      </w:pPr>
      <w:rPr>
        <w:rFonts w:hint="default"/>
      </w:rPr>
    </w:lvl>
    <w:lvl w:ilvl="1" w:tplc="04090019" w:tentative="1">
      <w:start w:val="1"/>
      <w:numFmt w:val="ideographTraditional"/>
      <w:lvlText w:val="%2、"/>
      <w:lvlJc w:val="left"/>
      <w:pPr>
        <w:ind w:left="1467" w:hanging="480"/>
      </w:pPr>
    </w:lvl>
    <w:lvl w:ilvl="2" w:tplc="0409001B" w:tentative="1">
      <w:start w:val="1"/>
      <w:numFmt w:val="lowerRoman"/>
      <w:lvlText w:val="%3."/>
      <w:lvlJc w:val="right"/>
      <w:pPr>
        <w:ind w:left="1947" w:hanging="480"/>
      </w:pPr>
    </w:lvl>
    <w:lvl w:ilvl="3" w:tplc="0409000F" w:tentative="1">
      <w:start w:val="1"/>
      <w:numFmt w:val="decimal"/>
      <w:lvlText w:val="%4."/>
      <w:lvlJc w:val="left"/>
      <w:pPr>
        <w:ind w:left="2427" w:hanging="480"/>
      </w:pPr>
    </w:lvl>
    <w:lvl w:ilvl="4" w:tplc="04090019" w:tentative="1">
      <w:start w:val="1"/>
      <w:numFmt w:val="ideographTraditional"/>
      <w:lvlText w:val="%5、"/>
      <w:lvlJc w:val="left"/>
      <w:pPr>
        <w:ind w:left="2907" w:hanging="480"/>
      </w:pPr>
    </w:lvl>
    <w:lvl w:ilvl="5" w:tplc="0409001B" w:tentative="1">
      <w:start w:val="1"/>
      <w:numFmt w:val="lowerRoman"/>
      <w:lvlText w:val="%6."/>
      <w:lvlJc w:val="right"/>
      <w:pPr>
        <w:ind w:left="3387" w:hanging="480"/>
      </w:pPr>
    </w:lvl>
    <w:lvl w:ilvl="6" w:tplc="0409000F" w:tentative="1">
      <w:start w:val="1"/>
      <w:numFmt w:val="decimal"/>
      <w:lvlText w:val="%7."/>
      <w:lvlJc w:val="left"/>
      <w:pPr>
        <w:ind w:left="3867" w:hanging="480"/>
      </w:pPr>
    </w:lvl>
    <w:lvl w:ilvl="7" w:tplc="04090019" w:tentative="1">
      <w:start w:val="1"/>
      <w:numFmt w:val="ideographTraditional"/>
      <w:lvlText w:val="%8、"/>
      <w:lvlJc w:val="left"/>
      <w:pPr>
        <w:ind w:left="4347" w:hanging="480"/>
      </w:pPr>
    </w:lvl>
    <w:lvl w:ilvl="8" w:tplc="0409001B" w:tentative="1">
      <w:start w:val="1"/>
      <w:numFmt w:val="lowerRoman"/>
      <w:lvlText w:val="%9."/>
      <w:lvlJc w:val="right"/>
      <w:pPr>
        <w:ind w:left="4827" w:hanging="480"/>
      </w:pPr>
    </w:lvl>
  </w:abstractNum>
  <w:abstractNum w:abstractNumId="91">
    <w:nsid w:val="235E03DA"/>
    <w:multiLevelType w:val="hybridMultilevel"/>
    <w:tmpl w:val="FD6CB104"/>
    <w:lvl w:ilvl="0" w:tplc="AA60C698">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241E44C4"/>
    <w:multiLevelType w:val="hybridMultilevel"/>
    <w:tmpl w:val="F2C8730C"/>
    <w:lvl w:ilvl="0" w:tplc="1E8E9CE4">
      <w:start w:val="1"/>
      <w:numFmt w:val="taiwaneseCountingThousand"/>
      <w:lvlText w:val="%1、"/>
      <w:lvlJc w:val="left"/>
      <w:pPr>
        <w:ind w:left="480" w:hanging="480"/>
      </w:pPr>
      <w:rPr>
        <w:rFonts w:hint="eastAsia"/>
        <w:b w:val="0"/>
        <w:i w:val="0"/>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246A254B"/>
    <w:multiLevelType w:val="hybridMultilevel"/>
    <w:tmpl w:val="DFB81A8A"/>
    <w:lvl w:ilvl="0" w:tplc="5D3095A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24E77031"/>
    <w:multiLevelType w:val="hybridMultilevel"/>
    <w:tmpl w:val="AC606B8A"/>
    <w:lvl w:ilvl="0" w:tplc="F8FEB55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252952AB"/>
    <w:multiLevelType w:val="hybridMultilevel"/>
    <w:tmpl w:val="68D05752"/>
    <w:lvl w:ilvl="0" w:tplc="000E77E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25DB716D"/>
    <w:multiLevelType w:val="hybridMultilevel"/>
    <w:tmpl w:val="C876DED8"/>
    <w:lvl w:ilvl="0" w:tplc="90302B1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261121AB"/>
    <w:multiLevelType w:val="hybridMultilevel"/>
    <w:tmpl w:val="C6DA244A"/>
    <w:lvl w:ilvl="0" w:tplc="54280468">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26234B75"/>
    <w:multiLevelType w:val="hybridMultilevel"/>
    <w:tmpl w:val="17EE84DC"/>
    <w:lvl w:ilvl="0" w:tplc="F9FCC4A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265118B2"/>
    <w:multiLevelType w:val="hybridMultilevel"/>
    <w:tmpl w:val="A44EB8D4"/>
    <w:lvl w:ilvl="0" w:tplc="31F4D18E">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268271A8"/>
    <w:multiLevelType w:val="hybridMultilevel"/>
    <w:tmpl w:val="7AFECCD2"/>
    <w:lvl w:ilvl="0" w:tplc="4AEA883C">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26C63734"/>
    <w:multiLevelType w:val="hybridMultilevel"/>
    <w:tmpl w:val="10AE4AD0"/>
    <w:lvl w:ilvl="0" w:tplc="C0AAAD8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277B417A"/>
    <w:multiLevelType w:val="hybridMultilevel"/>
    <w:tmpl w:val="602A92CE"/>
    <w:lvl w:ilvl="0" w:tplc="27D21E3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281852F8"/>
    <w:multiLevelType w:val="hybridMultilevel"/>
    <w:tmpl w:val="DE5617EA"/>
    <w:lvl w:ilvl="0" w:tplc="E4A667A8">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28E34417"/>
    <w:multiLevelType w:val="hybridMultilevel"/>
    <w:tmpl w:val="BA341640"/>
    <w:lvl w:ilvl="0" w:tplc="164CD67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28F27B6D"/>
    <w:multiLevelType w:val="hybridMultilevel"/>
    <w:tmpl w:val="EB443626"/>
    <w:lvl w:ilvl="0" w:tplc="BC823C66">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2901516B"/>
    <w:multiLevelType w:val="hybridMultilevel"/>
    <w:tmpl w:val="959C19AC"/>
    <w:lvl w:ilvl="0" w:tplc="69D8FBF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29450746"/>
    <w:multiLevelType w:val="hybridMultilevel"/>
    <w:tmpl w:val="78605BA0"/>
    <w:lvl w:ilvl="0" w:tplc="D7DA702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296B22BF"/>
    <w:multiLevelType w:val="hybridMultilevel"/>
    <w:tmpl w:val="4414451A"/>
    <w:lvl w:ilvl="0" w:tplc="C55E2756">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29863313"/>
    <w:multiLevelType w:val="hybridMultilevel"/>
    <w:tmpl w:val="55867CBC"/>
    <w:lvl w:ilvl="0" w:tplc="F08CBBEE">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2A4A18FB"/>
    <w:multiLevelType w:val="hybridMultilevel"/>
    <w:tmpl w:val="1DCC5C3A"/>
    <w:lvl w:ilvl="0" w:tplc="A07AE22C">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2ACA5448"/>
    <w:multiLevelType w:val="hybridMultilevel"/>
    <w:tmpl w:val="87C4E468"/>
    <w:lvl w:ilvl="0" w:tplc="2BE2F36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2AD90583"/>
    <w:multiLevelType w:val="hybridMultilevel"/>
    <w:tmpl w:val="35D8E5D4"/>
    <w:lvl w:ilvl="0" w:tplc="BD06261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2BAA59DC"/>
    <w:multiLevelType w:val="hybridMultilevel"/>
    <w:tmpl w:val="527A6F3E"/>
    <w:lvl w:ilvl="0" w:tplc="321EFD7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2BCF6CD6"/>
    <w:multiLevelType w:val="hybridMultilevel"/>
    <w:tmpl w:val="4D7E2A96"/>
    <w:lvl w:ilvl="0" w:tplc="E080337A">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2C7D058D"/>
    <w:multiLevelType w:val="hybridMultilevel"/>
    <w:tmpl w:val="FB56CC24"/>
    <w:lvl w:ilvl="0" w:tplc="36C0BC8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2C9B7AB9"/>
    <w:multiLevelType w:val="hybridMultilevel"/>
    <w:tmpl w:val="DEC83546"/>
    <w:lvl w:ilvl="0" w:tplc="A994FF5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2DCF15F4"/>
    <w:multiLevelType w:val="hybridMultilevel"/>
    <w:tmpl w:val="C0529FA6"/>
    <w:lvl w:ilvl="0" w:tplc="5F20C03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2F690BA2"/>
    <w:multiLevelType w:val="hybridMultilevel"/>
    <w:tmpl w:val="F36AE416"/>
    <w:lvl w:ilvl="0" w:tplc="2ED4DFBA">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306B3DAB"/>
    <w:multiLevelType w:val="hybridMultilevel"/>
    <w:tmpl w:val="345AC488"/>
    <w:lvl w:ilvl="0" w:tplc="94EA649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32151423"/>
    <w:multiLevelType w:val="hybridMultilevel"/>
    <w:tmpl w:val="4AF40AC0"/>
    <w:lvl w:ilvl="0" w:tplc="E55EE5BE">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324373EB"/>
    <w:multiLevelType w:val="hybridMultilevel"/>
    <w:tmpl w:val="A79C815C"/>
    <w:lvl w:ilvl="0" w:tplc="D902CE6A">
      <w:start w:val="1"/>
      <w:numFmt w:val="taiwaneseCountingThousand"/>
      <w:lvlText w:val="%1、"/>
      <w:lvlJc w:val="left"/>
      <w:pPr>
        <w:ind w:left="480" w:hanging="480"/>
      </w:pPr>
      <w:rPr>
        <w:rFonts w:hint="eastAsia"/>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326E6664"/>
    <w:multiLevelType w:val="hybridMultilevel"/>
    <w:tmpl w:val="94ECBD98"/>
    <w:lvl w:ilvl="0" w:tplc="F6500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332D0CB5"/>
    <w:multiLevelType w:val="hybridMultilevel"/>
    <w:tmpl w:val="70CE1CA6"/>
    <w:lvl w:ilvl="0" w:tplc="8048C132">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3435113D"/>
    <w:multiLevelType w:val="hybridMultilevel"/>
    <w:tmpl w:val="EC62304C"/>
    <w:lvl w:ilvl="0" w:tplc="32DA2D8C">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344C0468"/>
    <w:multiLevelType w:val="hybridMultilevel"/>
    <w:tmpl w:val="607271A8"/>
    <w:lvl w:ilvl="0" w:tplc="024C5F4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34BA75D0"/>
    <w:multiLevelType w:val="hybridMultilevel"/>
    <w:tmpl w:val="E58CE35C"/>
    <w:lvl w:ilvl="0" w:tplc="C132397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34C36AA8"/>
    <w:multiLevelType w:val="hybridMultilevel"/>
    <w:tmpl w:val="F5B8340E"/>
    <w:lvl w:ilvl="0" w:tplc="19D6928C">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34D3390A"/>
    <w:multiLevelType w:val="hybridMultilevel"/>
    <w:tmpl w:val="C1C647CE"/>
    <w:lvl w:ilvl="0" w:tplc="851ABA6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35094ED8"/>
    <w:multiLevelType w:val="hybridMultilevel"/>
    <w:tmpl w:val="3F52AD54"/>
    <w:lvl w:ilvl="0" w:tplc="EDC66128">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36010363"/>
    <w:multiLevelType w:val="hybridMultilevel"/>
    <w:tmpl w:val="AB08EF12"/>
    <w:lvl w:ilvl="0" w:tplc="1BE8F8B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36922BEA"/>
    <w:multiLevelType w:val="hybridMultilevel"/>
    <w:tmpl w:val="102CC598"/>
    <w:lvl w:ilvl="0" w:tplc="0E1CC1C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36AF0D56"/>
    <w:multiLevelType w:val="hybridMultilevel"/>
    <w:tmpl w:val="A22283FA"/>
    <w:lvl w:ilvl="0" w:tplc="AED8248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36CB3E99"/>
    <w:multiLevelType w:val="hybridMultilevel"/>
    <w:tmpl w:val="73807FE6"/>
    <w:lvl w:ilvl="0" w:tplc="4EDE076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38933075"/>
    <w:multiLevelType w:val="hybridMultilevel"/>
    <w:tmpl w:val="9078B9E2"/>
    <w:lvl w:ilvl="0" w:tplc="34D890DA">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389904EE"/>
    <w:multiLevelType w:val="hybridMultilevel"/>
    <w:tmpl w:val="EFC6FFFC"/>
    <w:lvl w:ilvl="0" w:tplc="31EA3EC8">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39232779"/>
    <w:multiLevelType w:val="hybridMultilevel"/>
    <w:tmpl w:val="F6B04FE8"/>
    <w:lvl w:ilvl="0" w:tplc="516AB58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nsid w:val="397A31E7"/>
    <w:multiLevelType w:val="hybridMultilevel"/>
    <w:tmpl w:val="6FDCC4E2"/>
    <w:lvl w:ilvl="0" w:tplc="DBDE5A74">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nsid w:val="39872EE0"/>
    <w:multiLevelType w:val="hybridMultilevel"/>
    <w:tmpl w:val="EDD6C664"/>
    <w:lvl w:ilvl="0" w:tplc="9312963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nsid w:val="3A12145B"/>
    <w:multiLevelType w:val="hybridMultilevel"/>
    <w:tmpl w:val="20388640"/>
    <w:lvl w:ilvl="0" w:tplc="CB1A4766">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nsid w:val="3A910C2A"/>
    <w:multiLevelType w:val="hybridMultilevel"/>
    <w:tmpl w:val="CDA60CE2"/>
    <w:lvl w:ilvl="0" w:tplc="AAF2A72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nsid w:val="3AF9197E"/>
    <w:multiLevelType w:val="hybridMultilevel"/>
    <w:tmpl w:val="4432A746"/>
    <w:lvl w:ilvl="0" w:tplc="BCC66E8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nsid w:val="3B9208C4"/>
    <w:multiLevelType w:val="hybridMultilevel"/>
    <w:tmpl w:val="F38A902A"/>
    <w:lvl w:ilvl="0" w:tplc="0D94566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nsid w:val="3C9306B9"/>
    <w:multiLevelType w:val="hybridMultilevel"/>
    <w:tmpl w:val="015A2E8C"/>
    <w:lvl w:ilvl="0" w:tplc="F7F6650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nsid w:val="3D85611A"/>
    <w:multiLevelType w:val="hybridMultilevel"/>
    <w:tmpl w:val="81FE923A"/>
    <w:lvl w:ilvl="0" w:tplc="21088D68">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nsid w:val="3E7D0E01"/>
    <w:multiLevelType w:val="hybridMultilevel"/>
    <w:tmpl w:val="53008634"/>
    <w:lvl w:ilvl="0" w:tplc="15DE526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nsid w:val="3F527B19"/>
    <w:multiLevelType w:val="hybridMultilevel"/>
    <w:tmpl w:val="92A430D8"/>
    <w:lvl w:ilvl="0" w:tplc="1870FAB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nsid w:val="3F7F37A0"/>
    <w:multiLevelType w:val="hybridMultilevel"/>
    <w:tmpl w:val="590CB94A"/>
    <w:lvl w:ilvl="0" w:tplc="FAE83DD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nsid w:val="3FE91A65"/>
    <w:multiLevelType w:val="hybridMultilevel"/>
    <w:tmpl w:val="83F0F0BA"/>
    <w:lvl w:ilvl="0" w:tplc="FC9443E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nsid w:val="404C665C"/>
    <w:multiLevelType w:val="hybridMultilevel"/>
    <w:tmpl w:val="5348415E"/>
    <w:lvl w:ilvl="0" w:tplc="B1B4EBF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nsid w:val="40E83B0E"/>
    <w:multiLevelType w:val="hybridMultilevel"/>
    <w:tmpl w:val="AE769808"/>
    <w:lvl w:ilvl="0" w:tplc="08422F6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nsid w:val="41186B97"/>
    <w:multiLevelType w:val="hybridMultilevel"/>
    <w:tmpl w:val="9B489406"/>
    <w:lvl w:ilvl="0" w:tplc="50648EC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nsid w:val="41CA112D"/>
    <w:multiLevelType w:val="hybridMultilevel"/>
    <w:tmpl w:val="E1E0EC4C"/>
    <w:lvl w:ilvl="0" w:tplc="AE0A4B8E">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nsid w:val="41CF5368"/>
    <w:multiLevelType w:val="hybridMultilevel"/>
    <w:tmpl w:val="FE88475C"/>
    <w:lvl w:ilvl="0" w:tplc="079E8002">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nsid w:val="41F75CAC"/>
    <w:multiLevelType w:val="hybridMultilevel"/>
    <w:tmpl w:val="7F6CC9D8"/>
    <w:lvl w:ilvl="0" w:tplc="EDD81D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nsid w:val="42DA77D0"/>
    <w:multiLevelType w:val="hybridMultilevel"/>
    <w:tmpl w:val="5E08C1C4"/>
    <w:lvl w:ilvl="0" w:tplc="5A7CA6C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nsid w:val="43804A0B"/>
    <w:multiLevelType w:val="hybridMultilevel"/>
    <w:tmpl w:val="5262E9A2"/>
    <w:lvl w:ilvl="0" w:tplc="A956F62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nsid w:val="43B25920"/>
    <w:multiLevelType w:val="hybridMultilevel"/>
    <w:tmpl w:val="DB001D90"/>
    <w:lvl w:ilvl="0" w:tplc="0A640418">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nsid w:val="458545BF"/>
    <w:multiLevelType w:val="hybridMultilevel"/>
    <w:tmpl w:val="F6640646"/>
    <w:lvl w:ilvl="0" w:tplc="6CB49FA2">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nsid w:val="45A87B5E"/>
    <w:multiLevelType w:val="hybridMultilevel"/>
    <w:tmpl w:val="53A69C7C"/>
    <w:lvl w:ilvl="0" w:tplc="59A208F8">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nsid w:val="45AF1A4C"/>
    <w:multiLevelType w:val="hybridMultilevel"/>
    <w:tmpl w:val="23943B96"/>
    <w:lvl w:ilvl="0" w:tplc="FBB6240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nsid w:val="460503A8"/>
    <w:multiLevelType w:val="hybridMultilevel"/>
    <w:tmpl w:val="EA6CF824"/>
    <w:lvl w:ilvl="0" w:tplc="40FEDFC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nsid w:val="468513E3"/>
    <w:multiLevelType w:val="hybridMultilevel"/>
    <w:tmpl w:val="E72ACA08"/>
    <w:lvl w:ilvl="0" w:tplc="3FF2A3E6">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nsid w:val="46934358"/>
    <w:multiLevelType w:val="hybridMultilevel"/>
    <w:tmpl w:val="A2728CDC"/>
    <w:lvl w:ilvl="0" w:tplc="EF9A76C2">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nsid w:val="492431AE"/>
    <w:multiLevelType w:val="hybridMultilevel"/>
    <w:tmpl w:val="47E0B38E"/>
    <w:lvl w:ilvl="0" w:tplc="065C46E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nsid w:val="4A1C5804"/>
    <w:multiLevelType w:val="hybridMultilevel"/>
    <w:tmpl w:val="B5B469F8"/>
    <w:lvl w:ilvl="0" w:tplc="E6609DCE">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nsid w:val="4A1D6EB2"/>
    <w:multiLevelType w:val="hybridMultilevel"/>
    <w:tmpl w:val="CD166A90"/>
    <w:lvl w:ilvl="0" w:tplc="41FA77E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nsid w:val="4A236F95"/>
    <w:multiLevelType w:val="hybridMultilevel"/>
    <w:tmpl w:val="062E77F6"/>
    <w:lvl w:ilvl="0" w:tplc="D272EA7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1">
    <w:nsid w:val="4A78107E"/>
    <w:multiLevelType w:val="hybridMultilevel"/>
    <w:tmpl w:val="2C5877A2"/>
    <w:lvl w:ilvl="0" w:tplc="E1BA49A8">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nsid w:val="4AAF5EBA"/>
    <w:multiLevelType w:val="hybridMultilevel"/>
    <w:tmpl w:val="9DF2E962"/>
    <w:lvl w:ilvl="0" w:tplc="1DEC7194">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nsid w:val="4ADF0FD1"/>
    <w:multiLevelType w:val="hybridMultilevel"/>
    <w:tmpl w:val="0FBC17AA"/>
    <w:lvl w:ilvl="0" w:tplc="9942E8EE">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nsid w:val="4C6D4773"/>
    <w:multiLevelType w:val="hybridMultilevel"/>
    <w:tmpl w:val="B282C1DE"/>
    <w:lvl w:ilvl="0" w:tplc="DA3AA3A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nsid w:val="4C9B1505"/>
    <w:multiLevelType w:val="hybridMultilevel"/>
    <w:tmpl w:val="4F62B7C2"/>
    <w:lvl w:ilvl="0" w:tplc="9446CCBA">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nsid w:val="4D6429A2"/>
    <w:multiLevelType w:val="hybridMultilevel"/>
    <w:tmpl w:val="679660F6"/>
    <w:lvl w:ilvl="0" w:tplc="35C8B38C">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nsid w:val="4D8F34CD"/>
    <w:multiLevelType w:val="hybridMultilevel"/>
    <w:tmpl w:val="AD6EC5C6"/>
    <w:lvl w:ilvl="0" w:tplc="DD8E5544">
      <w:start w:val="1"/>
      <w:numFmt w:val="taiwaneseCountingThousand"/>
      <w:lvlText w:val="%1、"/>
      <w:lvlJc w:val="left"/>
      <w:pPr>
        <w:ind w:left="480" w:hanging="480"/>
      </w:pPr>
      <w:rPr>
        <w:rFonts w:hint="eastAsia"/>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nsid w:val="4DFB689C"/>
    <w:multiLevelType w:val="hybridMultilevel"/>
    <w:tmpl w:val="D80A77C8"/>
    <w:lvl w:ilvl="0" w:tplc="7792A976">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nsid w:val="4E34729F"/>
    <w:multiLevelType w:val="hybridMultilevel"/>
    <w:tmpl w:val="1AE6508A"/>
    <w:lvl w:ilvl="0" w:tplc="78E0A16E">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nsid w:val="4E734ADB"/>
    <w:multiLevelType w:val="hybridMultilevel"/>
    <w:tmpl w:val="E14A9854"/>
    <w:lvl w:ilvl="0" w:tplc="1B40D9D0">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nsid w:val="504945FB"/>
    <w:multiLevelType w:val="hybridMultilevel"/>
    <w:tmpl w:val="7618E260"/>
    <w:lvl w:ilvl="0" w:tplc="F6D03D6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nsid w:val="50C613F4"/>
    <w:multiLevelType w:val="hybridMultilevel"/>
    <w:tmpl w:val="3B685BFC"/>
    <w:lvl w:ilvl="0" w:tplc="BC245664">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nsid w:val="51A9119B"/>
    <w:multiLevelType w:val="hybridMultilevel"/>
    <w:tmpl w:val="5046269A"/>
    <w:lvl w:ilvl="0" w:tplc="569C0030">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nsid w:val="5217074B"/>
    <w:multiLevelType w:val="hybridMultilevel"/>
    <w:tmpl w:val="704A3A3A"/>
    <w:lvl w:ilvl="0" w:tplc="25BCFC4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nsid w:val="5260038F"/>
    <w:multiLevelType w:val="hybridMultilevel"/>
    <w:tmpl w:val="6BCAC5A6"/>
    <w:lvl w:ilvl="0" w:tplc="ED8C9B10">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nsid w:val="52B07DB3"/>
    <w:multiLevelType w:val="hybridMultilevel"/>
    <w:tmpl w:val="0B9EECE2"/>
    <w:lvl w:ilvl="0" w:tplc="34A89AEA">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nsid w:val="52B95755"/>
    <w:multiLevelType w:val="hybridMultilevel"/>
    <w:tmpl w:val="634CB486"/>
    <w:lvl w:ilvl="0" w:tplc="07E0A0C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nsid w:val="52BF2C30"/>
    <w:multiLevelType w:val="hybridMultilevel"/>
    <w:tmpl w:val="E26CEA9A"/>
    <w:lvl w:ilvl="0" w:tplc="BC36D70C">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nsid w:val="52DF0345"/>
    <w:multiLevelType w:val="hybridMultilevel"/>
    <w:tmpl w:val="1D60510C"/>
    <w:lvl w:ilvl="0" w:tplc="C8981750">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nsid w:val="52EA2099"/>
    <w:multiLevelType w:val="hybridMultilevel"/>
    <w:tmpl w:val="E306E58A"/>
    <w:lvl w:ilvl="0" w:tplc="7DE40D66">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nsid w:val="5360560E"/>
    <w:multiLevelType w:val="hybridMultilevel"/>
    <w:tmpl w:val="53F2F7E6"/>
    <w:lvl w:ilvl="0" w:tplc="643AA21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nsid w:val="542438B4"/>
    <w:multiLevelType w:val="hybridMultilevel"/>
    <w:tmpl w:val="206A0214"/>
    <w:lvl w:ilvl="0" w:tplc="EBB0637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nsid w:val="548B1C13"/>
    <w:multiLevelType w:val="hybridMultilevel"/>
    <w:tmpl w:val="FFC6F4EA"/>
    <w:lvl w:ilvl="0" w:tplc="B63A8306">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nsid w:val="54ED46AD"/>
    <w:multiLevelType w:val="hybridMultilevel"/>
    <w:tmpl w:val="F9C80C4C"/>
    <w:lvl w:ilvl="0" w:tplc="2208D062">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nsid w:val="54EF1FB9"/>
    <w:multiLevelType w:val="hybridMultilevel"/>
    <w:tmpl w:val="766A4F1E"/>
    <w:lvl w:ilvl="0" w:tplc="813C431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nsid w:val="55A842F0"/>
    <w:multiLevelType w:val="hybridMultilevel"/>
    <w:tmpl w:val="55F02A76"/>
    <w:lvl w:ilvl="0" w:tplc="9B78F1D8">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nsid w:val="55A845A3"/>
    <w:multiLevelType w:val="hybridMultilevel"/>
    <w:tmpl w:val="A2AC46AC"/>
    <w:lvl w:ilvl="0" w:tplc="A2D2DE2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nsid w:val="560F3C0A"/>
    <w:multiLevelType w:val="hybridMultilevel"/>
    <w:tmpl w:val="05726AD4"/>
    <w:lvl w:ilvl="0" w:tplc="C02E4C22">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nsid w:val="561D5228"/>
    <w:multiLevelType w:val="hybridMultilevel"/>
    <w:tmpl w:val="28F6B38C"/>
    <w:lvl w:ilvl="0" w:tplc="3EDE384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nsid w:val="56B93058"/>
    <w:multiLevelType w:val="hybridMultilevel"/>
    <w:tmpl w:val="DEF26DA6"/>
    <w:lvl w:ilvl="0" w:tplc="EFF05A0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nsid w:val="56DE531A"/>
    <w:multiLevelType w:val="hybridMultilevel"/>
    <w:tmpl w:val="77789932"/>
    <w:lvl w:ilvl="0" w:tplc="A36C013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nsid w:val="587A1782"/>
    <w:multiLevelType w:val="hybridMultilevel"/>
    <w:tmpl w:val="264488E8"/>
    <w:lvl w:ilvl="0" w:tplc="A76E9DE2">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nsid w:val="597359E4"/>
    <w:multiLevelType w:val="hybridMultilevel"/>
    <w:tmpl w:val="8B3ACFE8"/>
    <w:lvl w:ilvl="0" w:tplc="B4ACC5C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nsid w:val="59DE5D21"/>
    <w:multiLevelType w:val="hybridMultilevel"/>
    <w:tmpl w:val="F32A554C"/>
    <w:lvl w:ilvl="0" w:tplc="1F0EA24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nsid w:val="5A000A57"/>
    <w:multiLevelType w:val="hybridMultilevel"/>
    <w:tmpl w:val="D97CE5C8"/>
    <w:lvl w:ilvl="0" w:tplc="3FD42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nsid w:val="5B4F2027"/>
    <w:multiLevelType w:val="hybridMultilevel"/>
    <w:tmpl w:val="7F86DD94"/>
    <w:lvl w:ilvl="0" w:tplc="BD10BA3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nsid w:val="5B8C5421"/>
    <w:multiLevelType w:val="hybridMultilevel"/>
    <w:tmpl w:val="69A2F240"/>
    <w:lvl w:ilvl="0" w:tplc="803038E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nsid w:val="5BD6622E"/>
    <w:multiLevelType w:val="hybridMultilevel"/>
    <w:tmpl w:val="B0B6DABC"/>
    <w:lvl w:ilvl="0" w:tplc="2174BB3E">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nsid w:val="5C8117F9"/>
    <w:multiLevelType w:val="hybridMultilevel"/>
    <w:tmpl w:val="E46A5D48"/>
    <w:lvl w:ilvl="0" w:tplc="E7D8E2B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nsid w:val="5CCC4101"/>
    <w:multiLevelType w:val="hybridMultilevel"/>
    <w:tmpl w:val="B0CE73DC"/>
    <w:lvl w:ilvl="0" w:tplc="4F96950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nsid w:val="5CCF2A7A"/>
    <w:multiLevelType w:val="hybridMultilevel"/>
    <w:tmpl w:val="9F0ADF82"/>
    <w:lvl w:ilvl="0" w:tplc="C1EE7D7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nsid w:val="5CE16520"/>
    <w:multiLevelType w:val="hybridMultilevel"/>
    <w:tmpl w:val="78DE45D8"/>
    <w:lvl w:ilvl="0" w:tplc="077EBEC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nsid w:val="5D7F2470"/>
    <w:multiLevelType w:val="hybridMultilevel"/>
    <w:tmpl w:val="40A66FAA"/>
    <w:lvl w:ilvl="0" w:tplc="B4269CB8">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nsid w:val="5E1B7487"/>
    <w:multiLevelType w:val="hybridMultilevel"/>
    <w:tmpl w:val="73FC1760"/>
    <w:lvl w:ilvl="0" w:tplc="2BACCDB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nsid w:val="5F0C21B6"/>
    <w:multiLevelType w:val="hybridMultilevel"/>
    <w:tmpl w:val="9FB20C7E"/>
    <w:lvl w:ilvl="0" w:tplc="B74696C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8">
    <w:nsid w:val="5F1149B8"/>
    <w:multiLevelType w:val="hybridMultilevel"/>
    <w:tmpl w:val="B016A91C"/>
    <w:lvl w:ilvl="0" w:tplc="476EAE2E">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nsid w:val="5F213F83"/>
    <w:multiLevelType w:val="hybridMultilevel"/>
    <w:tmpl w:val="75DCF14C"/>
    <w:lvl w:ilvl="0" w:tplc="12049FF4">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nsid w:val="5F5E684B"/>
    <w:multiLevelType w:val="hybridMultilevel"/>
    <w:tmpl w:val="066CB240"/>
    <w:lvl w:ilvl="0" w:tplc="BE822A4C">
      <w:start w:val="1"/>
      <w:numFmt w:val="taiwaneseCountingThousand"/>
      <w:lvlText w:val="（%1）"/>
      <w:lvlJc w:val="left"/>
      <w:pPr>
        <w:ind w:left="732" w:hanging="7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nsid w:val="5F7D0F2F"/>
    <w:multiLevelType w:val="hybridMultilevel"/>
    <w:tmpl w:val="6DF0F8A6"/>
    <w:lvl w:ilvl="0" w:tplc="FD3EE5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nsid w:val="5F8F3385"/>
    <w:multiLevelType w:val="hybridMultilevel"/>
    <w:tmpl w:val="5DB2FFE8"/>
    <w:lvl w:ilvl="0" w:tplc="A012777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nsid w:val="5FC554C2"/>
    <w:multiLevelType w:val="hybridMultilevel"/>
    <w:tmpl w:val="D6F4D9DA"/>
    <w:lvl w:ilvl="0" w:tplc="E3943D8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nsid w:val="60821FA5"/>
    <w:multiLevelType w:val="hybridMultilevel"/>
    <w:tmpl w:val="A4328538"/>
    <w:lvl w:ilvl="0" w:tplc="138C213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nsid w:val="618329AA"/>
    <w:multiLevelType w:val="hybridMultilevel"/>
    <w:tmpl w:val="5374F236"/>
    <w:lvl w:ilvl="0" w:tplc="93EC2C5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nsid w:val="62052E5D"/>
    <w:multiLevelType w:val="hybridMultilevel"/>
    <w:tmpl w:val="A7E44B72"/>
    <w:lvl w:ilvl="0" w:tplc="42948960">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nsid w:val="62E4084A"/>
    <w:multiLevelType w:val="hybridMultilevel"/>
    <w:tmpl w:val="4282C716"/>
    <w:lvl w:ilvl="0" w:tplc="BD10A080">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nsid w:val="63A869D3"/>
    <w:multiLevelType w:val="hybridMultilevel"/>
    <w:tmpl w:val="CBBA4F96"/>
    <w:lvl w:ilvl="0" w:tplc="0409000F">
      <w:start w:val="1"/>
      <w:numFmt w:val="decimal"/>
      <w:lvlText w:val="%1."/>
      <w:lvlJc w:val="left"/>
      <w:pPr>
        <w:ind w:left="480" w:hanging="480"/>
      </w:pPr>
    </w:lvl>
    <w:lvl w:ilvl="1" w:tplc="DA18721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nsid w:val="63F042AC"/>
    <w:multiLevelType w:val="hybridMultilevel"/>
    <w:tmpl w:val="0E4856D6"/>
    <w:lvl w:ilvl="0" w:tplc="270EAE00">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nsid w:val="660B0CA0"/>
    <w:multiLevelType w:val="hybridMultilevel"/>
    <w:tmpl w:val="5D947664"/>
    <w:lvl w:ilvl="0" w:tplc="7158A9FA">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nsid w:val="667D1553"/>
    <w:multiLevelType w:val="hybridMultilevel"/>
    <w:tmpl w:val="A36C0B90"/>
    <w:lvl w:ilvl="0" w:tplc="40A2D85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nsid w:val="66BF0920"/>
    <w:multiLevelType w:val="hybridMultilevel"/>
    <w:tmpl w:val="7AA68F3C"/>
    <w:lvl w:ilvl="0" w:tplc="233C022C">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3">
    <w:nsid w:val="67C425EB"/>
    <w:multiLevelType w:val="hybridMultilevel"/>
    <w:tmpl w:val="6F2097D0"/>
    <w:lvl w:ilvl="0" w:tplc="6D7ED89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nsid w:val="68640826"/>
    <w:multiLevelType w:val="hybridMultilevel"/>
    <w:tmpl w:val="24645542"/>
    <w:lvl w:ilvl="0" w:tplc="3A0C44F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5">
    <w:nsid w:val="68B07C81"/>
    <w:multiLevelType w:val="hybridMultilevel"/>
    <w:tmpl w:val="49081C80"/>
    <w:lvl w:ilvl="0" w:tplc="7F3A595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nsid w:val="68B93FC6"/>
    <w:multiLevelType w:val="hybridMultilevel"/>
    <w:tmpl w:val="833CFEAC"/>
    <w:lvl w:ilvl="0" w:tplc="ECD6578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nsid w:val="69564C4E"/>
    <w:multiLevelType w:val="hybridMultilevel"/>
    <w:tmpl w:val="B0925B5C"/>
    <w:lvl w:ilvl="0" w:tplc="5F84D278">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nsid w:val="69646ED3"/>
    <w:multiLevelType w:val="hybridMultilevel"/>
    <w:tmpl w:val="EA22AFB4"/>
    <w:lvl w:ilvl="0" w:tplc="FAECC66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nsid w:val="69A10B47"/>
    <w:multiLevelType w:val="hybridMultilevel"/>
    <w:tmpl w:val="C2666EB6"/>
    <w:lvl w:ilvl="0" w:tplc="F2C04B2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nsid w:val="69AC2EAF"/>
    <w:multiLevelType w:val="hybridMultilevel"/>
    <w:tmpl w:val="3774C80E"/>
    <w:lvl w:ilvl="0" w:tplc="D98A143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nsid w:val="6A63190F"/>
    <w:multiLevelType w:val="hybridMultilevel"/>
    <w:tmpl w:val="FC143B42"/>
    <w:lvl w:ilvl="0" w:tplc="AABC714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nsid w:val="6A6F7D38"/>
    <w:multiLevelType w:val="hybridMultilevel"/>
    <w:tmpl w:val="55308F9E"/>
    <w:lvl w:ilvl="0" w:tplc="408EF8C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nsid w:val="6C06793C"/>
    <w:multiLevelType w:val="hybridMultilevel"/>
    <w:tmpl w:val="3678281C"/>
    <w:lvl w:ilvl="0" w:tplc="007E5D9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nsid w:val="6C1A6B53"/>
    <w:multiLevelType w:val="hybridMultilevel"/>
    <w:tmpl w:val="58F42080"/>
    <w:lvl w:ilvl="0" w:tplc="372E408E">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5">
    <w:nsid w:val="6CAF31E7"/>
    <w:multiLevelType w:val="hybridMultilevel"/>
    <w:tmpl w:val="3FE8FF20"/>
    <w:lvl w:ilvl="0" w:tplc="98CC70C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nsid w:val="6DA94009"/>
    <w:multiLevelType w:val="hybridMultilevel"/>
    <w:tmpl w:val="C71882D4"/>
    <w:lvl w:ilvl="0" w:tplc="872ACF9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nsid w:val="6EDF1D56"/>
    <w:multiLevelType w:val="hybridMultilevel"/>
    <w:tmpl w:val="4274CF12"/>
    <w:lvl w:ilvl="0" w:tplc="21AC434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nsid w:val="6F0E43CA"/>
    <w:multiLevelType w:val="hybridMultilevel"/>
    <w:tmpl w:val="FB2668E4"/>
    <w:lvl w:ilvl="0" w:tplc="62B2C714">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9">
    <w:nsid w:val="6F153956"/>
    <w:multiLevelType w:val="hybridMultilevel"/>
    <w:tmpl w:val="8930648A"/>
    <w:lvl w:ilvl="0" w:tplc="8516FF2A">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0">
    <w:nsid w:val="6F5B46D0"/>
    <w:multiLevelType w:val="hybridMultilevel"/>
    <w:tmpl w:val="9AA080D2"/>
    <w:lvl w:ilvl="0" w:tplc="FCF6059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nsid w:val="6FBF347C"/>
    <w:multiLevelType w:val="hybridMultilevel"/>
    <w:tmpl w:val="82520968"/>
    <w:lvl w:ilvl="0" w:tplc="C5028542">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nsid w:val="703C6BD3"/>
    <w:multiLevelType w:val="hybridMultilevel"/>
    <w:tmpl w:val="1D14F10E"/>
    <w:lvl w:ilvl="0" w:tplc="383A5E9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nsid w:val="705B1AE4"/>
    <w:multiLevelType w:val="hybridMultilevel"/>
    <w:tmpl w:val="8F94A0A4"/>
    <w:lvl w:ilvl="0" w:tplc="572826B2">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nsid w:val="713D7720"/>
    <w:multiLevelType w:val="hybridMultilevel"/>
    <w:tmpl w:val="3B2A2A0E"/>
    <w:lvl w:ilvl="0" w:tplc="A2FE58E8">
      <w:start w:val="1"/>
      <w:numFmt w:val="taiwaneseCountingThousand"/>
      <w:lvlText w:val="%1、"/>
      <w:lvlJc w:val="left"/>
      <w:pPr>
        <w:ind w:left="480" w:hanging="480"/>
      </w:pPr>
      <w:rPr>
        <w:rFonts w:hint="eastAsia"/>
        <w:b w:val="0"/>
        <w:i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5">
    <w:nsid w:val="713E3933"/>
    <w:multiLevelType w:val="hybridMultilevel"/>
    <w:tmpl w:val="04A0C220"/>
    <w:lvl w:ilvl="0" w:tplc="C4580ADA">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6">
    <w:nsid w:val="72836517"/>
    <w:multiLevelType w:val="hybridMultilevel"/>
    <w:tmpl w:val="ECCE5BD4"/>
    <w:lvl w:ilvl="0" w:tplc="6A3E4266">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7">
    <w:nsid w:val="73A132D6"/>
    <w:multiLevelType w:val="hybridMultilevel"/>
    <w:tmpl w:val="FE3E1A72"/>
    <w:lvl w:ilvl="0" w:tplc="C60AE38A">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nsid w:val="73D6225E"/>
    <w:multiLevelType w:val="hybridMultilevel"/>
    <w:tmpl w:val="4A145E44"/>
    <w:lvl w:ilvl="0" w:tplc="047A145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nsid w:val="73F54ABE"/>
    <w:multiLevelType w:val="hybridMultilevel"/>
    <w:tmpl w:val="852A312E"/>
    <w:lvl w:ilvl="0" w:tplc="33DAA19C">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nsid w:val="74105244"/>
    <w:multiLevelType w:val="hybridMultilevel"/>
    <w:tmpl w:val="8E887B80"/>
    <w:lvl w:ilvl="0" w:tplc="92B2365C">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nsid w:val="74C16BA1"/>
    <w:multiLevelType w:val="hybridMultilevel"/>
    <w:tmpl w:val="7AEAEAF0"/>
    <w:lvl w:ilvl="0" w:tplc="94B6AA76">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nsid w:val="74D13E47"/>
    <w:multiLevelType w:val="hybridMultilevel"/>
    <w:tmpl w:val="F1B44EAC"/>
    <w:lvl w:ilvl="0" w:tplc="5B88E50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nsid w:val="75323FDC"/>
    <w:multiLevelType w:val="hybridMultilevel"/>
    <w:tmpl w:val="172C609E"/>
    <w:lvl w:ilvl="0" w:tplc="4F92EB84">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4">
    <w:nsid w:val="75C01866"/>
    <w:multiLevelType w:val="hybridMultilevel"/>
    <w:tmpl w:val="8182C304"/>
    <w:lvl w:ilvl="0" w:tplc="115A20DA">
      <w:start w:val="1"/>
      <w:numFmt w:val="taiwaneseCountingThousand"/>
      <w:lvlText w:val="%1、"/>
      <w:lvlJc w:val="left"/>
      <w:pPr>
        <w:ind w:left="480" w:hanging="480"/>
      </w:pPr>
      <w:rPr>
        <w:rFonts w:hint="eastAsia"/>
        <w:b w:val="0"/>
        <w:i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nsid w:val="76921265"/>
    <w:multiLevelType w:val="hybridMultilevel"/>
    <w:tmpl w:val="7764B818"/>
    <w:lvl w:ilvl="0" w:tplc="F06E2E5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nsid w:val="76B002BB"/>
    <w:multiLevelType w:val="hybridMultilevel"/>
    <w:tmpl w:val="E4F89972"/>
    <w:lvl w:ilvl="0" w:tplc="7766E8C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7">
    <w:nsid w:val="77356B72"/>
    <w:multiLevelType w:val="hybridMultilevel"/>
    <w:tmpl w:val="F0DA88F2"/>
    <w:lvl w:ilvl="0" w:tplc="492453F6">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nsid w:val="775D7F89"/>
    <w:multiLevelType w:val="hybridMultilevel"/>
    <w:tmpl w:val="FB54481E"/>
    <w:lvl w:ilvl="0" w:tplc="184ED4B8">
      <w:start w:val="1"/>
      <w:numFmt w:val="taiwaneseCountingThousand"/>
      <w:lvlText w:val="%1、"/>
      <w:lvlJc w:val="left"/>
      <w:pPr>
        <w:ind w:left="480" w:hanging="480"/>
      </w:pPr>
      <w:rPr>
        <w:rFonts w:hint="eastAsia"/>
        <w:b w:val="0"/>
        <w:i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nsid w:val="78256DD1"/>
    <w:multiLevelType w:val="hybridMultilevel"/>
    <w:tmpl w:val="A6DCCF7E"/>
    <w:lvl w:ilvl="0" w:tplc="CD829E90">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0">
    <w:nsid w:val="784379FA"/>
    <w:multiLevelType w:val="hybridMultilevel"/>
    <w:tmpl w:val="865607A6"/>
    <w:lvl w:ilvl="0" w:tplc="9FD4394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nsid w:val="7854063C"/>
    <w:multiLevelType w:val="hybridMultilevel"/>
    <w:tmpl w:val="A98CF9F0"/>
    <w:lvl w:ilvl="0" w:tplc="06E4D23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nsid w:val="7899681C"/>
    <w:multiLevelType w:val="hybridMultilevel"/>
    <w:tmpl w:val="77FED63E"/>
    <w:lvl w:ilvl="0" w:tplc="855CC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nsid w:val="78F356E4"/>
    <w:multiLevelType w:val="hybridMultilevel"/>
    <w:tmpl w:val="78F4B8D6"/>
    <w:lvl w:ilvl="0" w:tplc="CA06C47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nsid w:val="791A1B8A"/>
    <w:multiLevelType w:val="hybridMultilevel"/>
    <w:tmpl w:val="569ACDD8"/>
    <w:lvl w:ilvl="0" w:tplc="07CCA08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5">
    <w:nsid w:val="79FC132D"/>
    <w:multiLevelType w:val="hybridMultilevel"/>
    <w:tmpl w:val="C64C0DF4"/>
    <w:lvl w:ilvl="0" w:tplc="31445DD4">
      <w:start w:val="1"/>
      <w:numFmt w:val="taiwaneseCountingThousand"/>
      <w:lvlText w:val="（%1）"/>
      <w:lvlJc w:val="left"/>
      <w:pPr>
        <w:ind w:left="780" w:hanging="7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6">
    <w:nsid w:val="7AA55D11"/>
    <w:multiLevelType w:val="hybridMultilevel"/>
    <w:tmpl w:val="55867CBC"/>
    <w:lvl w:ilvl="0" w:tplc="F08CBBEE">
      <w:start w:val="1"/>
      <w:numFmt w:val="decimal"/>
      <w:lvlText w:val="%1."/>
      <w:lvlJc w:val="left"/>
      <w:pPr>
        <w:ind w:left="8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7">
    <w:nsid w:val="7AEB6244"/>
    <w:multiLevelType w:val="hybridMultilevel"/>
    <w:tmpl w:val="E22A1E0E"/>
    <w:lvl w:ilvl="0" w:tplc="87122AF0">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8">
    <w:nsid w:val="7B205932"/>
    <w:multiLevelType w:val="hybridMultilevel"/>
    <w:tmpl w:val="1BB41A2A"/>
    <w:lvl w:ilvl="0" w:tplc="D3C0F5A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nsid w:val="7B303CFF"/>
    <w:multiLevelType w:val="hybridMultilevel"/>
    <w:tmpl w:val="6F8E13A0"/>
    <w:lvl w:ilvl="0" w:tplc="82F0BE1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nsid w:val="7B8502FF"/>
    <w:multiLevelType w:val="hybridMultilevel"/>
    <w:tmpl w:val="6396FE80"/>
    <w:lvl w:ilvl="0" w:tplc="10607466">
      <w:start w:val="1"/>
      <w:numFmt w:val="decimal"/>
      <w:lvlText w:val="%1."/>
      <w:lvlJc w:val="left"/>
      <w:pPr>
        <w:ind w:left="105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1">
    <w:nsid w:val="7D8C2494"/>
    <w:multiLevelType w:val="hybridMultilevel"/>
    <w:tmpl w:val="B96E5D5C"/>
    <w:lvl w:ilvl="0" w:tplc="14F2E42E">
      <w:start w:val="1"/>
      <w:numFmt w:val="taiwaneseCountingThousand"/>
      <w:lvlText w:val="%1、"/>
      <w:lvlJc w:val="left"/>
      <w:pPr>
        <w:ind w:left="480" w:hanging="480"/>
      </w:pPr>
      <w:rPr>
        <w:rFonts w:hint="eastAsia"/>
        <w:b w:val="0"/>
        <w:i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2">
    <w:nsid w:val="7E431772"/>
    <w:multiLevelType w:val="hybridMultilevel"/>
    <w:tmpl w:val="34900846"/>
    <w:lvl w:ilvl="0" w:tplc="13560BAA">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3">
    <w:nsid w:val="7E5857D4"/>
    <w:multiLevelType w:val="hybridMultilevel"/>
    <w:tmpl w:val="6528323C"/>
    <w:lvl w:ilvl="0" w:tplc="0772F38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nsid w:val="7EDA54FF"/>
    <w:multiLevelType w:val="hybridMultilevel"/>
    <w:tmpl w:val="17AEAD1C"/>
    <w:lvl w:ilvl="0" w:tplc="BFEEA33E">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nsid w:val="7FC02FD2"/>
    <w:multiLevelType w:val="hybridMultilevel"/>
    <w:tmpl w:val="1F008E2E"/>
    <w:lvl w:ilvl="0" w:tplc="063C7B48">
      <w:start w:val="1"/>
      <w:numFmt w:val="taiwaneseCountingThousand"/>
      <w:lvlText w:val="（%1）"/>
      <w:lvlJc w:val="left"/>
      <w:pPr>
        <w:ind w:left="780" w:hanging="7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3"/>
  </w:num>
  <w:num w:numId="2">
    <w:abstractNumId w:val="25"/>
  </w:num>
  <w:num w:numId="3">
    <w:abstractNumId w:val="170"/>
  </w:num>
  <w:num w:numId="4">
    <w:abstractNumId w:val="144"/>
  </w:num>
  <w:num w:numId="5">
    <w:abstractNumId w:val="188"/>
  </w:num>
  <w:num w:numId="6">
    <w:abstractNumId w:val="203"/>
  </w:num>
  <w:num w:numId="7">
    <w:abstractNumId w:val="159"/>
  </w:num>
  <w:num w:numId="8">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8"/>
  </w:num>
  <w:num w:numId="10">
    <w:abstractNumId w:val="60"/>
  </w:num>
  <w:num w:numId="11">
    <w:abstractNumId w:val="87"/>
  </w:num>
  <w:num w:numId="12">
    <w:abstractNumId w:val="107"/>
  </w:num>
  <w:num w:numId="13">
    <w:abstractNumId w:val="95"/>
  </w:num>
  <w:num w:numId="14">
    <w:abstractNumId w:val="230"/>
  </w:num>
  <w:num w:numId="15">
    <w:abstractNumId w:val="194"/>
  </w:num>
  <w:num w:numId="16">
    <w:abstractNumId w:val="90"/>
  </w:num>
  <w:num w:numId="17">
    <w:abstractNumId w:val="118"/>
  </w:num>
  <w:num w:numId="18">
    <w:abstractNumId w:val="140"/>
  </w:num>
  <w:num w:numId="19">
    <w:abstractNumId w:val="124"/>
  </w:num>
  <w:num w:numId="20">
    <w:abstractNumId w:val="173"/>
  </w:num>
  <w:num w:numId="21">
    <w:abstractNumId w:val="91"/>
  </w:num>
  <w:num w:numId="22">
    <w:abstractNumId w:val="175"/>
  </w:num>
  <w:num w:numId="23">
    <w:abstractNumId w:val="199"/>
  </w:num>
  <w:num w:numId="24">
    <w:abstractNumId w:val="195"/>
  </w:num>
  <w:num w:numId="25">
    <w:abstractNumId w:val="96"/>
  </w:num>
  <w:num w:numId="26">
    <w:abstractNumId w:val="220"/>
  </w:num>
  <w:num w:numId="27">
    <w:abstractNumId w:val="2"/>
  </w:num>
  <w:num w:numId="28">
    <w:abstractNumId w:val="76"/>
  </w:num>
  <w:num w:numId="29">
    <w:abstractNumId w:val="205"/>
  </w:num>
  <w:num w:numId="30">
    <w:abstractNumId w:val="110"/>
  </w:num>
  <w:num w:numId="31">
    <w:abstractNumId w:val="56"/>
  </w:num>
  <w:num w:numId="32">
    <w:abstractNumId w:val="27"/>
  </w:num>
  <w:num w:numId="33">
    <w:abstractNumId w:val="30"/>
  </w:num>
  <w:num w:numId="34">
    <w:abstractNumId w:val="82"/>
  </w:num>
  <w:num w:numId="35">
    <w:abstractNumId w:val="120"/>
  </w:num>
  <w:num w:numId="36">
    <w:abstractNumId w:val="14"/>
  </w:num>
  <w:num w:numId="37">
    <w:abstractNumId w:val="273"/>
  </w:num>
  <w:num w:numId="38">
    <w:abstractNumId w:val="270"/>
  </w:num>
  <w:num w:numId="39">
    <w:abstractNumId w:val="121"/>
  </w:num>
  <w:num w:numId="40">
    <w:abstractNumId w:val="135"/>
  </w:num>
  <w:num w:numId="41">
    <w:abstractNumId w:val="78"/>
  </w:num>
  <w:num w:numId="42">
    <w:abstractNumId w:val="228"/>
  </w:num>
  <w:num w:numId="43">
    <w:abstractNumId w:val="155"/>
  </w:num>
  <w:num w:numId="44">
    <w:abstractNumId w:val="272"/>
  </w:num>
  <w:num w:numId="45">
    <w:abstractNumId w:val="122"/>
  </w:num>
  <w:num w:numId="46">
    <w:abstractNumId w:val="207"/>
  </w:num>
  <w:num w:numId="47">
    <w:abstractNumId w:val="41"/>
  </w:num>
  <w:num w:numId="48">
    <w:abstractNumId w:val="111"/>
  </w:num>
  <w:num w:numId="49">
    <w:abstractNumId w:val="58"/>
  </w:num>
  <w:num w:numId="50">
    <w:abstractNumId w:val="79"/>
  </w:num>
  <w:num w:numId="51">
    <w:abstractNumId w:val="146"/>
  </w:num>
  <w:num w:numId="52">
    <w:abstractNumId w:val="206"/>
  </w:num>
  <w:num w:numId="53">
    <w:abstractNumId w:val="180"/>
  </w:num>
  <w:num w:numId="54">
    <w:abstractNumId w:val="232"/>
  </w:num>
  <w:num w:numId="55">
    <w:abstractNumId w:val="94"/>
  </w:num>
  <w:num w:numId="56">
    <w:abstractNumId w:val="253"/>
  </w:num>
  <w:num w:numId="57">
    <w:abstractNumId w:val="241"/>
  </w:num>
  <w:num w:numId="58">
    <w:abstractNumId w:val="143"/>
  </w:num>
  <w:num w:numId="59">
    <w:abstractNumId w:val="89"/>
  </w:num>
  <w:num w:numId="60">
    <w:abstractNumId w:val="129"/>
  </w:num>
  <w:num w:numId="61">
    <w:abstractNumId w:val="243"/>
  </w:num>
  <w:num w:numId="62">
    <w:abstractNumId w:val="259"/>
  </w:num>
  <w:num w:numId="63">
    <w:abstractNumId w:val="221"/>
  </w:num>
  <w:num w:numId="64">
    <w:abstractNumId w:val="115"/>
  </w:num>
  <w:num w:numId="65">
    <w:abstractNumId w:val="166"/>
  </w:num>
  <w:num w:numId="66">
    <w:abstractNumId w:val="4"/>
  </w:num>
  <w:num w:numId="67">
    <w:abstractNumId w:val="185"/>
  </w:num>
  <w:num w:numId="68">
    <w:abstractNumId w:val="218"/>
  </w:num>
  <w:num w:numId="69">
    <w:abstractNumId w:val="45"/>
  </w:num>
  <w:num w:numId="70">
    <w:abstractNumId w:val="39"/>
  </w:num>
  <w:num w:numId="71">
    <w:abstractNumId w:val="98"/>
  </w:num>
  <w:num w:numId="72">
    <w:abstractNumId w:val="177"/>
  </w:num>
  <w:num w:numId="73">
    <w:abstractNumId w:val="176"/>
  </w:num>
  <w:num w:numId="74">
    <w:abstractNumId w:val="181"/>
  </w:num>
  <w:num w:numId="75">
    <w:abstractNumId w:val="182"/>
  </w:num>
  <w:num w:numId="76">
    <w:abstractNumId w:val="189"/>
  </w:num>
  <w:num w:numId="77">
    <w:abstractNumId w:val="224"/>
  </w:num>
  <w:num w:numId="78">
    <w:abstractNumId w:val="196"/>
  </w:num>
  <w:num w:numId="79">
    <w:abstractNumId w:val="65"/>
  </w:num>
  <w:num w:numId="80">
    <w:abstractNumId w:val="229"/>
  </w:num>
  <w:num w:numId="81">
    <w:abstractNumId w:val="8"/>
  </w:num>
  <w:num w:numId="82">
    <w:abstractNumId w:val="92"/>
  </w:num>
  <w:num w:numId="83">
    <w:abstractNumId w:val="112"/>
  </w:num>
  <w:num w:numId="84">
    <w:abstractNumId w:val="131"/>
  </w:num>
  <w:num w:numId="85">
    <w:abstractNumId w:val="237"/>
  </w:num>
  <w:num w:numId="86">
    <w:abstractNumId w:val="192"/>
  </w:num>
  <w:num w:numId="87">
    <w:abstractNumId w:val="171"/>
  </w:num>
  <w:num w:numId="88">
    <w:abstractNumId w:val="71"/>
  </w:num>
  <w:num w:numId="89">
    <w:abstractNumId w:val="63"/>
  </w:num>
  <w:num w:numId="90">
    <w:abstractNumId w:val="179"/>
  </w:num>
  <w:num w:numId="91">
    <w:abstractNumId w:val="42"/>
  </w:num>
  <w:num w:numId="92">
    <w:abstractNumId w:val="137"/>
  </w:num>
  <w:num w:numId="93">
    <w:abstractNumId w:val="280"/>
  </w:num>
  <w:num w:numId="94">
    <w:abstractNumId w:val="260"/>
  </w:num>
  <w:num w:numId="95">
    <w:abstractNumId w:val="19"/>
  </w:num>
  <w:num w:numId="96">
    <w:abstractNumId w:val="44"/>
  </w:num>
  <w:num w:numId="97">
    <w:abstractNumId w:val="57"/>
  </w:num>
  <w:num w:numId="98">
    <w:abstractNumId w:val="210"/>
  </w:num>
  <w:num w:numId="99">
    <w:abstractNumId w:val="77"/>
  </w:num>
  <w:num w:numId="100">
    <w:abstractNumId w:val="169"/>
  </w:num>
  <w:num w:numId="101">
    <w:abstractNumId w:val="161"/>
  </w:num>
  <w:num w:numId="102">
    <w:abstractNumId w:val="74"/>
  </w:num>
  <w:num w:numId="103">
    <w:abstractNumId w:val="178"/>
  </w:num>
  <w:num w:numId="104">
    <w:abstractNumId w:val="263"/>
  </w:num>
  <w:num w:numId="105">
    <w:abstractNumId w:val="16"/>
  </w:num>
  <w:num w:numId="106">
    <w:abstractNumId w:val="264"/>
  </w:num>
  <w:num w:numId="107">
    <w:abstractNumId w:val="254"/>
  </w:num>
  <w:num w:numId="108">
    <w:abstractNumId w:val="223"/>
  </w:num>
  <w:num w:numId="109">
    <w:abstractNumId w:val="38"/>
  </w:num>
  <w:num w:numId="110">
    <w:abstractNumId w:val="190"/>
  </w:num>
  <w:num w:numId="111">
    <w:abstractNumId w:val="50"/>
  </w:num>
  <w:num w:numId="112">
    <w:abstractNumId w:val="213"/>
  </w:num>
  <w:num w:numId="113">
    <w:abstractNumId w:val="219"/>
  </w:num>
  <w:num w:numId="114">
    <w:abstractNumId w:val="132"/>
  </w:num>
  <w:num w:numId="115">
    <w:abstractNumId w:val="174"/>
  </w:num>
  <w:num w:numId="116">
    <w:abstractNumId w:val="208"/>
  </w:num>
  <w:num w:numId="117">
    <w:abstractNumId w:val="153"/>
  </w:num>
  <w:num w:numId="118">
    <w:abstractNumId w:val="233"/>
  </w:num>
  <w:num w:numId="119">
    <w:abstractNumId w:val="12"/>
  </w:num>
  <w:num w:numId="120">
    <w:abstractNumId w:val="59"/>
  </w:num>
  <w:num w:numId="121">
    <w:abstractNumId w:val="108"/>
  </w:num>
  <w:num w:numId="122">
    <w:abstractNumId w:val="6"/>
  </w:num>
  <w:num w:numId="123">
    <w:abstractNumId w:val="17"/>
  </w:num>
  <w:num w:numId="124">
    <w:abstractNumId w:val="128"/>
  </w:num>
  <w:num w:numId="125">
    <w:abstractNumId w:val="156"/>
  </w:num>
  <w:num w:numId="126">
    <w:abstractNumId w:val="251"/>
  </w:num>
  <w:num w:numId="127">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2"/>
  </w:num>
  <w:num w:numId="129">
    <w:abstractNumId w:val="24"/>
  </w:num>
  <w:num w:numId="130">
    <w:abstractNumId w:val="201"/>
  </w:num>
  <w:num w:numId="131">
    <w:abstractNumId w:val="43"/>
  </w:num>
  <w:num w:numId="132">
    <w:abstractNumId w:val="242"/>
  </w:num>
  <w:num w:numId="133">
    <w:abstractNumId w:val="36"/>
  </w:num>
  <w:num w:numId="134">
    <w:abstractNumId w:val="103"/>
  </w:num>
  <w:num w:numId="135">
    <w:abstractNumId w:val="72"/>
  </w:num>
  <w:num w:numId="136">
    <w:abstractNumId w:val="80"/>
  </w:num>
  <w:num w:numId="137">
    <w:abstractNumId w:val="101"/>
  </w:num>
  <w:num w:numId="138">
    <w:abstractNumId w:val="21"/>
  </w:num>
  <w:num w:numId="139">
    <w:abstractNumId w:val="75"/>
  </w:num>
  <w:num w:numId="140">
    <w:abstractNumId w:val="139"/>
  </w:num>
  <w:num w:numId="141">
    <w:abstractNumId w:val="187"/>
  </w:num>
  <w:num w:numId="142">
    <w:abstractNumId w:val="15"/>
  </w:num>
  <w:num w:numId="143">
    <w:abstractNumId w:val="268"/>
  </w:num>
  <w:num w:numId="144">
    <w:abstractNumId w:val="163"/>
  </w:num>
  <w:num w:numId="145">
    <w:abstractNumId w:val="193"/>
  </w:num>
  <w:num w:numId="146">
    <w:abstractNumId w:val="266"/>
  </w:num>
  <w:num w:numId="147">
    <w:abstractNumId w:val="123"/>
  </w:num>
  <w:num w:numId="148">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1"/>
  </w:num>
  <w:num w:numId="150">
    <w:abstractNumId w:val="46"/>
  </w:num>
  <w:num w:numId="151">
    <w:abstractNumId w:val="172"/>
  </w:num>
  <w:num w:numId="152">
    <w:abstractNumId w:val="269"/>
  </w:num>
  <w:num w:numId="153">
    <w:abstractNumId w:val="277"/>
  </w:num>
  <w:num w:numId="154">
    <w:abstractNumId w:val="250"/>
  </w:num>
  <w:num w:numId="155">
    <w:abstractNumId w:val="267"/>
  </w:num>
  <w:num w:numId="156">
    <w:abstractNumId w:val="255"/>
  </w:num>
  <w:num w:numId="157">
    <w:abstractNumId w:val="141"/>
  </w:num>
  <w:num w:numId="158">
    <w:abstractNumId w:val="244"/>
  </w:num>
  <w:num w:numId="159">
    <w:abstractNumId w:val="55"/>
  </w:num>
  <w:num w:numId="160">
    <w:abstractNumId w:val="279"/>
  </w:num>
  <w:num w:numId="161">
    <w:abstractNumId w:val="1"/>
  </w:num>
  <w:num w:numId="162">
    <w:abstractNumId w:val="109"/>
  </w:num>
  <w:num w:numId="163">
    <w:abstractNumId w:val="165"/>
  </w:num>
  <w:num w:numId="164">
    <w:abstractNumId w:val="100"/>
  </w:num>
  <w:num w:numId="165">
    <w:abstractNumId w:val="97"/>
  </w:num>
  <w:num w:numId="166">
    <w:abstractNumId w:val="276"/>
  </w:num>
  <w:num w:numId="167">
    <w:abstractNumId w:val="85"/>
  </w:num>
  <w:num w:numId="168">
    <w:abstractNumId w:val="149"/>
  </w:num>
  <w:num w:numId="169">
    <w:abstractNumId w:val="252"/>
  </w:num>
  <w:num w:numId="170">
    <w:abstractNumId w:val="13"/>
  </w:num>
  <w:num w:numId="171">
    <w:abstractNumId w:val="151"/>
  </w:num>
  <w:num w:numId="172">
    <w:abstractNumId w:val="83"/>
  </w:num>
  <w:num w:numId="173">
    <w:abstractNumId w:val="114"/>
  </w:num>
  <w:num w:numId="174">
    <w:abstractNumId w:val="28"/>
  </w:num>
  <w:num w:numId="175">
    <w:abstractNumId w:val="281"/>
  </w:num>
  <w:num w:numId="176">
    <w:abstractNumId w:val="81"/>
  </w:num>
  <w:num w:numId="177">
    <w:abstractNumId w:val="236"/>
  </w:num>
  <w:num w:numId="178">
    <w:abstractNumId w:val="88"/>
  </w:num>
  <w:num w:numId="179">
    <w:abstractNumId w:val="5"/>
  </w:num>
  <w:num w:numId="180">
    <w:abstractNumId w:val="215"/>
  </w:num>
  <w:num w:numId="181">
    <w:abstractNumId w:val="226"/>
  </w:num>
  <w:num w:numId="182">
    <w:abstractNumId w:val="282"/>
  </w:num>
  <w:num w:numId="183">
    <w:abstractNumId w:val="102"/>
  </w:num>
  <w:num w:numId="184">
    <w:abstractNumId w:val="235"/>
  </w:num>
  <w:num w:numId="185">
    <w:abstractNumId w:val="3"/>
  </w:num>
  <w:num w:numId="186">
    <w:abstractNumId w:val="130"/>
  </w:num>
  <w:num w:numId="187">
    <w:abstractNumId w:val="138"/>
  </w:num>
  <w:num w:numId="188">
    <w:abstractNumId w:val="150"/>
  </w:num>
  <w:num w:numId="189">
    <w:abstractNumId w:val="240"/>
  </w:num>
  <w:num w:numId="190">
    <w:abstractNumId w:val="67"/>
  </w:num>
  <w:num w:numId="191">
    <w:abstractNumId w:val="197"/>
  </w:num>
  <w:num w:numId="192">
    <w:abstractNumId w:val="26"/>
  </w:num>
  <w:num w:numId="193">
    <w:abstractNumId w:val="158"/>
  </w:num>
  <w:num w:numId="194">
    <w:abstractNumId w:val="11"/>
  </w:num>
  <w:num w:numId="195">
    <w:abstractNumId w:val="47"/>
  </w:num>
  <w:num w:numId="196">
    <w:abstractNumId w:val="33"/>
  </w:num>
  <w:num w:numId="197">
    <w:abstractNumId w:val="227"/>
  </w:num>
  <w:num w:numId="198">
    <w:abstractNumId w:val="66"/>
  </w:num>
  <w:num w:numId="199">
    <w:abstractNumId w:val="285"/>
  </w:num>
  <w:num w:numId="200">
    <w:abstractNumId w:val="145"/>
  </w:num>
  <w:num w:numId="201">
    <w:abstractNumId w:val="168"/>
  </w:num>
  <w:num w:numId="202">
    <w:abstractNumId w:val="136"/>
  </w:num>
  <w:num w:numId="203">
    <w:abstractNumId w:val="283"/>
  </w:num>
  <w:num w:numId="204">
    <w:abstractNumId w:val="64"/>
  </w:num>
  <w:num w:numId="205">
    <w:abstractNumId w:val="106"/>
  </w:num>
  <w:num w:numId="206">
    <w:abstractNumId w:val="34"/>
  </w:num>
  <w:num w:numId="207">
    <w:abstractNumId w:val="62"/>
  </w:num>
  <w:num w:numId="208">
    <w:abstractNumId w:val="257"/>
  </w:num>
  <w:num w:numId="209">
    <w:abstractNumId w:val="249"/>
  </w:num>
  <w:num w:numId="210">
    <w:abstractNumId w:val="126"/>
  </w:num>
  <w:num w:numId="211">
    <w:abstractNumId w:val="167"/>
  </w:num>
  <w:num w:numId="212">
    <w:abstractNumId w:val="157"/>
  </w:num>
  <w:num w:numId="213">
    <w:abstractNumId w:val="148"/>
  </w:num>
  <w:num w:numId="214">
    <w:abstractNumId w:val="212"/>
  </w:num>
  <w:num w:numId="215">
    <w:abstractNumId w:val="152"/>
  </w:num>
  <w:num w:numId="216">
    <w:abstractNumId w:val="231"/>
  </w:num>
  <w:num w:numId="217">
    <w:abstractNumId w:val="246"/>
  </w:num>
  <w:num w:numId="218">
    <w:abstractNumId w:val="154"/>
  </w:num>
  <w:num w:numId="219">
    <w:abstractNumId w:val="204"/>
  </w:num>
  <w:num w:numId="220">
    <w:abstractNumId w:val="265"/>
  </w:num>
  <w:num w:numId="221">
    <w:abstractNumId w:val="7"/>
  </w:num>
  <w:num w:numId="222">
    <w:abstractNumId w:val="261"/>
  </w:num>
  <w:num w:numId="223">
    <w:abstractNumId w:val="247"/>
  </w:num>
  <w:num w:numId="224">
    <w:abstractNumId w:val="113"/>
  </w:num>
  <w:num w:numId="225">
    <w:abstractNumId w:val="225"/>
  </w:num>
  <w:num w:numId="226">
    <w:abstractNumId w:val="32"/>
  </w:num>
  <w:num w:numId="227">
    <w:abstractNumId w:val="275"/>
  </w:num>
  <w:num w:numId="228">
    <w:abstractNumId w:val="262"/>
  </w:num>
  <w:num w:numId="229">
    <w:abstractNumId w:val="184"/>
  </w:num>
  <w:num w:numId="230">
    <w:abstractNumId w:val="191"/>
  </w:num>
  <w:num w:numId="231">
    <w:abstractNumId w:val="69"/>
  </w:num>
  <w:num w:numId="232">
    <w:abstractNumId w:val="20"/>
  </w:num>
  <w:num w:numId="233">
    <w:abstractNumId w:val="200"/>
  </w:num>
  <w:num w:numId="234">
    <w:abstractNumId w:val="125"/>
  </w:num>
  <w:num w:numId="235">
    <w:abstractNumId w:val="35"/>
  </w:num>
  <w:num w:numId="236">
    <w:abstractNumId w:val="239"/>
  </w:num>
  <w:num w:numId="237">
    <w:abstractNumId w:val="116"/>
  </w:num>
  <w:num w:numId="238">
    <w:abstractNumId w:val="22"/>
  </w:num>
  <w:num w:numId="239">
    <w:abstractNumId w:val="160"/>
  </w:num>
  <w:num w:numId="240">
    <w:abstractNumId w:val="284"/>
  </w:num>
  <w:num w:numId="241">
    <w:abstractNumId w:val="245"/>
  </w:num>
  <w:num w:numId="242">
    <w:abstractNumId w:val="9"/>
  </w:num>
  <w:num w:numId="243">
    <w:abstractNumId w:val="134"/>
  </w:num>
  <w:num w:numId="244">
    <w:abstractNumId w:val="105"/>
  </w:num>
  <w:num w:numId="245">
    <w:abstractNumId w:val="186"/>
  </w:num>
  <w:num w:numId="246">
    <w:abstractNumId w:val="234"/>
  </w:num>
  <w:num w:numId="247">
    <w:abstractNumId w:val="164"/>
  </w:num>
  <w:num w:numId="248">
    <w:abstractNumId w:val="84"/>
  </w:num>
  <w:num w:numId="249">
    <w:abstractNumId w:val="53"/>
  </w:num>
  <w:num w:numId="250">
    <w:abstractNumId w:val="99"/>
  </w:num>
  <w:num w:numId="251">
    <w:abstractNumId w:val="52"/>
  </w:num>
  <w:num w:numId="252">
    <w:abstractNumId w:val="68"/>
  </w:num>
  <w:num w:numId="253">
    <w:abstractNumId w:val="0"/>
  </w:num>
  <w:num w:numId="254">
    <w:abstractNumId w:val="51"/>
  </w:num>
  <w:num w:numId="255">
    <w:abstractNumId w:val="222"/>
  </w:num>
  <w:num w:numId="256">
    <w:abstractNumId w:val="37"/>
  </w:num>
  <w:num w:numId="257">
    <w:abstractNumId w:val="258"/>
  </w:num>
  <w:num w:numId="258">
    <w:abstractNumId w:val="238"/>
  </w:num>
  <w:num w:numId="259">
    <w:abstractNumId w:val="119"/>
  </w:num>
  <w:num w:numId="260">
    <w:abstractNumId w:val="216"/>
  </w:num>
  <w:num w:numId="261">
    <w:abstractNumId w:val="117"/>
  </w:num>
  <w:num w:numId="262">
    <w:abstractNumId w:val="18"/>
  </w:num>
  <w:num w:numId="263">
    <w:abstractNumId w:val="49"/>
  </w:num>
  <w:num w:numId="264">
    <w:abstractNumId w:val="209"/>
  </w:num>
  <w:num w:numId="265">
    <w:abstractNumId w:val="202"/>
  </w:num>
  <w:num w:numId="266">
    <w:abstractNumId w:val="127"/>
  </w:num>
  <w:num w:numId="267">
    <w:abstractNumId w:val="40"/>
  </w:num>
  <w:num w:numId="268">
    <w:abstractNumId w:val="198"/>
  </w:num>
  <w:num w:numId="269">
    <w:abstractNumId w:val="23"/>
  </w:num>
  <w:num w:numId="270">
    <w:abstractNumId w:val="147"/>
  </w:num>
  <w:num w:numId="271">
    <w:abstractNumId w:val="142"/>
  </w:num>
  <w:num w:numId="272">
    <w:abstractNumId w:val="256"/>
  </w:num>
  <w:num w:numId="273">
    <w:abstractNumId w:val="217"/>
  </w:num>
  <w:num w:numId="274">
    <w:abstractNumId w:val="104"/>
  </w:num>
  <w:num w:numId="275">
    <w:abstractNumId w:val="183"/>
  </w:num>
  <w:num w:numId="276">
    <w:abstractNumId w:val="48"/>
  </w:num>
  <w:num w:numId="277">
    <w:abstractNumId w:val="31"/>
  </w:num>
  <w:num w:numId="278">
    <w:abstractNumId w:val="211"/>
  </w:num>
  <w:num w:numId="279">
    <w:abstractNumId w:val="133"/>
  </w:num>
  <w:num w:numId="280">
    <w:abstractNumId w:val="10"/>
  </w:num>
  <w:num w:numId="281">
    <w:abstractNumId w:val="93"/>
  </w:num>
  <w:num w:numId="282">
    <w:abstractNumId w:val="70"/>
  </w:num>
  <w:num w:numId="283">
    <w:abstractNumId w:val="86"/>
  </w:num>
  <w:num w:numId="284">
    <w:abstractNumId w:val="29"/>
  </w:num>
  <w:num w:numId="285">
    <w:abstractNumId w:val="278"/>
  </w:num>
  <w:num w:numId="286">
    <w:abstractNumId w:val="271"/>
  </w:num>
  <w:num w:numId="287">
    <w:abstractNumId w:val="54"/>
  </w:num>
  <w:num w:numId="288">
    <w:abstractNumId w:val="214"/>
  </w:num>
  <w:num w:numId="289">
    <w:abstractNumId w:val="274"/>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677"/>
    <w:rsid w:val="00001814"/>
    <w:rsid w:val="000018FD"/>
    <w:rsid w:val="00001CD7"/>
    <w:rsid w:val="00001D63"/>
    <w:rsid w:val="0000209B"/>
    <w:rsid w:val="000022B3"/>
    <w:rsid w:val="0000230E"/>
    <w:rsid w:val="00002318"/>
    <w:rsid w:val="00002629"/>
    <w:rsid w:val="0000268A"/>
    <w:rsid w:val="00003702"/>
    <w:rsid w:val="00003735"/>
    <w:rsid w:val="00003972"/>
    <w:rsid w:val="00003D5D"/>
    <w:rsid w:val="00003E43"/>
    <w:rsid w:val="00004283"/>
    <w:rsid w:val="000042C5"/>
    <w:rsid w:val="0000490D"/>
    <w:rsid w:val="00004D31"/>
    <w:rsid w:val="000051CC"/>
    <w:rsid w:val="00005233"/>
    <w:rsid w:val="000055EF"/>
    <w:rsid w:val="00005854"/>
    <w:rsid w:val="00005D23"/>
    <w:rsid w:val="00005DA4"/>
    <w:rsid w:val="00006362"/>
    <w:rsid w:val="000065F0"/>
    <w:rsid w:val="0000682D"/>
    <w:rsid w:val="00006961"/>
    <w:rsid w:val="000075A9"/>
    <w:rsid w:val="00007600"/>
    <w:rsid w:val="000079E6"/>
    <w:rsid w:val="00007B7B"/>
    <w:rsid w:val="00007DA4"/>
    <w:rsid w:val="00010438"/>
    <w:rsid w:val="0001046D"/>
    <w:rsid w:val="00010638"/>
    <w:rsid w:val="0001081A"/>
    <w:rsid w:val="00010D2A"/>
    <w:rsid w:val="00010E81"/>
    <w:rsid w:val="000112B8"/>
    <w:rsid w:val="000112BF"/>
    <w:rsid w:val="00011460"/>
    <w:rsid w:val="00011647"/>
    <w:rsid w:val="00011C89"/>
    <w:rsid w:val="00011D41"/>
    <w:rsid w:val="00011F23"/>
    <w:rsid w:val="00011F99"/>
    <w:rsid w:val="000120D5"/>
    <w:rsid w:val="00012233"/>
    <w:rsid w:val="00012693"/>
    <w:rsid w:val="000127B6"/>
    <w:rsid w:val="00012AC3"/>
    <w:rsid w:val="00012CB1"/>
    <w:rsid w:val="0001307C"/>
    <w:rsid w:val="0001332C"/>
    <w:rsid w:val="000136E6"/>
    <w:rsid w:val="0001379A"/>
    <w:rsid w:val="00013887"/>
    <w:rsid w:val="000138A8"/>
    <w:rsid w:val="000139FC"/>
    <w:rsid w:val="00014329"/>
    <w:rsid w:val="00014449"/>
    <w:rsid w:val="00014CCE"/>
    <w:rsid w:val="00014D29"/>
    <w:rsid w:val="00014FF3"/>
    <w:rsid w:val="0001508B"/>
    <w:rsid w:val="00015330"/>
    <w:rsid w:val="0001564A"/>
    <w:rsid w:val="00015887"/>
    <w:rsid w:val="00015A45"/>
    <w:rsid w:val="00015C41"/>
    <w:rsid w:val="00015D84"/>
    <w:rsid w:val="00015FB1"/>
    <w:rsid w:val="0001611E"/>
    <w:rsid w:val="00016187"/>
    <w:rsid w:val="00016346"/>
    <w:rsid w:val="00016584"/>
    <w:rsid w:val="0001683A"/>
    <w:rsid w:val="00016EA1"/>
    <w:rsid w:val="00016EEA"/>
    <w:rsid w:val="00017318"/>
    <w:rsid w:val="00017795"/>
    <w:rsid w:val="000178AB"/>
    <w:rsid w:val="00017A17"/>
    <w:rsid w:val="00017BD2"/>
    <w:rsid w:val="00017D30"/>
    <w:rsid w:val="00017DDB"/>
    <w:rsid w:val="00020345"/>
    <w:rsid w:val="00020438"/>
    <w:rsid w:val="000206DA"/>
    <w:rsid w:val="000207C4"/>
    <w:rsid w:val="00020B37"/>
    <w:rsid w:val="00020DAB"/>
    <w:rsid w:val="0002109C"/>
    <w:rsid w:val="000211D0"/>
    <w:rsid w:val="00021288"/>
    <w:rsid w:val="0002160C"/>
    <w:rsid w:val="00021759"/>
    <w:rsid w:val="000218E1"/>
    <w:rsid w:val="000221F5"/>
    <w:rsid w:val="00022216"/>
    <w:rsid w:val="0002276E"/>
    <w:rsid w:val="000229E0"/>
    <w:rsid w:val="00022E24"/>
    <w:rsid w:val="00022E33"/>
    <w:rsid w:val="00022E72"/>
    <w:rsid w:val="00022EAB"/>
    <w:rsid w:val="00023023"/>
    <w:rsid w:val="00023212"/>
    <w:rsid w:val="00023561"/>
    <w:rsid w:val="00023A06"/>
    <w:rsid w:val="00023C43"/>
    <w:rsid w:val="00023CD5"/>
    <w:rsid w:val="00024244"/>
    <w:rsid w:val="00024334"/>
    <w:rsid w:val="0002436D"/>
    <w:rsid w:val="0002455E"/>
    <w:rsid w:val="0002465B"/>
    <w:rsid w:val="000246F7"/>
    <w:rsid w:val="00024B94"/>
    <w:rsid w:val="00024D55"/>
    <w:rsid w:val="00024FB6"/>
    <w:rsid w:val="00025027"/>
    <w:rsid w:val="0002502A"/>
    <w:rsid w:val="000252E6"/>
    <w:rsid w:val="000254DC"/>
    <w:rsid w:val="00025A38"/>
    <w:rsid w:val="00026271"/>
    <w:rsid w:val="000265A3"/>
    <w:rsid w:val="00026608"/>
    <w:rsid w:val="00026697"/>
    <w:rsid w:val="000266A9"/>
    <w:rsid w:val="00026C98"/>
    <w:rsid w:val="00027220"/>
    <w:rsid w:val="000272E4"/>
    <w:rsid w:val="000274FC"/>
    <w:rsid w:val="00030802"/>
    <w:rsid w:val="00030930"/>
    <w:rsid w:val="00030B3F"/>
    <w:rsid w:val="00030DB2"/>
    <w:rsid w:val="00030DB3"/>
    <w:rsid w:val="000310C5"/>
    <w:rsid w:val="0003114D"/>
    <w:rsid w:val="000316E2"/>
    <w:rsid w:val="00032371"/>
    <w:rsid w:val="000328E6"/>
    <w:rsid w:val="000328E9"/>
    <w:rsid w:val="00033A9B"/>
    <w:rsid w:val="00033CAE"/>
    <w:rsid w:val="000340E0"/>
    <w:rsid w:val="000342E7"/>
    <w:rsid w:val="0003490D"/>
    <w:rsid w:val="000351FD"/>
    <w:rsid w:val="00035377"/>
    <w:rsid w:val="000353F2"/>
    <w:rsid w:val="0003543E"/>
    <w:rsid w:val="00035679"/>
    <w:rsid w:val="000358F4"/>
    <w:rsid w:val="0003595D"/>
    <w:rsid w:val="000359DF"/>
    <w:rsid w:val="00035A2A"/>
    <w:rsid w:val="00035D8E"/>
    <w:rsid w:val="00036D74"/>
    <w:rsid w:val="00036D76"/>
    <w:rsid w:val="000371D0"/>
    <w:rsid w:val="000375B8"/>
    <w:rsid w:val="0003765B"/>
    <w:rsid w:val="00037ED0"/>
    <w:rsid w:val="00037F52"/>
    <w:rsid w:val="00040004"/>
    <w:rsid w:val="00040070"/>
    <w:rsid w:val="00040239"/>
    <w:rsid w:val="0004096C"/>
    <w:rsid w:val="00040A64"/>
    <w:rsid w:val="00040BEA"/>
    <w:rsid w:val="00040E15"/>
    <w:rsid w:val="000414CA"/>
    <w:rsid w:val="000414ED"/>
    <w:rsid w:val="00041506"/>
    <w:rsid w:val="0004169A"/>
    <w:rsid w:val="00041A0D"/>
    <w:rsid w:val="00041D7F"/>
    <w:rsid w:val="00041DDF"/>
    <w:rsid w:val="000420B6"/>
    <w:rsid w:val="0004270C"/>
    <w:rsid w:val="0004271C"/>
    <w:rsid w:val="00042752"/>
    <w:rsid w:val="00043077"/>
    <w:rsid w:val="000430C8"/>
    <w:rsid w:val="000431BE"/>
    <w:rsid w:val="0004391E"/>
    <w:rsid w:val="00043C2D"/>
    <w:rsid w:val="00043D96"/>
    <w:rsid w:val="00043E0A"/>
    <w:rsid w:val="00043EE9"/>
    <w:rsid w:val="000446DB"/>
    <w:rsid w:val="000447CF"/>
    <w:rsid w:val="0004498A"/>
    <w:rsid w:val="00044B25"/>
    <w:rsid w:val="00044B6A"/>
    <w:rsid w:val="00044B94"/>
    <w:rsid w:val="00045147"/>
    <w:rsid w:val="000451E4"/>
    <w:rsid w:val="00045602"/>
    <w:rsid w:val="000456A1"/>
    <w:rsid w:val="0004577A"/>
    <w:rsid w:val="0004586C"/>
    <w:rsid w:val="00045DA5"/>
    <w:rsid w:val="00045ECE"/>
    <w:rsid w:val="00046578"/>
    <w:rsid w:val="00046734"/>
    <w:rsid w:val="000469C0"/>
    <w:rsid w:val="00046D39"/>
    <w:rsid w:val="00046D42"/>
    <w:rsid w:val="000471FC"/>
    <w:rsid w:val="000477E0"/>
    <w:rsid w:val="00047939"/>
    <w:rsid w:val="00047995"/>
    <w:rsid w:val="00047C61"/>
    <w:rsid w:val="00047C62"/>
    <w:rsid w:val="00050111"/>
    <w:rsid w:val="000501E1"/>
    <w:rsid w:val="00050406"/>
    <w:rsid w:val="0005089C"/>
    <w:rsid w:val="0005094B"/>
    <w:rsid w:val="00050C5B"/>
    <w:rsid w:val="00051359"/>
    <w:rsid w:val="000516B3"/>
    <w:rsid w:val="00051770"/>
    <w:rsid w:val="000517B4"/>
    <w:rsid w:val="000517E4"/>
    <w:rsid w:val="000519F2"/>
    <w:rsid w:val="00051A3F"/>
    <w:rsid w:val="00051A85"/>
    <w:rsid w:val="00051BE3"/>
    <w:rsid w:val="00051E0A"/>
    <w:rsid w:val="00052214"/>
    <w:rsid w:val="000522F1"/>
    <w:rsid w:val="00052642"/>
    <w:rsid w:val="000528AB"/>
    <w:rsid w:val="00052DE9"/>
    <w:rsid w:val="00052FC6"/>
    <w:rsid w:val="0005304A"/>
    <w:rsid w:val="000531A8"/>
    <w:rsid w:val="00053240"/>
    <w:rsid w:val="000532D2"/>
    <w:rsid w:val="0005330D"/>
    <w:rsid w:val="000533B5"/>
    <w:rsid w:val="000534CF"/>
    <w:rsid w:val="000538F2"/>
    <w:rsid w:val="0005396A"/>
    <w:rsid w:val="000539C3"/>
    <w:rsid w:val="00053CE0"/>
    <w:rsid w:val="000540A3"/>
    <w:rsid w:val="000547A4"/>
    <w:rsid w:val="00054851"/>
    <w:rsid w:val="00054923"/>
    <w:rsid w:val="00054B6B"/>
    <w:rsid w:val="00054C38"/>
    <w:rsid w:val="000550E1"/>
    <w:rsid w:val="0005512E"/>
    <w:rsid w:val="00055482"/>
    <w:rsid w:val="00055502"/>
    <w:rsid w:val="00055596"/>
    <w:rsid w:val="000557F1"/>
    <w:rsid w:val="00055B7B"/>
    <w:rsid w:val="00055F61"/>
    <w:rsid w:val="000564CE"/>
    <w:rsid w:val="00056549"/>
    <w:rsid w:val="0005669A"/>
    <w:rsid w:val="00056707"/>
    <w:rsid w:val="000567F6"/>
    <w:rsid w:val="000568D5"/>
    <w:rsid w:val="00056CA4"/>
    <w:rsid w:val="00056D34"/>
    <w:rsid w:val="00057529"/>
    <w:rsid w:val="00057608"/>
    <w:rsid w:val="0005780F"/>
    <w:rsid w:val="0005794F"/>
    <w:rsid w:val="00057A74"/>
    <w:rsid w:val="00057F32"/>
    <w:rsid w:val="000601EC"/>
    <w:rsid w:val="00060291"/>
    <w:rsid w:val="00060797"/>
    <w:rsid w:val="00060BD4"/>
    <w:rsid w:val="00060C52"/>
    <w:rsid w:val="00060F0D"/>
    <w:rsid w:val="00060F6D"/>
    <w:rsid w:val="00061170"/>
    <w:rsid w:val="00061230"/>
    <w:rsid w:val="00061334"/>
    <w:rsid w:val="0006138C"/>
    <w:rsid w:val="00061907"/>
    <w:rsid w:val="000619F1"/>
    <w:rsid w:val="00061BEE"/>
    <w:rsid w:val="000623D7"/>
    <w:rsid w:val="000624A1"/>
    <w:rsid w:val="00062748"/>
    <w:rsid w:val="0006296D"/>
    <w:rsid w:val="00062A25"/>
    <w:rsid w:val="00062F92"/>
    <w:rsid w:val="000630FF"/>
    <w:rsid w:val="0006334F"/>
    <w:rsid w:val="000634AF"/>
    <w:rsid w:val="00063569"/>
    <w:rsid w:val="00063697"/>
    <w:rsid w:val="00063D05"/>
    <w:rsid w:val="00063D64"/>
    <w:rsid w:val="00063F36"/>
    <w:rsid w:val="00064130"/>
    <w:rsid w:val="000644EC"/>
    <w:rsid w:val="00064627"/>
    <w:rsid w:val="00064718"/>
    <w:rsid w:val="000647F8"/>
    <w:rsid w:val="00064A2A"/>
    <w:rsid w:val="000653DB"/>
    <w:rsid w:val="00065527"/>
    <w:rsid w:val="00065712"/>
    <w:rsid w:val="000658A1"/>
    <w:rsid w:val="0006597C"/>
    <w:rsid w:val="000659A2"/>
    <w:rsid w:val="00065C4E"/>
    <w:rsid w:val="00065E9B"/>
    <w:rsid w:val="000661BB"/>
    <w:rsid w:val="00066443"/>
    <w:rsid w:val="00066AF0"/>
    <w:rsid w:val="00066D4B"/>
    <w:rsid w:val="00066FA9"/>
    <w:rsid w:val="000672A7"/>
    <w:rsid w:val="000674A7"/>
    <w:rsid w:val="0006769F"/>
    <w:rsid w:val="0007044E"/>
    <w:rsid w:val="00070747"/>
    <w:rsid w:val="000708FC"/>
    <w:rsid w:val="00070985"/>
    <w:rsid w:val="00071AB3"/>
    <w:rsid w:val="00072255"/>
    <w:rsid w:val="00072421"/>
    <w:rsid w:val="0007248F"/>
    <w:rsid w:val="00072541"/>
    <w:rsid w:val="00072B14"/>
    <w:rsid w:val="00073126"/>
    <w:rsid w:val="000732BE"/>
    <w:rsid w:val="000736FB"/>
    <w:rsid w:val="00073BB9"/>
    <w:rsid w:val="00073C37"/>
    <w:rsid w:val="00073CB5"/>
    <w:rsid w:val="00073E07"/>
    <w:rsid w:val="0007411C"/>
    <w:rsid w:val="0007425C"/>
    <w:rsid w:val="00074401"/>
    <w:rsid w:val="00074446"/>
    <w:rsid w:val="000745E5"/>
    <w:rsid w:val="00074964"/>
    <w:rsid w:val="00074C23"/>
    <w:rsid w:val="00074DEE"/>
    <w:rsid w:val="00074EC4"/>
    <w:rsid w:val="00075191"/>
    <w:rsid w:val="00075268"/>
    <w:rsid w:val="000760AA"/>
    <w:rsid w:val="00076782"/>
    <w:rsid w:val="00076CBC"/>
    <w:rsid w:val="00076EB6"/>
    <w:rsid w:val="000770FA"/>
    <w:rsid w:val="00077520"/>
    <w:rsid w:val="00077553"/>
    <w:rsid w:val="000777E9"/>
    <w:rsid w:val="000800A7"/>
    <w:rsid w:val="000801EE"/>
    <w:rsid w:val="000802B2"/>
    <w:rsid w:val="0008053B"/>
    <w:rsid w:val="000809A2"/>
    <w:rsid w:val="00080FE5"/>
    <w:rsid w:val="000810F1"/>
    <w:rsid w:val="0008116F"/>
    <w:rsid w:val="0008118B"/>
    <w:rsid w:val="0008131D"/>
    <w:rsid w:val="00081361"/>
    <w:rsid w:val="00081710"/>
    <w:rsid w:val="000818F6"/>
    <w:rsid w:val="00081DAA"/>
    <w:rsid w:val="00082307"/>
    <w:rsid w:val="000824AF"/>
    <w:rsid w:val="00082716"/>
    <w:rsid w:val="000827FC"/>
    <w:rsid w:val="00082CD9"/>
    <w:rsid w:val="00082E02"/>
    <w:rsid w:val="00082E4C"/>
    <w:rsid w:val="00082E82"/>
    <w:rsid w:val="00082FF2"/>
    <w:rsid w:val="0008315D"/>
    <w:rsid w:val="000831F9"/>
    <w:rsid w:val="000832B0"/>
    <w:rsid w:val="00083616"/>
    <w:rsid w:val="00083630"/>
    <w:rsid w:val="0008363D"/>
    <w:rsid w:val="00083D15"/>
    <w:rsid w:val="00083D4F"/>
    <w:rsid w:val="00083F1A"/>
    <w:rsid w:val="000842E0"/>
    <w:rsid w:val="0008445D"/>
    <w:rsid w:val="00084630"/>
    <w:rsid w:val="0008465F"/>
    <w:rsid w:val="000847BF"/>
    <w:rsid w:val="0008480B"/>
    <w:rsid w:val="000848EB"/>
    <w:rsid w:val="00084DD6"/>
    <w:rsid w:val="00084F83"/>
    <w:rsid w:val="000851A2"/>
    <w:rsid w:val="00085296"/>
    <w:rsid w:val="00085318"/>
    <w:rsid w:val="000856EE"/>
    <w:rsid w:val="00085782"/>
    <w:rsid w:val="000857E1"/>
    <w:rsid w:val="00085946"/>
    <w:rsid w:val="00085BD5"/>
    <w:rsid w:val="00085DFC"/>
    <w:rsid w:val="00085F7B"/>
    <w:rsid w:val="000864AE"/>
    <w:rsid w:val="00086777"/>
    <w:rsid w:val="000869E2"/>
    <w:rsid w:val="000870F4"/>
    <w:rsid w:val="00087505"/>
    <w:rsid w:val="000875C4"/>
    <w:rsid w:val="00087650"/>
    <w:rsid w:val="00087913"/>
    <w:rsid w:val="000879CA"/>
    <w:rsid w:val="00087C00"/>
    <w:rsid w:val="00087CEE"/>
    <w:rsid w:val="00087D37"/>
    <w:rsid w:val="000904CF"/>
    <w:rsid w:val="000904D8"/>
    <w:rsid w:val="00090670"/>
    <w:rsid w:val="00090770"/>
    <w:rsid w:val="000907C0"/>
    <w:rsid w:val="0009102A"/>
    <w:rsid w:val="00091653"/>
    <w:rsid w:val="00091684"/>
    <w:rsid w:val="000917EA"/>
    <w:rsid w:val="00091956"/>
    <w:rsid w:val="00091AAF"/>
    <w:rsid w:val="00092367"/>
    <w:rsid w:val="00092EF6"/>
    <w:rsid w:val="00092F0E"/>
    <w:rsid w:val="00092FAE"/>
    <w:rsid w:val="00093206"/>
    <w:rsid w:val="00093315"/>
    <w:rsid w:val="0009352E"/>
    <w:rsid w:val="000936A1"/>
    <w:rsid w:val="000937CC"/>
    <w:rsid w:val="0009387C"/>
    <w:rsid w:val="00093BA2"/>
    <w:rsid w:val="00093BB0"/>
    <w:rsid w:val="000942F9"/>
    <w:rsid w:val="0009499E"/>
    <w:rsid w:val="00094B7D"/>
    <w:rsid w:val="0009534D"/>
    <w:rsid w:val="0009559A"/>
    <w:rsid w:val="000955A6"/>
    <w:rsid w:val="000958D3"/>
    <w:rsid w:val="00095B14"/>
    <w:rsid w:val="00095D3E"/>
    <w:rsid w:val="00095FCB"/>
    <w:rsid w:val="0009622A"/>
    <w:rsid w:val="0009680C"/>
    <w:rsid w:val="00096AFF"/>
    <w:rsid w:val="00096B96"/>
    <w:rsid w:val="00096F47"/>
    <w:rsid w:val="000975BC"/>
    <w:rsid w:val="00097600"/>
    <w:rsid w:val="00097E86"/>
    <w:rsid w:val="000A0052"/>
    <w:rsid w:val="000A04FC"/>
    <w:rsid w:val="000A06C1"/>
    <w:rsid w:val="000A0867"/>
    <w:rsid w:val="000A0D28"/>
    <w:rsid w:val="000A112B"/>
    <w:rsid w:val="000A12A0"/>
    <w:rsid w:val="000A1335"/>
    <w:rsid w:val="000A1389"/>
    <w:rsid w:val="000A16B2"/>
    <w:rsid w:val="000A195B"/>
    <w:rsid w:val="000A1CB7"/>
    <w:rsid w:val="000A1DA4"/>
    <w:rsid w:val="000A2C03"/>
    <w:rsid w:val="000A2C1D"/>
    <w:rsid w:val="000A2CBC"/>
    <w:rsid w:val="000A2DEF"/>
    <w:rsid w:val="000A2F3F"/>
    <w:rsid w:val="000A2F9D"/>
    <w:rsid w:val="000A307C"/>
    <w:rsid w:val="000A3594"/>
    <w:rsid w:val="000A35A5"/>
    <w:rsid w:val="000A3B42"/>
    <w:rsid w:val="000A3EF9"/>
    <w:rsid w:val="000A3FE5"/>
    <w:rsid w:val="000A40E2"/>
    <w:rsid w:val="000A4262"/>
    <w:rsid w:val="000A43F4"/>
    <w:rsid w:val="000A45C3"/>
    <w:rsid w:val="000A53F2"/>
    <w:rsid w:val="000A55F2"/>
    <w:rsid w:val="000A5773"/>
    <w:rsid w:val="000A58A3"/>
    <w:rsid w:val="000A5A32"/>
    <w:rsid w:val="000A5DE7"/>
    <w:rsid w:val="000A614B"/>
    <w:rsid w:val="000A6322"/>
    <w:rsid w:val="000A6408"/>
    <w:rsid w:val="000A64D1"/>
    <w:rsid w:val="000A70FC"/>
    <w:rsid w:val="000A718C"/>
    <w:rsid w:val="000A74A1"/>
    <w:rsid w:val="000A75FE"/>
    <w:rsid w:val="000A76C6"/>
    <w:rsid w:val="000A7720"/>
    <w:rsid w:val="000B02A9"/>
    <w:rsid w:val="000B07D3"/>
    <w:rsid w:val="000B0B4A"/>
    <w:rsid w:val="000B146F"/>
    <w:rsid w:val="000B1486"/>
    <w:rsid w:val="000B14DA"/>
    <w:rsid w:val="000B1515"/>
    <w:rsid w:val="000B155F"/>
    <w:rsid w:val="000B16E0"/>
    <w:rsid w:val="000B174D"/>
    <w:rsid w:val="000B194B"/>
    <w:rsid w:val="000B1C48"/>
    <w:rsid w:val="000B1F4C"/>
    <w:rsid w:val="000B211E"/>
    <w:rsid w:val="000B22C8"/>
    <w:rsid w:val="000B234B"/>
    <w:rsid w:val="000B25DF"/>
    <w:rsid w:val="000B2606"/>
    <w:rsid w:val="000B279A"/>
    <w:rsid w:val="000B2843"/>
    <w:rsid w:val="000B28A1"/>
    <w:rsid w:val="000B2D11"/>
    <w:rsid w:val="000B2D4A"/>
    <w:rsid w:val="000B2D65"/>
    <w:rsid w:val="000B3124"/>
    <w:rsid w:val="000B3547"/>
    <w:rsid w:val="000B39EB"/>
    <w:rsid w:val="000B3E09"/>
    <w:rsid w:val="000B4234"/>
    <w:rsid w:val="000B44D6"/>
    <w:rsid w:val="000B466E"/>
    <w:rsid w:val="000B4702"/>
    <w:rsid w:val="000B48D0"/>
    <w:rsid w:val="000B55CC"/>
    <w:rsid w:val="000B55EF"/>
    <w:rsid w:val="000B59AC"/>
    <w:rsid w:val="000B5C6A"/>
    <w:rsid w:val="000B5E70"/>
    <w:rsid w:val="000B5FB0"/>
    <w:rsid w:val="000B61D2"/>
    <w:rsid w:val="000B62F3"/>
    <w:rsid w:val="000B63DF"/>
    <w:rsid w:val="000B659D"/>
    <w:rsid w:val="000B677D"/>
    <w:rsid w:val="000B696E"/>
    <w:rsid w:val="000B69CF"/>
    <w:rsid w:val="000B6FFB"/>
    <w:rsid w:val="000B70A7"/>
    <w:rsid w:val="000B71D5"/>
    <w:rsid w:val="000B755E"/>
    <w:rsid w:val="000B78E3"/>
    <w:rsid w:val="000B7CF3"/>
    <w:rsid w:val="000B7E71"/>
    <w:rsid w:val="000B7ED9"/>
    <w:rsid w:val="000C03F9"/>
    <w:rsid w:val="000C06DF"/>
    <w:rsid w:val="000C0797"/>
    <w:rsid w:val="000C0AE4"/>
    <w:rsid w:val="000C0BB7"/>
    <w:rsid w:val="000C15FF"/>
    <w:rsid w:val="000C18AB"/>
    <w:rsid w:val="000C1A8E"/>
    <w:rsid w:val="000C1C4E"/>
    <w:rsid w:val="000C1E3E"/>
    <w:rsid w:val="000C20C6"/>
    <w:rsid w:val="000C26C3"/>
    <w:rsid w:val="000C29C9"/>
    <w:rsid w:val="000C2F19"/>
    <w:rsid w:val="000C30C0"/>
    <w:rsid w:val="000C33F4"/>
    <w:rsid w:val="000C36D0"/>
    <w:rsid w:val="000C39A6"/>
    <w:rsid w:val="000C3C2F"/>
    <w:rsid w:val="000C41D4"/>
    <w:rsid w:val="000C4258"/>
    <w:rsid w:val="000C42B8"/>
    <w:rsid w:val="000C4798"/>
    <w:rsid w:val="000C495F"/>
    <w:rsid w:val="000C4BA6"/>
    <w:rsid w:val="000C551F"/>
    <w:rsid w:val="000C602D"/>
    <w:rsid w:val="000C6504"/>
    <w:rsid w:val="000C66B3"/>
    <w:rsid w:val="000C6D6E"/>
    <w:rsid w:val="000C711D"/>
    <w:rsid w:val="000C7143"/>
    <w:rsid w:val="000C722B"/>
    <w:rsid w:val="000C7821"/>
    <w:rsid w:val="000C7904"/>
    <w:rsid w:val="000D008F"/>
    <w:rsid w:val="000D01E9"/>
    <w:rsid w:val="000D05E5"/>
    <w:rsid w:val="000D121E"/>
    <w:rsid w:val="000D157F"/>
    <w:rsid w:val="000D1608"/>
    <w:rsid w:val="000D1E51"/>
    <w:rsid w:val="000D20E7"/>
    <w:rsid w:val="000D21D9"/>
    <w:rsid w:val="000D255E"/>
    <w:rsid w:val="000D25F4"/>
    <w:rsid w:val="000D2688"/>
    <w:rsid w:val="000D282A"/>
    <w:rsid w:val="000D29D9"/>
    <w:rsid w:val="000D29F7"/>
    <w:rsid w:val="000D2BC0"/>
    <w:rsid w:val="000D2D75"/>
    <w:rsid w:val="000D356D"/>
    <w:rsid w:val="000D35DD"/>
    <w:rsid w:val="000D3FBA"/>
    <w:rsid w:val="000D41E2"/>
    <w:rsid w:val="000D47DF"/>
    <w:rsid w:val="000D5CCB"/>
    <w:rsid w:val="000D5FEF"/>
    <w:rsid w:val="000D60B1"/>
    <w:rsid w:val="000D630F"/>
    <w:rsid w:val="000D64F1"/>
    <w:rsid w:val="000D6EEB"/>
    <w:rsid w:val="000D720A"/>
    <w:rsid w:val="000D748E"/>
    <w:rsid w:val="000D7983"/>
    <w:rsid w:val="000D7A24"/>
    <w:rsid w:val="000D7ED8"/>
    <w:rsid w:val="000D7F75"/>
    <w:rsid w:val="000E023A"/>
    <w:rsid w:val="000E03A9"/>
    <w:rsid w:val="000E03E8"/>
    <w:rsid w:val="000E072A"/>
    <w:rsid w:val="000E1507"/>
    <w:rsid w:val="000E1B2E"/>
    <w:rsid w:val="000E1D91"/>
    <w:rsid w:val="000E1DB3"/>
    <w:rsid w:val="000E1FAC"/>
    <w:rsid w:val="000E219A"/>
    <w:rsid w:val="000E24F3"/>
    <w:rsid w:val="000E2B0E"/>
    <w:rsid w:val="000E2D6C"/>
    <w:rsid w:val="000E2DC3"/>
    <w:rsid w:val="000E2F32"/>
    <w:rsid w:val="000E332C"/>
    <w:rsid w:val="000E384C"/>
    <w:rsid w:val="000E3A05"/>
    <w:rsid w:val="000E3D59"/>
    <w:rsid w:val="000E40A9"/>
    <w:rsid w:val="000E40F5"/>
    <w:rsid w:val="000E415F"/>
    <w:rsid w:val="000E43B1"/>
    <w:rsid w:val="000E46A7"/>
    <w:rsid w:val="000E4FEB"/>
    <w:rsid w:val="000E515E"/>
    <w:rsid w:val="000E53CF"/>
    <w:rsid w:val="000E5F12"/>
    <w:rsid w:val="000E5FAC"/>
    <w:rsid w:val="000E62DE"/>
    <w:rsid w:val="000E6431"/>
    <w:rsid w:val="000E6D3B"/>
    <w:rsid w:val="000E6E91"/>
    <w:rsid w:val="000E7005"/>
    <w:rsid w:val="000E7368"/>
    <w:rsid w:val="000E7D0E"/>
    <w:rsid w:val="000E7E05"/>
    <w:rsid w:val="000F0BB6"/>
    <w:rsid w:val="000F0F93"/>
    <w:rsid w:val="000F13B3"/>
    <w:rsid w:val="000F192D"/>
    <w:rsid w:val="000F1B79"/>
    <w:rsid w:val="000F1C73"/>
    <w:rsid w:val="000F1EDB"/>
    <w:rsid w:val="000F206B"/>
    <w:rsid w:val="000F20A1"/>
    <w:rsid w:val="000F21A5"/>
    <w:rsid w:val="000F2469"/>
    <w:rsid w:val="000F2484"/>
    <w:rsid w:val="000F27F0"/>
    <w:rsid w:val="000F28B3"/>
    <w:rsid w:val="000F2C20"/>
    <w:rsid w:val="000F2F75"/>
    <w:rsid w:val="000F3660"/>
    <w:rsid w:val="000F37BD"/>
    <w:rsid w:val="000F3CFE"/>
    <w:rsid w:val="000F3DD0"/>
    <w:rsid w:val="000F41C2"/>
    <w:rsid w:val="000F44FA"/>
    <w:rsid w:val="000F4857"/>
    <w:rsid w:val="000F4CAB"/>
    <w:rsid w:val="000F52FF"/>
    <w:rsid w:val="000F53E4"/>
    <w:rsid w:val="000F5A76"/>
    <w:rsid w:val="000F5B8B"/>
    <w:rsid w:val="000F5D17"/>
    <w:rsid w:val="000F6456"/>
    <w:rsid w:val="000F65FB"/>
    <w:rsid w:val="000F68AA"/>
    <w:rsid w:val="000F6F3D"/>
    <w:rsid w:val="000F71DE"/>
    <w:rsid w:val="000F7925"/>
    <w:rsid w:val="0010002D"/>
    <w:rsid w:val="0010021C"/>
    <w:rsid w:val="001002F8"/>
    <w:rsid w:val="00100560"/>
    <w:rsid w:val="00100A09"/>
    <w:rsid w:val="00100F2E"/>
    <w:rsid w:val="001014A6"/>
    <w:rsid w:val="00101AB1"/>
    <w:rsid w:val="00101B95"/>
    <w:rsid w:val="00101D89"/>
    <w:rsid w:val="00101E1C"/>
    <w:rsid w:val="00101E8A"/>
    <w:rsid w:val="00101F91"/>
    <w:rsid w:val="0010216D"/>
    <w:rsid w:val="00102B9F"/>
    <w:rsid w:val="00102FF5"/>
    <w:rsid w:val="001030DD"/>
    <w:rsid w:val="001035AF"/>
    <w:rsid w:val="00103632"/>
    <w:rsid w:val="00103778"/>
    <w:rsid w:val="00103C2A"/>
    <w:rsid w:val="00103D4D"/>
    <w:rsid w:val="00103F20"/>
    <w:rsid w:val="00104288"/>
    <w:rsid w:val="001042C3"/>
    <w:rsid w:val="00104BDF"/>
    <w:rsid w:val="00104D20"/>
    <w:rsid w:val="00104DB2"/>
    <w:rsid w:val="00104E38"/>
    <w:rsid w:val="00105148"/>
    <w:rsid w:val="0010517D"/>
    <w:rsid w:val="00105200"/>
    <w:rsid w:val="001052EA"/>
    <w:rsid w:val="0010534E"/>
    <w:rsid w:val="0010558E"/>
    <w:rsid w:val="00105694"/>
    <w:rsid w:val="00105750"/>
    <w:rsid w:val="0010597F"/>
    <w:rsid w:val="001059E6"/>
    <w:rsid w:val="00105A7F"/>
    <w:rsid w:val="00105A89"/>
    <w:rsid w:val="00105C13"/>
    <w:rsid w:val="0010682D"/>
    <w:rsid w:val="00106A69"/>
    <w:rsid w:val="00106AD8"/>
    <w:rsid w:val="00106E4E"/>
    <w:rsid w:val="00106EF4"/>
    <w:rsid w:val="00107060"/>
    <w:rsid w:val="00107B3B"/>
    <w:rsid w:val="00107EAA"/>
    <w:rsid w:val="00107F3B"/>
    <w:rsid w:val="00107F44"/>
    <w:rsid w:val="00110319"/>
    <w:rsid w:val="00110417"/>
    <w:rsid w:val="001104FC"/>
    <w:rsid w:val="00110969"/>
    <w:rsid w:val="00110A7A"/>
    <w:rsid w:val="00110CD0"/>
    <w:rsid w:val="00110F92"/>
    <w:rsid w:val="00110FDE"/>
    <w:rsid w:val="00111190"/>
    <w:rsid w:val="001118E6"/>
    <w:rsid w:val="00111B6A"/>
    <w:rsid w:val="00111CE7"/>
    <w:rsid w:val="00111ED5"/>
    <w:rsid w:val="001122D9"/>
    <w:rsid w:val="00112637"/>
    <w:rsid w:val="001126D7"/>
    <w:rsid w:val="001129FB"/>
    <w:rsid w:val="00112ABC"/>
    <w:rsid w:val="00112CAD"/>
    <w:rsid w:val="00112FCD"/>
    <w:rsid w:val="00113452"/>
    <w:rsid w:val="0011472E"/>
    <w:rsid w:val="00114BFA"/>
    <w:rsid w:val="00114C89"/>
    <w:rsid w:val="00114F39"/>
    <w:rsid w:val="00115650"/>
    <w:rsid w:val="0011588B"/>
    <w:rsid w:val="00115E1F"/>
    <w:rsid w:val="0011613E"/>
    <w:rsid w:val="00116190"/>
    <w:rsid w:val="0011654A"/>
    <w:rsid w:val="0011658E"/>
    <w:rsid w:val="00116A84"/>
    <w:rsid w:val="00116C4D"/>
    <w:rsid w:val="00116F48"/>
    <w:rsid w:val="00116F6F"/>
    <w:rsid w:val="001178CF"/>
    <w:rsid w:val="00117910"/>
    <w:rsid w:val="00117913"/>
    <w:rsid w:val="00117A2E"/>
    <w:rsid w:val="00117B63"/>
    <w:rsid w:val="00117E9E"/>
    <w:rsid w:val="00117FD8"/>
    <w:rsid w:val="0012001E"/>
    <w:rsid w:val="001200AC"/>
    <w:rsid w:val="001208C3"/>
    <w:rsid w:val="00120DDF"/>
    <w:rsid w:val="00120E4C"/>
    <w:rsid w:val="0012103F"/>
    <w:rsid w:val="0012144C"/>
    <w:rsid w:val="0012239D"/>
    <w:rsid w:val="0012244B"/>
    <w:rsid w:val="00122B9E"/>
    <w:rsid w:val="00122CD4"/>
    <w:rsid w:val="001233ED"/>
    <w:rsid w:val="001233F9"/>
    <w:rsid w:val="00123681"/>
    <w:rsid w:val="0012420A"/>
    <w:rsid w:val="001244BC"/>
    <w:rsid w:val="001246C1"/>
    <w:rsid w:val="001246FC"/>
    <w:rsid w:val="001249B7"/>
    <w:rsid w:val="001249D9"/>
    <w:rsid w:val="00124A8D"/>
    <w:rsid w:val="00124C81"/>
    <w:rsid w:val="001250BB"/>
    <w:rsid w:val="001259DE"/>
    <w:rsid w:val="00125B05"/>
    <w:rsid w:val="00125C58"/>
    <w:rsid w:val="00125E1C"/>
    <w:rsid w:val="00125FFF"/>
    <w:rsid w:val="00126096"/>
    <w:rsid w:val="00126136"/>
    <w:rsid w:val="0012635A"/>
    <w:rsid w:val="00126373"/>
    <w:rsid w:val="001264DB"/>
    <w:rsid w:val="00126862"/>
    <w:rsid w:val="001268E4"/>
    <w:rsid w:val="00126A55"/>
    <w:rsid w:val="00126EAC"/>
    <w:rsid w:val="001270D1"/>
    <w:rsid w:val="0012719C"/>
    <w:rsid w:val="001272FA"/>
    <w:rsid w:val="00127590"/>
    <w:rsid w:val="00127CAD"/>
    <w:rsid w:val="00127D7F"/>
    <w:rsid w:val="00130827"/>
    <w:rsid w:val="0013093E"/>
    <w:rsid w:val="00130A0B"/>
    <w:rsid w:val="00130C4E"/>
    <w:rsid w:val="00130E00"/>
    <w:rsid w:val="00130E94"/>
    <w:rsid w:val="00130EE4"/>
    <w:rsid w:val="001315DB"/>
    <w:rsid w:val="001316BA"/>
    <w:rsid w:val="00132204"/>
    <w:rsid w:val="00132381"/>
    <w:rsid w:val="001324DF"/>
    <w:rsid w:val="00132570"/>
    <w:rsid w:val="00132704"/>
    <w:rsid w:val="001328E6"/>
    <w:rsid w:val="001329C1"/>
    <w:rsid w:val="00132CAC"/>
    <w:rsid w:val="00132D9B"/>
    <w:rsid w:val="00132E7C"/>
    <w:rsid w:val="00133015"/>
    <w:rsid w:val="0013315F"/>
    <w:rsid w:val="0013317B"/>
    <w:rsid w:val="00133827"/>
    <w:rsid w:val="001339F9"/>
    <w:rsid w:val="00133B33"/>
    <w:rsid w:val="00133B90"/>
    <w:rsid w:val="00133DB4"/>
    <w:rsid w:val="00133E05"/>
    <w:rsid w:val="00133F08"/>
    <w:rsid w:val="00133F31"/>
    <w:rsid w:val="00133F99"/>
    <w:rsid w:val="0013413E"/>
    <w:rsid w:val="001342DC"/>
    <w:rsid w:val="001345E6"/>
    <w:rsid w:val="0013475D"/>
    <w:rsid w:val="001347B9"/>
    <w:rsid w:val="00134CA3"/>
    <w:rsid w:val="00134D2D"/>
    <w:rsid w:val="00134E24"/>
    <w:rsid w:val="00135137"/>
    <w:rsid w:val="001353D4"/>
    <w:rsid w:val="001354C8"/>
    <w:rsid w:val="00135537"/>
    <w:rsid w:val="0013571E"/>
    <w:rsid w:val="00135828"/>
    <w:rsid w:val="001359C3"/>
    <w:rsid w:val="00135E4F"/>
    <w:rsid w:val="00136285"/>
    <w:rsid w:val="00136450"/>
    <w:rsid w:val="0013646E"/>
    <w:rsid w:val="00136814"/>
    <w:rsid w:val="00136A06"/>
    <w:rsid w:val="00136B60"/>
    <w:rsid w:val="00136C54"/>
    <w:rsid w:val="00136F2C"/>
    <w:rsid w:val="00137037"/>
    <w:rsid w:val="00137098"/>
    <w:rsid w:val="001377C8"/>
    <w:rsid w:val="001378B0"/>
    <w:rsid w:val="00137A10"/>
    <w:rsid w:val="00140414"/>
    <w:rsid w:val="00140ADE"/>
    <w:rsid w:val="00140C8F"/>
    <w:rsid w:val="00140CFF"/>
    <w:rsid w:val="00140DF0"/>
    <w:rsid w:val="001414CF"/>
    <w:rsid w:val="00141E1A"/>
    <w:rsid w:val="00141EED"/>
    <w:rsid w:val="00142B04"/>
    <w:rsid w:val="00142BF3"/>
    <w:rsid w:val="00142E00"/>
    <w:rsid w:val="001433BE"/>
    <w:rsid w:val="0014351A"/>
    <w:rsid w:val="001435A7"/>
    <w:rsid w:val="0014373F"/>
    <w:rsid w:val="001439CF"/>
    <w:rsid w:val="00143BAF"/>
    <w:rsid w:val="0014441D"/>
    <w:rsid w:val="001444A6"/>
    <w:rsid w:val="001447A0"/>
    <w:rsid w:val="00144980"/>
    <w:rsid w:val="00144AC8"/>
    <w:rsid w:val="00144AFF"/>
    <w:rsid w:val="00144D2C"/>
    <w:rsid w:val="00144DC7"/>
    <w:rsid w:val="00144EDC"/>
    <w:rsid w:val="00144EF4"/>
    <w:rsid w:val="00145069"/>
    <w:rsid w:val="00145384"/>
    <w:rsid w:val="00145C0F"/>
    <w:rsid w:val="00145E28"/>
    <w:rsid w:val="00146198"/>
    <w:rsid w:val="001463CE"/>
    <w:rsid w:val="00146418"/>
    <w:rsid w:val="00146E2A"/>
    <w:rsid w:val="00146EED"/>
    <w:rsid w:val="00146F16"/>
    <w:rsid w:val="0014701F"/>
    <w:rsid w:val="00147020"/>
    <w:rsid w:val="0014707E"/>
    <w:rsid w:val="00147103"/>
    <w:rsid w:val="00147262"/>
    <w:rsid w:val="001473CF"/>
    <w:rsid w:val="00147559"/>
    <w:rsid w:val="00147DAC"/>
    <w:rsid w:val="00150088"/>
    <w:rsid w:val="0015013D"/>
    <w:rsid w:val="001501EB"/>
    <w:rsid w:val="001507AF"/>
    <w:rsid w:val="0015114F"/>
    <w:rsid w:val="00151326"/>
    <w:rsid w:val="0015143E"/>
    <w:rsid w:val="00151461"/>
    <w:rsid w:val="00151BCD"/>
    <w:rsid w:val="00151C80"/>
    <w:rsid w:val="001522C6"/>
    <w:rsid w:val="001522E3"/>
    <w:rsid w:val="00152793"/>
    <w:rsid w:val="00152FE4"/>
    <w:rsid w:val="001535BB"/>
    <w:rsid w:val="00153703"/>
    <w:rsid w:val="00153789"/>
    <w:rsid w:val="00153B7E"/>
    <w:rsid w:val="00153BCE"/>
    <w:rsid w:val="00153C38"/>
    <w:rsid w:val="00153C8B"/>
    <w:rsid w:val="00153CC9"/>
    <w:rsid w:val="00153D3D"/>
    <w:rsid w:val="00153F95"/>
    <w:rsid w:val="0015402E"/>
    <w:rsid w:val="001541EC"/>
    <w:rsid w:val="001545A9"/>
    <w:rsid w:val="00154847"/>
    <w:rsid w:val="00154B35"/>
    <w:rsid w:val="001550AE"/>
    <w:rsid w:val="001557CE"/>
    <w:rsid w:val="00155CA9"/>
    <w:rsid w:val="00156502"/>
    <w:rsid w:val="00156633"/>
    <w:rsid w:val="00156643"/>
    <w:rsid w:val="00156658"/>
    <w:rsid w:val="0015683B"/>
    <w:rsid w:val="00156BE9"/>
    <w:rsid w:val="00156EF6"/>
    <w:rsid w:val="00156F68"/>
    <w:rsid w:val="001571A2"/>
    <w:rsid w:val="00157544"/>
    <w:rsid w:val="001578F1"/>
    <w:rsid w:val="00157923"/>
    <w:rsid w:val="00157BFF"/>
    <w:rsid w:val="00157DCF"/>
    <w:rsid w:val="001601AB"/>
    <w:rsid w:val="0016048F"/>
    <w:rsid w:val="001607B2"/>
    <w:rsid w:val="00160DE5"/>
    <w:rsid w:val="001612FA"/>
    <w:rsid w:val="001617AB"/>
    <w:rsid w:val="00161927"/>
    <w:rsid w:val="00161B58"/>
    <w:rsid w:val="00161C4B"/>
    <w:rsid w:val="00161E85"/>
    <w:rsid w:val="0016214B"/>
    <w:rsid w:val="00162993"/>
    <w:rsid w:val="00162A8D"/>
    <w:rsid w:val="00162FAC"/>
    <w:rsid w:val="0016354E"/>
    <w:rsid w:val="001637C7"/>
    <w:rsid w:val="0016398C"/>
    <w:rsid w:val="00163B29"/>
    <w:rsid w:val="00163B56"/>
    <w:rsid w:val="00163FAA"/>
    <w:rsid w:val="001644BA"/>
    <w:rsid w:val="00164564"/>
    <w:rsid w:val="001645A5"/>
    <w:rsid w:val="00164655"/>
    <w:rsid w:val="00164768"/>
    <w:rsid w:val="0016480E"/>
    <w:rsid w:val="0016499A"/>
    <w:rsid w:val="0016573E"/>
    <w:rsid w:val="00165C80"/>
    <w:rsid w:val="001669DE"/>
    <w:rsid w:val="00166AB9"/>
    <w:rsid w:val="00166DA0"/>
    <w:rsid w:val="001672B7"/>
    <w:rsid w:val="001672FF"/>
    <w:rsid w:val="001675AA"/>
    <w:rsid w:val="0016760B"/>
    <w:rsid w:val="001676BF"/>
    <w:rsid w:val="0016787C"/>
    <w:rsid w:val="0016793B"/>
    <w:rsid w:val="00167A0E"/>
    <w:rsid w:val="00170036"/>
    <w:rsid w:val="00170399"/>
    <w:rsid w:val="00170480"/>
    <w:rsid w:val="0017096A"/>
    <w:rsid w:val="00171529"/>
    <w:rsid w:val="00171AAD"/>
    <w:rsid w:val="00171E2A"/>
    <w:rsid w:val="001726F0"/>
    <w:rsid w:val="00172DD7"/>
    <w:rsid w:val="00172F0B"/>
    <w:rsid w:val="0017302E"/>
    <w:rsid w:val="00173085"/>
    <w:rsid w:val="001730F6"/>
    <w:rsid w:val="00173372"/>
    <w:rsid w:val="001733B8"/>
    <w:rsid w:val="0017390B"/>
    <w:rsid w:val="00173B24"/>
    <w:rsid w:val="00174144"/>
    <w:rsid w:val="00174297"/>
    <w:rsid w:val="001746A3"/>
    <w:rsid w:val="001748E7"/>
    <w:rsid w:val="00174A14"/>
    <w:rsid w:val="00174A52"/>
    <w:rsid w:val="00175049"/>
    <w:rsid w:val="001750AA"/>
    <w:rsid w:val="0017536F"/>
    <w:rsid w:val="00175372"/>
    <w:rsid w:val="001753D3"/>
    <w:rsid w:val="00175574"/>
    <w:rsid w:val="001755FA"/>
    <w:rsid w:val="0017566A"/>
    <w:rsid w:val="0017573F"/>
    <w:rsid w:val="00175C44"/>
    <w:rsid w:val="00175C87"/>
    <w:rsid w:val="00175D10"/>
    <w:rsid w:val="00175DF0"/>
    <w:rsid w:val="00175E98"/>
    <w:rsid w:val="00175ECE"/>
    <w:rsid w:val="001761AA"/>
    <w:rsid w:val="00176910"/>
    <w:rsid w:val="00176AA3"/>
    <w:rsid w:val="00176B23"/>
    <w:rsid w:val="00176F28"/>
    <w:rsid w:val="001774F2"/>
    <w:rsid w:val="00177AA8"/>
    <w:rsid w:val="00177DE3"/>
    <w:rsid w:val="00177F88"/>
    <w:rsid w:val="001803A0"/>
    <w:rsid w:val="00180753"/>
    <w:rsid w:val="00180906"/>
    <w:rsid w:val="00180E06"/>
    <w:rsid w:val="001811B8"/>
    <w:rsid w:val="00181534"/>
    <w:rsid w:val="00181579"/>
    <w:rsid w:val="001816A1"/>
    <w:rsid w:val="001817B3"/>
    <w:rsid w:val="0018184F"/>
    <w:rsid w:val="00181984"/>
    <w:rsid w:val="00181C7D"/>
    <w:rsid w:val="00181E78"/>
    <w:rsid w:val="00181F0B"/>
    <w:rsid w:val="0018261D"/>
    <w:rsid w:val="00182B8D"/>
    <w:rsid w:val="00182CC4"/>
    <w:rsid w:val="00182E03"/>
    <w:rsid w:val="00182E96"/>
    <w:rsid w:val="00183014"/>
    <w:rsid w:val="001834E4"/>
    <w:rsid w:val="0018372B"/>
    <w:rsid w:val="00183F43"/>
    <w:rsid w:val="00183FC1"/>
    <w:rsid w:val="00184722"/>
    <w:rsid w:val="00184DC4"/>
    <w:rsid w:val="001850C8"/>
    <w:rsid w:val="00185755"/>
    <w:rsid w:val="00185C40"/>
    <w:rsid w:val="00185C45"/>
    <w:rsid w:val="00185F60"/>
    <w:rsid w:val="0018631C"/>
    <w:rsid w:val="001866CA"/>
    <w:rsid w:val="0018694D"/>
    <w:rsid w:val="00186D92"/>
    <w:rsid w:val="00187795"/>
    <w:rsid w:val="00187A53"/>
    <w:rsid w:val="00187CBE"/>
    <w:rsid w:val="00187F45"/>
    <w:rsid w:val="001900E4"/>
    <w:rsid w:val="00190193"/>
    <w:rsid w:val="00190524"/>
    <w:rsid w:val="001907D4"/>
    <w:rsid w:val="0019083A"/>
    <w:rsid w:val="001908AD"/>
    <w:rsid w:val="00190CD3"/>
    <w:rsid w:val="00190D87"/>
    <w:rsid w:val="00190F4A"/>
    <w:rsid w:val="00190FD9"/>
    <w:rsid w:val="00191281"/>
    <w:rsid w:val="00191310"/>
    <w:rsid w:val="00191434"/>
    <w:rsid w:val="001915CE"/>
    <w:rsid w:val="0019172B"/>
    <w:rsid w:val="00191C99"/>
    <w:rsid w:val="00191EF2"/>
    <w:rsid w:val="00191F5E"/>
    <w:rsid w:val="0019246E"/>
    <w:rsid w:val="00192599"/>
    <w:rsid w:val="0019272F"/>
    <w:rsid w:val="00192F44"/>
    <w:rsid w:val="00193031"/>
    <w:rsid w:val="0019325D"/>
    <w:rsid w:val="001933C4"/>
    <w:rsid w:val="001936FB"/>
    <w:rsid w:val="001939AE"/>
    <w:rsid w:val="00193CFF"/>
    <w:rsid w:val="00193D4B"/>
    <w:rsid w:val="00193F99"/>
    <w:rsid w:val="00194099"/>
    <w:rsid w:val="001940DE"/>
    <w:rsid w:val="001941DC"/>
    <w:rsid w:val="00194818"/>
    <w:rsid w:val="00194858"/>
    <w:rsid w:val="00194F63"/>
    <w:rsid w:val="0019581B"/>
    <w:rsid w:val="001959C2"/>
    <w:rsid w:val="00195A88"/>
    <w:rsid w:val="00195A8E"/>
    <w:rsid w:val="00195ACA"/>
    <w:rsid w:val="00195B82"/>
    <w:rsid w:val="00195EC7"/>
    <w:rsid w:val="00195FF8"/>
    <w:rsid w:val="0019640A"/>
    <w:rsid w:val="0019644A"/>
    <w:rsid w:val="001964AC"/>
    <w:rsid w:val="001964FA"/>
    <w:rsid w:val="00196735"/>
    <w:rsid w:val="001969E5"/>
    <w:rsid w:val="00196A05"/>
    <w:rsid w:val="0019730F"/>
    <w:rsid w:val="0019732F"/>
    <w:rsid w:val="00197398"/>
    <w:rsid w:val="00197D6C"/>
    <w:rsid w:val="00197EE6"/>
    <w:rsid w:val="00197FA5"/>
    <w:rsid w:val="001A00E4"/>
    <w:rsid w:val="001A022E"/>
    <w:rsid w:val="001A024C"/>
    <w:rsid w:val="001A05FA"/>
    <w:rsid w:val="001A0674"/>
    <w:rsid w:val="001A0BA0"/>
    <w:rsid w:val="001A0E31"/>
    <w:rsid w:val="001A14D8"/>
    <w:rsid w:val="001A1793"/>
    <w:rsid w:val="001A1810"/>
    <w:rsid w:val="001A18F1"/>
    <w:rsid w:val="001A1939"/>
    <w:rsid w:val="001A198A"/>
    <w:rsid w:val="001A2551"/>
    <w:rsid w:val="001A2849"/>
    <w:rsid w:val="001A29CE"/>
    <w:rsid w:val="001A2B01"/>
    <w:rsid w:val="001A2D09"/>
    <w:rsid w:val="001A329A"/>
    <w:rsid w:val="001A32A3"/>
    <w:rsid w:val="001A33FE"/>
    <w:rsid w:val="001A34DF"/>
    <w:rsid w:val="001A3629"/>
    <w:rsid w:val="001A37E1"/>
    <w:rsid w:val="001A3893"/>
    <w:rsid w:val="001A3947"/>
    <w:rsid w:val="001A44A7"/>
    <w:rsid w:val="001A46E0"/>
    <w:rsid w:val="001A49B4"/>
    <w:rsid w:val="001A4AEC"/>
    <w:rsid w:val="001A50F4"/>
    <w:rsid w:val="001A51B2"/>
    <w:rsid w:val="001A51E3"/>
    <w:rsid w:val="001A54B0"/>
    <w:rsid w:val="001A58A5"/>
    <w:rsid w:val="001A5DC8"/>
    <w:rsid w:val="001A602D"/>
    <w:rsid w:val="001A6045"/>
    <w:rsid w:val="001A6084"/>
    <w:rsid w:val="001A611A"/>
    <w:rsid w:val="001A6395"/>
    <w:rsid w:val="001A64F6"/>
    <w:rsid w:val="001A6614"/>
    <w:rsid w:val="001A6827"/>
    <w:rsid w:val="001A6CB5"/>
    <w:rsid w:val="001A6EEC"/>
    <w:rsid w:val="001A7003"/>
    <w:rsid w:val="001A70F7"/>
    <w:rsid w:val="001A71A2"/>
    <w:rsid w:val="001A789B"/>
    <w:rsid w:val="001A7968"/>
    <w:rsid w:val="001A7FBE"/>
    <w:rsid w:val="001B0190"/>
    <w:rsid w:val="001B0206"/>
    <w:rsid w:val="001B04F8"/>
    <w:rsid w:val="001B06C7"/>
    <w:rsid w:val="001B08E3"/>
    <w:rsid w:val="001B0A13"/>
    <w:rsid w:val="001B0B5A"/>
    <w:rsid w:val="001B1376"/>
    <w:rsid w:val="001B15C1"/>
    <w:rsid w:val="001B160C"/>
    <w:rsid w:val="001B1AFA"/>
    <w:rsid w:val="001B1DE3"/>
    <w:rsid w:val="001B2385"/>
    <w:rsid w:val="001B2422"/>
    <w:rsid w:val="001B2682"/>
    <w:rsid w:val="001B27C4"/>
    <w:rsid w:val="001B2ADD"/>
    <w:rsid w:val="001B2E98"/>
    <w:rsid w:val="001B3081"/>
    <w:rsid w:val="001B308A"/>
    <w:rsid w:val="001B3416"/>
    <w:rsid w:val="001B3483"/>
    <w:rsid w:val="001B37AA"/>
    <w:rsid w:val="001B3C1E"/>
    <w:rsid w:val="001B3C7D"/>
    <w:rsid w:val="001B3E30"/>
    <w:rsid w:val="001B3F52"/>
    <w:rsid w:val="001B4048"/>
    <w:rsid w:val="001B4402"/>
    <w:rsid w:val="001B4494"/>
    <w:rsid w:val="001B45FC"/>
    <w:rsid w:val="001B4750"/>
    <w:rsid w:val="001B483A"/>
    <w:rsid w:val="001B499A"/>
    <w:rsid w:val="001B49DD"/>
    <w:rsid w:val="001B5532"/>
    <w:rsid w:val="001B5A59"/>
    <w:rsid w:val="001B60A9"/>
    <w:rsid w:val="001B62C3"/>
    <w:rsid w:val="001B62DD"/>
    <w:rsid w:val="001B6CFF"/>
    <w:rsid w:val="001B6D04"/>
    <w:rsid w:val="001B6D6A"/>
    <w:rsid w:val="001B6E2C"/>
    <w:rsid w:val="001B725A"/>
    <w:rsid w:val="001B72A3"/>
    <w:rsid w:val="001B74D5"/>
    <w:rsid w:val="001B7ABB"/>
    <w:rsid w:val="001B7CC5"/>
    <w:rsid w:val="001C0547"/>
    <w:rsid w:val="001C08C9"/>
    <w:rsid w:val="001C0B34"/>
    <w:rsid w:val="001C0D85"/>
    <w:rsid w:val="001C0D8B"/>
    <w:rsid w:val="001C0DA8"/>
    <w:rsid w:val="001C0EED"/>
    <w:rsid w:val="001C10F5"/>
    <w:rsid w:val="001C13EF"/>
    <w:rsid w:val="001C1531"/>
    <w:rsid w:val="001C1539"/>
    <w:rsid w:val="001C1599"/>
    <w:rsid w:val="001C1900"/>
    <w:rsid w:val="001C1AA0"/>
    <w:rsid w:val="001C1BFA"/>
    <w:rsid w:val="001C1C2E"/>
    <w:rsid w:val="001C1CA3"/>
    <w:rsid w:val="001C1D75"/>
    <w:rsid w:val="001C25F8"/>
    <w:rsid w:val="001C264A"/>
    <w:rsid w:val="001C29AA"/>
    <w:rsid w:val="001C29B5"/>
    <w:rsid w:val="001C2B04"/>
    <w:rsid w:val="001C2FC2"/>
    <w:rsid w:val="001C3378"/>
    <w:rsid w:val="001C3432"/>
    <w:rsid w:val="001C3504"/>
    <w:rsid w:val="001C35D5"/>
    <w:rsid w:val="001C3AC2"/>
    <w:rsid w:val="001C3C9C"/>
    <w:rsid w:val="001C403D"/>
    <w:rsid w:val="001C42AA"/>
    <w:rsid w:val="001C45C1"/>
    <w:rsid w:val="001C45D8"/>
    <w:rsid w:val="001C48BB"/>
    <w:rsid w:val="001C50C5"/>
    <w:rsid w:val="001C5127"/>
    <w:rsid w:val="001C51ED"/>
    <w:rsid w:val="001C530A"/>
    <w:rsid w:val="001C58A6"/>
    <w:rsid w:val="001C5AEB"/>
    <w:rsid w:val="001C5ED5"/>
    <w:rsid w:val="001C5F12"/>
    <w:rsid w:val="001C6097"/>
    <w:rsid w:val="001C631E"/>
    <w:rsid w:val="001C6501"/>
    <w:rsid w:val="001C6530"/>
    <w:rsid w:val="001C692E"/>
    <w:rsid w:val="001C69FB"/>
    <w:rsid w:val="001C6CC1"/>
    <w:rsid w:val="001C702C"/>
    <w:rsid w:val="001C74D4"/>
    <w:rsid w:val="001C74FB"/>
    <w:rsid w:val="001C79C8"/>
    <w:rsid w:val="001C7EC4"/>
    <w:rsid w:val="001C7EF0"/>
    <w:rsid w:val="001D0036"/>
    <w:rsid w:val="001D0323"/>
    <w:rsid w:val="001D0446"/>
    <w:rsid w:val="001D0672"/>
    <w:rsid w:val="001D0796"/>
    <w:rsid w:val="001D0A99"/>
    <w:rsid w:val="001D0DA7"/>
    <w:rsid w:val="001D0E39"/>
    <w:rsid w:val="001D14FD"/>
    <w:rsid w:val="001D150C"/>
    <w:rsid w:val="001D19C1"/>
    <w:rsid w:val="001D1BCA"/>
    <w:rsid w:val="001D1EF4"/>
    <w:rsid w:val="001D20D1"/>
    <w:rsid w:val="001D21B4"/>
    <w:rsid w:val="001D2560"/>
    <w:rsid w:val="001D28FE"/>
    <w:rsid w:val="001D2A80"/>
    <w:rsid w:val="001D2E1F"/>
    <w:rsid w:val="001D2F9F"/>
    <w:rsid w:val="001D3032"/>
    <w:rsid w:val="001D31E2"/>
    <w:rsid w:val="001D32FF"/>
    <w:rsid w:val="001D3928"/>
    <w:rsid w:val="001D459F"/>
    <w:rsid w:val="001D464F"/>
    <w:rsid w:val="001D4929"/>
    <w:rsid w:val="001D4AD7"/>
    <w:rsid w:val="001D4CB3"/>
    <w:rsid w:val="001D51CA"/>
    <w:rsid w:val="001D5C0D"/>
    <w:rsid w:val="001D5EAF"/>
    <w:rsid w:val="001D5F63"/>
    <w:rsid w:val="001D61D3"/>
    <w:rsid w:val="001D626C"/>
    <w:rsid w:val="001D6695"/>
    <w:rsid w:val="001D670D"/>
    <w:rsid w:val="001D67D2"/>
    <w:rsid w:val="001D695B"/>
    <w:rsid w:val="001D6E12"/>
    <w:rsid w:val="001D6FE1"/>
    <w:rsid w:val="001D7767"/>
    <w:rsid w:val="001D77D5"/>
    <w:rsid w:val="001D7825"/>
    <w:rsid w:val="001D79CC"/>
    <w:rsid w:val="001D7EFB"/>
    <w:rsid w:val="001E019F"/>
    <w:rsid w:val="001E04DC"/>
    <w:rsid w:val="001E0771"/>
    <w:rsid w:val="001E0840"/>
    <w:rsid w:val="001E0861"/>
    <w:rsid w:val="001E0989"/>
    <w:rsid w:val="001E0A62"/>
    <w:rsid w:val="001E0D8A"/>
    <w:rsid w:val="001E0D9F"/>
    <w:rsid w:val="001E0F6D"/>
    <w:rsid w:val="001E1053"/>
    <w:rsid w:val="001E13E8"/>
    <w:rsid w:val="001E13ED"/>
    <w:rsid w:val="001E1BBB"/>
    <w:rsid w:val="001E1BC5"/>
    <w:rsid w:val="001E242C"/>
    <w:rsid w:val="001E2C99"/>
    <w:rsid w:val="001E2FA1"/>
    <w:rsid w:val="001E303C"/>
    <w:rsid w:val="001E3044"/>
    <w:rsid w:val="001E3752"/>
    <w:rsid w:val="001E3B0F"/>
    <w:rsid w:val="001E416C"/>
    <w:rsid w:val="001E4400"/>
    <w:rsid w:val="001E44F0"/>
    <w:rsid w:val="001E47E3"/>
    <w:rsid w:val="001E47F0"/>
    <w:rsid w:val="001E4CCA"/>
    <w:rsid w:val="001E4EA4"/>
    <w:rsid w:val="001E5AC1"/>
    <w:rsid w:val="001E612C"/>
    <w:rsid w:val="001E63E3"/>
    <w:rsid w:val="001E6523"/>
    <w:rsid w:val="001E67BA"/>
    <w:rsid w:val="001E6AC4"/>
    <w:rsid w:val="001E6B72"/>
    <w:rsid w:val="001E719E"/>
    <w:rsid w:val="001E72B6"/>
    <w:rsid w:val="001E7484"/>
    <w:rsid w:val="001E74C2"/>
    <w:rsid w:val="001E79B5"/>
    <w:rsid w:val="001E7CAA"/>
    <w:rsid w:val="001F00CB"/>
    <w:rsid w:val="001F03B8"/>
    <w:rsid w:val="001F0A27"/>
    <w:rsid w:val="001F0DE5"/>
    <w:rsid w:val="001F124F"/>
    <w:rsid w:val="001F1519"/>
    <w:rsid w:val="001F1614"/>
    <w:rsid w:val="001F16B1"/>
    <w:rsid w:val="001F1731"/>
    <w:rsid w:val="001F1B9F"/>
    <w:rsid w:val="001F1D50"/>
    <w:rsid w:val="001F1E1F"/>
    <w:rsid w:val="001F1E34"/>
    <w:rsid w:val="001F1ED8"/>
    <w:rsid w:val="001F2032"/>
    <w:rsid w:val="001F208F"/>
    <w:rsid w:val="001F21B8"/>
    <w:rsid w:val="001F2349"/>
    <w:rsid w:val="001F2362"/>
    <w:rsid w:val="001F2692"/>
    <w:rsid w:val="001F2C16"/>
    <w:rsid w:val="001F30B2"/>
    <w:rsid w:val="001F3689"/>
    <w:rsid w:val="001F3772"/>
    <w:rsid w:val="001F390E"/>
    <w:rsid w:val="001F3C7F"/>
    <w:rsid w:val="001F3CB8"/>
    <w:rsid w:val="001F3EA2"/>
    <w:rsid w:val="001F44A8"/>
    <w:rsid w:val="001F4557"/>
    <w:rsid w:val="001F4824"/>
    <w:rsid w:val="001F48B2"/>
    <w:rsid w:val="001F49F1"/>
    <w:rsid w:val="001F4DCA"/>
    <w:rsid w:val="001F53D6"/>
    <w:rsid w:val="001F5574"/>
    <w:rsid w:val="001F5A48"/>
    <w:rsid w:val="001F5CBF"/>
    <w:rsid w:val="001F5D65"/>
    <w:rsid w:val="001F5F78"/>
    <w:rsid w:val="001F60C4"/>
    <w:rsid w:val="001F6260"/>
    <w:rsid w:val="001F67A0"/>
    <w:rsid w:val="001F687F"/>
    <w:rsid w:val="001F6A11"/>
    <w:rsid w:val="001F6A95"/>
    <w:rsid w:val="001F6B36"/>
    <w:rsid w:val="001F7279"/>
    <w:rsid w:val="001F73EF"/>
    <w:rsid w:val="001F781F"/>
    <w:rsid w:val="001F7BA1"/>
    <w:rsid w:val="001F7CED"/>
    <w:rsid w:val="00200007"/>
    <w:rsid w:val="00200214"/>
    <w:rsid w:val="0020035E"/>
    <w:rsid w:val="002003F5"/>
    <w:rsid w:val="0020054E"/>
    <w:rsid w:val="0020066D"/>
    <w:rsid w:val="002009E7"/>
    <w:rsid w:val="00200AF3"/>
    <w:rsid w:val="0020127C"/>
    <w:rsid w:val="0020199C"/>
    <w:rsid w:val="00201B34"/>
    <w:rsid w:val="00201BF0"/>
    <w:rsid w:val="00201C01"/>
    <w:rsid w:val="00201D9F"/>
    <w:rsid w:val="00201E4A"/>
    <w:rsid w:val="002020DA"/>
    <w:rsid w:val="0020225F"/>
    <w:rsid w:val="002025A5"/>
    <w:rsid w:val="00202A72"/>
    <w:rsid w:val="00202F16"/>
    <w:rsid w:val="002030A5"/>
    <w:rsid w:val="00203131"/>
    <w:rsid w:val="00203659"/>
    <w:rsid w:val="00203BF0"/>
    <w:rsid w:val="00203E98"/>
    <w:rsid w:val="00204000"/>
    <w:rsid w:val="0020431E"/>
    <w:rsid w:val="00204573"/>
    <w:rsid w:val="002047A7"/>
    <w:rsid w:val="002047D4"/>
    <w:rsid w:val="00204D40"/>
    <w:rsid w:val="00205060"/>
    <w:rsid w:val="002050EA"/>
    <w:rsid w:val="002056BB"/>
    <w:rsid w:val="00205A55"/>
    <w:rsid w:val="002061C9"/>
    <w:rsid w:val="0020642D"/>
    <w:rsid w:val="002067DA"/>
    <w:rsid w:val="002069B9"/>
    <w:rsid w:val="00206A7E"/>
    <w:rsid w:val="00206F3D"/>
    <w:rsid w:val="00207303"/>
    <w:rsid w:val="0020765B"/>
    <w:rsid w:val="002076BD"/>
    <w:rsid w:val="0021000B"/>
    <w:rsid w:val="00210075"/>
    <w:rsid w:val="0021013B"/>
    <w:rsid w:val="00210C52"/>
    <w:rsid w:val="00210D32"/>
    <w:rsid w:val="00211065"/>
    <w:rsid w:val="00211582"/>
    <w:rsid w:val="002116EA"/>
    <w:rsid w:val="0021191D"/>
    <w:rsid w:val="002119E8"/>
    <w:rsid w:val="00211A41"/>
    <w:rsid w:val="00211DAD"/>
    <w:rsid w:val="002125F9"/>
    <w:rsid w:val="00212700"/>
    <w:rsid w:val="00212992"/>
    <w:rsid w:val="00212A56"/>
    <w:rsid w:val="00212E88"/>
    <w:rsid w:val="00212FD7"/>
    <w:rsid w:val="002135AE"/>
    <w:rsid w:val="00213B8A"/>
    <w:rsid w:val="00213BC3"/>
    <w:rsid w:val="00213C51"/>
    <w:rsid w:val="00213C9C"/>
    <w:rsid w:val="00213D3F"/>
    <w:rsid w:val="00214A20"/>
    <w:rsid w:val="00214A6F"/>
    <w:rsid w:val="00214A8E"/>
    <w:rsid w:val="00214B1C"/>
    <w:rsid w:val="00214CC4"/>
    <w:rsid w:val="00214D74"/>
    <w:rsid w:val="00214F18"/>
    <w:rsid w:val="00215596"/>
    <w:rsid w:val="00215C09"/>
    <w:rsid w:val="00215E04"/>
    <w:rsid w:val="0021659D"/>
    <w:rsid w:val="002165C2"/>
    <w:rsid w:val="002166BA"/>
    <w:rsid w:val="002168BC"/>
    <w:rsid w:val="00216A2B"/>
    <w:rsid w:val="0021730B"/>
    <w:rsid w:val="0021784E"/>
    <w:rsid w:val="00217AAC"/>
    <w:rsid w:val="00217DF8"/>
    <w:rsid w:val="00220041"/>
    <w:rsid w:val="0022004D"/>
    <w:rsid w:val="0022009E"/>
    <w:rsid w:val="002202D1"/>
    <w:rsid w:val="00220403"/>
    <w:rsid w:val="00220865"/>
    <w:rsid w:val="00220B87"/>
    <w:rsid w:val="002214BE"/>
    <w:rsid w:val="0022174A"/>
    <w:rsid w:val="00221763"/>
    <w:rsid w:val="002217CE"/>
    <w:rsid w:val="002217FF"/>
    <w:rsid w:val="00221A50"/>
    <w:rsid w:val="00221B69"/>
    <w:rsid w:val="00222019"/>
    <w:rsid w:val="002221CE"/>
    <w:rsid w:val="0022248C"/>
    <w:rsid w:val="002225DF"/>
    <w:rsid w:val="00222D7F"/>
    <w:rsid w:val="00222DA5"/>
    <w:rsid w:val="00222F41"/>
    <w:rsid w:val="00223107"/>
    <w:rsid w:val="00223119"/>
    <w:rsid w:val="00223157"/>
    <w:rsid w:val="00223241"/>
    <w:rsid w:val="00223866"/>
    <w:rsid w:val="00223A4D"/>
    <w:rsid w:val="00223A73"/>
    <w:rsid w:val="00223B0C"/>
    <w:rsid w:val="00223B72"/>
    <w:rsid w:val="00223D3A"/>
    <w:rsid w:val="00223D9D"/>
    <w:rsid w:val="0022425C"/>
    <w:rsid w:val="002242C7"/>
    <w:rsid w:val="002242EF"/>
    <w:rsid w:val="002246DE"/>
    <w:rsid w:val="0022486F"/>
    <w:rsid w:val="002249A2"/>
    <w:rsid w:val="00224B95"/>
    <w:rsid w:val="00224B99"/>
    <w:rsid w:val="00224EF6"/>
    <w:rsid w:val="002256CE"/>
    <w:rsid w:val="0022594F"/>
    <w:rsid w:val="00225A3A"/>
    <w:rsid w:val="00225A69"/>
    <w:rsid w:val="00225AFF"/>
    <w:rsid w:val="00225CC1"/>
    <w:rsid w:val="00225FDF"/>
    <w:rsid w:val="002260D6"/>
    <w:rsid w:val="002261F6"/>
    <w:rsid w:val="002263F9"/>
    <w:rsid w:val="00226697"/>
    <w:rsid w:val="00226A81"/>
    <w:rsid w:val="00227523"/>
    <w:rsid w:val="00227731"/>
    <w:rsid w:val="00227763"/>
    <w:rsid w:val="00227776"/>
    <w:rsid w:val="00227971"/>
    <w:rsid w:val="00227BDC"/>
    <w:rsid w:val="00227BE1"/>
    <w:rsid w:val="00227DA4"/>
    <w:rsid w:val="0023025F"/>
    <w:rsid w:val="00230568"/>
    <w:rsid w:val="00230614"/>
    <w:rsid w:val="002308E2"/>
    <w:rsid w:val="00230E9A"/>
    <w:rsid w:val="00231788"/>
    <w:rsid w:val="002317F3"/>
    <w:rsid w:val="00231C94"/>
    <w:rsid w:val="00231FD9"/>
    <w:rsid w:val="00232515"/>
    <w:rsid w:val="0023254C"/>
    <w:rsid w:val="002325E8"/>
    <w:rsid w:val="00232751"/>
    <w:rsid w:val="002329E1"/>
    <w:rsid w:val="00232BDD"/>
    <w:rsid w:val="002331E6"/>
    <w:rsid w:val="002332E2"/>
    <w:rsid w:val="002333CA"/>
    <w:rsid w:val="002337B6"/>
    <w:rsid w:val="0023384B"/>
    <w:rsid w:val="00233E56"/>
    <w:rsid w:val="002340AD"/>
    <w:rsid w:val="00234306"/>
    <w:rsid w:val="00234518"/>
    <w:rsid w:val="002349BA"/>
    <w:rsid w:val="00234DC4"/>
    <w:rsid w:val="00234F9B"/>
    <w:rsid w:val="0023514D"/>
    <w:rsid w:val="002355FD"/>
    <w:rsid w:val="002358F3"/>
    <w:rsid w:val="00235A49"/>
    <w:rsid w:val="00235C0A"/>
    <w:rsid w:val="00235C8B"/>
    <w:rsid w:val="00235DF6"/>
    <w:rsid w:val="002361E4"/>
    <w:rsid w:val="0023666C"/>
    <w:rsid w:val="0023674A"/>
    <w:rsid w:val="00236BDF"/>
    <w:rsid w:val="00236CFA"/>
    <w:rsid w:val="00237173"/>
    <w:rsid w:val="00237A58"/>
    <w:rsid w:val="00237C52"/>
    <w:rsid w:val="002402F8"/>
    <w:rsid w:val="00240480"/>
    <w:rsid w:val="0024066E"/>
    <w:rsid w:val="0024070C"/>
    <w:rsid w:val="00240BBF"/>
    <w:rsid w:val="00240DFD"/>
    <w:rsid w:val="00240F2F"/>
    <w:rsid w:val="00240F71"/>
    <w:rsid w:val="002412C5"/>
    <w:rsid w:val="00241B48"/>
    <w:rsid w:val="00241D41"/>
    <w:rsid w:val="00241E2A"/>
    <w:rsid w:val="00241EC8"/>
    <w:rsid w:val="00241F72"/>
    <w:rsid w:val="0024242E"/>
    <w:rsid w:val="00242627"/>
    <w:rsid w:val="002429F1"/>
    <w:rsid w:val="00242BD0"/>
    <w:rsid w:val="00242D5F"/>
    <w:rsid w:val="002432DE"/>
    <w:rsid w:val="0024352B"/>
    <w:rsid w:val="002435D8"/>
    <w:rsid w:val="002436DE"/>
    <w:rsid w:val="00243995"/>
    <w:rsid w:val="00243E20"/>
    <w:rsid w:val="00244102"/>
    <w:rsid w:val="00244444"/>
    <w:rsid w:val="0024452D"/>
    <w:rsid w:val="00244AB2"/>
    <w:rsid w:val="00244CAB"/>
    <w:rsid w:val="00244DD5"/>
    <w:rsid w:val="00245053"/>
    <w:rsid w:val="00245DBC"/>
    <w:rsid w:val="00245E9F"/>
    <w:rsid w:val="00245EE0"/>
    <w:rsid w:val="00245EF2"/>
    <w:rsid w:val="00246A8C"/>
    <w:rsid w:val="00246AF8"/>
    <w:rsid w:val="00246C11"/>
    <w:rsid w:val="00246C6B"/>
    <w:rsid w:val="002476DD"/>
    <w:rsid w:val="00247A6F"/>
    <w:rsid w:val="00247AF9"/>
    <w:rsid w:val="00247B3D"/>
    <w:rsid w:val="00247CE3"/>
    <w:rsid w:val="00247D0C"/>
    <w:rsid w:val="002501CC"/>
    <w:rsid w:val="002503F1"/>
    <w:rsid w:val="00250A3F"/>
    <w:rsid w:val="00250E86"/>
    <w:rsid w:val="00251021"/>
    <w:rsid w:val="00251ED3"/>
    <w:rsid w:val="0025200A"/>
    <w:rsid w:val="002520D6"/>
    <w:rsid w:val="002520FD"/>
    <w:rsid w:val="002521D1"/>
    <w:rsid w:val="0025248C"/>
    <w:rsid w:val="0025296D"/>
    <w:rsid w:val="00252B26"/>
    <w:rsid w:val="00252BC4"/>
    <w:rsid w:val="0025318C"/>
    <w:rsid w:val="00253255"/>
    <w:rsid w:val="00253356"/>
    <w:rsid w:val="00253364"/>
    <w:rsid w:val="00253501"/>
    <w:rsid w:val="00253530"/>
    <w:rsid w:val="0025380F"/>
    <w:rsid w:val="00253A19"/>
    <w:rsid w:val="00253B62"/>
    <w:rsid w:val="00253C31"/>
    <w:rsid w:val="00253CC0"/>
    <w:rsid w:val="00253E35"/>
    <w:rsid w:val="00253F1D"/>
    <w:rsid w:val="00254014"/>
    <w:rsid w:val="0025416D"/>
    <w:rsid w:val="002541BE"/>
    <w:rsid w:val="002548D0"/>
    <w:rsid w:val="002548DD"/>
    <w:rsid w:val="00254A49"/>
    <w:rsid w:val="00254B93"/>
    <w:rsid w:val="00254D63"/>
    <w:rsid w:val="00254D98"/>
    <w:rsid w:val="00254E71"/>
    <w:rsid w:val="002551FE"/>
    <w:rsid w:val="00255345"/>
    <w:rsid w:val="002553BC"/>
    <w:rsid w:val="002554F9"/>
    <w:rsid w:val="0025574C"/>
    <w:rsid w:val="00255AC2"/>
    <w:rsid w:val="002560BE"/>
    <w:rsid w:val="00256489"/>
    <w:rsid w:val="00256879"/>
    <w:rsid w:val="00256AAC"/>
    <w:rsid w:val="00256AE1"/>
    <w:rsid w:val="00256F8E"/>
    <w:rsid w:val="00257451"/>
    <w:rsid w:val="00257508"/>
    <w:rsid w:val="002575CA"/>
    <w:rsid w:val="002577CF"/>
    <w:rsid w:val="00257965"/>
    <w:rsid w:val="00257AFF"/>
    <w:rsid w:val="002602FF"/>
    <w:rsid w:val="002603C9"/>
    <w:rsid w:val="00260542"/>
    <w:rsid w:val="00260696"/>
    <w:rsid w:val="002609C3"/>
    <w:rsid w:val="002609ED"/>
    <w:rsid w:val="00260AB1"/>
    <w:rsid w:val="00260BD6"/>
    <w:rsid w:val="00260C0C"/>
    <w:rsid w:val="00260EB2"/>
    <w:rsid w:val="00261008"/>
    <w:rsid w:val="0026111F"/>
    <w:rsid w:val="002613FE"/>
    <w:rsid w:val="002614BD"/>
    <w:rsid w:val="002616B4"/>
    <w:rsid w:val="002618C2"/>
    <w:rsid w:val="00261BEC"/>
    <w:rsid w:val="00261DDC"/>
    <w:rsid w:val="00261E5C"/>
    <w:rsid w:val="00261F05"/>
    <w:rsid w:val="0026204F"/>
    <w:rsid w:val="002624D2"/>
    <w:rsid w:val="00262A4A"/>
    <w:rsid w:val="00262B15"/>
    <w:rsid w:val="0026316B"/>
    <w:rsid w:val="00263655"/>
    <w:rsid w:val="002636A7"/>
    <w:rsid w:val="00263EEB"/>
    <w:rsid w:val="0026450D"/>
    <w:rsid w:val="002646F8"/>
    <w:rsid w:val="00264876"/>
    <w:rsid w:val="00264A6B"/>
    <w:rsid w:val="00264C7A"/>
    <w:rsid w:val="0026504D"/>
    <w:rsid w:val="002651FC"/>
    <w:rsid w:val="00265241"/>
    <w:rsid w:val="0026534A"/>
    <w:rsid w:val="002658C9"/>
    <w:rsid w:val="00265C20"/>
    <w:rsid w:val="00266218"/>
    <w:rsid w:val="0026670C"/>
    <w:rsid w:val="00266B26"/>
    <w:rsid w:val="00266B59"/>
    <w:rsid w:val="00266BD5"/>
    <w:rsid w:val="002670FC"/>
    <w:rsid w:val="00267106"/>
    <w:rsid w:val="0026731D"/>
    <w:rsid w:val="00267A51"/>
    <w:rsid w:val="00267A94"/>
    <w:rsid w:val="00267CED"/>
    <w:rsid w:val="00267E3A"/>
    <w:rsid w:val="00267E79"/>
    <w:rsid w:val="00267FF5"/>
    <w:rsid w:val="002700C1"/>
    <w:rsid w:val="00270453"/>
    <w:rsid w:val="002705A2"/>
    <w:rsid w:val="002705AD"/>
    <w:rsid w:val="00270C5D"/>
    <w:rsid w:val="00270D42"/>
    <w:rsid w:val="00271240"/>
    <w:rsid w:val="00271C01"/>
    <w:rsid w:val="00271E71"/>
    <w:rsid w:val="00271ECB"/>
    <w:rsid w:val="00272078"/>
    <w:rsid w:val="00272226"/>
    <w:rsid w:val="002724F0"/>
    <w:rsid w:val="002725E7"/>
    <w:rsid w:val="0027270B"/>
    <w:rsid w:val="00272856"/>
    <w:rsid w:val="00272904"/>
    <w:rsid w:val="00272C9A"/>
    <w:rsid w:val="00272EDA"/>
    <w:rsid w:val="002732B3"/>
    <w:rsid w:val="002734B8"/>
    <w:rsid w:val="00273736"/>
    <w:rsid w:val="00273A2F"/>
    <w:rsid w:val="00273EDC"/>
    <w:rsid w:val="00274093"/>
    <w:rsid w:val="002746E6"/>
    <w:rsid w:val="00274CD8"/>
    <w:rsid w:val="00274D81"/>
    <w:rsid w:val="00275059"/>
    <w:rsid w:val="002754DE"/>
    <w:rsid w:val="0027579F"/>
    <w:rsid w:val="00275912"/>
    <w:rsid w:val="00275A21"/>
    <w:rsid w:val="00275B45"/>
    <w:rsid w:val="00275C06"/>
    <w:rsid w:val="00275F39"/>
    <w:rsid w:val="00275FA7"/>
    <w:rsid w:val="00275FCC"/>
    <w:rsid w:val="00276028"/>
    <w:rsid w:val="0027628F"/>
    <w:rsid w:val="00276459"/>
    <w:rsid w:val="00276C89"/>
    <w:rsid w:val="00276CD8"/>
    <w:rsid w:val="00276DC6"/>
    <w:rsid w:val="00276E09"/>
    <w:rsid w:val="00277177"/>
    <w:rsid w:val="002772B7"/>
    <w:rsid w:val="0027738D"/>
    <w:rsid w:val="00277A00"/>
    <w:rsid w:val="00277B68"/>
    <w:rsid w:val="00277B70"/>
    <w:rsid w:val="00277C10"/>
    <w:rsid w:val="00277D25"/>
    <w:rsid w:val="00277D4C"/>
    <w:rsid w:val="00277E12"/>
    <w:rsid w:val="002800B1"/>
    <w:rsid w:val="00280169"/>
    <w:rsid w:val="00280353"/>
    <w:rsid w:val="002804D0"/>
    <w:rsid w:val="00280769"/>
    <w:rsid w:val="00280986"/>
    <w:rsid w:val="002809BB"/>
    <w:rsid w:val="00280CC4"/>
    <w:rsid w:val="00280D61"/>
    <w:rsid w:val="00281ECE"/>
    <w:rsid w:val="0028215E"/>
    <w:rsid w:val="0028232E"/>
    <w:rsid w:val="00282A6D"/>
    <w:rsid w:val="00282A99"/>
    <w:rsid w:val="00282BA5"/>
    <w:rsid w:val="00282C6B"/>
    <w:rsid w:val="00282C7C"/>
    <w:rsid w:val="002831C7"/>
    <w:rsid w:val="0028378C"/>
    <w:rsid w:val="0028383F"/>
    <w:rsid w:val="00283932"/>
    <w:rsid w:val="00283AEB"/>
    <w:rsid w:val="002840C6"/>
    <w:rsid w:val="00284681"/>
    <w:rsid w:val="00284A10"/>
    <w:rsid w:val="002851BD"/>
    <w:rsid w:val="00285400"/>
    <w:rsid w:val="00285985"/>
    <w:rsid w:val="00285C93"/>
    <w:rsid w:val="00285EBE"/>
    <w:rsid w:val="00285F01"/>
    <w:rsid w:val="0028606F"/>
    <w:rsid w:val="002869B3"/>
    <w:rsid w:val="00286B01"/>
    <w:rsid w:val="00286CF6"/>
    <w:rsid w:val="00286E31"/>
    <w:rsid w:val="0029045A"/>
    <w:rsid w:val="002907B0"/>
    <w:rsid w:val="002912E0"/>
    <w:rsid w:val="002914FA"/>
    <w:rsid w:val="002917D4"/>
    <w:rsid w:val="00291914"/>
    <w:rsid w:val="00291D9F"/>
    <w:rsid w:val="00292207"/>
    <w:rsid w:val="002922A0"/>
    <w:rsid w:val="0029281B"/>
    <w:rsid w:val="00292BF1"/>
    <w:rsid w:val="00292EEE"/>
    <w:rsid w:val="00292F74"/>
    <w:rsid w:val="00293595"/>
    <w:rsid w:val="0029360B"/>
    <w:rsid w:val="002937E8"/>
    <w:rsid w:val="00293852"/>
    <w:rsid w:val="00293E26"/>
    <w:rsid w:val="00294032"/>
    <w:rsid w:val="002946B1"/>
    <w:rsid w:val="002948E7"/>
    <w:rsid w:val="00294EF0"/>
    <w:rsid w:val="00295101"/>
    <w:rsid w:val="00295174"/>
    <w:rsid w:val="0029598B"/>
    <w:rsid w:val="00295CFC"/>
    <w:rsid w:val="00295D09"/>
    <w:rsid w:val="00296172"/>
    <w:rsid w:val="0029626F"/>
    <w:rsid w:val="00296525"/>
    <w:rsid w:val="002967F0"/>
    <w:rsid w:val="00296B92"/>
    <w:rsid w:val="0029734A"/>
    <w:rsid w:val="002973C8"/>
    <w:rsid w:val="002973E8"/>
    <w:rsid w:val="002977C3"/>
    <w:rsid w:val="00297BDD"/>
    <w:rsid w:val="002A0039"/>
    <w:rsid w:val="002A081D"/>
    <w:rsid w:val="002A0960"/>
    <w:rsid w:val="002A0B2E"/>
    <w:rsid w:val="002A1523"/>
    <w:rsid w:val="002A1821"/>
    <w:rsid w:val="002A1A81"/>
    <w:rsid w:val="002A1BAB"/>
    <w:rsid w:val="002A1FE4"/>
    <w:rsid w:val="002A203A"/>
    <w:rsid w:val="002A22B1"/>
    <w:rsid w:val="002A2334"/>
    <w:rsid w:val="002A23D5"/>
    <w:rsid w:val="002A2890"/>
    <w:rsid w:val="002A2903"/>
    <w:rsid w:val="002A2932"/>
    <w:rsid w:val="002A29E1"/>
    <w:rsid w:val="002A2C22"/>
    <w:rsid w:val="002A303F"/>
    <w:rsid w:val="002A312A"/>
    <w:rsid w:val="002A316F"/>
    <w:rsid w:val="002A3414"/>
    <w:rsid w:val="002A34F3"/>
    <w:rsid w:val="002A35E8"/>
    <w:rsid w:val="002A37F5"/>
    <w:rsid w:val="002A4370"/>
    <w:rsid w:val="002A4531"/>
    <w:rsid w:val="002A4760"/>
    <w:rsid w:val="002A483A"/>
    <w:rsid w:val="002A4A0E"/>
    <w:rsid w:val="002A4D4F"/>
    <w:rsid w:val="002A4E00"/>
    <w:rsid w:val="002A535A"/>
    <w:rsid w:val="002A54BC"/>
    <w:rsid w:val="002A5B76"/>
    <w:rsid w:val="002A5EF3"/>
    <w:rsid w:val="002A62B0"/>
    <w:rsid w:val="002A6539"/>
    <w:rsid w:val="002A6CA9"/>
    <w:rsid w:val="002A6DB2"/>
    <w:rsid w:val="002A6E64"/>
    <w:rsid w:val="002A73F8"/>
    <w:rsid w:val="002A7A97"/>
    <w:rsid w:val="002A7E68"/>
    <w:rsid w:val="002A7F65"/>
    <w:rsid w:val="002A7FF8"/>
    <w:rsid w:val="002B020C"/>
    <w:rsid w:val="002B02EB"/>
    <w:rsid w:val="002B042D"/>
    <w:rsid w:val="002B05A6"/>
    <w:rsid w:val="002B0789"/>
    <w:rsid w:val="002B0B94"/>
    <w:rsid w:val="002B0C0D"/>
    <w:rsid w:val="002B0C28"/>
    <w:rsid w:val="002B0FB1"/>
    <w:rsid w:val="002B16F4"/>
    <w:rsid w:val="002B1751"/>
    <w:rsid w:val="002B1AC9"/>
    <w:rsid w:val="002B2181"/>
    <w:rsid w:val="002B24C3"/>
    <w:rsid w:val="002B24CC"/>
    <w:rsid w:val="002B258C"/>
    <w:rsid w:val="002B25EA"/>
    <w:rsid w:val="002B26B4"/>
    <w:rsid w:val="002B28DF"/>
    <w:rsid w:val="002B28F3"/>
    <w:rsid w:val="002B2923"/>
    <w:rsid w:val="002B2BFC"/>
    <w:rsid w:val="002B2CA8"/>
    <w:rsid w:val="002B2CC7"/>
    <w:rsid w:val="002B2EB4"/>
    <w:rsid w:val="002B2EFD"/>
    <w:rsid w:val="002B3121"/>
    <w:rsid w:val="002B31AB"/>
    <w:rsid w:val="002B337B"/>
    <w:rsid w:val="002B3A9E"/>
    <w:rsid w:val="002B431C"/>
    <w:rsid w:val="002B4373"/>
    <w:rsid w:val="002B43F5"/>
    <w:rsid w:val="002B57E4"/>
    <w:rsid w:val="002B6129"/>
    <w:rsid w:val="002B64EA"/>
    <w:rsid w:val="002B6596"/>
    <w:rsid w:val="002B6785"/>
    <w:rsid w:val="002B67DF"/>
    <w:rsid w:val="002B6B5D"/>
    <w:rsid w:val="002B6E20"/>
    <w:rsid w:val="002B6E4C"/>
    <w:rsid w:val="002B7176"/>
    <w:rsid w:val="002B7326"/>
    <w:rsid w:val="002B7615"/>
    <w:rsid w:val="002B78BA"/>
    <w:rsid w:val="002B7F2A"/>
    <w:rsid w:val="002C0000"/>
    <w:rsid w:val="002C0100"/>
    <w:rsid w:val="002C0555"/>
    <w:rsid w:val="002C0602"/>
    <w:rsid w:val="002C06C6"/>
    <w:rsid w:val="002C09DC"/>
    <w:rsid w:val="002C0A86"/>
    <w:rsid w:val="002C0C7B"/>
    <w:rsid w:val="002C0E78"/>
    <w:rsid w:val="002C0EDC"/>
    <w:rsid w:val="002C0F8E"/>
    <w:rsid w:val="002C1011"/>
    <w:rsid w:val="002C10F0"/>
    <w:rsid w:val="002C1258"/>
    <w:rsid w:val="002C17CC"/>
    <w:rsid w:val="002C1AC3"/>
    <w:rsid w:val="002C1F7B"/>
    <w:rsid w:val="002C232F"/>
    <w:rsid w:val="002C23BA"/>
    <w:rsid w:val="002C284F"/>
    <w:rsid w:val="002C28BD"/>
    <w:rsid w:val="002C29BE"/>
    <w:rsid w:val="002C2A8F"/>
    <w:rsid w:val="002C2B57"/>
    <w:rsid w:val="002C2F67"/>
    <w:rsid w:val="002C3594"/>
    <w:rsid w:val="002C37FB"/>
    <w:rsid w:val="002C3862"/>
    <w:rsid w:val="002C3AEE"/>
    <w:rsid w:val="002C457F"/>
    <w:rsid w:val="002C46EA"/>
    <w:rsid w:val="002C48FD"/>
    <w:rsid w:val="002C493F"/>
    <w:rsid w:val="002C4CEB"/>
    <w:rsid w:val="002C4EA4"/>
    <w:rsid w:val="002C51D6"/>
    <w:rsid w:val="002C535A"/>
    <w:rsid w:val="002C5643"/>
    <w:rsid w:val="002C5953"/>
    <w:rsid w:val="002C60CE"/>
    <w:rsid w:val="002C62AB"/>
    <w:rsid w:val="002C64F7"/>
    <w:rsid w:val="002C6644"/>
    <w:rsid w:val="002C6666"/>
    <w:rsid w:val="002C6E9B"/>
    <w:rsid w:val="002C6FD9"/>
    <w:rsid w:val="002C7615"/>
    <w:rsid w:val="002C76CA"/>
    <w:rsid w:val="002C7FE7"/>
    <w:rsid w:val="002D0586"/>
    <w:rsid w:val="002D0A47"/>
    <w:rsid w:val="002D0BB2"/>
    <w:rsid w:val="002D1048"/>
    <w:rsid w:val="002D154B"/>
    <w:rsid w:val="002D221A"/>
    <w:rsid w:val="002D224F"/>
    <w:rsid w:val="002D23BE"/>
    <w:rsid w:val="002D2CDF"/>
    <w:rsid w:val="002D33E4"/>
    <w:rsid w:val="002D370F"/>
    <w:rsid w:val="002D384E"/>
    <w:rsid w:val="002D39EE"/>
    <w:rsid w:val="002D41CD"/>
    <w:rsid w:val="002D4E72"/>
    <w:rsid w:val="002D508E"/>
    <w:rsid w:val="002D5444"/>
    <w:rsid w:val="002D5C16"/>
    <w:rsid w:val="002D5DD7"/>
    <w:rsid w:val="002D5F2C"/>
    <w:rsid w:val="002D5FED"/>
    <w:rsid w:val="002D60D0"/>
    <w:rsid w:val="002D65BE"/>
    <w:rsid w:val="002D672F"/>
    <w:rsid w:val="002D6810"/>
    <w:rsid w:val="002D69B5"/>
    <w:rsid w:val="002D6A39"/>
    <w:rsid w:val="002D6B08"/>
    <w:rsid w:val="002D6C24"/>
    <w:rsid w:val="002D7984"/>
    <w:rsid w:val="002E071E"/>
    <w:rsid w:val="002E0D60"/>
    <w:rsid w:val="002E0E9F"/>
    <w:rsid w:val="002E19D5"/>
    <w:rsid w:val="002E22B2"/>
    <w:rsid w:val="002E2347"/>
    <w:rsid w:val="002E23DD"/>
    <w:rsid w:val="002E2920"/>
    <w:rsid w:val="002E2C88"/>
    <w:rsid w:val="002E303F"/>
    <w:rsid w:val="002E31AC"/>
    <w:rsid w:val="002E3C11"/>
    <w:rsid w:val="002E3FEC"/>
    <w:rsid w:val="002E4268"/>
    <w:rsid w:val="002E4418"/>
    <w:rsid w:val="002E4F7A"/>
    <w:rsid w:val="002E552C"/>
    <w:rsid w:val="002E59C3"/>
    <w:rsid w:val="002E5B7C"/>
    <w:rsid w:val="002E5BA4"/>
    <w:rsid w:val="002E5C21"/>
    <w:rsid w:val="002E5E8C"/>
    <w:rsid w:val="002E5FAE"/>
    <w:rsid w:val="002E66F7"/>
    <w:rsid w:val="002E6794"/>
    <w:rsid w:val="002E685A"/>
    <w:rsid w:val="002E68EA"/>
    <w:rsid w:val="002E69B9"/>
    <w:rsid w:val="002E6B7C"/>
    <w:rsid w:val="002E6BD5"/>
    <w:rsid w:val="002E6C81"/>
    <w:rsid w:val="002E7E37"/>
    <w:rsid w:val="002E7FD3"/>
    <w:rsid w:val="002F0215"/>
    <w:rsid w:val="002F05BA"/>
    <w:rsid w:val="002F09CF"/>
    <w:rsid w:val="002F0A1A"/>
    <w:rsid w:val="002F11B8"/>
    <w:rsid w:val="002F13EE"/>
    <w:rsid w:val="002F1E87"/>
    <w:rsid w:val="002F2502"/>
    <w:rsid w:val="002F25C4"/>
    <w:rsid w:val="002F25EC"/>
    <w:rsid w:val="002F264E"/>
    <w:rsid w:val="002F2D0A"/>
    <w:rsid w:val="002F3B1E"/>
    <w:rsid w:val="002F3B3E"/>
    <w:rsid w:val="002F3C3D"/>
    <w:rsid w:val="002F3DFF"/>
    <w:rsid w:val="002F411C"/>
    <w:rsid w:val="002F425C"/>
    <w:rsid w:val="002F42BE"/>
    <w:rsid w:val="002F42F6"/>
    <w:rsid w:val="002F4482"/>
    <w:rsid w:val="002F455F"/>
    <w:rsid w:val="002F464D"/>
    <w:rsid w:val="002F4D7D"/>
    <w:rsid w:val="002F4DA0"/>
    <w:rsid w:val="002F505E"/>
    <w:rsid w:val="002F55D2"/>
    <w:rsid w:val="002F5677"/>
    <w:rsid w:val="002F5A74"/>
    <w:rsid w:val="002F5D45"/>
    <w:rsid w:val="002F5E05"/>
    <w:rsid w:val="002F62C1"/>
    <w:rsid w:val="002F63E3"/>
    <w:rsid w:val="002F6440"/>
    <w:rsid w:val="002F680E"/>
    <w:rsid w:val="002F6898"/>
    <w:rsid w:val="002F6FE9"/>
    <w:rsid w:val="002F732A"/>
    <w:rsid w:val="002F789E"/>
    <w:rsid w:val="002F7C3E"/>
    <w:rsid w:val="002F7E52"/>
    <w:rsid w:val="002F7F0C"/>
    <w:rsid w:val="003002F6"/>
    <w:rsid w:val="003005A0"/>
    <w:rsid w:val="003006B1"/>
    <w:rsid w:val="00300749"/>
    <w:rsid w:val="00300EBD"/>
    <w:rsid w:val="00300FC4"/>
    <w:rsid w:val="003016AA"/>
    <w:rsid w:val="00301775"/>
    <w:rsid w:val="00301AE9"/>
    <w:rsid w:val="00301D68"/>
    <w:rsid w:val="003029EE"/>
    <w:rsid w:val="003029F4"/>
    <w:rsid w:val="00302EC5"/>
    <w:rsid w:val="0030327F"/>
    <w:rsid w:val="003035B9"/>
    <w:rsid w:val="00303655"/>
    <w:rsid w:val="003036FA"/>
    <w:rsid w:val="00303890"/>
    <w:rsid w:val="00303A9A"/>
    <w:rsid w:val="00303CBB"/>
    <w:rsid w:val="003041E5"/>
    <w:rsid w:val="00304251"/>
    <w:rsid w:val="003047E3"/>
    <w:rsid w:val="00304C89"/>
    <w:rsid w:val="00304F17"/>
    <w:rsid w:val="0030515C"/>
    <w:rsid w:val="0030539C"/>
    <w:rsid w:val="00305D46"/>
    <w:rsid w:val="003063D0"/>
    <w:rsid w:val="0030670D"/>
    <w:rsid w:val="00306953"/>
    <w:rsid w:val="00306CFC"/>
    <w:rsid w:val="003071B9"/>
    <w:rsid w:val="00307289"/>
    <w:rsid w:val="003075BA"/>
    <w:rsid w:val="0030760D"/>
    <w:rsid w:val="00310071"/>
    <w:rsid w:val="0031077A"/>
    <w:rsid w:val="00311089"/>
    <w:rsid w:val="003110CB"/>
    <w:rsid w:val="00311106"/>
    <w:rsid w:val="003111C0"/>
    <w:rsid w:val="00311581"/>
    <w:rsid w:val="0031188F"/>
    <w:rsid w:val="00311D74"/>
    <w:rsid w:val="00312032"/>
    <w:rsid w:val="0031288D"/>
    <w:rsid w:val="00312DA1"/>
    <w:rsid w:val="003139DE"/>
    <w:rsid w:val="00313C80"/>
    <w:rsid w:val="00314544"/>
    <w:rsid w:val="00314830"/>
    <w:rsid w:val="00314887"/>
    <w:rsid w:val="00314DDC"/>
    <w:rsid w:val="003159A0"/>
    <w:rsid w:val="00315A16"/>
    <w:rsid w:val="0031604A"/>
    <w:rsid w:val="00316238"/>
    <w:rsid w:val="00316382"/>
    <w:rsid w:val="00316680"/>
    <w:rsid w:val="00316809"/>
    <w:rsid w:val="00316FF2"/>
    <w:rsid w:val="00317053"/>
    <w:rsid w:val="00317411"/>
    <w:rsid w:val="003176FE"/>
    <w:rsid w:val="00317952"/>
    <w:rsid w:val="00317EA3"/>
    <w:rsid w:val="00320483"/>
    <w:rsid w:val="00320902"/>
    <w:rsid w:val="00320C37"/>
    <w:rsid w:val="00320D36"/>
    <w:rsid w:val="00320F94"/>
    <w:rsid w:val="0032109C"/>
    <w:rsid w:val="00321263"/>
    <w:rsid w:val="003216C7"/>
    <w:rsid w:val="0032186D"/>
    <w:rsid w:val="00321BE0"/>
    <w:rsid w:val="00321CE2"/>
    <w:rsid w:val="00321EA9"/>
    <w:rsid w:val="003221EB"/>
    <w:rsid w:val="00322593"/>
    <w:rsid w:val="00322B45"/>
    <w:rsid w:val="00322FAF"/>
    <w:rsid w:val="00323170"/>
    <w:rsid w:val="003231D7"/>
    <w:rsid w:val="003232B3"/>
    <w:rsid w:val="00323809"/>
    <w:rsid w:val="00323940"/>
    <w:rsid w:val="00323A14"/>
    <w:rsid w:val="00323D41"/>
    <w:rsid w:val="00323FB0"/>
    <w:rsid w:val="003240E7"/>
    <w:rsid w:val="00324182"/>
    <w:rsid w:val="00324263"/>
    <w:rsid w:val="00324555"/>
    <w:rsid w:val="00324891"/>
    <w:rsid w:val="00324A59"/>
    <w:rsid w:val="00324B2E"/>
    <w:rsid w:val="00324F37"/>
    <w:rsid w:val="00324F8A"/>
    <w:rsid w:val="00325414"/>
    <w:rsid w:val="00325518"/>
    <w:rsid w:val="003260AD"/>
    <w:rsid w:val="00326194"/>
    <w:rsid w:val="00326259"/>
    <w:rsid w:val="0032655E"/>
    <w:rsid w:val="00326B1F"/>
    <w:rsid w:val="00326F4C"/>
    <w:rsid w:val="003273C3"/>
    <w:rsid w:val="003274D4"/>
    <w:rsid w:val="0032778B"/>
    <w:rsid w:val="003278A8"/>
    <w:rsid w:val="00327AAE"/>
    <w:rsid w:val="00327AC2"/>
    <w:rsid w:val="00327C8C"/>
    <w:rsid w:val="00327D69"/>
    <w:rsid w:val="00327DA1"/>
    <w:rsid w:val="00327EF8"/>
    <w:rsid w:val="00330222"/>
    <w:rsid w:val="003302F1"/>
    <w:rsid w:val="00330341"/>
    <w:rsid w:val="00330D15"/>
    <w:rsid w:val="00330D36"/>
    <w:rsid w:val="00330E12"/>
    <w:rsid w:val="00330E70"/>
    <w:rsid w:val="00330FDA"/>
    <w:rsid w:val="0033133F"/>
    <w:rsid w:val="003314C8"/>
    <w:rsid w:val="00331531"/>
    <w:rsid w:val="00331562"/>
    <w:rsid w:val="00331893"/>
    <w:rsid w:val="00331952"/>
    <w:rsid w:val="00331E03"/>
    <w:rsid w:val="00332028"/>
    <w:rsid w:val="003322A4"/>
    <w:rsid w:val="003323A4"/>
    <w:rsid w:val="00332622"/>
    <w:rsid w:val="00332C7E"/>
    <w:rsid w:val="00332F15"/>
    <w:rsid w:val="00332F8D"/>
    <w:rsid w:val="00333953"/>
    <w:rsid w:val="00333F0D"/>
    <w:rsid w:val="00333F40"/>
    <w:rsid w:val="00334382"/>
    <w:rsid w:val="003348EF"/>
    <w:rsid w:val="00334A86"/>
    <w:rsid w:val="00334D72"/>
    <w:rsid w:val="00334DF1"/>
    <w:rsid w:val="00335287"/>
    <w:rsid w:val="003356B0"/>
    <w:rsid w:val="003357F1"/>
    <w:rsid w:val="00335A43"/>
    <w:rsid w:val="00335B25"/>
    <w:rsid w:val="00335B58"/>
    <w:rsid w:val="00335D7F"/>
    <w:rsid w:val="00335FBD"/>
    <w:rsid w:val="00336527"/>
    <w:rsid w:val="00336648"/>
    <w:rsid w:val="00336793"/>
    <w:rsid w:val="00336804"/>
    <w:rsid w:val="00336BBC"/>
    <w:rsid w:val="00336D6C"/>
    <w:rsid w:val="00336E65"/>
    <w:rsid w:val="0033734E"/>
    <w:rsid w:val="00337487"/>
    <w:rsid w:val="00337929"/>
    <w:rsid w:val="00337BD0"/>
    <w:rsid w:val="00337C7F"/>
    <w:rsid w:val="003400C5"/>
    <w:rsid w:val="00340963"/>
    <w:rsid w:val="00340ADC"/>
    <w:rsid w:val="00340B4D"/>
    <w:rsid w:val="00340C5B"/>
    <w:rsid w:val="00341193"/>
    <w:rsid w:val="003413C0"/>
    <w:rsid w:val="003414E9"/>
    <w:rsid w:val="00341617"/>
    <w:rsid w:val="0034178B"/>
    <w:rsid w:val="003418D0"/>
    <w:rsid w:val="00341971"/>
    <w:rsid w:val="00341DE6"/>
    <w:rsid w:val="00341F8C"/>
    <w:rsid w:val="00341FE0"/>
    <w:rsid w:val="00342086"/>
    <w:rsid w:val="00342090"/>
    <w:rsid w:val="00342205"/>
    <w:rsid w:val="003422A9"/>
    <w:rsid w:val="003424CB"/>
    <w:rsid w:val="0034258B"/>
    <w:rsid w:val="0034264A"/>
    <w:rsid w:val="003428F1"/>
    <w:rsid w:val="003429A7"/>
    <w:rsid w:val="0034318F"/>
    <w:rsid w:val="0034363C"/>
    <w:rsid w:val="00343A9E"/>
    <w:rsid w:val="00343E68"/>
    <w:rsid w:val="00343EE0"/>
    <w:rsid w:val="0034467F"/>
    <w:rsid w:val="0034470E"/>
    <w:rsid w:val="00344EF5"/>
    <w:rsid w:val="00344F85"/>
    <w:rsid w:val="00345850"/>
    <w:rsid w:val="003458F6"/>
    <w:rsid w:val="0034595C"/>
    <w:rsid w:val="00345B41"/>
    <w:rsid w:val="00345CB4"/>
    <w:rsid w:val="00345EA9"/>
    <w:rsid w:val="00345FDA"/>
    <w:rsid w:val="003461B1"/>
    <w:rsid w:val="00346258"/>
    <w:rsid w:val="003463BA"/>
    <w:rsid w:val="00346434"/>
    <w:rsid w:val="0034650C"/>
    <w:rsid w:val="003467D0"/>
    <w:rsid w:val="00346972"/>
    <w:rsid w:val="00346D50"/>
    <w:rsid w:val="0034738A"/>
    <w:rsid w:val="0034760A"/>
    <w:rsid w:val="0034789C"/>
    <w:rsid w:val="00347B3F"/>
    <w:rsid w:val="00347D1F"/>
    <w:rsid w:val="003500A8"/>
    <w:rsid w:val="003503CB"/>
    <w:rsid w:val="00350517"/>
    <w:rsid w:val="0035055D"/>
    <w:rsid w:val="003507D8"/>
    <w:rsid w:val="00350A5B"/>
    <w:rsid w:val="00350EEA"/>
    <w:rsid w:val="003517EC"/>
    <w:rsid w:val="00351995"/>
    <w:rsid w:val="00351E84"/>
    <w:rsid w:val="00352168"/>
    <w:rsid w:val="00352287"/>
    <w:rsid w:val="0035241F"/>
    <w:rsid w:val="00352573"/>
    <w:rsid w:val="00352687"/>
    <w:rsid w:val="003526E3"/>
    <w:rsid w:val="00352863"/>
    <w:rsid w:val="00352DB0"/>
    <w:rsid w:val="00353075"/>
    <w:rsid w:val="003530ED"/>
    <w:rsid w:val="003533A0"/>
    <w:rsid w:val="0035378F"/>
    <w:rsid w:val="00353C57"/>
    <w:rsid w:val="00353C6F"/>
    <w:rsid w:val="00353CA5"/>
    <w:rsid w:val="00353E9A"/>
    <w:rsid w:val="00353FA2"/>
    <w:rsid w:val="00353FD7"/>
    <w:rsid w:val="0035416A"/>
    <w:rsid w:val="003548D6"/>
    <w:rsid w:val="00354C65"/>
    <w:rsid w:val="0035500E"/>
    <w:rsid w:val="00355592"/>
    <w:rsid w:val="00355947"/>
    <w:rsid w:val="00355CBA"/>
    <w:rsid w:val="00355DAE"/>
    <w:rsid w:val="00355E7D"/>
    <w:rsid w:val="0035603B"/>
    <w:rsid w:val="003560E2"/>
    <w:rsid w:val="003562B4"/>
    <w:rsid w:val="003562B7"/>
    <w:rsid w:val="003569CA"/>
    <w:rsid w:val="00356D64"/>
    <w:rsid w:val="00357290"/>
    <w:rsid w:val="00357426"/>
    <w:rsid w:val="003578A0"/>
    <w:rsid w:val="003579B0"/>
    <w:rsid w:val="00357E1A"/>
    <w:rsid w:val="00357E58"/>
    <w:rsid w:val="003602B4"/>
    <w:rsid w:val="003603D2"/>
    <w:rsid w:val="0036043A"/>
    <w:rsid w:val="00360DF7"/>
    <w:rsid w:val="00360E42"/>
    <w:rsid w:val="00361063"/>
    <w:rsid w:val="00361089"/>
    <w:rsid w:val="00361201"/>
    <w:rsid w:val="003612CC"/>
    <w:rsid w:val="003614AC"/>
    <w:rsid w:val="003615A8"/>
    <w:rsid w:val="00361733"/>
    <w:rsid w:val="0036197E"/>
    <w:rsid w:val="00361B37"/>
    <w:rsid w:val="00361C76"/>
    <w:rsid w:val="00361EA1"/>
    <w:rsid w:val="00361F7C"/>
    <w:rsid w:val="00363786"/>
    <w:rsid w:val="00363A2B"/>
    <w:rsid w:val="00363A86"/>
    <w:rsid w:val="00363CAC"/>
    <w:rsid w:val="00363D31"/>
    <w:rsid w:val="00363F00"/>
    <w:rsid w:val="00363F66"/>
    <w:rsid w:val="003641D9"/>
    <w:rsid w:val="00364532"/>
    <w:rsid w:val="003647E3"/>
    <w:rsid w:val="003649C8"/>
    <w:rsid w:val="003649D4"/>
    <w:rsid w:val="00364A73"/>
    <w:rsid w:val="00364C66"/>
    <w:rsid w:val="00364E24"/>
    <w:rsid w:val="003651E9"/>
    <w:rsid w:val="003655A2"/>
    <w:rsid w:val="00365BAB"/>
    <w:rsid w:val="003660F9"/>
    <w:rsid w:val="003667B7"/>
    <w:rsid w:val="003668C2"/>
    <w:rsid w:val="003668C4"/>
    <w:rsid w:val="00366F1E"/>
    <w:rsid w:val="00366F5A"/>
    <w:rsid w:val="00367200"/>
    <w:rsid w:val="0036720D"/>
    <w:rsid w:val="0036757D"/>
    <w:rsid w:val="003675B3"/>
    <w:rsid w:val="003678E7"/>
    <w:rsid w:val="00367BB4"/>
    <w:rsid w:val="00367D7E"/>
    <w:rsid w:val="00367EAE"/>
    <w:rsid w:val="00367FC6"/>
    <w:rsid w:val="003701C8"/>
    <w:rsid w:val="0037087F"/>
    <w:rsid w:val="0037094A"/>
    <w:rsid w:val="00370C0C"/>
    <w:rsid w:val="00370D7D"/>
    <w:rsid w:val="00371041"/>
    <w:rsid w:val="003717DD"/>
    <w:rsid w:val="00371D30"/>
    <w:rsid w:val="00371ED3"/>
    <w:rsid w:val="003720B5"/>
    <w:rsid w:val="00372573"/>
    <w:rsid w:val="0037274A"/>
    <w:rsid w:val="00372AD0"/>
    <w:rsid w:val="00372C76"/>
    <w:rsid w:val="00372DA9"/>
    <w:rsid w:val="00372ED1"/>
    <w:rsid w:val="00372FFC"/>
    <w:rsid w:val="00373109"/>
    <w:rsid w:val="003734DF"/>
    <w:rsid w:val="003735BD"/>
    <w:rsid w:val="00373782"/>
    <w:rsid w:val="003737B0"/>
    <w:rsid w:val="0037388C"/>
    <w:rsid w:val="003738FF"/>
    <w:rsid w:val="00373D26"/>
    <w:rsid w:val="00373D6F"/>
    <w:rsid w:val="00373F13"/>
    <w:rsid w:val="00374691"/>
    <w:rsid w:val="00374B5D"/>
    <w:rsid w:val="00374D13"/>
    <w:rsid w:val="00374E11"/>
    <w:rsid w:val="00375038"/>
    <w:rsid w:val="00375A2B"/>
    <w:rsid w:val="00375BFB"/>
    <w:rsid w:val="0037652A"/>
    <w:rsid w:val="00376CEA"/>
    <w:rsid w:val="0037728A"/>
    <w:rsid w:val="00377562"/>
    <w:rsid w:val="00377746"/>
    <w:rsid w:val="0037775A"/>
    <w:rsid w:val="00377C97"/>
    <w:rsid w:val="00377DB1"/>
    <w:rsid w:val="00377EAC"/>
    <w:rsid w:val="00380111"/>
    <w:rsid w:val="00380312"/>
    <w:rsid w:val="00380636"/>
    <w:rsid w:val="00380B7D"/>
    <w:rsid w:val="00380CE6"/>
    <w:rsid w:val="00380F7B"/>
    <w:rsid w:val="003817AF"/>
    <w:rsid w:val="00381A99"/>
    <w:rsid w:val="0038243D"/>
    <w:rsid w:val="00382860"/>
    <w:rsid w:val="00382975"/>
    <w:rsid w:val="003829C2"/>
    <w:rsid w:val="00382A35"/>
    <w:rsid w:val="00382D2A"/>
    <w:rsid w:val="00382F0D"/>
    <w:rsid w:val="003830B2"/>
    <w:rsid w:val="003835BF"/>
    <w:rsid w:val="003836CF"/>
    <w:rsid w:val="00383B01"/>
    <w:rsid w:val="00383B1E"/>
    <w:rsid w:val="003841C2"/>
    <w:rsid w:val="003841CF"/>
    <w:rsid w:val="0038442B"/>
    <w:rsid w:val="00384548"/>
    <w:rsid w:val="00384724"/>
    <w:rsid w:val="003848A9"/>
    <w:rsid w:val="00384AAA"/>
    <w:rsid w:val="00385066"/>
    <w:rsid w:val="00385231"/>
    <w:rsid w:val="00385268"/>
    <w:rsid w:val="0038543A"/>
    <w:rsid w:val="0038576E"/>
    <w:rsid w:val="00385AE4"/>
    <w:rsid w:val="00385B1A"/>
    <w:rsid w:val="00385D13"/>
    <w:rsid w:val="003860E8"/>
    <w:rsid w:val="0038646E"/>
    <w:rsid w:val="00386545"/>
    <w:rsid w:val="00386D3C"/>
    <w:rsid w:val="00386F51"/>
    <w:rsid w:val="00387589"/>
    <w:rsid w:val="00387799"/>
    <w:rsid w:val="003877F9"/>
    <w:rsid w:val="003878D1"/>
    <w:rsid w:val="0038794B"/>
    <w:rsid w:val="003879DE"/>
    <w:rsid w:val="003901F4"/>
    <w:rsid w:val="003904E6"/>
    <w:rsid w:val="00390978"/>
    <w:rsid w:val="00390F33"/>
    <w:rsid w:val="00390F99"/>
    <w:rsid w:val="00390FBB"/>
    <w:rsid w:val="0039170B"/>
    <w:rsid w:val="00391768"/>
    <w:rsid w:val="003919B7"/>
    <w:rsid w:val="00391BCF"/>
    <w:rsid w:val="00391D57"/>
    <w:rsid w:val="0039228E"/>
    <w:rsid w:val="00392292"/>
    <w:rsid w:val="003925AF"/>
    <w:rsid w:val="003927C9"/>
    <w:rsid w:val="003931DB"/>
    <w:rsid w:val="003933CE"/>
    <w:rsid w:val="00393AF1"/>
    <w:rsid w:val="00393D5C"/>
    <w:rsid w:val="003940AB"/>
    <w:rsid w:val="003946A2"/>
    <w:rsid w:val="00394760"/>
    <w:rsid w:val="00394D6A"/>
    <w:rsid w:val="0039509D"/>
    <w:rsid w:val="00395270"/>
    <w:rsid w:val="0039548D"/>
    <w:rsid w:val="003954F3"/>
    <w:rsid w:val="00395577"/>
    <w:rsid w:val="0039557E"/>
    <w:rsid w:val="003955F8"/>
    <w:rsid w:val="00395900"/>
    <w:rsid w:val="00395AF0"/>
    <w:rsid w:val="00395CD5"/>
    <w:rsid w:val="00395DA6"/>
    <w:rsid w:val="0039620E"/>
    <w:rsid w:val="0039621A"/>
    <w:rsid w:val="003969E2"/>
    <w:rsid w:val="0039723E"/>
    <w:rsid w:val="003972C3"/>
    <w:rsid w:val="00397389"/>
    <w:rsid w:val="0039761C"/>
    <w:rsid w:val="00397825"/>
    <w:rsid w:val="0039797D"/>
    <w:rsid w:val="00397BAD"/>
    <w:rsid w:val="00397C3B"/>
    <w:rsid w:val="003A064F"/>
    <w:rsid w:val="003A075F"/>
    <w:rsid w:val="003A0C28"/>
    <w:rsid w:val="003A1452"/>
    <w:rsid w:val="003A165A"/>
    <w:rsid w:val="003A1700"/>
    <w:rsid w:val="003A174B"/>
    <w:rsid w:val="003A195F"/>
    <w:rsid w:val="003A19FC"/>
    <w:rsid w:val="003A1B00"/>
    <w:rsid w:val="003A1C56"/>
    <w:rsid w:val="003A1DB8"/>
    <w:rsid w:val="003A21FC"/>
    <w:rsid w:val="003A2503"/>
    <w:rsid w:val="003A28DC"/>
    <w:rsid w:val="003A2943"/>
    <w:rsid w:val="003A2A65"/>
    <w:rsid w:val="003A2B8D"/>
    <w:rsid w:val="003A2CBF"/>
    <w:rsid w:val="003A2ED9"/>
    <w:rsid w:val="003A39CA"/>
    <w:rsid w:val="003A3A0F"/>
    <w:rsid w:val="003A3C8E"/>
    <w:rsid w:val="003A3E87"/>
    <w:rsid w:val="003A3EFD"/>
    <w:rsid w:val="003A42DA"/>
    <w:rsid w:val="003A4419"/>
    <w:rsid w:val="003A443D"/>
    <w:rsid w:val="003A4606"/>
    <w:rsid w:val="003A52A4"/>
    <w:rsid w:val="003A5362"/>
    <w:rsid w:val="003A53F9"/>
    <w:rsid w:val="003A576A"/>
    <w:rsid w:val="003A5DD8"/>
    <w:rsid w:val="003A5F18"/>
    <w:rsid w:val="003A5F1A"/>
    <w:rsid w:val="003A64CF"/>
    <w:rsid w:val="003A69F6"/>
    <w:rsid w:val="003A6B91"/>
    <w:rsid w:val="003A6FEC"/>
    <w:rsid w:val="003A76A5"/>
    <w:rsid w:val="003A778B"/>
    <w:rsid w:val="003A7802"/>
    <w:rsid w:val="003A7BCE"/>
    <w:rsid w:val="003A7DE7"/>
    <w:rsid w:val="003A7E81"/>
    <w:rsid w:val="003A7F3A"/>
    <w:rsid w:val="003B0110"/>
    <w:rsid w:val="003B0B3E"/>
    <w:rsid w:val="003B0BB7"/>
    <w:rsid w:val="003B0C89"/>
    <w:rsid w:val="003B1017"/>
    <w:rsid w:val="003B10A7"/>
    <w:rsid w:val="003B19C1"/>
    <w:rsid w:val="003B1A42"/>
    <w:rsid w:val="003B1A83"/>
    <w:rsid w:val="003B1C8D"/>
    <w:rsid w:val="003B219B"/>
    <w:rsid w:val="003B2AF5"/>
    <w:rsid w:val="003B3003"/>
    <w:rsid w:val="003B317B"/>
    <w:rsid w:val="003B31DB"/>
    <w:rsid w:val="003B333A"/>
    <w:rsid w:val="003B3868"/>
    <w:rsid w:val="003B39FC"/>
    <w:rsid w:val="003B3C07"/>
    <w:rsid w:val="003B418C"/>
    <w:rsid w:val="003B42B5"/>
    <w:rsid w:val="003B44AE"/>
    <w:rsid w:val="003B497D"/>
    <w:rsid w:val="003B4B6A"/>
    <w:rsid w:val="003B4B79"/>
    <w:rsid w:val="003B4F7B"/>
    <w:rsid w:val="003B5253"/>
    <w:rsid w:val="003B55C7"/>
    <w:rsid w:val="003B593A"/>
    <w:rsid w:val="003B5A31"/>
    <w:rsid w:val="003B5BE7"/>
    <w:rsid w:val="003B5BF4"/>
    <w:rsid w:val="003B5D5F"/>
    <w:rsid w:val="003B6582"/>
    <w:rsid w:val="003B6775"/>
    <w:rsid w:val="003B6C75"/>
    <w:rsid w:val="003B6D16"/>
    <w:rsid w:val="003B6EF8"/>
    <w:rsid w:val="003B700F"/>
    <w:rsid w:val="003B7012"/>
    <w:rsid w:val="003B72D2"/>
    <w:rsid w:val="003B77B8"/>
    <w:rsid w:val="003B7B4B"/>
    <w:rsid w:val="003B7D0E"/>
    <w:rsid w:val="003B7DBE"/>
    <w:rsid w:val="003C0137"/>
    <w:rsid w:val="003C0361"/>
    <w:rsid w:val="003C0537"/>
    <w:rsid w:val="003C0947"/>
    <w:rsid w:val="003C0AD9"/>
    <w:rsid w:val="003C0B4E"/>
    <w:rsid w:val="003C0C91"/>
    <w:rsid w:val="003C0E33"/>
    <w:rsid w:val="003C181E"/>
    <w:rsid w:val="003C1D9A"/>
    <w:rsid w:val="003C2005"/>
    <w:rsid w:val="003C2B09"/>
    <w:rsid w:val="003C2B61"/>
    <w:rsid w:val="003C2D16"/>
    <w:rsid w:val="003C2D95"/>
    <w:rsid w:val="003C34FD"/>
    <w:rsid w:val="003C360E"/>
    <w:rsid w:val="003C36CC"/>
    <w:rsid w:val="003C383E"/>
    <w:rsid w:val="003C3D64"/>
    <w:rsid w:val="003C42D6"/>
    <w:rsid w:val="003C468F"/>
    <w:rsid w:val="003C46BE"/>
    <w:rsid w:val="003C484B"/>
    <w:rsid w:val="003C48E9"/>
    <w:rsid w:val="003C4DDC"/>
    <w:rsid w:val="003C4FFC"/>
    <w:rsid w:val="003C561D"/>
    <w:rsid w:val="003C5789"/>
    <w:rsid w:val="003C59E6"/>
    <w:rsid w:val="003C5F3C"/>
    <w:rsid w:val="003C5FE2"/>
    <w:rsid w:val="003C619B"/>
    <w:rsid w:val="003C6435"/>
    <w:rsid w:val="003C648A"/>
    <w:rsid w:val="003C6528"/>
    <w:rsid w:val="003C65C6"/>
    <w:rsid w:val="003C6C4D"/>
    <w:rsid w:val="003C6DCC"/>
    <w:rsid w:val="003C6DD8"/>
    <w:rsid w:val="003C7086"/>
    <w:rsid w:val="003C70C9"/>
    <w:rsid w:val="003C759A"/>
    <w:rsid w:val="003C76AB"/>
    <w:rsid w:val="003C7AF0"/>
    <w:rsid w:val="003C7C9A"/>
    <w:rsid w:val="003D02E9"/>
    <w:rsid w:val="003D04C5"/>
    <w:rsid w:val="003D05FB"/>
    <w:rsid w:val="003D0A2D"/>
    <w:rsid w:val="003D0E06"/>
    <w:rsid w:val="003D1274"/>
    <w:rsid w:val="003D13BC"/>
    <w:rsid w:val="003D13E8"/>
    <w:rsid w:val="003D1589"/>
    <w:rsid w:val="003D1749"/>
    <w:rsid w:val="003D178A"/>
    <w:rsid w:val="003D17CB"/>
    <w:rsid w:val="003D188B"/>
    <w:rsid w:val="003D1972"/>
    <w:rsid w:val="003D1B16"/>
    <w:rsid w:val="003D1B95"/>
    <w:rsid w:val="003D2255"/>
    <w:rsid w:val="003D26D7"/>
    <w:rsid w:val="003D2958"/>
    <w:rsid w:val="003D295F"/>
    <w:rsid w:val="003D2E0B"/>
    <w:rsid w:val="003D3055"/>
    <w:rsid w:val="003D31AF"/>
    <w:rsid w:val="003D3D18"/>
    <w:rsid w:val="003D3DC3"/>
    <w:rsid w:val="003D4342"/>
    <w:rsid w:val="003D445E"/>
    <w:rsid w:val="003D45BF"/>
    <w:rsid w:val="003D49A4"/>
    <w:rsid w:val="003D4A4B"/>
    <w:rsid w:val="003D4D02"/>
    <w:rsid w:val="003D4F9A"/>
    <w:rsid w:val="003D508A"/>
    <w:rsid w:val="003D537F"/>
    <w:rsid w:val="003D547E"/>
    <w:rsid w:val="003D576B"/>
    <w:rsid w:val="003D59DE"/>
    <w:rsid w:val="003D65EA"/>
    <w:rsid w:val="003D6ACF"/>
    <w:rsid w:val="003D7343"/>
    <w:rsid w:val="003D7B75"/>
    <w:rsid w:val="003E00EE"/>
    <w:rsid w:val="003E0145"/>
    <w:rsid w:val="003E017A"/>
    <w:rsid w:val="003E0208"/>
    <w:rsid w:val="003E0582"/>
    <w:rsid w:val="003E0A33"/>
    <w:rsid w:val="003E0E4A"/>
    <w:rsid w:val="003E0F54"/>
    <w:rsid w:val="003E110E"/>
    <w:rsid w:val="003E11D5"/>
    <w:rsid w:val="003E153A"/>
    <w:rsid w:val="003E1DBD"/>
    <w:rsid w:val="003E1F17"/>
    <w:rsid w:val="003E1FEC"/>
    <w:rsid w:val="003E1FED"/>
    <w:rsid w:val="003E2050"/>
    <w:rsid w:val="003E20CE"/>
    <w:rsid w:val="003E24AC"/>
    <w:rsid w:val="003E2602"/>
    <w:rsid w:val="003E2A3D"/>
    <w:rsid w:val="003E2C50"/>
    <w:rsid w:val="003E31F4"/>
    <w:rsid w:val="003E3FE9"/>
    <w:rsid w:val="003E4132"/>
    <w:rsid w:val="003E43F8"/>
    <w:rsid w:val="003E45B4"/>
    <w:rsid w:val="003E483D"/>
    <w:rsid w:val="003E4B57"/>
    <w:rsid w:val="003E517D"/>
    <w:rsid w:val="003E51CF"/>
    <w:rsid w:val="003E529E"/>
    <w:rsid w:val="003E53EA"/>
    <w:rsid w:val="003E5667"/>
    <w:rsid w:val="003E56F5"/>
    <w:rsid w:val="003E5B6E"/>
    <w:rsid w:val="003E5B76"/>
    <w:rsid w:val="003E5BB8"/>
    <w:rsid w:val="003E5CD5"/>
    <w:rsid w:val="003E5CF8"/>
    <w:rsid w:val="003E5D89"/>
    <w:rsid w:val="003E5D9B"/>
    <w:rsid w:val="003E5F2C"/>
    <w:rsid w:val="003E60CF"/>
    <w:rsid w:val="003E60DC"/>
    <w:rsid w:val="003E63D9"/>
    <w:rsid w:val="003E6A0F"/>
    <w:rsid w:val="003E70A1"/>
    <w:rsid w:val="003E73AA"/>
    <w:rsid w:val="003E75D3"/>
    <w:rsid w:val="003E7FAD"/>
    <w:rsid w:val="003F015A"/>
    <w:rsid w:val="003F0A40"/>
    <w:rsid w:val="003F1174"/>
    <w:rsid w:val="003F134A"/>
    <w:rsid w:val="003F13C4"/>
    <w:rsid w:val="003F1480"/>
    <w:rsid w:val="003F17A2"/>
    <w:rsid w:val="003F17CD"/>
    <w:rsid w:val="003F2164"/>
    <w:rsid w:val="003F21C8"/>
    <w:rsid w:val="003F26E0"/>
    <w:rsid w:val="003F27E1"/>
    <w:rsid w:val="003F2BF5"/>
    <w:rsid w:val="003F332B"/>
    <w:rsid w:val="003F348E"/>
    <w:rsid w:val="003F361E"/>
    <w:rsid w:val="003F3831"/>
    <w:rsid w:val="003F3FC6"/>
    <w:rsid w:val="003F4259"/>
    <w:rsid w:val="003F437A"/>
    <w:rsid w:val="003F4514"/>
    <w:rsid w:val="003F4525"/>
    <w:rsid w:val="003F470E"/>
    <w:rsid w:val="003F499C"/>
    <w:rsid w:val="003F4B56"/>
    <w:rsid w:val="003F4BEF"/>
    <w:rsid w:val="003F4CD6"/>
    <w:rsid w:val="003F4EC6"/>
    <w:rsid w:val="003F5799"/>
    <w:rsid w:val="003F5AFB"/>
    <w:rsid w:val="003F5C2B"/>
    <w:rsid w:val="003F5C51"/>
    <w:rsid w:val="003F5C9F"/>
    <w:rsid w:val="003F5F98"/>
    <w:rsid w:val="003F61C1"/>
    <w:rsid w:val="003F6495"/>
    <w:rsid w:val="003F6537"/>
    <w:rsid w:val="003F688A"/>
    <w:rsid w:val="003F6A00"/>
    <w:rsid w:val="003F6A31"/>
    <w:rsid w:val="003F6DFD"/>
    <w:rsid w:val="003F73CF"/>
    <w:rsid w:val="003F77AC"/>
    <w:rsid w:val="003F7B06"/>
    <w:rsid w:val="003F7CC0"/>
    <w:rsid w:val="003F7F37"/>
    <w:rsid w:val="00400091"/>
    <w:rsid w:val="0040011E"/>
    <w:rsid w:val="00400472"/>
    <w:rsid w:val="0040085B"/>
    <w:rsid w:val="00400B62"/>
    <w:rsid w:val="00400BCE"/>
    <w:rsid w:val="00400C78"/>
    <w:rsid w:val="00400C8A"/>
    <w:rsid w:val="00400DC0"/>
    <w:rsid w:val="00400E87"/>
    <w:rsid w:val="0040127F"/>
    <w:rsid w:val="00401B4F"/>
    <w:rsid w:val="00402188"/>
    <w:rsid w:val="004023E9"/>
    <w:rsid w:val="004024E2"/>
    <w:rsid w:val="00402B60"/>
    <w:rsid w:val="00402C6D"/>
    <w:rsid w:val="00402CD0"/>
    <w:rsid w:val="004031CF"/>
    <w:rsid w:val="004033EE"/>
    <w:rsid w:val="004035AD"/>
    <w:rsid w:val="0040365F"/>
    <w:rsid w:val="004039AE"/>
    <w:rsid w:val="00403C52"/>
    <w:rsid w:val="00403C9C"/>
    <w:rsid w:val="004040F6"/>
    <w:rsid w:val="0040454A"/>
    <w:rsid w:val="004046B3"/>
    <w:rsid w:val="00404E15"/>
    <w:rsid w:val="00404E84"/>
    <w:rsid w:val="00404FCA"/>
    <w:rsid w:val="00405052"/>
    <w:rsid w:val="00405229"/>
    <w:rsid w:val="0040531C"/>
    <w:rsid w:val="00405428"/>
    <w:rsid w:val="00405968"/>
    <w:rsid w:val="00405B4A"/>
    <w:rsid w:val="00405C8B"/>
    <w:rsid w:val="00405F10"/>
    <w:rsid w:val="00405F5B"/>
    <w:rsid w:val="004065C7"/>
    <w:rsid w:val="0040661C"/>
    <w:rsid w:val="004066AB"/>
    <w:rsid w:val="0040675D"/>
    <w:rsid w:val="00407321"/>
    <w:rsid w:val="0040743E"/>
    <w:rsid w:val="004076C3"/>
    <w:rsid w:val="00407D1A"/>
    <w:rsid w:val="00407FBE"/>
    <w:rsid w:val="0041097D"/>
    <w:rsid w:val="00411060"/>
    <w:rsid w:val="0041137C"/>
    <w:rsid w:val="00411486"/>
    <w:rsid w:val="004115FB"/>
    <w:rsid w:val="004116C5"/>
    <w:rsid w:val="00411C80"/>
    <w:rsid w:val="00411EE5"/>
    <w:rsid w:val="00412049"/>
    <w:rsid w:val="00412318"/>
    <w:rsid w:val="00412426"/>
    <w:rsid w:val="004124AF"/>
    <w:rsid w:val="00412626"/>
    <w:rsid w:val="00412820"/>
    <w:rsid w:val="00412920"/>
    <w:rsid w:val="00412C05"/>
    <w:rsid w:val="00413347"/>
    <w:rsid w:val="00413444"/>
    <w:rsid w:val="00413635"/>
    <w:rsid w:val="00413805"/>
    <w:rsid w:val="0041394C"/>
    <w:rsid w:val="00413953"/>
    <w:rsid w:val="00413F83"/>
    <w:rsid w:val="0041415B"/>
    <w:rsid w:val="00414171"/>
    <w:rsid w:val="004141D7"/>
    <w:rsid w:val="00414206"/>
    <w:rsid w:val="004145C2"/>
    <w:rsid w:val="00414650"/>
    <w:rsid w:val="004147F2"/>
    <w:rsid w:val="0041484A"/>
    <w:rsid w:val="0041490C"/>
    <w:rsid w:val="00414BF1"/>
    <w:rsid w:val="00414D18"/>
    <w:rsid w:val="00414DB9"/>
    <w:rsid w:val="004151E8"/>
    <w:rsid w:val="00415590"/>
    <w:rsid w:val="004156DB"/>
    <w:rsid w:val="004159A6"/>
    <w:rsid w:val="00415B97"/>
    <w:rsid w:val="00415D1F"/>
    <w:rsid w:val="00416191"/>
    <w:rsid w:val="004161CF"/>
    <w:rsid w:val="004163D1"/>
    <w:rsid w:val="004164B5"/>
    <w:rsid w:val="00416721"/>
    <w:rsid w:val="00416B3E"/>
    <w:rsid w:val="00416DC2"/>
    <w:rsid w:val="00416E64"/>
    <w:rsid w:val="0041717C"/>
    <w:rsid w:val="0041722E"/>
    <w:rsid w:val="00417318"/>
    <w:rsid w:val="004177AD"/>
    <w:rsid w:val="004178E2"/>
    <w:rsid w:val="00417AA0"/>
    <w:rsid w:val="00417AA9"/>
    <w:rsid w:val="00417AF1"/>
    <w:rsid w:val="00417F5D"/>
    <w:rsid w:val="00417FE8"/>
    <w:rsid w:val="004207EC"/>
    <w:rsid w:val="004208D0"/>
    <w:rsid w:val="00420955"/>
    <w:rsid w:val="00421154"/>
    <w:rsid w:val="00421220"/>
    <w:rsid w:val="004216F3"/>
    <w:rsid w:val="00421D3A"/>
    <w:rsid w:val="00421EF0"/>
    <w:rsid w:val="00422003"/>
    <w:rsid w:val="00422083"/>
    <w:rsid w:val="004221D6"/>
    <w:rsid w:val="0042240A"/>
    <w:rsid w:val="004224FA"/>
    <w:rsid w:val="00423047"/>
    <w:rsid w:val="004238E1"/>
    <w:rsid w:val="00423AB0"/>
    <w:rsid w:val="00423D07"/>
    <w:rsid w:val="00423D45"/>
    <w:rsid w:val="004241BC"/>
    <w:rsid w:val="004241DB"/>
    <w:rsid w:val="00424377"/>
    <w:rsid w:val="004243F7"/>
    <w:rsid w:val="0042473B"/>
    <w:rsid w:val="00424AE4"/>
    <w:rsid w:val="00424CCF"/>
    <w:rsid w:val="00424D8F"/>
    <w:rsid w:val="00424EAC"/>
    <w:rsid w:val="004252CF"/>
    <w:rsid w:val="004253E6"/>
    <w:rsid w:val="004254D2"/>
    <w:rsid w:val="004254DE"/>
    <w:rsid w:val="004259DA"/>
    <w:rsid w:val="00426442"/>
    <w:rsid w:val="00427243"/>
    <w:rsid w:val="0042755E"/>
    <w:rsid w:val="00427E23"/>
    <w:rsid w:val="00427E6A"/>
    <w:rsid w:val="00430213"/>
    <w:rsid w:val="004302FF"/>
    <w:rsid w:val="00430469"/>
    <w:rsid w:val="00430526"/>
    <w:rsid w:val="004305C4"/>
    <w:rsid w:val="00430EEC"/>
    <w:rsid w:val="00430FB0"/>
    <w:rsid w:val="00430FEA"/>
    <w:rsid w:val="004310D2"/>
    <w:rsid w:val="004310F5"/>
    <w:rsid w:val="0043161B"/>
    <w:rsid w:val="00431708"/>
    <w:rsid w:val="0043188D"/>
    <w:rsid w:val="00431ADE"/>
    <w:rsid w:val="00431D6A"/>
    <w:rsid w:val="00431DFE"/>
    <w:rsid w:val="00431F93"/>
    <w:rsid w:val="004322EB"/>
    <w:rsid w:val="00432512"/>
    <w:rsid w:val="00432903"/>
    <w:rsid w:val="00432951"/>
    <w:rsid w:val="004329A3"/>
    <w:rsid w:val="00432A5A"/>
    <w:rsid w:val="00433344"/>
    <w:rsid w:val="0043355F"/>
    <w:rsid w:val="004339D0"/>
    <w:rsid w:val="004340D9"/>
    <w:rsid w:val="0043461D"/>
    <w:rsid w:val="00434C41"/>
    <w:rsid w:val="00434D4D"/>
    <w:rsid w:val="00434D9C"/>
    <w:rsid w:val="00434E9D"/>
    <w:rsid w:val="00434ECB"/>
    <w:rsid w:val="004350FF"/>
    <w:rsid w:val="0043573C"/>
    <w:rsid w:val="00435873"/>
    <w:rsid w:val="00435964"/>
    <w:rsid w:val="0043599E"/>
    <w:rsid w:val="004363B8"/>
    <w:rsid w:val="004365EF"/>
    <w:rsid w:val="004368DF"/>
    <w:rsid w:val="00436F83"/>
    <w:rsid w:val="00436FAB"/>
    <w:rsid w:val="00437164"/>
    <w:rsid w:val="004400CB"/>
    <w:rsid w:val="004404FD"/>
    <w:rsid w:val="004405EE"/>
    <w:rsid w:val="00440B72"/>
    <w:rsid w:val="00440F93"/>
    <w:rsid w:val="004411AE"/>
    <w:rsid w:val="0044134E"/>
    <w:rsid w:val="004414A1"/>
    <w:rsid w:val="00441B5A"/>
    <w:rsid w:val="00441F52"/>
    <w:rsid w:val="00442030"/>
    <w:rsid w:val="0044242B"/>
    <w:rsid w:val="0044292C"/>
    <w:rsid w:val="00442B18"/>
    <w:rsid w:val="00442B45"/>
    <w:rsid w:val="00442F69"/>
    <w:rsid w:val="00443069"/>
    <w:rsid w:val="00443237"/>
    <w:rsid w:val="0044346F"/>
    <w:rsid w:val="004437F1"/>
    <w:rsid w:val="00443AE4"/>
    <w:rsid w:val="00443B06"/>
    <w:rsid w:val="00443D30"/>
    <w:rsid w:val="00443E04"/>
    <w:rsid w:val="00443E38"/>
    <w:rsid w:val="004442F7"/>
    <w:rsid w:val="00444502"/>
    <w:rsid w:val="00444608"/>
    <w:rsid w:val="00444D33"/>
    <w:rsid w:val="00444FEA"/>
    <w:rsid w:val="00445006"/>
    <w:rsid w:val="00445042"/>
    <w:rsid w:val="004450C0"/>
    <w:rsid w:val="0044516B"/>
    <w:rsid w:val="004451E6"/>
    <w:rsid w:val="00445F78"/>
    <w:rsid w:val="00446027"/>
    <w:rsid w:val="00446289"/>
    <w:rsid w:val="004463F4"/>
    <w:rsid w:val="004466F8"/>
    <w:rsid w:val="0044679D"/>
    <w:rsid w:val="004467E3"/>
    <w:rsid w:val="00446918"/>
    <w:rsid w:val="00446A9D"/>
    <w:rsid w:val="00446C1A"/>
    <w:rsid w:val="00447225"/>
    <w:rsid w:val="00447E52"/>
    <w:rsid w:val="00447F87"/>
    <w:rsid w:val="00450096"/>
    <w:rsid w:val="00450D21"/>
    <w:rsid w:val="004513C4"/>
    <w:rsid w:val="004513DA"/>
    <w:rsid w:val="004515B3"/>
    <w:rsid w:val="004524B1"/>
    <w:rsid w:val="004524CD"/>
    <w:rsid w:val="0045281B"/>
    <w:rsid w:val="00452F7B"/>
    <w:rsid w:val="00453479"/>
    <w:rsid w:val="004536B7"/>
    <w:rsid w:val="00453907"/>
    <w:rsid w:val="004539E5"/>
    <w:rsid w:val="00453B1E"/>
    <w:rsid w:val="00453C00"/>
    <w:rsid w:val="00453C6D"/>
    <w:rsid w:val="00453F9F"/>
    <w:rsid w:val="00454472"/>
    <w:rsid w:val="00454608"/>
    <w:rsid w:val="00454E66"/>
    <w:rsid w:val="00454EC8"/>
    <w:rsid w:val="004550FA"/>
    <w:rsid w:val="004553DF"/>
    <w:rsid w:val="00455550"/>
    <w:rsid w:val="0045569A"/>
    <w:rsid w:val="004557FE"/>
    <w:rsid w:val="00455DA7"/>
    <w:rsid w:val="0045638F"/>
    <w:rsid w:val="00456666"/>
    <w:rsid w:val="00456A8A"/>
    <w:rsid w:val="00456D5C"/>
    <w:rsid w:val="00456DCA"/>
    <w:rsid w:val="00456DD2"/>
    <w:rsid w:val="00456EEB"/>
    <w:rsid w:val="00457004"/>
    <w:rsid w:val="00457173"/>
    <w:rsid w:val="004573A3"/>
    <w:rsid w:val="00457485"/>
    <w:rsid w:val="0045776C"/>
    <w:rsid w:val="00457DB3"/>
    <w:rsid w:val="00457EF5"/>
    <w:rsid w:val="00457FD4"/>
    <w:rsid w:val="004600B2"/>
    <w:rsid w:val="00460477"/>
    <w:rsid w:val="0046070A"/>
    <w:rsid w:val="0046081A"/>
    <w:rsid w:val="00460947"/>
    <w:rsid w:val="00460CA6"/>
    <w:rsid w:val="00461279"/>
    <w:rsid w:val="004613BF"/>
    <w:rsid w:val="004614F6"/>
    <w:rsid w:val="00461A6B"/>
    <w:rsid w:val="00461BBE"/>
    <w:rsid w:val="00461FAD"/>
    <w:rsid w:val="0046210D"/>
    <w:rsid w:val="0046217F"/>
    <w:rsid w:val="0046245B"/>
    <w:rsid w:val="00462A1D"/>
    <w:rsid w:val="00462C3B"/>
    <w:rsid w:val="00462D2C"/>
    <w:rsid w:val="004632A5"/>
    <w:rsid w:val="004635EC"/>
    <w:rsid w:val="00463747"/>
    <w:rsid w:val="00463933"/>
    <w:rsid w:val="0046395A"/>
    <w:rsid w:val="00464064"/>
    <w:rsid w:val="004642F8"/>
    <w:rsid w:val="00464313"/>
    <w:rsid w:val="00464F55"/>
    <w:rsid w:val="004650EF"/>
    <w:rsid w:val="0046520A"/>
    <w:rsid w:val="0046541D"/>
    <w:rsid w:val="0046558B"/>
    <w:rsid w:val="0046577A"/>
    <w:rsid w:val="00465D44"/>
    <w:rsid w:val="004669F8"/>
    <w:rsid w:val="004671B1"/>
    <w:rsid w:val="004672AB"/>
    <w:rsid w:val="00467773"/>
    <w:rsid w:val="004679C5"/>
    <w:rsid w:val="00467C88"/>
    <w:rsid w:val="00467CC9"/>
    <w:rsid w:val="00467CDC"/>
    <w:rsid w:val="00467D08"/>
    <w:rsid w:val="00467F71"/>
    <w:rsid w:val="004700FF"/>
    <w:rsid w:val="00470452"/>
    <w:rsid w:val="004709FA"/>
    <w:rsid w:val="00470AA7"/>
    <w:rsid w:val="00470F86"/>
    <w:rsid w:val="0047118E"/>
    <w:rsid w:val="00471274"/>
    <w:rsid w:val="004713C5"/>
    <w:rsid w:val="004714FE"/>
    <w:rsid w:val="004716D4"/>
    <w:rsid w:val="00471A56"/>
    <w:rsid w:val="00471E5F"/>
    <w:rsid w:val="00471E7F"/>
    <w:rsid w:val="004722E6"/>
    <w:rsid w:val="0047264F"/>
    <w:rsid w:val="0047285C"/>
    <w:rsid w:val="00473125"/>
    <w:rsid w:val="0047322D"/>
    <w:rsid w:val="0047367E"/>
    <w:rsid w:val="00473ACD"/>
    <w:rsid w:val="00473AFA"/>
    <w:rsid w:val="00473BAE"/>
    <w:rsid w:val="00473D28"/>
    <w:rsid w:val="00473FF7"/>
    <w:rsid w:val="004740CF"/>
    <w:rsid w:val="00474B85"/>
    <w:rsid w:val="00474D5B"/>
    <w:rsid w:val="00474FC8"/>
    <w:rsid w:val="0047542B"/>
    <w:rsid w:val="00475667"/>
    <w:rsid w:val="00475926"/>
    <w:rsid w:val="004759A7"/>
    <w:rsid w:val="004759B6"/>
    <w:rsid w:val="00475A47"/>
    <w:rsid w:val="00475D85"/>
    <w:rsid w:val="004760A3"/>
    <w:rsid w:val="0047617D"/>
    <w:rsid w:val="00476471"/>
    <w:rsid w:val="0047648B"/>
    <w:rsid w:val="0047663F"/>
    <w:rsid w:val="0047678F"/>
    <w:rsid w:val="00476AC4"/>
    <w:rsid w:val="00476BE6"/>
    <w:rsid w:val="00476C61"/>
    <w:rsid w:val="00476D71"/>
    <w:rsid w:val="00476F29"/>
    <w:rsid w:val="00477173"/>
    <w:rsid w:val="00477213"/>
    <w:rsid w:val="00477339"/>
    <w:rsid w:val="00477538"/>
    <w:rsid w:val="00477787"/>
    <w:rsid w:val="004777EA"/>
    <w:rsid w:val="0047784C"/>
    <w:rsid w:val="00477B86"/>
    <w:rsid w:val="00477BAA"/>
    <w:rsid w:val="00477DCF"/>
    <w:rsid w:val="004801C8"/>
    <w:rsid w:val="004803DF"/>
    <w:rsid w:val="004808B8"/>
    <w:rsid w:val="00480943"/>
    <w:rsid w:val="00480CE1"/>
    <w:rsid w:val="004811F0"/>
    <w:rsid w:val="00481473"/>
    <w:rsid w:val="004815E0"/>
    <w:rsid w:val="0048191E"/>
    <w:rsid w:val="0048199A"/>
    <w:rsid w:val="00482243"/>
    <w:rsid w:val="0048228C"/>
    <w:rsid w:val="0048256F"/>
    <w:rsid w:val="00482C4F"/>
    <w:rsid w:val="00482E4A"/>
    <w:rsid w:val="00482F7E"/>
    <w:rsid w:val="0048324F"/>
    <w:rsid w:val="00483406"/>
    <w:rsid w:val="00483664"/>
    <w:rsid w:val="004836ED"/>
    <w:rsid w:val="00483946"/>
    <w:rsid w:val="00483998"/>
    <w:rsid w:val="00483CE9"/>
    <w:rsid w:val="0048424F"/>
    <w:rsid w:val="0048451A"/>
    <w:rsid w:val="00484913"/>
    <w:rsid w:val="00484A8A"/>
    <w:rsid w:val="00484B4E"/>
    <w:rsid w:val="00484C91"/>
    <w:rsid w:val="00484F41"/>
    <w:rsid w:val="0048599A"/>
    <w:rsid w:val="004859E2"/>
    <w:rsid w:val="00485D51"/>
    <w:rsid w:val="00485EF7"/>
    <w:rsid w:val="004860EF"/>
    <w:rsid w:val="004861A7"/>
    <w:rsid w:val="00486686"/>
    <w:rsid w:val="004867D6"/>
    <w:rsid w:val="00486C61"/>
    <w:rsid w:val="00486D7A"/>
    <w:rsid w:val="004870AC"/>
    <w:rsid w:val="004872D5"/>
    <w:rsid w:val="00487958"/>
    <w:rsid w:val="00487B06"/>
    <w:rsid w:val="00490517"/>
    <w:rsid w:val="004905E0"/>
    <w:rsid w:val="00490674"/>
    <w:rsid w:val="00490B59"/>
    <w:rsid w:val="00490C29"/>
    <w:rsid w:val="00490C70"/>
    <w:rsid w:val="004910AD"/>
    <w:rsid w:val="00491378"/>
    <w:rsid w:val="00491710"/>
    <w:rsid w:val="0049173C"/>
    <w:rsid w:val="00491AB9"/>
    <w:rsid w:val="00491AF6"/>
    <w:rsid w:val="00491EA1"/>
    <w:rsid w:val="0049213E"/>
    <w:rsid w:val="004922DD"/>
    <w:rsid w:val="0049271B"/>
    <w:rsid w:val="00492774"/>
    <w:rsid w:val="004929FF"/>
    <w:rsid w:val="00492C14"/>
    <w:rsid w:val="00492E63"/>
    <w:rsid w:val="004931A5"/>
    <w:rsid w:val="00493538"/>
    <w:rsid w:val="004936E1"/>
    <w:rsid w:val="00494384"/>
    <w:rsid w:val="00494419"/>
    <w:rsid w:val="004947DB"/>
    <w:rsid w:val="00494D3A"/>
    <w:rsid w:val="00494D59"/>
    <w:rsid w:val="00494DC2"/>
    <w:rsid w:val="00494FD4"/>
    <w:rsid w:val="00495053"/>
    <w:rsid w:val="0049506E"/>
    <w:rsid w:val="00495263"/>
    <w:rsid w:val="00495787"/>
    <w:rsid w:val="00495AAC"/>
    <w:rsid w:val="00495ADD"/>
    <w:rsid w:val="00495F99"/>
    <w:rsid w:val="004960D8"/>
    <w:rsid w:val="0049636B"/>
    <w:rsid w:val="0049693C"/>
    <w:rsid w:val="00496A81"/>
    <w:rsid w:val="00496DC8"/>
    <w:rsid w:val="00496EED"/>
    <w:rsid w:val="00496F1B"/>
    <w:rsid w:val="00497500"/>
    <w:rsid w:val="00497CD1"/>
    <w:rsid w:val="00497D2B"/>
    <w:rsid w:val="00497F61"/>
    <w:rsid w:val="004A0962"/>
    <w:rsid w:val="004A125A"/>
    <w:rsid w:val="004A12CC"/>
    <w:rsid w:val="004A12EF"/>
    <w:rsid w:val="004A143A"/>
    <w:rsid w:val="004A1785"/>
    <w:rsid w:val="004A187B"/>
    <w:rsid w:val="004A1880"/>
    <w:rsid w:val="004A1E32"/>
    <w:rsid w:val="004A1F59"/>
    <w:rsid w:val="004A235F"/>
    <w:rsid w:val="004A29BE"/>
    <w:rsid w:val="004A2A3E"/>
    <w:rsid w:val="004A2BC5"/>
    <w:rsid w:val="004A2DE5"/>
    <w:rsid w:val="004A2E20"/>
    <w:rsid w:val="004A2FE8"/>
    <w:rsid w:val="004A3225"/>
    <w:rsid w:val="004A338A"/>
    <w:rsid w:val="004A33EE"/>
    <w:rsid w:val="004A3687"/>
    <w:rsid w:val="004A3AA8"/>
    <w:rsid w:val="004A3AD3"/>
    <w:rsid w:val="004A4066"/>
    <w:rsid w:val="004A4660"/>
    <w:rsid w:val="004A483E"/>
    <w:rsid w:val="004A4A15"/>
    <w:rsid w:val="004A4A39"/>
    <w:rsid w:val="004A4CF6"/>
    <w:rsid w:val="004A4EA0"/>
    <w:rsid w:val="004A5D3C"/>
    <w:rsid w:val="004A5E1C"/>
    <w:rsid w:val="004A6D0D"/>
    <w:rsid w:val="004A6EF6"/>
    <w:rsid w:val="004A7401"/>
    <w:rsid w:val="004A7519"/>
    <w:rsid w:val="004A78B7"/>
    <w:rsid w:val="004A7D81"/>
    <w:rsid w:val="004A7F2A"/>
    <w:rsid w:val="004A7F57"/>
    <w:rsid w:val="004B0521"/>
    <w:rsid w:val="004B069E"/>
    <w:rsid w:val="004B090B"/>
    <w:rsid w:val="004B091A"/>
    <w:rsid w:val="004B0BCA"/>
    <w:rsid w:val="004B0BE4"/>
    <w:rsid w:val="004B0DA2"/>
    <w:rsid w:val="004B0EE4"/>
    <w:rsid w:val="004B1184"/>
    <w:rsid w:val="004B12CB"/>
    <w:rsid w:val="004B1390"/>
    <w:rsid w:val="004B13C7"/>
    <w:rsid w:val="004B1FBB"/>
    <w:rsid w:val="004B2095"/>
    <w:rsid w:val="004B22F4"/>
    <w:rsid w:val="004B25F3"/>
    <w:rsid w:val="004B270C"/>
    <w:rsid w:val="004B27B4"/>
    <w:rsid w:val="004B27E9"/>
    <w:rsid w:val="004B284B"/>
    <w:rsid w:val="004B2D6E"/>
    <w:rsid w:val="004B3143"/>
    <w:rsid w:val="004B36BB"/>
    <w:rsid w:val="004B37E2"/>
    <w:rsid w:val="004B48E0"/>
    <w:rsid w:val="004B4D6D"/>
    <w:rsid w:val="004B4F3A"/>
    <w:rsid w:val="004B506E"/>
    <w:rsid w:val="004B52F0"/>
    <w:rsid w:val="004B5367"/>
    <w:rsid w:val="004B5426"/>
    <w:rsid w:val="004B55B8"/>
    <w:rsid w:val="004B55CA"/>
    <w:rsid w:val="004B5756"/>
    <w:rsid w:val="004B5A15"/>
    <w:rsid w:val="004B6318"/>
    <w:rsid w:val="004B631E"/>
    <w:rsid w:val="004B6423"/>
    <w:rsid w:val="004B6A40"/>
    <w:rsid w:val="004B6AE1"/>
    <w:rsid w:val="004B6DBB"/>
    <w:rsid w:val="004B723E"/>
    <w:rsid w:val="004B75E4"/>
    <w:rsid w:val="004B778F"/>
    <w:rsid w:val="004B7D79"/>
    <w:rsid w:val="004C0018"/>
    <w:rsid w:val="004C0167"/>
    <w:rsid w:val="004C03BA"/>
    <w:rsid w:val="004C06DE"/>
    <w:rsid w:val="004C092D"/>
    <w:rsid w:val="004C09A0"/>
    <w:rsid w:val="004C0A33"/>
    <w:rsid w:val="004C0D46"/>
    <w:rsid w:val="004C1134"/>
    <w:rsid w:val="004C137D"/>
    <w:rsid w:val="004C1845"/>
    <w:rsid w:val="004C1A84"/>
    <w:rsid w:val="004C1CDD"/>
    <w:rsid w:val="004C2258"/>
    <w:rsid w:val="004C2319"/>
    <w:rsid w:val="004C26A6"/>
    <w:rsid w:val="004C2C7B"/>
    <w:rsid w:val="004C2CB0"/>
    <w:rsid w:val="004C2DEF"/>
    <w:rsid w:val="004C30DD"/>
    <w:rsid w:val="004C32E1"/>
    <w:rsid w:val="004C424B"/>
    <w:rsid w:val="004C4440"/>
    <w:rsid w:val="004C447C"/>
    <w:rsid w:val="004C46ED"/>
    <w:rsid w:val="004C4824"/>
    <w:rsid w:val="004C4B56"/>
    <w:rsid w:val="004C52C5"/>
    <w:rsid w:val="004C53A4"/>
    <w:rsid w:val="004C53D6"/>
    <w:rsid w:val="004C541A"/>
    <w:rsid w:val="004C545C"/>
    <w:rsid w:val="004C5656"/>
    <w:rsid w:val="004C57A7"/>
    <w:rsid w:val="004C57B9"/>
    <w:rsid w:val="004C5868"/>
    <w:rsid w:val="004C5DEB"/>
    <w:rsid w:val="004C6128"/>
    <w:rsid w:val="004C63EB"/>
    <w:rsid w:val="004C665B"/>
    <w:rsid w:val="004C67E1"/>
    <w:rsid w:val="004C684C"/>
    <w:rsid w:val="004C690D"/>
    <w:rsid w:val="004C7044"/>
    <w:rsid w:val="004C71DD"/>
    <w:rsid w:val="004C75C5"/>
    <w:rsid w:val="004C76F6"/>
    <w:rsid w:val="004C7745"/>
    <w:rsid w:val="004C7D09"/>
    <w:rsid w:val="004C7D6A"/>
    <w:rsid w:val="004C7D88"/>
    <w:rsid w:val="004C7E20"/>
    <w:rsid w:val="004C7E2B"/>
    <w:rsid w:val="004D0447"/>
    <w:rsid w:val="004D052D"/>
    <w:rsid w:val="004D0659"/>
    <w:rsid w:val="004D0966"/>
    <w:rsid w:val="004D09A2"/>
    <w:rsid w:val="004D0ACE"/>
    <w:rsid w:val="004D0AFA"/>
    <w:rsid w:val="004D0EB9"/>
    <w:rsid w:val="004D1324"/>
    <w:rsid w:val="004D141F"/>
    <w:rsid w:val="004D14EF"/>
    <w:rsid w:val="004D171B"/>
    <w:rsid w:val="004D17B3"/>
    <w:rsid w:val="004D18DF"/>
    <w:rsid w:val="004D1E71"/>
    <w:rsid w:val="004D2601"/>
    <w:rsid w:val="004D2742"/>
    <w:rsid w:val="004D2ADB"/>
    <w:rsid w:val="004D2E32"/>
    <w:rsid w:val="004D2EB8"/>
    <w:rsid w:val="004D3195"/>
    <w:rsid w:val="004D31C8"/>
    <w:rsid w:val="004D3327"/>
    <w:rsid w:val="004D35B0"/>
    <w:rsid w:val="004D38C6"/>
    <w:rsid w:val="004D3970"/>
    <w:rsid w:val="004D3ADC"/>
    <w:rsid w:val="004D3B8C"/>
    <w:rsid w:val="004D3BBE"/>
    <w:rsid w:val="004D3BFA"/>
    <w:rsid w:val="004D4115"/>
    <w:rsid w:val="004D46A4"/>
    <w:rsid w:val="004D46D8"/>
    <w:rsid w:val="004D4B6A"/>
    <w:rsid w:val="004D4FB2"/>
    <w:rsid w:val="004D558D"/>
    <w:rsid w:val="004D5809"/>
    <w:rsid w:val="004D591F"/>
    <w:rsid w:val="004D5A3B"/>
    <w:rsid w:val="004D5B4E"/>
    <w:rsid w:val="004D620A"/>
    <w:rsid w:val="004D6310"/>
    <w:rsid w:val="004D64CD"/>
    <w:rsid w:val="004D6523"/>
    <w:rsid w:val="004D657F"/>
    <w:rsid w:val="004D6914"/>
    <w:rsid w:val="004D69B7"/>
    <w:rsid w:val="004D6AF0"/>
    <w:rsid w:val="004D6C0F"/>
    <w:rsid w:val="004D6D76"/>
    <w:rsid w:val="004D6E2A"/>
    <w:rsid w:val="004D6F48"/>
    <w:rsid w:val="004D7014"/>
    <w:rsid w:val="004D74D6"/>
    <w:rsid w:val="004D7548"/>
    <w:rsid w:val="004D78C2"/>
    <w:rsid w:val="004D7AB0"/>
    <w:rsid w:val="004D7B3C"/>
    <w:rsid w:val="004E0062"/>
    <w:rsid w:val="004E05A1"/>
    <w:rsid w:val="004E05F2"/>
    <w:rsid w:val="004E0DA5"/>
    <w:rsid w:val="004E109E"/>
    <w:rsid w:val="004E11BB"/>
    <w:rsid w:val="004E12A2"/>
    <w:rsid w:val="004E1597"/>
    <w:rsid w:val="004E1630"/>
    <w:rsid w:val="004E2012"/>
    <w:rsid w:val="004E202A"/>
    <w:rsid w:val="004E24BF"/>
    <w:rsid w:val="004E313D"/>
    <w:rsid w:val="004E3429"/>
    <w:rsid w:val="004E38DB"/>
    <w:rsid w:val="004E3917"/>
    <w:rsid w:val="004E3A30"/>
    <w:rsid w:val="004E444F"/>
    <w:rsid w:val="004E4582"/>
    <w:rsid w:val="004E4689"/>
    <w:rsid w:val="004E4818"/>
    <w:rsid w:val="004E5017"/>
    <w:rsid w:val="004E51A3"/>
    <w:rsid w:val="004E5548"/>
    <w:rsid w:val="004E5563"/>
    <w:rsid w:val="004E5653"/>
    <w:rsid w:val="004E5663"/>
    <w:rsid w:val="004E599E"/>
    <w:rsid w:val="004E5B57"/>
    <w:rsid w:val="004E5F49"/>
    <w:rsid w:val="004E6773"/>
    <w:rsid w:val="004E67E5"/>
    <w:rsid w:val="004E6B30"/>
    <w:rsid w:val="004E6E04"/>
    <w:rsid w:val="004E6F81"/>
    <w:rsid w:val="004E71CA"/>
    <w:rsid w:val="004E759C"/>
    <w:rsid w:val="004E7B28"/>
    <w:rsid w:val="004E7D85"/>
    <w:rsid w:val="004F004A"/>
    <w:rsid w:val="004F0056"/>
    <w:rsid w:val="004F00E4"/>
    <w:rsid w:val="004F0509"/>
    <w:rsid w:val="004F0B56"/>
    <w:rsid w:val="004F0F0D"/>
    <w:rsid w:val="004F0F1D"/>
    <w:rsid w:val="004F0F4E"/>
    <w:rsid w:val="004F13F6"/>
    <w:rsid w:val="004F1423"/>
    <w:rsid w:val="004F198C"/>
    <w:rsid w:val="004F1FE8"/>
    <w:rsid w:val="004F242A"/>
    <w:rsid w:val="004F25E9"/>
    <w:rsid w:val="004F2773"/>
    <w:rsid w:val="004F2B5F"/>
    <w:rsid w:val="004F2BCE"/>
    <w:rsid w:val="004F2FB4"/>
    <w:rsid w:val="004F318C"/>
    <w:rsid w:val="004F35A5"/>
    <w:rsid w:val="004F371B"/>
    <w:rsid w:val="004F3AC4"/>
    <w:rsid w:val="004F3C7B"/>
    <w:rsid w:val="004F3E26"/>
    <w:rsid w:val="004F3FA1"/>
    <w:rsid w:val="004F4441"/>
    <w:rsid w:val="004F4536"/>
    <w:rsid w:val="004F4F72"/>
    <w:rsid w:val="004F5E57"/>
    <w:rsid w:val="004F6220"/>
    <w:rsid w:val="004F6347"/>
    <w:rsid w:val="004F651F"/>
    <w:rsid w:val="004F6710"/>
    <w:rsid w:val="004F6A82"/>
    <w:rsid w:val="004F70DE"/>
    <w:rsid w:val="004F7206"/>
    <w:rsid w:val="004F731A"/>
    <w:rsid w:val="004F78C4"/>
    <w:rsid w:val="004F79B8"/>
    <w:rsid w:val="004F7C9F"/>
    <w:rsid w:val="004F7E5D"/>
    <w:rsid w:val="004F7ECB"/>
    <w:rsid w:val="004F7F33"/>
    <w:rsid w:val="00500C3E"/>
    <w:rsid w:val="00500F4C"/>
    <w:rsid w:val="00501264"/>
    <w:rsid w:val="00501313"/>
    <w:rsid w:val="00501BB7"/>
    <w:rsid w:val="00501CCA"/>
    <w:rsid w:val="00501D00"/>
    <w:rsid w:val="00501DFB"/>
    <w:rsid w:val="00502119"/>
    <w:rsid w:val="0050256C"/>
    <w:rsid w:val="00502849"/>
    <w:rsid w:val="00502B3B"/>
    <w:rsid w:val="00502C63"/>
    <w:rsid w:val="00502EDC"/>
    <w:rsid w:val="00503307"/>
    <w:rsid w:val="00503470"/>
    <w:rsid w:val="00503740"/>
    <w:rsid w:val="00503914"/>
    <w:rsid w:val="005039B5"/>
    <w:rsid w:val="00503B39"/>
    <w:rsid w:val="00503D6D"/>
    <w:rsid w:val="005040F2"/>
    <w:rsid w:val="00504334"/>
    <w:rsid w:val="005047C5"/>
    <w:rsid w:val="0050488A"/>
    <w:rsid w:val="0050498D"/>
    <w:rsid w:val="00504B4A"/>
    <w:rsid w:val="00504C27"/>
    <w:rsid w:val="00504C92"/>
    <w:rsid w:val="005050BE"/>
    <w:rsid w:val="005050C5"/>
    <w:rsid w:val="00505182"/>
    <w:rsid w:val="00505677"/>
    <w:rsid w:val="005057E1"/>
    <w:rsid w:val="005058C1"/>
    <w:rsid w:val="005058CA"/>
    <w:rsid w:val="00505A74"/>
    <w:rsid w:val="00505DF1"/>
    <w:rsid w:val="0050608C"/>
    <w:rsid w:val="00506388"/>
    <w:rsid w:val="00506623"/>
    <w:rsid w:val="00506D14"/>
    <w:rsid w:val="00506FCF"/>
    <w:rsid w:val="00507176"/>
    <w:rsid w:val="00507360"/>
    <w:rsid w:val="00507500"/>
    <w:rsid w:val="00507610"/>
    <w:rsid w:val="0050763A"/>
    <w:rsid w:val="0050767C"/>
    <w:rsid w:val="00507B01"/>
    <w:rsid w:val="005102A8"/>
    <w:rsid w:val="00510426"/>
    <w:rsid w:val="005104D7"/>
    <w:rsid w:val="0051058C"/>
    <w:rsid w:val="00510984"/>
    <w:rsid w:val="00510AD6"/>
    <w:rsid w:val="00510B00"/>
    <w:rsid w:val="00510B9E"/>
    <w:rsid w:val="00510BA7"/>
    <w:rsid w:val="0051109F"/>
    <w:rsid w:val="005113EA"/>
    <w:rsid w:val="005114E7"/>
    <w:rsid w:val="0051157A"/>
    <w:rsid w:val="00511849"/>
    <w:rsid w:val="00511B13"/>
    <w:rsid w:val="00511BEF"/>
    <w:rsid w:val="00511FC5"/>
    <w:rsid w:val="005120D2"/>
    <w:rsid w:val="00512CDC"/>
    <w:rsid w:val="00512CE6"/>
    <w:rsid w:val="00512CFF"/>
    <w:rsid w:val="00513183"/>
    <w:rsid w:val="00513211"/>
    <w:rsid w:val="005136C4"/>
    <w:rsid w:val="00513935"/>
    <w:rsid w:val="00513C2C"/>
    <w:rsid w:val="0051425E"/>
    <w:rsid w:val="00514619"/>
    <w:rsid w:val="00514836"/>
    <w:rsid w:val="00514B2B"/>
    <w:rsid w:val="00514E6F"/>
    <w:rsid w:val="00515212"/>
    <w:rsid w:val="00515BBB"/>
    <w:rsid w:val="00515C50"/>
    <w:rsid w:val="00515DCD"/>
    <w:rsid w:val="00515E35"/>
    <w:rsid w:val="00515F10"/>
    <w:rsid w:val="005162DC"/>
    <w:rsid w:val="00516303"/>
    <w:rsid w:val="00516599"/>
    <w:rsid w:val="005170D9"/>
    <w:rsid w:val="005170FE"/>
    <w:rsid w:val="005173DD"/>
    <w:rsid w:val="00517425"/>
    <w:rsid w:val="00517A4D"/>
    <w:rsid w:val="00517A64"/>
    <w:rsid w:val="00517B49"/>
    <w:rsid w:val="00517C28"/>
    <w:rsid w:val="00520319"/>
    <w:rsid w:val="00520415"/>
    <w:rsid w:val="0052055B"/>
    <w:rsid w:val="00520ABF"/>
    <w:rsid w:val="00520F67"/>
    <w:rsid w:val="0052131A"/>
    <w:rsid w:val="005216F1"/>
    <w:rsid w:val="00521C81"/>
    <w:rsid w:val="00521D54"/>
    <w:rsid w:val="00521E70"/>
    <w:rsid w:val="00522269"/>
    <w:rsid w:val="00522579"/>
    <w:rsid w:val="0052268E"/>
    <w:rsid w:val="005226AF"/>
    <w:rsid w:val="0052294B"/>
    <w:rsid w:val="00522C3C"/>
    <w:rsid w:val="00522DEA"/>
    <w:rsid w:val="00523132"/>
    <w:rsid w:val="00523145"/>
    <w:rsid w:val="00523200"/>
    <w:rsid w:val="00523592"/>
    <w:rsid w:val="005241EF"/>
    <w:rsid w:val="0052439D"/>
    <w:rsid w:val="0052450D"/>
    <w:rsid w:val="00524911"/>
    <w:rsid w:val="0052495A"/>
    <w:rsid w:val="00524982"/>
    <w:rsid w:val="0052535F"/>
    <w:rsid w:val="00525563"/>
    <w:rsid w:val="0052589A"/>
    <w:rsid w:val="00525BB1"/>
    <w:rsid w:val="00525C1B"/>
    <w:rsid w:val="00525D62"/>
    <w:rsid w:val="00526237"/>
    <w:rsid w:val="0052624B"/>
    <w:rsid w:val="00526304"/>
    <w:rsid w:val="005264CC"/>
    <w:rsid w:val="00526894"/>
    <w:rsid w:val="0052694B"/>
    <w:rsid w:val="00526D57"/>
    <w:rsid w:val="005272CF"/>
    <w:rsid w:val="005272EF"/>
    <w:rsid w:val="005273E4"/>
    <w:rsid w:val="0052758D"/>
    <w:rsid w:val="005276C9"/>
    <w:rsid w:val="0052771D"/>
    <w:rsid w:val="00527851"/>
    <w:rsid w:val="00527A84"/>
    <w:rsid w:val="00527B62"/>
    <w:rsid w:val="00527EB5"/>
    <w:rsid w:val="005300D0"/>
    <w:rsid w:val="00530129"/>
    <w:rsid w:val="005301BF"/>
    <w:rsid w:val="0053046A"/>
    <w:rsid w:val="0053052C"/>
    <w:rsid w:val="005308F3"/>
    <w:rsid w:val="0053098E"/>
    <w:rsid w:val="00530BF7"/>
    <w:rsid w:val="00531213"/>
    <w:rsid w:val="00531902"/>
    <w:rsid w:val="00531CBD"/>
    <w:rsid w:val="00531CD2"/>
    <w:rsid w:val="00531E8F"/>
    <w:rsid w:val="00532043"/>
    <w:rsid w:val="0053211B"/>
    <w:rsid w:val="005323CD"/>
    <w:rsid w:val="005325D8"/>
    <w:rsid w:val="00532721"/>
    <w:rsid w:val="00532D72"/>
    <w:rsid w:val="00532E1A"/>
    <w:rsid w:val="00532FC4"/>
    <w:rsid w:val="005337D0"/>
    <w:rsid w:val="0053380A"/>
    <w:rsid w:val="0053403F"/>
    <w:rsid w:val="00534266"/>
    <w:rsid w:val="005342A9"/>
    <w:rsid w:val="00534344"/>
    <w:rsid w:val="0053441E"/>
    <w:rsid w:val="005345F5"/>
    <w:rsid w:val="0053505C"/>
    <w:rsid w:val="005350DA"/>
    <w:rsid w:val="00535300"/>
    <w:rsid w:val="005354CE"/>
    <w:rsid w:val="00535938"/>
    <w:rsid w:val="00535B57"/>
    <w:rsid w:val="00535BF1"/>
    <w:rsid w:val="00535FA3"/>
    <w:rsid w:val="0053630F"/>
    <w:rsid w:val="00536899"/>
    <w:rsid w:val="00536976"/>
    <w:rsid w:val="00536BC2"/>
    <w:rsid w:val="00536CD7"/>
    <w:rsid w:val="005372CA"/>
    <w:rsid w:val="00537508"/>
    <w:rsid w:val="00537534"/>
    <w:rsid w:val="005376FB"/>
    <w:rsid w:val="00537D38"/>
    <w:rsid w:val="00537F4C"/>
    <w:rsid w:val="00537FE4"/>
    <w:rsid w:val="0054002D"/>
    <w:rsid w:val="00540A49"/>
    <w:rsid w:val="00540F86"/>
    <w:rsid w:val="005414BB"/>
    <w:rsid w:val="005418DE"/>
    <w:rsid w:val="00541AF0"/>
    <w:rsid w:val="00541C3D"/>
    <w:rsid w:val="00541E47"/>
    <w:rsid w:val="0054243F"/>
    <w:rsid w:val="005425E1"/>
    <w:rsid w:val="005427C5"/>
    <w:rsid w:val="00542C69"/>
    <w:rsid w:val="00542CB3"/>
    <w:rsid w:val="00542CF6"/>
    <w:rsid w:val="00542CFB"/>
    <w:rsid w:val="0054317C"/>
    <w:rsid w:val="00543922"/>
    <w:rsid w:val="005439E4"/>
    <w:rsid w:val="00543C5B"/>
    <w:rsid w:val="00543F3F"/>
    <w:rsid w:val="00544161"/>
    <w:rsid w:val="0054431B"/>
    <w:rsid w:val="0054431E"/>
    <w:rsid w:val="005447B3"/>
    <w:rsid w:val="00544840"/>
    <w:rsid w:val="00544C08"/>
    <w:rsid w:val="00544FB5"/>
    <w:rsid w:val="00544FEC"/>
    <w:rsid w:val="00545934"/>
    <w:rsid w:val="00545F12"/>
    <w:rsid w:val="00545F58"/>
    <w:rsid w:val="005460B8"/>
    <w:rsid w:val="005460C2"/>
    <w:rsid w:val="0054615D"/>
    <w:rsid w:val="00546369"/>
    <w:rsid w:val="005463C0"/>
    <w:rsid w:val="00546678"/>
    <w:rsid w:val="00547325"/>
    <w:rsid w:val="005474C5"/>
    <w:rsid w:val="005478C8"/>
    <w:rsid w:val="00547A95"/>
    <w:rsid w:val="00547CF5"/>
    <w:rsid w:val="00547E0F"/>
    <w:rsid w:val="0055023B"/>
    <w:rsid w:val="0055026B"/>
    <w:rsid w:val="00550855"/>
    <w:rsid w:val="00550A6E"/>
    <w:rsid w:val="00550EBD"/>
    <w:rsid w:val="00551BAC"/>
    <w:rsid w:val="00551D18"/>
    <w:rsid w:val="0055209B"/>
    <w:rsid w:val="005521AD"/>
    <w:rsid w:val="00552399"/>
    <w:rsid w:val="005524CB"/>
    <w:rsid w:val="005528D8"/>
    <w:rsid w:val="00552B61"/>
    <w:rsid w:val="00552D11"/>
    <w:rsid w:val="00552D5C"/>
    <w:rsid w:val="00552F32"/>
    <w:rsid w:val="0055306F"/>
    <w:rsid w:val="005532D9"/>
    <w:rsid w:val="0055342A"/>
    <w:rsid w:val="00553963"/>
    <w:rsid w:val="00553A0B"/>
    <w:rsid w:val="00553A94"/>
    <w:rsid w:val="00553C03"/>
    <w:rsid w:val="00553D02"/>
    <w:rsid w:val="005542CF"/>
    <w:rsid w:val="00554426"/>
    <w:rsid w:val="005544BB"/>
    <w:rsid w:val="00554691"/>
    <w:rsid w:val="0055486E"/>
    <w:rsid w:val="005548EA"/>
    <w:rsid w:val="00554C39"/>
    <w:rsid w:val="005552A8"/>
    <w:rsid w:val="00555304"/>
    <w:rsid w:val="00555379"/>
    <w:rsid w:val="005553C6"/>
    <w:rsid w:val="00555443"/>
    <w:rsid w:val="005554BE"/>
    <w:rsid w:val="00555855"/>
    <w:rsid w:val="00555A6B"/>
    <w:rsid w:val="00555B53"/>
    <w:rsid w:val="00557372"/>
    <w:rsid w:val="005573CE"/>
    <w:rsid w:val="005574E0"/>
    <w:rsid w:val="005578FD"/>
    <w:rsid w:val="00557EFD"/>
    <w:rsid w:val="00557F69"/>
    <w:rsid w:val="00560279"/>
    <w:rsid w:val="0056061A"/>
    <w:rsid w:val="00560865"/>
    <w:rsid w:val="0056141A"/>
    <w:rsid w:val="00561621"/>
    <w:rsid w:val="00561785"/>
    <w:rsid w:val="005618D2"/>
    <w:rsid w:val="0056199A"/>
    <w:rsid w:val="00561DC4"/>
    <w:rsid w:val="00562059"/>
    <w:rsid w:val="005621B8"/>
    <w:rsid w:val="00562702"/>
    <w:rsid w:val="00562A93"/>
    <w:rsid w:val="00562B9A"/>
    <w:rsid w:val="00562EBD"/>
    <w:rsid w:val="005634B1"/>
    <w:rsid w:val="00563692"/>
    <w:rsid w:val="00563B71"/>
    <w:rsid w:val="00564050"/>
    <w:rsid w:val="005640E3"/>
    <w:rsid w:val="00564229"/>
    <w:rsid w:val="00564BB9"/>
    <w:rsid w:val="00564CA4"/>
    <w:rsid w:val="005651A1"/>
    <w:rsid w:val="005651DC"/>
    <w:rsid w:val="00565421"/>
    <w:rsid w:val="005655EB"/>
    <w:rsid w:val="00565B66"/>
    <w:rsid w:val="00565B74"/>
    <w:rsid w:val="00565CCE"/>
    <w:rsid w:val="00565DEE"/>
    <w:rsid w:val="00565DF0"/>
    <w:rsid w:val="00565FC8"/>
    <w:rsid w:val="00566168"/>
    <w:rsid w:val="005661D4"/>
    <w:rsid w:val="00566500"/>
    <w:rsid w:val="0056667C"/>
    <w:rsid w:val="00566A76"/>
    <w:rsid w:val="00566FC8"/>
    <w:rsid w:val="005671FB"/>
    <w:rsid w:val="00567317"/>
    <w:rsid w:val="00567392"/>
    <w:rsid w:val="005674D2"/>
    <w:rsid w:val="00567533"/>
    <w:rsid w:val="00567AC4"/>
    <w:rsid w:val="00567FCB"/>
    <w:rsid w:val="0057009F"/>
    <w:rsid w:val="005701E3"/>
    <w:rsid w:val="00570268"/>
    <w:rsid w:val="005703F6"/>
    <w:rsid w:val="00570945"/>
    <w:rsid w:val="00570E78"/>
    <w:rsid w:val="00570ECE"/>
    <w:rsid w:val="005711C6"/>
    <w:rsid w:val="005712D0"/>
    <w:rsid w:val="005714CE"/>
    <w:rsid w:val="00571679"/>
    <w:rsid w:val="005716CE"/>
    <w:rsid w:val="00571B3A"/>
    <w:rsid w:val="00571E16"/>
    <w:rsid w:val="005721CC"/>
    <w:rsid w:val="0057241B"/>
    <w:rsid w:val="005724DA"/>
    <w:rsid w:val="00572AE9"/>
    <w:rsid w:val="00572CA7"/>
    <w:rsid w:val="0057356C"/>
    <w:rsid w:val="0057370B"/>
    <w:rsid w:val="0057380E"/>
    <w:rsid w:val="00573847"/>
    <w:rsid w:val="00573D57"/>
    <w:rsid w:val="00574177"/>
    <w:rsid w:val="00574A2C"/>
    <w:rsid w:val="005751ED"/>
    <w:rsid w:val="005756F1"/>
    <w:rsid w:val="00575CE0"/>
    <w:rsid w:val="00576054"/>
    <w:rsid w:val="00576555"/>
    <w:rsid w:val="0057676B"/>
    <w:rsid w:val="0057692F"/>
    <w:rsid w:val="00576C71"/>
    <w:rsid w:val="00576CB7"/>
    <w:rsid w:val="00577110"/>
    <w:rsid w:val="005772D3"/>
    <w:rsid w:val="00577837"/>
    <w:rsid w:val="00577863"/>
    <w:rsid w:val="00577DBF"/>
    <w:rsid w:val="00580943"/>
    <w:rsid w:val="00580A29"/>
    <w:rsid w:val="00581054"/>
    <w:rsid w:val="00581436"/>
    <w:rsid w:val="0058167C"/>
    <w:rsid w:val="0058178A"/>
    <w:rsid w:val="005819A3"/>
    <w:rsid w:val="00581A1F"/>
    <w:rsid w:val="00581ABF"/>
    <w:rsid w:val="00581B4E"/>
    <w:rsid w:val="00581DA1"/>
    <w:rsid w:val="00581EB7"/>
    <w:rsid w:val="005820D1"/>
    <w:rsid w:val="00582154"/>
    <w:rsid w:val="00582268"/>
    <w:rsid w:val="005824D7"/>
    <w:rsid w:val="00582675"/>
    <w:rsid w:val="00582693"/>
    <w:rsid w:val="0058315B"/>
    <w:rsid w:val="005833BD"/>
    <w:rsid w:val="005834BD"/>
    <w:rsid w:val="005835E9"/>
    <w:rsid w:val="0058367B"/>
    <w:rsid w:val="0058381C"/>
    <w:rsid w:val="00583CE1"/>
    <w:rsid w:val="00583D8D"/>
    <w:rsid w:val="00583E4A"/>
    <w:rsid w:val="005842B4"/>
    <w:rsid w:val="005844E7"/>
    <w:rsid w:val="00584A83"/>
    <w:rsid w:val="00584DA8"/>
    <w:rsid w:val="005851E6"/>
    <w:rsid w:val="005852A0"/>
    <w:rsid w:val="00585397"/>
    <w:rsid w:val="00585824"/>
    <w:rsid w:val="00585DFC"/>
    <w:rsid w:val="00585F0D"/>
    <w:rsid w:val="005860F3"/>
    <w:rsid w:val="005861C0"/>
    <w:rsid w:val="005864C6"/>
    <w:rsid w:val="00586560"/>
    <w:rsid w:val="00586A87"/>
    <w:rsid w:val="00586DA2"/>
    <w:rsid w:val="00586ECF"/>
    <w:rsid w:val="00587567"/>
    <w:rsid w:val="00587A7F"/>
    <w:rsid w:val="00587B3C"/>
    <w:rsid w:val="00587B5B"/>
    <w:rsid w:val="00587C5B"/>
    <w:rsid w:val="00587DB7"/>
    <w:rsid w:val="0059037E"/>
    <w:rsid w:val="00590671"/>
    <w:rsid w:val="005908B8"/>
    <w:rsid w:val="00590C75"/>
    <w:rsid w:val="00591211"/>
    <w:rsid w:val="00591C83"/>
    <w:rsid w:val="005920D3"/>
    <w:rsid w:val="0059232A"/>
    <w:rsid w:val="00592689"/>
    <w:rsid w:val="005929C5"/>
    <w:rsid w:val="00592B29"/>
    <w:rsid w:val="00592EB4"/>
    <w:rsid w:val="0059311C"/>
    <w:rsid w:val="00593642"/>
    <w:rsid w:val="00593D3B"/>
    <w:rsid w:val="0059450E"/>
    <w:rsid w:val="0059452C"/>
    <w:rsid w:val="005945C2"/>
    <w:rsid w:val="00594B2D"/>
    <w:rsid w:val="00594EA5"/>
    <w:rsid w:val="0059512E"/>
    <w:rsid w:val="005957DE"/>
    <w:rsid w:val="005959D8"/>
    <w:rsid w:val="00595DD1"/>
    <w:rsid w:val="005961AE"/>
    <w:rsid w:val="00596222"/>
    <w:rsid w:val="00596282"/>
    <w:rsid w:val="005963A8"/>
    <w:rsid w:val="005967FC"/>
    <w:rsid w:val="00596874"/>
    <w:rsid w:val="00596A2D"/>
    <w:rsid w:val="00596A94"/>
    <w:rsid w:val="00596F33"/>
    <w:rsid w:val="00596FF9"/>
    <w:rsid w:val="0059733D"/>
    <w:rsid w:val="005973C0"/>
    <w:rsid w:val="005974BC"/>
    <w:rsid w:val="0059775C"/>
    <w:rsid w:val="00597CA4"/>
    <w:rsid w:val="005A021D"/>
    <w:rsid w:val="005A038C"/>
    <w:rsid w:val="005A098B"/>
    <w:rsid w:val="005A0A62"/>
    <w:rsid w:val="005A0A6C"/>
    <w:rsid w:val="005A0B5C"/>
    <w:rsid w:val="005A0CC1"/>
    <w:rsid w:val="005A10DF"/>
    <w:rsid w:val="005A112E"/>
    <w:rsid w:val="005A128C"/>
    <w:rsid w:val="005A1D4C"/>
    <w:rsid w:val="005A1E42"/>
    <w:rsid w:val="005A1FB3"/>
    <w:rsid w:val="005A2169"/>
    <w:rsid w:val="005A26E5"/>
    <w:rsid w:val="005A2752"/>
    <w:rsid w:val="005A2B3E"/>
    <w:rsid w:val="005A2D3B"/>
    <w:rsid w:val="005A2D7D"/>
    <w:rsid w:val="005A2FC6"/>
    <w:rsid w:val="005A3128"/>
    <w:rsid w:val="005A39AF"/>
    <w:rsid w:val="005A3A83"/>
    <w:rsid w:val="005A3DE1"/>
    <w:rsid w:val="005A40C2"/>
    <w:rsid w:val="005A43CC"/>
    <w:rsid w:val="005A49B9"/>
    <w:rsid w:val="005A4A98"/>
    <w:rsid w:val="005A4CAA"/>
    <w:rsid w:val="005A4E76"/>
    <w:rsid w:val="005A51CA"/>
    <w:rsid w:val="005A53F4"/>
    <w:rsid w:val="005A58DA"/>
    <w:rsid w:val="005A5C0D"/>
    <w:rsid w:val="005A5C93"/>
    <w:rsid w:val="005A5CA1"/>
    <w:rsid w:val="005A5D18"/>
    <w:rsid w:val="005A60A5"/>
    <w:rsid w:val="005A6A4E"/>
    <w:rsid w:val="005A6DD2"/>
    <w:rsid w:val="005A6E03"/>
    <w:rsid w:val="005A722A"/>
    <w:rsid w:val="005A7FD2"/>
    <w:rsid w:val="005B02C7"/>
    <w:rsid w:val="005B0847"/>
    <w:rsid w:val="005B0C5B"/>
    <w:rsid w:val="005B0CB6"/>
    <w:rsid w:val="005B0E75"/>
    <w:rsid w:val="005B14F4"/>
    <w:rsid w:val="005B15B3"/>
    <w:rsid w:val="005B16FA"/>
    <w:rsid w:val="005B1C76"/>
    <w:rsid w:val="005B1D2A"/>
    <w:rsid w:val="005B1F15"/>
    <w:rsid w:val="005B236A"/>
    <w:rsid w:val="005B244F"/>
    <w:rsid w:val="005B2A62"/>
    <w:rsid w:val="005B2BC5"/>
    <w:rsid w:val="005B2D7D"/>
    <w:rsid w:val="005B3482"/>
    <w:rsid w:val="005B3569"/>
    <w:rsid w:val="005B390A"/>
    <w:rsid w:val="005B39EE"/>
    <w:rsid w:val="005B3A1D"/>
    <w:rsid w:val="005B427C"/>
    <w:rsid w:val="005B46E4"/>
    <w:rsid w:val="005B4843"/>
    <w:rsid w:val="005B50BC"/>
    <w:rsid w:val="005B51C8"/>
    <w:rsid w:val="005B5250"/>
    <w:rsid w:val="005B5B6B"/>
    <w:rsid w:val="005B5F57"/>
    <w:rsid w:val="005B6611"/>
    <w:rsid w:val="005B6A58"/>
    <w:rsid w:val="005B6BBC"/>
    <w:rsid w:val="005B7553"/>
    <w:rsid w:val="005B764E"/>
    <w:rsid w:val="005B77CA"/>
    <w:rsid w:val="005B7C1A"/>
    <w:rsid w:val="005B7D35"/>
    <w:rsid w:val="005B7D72"/>
    <w:rsid w:val="005B7D93"/>
    <w:rsid w:val="005B7FD2"/>
    <w:rsid w:val="005C0342"/>
    <w:rsid w:val="005C051F"/>
    <w:rsid w:val="005C052D"/>
    <w:rsid w:val="005C052E"/>
    <w:rsid w:val="005C09A3"/>
    <w:rsid w:val="005C0B8C"/>
    <w:rsid w:val="005C0BAC"/>
    <w:rsid w:val="005C10C3"/>
    <w:rsid w:val="005C12DC"/>
    <w:rsid w:val="005C136B"/>
    <w:rsid w:val="005C1498"/>
    <w:rsid w:val="005C1576"/>
    <w:rsid w:val="005C1656"/>
    <w:rsid w:val="005C1841"/>
    <w:rsid w:val="005C1AEB"/>
    <w:rsid w:val="005C1C78"/>
    <w:rsid w:val="005C1F3B"/>
    <w:rsid w:val="005C1FE6"/>
    <w:rsid w:val="005C23EE"/>
    <w:rsid w:val="005C24EC"/>
    <w:rsid w:val="005C2A4A"/>
    <w:rsid w:val="005C2B18"/>
    <w:rsid w:val="005C2ED1"/>
    <w:rsid w:val="005C300B"/>
    <w:rsid w:val="005C30EA"/>
    <w:rsid w:val="005C34DA"/>
    <w:rsid w:val="005C36EC"/>
    <w:rsid w:val="005C385D"/>
    <w:rsid w:val="005C3953"/>
    <w:rsid w:val="005C3965"/>
    <w:rsid w:val="005C3A5F"/>
    <w:rsid w:val="005C3B05"/>
    <w:rsid w:val="005C3C52"/>
    <w:rsid w:val="005C3F3B"/>
    <w:rsid w:val="005C414D"/>
    <w:rsid w:val="005C4413"/>
    <w:rsid w:val="005C4501"/>
    <w:rsid w:val="005C49EE"/>
    <w:rsid w:val="005C4D33"/>
    <w:rsid w:val="005C4FAF"/>
    <w:rsid w:val="005C51B1"/>
    <w:rsid w:val="005C53FE"/>
    <w:rsid w:val="005C553C"/>
    <w:rsid w:val="005C555E"/>
    <w:rsid w:val="005C5667"/>
    <w:rsid w:val="005C5B03"/>
    <w:rsid w:val="005C5B7E"/>
    <w:rsid w:val="005C6421"/>
    <w:rsid w:val="005C6651"/>
    <w:rsid w:val="005C6D1F"/>
    <w:rsid w:val="005C6E2E"/>
    <w:rsid w:val="005C6E47"/>
    <w:rsid w:val="005C6E5D"/>
    <w:rsid w:val="005C6F34"/>
    <w:rsid w:val="005C7668"/>
    <w:rsid w:val="005C7755"/>
    <w:rsid w:val="005C7BB7"/>
    <w:rsid w:val="005C7E89"/>
    <w:rsid w:val="005C7EA4"/>
    <w:rsid w:val="005D06D8"/>
    <w:rsid w:val="005D0D85"/>
    <w:rsid w:val="005D0FCA"/>
    <w:rsid w:val="005D0FE5"/>
    <w:rsid w:val="005D10B3"/>
    <w:rsid w:val="005D1232"/>
    <w:rsid w:val="005D18CB"/>
    <w:rsid w:val="005D1A83"/>
    <w:rsid w:val="005D1B0C"/>
    <w:rsid w:val="005D1CB9"/>
    <w:rsid w:val="005D1F33"/>
    <w:rsid w:val="005D2309"/>
    <w:rsid w:val="005D2674"/>
    <w:rsid w:val="005D27FD"/>
    <w:rsid w:val="005D2867"/>
    <w:rsid w:val="005D2A71"/>
    <w:rsid w:val="005D2D08"/>
    <w:rsid w:val="005D327C"/>
    <w:rsid w:val="005D32DE"/>
    <w:rsid w:val="005D3342"/>
    <w:rsid w:val="005D340C"/>
    <w:rsid w:val="005D364F"/>
    <w:rsid w:val="005D39F1"/>
    <w:rsid w:val="005D3A98"/>
    <w:rsid w:val="005D3B20"/>
    <w:rsid w:val="005D3BEA"/>
    <w:rsid w:val="005D3E8B"/>
    <w:rsid w:val="005D418E"/>
    <w:rsid w:val="005D425E"/>
    <w:rsid w:val="005D42E2"/>
    <w:rsid w:val="005D4428"/>
    <w:rsid w:val="005D45A1"/>
    <w:rsid w:val="005D46D9"/>
    <w:rsid w:val="005D49B9"/>
    <w:rsid w:val="005D4B35"/>
    <w:rsid w:val="005D4E9E"/>
    <w:rsid w:val="005D4EEF"/>
    <w:rsid w:val="005D52D5"/>
    <w:rsid w:val="005D53E2"/>
    <w:rsid w:val="005D54AA"/>
    <w:rsid w:val="005D58F5"/>
    <w:rsid w:val="005D5C60"/>
    <w:rsid w:val="005D5EF7"/>
    <w:rsid w:val="005D627D"/>
    <w:rsid w:val="005D6477"/>
    <w:rsid w:val="005D69FE"/>
    <w:rsid w:val="005D6B3C"/>
    <w:rsid w:val="005D6EF3"/>
    <w:rsid w:val="005D7575"/>
    <w:rsid w:val="005D75AC"/>
    <w:rsid w:val="005D7744"/>
    <w:rsid w:val="005D78A4"/>
    <w:rsid w:val="005D7C63"/>
    <w:rsid w:val="005D7C6D"/>
    <w:rsid w:val="005D7EC8"/>
    <w:rsid w:val="005D7F5F"/>
    <w:rsid w:val="005D7F72"/>
    <w:rsid w:val="005E010E"/>
    <w:rsid w:val="005E0155"/>
    <w:rsid w:val="005E085C"/>
    <w:rsid w:val="005E0A29"/>
    <w:rsid w:val="005E0BF7"/>
    <w:rsid w:val="005E1420"/>
    <w:rsid w:val="005E1592"/>
    <w:rsid w:val="005E19D9"/>
    <w:rsid w:val="005E1F6F"/>
    <w:rsid w:val="005E2033"/>
    <w:rsid w:val="005E27DC"/>
    <w:rsid w:val="005E28D7"/>
    <w:rsid w:val="005E346C"/>
    <w:rsid w:val="005E3BD2"/>
    <w:rsid w:val="005E3CD2"/>
    <w:rsid w:val="005E45C5"/>
    <w:rsid w:val="005E4759"/>
    <w:rsid w:val="005E493F"/>
    <w:rsid w:val="005E4B63"/>
    <w:rsid w:val="005E4CB0"/>
    <w:rsid w:val="005E5634"/>
    <w:rsid w:val="005E572A"/>
    <w:rsid w:val="005E58A6"/>
    <w:rsid w:val="005E5C2D"/>
    <w:rsid w:val="005E5C68"/>
    <w:rsid w:val="005E5CAB"/>
    <w:rsid w:val="005E6234"/>
    <w:rsid w:val="005E6288"/>
    <w:rsid w:val="005E65C0"/>
    <w:rsid w:val="005E6786"/>
    <w:rsid w:val="005E6E9E"/>
    <w:rsid w:val="005E7097"/>
    <w:rsid w:val="005E74F6"/>
    <w:rsid w:val="005E7B65"/>
    <w:rsid w:val="005E7C34"/>
    <w:rsid w:val="005E7C80"/>
    <w:rsid w:val="005E7DE9"/>
    <w:rsid w:val="005F00DB"/>
    <w:rsid w:val="005F0127"/>
    <w:rsid w:val="005F0390"/>
    <w:rsid w:val="005F0920"/>
    <w:rsid w:val="005F0AFD"/>
    <w:rsid w:val="005F0B00"/>
    <w:rsid w:val="005F0D09"/>
    <w:rsid w:val="005F156F"/>
    <w:rsid w:val="005F16D7"/>
    <w:rsid w:val="005F2013"/>
    <w:rsid w:val="005F20BA"/>
    <w:rsid w:val="005F2146"/>
    <w:rsid w:val="005F2328"/>
    <w:rsid w:val="005F2EBC"/>
    <w:rsid w:val="005F368A"/>
    <w:rsid w:val="005F37FB"/>
    <w:rsid w:val="005F3A0A"/>
    <w:rsid w:val="005F3B7F"/>
    <w:rsid w:val="005F3B90"/>
    <w:rsid w:val="005F3DF9"/>
    <w:rsid w:val="005F3F28"/>
    <w:rsid w:val="005F3F44"/>
    <w:rsid w:val="005F3F61"/>
    <w:rsid w:val="005F431D"/>
    <w:rsid w:val="005F4512"/>
    <w:rsid w:val="005F49E6"/>
    <w:rsid w:val="005F529B"/>
    <w:rsid w:val="005F5490"/>
    <w:rsid w:val="005F5754"/>
    <w:rsid w:val="005F5787"/>
    <w:rsid w:val="005F5791"/>
    <w:rsid w:val="005F57D5"/>
    <w:rsid w:val="005F59C8"/>
    <w:rsid w:val="005F5BF7"/>
    <w:rsid w:val="005F5F12"/>
    <w:rsid w:val="005F5F1F"/>
    <w:rsid w:val="005F6740"/>
    <w:rsid w:val="005F6CAC"/>
    <w:rsid w:val="005F6E43"/>
    <w:rsid w:val="005F6F76"/>
    <w:rsid w:val="005F6FE1"/>
    <w:rsid w:val="005F6FF5"/>
    <w:rsid w:val="005F7669"/>
    <w:rsid w:val="005F77BC"/>
    <w:rsid w:val="005F7882"/>
    <w:rsid w:val="005F79A0"/>
    <w:rsid w:val="005F7C90"/>
    <w:rsid w:val="00600278"/>
    <w:rsid w:val="006002F5"/>
    <w:rsid w:val="006008A7"/>
    <w:rsid w:val="00600BE5"/>
    <w:rsid w:val="006011DD"/>
    <w:rsid w:val="006015BB"/>
    <w:rsid w:val="006017DA"/>
    <w:rsid w:val="00601964"/>
    <w:rsid w:val="006019E5"/>
    <w:rsid w:val="00601B54"/>
    <w:rsid w:val="00601F60"/>
    <w:rsid w:val="0060262B"/>
    <w:rsid w:val="00602675"/>
    <w:rsid w:val="006028A8"/>
    <w:rsid w:val="00602B4F"/>
    <w:rsid w:val="00602BC7"/>
    <w:rsid w:val="00602D97"/>
    <w:rsid w:val="0060388F"/>
    <w:rsid w:val="00603899"/>
    <w:rsid w:val="00603902"/>
    <w:rsid w:val="00603ABB"/>
    <w:rsid w:val="00603BBA"/>
    <w:rsid w:val="00603DAA"/>
    <w:rsid w:val="00603E9C"/>
    <w:rsid w:val="00603F64"/>
    <w:rsid w:val="006040E8"/>
    <w:rsid w:val="0060435E"/>
    <w:rsid w:val="00604739"/>
    <w:rsid w:val="006048DE"/>
    <w:rsid w:val="00604BF7"/>
    <w:rsid w:val="00604F1F"/>
    <w:rsid w:val="00605129"/>
    <w:rsid w:val="0060526E"/>
    <w:rsid w:val="006052A2"/>
    <w:rsid w:val="00605339"/>
    <w:rsid w:val="00605587"/>
    <w:rsid w:val="0060591F"/>
    <w:rsid w:val="00605945"/>
    <w:rsid w:val="00605A60"/>
    <w:rsid w:val="00605B78"/>
    <w:rsid w:val="00606107"/>
    <w:rsid w:val="006065DE"/>
    <w:rsid w:val="006069D6"/>
    <w:rsid w:val="00606C92"/>
    <w:rsid w:val="00606D75"/>
    <w:rsid w:val="00606F28"/>
    <w:rsid w:val="00606F93"/>
    <w:rsid w:val="006072CD"/>
    <w:rsid w:val="00607589"/>
    <w:rsid w:val="006075CD"/>
    <w:rsid w:val="00607787"/>
    <w:rsid w:val="00607A60"/>
    <w:rsid w:val="00607DB1"/>
    <w:rsid w:val="0061014A"/>
    <w:rsid w:val="006101D7"/>
    <w:rsid w:val="00610334"/>
    <w:rsid w:val="00610348"/>
    <w:rsid w:val="0061039E"/>
    <w:rsid w:val="006106FE"/>
    <w:rsid w:val="00610756"/>
    <w:rsid w:val="00610A6F"/>
    <w:rsid w:val="00610CA5"/>
    <w:rsid w:val="006110A6"/>
    <w:rsid w:val="00611CA2"/>
    <w:rsid w:val="00612023"/>
    <w:rsid w:val="00612536"/>
    <w:rsid w:val="00612625"/>
    <w:rsid w:val="00612A78"/>
    <w:rsid w:val="00612FD6"/>
    <w:rsid w:val="00613033"/>
    <w:rsid w:val="0061328A"/>
    <w:rsid w:val="006132E5"/>
    <w:rsid w:val="006132F1"/>
    <w:rsid w:val="0061390D"/>
    <w:rsid w:val="00613AE8"/>
    <w:rsid w:val="00614144"/>
    <w:rsid w:val="00614190"/>
    <w:rsid w:val="00614654"/>
    <w:rsid w:val="00614CB2"/>
    <w:rsid w:val="00614E1B"/>
    <w:rsid w:val="0061518E"/>
    <w:rsid w:val="00615278"/>
    <w:rsid w:val="006155A7"/>
    <w:rsid w:val="0061563E"/>
    <w:rsid w:val="006158B0"/>
    <w:rsid w:val="006158E7"/>
    <w:rsid w:val="0061663C"/>
    <w:rsid w:val="006168F2"/>
    <w:rsid w:val="006169EC"/>
    <w:rsid w:val="00616FF3"/>
    <w:rsid w:val="006173B2"/>
    <w:rsid w:val="00617478"/>
    <w:rsid w:val="006175FA"/>
    <w:rsid w:val="00617707"/>
    <w:rsid w:val="00617778"/>
    <w:rsid w:val="00617BCC"/>
    <w:rsid w:val="00620047"/>
    <w:rsid w:val="00620390"/>
    <w:rsid w:val="0062060E"/>
    <w:rsid w:val="006206D8"/>
    <w:rsid w:val="00620AEA"/>
    <w:rsid w:val="00620C32"/>
    <w:rsid w:val="00621175"/>
    <w:rsid w:val="0062118D"/>
    <w:rsid w:val="006214DD"/>
    <w:rsid w:val="0062158F"/>
    <w:rsid w:val="00622061"/>
    <w:rsid w:val="0062208A"/>
    <w:rsid w:val="00622308"/>
    <w:rsid w:val="0062258A"/>
    <w:rsid w:val="0062275F"/>
    <w:rsid w:val="00622A99"/>
    <w:rsid w:val="00622E06"/>
    <w:rsid w:val="00622E67"/>
    <w:rsid w:val="006236C2"/>
    <w:rsid w:val="00623BFE"/>
    <w:rsid w:val="00623C7A"/>
    <w:rsid w:val="00623CDA"/>
    <w:rsid w:val="006249DB"/>
    <w:rsid w:val="00624AFC"/>
    <w:rsid w:val="0062545F"/>
    <w:rsid w:val="00625690"/>
    <w:rsid w:val="00625809"/>
    <w:rsid w:val="00625A1E"/>
    <w:rsid w:val="00625A7C"/>
    <w:rsid w:val="00625C2F"/>
    <w:rsid w:val="00625F40"/>
    <w:rsid w:val="00626615"/>
    <w:rsid w:val="006266B7"/>
    <w:rsid w:val="00626BEE"/>
    <w:rsid w:val="00626EDC"/>
    <w:rsid w:val="0062711F"/>
    <w:rsid w:val="00627189"/>
    <w:rsid w:val="0062746D"/>
    <w:rsid w:val="006275B5"/>
    <w:rsid w:val="0062766C"/>
    <w:rsid w:val="006278A0"/>
    <w:rsid w:val="00627F87"/>
    <w:rsid w:val="00630025"/>
    <w:rsid w:val="00630904"/>
    <w:rsid w:val="006309CD"/>
    <w:rsid w:val="006309F1"/>
    <w:rsid w:val="00630A73"/>
    <w:rsid w:val="00630D65"/>
    <w:rsid w:val="00630F91"/>
    <w:rsid w:val="00630FE3"/>
    <w:rsid w:val="006315FB"/>
    <w:rsid w:val="006316A5"/>
    <w:rsid w:val="006317FF"/>
    <w:rsid w:val="006318EE"/>
    <w:rsid w:val="00631B42"/>
    <w:rsid w:val="00631ECF"/>
    <w:rsid w:val="0063209E"/>
    <w:rsid w:val="006321DB"/>
    <w:rsid w:val="00632296"/>
    <w:rsid w:val="006324D9"/>
    <w:rsid w:val="00632990"/>
    <w:rsid w:val="006330A5"/>
    <w:rsid w:val="0063340E"/>
    <w:rsid w:val="006337EC"/>
    <w:rsid w:val="00633B85"/>
    <w:rsid w:val="00633DC2"/>
    <w:rsid w:val="00633F52"/>
    <w:rsid w:val="006340CA"/>
    <w:rsid w:val="0063433A"/>
    <w:rsid w:val="00634686"/>
    <w:rsid w:val="00634789"/>
    <w:rsid w:val="00634EC6"/>
    <w:rsid w:val="0063565E"/>
    <w:rsid w:val="00635B3B"/>
    <w:rsid w:val="00635DA7"/>
    <w:rsid w:val="00635FBD"/>
    <w:rsid w:val="00636117"/>
    <w:rsid w:val="006363D9"/>
    <w:rsid w:val="00636455"/>
    <w:rsid w:val="006365EC"/>
    <w:rsid w:val="006367B8"/>
    <w:rsid w:val="006368EB"/>
    <w:rsid w:val="00636B76"/>
    <w:rsid w:val="00636BAA"/>
    <w:rsid w:val="0063752A"/>
    <w:rsid w:val="0063765B"/>
    <w:rsid w:val="006377B1"/>
    <w:rsid w:val="00637838"/>
    <w:rsid w:val="00637878"/>
    <w:rsid w:val="00637962"/>
    <w:rsid w:val="00637D20"/>
    <w:rsid w:val="00637DB5"/>
    <w:rsid w:val="00637EE2"/>
    <w:rsid w:val="0064025F"/>
    <w:rsid w:val="006402BD"/>
    <w:rsid w:val="00640450"/>
    <w:rsid w:val="00640884"/>
    <w:rsid w:val="00640A01"/>
    <w:rsid w:val="00640A24"/>
    <w:rsid w:val="00640A8A"/>
    <w:rsid w:val="00640F7D"/>
    <w:rsid w:val="0064145B"/>
    <w:rsid w:val="00641646"/>
    <w:rsid w:val="0064178A"/>
    <w:rsid w:val="00641917"/>
    <w:rsid w:val="00641A17"/>
    <w:rsid w:val="00641A99"/>
    <w:rsid w:val="00641DB7"/>
    <w:rsid w:val="00641E40"/>
    <w:rsid w:val="00641E6A"/>
    <w:rsid w:val="00641E9C"/>
    <w:rsid w:val="00642123"/>
    <w:rsid w:val="00642386"/>
    <w:rsid w:val="00642429"/>
    <w:rsid w:val="0064262A"/>
    <w:rsid w:val="006429CE"/>
    <w:rsid w:val="00642C3C"/>
    <w:rsid w:val="00642D76"/>
    <w:rsid w:val="00643082"/>
    <w:rsid w:val="006437E1"/>
    <w:rsid w:val="00643AF5"/>
    <w:rsid w:val="00643B11"/>
    <w:rsid w:val="00643B31"/>
    <w:rsid w:val="00643B66"/>
    <w:rsid w:val="00643D00"/>
    <w:rsid w:val="00643D37"/>
    <w:rsid w:val="00644064"/>
    <w:rsid w:val="00644284"/>
    <w:rsid w:val="0064454E"/>
    <w:rsid w:val="006449A6"/>
    <w:rsid w:val="00644F32"/>
    <w:rsid w:val="0064521B"/>
    <w:rsid w:val="00645351"/>
    <w:rsid w:val="006456A1"/>
    <w:rsid w:val="00645776"/>
    <w:rsid w:val="00645B66"/>
    <w:rsid w:val="00645CBE"/>
    <w:rsid w:val="006465A4"/>
    <w:rsid w:val="006467B0"/>
    <w:rsid w:val="00646B53"/>
    <w:rsid w:val="00646C4D"/>
    <w:rsid w:val="00646E46"/>
    <w:rsid w:val="006470AD"/>
    <w:rsid w:val="006470EC"/>
    <w:rsid w:val="006471A0"/>
    <w:rsid w:val="00647616"/>
    <w:rsid w:val="00647D50"/>
    <w:rsid w:val="00647F57"/>
    <w:rsid w:val="006500DE"/>
    <w:rsid w:val="0065021C"/>
    <w:rsid w:val="006503BE"/>
    <w:rsid w:val="00650646"/>
    <w:rsid w:val="006509DA"/>
    <w:rsid w:val="006509E6"/>
    <w:rsid w:val="00650AD5"/>
    <w:rsid w:val="00650AEE"/>
    <w:rsid w:val="00650D5B"/>
    <w:rsid w:val="00650F79"/>
    <w:rsid w:val="0065126B"/>
    <w:rsid w:val="006512B1"/>
    <w:rsid w:val="00651A2F"/>
    <w:rsid w:val="00651B50"/>
    <w:rsid w:val="00651BB4"/>
    <w:rsid w:val="00651C09"/>
    <w:rsid w:val="00651F66"/>
    <w:rsid w:val="00651F9E"/>
    <w:rsid w:val="006520F8"/>
    <w:rsid w:val="0065217D"/>
    <w:rsid w:val="00652BC2"/>
    <w:rsid w:val="00652D0C"/>
    <w:rsid w:val="00652E1A"/>
    <w:rsid w:val="006530B9"/>
    <w:rsid w:val="0065333C"/>
    <w:rsid w:val="00653368"/>
    <w:rsid w:val="006534E3"/>
    <w:rsid w:val="0065371D"/>
    <w:rsid w:val="006539EE"/>
    <w:rsid w:val="00653A2F"/>
    <w:rsid w:val="00653CB6"/>
    <w:rsid w:val="00653D4E"/>
    <w:rsid w:val="00653DCF"/>
    <w:rsid w:val="006540A3"/>
    <w:rsid w:val="006542D6"/>
    <w:rsid w:val="00654C36"/>
    <w:rsid w:val="00655495"/>
    <w:rsid w:val="00655579"/>
    <w:rsid w:val="0065598E"/>
    <w:rsid w:val="00655AF2"/>
    <w:rsid w:val="00655BBD"/>
    <w:rsid w:val="00655BC5"/>
    <w:rsid w:val="00655D95"/>
    <w:rsid w:val="00656316"/>
    <w:rsid w:val="0065651E"/>
    <w:rsid w:val="006565F1"/>
    <w:rsid w:val="006568BE"/>
    <w:rsid w:val="00656997"/>
    <w:rsid w:val="0065707E"/>
    <w:rsid w:val="006571A1"/>
    <w:rsid w:val="00657813"/>
    <w:rsid w:val="00657DEC"/>
    <w:rsid w:val="00657DFB"/>
    <w:rsid w:val="006601A8"/>
    <w:rsid w:val="0066025D"/>
    <w:rsid w:val="00660797"/>
    <w:rsid w:val="0066091A"/>
    <w:rsid w:val="00660B38"/>
    <w:rsid w:val="00660CF0"/>
    <w:rsid w:val="00660E38"/>
    <w:rsid w:val="00661276"/>
    <w:rsid w:val="006614F2"/>
    <w:rsid w:val="00661C24"/>
    <w:rsid w:val="00661C36"/>
    <w:rsid w:val="00662AD7"/>
    <w:rsid w:val="00662D8A"/>
    <w:rsid w:val="00662DB0"/>
    <w:rsid w:val="006630F0"/>
    <w:rsid w:val="006637D5"/>
    <w:rsid w:val="006638FC"/>
    <w:rsid w:val="006639E7"/>
    <w:rsid w:val="00664234"/>
    <w:rsid w:val="00664703"/>
    <w:rsid w:val="0066473A"/>
    <w:rsid w:val="00664B57"/>
    <w:rsid w:val="00665374"/>
    <w:rsid w:val="006654FA"/>
    <w:rsid w:val="006655A1"/>
    <w:rsid w:val="00665933"/>
    <w:rsid w:val="0066596F"/>
    <w:rsid w:val="00665977"/>
    <w:rsid w:val="00665B04"/>
    <w:rsid w:val="00665B73"/>
    <w:rsid w:val="00665C78"/>
    <w:rsid w:val="00665CC0"/>
    <w:rsid w:val="00665F26"/>
    <w:rsid w:val="00666376"/>
    <w:rsid w:val="006667FA"/>
    <w:rsid w:val="00666AA0"/>
    <w:rsid w:val="00666C25"/>
    <w:rsid w:val="0066753D"/>
    <w:rsid w:val="006679B6"/>
    <w:rsid w:val="00667A46"/>
    <w:rsid w:val="00670016"/>
    <w:rsid w:val="006703FC"/>
    <w:rsid w:val="006707D2"/>
    <w:rsid w:val="00670806"/>
    <w:rsid w:val="0067091C"/>
    <w:rsid w:val="00670A02"/>
    <w:rsid w:val="00670D6E"/>
    <w:rsid w:val="00670F89"/>
    <w:rsid w:val="006710F5"/>
    <w:rsid w:val="006718DC"/>
    <w:rsid w:val="00671A60"/>
    <w:rsid w:val="00671B1E"/>
    <w:rsid w:val="00671BDD"/>
    <w:rsid w:val="006721EB"/>
    <w:rsid w:val="006722D2"/>
    <w:rsid w:val="00672961"/>
    <w:rsid w:val="00672BA5"/>
    <w:rsid w:val="00672D58"/>
    <w:rsid w:val="00672D65"/>
    <w:rsid w:val="00672F5C"/>
    <w:rsid w:val="00673218"/>
    <w:rsid w:val="006735A9"/>
    <w:rsid w:val="00673A1B"/>
    <w:rsid w:val="00673CB4"/>
    <w:rsid w:val="00673E91"/>
    <w:rsid w:val="00673FF6"/>
    <w:rsid w:val="006741FC"/>
    <w:rsid w:val="00674206"/>
    <w:rsid w:val="0067471A"/>
    <w:rsid w:val="00674885"/>
    <w:rsid w:val="00674EDF"/>
    <w:rsid w:val="00674F2E"/>
    <w:rsid w:val="00675173"/>
    <w:rsid w:val="006755B9"/>
    <w:rsid w:val="00675AA5"/>
    <w:rsid w:val="00675C3D"/>
    <w:rsid w:val="00675D32"/>
    <w:rsid w:val="00675EA3"/>
    <w:rsid w:val="00676140"/>
    <w:rsid w:val="00676328"/>
    <w:rsid w:val="00676331"/>
    <w:rsid w:val="00676F61"/>
    <w:rsid w:val="006771DF"/>
    <w:rsid w:val="006773EC"/>
    <w:rsid w:val="006776E1"/>
    <w:rsid w:val="006778D0"/>
    <w:rsid w:val="00677E3B"/>
    <w:rsid w:val="0068010F"/>
    <w:rsid w:val="0068011F"/>
    <w:rsid w:val="00680504"/>
    <w:rsid w:val="006805EA"/>
    <w:rsid w:val="00680619"/>
    <w:rsid w:val="0068066A"/>
    <w:rsid w:val="00680AD1"/>
    <w:rsid w:val="00680F45"/>
    <w:rsid w:val="0068109E"/>
    <w:rsid w:val="006810EC"/>
    <w:rsid w:val="006819D6"/>
    <w:rsid w:val="00681BC1"/>
    <w:rsid w:val="00681C02"/>
    <w:rsid w:val="00681CD9"/>
    <w:rsid w:val="00681CF4"/>
    <w:rsid w:val="00681D1A"/>
    <w:rsid w:val="00681FDD"/>
    <w:rsid w:val="0068221F"/>
    <w:rsid w:val="00682466"/>
    <w:rsid w:val="006825F9"/>
    <w:rsid w:val="006827FD"/>
    <w:rsid w:val="00682998"/>
    <w:rsid w:val="00682A9A"/>
    <w:rsid w:val="00682BB2"/>
    <w:rsid w:val="00682FC9"/>
    <w:rsid w:val="0068309E"/>
    <w:rsid w:val="00683743"/>
    <w:rsid w:val="00683804"/>
    <w:rsid w:val="0068395A"/>
    <w:rsid w:val="00683D4F"/>
    <w:rsid w:val="00683E30"/>
    <w:rsid w:val="0068411B"/>
    <w:rsid w:val="006845C1"/>
    <w:rsid w:val="0068461A"/>
    <w:rsid w:val="00684787"/>
    <w:rsid w:val="0068493C"/>
    <w:rsid w:val="0068518B"/>
    <w:rsid w:val="00685577"/>
    <w:rsid w:val="0068582A"/>
    <w:rsid w:val="00685959"/>
    <w:rsid w:val="00685AD6"/>
    <w:rsid w:val="006860AE"/>
    <w:rsid w:val="00686253"/>
    <w:rsid w:val="006866F6"/>
    <w:rsid w:val="00686995"/>
    <w:rsid w:val="006869C2"/>
    <w:rsid w:val="00686A95"/>
    <w:rsid w:val="00686EBD"/>
    <w:rsid w:val="00686FBA"/>
    <w:rsid w:val="00687024"/>
    <w:rsid w:val="00687AAD"/>
    <w:rsid w:val="00687D1E"/>
    <w:rsid w:val="00687FF3"/>
    <w:rsid w:val="006901CC"/>
    <w:rsid w:val="00690215"/>
    <w:rsid w:val="006906EC"/>
    <w:rsid w:val="00690756"/>
    <w:rsid w:val="006907DD"/>
    <w:rsid w:val="006909E6"/>
    <w:rsid w:val="00690BB0"/>
    <w:rsid w:val="00691017"/>
    <w:rsid w:val="00691ADF"/>
    <w:rsid w:val="00691B48"/>
    <w:rsid w:val="00691D64"/>
    <w:rsid w:val="00691DC3"/>
    <w:rsid w:val="00691EB0"/>
    <w:rsid w:val="006920EF"/>
    <w:rsid w:val="00692615"/>
    <w:rsid w:val="006926D2"/>
    <w:rsid w:val="006926EE"/>
    <w:rsid w:val="0069318F"/>
    <w:rsid w:val="0069375E"/>
    <w:rsid w:val="006938CD"/>
    <w:rsid w:val="00693A84"/>
    <w:rsid w:val="00693C3A"/>
    <w:rsid w:val="00693D17"/>
    <w:rsid w:val="00693D6E"/>
    <w:rsid w:val="0069413D"/>
    <w:rsid w:val="0069439B"/>
    <w:rsid w:val="006943C9"/>
    <w:rsid w:val="00694A07"/>
    <w:rsid w:val="00694AE6"/>
    <w:rsid w:val="00694BC5"/>
    <w:rsid w:val="00695460"/>
    <w:rsid w:val="006956AD"/>
    <w:rsid w:val="006956D2"/>
    <w:rsid w:val="00695CDB"/>
    <w:rsid w:val="00695CF5"/>
    <w:rsid w:val="00695E22"/>
    <w:rsid w:val="00696636"/>
    <w:rsid w:val="00696C8B"/>
    <w:rsid w:val="00696DC0"/>
    <w:rsid w:val="00696E91"/>
    <w:rsid w:val="00697018"/>
    <w:rsid w:val="00697164"/>
    <w:rsid w:val="006971D4"/>
    <w:rsid w:val="006979D5"/>
    <w:rsid w:val="006A0498"/>
    <w:rsid w:val="006A157E"/>
    <w:rsid w:val="006A16A7"/>
    <w:rsid w:val="006A173B"/>
    <w:rsid w:val="006A19A6"/>
    <w:rsid w:val="006A1AA5"/>
    <w:rsid w:val="006A1AF5"/>
    <w:rsid w:val="006A1DC4"/>
    <w:rsid w:val="006A1FFB"/>
    <w:rsid w:val="006A235A"/>
    <w:rsid w:val="006A2A78"/>
    <w:rsid w:val="006A2A97"/>
    <w:rsid w:val="006A322A"/>
    <w:rsid w:val="006A34FD"/>
    <w:rsid w:val="006A39A3"/>
    <w:rsid w:val="006A3A64"/>
    <w:rsid w:val="006A3BE7"/>
    <w:rsid w:val="006A3DE7"/>
    <w:rsid w:val="006A4065"/>
    <w:rsid w:val="006A4185"/>
    <w:rsid w:val="006A42EB"/>
    <w:rsid w:val="006A491A"/>
    <w:rsid w:val="006A4925"/>
    <w:rsid w:val="006A4CD0"/>
    <w:rsid w:val="006A4DA1"/>
    <w:rsid w:val="006A4DB9"/>
    <w:rsid w:val="006A5036"/>
    <w:rsid w:val="006A50A1"/>
    <w:rsid w:val="006A55D0"/>
    <w:rsid w:val="006A575E"/>
    <w:rsid w:val="006A5D95"/>
    <w:rsid w:val="006A6098"/>
    <w:rsid w:val="006A6521"/>
    <w:rsid w:val="006A6627"/>
    <w:rsid w:val="006A6650"/>
    <w:rsid w:val="006A69D4"/>
    <w:rsid w:val="006A6CBF"/>
    <w:rsid w:val="006A702A"/>
    <w:rsid w:val="006A748D"/>
    <w:rsid w:val="006A798C"/>
    <w:rsid w:val="006B0098"/>
    <w:rsid w:val="006B02DE"/>
    <w:rsid w:val="006B03A0"/>
    <w:rsid w:val="006B03F0"/>
    <w:rsid w:val="006B053D"/>
    <w:rsid w:val="006B0551"/>
    <w:rsid w:val="006B084C"/>
    <w:rsid w:val="006B0935"/>
    <w:rsid w:val="006B10BB"/>
    <w:rsid w:val="006B1211"/>
    <w:rsid w:val="006B154B"/>
    <w:rsid w:val="006B1869"/>
    <w:rsid w:val="006B187A"/>
    <w:rsid w:val="006B1BA0"/>
    <w:rsid w:val="006B2110"/>
    <w:rsid w:val="006B222E"/>
    <w:rsid w:val="006B2597"/>
    <w:rsid w:val="006B2614"/>
    <w:rsid w:val="006B26FD"/>
    <w:rsid w:val="006B29C3"/>
    <w:rsid w:val="006B29CE"/>
    <w:rsid w:val="006B2E42"/>
    <w:rsid w:val="006B31C0"/>
    <w:rsid w:val="006B3F21"/>
    <w:rsid w:val="006B3F6D"/>
    <w:rsid w:val="006B402D"/>
    <w:rsid w:val="006B4296"/>
    <w:rsid w:val="006B42AA"/>
    <w:rsid w:val="006B43D5"/>
    <w:rsid w:val="006B49B3"/>
    <w:rsid w:val="006B4BB3"/>
    <w:rsid w:val="006B4DBE"/>
    <w:rsid w:val="006B516A"/>
    <w:rsid w:val="006B5601"/>
    <w:rsid w:val="006B5A79"/>
    <w:rsid w:val="006B61EA"/>
    <w:rsid w:val="006B624F"/>
    <w:rsid w:val="006B650B"/>
    <w:rsid w:val="006B6565"/>
    <w:rsid w:val="006B6704"/>
    <w:rsid w:val="006B69EB"/>
    <w:rsid w:val="006B6C4B"/>
    <w:rsid w:val="006B6F4C"/>
    <w:rsid w:val="006B7093"/>
    <w:rsid w:val="006B7417"/>
    <w:rsid w:val="006B74FA"/>
    <w:rsid w:val="006B79CE"/>
    <w:rsid w:val="006B7CB7"/>
    <w:rsid w:val="006C0005"/>
    <w:rsid w:val="006C06D6"/>
    <w:rsid w:val="006C0781"/>
    <w:rsid w:val="006C0B43"/>
    <w:rsid w:val="006C0B9D"/>
    <w:rsid w:val="006C0F3A"/>
    <w:rsid w:val="006C1741"/>
    <w:rsid w:val="006C1D84"/>
    <w:rsid w:val="006C1DD4"/>
    <w:rsid w:val="006C1E59"/>
    <w:rsid w:val="006C2130"/>
    <w:rsid w:val="006C219D"/>
    <w:rsid w:val="006C2797"/>
    <w:rsid w:val="006C2805"/>
    <w:rsid w:val="006C2988"/>
    <w:rsid w:val="006C31D7"/>
    <w:rsid w:val="006C3202"/>
    <w:rsid w:val="006C326B"/>
    <w:rsid w:val="006C3430"/>
    <w:rsid w:val="006C35C4"/>
    <w:rsid w:val="006C3843"/>
    <w:rsid w:val="006C3E9D"/>
    <w:rsid w:val="006C4384"/>
    <w:rsid w:val="006C44F0"/>
    <w:rsid w:val="006C4969"/>
    <w:rsid w:val="006C4979"/>
    <w:rsid w:val="006C4E50"/>
    <w:rsid w:val="006C4E6B"/>
    <w:rsid w:val="006C5030"/>
    <w:rsid w:val="006C50CB"/>
    <w:rsid w:val="006C5249"/>
    <w:rsid w:val="006C5275"/>
    <w:rsid w:val="006C5398"/>
    <w:rsid w:val="006C5782"/>
    <w:rsid w:val="006C5793"/>
    <w:rsid w:val="006C57DF"/>
    <w:rsid w:val="006C5E90"/>
    <w:rsid w:val="006C5FFE"/>
    <w:rsid w:val="006C614F"/>
    <w:rsid w:val="006C62B8"/>
    <w:rsid w:val="006C65C0"/>
    <w:rsid w:val="006C6755"/>
    <w:rsid w:val="006C6922"/>
    <w:rsid w:val="006C70B1"/>
    <w:rsid w:val="006C726E"/>
    <w:rsid w:val="006C731D"/>
    <w:rsid w:val="006C7586"/>
    <w:rsid w:val="006C7800"/>
    <w:rsid w:val="006C7CC9"/>
    <w:rsid w:val="006C7F0D"/>
    <w:rsid w:val="006D067C"/>
    <w:rsid w:val="006D0742"/>
    <w:rsid w:val="006D082F"/>
    <w:rsid w:val="006D08AA"/>
    <w:rsid w:val="006D0F1E"/>
    <w:rsid w:val="006D1498"/>
    <w:rsid w:val="006D151B"/>
    <w:rsid w:val="006D16A1"/>
    <w:rsid w:val="006D17E3"/>
    <w:rsid w:val="006D1B0A"/>
    <w:rsid w:val="006D2547"/>
    <w:rsid w:val="006D2923"/>
    <w:rsid w:val="006D2E88"/>
    <w:rsid w:val="006D2F42"/>
    <w:rsid w:val="006D2F4A"/>
    <w:rsid w:val="006D34F9"/>
    <w:rsid w:val="006D3549"/>
    <w:rsid w:val="006D35EA"/>
    <w:rsid w:val="006D3691"/>
    <w:rsid w:val="006D36FC"/>
    <w:rsid w:val="006D376C"/>
    <w:rsid w:val="006D3E2E"/>
    <w:rsid w:val="006D3E3E"/>
    <w:rsid w:val="006D4046"/>
    <w:rsid w:val="006D4136"/>
    <w:rsid w:val="006D42F7"/>
    <w:rsid w:val="006D4882"/>
    <w:rsid w:val="006D4DBE"/>
    <w:rsid w:val="006D520F"/>
    <w:rsid w:val="006D5228"/>
    <w:rsid w:val="006D52CC"/>
    <w:rsid w:val="006D53AB"/>
    <w:rsid w:val="006D541C"/>
    <w:rsid w:val="006D5539"/>
    <w:rsid w:val="006D5B25"/>
    <w:rsid w:val="006D5B9D"/>
    <w:rsid w:val="006D5C3E"/>
    <w:rsid w:val="006D5D2D"/>
    <w:rsid w:val="006D5D4F"/>
    <w:rsid w:val="006D5DA3"/>
    <w:rsid w:val="006D6435"/>
    <w:rsid w:val="006D6A1B"/>
    <w:rsid w:val="006D6B8B"/>
    <w:rsid w:val="006D6CE4"/>
    <w:rsid w:val="006D6F94"/>
    <w:rsid w:val="006D6FBE"/>
    <w:rsid w:val="006D70B8"/>
    <w:rsid w:val="006D720A"/>
    <w:rsid w:val="006D7324"/>
    <w:rsid w:val="006D73E4"/>
    <w:rsid w:val="006D747B"/>
    <w:rsid w:val="006D7733"/>
    <w:rsid w:val="006D791F"/>
    <w:rsid w:val="006D7BF1"/>
    <w:rsid w:val="006D7DCC"/>
    <w:rsid w:val="006D7F8F"/>
    <w:rsid w:val="006E018B"/>
    <w:rsid w:val="006E0207"/>
    <w:rsid w:val="006E045B"/>
    <w:rsid w:val="006E0949"/>
    <w:rsid w:val="006E0961"/>
    <w:rsid w:val="006E0AA9"/>
    <w:rsid w:val="006E0C23"/>
    <w:rsid w:val="006E0E00"/>
    <w:rsid w:val="006E138B"/>
    <w:rsid w:val="006E1A56"/>
    <w:rsid w:val="006E1C9A"/>
    <w:rsid w:val="006E1D87"/>
    <w:rsid w:val="006E210E"/>
    <w:rsid w:val="006E2280"/>
    <w:rsid w:val="006E2B4D"/>
    <w:rsid w:val="006E2D22"/>
    <w:rsid w:val="006E2D2A"/>
    <w:rsid w:val="006E2DEE"/>
    <w:rsid w:val="006E2E18"/>
    <w:rsid w:val="006E2F96"/>
    <w:rsid w:val="006E316E"/>
    <w:rsid w:val="006E3221"/>
    <w:rsid w:val="006E344D"/>
    <w:rsid w:val="006E35D5"/>
    <w:rsid w:val="006E35F5"/>
    <w:rsid w:val="006E41A8"/>
    <w:rsid w:val="006E45C1"/>
    <w:rsid w:val="006E45D4"/>
    <w:rsid w:val="006E5248"/>
    <w:rsid w:val="006E5BE9"/>
    <w:rsid w:val="006E5C5A"/>
    <w:rsid w:val="006E5E70"/>
    <w:rsid w:val="006E5EF0"/>
    <w:rsid w:val="006E66D0"/>
    <w:rsid w:val="006E672C"/>
    <w:rsid w:val="006E68C6"/>
    <w:rsid w:val="006E6C1A"/>
    <w:rsid w:val="006E6CCC"/>
    <w:rsid w:val="006E6DDE"/>
    <w:rsid w:val="006E6FDC"/>
    <w:rsid w:val="006E741B"/>
    <w:rsid w:val="006E7B76"/>
    <w:rsid w:val="006E7D0D"/>
    <w:rsid w:val="006E7E29"/>
    <w:rsid w:val="006F039F"/>
    <w:rsid w:val="006F049F"/>
    <w:rsid w:val="006F0A5F"/>
    <w:rsid w:val="006F0CD5"/>
    <w:rsid w:val="006F134D"/>
    <w:rsid w:val="006F1884"/>
    <w:rsid w:val="006F191B"/>
    <w:rsid w:val="006F1A42"/>
    <w:rsid w:val="006F1C1D"/>
    <w:rsid w:val="006F1FD8"/>
    <w:rsid w:val="006F26C5"/>
    <w:rsid w:val="006F287C"/>
    <w:rsid w:val="006F2AC9"/>
    <w:rsid w:val="006F2D2D"/>
    <w:rsid w:val="006F2E32"/>
    <w:rsid w:val="006F2F17"/>
    <w:rsid w:val="006F2FE9"/>
    <w:rsid w:val="006F30D6"/>
    <w:rsid w:val="006F3313"/>
    <w:rsid w:val="006F3563"/>
    <w:rsid w:val="006F3670"/>
    <w:rsid w:val="006F3779"/>
    <w:rsid w:val="006F40ED"/>
    <w:rsid w:val="006F42B9"/>
    <w:rsid w:val="006F4445"/>
    <w:rsid w:val="006F457C"/>
    <w:rsid w:val="006F4605"/>
    <w:rsid w:val="006F4C2B"/>
    <w:rsid w:val="006F51C6"/>
    <w:rsid w:val="006F5645"/>
    <w:rsid w:val="006F59E0"/>
    <w:rsid w:val="006F59FE"/>
    <w:rsid w:val="006F5C1A"/>
    <w:rsid w:val="006F5CA2"/>
    <w:rsid w:val="006F5D50"/>
    <w:rsid w:val="006F5DE1"/>
    <w:rsid w:val="006F6103"/>
    <w:rsid w:val="006F669C"/>
    <w:rsid w:val="006F6DC6"/>
    <w:rsid w:val="006F6EE1"/>
    <w:rsid w:val="006F6F9F"/>
    <w:rsid w:val="006F71CD"/>
    <w:rsid w:val="006F7216"/>
    <w:rsid w:val="006F7590"/>
    <w:rsid w:val="006F75AC"/>
    <w:rsid w:val="006F75AE"/>
    <w:rsid w:val="006F75C6"/>
    <w:rsid w:val="00700066"/>
    <w:rsid w:val="0070007C"/>
    <w:rsid w:val="007001E9"/>
    <w:rsid w:val="007004FB"/>
    <w:rsid w:val="007007F7"/>
    <w:rsid w:val="00700AD5"/>
    <w:rsid w:val="00700AFC"/>
    <w:rsid w:val="00700C17"/>
    <w:rsid w:val="00701864"/>
    <w:rsid w:val="0070196D"/>
    <w:rsid w:val="007019E7"/>
    <w:rsid w:val="00701B3E"/>
    <w:rsid w:val="00701BF0"/>
    <w:rsid w:val="00701E50"/>
    <w:rsid w:val="00701F9F"/>
    <w:rsid w:val="007022A2"/>
    <w:rsid w:val="00702A0F"/>
    <w:rsid w:val="00702DDA"/>
    <w:rsid w:val="00702F5F"/>
    <w:rsid w:val="0070305F"/>
    <w:rsid w:val="007034CB"/>
    <w:rsid w:val="00703788"/>
    <w:rsid w:val="007037EA"/>
    <w:rsid w:val="00703A46"/>
    <w:rsid w:val="00703C23"/>
    <w:rsid w:val="00703DD4"/>
    <w:rsid w:val="00703F5C"/>
    <w:rsid w:val="007045A3"/>
    <w:rsid w:val="007049E9"/>
    <w:rsid w:val="00704B91"/>
    <w:rsid w:val="00704E00"/>
    <w:rsid w:val="00705232"/>
    <w:rsid w:val="0070544B"/>
    <w:rsid w:val="00705809"/>
    <w:rsid w:val="0070591A"/>
    <w:rsid w:val="00705A05"/>
    <w:rsid w:val="00705D62"/>
    <w:rsid w:val="00705F4D"/>
    <w:rsid w:val="00706896"/>
    <w:rsid w:val="007068B9"/>
    <w:rsid w:val="007071B8"/>
    <w:rsid w:val="007074FD"/>
    <w:rsid w:val="00707AC5"/>
    <w:rsid w:val="00710115"/>
    <w:rsid w:val="007101E5"/>
    <w:rsid w:val="007107CD"/>
    <w:rsid w:val="00710C5E"/>
    <w:rsid w:val="00710D41"/>
    <w:rsid w:val="00710E4F"/>
    <w:rsid w:val="00711AE4"/>
    <w:rsid w:val="00711B31"/>
    <w:rsid w:val="00711CEF"/>
    <w:rsid w:val="00712178"/>
    <w:rsid w:val="00712371"/>
    <w:rsid w:val="00712773"/>
    <w:rsid w:val="007128C8"/>
    <w:rsid w:val="00712CEC"/>
    <w:rsid w:val="00712D2E"/>
    <w:rsid w:val="00712D64"/>
    <w:rsid w:val="00712FA3"/>
    <w:rsid w:val="0071330A"/>
    <w:rsid w:val="007137CD"/>
    <w:rsid w:val="00713B96"/>
    <w:rsid w:val="00713DFF"/>
    <w:rsid w:val="00714327"/>
    <w:rsid w:val="00714502"/>
    <w:rsid w:val="0071468D"/>
    <w:rsid w:val="007150A5"/>
    <w:rsid w:val="0071515F"/>
    <w:rsid w:val="0071566E"/>
    <w:rsid w:val="007156DF"/>
    <w:rsid w:val="007163DC"/>
    <w:rsid w:val="00716675"/>
    <w:rsid w:val="0071682F"/>
    <w:rsid w:val="00716886"/>
    <w:rsid w:val="007168F6"/>
    <w:rsid w:val="00716CF1"/>
    <w:rsid w:val="00717241"/>
    <w:rsid w:val="0071744C"/>
    <w:rsid w:val="007175BE"/>
    <w:rsid w:val="007176BB"/>
    <w:rsid w:val="007179C1"/>
    <w:rsid w:val="00717A6C"/>
    <w:rsid w:val="00717BA3"/>
    <w:rsid w:val="00717F72"/>
    <w:rsid w:val="007201FE"/>
    <w:rsid w:val="007203E6"/>
    <w:rsid w:val="007205A7"/>
    <w:rsid w:val="007207B6"/>
    <w:rsid w:val="007207F6"/>
    <w:rsid w:val="007209E7"/>
    <w:rsid w:val="00720DA8"/>
    <w:rsid w:val="00720DE3"/>
    <w:rsid w:val="00721118"/>
    <w:rsid w:val="00721609"/>
    <w:rsid w:val="007218F4"/>
    <w:rsid w:val="00721C58"/>
    <w:rsid w:val="00721CF1"/>
    <w:rsid w:val="00721CFD"/>
    <w:rsid w:val="00722106"/>
    <w:rsid w:val="0072230D"/>
    <w:rsid w:val="0072232D"/>
    <w:rsid w:val="00722568"/>
    <w:rsid w:val="007225A6"/>
    <w:rsid w:val="00722DD5"/>
    <w:rsid w:val="00722E5D"/>
    <w:rsid w:val="00722F5B"/>
    <w:rsid w:val="007230F6"/>
    <w:rsid w:val="0072343B"/>
    <w:rsid w:val="007234B6"/>
    <w:rsid w:val="007237AF"/>
    <w:rsid w:val="00723BD1"/>
    <w:rsid w:val="00723E63"/>
    <w:rsid w:val="00723F3E"/>
    <w:rsid w:val="00723FC4"/>
    <w:rsid w:val="00724015"/>
    <w:rsid w:val="007240F0"/>
    <w:rsid w:val="007241AF"/>
    <w:rsid w:val="007249A3"/>
    <w:rsid w:val="00724D82"/>
    <w:rsid w:val="007251F9"/>
    <w:rsid w:val="00725745"/>
    <w:rsid w:val="00725829"/>
    <w:rsid w:val="00725E3F"/>
    <w:rsid w:val="00725F87"/>
    <w:rsid w:val="00725FC1"/>
    <w:rsid w:val="00726176"/>
    <w:rsid w:val="00726182"/>
    <w:rsid w:val="007262E9"/>
    <w:rsid w:val="007263CA"/>
    <w:rsid w:val="0072649F"/>
    <w:rsid w:val="007264D9"/>
    <w:rsid w:val="00726A93"/>
    <w:rsid w:val="00726B0D"/>
    <w:rsid w:val="00727635"/>
    <w:rsid w:val="0072789F"/>
    <w:rsid w:val="00727DE1"/>
    <w:rsid w:val="00730308"/>
    <w:rsid w:val="0073031D"/>
    <w:rsid w:val="00730DAE"/>
    <w:rsid w:val="007315A4"/>
    <w:rsid w:val="00731AC4"/>
    <w:rsid w:val="00731E28"/>
    <w:rsid w:val="00731F17"/>
    <w:rsid w:val="00732329"/>
    <w:rsid w:val="00732590"/>
    <w:rsid w:val="00732900"/>
    <w:rsid w:val="00732BEF"/>
    <w:rsid w:val="00733128"/>
    <w:rsid w:val="007332D6"/>
    <w:rsid w:val="007337CA"/>
    <w:rsid w:val="00733902"/>
    <w:rsid w:val="00733AAA"/>
    <w:rsid w:val="00733D2E"/>
    <w:rsid w:val="007343C5"/>
    <w:rsid w:val="00734A31"/>
    <w:rsid w:val="00734CE4"/>
    <w:rsid w:val="00734D9D"/>
    <w:rsid w:val="00734DBE"/>
    <w:rsid w:val="00735123"/>
    <w:rsid w:val="0073519C"/>
    <w:rsid w:val="00735243"/>
    <w:rsid w:val="00735788"/>
    <w:rsid w:val="00735D72"/>
    <w:rsid w:val="007360B7"/>
    <w:rsid w:val="0073614B"/>
    <w:rsid w:val="007363B0"/>
    <w:rsid w:val="007365ED"/>
    <w:rsid w:val="00736CB2"/>
    <w:rsid w:val="00737257"/>
    <w:rsid w:val="00737425"/>
    <w:rsid w:val="0073742E"/>
    <w:rsid w:val="00737996"/>
    <w:rsid w:val="00737B44"/>
    <w:rsid w:val="00737D90"/>
    <w:rsid w:val="00737DB7"/>
    <w:rsid w:val="00740514"/>
    <w:rsid w:val="007405D5"/>
    <w:rsid w:val="0074066E"/>
    <w:rsid w:val="00740736"/>
    <w:rsid w:val="00740747"/>
    <w:rsid w:val="0074107D"/>
    <w:rsid w:val="00741323"/>
    <w:rsid w:val="007413FB"/>
    <w:rsid w:val="0074177E"/>
    <w:rsid w:val="00741837"/>
    <w:rsid w:val="00741A66"/>
    <w:rsid w:val="00741B2C"/>
    <w:rsid w:val="00741BB7"/>
    <w:rsid w:val="00741BEB"/>
    <w:rsid w:val="00741C7F"/>
    <w:rsid w:val="00741F4F"/>
    <w:rsid w:val="0074224D"/>
    <w:rsid w:val="00742258"/>
    <w:rsid w:val="007422C1"/>
    <w:rsid w:val="00742358"/>
    <w:rsid w:val="0074239D"/>
    <w:rsid w:val="007427CA"/>
    <w:rsid w:val="007427FF"/>
    <w:rsid w:val="00742BF2"/>
    <w:rsid w:val="007430CF"/>
    <w:rsid w:val="00743115"/>
    <w:rsid w:val="0074316D"/>
    <w:rsid w:val="0074322D"/>
    <w:rsid w:val="00743235"/>
    <w:rsid w:val="0074428A"/>
    <w:rsid w:val="0074474D"/>
    <w:rsid w:val="0074474E"/>
    <w:rsid w:val="00744DEB"/>
    <w:rsid w:val="007450E8"/>
    <w:rsid w:val="0074523E"/>
    <w:rsid w:val="007452B8"/>
    <w:rsid w:val="007453E6"/>
    <w:rsid w:val="00745461"/>
    <w:rsid w:val="00745626"/>
    <w:rsid w:val="007456FC"/>
    <w:rsid w:val="00745BA3"/>
    <w:rsid w:val="00745EA8"/>
    <w:rsid w:val="00745FFE"/>
    <w:rsid w:val="00746351"/>
    <w:rsid w:val="007467F3"/>
    <w:rsid w:val="00746A0A"/>
    <w:rsid w:val="00746A5C"/>
    <w:rsid w:val="00746DEB"/>
    <w:rsid w:val="00747422"/>
    <w:rsid w:val="007476F6"/>
    <w:rsid w:val="00747AD8"/>
    <w:rsid w:val="00747C72"/>
    <w:rsid w:val="00747F31"/>
    <w:rsid w:val="0075020A"/>
    <w:rsid w:val="007505DA"/>
    <w:rsid w:val="00750A3F"/>
    <w:rsid w:val="00750A69"/>
    <w:rsid w:val="00750B57"/>
    <w:rsid w:val="00750B7A"/>
    <w:rsid w:val="00750BBC"/>
    <w:rsid w:val="00750DDC"/>
    <w:rsid w:val="00750FFD"/>
    <w:rsid w:val="0075126D"/>
    <w:rsid w:val="007514BA"/>
    <w:rsid w:val="007517AF"/>
    <w:rsid w:val="007519F8"/>
    <w:rsid w:val="00751A89"/>
    <w:rsid w:val="00751D05"/>
    <w:rsid w:val="00751D76"/>
    <w:rsid w:val="00751EC7"/>
    <w:rsid w:val="00751F20"/>
    <w:rsid w:val="007520DC"/>
    <w:rsid w:val="007523A5"/>
    <w:rsid w:val="00752626"/>
    <w:rsid w:val="0075298D"/>
    <w:rsid w:val="00752BE2"/>
    <w:rsid w:val="00752D55"/>
    <w:rsid w:val="00752F43"/>
    <w:rsid w:val="0075305A"/>
    <w:rsid w:val="007532CF"/>
    <w:rsid w:val="007535E1"/>
    <w:rsid w:val="007536A6"/>
    <w:rsid w:val="007539C2"/>
    <w:rsid w:val="00753C05"/>
    <w:rsid w:val="0075448E"/>
    <w:rsid w:val="00754929"/>
    <w:rsid w:val="00754B74"/>
    <w:rsid w:val="00754CF1"/>
    <w:rsid w:val="00754E9E"/>
    <w:rsid w:val="007551A2"/>
    <w:rsid w:val="00755859"/>
    <w:rsid w:val="00755ED3"/>
    <w:rsid w:val="00756036"/>
    <w:rsid w:val="007561FD"/>
    <w:rsid w:val="007564AB"/>
    <w:rsid w:val="0075694A"/>
    <w:rsid w:val="00756D43"/>
    <w:rsid w:val="00756DD0"/>
    <w:rsid w:val="00756FC4"/>
    <w:rsid w:val="00757087"/>
    <w:rsid w:val="00757109"/>
    <w:rsid w:val="00757596"/>
    <w:rsid w:val="007575CF"/>
    <w:rsid w:val="00757631"/>
    <w:rsid w:val="00757C3A"/>
    <w:rsid w:val="00757C9E"/>
    <w:rsid w:val="0076027B"/>
    <w:rsid w:val="007603C9"/>
    <w:rsid w:val="00760515"/>
    <w:rsid w:val="00760567"/>
    <w:rsid w:val="007609C2"/>
    <w:rsid w:val="00760A23"/>
    <w:rsid w:val="00760D41"/>
    <w:rsid w:val="00760DF8"/>
    <w:rsid w:val="00760EC3"/>
    <w:rsid w:val="00760ED6"/>
    <w:rsid w:val="0076129B"/>
    <w:rsid w:val="007613B9"/>
    <w:rsid w:val="007615D0"/>
    <w:rsid w:val="0076177A"/>
    <w:rsid w:val="00761790"/>
    <w:rsid w:val="00761851"/>
    <w:rsid w:val="00761F00"/>
    <w:rsid w:val="00762D73"/>
    <w:rsid w:val="00762DC5"/>
    <w:rsid w:val="007631D0"/>
    <w:rsid w:val="00763293"/>
    <w:rsid w:val="007636CC"/>
    <w:rsid w:val="007637CD"/>
    <w:rsid w:val="00763C61"/>
    <w:rsid w:val="007640F0"/>
    <w:rsid w:val="007643E9"/>
    <w:rsid w:val="00764478"/>
    <w:rsid w:val="007644D0"/>
    <w:rsid w:val="007646AF"/>
    <w:rsid w:val="007648CB"/>
    <w:rsid w:val="00764BA4"/>
    <w:rsid w:val="00764F73"/>
    <w:rsid w:val="00764F87"/>
    <w:rsid w:val="00765302"/>
    <w:rsid w:val="0076576A"/>
    <w:rsid w:val="00765823"/>
    <w:rsid w:val="00765D49"/>
    <w:rsid w:val="00765F35"/>
    <w:rsid w:val="00766258"/>
    <w:rsid w:val="007662D6"/>
    <w:rsid w:val="007663E4"/>
    <w:rsid w:val="0076649D"/>
    <w:rsid w:val="00766A14"/>
    <w:rsid w:val="00766BB8"/>
    <w:rsid w:val="00767217"/>
    <w:rsid w:val="007672EF"/>
    <w:rsid w:val="007674C5"/>
    <w:rsid w:val="0076789E"/>
    <w:rsid w:val="00767AEB"/>
    <w:rsid w:val="00770054"/>
    <w:rsid w:val="0077047A"/>
    <w:rsid w:val="00770498"/>
    <w:rsid w:val="00770507"/>
    <w:rsid w:val="007705B7"/>
    <w:rsid w:val="00770737"/>
    <w:rsid w:val="00770AB3"/>
    <w:rsid w:val="0077110B"/>
    <w:rsid w:val="00771117"/>
    <w:rsid w:val="00771222"/>
    <w:rsid w:val="007716C1"/>
    <w:rsid w:val="007717BA"/>
    <w:rsid w:val="00771939"/>
    <w:rsid w:val="0077195A"/>
    <w:rsid w:val="00771C85"/>
    <w:rsid w:val="00771F32"/>
    <w:rsid w:val="0077208B"/>
    <w:rsid w:val="00772128"/>
    <w:rsid w:val="0077212D"/>
    <w:rsid w:val="00772159"/>
    <w:rsid w:val="0077218D"/>
    <w:rsid w:val="007721F1"/>
    <w:rsid w:val="0077269F"/>
    <w:rsid w:val="00772714"/>
    <w:rsid w:val="00772D01"/>
    <w:rsid w:val="00772D57"/>
    <w:rsid w:val="00772F04"/>
    <w:rsid w:val="00773034"/>
    <w:rsid w:val="0077309D"/>
    <w:rsid w:val="0077332D"/>
    <w:rsid w:val="00773409"/>
    <w:rsid w:val="00773569"/>
    <w:rsid w:val="00773EB3"/>
    <w:rsid w:val="00773FE5"/>
    <w:rsid w:val="00774022"/>
    <w:rsid w:val="007740FD"/>
    <w:rsid w:val="0077506A"/>
    <w:rsid w:val="007750DA"/>
    <w:rsid w:val="007752E8"/>
    <w:rsid w:val="00775455"/>
    <w:rsid w:val="0077550E"/>
    <w:rsid w:val="00775F67"/>
    <w:rsid w:val="007763F9"/>
    <w:rsid w:val="007764E9"/>
    <w:rsid w:val="00776516"/>
    <w:rsid w:val="00776988"/>
    <w:rsid w:val="00776C0A"/>
    <w:rsid w:val="00777336"/>
    <w:rsid w:val="007774EE"/>
    <w:rsid w:val="007775ED"/>
    <w:rsid w:val="00777BF2"/>
    <w:rsid w:val="00777D9E"/>
    <w:rsid w:val="00777E37"/>
    <w:rsid w:val="00777F08"/>
    <w:rsid w:val="007801A8"/>
    <w:rsid w:val="007803AA"/>
    <w:rsid w:val="00780589"/>
    <w:rsid w:val="007805F8"/>
    <w:rsid w:val="00780E00"/>
    <w:rsid w:val="007811B3"/>
    <w:rsid w:val="0078121F"/>
    <w:rsid w:val="0078132F"/>
    <w:rsid w:val="00781576"/>
    <w:rsid w:val="007815FA"/>
    <w:rsid w:val="007815FE"/>
    <w:rsid w:val="00781822"/>
    <w:rsid w:val="0078186F"/>
    <w:rsid w:val="007818C5"/>
    <w:rsid w:val="00781C57"/>
    <w:rsid w:val="00782089"/>
    <w:rsid w:val="00782A51"/>
    <w:rsid w:val="00782B76"/>
    <w:rsid w:val="00782F06"/>
    <w:rsid w:val="00782FC3"/>
    <w:rsid w:val="0078301B"/>
    <w:rsid w:val="0078304A"/>
    <w:rsid w:val="00783596"/>
    <w:rsid w:val="007836C5"/>
    <w:rsid w:val="0078373B"/>
    <w:rsid w:val="00783860"/>
    <w:rsid w:val="00783DB5"/>
    <w:rsid w:val="00783EFC"/>
    <w:rsid w:val="00783F21"/>
    <w:rsid w:val="00783FE5"/>
    <w:rsid w:val="0078409D"/>
    <w:rsid w:val="00784335"/>
    <w:rsid w:val="0078457C"/>
    <w:rsid w:val="007847CD"/>
    <w:rsid w:val="0078483D"/>
    <w:rsid w:val="00784C14"/>
    <w:rsid w:val="007850B7"/>
    <w:rsid w:val="00785561"/>
    <w:rsid w:val="007859BB"/>
    <w:rsid w:val="007859FE"/>
    <w:rsid w:val="00785EB0"/>
    <w:rsid w:val="00786355"/>
    <w:rsid w:val="00786458"/>
    <w:rsid w:val="00786526"/>
    <w:rsid w:val="007868F9"/>
    <w:rsid w:val="00786C59"/>
    <w:rsid w:val="00786E3A"/>
    <w:rsid w:val="007870EA"/>
    <w:rsid w:val="00787159"/>
    <w:rsid w:val="007879A9"/>
    <w:rsid w:val="007879BE"/>
    <w:rsid w:val="00787A5F"/>
    <w:rsid w:val="00790013"/>
    <w:rsid w:val="007900C6"/>
    <w:rsid w:val="0079043A"/>
    <w:rsid w:val="007905BC"/>
    <w:rsid w:val="00790674"/>
    <w:rsid w:val="00790956"/>
    <w:rsid w:val="00790D9D"/>
    <w:rsid w:val="00790F34"/>
    <w:rsid w:val="00790FB7"/>
    <w:rsid w:val="00791668"/>
    <w:rsid w:val="00791AA1"/>
    <w:rsid w:val="00791B49"/>
    <w:rsid w:val="00791F7F"/>
    <w:rsid w:val="00792039"/>
    <w:rsid w:val="0079210E"/>
    <w:rsid w:val="00792512"/>
    <w:rsid w:val="00792897"/>
    <w:rsid w:val="00792AC5"/>
    <w:rsid w:val="00792AD1"/>
    <w:rsid w:val="00792B59"/>
    <w:rsid w:val="00792BDC"/>
    <w:rsid w:val="00792CDE"/>
    <w:rsid w:val="00792D9A"/>
    <w:rsid w:val="00792DC5"/>
    <w:rsid w:val="00792DCC"/>
    <w:rsid w:val="0079370E"/>
    <w:rsid w:val="00793C7C"/>
    <w:rsid w:val="007940C8"/>
    <w:rsid w:val="00794121"/>
    <w:rsid w:val="007946BA"/>
    <w:rsid w:val="007946E4"/>
    <w:rsid w:val="007949F1"/>
    <w:rsid w:val="00794AF3"/>
    <w:rsid w:val="00794B1D"/>
    <w:rsid w:val="007952F1"/>
    <w:rsid w:val="0079575A"/>
    <w:rsid w:val="00795ADC"/>
    <w:rsid w:val="00795D46"/>
    <w:rsid w:val="007970D1"/>
    <w:rsid w:val="00797249"/>
    <w:rsid w:val="0079750A"/>
    <w:rsid w:val="00797726"/>
    <w:rsid w:val="00797D8E"/>
    <w:rsid w:val="007A059F"/>
    <w:rsid w:val="007A06AA"/>
    <w:rsid w:val="007A0800"/>
    <w:rsid w:val="007A088C"/>
    <w:rsid w:val="007A08AD"/>
    <w:rsid w:val="007A0DB8"/>
    <w:rsid w:val="007A0FED"/>
    <w:rsid w:val="007A113F"/>
    <w:rsid w:val="007A119B"/>
    <w:rsid w:val="007A1262"/>
    <w:rsid w:val="007A12BE"/>
    <w:rsid w:val="007A1462"/>
    <w:rsid w:val="007A17FA"/>
    <w:rsid w:val="007A18AB"/>
    <w:rsid w:val="007A1CBE"/>
    <w:rsid w:val="007A2327"/>
    <w:rsid w:val="007A23A3"/>
    <w:rsid w:val="007A2479"/>
    <w:rsid w:val="007A281A"/>
    <w:rsid w:val="007A2C80"/>
    <w:rsid w:val="007A2CB5"/>
    <w:rsid w:val="007A2EF1"/>
    <w:rsid w:val="007A304A"/>
    <w:rsid w:val="007A322F"/>
    <w:rsid w:val="007A33D8"/>
    <w:rsid w:val="007A3611"/>
    <w:rsid w:val="007A3676"/>
    <w:rsid w:val="007A3739"/>
    <w:rsid w:val="007A377A"/>
    <w:rsid w:val="007A3793"/>
    <w:rsid w:val="007A3E04"/>
    <w:rsid w:val="007A48A6"/>
    <w:rsid w:val="007A4A35"/>
    <w:rsid w:val="007A4B02"/>
    <w:rsid w:val="007A4CA9"/>
    <w:rsid w:val="007A4E01"/>
    <w:rsid w:val="007A5786"/>
    <w:rsid w:val="007A589F"/>
    <w:rsid w:val="007A5C49"/>
    <w:rsid w:val="007A62AA"/>
    <w:rsid w:val="007A6C8C"/>
    <w:rsid w:val="007A6DCD"/>
    <w:rsid w:val="007A6DEE"/>
    <w:rsid w:val="007A729B"/>
    <w:rsid w:val="007A7DAA"/>
    <w:rsid w:val="007A7DCA"/>
    <w:rsid w:val="007A7E0A"/>
    <w:rsid w:val="007B0245"/>
    <w:rsid w:val="007B045C"/>
    <w:rsid w:val="007B08DD"/>
    <w:rsid w:val="007B0C12"/>
    <w:rsid w:val="007B0D62"/>
    <w:rsid w:val="007B0F4D"/>
    <w:rsid w:val="007B1143"/>
    <w:rsid w:val="007B148F"/>
    <w:rsid w:val="007B161B"/>
    <w:rsid w:val="007B22D4"/>
    <w:rsid w:val="007B278E"/>
    <w:rsid w:val="007B33AD"/>
    <w:rsid w:val="007B39A0"/>
    <w:rsid w:val="007B3B61"/>
    <w:rsid w:val="007B4021"/>
    <w:rsid w:val="007B4116"/>
    <w:rsid w:val="007B4295"/>
    <w:rsid w:val="007B4BB6"/>
    <w:rsid w:val="007B4E0F"/>
    <w:rsid w:val="007B4ECD"/>
    <w:rsid w:val="007B4F3A"/>
    <w:rsid w:val="007B539A"/>
    <w:rsid w:val="007B5666"/>
    <w:rsid w:val="007B5AE4"/>
    <w:rsid w:val="007B5E2F"/>
    <w:rsid w:val="007B609D"/>
    <w:rsid w:val="007B6279"/>
    <w:rsid w:val="007B6548"/>
    <w:rsid w:val="007B6882"/>
    <w:rsid w:val="007B69F0"/>
    <w:rsid w:val="007B6AC0"/>
    <w:rsid w:val="007B6AC1"/>
    <w:rsid w:val="007B6B21"/>
    <w:rsid w:val="007B6B9B"/>
    <w:rsid w:val="007B6CCC"/>
    <w:rsid w:val="007B6E75"/>
    <w:rsid w:val="007B73F3"/>
    <w:rsid w:val="007B742F"/>
    <w:rsid w:val="007B749B"/>
    <w:rsid w:val="007B77DF"/>
    <w:rsid w:val="007B7C10"/>
    <w:rsid w:val="007B7D88"/>
    <w:rsid w:val="007B7F4D"/>
    <w:rsid w:val="007C0006"/>
    <w:rsid w:val="007C0252"/>
    <w:rsid w:val="007C044D"/>
    <w:rsid w:val="007C0600"/>
    <w:rsid w:val="007C078D"/>
    <w:rsid w:val="007C08EA"/>
    <w:rsid w:val="007C0EE1"/>
    <w:rsid w:val="007C1028"/>
    <w:rsid w:val="007C1138"/>
    <w:rsid w:val="007C1564"/>
    <w:rsid w:val="007C1A20"/>
    <w:rsid w:val="007C1BA2"/>
    <w:rsid w:val="007C1DDB"/>
    <w:rsid w:val="007C1E90"/>
    <w:rsid w:val="007C2009"/>
    <w:rsid w:val="007C23E0"/>
    <w:rsid w:val="007C2657"/>
    <w:rsid w:val="007C269D"/>
    <w:rsid w:val="007C28EF"/>
    <w:rsid w:val="007C29E1"/>
    <w:rsid w:val="007C2B48"/>
    <w:rsid w:val="007C2CF3"/>
    <w:rsid w:val="007C2E0A"/>
    <w:rsid w:val="007C311F"/>
    <w:rsid w:val="007C32AB"/>
    <w:rsid w:val="007C3461"/>
    <w:rsid w:val="007C349D"/>
    <w:rsid w:val="007C371A"/>
    <w:rsid w:val="007C3F2F"/>
    <w:rsid w:val="007C4111"/>
    <w:rsid w:val="007C4630"/>
    <w:rsid w:val="007C4F27"/>
    <w:rsid w:val="007C4F94"/>
    <w:rsid w:val="007C4FD8"/>
    <w:rsid w:val="007C5948"/>
    <w:rsid w:val="007C65C3"/>
    <w:rsid w:val="007C65EC"/>
    <w:rsid w:val="007C6ABE"/>
    <w:rsid w:val="007C6DAB"/>
    <w:rsid w:val="007C6F1E"/>
    <w:rsid w:val="007C7201"/>
    <w:rsid w:val="007C771A"/>
    <w:rsid w:val="007C7727"/>
    <w:rsid w:val="007C7C37"/>
    <w:rsid w:val="007C7C4E"/>
    <w:rsid w:val="007D057E"/>
    <w:rsid w:val="007D0719"/>
    <w:rsid w:val="007D07CB"/>
    <w:rsid w:val="007D096F"/>
    <w:rsid w:val="007D0B4F"/>
    <w:rsid w:val="007D0C9C"/>
    <w:rsid w:val="007D1276"/>
    <w:rsid w:val="007D1DBF"/>
    <w:rsid w:val="007D1DF4"/>
    <w:rsid w:val="007D1E01"/>
    <w:rsid w:val="007D20E9"/>
    <w:rsid w:val="007D211A"/>
    <w:rsid w:val="007D2340"/>
    <w:rsid w:val="007D23DF"/>
    <w:rsid w:val="007D26B5"/>
    <w:rsid w:val="007D2834"/>
    <w:rsid w:val="007D2984"/>
    <w:rsid w:val="007D2C2B"/>
    <w:rsid w:val="007D2D3C"/>
    <w:rsid w:val="007D30BD"/>
    <w:rsid w:val="007D354E"/>
    <w:rsid w:val="007D35C2"/>
    <w:rsid w:val="007D35CB"/>
    <w:rsid w:val="007D3870"/>
    <w:rsid w:val="007D3988"/>
    <w:rsid w:val="007D39BA"/>
    <w:rsid w:val="007D3C2F"/>
    <w:rsid w:val="007D3EBE"/>
    <w:rsid w:val="007D42F4"/>
    <w:rsid w:val="007D481C"/>
    <w:rsid w:val="007D4847"/>
    <w:rsid w:val="007D4B69"/>
    <w:rsid w:val="007D4CD2"/>
    <w:rsid w:val="007D4D07"/>
    <w:rsid w:val="007D567C"/>
    <w:rsid w:val="007D5711"/>
    <w:rsid w:val="007D5811"/>
    <w:rsid w:val="007D5930"/>
    <w:rsid w:val="007D5D4E"/>
    <w:rsid w:val="007D5ECB"/>
    <w:rsid w:val="007D5EE5"/>
    <w:rsid w:val="007D62E9"/>
    <w:rsid w:val="007D63C9"/>
    <w:rsid w:val="007D6641"/>
    <w:rsid w:val="007D71F6"/>
    <w:rsid w:val="007D722A"/>
    <w:rsid w:val="007D75F3"/>
    <w:rsid w:val="007D76B3"/>
    <w:rsid w:val="007D787A"/>
    <w:rsid w:val="007D7881"/>
    <w:rsid w:val="007D7991"/>
    <w:rsid w:val="007D7E3A"/>
    <w:rsid w:val="007E01CF"/>
    <w:rsid w:val="007E01D3"/>
    <w:rsid w:val="007E0303"/>
    <w:rsid w:val="007E0685"/>
    <w:rsid w:val="007E0919"/>
    <w:rsid w:val="007E0930"/>
    <w:rsid w:val="007E0A17"/>
    <w:rsid w:val="007E0AA8"/>
    <w:rsid w:val="007E0E10"/>
    <w:rsid w:val="007E118D"/>
    <w:rsid w:val="007E1591"/>
    <w:rsid w:val="007E1C35"/>
    <w:rsid w:val="007E201B"/>
    <w:rsid w:val="007E21EC"/>
    <w:rsid w:val="007E261C"/>
    <w:rsid w:val="007E273B"/>
    <w:rsid w:val="007E3207"/>
    <w:rsid w:val="007E375E"/>
    <w:rsid w:val="007E3A51"/>
    <w:rsid w:val="007E3B87"/>
    <w:rsid w:val="007E3BFF"/>
    <w:rsid w:val="007E3F75"/>
    <w:rsid w:val="007E4294"/>
    <w:rsid w:val="007E42AE"/>
    <w:rsid w:val="007E45A3"/>
    <w:rsid w:val="007E4768"/>
    <w:rsid w:val="007E4A9B"/>
    <w:rsid w:val="007E4BF0"/>
    <w:rsid w:val="007E4EF5"/>
    <w:rsid w:val="007E5757"/>
    <w:rsid w:val="007E5B32"/>
    <w:rsid w:val="007E5DFD"/>
    <w:rsid w:val="007E6088"/>
    <w:rsid w:val="007E639F"/>
    <w:rsid w:val="007E65A7"/>
    <w:rsid w:val="007E6758"/>
    <w:rsid w:val="007E67CB"/>
    <w:rsid w:val="007E6D17"/>
    <w:rsid w:val="007E6F3D"/>
    <w:rsid w:val="007E7297"/>
    <w:rsid w:val="007E746D"/>
    <w:rsid w:val="007E74CC"/>
    <w:rsid w:val="007E777B"/>
    <w:rsid w:val="007E7A0C"/>
    <w:rsid w:val="007E7A26"/>
    <w:rsid w:val="007E7BFD"/>
    <w:rsid w:val="007E7E0C"/>
    <w:rsid w:val="007F07F1"/>
    <w:rsid w:val="007F0836"/>
    <w:rsid w:val="007F1036"/>
    <w:rsid w:val="007F115B"/>
    <w:rsid w:val="007F1216"/>
    <w:rsid w:val="007F15C3"/>
    <w:rsid w:val="007F1AB2"/>
    <w:rsid w:val="007F1DE4"/>
    <w:rsid w:val="007F2070"/>
    <w:rsid w:val="007F20EB"/>
    <w:rsid w:val="007F22FA"/>
    <w:rsid w:val="007F242D"/>
    <w:rsid w:val="007F257C"/>
    <w:rsid w:val="007F291C"/>
    <w:rsid w:val="007F2DD2"/>
    <w:rsid w:val="007F3A44"/>
    <w:rsid w:val="007F3A6C"/>
    <w:rsid w:val="007F3BFA"/>
    <w:rsid w:val="007F40A2"/>
    <w:rsid w:val="007F42DA"/>
    <w:rsid w:val="007F477E"/>
    <w:rsid w:val="007F4E38"/>
    <w:rsid w:val="007F504C"/>
    <w:rsid w:val="007F542C"/>
    <w:rsid w:val="007F5B41"/>
    <w:rsid w:val="007F5CAD"/>
    <w:rsid w:val="007F65DA"/>
    <w:rsid w:val="007F69F7"/>
    <w:rsid w:val="007F6C2D"/>
    <w:rsid w:val="007F6C4E"/>
    <w:rsid w:val="007F74D3"/>
    <w:rsid w:val="007F759E"/>
    <w:rsid w:val="007F795F"/>
    <w:rsid w:val="007F7A28"/>
    <w:rsid w:val="007F7A6E"/>
    <w:rsid w:val="007F7D3C"/>
    <w:rsid w:val="007F7E27"/>
    <w:rsid w:val="00800431"/>
    <w:rsid w:val="008005D3"/>
    <w:rsid w:val="0080092F"/>
    <w:rsid w:val="00800932"/>
    <w:rsid w:val="00800AB4"/>
    <w:rsid w:val="00800B13"/>
    <w:rsid w:val="00800B22"/>
    <w:rsid w:val="00800BF1"/>
    <w:rsid w:val="00800D4F"/>
    <w:rsid w:val="00800E02"/>
    <w:rsid w:val="00801122"/>
    <w:rsid w:val="00801714"/>
    <w:rsid w:val="00801884"/>
    <w:rsid w:val="00801CD6"/>
    <w:rsid w:val="0080211D"/>
    <w:rsid w:val="00802481"/>
    <w:rsid w:val="008024E6"/>
    <w:rsid w:val="00803106"/>
    <w:rsid w:val="008034A7"/>
    <w:rsid w:val="0080382C"/>
    <w:rsid w:val="00803A16"/>
    <w:rsid w:val="00803DB2"/>
    <w:rsid w:val="0080412E"/>
    <w:rsid w:val="008042D3"/>
    <w:rsid w:val="00804487"/>
    <w:rsid w:val="00804499"/>
    <w:rsid w:val="008045F9"/>
    <w:rsid w:val="008047AF"/>
    <w:rsid w:val="008048E7"/>
    <w:rsid w:val="00804C02"/>
    <w:rsid w:val="00804D37"/>
    <w:rsid w:val="00804E00"/>
    <w:rsid w:val="00804E3A"/>
    <w:rsid w:val="00804E49"/>
    <w:rsid w:val="00805118"/>
    <w:rsid w:val="008053A3"/>
    <w:rsid w:val="008053F5"/>
    <w:rsid w:val="0080542A"/>
    <w:rsid w:val="00805939"/>
    <w:rsid w:val="00805CC6"/>
    <w:rsid w:val="00805E23"/>
    <w:rsid w:val="0080608A"/>
    <w:rsid w:val="00806279"/>
    <w:rsid w:val="0080634F"/>
    <w:rsid w:val="00806534"/>
    <w:rsid w:val="00806619"/>
    <w:rsid w:val="0080691A"/>
    <w:rsid w:val="00806B91"/>
    <w:rsid w:val="00806FB2"/>
    <w:rsid w:val="0080741B"/>
    <w:rsid w:val="0080797D"/>
    <w:rsid w:val="00807A11"/>
    <w:rsid w:val="00807AF7"/>
    <w:rsid w:val="00807C30"/>
    <w:rsid w:val="00807D82"/>
    <w:rsid w:val="00807EFE"/>
    <w:rsid w:val="0081005C"/>
    <w:rsid w:val="00810198"/>
    <w:rsid w:val="0081042E"/>
    <w:rsid w:val="0081070D"/>
    <w:rsid w:val="00810973"/>
    <w:rsid w:val="00810B36"/>
    <w:rsid w:val="00810C54"/>
    <w:rsid w:val="00810CEB"/>
    <w:rsid w:val="00810D70"/>
    <w:rsid w:val="00810F1E"/>
    <w:rsid w:val="00811382"/>
    <w:rsid w:val="0081172F"/>
    <w:rsid w:val="008118BE"/>
    <w:rsid w:val="00811ABE"/>
    <w:rsid w:val="00811F63"/>
    <w:rsid w:val="00811FFB"/>
    <w:rsid w:val="0081220D"/>
    <w:rsid w:val="008122F3"/>
    <w:rsid w:val="0081276E"/>
    <w:rsid w:val="00812975"/>
    <w:rsid w:val="00812A2F"/>
    <w:rsid w:val="00812A81"/>
    <w:rsid w:val="00812B57"/>
    <w:rsid w:val="00812CA7"/>
    <w:rsid w:val="00812D0D"/>
    <w:rsid w:val="00812D3B"/>
    <w:rsid w:val="0081331A"/>
    <w:rsid w:val="00813C63"/>
    <w:rsid w:val="00813D02"/>
    <w:rsid w:val="00813D26"/>
    <w:rsid w:val="00813E55"/>
    <w:rsid w:val="0081420E"/>
    <w:rsid w:val="008142BE"/>
    <w:rsid w:val="00814E6C"/>
    <w:rsid w:val="008152B0"/>
    <w:rsid w:val="00815338"/>
    <w:rsid w:val="008154B7"/>
    <w:rsid w:val="008154C6"/>
    <w:rsid w:val="00815635"/>
    <w:rsid w:val="008156C4"/>
    <w:rsid w:val="008157B1"/>
    <w:rsid w:val="00815DA8"/>
    <w:rsid w:val="00815DC0"/>
    <w:rsid w:val="008167C7"/>
    <w:rsid w:val="00816A01"/>
    <w:rsid w:val="00816A27"/>
    <w:rsid w:val="0081734F"/>
    <w:rsid w:val="008177A7"/>
    <w:rsid w:val="00817DA9"/>
    <w:rsid w:val="00817E35"/>
    <w:rsid w:val="00820173"/>
    <w:rsid w:val="008203FF"/>
    <w:rsid w:val="00820C2D"/>
    <w:rsid w:val="00821517"/>
    <w:rsid w:val="00821703"/>
    <w:rsid w:val="0082170D"/>
    <w:rsid w:val="0082194D"/>
    <w:rsid w:val="00821AFA"/>
    <w:rsid w:val="00821F76"/>
    <w:rsid w:val="00822122"/>
    <w:rsid w:val="00822336"/>
    <w:rsid w:val="008223FC"/>
    <w:rsid w:val="00822585"/>
    <w:rsid w:val="008225BE"/>
    <w:rsid w:val="00822C40"/>
    <w:rsid w:val="008230F9"/>
    <w:rsid w:val="00823100"/>
    <w:rsid w:val="00823199"/>
    <w:rsid w:val="0082323A"/>
    <w:rsid w:val="0082371F"/>
    <w:rsid w:val="0082386F"/>
    <w:rsid w:val="00823890"/>
    <w:rsid w:val="00823D4D"/>
    <w:rsid w:val="00823DAD"/>
    <w:rsid w:val="008242EA"/>
    <w:rsid w:val="00824CC8"/>
    <w:rsid w:val="00824D04"/>
    <w:rsid w:val="00824E1A"/>
    <w:rsid w:val="00824EC3"/>
    <w:rsid w:val="008251AA"/>
    <w:rsid w:val="00825229"/>
    <w:rsid w:val="008252AB"/>
    <w:rsid w:val="00825473"/>
    <w:rsid w:val="008255B7"/>
    <w:rsid w:val="00825650"/>
    <w:rsid w:val="00825CD9"/>
    <w:rsid w:val="00825FC5"/>
    <w:rsid w:val="00825FD6"/>
    <w:rsid w:val="0082662D"/>
    <w:rsid w:val="008268D8"/>
    <w:rsid w:val="00826D82"/>
    <w:rsid w:val="00826DFE"/>
    <w:rsid w:val="00826EF5"/>
    <w:rsid w:val="008274E4"/>
    <w:rsid w:val="008276E3"/>
    <w:rsid w:val="00827E51"/>
    <w:rsid w:val="0083006A"/>
    <w:rsid w:val="008301C1"/>
    <w:rsid w:val="00830987"/>
    <w:rsid w:val="008309FB"/>
    <w:rsid w:val="00830ADA"/>
    <w:rsid w:val="00830D41"/>
    <w:rsid w:val="00831298"/>
    <w:rsid w:val="008313AD"/>
    <w:rsid w:val="00831693"/>
    <w:rsid w:val="00831783"/>
    <w:rsid w:val="00831A76"/>
    <w:rsid w:val="00831AD6"/>
    <w:rsid w:val="00832144"/>
    <w:rsid w:val="00832267"/>
    <w:rsid w:val="00832302"/>
    <w:rsid w:val="0083271F"/>
    <w:rsid w:val="008329F6"/>
    <w:rsid w:val="00832D15"/>
    <w:rsid w:val="00833386"/>
    <w:rsid w:val="008333AE"/>
    <w:rsid w:val="00833575"/>
    <w:rsid w:val="008337B6"/>
    <w:rsid w:val="0083380C"/>
    <w:rsid w:val="00834230"/>
    <w:rsid w:val="008343D3"/>
    <w:rsid w:val="0083457C"/>
    <w:rsid w:val="008345D2"/>
    <w:rsid w:val="00834AD5"/>
    <w:rsid w:val="00834B17"/>
    <w:rsid w:val="00834BFE"/>
    <w:rsid w:val="00834D8B"/>
    <w:rsid w:val="008354E0"/>
    <w:rsid w:val="008356D6"/>
    <w:rsid w:val="008357C0"/>
    <w:rsid w:val="008358CF"/>
    <w:rsid w:val="00835B13"/>
    <w:rsid w:val="00835D1D"/>
    <w:rsid w:val="00836573"/>
    <w:rsid w:val="00836705"/>
    <w:rsid w:val="00836D7D"/>
    <w:rsid w:val="00836F61"/>
    <w:rsid w:val="00836F65"/>
    <w:rsid w:val="008372D5"/>
    <w:rsid w:val="00837E1A"/>
    <w:rsid w:val="00840104"/>
    <w:rsid w:val="008402C2"/>
    <w:rsid w:val="0084052E"/>
    <w:rsid w:val="008405C5"/>
    <w:rsid w:val="00840716"/>
    <w:rsid w:val="00840C1F"/>
    <w:rsid w:val="0084103D"/>
    <w:rsid w:val="0084109A"/>
    <w:rsid w:val="00841383"/>
    <w:rsid w:val="008415AF"/>
    <w:rsid w:val="00841929"/>
    <w:rsid w:val="00841C0A"/>
    <w:rsid w:val="00841C91"/>
    <w:rsid w:val="00841FC5"/>
    <w:rsid w:val="00841FC6"/>
    <w:rsid w:val="00842099"/>
    <w:rsid w:val="00842223"/>
    <w:rsid w:val="00842423"/>
    <w:rsid w:val="00842A37"/>
    <w:rsid w:val="00842A6A"/>
    <w:rsid w:val="00842C9F"/>
    <w:rsid w:val="008433EA"/>
    <w:rsid w:val="00843903"/>
    <w:rsid w:val="00843D27"/>
    <w:rsid w:val="00843E18"/>
    <w:rsid w:val="00844303"/>
    <w:rsid w:val="008447E0"/>
    <w:rsid w:val="00844835"/>
    <w:rsid w:val="00844A58"/>
    <w:rsid w:val="00844B4E"/>
    <w:rsid w:val="00844CC8"/>
    <w:rsid w:val="008454CC"/>
    <w:rsid w:val="008456FD"/>
    <w:rsid w:val="00845709"/>
    <w:rsid w:val="008458EA"/>
    <w:rsid w:val="00845FA2"/>
    <w:rsid w:val="00846226"/>
    <w:rsid w:val="00846442"/>
    <w:rsid w:val="0084647A"/>
    <w:rsid w:val="00846555"/>
    <w:rsid w:val="00846B5F"/>
    <w:rsid w:val="008471D9"/>
    <w:rsid w:val="008475EA"/>
    <w:rsid w:val="00847918"/>
    <w:rsid w:val="00847A3A"/>
    <w:rsid w:val="00847AFC"/>
    <w:rsid w:val="00847BD8"/>
    <w:rsid w:val="00847DFD"/>
    <w:rsid w:val="008501A6"/>
    <w:rsid w:val="008501F8"/>
    <w:rsid w:val="0085050D"/>
    <w:rsid w:val="00850669"/>
    <w:rsid w:val="00851216"/>
    <w:rsid w:val="008513B4"/>
    <w:rsid w:val="00851A47"/>
    <w:rsid w:val="00851AD2"/>
    <w:rsid w:val="00851EA5"/>
    <w:rsid w:val="00852002"/>
    <w:rsid w:val="008528B6"/>
    <w:rsid w:val="00852BAA"/>
    <w:rsid w:val="0085321F"/>
    <w:rsid w:val="0085323E"/>
    <w:rsid w:val="00853246"/>
    <w:rsid w:val="00853433"/>
    <w:rsid w:val="0085349F"/>
    <w:rsid w:val="008536DD"/>
    <w:rsid w:val="008538CC"/>
    <w:rsid w:val="00853C20"/>
    <w:rsid w:val="00853E80"/>
    <w:rsid w:val="00854126"/>
    <w:rsid w:val="00854B19"/>
    <w:rsid w:val="00854FB8"/>
    <w:rsid w:val="008550E7"/>
    <w:rsid w:val="00855323"/>
    <w:rsid w:val="0085587D"/>
    <w:rsid w:val="00855CBC"/>
    <w:rsid w:val="00855CCC"/>
    <w:rsid w:val="00855D85"/>
    <w:rsid w:val="00856019"/>
    <w:rsid w:val="008563BF"/>
    <w:rsid w:val="008565EF"/>
    <w:rsid w:val="00856989"/>
    <w:rsid w:val="00856C14"/>
    <w:rsid w:val="008576BD"/>
    <w:rsid w:val="008577A8"/>
    <w:rsid w:val="00857813"/>
    <w:rsid w:val="00857A67"/>
    <w:rsid w:val="00857C9C"/>
    <w:rsid w:val="00857F0C"/>
    <w:rsid w:val="00860226"/>
    <w:rsid w:val="008603EC"/>
    <w:rsid w:val="00860463"/>
    <w:rsid w:val="00860651"/>
    <w:rsid w:val="0086094E"/>
    <w:rsid w:val="008609F5"/>
    <w:rsid w:val="00860AC9"/>
    <w:rsid w:val="00861572"/>
    <w:rsid w:val="008615C2"/>
    <w:rsid w:val="00861682"/>
    <w:rsid w:val="0086182B"/>
    <w:rsid w:val="008618B8"/>
    <w:rsid w:val="00861A8A"/>
    <w:rsid w:val="00861B01"/>
    <w:rsid w:val="00861B6F"/>
    <w:rsid w:val="00861C27"/>
    <w:rsid w:val="008620D7"/>
    <w:rsid w:val="0086234F"/>
    <w:rsid w:val="0086269D"/>
    <w:rsid w:val="00862769"/>
    <w:rsid w:val="008627F3"/>
    <w:rsid w:val="008632E5"/>
    <w:rsid w:val="00863369"/>
    <w:rsid w:val="0086394A"/>
    <w:rsid w:val="00863A49"/>
    <w:rsid w:val="00863FAB"/>
    <w:rsid w:val="00864096"/>
    <w:rsid w:val="0086424A"/>
    <w:rsid w:val="00864395"/>
    <w:rsid w:val="00864441"/>
    <w:rsid w:val="008649ED"/>
    <w:rsid w:val="0086587E"/>
    <w:rsid w:val="00865958"/>
    <w:rsid w:val="00865AB6"/>
    <w:rsid w:val="00865F27"/>
    <w:rsid w:val="0086622F"/>
    <w:rsid w:val="00866640"/>
    <w:rsid w:val="00866880"/>
    <w:rsid w:val="0086691B"/>
    <w:rsid w:val="00866B34"/>
    <w:rsid w:val="00866C41"/>
    <w:rsid w:val="00866D42"/>
    <w:rsid w:val="00866F9B"/>
    <w:rsid w:val="008673D6"/>
    <w:rsid w:val="008675B4"/>
    <w:rsid w:val="0086792C"/>
    <w:rsid w:val="008679E6"/>
    <w:rsid w:val="00867AF0"/>
    <w:rsid w:val="00867B05"/>
    <w:rsid w:val="00867E49"/>
    <w:rsid w:val="00867E65"/>
    <w:rsid w:val="00870089"/>
    <w:rsid w:val="0087026C"/>
    <w:rsid w:val="00870659"/>
    <w:rsid w:val="00870703"/>
    <w:rsid w:val="008708D6"/>
    <w:rsid w:val="00870A77"/>
    <w:rsid w:val="00870C8A"/>
    <w:rsid w:val="00871620"/>
    <w:rsid w:val="0087195C"/>
    <w:rsid w:val="00871B11"/>
    <w:rsid w:val="00872878"/>
    <w:rsid w:val="0087311E"/>
    <w:rsid w:val="008733DA"/>
    <w:rsid w:val="008734B8"/>
    <w:rsid w:val="00873A3E"/>
    <w:rsid w:val="00873C6F"/>
    <w:rsid w:val="00873CE2"/>
    <w:rsid w:val="00873EDB"/>
    <w:rsid w:val="00873F54"/>
    <w:rsid w:val="008745C1"/>
    <w:rsid w:val="008745C4"/>
    <w:rsid w:val="0087479B"/>
    <w:rsid w:val="00874816"/>
    <w:rsid w:val="00874B82"/>
    <w:rsid w:val="00874CC0"/>
    <w:rsid w:val="00874E57"/>
    <w:rsid w:val="00874E71"/>
    <w:rsid w:val="00875354"/>
    <w:rsid w:val="0087558F"/>
    <w:rsid w:val="008759A8"/>
    <w:rsid w:val="00876064"/>
    <w:rsid w:val="0087622D"/>
    <w:rsid w:val="00876501"/>
    <w:rsid w:val="00876573"/>
    <w:rsid w:val="008768DC"/>
    <w:rsid w:val="00876A65"/>
    <w:rsid w:val="00876C45"/>
    <w:rsid w:val="00876DE4"/>
    <w:rsid w:val="008773DA"/>
    <w:rsid w:val="00877DA4"/>
    <w:rsid w:val="00877F32"/>
    <w:rsid w:val="008800FF"/>
    <w:rsid w:val="008802A3"/>
    <w:rsid w:val="00880670"/>
    <w:rsid w:val="00880F06"/>
    <w:rsid w:val="008811D7"/>
    <w:rsid w:val="008812F7"/>
    <w:rsid w:val="0088136E"/>
    <w:rsid w:val="008814BB"/>
    <w:rsid w:val="00881604"/>
    <w:rsid w:val="00881828"/>
    <w:rsid w:val="008818A4"/>
    <w:rsid w:val="00881F45"/>
    <w:rsid w:val="008828DF"/>
    <w:rsid w:val="0088290E"/>
    <w:rsid w:val="0088293C"/>
    <w:rsid w:val="00882B54"/>
    <w:rsid w:val="00882D98"/>
    <w:rsid w:val="008831A2"/>
    <w:rsid w:val="00883552"/>
    <w:rsid w:val="00883780"/>
    <w:rsid w:val="008837C3"/>
    <w:rsid w:val="008837CA"/>
    <w:rsid w:val="0088386C"/>
    <w:rsid w:val="008840C6"/>
    <w:rsid w:val="0088439B"/>
    <w:rsid w:val="00884464"/>
    <w:rsid w:val="00884CB1"/>
    <w:rsid w:val="00884D23"/>
    <w:rsid w:val="008850E4"/>
    <w:rsid w:val="00885210"/>
    <w:rsid w:val="0088564F"/>
    <w:rsid w:val="00885941"/>
    <w:rsid w:val="0088598C"/>
    <w:rsid w:val="00885A7A"/>
    <w:rsid w:val="00885C2F"/>
    <w:rsid w:val="00885EB0"/>
    <w:rsid w:val="0088615A"/>
    <w:rsid w:val="008862A0"/>
    <w:rsid w:val="0088688F"/>
    <w:rsid w:val="008868A2"/>
    <w:rsid w:val="00886D8E"/>
    <w:rsid w:val="00886F3C"/>
    <w:rsid w:val="00887288"/>
    <w:rsid w:val="00887ABD"/>
    <w:rsid w:val="00887DC9"/>
    <w:rsid w:val="008900A2"/>
    <w:rsid w:val="00890335"/>
    <w:rsid w:val="008904E3"/>
    <w:rsid w:val="00890656"/>
    <w:rsid w:val="008906F7"/>
    <w:rsid w:val="00890774"/>
    <w:rsid w:val="00890974"/>
    <w:rsid w:val="00890DCF"/>
    <w:rsid w:val="00890F4B"/>
    <w:rsid w:val="00891298"/>
    <w:rsid w:val="0089135B"/>
    <w:rsid w:val="00891471"/>
    <w:rsid w:val="00891D68"/>
    <w:rsid w:val="00891F41"/>
    <w:rsid w:val="00892257"/>
    <w:rsid w:val="00892A8C"/>
    <w:rsid w:val="00892DDB"/>
    <w:rsid w:val="00892E93"/>
    <w:rsid w:val="00892F1E"/>
    <w:rsid w:val="00893092"/>
    <w:rsid w:val="008931B2"/>
    <w:rsid w:val="0089351C"/>
    <w:rsid w:val="00893785"/>
    <w:rsid w:val="008939AB"/>
    <w:rsid w:val="00893DDA"/>
    <w:rsid w:val="00893DFA"/>
    <w:rsid w:val="0089447A"/>
    <w:rsid w:val="008946F8"/>
    <w:rsid w:val="00894BBB"/>
    <w:rsid w:val="00894C88"/>
    <w:rsid w:val="00894F07"/>
    <w:rsid w:val="008951A7"/>
    <w:rsid w:val="0089527F"/>
    <w:rsid w:val="008957C6"/>
    <w:rsid w:val="00895811"/>
    <w:rsid w:val="00895A56"/>
    <w:rsid w:val="00895E90"/>
    <w:rsid w:val="00895FE2"/>
    <w:rsid w:val="00896265"/>
    <w:rsid w:val="00896333"/>
    <w:rsid w:val="008969A6"/>
    <w:rsid w:val="00896EFE"/>
    <w:rsid w:val="0089711E"/>
    <w:rsid w:val="00897188"/>
    <w:rsid w:val="0089722F"/>
    <w:rsid w:val="008975AA"/>
    <w:rsid w:val="00897718"/>
    <w:rsid w:val="008978D1"/>
    <w:rsid w:val="00897F37"/>
    <w:rsid w:val="008A0043"/>
    <w:rsid w:val="008A02B1"/>
    <w:rsid w:val="008A042C"/>
    <w:rsid w:val="008A0D94"/>
    <w:rsid w:val="008A12F5"/>
    <w:rsid w:val="008A158F"/>
    <w:rsid w:val="008A15FC"/>
    <w:rsid w:val="008A1656"/>
    <w:rsid w:val="008A19DF"/>
    <w:rsid w:val="008A1B84"/>
    <w:rsid w:val="008A1E2F"/>
    <w:rsid w:val="008A2943"/>
    <w:rsid w:val="008A2C99"/>
    <w:rsid w:val="008A3169"/>
    <w:rsid w:val="008A39F3"/>
    <w:rsid w:val="008A3A6C"/>
    <w:rsid w:val="008A3AD5"/>
    <w:rsid w:val="008A4754"/>
    <w:rsid w:val="008A475C"/>
    <w:rsid w:val="008A48E7"/>
    <w:rsid w:val="008A4915"/>
    <w:rsid w:val="008A4BC0"/>
    <w:rsid w:val="008A4C06"/>
    <w:rsid w:val="008A5006"/>
    <w:rsid w:val="008A504C"/>
    <w:rsid w:val="008A54A2"/>
    <w:rsid w:val="008A5D33"/>
    <w:rsid w:val="008A5F48"/>
    <w:rsid w:val="008A5FD0"/>
    <w:rsid w:val="008A606A"/>
    <w:rsid w:val="008A6179"/>
    <w:rsid w:val="008A62F6"/>
    <w:rsid w:val="008A6519"/>
    <w:rsid w:val="008A6762"/>
    <w:rsid w:val="008A682C"/>
    <w:rsid w:val="008A6898"/>
    <w:rsid w:val="008A69D1"/>
    <w:rsid w:val="008A6A18"/>
    <w:rsid w:val="008A6F7D"/>
    <w:rsid w:val="008A770C"/>
    <w:rsid w:val="008A7A90"/>
    <w:rsid w:val="008A7BE4"/>
    <w:rsid w:val="008A7E5E"/>
    <w:rsid w:val="008A7F57"/>
    <w:rsid w:val="008B0872"/>
    <w:rsid w:val="008B0BCA"/>
    <w:rsid w:val="008B0EB4"/>
    <w:rsid w:val="008B0F3D"/>
    <w:rsid w:val="008B0FD8"/>
    <w:rsid w:val="008B1463"/>
    <w:rsid w:val="008B1587"/>
    <w:rsid w:val="008B1697"/>
    <w:rsid w:val="008B173E"/>
    <w:rsid w:val="008B1B01"/>
    <w:rsid w:val="008B1EF3"/>
    <w:rsid w:val="008B2147"/>
    <w:rsid w:val="008B21E0"/>
    <w:rsid w:val="008B23EE"/>
    <w:rsid w:val="008B25D6"/>
    <w:rsid w:val="008B2931"/>
    <w:rsid w:val="008B29EC"/>
    <w:rsid w:val="008B330A"/>
    <w:rsid w:val="008B393E"/>
    <w:rsid w:val="008B3B61"/>
    <w:rsid w:val="008B3BCD"/>
    <w:rsid w:val="008B3E20"/>
    <w:rsid w:val="008B4246"/>
    <w:rsid w:val="008B425C"/>
    <w:rsid w:val="008B4294"/>
    <w:rsid w:val="008B4404"/>
    <w:rsid w:val="008B44C9"/>
    <w:rsid w:val="008B4851"/>
    <w:rsid w:val="008B4AF0"/>
    <w:rsid w:val="008B4B2E"/>
    <w:rsid w:val="008B4C17"/>
    <w:rsid w:val="008B5055"/>
    <w:rsid w:val="008B5073"/>
    <w:rsid w:val="008B5706"/>
    <w:rsid w:val="008B58F5"/>
    <w:rsid w:val="008B5940"/>
    <w:rsid w:val="008B5DBF"/>
    <w:rsid w:val="008B5EAF"/>
    <w:rsid w:val="008B604B"/>
    <w:rsid w:val="008B6372"/>
    <w:rsid w:val="008B655E"/>
    <w:rsid w:val="008B656D"/>
    <w:rsid w:val="008B65D3"/>
    <w:rsid w:val="008B6673"/>
    <w:rsid w:val="008B6BAA"/>
    <w:rsid w:val="008B6C6D"/>
    <w:rsid w:val="008B6DF8"/>
    <w:rsid w:val="008B6E35"/>
    <w:rsid w:val="008B72D8"/>
    <w:rsid w:val="008B78DC"/>
    <w:rsid w:val="008B7F65"/>
    <w:rsid w:val="008B7FB3"/>
    <w:rsid w:val="008C0021"/>
    <w:rsid w:val="008C040E"/>
    <w:rsid w:val="008C08C2"/>
    <w:rsid w:val="008C0CCA"/>
    <w:rsid w:val="008C0CED"/>
    <w:rsid w:val="008C106C"/>
    <w:rsid w:val="008C10F1"/>
    <w:rsid w:val="008C16E9"/>
    <w:rsid w:val="008C172C"/>
    <w:rsid w:val="008C1926"/>
    <w:rsid w:val="008C1C98"/>
    <w:rsid w:val="008C1CB8"/>
    <w:rsid w:val="008C1E64"/>
    <w:rsid w:val="008C1E99"/>
    <w:rsid w:val="008C1FA6"/>
    <w:rsid w:val="008C22BE"/>
    <w:rsid w:val="008C23DA"/>
    <w:rsid w:val="008C273B"/>
    <w:rsid w:val="008C27EE"/>
    <w:rsid w:val="008C2D6F"/>
    <w:rsid w:val="008C2D74"/>
    <w:rsid w:val="008C3211"/>
    <w:rsid w:val="008C3349"/>
    <w:rsid w:val="008C375B"/>
    <w:rsid w:val="008C3B1E"/>
    <w:rsid w:val="008C42A9"/>
    <w:rsid w:val="008C47CE"/>
    <w:rsid w:val="008C4954"/>
    <w:rsid w:val="008C4BBC"/>
    <w:rsid w:val="008C4C3B"/>
    <w:rsid w:val="008C4FF2"/>
    <w:rsid w:val="008C53C0"/>
    <w:rsid w:val="008C5863"/>
    <w:rsid w:val="008C5BC6"/>
    <w:rsid w:val="008C5CD9"/>
    <w:rsid w:val="008C5F19"/>
    <w:rsid w:val="008C6208"/>
    <w:rsid w:val="008C68F5"/>
    <w:rsid w:val="008C6D97"/>
    <w:rsid w:val="008C6DCE"/>
    <w:rsid w:val="008C753E"/>
    <w:rsid w:val="008C77A1"/>
    <w:rsid w:val="008C793F"/>
    <w:rsid w:val="008C7BAE"/>
    <w:rsid w:val="008C7C8D"/>
    <w:rsid w:val="008C7F77"/>
    <w:rsid w:val="008D03B3"/>
    <w:rsid w:val="008D151A"/>
    <w:rsid w:val="008D171C"/>
    <w:rsid w:val="008D189C"/>
    <w:rsid w:val="008D18C1"/>
    <w:rsid w:val="008D1989"/>
    <w:rsid w:val="008D1A27"/>
    <w:rsid w:val="008D1D01"/>
    <w:rsid w:val="008D1EAF"/>
    <w:rsid w:val="008D225D"/>
    <w:rsid w:val="008D29E9"/>
    <w:rsid w:val="008D30FD"/>
    <w:rsid w:val="008D3158"/>
    <w:rsid w:val="008D360F"/>
    <w:rsid w:val="008D3979"/>
    <w:rsid w:val="008D3EE9"/>
    <w:rsid w:val="008D45A4"/>
    <w:rsid w:val="008D4984"/>
    <w:rsid w:val="008D49A1"/>
    <w:rsid w:val="008D4CFE"/>
    <w:rsid w:val="008D516C"/>
    <w:rsid w:val="008D54FE"/>
    <w:rsid w:val="008D55EE"/>
    <w:rsid w:val="008D561A"/>
    <w:rsid w:val="008D5C17"/>
    <w:rsid w:val="008D6009"/>
    <w:rsid w:val="008D61D7"/>
    <w:rsid w:val="008D6C5F"/>
    <w:rsid w:val="008D72FF"/>
    <w:rsid w:val="008D758C"/>
    <w:rsid w:val="008D761D"/>
    <w:rsid w:val="008D76D5"/>
    <w:rsid w:val="008D7B02"/>
    <w:rsid w:val="008D7C1C"/>
    <w:rsid w:val="008D7F0D"/>
    <w:rsid w:val="008E0085"/>
    <w:rsid w:val="008E053C"/>
    <w:rsid w:val="008E07D1"/>
    <w:rsid w:val="008E0CE4"/>
    <w:rsid w:val="008E0F4A"/>
    <w:rsid w:val="008E14F9"/>
    <w:rsid w:val="008E1CA5"/>
    <w:rsid w:val="008E221C"/>
    <w:rsid w:val="008E25C9"/>
    <w:rsid w:val="008E2AA6"/>
    <w:rsid w:val="008E2B68"/>
    <w:rsid w:val="008E2E78"/>
    <w:rsid w:val="008E2F33"/>
    <w:rsid w:val="008E2F41"/>
    <w:rsid w:val="008E2F98"/>
    <w:rsid w:val="008E311B"/>
    <w:rsid w:val="008E33ED"/>
    <w:rsid w:val="008E35FF"/>
    <w:rsid w:val="008E3D22"/>
    <w:rsid w:val="008E41E1"/>
    <w:rsid w:val="008E4318"/>
    <w:rsid w:val="008E4455"/>
    <w:rsid w:val="008E4DFD"/>
    <w:rsid w:val="008E5014"/>
    <w:rsid w:val="008E5500"/>
    <w:rsid w:val="008E5852"/>
    <w:rsid w:val="008E5ACB"/>
    <w:rsid w:val="008E6026"/>
    <w:rsid w:val="008E610B"/>
    <w:rsid w:val="008E6134"/>
    <w:rsid w:val="008E6175"/>
    <w:rsid w:val="008E632E"/>
    <w:rsid w:val="008E6D89"/>
    <w:rsid w:val="008E6DEF"/>
    <w:rsid w:val="008E6EA0"/>
    <w:rsid w:val="008E70D9"/>
    <w:rsid w:val="008E7213"/>
    <w:rsid w:val="008E754D"/>
    <w:rsid w:val="008E7C36"/>
    <w:rsid w:val="008E7FE2"/>
    <w:rsid w:val="008F0465"/>
    <w:rsid w:val="008F071B"/>
    <w:rsid w:val="008F0A51"/>
    <w:rsid w:val="008F0B45"/>
    <w:rsid w:val="008F105D"/>
    <w:rsid w:val="008F11C3"/>
    <w:rsid w:val="008F16C9"/>
    <w:rsid w:val="008F17CF"/>
    <w:rsid w:val="008F2169"/>
    <w:rsid w:val="008F21DA"/>
    <w:rsid w:val="008F23FA"/>
    <w:rsid w:val="008F2F15"/>
    <w:rsid w:val="008F2F7E"/>
    <w:rsid w:val="008F2FF2"/>
    <w:rsid w:val="008F3070"/>
    <w:rsid w:val="008F3267"/>
    <w:rsid w:val="008F372A"/>
    <w:rsid w:val="008F3ABE"/>
    <w:rsid w:val="008F3BD8"/>
    <w:rsid w:val="008F3D04"/>
    <w:rsid w:val="008F3EC4"/>
    <w:rsid w:val="008F40E0"/>
    <w:rsid w:val="008F46E7"/>
    <w:rsid w:val="008F4CFD"/>
    <w:rsid w:val="008F5180"/>
    <w:rsid w:val="008F5234"/>
    <w:rsid w:val="008F5286"/>
    <w:rsid w:val="008F52F4"/>
    <w:rsid w:val="008F5910"/>
    <w:rsid w:val="008F5B47"/>
    <w:rsid w:val="008F5EF4"/>
    <w:rsid w:val="008F661B"/>
    <w:rsid w:val="008F6955"/>
    <w:rsid w:val="008F6D9F"/>
    <w:rsid w:val="008F6EF6"/>
    <w:rsid w:val="008F6F0B"/>
    <w:rsid w:val="008F6F2F"/>
    <w:rsid w:val="008F70E1"/>
    <w:rsid w:val="008F779D"/>
    <w:rsid w:val="008F77B2"/>
    <w:rsid w:val="008F781C"/>
    <w:rsid w:val="008F782A"/>
    <w:rsid w:val="008F7864"/>
    <w:rsid w:val="008F7B21"/>
    <w:rsid w:val="008F7E1F"/>
    <w:rsid w:val="00900351"/>
    <w:rsid w:val="009003E9"/>
    <w:rsid w:val="009004E8"/>
    <w:rsid w:val="009004F8"/>
    <w:rsid w:val="00900813"/>
    <w:rsid w:val="00900963"/>
    <w:rsid w:val="00900AD3"/>
    <w:rsid w:val="0090116D"/>
    <w:rsid w:val="00901A2C"/>
    <w:rsid w:val="00901CC1"/>
    <w:rsid w:val="00901CF8"/>
    <w:rsid w:val="00902124"/>
    <w:rsid w:val="009021B3"/>
    <w:rsid w:val="009029C0"/>
    <w:rsid w:val="00902BB5"/>
    <w:rsid w:val="00902F6D"/>
    <w:rsid w:val="009032E6"/>
    <w:rsid w:val="009036B4"/>
    <w:rsid w:val="009038DD"/>
    <w:rsid w:val="00903BFB"/>
    <w:rsid w:val="00903C3C"/>
    <w:rsid w:val="00903DA3"/>
    <w:rsid w:val="00903E09"/>
    <w:rsid w:val="00904103"/>
    <w:rsid w:val="009048B3"/>
    <w:rsid w:val="00904B30"/>
    <w:rsid w:val="00904D5E"/>
    <w:rsid w:val="00905B14"/>
    <w:rsid w:val="00906015"/>
    <w:rsid w:val="00906296"/>
    <w:rsid w:val="009063A0"/>
    <w:rsid w:val="009067EC"/>
    <w:rsid w:val="00906C6B"/>
    <w:rsid w:val="00906CF4"/>
    <w:rsid w:val="00906D4F"/>
    <w:rsid w:val="009072A7"/>
    <w:rsid w:val="00907BA7"/>
    <w:rsid w:val="009100A1"/>
    <w:rsid w:val="009100D3"/>
    <w:rsid w:val="009100EE"/>
    <w:rsid w:val="0091064E"/>
    <w:rsid w:val="009107E7"/>
    <w:rsid w:val="00910A73"/>
    <w:rsid w:val="00910E14"/>
    <w:rsid w:val="00910FD4"/>
    <w:rsid w:val="00911481"/>
    <w:rsid w:val="009114FA"/>
    <w:rsid w:val="00911EEA"/>
    <w:rsid w:val="00911FC5"/>
    <w:rsid w:val="0091241B"/>
    <w:rsid w:val="00912726"/>
    <w:rsid w:val="00912A54"/>
    <w:rsid w:val="00912D16"/>
    <w:rsid w:val="0091321C"/>
    <w:rsid w:val="009132F4"/>
    <w:rsid w:val="009133E2"/>
    <w:rsid w:val="00913542"/>
    <w:rsid w:val="00913655"/>
    <w:rsid w:val="009136D4"/>
    <w:rsid w:val="009139D1"/>
    <w:rsid w:val="00913F7A"/>
    <w:rsid w:val="009141A0"/>
    <w:rsid w:val="00914215"/>
    <w:rsid w:val="0091434A"/>
    <w:rsid w:val="009145F0"/>
    <w:rsid w:val="00914742"/>
    <w:rsid w:val="00914C71"/>
    <w:rsid w:val="00915807"/>
    <w:rsid w:val="009158D0"/>
    <w:rsid w:val="009159AC"/>
    <w:rsid w:val="00915BB1"/>
    <w:rsid w:val="00915E65"/>
    <w:rsid w:val="009160A1"/>
    <w:rsid w:val="009161D1"/>
    <w:rsid w:val="00916B9D"/>
    <w:rsid w:val="00916E5A"/>
    <w:rsid w:val="0091704C"/>
    <w:rsid w:val="009170F5"/>
    <w:rsid w:val="0091727F"/>
    <w:rsid w:val="00917290"/>
    <w:rsid w:val="0091757B"/>
    <w:rsid w:val="00920362"/>
    <w:rsid w:val="00920579"/>
    <w:rsid w:val="009205AF"/>
    <w:rsid w:val="009206F6"/>
    <w:rsid w:val="00920A23"/>
    <w:rsid w:val="009210C2"/>
    <w:rsid w:val="00921B3B"/>
    <w:rsid w:val="00921B3E"/>
    <w:rsid w:val="00921DDE"/>
    <w:rsid w:val="00921F5C"/>
    <w:rsid w:val="00921FE5"/>
    <w:rsid w:val="009222FD"/>
    <w:rsid w:val="009224D1"/>
    <w:rsid w:val="00922507"/>
    <w:rsid w:val="0092262A"/>
    <w:rsid w:val="009227F9"/>
    <w:rsid w:val="00922C01"/>
    <w:rsid w:val="00922FB1"/>
    <w:rsid w:val="0092330A"/>
    <w:rsid w:val="009236D9"/>
    <w:rsid w:val="00923B3D"/>
    <w:rsid w:val="00923E4C"/>
    <w:rsid w:val="00924097"/>
    <w:rsid w:val="009240D8"/>
    <w:rsid w:val="0092416B"/>
    <w:rsid w:val="009245CE"/>
    <w:rsid w:val="00924791"/>
    <w:rsid w:val="00924804"/>
    <w:rsid w:val="00924C17"/>
    <w:rsid w:val="00925039"/>
    <w:rsid w:val="00925269"/>
    <w:rsid w:val="009254A6"/>
    <w:rsid w:val="0092566C"/>
    <w:rsid w:val="009256D7"/>
    <w:rsid w:val="00925A4B"/>
    <w:rsid w:val="00925EA3"/>
    <w:rsid w:val="00926853"/>
    <w:rsid w:val="00926D3E"/>
    <w:rsid w:val="00926DA5"/>
    <w:rsid w:val="009270C8"/>
    <w:rsid w:val="009274D2"/>
    <w:rsid w:val="0092781A"/>
    <w:rsid w:val="00927A86"/>
    <w:rsid w:val="00927E2F"/>
    <w:rsid w:val="009300F3"/>
    <w:rsid w:val="00930820"/>
    <w:rsid w:val="00930849"/>
    <w:rsid w:val="00930CA6"/>
    <w:rsid w:val="00930CEE"/>
    <w:rsid w:val="009310FA"/>
    <w:rsid w:val="0093181E"/>
    <w:rsid w:val="00931851"/>
    <w:rsid w:val="009319AE"/>
    <w:rsid w:val="00931A10"/>
    <w:rsid w:val="00931CBD"/>
    <w:rsid w:val="00931DF7"/>
    <w:rsid w:val="0093206A"/>
    <w:rsid w:val="00932466"/>
    <w:rsid w:val="00932512"/>
    <w:rsid w:val="00932565"/>
    <w:rsid w:val="009325C5"/>
    <w:rsid w:val="009327EA"/>
    <w:rsid w:val="00932F23"/>
    <w:rsid w:val="009330D2"/>
    <w:rsid w:val="00933406"/>
    <w:rsid w:val="00933585"/>
    <w:rsid w:val="0093392C"/>
    <w:rsid w:val="00933A65"/>
    <w:rsid w:val="009342EB"/>
    <w:rsid w:val="0093445B"/>
    <w:rsid w:val="00934703"/>
    <w:rsid w:val="009347E7"/>
    <w:rsid w:val="009349EB"/>
    <w:rsid w:val="00934BD3"/>
    <w:rsid w:val="00934D11"/>
    <w:rsid w:val="0093550C"/>
    <w:rsid w:val="0093554B"/>
    <w:rsid w:val="00935B42"/>
    <w:rsid w:val="00935F54"/>
    <w:rsid w:val="00935F63"/>
    <w:rsid w:val="009361CB"/>
    <w:rsid w:val="009366A7"/>
    <w:rsid w:val="00936A3D"/>
    <w:rsid w:val="0093706B"/>
    <w:rsid w:val="009370A5"/>
    <w:rsid w:val="00937498"/>
    <w:rsid w:val="00937635"/>
    <w:rsid w:val="0093773F"/>
    <w:rsid w:val="00937B92"/>
    <w:rsid w:val="00937CA1"/>
    <w:rsid w:val="00937F9E"/>
    <w:rsid w:val="0094044F"/>
    <w:rsid w:val="0094079A"/>
    <w:rsid w:val="00940A56"/>
    <w:rsid w:val="00940BDB"/>
    <w:rsid w:val="009410AB"/>
    <w:rsid w:val="0094149E"/>
    <w:rsid w:val="009415D3"/>
    <w:rsid w:val="00941A92"/>
    <w:rsid w:val="00941ABA"/>
    <w:rsid w:val="00941BDD"/>
    <w:rsid w:val="00941F0B"/>
    <w:rsid w:val="00942052"/>
    <w:rsid w:val="00942095"/>
    <w:rsid w:val="0094267F"/>
    <w:rsid w:val="0094276B"/>
    <w:rsid w:val="00942797"/>
    <w:rsid w:val="0094287B"/>
    <w:rsid w:val="0094292A"/>
    <w:rsid w:val="00942A39"/>
    <w:rsid w:val="00942D8B"/>
    <w:rsid w:val="00942E4F"/>
    <w:rsid w:val="00943176"/>
    <w:rsid w:val="00943608"/>
    <w:rsid w:val="00943BAA"/>
    <w:rsid w:val="00944078"/>
    <w:rsid w:val="00944248"/>
    <w:rsid w:val="00944516"/>
    <w:rsid w:val="00944917"/>
    <w:rsid w:val="00944F13"/>
    <w:rsid w:val="0094512F"/>
    <w:rsid w:val="00945193"/>
    <w:rsid w:val="009452B6"/>
    <w:rsid w:val="00945685"/>
    <w:rsid w:val="009458BF"/>
    <w:rsid w:val="009459B7"/>
    <w:rsid w:val="009459F0"/>
    <w:rsid w:val="00945E0F"/>
    <w:rsid w:val="00946011"/>
    <w:rsid w:val="00946313"/>
    <w:rsid w:val="00946B29"/>
    <w:rsid w:val="00947040"/>
    <w:rsid w:val="0094712C"/>
    <w:rsid w:val="009475A7"/>
    <w:rsid w:val="009475C7"/>
    <w:rsid w:val="00947967"/>
    <w:rsid w:val="009479C6"/>
    <w:rsid w:val="00947A7D"/>
    <w:rsid w:val="00947B1C"/>
    <w:rsid w:val="00950419"/>
    <w:rsid w:val="009506E2"/>
    <w:rsid w:val="00951292"/>
    <w:rsid w:val="009516D6"/>
    <w:rsid w:val="00951A75"/>
    <w:rsid w:val="00951ACC"/>
    <w:rsid w:val="009522D2"/>
    <w:rsid w:val="00952334"/>
    <w:rsid w:val="009528DE"/>
    <w:rsid w:val="00952D69"/>
    <w:rsid w:val="00952F10"/>
    <w:rsid w:val="0095336F"/>
    <w:rsid w:val="00953389"/>
    <w:rsid w:val="0095395C"/>
    <w:rsid w:val="00953970"/>
    <w:rsid w:val="00953C7E"/>
    <w:rsid w:val="00953F22"/>
    <w:rsid w:val="00954345"/>
    <w:rsid w:val="00954A92"/>
    <w:rsid w:val="00954DF9"/>
    <w:rsid w:val="00954E8C"/>
    <w:rsid w:val="00954FD8"/>
    <w:rsid w:val="00954FFF"/>
    <w:rsid w:val="00955201"/>
    <w:rsid w:val="009552B2"/>
    <w:rsid w:val="00955472"/>
    <w:rsid w:val="009554B7"/>
    <w:rsid w:val="00955720"/>
    <w:rsid w:val="00955981"/>
    <w:rsid w:val="00955BA1"/>
    <w:rsid w:val="00955D1F"/>
    <w:rsid w:val="00955D30"/>
    <w:rsid w:val="00956177"/>
    <w:rsid w:val="0095624D"/>
    <w:rsid w:val="00956EB1"/>
    <w:rsid w:val="00957551"/>
    <w:rsid w:val="009579ED"/>
    <w:rsid w:val="00957BBF"/>
    <w:rsid w:val="00957D56"/>
    <w:rsid w:val="00957D7B"/>
    <w:rsid w:val="0096072A"/>
    <w:rsid w:val="00960850"/>
    <w:rsid w:val="00960CD3"/>
    <w:rsid w:val="009610FA"/>
    <w:rsid w:val="00961676"/>
    <w:rsid w:val="009619DD"/>
    <w:rsid w:val="00961BF4"/>
    <w:rsid w:val="009623CC"/>
    <w:rsid w:val="0096272A"/>
    <w:rsid w:val="00962984"/>
    <w:rsid w:val="00963009"/>
    <w:rsid w:val="00963468"/>
    <w:rsid w:val="009634C9"/>
    <w:rsid w:val="0096357C"/>
    <w:rsid w:val="00963F23"/>
    <w:rsid w:val="00963F3F"/>
    <w:rsid w:val="009641D6"/>
    <w:rsid w:val="00964521"/>
    <w:rsid w:val="00964CBE"/>
    <w:rsid w:val="00964DA1"/>
    <w:rsid w:val="009650F2"/>
    <w:rsid w:val="009651BE"/>
    <w:rsid w:val="00965200"/>
    <w:rsid w:val="009652F7"/>
    <w:rsid w:val="009655C7"/>
    <w:rsid w:val="00965739"/>
    <w:rsid w:val="0096575D"/>
    <w:rsid w:val="0096578B"/>
    <w:rsid w:val="00965C73"/>
    <w:rsid w:val="00965E26"/>
    <w:rsid w:val="00965E86"/>
    <w:rsid w:val="00965EBE"/>
    <w:rsid w:val="0096645B"/>
    <w:rsid w:val="0096687D"/>
    <w:rsid w:val="009668B3"/>
    <w:rsid w:val="00966C47"/>
    <w:rsid w:val="00966EC1"/>
    <w:rsid w:val="00966FA4"/>
    <w:rsid w:val="00967261"/>
    <w:rsid w:val="00967498"/>
    <w:rsid w:val="00967535"/>
    <w:rsid w:val="0096759B"/>
    <w:rsid w:val="009677D5"/>
    <w:rsid w:val="0096795D"/>
    <w:rsid w:val="00967A8C"/>
    <w:rsid w:val="00967F58"/>
    <w:rsid w:val="00967FBA"/>
    <w:rsid w:val="0097004E"/>
    <w:rsid w:val="009700D1"/>
    <w:rsid w:val="009708C3"/>
    <w:rsid w:val="00970A6B"/>
    <w:rsid w:val="00970B59"/>
    <w:rsid w:val="00970E2D"/>
    <w:rsid w:val="00970F1A"/>
    <w:rsid w:val="00971471"/>
    <w:rsid w:val="00971520"/>
    <w:rsid w:val="00971815"/>
    <w:rsid w:val="00971918"/>
    <w:rsid w:val="00971BEA"/>
    <w:rsid w:val="00972111"/>
    <w:rsid w:val="0097241E"/>
    <w:rsid w:val="00972468"/>
    <w:rsid w:val="00972589"/>
    <w:rsid w:val="00972651"/>
    <w:rsid w:val="00972912"/>
    <w:rsid w:val="0097291D"/>
    <w:rsid w:val="00972CBF"/>
    <w:rsid w:val="00972E55"/>
    <w:rsid w:val="009732E7"/>
    <w:rsid w:val="009734F9"/>
    <w:rsid w:val="00973631"/>
    <w:rsid w:val="0097392D"/>
    <w:rsid w:val="009740E4"/>
    <w:rsid w:val="0097418F"/>
    <w:rsid w:val="009742E8"/>
    <w:rsid w:val="009743DE"/>
    <w:rsid w:val="00974A8D"/>
    <w:rsid w:val="00974D24"/>
    <w:rsid w:val="00974E7D"/>
    <w:rsid w:val="00975430"/>
    <w:rsid w:val="00975519"/>
    <w:rsid w:val="00975626"/>
    <w:rsid w:val="00975B24"/>
    <w:rsid w:val="00975E03"/>
    <w:rsid w:val="0097600A"/>
    <w:rsid w:val="00976192"/>
    <w:rsid w:val="00976377"/>
    <w:rsid w:val="00976471"/>
    <w:rsid w:val="009766C5"/>
    <w:rsid w:val="00976D6A"/>
    <w:rsid w:val="009771D3"/>
    <w:rsid w:val="00977511"/>
    <w:rsid w:val="0097760F"/>
    <w:rsid w:val="00977637"/>
    <w:rsid w:val="00977BD3"/>
    <w:rsid w:val="00977E45"/>
    <w:rsid w:val="009800D0"/>
    <w:rsid w:val="009802B3"/>
    <w:rsid w:val="009806B4"/>
    <w:rsid w:val="00980A2A"/>
    <w:rsid w:val="00980C6B"/>
    <w:rsid w:val="00981348"/>
    <w:rsid w:val="0098147B"/>
    <w:rsid w:val="0098188E"/>
    <w:rsid w:val="00981D21"/>
    <w:rsid w:val="00981D9D"/>
    <w:rsid w:val="0098200B"/>
    <w:rsid w:val="009823BB"/>
    <w:rsid w:val="009826AF"/>
    <w:rsid w:val="00982818"/>
    <w:rsid w:val="00982DD0"/>
    <w:rsid w:val="00983290"/>
    <w:rsid w:val="00983659"/>
    <w:rsid w:val="00983795"/>
    <w:rsid w:val="00983C6E"/>
    <w:rsid w:val="00983E7B"/>
    <w:rsid w:val="00984273"/>
    <w:rsid w:val="00984363"/>
    <w:rsid w:val="009843C4"/>
    <w:rsid w:val="00984601"/>
    <w:rsid w:val="00984650"/>
    <w:rsid w:val="00984850"/>
    <w:rsid w:val="009849C2"/>
    <w:rsid w:val="00984D24"/>
    <w:rsid w:val="009851A4"/>
    <w:rsid w:val="009851A9"/>
    <w:rsid w:val="009851AF"/>
    <w:rsid w:val="009855F8"/>
    <w:rsid w:val="009856A3"/>
    <w:rsid w:val="009858EB"/>
    <w:rsid w:val="0098594C"/>
    <w:rsid w:val="00985B65"/>
    <w:rsid w:val="00985E1B"/>
    <w:rsid w:val="00985E24"/>
    <w:rsid w:val="0098629E"/>
    <w:rsid w:val="0098659F"/>
    <w:rsid w:val="00986621"/>
    <w:rsid w:val="0098680B"/>
    <w:rsid w:val="009869E1"/>
    <w:rsid w:val="00986E8E"/>
    <w:rsid w:val="00987035"/>
    <w:rsid w:val="00987118"/>
    <w:rsid w:val="0098728B"/>
    <w:rsid w:val="00987419"/>
    <w:rsid w:val="009874B3"/>
    <w:rsid w:val="0098795A"/>
    <w:rsid w:val="009900E6"/>
    <w:rsid w:val="00990149"/>
    <w:rsid w:val="00990275"/>
    <w:rsid w:val="009903DC"/>
    <w:rsid w:val="00990642"/>
    <w:rsid w:val="009909CB"/>
    <w:rsid w:val="00991744"/>
    <w:rsid w:val="009917AB"/>
    <w:rsid w:val="00991B72"/>
    <w:rsid w:val="00991BD7"/>
    <w:rsid w:val="00991CF1"/>
    <w:rsid w:val="00991D4B"/>
    <w:rsid w:val="009922B7"/>
    <w:rsid w:val="009926A8"/>
    <w:rsid w:val="0099284F"/>
    <w:rsid w:val="00992CB8"/>
    <w:rsid w:val="00992E21"/>
    <w:rsid w:val="009934C1"/>
    <w:rsid w:val="009936B2"/>
    <w:rsid w:val="00993C44"/>
    <w:rsid w:val="00993ECE"/>
    <w:rsid w:val="00993F61"/>
    <w:rsid w:val="00994024"/>
    <w:rsid w:val="0099404D"/>
    <w:rsid w:val="00994145"/>
    <w:rsid w:val="009946CB"/>
    <w:rsid w:val="009946E2"/>
    <w:rsid w:val="00994C74"/>
    <w:rsid w:val="009951F0"/>
    <w:rsid w:val="009953D2"/>
    <w:rsid w:val="0099580A"/>
    <w:rsid w:val="009959AD"/>
    <w:rsid w:val="00995A7A"/>
    <w:rsid w:val="00995B3C"/>
    <w:rsid w:val="00995E09"/>
    <w:rsid w:val="0099663C"/>
    <w:rsid w:val="0099663E"/>
    <w:rsid w:val="00996E21"/>
    <w:rsid w:val="009976CD"/>
    <w:rsid w:val="009A0013"/>
    <w:rsid w:val="009A01D7"/>
    <w:rsid w:val="009A0834"/>
    <w:rsid w:val="009A0E9E"/>
    <w:rsid w:val="009A102A"/>
    <w:rsid w:val="009A1149"/>
    <w:rsid w:val="009A146D"/>
    <w:rsid w:val="009A1472"/>
    <w:rsid w:val="009A1549"/>
    <w:rsid w:val="009A15EA"/>
    <w:rsid w:val="009A1DD2"/>
    <w:rsid w:val="009A2A63"/>
    <w:rsid w:val="009A2BC5"/>
    <w:rsid w:val="009A2CEC"/>
    <w:rsid w:val="009A2DF1"/>
    <w:rsid w:val="009A31B5"/>
    <w:rsid w:val="009A33E5"/>
    <w:rsid w:val="009A39DE"/>
    <w:rsid w:val="009A3BD7"/>
    <w:rsid w:val="009A3BE1"/>
    <w:rsid w:val="009A3D1F"/>
    <w:rsid w:val="009A4452"/>
    <w:rsid w:val="009A4BCC"/>
    <w:rsid w:val="009A4E1B"/>
    <w:rsid w:val="009A50D0"/>
    <w:rsid w:val="009A549D"/>
    <w:rsid w:val="009A56A9"/>
    <w:rsid w:val="009A5A5B"/>
    <w:rsid w:val="009A617E"/>
    <w:rsid w:val="009A6AF6"/>
    <w:rsid w:val="009A6E4F"/>
    <w:rsid w:val="009A758A"/>
    <w:rsid w:val="009A7763"/>
    <w:rsid w:val="009A7A95"/>
    <w:rsid w:val="009A7D27"/>
    <w:rsid w:val="009B0046"/>
    <w:rsid w:val="009B0B1C"/>
    <w:rsid w:val="009B1620"/>
    <w:rsid w:val="009B1FF4"/>
    <w:rsid w:val="009B223C"/>
    <w:rsid w:val="009B2362"/>
    <w:rsid w:val="009B237D"/>
    <w:rsid w:val="009B2929"/>
    <w:rsid w:val="009B2C80"/>
    <w:rsid w:val="009B2E18"/>
    <w:rsid w:val="009B3269"/>
    <w:rsid w:val="009B3381"/>
    <w:rsid w:val="009B37BF"/>
    <w:rsid w:val="009B3E11"/>
    <w:rsid w:val="009B4526"/>
    <w:rsid w:val="009B48F9"/>
    <w:rsid w:val="009B4A11"/>
    <w:rsid w:val="009B4B47"/>
    <w:rsid w:val="009B4D53"/>
    <w:rsid w:val="009B526D"/>
    <w:rsid w:val="009B5710"/>
    <w:rsid w:val="009B58E3"/>
    <w:rsid w:val="009B59C0"/>
    <w:rsid w:val="009B5C60"/>
    <w:rsid w:val="009B5CB5"/>
    <w:rsid w:val="009B5ED5"/>
    <w:rsid w:val="009B5EE0"/>
    <w:rsid w:val="009B5F3D"/>
    <w:rsid w:val="009B5F97"/>
    <w:rsid w:val="009B626E"/>
    <w:rsid w:val="009B6300"/>
    <w:rsid w:val="009B6355"/>
    <w:rsid w:val="009B637A"/>
    <w:rsid w:val="009B6C97"/>
    <w:rsid w:val="009B700A"/>
    <w:rsid w:val="009B7281"/>
    <w:rsid w:val="009B738F"/>
    <w:rsid w:val="009B73D9"/>
    <w:rsid w:val="009B7749"/>
    <w:rsid w:val="009B7774"/>
    <w:rsid w:val="009B796A"/>
    <w:rsid w:val="009B79D0"/>
    <w:rsid w:val="009B79E2"/>
    <w:rsid w:val="009B7A65"/>
    <w:rsid w:val="009B7D78"/>
    <w:rsid w:val="009B7D91"/>
    <w:rsid w:val="009B7DDE"/>
    <w:rsid w:val="009C0122"/>
    <w:rsid w:val="009C05B2"/>
    <w:rsid w:val="009C08A4"/>
    <w:rsid w:val="009C0A53"/>
    <w:rsid w:val="009C1070"/>
    <w:rsid w:val="009C110A"/>
    <w:rsid w:val="009C1177"/>
    <w:rsid w:val="009C1243"/>
    <w:rsid w:val="009C1323"/>
    <w:rsid w:val="009C1440"/>
    <w:rsid w:val="009C183F"/>
    <w:rsid w:val="009C2107"/>
    <w:rsid w:val="009C2147"/>
    <w:rsid w:val="009C2163"/>
    <w:rsid w:val="009C22D9"/>
    <w:rsid w:val="009C2421"/>
    <w:rsid w:val="009C255B"/>
    <w:rsid w:val="009C2646"/>
    <w:rsid w:val="009C264D"/>
    <w:rsid w:val="009C269E"/>
    <w:rsid w:val="009C28EE"/>
    <w:rsid w:val="009C2AD4"/>
    <w:rsid w:val="009C2DAD"/>
    <w:rsid w:val="009C30B7"/>
    <w:rsid w:val="009C341B"/>
    <w:rsid w:val="009C3625"/>
    <w:rsid w:val="009C37E9"/>
    <w:rsid w:val="009C38E1"/>
    <w:rsid w:val="009C3900"/>
    <w:rsid w:val="009C3A94"/>
    <w:rsid w:val="009C3CC5"/>
    <w:rsid w:val="009C3D77"/>
    <w:rsid w:val="009C3E6C"/>
    <w:rsid w:val="009C41B2"/>
    <w:rsid w:val="009C4474"/>
    <w:rsid w:val="009C4ADE"/>
    <w:rsid w:val="009C4AF0"/>
    <w:rsid w:val="009C4E05"/>
    <w:rsid w:val="009C4F65"/>
    <w:rsid w:val="009C4FB2"/>
    <w:rsid w:val="009C515F"/>
    <w:rsid w:val="009C55A8"/>
    <w:rsid w:val="009C561F"/>
    <w:rsid w:val="009C590F"/>
    <w:rsid w:val="009C5C1A"/>
    <w:rsid w:val="009C5D9E"/>
    <w:rsid w:val="009C6183"/>
    <w:rsid w:val="009C6864"/>
    <w:rsid w:val="009C695E"/>
    <w:rsid w:val="009C6A57"/>
    <w:rsid w:val="009C6A71"/>
    <w:rsid w:val="009C6ED2"/>
    <w:rsid w:val="009C72C5"/>
    <w:rsid w:val="009C773F"/>
    <w:rsid w:val="009C7DB0"/>
    <w:rsid w:val="009D0067"/>
    <w:rsid w:val="009D02EB"/>
    <w:rsid w:val="009D05AB"/>
    <w:rsid w:val="009D0FD9"/>
    <w:rsid w:val="009D1238"/>
    <w:rsid w:val="009D13B7"/>
    <w:rsid w:val="009D223B"/>
    <w:rsid w:val="009D26A8"/>
    <w:rsid w:val="009D2900"/>
    <w:rsid w:val="009D29CF"/>
    <w:rsid w:val="009D2C3E"/>
    <w:rsid w:val="009D2C55"/>
    <w:rsid w:val="009D2D8C"/>
    <w:rsid w:val="009D32F5"/>
    <w:rsid w:val="009D356C"/>
    <w:rsid w:val="009D374B"/>
    <w:rsid w:val="009D377D"/>
    <w:rsid w:val="009D37EE"/>
    <w:rsid w:val="009D3C4D"/>
    <w:rsid w:val="009D4633"/>
    <w:rsid w:val="009D61B6"/>
    <w:rsid w:val="009D6343"/>
    <w:rsid w:val="009D6825"/>
    <w:rsid w:val="009D693A"/>
    <w:rsid w:val="009D6CE5"/>
    <w:rsid w:val="009D6D2B"/>
    <w:rsid w:val="009D6DC2"/>
    <w:rsid w:val="009D6EDE"/>
    <w:rsid w:val="009D7108"/>
    <w:rsid w:val="009D71F2"/>
    <w:rsid w:val="009D74D9"/>
    <w:rsid w:val="009D765C"/>
    <w:rsid w:val="009D7812"/>
    <w:rsid w:val="009D7A6B"/>
    <w:rsid w:val="009D7FA7"/>
    <w:rsid w:val="009D7FDB"/>
    <w:rsid w:val="009E022B"/>
    <w:rsid w:val="009E0303"/>
    <w:rsid w:val="009E03F3"/>
    <w:rsid w:val="009E0625"/>
    <w:rsid w:val="009E0637"/>
    <w:rsid w:val="009E0D72"/>
    <w:rsid w:val="009E101C"/>
    <w:rsid w:val="009E16F6"/>
    <w:rsid w:val="009E1A3B"/>
    <w:rsid w:val="009E1D5A"/>
    <w:rsid w:val="009E2087"/>
    <w:rsid w:val="009E22F6"/>
    <w:rsid w:val="009E279E"/>
    <w:rsid w:val="009E2A70"/>
    <w:rsid w:val="009E2CBB"/>
    <w:rsid w:val="009E2F4A"/>
    <w:rsid w:val="009E2FD3"/>
    <w:rsid w:val="009E3034"/>
    <w:rsid w:val="009E3109"/>
    <w:rsid w:val="009E317B"/>
    <w:rsid w:val="009E3A12"/>
    <w:rsid w:val="009E3D4A"/>
    <w:rsid w:val="009E408F"/>
    <w:rsid w:val="009E41BF"/>
    <w:rsid w:val="009E41F9"/>
    <w:rsid w:val="009E451E"/>
    <w:rsid w:val="009E4A4B"/>
    <w:rsid w:val="009E4A51"/>
    <w:rsid w:val="009E4E47"/>
    <w:rsid w:val="009E4E8C"/>
    <w:rsid w:val="009E50B6"/>
    <w:rsid w:val="009E549F"/>
    <w:rsid w:val="009E54B6"/>
    <w:rsid w:val="009E54CC"/>
    <w:rsid w:val="009E556D"/>
    <w:rsid w:val="009E5689"/>
    <w:rsid w:val="009E5A1E"/>
    <w:rsid w:val="009E5CB1"/>
    <w:rsid w:val="009E61D2"/>
    <w:rsid w:val="009E63E0"/>
    <w:rsid w:val="009E654A"/>
    <w:rsid w:val="009E67D9"/>
    <w:rsid w:val="009E6B1D"/>
    <w:rsid w:val="009E6F6C"/>
    <w:rsid w:val="009E7057"/>
    <w:rsid w:val="009E7245"/>
    <w:rsid w:val="009E740A"/>
    <w:rsid w:val="009E7464"/>
    <w:rsid w:val="009E75F2"/>
    <w:rsid w:val="009E75FA"/>
    <w:rsid w:val="009E7ADC"/>
    <w:rsid w:val="009E7D16"/>
    <w:rsid w:val="009E7F4C"/>
    <w:rsid w:val="009F0CD5"/>
    <w:rsid w:val="009F0E3F"/>
    <w:rsid w:val="009F1262"/>
    <w:rsid w:val="009F126E"/>
    <w:rsid w:val="009F149E"/>
    <w:rsid w:val="009F1BB3"/>
    <w:rsid w:val="009F1C66"/>
    <w:rsid w:val="009F2067"/>
    <w:rsid w:val="009F2547"/>
    <w:rsid w:val="009F25A3"/>
    <w:rsid w:val="009F2846"/>
    <w:rsid w:val="009F28A8"/>
    <w:rsid w:val="009F2916"/>
    <w:rsid w:val="009F31D9"/>
    <w:rsid w:val="009F33CF"/>
    <w:rsid w:val="009F3567"/>
    <w:rsid w:val="009F3734"/>
    <w:rsid w:val="009F38F3"/>
    <w:rsid w:val="009F3BEC"/>
    <w:rsid w:val="009F3ED7"/>
    <w:rsid w:val="009F473E"/>
    <w:rsid w:val="009F4E3F"/>
    <w:rsid w:val="009F50E4"/>
    <w:rsid w:val="009F5461"/>
    <w:rsid w:val="009F54FB"/>
    <w:rsid w:val="009F581F"/>
    <w:rsid w:val="009F5973"/>
    <w:rsid w:val="009F5B14"/>
    <w:rsid w:val="009F5E3E"/>
    <w:rsid w:val="009F6196"/>
    <w:rsid w:val="009F637A"/>
    <w:rsid w:val="009F6815"/>
    <w:rsid w:val="009F682A"/>
    <w:rsid w:val="009F68CF"/>
    <w:rsid w:val="009F6FAD"/>
    <w:rsid w:val="009F7B6D"/>
    <w:rsid w:val="009F7D6D"/>
    <w:rsid w:val="009F7D80"/>
    <w:rsid w:val="009F7E46"/>
    <w:rsid w:val="00A0001E"/>
    <w:rsid w:val="00A0020F"/>
    <w:rsid w:val="00A0022F"/>
    <w:rsid w:val="00A006BD"/>
    <w:rsid w:val="00A00762"/>
    <w:rsid w:val="00A01248"/>
    <w:rsid w:val="00A017DC"/>
    <w:rsid w:val="00A018A7"/>
    <w:rsid w:val="00A01B25"/>
    <w:rsid w:val="00A01B9B"/>
    <w:rsid w:val="00A01C28"/>
    <w:rsid w:val="00A01C84"/>
    <w:rsid w:val="00A01CB9"/>
    <w:rsid w:val="00A01CCF"/>
    <w:rsid w:val="00A01DA5"/>
    <w:rsid w:val="00A0200F"/>
    <w:rsid w:val="00A02225"/>
    <w:rsid w:val="00A022BE"/>
    <w:rsid w:val="00A023E3"/>
    <w:rsid w:val="00A0276D"/>
    <w:rsid w:val="00A027E1"/>
    <w:rsid w:val="00A02826"/>
    <w:rsid w:val="00A028D1"/>
    <w:rsid w:val="00A0293B"/>
    <w:rsid w:val="00A02AF5"/>
    <w:rsid w:val="00A02E7C"/>
    <w:rsid w:val="00A036FC"/>
    <w:rsid w:val="00A0378B"/>
    <w:rsid w:val="00A037C7"/>
    <w:rsid w:val="00A0384B"/>
    <w:rsid w:val="00A03C79"/>
    <w:rsid w:val="00A03CEC"/>
    <w:rsid w:val="00A04156"/>
    <w:rsid w:val="00A043D2"/>
    <w:rsid w:val="00A050F2"/>
    <w:rsid w:val="00A0568C"/>
    <w:rsid w:val="00A05951"/>
    <w:rsid w:val="00A059B8"/>
    <w:rsid w:val="00A05CAF"/>
    <w:rsid w:val="00A05EC8"/>
    <w:rsid w:val="00A0634B"/>
    <w:rsid w:val="00A0637B"/>
    <w:rsid w:val="00A06404"/>
    <w:rsid w:val="00A0688E"/>
    <w:rsid w:val="00A06A7A"/>
    <w:rsid w:val="00A06EFD"/>
    <w:rsid w:val="00A070E0"/>
    <w:rsid w:val="00A079C9"/>
    <w:rsid w:val="00A07F59"/>
    <w:rsid w:val="00A1027B"/>
    <w:rsid w:val="00A10550"/>
    <w:rsid w:val="00A10562"/>
    <w:rsid w:val="00A10738"/>
    <w:rsid w:val="00A10D96"/>
    <w:rsid w:val="00A10E42"/>
    <w:rsid w:val="00A10EE6"/>
    <w:rsid w:val="00A110F5"/>
    <w:rsid w:val="00A11B5B"/>
    <w:rsid w:val="00A11D74"/>
    <w:rsid w:val="00A1234E"/>
    <w:rsid w:val="00A127EA"/>
    <w:rsid w:val="00A137B7"/>
    <w:rsid w:val="00A13810"/>
    <w:rsid w:val="00A14084"/>
    <w:rsid w:val="00A14223"/>
    <w:rsid w:val="00A14445"/>
    <w:rsid w:val="00A14456"/>
    <w:rsid w:val="00A145E8"/>
    <w:rsid w:val="00A148B1"/>
    <w:rsid w:val="00A1493A"/>
    <w:rsid w:val="00A14ADF"/>
    <w:rsid w:val="00A14F88"/>
    <w:rsid w:val="00A15107"/>
    <w:rsid w:val="00A152CB"/>
    <w:rsid w:val="00A158DF"/>
    <w:rsid w:val="00A15971"/>
    <w:rsid w:val="00A15E2D"/>
    <w:rsid w:val="00A15F60"/>
    <w:rsid w:val="00A160A2"/>
    <w:rsid w:val="00A160DF"/>
    <w:rsid w:val="00A16425"/>
    <w:rsid w:val="00A1715D"/>
    <w:rsid w:val="00A1719C"/>
    <w:rsid w:val="00A17472"/>
    <w:rsid w:val="00A17513"/>
    <w:rsid w:val="00A20769"/>
    <w:rsid w:val="00A2078E"/>
    <w:rsid w:val="00A208A3"/>
    <w:rsid w:val="00A20A20"/>
    <w:rsid w:val="00A20E89"/>
    <w:rsid w:val="00A213F2"/>
    <w:rsid w:val="00A2156E"/>
    <w:rsid w:val="00A2189B"/>
    <w:rsid w:val="00A21CEE"/>
    <w:rsid w:val="00A226F2"/>
    <w:rsid w:val="00A228C8"/>
    <w:rsid w:val="00A22A32"/>
    <w:rsid w:val="00A22A40"/>
    <w:rsid w:val="00A22A4A"/>
    <w:rsid w:val="00A22D89"/>
    <w:rsid w:val="00A22DCA"/>
    <w:rsid w:val="00A22DE5"/>
    <w:rsid w:val="00A2327D"/>
    <w:rsid w:val="00A23FF6"/>
    <w:rsid w:val="00A244F2"/>
    <w:rsid w:val="00A24788"/>
    <w:rsid w:val="00A247C6"/>
    <w:rsid w:val="00A24C95"/>
    <w:rsid w:val="00A24F61"/>
    <w:rsid w:val="00A253CE"/>
    <w:rsid w:val="00A2599A"/>
    <w:rsid w:val="00A25FCB"/>
    <w:rsid w:val="00A26053"/>
    <w:rsid w:val="00A26094"/>
    <w:rsid w:val="00A26326"/>
    <w:rsid w:val="00A263BE"/>
    <w:rsid w:val="00A263CB"/>
    <w:rsid w:val="00A2648C"/>
    <w:rsid w:val="00A264B9"/>
    <w:rsid w:val="00A264C9"/>
    <w:rsid w:val="00A2671E"/>
    <w:rsid w:val="00A2693F"/>
    <w:rsid w:val="00A26D13"/>
    <w:rsid w:val="00A26D4F"/>
    <w:rsid w:val="00A26E53"/>
    <w:rsid w:val="00A270A2"/>
    <w:rsid w:val="00A27354"/>
    <w:rsid w:val="00A27369"/>
    <w:rsid w:val="00A27560"/>
    <w:rsid w:val="00A27A40"/>
    <w:rsid w:val="00A27CD7"/>
    <w:rsid w:val="00A301BF"/>
    <w:rsid w:val="00A301ED"/>
    <w:rsid w:val="00A302B2"/>
    <w:rsid w:val="00A30699"/>
    <w:rsid w:val="00A307AB"/>
    <w:rsid w:val="00A30CB6"/>
    <w:rsid w:val="00A30E29"/>
    <w:rsid w:val="00A31BAA"/>
    <w:rsid w:val="00A31FB4"/>
    <w:rsid w:val="00A3270C"/>
    <w:rsid w:val="00A32826"/>
    <w:rsid w:val="00A32A16"/>
    <w:rsid w:val="00A32D77"/>
    <w:rsid w:val="00A331B4"/>
    <w:rsid w:val="00A33937"/>
    <w:rsid w:val="00A33D11"/>
    <w:rsid w:val="00A3434B"/>
    <w:rsid w:val="00A3440C"/>
    <w:rsid w:val="00A3484E"/>
    <w:rsid w:val="00A3498B"/>
    <w:rsid w:val="00A34A95"/>
    <w:rsid w:val="00A34C78"/>
    <w:rsid w:val="00A34FD9"/>
    <w:rsid w:val="00A35117"/>
    <w:rsid w:val="00A35501"/>
    <w:rsid w:val="00A3550E"/>
    <w:rsid w:val="00A356D3"/>
    <w:rsid w:val="00A35819"/>
    <w:rsid w:val="00A35847"/>
    <w:rsid w:val="00A35A1F"/>
    <w:rsid w:val="00A35A22"/>
    <w:rsid w:val="00A35FEB"/>
    <w:rsid w:val="00A36111"/>
    <w:rsid w:val="00A36243"/>
    <w:rsid w:val="00A36291"/>
    <w:rsid w:val="00A36375"/>
    <w:rsid w:val="00A36458"/>
    <w:rsid w:val="00A366AA"/>
    <w:rsid w:val="00A369D2"/>
    <w:rsid w:val="00A36ADA"/>
    <w:rsid w:val="00A36C68"/>
    <w:rsid w:val="00A36D97"/>
    <w:rsid w:val="00A36F03"/>
    <w:rsid w:val="00A36F2A"/>
    <w:rsid w:val="00A372A8"/>
    <w:rsid w:val="00A378F2"/>
    <w:rsid w:val="00A37CC4"/>
    <w:rsid w:val="00A40D98"/>
    <w:rsid w:val="00A41090"/>
    <w:rsid w:val="00A41471"/>
    <w:rsid w:val="00A419EA"/>
    <w:rsid w:val="00A41D3F"/>
    <w:rsid w:val="00A4220A"/>
    <w:rsid w:val="00A42856"/>
    <w:rsid w:val="00A42A3D"/>
    <w:rsid w:val="00A42A89"/>
    <w:rsid w:val="00A42CC7"/>
    <w:rsid w:val="00A42D6F"/>
    <w:rsid w:val="00A42F85"/>
    <w:rsid w:val="00A43065"/>
    <w:rsid w:val="00A4330D"/>
    <w:rsid w:val="00A4337C"/>
    <w:rsid w:val="00A433D5"/>
    <w:rsid w:val="00A4372B"/>
    <w:rsid w:val="00A438D8"/>
    <w:rsid w:val="00A43925"/>
    <w:rsid w:val="00A43B1D"/>
    <w:rsid w:val="00A441BD"/>
    <w:rsid w:val="00A441DF"/>
    <w:rsid w:val="00A44213"/>
    <w:rsid w:val="00A443D2"/>
    <w:rsid w:val="00A449BE"/>
    <w:rsid w:val="00A44BF4"/>
    <w:rsid w:val="00A44CDA"/>
    <w:rsid w:val="00A44DF0"/>
    <w:rsid w:val="00A45255"/>
    <w:rsid w:val="00A452D9"/>
    <w:rsid w:val="00A455EC"/>
    <w:rsid w:val="00A456AA"/>
    <w:rsid w:val="00A45AD9"/>
    <w:rsid w:val="00A45B88"/>
    <w:rsid w:val="00A45DFF"/>
    <w:rsid w:val="00A45E3A"/>
    <w:rsid w:val="00A45F62"/>
    <w:rsid w:val="00A45FA8"/>
    <w:rsid w:val="00A46266"/>
    <w:rsid w:val="00A462FF"/>
    <w:rsid w:val="00A46300"/>
    <w:rsid w:val="00A46464"/>
    <w:rsid w:val="00A4685F"/>
    <w:rsid w:val="00A46A31"/>
    <w:rsid w:val="00A46BA8"/>
    <w:rsid w:val="00A473F5"/>
    <w:rsid w:val="00A47611"/>
    <w:rsid w:val="00A47698"/>
    <w:rsid w:val="00A476AD"/>
    <w:rsid w:val="00A47BF1"/>
    <w:rsid w:val="00A47E5B"/>
    <w:rsid w:val="00A50589"/>
    <w:rsid w:val="00A505B0"/>
    <w:rsid w:val="00A505C3"/>
    <w:rsid w:val="00A5069E"/>
    <w:rsid w:val="00A509B9"/>
    <w:rsid w:val="00A50A03"/>
    <w:rsid w:val="00A51191"/>
    <w:rsid w:val="00A513B6"/>
    <w:rsid w:val="00A516B7"/>
    <w:rsid w:val="00A517AD"/>
    <w:rsid w:val="00A51973"/>
    <w:rsid w:val="00A51C19"/>
    <w:rsid w:val="00A51F9D"/>
    <w:rsid w:val="00A5215F"/>
    <w:rsid w:val="00A52255"/>
    <w:rsid w:val="00A52326"/>
    <w:rsid w:val="00A52578"/>
    <w:rsid w:val="00A525D1"/>
    <w:rsid w:val="00A526CE"/>
    <w:rsid w:val="00A529AD"/>
    <w:rsid w:val="00A52B73"/>
    <w:rsid w:val="00A52B94"/>
    <w:rsid w:val="00A52E2B"/>
    <w:rsid w:val="00A5347B"/>
    <w:rsid w:val="00A53A2E"/>
    <w:rsid w:val="00A53D56"/>
    <w:rsid w:val="00A53E25"/>
    <w:rsid w:val="00A5416A"/>
    <w:rsid w:val="00A54805"/>
    <w:rsid w:val="00A549F9"/>
    <w:rsid w:val="00A54A1E"/>
    <w:rsid w:val="00A55264"/>
    <w:rsid w:val="00A55735"/>
    <w:rsid w:val="00A558C5"/>
    <w:rsid w:val="00A55F8E"/>
    <w:rsid w:val="00A55FAE"/>
    <w:rsid w:val="00A5614E"/>
    <w:rsid w:val="00A561AA"/>
    <w:rsid w:val="00A5628C"/>
    <w:rsid w:val="00A56408"/>
    <w:rsid w:val="00A56609"/>
    <w:rsid w:val="00A567A1"/>
    <w:rsid w:val="00A56863"/>
    <w:rsid w:val="00A57074"/>
    <w:rsid w:val="00A5708D"/>
    <w:rsid w:val="00A5737D"/>
    <w:rsid w:val="00A5752F"/>
    <w:rsid w:val="00A57669"/>
    <w:rsid w:val="00A60216"/>
    <w:rsid w:val="00A60217"/>
    <w:rsid w:val="00A6055D"/>
    <w:rsid w:val="00A60726"/>
    <w:rsid w:val="00A60814"/>
    <w:rsid w:val="00A608CB"/>
    <w:rsid w:val="00A60D2C"/>
    <w:rsid w:val="00A6114E"/>
    <w:rsid w:val="00A61178"/>
    <w:rsid w:val="00A61325"/>
    <w:rsid w:val="00A61456"/>
    <w:rsid w:val="00A61531"/>
    <w:rsid w:val="00A61671"/>
    <w:rsid w:val="00A61AE5"/>
    <w:rsid w:val="00A61C93"/>
    <w:rsid w:val="00A6242B"/>
    <w:rsid w:val="00A62573"/>
    <w:rsid w:val="00A627DE"/>
    <w:rsid w:val="00A629A5"/>
    <w:rsid w:val="00A62A70"/>
    <w:rsid w:val="00A62EB3"/>
    <w:rsid w:val="00A634A8"/>
    <w:rsid w:val="00A635FF"/>
    <w:rsid w:val="00A637ED"/>
    <w:rsid w:val="00A639F4"/>
    <w:rsid w:val="00A63F90"/>
    <w:rsid w:val="00A640CB"/>
    <w:rsid w:val="00A6423D"/>
    <w:rsid w:val="00A6427B"/>
    <w:rsid w:val="00A6488E"/>
    <w:rsid w:val="00A64A46"/>
    <w:rsid w:val="00A64E4C"/>
    <w:rsid w:val="00A64F19"/>
    <w:rsid w:val="00A65078"/>
    <w:rsid w:val="00A6551B"/>
    <w:rsid w:val="00A658D5"/>
    <w:rsid w:val="00A65B7F"/>
    <w:rsid w:val="00A66052"/>
    <w:rsid w:val="00A66831"/>
    <w:rsid w:val="00A67427"/>
    <w:rsid w:val="00A6757B"/>
    <w:rsid w:val="00A67AA8"/>
    <w:rsid w:val="00A67D67"/>
    <w:rsid w:val="00A701B7"/>
    <w:rsid w:val="00A70200"/>
    <w:rsid w:val="00A708C0"/>
    <w:rsid w:val="00A708C9"/>
    <w:rsid w:val="00A7090B"/>
    <w:rsid w:val="00A715C8"/>
    <w:rsid w:val="00A7178C"/>
    <w:rsid w:val="00A718C0"/>
    <w:rsid w:val="00A719A1"/>
    <w:rsid w:val="00A71E0D"/>
    <w:rsid w:val="00A727FD"/>
    <w:rsid w:val="00A72827"/>
    <w:rsid w:val="00A72A05"/>
    <w:rsid w:val="00A72FD9"/>
    <w:rsid w:val="00A733CA"/>
    <w:rsid w:val="00A7381E"/>
    <w:rsid w:val="00A73E97"/>
    <w:rsid w:val="00A74043"/>
    <w:rsid w:val="00A7417E"/>
    <w:rsid w:val="00A745E2"/>
    <w:rsid w:val="00A746F5"/>
    <w:rsid w:val="00A74CBB"/>
    <w:rsid w:val="00A7502C"/>
    <w:rsid w:val="00A754D7"/>
    <w:rsid w:val="00A757D4"/>
    <w:rsid w:val="00A757EA"/>
    <w:rsid w:val="00A760D3"/>
    <w:rsid w:val="00A764DF"/>
    <w:rsid w:val="00A7652A"/>
    <w:rsid w:val="00A769AE"/>
    <w:rsid w:val="00A76B14"/>
    <w:rsid w:val="00A76C66"/>
    <w:rsid w:val="00A76E0C"/>
    <w:rsid w:val="00A76FFD"/>
    <w:rsid w:val="00A7701C"/>
    <w:rsid w:val="00A771B4"/>
    <w:rsid w:val="00A77529"/>
    <w:rsid w:val="00A77687"/>
    <w:rsid w:val="00A77805"/>
    <w:rsid w:val="00A779E1"/>
    <w:rsid w:val="00A77C42"/>
    <w:rsid w:val="00A77C44"/>
    <w:rsid w:val="00A802CB"/>
    <w:rsid w:val="00A80365"/>
    <w:rsid w:val="00A8057A"/>
    <w:rsid w:val="00A805E5"/>
    <w:rsid w:val="00A809BD"/>
    <w:rsid w:val="00A80A0E"/>
    <w:rsid w:val="00A80AC6"/>
    <w:rsid w:val="00A80C42"/>
    <w:rsid w:val="00A80F98"/>
    <w:rsid w:val="00A812F4"/>
    <w:rsid w:val="00A81337"/>
    <w:rsid w:val="00A813D5"/>
    <w:rsid w:val="00A814B1"/>
    <w:rsid w:val="00A815DA"/>
    <w:rsid w:val="00A81A32"/>
    <w:rsid w:val="00A81AED"/>
    <w:rsid w:val="00A81EC1"/>
    <w:rsid w:val="00A82196"/>
    <w:rsid w:val="00A82316"/>
    <w:rsid w:val="00A82382"/>
    <w:rsid w:val="00A82895"/>
    <w:rsid w:val="00A82BD4"/>
    <w:rsid w:val="00A830B7"/>
    <w:rsid w:val="00A83210"/>
    <w:rsid w:val="00A834A8"/>
    <w:rsid w:val="00A834B9"/>
    <w:rsid w:val="00A835BD"/>
    <w:rsid w:val="00A83CE3"/>
    <w:rsid w:val="00A843E0"/>
    <w:rsid w:val="00A844B1"/>
    <w:rsid w:val="00A847C4"/>
    <w:rsid w:val="00A84BCA"/>
    <w:rsid w:val="00A8526A"/>
    <w:rsid w:val="00A8593D"/>
    <w:rsid w:val="00A85D38"/>
    <w:rsid w:val="00A862B5"/>
    <w:rsid w:val="00A8631E"/>
    <w:rsid w:val="00A86704"/>
    <w:rsid w:val="00A8676D"/>
    <w:rsid w:val="00A8689C"/>
    <w:rsid w:val="00A86CA8"/>
    <w:rsid w:val="00A86EC4"/>
    <w:rsid w:val="00A87110"/>
    <w:rsid w:val="00A87389"/>
    <w:rsid w:val="00A8768F"/>
    <w:rsid w:val="00A87CFB"/>
    <w:rsid w:val="00A907B9"/>
    <w:rsid w:val="00A909E2"/>
    <w:rsid w:val="00A90B41"/>
    <w:rsid w:val="00A90D94"/>
    <w:rsid w:val="00A91133"/>
    <w:rsid w:val="00A9156A"/>
    <w:rsid w:val="00A91723"/>
    <w:rsid w:val="00A9176A"/>
    <w:rsid w:val="00A917A0"/>
    <w:rsid w:val="00A91A22"/>
    <w:rsid w:val="00A91ADA"/>
    <w:rsid w:val="00A920B9"/>
    <w:rsid w:val="00A92176"/>
    <w:rsid w:val="00A9262D"/>
    <w:rsid w:val="00A92DE4"/>
    <w:rsid w:val="00A935A3"/>
    <w:rsid w:val="00A9365B"/>
    <w:rsid w:val="00A93B39"/>
    <w:rsid w:val="00A93D07"/>
    <w:rsid w:val="00A93E54"/>
    <w:rsid w:val="00A93E89"/>
    <w:rsid w:val="00A94310"/>
    <w:rsid w:val="00A943DB"/>
    <w:rsid w:val="00A944CE"/>
    <w:rsid w:val="00A94D85"/>
    <w:rsid w:val="00A9528D"/>
    <w:rsid w:val="00A952D1"/>
    <w:rsid w:val="00A9534D"/>
    <w:rsid w:val="00A9564C"/>
    <w:rsid w:val="00A9571A"/>
    <w:rsid w:val="00A959C4"/>
    <w:rsid w:val="00A95B53"/>
    <w:rsid w:val="00A96254"/>
    <w:rsid w:val="00A96310"/>
    <w:rsid w:val="00A9654C"/>
    <w:rsid w:val="00A966E5"/>
    <w:rsid w:val="00A96BBB"/>
    <w:rsid w:val="00A96CAC"/>
    <w:rsid w:val="00A96E93"/>
    <w:rsid w:val="00A97093"/>
    <w:rsid w:val="00A97375"/>
    <w:rsid w:val="00A973B4"/>
    <w:rsid w:val="00A9772F"/>
    <w:rsid w:val="00A97937"/>
    <w:rsid w:val="00A97B15"/>
    <w:rsid w:val="00A97B4B"/>
    <w:rsid w:val="00A97E2E"/>
    <w:rsid w:val="00AA08D1"/>
    <w:rsid w:val="00AA13EF"/>
    <w:rsid w:val="00AA143F"/>
    <w:rsid w:val="00AA186A"/>
    <w:rsid w:val="00AA1AED"/>
    <w:rsid w:val="00AA1B7F"/>
    <w:rsid w:val="00AA1EE6"/>
    <w:rsid w:val="00AA2F26"/>
    <w:rsid w:val="00AA2F3F"/>
    <w:rsid w:val="00AA3183"/>
    <w:rsid w:val="00AA31DA"/>
    <w:rsid w:val="00AA32E4"/>
    <w:rsid w:val="00AA33A0"/>
    <w:rsid w:val="00AA3D02"/>
    <w:rsid w:val="00AA4009"/>
    <w:rsid w:val="00AA42D5"/>
    <w:rsid w:val="00AA47A2"/>
    <w:rsid w:val="00AA4A73"/>
    <w:rsid w:val="00AA4AA8"/>
    <w:rsid w:val="00AA52B5"/>
    <w:rsid w:val="00AA53D1"/>
    <w:rsid w:val="00AA549F"/>
    <w:rsid w:val="00AA5596"/>
    <w:rsid w:val="00AA55A5"/>
    <w:rsid w:val="00AA654B"/>
    <w:rsid w:val="00AA6658"/>
    <w:rsid w:val="00AA6B8F"/>
    <w:rsid w:val="00AA6D44"/>
    <w:rsid w:val="00AA737E"/>
    <w:rsid w:val="00AA782E"/>
    <w:rsid w:val="00AA7930"/>
    <w:rsid w:val="00AA7C44"/>
    <w:rsid w:val="00AB0A4A"/>
    <w:rsid w:val="00AB0FA1"/>
    <w:rsid w:val="00AB11D9"/>
    <w:rsid w:val="00AB138C"/>
    <w:rsid w:val="00AB1755"/>
    <w:rsid w:val="00AB2454"/>
    <w:rsid w:val="00AB260D"/>
    <w:rsid w:val="00AB279F"/>
    <w:rsid w:val="00AB28A0"/>
    <w:rsid w:val="00AB2D4F"/>
    <w:rsid w:val="00AB2FAB"/>
    <w:rsid w:val="00AB2FCD"/>
    <w:rsid w:val="00AB323F"/>
    <w:rsid w:val="00AB3330"/>
    <w:rsid w:val="00AB3404"/>
    <w:rsid w:val="00AB3666"/>
    <w:rsid w:val="00AB3B39"/>
    <w:rsid w:val="00AB3CC9"/>
    <w:rsid w:val="00AB3E85"/>
    <w:rsid w:val="00AB3EF2"/>
    <w:rsid w:val="00AB50E6"/>
    <w:rsid w:val="00AB5391"/>
    <w:rsid w:val="00AB55A3"/>
    <w:rsid w:val="00AB58AE"/>
    <w:rsid w:val="00AB5BC5"/>
    <w:rsid w:val="00AB5BFC"/>
    <w:rsid w:val="00AB5C14"/>
    <w:rsid w:val="00AB601A"/>
    <w:rsid w:val="00AB60E3"/>
    <w:rsid w:val="00AB6105"/>
    <w:rsid w:val="00AB693C"/>
    <w:rsid w:val="00AB6C57"/>
    <w:rsid w:val="00AB6E32"/>
    <w:rsid w:val="00AB772D"/>
    <w:rsid w:val="00AB782C"/>
    <w:rsid w:val="00AB7A5F"/>
    <w:rsid w:val="00AB7AC8"/>
    <w:rsid w:val="00AB7E76"/>
    <w:rsid w:val="00AB7ECF"/>
    <w:rsid w:val="00AC005B"/>
    <w:rsid w:val="00AC01CB"/>
    <w:rsid w:val="00AC0C33"/>
    <w:rsid w:val="00AC0D7A"/>
    <w:rsid w:val="00AC125D"/>
    <w:rsid w:val="00AC1685"/>
    <w:rsid w:val="00AC17D0"/>
    <w:rsid w:val="00AC18A5"/>
    <w:rsid w:val="00AC1BE1"/>
    <w:rsid w:val="00AC1EE7"/>
    <w:rsid w:val="00AC1F28"/>
    <w:rsid w:val="00AC2167"/>
    <w:rsid w:val="00AC21F2"/>
    <w:rsid w:val="00AC2998"/>
    <w:rsid w:val="00AC2F97"/>
    <w:rsid w:val="00AC3176"/>
    <w:rsid w:val="00AC333F"/>
    <w:rsid w:val="00AC3594"/>
    <w:rsid w:val="00AC3666"/>
    <w:rsid w:val="00AC36E9"/>
    <w:rsid w:val="00AC3766"/>
    <w:rsid w:val="00AC378F"/>
    <w:rsid w:val="00AC3E74"/>
    <w:rsid w:val="00AC44CE"/>
    <w:rsid w:val="00AC4769"/>
    <w:rsid w:val="00AC4787"/>
    <w:rsid w:val="00AC4B73"/>
    <w:rsid w:val="00AC4FE5"/>
    <w:rsid w:val="00AC5217"/>
    <w:rsid w:val="00AC585C"/>
    <w:rsid w:val="00AC5E13"/>
    <w:rsid w:val="00AC60A2"/>
    <w:rsid w:val="00AC61DA"/>
    <w:rsid w:val="00AC68EC"/>
    <w:rsid w:val="00AC6A01"/>
    <w:rsid w:val="00AC6A2F"/>
    <w:rsid w:val="00AC72AE"/>
    <w:rsid w:val="00AC75DD"/>
    <w:rsid w:val="00AC78AA"/>
    <w:rsid w:val="00AC7DFC"/>
    <w:rsid w:val="00AC7E81"/>
    <w:rsid w:val="00AC7F0A"/>
    <w:rsid w:val="00AD0B8F"/>
    <w:rsid w:val="00AD0C9A"/>
    <w:rsid w:val="00AD1086"/>
    <w:rsid w:val="00AD10D6"/>
    <w:rsid w:val="00AD12E4"/>
    <w:rsid w:val="00AD130D"/>
    <w:rsid w:val="00AD1386"/>
    <w:rsid w:val="00AD141B"/>
    <w:rsid w:val="00AD15EA"/>
    <w:rsid w:val="00AD15F9"/>
    <w:rsid w:val="00AD167C"/>
    <w:rsid w:val="00AD1775"/>
    <w:rsid w:val="00AD1925"/>
    <w:rsid w:val="00AD1AFC"/>
    <w:rsid w:val="00AD1D8A"/>
    <w:rsid w:val="00AD1DE8"/>
    <w:rsid w:val="00AD280B"/>
    <w:rsid w:val="00AD290F"/>
    <w:rsid w:val="00AD2A33"/>
    <w:rsid w:val="00AD2C09"/>
    <w:rsid w:val="00AD2F38"/>
    <w:rsid w:val="00AD3026"/>
    <w:rsid w:val="00AD31F4"/>
    <w:rsid w:val="00AD3294"/>
    <w:rsid w:val="00AD345C"/>
    <w:rsid w:val="00AD35D4"/>
    <w:rsid w:val="00AD37F7"/>
    <w:rsid w:val="00AD38CF"/>
    <w:rsid w:val="00AD3BF5"/>
    <w:rsid w:val="00AD434D"/>
    <w:rsid w:val="00AD47E1"/>
    <w:rsid w:val="00AD4BBB"/>
    <w:rsid w:val="00AD4F96"/>
    <w:rsid w:val="00AD50B2"/>
    <w:rsid w:val="00AD523B"/>
    <w:rsid w:val="00AD55F7"/>
    <w:rsid w:val="00AD5686"/>
    <w:rsid w:val="00AD57CE"/>
    <w:rsid w:val="00AD5A33"/>
    <w:rsid w:val="00AD5AA9"/>
    <w:rsid w:val="00AD5F55"/>
    <w:rsid w:val="00AD6B62"/>
    <w:rsid w:val="00AD6CBF"/>
    <w:rsid w:val="00AD72CF"/>
    <w:rsid w:val="00AD7637"/>
    <w:rsid w:val="00AD7646"/>
    <w:rsid w:val="00AD7917"/>
    <w:rsid w:val="00AD7B6F"/>
    <w:rsid w:val="00AD7BC3"/>
    <w:rsid w:val="00AD7C4B"/>
    <w:rsid w:val="00AD7EEE"/>
    <w:rsid w:val="00AE01DE"/>
    <w:rsid w:val="00AE03D3"/>
    <w:rsid w:val="00AE057C"/>
    <w:rsid w:val="00AE067D"/>
    <w:rsid w:val="00AE07B7"/>
    <w:rsid w:val="00AE0A33"/>
    <w:rsid w:val="00AE0B58"/>
    <w:rsid w:val="00AE0B62"/>
    <w:rsid w:val="00AE0B99"/>
    <w:rsid w:val="00AE10DD"/>
    <w:rsid w:val="00AE117A"/>
    <w:rsid w:val="00AE1666"/>
    <w:rsid w:val="00AE1C2D"/>
    <w:rsid w:val="00AE1CE9"/>
    <w:rsid w:val="00AE24D7"/>
    <w:rsid w:val="00AE2B9D"/>
    <w:rsid w:val="00AE30B2"/>
    <w:rsid w:val="00AE310F"/>
    <w:rsid w:val="00AE32E5"/>
    <w:rsid w:val="00AE40CB"/>
    <w:rsid w:val="00AE4174"/>
    <w:rsid w:val="00AE4D51"/>
    <w:rsid w:val="00AE4D59"/>
    <w:rsid w:val="00AE4E9C"/>
    <w:rsid w:val="00AE4FC0"/>
    <w:rsid w:val="00AE5451"/>
    <w:rsid w:val="00AE56E4"/>
    <w:rsid w:val="00AE5B75"/>
    <w:rsid w:val="00AE619F"/>
    <w:rsid w:val="00AE6534"/>
    <w:rsid w:val="00AE654E"/>
    <w:rsid w:val="00AE67F1"/>
    <w:rsid w:val="00AE69AB"/>
    <w:rsid w:val="00AE6B41"/>
    <w:rsid w:val="00AE6DC3"/>
    <w:rsid w:val="00AE6E98"/>
    <w:rsid w:val="00AE7021"/>
    <w:rsid w:val="00AE740D"/>
    <w:rsid w:val="00AE7432"/>
    <w:rsid w:val="00AE795A"/>
    <w:rsid w:val="00AE7DA6"/>
    <w:rsid w:val="00AF017D"/>
    <w:rsid w:val="00AF020C"/>
    <w:rsid w:val="00AF0358"/>
    <w:rsid w:val="00AF04AE"/>
    <w:rsid w:val="00AF0B0A"/>
    <w:rsid w:val="00AF0BE6"/>
    <w:rsid w:val="00AF0C31"/>
    <w:rsid w:val="00AF0EAF"/>
    <w:rsid w:val="00AF1181"/>
    <w:rsid w:val="00AF11DA"/>
    <w:rsid w:val="00AF1316"/>
    <w:rsid w:val="00AF142E"/>
    <w:rsid w:val="00AF145F"/>
    <w:rsid w:val="00AF14E4"/>
    <w:rsid w:val="00AF19FE"/>
    <w:rsid w:val="00AF1AFF"/>
    <w:rsid w:val="00AF2280"/>
    <w:rsid w:val="00AF2442"/>
    <w:rsid w:val="00AF27DF"/>
    <w:rsid w:val="00AF290C"/>
    <w:rsid w:val="00AF2A44"/>
    <w:rsid w:val="00AF2D5D"/>
    <w:rsid w:val="00AF2F79"/>
    <w:rsid w:val="00AF32D2"/>
    <w:rsid w:val="00AF33A0"/>
    <w:rsid w:val="00AF35A2"/>
    <w:rsid w:val="00AF3B93"/>
    <w:rsid w:val="00AF3BAB"/>
    <w:rsid w:val="00AF3BBE"/>
    <w:rsid w:val="00AF3ECC"/>
    <w:rsid w:val="00AF3F0C"/>
    <w:rsid w:val="00AF3F99"/>
    <w:rsid w:val="00AF4183"/>
    <w:rsid w:val="00AF41BB"/>
    <w:rsid w:val="00AF4218"/>
    <w:rsid w:val="00AF42C8"/>
    <w:rsid w:val="00AF43DC"/>
    <w:rsid w:val="00AF4498"/>
    <w:rsid w:val="00AF4637"/>
    <w:rsid w:val="00AF4653"/>
    <w:rsid w:val="00AF4A1F"/>
    <w:rsid w:val="00AF4D31"/>
    <w:rsid w:val="00AF4DE6"/>
    <w:rsid w:val="00AF4ED6"/>
    <w:rsid w:val="00AF4FA7"/>
    <w:rsid w:val="00AF534F"/>
    <w:rsid w:val="00AF561D"/>
    <w:rsid w:val="00AF5975"/>
    <w:rsid w:val="00AF5DDB"/>
    <w:rsid w:val="00AF62C5"/>
    <w:rsid w:val="00AF6392"/>
    <w:rsid w:val="00AF6B78"/>
    <w:rsid w:val="00AF6CCB"/>
    <w:rsid w:val="00AF7025"/>
    <w:rsid w:val="00AF709C"/>
    <w:rsid w:val="00AF7176"/>
    <w:rsid w:val="00AF7369"/>
    <w:rsid w:val="00AF75E2"/>
    <w:rsid w:val="00AF7C50"/>
    <w:rsid w:val="00AF7D93"/>
    <w:rsid w:val="00AF7DB7"/>
    <w:rsid w:val="00B000FB"/>
    <w:rsid w:val="00B0011C"/>
    <w:rsid w:val="00B002D4"/>
    <w:rsid w:val="00B00900"/>
    <w:rsid w:val="00B00CF3"/>
    <w:rsid w:val="00B01078"/>
    <w:rsid w:val="00B01202"/>
    <w:rsid w:val="00B01420"/>
    <w:rsid w:val="00B015A7"/>
    <w:rsid w:val="00B01839"/>
    <w:rsid w:val="00B0196C"/>
    <w:rsid w:val="00B01FC2"/>
    <w:rsid w:val="00B02380"/>
    <w:rsid w:val="00B02733"/>
    <w:rsid w:val="00B028D8"/>
    <w:rsid w:val="00B02C6D"/>
    <w:rsid w:val="00B02EDE"/>
    <w:rsid w:val="00B02F4F"/>
    <w:rsid w:val="00B02FF7"/>
    <w:rsid w:val="00B0309B"/>
    <w:rsid w:val="00B031AC"/>
    <w:rsid w:val="00B036E4"/>
    <w:rsid w:val="00B036F7"/>
    <w:rsid w:val="00B03D66"/>
    <w:rsid w:val="00B052C4"/>
    <w:rsid w:val="00B052F1"/>
    <w:rsid w:val="00B055E2"/>
    <w:rsid w:val="00B0587C"/>
    <w:rsid w:val="00B058C7"/>
    <w:rsid w:val="00B05923"/>
    <w:rsid w:val="00B05C95"/>
    <w:rsid w:val="00B05D53"/>
    <w:rsid w:val="00B05E36"/>
    <w:rsid w:val="00B06085"/>
    <w:rsid w:val="00B06139"/>
    <w:rsid w:val="00B061AD"/>
    <w:rsid w:val="00B066C9"/>
    <w:rsid w:val="00B06802"/>
    <w:rsid w:val="00B0684D"/>
    <w:rsid w:val="00B068EB"/>
    <w:rsid w:val="00B06B35"/>
    <w:rsid w:val="00B06D6D"/>
    <w:rsid w:val="00B073F0"/>
    <w:rsid w:val="00B07684"/>
    <w:rsid w:val="00B077A5"/>
    <w:rsid w:val="00B07AC3"/>
    <w:rsid w:val="00B07C23"/>
    <w:rsid w:val="00B100EF"/>
    <w:rsid w:val="00B103B7"/>
    <w:rsid w:val="00B10751"/>
    <w:rsid w:val="00B10830"/>
    <w:rsid w:val="00B10B48"/>
    <w:rsid w:val="00B10E43"/>
    <w:rsid w:val="00B10F13"/>
    <w:rsid w:val="00B10F2A"/>
    <w:rsid w:val="00B11230"/>
    <w:rsid w:val="00B113C7"/>
    <w:rsid w:val="00B113DD"/>
    <w:rsid w:val="00B1170D"/>
    <w:rsid w:val="00B11742"/>
    <w:rsid w:val="00B11E4F"/>
    <w:rsid w:val="00B124A7"/>
    <w:rsid w:val="00B1266D"/>
    <w:rsid w:val="00B1272F"/>
    <w:rsid w:val="00B12A1A"/>
    <w:rsid w:val="00B12AC8"/>
    <w:rsid w:val="00B12B03"/>
    <w:rsid w:val="00B12D77"/>
    <w:rsid w:val="00B12F17"/>
    <w:rsid w:val="00B12F50"/>
    <w:rsid w:val="00B1335D"/>
    <w:rsid w:val="00B1359D"/>
    <w:rsid w:val="00B138CE"/>
    <w:rsid w:val="00B13C78"/>
    <w:rsid w:val="00B142F4"/>
    <w:rsid w:val="00B14559"/>
    <w:rsid w:val="00B14618"/>
    <w:rsid w:val="00B14CDE"/>
    <w:rsid w:val="00B14ECB"/>
    <w:rsid w:val="00B152C3"/>
    <w:rsid w:val="00B1577E"/>
    <w:rsid w:val="00B159D0"/>
    <w:rsid w:val="00B15AA6"/>
    <w:rsid w:val="00B164EB"/>
    <w:rsid w:val="00B165D6"/>
    <w:rsid w:val="00B1664B"/>
    <w:rsid w:val="00B1664D"/>
    <w:rsid w:val="00B16ABB"/>
    <w:rsid w:val="00B16E38"/>
    <w:rsid w:val="00B16F90"/>
    <w:rsid w:val="00B1750E"/>
    <w:rsid w:val="00B17602"/>
    <w:rsid w:val="00B17604"/>
    <w:rsid w:val="00B17821"/>
    <w:rsid w:val="00B17A89"/>
    <w:rsid w:val="00B17C71"/>
    <w:rsid w:val="00B17F9A"/>
    <w:rsid w:val="00B201E2"/>
    <w:rsid w:val="00B205BE"/>
    <w:rsid w:val="00B21293"/>
    <w:rsid w:val="00B213BD"/>
    <w:rsid w:val="00B21ADC"/>
    <w:rsid w:val="00B21D85"/>
    <w:rsid w:val="00B21E9D"/>
    <w:rsid w:val="00B21F53"/>
    <w:rsid w:val="00B227E7"/>
    <w:rsid w:val="00B22818"/>
    <w:rsid w:val="00B228E3"/>
    <w:rsid w:val="00B22ADC"/>
    <w:rsid w:val="00B22B2D"/>
    <w:rsid w:val="00B22E1B"/>
    <w:rsid w:val="00B2300F"/>
    <w:rsid w:val="00B23504"/>
    <w:rsid w:val="00B23762"/>
    <w:rsid w:val="00B237BF"/>
    <w:rsid w:val="00B23938"/>
    <w:rsid w:val="00B23B19"/>
    <w:rsid w:val="00B23B8F"/>
    <w:rsid w:val="00B23BC1"/>
    <w:rsid w:val="00B23CB2"/>
    <w:rsid w:val="00B23E85"/>
    <w:rsid w:val="00B23E87"/>
    <w:rsid w:val="00B2413F"/>
    <w:rsid w:val="00B2433F"/>
    <w:rsid w:val="00B248F1"/>
    <w:rsid w:val="00B24AC3"/>
    <w:rsid w:val="00B24BE4"/>
    <w:rsid w:val="00B24D32"/>
    <w:rsid w:val="00B24EB8"/>
    <w:rsid w:val="00B252B2"/>
    <w:rsid w:val="00B25355"/>
    <w:rsid w:val="00B25644"/>
    <w:rsid w:val="00B25719"/>
    <w:rsid w:val="00B25D00"/>
    <w:rsid w:val="00B265E9"/>
    <w:rsid w:val="00B26668"/>
    <w:rsid w:val="00B26CAA"/>
    <w:rsid w:val="00B26CD3"/>
    <w:rsid w:val="00B26D6B"/>
    <w:rsid w:val="00B26F0D"/>
    <w:rsid w:val="00B26FCA"/>
    <w:rsid w:val="00B27015"/>
    <w:rsid w:val="00B270C0"/>
    <w:rsid w:val="00B27BB8"/>
    <w:rsid w:val="00B301B0"/>
    <w:rsid w:val="00B30AA6"/>
    <w:rsid w:val="00B30B69"/>
    <w:rsid w:val="00B30BDA"/>
    <w:rsid w:val="00B30CA5"/>
    <w:rsid w:val="00B31058"/>
    <w:rsid w:val="00B3147A"/>
    <w:rsid w:val="00B316AC"/>
    <w:rsid w:val="00B31D2B"/>
    <w:rsid w:val="00B322C6"/>
    <w:rsid w:val="00B3245A"/>
    <w:rsid w:val="00B326D7"/>
    <w:rsid w:val="00B32CEA"/>
    <w:rsid w:val="00B32FA2"/>
    <w:rsid w:val="00B33605"/>
    <w:rsid w:val="00B33905"/>
    <w:rsid w:val="00B33FA9"/>
    <w:rsid w:val="00B33FFB"/>
    <w:rsid w:val="00B34288"/>
    <w:rsid w:val="00B342A1"/>
    <w:rsid w:val="00B34333"/>
    <w:rsid w:val="00B346E7"/>
    <w:rsid w:val="00B346EB"/>
    <w:rsid w:val="00B34A60"/>
    <w:rsid w:val="00B35083"/>
    <w:rsid w:val="00B352AC"/>
    <w:rsid w:val="00B354B5"/>
    <w:rsid w:val="00B3554F"/>
    <w:rsid w:val="00B35573"/>
    <w:rsid w:val="00B35623"/>
    <w:rsid w:val="00B35A70"/>
    <w:rsid w:val="00B35BDA"/>
    <w:rsid w:val="00B3603E"/>
    <w:rsid w:val="00B36059"/>
    <w:rsid w:val="00B36223"/>
    <w:rsid w:val="00B366B9"/>
    <w:rsid w:val="00B368B2"/>
    <w:rsid w:val="00B36BC6"/>
    <w:rsid w:val="00B36D70"/>
    <w:rsid w:val="00B37054"/>
    <w:rsid w:val="00B370D0"/>
    <w:rsid w:val="00B373F6"/>
    <w:rsid w:val="00B3766E"/>
    <w:rsid w:val="00B37A71"/>
    <w:rsid w:val="00B37AA9"/>
    <w:rsid w:val="00B4003A"/>
    <w:rsid w:val="00B4008B"/>
    <w:rsid w:val="00B400D1"/>
    <w:rsid w:val="00B402AF"/>
    <w:rsid w:val="00B40323"/>
    <w:rsid w:val="00B40384"/>
    <w:rsid w:val="00B4069B"/>
    <w:rsid w:val="00B40A14"/>
    <w:rsid w:val="00B40A9B"/>
    <w:rsid w:val="00B40CDE"/>
    <w:rsid w:val="00B4116C"/>
    <w:rsid w:val="00B4120B"/>
    <w:rsid w:val="00B413C4"/>
    <w:rsid w:val="00B41732"/>
    <w:rsid w:val="00B41A50"/>
    <w:rsid w:val="00B41B65"/>
    <w:rsid w:val="00B41ED2"/>
    <w:rsid w:val="00B41ED7"/>
    <w:rsid w:val="00B42148"/>
    <w:rsid w:val="00B42326"/>
    <w:rsid w:val="00B42626"/>
    <w:rsid w:val="00B42A0E"/>
    <w:rsid w:val="00B42D7F"/>
    <w:rsid w:val="00B42E3B"/>
    <w:rsid w:val="00B42E45"/>
    <w:rsid w:val="00B434B3"/>
    <w:rsid w:val="00B44140"/>
    <w:rsid w:val="00B44204"/>
    <w:rsid w:val="00B44276"/>
    <w:rsid w:val="00B443E4"/>
    <w:rsid w:val="00B449B6"/>
    <w:rsid w:val="00B44CB3"/>
    <w:rsid w:val="00B44EA1"/>
    <w:rsid w:val="00B4533A"/>
    <w:rsid w:val="00B45F41"/>
    <w:rsid w:val="00B4641F"/>
    <w:rsid w:val="00B46611"/>
    <w:rsid w:val="00B46828"/>
    <w:rsid w:val="00B4686B"/>
    <w:rsid w:val="00B46CDA"/>
    <w:rsid w:val="00B46D7F"/>
    <w:rsid w:val="00B46D98"/>
    <w:rsid w:val="00B46DD0"/>
    <w:rsid w:val="00B46E0E"/>
    <w:rsid w:val="00B4714C"/>
    <w:rsid w:val="00B4740D"/>
    <w:rsid w:val="00B47676"/>
    <w:rsid w:val="00B47AC8"/>
    <w:rsid w:val="00B47B50"/>
    <w:rsid w:val="00B47E1C"/>
    <w:rsid w:val="00B50315"/>
    <w:rsid w:val="00B5032F"/>
    <w:rsid w:val="00B50880"/>
    <w:rsid w:val="00B50E68"/>
    <w:rsid w:val="00B510B8"/>
    <w:rsid w:val="00B51545"/>
    <w:rsid w:val="00B516B6"/>
    <w:rsid w:val="00B5174B"/>
    <w:rsid w:val="00B51C06"/>
    <w:rsid w:val="00B530A2"/>
    <w:rsid w:val="00B530EC"/>
    <w:rsid w:val="00B530FC"/>
    <w:rsid w:val="00B53174"/>
    <w:rsid w:val="00B53637"/>
    <w:rsid w:val="00B536CA"/>
    <w:rsid w:val="00B536E9"/>
    <w:rsid w:val="00B537A2"/>
    <w:rsid w:val="00B53A7D"/>
    <w:rsid w:val="00B54525"/>
    <w:rsid w:val="00B54744"/>
    <w:rsid w:val="00B54BFA"/>
    <w:rsid w:val="00B55085"/>
    <w:rsid w:val="00B559AC"/>
    <w:rsid w:val="00B55A4D"/>
    <w:rsid w:val="00B55EB5"/>
    <w:rsid w:val="00B56049"/>
    <w:rsid w:val="00B5611E"/>
    <w:rsid w:val="00B56304"/>
    <w:rsid w:val="00B563EA"/>
    <w:rsid w:val="00B56931"/>
    <w:rsid w:val="00B56D4F"/>
    <w:rsid w:val="00B56E40"/>
    <w:rsid w:val="00B56E63"/>
    <w:rsid w:val="00B56FF7"/>
    <w:rsid w:val="00B5702F"/>
    <w:rsid w:val="00B5736C"/>
    <w:rsid w:val="00B57578"/>
    <w:rsid w:val="00B57A6E"/>
    <w:rsid w:val="00B57C86"/>
    <w:rsid w:val="00B6016E"/>
    <w:rsid w:val="00B60286"/>
    <w:rsid w:val="00B60921"/>
    <w:rsid w:val="00B60CC4"/>
    <w:rsid w:val="00B60CC5"/>
    <w:rsid w:val="00B60E51"/>
    <w:rsid w:val="00B60F5D"/>
    <w:rsid w:val="00B60FF2"/>
    <w:rsid w:val="00B61069"/>
    <w:rsid w:val="00B614DE"/>
    <w:rsid w:val="00B618EA"/>
    <w:rsid w:val="00B61C46"/>
    <w:rsid w:val="00B61DF3"/>
    <w:rsid w:val="00B61F25"/>
    <w:rsid w:val="00B6216C"/>
    <w:rsid w:val="00B624E0"/>
    <w:rsid w:val="00B62D88"/>
    <w:rsid w:val="00B62F6B"/>
    <w:rsid w:val="00B631F2"/>
    <w:rsid w:val="00B63858"/>
    <w:rsid w:val="00B63A54"/>
    <w:rsid w:val="00B63AF8"/>
    <w:rsid w:val="00B64011"/>
    <w:rsid w:val="00B640A7"/>
    <w:rsid w:val="00B644B8"/>
    <w:rsid w:val="00B644BA"/>
    <w:rsid w:val="00B646AB"/>
    <w:rsid w:val="00B651BE"/>
    <w:rsid w:val="00B65443"/>
    <w:rsid w:val="00B6555D"/>
    <w:rsid w:val="00B6599D"/>
    <w:rsid w:val="00B65A45"/>
    <w:rsid w:val="00B65AB4"/>
    <w:rsid w:val="00B65D8A"/>
    <w:rsid w:val="00B65D8F"/>
    <w:rsid w:val="00B65F01"/>
    <w:rsid w:val="00B65F7B"/>
    <w:rsid w:val="00B6661B"/>
    <w:rsid w:val="00B66648"/>
    <w:rsid w:val="00B66C6D"/>
    <w:rsid w:val="00B66DBF"/>
    <w:rsid w:val="00B66DE4"/>
    <w:rsid w:val="00B6740E"/>
    <w:rsid w:val="00B67A6F"/>
    <w:rsid w:val="00B67ABD"/>
    <w:rsid w:val="00B67C7E"/>
    <w:rsid w:val="00B67D8C"/>
    <w:rsid w:val="00B67DA6"/>
    <w:rsid w:val="00B705F2"/>
    <w:rsid w:val="00B71205"/>
    <w:rsid w:val="00B7141D"/>
    <w:rsid w:val="00B7168D"/>
    <w:rsid w:val="00B717D8"/>
    <w:rsid w:val="00B71BA4"/>
    <w:rsid w:val="00B71FCE"/>
    <w:rsid w:val="00B72106"/>
    <w:rsid w:val="00B722CC"/>
    <w:rsid w:val="00B726A9"/>
    <w:rsid w:val="00B72AEF"/>
    <w:rsid w:val="00B72EF6"/>
    <w:rsid w:val="00B7310B"/>
    <w:rsid w:val="00B73C7D"/>
    <w:rsid w:val="00B74643"/>
    <w:rsid w:val="00B749C9"/>
    <w:rsid w:val="00B74AA8"/>
    <w:rsid w:val="00B74EDC"/>
    <w:rsid w:val="00B75104"/>
    <w:rsid w:val="00B751C8"/>
    <w:rsid w:val="00B75AA3"/>
    <w:rsid w:val="00B7621B"/>
    <w:rsid w:val="00B7639A"/>
    <w:rsid w:val="00B767EA"/>
    <w:rsid w:val="00B76A2E"/>
    <w:rsid w:val="00B76BC4"/>
    <w:rsid w:val="00B76C1E"/>
    <w:rsid w:val="00B76F74"/>
    <w:rsid w:val="00B76FC3"/>
    <w:rsid w:val="00B779E4"/>
    <w:rsid w:val="00B77ADA"/>
    <w:rsid w:val="00B77B05"/>
    <w:rsid w:val="00B77C3E"/>
    <w:rsid w:val="00B77C66"/>
    <w:rsid w:val="00B77D08"/>
    <w:rsid w:val="00B77D18"/>
    <w:rsid w:val="00B77D3D"/>
    <w:rsid w:val="00B80104"/>
    <w:rsid w:val="00B80638"/>
    <w:rsid w:val="00B80E28"/>
    <w:rsid w:val="00B80EFD"/>
    <w:rsid w:val="00B81766"/>
    <w:rsid w:val="00B818C6"/>
    <w:rsid w:val="00B819D2"/>
    <w:rsid w:val="00B81BBD"/>
    <w:rsid w:val="00B81EAE"/>
    <w:rsid w:val="00B81F2C"/>
    <w:rsid w:val="00B820EF"/>
    <w:rsid w:val="00B82278"/>
    <w:rsid w:val="00B822F5"/>
    <w:rsid w:val="00B82454"/>
    <w:rsid w:val="00B82643"/>
    <w:rsid w:val="00B826F6"/>
    <w:rsid w:val="00B8298C"/>
    <w:rsid w:val="00B82B0A"/>
    <w:rsid w:val="00B8313A"/>
    <w:rsid w:val="00B8358E"/>
    <w:rsid w:val="00B835D1"/>
    <w:rsid w:val="00B83BA8"/>
    <w:rsid w:val="00B83DA1"/>
    <w:rsid w:val="00B84201"/>
    <w:rsid w:val="00B84311"/>
    <w:rsid w:val="00B84ECC"/>
    <w:rsid w:val="00B8507D"/>
    <w:rsid w:val="00B852CF"/>
    <w:rsid w:val="00B854A2"/>
    <w:rsid w:val="00B85630"/>
    <w:rsid w:val="00B856AC"/>
    <w:rsid w:val="00B85971"/>
    <w:rsid w:val="00B85EC1"/>
    <w:rsid w:val="00B85FCE"/>
    <w:rsid w:val="00B863FD"/>
    <w:rsid w:val="00B8643F"/>
    <w:rsid w:val="00B86A75"/>
    <w:rsid w:val="00B87136"/>
    <w:rsid w:val="00B87426"/>
    <w:rsid w:val="00B874D5"/>
    <w:rsid w:val="00B87A28"/>
    <w:rsid w:val="00B87BA8"/>
    <w:rsid w:val="00B90028"/>
    <w:rsid w:val="00B90512"/>
    <w:rsid w:val="00B90BA9"/>
    <w:rsid w:val="00B91034"/>
    <w:rsid w:val="00B9106E"/>
    <w:rsid w:val="00B914DC"/>
    <w:rsid w:val="00B916B2"/>
    <w:rsid w:val="00B91D30"/>
    <w:rsid w:val="00B923AA"/>
    <w:rsid w:val="00B92457"/>
    <w:rsid w:val="00B925FB"/>
    <w:rsid w:val="00B92B23"/>
    <w:rsid w:val="00B9301C"/>
    <w:rsid w:val="00B9301D"/>
    <w:rsid w:val="00B93503"/>
    <w:rsid w:val="00B9399C"/>
    <w:rsid w:val="00B93B54"/>
    <w:rsid w:val="00B93FB9"/>
    <w:rsid w:val="00B940E0"/>
    <w:rsid w:val="00B9418C"/>
    <w:rsid w:val="00B9421B"/>
    <w:rsid w:val="00B94564"/>
    <w:rsid w:val="00B94738"/>
    <w:rsid w:val="00B94910"/>
    <w:rsid w:val="00B94F0D"/>
    <w:rsid w:val="00B94F13"/>
    <w:rsid w:val="00B94FB3"/>
    <w:rsid w:val="00B9517B"/>
    <w:rsid w:val="00B9550F"/>
    <w:rsid w:val="00B95FC4"/>
    <w:rsid w:val="00B9607E"/>
    <w:rsid w:val="00B96540"/>
    <w:rsid w:val="00B965F0"/>
    <w:rsid w:val="00B96D1C"/>
    <w:rsid w:val="00B96F81"/>
    <w:rsid w:val="00B970AD"/>
    <w:rsid w:val="00B970E1"/>
    <w:rsid w:val="00B9720F"/>
    <w:rsid w:val="00B97D34"/>
    <w:rsid w:val="00BA0056"/>
    <w:rsid w:val="00BA0446"/>
    <w:rsid w:val="00BA0738"/>
    <w:rsid w:val="00BA07AF"/>
    <w:rsid w:val="00BA084C"/>
    <w:rsid w:val="00BA0920"/>
    <w:rsid w:val="00BA0B19"/>
    <w:rsid w:val="00BA0CFE"/>
    <w:rsid w:val="00BA0D68"/>
    <w:rsid w:val="00BA0D98"/>
    <w:rsid w:val="00BA0DA8"/>
    <w:rsid w:val="00BA0E49"/>
    <w:rsid w:val="00BA0F7F"/>
    <w:rsid w:val="00BA12CB"/>
    <w:rsid w:val="00BA14EE"/>
    <w:rsid w:val="00BA1C79"/>
    <w:rsid w:val="00BA2040"/>
    <w:rsid w:val="00BA219A"/>
    <w:rsid w:val="00BA2313"/>
    <w:rsid w:val="00BA24C5"/>
    <w:rsid w:val="00BA2777"/>
    <w:rsid w:val="00BA2AFD"/>
    <w:rsid w:val="00BA2D06"/>
    <w:rsid w:val="00BA2EBD"/>
    <w:rsid w:val="00BA2EC6"/>
    <w:rsid w:val="00BA31E8"/>
    <w:rsid w:val="00BA33D2"/>
    <w:rsid w:val="00BA343D"/>
    <w:rsid w:val="00BA3616"/>
    <w:rsid w:val="00BA3EF0"/>
    <w:rsid w:val="00BA413C"/>
    <w:rsid w:val="00BA49A8"/>
    <w:rsid w:val="00BA4B48"/>
    <w:rsid w:val="00BA4BB6"/>
    <w:rsid w:val="00BA4BB8"/>
    <w:rsid w:val="00BA4C6B"/>
    <w:rsid w:val="00BA5169"/>
    <w:rsid w:val="00BA53F6"/>
    <w:rsid w:val="00BA55E0"/>
    <w:rsid w:val="00BA5759"/>
    <w:rsid w:val="00BA59EE"/>
    <w:rsid w:val="00BA5C50"/>
    <w:rsid w:val="00BA5EAF"/>
    <w:rsid w:val="00BA5EE3"/>
    <w:rsid w:val="00BA62AD"/>
    <w:rsid w:val="00BA6715"/>
    <w:rsid w:val="00BA672E"/>
    <w:rsid w:val="00BA6BD4"/>
    <w:rsid w:val="00BA6C7A"/>
    <w:rsid w:val="00BA70BC"/>
    <w:rsid w:val="00BA723E"/>
    <w:rsid w:val="00BA7244"/>
    <w:rsid w:val="00BA7479"/>
    <w:rsid w:val="00BA7485"/>
    <w:rsid w:val="00BA7597"/>
    <w:rsid w:val="00BA79F9"/>
    <w:rsid w:val="00BA7BBB"/>
    <w:rsid w:val="00BA7CBD"/>
    <w:rsid w:val="00BB0594"/>
    <w:rsid w:val="00BB08E3"/>
    <w:rsid w:val="00BB0D6D"/>
    <w:rsid w:val="00BB0E45"/>
    <w:rsid w:val="00BB0F71"/>
    <w:rsid w:val="00BB1055"/>
    <w:rsid w:val="00BB115C"/>
    <w:rsid w:val="00BB12B4"/>
    <w:rsid w:val="00BB17F1"/>
    <w:rsid w:val="00BB182D"/>
    <w:rsid w:val="00BB18A8"/>
    <w:rsid w:val="00BB1D6F"/>
    <w:rsid w:val="00BB1DFE"/>
    <w:rsid w:val="00BB1E27"/>
    <w:rsid w:val="00BB2468"/>
    <w:rsid w:val="00BB2847"/>
    <w:rsid w:val="00BB2962"/>
    <w:rsid w:val="00BB2BE9"/>
    <w:rsid w:val="00BB2D70"/>
    <w:rsid w:val="00BB3439"/>
    <w:rsid w:val="00BB3657"/>
    <w:rsid w:val="00BB3752"/>
    <w:rsid w:val="00BB381B"/>
    <w:rsid w:val="00BB381E"/>
    <w:rsid w:val="00BB406E"/>
    <w:rsid w:val="00BB413F"/>
    <w:rsid w:val="00BB4417"/>
    <w:rsid w:val="00BB485E"/>
    <w:rsid w:val="00BB4998"/>
    <w:rsid w:val="00BB4AA0"/>
    <w:rsid w:val="00BB4C20"/>
    <w:rsid w:val="00BB4E50"/>
    <w:rsid w:val="00BB5565"/>
    <w:rsid w:val="00BB5966"/>
    <w:rsid w:val="00BB5A5D"/>
    <w:rsid w:val="00BB5C0A"/>
    <w:rsid w:val="00BB5C75"/>
    <w:rsid w:val="00BB6688"/>
    <w:rsid w:val="00BB6B89"/>
    <w:rsid w:val="00BB6C15"/>
    <w:rsid w:val="00BB6E6C"/>
    <w:rsid w:val="00BB70CE"/>
    <w:rsid w:val="00BB7526"/>
    <w:rsid w:val="00BB77D5"/>
    <w:rsid w:val="00BB7BF8"/>
    <w:rsid w:val="00BB7D28"/>
    <w:rsid w:val="00BB7EAA"/>
    <w:rsid w:val="00BC0084"/>
    <w:rsid w:val="00BC0321"/>
    <w:rsid w:val="00BC0585"/>
    <w:rsid w:val="00BC06DA"/>
    <w:rsid w:val="00BC093B"/>
    <w:rsid w:val="00BC0C23"/>
    <w:rsid w:val="00BC0E8B"/>
    <w:rsid w:val="00BC0EF7"/>
    <w:rsid w:val="00BC1023"/>
    <w:rsid w:val="00BC11DE"/>
    <w:rsid w:val="00BC1637"/>
    <w:rsid w:val="00BC1B79"/>
    <w:rsid w:val="00BC1D39"/>
    <w:rsid w:val="00BC1E91"/>
    <w:rsid w:val="00BC1F3E"/>
    <w:rsid w:val="00BC1FDA"/>
    <w:rsid w:val="00BC20AC"/>
    <w:rsid w:val="00BC2123"/>
    <w:rsid w:val="00BC2511"/>
    <w:rsid w:val="00BC2549"/>
    <w:rsid w:val="00BC26D4"/>
    <w:rsid w:val="00BC2BBD"/>
    <w:rsid w:val="00BC2CE8"/>
    <w:rsid w:val="00BC2DF1"/>
    <w:rsid w:val="00BC2DF7"/>
    <w:rsid w:val="00BC2EFA"/>
    <w:rsid w:val="00BC37E1"/>
    <w:rsid w:val="00BC39D3"/>
    <w:rsid w:val="00BC39E5"/>
    <w:rsid w:val="00BC3AAE"/>
    <w:rsid w:val="00BC49C7"/>
    <w:rsid w:val="00BC4C3E"/>
    <w:rsid w:val="00BC4D65"/>
    <w:rsid w:val="00BC5099"/>
    <w:rsid w:val="00BC519C"/>
    <w:rsid w:val="00BC543E"/>
    <w:rsid w:val="00BC549E"/>
    <w:rsid w:val="00BC5552"/>
    <w:rsid w:val="00BC55BC"/>
    <w:rsid w:val="00BC565B"/>
    <w:rsid w:val="00BC566E"/>
    <w:rsid w:val="00BC5843"/>
    <w:rsid w:val="00BC5F4E"/>
    <w:rsid w:val="00BC6038"/>
    <w:rsid w:val="00BC635B"/>
    <w:rsid w:val="00BC639B"/>
    <w:rsid w:val="00BC673A"/>
    <w:rsid w:val="00BC6887"/>
    <w:rsid w:val="00BC6E53"/>
    <w:rsid w:val="00BC6F18"/>
    <w:rsid w:val="00BC726C"/>
    <w:rsid w:val="00BC74F2"/>
    <w:rsid w:val="00BC7579"/>
    <w:rsid w:val="00BC7B59"/>
    <w:rsid w:val="00BC7F9C"/>
    <w:rsid w:val="00BD0E6A"/>
    <w:rsid w:val="00BD117E"/>
    <w:rsid w:val="00BD1293"/>
    <w:rsid w:val="00BD150A"/>
    <w:rsid w:val="00BD1535"/>
    <w:rsid w:val="00BD196D"/>
    <w:rsid w:val="00BD1B69"/>
    <w:rsid w:val="00BD1E2C"/>
    <w:rsid w:val="00BD1E42"/>
    <w:rsid w:val="00BD1E51"/>
    <w:rsid w:val="00BD2464"/>
    <w:rsid w:val="00BD251F"/>
    <w:rsid w:val="00BD2653"/>
    <w:rsid w:val="00BD27CC"/>
    <w:rsid w:val="00BD2919"/>
    <w:rsid w:val="00BD2EE0"/>
    <w:rsid w:val="00BD300F"/>
    <w:rsid w:val="00BD3262"/>
    <w:rsid w:val="00BD353E"/>
    <w:rsid w:val="00BD3C0D"/>
    <w:rsid w:val="00BD3E68"/>
    <w:rsid w:val="00BD401B"/>
    <w:rsid w:val="00BD40BF"/>
    <w:rsid w:val="00BD40DD"/>
    <w:rsid w:val="00BD41DD"/>
    <w:rsid w:val="00BD44E4"/>
    <w:rsid w:val="00BD59B7"/>
    <w:rsid w:val="00BD5C3A"/>
    <w:rsid w:val="00BD5CA0"/>
    <w:rsid w:val="00BD6164"/>
    <w:rsid w:val="00BD6178"/>
    <w:rsid w:val="00BD657C"/>
    <w:rsid w:val="00BD6622"/>
    <w:rsid w:val="00BD690F"/>
    <w:rsid w:val="00BD6919"/>
    <w:rsid w:val="00BD6AA9"/>
    <w:rsid w:val="00BD6BAC"/>
    <w:rsid w:val="00BD6C63"/>
    <w:rsid w:val="00BD6D61"/>
    <w:rsid w:val="00BD6DDE"/>
    <w:rsid w:val="00BD6F35"/>
    <w:rsid w:val="00BD704D"/>
    <w:rsid w:val="00BD7056"/>
    <w:rsid w:val="00BD75E1"/>
    <w:rsid w:val="00BD76EC"/>
    <w:rsid w:val="00BD7B36"/>
    <w:rsid w:val="00BD7F0C"/>
    <w:rsid w:val="00BE064D"/>
    <w:rsid w:val="00BE0688"/>
    <w:rsid w:val="00BE0773"/>
    <w:rsid w:val="00BE081C"/>
    <w:rsid w:val="00BE0933"/>
    <w:rsid w:val="00BE0A4D"/>
    <w:rsid w:val="00BE0C80"/>
    <w:rsid w:val="00BE0D3D"/>
    <w:rsid w:val="00BE0DD1"/>
    <w:rsid w:val="00BE0FAE"/>
    <w:rsid w:val="00BE108F"/>
    <w:rsid w:val="00BE19ED"/>
    <w:rsid w:val="00BE1C24"/>
    <w:rsid w:val="00BE33F1"/>
    <w:rsid w:val="00BE359D"/>
    <w:rsid w:val="00BE35CB"/>
    <w:rsid w:val="00BE37C2"/>
    <w:rsid w:val="00BE3866"/>
    <w:rsid w:val="00BE396C"/>
    <w:rsid w:val="00BE3CFD"/>
    <w:rsid w:val="00BE3EC8"/>
    <w:rsid w:val="00BE4BC7"/>
    <w:rsid w:val="00BE4D8D"/>
    <w:rsid w:val="00BE5043"/>
    <w:rsid w:val="00BE5A35"/>
    <w:rsid w:val="00BE5C19"/>
    <w:rsid w:val="00BE5C94"/>
    <w:rsid w:val="00BE5D17"/>
    <w:rsid w:val="00BE601D"/>
    <w:rsid w:val="00BE639E"/>
    <w:rsid w:val="00BE641E"/>
    <w:rsid w:val="00BE6EE9"/>
    <w:rsid w:val="00BE6F13"/>
    <w:rsid w:val="00BE790C"/>
    <w:rsid w:val="00BE7918"/>
    <w:rsid w:val="00BE7EA8"/>
    <w:rsid w:val="00BF0329"/>
    <w:rsid w:val="00BF0572"/>
    <w:rsid w:val="00BF0AC0"/>
    <w:rsid w:val="00BF0B2D"/>
    <w:rsid w:val="00BF0E9E"/>
    <w:rsid w:val="00BF1179"/>
    <w:rsid w:val="00BF12C5"/>
    <w:rsid w:val="00BF147D"/>
    <w:rsid w:val="00BF19E9"/>
    <w:rsid w:val="00BF1A7D"/>
    <w:rsid w:val="00BF1E2A"/>
    <w:rsid w:val="00BF2145"/>
    <w:rsid w:val="00BF240B"/>
    <w:rsid w:val="00BF2636"/>
    <w:rsid w:val="00BF2A42"/>
    <w:rsid w:val="00BF2D01"/>
    <w:rsid w:val="00BF3513"/>
    <w:rsid w:val="00BF3C63"/>
    <w:rsid w:val="00BF3E7F"/>
    <w:rsid w:val="00BF42DF"/>
    <w:rsid w:val="00BF469A"/>
    <w:rsid w:val="00BF4A5A"/>
    <w:rsid w:val="00BF4B19"/>
    <w:rsid w:val="00BF5232"/>
    <w:rsid w:val="00BF5CB4"/>
    <w:rsid w:val="00BF5CD7"/>
    <w:rsid w:val="00BF6707"/>
    <w:rsid w:val="00BF6771"/>
    <w:rsid w:val="00BF67F9"/>
    <w:rsid w:val="00BF6AC8"/>
    <w:rsid w:val="00BF6C36"/>
    <w:rsid w:val="00BF6D86"/>
    <w:rsid w:val="00BF70AA"/>
    <w:rsid w:val="00BF74DF"/>
    <w:rsid w:val="00BF790E"/>
    <w:rsid w:val="00BF7A54"/>
    <w:rsid w:val="00BF7AC7"/>
    <w:rsid w:val="00BF7DE7"/>
    <w:rsid w:val="00BF7FCA"/>
    <w:rsid w:val="00C00112"/>
    <w:rsid w:val="00C003E2"/>
    <w:rsid w:val="00C0073C"/>
    <w:rsid w:val="00C00A8E"/>
    <w:rsid w:val="00C00D07"/>
    <w:rsid w:val="00C00F6A"/>
    <w:rsid w:val="00C011DF"/>
    <w:rsid w:val="00C0175B"/>
    <w:rsid w:val="00C0176F"/>
    <w:rsid w:val="00C018D1"/>
    <w:rsid w:val="00C01B2A"/>
    <w:rsid w:val="00C01D64"/>
    <w:rsid w:val="00C01E21"/>
    <w:rsid w:val="00C020C9"/>
    <w:rsid w:val="00C024DF"/>
    <w:rsid w:val="00C025E1"/>
    <w:rsid w:val="00C027D6"/>
    <w:rsid w:val="00C02AD0"/>
    <w:rsid w:val="00C02BFD"/>
    <w:rsid w:val="00C02C19"/>
    <w:rsid w:val="00C02DDB"/>
    <w:rsid w:val="00C0352C"/>
    <w:rsid w:val="00C03D8C"/>
    <w:rsid w:val="00C042C5"/>
    <w:rsid w:val="00C04366"/>
    <w:rsid w:val="00C045C7"/>
    <w:rsid w:val="00C04D89"/>
    <w:rsid w:val="00C04E22"/>
    <w:rsid w:val="00C05336"/>
    <w:rsid w:val="00C055EC"/>
    <w:rsid w:val="00C05742"/>
    <w:rsid w:val="00C0575E"/>
    <w:rsid w:val="00C05A38"/>
    <w:rsid w:val="00C0666D"/>
    <w:rsid w:val="00C069F3"/>
    <w:rsid w:val="00C06F25"/>
    <w:rsid w:val="00C071A0"/>
    <w:rsid w:val="00C071C6"/>
    <w:rsid w:val="00C07253"/>
    <w:rsid w:val="00C07276"/>
    <w:rsid w:val="00C07920"/>
    <w:rsid w:val="00C07978"/>
    <w:rsid w:val="00C07F1A"/>
    <w:rsid w:val="00C1014D"/>
    <w:rsid w:val="00C1049F"/>
    <w:rsid w:val="00C104A0"/>
    <w:rsid w:val="00C104C7"/>
    <w:rsid w:val="00C10A65"/>
    <w:rsid w:val="00C10BB2"/>
    <w:rsid w:val="00C10DC9"/>
    <w:rsid w:val="00C10E55"/>
    <w:rsid w:val="00C10FA1"/>
    <w:rsid w:val="00C11C29"/>
    <w:rsid w:val="00C11CD5"/>
    <w:rsid w:val="00C12559"/>
    <w:rsid w:val="00C1292B"/>
    <w:rsid w:val="00C12CCB"/>
    <w:rsid w:val="00C12FB3"/>
    <w:rsid w:val="00C12FB9"/>
    <w:rsid w:val="00C12FCB"/>
    <w:rsid w:val="00C1308F"/>
    <w:rsid w:val="00C133A8"/>
    <w:rsid w:val="00C13DEF"/>
    <w:rsid w:val="00C13FA4"/>
    <w:rsid w:val="00C14061"/>
    <w:rsid w:val="00C14170"/>
    <w:rsid w:val="00C1453C"/>
    <w:rsid w:val="00C147D9"/>
    <w:rsid w:val="00C14816"/>
    <w:rsid w:val="00C14858"/>
    <w:rsid w:val="00C14C98"/>
    <w:rsid w:val="00C14CF9"/>
    <w:rsid w:val="00C14D6D"/>
    <w:rsid w:val="00C15167"/>
    <w:rsid w:val="00C15371"/>
    <w:rsid w:val="00C15696"/>
    <w:rsid w:val="00C15A15"/>
    <w:rsid w:val="00C15B92"/>
    <w:rsid w:val="00C15E34"/>
    <w:rsid w:val="00C16007"/>
    <w:rsid w:val="00C168A6"/>
    <w:rsid w:val="00C16E4B"/>
    <w:rsid w:val="00C16FCB"/>
    <w:rsid w:val="00C16FF2"/>
    <w:rsid w:val="00C17341"/>
    <w:rsid w:val="00C17921"/>
    <w:rsid w:val="00C17BC1"/>
    <w:rsid w:val="00C20018"/>
    <w:rsid w:val="00C20329"/>
    <w:rsid w:val="00C203B1"/>
    <w:rsid w:val="00C20493"/>
    <w:rsid w:val="00C20579"/>
    <w:rsid w:val="00C205EC"/>
    <w:rsid w:val="00C20726"/>
    <w:rsid w:val="00C20C20"/>
    <w:rsid w:val="00C20ED3"/>
    <w:rsid w:val="00C20FD8"/>
    <w:rsid w:val="00C210A7"/>
    <w:rsid w:val="00C2119B"/>
    <w:rsid w:val="00C212F5"/>
    <w:rsid w:val="00C21B9F"/>
    <w:rsid w:val="00C22049"/>
    <w:rsid w:val="00C22309"/>
    <w:rsid w:val="00C22B13"/>
    <w:rsid w:val="00C22C69"/>
    <w:rsid w:val="00C23026"/>
    <w:rsid w:val="00C23049"/>
    <w:rsid w:val="00C23283"/>
    <w:rsid w:val="00C2333D"/>
    <w:rsid w:val="00C23352"/>
    <w:rsid w:val="00C240AE"/>
    <w:rsid w:val="00C24379"/>
    <w:rsid w:val="00C24384"/>
    <w:rsid w:val="00C24D2D"/>
    <w:rsid w:val="00C24E03"/>
    <w:rsid w:val="00C24EEF"/>
    <w:rsid w:val="00C24FC8"/>
    <w:rsid w:val="00C25289"/>
    <w:rsid w:val="00C25363"/>
    <w:rsid w:val="00C2554A"/>
    <w:rsid w:val="00C257C0"/>
    <w:rsid w:val="00C25CCD"/>
    <w:rsid w:val="00C25CF6"/>
    <w:rsid w:val="00C2640B"/>
    <w:rsid w:val="00C26477"/>
    <w:rsid w:val="00C26565"/>
    <w:rsid w:val="00C26AE3"/>
    <w:rsid w:val="00C26C36"/>
    <w:rsid w:val="00C26C93"/>
    <w:rsid w:val="00C26FA3"/>
    <w:rsid w:val="00C270CA"/>
    <w:rsid w:val="00C271C9"/>
    <w:rsid w:val="00C27272"/>
    <w:rsid w:val="00C278CB"/>
    <w:rsid w:val="00C27AE2"/>
    <w:rsid w:val="00C27B75"/>
    <w:rsid w:val="00C27FDB"/>
    <w:rsid w:val="00C30694"/>
    <w:rsid w:val="00C30B71"/>
    <w:rsid w:val="00C30F82"/>
    <w:rsid w:val="00C311A0"/>
    <w:rsid w:val="00C311B1"/>
    <w:rsid w:val="00C3130A"/>
    <w:rsid w:val="00C31482"/>
    <w:rsid w:val="00C31C92"/>
    <w:rsid w:val="00C31F30"/>
    <w:rsid w:val="00C32435"/>
    <w:rsid w:val="00C3272E"/>
    <w:rsid w:val="00C32768"/>
    <w:rsid w:val="00C3288B"/>
    <w:rsid w:val="00C328DD"/>
    <w:rsid w:val="00C32AF7"/>
    <w:rsid w:val="00C32DE2"/>
    <w:rsid w:val="00C33506"/>
    <w:rsid w:val="00C33D33"/>
    <w:rsid w:val="00C34A73"/>
    <w:rsid w:val="00C34D8A"/>
    <w:rsid w:val="00C356B6"/>
    <w:rsid w:val="00C35D78"/>
    <w:rsid w:val="00C35F00"/>
    <w:rsid w:val="00C36346"/>
    <w:rsid w:val="00C368A0"/>
    <w:rsid w:val="00C36939"/>
    <w:rsid w:val="00C370CE"/>
    <w:rsid w:val="00C371BE"/>
    <w:rsid w:val="00C37414"/>
    <w:rsid w:val="00C37896"/>
    <w:rsid w:val="00C37BF8"/>
    <w:rsid w:val="00C37CD8"/>
    <w:rsid w:val="00C37DEE"/>
    <w:rsid w:val="00C40F4B"/>
    <w:rsid w:val="00C41012"/>
    <w:rsid w:val="00C41323"/>
    <w:rsid w:val="00C416D8"/>
    <w:rsid w:val="00C4175A"/>
    <w:rsid w:val="00C41AFE"/>
    <w:rsid w:val="00C41DD1"/>
    <w:rsid w:val="00C4207E"/>
    <w:rsid w:val="00C42125"/>
    <w:rsid w:val="00C42166"/>
    <w:rsid w:val="00C4257A"/>
    <w:rsid w:val="00C42FDB"/>
    <w:rsid w:val="00C4303F"/>
    <w:rsid w:val="00C431DF"/>
    <w:rsid w:val="00C436C9"/>
    <w:rsid w:val="00C4373C"/>
    <w:rsid w:val="00C438D8"/>
    <w:rsid w:val="00C444C8"/>
    <w:rsid w:val="00C4457E"/>
    <w:rsid w:val="00C446AF"/>
    <w:rsid w:val="00C447BE"/>
    <w:rsid w:val="00C44A32"/>
    <w:rsid w:val="00C44BF2"/>
    <w:rsid w:val="00C4525E"/>
    <w:rsid w:val="00C4525F"/>
    <w:rsid w:val="00C452B8"/>
    <w:rsid w:val="00C456BD"/>
    <w:rsid w:val="00C456F5"/>
    <w:rsid w:val="00C457D5"/>
    <w:rsid w:val="00C45867"/>
    <w:rsid w:val="00C45936"/>
    <w:rsid w:val="00C45A6B"/>
    <w:rsid w:val="00C45BAE"/>
    <w:rsid w:val="00C45C5F"/>
    <w:rsid w:val="00C45D51"/>
    <w:rsid w:val="00C4672C"/>
    <w:rsid w:val="00C469F2"/>
    <w:rsid w:val="00C47228"/>
    <w:rsid w:val="00C47281"/>
    <w:rsid w:val="00C47E1B"/>
    <w:rsid w:val="00C501D2"/>
    <w:rsid w:val="00C5027D"/>
    <w:rsid w:val="00C50473"/>
    <w:rsid w:val="00C5078B"/>
    <w:rsid w:val="00C5093F"/>
    <w:rsid w:val="00C509FC"/>
    <w:rsid w:val="00C50A0A"/>
    <w:rsid w:val="00C50FDC"/>
    <w:rsid w:val="00C510AB"/>
    <w:rsid w:val="00C512FD"/>
    <w:rsid w:val="00C51311"/>
    <w:rsid w:val="00C514D8"/>
    <w:rsid w:val="00C515A1"/>
    <w:rsid w:val="00C51613"/>
    <w:rsid w:val="00C51730"/>
    <w:rsid w:val="00C51867"/>
    <w:rsid w:val="00C51B81"/>
    <w:rsid w:val="00C51DE8"/>
    <w:rsid w:val="00C51F62"/>
    <w:rsid w:val="00C521FF"/>
    <w:rsid w:val="00C5225E"/>
    <w:rsid w:val="00C52348"/>
    <w:rsid w:val="00C523C8"/>
    <w:rsid w:val="00C525AF"/>
    <w:rsid w:val="00C52DD8"/>
    <w:rsid w:val="00C530DC"/>
    <w:rsid w:val="00C5330C"/>
    <w:rsid w:val="00C5350D"/>
    <w:rsid w:val="00C535E4"/>
    <w:rsid w:val="00C53830"/>
    <w:rsid w:val="00C53E94"/>
    <w:rsid w:val="00C53F7F"/>
    <w:rsid w:val="00C5404E"/>
    <w:rsid w:val="00C5436C"/>
    <w:rsid w:val="00C548C9"/>
    <w:rsid w:val="00C54CB7"/>
    <w:rsid w:val="00C54FF3"/>
    <w:rsid w:val="00C55136"/>
    <w:rsid w:val="00C552D3"/>
    <w:rsid w:val="00C553E1"/>
    <w:rsid w:val="00C55504"/>
    <w:rsid w:val="00C55570"/>
    <w:rsid w:val="00C555F8"/>
    <w:rsid w:val="00C55706"/>
    <w:rsid w:val="00C557F0"/>
    <w:rsid w:val="00C559B8"/>
    <w:rsid w:val="00C55B24"/>
    <w:rsid w:val="00C5613E"/>
    <w:rsid w:val="00C562E0"/>
    <w:rsid w:val="00C56720"/>
    <w:rsid w:val="00C56733"/>
    <w:rsid w:val="00C56E64"/>
    <w:rsid w:val="00C56E6F"/>
    <w:rsid w:val="00C57354"/>
    <w:rsid w:val="00C578B2"/>
    <w:rsid w:val="00C57C1B"/>
    <w:rsid w:val="00C60033"/>
    <w:rsid w:val="00C60297"/>
    <w:rsid w:val="00C60306"/>
    <w:rsid w:val="00C604A7"/>
    <w:rsid w:val="00C6076F"/>
    <w:rsid w:val="00C60832"/>
    <w:rsid w:val="00C60A94"/>
    <w:rsid w:val="00C60AB6"/>
    <w:rsid w:val="00C60C71"/>
    <w:rsid w:val="00C60FAD"/>
    <w:rsid w:val="00C610F4"/>
    <w:rsid w:val="00C6123C"/>
    <w:rsid w:val="00C613D9"/>
    <w:rsid w:val="00C6153D"/>
    <w:rsid w:val="00C615B1"/>
    <w:rsid w:val="00C616D0"/>
    <w:rsid w:val="00C616D1"/>
    <w:rsid w:val="00C61740"/>
    <w:rsid w:val="00C61BB0"/>
    <w:rsid w:val="00C61E68"/>
    <w:rsid w:val="00C62247"/>
    <w:rsid w:val="00C62A87"/>
    <w:rsid w:val="00C62CF9"/>
    <w:rsid w:val="00C6311A"/>
    <w:rsid w:val="00C63328"/>
    <w:rsid w:val="00C63474"/>
    <w:rsid w:val="00C6382A"/>
    <w:rsid w:val="00C64371"/>
    <w:rsid w:val="00C6456D"/>
    <w:rsid w:val="00C64590"/>
    <w:rsid w:val="00C64CDF"/>
    <w:rsid w:val="00C651C2"/>
    <w:rsid w:val="00C6539C"/>
    <w:rsid w:val="00C65859"/>
    <w:rsid w:val="00C65B64"/>
    <w:rsid w:val="00C6647A"/>
    <w:rsid w:val="00C6651E"/>
    <w:rsid w:val="00C6671B"/>
    <w:rsid w:val="00C66920"/>
    <w:rsid w:val="00C669D2"/>
    <w:rsid w:val="00C66A28"/>
    <w:rsid w:val="00C66C5F"/>
    <w:rsid w:val="00C66D7A"/>
    <w:rsid w:val="00C674B0"/>
    <w:rsid w:val="00C677AF"/>
    <w:rsid w:val="00C70615"/>
    <w:rsid w:val="00C707D9"/>
    <w:rsid w:val="00C7084D"/>
    <w:rsid w:val="00C70BFA"/>
    <w:rsid w:val="00C71004"/>
    <w:rsid w:val="00C71CD1"/>
    <w:rsid w:val="00C7209C"/>
    <w:rsid w:val="00C72D7A"/>
    <w:rsid w:val="00C7310D"/>
    <w:rsid w:val="00C7315E"/>
    <w:rsid w:val="00C7323A"/>
    <w:rsid w:val="00C7331D"/>
    <w:rsid w:val="00C7350B"/>
    <w:rsid w:val="00C735B6"/>
    <w:rsid w:val="00C7372D"/>
    <w:rsid w:val="00C7377C"/>
    <w:rsid w:val="00C73D26"/>
    <w:rsid w:val="00C73D6D"/>
    <w:rsid w:val="00C74120"/>
    <w:rsid w:val="00C74231"/>
    <w:rsid w:val="00C74277"/>
    <w:rsid w:val="00C74362"/>
    <w:rsid w:val="00C74754"/>
    <w:rsid w:val="00C747ED"/>
    <w:rsid w:val="00C748ED"/>
    <w:rsid w:val="00C755F8"/>
    <w:rsid w:val="00C7572A"/>
    <w:rsid w:val="00C757F3"/>
    <w:rsid w:val="00C75819"/>
    <w:rsid w:val="00C75895"/>
    <w:rsid w:val="00C75B6C"/>
    <w:rsid w:val="00C75B75"/>
    <w:rsid w:val="00C75EBD"/>
    <w:rsid w:val="00C76188"/>
    <w:rsid w:val="00C76231"/>
    <w:rsid w:val="00C76555"/>
    <w:rsid w:val="00C766A2"/>
    <w:rsid w:val="00C76B19"/>
    <w:rsid w:val="00C77331"/>
    <w:rsid w:val="00C7781D"/>
    <w:rsid w:val="00C7783A"/>
    <w:rsid w:val="00C77BA8"/>
    <w:rsid w:val="00C77BF2"/>
    <w:rsid w:val="00C806B2"/>
    <w:rsid w:val="00C80F30"/>
    <w:rsid w:val="00C81043"/>
    <w:rsid w:val="00C810C4"/>
    <w:rsid w:val="00C8156E"/>
    <w:rsid w:val="00C81666"/>
    <w:rsid w:val="00C8176D"/>
    <w:rsid w:val="00C817EA"/>
    <w:rsid w:val="00C818BA"/>
    <w:rsid w:val="00C81CB9"/>
    <w:rsid w:val="00C81D35"/>
    <w:rsid w:val="00C820F4"/>
    <w:rsid w:val="00C826F7"/>
    <w:rsid w:val="00C82997"/>
    <w:rsid w:val="00C82AE1"/>
    <w:rsid w:val="00C82B17"/>
    <w:rsid w:val="00C82BDB"/>
    <w:rsid w:val="00C82EE6"/>
    <w:rsid w:val="00C83175"/>
    <w:rsid w:val="00C8326C"/>
    <w:rsid w:val="00C83713"/>
    <w:rsid w:val="00C83847"/>
    <w:rsid w:val="00C8384C"/>
    <w:rsid w:val="00C83C9F"/>
    <w:rsid w:val="00C840E5"/>
    <w:rsid w:val="00C8450F"/>
    <w:rsid w:val="00C847E1"/>
    <w:rsid w:val="00C84F3C"/>
    <w:rsid w:val="00C85281"/>
    <w:rsid w:val="00C8528C"/>
    <w:rsid w:val="00C85BEF"/>
    <w:rsid w:val="00C85D26"/>
    <w:rsid w:val="00C85DC5"/>
    <w:rsid w:val="00C8668F"/>
    <w:rsid w:val="00C866BC"/>
    <w:rsid w:val="00C86A05"/>
    <w:rsid w:val="00C86B1A"/>
    <w:rsid w:val="00C8701B"/>
    <w:rsid w:val="00C87192"/>
    <w:rsid w:val="00C871AD"/>
    <w:rsid w:val="00C874C0"/>
    <w:rsid w:val="00C87513"/>
    <w:rsid w:val="00C8765B"/>
    <w:rsid w:val="00C87692"/>
    <w:rsid w:val="00C878A6"/>
    <w:rsid w:val="00C87B4A"/>
    <w:rsid w:val="00C87C3F"/>
    <w:rsid w:val="00C87E50"/>
    <w:rsid w:val="00C903E5"/>
    <w:rsid w:val="00C906BF"/>
    <w:rsid w:val="00C90B32"/>
    <w:rsid w:val="00C90C33"/>
    <w:rsid w:val="00C90E6E"/>
    <w:rsid w:val="00C9172D"/>
    <w:rsid w:val="00C91AFE"/>
    <w:rsid w:val="00C91D84"/>
    <w:rsid w:val="00C91EF4"/>
    <w:rsid w:val="00C92327"/>
    <w:rsid w:val="00C9256E"/>
    <w:rsid w:val="00C92758"/>
    <w:rsid w:val="00C928AD"/>
    <w:rsid w:val="00C92DD4"/>
    <w:rsid w:val="00C92F1B"/>
    <w:rsid w:val="00C934BB"/>
    <w:rsid w:val="00C93B66"/>
    <w:rsid w:val="00C93C45"/>
    <w:rsid w:val="00C945F6"/>
    <w:rsid w:val="00C946A6"/>
    <w:rsid w:val="00C94840"/>
    <w:rsid w:val="00C951DC"/>
    <w:rsid w:val="00C9573C"/>
    <w:rsid w:val="00C95A99"/>
    <w:rsid w:val="00C960BA"/>
    <w:rsid w:val="00C96368"/>
    <w:rsid w:val="00C9675F"/>
    <w:rsid w:val="00C967D4"/>
    <w:rsid w:val="00C96894"/>
    <w:rsid w:val="00C96B51"/>
    <w:rsid w:val="00C96DCF"/>
    <w:rsid w:val="00C970CC"/>
    <w:rsid w:val="00C9730E"/>
    <w:rsid w:val="00C97525"/>
    <w:rsid w:val="00C97697"/>
    <w:rsid w:val="00C97AA8"/>
    <w:rsid w:val="00C97F44"/>
    <w:rsid w:val="00CA013D"/>
    <w:rsid w:val="00CA04AB"/>
    <w:rsid w:val="00CA05B2"/>
    <w:rsid w:val="00CA0AB4"/>
    <w:rsid w:val="00CA0EE3"/>
    <w:rsid w:val="00CA13D6"/>
    <w:rsid w:val="00CA16A4"/>
    <w:rsid w:val="00CA1718"/>
    <w:rsid w:val="00CA1A8E"/>
    <w:rsid w:val="00CA1C80"/>
    <w:rsid w:val="00CA1F09"/>
    <w:rsid w:val="00CA2120"/>
    <w:rsid w:val="00CA277C"/>
    <w:rsid w:val="00CA2866"/>
    <w:rsid w:val="00CA292E"/>
    <w:rsid w:val="00CA313E"/>
    <w:rsid w:val="00CA3B80"/>
    <w:rsid w:val="00CA3C04"/>
    <w:rsid w:val="00CA3CE0"/>
    <w:rsid w:val="00CA47D7"/>
    <w:rsid w:val="00CA4BD0"/>
    <w:rsid w:val="00CA4C30"/>
    <w:rsid w:val="00CA4EE3"/>
    <w:rsid w:val="00CA538A"/>
    <w:rsid w:val="00CA554B"/>
    <w:rsid w:val="00CA58DF"/>
    <w:rsid w:val="00CA6390"/>
    <w:rsid w:val="00CA66E7"/>
    <w:rsid w:val="00CA6916"/>
    <w:rsid w:val="00CA6D39"/>
    <w:rsid w:val="00CA730D"/>
    <w:rsid w:val="00CA7BE2"/>
    <w:rsid w:val="00CA7F50"/>
    <w:rsid w:val="00CB015E"/>
    <w:rsid w:val="00CB027F"/>
    <w:rsid w:val="00CB0942"/>
    <w:rsid w:val="00CB1873"/>
    <w:rsid w:val="00CB1E51"/>
    <w:rsid w:val="00CB1F4A"/>
    <w:rsid w:val="00CB248B"/>
    <w:rsid w:val="00CB27F7"/>
    <w:rsid w:val="00CB2F7F"/>
    <w:rsid w:val="00CB3085"/>
    <w:rsid w:val="00CB3132"/>
    <w:rsid w:val="00CB3645"/>
    <w:rsid w:val="00CB37BE"/>
    <w:rsid w:val="00CB3849"/>
    <w:rsid w:val="00CB38F2"/>
    <w:rsid w:val="00CB3A2D"/>
    <w:rsid w:val="00CB3D7D"/>
    <w:rsid w:val="00CB3F06"/>
    <w:rsid w:val="00CB4067"/>
    <w:rsid w:val="00CB417C"/>
    <w:rsid w:val="00CB41AF"/>
    <w:rsid w:val="00CB41F9"/>
    <w:rsid w:val="00CB427A"/>
    <w:rsid w:val="00CB459F"/>
    <w:rsid w:val="00CB49E7"/>
    <w:rsid w:val="00CB4AD0"/>
    <w:rsid w:val="00CB548E"/>
    <w:rsid w:val="00CB5E18"/>
    <w:rsid w:val="00CB6076"/>
    <w:rsid w:val="00CB65E8"/>
    <w:rsid w:val="00CB6735"/>
    <w:rsid w:val="00CB6C38"/>
    <w:rsid w:val="00CB6D4E"/>
    <w:rsid w:val="00CB7193"/>
    <w:rsid w:val="00CB7378"/>
    <w:rsid w:val="00CB73CF"/>
    <w:rsid w:val="00CB7B9E"/>
    <w:rsid w:val="00CB7E44"/>
    <w:rsid w:val="00CB7E4D"/>
    <w:rsid w:val="00CB7F1E"/>
    <w:rsid w:val="00CB7FCD"/>
    <w:rsid w:val="00CC0D0C"/>
    <w:rsid w:val="00CC0D46"/>
    <w:rsid w:val="00CC0EBB"/>
    <w:rsid w:val="00CC0F11"/>
    <w:rsid w:val="00CC1135"/>
    <w:rsid w:val="00CC1509"/>
    <w:rsid w:val="00CC16B6"/>
    <w:rsid w:val="00CC1916"/>
    <w:rsid w:val="00CC1A70"/>
    <w:rsid w:val="00CC2E6E"/>
    <w:rsid w:val="00CC341F"/>
    <w:rsid w:val="00CC34B2"/>
    <w:rsid w:val="00CC3624"/>
    <w:rsid w:val="00CC3923"/>
    <w:rsid w:val="00CC3956"/>
    <w:rsid w:val="00CC3991"/>
    <w:rsid w:val="00CC3A40"/>
    <w:rsid w:val="00CC3CCE"/>
    <w:rsid w:val="00CC3EB2"/>
    <w:rsid w:val="00CC3FAE"/>
    <w:rsid w:val="00CC4377"/>
    <w:rsid w:val="00CC470B"/>
    <w:rsid w:val="00CC4F87"/>
    <w:rsid w:val="00CC52C8"/>
    <w:rsid w:val="00CC54C5"/>
    <w:rsid w:val="00CC56D8"/>
    <w:rsid w:val="00CC581D"/>
    <w:rsid w:val="00CC5840"/>
    <w:rsid w:val="00CC5915"/>
    <w:rsid w:val="00CC5A81"/>
    <w:rsid w:val="00CC5FCF"/>
    <w:rsid w:val="00CC5FE0"/>
    <w:rsid w:val="00CC606B"/>
    <w:rsid w:val="00CC6297"/>
    <w:rsid w:val="00CC6940"/>
    <w:rsid w:val="00CC6B76"/>
    <w:rsid w:val="00CC7165"/>
    <w:rsid w:val="00CC73B1"/>
    <w:rsid w:val="00CC7690"/>
    <w:rsid w:val="00CC7A1A"/>
    <w:rsid w:val="00CC7DCE"/>
    <w:rsid w:val="00CC7E59"/>
    <w:rsid w:val="00CC7FA8"/>
    <w:rsid w:val="00CC7FDC"/>
    <w:rsid w:val="00CD0215"/>
    <w:rsid w:val="00CD0A57"/>
    <w:rsid w:val="00CD17CC"/>
    <w:rsid w:val="00CD1936"/>
    <w:rsid w:val="00CD1986"/>
    <w:rsid w:val="00CD1E93"/>
    <w:rsid w:val="00CD1EE2"/>
    <w:rsid w:val="00CD1F46"/>
    <w:rsid w:val="00CD24B1"/>
    <w:rsid w:val="00CD27EE"/>
    <w:rsid w:val="00CD34FC"/>
    <w:rsid w:val="00CD3775"/>
    <w:rsid w:val="00CD37DB"/>
    <w:rsid w:val="00CD3C45"/>
    <w:rsid w:val="00CD3C8B"/>
    <w:rsid w:val="00CD3EC9"/>
    <w:rsid w:val="00CD45B3"/>
    <w:rsid w:val="00CD46B0"/>
    <w:rsid w:val="00CD51DB"/>
    <w:rsid w:val="00CD54AC"/>
    <w:rsid w:val="00CD54BF"/>
    <w:rsid w:val="00CD5A71"/>
    <w:rsid w:val="00CD6146"/>
    <w:rsid w:val="00CD6369"/>
    <w:rsid w:val="00CD6442"/>
    <w:rsid w:val="00CD64B0"/>
    <w:rsid w:val="00CD6E13"/>
    <w:rsid w:val="00CD7009"/>
    <w:rsid w:val="00CD70C5"/>
    <w:rsid w:val="00CD70CE"/>
    <w:rsid w:val="00CD7131"/>
    <w:rsid w:val="00CD717A"/>
    <w:rsid w:val="00CD75C4"/>
    <w:rsid w:val="00CD76EC"/>
    <w:rsid w:val="00CE015E"/>
    <w:rsid w:val="00CE0A03"/>
    <w:rsid w:val="00CE1585"/>
    <w:rsid w:val="00CE187D"/>
    <w:rsid w:val="00CE1C07"/>
    <w:rsid w:val="00CE2239"/>
    <w:rsid w:val="00CE228C"/>
    <w:rsid w:val="00CE2569"/>
    <w:rsid w:val="00CE2CB4"/>
    <w:rsid w:val="00CE3332"/>
    <w:rsid w:val="00CE38B0"/>
    <w:rsid w:val="00CE3C97"/>
    <w:rsid w:val="00CE3D6D"/>
    <w:rsid w:val="00CE3D97"/>
    <w:rsid w:val="00CE479D"/>
    <w:rsid w:val="00CE4B66"/>
    <w:rsid w:val="00CE4D5C"/>
    <w:rsid w:val="00CE4D78"/>
    <w:rsid w:val="00CE4EDD"/>
    <w:rsid w:val="00CE5029"/>
    <w:rsid w:val="00CE51BC"/>
    <w:rsid w:val="00CE5263"/>
    <w:rsid w:val="00CE537F"/>
    <w:rsid w:val="00CE54F3"/>
    <w:rsid w:val="00CE58C2"/>
    <w:rsid w:val="00CE5AD0"/>
    <w:rsid w:val="00CE5D02"/>
    <w:rsid w:val="00CE6080"/>
    <w:rsid w:val="00CE62F1"/>
    <w:rsid w:val="00CE6521"/>
    <w:rsid w:val="00CE6741"/>
    <w:rsid w:val="00CE681F"/>
    <w:rsid w:val="00CE6B5E"/>
    <w:rsid w:val="00CE6B92"/>
    <w:rsid w:val="00CE6B9A"/>
    <w:rsid w:val="00CE6D89"/>
    <w:rsid w:val="00CE6EBB"/>
    <w:rsid w:val="00CE6EBE"/>
    <w:rsid w:val="00CE7599"/>
    <w:rsid w:val="00CE7794"/>
    <w:rsid w:val="00CE7BD9"/>
    <w:rsid w:val="00CE7DC4"/>
    <w:rsid w:val="00CE7DEC"/>
    <w:rsid w:val="00CE7F13"/>
    <w:rsid w:val="00CF03D2"/>
    <w:rsid w:val="00CF03E3"/>
    <w:rsid w:val="00CF0403"/>
    <w:rsid w:val="00CF0506"/>
    <w:rsid w:val="00CF05DA"/>
    <w:rsid w:val="00CF0684"/>
    <w:rsid w:val="00CF0B6B"/>
    <w:rsid w:val="00CF0DD9"/>
    <w:rsid w:val="00CF1063"/>
    <w:rsid w:val="00CF1E4F"/>
    <w:rsid w:val="00CF1E74"/>
    <w:rsid w:val="00CF24BD"/>
    <w:rsid w:val="00CF278E"/>
    <w:rsid w:val="00CF2D8A"/>
    <w:rsid w:val="00CF2DA8"/>
    <w:rsid w:val="00CF2E81"/>
    <w:rsid w:val="00CF30EC"/>
    <w:rsid w:val="00CF3116"/>
    <w:rsid w:val="00CF3567"/>
    <w:rsid w:val="00CF3739"/>
    <w:rsid w:val="00CF3E7A"/>
    <w:rsid w:val="00CF3F45"/>
    <w:rsid w:val="00CF41A1"/>
    <w:rsid w:val="00CF4333"/>
    <w:rsid w:val="00CF45A1"/>
    <w:rsid w:val="00CF49B6"/>
    <w:rsid w:val="00CF4B52"/>
    <w:rsid w:val="00CF4B63"/>
    <w:rsid w:val="00CF5183"/>
    <w:rsid w:val="00CF57C8"/>
    <w:rsid w:val="00CF58E2"/>
    <w:rsid w:val="00CF58EB"/>
    <w:rsid w:val="00CF5CAE"/>
    <w:rsid w:val="00CF5EE5"/>
    <w:rsid w:val="00CF632D"/>
    <w:rsid w:val="00CF6DC8"/>
    <w:rsid w:val="00CF6EE1"/>
    <w:rsid w:val="00CF6F0E"/>
    <w:rsid w:val="00CF6FEC"/>
    <w:rsid w:val="00CF7245"/>
    <w:rsid w:val="00CF748F"/>
    <w:rsid w:val="00CF77B4"/>
    <w:rsid w:val="00CF7B80"/>
    <w:rsid w:val="00CF7CFE"/>
    <w:rsid w:val="00CF7D50"/>
    <w:rsid w:val="00CF7DB7"/>
    <w:rsid w:val="00CF7F4B"/>
    <w:rsid w:val="00CF7F79"/>
    <w:rsid w:val="00CF7F9B"/>
    <w:rsid w:val="00CF7FA0"/>
    <w:rsid w:val="00CF7FBC"/>
    <w:rsid w:val="00D00706"/>
    <w:rsid w:val="00D0106E"/>
    <w:rsid w:val="00D01586"/>
    <w:rsid w:val="00D019CA"/>
    <w:rsid w:val="00D01CEE"/>
    <w:rsid w:val="00D01EE3"/>
    <w:rsid w:val="00D0225B"/>
    <w:rsid w:val="00D0231E"/>
    <w:rsid w:val="00D02499"/>
    <w:rsid w:val="00D026EC"/>
    <w:rsid w:val="00D027BD"/>
    <w:rsid w:val="00D02842"/>
    <w:rsid w:val="00D0284D"/>
    <w:rsid w:val="00D036BE"/>
    <w:rsid w:val="00D03AE2"/>
    <w:rsid w:val="00D042DC"/>
    <w:rsid w:val="00D04322"/>
    <w:rsid w:val="00D04FD9"/>
    <w:rsid w:val="00D054A3"/>
    <w:rsid w:val="00D05B24"/>
    <w:rsid w:val="00D05DBA"/>
    <w:rsid w:val="00D05E71"/>
    <w:rsid w:val="00D06383"/>
    <w:rsid w:val="00D06514"/>
    <w:rsid w:val="00D0667D"/>
    <w:rsid w:val="00D06698"/>
    <w:rsid w:val="00D0688F"/>
    <w:rsid w:val="00D068E4"/>
    <w:rsid w:val="00D068E8"/>
    <w:rsid w:val="00D06ABE"/>
    <w:rsid w:val="00D06B8C"/>
    <w:rsid w:val="00D06D61"/>
    <w:rsid w:val="00D0738C"/>
    <w:rsid w:val="00D078B0"/>
    <w:rsid w:val="00D079F7"/>
    <w:rsid w:val="00D07B84"/>
    <w:rsid w:val="00D07D00"/>
    <w:rsid w:val="00D07D56"/>
    <w:rsid w:val="00D07F68"/>
    <w:rsid w:val="00D10128"/>
    <w:rsid w:val="00D10129"/>
    <w:rsid w:val="00D10B55"/>
    <w:rsid w:val="00D10E0A"/>
    <w:rsid w:val="00D10FA6"/>
    <w:rsid w:val="00D111D4"/>
    <w:rsid w:val="00D112C6"/>
    <w:rsid w:val="00D1133C"/>
    <w:rsid w:val="00D11726"/>
    <w:rsid w:val="00D119AC"/>
    <w:rsid w:val="00D11A69"/>
    <w:rsid w:val="00D11CAB"/>
    <w:rsid w:val="00D11DB4"/>
    <w:rsid w:val="00D122EC"/>
    <w:rsid w:val="00D1293A"/>
    <w:rsid w:val="00D12952"/>
    <w:rsid w:val="00D129DE"/>
    <w:rsid w:val="00D12FEA"/>
    <w:rsid w:val="00D131E3"/>
    <w:rsid w:val="00D1385E"/>
    <w:rsid w:val="00D13924"/>
    <w:rsid w:val="00D14227"/>
    <w:rsid w:val="00D14248"/>
    <w:rsid w:val="00D144A3"/>
    <w:rsid w:val="00D145C9"/>
    <w:rsid w:val="00D145DB"/>
    <w:rsid w:val="00D145FB"/>
    <w:rsid w:val="00D147F0"/>
    <w:rsid w:val="00D14B39"/>
    <w:rsid w:val="00D14B46"/>
    <w:rsid w:val="00D14B88"/>
    <w:rsid w:val="00D14E6C"/>
    <w:rsid w:val="00D14E78"/>
    <w:rsid w:val="00D14EC9"/>
    <w:rsid w:val="00D151D5"/>
    <w:rsid w:val="00D15447"/>
    <w:rsid w:val="00D15606"/>
    <w:rsid w:val="00D1571D"/>
    <w:rsid w:val="00D1599C"/>
    <w:rsid w:val="00D15B08"/>
    <w:rsid w:val="00D15D28"/>
    <w:rsid w:val="00D15D3A"/>
    <w:rsid w:val="00D15F01"/>
    <w:rsid w:val="00D16206"/>
    <w:rsid w:val="00D1642A"/>
    <w:rsid w:val="00D16567"/>
    <w:rsid w:val="00D1680D"/>
    <w:rsid w:val="00D1683F"/>
    <w:rsid w:val="00D16E80"/>
    <w:rsid w:val="00D170A1"/>
    <w:rsid w:val="00D17271"/>
    <w:rsid w:val="00D1747F"/>
    <w:rsid w:val="00D178A7"/>
    <w:rsid w:val="00D17F86"/>
    <w:rsid w:val="00D2030A"/>
    <w:rsid w:val="00D204DD"/>
    <w:rsid w:val="00D209CA"/>
    <w:rsid w:val="00D20C8E"/>
    <w:rsid w:val="00D20E85"/>
    <w:rsid w:val="00D213BD"/>
    <w:rsid w:val="00D2140D"/>
    <w:rsid w:val="00D21E9B"/>
    <w:rsid w:val="00D22039"/>
    <w:rsid w:val="00D22808"/>
    <w:rsid w:val="00D228E2"/>
    <w:rsid w:val="00D229E7"/>
    <w:rsid w:val="00D22C25"/>
    <w:rsid w:val="00D23204"/>
    <w:rsid w:val="00D233FC"/>
    <w:rsid w:val="00D2378C"/>
    <w:rsid w:val="00D239B9"/>
    <w:rsid w:val="00D24615"/>
    <w:rsid w:val="00D24700"/>
    <w:rsid w:val="00D24864"/>
    <w:rsid w:val="00D24BE1"/>
    <w:rsid w:val="00D24CD5"/>
    <w:rsid w:val="00D24F13"/>
    <w:rsid w:val="00D24FB6"/>
    <w:rsid w:val="00D252DB"/>
    <w:rsid w:val="00D25476"/>
    <w:rsid w:val="00D2573A"/>
    <w:rsid w:val="00D25C48"/>
    <w:rsid w:val="00D25D1F"/>
    <w:rsid w:val="00D25F7D"/>
    <w:rsid w:val="00D262B4"/>
    <w:rsid w:val="00D262C5"/>
    <w:rsid w:val="00D2691C"/>
    <w:rsid w:val="00D26995"/>
    <w:rsid w:val="00D26DDD"/>
    <w:rsid w:val="00D26FD4"/>
    <w:rsid w:val="00D2752A"/>
    <w:rsid w:val="00D2759A"/>
    <w:rsid w:val="00D277FC"/>
    <w:rsid w:val="00D27CB7"/>
    <w:rsid w:val="00D27E9E"/>
    <w:rsid w:val="00D27EFF"/>
    <w:rsid w:val="00D30033"/>
    <w:rsid w:val="00D300EF"/>
    <w:rsid w:val="00D30435"/>
    <w:rsid w:val="00D306DA"/>
    <w:rsid w:val="00D309C9"/>
    <w:rsid w:val="00D30BCA"/>
    <w:rsid w:val="00D30C57"/>
    <w:rsid w:val="00D30F85"/>
    <w:rsid w:val="00D312E4"/>
    <w:rsid w:val="00D313A9"/>
    <w:rsid w:val="00D318E6"/>
    <w:rsid w:val="00D31DAC"/>
    <w:rsid w:val="00D31F63"/>
    <w:rsid w:val="00D32186"/>
    <w:rsid w:val="00D32278"/>
    <w:rsid w:val="00D322FF"/>
    <w:rsid w:val="00D32895"/>
    <w:rsid w:val="00D32BA3"/>
    <w:rsid w:val="00D32E64"/>
    <w:rsid w:val="00D32ECA"/>
    <w:rsid w:val="00D3318D"/>
    <w:rsid w:val="00D331FB"/>
    <w:rsid w:val="00D33A2E"/>
    <w:rsid w:val="00D33B74"/>
    <w:rsid w:val="00D3413E"/>
    <w:rsid w:val="00D343E9"/>
    <w:rsid w:val="00D34943"/>
    <w:rsid w:val="00D34C58"/>
    <w:rsid w:val="00D351CB"/>
    <w:rsid w:val="00D35484"/>
    <w:rsid w:val="00D3548E"/>
    <w:rsid w:val="00D35AC2"/>
    <w:rsid w:val="00D368EE"/>
    <w:rsid w:val="00D3690D"/>
    <w:rsid w:val="00D36C30"/>
    <w:rsid w:val="00D37158"/>
    <w:rsid w:val="00D373BA"/>
    <w:rsid w:val="00D3747E"/>
    <w:rsid w:val="00D37674"/>
    <w:rsid w:val="00D37842"/>
    <w:rsid w:val="00D37D1D"/>
    <w:rsid w:val="00D37DD3"/>
    <w:rsid w:val="00D4020A"/>
    <w:rsid w:val="00D4093C"/>
    <w:rsid w:val="00D40D63"/>
    <w:rsid w:val="00D40D92"/>
    <w:rsid w:val="00D41178"/>
    <w:rsid w:val="00D4133A"/>
    <w:rsid w:val="00D41569"/>
    <w:rsid w:val="00D416A0"/>
    <w:rsid w:val="00D4175E"/>
    <w:rsid w:val="00D418D3"/>
    <w:rsid w:val="00D41951"/>
    <w:rsid w:val="00D41BB1"/>
    <w:rsid w:val="00D4202F"/>
    <w:rsid w:val="00D42112"/>
    <w:rsid w:val="00D42506"/>
    <w:rsid w:val="00D4285F"/>
    <w:rsid w:val="00D42967"/>
    <w:rsid w:val="00D429F2"/>
    <w:rsid w:val="00D42C1E"/>
    <w:rsid w:val="00D42CAF"/>
    <w:rsid w:val="00D42DC2"/>
    <w:rsid w:val="00D43022"/>
    <w:rsid w:val="00D436E6"/>
    <w:rsid w:val="00D43754"/>
    <w:rsid w:val="00D43B46"/>
    <w:rsid w:val="00D441F8"/>
    <w:rsid w:val="00D4426F"/>
    <w:rsid w:val="00D4455B"/>
    <w:rsid w:val="00D4538E"/>
    <w:rsid w:val="00D4547E"/>
    <w:rsid w:val="00D4556C"/>
    <w:rsid w:val="00D4594C"/>
    <w:rsid w:val="00D45CBB"/>
    <w:rsid w:val="00D45EA1"/>
    <w:rsid w:val="00D46970"/>
    <w:rsid w:val="00D46A20"/>
    <w:rsid w:val="00D46F95"/>
    <w:rsid w:val="00D478F1"/>
    <w:rsid w:val="00D47CEE"/>
    <w:rsid w:val="00D50054"/>
    <w:rsid w:val="00D504D5"/>
    <w:rsid w:val="00D505BB"/>
    <w:rsid w:val="00D50AE4"/>
    <w:rsid w:val="00D51612"/>
    <w:rsid w:val="00D517B5"/>
    <w:rsid w:val="00D51872"/>
    <w:rsid w:val="00D51C0A"/>
    <w:rsid w:val="00D52509"/>
    <w:rsid w:val="00D52574"/>
    <w:rsid w:val="00D525EE"/>
    <w:rsid w:val="00D52A85"/>
    <w:rsid w:val="00D52FC8"/>
    <w:rsid w:val="00D53580"/>
    <w:rsid w:val="00D537A4"/>
    <w:rsid w:val="00D537E1"/>
    <w:rsid w:val="00D539FC"/>
    <w:rsid w:val="00D53A24"/>
    <w:rsid w:val="00D5463A"/>
    <w:rsid w:val="00D54D68"/>
    <w:rsid w:val="00D54E84"/>
    <w:rsid w:val="00D54FA6"/>
    <w:rsid w:val="00D5520F"/>
    <w:rsid w:val="00D55223"/>
    <w:rsid w:val="00D552FC"/>
    <w:rsid w:val="00D556F1"/>
    <w:rsid w:val="00D55909"/>
    <w:rsid w:val="00D55B9E"/>
    <w:rsid w:val="00D55BB2"/>
    <w:rsid w:val="00D55BBB"/>
    <w:rsid w:val="00D55D32"/>
    <w:rsid w:val="00D55F19"/>
    <w:rsid w:val="00D55F9D"/>
    <w:rsid w:val="00D56092"/>
    <w:rsid w:val="00D563EA"/>
    <w:rsid w:val="00D566D9"/>
    <w:rsid w:val="00D571D0"/>
    <w:rsid w:val="00D572BF"/>
    <w:rsid w:val="00D57705"/>
    <w:rsid w:val="00D577BF"/>
    <w:rsid w:val="00D57854"/>
    <w:rsid w:val="00D57A8E"/>
    <w:rsid w:val="00D57D63"/>
    <w:rsid w:val="00D57ECC"/>
    <w:rsid w:val="00D6001D"/>
    <w:rsid w:val="00D60303"/>
    <w:rsid w:val="00D6091A"/>
    <w:rsid w:val="00D60BB4"/>
    <w:rsid w:val="00D613CB"/>
    <w:rsid w:val="00D6148B"/>
    <w:rsid w:val="00D615B0"/>
    <w:rsid w:val="00D61684"/>
    <w:rsid w:val="00D61AED"/>
    <w:rsid w:val="00D61F28"/>
    <w:rsid w:val="00D61F45"/>
    <w:rsid w:val="00D6241F"/>
    <w:rsid w:val="00D6258F"/>
    <w:rsid w:val="00D626B0"/>
    <w:rsid w:val="00D626E2"/>
    <w:rsid w:val="00D62F28"/>
    <w:rsid w:val="00D630A7"/>
    <w:rsid w:val="00D6353C"/>
    <w:rsid w:val="00D635D3"/>
    <w:rsid w:val="00D638D3"/>
    <w:rsid w:val="00D63909"/>
    <w:rsid w:val="00D63BB1"/>
    <w:rsid w:val="00D63DB7"/>
    <w:rsid w:val="00D63F04"/>
    <w:rsid w:val="00D6481A"/>
    <w:rsid w:val="00D64AF3"/>
    <w:rsid w:val="00D64ED4"/>
    <w:rsid w:val="00D65408"/>
    <w:rsid w:val="00D654DC"/>
    <w:rsid w:val="00D65739"/>
    <w:rsid w:val="00D65954"/>
    <w:rsid w:val="00D659E2"/>
    <w:rsid w:val="00D6605A"/>
    <w:rsid w:val="00D6633E"/>
    <w:rsid w:val="00D6666C"/>
    <w:rsid w:val="00D667D0"/>
    <w:rsid w:val="00D667FC"/>
    <w:rsid w:val="00D66845"/>
    <w:rsid w:val="00D6695F"/>
    <w:rsid w:val="00D66A05"/>
    <w:rsid w:val="00D66A54"/>
    <w:rsid w:val="00D66F99"/>
    <w:rsid w:val="00D67605"/>
    <w:rsid w:val="00D67E2D"/>
    <w:rsid w:val="00D70082"/>
    <w:rsid w:val="00D7031B"/>
    <w:rsid w:val="00D707EE"/>
    <w:rsid w:val="00D70840"/>
    <w:rsid w:val="00D70DD9"/>
    <w:rsid w:val="00D71067"/>
    <w:rsid w:val="00D7139C"/>
    <w:rsid w:val="00D71457"/>
    <w:rsid w:val="00D7164D"/>
    <w:rsid w:val="00D71D29"/>
    <w:rsid w:val="00D72167"/>
    <w:rsid w:val="00D7291E"/>
    <w:rsid w:val="00D72DBE"/>
    <w:rsid w:val="00D72E99"/>
    <w:rsid w:val="00D72FA6"/>
    <w:rsid w:val="00D732C4"/>
    <w:rsid w:val="00D73387"/>
    <w:rsid w:val="00D734D0"/>
    <w:rsid w:val="00D734D3"/>
    <w:rsid w:val="00D7363C"/>
    <w:rsid w:val="00D73668"/>
    <w:rsid w:val="00D73AD8"/>
    <w:rsid w:val="00D73B43"/>
    <w:rsid w:val="00D73D6A"/>
    <w:rsid w:val="00D74064"/>
    <w:rsid w:val="00D74115"/>
    <w:rsid w:val="00D74122"/>
    <w:rsid w:val="00D742B3"/>
    <w:rsid w:val="00D742CE"/>
    <w:rsid w:val="00D74331"/>
    <w:rsid w:val="00D7495E"/>
    <w:rsid w:val="00D74B56"/>
    <w:rsid w:val="00D74D89"/>
    <w:rsid w:val="00D74FE1"/>
    <w:rsid w:val="00D75417"/>
    <w:rsid w:val="00D75597"/>
    <w:rsid w:val="00D75644"/>
    <w:rsid w:val="00D75702"/>
    <w:rsid w:val="00D75791"/>
    <w:rsid w:val="00D757DF"/>
    <w:rsid w:val="00D75D54"/>
    <w:rsid w:val="00D75E11"/>
    <w:rsid w:val="00D7639C"/>
    <w:rsid w:val="00D763A1"/>
    <w:rsid w:val="00D768AB"/>
    <w:rsid w:val="00D76C06"/>
    <w:rsid w:val="00D76E3E"/>
    <w:rsid w:val="00D76F12"/>
    <w:rsid w:val="00D76F3B"/>
    <w:rsid w:val="00D77237"/>
    <w:rsid w:val="00D7741F"/>
    <w:rsid w:val="00D77847"/>
    <w:rsid w:val="00D77868"/>
    <w:rsid w:val="00D7797D"/>
    <w:rsid w:val="00D77B0E"/>
    <w:rsid w:val="00D77D9F"/>
    <w:rsid w:val="00D80082"/>
    <w:rsid w:val="00D800FB"/>
    <w:rsid w:val="00D80177"/>
    <w:rsid w:val="00D802FE"/>
    <w:rsid w:val="00D803B4"/>
    <w:rsid w:val="00D803E7"/>
    <w:rsid w:val="00D804AB"/>
    <w:rsid w:val="00D807CA"/>
    <w:rsid w:val="00D80892"/>
    <w:rsid w:val="00D80976"/>
    <w:rsid w:val="00D80C6D"/>
    <w:rsid w:val="00D80CFC"/>
    <w:rsid w:val="00D80D14"/>
    <w:rsid w:val="00D81179"/>
    <w:rsid w:val="00D813E9"/>
    <w:rsid w:val="00D81656"/>
    <w:rsid w:val="00D81DA7"/>
    <w:rsid w:val="00D81DE0"/>
    <w:rsid w:val="00D820A5"/>
    <w:rsid w:val="00D82600"/>
    <w:rsid w:val="00D82684"/>
    <w:rsid w:val="00D82B03"/>
    <w:rsid w:val="00D82F66"/>
    <w:rsid w:val="00D833B1"/>
    <w:rsid w:val="00D833B6"/>
    <w:rsid w:val="00D83592"/>
    <w:rsid w:val="00D835F6"/>
    <w:rsid w:val="00D8397F"/>
    <w:rsid w:val="00D83A55"/>
    <w:rsid w:val="00D83D87"/>
    <w:rsid w:val="00D83E8B"/>
    <w:rsid w:val="00D83FF3"/>
    <w:rsid w:val="00D84001"/>
    <w:rsid w:val="00D848DF"/>
    <w:rsid w:val="00D84A6D"/>
    <w:rsid w:val="00D8505B"/>
    <w:rsid w:val="00D851DB"/>
    <w:rsid w:val="00D85225"/>
    <w:rsid w:val="00D853DD"/>
    <w:rsid w:val="00D859D7"/>
    <w:rsid w:val="00D85ADD"/>
    <w:rsid w:val="00D85FD8"/>
    <w:rsid w:val="00D86A30"/>
    <w:rsid w:val="00D86C95"/>
    <w:rsid w:val="00D86CEC"/>
    <w:rsid w:val="00D86D8E"/>
    <w:rsid w:val="00D86EA5"/>
    <w:rsid w:val="00D8712C"/>
    <w:rsid w:val="00D871A2"/>
    <w:rsid w:val="00D8797A"/>
    <w:rsid w:val="00D87AC4"/>
    <w:rsid w:val="00D90514"/>
    <w:rsid w:val="00D9062D"/>
    <w:rsid w:val="00D906E2"/>
    <w:rsid w:val="00D90816"/>
    <w:rsid w:val="00D90A32"/>
    <w:rsid w:val="00D90D86"/>
    <w:rsid w:val="00D90E54"/>
    <w:rsid w:val="00D90FEE"/>
    <w:rsid w:val="00D90FFB"/>
    <w:rsid w:val="00D910FC"/>
    <w:rsid w:val="00D914FA"/>
    <w:rsid w:val="00D9154F"/>
    <w:rsid w:val="00D91EE2"/>
    <w:rsid w:val="00D91F8B"/>
    <w:rsid w:val="00D9242E"/>
    <w:rsid w:val="00D92439"/>
    <w:rsid w:val="00D92A62"/>
    <w:rsid w:val="00D92B24"/>
    <w:rsid w:val="00D92E92"/>
    <w:rsid w:val="00D933BC"/>
    <w:rsid w:val="00D93C79"/>
    <w:rsid w:val="00D93F7C"/>
    <w:rsid w:val="00D94290"/>
    <w:rsid w:val="00D94353"/>
    <w:rsid w:val="00D944AD"/>
    <w:rsid w:val="00D94744"/>
    <w:rsid w:val="00D948B4"/>
    <w:rsid w:val="00D94A68"/>
    <w:rsid w:val="00D9545C"/>
    <w:rsid w:val="00D95763"/>
    <w:rsid w:val="00D95C07"/>
    <w:rsid w:val="00D95CF1"/>
    <w:rsid w:val="00D964F4"/>
    <w:rsid w:val="00D965A3"/>
    <w:rsid w:val="00D96681"/>
    <w:rsid w:val="00D967FE"/>
    <w:rsid w:val="00D96AC1"/>
    <w:rsid w:val="00D96DA3"/>
    <w:rsid w:val="00D96E0A"/>
    <w:rsid w:val="00D96E54"/>
    <w:rsid w:val="00D97249"/>
    <w:rsid w:val="00D97A55"/>
    <w:rsid w:val="00D97BFE"/>
    <w:rsid w:val="00D97C35"/>
    <w:rsid w:val="00D97CB4"/>
    <w:rsid w:val="00D97DD4"/>
    <w:rsid w:val="00D97E67"/>
    <w:rsid w:val="00D97ED6"/>
    <w:rsid w:val="00DA0434"/>
    <w:rsid w:val="00DA0536"/>
    <w:rsid w:val="00DA0813"/>
    <w:rsid w:val="00DA0882"/>
    <w:rsid w:val="00DA0D46"/>
    <w:rsid w:val="00DA1031"/>
    <w:rsid w:val="00DA15FB"/>
    <w:rsid w:val="00DA185C"/>
    <w:rsid w:val="00DA1A99"/>
    <w:rsid w:val="00DA20D2"/>
    <w:rsid w:val="00DA24E2"/>
    <w:rsid w:val="00DA2515"/>
    <w:rsid w:val="00DA2A8C"/>
    <w:rsid w:val="00DA2D3C"/>
    <w:rsid w:val="00DA33C9"/>
    <w:rsid w:val="00DA3EE1"/>
    <w:rsid w:val="00DA4119"/>
    <w:rsid w:val="00DA415C"/>
    <w:rsid w:val="00DA422E"/>
    <w:rsid w:val="00DA4574"/>
    <w:rsid w:val="00DA49E5"/>
    <w:rsid w:val="00DA4A9C"/>
    <w:rsid w:val="00DA4EFB"/>
    <w:rsid w:val="00DA51A8"/>
    <w:rsid w:val="00DA5419"/>
    <w:rsid w:val="00DA595C"/>
    <w:rsid w:val="00DA599C"/>
    <w:rsid w:val="00DA5A8A"/>
    <w:rsid w:val="00DA5C61"/>
    <w:rsid w:val="00DA5CC8"/>
    <w:rsid w:val="00DA60FC"/>
    <w:rsid w:val="00DA61E4"/>
    <w:rsid w:val="00DA6263"/>
    <w:rsid w:val="00DA66BF"/>
    <w:rsid w:val="00DA67F2"/>
    <w:rsid w:val="00DA685A"/>
    <w:rsid w:val="00DA6A36"/>
    <w:rsid w:val="00DA7255"/>
    <w:rsid w:val="00DA762C"/>
    <w:rsid w:val="00DA775F"/>
    <w:rsid w:val="00DA7860"/>
    <w:rsid w:val="00DA798A"/>
    <w:rsid w:val="00DA7C2A"/>
    <w:rsid w:val="00DB008B"/>
    <w:rsid w:val="00DB0849"/>
    <w:rsid w:val="00DB0986"/>
    <w:rsid w:val="00DB0BF5"/>
    <w:rsid w:val="00DB0C5F"/>
    <w:rsid w:val="00DB0CFA"/>
    <w:rsid w:val="00DB0D0F"/>
    <w:rsid w:val="00DB1107"/>
    <w:rsid w:val="00DB11C8"/>
    <w:rsid w:val="00DB1638"/>
    <w:rsid w:val="00DB182C"/>
    <w:rsid w:val="00DB18E3"/>
    <w:rsid w:val="00DB1F56"/>
    <w:rsid w:val="00DB1FDC"/>
    <w:rsid w:val="00DB268A"/>
    <w:rsid w:val="00DB26CD"/>
    <w:rsid w:val="00DB2845"/>
    <w:rsid w:val="00DB29ED"/>
    <w:rsid w:val="00DB2A54"/>
    <w:rsid w:val="00DB2B8B"/>
    <w:rsid w:val="00DB306A"/>
    <w:rsid w:val="00DB3104"/>
    <w:rsid w:val="00DB32C7"/>
    <w:rsid w:val="00DB3529"/>
    <w:rsid w:val="00DB39BF"/>
    <w:rsid w:val="00DB3B32"/>
    <w:rsid w:val="00DB3FE6"/>
    <w:rsid w:val="00DB441C"/>
    <w:rsid w:val="00DB44AF"/>
    <w:rsid w:val="00DB44FB"/>
    <w:rsid w:val="00DB465D"/>
    <w:rsid w:val="00DB49DA"/>
    <w:rsid w:val="00DB4FAD"/>
    <w:rsid w:val="00DB5287"/>
    <w:rsid w:val="00DB5441"/>
    <w:rsid w:val="00DB5461"/>
    <w:rsid w:val="00DB54B0"/>
    <w:rsid w:val="00DB5DCF"/>
    <w:rsid w:val="00DB5F28"/>
    <w:rsid w:val="00DB6268"/>
    <w:rsid w:val="00DB66F3"/>
    <w:rsid w:val="00DB6825"/>
    <w:rsid w:val="00DB6AB5"/>
    <w:rsid w:val="00DB6B23"/>
    <w:rsid w:val="00DB6B94"/>
    <w:rsid w:val="00DB6CF7"/>
    <w:rsid w:val="00DB7369"/>
    <w:rsid w:val="00DB7537"/>
    <w:rsid w:val="00DB766D"/>
    <w:rsid w:val="00DB771F"/>
    <w:rsid w:val="00DB7887"/>
    <w:rsid w:val="00DB7AF7"/>
    <w:rsid w:val="00DB7E64"/>
    <w:rsid w:val="00DC0115"/>
    <w:rsid w:val="00DC03C8"/>
    <w:rsid w:val="00DC08ED"/>
    <w:rsid w:val="00DC0AD5"/>
    <w:rsid w:val="00DC0AE9"/>
    <w:rsid w:val="00DC0BC0"/>
    <w:rsid w:val="00DC0E35"/>
    <w:rsid w:val="00DC101E"/>
    <w:rsid w:val="00DC1385"/>
    <w:rsid w:val="00DC15BE"/>
    <w:rsid w:val="00DC16E8"/>
    <w:rsid w:val="00DC1F58"/>
    <w:rsid w:val="00DC2150"/>
    <w:rsid w:val="00DC255D"/>
    <w:rsid w:val="00DC2B7A"/>
    <w:rsid w:val="00DC32AF"/>
    <w:rsid w:val="00DC339B"/>
    <w:rsid w:val="00DC3467"/>
    <w:rsid w:val="00DC3970"/>
    <w:rsid w:val="00DC3B09"/>
    <w:rsid w:val="00DC3D18"/>
    <w:rsid w:val="00DC3D29"/>
    <w:rsid w:val="00DC46E1"/>
    <w:rsid w:val="00DC552E"/>
    <w:rsid w:val="00DC5985"/>
    <w:rsid w:val="00DC59F9"/>
    <w:rsid w:val="00DC5C0B"/>
    <w:rsid w:val="00DC5C18"/>
    <w:rsid w:val="00DC5D40"/>
    <w:rsid w:val="00DC64F7"/>
    <w:rsid w:val="00DC657F"/>
    <w:rsid w:val="00DC69A7"/>
    <w:rsid w:val="00DC6C8B"/>
    <w:rsid w:val="00DC6E0E"/>
    <w:rsid w:val="00DC70A2"/>
    <w:rsid w:val="00DC7532"/>
    <w:rsid w:val="00DC7652"/>
    <w:rsid w:val="00DC77DF"/>
    <w:rsid w:val="00DC7950"/>
    <w:rsid w:val="00DC7EFA"/>
    <w:rsid w:val="00DD0146"/>
    <w:rsid w:val="00DD0324"/>
    <w:rsid w:val="00DD0737"/>
    <w:rsid w:val="00DD0774"/>
    <w:rsid w:val="00DD0D07"/>
    <w:rsid w:val="00DD1032"/>
    <w:rsid w:val="00DD1275"/>
    <w:rsid w:val="00DD1521"/>
    <w:rsid w:val="00DD1542"/>
    <w:rsid w:val="00DD16CE"/>
    <w:rsid w:val="00DD187D"/>
    <w:rsid w:val="00DD1955"/>
    <w:rsid w:val="00DD1AEE"/>
    <w:rsid w:val="00DD1DC6"/>
    <w:rsid w:val="00DD1E55"/>
    <w:rsid w:val="00DD26DD"/>
    <w:rsid w:val="00DD2B0B"/>
    <w:rsid w:val="00DD2C9D"/>
    <w:rsid w:val="00DD30E7"/>
    <w:rsid w:val="00DD30E9"/>
    <w:rsid w:val="00DD3264"/>
    <w:rsid w:val="00DD3421"/>
    <w:rsid w:val="00DD3737"/>
    <w:rsid w:val="00DD39A8"/>
    <w:rsid w:val="00DD39C5"/>
    <w:rsid w:val="00DD39C9"/>
    <w:rsid w:val="00DD422B"/>
    <w:rsid w:val="00DD425F"/>
    <w:rsid w:val="00DD428B"/>
    <w:rsid w:val="00DD45F5"/>
    <w:rsid w:val="00DD48CD"/>
    <w:rsid w:val="00DD49C3"/>
    <w:rsid w:val="00DD4F47"/>
    <w:rsid w:val="00DD51C8"/>
    <w:rsid w:val="00DD65F7"/>
    <w:rsid w:val="00DD6A75"/>
    <w:rsid w:val="00DD6C19"/>
    <w:rsid w:val="00DD6DCE"/>
    <w:rsid w:val="00DD6F76"/>
    <w:rsid w:val="00DD73D9"/>
    <w:rsid w:val="00DD75CC"/>
    <w:rsid w:val="00DD78C0"/>
    <w:rsid w:val="00DD7FBB"/>
    <w:rsid w:val="00DE064A"/>
    <w:rsid w:val="00DE06BD"/>
    <w:rsid w:val="00DE06E0"/>
    <w:rsid w:val="00DE0B9F"/>
    <w:rsid w:val="00DE0CA3"/>
    <w:rsid w:val="00DE0CFB"/>
    <w:rsid w:val="00DE0E67"/>
    <w:rsid w:val="00DE0EF1"/>
    <w:rsid w:val="00DE1266"/>
    <w:rsid w:val="00DE1383"/>
    <w:rsid w:val="00DE13F4"/>
    <w:rsid w:val="00DE1884"/>
    <w:rsid w:val="00DE1940"/>
    <w:rsid w:val="00DE1B7C"/>
    <w:rsid w:val="00DE1DA0"/>
    <w:rsid w:val="00DE21F1"/>
    <w:rsid w:val="00DE2671"/>
    <w:rsid w:val="00DE2684"/>
    <w:rsid w:val="00DE2810"/>
    <w:rsid w:val="00DE2B09"/>
    <w:rsid w:val="00DE2B54"/>
    <w:rsid w:val="00DE2E22"/>
    <w:rsid w:val="00DE2E7B"/>
    <w:rsid w:val="00DE2FF3"/>
    <w:rsid w:val="00DE32A2"/>
    <w:rsid w:val="00DE36E1"/>
    <w:rsid w:val="00DE3BF4"/>
    <w:rsid w:val="00DE3CA6"/>
    <w:rsid w:val="00DE3D0C"/>
    <w:rsid w:val="00DE3E82"/>
    <w:rsid w:val="00DE3EC9"/>
    <w:rsid w:val="00DE3FED"/>
    <w:rsid w:val="00DE4238"/>
    <w:rsid w:val="00DE4362"/>
    <w:rsid w:val="00DE44B9"/>
    <w:rsid w:val="00DE47DE"/>
    <w:rsid w:val="00DE4966"/>
    <w:rsid w:val="00DE4988"/>
    <w:rsid w:val="00DE4AF4"/>
    <w:rsid w:val="00DE4B3C"/>
    <w:rsid w:val="00DE4BE7"/>
    <w:rsid w:val="00DE4F19"/>
    <w:rsid w:val="00DE5116"/>
    <w:rsid w:val="00DE527F"/>
    <w:rsid w:val="00DE536B"/>
    <w:rsid w:val="00DE547A"/>
    <w:rsid w:val="00DE548F"/>
    <w:rsid w:val="00DE5DCB"/>
    <w:rsid w:val="00DE5E04"/>
    <w:rsid w:val="00DE646D"/>
    <w:rsid w:val="00DE657F"/>
    <w:rsid w:val="00DE6590"/>
    <w:rsid w:val="00DE6A99"/>
    <w:rsid w:val="00DE6D38"/>
    <w:rsid w:val="00DE6EC9"/>
    <w:rsid w:val="00DE72E1"/>
    <w:rsid w:val="00DE7393"/>
    <w:rsid w:val="00DE753C"/>
    <w:rsid w:val="00DE78AC"/>
    <w:rsid w:val="00DE7A0E"/>
    <w:rsid w:val="00DE7B2D"/>
    <w:rsid w:val="00DE7DD0"/>
    <w:rsid w:val="00DF002D"/>
    <w:rsid w:val="00DF0781"/>
    <w:rsid w:val="00DF0792"/>
    <w:rsid w:val="00DF0891"/>
    <w:rsid w:val="00DF0D8F"/>
    <w:rsid w:val="00DF0FFA"/>
    <w:rsid w:val="00DF10A5"/>
    <w:rsid w:val="00DF1218"/>
    <w:rsid w:val="00DF127D"/>
    <w:rsid w:val="00DF173B"/>
    <w:rsid w:val="00DF1912"/>
    <w:rsid w:val="00DF1BD8"/>
    <w:rsid w:val="00DF1D45"/>
    <w:rsid w:val="00DF20C3"/>
    <w:rsid w:val="00DF2257"/>
    <w:rsid w:val="00DF2F3A"/>
    <w:rsid w:val="00DF30B5"/>
    <w:rsid w:val="00DF328F"/>
    <w:rsid w:val="00DF340C"/>
    <w:rsid w:val="00DF34F4"/>
    <w:rsid w:val="00DF36FD"/>
    <w:rsid w:val="00DF3762"/>
    <w:rsid w:val="00DF37DF"/>
    <w:rsid w:val="00DF3940"/>
    <w:rsid w:val="00DF3983"/>
    <w:rsid w:val="00DF3C67"/>
    <w:rsid w:val="00DF3C90"/>
    <w:rsid w:val="00DF3EBD"/>
    <w:rsid w:val="00DF453B"/>
    <w:rsid w:val="00DF4683"/>
    <w:rsid w:val="00DF46EC"/>
    <w:rsid w:val="00DF48FA"/>
    <w:rsid w:val="00DF4D4D"/>
    <w:rsid w:val="00DF5042"/>
    <w:rsid w:val="00DF52A6"/>
    <w:rsid w:val="00DF5357"/>
    <w:rsid w:val="00DF5447"/>
    <w:rsid w:val="00DF54D6"/>
    <w:rsid w:val="00DF5980"/>
    <w:rsid w:val="00DF5DCD"/>
    <w:rsid w:val="00DF5E04"/>
    <w:rsid w:val="00DF5F27"/>
    <w:rsid w:val="00DF6099"/>
    <w:rsid w:val="00DF619D"/>
    <w:rsid w:val="00DF6462"/>
    <w:rsid w:val="00DF68C7"/>
    <w:rsid w:val="00DF6FB1"/>
    <w:rsid w:val="00DF719F"/>
    <w:rsid w:val="00DF72D2"/>
    <w:rsid w:val="00DF738C"/>
    <w:rsid w:val="00DF7413"/>
    <w:rsid w:val="00E00361"/>
    <w:rsid w:val="00E005FA"/>
    <w:rsid w:val="00E0093B"/>
    <w:rsid w:val="00E00D96"/>
    <w:rsid w:val="00E01418"/>
    <w:rsid w:val="00E01B6D"/>
    <w:rsid w:val="00E01C97"/>
    <w:rsid w:val="00E01CB7"/>
    <w:rsid w:val="00E01D98"/>
    <w:rsid w:val="00E01ED5"/>
    <w:rsid w:val="00E0239B"/>
    <w:rsid w:val="00E023DB"/>
    <w:rsid w:val="00E028C9"/>
    <w:rsid w:val="00E02FA0"/>
    <w:rsid w:val="00E03166"/>
    <w:rsid w:val="00E03321"/>
    <w:rsid w:val="00E0335D"/>
    <w:rsid w:val="00E0335F"/>
    <w:rsid w:val="00E033DE"/>
    <w:rsid w:val="00E036DC"/>
    <w:rsid w:val="00E03830"/>
    <w:rsid w:val="00E038F1"/>
    <w:rsid w:val="00E03961"/>
    <w:rsid w:val="00E03AAD"/>
    <w:rsid w:val="00E03BCF"/>
    <w:rsid w:val="00E03BFA"/>
    <w:rsid w:val="00E03EC8"/>
    <w:rsid w:val="00E043D3"/>
    <w:rsid w:val="00E044DA"/>
    <w:rsid w:val="00E0471F"/>
    <w:rsid w:val="00E047C5"/>
    <w:rsid w:val="00E04B6D"/>
    <w:rsid w:val="00E04DC3"/>
    <w:rsid w:val="00E0522F"/>
    <w:rsid w:val="00E05261"/>
    <w:rsid w:val="00E055DD"/>
    <w:rsid w:val="00E05842"/>
    <w:rsid w:val="00E0594F"/>
    <w:rsid w:val="00E05BC6"/>
    <w:rsid w:val="00E05F7D"/>
    <w:rsid w:val="00E06359"/>
    <w:rsid w:val="00E064BE"/>
    <w:rsid w:val="00E0657A"/>
    <w:rsid w:val="00E06698"/>
    <w:rsid w:val="00E06CD9"/>
    <w:rsid w:val="00E07005"/>
    <w:rsid w:val="00E07238"/>
    <w:rsid w:val="00E07247"/>
    <w:rsid w:val="00E07271"/>
    <w:rsid w:val="00E102D2"/>
    <w:rsid w:val="00E10454"/>
    <w:rsid w:val="00E10E67"/>
    <w:rsid w:val="00E11023"/>
    <w:rsid w:val="00E111A8"/>
    <w:rsid w:val="00E112E5"/>
    <w:rsid w:val="00E1173B"/>
    <w:rsid w:val="00E117AA"/>
    <w:rsid w:val="00E11A76"/>
    <w:rsid w:val="00E11CE1"/>
    <w:rsid w:val="00E11DB4"/>
    <w:rsid w:val="00E123A0"/>
    <w:rsid w:val="00E126B1"/>
    <w:rsid w:val="00E127D9"/>
    <w:rsid w:val="00E129EB"/>
    <w:rsid w:val="00E12AB9"/>
    <w:rsid w:val="00E12BA5"/>
    <w:rsid w:val="00E12C2B"/>
    <w:rsid w:val="00E12CC8"/>
    <w:rsid w:val="00E131B3"/>
    <w:rsid w:val="00E138BD"/>
    <w:rsid w:val="00E13A0F"/>
    <w:rsid w:val="00E13B81"/>
    <w:rsid w:val="00E13C9A"/>
    <w:rsid w:val="00E13D62"/>
    <w:rsid w:val="00E140F9"/>
    <w:rsid w:val="00E1464B"/>
    <w:rsid w:val="00E14CE1"/>
    <w:rsid w:val="00E152AF"/>
    <w:rsid w:val="00E15352"/>
    <w:rsid w:val="00E158C2"/>
    <w:rsid w:val="00E16811"/>
    <w:rsid w:val="00E1691A"/>
    <w:rsid w:val="00E169AF"/>
    <w:rsid w:val="00E16C1B"/>
    <w:rsid w:val="00E16C4B"/>
    <w:rsid w:val="00E16F6D"/>
    <w:rsid w:val="00E1706B"/>
    <w:rsid w:val="00E17756"/>
    <w:rsid w:val="00E17AE3"/>
    <w:rsid w:val="00E17B64"/>
    <w:rsid w:val="00E20326"/>
    <w:rsid w:val="00E20487"/>
    <w:rsid w:val="00E20688"/>
    <w:rsid w:val="00E20ACC"/>
    <w:rsid w:val="00E20C12"/>
    <w:rsid w:val="00E20D2E"/>
    <w:rsid w:val="00E20E59"/>
    <w:rsid w:val="00E21476"/>
    <w:rsid w:val="00E21509"/>
    <w:rsid w:val="00E218C1"/>
    <w:rsid w:val="00E21963"/>
    <w:rsid w:val="00E21CC7"/>
    <w:rsid w:val="00E21FD2"/>
    <w:rsid w:val="00E22078"/>
    <w:rsid w:val="00E22A59"/>
    <w:rsid w:val="00E231E0"/>
    <w:rsid w:val="00E23200"/>
    <w:rsid w:val="00E2325F"/>
    <w:rsid w:val="00E23835"/>
    <w:rsid w:val="00E23A5F"/>
    <w:rsid w:val="00E23B23"/>
    <w:rsid w:val="00E23B44"/>
    <w:rsid w:val="00E23D37"/>
    <w:rsid w:val="00E23FD5"/>
    <w:rsid w:val="00E242AE"/>
    <w:rsid w:val="00E24D9E"/>
    <w:rsid w:val="00E24ECD"/>
    <w:rsid w:val="00E24EDA"/>
    <w:rsid w:val="00E2518D"/>
    <w:rsid w:val="00E25382"/>
    <w:rsid w:val="00E2547F"/>
    <w:rsid w:val="00E25560"/>
    <w:rsid w:val="00E2558A"/>
    <w:rsid w:val="00E2567A"/>
    <w:rsid w:val="00E25802"/>
    <w:rsid w:val="00E25849"/>
    <w:rsid w:val="00E25EC9"/>
    <w:rsid w:val="00E2604E"/>
    <w:rsid w:val="00E263B0"/>
    <w:rsid w:val="00E264FD"/>
    <w:rsid w:val="00E2661B"/>
    <w:rsid w:val="00E26724"/>
    <w:rsid w:val="00E26D0E"/>
    <w:rsid w:val="00E26EF1"/>
    <w:rsid w:val="00E2708A"/>
    <w:rsid w:val="00E27213"/>
    <w:rsid w:val="00E273E5"/>
    <w:rsid w:val="00E27734"/>
    <w:rsid w:val="00E27BE5"/>
    <w:rsid w:val="00E27E22"/>
    <w:rsid w:val="00E3059B"/>
    <w:rsid w:val="00E3069A"/>
    <w:rsid w:val="00E31249"/>
    <w:rsid w:val="00E31300"/>
    <w:rsid w:val="00E31365"/>
    <w:rsid w:val="00E3197E"/>
    <w:rsid w:val="00E31B5C"/>
    <w:rsid w:val="00E31B6D"/>
    <w:rsid w:val="00E328F5"/>
    <w:rsid w:val="00E32C2E"/>
    <w:rsid w:val="00E32F95"/>
    <w:rsid w:val="00E3352F"/>
    <w:rsid w:val="00E33650"/>
    <w:rsid w:val="00E3373F"/>
    <w:rsid w:val="00E338E9"/>
    <w:rsid w:val="00E338F1"/>
    <w:rsid w:val="00E33950"/>
    <w:rsid w:val="00E342F8"/>
    <w:rsid w:val="00E3439F"/>
    <w:rsid w:val="00E34574"/>
    <w:rsid w:val="00E34EC8"/>
    <w:rsid w:val="00E34F0F"/>
    <w:rsid w:val="00E34FF3"/>
    <w:rsid w:val="00E351ED"/>
    <w:rsid w:val="00E35295"/>
    <w:rsid w:val="00E3566D"/>
    <w:rsid w:val="00E35938"/>
    <w:rsid w:val="00E35C5C"/>
    <w:rsid w:val="00E361BA"/>
    <w:rsid w:val="00E36250"/>
    <w:rsid w:val="00E3643E"/>
    <w:rsid w:val="00E3656C"/>
    <w:rsid w:val="00E36EAA"/>
    <w:rsid w:val="00E36F18"/>
    <w:rsid w:val="00E36F86"/>
    <w:rsid w:val="00E3714D"/>
    <w:rsid w:val="00E37169"/>
    <w:rsid w:val="00E372AF"/>
    <w:rsid w:val="00E37730"/>
    <w:rsid w:val="00E377D0"/>
    <w:rsid w:val="00E377DD"/>
    <w:rsid w:val="00E37B32"/>
    <w:rsid w:val="00E37C2F"/>
    <w:rsid w:val="00E37CB7"/>
    <w:rsid w:val="00E37E35"/>
    <w:rsid w:val="00E37F9E"/>
    <w:rsid w:val="00E411EB"/>
    <w:rsid w:val="00E415E1"/>
    <w:rsid w:val="00E4179B"/>
    <w:rsid w:val="00E4179C"/>
    <w:rsid w:val="00E4187D"/>
    <w:rsid w:val="00E4194F"/>
    <w:rsid w:val="00E4265D"/>
    <w:rsid w:val="00E431F9"/>
    <w:rsid w:val="00E43577"/>
    <w:rsid w:val="00E435BB"/>
    <w:rsid w:val="00E43945"/>
    <w:rsid w:val="00E43A0C"/>
    <w:rsid w:val="00E43AA6"/>
    <w:rsid w:val="00E43D51"/>
    <w:rsid w:val="00E43DFF"/>
    <w:rsid w:val="00E43EC5"/>
    <w:rsid w:val="00E43FDC"/>
    <w:rsid w:val="00E441F8"/>
    <w:rsid w:val="00E4436C"/>
    <w:rsid w:val="00E44560"/>
    <w:rsid w:val="00E44640"/>
    <w:rsid w:val="00E446F3"/>
    <w:rsid w:val="00E44776"/>
    <w:rsid w:val="00E44951"/>
    <w:rsid w:val="00E44A03"/>
    <w:rsid w:val="00E44DBB"/>
    <w:rsid w:val="00E44DF9"/>
    <w:rsid w:val="00E45025"/>
    <w:rsid w:val="00E450FD"/>
    <w:rsid w:val="00E4584D"/>
    <w:rsid w:val="00E45BFA"/>
    <w:rsid w:val="00E461BB"/>
    <w:rsid w:val="00E46533"/>
    <w:rsid w:val="00E467B0"/>
    <w:rsid w:val="00E467C4"/>
    <w:rsid w:val="00E46E5C"/>
    <w:rsid w:val="00E472C5"/>
    <w:rsid w:val="00E47410"/>
    <w:rsid w:val="00E474FC"/>
    <w:rsid w:val="00E47604"/>
    <w:rsid w:val="00E47AAD"/>
    <w:rsid w:val="00E47D5B"/>
    <w:rsid w:val="00E50243"/>
    <w:rsid w:val="00E506AB"/>
    <w:rsid w:val="00E509F0"/>
    <w:rsid w:val="00E50D0F"/>
    <w:rsid w:val="00E50E40"/>
    <w:rsid w:val="00E5106C"/>
    <w:rsid w:val="00E5182D"/>
    <w:rsid w:val="00E518D7"/>
    <w:rsid w:val="00E51B25"/>
    <w:rsid w:val="00E51ED7"/>
    <w:rsid w:val="00E52411"/>
    <w:rsid w:val="00E5257C"/>
    <w:rsid w:val="00E5261F"/>
    <w:rsid w:val="00E52677"/>
    <w:rsid w:val="00E52A1B"/>
    <w:rsid w:val="00E52C5B"/>
    <w:rsid w:val="00E53405"/>
    <w:rsid w:val="00E5367F"/>
    <w:rsid w:val="00E5388B"/>
    <w:rsid w:val="00E53E36"/>
    <w:rsid w:val="00E5444F"/>
    <w:rsid w:val="00E54C7A"/>
    <w:rsid w:val="00E5534A"/>
    <w:rsid w:val="00E5570C"/>
    <w:rsid w:val="00E55A94"/>
    <w:rsid w:val="00E55C3D"/>
    <w:rsid w:val="00E55DCE"/>
    <w:rsid w:val="00E55F2C"/>
    <w:rsid w:val="00E56442"/>
    <w:rsid w:val="00E5645C"/>
    <w:rsid w:val="00E56738"/>
    <w:rsid w:val="00E56EF4"/>
    <w:rsid w:val="00E56F4F"/>
    <w:rsid w:val="00E578D2"/>
    <w:rsid w:val="00E6034B"/>
    <w:rsid w:val="00E6039B"/>
    <w:rsid w:val="00E6042C"/>
    <w:rsid w:val="00E60DE9"/>
    <w:rsid w:val="00E60F94"/>
    <w:rsid w:val="00E6100A"/>
    <w:rsid w:val="00E611F6"/>
    <w:rsid w:val="00E6141A"/>
    <w:rsid w:val="00E61431"/>
    <w:rsid w:val="00E61567"/>
    <w:rsid w:val="00E618EB"/>
    <w:rsid w:val="00E61972"/>
    <w:rsid w:val="00E61BE3"/>
    <w:rsid w:val="00E620A7"/>
    <w:rsid w:val="00E622FC"/>
    <w:rsid w:val="00E62513"/>
    <w:rsid w:val="00E627F4"/>
    <w:rsid w:val="00E62938"/>
    <w:rsid w:val="00E62D0D"/>
    <w:rsid w:val="00E62D13"/>
    <w:rsid w:val="00E63449"/>
    <w:rsid w:val="00E63AFF"/>
    <w:rsid w:val="00E6486C"/>
    <w:rsid w:val="00E64927"/>
    <w:rsid w:val="00E64D8C"/>
    <w:rsid w:val="00E6502D"/>
    <w:rsid w:val="00E6513C"/>
    <w:rsid w:val="00E652D9"/>
    <w:rsid w:val="00E6549E"/>
    <w:rsid w:val="00E654B0"/>
    <w:rsid w:val="00E65A7D"/>
    <w:rsid w:val="00E65EDE"/>
    <w:rsid w:val="00E660EF"/>
    <w:rsid w:val="00E66842"/>
    <w:rsid w:val="00E669A6"/>
    <w:rsid w:val="00E66CC8"/>
    <w:rsid w:val="00E66E9E"/>
    <w:rsid w:val="00E67317"/>
    <w:rsid w:val="00E67AA4"/>
    <w:rsid w:val="00E67D26"/>
    <w:rsid w:val="00E67FA1"/>
    <w:rsid w:val="00E70280"/>
    <w:rsid w:val="00E703CA"/>
    <w:rsid w:val="00E703EF"/>
    <w:rsid w:val="00E706FC"/>
    <w:rsid w:val="00E70A2D"/>
    <w:rsid w:val="00E70C24"/>
    <w:rsid w:val="00E70C9C"/>
    <w:rsid w:val="00E70F81"/>
    <w:rsid w:val="00E714E8"/>
    <w:rsid w:val="00E716A7"/>
    <w:rsid w:val="00E71725"/>
    <w:rsid w:val="00E7293E"/>
    <w:rsid w:val="00E72C9A"/>
    <w:rsid w:val="00E72D37"/>
    <w:rsid w:val="00E72EDD"/>
    <w:rsid w:val="00E73095"/>
    <w:rsid w:val="00E73391"/>
    <w:rsid w:val="00E73407"/>
    <w:rsid w:val="00E7362D"/>
    <w:rsid w:val="00E738D7"/>
    <w:rsid w:val="00E7411E"/>
    <w:rsid w:val="00E7427B"/>
    <w:rsid w:val="00E74505"/>
    <w:rsid w:val="00E7458C"/>
    <w:rsid w:val="00E74B2B"/>
    <w:rsid w:val="00E74FA4"/>
    <w:rsid w:val="00E75507"/>
    <w:rsid w:val="00E75B2E"/>
    <w:rsid w:val="00E75C8F"/>
    <w:rsid w:val="00E75D69"/>
    <w:rsid w:val="00E76017"/>
    <w:rsid w:val="00E76404"/>
    <w:rsid w:val="00E7659E"/>
    <w:rsid w:val="00E766F1"/>
    <w:rsid w:val="00E76949"/>
    <w:rsid w:val="00E76D53"/>
    <w:rsid w:val="00E77055"/>
    <w:rsid w:val="00E77460"/>
    <w:rsid w:val="00E7757F"/>
    <w:rsid w:val="00E77924"/>
    <w:rsid w:val="00E77BBC"/>
    <w:rsid w:val="00E77D58"/>
    <w:rsid w:val="00E803E0"/>
    <w:rsid w:val="00E80434"/>
    <w:rsid w:val="00E8076F"/>
    <w:rsid w:val="00E807E6"/>
    <w:rsid w:val="00E80B5B"/>
    <w:rsid w:val="00E80DBD"/>
    <w:rsid w:val="00E80EDC"/>
    <w:rsid w:val="00E81114"/>
    <w:rsid w:val="00E811D2"/>
    <w:rsid w:val="00E812D1"/>
    <w:rsid w:val="00E81537"/>
    <w:rsid w:val="00E81585"/>
    <w:rsid w:val="00E81607"/>
    <w:rsid w:val="00E8196C"/>
    <w:rsid w:val="00E81A95"/>
    <w:rsid w:val="00E81BFD"/>
    <w:rsid w:val="00E81E98"/>
    <w:rsid w:val="00E82152"/>
    <w:rsid w:val="00E8215A"/>
    <w:rsid w:val="00E82382"/>
    <w:rsid w:val="00E82799"/>
    <w:rsid w:val="00E83261"/>
    <w:rsid w:val="00E83ABC"/>
    <w:rsid w:val="00E83C88"/>
    <w:rsid w:val="00E84173"/>
    <w:rsid w:val="00E844F2"/>
    <w:rsid w:val="00E84ADB"/>
    <w:rsid w:val="00E8516D"/>
    <w:rsid w:val="00E851A9"/>
    <w:rsid w:val="00E855AD"/>
    <w:rsid w:val="00E85666"/>
    <w:rsid w:val="00E85833"/>
    <w:rsid w:val="00E85C3C"/>
    <w:rsid w:val="00E86048"/>
    <w:rsid w:val="00E860F1"/>
    <w:rsid w:val="00E86289"/>
    <w:rsid w:val="00E86616"/>
    <w:rsid w:val="00E86B49"/>
    <w:rsid w:val="00E870C2"/>
    <w:rsid w:val="00E87183"/>
    <w:rsid w:val="00E87365"/>
    <w:rsid w:val="00E877D1"/>
    <w:rsid w:val="00E87965"/>
    <w:rsid w:val="00E87ADE"/>
    <w:rsid w:val="00E87E33"/>
    <w:rsid w:val="00E87E50"/>
    <w:rsid w:val="00E87F0A"/>
    <w:rsid w:val="00E90279"/>
    <w:rsid w:val="00E9027C"/>
    <w:rsid w:val="00E90559"/>
    <w:rsid w:val="00E90AD0"/>
    <w:rsid w:val="00E90BD5"/>
    <w:rsid w:val="00E910D6"/>
    <w:rsid w:val="00E9137F"/>
    <w:rsid w:val="00E913F0"/>
    <w:rsid w:val="00E914A0"/>
    <w:rsid w:val="00E91B7C"/>
    <w:rsid w:val="00E9244A"/>
    <w:rsid w:val="00E92597"/>
    <w:rsid w:val="00E92735"/>
    <w:rsid w:val="00E928BB"/>
    <w:rsid w:val="00E92BBF"/>
    <w:rsid w:val="00E92C0E"/>
    <w:rsid w:val="00E92FCB"/>
    <w:rsid w:val="00E930A4"/>
    <w:rsid w:val="00E9313E"/>
    <w:rsid w:val="00E9341B"/>
    <w:rsid w:val="00E9381C"/>
    <w:rsid w:val="00E93AA9"/>
    <w:rsid w:val="00E93BAB"/>
    <w:rsid w:val="00E93FB4"/>
    <w:rsid w:val="00E940AD"/>
    <w:rsid w:val="00E94228"/>
    <w:rsid w:val="00E943EC"/>
    <w:rsid w:val="00E944B7"/>
    <w:rsid w:val="00E945DC"/>
    <w:rsid w:val="00E94798"/>
    <w:rsid w:val="00E94D5A"/>
    <w:rsid w:val="00E94EE1"/>
    <w:rsid w:val="00E958CE"/>
    <w:rsid w:val="00E95CDB"/>
    <w:rsid w:val="00E960CA"/>
    <w:rsid w:val="00E9651E"/>
    <w:rsid w:val="00E96834"/>
    <w:rsid w:val="00E96AC3"/>
    <w:rsid w:val="00E96ACC"/>
    <w:rsid w:val="00E96CF3"/>
    <w:rsid w:val="00E973B6"/>
    <w:rsid w:val="00E975F1"/>
    <w:rsid w:val="00E97C55"/>
    <w:rsid w:val="00E97E7D"/>
    <w:rsid w:val="00EA0050"/>
    <w:rsid w:val="00EA0157"/>
    <w:rsid w:val="00EA089E"/>
    <w:rsid w:val="00EA08B7"/>
    <w:rsid w:val="00EA0942"/>
    <w:rsid w:val="00EA10A0"/>
    <w:rsid w:val="00EA12BA"/>
    <w:rsid w:val="00EA147F"/>
    <w:rsid w:val="00EA186F"/>
    <w:rsid w:val="00EA1C88"/>
    <w:rsid w:val="00EA1F41"/>
    <w:rsid w:val="00EA23DB"/>
    <w:rsid w:val="00EA2580"/>
    <w:rsid w:val="00EA28EF"/>
    <w:rsid w:val="00EA2AFE"/>
    <w:rsid w:val="00EA2D78"/>
    <w:rsid w:val="00EA39A5"/>
    <w:rsid w:val="00EA3BAC"/>
    <w:rsid w:val="00EA3DA5"/>
    <w:rsid w:val="00EA405B"/>
    <w:rsid w:val="00EA432A"/>
    <w:rsid w:val="00EA4A1A"/>
    <w:rsid w:val="00EA4A27"/>
    <w:rsid w:val="00EA4BE2"/>
    <w:rsid w:val="00EA4E46"/>
    <w:rsid w:val="00EA4F9A"/>
    <w:rsid w:val="00EA4FA6"/>
    <w:rsid w:val="00EA5066"/>
    <w:rsid w:val="00EA5101"/>
    <w:rsid w:val="00EA592D"/>
    <w:rsid w:val="00EA5B8D"/>
    <w:rsid w:val="00EA5E5F"/>
    <w:rsid w:val="00EA6956"/>
    <w:rsid w:val="00EA6BD9"/>
    <w:rsid w:val="00EA6C57"/>
    <w:rsid w:val="00EA750D"/>
    <w:rsid w:val="00EA75F9"/>
    <w:rsid w:val="00EA785F"/>
    <w:rsid w:val="00EA7914"/>
    <w:rsid w:val="00EA7E4E"/>
    <w:rsid w:val="00EB0062"/>
    <w:rsid w:val="00EB026E"/>
    <w:rsid w:val="00EB0335"/>
    <w:rsid w:val="00EB03B0"/>
    <w:rsid w:val="00EB05E3"/>
    <w:rsid w:val="00EB06D9"/>
    <w:rsid w:val="00EB0750"/>
    <w:rsid w:val="00EB087D"/>
    <w:rsid w:val="00EB0AED"/>
    <w:rsid w:val="00EB0DF7"/>
    <w:rsid w:val="00EB0E23"/>
    <w:rsid w:val="00EB1073"/>
    <w:rsid w:val="00EB1134"/>
    <w:rsid w:val="00EB1977"/>
    <w:rsid w:val="00EB19DA"/>
    <w:rsid w:val="00EB1A25"/>
    <w:rsid w:val="00EB1C53"/>
    <w:rsid w:val="00EB1DD6"/>
    <w:rsid w:val="00EB1EE6"/>
    <w:rsid w:val="00EB20E5"/>
    <w:rsid w:val="00EB2C76"/>
    <w:rsid w:val="00EB31C9"/>
    <w:rsid w:val="00EB32F1"/>
    <w:rsid w:val="00EB335C"/>
    <w:rsid w:val="00EB35BC"/>
    <w:rsid w:val="00EB3673"/>
    <w:rsid w:val="00EB3BAD"/>
    <w:rsid w:val="00EB412A"/>
    <w:rsid w:val="00EB429C"/>
    <w:rsid w:val="00EB435A"/>
    <w:rsid w:val="00EB438F"/>
    <w:rsid w:val="00EB439D"/>
    <w:rsid w:val="00EB43C9"/>
    <w:rsid w:val="00EB44A8"/>
    <w:rsid w:val="00EB4802"/>
    <w:rsid w:val="00EB496E"/>
    <w:rsid w:val="00EB4F66"/>
    <w:rsid w:val="00EB50D3"/>
    <w:rsid w:val="00EB514F"/>
    <w:rsid w:val="00EB55B3"/>
    <w:rsid w:val="00EB5CB2"/>
    <w:rsid w:val="00EB5D97"/>
    <w:rsid w:val="00EB5F2E"/>
    <w:rsid w:val="00EB6385"/>
    <w:rsid w:val="00EB66AA"/>
    <w:rsid w:val="00EB6FF2"/>
    <w:rsid w:val="00EB75E7"/>
    <w:rsid w:val="00EC00EC"/>
    <w:rsid w:val="00EC042D"/>
    <w:rsid w:val="00EC04E3"/>
    <w:rsid w:val="00EC062F"/>
    <w:rsid w:val="00EC09B6"/>
    <w:rsid w:val="00EC0A32"/>
    <w:rsid w:val="00EC0AD4"/>
    <w:rsid w:val="00EC0AF7"/>
    <w:rsid w:val="00EC0C5F"/>
    <w:rsid w:val="00EC11BA"/>
    <w:rsid w:val="00EC13E7"/>
    <w:rsid w:val="00EC14F7"/>
    <w:rsid w:val="00EC16D7"/>
    <w:rsid w:val="00EC17A6"/>
    <w:rsid w:val="00EC21B2"/>
    <w:rsid w:val="00EC28AB"/>
    <w:rsid w:val="00EC28BE"/>
    <w:rsid w:val="00EC3A71"/>
    <w:rsid w:val="00EC414D"/>
    <w:rsid w:val="00EC45EA"/>
    <w:rsid w:val="00EC4AA8"/>
    <w:rsid w:val="00EC4C9C"/>
    <w:rsid w:val="00EC4E28"/>
    <w:rsid w:val="00EC4FE1"/>
    <w:rsid w:val="00EC52B8"/>
    <w:rsid w:val="00EC555F"/>
    <w:rsid w:val="00EC5732"/>
    <w:rsid w:val="00EC587B"/>
    <w:rsid w:val="00EC5AB7"/>
    <w:rsid w:val="00EC5D7E"/>
    <w:rsid w:val="00EC6096"/>
    <w:rsid w:val="00EC618F"/>
    <w:rsid w:val="00EC629B"/>
    <w:rsid w:val="00EC6337"/>
    <w:rsid w:val="00EC6526"/>
    <w:rsid w:val="00EC66D3"/>
    <w:rsid w:val="00EC67DD"/>
    <w:rsid w:val="00EC6818"/>
    <w:rsid w:val="00EC6E1A"/>
    <w:rsid w:val="00EC6F4C"/>
    <w:rsid w:val="00EC6FC0"/>
    <w:rsid w:val="00EC776F"/>
    <w:rsid w:val="00EC7AFE"/>
    <w:rsid w:val="00EC7CB2"/>
    <w:rsid w:val="00EC7E03"/>
    <w:rsid w:val="00ED0185"/>
    <w:rsid w:val="00ED022E"/>
    <w:rsid w:val="00ED03AB"/>
    <w:rsid w:val="00ED0435"/>
    <w:rsid w:val="00ED0771"/>
    <w:rsid w:val="00ED0A06"/>
    <w:rsid w:val="00ED0DA5"/>
    <w:rsid w:val="00ED1498"/>
    <w:rsid w:val="00ED158D"/>
    <w:rsid w:val="00ED175E"/>
    <w:rsid w:val="00ED1B37"/>
    <w:rsid w:val="00ED1CD4"/>
    <w:rsid w:val="00ED1D2B"/>
    <w:rsid w:val="00ED1DA2"/>
    <w:rsid w:val="00ED2143"/>
    <w:rsid w:val="00ED24AD"/>
    <w:rsid w:val="00ED29EE"/>
    <w:rsid w:val="00ED2AA2"/>
    <w:rsid w:val="00ED2AC4"/>
    <w:rsid w:val="00ED2C50"/>
    <w:rsid w:val="00ED2EEC"/>
    <w:rsid w:val="00ED322E"/>
    <w:rsid w:val="00ED372A"/>
    <w:rsid w:val="00ED37A2"/>
    <w:rsid w:val="00ED38A4"/>
    <w:rsid w:val="00ED3A36"/>
    <w:rsid w:val="00ED3FEC"/>
    <w:rsid w:val="00ED4420"/>
    <w:rsid w:val="00ED45B3"/>
    <w:rsid w:val="00ED5075"/>
    <w:rsid w:val="00ED5194"/>
    <w:rsid w:val="00ED5231"/>
    <w:rsid w:val="00ED52DC"/>
    <w:rsid w:val="00ED5608"/>
    <w:rsid w:val="00ED56C6"/>
    <w:rsid w:val="00ED5727"/>
    <w:rsid w:val="00ED5830"/>
    <w:rsid w:val="00ED6281"/>
    <w:rsid w:val="00ED64B5"/>
    <w:rsid w:val="00ED6633"/>
    <w:rsid w:val="00ED6817"/>
    <w:rsid w:val="00ED6CA4"/>
    <w:rsid w:val="00ED7051"/>
    <w:rsid w:val="00ED73E8"/>
    <w:rsid w:val="00ED7496"/>
    <w:rsid w:val="00EE07AD"/>
    <w:rsid w:val="00EE0E50"/>
    <w:rsid w:val="00EE110B"/>
    <w:rsid w:val="00EE110D"/>
    <w:rsid w:val="00EE1380"/>
    <w:rsid w:val="00EE14BD"/>
    <w:rsid w:val="00EE158F"/>
    <w:rsid w:val="00EE1A50"/>
    <w:rsid w:val="00EE1EF4"/>
    <w:rsid w:val="00EE209C"/>
    <w:rsid w:val="00EE221A"/>
    <w:rsid w:val="00EE2230"/>
    <w:rsid w:val="00EE2468"/>
    <w:rsid w:val="00EE2755"/>
    <w:rsid w:val="00EE289D"/>
    <w:rsid w:val="00EE2A1A"/>
    <w:rsid w:val="00EE2C35"/>
    <w:rsid w:val="00EE2C85"/>
    <w:rsid w:val="00EE2CE0"/>
    <w:rsid w:val="00EE2D95"/>
    <w:rsid w:val="00EE31E0"/>
    <w:rsid w:val="00EE340A"/>
    <w:rsid w:val="00EE352C"/>
    <w:rsid w:val="00EE35E2"/>
    <w:rsid w:val="00EE39E5"/>
    <w:rsid w:val="00EE3BED"/>
    <w:rsid w:val="00EE3D04"/>
    <w:rsid w:val="00EE3DD3"/>
    <w:rsid w:val="00EE3EFF"/>
    <w:rsid w:val="00EE4831"/>
    <w:rsid w:val="00EE4FB6"/>
    <w:rsid w:val="00EE5364"/>
    <w:rsid w:val="00EE53C7"/>
    <w:rsid w:val="00EE54A1"/>
    <w:rsid w:val="00EE5550"/>
    <w:rsid w:val="00EE55B9"/>
    <w:rsid w:val="00EE5762"/>
    <w:rsid w:val="00EE5A29"/>
    <w:rsid w:val="00EE5C96"/>
    <w:rsid w:val="00EE679E"/>
    <w:rsid w:val="00EE6B81"/>
    <w:rsid w:val="00EE72F6"/>
    <w:rsid w:val="00EE7349"/>
    <w:rsid w:val="00EE7C38"/>
    <w:rsid w:val="00EE7C5E"/>
    <w:rsid w:val="00EE7CCA"/>
    <w:rsid w:val="00EE7D3D"/>
    <w:rsid w:val="00EE7DBD"/>
    <w:rsid w:val="00EE7F06"/>
    <w:rsid w:val="00EF019D"/>
    <w:rsid w:val="00EF0234"/>
    <w:rsid w:val="00EF09E7"/>
    <w:rsid w:val="00EF0C6D"/>
    <w:rsid w:val="00EF10E3"/>
    <w:rsid w:val="00EF117F"/>
    <w:rsid w:val="00EF16EA"/>
    <w:rsid w:val="00EF1BF1"/>
    <w:rsid w:val="00EF1CD1"/>
    <w:rsid w:val="00EF1D71"/>
    <w:rsid w:val="00EF2538"/>
    <w:rsid w:val="00EF2556"/>
    <w:rsid w:val="00EF26DA"/>
    <w:rsid w:val="00EF2972"/>
    <w:rsid w:val="00EF29ED"/>
    <w:rsid w:val="00EF2DC6"/>
    <w:rsid w:val="00EF2EE9"/>
    <w:rsid w:val="00EF32BD"/>
    <w:rsid w:val="00EF36CD"/>
    <w:rsid w:val="00EF3748"/>
    <w:rsid w:val="00EF3F34"/>
    <w:rsid w:val="00EF42ED"/>
    <w:rsid w:val="00EF48E9"/>
    <w:rsid w:val="00EF4C6D"/>
    <w:rsid w:val="00EF4D3B"/>
    <w:rsid w:val="00EF4F0A"/>
    <w:rsid w:val="00EF504C"/>
    <w:rsid w:val="00EF5615"/>
    <w:rsid w:val="00EF5701"/>
    <w:rsid w:val="00EF5E9D"/>
    <w:rsid w:val="00EF60A4"/>
    <w:rsid w:val="00EF6147"/>
    <w:rsid w:val="00EF64C2"/>
    <w:rsid w:val="00EF6608"/>
    <w:rsid w:val="00EF6C74"/>
    <w:rsid w:val="00EF6EA2"/>
    <w:rsid w:val="00EF709D"/>
    <w:rsid w:val="00EF7125"/>
    <w:rsid w:val="00EF72D1"/>
    <w:rsid w:val="00EF72D9"/>
    <w:rsid w:val="00EF73A6"/>
    <w:rsid w:val="00EF774D"/>
    <w:rsid w:val="00EF78CE"/>
    <w:rsid w:val="00EF7A32"/>
    <w:rsid w:val="00EF7C13"/>
    <w:rsid w:val="00EF7D2F"/>
    <w:rsid w:val="00EF7FCF"/>
    <w:rsid w:val="00F00099"/>
    <w:rsid w:val="00F0014B"/>
    <w:rsid w:val="00F003E5"/>
    <w:rsid w:val="00F00772"/>
    <w:rsid w:val="00F00899"/>
    <w:rsid w:val="00F00C50"/>
    <w:rsid w:val="00F01307"/>
    <w:rsid w:val="00F015A3"/>
    <w:rsid w:val="00F01849"/>
    <w:rsid w:val="00F021A8"/>
    <w:rsid w:val="00F021D6"/>
    <w:rsid w:val="00F0241F"/>
    <w:rsid w:val="00F02462"/>
    <w:rsid w:val="00F02A8E"/>
    <w:rsid w:val="00F02ACE"/>
    <w:rsid w:val="00F02AF0"/>
    <w:rsid w:val="00F02B74"/>
    <w:rsid w:val="00F0307D"/>
    <w:rsid w:val="00F033D3"/>
    <w:rsid w:val="00F03913"/>
    <w:rsid w:val="00F03A1E"/>
    <w:rsid w:val="00F03AC6"/>
    <w:rsid w:val="00F03DA0"/>
    <w:rsid w:val="00F04261"/>
    <w:rsid w:val="00F04449"/>
    <w:rsid w:val="00F0468A"/>
    <w:rsid w:val="00F046FB"/>
    <w:rsid w:val="00F04AB5"/>
    <w:rsid w:val="00F05275"/>
    <w:rsid w:val="00F0572D"/>
    <w:rsid w:val="00F059D6"/>
    <w:rsid w:val="00F0656E"/>
    <w:rsid w:val="00F0688F"/>
    <w:rsid w:val="00F06BD1"/>
    <w:rsid w:val="00F06F4A"/>
    <w:rsid w:val="00F06FAF"/>
    <w:rsid w:val="00F07331"/>
    <w:rsid w:val="00F0738B"/>
    <w:rsid w:val="00F077A4"/>
    <w:rsid w:val="00F07A44"/>
    <w:rsid w:val="00F10398"/>
    <w:rsid w:val="00F10403"/>
    <w:rsid w:val="00F1078F"/>
    <w:rsid w:val="00F10B2F"/>
    <w:rsid w:val="00F10CF5"/>
    <w:rsid w:val="00F112A9"/>
    <w:rsid w:val="00F11BCB"/>
    <w:rsid w:val="00F11CC1"/>
    <w:rsid w:val="00F11D40"/>
    <w:rsid w:val="00F1327D"/>
    <w:rsid w:val="00F13659"/>
    <w:rsid w:val="00F13CA5"/>
    <w:rsid w:val="00F13F7C"/>
    <w:rsid w:val="00F13F7D"/>
    <w:rsid w:val="00F14B0D"/>
    <w:rsid w:val="00F14C80"/>
    <w:rsid w:val="00F14C83"/>
    <w:rsid w:val="00F1542C"/>
    <w:rsid w:val="00F15734"/>
    <w:rsid w:val="00F15784"/>
    <w:rsid w:val="00F157D9"/>
    <w:rsid w:val="00F15A35"/>
    <w:rsid w:val="00F15C5F"/>
    <w:rsid w:val="00F15C69"/>
    <w:rsid w:val="00F15F75"/>
    <w:rsid w:val="00F161B8"/>
    <w:rsid w:val="00F1620A"/>
    <w:rsid w:val="00F16548"/>
    <w:rsid w:val="00F16564"/>
    <w:rsid w:val="00F169BC"/>
    <w:rsid w:val="00F16A14"/>
    <w:rsid w:val="00F16DB4"/>
    <w:rsid w:val="00F16EF1"/>
    <w:rsid w:val="00F16F30"/>
    <w:rsid w:val="00F17978"/>
    <w:rsid w:val="00F17BB0"/>
    <w:rsid w:val="00F17C79"/>
    <w:rsid w:val="00F2012E"/>
    <w:rsid w:val="00F20620"/>
    <w:rsid w:val="00F20907"/>
    <w:rsid w:val="00F209E2"/>
    <w:rsid w:val="00F20BC3"/>
    <w:rsid w:val="00F210A7"/>
    <w:rsid w:val="00F210C9"/>
    <w:rsid w:val="00F2112B"/>
    <w:rsid w:val="00F212D0"/>
    <w:rsid w:val="00F2168F"/>
    <w:rsid w:val="00F2186B"/>
    <w:rsid w:val="00F221A9"/>
    <w:rsid w:val="00F22322"/>
    <w:rsid w:val="00F225FC"/>
    <w:rsid w:val="00F226A5"/>
    <w:rsid w:val="00F228D9"/>
    <w:rsid w:val="00F228DA"/>
    <w:rsid w:val="00F22C4C"/>
    <w:rsid w:val="00F22D4D"/>
    <w:rsid w:val="00F232E2"/>
    <w:rsid w:val="00F23F0F"/>
    <w:rsid w:val="00F247B9"/>
    <w:rsid w:val="00F24925"/>
    <w:rsid w:val="00F251B8"/>
    <w:rsid w:val="00F25239"/>
    <w:rsid w:val="00F26566"/>
    <w:rsid w:val="00F26752"/>
    <w:rsid w:val="00F26ACC"/>
    <w:rsid w:val="00F26BB4"/>
    <w:rsid w:val="00F26D0B"/>
    <w:rsid w:val="00F27664"/>
    <w:rsid w:val="00F27841"/>
    <w:rsid w:val="00F27B25"/>
    <w:rsid w:val="00F27C92"/>
    <w:rsid w:val="00F30053"/>
    <w:rsid w:val="00F3005B"/>
    <w:rsid w:val="00F301BA"/>
    <w:rsid w:val="00F30271"/>
    <w:rsid w:val="00F30303"/>
    <w:rsid w:val="00F30542"/>
    <w:rsid w:val="00F30607"/>
    <w:rsid w:val="00F307D7"/>
    <w:rsid w:val="00F30C12"/>
    <w:rsid w:val="00F30EA0"/>
    <w:rsid w:val="00F30F77"/>
    <w:rsid w:val="00F30FF7"/>
    <w:rsid w:val="00F3113C"/>
    <w:rsid w:val="00F313B1"/>
    <w:rsid w:val="00F31450"/>
    <w:rsid w:val="00F3148D"/>
    <w:rsid w:val="00F31526"/>
    <w:rsid w:val="00F3180A"/>
    <w:rsid w:val="00F318F5"/>
    <w:rsid w:val="00F3215C"/>
    <w:rsid w:val="00F321A4"/>
    <w:rsid w:val="00F3235E"/>
    <w:rsid w:val="00F325FF"/>
    <w:rsid w:val="00F3263F"/>
    <w:rsid w:val="00F3282E"/>
    <w:rsid w:val="00F32B83"/>
    <w:rsid w:val="00F339AA"/>
    <w:rsid w:val="00F33BAF"/>
    <w:rsid w:val="00F33E72"/>
    <w:rsid w:val="00F340A0"/>
    <w:rsid w:val="00F3481C"/>
    <w:rsid w:val="00F34A4A"/>
    <w:rsid w:val="00F34BEC"/>
    <w:rsid w:val="00F34C92"/>
    <w:rsid w:val="00F34D9A"/>
    <w:rsid w:val="00F34F55"/>
    <w:rsid w:val="00F3512F"/>
    <w:rsid w:val="00F359C3"/>
    <w:rsid w:val="00F35A3B"/>
    <w:rsid w:val="00F35CA2"/>
    <w:rsid w:val="00F362D7"/>
    <w:rsid w:val="00F36834"/>
    <w:rsid w:val="00F36B00"/>
    <w:rsid w:val="00F3740F"/>
    <w:rsid w:val="00F37757"/>
    <w:rsid w:val="00F37C74"/>
    <w:rsid w:val="00F37D7B"/>
    <w:rsid w:val="00F405AC"/>
    <w:rsid w:val="00F40809"/>
    <w:rsid w:val="00F40928"/>
    <w:rsid w:val="00F40BA6"/>
    <w:rsid w:val="00F40DBB"/>
    <w:rsid w:val="00F41067"/>
    <w:rsid w:val="00F416F6"/>
    <w:rsid w:val="00F4176E"/>
    <w:rsid w:val="00F418E9"/>
    <w:rsid w:val="00F41C65"/>
    <w:rsid w:val="00F41CC2"/>
    <w:rsid w:val="00F41FC2"/>
    <w:rsid w:val="00F423BB"/>
    <w:rsid w:val="00F42676"/>
    <w:rsid w:val="00F4268B"/>
    <w:rsid w:val="00F42B44"/>
    <w:rsid w:val="00F42C8F"/>
    <w:rsid w:val="00F43106"/>
    <w:rsid w:val="00F431FF"/>
    <w:rsid w:val="00F43749"/>
    <w:rsid w:val="00F43E8F"/>
    <w:rsid w:val="00F43F62"/>
    <w:rsid w:val="00F43FF9"/>
    <w:rsid w:val="00F440A1"/>
    <w:rsid w:val="00F44225"/>
    <w:rsid w:val="00F44790"/>
    <w:rsid w:val="00F44A74"/>
    <w:rsid w:val="00F44F49"/>
    <w:rsid w:val="00F45132"/>
    <w:rsid w:val="00F453AF"/>
    <w:rsid w:val="00F457DA"/>
    <w:rsid w:val="00F45ADB"/>
    <w:rsid w:val="00F45B1D"/>
    <w:rsid w:val="00F45D55"/>
    <w:rsid w:val="00F4600E"/>
    <w:rsid w:val="00F4618A"/>
    <w:rsid w:val="00F461A6"/>
    <w:rsid w:val="00F461D1"/>
    <w:rsid w:val="00F462D4"/>
    <w:rsid w:val="00F46370"/>
    <w:rsid w:val="00F464E0"/>
    <w:rsid w:val="00F46679"/>
    <w:rsid w:val="00F46C20"/>
    <w:rsid w:val="00F46DAE"/>
    <w:rsid w:val="00F471B7"/>
    <w:rsid w:val="00F479AA"/>
    <w:rsid w:val="00F47F2B"/>
    <w:rsid w:val="00F47FDA"/>
    <w:rsid w:val="00F5008D"/>
    <w:rsid w:val="00F500BE"/>
    <w:rsid w:val="00F50201"/>
    <w:rsid w:val="00F503FC"/>
    <w:rsid w:val="00F5077B"/>
    <w:rsid w:val="00F50A1D"/>
    <w:rsid w:val="00F50CDA"/>
    <w:rsid w:val="00F50D92"/>
    <w:rsid w:val="00F51155"/>
    <w:rsid w:val="00F51294"/>
    <w:rsid w:val="00F512A1"/>
    <w:rsid w:val="00F514C4"/>
    <w:rsid w:val="00F51512"/>
    <w:rsid w:val="00F51898"/>
    <w:rsid w:val="00F51A0A"/>
    <w:rsid w:val="00F51A75"/>
    <w:rsid w:val="00F51C91"/>
    <w:rsid w:val="00F51D79"/>
    <w:rsid w:val="00F51DB2"/>
    <w:rsid w:val="00F5285B"/>
    <w:rsid w:val="00F52887"/>
    <w:rsid w:val="00F52AC9"/>
    <w:rsid w:val="00F52D70"/>
    <w:rsid w:val="00F52E0F"/>
    <w:rsid w:val="00F52EA1"/>
    <w:rsid w:val="00F5314C"/>
    <w:rsid w:val="00F531C0"/>
    <w:rsid w:val="00F53D6C"/>
    <w:rsid w:val="00F54331"/>
    <w:rsid w:val="00F54719"/>
    <w:rsid w:val="00F54764"/>
    <w:rsid w:val="00F54FDE"/>
    <w:rsid w:val="00F55232"/>
    <w:rsid w:val="00F553AB"/>
    <w:rsid w:val="00F55784"/>
    <w:rsid w:val="00F5603D"/>
    <w:rsid w:val="00F5688C"/>
    <w:rsid w:val="00F5696F"/>
    <w:rsid w:val="00F56EB2"/>
    <w:rsid w:val="00F5726E"/>
    <w:rsid w:val="00F5729E"/>
    <w:rsid w:val="00F57450"/>
    <w:rsid w:val="00F574C4"/>
    <w:rsid w:val="00F57960"/>
    <w:rsid w:val="00F57BF1"/>
    <w:rsid w:val="00F57DAE"/>
    <w:rsid w:val="00F602F3"/>
    <w:rsid w:val="00F6031D"/>
    <w:rsid w:val="00F603D6"/>
    <w:rsid w:val="00F604B9"/>
    <w:rsid w:val="00F6079E"/>
    <w:rsid w:val="00F608E1"/>
    <w:rsid w:val="00F60C3E"/>
    <w:rsid w:val="00F6150B"/>
    <w:rsid w:val="00F61562"/>
    <w:rsid w:val="00F6165F"/>
    <w:rsid w:val="00F61748"/>
    <w:rsid w:val="00F61AB8"/>
    <w:rsid w:val="00F61D83"/>
    <w:rsid w:val="00F61DB4"/>
    <w:rsid w:val="00F61E4B"/>
    <w:rsid w:val="00F61F86"/>
    <w:rsid w:val="00F62C1E"/>
    <w:rsid w:val="00F62E45"/>
    <w:rsid w:val="00F6336A"/>
    <w:rsid w:val="00F633FA"/>
    <w:rsid w:val="00F635DD"/>
    <w:rsid w:val="00F63A65"/>
    <w:rsid w:val="00F6402F"/>
    <w:rsid w:val="00F640BF"/>
    <w:rsid w:val="00F640C9"/>
    <w:rsid w:val="00F641E6"/>
    <w:rsid w:val="00F642B5"/>
    <w:rsid w:val="00F646FA"/>
    <w:rsid w:val="00F64796"/>
    <w:rsid w:val="00F648F2"/>
    <w:rsid w:val="00F64AE1"/>
    <w:rsid w:val="00F64D3A"/>
    <w:rsid w:val="00F652C2"/>
    <w:rsid w:val="00F6565C"/>
    <w:rsid w:val="00F65B73"/>
    <w:rsid w:val="00F65DFF"/>
    <w:rsid w:val="00F6627B"/>
    <w:rsid w:val="00F663B0"/>
    <w:rsid w:val="00F66446"/>
    <w:rsid w:val="00F666EC"/>
    <w:rsid w:val="00F66E8A"/>
    <w:rsid w:val="00F66EAA"/>
    <w:rsid w:val="00F67795"/>
    <w:rsid w:val="00F67A25"/>
    <w:rsid w:val="00F701EA"/>
    <w:rsid w:val="00F703A1"/>
    <w:rsid w:val="00F70434"/>
    <w:rsid w:val="00F7086B"/>
    <w:rsid w:val="00F70E46"/>
    <w:rsid w:val="00F71888"/>
    <w:rsid w:val="00F71949"/>
    <w:rsid w:val="00F71B7A"/>
    <w:rsid w:val="00F71D38"/>
    <w:rsid w:val="00F71D73"/>
    <w:rsid w:val="00F71E09"/>
    <w:rsid w:val="00F71EBE"/>
    <w:rsid w:val="00F720DB"/>
    <w:rsid w:val="00F72270"/>
    <w:rsid w:val="00F72499"/>
    <w:rsid w:val="00F7250B"/>
    <w:rsid w:val="00F725F5"/>
    <w:rsid w:val="00F72D64"/>
    <w:rsid w:val="00F72F2B"/>
    <w:rsid w:val="00F72FC5"/>
    <w:rsid w:val="00F7336E"/>
    <w:rsid w:val="00F734F2"/>
    <w:rsid w:val="00F735AA"/>
    <w:rsid w:val="00F735E2"/>
    <w:rsid w:val="00F7378D"/>
    <w:rsid w:val="00F73C85"/>
    <w:rsid w:val="00F73EFE"/>
    <w:rsid w:val="00F73F64"/>
    <w:rsid w:val="00F73F6D"/>
    <w:rsid w:val="00F742DB"/>
    <w:rsid w:val="00F74455"/>
    <w:rsid w:val="00F74565"/>
    <w:rsid w:val="00F745B7"/>
    <w:rsid w:val="00F749AD"/>
    <w:rsid w:val="00F74B48"/>
    <w:rsid w:val="00F74CF4"/>
    <w:rsid w:val="00F74D79"/>
    <w:rsid w:val="00F74D87"/>
    <w:rsid w:val="00F75052"/>
    <w:rsid w:val="00F75268"/>
    <w:rsid w:val="00F76549"/>
    <w:rsid w:val="00F76A37"/>
    <w:rsid w:val="00F76A9A"/>
    <w:rsid w:val="00F76BF6"/>
    <w:rsid w:val="00F76F6D"/>
    <w:rsid w:val="00F77DB0"/>
    <w:rsid w:val="00F77E66"/>
    <w:rsid w:val="00F803EB"/>
    <w:rsid w:val="00F804D3"/>
    <w:rsid w:val="00F80AB2"/>
    <w:rsid w:val="00F80D23"/>
    <w:rsid w:val="00F80F64"/>
    <w:rsid w:val="00F812F2"/>
    <w:rsid w:val="00F8139E"/>
    <w:rsid w:val="00F81466"/>
    <w:rsid w:val="00F815AF"/>
    <w:rsid w:val="00F81914"/>
    <w:rsid w:val="00F81B74"/>
    <w:rsid w:val="00F81CD2"/>
    <w:rsid w:val="00F8233C"/>
    <w:rsid w:val="00F82502"/>
    <w:rsid w:val="00F82513"/>
    <w:rsid w:val="00F82641"/>
    <w:rsid w:val="00F82B1F"/>
    <w:rsid w:val="00F8323F"/>
    <w:rsid w:val="00F83361"/>
    <w:rsid w:val="00F835F2"/>
    <w:rsid w:val="00F83676"/>
    <w:rsid w:val="00F836DA"/>
    <w:rsid w:val="00F83A34"/>
    <w:rsid w:val="00F83AA1"/>
    <w:rsid w:val="00F83ACF"/>
    <w:rsid w:val="00F83CE6"/>
    <w:rsid w:val="00F83FA2"/>
    <w:rsid w:val="00F83FCF"/>
    <w:rsid w:val="00F843EF"/>
    <w:rsid w:val="00F84677"/>
    <w:rsid w:val="00F84BC4"/>
    <w:rsid w:val="00F859A9"/>
    <w:rsid w:val="00F85B17"/>
    <w:rsid w:val="00F85CE8"/>
    <w:rsid w:val="00F85DD3"/>
    <w:rsid w:val="00F8619A"/>
    <w:rsid w:val="00F861CB"/>
    <w:rsid w:val="00F864B9"/>
    <w:rsid w:val="00F8664C"/>
    <w:rsid w:val="00F866B0"/>
    <w:rsid w:val="00F86B7B"/>
    <w:rsid w:val="00F86BFE"/>
    <w:rsid w:val="00F86ECD"/>
    <w:rsid w:val="00F878B0"/>
    <w:rsid w:val="00F87FE9"/>
    <w:rsid w:val="00F87FFD"/>
    <w:rsid w:val="00F90347"/>
    <w:rsid w:val="00F903DD"/>
    <w:rsid w:val="00F9046B"/>
    <w:rsid w:val="00F90754"/>
    <w:rsid w:val="00F90AC3"/>
    <w:rsid w:val="00F90B78"/>
    <w:rsid w:val="00F90CCC"/>
    <w:rsid w:val="00F90F01"/>
    <w:rsid w:val="00F90F18"/>
    <w:rsid w:val="00F912AB"/>
    <w:rsid w:val="00F91E06"/>
    <w:rsid w:val="00F91E59"/>
    <w:rsid w:val="00F91F8F"/>
    <w:rsid w:val="00F922A5"/>
    <w:rsid w:val="00F924C3"/>
    <w:rsid w:val="00F9264F"/>
    <w:rsid w:val="00F9277B"/>
    <w:rsid w:val="00F927FE"/>
    <w:rsid w:val="00F92D1F"/>
    <w:rsid w:val="00F93161"/>
    <w:rsid w:val="00F932D8"/>
    <w:rsid w:val="00F932E9"/>
    <w:rsid w:val="00F93489"/>
    <w:rsid w:val="00F936BD"/>
    <w:rsid w:val="00F93758"/>
    <w:rsid w:val="00F937A9"/>
    <w:rsid w:val="00F937E4"/>
    <w:rsid w:val="00F93B2F"/>
    <w:rsid w:val="00F9420A"/>
    <w:rsid w:val="00F9426A"/>
    <w:rsid w:val="00F942EA"/>
    <w:rsid w:val="00F949B6"/>
    <w:rsid w:val="00F94B62"/>
    <w:rsid w:val="00F94BF8"/>
    <w:rsid w:val="00F94CAB"/>
    <w:rsid w:val="00F94EB3"/>
    <w:rsid w:val="00F95260"/>
    <w:rsid w:val="00F9566F"/>
    <w:rsid w:val="00F95A60"/>
    <w:rsid w:val="00F95E12"/>
    <w:rsid w:val="00F95E30"/>
    <w:rsid w:val="00F95E6C"/>
    <w:rsid w:val="00F95EE7"/>
    <w:rsid w:val="00F96352"/>
    <w:rsid w:val="00F964E5"/>
    <w:rsid w:val="00F96832"/>
    <w:rsid w:val="00F96843"/>
    <w:rsid w:val="00F96D64"/>
    <w:rsid w:val="00F96E07"/>
    <w:rsid w:val="00F9713A"/>
    <w:rsid w:val="00F97352"/>
    <w:rsid w:val="00F97504"/>
    <w:rsid w:val="00F9762F"/>
    <w:rsid w:val="00F97797"/>
    <w:rsid w:val="00F97B39"/>
    <w:rsid w:val="00F97DB0"/>
    <w:rsid w:val="00F97EDB"/>
    <w:rsid w:val="00FA0833"/>
    <w:rsid w:val="00FA08C2"/>
    <w:rsid w:val="00FA0D85"/>
    <w:rsid w:val="00FA1003"/>
    <w:rsid w:val="00FA108F"/>
    <w:rsid w:val="00FA10B2"/>
    <w:rsid w:val="00FA18CE"/>
    <w:rsid w:val="00FA1CFC"/>
    <w:rsid w:val="00FA20A2"/>
    <w:rsid w:val="00FA2114"/>
    <w:rsid w:val="00FA234A"/>
    <w:rsid w:val="00FA24D3"/>
    <w:rsid w:val="00FA2AA9"/>
    <w:rsid w:val="00FA2B02"/>
    <w:rsid w:val="00FA2D23"/>
    <w:rsid w:val="00FA2E4D"/>
    <w:rsid w:val="00FA33C3"/>
    <w:rsid w:val="00FA3483"/>
    <w:rsid w:val="00FA39E6"/>
    <w:rsid w:val="00FA3BB6"/>
    <w:rsid w:val="00FA41C9"/>
    <w:rsid w:val="00FA42C9"/>
    <w:rsid w:val="00FA45A2"/>
    <w:rsid w:val="00FA4971"/>
    <w:rsid w:val="00FA4C0B"/>
    <w:rsid w:val="00FA5095"/>
    <w:rsid w:val="00FA53D2"/>
    <w:rsid w:val="00FA554C"/>
    <w:rsid w:val="00FA55D8"/>
    <w:rsid w:val="00FA5910"/>
    <w:rsid w:val="00FA5D0D"/>
    <w:rsid w:val="00FA5EFA"/>
    <w:rsid w:val="00FA5F55"/>
    <w:rsid w:val="00FA68A8"/>
    <w:rsid w:val="00FA6CC1"/>
    <w:rsid w:val="00FA6F4A"/>
    <w:rsid w:val="00FA7077"/>
    <w:rsid w:val="00FA79C9"/>
    <w:rsid w:val="00FA7B97"/>
    <w:rsid w:val="00FA7BC9"/>
    <w:rsid w:val="00FA7C94"/>
    <w:rsid w:val="00FA7E48"/>
    <w:rsid w:val="00FA7EF9"/>
    <w:rsid w:val="00FB0357"/>
    <w:rsid w:val="00FB0710"/>
    <w:rsid w:val="00FB091D"/>
    <w:rsid w:val="00FB0CD1"/>
    <w:rsid w:val="00FB0E7D"/>
    <w:rsid w:val="00FB1468"/>
    <w:rsid w:val="00FB185D"/>
    <w:rsid w:val="00FB1959"/>
    <w:rsid w:val="00FB235A"/>
    <w:rsid w:val="00FB275D"/>
    <w:rsid w:val="00FB2E0D"/>
    <w:rsid w:val="00FB3009"/>
    <w:rsid w:val="00FB3082"/>
    <w:rsid w:val="00FB325E"/>
    <w:rsid w:val="00FB378E"/>
    <w:rsid w:val="00FB37F1"/>
    <w:rsid w:val="00FB387B"/>
    <w:rsid w:val="00FB3A6A"/>
    <w:rsid w:val="00FB41F0"/>
    <w:rsid w:val="00FB42BD"/>
    <w:rsid w:val="00FB43FA"/>
    <w:rsid w:val="00FB472F"/>
    <w:rsid w:val="00FB4761"/>
    <w:rsid w:val="00FB47C0"/>
    <w:rsid w:val="00FB4981"/>
    <w:rsid w:val="00FB4FE5"/>
    <w:rsid w:val="00FB501B"/>
    <w:rsid w:val="00FB53B9"/>
    <w:rsid w:val="00FB54BF"/>
    <w:rsid w:val="00FB5BA6"/>
    <w:rsid w:val="00FB5C47"/>
    <w:rsid w:val="00FB675D"/>
    <w:rsid w:val="00FB6785"/>
    <w:rsid w:val="00FB6A0D"/>
    <w:rsid w:val="00FB7133"/>
    <w:rsid w:val="00FB7254"/>
    <w:rsid w:val="00FB7624"/>
    <w:rsid w:val="00FB7770"/>
    <w:rsid w:val="00FB78C5"/>
    <w:rsid w:val="00FB7D32"/>
    <w:rsid w:val="00FC0533"/>
    <w:rsid w:val="00FC0757"/>
    <w:rsid w:val="00FC0956"/>
    <w:rsid w:val="00FC0A68"/>
    <w:rsid w:val="00FC0ADD"/>
    <w:rsid w:val="00FC0CA4"/>
    <w:rsid w:val="00FC0E26"/>
    <w:rsid w:val="00FC1376"/>
    <w:rsid w:val="00FC151C"/>
    <w:rsid w:val="00FC2078"/>
    <w:rsid w:val="00FC20C1"/>
    <w:rsid w:val="00FC217C"/>
    <w:rsid w:val="00FC2866"/>
    <w:rsid w:val="00FC29FA"/>
    <w:rsid w:val="00FC2C6C"/>
    <w:rsid w:val="00FC2D96"/>
    <w:rsid w:val="00FC2DF0"/>
    <w:rsid w:val="00FC3289"/>
    <w:rsid w:val="00FC32D9"/>
    <w:rsid w:val="00FC336C"/>
    <w:rsid w:val="00FC350D"/>
    <w:rsid w:val="00FC3566"/>
    <w:rsid w:val="00FC3587"/>
    <w:rsid w:val="00FC3717"/>
    <w:rsid w:val="00FC390B"/>
    <w:rsid w:val="00FC3B12"/>
    <w:rsid w:val="00FC3B80"/>
    <w:rsid w:val="00FC3F61"/>
    <w:rsid w:val="00FC41FA"/>
    <w:rsid w:val="00FC46A8"/>
    <w:rsid w:val="00FC4A55"/>
    <w:rsid w:val="00FC4BF5"/>
    <w:rsid w:val="00FC4E01"/>
    <w:rsid w:val="00FC506D"/>
    <w:rsid w:val="00FC50E7"/>
    <w:rsid w:val="00FC510B"/>
    <w:rsid w:val="00FC536E"/>
    <w:rsid w:val="00FC538E"/>
    <w:rsid w:val="00FC56C7"/>
    <w:rsid w:val="00FC61C8"/>
    <w:rsid w:val="00FC6684"/>
    <w:rsid w:val="00FC69B2"/>
    <w:rsid w:val="00FC6B66"/>
    <w:rsid w:val="00FC6DA3"/>
    <w:rsid w:val="00FC7041"/>
    <w:rsid w:val="00FC744C"/>
    <w:rsid w:val="00FC777A"/>
    <w:rsid w:val="00FC7A55"/>
    <w:rsid w:val="00FC7CFA"/>
    <w:rsid w:val="00FD03E1"/>
    <w:rsid w:val="00FD0711"/>
    <w:rsid w:val="00FD0786"/>
    <w:rsid w:val="00FD0A75"/>
    <w:rsid w:val="00FD14D0"/>
    <w:rsid w:val="00FD1522"/>
    <w:rsid w:val="00FD1582"/>
    <w:rsid w:val="00FD1814"/>
    <w:rsid w:val="00FD1E0E"/>
    <w:rsid w:val="00FD1FE5"/>
    <w:rsid w:val="00FD21E6"/>
    <w:rsid w:val="00FD22A3"/>
    <w:rsid w:val="00FD252C"/>
    <w:rsid w:val="00FD2D8A"/>
    <w:rsid w:val="00FD31DE"/>
    <w:rsid w:val="00FD3B91"/>
    <w:rsid w:val="00FD42D4"/>
    <w:rsid w:val="00FD4439"/>
    <w:rsid w:val="00FD443A"/>
    <w:rsid w:val="00FD4449"/>
    <w:rsid w:val="00FD4610"/>
    <w:rsid w:val="00FD4670"/>
    <w:rsid w:val="00FD4C3F"/>
    <w:rsid w:val="00FD4D5E"/>
    <w:rsid w:val="00FD576B"/>
    <w:rsid w:val="00FD579E"/>
    <w:rsid w:val="00FD5824"/>
    <w:rsid w:val="00FD58BE"/>
    <w:rsid w:val="00FD5D97"/>
    <w:rsid w:val="00FD63BA"/>
    <w:rsid w:val="00FD6845"/>
    <w:rsid w:val="00FD6A9C"/>
    <w:rsid w:val="00FD6C12"/>
    <w:rsid w:val="00FD6FD9"/>
    <w:rsid w:val="00FD70AC"/>
    <w:rsid w:val="00FD7146"/>
    <w:rsid w:val="00FD73D6"/>
    <w:rsid w:val="00FE00C4"/>
    <w:rsid w:val="00FE0D18"/>
    <w:rsid w:val="00FE0E95"/>
    <w:rsid w:val="00FE1005"/>
    <w:rsid w:val="00FE1A9A"/>
    <w:rsid w:val="00FE1AAF"/>
    <w:rsid w:val="00FE1B8D"/>
    <w:rsid w:val="00FE2120"/>
    <w:rsid w:val="00FE2213"/>
    <w:rsid w:val="00FE25C4"/>
    <w:rsid w:val="00FE276B"/>
    <w:rsid w:val="00FE2B26"/>
    <w:rsid w:val="00FE2B89"/>
    <w:rsid w:val="00FE2D80"/>
    <w:rsid w:val="00FE318E"/>
    <w:rsid w:val="00FE3190"/>
    <w:rsid w:val="00FE34F5"/>
    <w:rsid w:val="00FE357B"/>
    <w:rsid w:val="00FE362B"/>
    <w:rsid w:val="00FE3669"/>
    <w:rsid w:val="00FE3814"/>
    <w:rsid w:val="00FE390C"/>
    <w:rsid w:val="00FE3A2C"/>
    <w:rsid w:val="00FE3C49"/>
    <w:rsid w:val="00FE3DB4"/>
    <w:rsid w:val="00FE406B"/>
    <w:rsid w:val="00FE40C8"/>
    <w:rsid w:val="00FE43A8"/>
    <w:rsid w:val="00FE4516"/>
    <w:rsid w:val="00FE45CF"/>
    <w:rsid w:val="00FE48EA"/>
    <w:rsid w:val="00FE4AC2"/>
    <w:rsid w:val="00FE4C24"/>
    <w:rsid w:val="00FE52D0"/>
    <w:rsid w:val="00FE56DC"/>
    <w:rsid w:val="00FE5828"/>
    <w:rsid w:val="00FE5B7F"/>
    <w:rsid w:val="00FE5DC9"/>
    <w:rsid w:val="00FE5DD4"/>
    <w:rsid w:val="00FE6339"/>
    <w:rsid w:val="00FE6383"/>
    <w:rsid w:val="00FE639A"/>
    <w:rsid w:val="00FE64C8"/>
    <w:rsid w:val="00FE655C"/>
    <w:rsid w:val="00FE675B"/>
    <w:rsid w:val="00FE6F94"/>
    <w:rsid w:val="00FE713D"/>
    <w:rsid w:val="00FE779E"/>
    <w:rsid w:val="00FF016C"/>
    <w:rsid w:val="00FF082F"/>
    <w:rsid w:val="00FF096B"/>
    <w:rsid w:val="00FF0AEE"/>
    <w:rsid w:val="00FF0B9F"/>
    <w:rsid w:val="00FF0D6B"/>
    <w:rsid w:val="00FF0E06"/>
    <w:rsid w:val="00FF0E88"/>
    <w:rsid w:val="00FF10D1"/>
    <w:rsid w:val="00FF1138"/>
    <w:rsid w:val="00FF1200"/>
    <w:rsid w:val="00FF1297"/>
    <w:rsid w:val="00FF1793"/>
    <w:rsid w:val="00FF1861"/>
    <w:rsid w:val="00FF18A8"/>
    <w:rsid w:val="00FF1A2D"/>
    <w:rsid w:val="00FF1D98"/>
    <w:rsid w:val="00FF1FF2"/>
    <w:rsid w:val="00FF2116"/>
    <w:rsid w:val="00FF2277"/>
    <w:rsid w:val="00FF274A"/>
    <w:rsid w:val="00FF29CC"/>
    <w:rsid w:val="00FF2AF7"/>
    <w:rsid w:val="00FF2BFB"/>
    <w:rsid w:val="00FF3606"/>
    <w:rsid w:val="00FF3A8C"/>
    <w:rsid w:val="00FF4359"/>
    <w:rsid w:val="00FF44C7"/>
    <w:rsid w:val="00FF4723"/>
    <w:rsid w:val="00FF4C49"/>
    <w:rsid w:val="00FF4D95"/>
    <w:rsid w:val="00FF4E56"/>
    <w:rsid w:val="00FF4EBA"/>
    <w:rsid w:val="00FF5487"/>
    <w:rsid w:val="00FF5691"/>
    <w:rsid w:val="00FF5B82"/>
    <w:rsid w:val="00FF5D4C"/>
    <w:rsid w:val="00FF6444"/>
    <w:rsid w:val="00FF67A8"/>
    <w:rsid w:val="00FF72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0"/>
      </w:numPr>
      <w:outlineLvl w:val="0"/>
    </w:pPr>
    <w:rPr>
      <w:rFonts w:hAnsi="Arial"/>
      <w:bCs/>
      <w:kern w:val="32"/>
      <w:szCs w:val="52"/>
    </w:rPr>
  </w:style>
  <w:style w:type="paragraph" w:styleId="2">
    <w:name w:val="heading 2"/>
    <w:basedOn w:val="a6"/>
    <w:qFormat/>
    <w:rsid w:val="004F5E57"/>
    <w:pPr>
      <w:numPr>
        <w:ilvl w:val="1"/>
        <w:numId w:val="10"/>
      </w:numPr>
      <w:outlineLvl w:val="1"/>
    </w:pPr>
    <w:rPr>
      <w:rFonts w:hAnsi="Arial"/>
      <w:bCs/>
      <w:kern w:val="32"/>
      <w:szCs w:val="48"/>
    </w:rPr>
  </w:style>
  <w:style w:type="paragraph" w:styleId="3">
    <w:name w:val="heading 3"/>
    <w:basedOn w:val="a6"/>
    <w:link w:val="30"/>
    <w:qFormat/>
    <w:rsid w:val="004F5E57"/>
    <w:pPr>
      <w:numPr>
        <w:ilvl w:val="2"/>
        <w:numId w:val="10"/>
      </w:numPr>
      <w:outlineLvl w:val="2"/>
    </w:pPr>
    <w:rPr>
      <w:rFonts w:hAnsi="Arial"/>
      <w:bCs/>
      <w:kern w:val="32"/>
      <w:szCs w:val="36"/>
    </w:rPr>
  </w:style>
  <w:style w:type="paragraph" w:styleId="4">
    <w:name w:val="heading 4"/>
    <w:basedOn w:val="a6"/>
    <w:qFormat/>
    <w:rsid w:val="004F5E57"/>
    <w:pPr>
      <w:numPr>
        <w:ilvl w:val="3"/>
        <w:numId w:val="10"/>
      </w:numPr>
      <w:outlineLvl w:val="3"/>
    </w:pPr>
    <w:rPr>
      <w:rFonts w:hAnsi="Arial"/>
      <w:kern w:val="32"/>
      <w:szCs w:val="36"/>
    </w:rPr>
  </w:style>
  <w:style w:type="paragraph" w:styleId="5">
    <w:name w:val="heading 5"/>
    <w:basedOn w:val="a6"/>
    <w:link w:val="50"/>
    <w:qFormat/>
    <w:rsid w:val="004F5E57"/>
    <w:pPr>
      <w:numPr>
        <w:ilvl w:val="4"/>
        <w:numId w:val="10"/>
      </w:numPr>
      <w:outlineLvl w:val="4"/>
    </w:pPr>
    <w:rPr>
      <w:rFonts w:hAnsi="Arial"/>
      <w:bCs/>
      <w:kern w:val="32"/>
      <w:szCs w:val="36"/>
    </w:rPr>
  </w:style>
  <w:style w:type="paragraph" w:styleId="6">
    <w:name w:val="heading 6"/>
    <w:basedOn w:val="a6"/>
    <w:qFormat/>
    <w:rsid w:val="004F5E57"/>
    <w:pPr>
      <w:numPr>
        <w:ilvl w:val="5"/>
        <w:numId w:val="10"/>
      </w:numPr>
      <w:tabs>
        <w:tab w:val="left" w:pos="2094"/>
      </w:tabs>
      <w:outlineLvl w:val="5"/>
    </w:pPr>
    <w:rPr>
      <w:rFonts w:hAnsi="Arial"/>
      <w:kern w:val="32"/>
      <w:szCs w:val="36"/>
    </w:rPr>
  </w:style>
  <w:style w:type="paragraph" w:styleId="7">
    <w:name w:val="heading 7"/>
    <w:basedOn w:val="a6"/>
    <w:qFormat/>
    <w:rsid w:val="004F5E57"/>
    <w:pPr>
      <w:numPr>
        <w:ilvl w:val="6"/>
        <w:numId w:val="10"/>
      </w:numPr>
      <w:outlineLvl w:val="6"/>
    </w:pPr>
    <w:rPr>
      <w:rFonts w:hAnsi="Arial"/>
      <w:bCs/>
      <w:kern w:val="32"/>
      <w:szCs w:val="36"/>
    </w:rPr>
  </w:style>
  <w:style w:type="paragraph" w:styleId="8">
    <w:name w:val="heading 8"/>
    <w:basedOn w:val="a6"/>
    <w:qFormat/>
    <w:rsid w:val="004F5E57"/>
    <w:pPr>
      <w:numPr>
        <w:ilvl w:val="7"/>
        <w:numId w:val="10"/>
      </w:numPr>
      <w:outlineLvl w:val="7"/>
    </w:pPr>
    <w:rPr>
      <w:rFonts w:hAnsi="Arial"/>
      <w:kern w:val="32"/>
      <w:szCs w:val="36"/>
    </w:rPr>
  </w:style>
  <w:style w:type="paragraph" w:styleId="9">
    <w:name w:val="heading 9"/>
    <w:basedOn w:val="a6"/>
    <w:link w:val="90"/>
    <w:uiPriority w:val="9"/>
    <w:unhideWhenUsed/>
    <w:qFormat/>
    <w:rsid w:val="00C055EC"/>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C55B24"/>
    <w:pPr>
      <w:tabs>
        <w:tab w:val="right" w:leader="hyphen" w:pos="8834"/>
      </w:tabs>
      <w:overflowPunct/>
      <w:ind w:leftChars="100" w:left="1020" w:rightChars="100" w:right="340" w:hangingChars="200" w:hanging="680"/>
    </w:pPr>
    <w:rPr>
      <w:rFonts w:ascii="Times New Roman"/>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12C05"/>
    <w:pPr>
      <w:snapToGrid w:val="0"/>
      <w:jc w:val="left"/>
    </w:pPr>
    <w:rPr>
      <w:sz w:val="20"/>
    </w:rPr>
  </w:style>
  <w:style w:type="character" w:customStyle="1" w:styleId="afb">
    <w:name w:val="註腳文字 字元"/>
    <w:basedOn w:val="a7"/>
    <w:link w:val="afa"/>
    <w:uiPriority w:val="99"/>
    <w:rsid w:val="00412C05"/>
    <w:rPr>
      <w:rFonts w:ascii="標楷體" w:eastAsia="標楷體"/>
      <w:kern w:val="2"/>
    </w:rPr>
  </w:style>
  <w:style w:type="character" w:styleId="afc">
    <w:name w:val="footnote reference"/>
    <w:basedOn w:val="a7"/>
    <w:uiPriority w:val="99"/>
    <w:semiHidden/>
    <w:unhideWhenUsed/>
    <w:rsid w:val="00412C05"/>
    <w:rPr>
      <w:vertAlign w:val="superscript"/>
    </w:rPr>
  </w:style>
  <w:style w:type="character" w:styleId="afd">
    <w:name w:val="FollowedHyperlink"/>
    <w:basedOn w:val="a7"/>
    <w:uiPriority w:val="99"/>
    <w:semiHidden/>
    <w:unhideWhenUsed/>
    <w:rsid w:val="00FF10D1"/>
    <w:rPr>
      <w:color w:val="800080"/>
      <w:u w:val="single"/>
    </w:rPr>
  </w:style>
  <w:style w:type="paragraph" w:customStyle="1" w:styleId="font1">
    <w:name w:val="font1"/>
    <w:basedOn w:val="a6"/>
    <w:rsid w:val="00FF10D1"/>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5">
    <w:name w:val="font5"/>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
    <w:name w:val="font7"/>
    <w:basedOn w:val="a6"/>
    <w:rsid w:val="00FF10D1"/>
    <w:pPr>
      <w:widowControl/>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font8">
    <w:name w:val="font8"/>
    <w:basedOn w:val="a6"/>
    <w:rsid w:val="00FF10D1"/>
    <w:pPr>
      <w:widowControl/>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font9">
    <w:name w:val="font9"/>
    <w:basedOn w:val="a6"/>
    <w:rsid w:val="00FF10D1"/>
    <w:pPr>
      <w:widowControl/>
      <w:overflowPunct/>
      <w:autoSpaceDE/>
      <w:autoSpaceDN/>
      <w:spacing w:before="100" w:beforeAutospacing="1" w:after="100" w:afterAutospacing="1"/>
      <w:jc w:val="left"/>
    </w:pPr>
    <w:rPr>
      <w:rFonts w:ascii="Wingdings" w:eastAsia="新細明體" w:hAnsi="Wingdings" w:cs="新細明體"/>
      <w:kern w:val="0"/>
      <w:sz w:val="20"/>
    </w:rPr>
  </w:style>
  <w:style w:type="paragraph" w:customStyle="1" w:styleId="font10">
    <w:name w:val="font10"/>
    <w:basedOn w:val="a6"/>
    <w:rsid w:val="00FF10D1"/>
    <w:pPr>
      <w:widowControl/>
      <w:overflowPunct/>
      <w:autoSpaceDE/>
      <w:autoSpaceDN/>
      <w:spacing w:before="100" w:beforeAutospacing="1" w:after="100" w:afterAutospacing="1"/>
      <w:jc w:val="left"/>
    </w:pPr>
    <w:rPr>
      <w:rFonts w:ascii="Webdings" w:eastAsia="新細明體" w:hAnsi="Webdings" w:cs="新細明體"/>
      <w:kern w:val="0"/>
      <w:sz w:val="20"/>
    </w:rPr>
  </w:style>
  <w:style w:type="paragraph" w:customStyle="1" w:styleId="font11">
    <w:name w:val="font11"/>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font12">
    <w:name w:val="font12"/>
    <w:basedOn w:val="a6"/>
    <w:rsid w:val="00FF10D1"/>
    <w:pPr>
      <w:widowControl/>
      <w:overflowPunct/>
      <w:autoSpaceDE/>
      <w:autoSpaceDN/>
      <w:spacing w:before="100" w:beforeAutospacing="1" w:after="100" w:afterAutospacing="1"/>
      <w:jc w:val="left"/>
    </w:pPr>
    <w:rPr>
      <w:rFonts w:ascii="Wingdings" w:eastAsia="新細明體" w:hAnsi="Wingdings" w:cs="新細明體"/>
      <w:kern w:val="0"/>
      <w:sz w:val="17"/>
      <w:szCs w:val="17"/>
    </w:rPr>
  </w:style>
  <w:style w:type="paragraph" w:customStyle="1" w:styleId="xl63">
    <w:name w:val="xl63"/>
    <w:basedOn w:val="a6"/>
    <w:rsid w:val="00FF10D1"/>
    <w:pPr>
      <w:widowControl/>
      <w:pBdr>
        <w:top w:val="single" w:sz="8"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4">
    <w:name w:val="xl64"/>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5">
    <w:name w:val="xl65"/>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b/>
      <w:bCs/>
      <w:kern w:val="0"/>
      <w:sz w:val="20"/>
    </w:rPr>
  </w:style>
  <w:style w:type="paragraph" w:customStyle="1" w:styleId="xl66">
    <w:name w:val="xl66"/>
    <w:basedOn w:val="a6"/>
    <w:rsid w:val="00FF10D1"/>
    <w:pPr>
      <w:widowControl/>
      <w:pBdr>
        <w:top w:val="single" w:sz="8"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7">
    <w:name w:val="xl67"/>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b/>
      <w:bCs/>
      <w:kern w:val="0"/>
      <w:sz w:val="24"/>
      <w:szCs w:val="24"/>
    </w:rPr>
  </w:style>
  <w:style w:type="paragraph" w:customStyle="1" w:styleId="xl68">
    <w:name w:val="xl68"/>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9">
    <w:name w:val="xl69"/>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0">
    <w:name w:val="xl70"/>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1">
    <w:name w:val="xl71"/>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2">
    <w:name w:val="xl72"/>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3">
    <w:name w:val="xl73"/>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4">
    <w:name w:val="xl74"/>
    <w:basedOn w:val="a6"/>
    <w:rsid w:val="00FF10D1"/>
    <w:pPr>
      <w:widowControl/>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5">
    <w:name w:val="xl75"/>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6">
    <w:name w:val="xl76"/>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7">
    <w:name w:val="xl77"/>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8">
    <w:name w:val="xl78"/>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9">
    <w:name w:val="xl79"/>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1">
    <w:name w:val="xl81"/>
    <w:basedOn w:val="a6"/>
    <w:rsid w:val="00FF10D1"/>
    <w:pPr>
      <w:widowControl/>
      <w:pBdr>
        <w:top w:val="single" w:sz="4" w:space="0" w:color="auto"/>
        <w:left w:val="single" w:sz="4" w:space="0" w:color="auto"/>
        <w:bottom w:val="single" w:sz="8" w:space="0" w:color="auto"/>
        <w:right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2">
    <w:name w:val="xl82"/>
    <w:basedOn w:val="a6"/>
    <w:rsid w:val="00FF10D1"/>
    <w:pPr>
      <w:widowControl/>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3">
    <w:name w:val="xl83"/>
    <w:basedOn w:val="a6"/>
    <w:rsid w:val="00FF10D1"/>
    <w:pPr>
      <w:widowControl/>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4">
    <w:name w:val="xl84"/>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5">
    <w:name w:val="xl85"/>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86">
    <w:name w:val="xl86"/>
    <w:basedOn w:val="a6"/>
    <w:rsid w:val="00FF10D1"/>
    <w:pPr>
      <w:widowControl/>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pPr>
    <w:rPr>
      <w:rFonts w:ascii="微軟正黑體" w:eastAsia="微軟正黑體" w:hAnsi="微軟正黑體" w:cs="新細明體"/>
      <w:kern w:val="0"/>
      <w:sz w:val="20"/>
    </w:rPr>
  </w:style>
  <w:style w:type="paragraph" w:customStyle="1" w:styleId="xl87">
    <w:name w:val="xl87"/>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88">
    <w:name w:val="xl88"/>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89">
    <w:name w:val="xl89"/>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90">
    <w:name w:val="xl90"/>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91">
    <w:name w:val="xl91"/>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2">
    <w:name w:val="xl92"/>
    <w:basedOn w:val="a6"/>
    <w:rsid w:val="00FF10D1"/>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3">
    <w:name w:val="xl93"/>
    <w:basedOn w:val="a6"/>
    <w:rsid w:val="00FF10D1"/>
    <w:pPr>
      <w:widowControl/>
      <w:pBdr>
        <w:top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4">
    <w:name w:val="xl94"/>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5">
    <w:name w:val="xl95"/>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18"/>
      <w:szCs w:val="18"/>
    </w:rPr>
  </w:style>
  <w:style w:type="paragraph" w:customStyle="1" w:styleId="xl96">
    <w:name w:val="xl96"/>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pPr>
    <w:rPr>
      <w:rFonts w:ascii="微軟正黑體" w:eastAsia="微軟正黑體" w:hAnsi="微軟正黑體" w:cs="新細明體"/>
      <w:kern w:val="0"/>
      <w:sz w:val="20"/>
    </w:rPr>
  </w:style>
  <w:style w:type="paragraph" w:customStyle="1" w:styleId="xl97">
    <w:name w:val="xl97"/>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8">
    <w:name w:val="xl98"/>
    <w:basedOn w:val="a6"/>
    <w:rsid w:val="00FF10D1"/>
    <w:pPr>
      <w:widowControl/>
      <w:pBdr>
        <w:top w:val="single" w:sz="8"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9">
    <w:name w:val="xl99"/>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0">
    <w:name w:val="xl100"/>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101">
    <w:name w:val="xl101"/>
    <w:basedOn w:val="a6"/>
    <w:rsid w:val="00FF10D1"/>
    <w:pPr>
      <w:widowControl/>
      <w:pBdr>
        <w:top w:val="single" w:sz="8"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2">
    <w:name w:val="xl102"/>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03">
    <w:name w:val="xl103"/>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04">
    <w:name w:val="xl104"/>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5">
    <w:name w:val="xl105"/>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6">
    <w:name w:val="xl106"/>
    <w:basedOn w:val="a6"/>
    <w:rsid w:val="00FF10D1"/>
    <w:pPr>
      <w:widowControl/>
      <w:pBdr>
        <w:top w:val="single" w:sz="4" w:space="0" w:color="auto"/>
        <w:left w:val="single" w:sz="4" w:space="0" w:color="auto"/>
        <w:bottom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7">
    <w:name w:val="xl107"/>
    <w:basedOn w:val="a6"/>
    <w:rsid w:val="00FF10D1"/>
    <w:pPr>
      <w:widowControl/>
      <w:pBdr>
        <w:top w:val="single" w:sz="4" w:space="0" w:color="auto"/>
        <w:left w:val="single" w:sz="4" w:space="0" w:color="auto"/>
        <w:bottom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8">
    <w:name w:val="xl108"/>
    <w:basedOn w:val="a6"/>
    <w:rsid w:val="00FF10D1"/>
    <w:pPr>
      <w:widowControl/>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9">
    <w:name w:val="xl109"/>
    <w:basedOn w:val="a6"/>
    <w:rsid w:val="00FF10D1"/>
    <w:pPr>
      <w:widowControl/>
      <w:pBdr>
        <w:left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0">
    <w:name w:val="xl110"/>
    <w:basedOn w:val="a6"/>
    <w:rsid w:val="00FF10D1"/>
    <w:pPr>
      <w:widowControl/>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1">
    <w:name w:val="xl111"/>
    <w:basedOn w:val="a6"/>
    <w:rsid w:val="00FF10D1"/>
    <w:pPr>
      <w:widowControl/>
      <w:pBdr>
        <w:left w:val="single" w:sz="8"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12">
    <w:name w:val="xl112"/>
    <w:basedOn w:val="a6"/>
    <w:rsid w:val="00FF10D1"/>
    <w:pPr>
      <w:widowControl/>
      <w:pBdr>
        <w:left w:val="single" w:sz="8"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13">
    <w:name w:val="xl113"/>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114">
    <w:name w:val="xl114"/>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115">
    <w:name w:val="xl115"/>
    <w:basedOn w:val="a6"/>
    <w:rsid w:val="00FF10D1"/>
    <w:pPr>
      <w:widowControl/>
      <w:pBdr>
        <w:top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16">
    <w:name w:val="xl116"/>
    <w:basedOn w:val="a6"/>
    <w:rsid w:val="00FF10D1"/>
    <w:pPr>
      <w:widowControl/>
      <w:pBdr>
        <w:top w:val="single" w:sz="8"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6565F1"/>
    <w:rPr>
      <w:rFonts w:ascii="標楷體" w:eastAsia="標楷體" w:hAnsi="Arial"/>
      <w:bCs/>
      <w:kern w:val="32"/>
      <w:sz w:val="32"/>
      <w:szCs w:val="36"/>
    </w:rPr>
  </w:style>
  <w:style w:type="character" w:customStyle="1" w:styleId="50">
    <w:name w:val="標題 5 字元"/>
    <w:basedOn w:val="a7"/>
    <w:link w:val="5"/>
    <w:rsid w:val="006565F1"/>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0"/>
      </w:numPr>
      <w:outlineLvl w:val="0"/>
    </w:pPr>
    <w:rPr>
      <w:rFonts w:hAnsi="Arial"/>
      <w:bCs/>
      <w:kern w:val="32"/>
      <w:szCs w:val="52"/>
    </w:rPr>
  </w:style>
  <w:style w:type="paragraph" w:styleId="2">
    <w:name w:val="heading 2"/>
    <w:basedOn w:val="a6"/>
    <w:qFormat/>
    <w:rsid w:val="004F5E57"/>
    <w:pPr>
      <w:numPr>
        <w:ilvl w:val="1"/>
        <w:numId w:val="10"/>
      </w:numPr>
      <w:outlineLvl w:val="1"/>
    </w:pPr>
    <w:rPr>
      <w:rFonts w:hAnsi="Arial"/>
      <w:bCs/>
      <w:kern w:val="32"/>
      <w:szCs w:val="48"/>
    </w:rPr>
  </w:style>
  <w:style w:type="paragraph" w:styleId="3">
    <w:name w:val="heading 3"/>
    <w:basedOn w:val="a6"/>
    <w:link w:val="30"/>
    <w:qFormat/>
    <w:rsid w:val="004F5E57"/>
    <w:pPr>
      <w:numPr>
        <w:ilvl w:val="2"/>
        <w:numId w:val="10"/>
      </w:numPr>
      <w:outlineLvl w:val="2"/>
    </w:pPr>
    <w:rPr>
      <w:rFonts w:hAnsi="Arial"/>
      <w:bCs/>
      <w:kern w:val="32"/>
      <w:szCs w:val="36"/>
    </w:rPr>
  </w:style>
  <w:style w:type="paragraph" w:styleId="4">
    <w:name w:val="heading 4"/>
    <w:basedOn w:val="a6"/>
    <w:qFormat/>
    <w:rsid w:val="004F5E57"/>
    <w:pPr>
      <w:numPr>
        <w:ilvl w:val="3"/>
        <w:numId w:val="10"/>
      </w:numPr>
      <w:outlineLvl w:val="3"/>
    </w:pPr>
    <w:rPr>
      <w:rFonts w:hAnsi="Arial"/>
      <w:kern w:val="32"/>
      <w:szCs w:val="36"/>
    </w:rPr>
  </w:style>
  <w:style w:type="paragraph" w:styleId="5">
    <w:name w:val="heading 5"/>
    <w:basedOn w:val="a6"/>
    <w:link w:val="50"/>
    <w:qFormat/>
    <w:rsid w:val="004F5E57"/>
    <w:pPr>
      <w:numPr>
        <w:ilvl w:val="4"/>
        <w:numId w:val="10"/>
      </w:numPr>
      <w:outlineLvl w:val="4"/>
    </w:pPr>
    <w:rPr>
      <w:rFonts w:hAnsi="Arial"/>
      <w:bCs/>
      <w:kern w:val="32"/>
      <w:szCs w:val="36"/>
    </w:rPr>
  </w:style>
  <w:style w:type="paragraph" w:styleId="6">
    <w:name w:val="heading 6"/>
    <w:basedOn w:val="a6"/>
    <w:qFormat/>
    <w:rsid w:val="004F5E57"/>
    <w:pPr>
      <w:numPr>
        <w:ilvl w:val="5"/>
        <w:numId w:val="10"/>
      </w:numPr>
      <w:tabs>
        <w:tab w:val="left" w:pos="2094"/>
      </w:tabs>
      <w:outlineLvl w:val="5"/>
    </w:pPr>
    <w:rPr>
      <w:rFonts w:hAnsi="Arial"/>
      <w:kern w:val="32"/>
      <w:szCs w:val="36"/>
    </w:rPr>
  </w:style>
  <w:style w:type="paragraph" w:styleId="7">
    <w:name w:val="heading 7"/>
    <w:basedOn w:val="a6"/>
    <w:qFormat/>
    <w:rsid w:val="004F5E57"/>
    <w:pPr>
      <w:numPr>
        <w:ilvl w:val="6"/>
        <w:numId w:val="10"/>
      </w:numPr>
      <w:outlineLvl w:val="6"/>
    </w:pPr>
    <w:rPr>
      <w:rFonts w:hAnsi="Arial"/>
      <w:bCs/>
      <w:kern w:val="32"/>
      <w:szCs w:val="36"/>
    </w:rPr>
  </w:style>
  <w:style w:type="paragraph" w:styleId="8">
    <w:name w:val="heading 8"/>
    <w:basedOn w:val="a6"/>
    <w:qFormat/>
    <w:rsid w:val="004F5E57"/>
    <w:pPr>
      <w:numPr>
        <w:ilvl w:val="7"/>
        <w:numId w:val="10"/>
      </w:numPr>
      <w:outlineLvl w:val="7"/>
    </w:pPr>
    <w:rPr>
      <w:rFonts w:hAnsi="Arial"/>
      <w:kern w:val="32"/>
      <w:szCs w:val="36"/>
    </w:rPr>
  </w:style>
  <w:style w:type="paragraph" w:styleId="9">
    <w:name w:val="heading 9"/>
    <w:basedOn w:val="a6"/>
    <w:link w:val="90"/>
    <w:uiPriority w:val="9"/>
    <w:unhideWhenUsed/>
    <w:qFormat/>
    <w:rsid w:val="00C055EC"/>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C55B24"/>
    <w:pPr>
      <w:tabs>
        <w:tab w:val="right" w:leader="hyphen" w:pos="8834"/>
      </w:tabs>
      <w:overflowPunct/>
      <w:ind w:leftChars="100" w:left="1020" w:rightChars="100" w:right="340" w:hangingChars="200" w:hanging="680"/>
    </w:pPr>
    <w:rPr>
      <w:rFonts w:ascii="Times New Roman"/>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12C05"/>
    <w:pPr>
      <w:snapToGrid w:val="0"/>
      <w:jc w:val="left"/>
    </w:pPr>
    <w:rPr>
      <w:sz w:val="20"/>
    </w:rPr>
  </w:style>
  <w:style w:type="character" w:customStyle="1" w:styleId="afb">
    <w:name w:val="註腳文字 字元"/>
    <w:basedOn w:val="a7"/>
    <w:link w:val="afa"/>
    <w:uiPriority w:val="99"/>
    <w:rsid w:val="00412C05"/>
    <w:rPr>
      <w:rFonts w:ascii="標楷體" w:eastAsia="標楷體"/>
      <w:kern w:val="2"/>
    </w:rPr>
  </w:style>
  <w:style w:type="character" w:styleId="afc">
    <w:name w:val="footnote reference"/>
    <w:basedOn w:val="a7"/>
    <w:uiPriority w:val="99"/>
    <w:semiHidden/>
    <w:unhideWhenUsed/>
    <w:rsid w:val="00412C05"/>
    <w:rPr>
      <w:vertAlign w:val="superscript"/>
    </w:rPr>
  </w:style>
  <w:style w:type="character" w:styleId="afd">
    <w:name w:val="FollowedHyperlink"/>
    <w:basedOn w:val="a7"/>
    <w:uiPriority w:val="99"/>
    <w:semiHidden/>
    <w:unhideWhenUsed/>
    <w:rsid w:val="00FF10D1"/>
    <w:rPr>
      <w:color w:val="800080"/>
      <w:u w:val="single"/>
    </w:rPr>
  </w:style>
  <w:style w:type="paragraph" w:customStyle="1" w:styleId="font1">
    <w:name w:val="font1"/>
    <w:basedOn w:val="a6"/>
    <w:rsid w:val="00FF10D1"/>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5">
    <w:name w:val="font5"/>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
    <w:name w:val="font7"/>
    <w:basedOn w:val="a6"/>
    <w:rsid w:val="00FF10D1"/>
    <w:pPr>
      <w:widowControl/>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font8">
    <w:name w:val="font8"/>
    <w:basedOn w:val="a6"/>
    <w:rsid w:val="00FF10D1"/>
    <w:pPr>
      <w:widowControl/>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font9">
    <w:name w:val="font9"/>
    <w:basedOn w:val="a6"/>
    <w:rsid w:val="00FF10D1"/>
    <w:pPr>
      <w:widowControl/>
      <w:overflowPunct/>
      <w:autoSpaceDE/>
      <w:autoSpaceDN/>
      <w:spacing w:before="100" w:beforeAutospacing="1" w:after="100" w:afterAutospacing="1"/>
      <w:jc w:val="left"/>
    </w:pPr>
    <w:rPr>
      <w:rFonts w:ascii="Wingdings" w:eastAsia="新細明體" w:hAnsi="Wingdings" w:cs="新細明體"/>
      <w:kern w:val="0"/>
      <w:sz w:val="20"/>
    </w:rPr>
  </w:style>
  <w:style w:type="paragraph" w:customStyle="1" w:styleId="font10">
    <w:name w:val="font10"/>
    <w:basedOn w:val="a6"/>
    <w:rsid w:val="00FF10D1"/>
    <w:pPr>
      <w:widowControl/>
      <w:overflowPunct/>
      <w:autoSpaceDE/>
      <w:autoSpaceDN/>
      <w:spacing w:before="100" w:beforeAutospacing="1" w:after="100" w:afterAutospacing="1"/>
      <w:jc w:val="left"/>
    </w:pPr>
    <w:rPr>
      <w:rFonts w:ascii="Webdings" w:eastAsia="新細明體" w:hAnsi="Webdings" w:cs="新細明體"/>
      <w:kern w:val="0"/>
      <w:sz w:val="20"/>
    </w:rPr>
  </w:style>
  <w:style w:type="paragraph" w:customStyle="1" w:styleId="font11">
    <w:name w:val="font11"/>
    <w:basedOn w:val="a6"/>
    <w:rsid w:val="00FF10D1"/>
    <w:pPr>
      <w:widowControl/>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font12">
    <w:name w:val="font12"/>
    <w:basedOn w:val="a6"/>
    <w:rsid w:val="00FF10D1"/>
    <w:pPr>
      <w:widowControl/>
      <w:overflowPunct/>
      <w:autoSpaceDE/>
      <w:autoSpaceDN/>
      <w:spacing w:before="100" w:beforeAutospacing="1" w:after="100" w:afterAutospacing="1"/>
      <w:jc w:val="left"/>
    </w:pPr>
    <w:rPr>
      <w:rFonts w:ascii="Wingdings" w:eastAsia="新細明體" w:hAnsi="Wingdings" w:cs="新細明體"/>
      <w:kern w:val="0"/>
      <w:sz w:val="17"/>
      <w:szCs w:val="17"/>
    </w:rPr>
  </w:style>
  <w:style w:type="paragraph" w:customStyle="1" w:styleId="xl63">
    <w:name w:val="xl63"/>
    <w:basedOn w:val="a6"/>
    <w:rsid w:val="00FF10D1"/>
    <w:pPr>
      <w:widowControl/>
      <w:pBdr>
        <w:top w:val="single" w:sz="8"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4">
    <w:name w:val="xl64"/>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5">
    <w:name w:val="xl65"/>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b/>
      <w:bCs/>
      <w:kern w:val="0"/>
      <w:sz w:val="20"/>
    </w:rPr>
  </w:style>
  <w:style w:type="paragraph" w:customStyle="1" w:styleId="xl66">
    <w:name w:val="xl66"/>
    <w:basedOn w:val="a6"/>
    <w:rsid w:val="00FF10D1"/>
    <w:pPr>
      <w:widowControl/>
      <w:pBdr>
        <w:top w:val="single" w:sz="8"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67">
    <w:name w:val="xl67"/>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b/>
      <w:bCs/>
      <w:kern w:val="0"/>
      <w:sz w:val="24"/>
      <w:szCs w:val="24"/>
    </w:rPr>
  </w:style>
  <w:style w:type="paragraph" w:customStyle="1" w:styleId="xl68">
    <w:name w:val="xl68"/>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9">
    <w:name w:val="xl69"/>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0">
    <w:name w:val="xl70"/>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1">
    <w:name w:val="xl71"/>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2">
    <w:name w:val="xl72"/>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3">
    <w:name w:val="xl73"/>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4">
    <w:name w:val="xl74"/>
    <w:basedOn w:val="a6"/>
    <w:rsid w:val="00FF10D1"/>
    <w:pPr>
      <w:widowControl/>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5">
    <w:name w:val="xl75"/>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6">
    <w:name w:val="xl76"/>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7">
    <w:name w:val="xl77"/>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8">
    <w:name w:val="xl78"/>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79">
    <w:name w:val="xl79"/>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1">
    <w:name w:val="xl81"/>
    <w:basedOn w:val="a6"/>
    <w:rsid w:val="00FF10D1"/>
    <w:pPr>
      <w:widowControl/>
      <w:pBdr>
        <w:top w:val="single" w:sz="4" w:space="0" w:color="auto"/>
        <w:left w:val="single" w:sz="4" w:space="0" w:color="auto"/>
        <w:bottom w:val="single" w:sz="8" w:space="0" w:color="auto"/>
        <w:right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2">
    <w:name w:val="xl82"/>
    <w:basedOn w:val="a6"/>
    <w:rsid w:val="00FF10D1"/>
    <w:pPr>
      <w:widowControl/>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3">
    <w:name w:val="xl83"/>
    <w:basedOn w:val="a6"/>
    <w:rsid w:val="00FF10D1"/>
    <w:pPr>
      <w:widowControl/>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4">
    <w:name w:val="xl84"/>
    <w:basedOn w:val="a6"/>
    <w:rsid w:val="00FF10D1"/>
    <w:pPr>
      <w:widowControl/>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5">
    <w:name w:val="xl85"/>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86">
    <w:name w:val="xl86"/>
    <w:basedOn w:val="a6"/>
    <w:rsid w:val="00FF10D1"/>
    <w:pPr>
      <w:widowControl/>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pPr>
    <w:rPr>
      <w:rFonts w:ascii="微軟正黑體" w:eastAsia="微軟正黑體" w:hAnsi="微軟正黑體" w:cs="新細明體"/>
      <w:kern w:val="0"/>
      <w:sz w:val="20"/>
    </w:rPr>
  </w:style>
  <w:style w:type="paragraph" w:customStyle="1" w:styleId="xl87">
    <w:name w:val="xl87"/>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0"/>
    </w:rPr>
  </w:style>
  <w:style w:type="paragraph" w:customStyle="1" w:styleId="xl88">
    <w:name w:val="xl88"/>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89">
    <w:name w:val="xl89"/>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90">
    <w:name w:val="xl90"/>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91">
    <w:name w:val="xl91"/>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2">
    <w:name w:val="xl92"/>
    <w:basedOn w:val="a6"/>
    <w:rsid w:val="00FF10D1"/>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3">
    <w:name w:val="xl93"/>
    <w:basedOn w:val="a6"/>
    <w:rsid w:val="00FF10D1"/>
    <w:pPr>
      <w:widowControl/>
      <w:pBdr>
        <w:top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4">
    <w:name w:val="xl94"/>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5">
    <w:name w:val="xl95"/>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18"/>
      <w:szCs w:val="18"/>
    </w:rPr>
  </w:style>
  <w:style w:type="paragraph" w:customStyle="1" w:styleId="xl96">
    <w:name w:val="xl96"/>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pPr>
    <w:rPr>
      <w:rFonts w:ascii="微軟正黑體" w:eastAsia="微軟正黑體" w:hAnsi="微軟正黑體" w:cs="新細明體"/>
      <w:kern w:val="0"/>
      <w:sz w:val="20"/>
    </w:rPr>
  </w:style>
  <w:style w:type="paragraph" w:customStyle="1" w:styleId="xl97">
    <w:name w:val="xl97"/>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8">
    <w:name w:val="xl98"/>
    <w:basedOn w:val="a6"/>
    <w:rsid w:val="00FF10D1"/>
    <w:pPr>
      <w:widowControl/>
      <w:pBdr>
        <w:top w:val="single" w:sz="8"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99">
    <w:name w:val="xl99"/>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0">
    <w:name w:val="xl100"/>
    <w:basedOn w:val="a6"/>
    <w:rsid w:val="00FF10D1"/>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0"/>
    </w:rPr>
  </w:style>
  <w:style w:type="paragraph" w:customStyle="1" w:styleId="xl101">
    <w:name w:val="xl101"/>
    <w:basedOn w:val="a6"/>
    <w:rsid w:val="00FF10D1"/>
    <w:pPr>
      <w:widowControl/>
      <w:pBdr>
        <w:top w:val="single" w:sz="8"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2">
    <w:name w:val="xl102"/>
    <w:basedOn w:val="a6"/>
    <w:rsid w:val="00FF10D1"/>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03">
    <w:name w:val="xl103"/>
    <w:basedOn w:val="a6"/>
    <w:rsid w:val="00FF10D1"/>
    <w:pPr>
      <w:widowControl/>
      <w:pBdr>
        <w:top w:val="single" w:sz="4" w:space="0" w:color="auto"/>
        <w:left w:val="single" w:sz="4" w:space="0" w:color="auto"/>
        <w:bottom w:val="single" w:sz="8"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04">
    <w:name w:val="xl104"/>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5">
    <w:name w:val="xl105"/>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6">
    <w:name w:val="xl106"/>
    <w:basedOn w:val="a6"/>
    <w:rsid w:val="00FF10D1"/>
    <w:pPr>
      <w:widowControl/>
      <w:pBdr>
        <w:top w:val="single" w:sz="4" w:space="0" w:color="auto"/>
        <w:left w:val="single" w:sz="4" w:space="0" w:color="auto"/>
        <w:bottom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7">
    <w:name w:val="xl107"/>
    <w:basedOn w:val="a6"/>
    <w:rsid w:val="00FF10D1"/>
    <w:pPr>
      <w:widowControl/>
      <w:pBdr>
        <w:top w:val="single" w:sz="4" w:space="0" w:color="auto"/>
        <w:left w:val="single" w:sz="4" w:space="0" w:color="auto"/>
        <w:bottom w:val="single" w:sz="8"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0"/>
    </w:rPr>
  </w:style>
  <w:style w:type="paragraph" w:customStyle="1" w:styleId="xl108">
    <w:name w:val="xl108"/>
    <w:basedOn w:val="a6"/>
    <w:rsid w:val="00FF10D1"/>
    <w:pPr>
      <w:widowControl/>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09">
    <w:name w:val="xl109"/>
    <w:basedOn w:val="a6"/>
    <w:rsid w:val="00FF10D1"/>
    <w:pPr>
      <w:widowControl/>
      <w:pBdr>
        <w:left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0">
    <w:name w:val="xl110"/>
    <w:basedOn w:val="a6"/>
    <w:rsid w:val="00FF10D1"/>
    <w:pPr>
      <w:widowControl/>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1">
    <w:name w:val="xl111"/>
    <w:basedOn w:val="a6"/>
    <w:rsid w:val="00FF10D1"/>
    <w:pPr>
      <w:widowControl/>
      <w:pBdr>
        <w:left w:val="single" w:sz="8"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12">
    <w:name w:val="xl112"/>
    <w:basedOn w:val="a6"/>
    <w:rsid w:val="00FF10D1"/>
    <w:pPr>
      <w:widowControl/>
      <w:pBdr>
        <w:left w:val="single" w:sz="8"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13">
    <w:name w:val="xl113"/>
    <w:basedOn w:val="a6"/>
    <w:rsid w:val="00FF10D1"/>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114">
    <w:name w:val="xl114"/>
    <w:basedOn w:val="a6"/>
    <w:rsid w:val="00FF10D1"/>
    <w:pPr>
      <w:widowControl/>
      <w:pBdr>
        <w:top w:val="single" w:sz="4" w:space="0" w:color="auto"/>
        <w:left w:val="single" w:sz="8" w:space="0" w:color="auto"/>
        <w:bottom w:val="single" w:sz="8"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115">
    <w:name w:val="xl115"/>
    <w:basedOn w:val="a6"/>
    <w:rsid w:val="00FF10D1"/>
    <w:pPr>
      <w:widowControl/>
      <w:pBdr>
        <w:top w:val="single" w:sz="8"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116">
    <w:name w:val="xl116"/>
    <w:basedOn w:val="a6"/>
    <w:rsid w:val="00FF10D1"/>
    <w:pPr>
      <w:widowControl/>
      <w:pBdr>
        <w:top w:val="single" w:sz="8"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6565F1"/>
    <w:rPr>
      <w:rFonts w:ascii="標楷體" w:eastAsia="標楷體" w:hAnsi="Arial"/>
      <w:bCs/>
      <w:kern w:val="32"/>
      <w:sz w:val="32"/>
      <w:szCs w:val="36"/>
    </w:rPr>
  </w:style>
  <w:style w:type="character" w:customStyle="1" w:styleId="50">
    <w:name w:val="標題 5 字元"/>
    <w:basedOn w:val="a7"/>
    <w:link w:val="5"/>
    <w:rsid w:val="006565F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8188">
      <w:bodyDiv w:val="1"/>
      <w:marLeft w:val="0"/>
      <w:marRight w:val="0"/>
      <w:marTop w:val="0"/>
      <w:marBottom w:val="0"/>
      <w:divBdr>
        <w:top w:val="none" w:sz="0" w:space="0" w:color="auto"/>
        <w:left w:val="none" w:sz="0" w:space="0" w:color="auto"/>
        <w:bottom w:val="none" w:sz="0" w:space="0" w:color="auto"/>
        <w:right w:val="none" w:sz="0" w:space="0" w:color="auto"/>
      </w:divBdr>
    </w:div>
    <w:div w:id="973099995">
      <w:bodyDiv w:val="1"/>
      <w:marLeft w:val="0"/>
      <w:marRight w:val="0"/>
      <w:marTop w:val="0"/>
      <w:marBottom w:val="0"/>
      <w:divBdr>
        <w:top w:val="none" w:sz="0" w:space="0" w:color="auto"/>
        <w:left w:val="none" w:sz="0" w:space="0" w:color="auto"/>
        <w:bottom w:val="none" w:sz="0" w:space="0" w:color="auto"/>
        <w:right w:val="none" w:sz="0" w:space="0" w:color="auto"/>
      </w:divBdr>
    </w:div>
    <w:div w:id="11507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6EF6-7010-4870-9C44-CB5AD4A3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33</Pages>
  <Words>3145</Words>
  <Characters>17929</Characters>
  <Application>Microsoft Office Word</Application>
  <DocSecurity>0</DocSecurity>
  <Lines>149</Lines>
  <Paragraphs>42</Paragraphs>
  <ScaleCrop>false</ScaleCrop>
  <Company>cy</Company>
  <LinksUpToDate>false</LinksUpToDate>
  <CharactersWithSpaces>21032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stud01</cp:lastModifiedBy>
  <cp:revision>4</cp:revision>
  <cp:lastPrinted>2016-11-02T08:54:00Z</cp:lastPrinted>
  <dcterms:created xsi:type="dcterms:W3CDTF">2016-11-10T03:28:00Z</dcterms:created>
  <dcterms:modified xsi:type="dcterms:W3CDTF">2016-11-10T03:35:00Z</dcterms:modified>
</cp:coreProperties>
</file>