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DF7A8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57396244"/>
      <w:bookmarkStart w:id="26" w:name="_Toc461107552"/>
      <w:bookmarkStart w:id="27" w:name="_Toc461610106"/>
      <w:bookmarkStart w:id="28" w:name="_Toc461610861"/>
      <w:bookmarkStart w:id="29" w:name="_Toc461611295"/>
      <w:bookmarkStart w:id="30" w:name="_Toc463940005"/>
      <w:r w:rsidRPr="00DF7A8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10B63" w:rsidRPr="00DF7A88">
        <w:rPr>
          <w:rFonts w:hint="eastAsia"/>
        </w:rPr>
        <w:t>105年3月10日新北市汐止區發生施姓男子槍殺潛姓妻子命案。施姓男子原涉妨害性自主案件，經</w:t>
      </w:r>
      <w:r w:rsidR="000E2F56" w:rsidRPr="00DF7A88">
        <w:rPr>
          <w:rFonts w:hint="eastAsia"/>
        </w:rPr>
        <w:t>臺灣嘉義地方法院</w:t>
      </w:r>
      <w:r w:rsidR="00310B63" w:rsidRPr="00DF7A88">
        <w:rPr>
          <w:rFonts w:hint="eastAsia"/>
        </w:rPr>
        <w:t>裁定羈押8個月，因另犯強制罪判決確定，該院同意借提執行後旋撤銷羈押，嗣另案執行3個月期滿被釋後再犯下殺妻案。究受羈押人如因他案入監執行，受訴法院撤銷羈押之考慮因素為何？相關機關提供潛女之保護措施為何？實有深入調查之必要案。</w:t>
      </w:r>
      <w:bookmarkEnd w:id="25"/>
      <w:bookmarkEnd w:id="26"/>
      <w:bookmarkEnd w:id="27"/>
      <w:bookmarkEnd w:id="28"/>
      <w:bookmarkEnd w:id="29"/>
      <w:bookmarkEnd w:id="30"/>
    </w:p>
    <w:p w:rsidR="002C0A52" w:rsidRPr="00DF7A88" w:rsidRDefault="002C0A52" w:rsidP="00077B45">
      <w:pPr>
        <w:pStyle w:val="3"/>
        <w:numPr>
          <w:ilvl w:val="0"/>
          <w:numId w:val="0"/>
        </w:numPr>
        <w:ind w:left="1361"/>
      </w:pPr>
      <w:bookmarkStart w:id="31" w:name="_Toc525070834"/>
      <w:bookmarkStart w:id="32" w:name="_Toc525938374"/>
      <w:bookmarkStart w:id="33" w:name="_Toc525939222"/>
      <w:bookmarkStart w:id="34" w:name="_Toc525939727"/>
      <w:bookmarkStart w:id="35" w:name="_Toc525066144"/>
      <w:bookmarkStart w:id="36" w:name="_Toc524892372"/>
    </w:p>
    <w:p w:rsidR="004459EC" w:rsidRPr="00DF7A88" w:rsidRDefault="002C0A52" w:rsidP="002C0A52">
      <w:pPr>
        <w:widowControl/>
        <w:overflowPunct/>
        <w:autoSpaceDE/>
        <w:autoSpaceDN/>
        <w:jc w:val="left"/>
      </w:pPr>
      <w:r w:rsidRPr="00DF7A88">
        <w:br w:type="page"/>
      </w:r>
    </w:p>
    <w:p w:rsidR="00E25849" w:rsidRPr="00DF7A88" w:rsidRDefault="00E25849" w:rsidP="004E05A1">
      <w:pPr>
        <w:pStyle w:val="1"/>
        <w:ind w:left="2380" w:hanging="2380"/>
      </w:pPr>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Start w:id="61" w:name="_Toc457396285"/>
      <w:bookmarkStart w:id="62" w:name="_Toc461107597"/>
      <w:bookmarkStart w:id="63" w:name="_Toc461610152"/>
      <w:bookmarkStart w:id="64" w:name="_Toc461610907"/>
      <w:bookmarkStart w:id="65" w:name="_Toc461611340"/>
      <w:bookmarkStart w:id="66" w:name="_Toc463940050"/>
      <w:bookmarkEnd w:id="31"/>
      <w:bookmarkEnd w:id="32"/>
      <w:bookmarkEnd w:id="33"/>
      <w:bookmarkEnd w:id="34"/>
      <w:bookmarkEnd w:id="35"/>
      <w:bookmarkEnd w:id="36"/>
      <w:r w:rsidRPr="00DF7A88">
        <w:rPr>
          <w:rFonts w:hint="eastAsia"/>
        </w:rPr>
        <w:lastRenderedPageBreak/>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96F42" w:rsidRPr="00DF7A88" w:rsidRDefault="00496F42" w:rsidP="000777D8">
      <w:pPr>
        <w:pStyle w:val="10"/>
        <w:ind w:left="680" w:firstLine="680"/>
      </w:pPr>
      <w:bookmarkStart w:id="67" w:name="_Toc524902730"/>
      <w:r w:rsidRPr="00DF7A88">
        <w:rPr>
          <w:rFonts w:hint="eastAsia"/>
        </w:rPr>
        <w:t>據</w:t>
      </w:r>
      <w:r w:rsidR="00A87573" w:rsidRPr="00DF7A88">
        <w:rPr>
          <w:rFonts w:hint="eastAsia"/>
        </w:rPr>
        <w:t>悉</w:t>
      </w:r>
      <w:r w:rsidRPr="00DF7A88">
        <w:rPr>
          <w:rFonts w:hint="eastAsia"/>
        </w:rPr>
        <w:t>，於</w:t>
      </w:r>
      <w:r w:rsidR="00A87573" w:rsidRPr="00DF7A88">
        <w:rPr>
          <w:rFonts w:hint="eastAsia"/>
        </w:rPr>
        <w:t>民國</w:t>
      </w:r>
      <w:r w:rsidRPr="00DF7A88">
        <w:rPr>
          <w:rFonts w:hint="eastAsia"/>
        </w:rPr>
        <w:t>105</w:t>
      </w:r>
      <w:r w:rsidR="00A87573" w:rsidRPr="00DF7A88">
        <w:rPr>
          <w:rFonts w:hint="eastAsia"/>
        </w:rPr>
        <w:t>（下同）</w:t>
      </w:r>
      <w:r w:rsidRPr="00DF7A88">
        <w:rPr>
          <w:rFonts w:hint="eastAsia"/>
        </w:rPr>
        <w:t>年3月10日新北市汐止區發生施○誠（下稱施男）槍殺潛○茹（下稱潛女）命案。</w:t>
      </w:r>
      <w:r w:rsidR="00570453" w:rsidRPr="00DF7A88">
        <w:rPr>
          <w:rFonts w:hint="eastAsia"/>
        </w:rPr>
        <w:t>兩人為夫妻關係，潛女長期遭施男家庭暴力及精神虐待，曾於103年12月10日獲</w:t>
      </w:r>
      <w:r w:rsidR="00A87573" w:rsidRPr="00DF7A88">
        <w:rPr>
          <w:rFonts w:hint="eastAsia"/>
        </w:rPr>
        <w:t>臺灣士林地方法</w:t>
      </w:r>
      <w:r w:rsidR="00570453" w:rsidRPr="00DF7A88">
        <w:rPr>
          <w:rFonts w:hint="eastAsia"/>
        </w:rPr>
        <w:t>院</w:t>
      </w:r>
      <w:r w:rsidR="00A87573" w:rsidRPr="00DF7A88">
        <w:rPr>
          <w:rFonts w:hint="eastAsia"/>
        </w:rPr>
        <w:t>（下稱士林地院）</w:t>
      </w:r>
      <w:r w:rsidR="00570453" w:rsidRPr="00DF7A88">
        <w:rPr>
          <w:rFonts w:hint="eastAsia"/>
        </w:rPr>
        <w:t>核發通常保護令，</w:t>
      </w:r>
      <w:r w:rsidRPr="00DF7A88">
        <w:rPr>
          <w:rFonts w:hint="eastAsia"/>
        </w:rPr>
        <w:t>施男原涉妨害性自主案件，經臺灣嘉義地方法院（下稱嘉義地院）裁定羈押8個月，因另犯強制罪判決確定，該院同意借提執行後旋撤銷羈押，嗣另案執行3個月期滿被釋後再犯下殺妻案。究</w:t>
      </w:r>
      <w:r w:rsidR="00570453" w:rsidRPr="00DF7A88">
        <w:rPr>
          <w:rFonts w:hint="eastAsia"/>
        </w:rPr>
        <w:t>相關機關提供潛女之保護措施為何？</w:t>
      </w:r>
      <w:r w:rsidRPr="00DF7A88">
        <w:rPr>
          <w:rFonts w:hint="eastAsia"/>
        </w:rPr>
        <w:t>受羈押人如因他案入監執行，受訴法院撤銷羈押之</w:t>
      </w:r>
      <w:r w:rsidR="00D77A44" w:rsidRPr="00DF7A88">
        <w:rPr>
          <w:rFonts w:hint="eastAsia"/>
        </w:rPr>
        <w:t>原因</w:t>
      </w:r>
      <w:r w:rsidRPr="00DF7A88">
        <w:rPr>
          <w:rFonts w:hint="eastAsia"/>
        </w:rPr>
        <w:t>為何？</w:t>
      </w:r>
      <w:r w:rsidR="00D77A44" w:rsidRPr="00DF7A88">
        <w:rPr>
          <w:rFonts w:hint="eastAsia"/>
        </w:rPr>
        <w:t>認</w:t>
      </w:r>
      <w:r w:rsidRPr="00DF7A88">
        <w:rPr>
          <w:rFonts w:hint="eastAsia"/>
        </w:rPr>
        <w:t>有深入調查之必要案</w:t>
      </w:r>
      <w:r w:rsidR="00AB4A7A" w:rsidRPr="00DF7A88">
        <w:rPr>
          <w:rFonts w:hint="eastAsia"/>
        </w:rPr>
        <w:t>，爰立案進行調查</w:t>
      </w:r>
      <w:r w:rsidRPr="00DF7A88">
        <w:rPr>
          <w:rFonts w:hint="eastAsia"/>
        </w:rPr>
        <w:t>。案經司法院刑事廳</w:t>
      </w:r>
      <w:r w:rsidRPr="00DF7A88">
        <w:rPr>
          <w:rStyle w:val="aff"/>
        </w:rPr>
        <w:footnoteReference w:id="1"/>
      </w:r>
      <w:r w:rsidRPr="00DF7A88">
        <w:rPr>
          <w:rFonts w:hint="eastAsia"/>
        </w:rPr>
        <w:t>、司法院少年及家事廳</w:t>
      </w:r>
      <w:r w:rsidRPr="00DF7A88">
        <w:rPr>
          <w:rStyle w:val="aff"/>
        </w:rPr>
        <w:footnoteReference w:id="2"/>
      </w:r>
      <w:r w:rsidRPr="00DF7A88">
        <w:rPr>
          <w:rFonts w:hint="eastAsia"/>
        </w:rPr>
        <w:t>、臺灣高等法院臺南分院（下稱臺南高分院）</w:t>
      </w:r>
      <w:r w:rsidRPr="00DF7A88">
        <w:rPr>
          <w:rStyle w:val="aff"/>
        </w:rPr>
        <w:footnoteReference w:id="3"/>
      </w:r>
      <w:r w:rsidRPr="00DF7A88">
        <w:rPr>
          <w:rFonts w:hint="eastAsia"/>
        </w:rPr>
        <w:t>、臺灣士林地方法院檢察署</w:t>
      </w:r>
      <w:r w:rsidRPr="00DF7A88">
        <w:rPr>
          <w:rStyle w:val="aff"/>
        </w:rPr>
        <w:footnoteReference w:id="4"/>
      </w:r>
      <w:r w:rsidRPr="00DF7A88">
        <w:rPr>
          <w:rFonts w:hint="eastAsia"/>
        </w:rPr>
        <w:t>（下稱士林地檢署）、士林地院</w:t>
      </w:r>
      <w:r w:rsidR="00A87573" w:rsidRPr="00DF7A88">
        <w:rPr>
          <w:rStyle w:val="aff"/>
        </w:rPr>
        <w:footnoteReference w:id="5"/>
      </w:r>
      <w:r w:rsidRPr="00DF7A88">
        <w:rPr>
          <w:rFonts w:hint="eastAsia"/>
        </w:rPr>
        <w:t>、臺灣嘉義地方法院檢察署</w:t>
      </w:r>
      <w:r w:rsidRPr="00DF7A88">
        <w:rPr>
          <w:rStyle w:val="aff"/>
        </w:rPr>
        <w:footnoteReference w:id="6"/>
      </w:r>
      <w:r w:rsidRPr="00DF7A88">
        <w:rPr>
          <w:rFonts w:hint="eastAsia"/>
        </w:rPr>
        <w:t>（下稱嘉義地檢署）、衛生福利部</w:t>
      </w:r>
      <w:r w:rsidRPr="00DF7A88">
        <w:rPr>
          <w:rStyle w:val="aff"/>
        </w:rPr>
        <w:footnoteReference w:id="7"/>
      </w:r>
      <w:r w:rsidRPr="00DF7A88">
        <w:rPr>
          <w:rFonts w:hint="eastAsia"/>
        </w:rPr>
        <w:t>（下稱衛福部）、內政部警政署</w:t>
      </w:r>
      <w:r w:rsidRPr="00DF7A88">
        <w:rPr>
          <w:rStyle w:val="aff"/>
        </w:rPr>
        <w:footnoteReference w:id="8"/>
      </w:r>
      <w:r w:rsidRPr="00DF7A88">
        <w:rPr>
          <w:rFonts w:hint="eastAsia"/>
        </w:rPr>
        <w:t>、彰化縣政府</w:t>
      </w:r>
      <w:r w:rsidRPr="00DF7A88">
        <w:rPr>
          <w:rStyle w:val="aff"/>
        </w:rPr>
        <w:footnoteReference w:id="9"/>
      </w:r>
      <w:r w:rsidRPr="00DF7A88">
        <w:rPr>
          <w:rFonts w:hint="eastAsia"/>
        </w:rPr>
        <w:t>、臺北市政府社會局</w:t>
      </w:r>
      <w:r w:rsidRPr="00DF7A88">
        <w:rPr>
          <w:rStyle w:val="aff"/>
        </w:rPr>
        <w:footnoteReference w:id="10"/>
      </w:r>
      <w:r w:rsidRPr="00DF7A88">
        <w:rPr>
          <w:rFonts w:hint="eastAsia"/>
        </w:rPr>
        <w:t>、新北市政府</w:t>
      </w:r>
      <w:r w:rsidRPr="00DF7A88">
        <w:rPr>
          <w:rStyle w:val="aff"/>
        </w:rPr>
        <w:footnoteReference w:id="11"/>
      </w:r>
      <w:r w:rsidR="00957FD1" w:rsidRPr="00DF7A88">
        <w:rPr>
          <w:rFonts w:hint="eastAsia"/>
        </w:rPr>
        <w:t>、法務部矯正署嘉義看守所</w:t>
      </w:r>
      <w:r w:rsidR="00957FD1" w:rsidRPr="00DF7A88">
        <w:rPr>
          <w:rStyle w:val="aff"/>
        </w:rPr>
        <w:footnoteReference w:id="12"/>
      </w:r>
      <w:r w:rsidR="00957FD1" w:rsidRPr="00DF7A88">
        <w:rPr>
          <w:rFonts w:hint="eastAsia"/>
        </w:rPr>
        <w:t>、法務部矯正署嘉義監獄</w:t>
      </w:r>
      <w:r w:rsidR="00957FD1" w:rsidRPr="00DF7A88">
        <w:rPr>
          <w:rStyle w:val="aff"/>
        </w:rPr>
        <w:footnoteReference w:id="13"/>
      </w:r>
      <w:r w:rsidRPr="00DF7A88">
        <w:rPr>
          <w:rFonts w:hint="eastAsia"/>
        </w:rPr>
        <w:t>等相關機關，提供書面說明及卷證資料，已調查竣事，茲臚列調查意見如下：</w:t>
      </w:r>
    </w:p>
    <w:p w:rsidR="00496F42" w:rsidRPr="00DF7A88" w:rsidRDefault="00496F42" w:rsidP="00857B66">
      <w:pPr>
        <w:pStyle w:val="2"/>
        <w:rPr>
          <w:b/>
        </w:rPr>
      </w:pPr>
      <w:bookmarkStart w:id="68" w:name="_Toc461107598"/>
      <w:bookmarkStart w:id="69" w:name="_Toc461610153"/>
      <w:bookmarkStart w:id="70" w:name="_Toc461610908"/>
      <w:bookmarkStart w:id="71" w:name="_Toc461611341"/>
      <w:bookmarkStart w:id="72" w:name="_Toc463940051"/>
      <w:r w:rsidRPr="00DF7A88">
        <w:rPr>
          <w:rFonts w:hint="eastAsia"/>
          <w:b/>
        </w:rPr>
        <w:lastRenderedPageBreak/>
        <w:t>彰化縣政府社會處於處理求助意願低落且缺乏信任關係之個案，未能深入覺察案主潛女遭施男高壓權控，為積極性之處遇，即草率結案，肇致潛女持續處於家庭暴力之環境及循環，未能夠提供妥善之協助，其敏感度顯有不足，難謂允當</w:t>
      </w:r>
      <w:bookmarkEnd w:id="68"/>
      <w:bookmarkEnd w:id="69"/>
      <w:bookmarkEnd w:id="70"/>
      <w:bookmarkEnd w:id="71"/>
      <w:bookmarkEnd w:id="72"/>
    </w:p>
    <w:p w:rsidR="00496F42" w:rsidRPr="00DF7A88" w:rsidRDefault="00496F42" w:rsidP="007B3D29">
      <w:pPr>
        <w:pStyle w:val="3"/>
      </w:pPr>
      <w:bookmarkStart w:id="73" w:name="_Toc458582432"/>
      <w:bookmarkStart w:id="74" w:name="_Toc461107599"/>
      <w:bookmarkStart w:id="75" w:name="_Toc461610154"/>
      <w:bookmarkStart w:id="76" w:name="_Toc461610909"/>
      <w:bookmarkStart w:id="77" w:name="_Toc461611342"/>
      <w:bookmarkStart w:id="78" w:name="_Toc461612326"/>
      <w:bookmarkStart w:id="79" w:name="_Toc463940052"/>
      <w:r w:rsidRPr="00DF7A88">
        <w:rPr>
          <w:rFonts w:hint="eastAsia"/>
        </w:rPr>
        <w:t>按98年4月29日修正公布之「家庭暴力防治法」第2條規定略以：「本法用詞定義如下：一、家庭暴力：指家庭成員間實施身體或精神上不法侵害之行為。二、家庭暴力罪：指家庭成員間故意實施家庭暴力行為而成立其他法律所規定之犯罪。」同法第3條規定：「本法所定家庭成員，包括下列各員及其未成年子女：一、配偶或前配偶。」同法第4條規定：「本法所稱主管機關：在中央為內政部</w:t>
      </w:r>
      <w:r w:rsidRPr="00DF7A88">
        <w:rPr>
          <w:rStyle w:val="aff"/>
        </w:rPr>
        <w:footnoteReference w:id="14"/>
      </w:r>
      <w:r w:rsidRPr="00DF7A88">
        <w:rPr>
          <w:rFonts w:hint="eastAsia"/>
        </w:rPr>
        <w:t>；在直轄市為直轄市政府；在縣(市)為縣(市)政府。」同法第49條規定：「社會工作人員</w:t>
      </w:r>
      <w:r w:rsidRPr="00DF7A88">
        <w:rPr>
          <w:rFonts w:hAnsi="標楷體"/>
        </w:rPr>
        <w:t>……</w:t>
      </w:r>
      <w:r w:rsidRPr="00DF7A88">
        <w:rPr>
          <w:rFonts w:hint="eastAsia"/>
        </w:rPr>
        <w:t>為防治家庭暴力行為或保護家庭暴力被害人之權益，有受到身體或精神上不法侵害之虞者，得請求警察機關提供必要之協助。」同法第50條規定略以：「醫事人員、社會工作人員</w:t>
      </w:r>
      <w:r w:rsidRPr="00DF7A88">
        <w:rPr>
          <w:rFonts w:hAnsi="標楷體"/>
        </w:rPr>
        <w:t>……</w:t>
      </w:r>
      <w:r w:rsidRPr="00DF7A88">
        <w:rPr>
          <w:rFonts w:hAnsi="標楷體" w:hint="eastAsia"/>
        </w:rPr>
        <w:t>警察人員</w:t>
      </w:r>
      <w:r w:rsidRPr="00DF7A88">
        <w:rPr>
          <w:rFonts w:hAnsi="標楷體"/>
        </w:rPr>
        <w:t>……</w:t>
      </w:r>
      <w:r w:rsidRPr="00DF7A88">
        <w:rPr>
          <w:rFonts w:hint="eastAsia"/>
        </w:rPr>
        <w:t>及其他執行家庭暴力防治人員，在執行職務時知有疑似家庭暴力情事者，應立即通報當地主管機關，至遲不得逾24小時。主管機關接獲通報後，應即行處理；必要時得自行或委請其他機關（構）、團體進行訪視、調查。主管機關或受其委請之機關（構）或團體進行訪視、調查時，得請求警察機關、醫療（事）機構、學校或其他相關機關（構）協助，被請求者應予配合。」</w:t>
      </w:r>
      <w:bookmarkEnd w:id="73"/>
      <w:bookmarkEnd w:id="74"/>
      <w:bookmarkEnd w:id="75"/>
      <w:bookmarkEnd w:id="76"/>
      <w:bookmarkEnd w:id="77"/>
      <w:bookmarkEnd w:id="78"/>
      <w:bookmarkEnd w:id="79"/>
    </w:p>
    <w:p w:rsidR="00496F42" w:rsidRPr="00DF7A88" w:rsidRDefault="00496F42" w:rsidP="00237B3A">
      <w:pPr>
        <w:pStyle w:val="3"/>
      </w:pPr>
      <w:bookmarkStart w:id="80" w:name="_Toc458582433"/>
      <w:bookmarkStart w:id="81" w:name="_Toc461107600"/>
      <w:bookmarkStart w:id="82" w:name="_Toc461610155"/>
      <w:bookmarkStart w:id="83" w:name="_Toc461610910"/>
      <w:bookmarkStart w:id="84" w:name="_Toc461611343"/>
      <w:bookmarkStart w:id="85" w:name="_Toc461612327"/>
      <w:bookmarkStart w:id="86" w:name="_Toc463940053"/>
      <w:r w:rsidRPr="00DF7A88">
        <w:rPr>
          <w:rFonts w:hint="eastAsia"/>
        </w:rPr>
        <w:t>查潛女與施男於101年9月27日結婚，2人間具有「家</w:t>
      </w:r>
      <w:r w:rsidRPr="00DF7A88">
        <w:rPr>
          <w:rFonts w:hint="eastAsia"/>
        </w:rPr>
        <w:lastRenderedPageBreak/>
        <w:t>庭暴力防治法」第3條第1款之家庭成員關係。潛女與施男居住在彰化縣，彰化縣政府社會處進行潛女服務，</w:t>
      </w:r>
      <w:r w:rsidRPr="00DF7A88">
        <w:rPr>
          <w:rFonts w:hAnsi="標楷體" w:hint="eastAsia"/>
        </w:rPr>
        <w:t>共接獲3次家庭暴力事件通報紀錄(101年12月30日、102年5月5日、102年12月8日)，該處處置過程如下：</w:t>
      </w:r>
      <w:bookmarkEnd w:id="80"/>
      <w:bookmarkEnd w:id="81"/>
      <w:bookmarkEnd w:id="82"/>
      <w:bookmarkEnd w:id="83"/>
      <w:bookmarkEnd w:id="84"/>
      <w:bookmarkEnd w:id="85"/>
      <w:bookmarkEnd w:id="86"/>
    </w:p>
    <w:p w:rsidR="00496F42" w:rsidRPr="00DF7A88" w:rsidRDefault="00496F42" w:rsidP="00FE06DA">
      <w:pPr>
        <w:pStyle w:val="4"/>
      </w:pPr>
      <w:r w:rsidRPr="00DF7A88">
        <w:rPr>
          <w:rFonts w:hint="eastAsia"/>
        </w:rPr>
        <w:t>潛女於101年12月29日因施男在生活細節多所挑剔，故發生口角爭執，過程中施男掐住潛女頸部，潛女情緒失控吞食寵物用鎮定劑，後由施男陪同就醫，於101年12月30日由醫院通報潛女遭受施男家庭暴力事件，此乃潛女第1次通報紀錄。該處受理通報後，接著於102年1月2日該處篩案社工與潛女電話聯繫，潛女表示「12月29日施男在任何生活細節上皆挑剔潛女，此次因自己情緒失控才會至醫院就醫，當天雙方口角爭執，施男掐其脖子令其無法呼吸。施男不讓其外出，不讓其有機會打110。潛女表示不適合至案家訪視。」因此，該處篩案社工評估施男有掐其脖子，恐再有受暴之虞，故擬開案處理。嗣後該處接案社工進行服務，僅於102年1月4日下午6時49分電話聯繫上潛女，該次聯繫內容，潛女婉拒社工家訪或面訪，僅同意以電話關懷，而該處社工為其說明保護令及庇護安置之相關資訊，惟潛女皆無意願接受相關服務。嗣後該處社工電話連絡潛女22次，且家訪8次，皆未聯繫上潛女。</w:t>
      </w:r>
    </w:p>
    <w:p w:rsidR="00496F42" w:rsidRPr="00DF7A88" w:rsidRDefault="00496F42" w:rsidP="003011D9">
      <w:pPr>
        <w:pStyle w:val="4"/>
        <w:numPr>
          <w:ilvl w:val="3"/>
          <w:numId w:val="1"/>
        </w:numPr>
      </w:pPr>
      <w:r w:rsidRPr="00DF7A88">
        <w:rPr>
          <w:rFonts w:hint="eastAsia"/>
        </w:rPr>
        <w:t>爾後於102年5月5日經113保護專線轉報潛女之友人通報家庭暴力事件，該通報表載明：「</w:t>
      </w:r>
      <w:r w:rsidRPr="00DF7A88">
        <w:rPr>
          <w:rFonts w:hAnsi="標楷體" w:hint="eastAsia"/>
          <w:szCs w:val="32"/>
        </w:rPr>
        <w:t>案友表示潛女夫妻結婚半年，施男常在爭吵後對潛女施暴，案友不詳潛女過往受暴傷勢、頻率，潛女多以忍讓因應暴力，未曾求助過正式單位，今天凌晨四點潛女欲外出前去看案子女（與案前夫所</w:t>
      </w:r>
      <w:r w:rsidRPr="00DF7A88">
        <w:rPr>
          <w:rFonts w:hAnsi="標楷體" w:hint="eastAsia"/>
          <w:szCs w:val="32"/>
        </w:rPr>
        <w:lastRenderedPageBreak/>
        <w:t>生），卻遭施男阻攔，施男甚至在案家門口強行拖拉潛女回家，並痛毆潛女，致潛女的手、頭與身體各處受傷，傷口有流血之況。施男現限制潛女外出，並將潛女手機沒收，潛女先拍下受傷部位，再透過網頁版的LINE傳送訊息給案友，請案友協助致電中心求助，案友因而來電中心」</w:t>
      </w:r>
      <w:r w:rsidRPr="00DF7A88">
        <w:rPr>
          <w:rFonts w:hint="eastAsia"/>
        </w:rPr>
        <w:t>，復據該府警察局當日通報潛女家庭暴力事件通報表載明略以：「</w:t>
      </w:r>
      <w:r w:rsidRPr="00DF7A88">
        <w:rPr>
          <w:rFonts w:hAnsi="標楷體" w:hint="eastAsia"/>
          <w:szCs w:val="32"/>
        </w:rPr>
        <w:t>潛女疑似遭反鎖在屋內有受傷的情況，員警接獲通報前往查看發現該屋鐵捲門關上，且員警撥打屋內及潛女電話均無人接聽，於現場查看未發現有人呼救情事，訪問鄰居亦未發現有呼救之狀況，經會同里長及鎖匠到場，鎖匠表示無法打開鐵捲門，之後社工到場</w:t>
      </w:r>
      <w:r w:rsidR="000D026B" w:rsidRPr="00DF7A88">
        <w:rPr>
          <w:rFonts w:hAnsi="標楷體" w:hint="eastAsia"/>
          <w:szCs w:val="32"/>
        </w:rPr>
        <w:t>，</w:t>
      </w:r>
      <w:r w:rsidRPr="00DF7A88">
        <w:rPr>
          <w:rFonts w:hAnsi="標楷體" w:hint="eastAsia"/>
          <w:szCs w:val="32"/>
        </w:rPr>
        <w:t>並通報消防局到場欲前往探視有無方法確認屋內有無人在裡面，屋內一名先生施男即打開鐵捲門表示與潛女在樓上睡覺，並詢問員警與社工有何事情，員警與社工予以說明並麻煩施男請潛女下樓確認是否平安，施男拒絕但有撥打電話給潛女，員警接過電話與潛女通話並詢問潛女是否平安及有無需求要協助，潛女表示在樓上睡覺沒有什麼需要協助的，之後施男之母親也到現場亦和潛女通過電話，潛女亦表示，人平安，沒有甚麼事情。」此乃第2次潛女遭受施男家庭暴力事件之通報。</w:t>
      </w:r>
    </w:p>
    <w:p w:rsidR="00496F42" w:rsidRPr="00DF7A88" w:rsidRDefault="00496F42" w:rsidP="003011D9">
      <w:pPr>
        <w:pStyle w:val="4"/>
        <w:numPr>
          <w:ilvl w:val="3"/>
          <w:numId w:val="1"/>
        </w:numPr>
      </w:pPr>
      <w:r w:rsidRPr="00DF7A88">
        <w:rPr>
          <w:rFonts w:hint="eastAsia"/>
        </w:rPr>
        <w:t>經過前開事件之後，該處社工分別於102年5月8日電聯潛女未果，102年5月13日、102年6日9日家訪潛女未遇，僅於102年6月9日下午6時44分電聯聯繫上潛女，其內容為潛女表示，「</w:t>
      </w:r>
      <w:r w:rsidRPr="00DF7A88">
        <w:rPr>
          <w:rFonts w:hAnsi="標楷體" w:hint="eastAsia"/>
          <w:szCs w:val="32"/>
        </w:rPr>
        <w:t>與施男相處甚篤，已無發生衝突事件，目前暫無需社工員提供相關服務與協助。經該處社工向潛女確認其安全無虞，並一同討論安全計畫，且提供保護</w:t>
      </w:r>
      <w:r w:rsidRPr="00DF7A88">
        <w:rPr>
          <w:rFonts w:hAnsi="標楷體" w:hint="eastAsia"/>
          <w:szCs w:val="32"/>
        </w:rPr>
        <w:lastRenderedPageBreak/>
        <w:t>令、庇護安置及求助專線後，說明服務將告一段落，潛女同意結案。」經社工安全評估，潛女主述兩造生活相處已回歸穩定正常，且已無發生家庭暴力事件，評估潛女人身安全無虞，予以結案。</w:t>
      </w:r>
    </w:p>
    <w:p w:rsidR="00496F42" w:rsidRPr="00DF7A88" w:rsidRDefault="00496F42" w:rsidP="003011D9">
      <w:pPr>
        <w:pStyle w:val="4"/>
        <w:numPr>
          <w:ilvl w:val="3"/>
          <w:numId w:val="1"/>
        </w:numPr>
      </w:pPr>
      <w:r w:rsidRPr="00DF7A88">
        <w:rPr>
          <w:rFonts w:hint="eastAsia"/>
        </w:rPr>
        <w:t>該處社工服務潛女第1次結案之後，於102年12月8日晚上7時8分，再次接獲該府警察局</w:t>
      </w:r>
      <w:r w:rsidRPr="00DF7A88">
        <w:rPr>
          <w:rFonts w:hAnsi="標楷體" w:hint="eastAsia"/>
          <w:szCs w:val="32"/>
        </w:rPr>
        <w:t>彰化分局大竹派出所通報潛女遭施男家庭暴力，此乃第3次潛女遭受施男家庭暴力事件之通報，該通報表載明略以：「員警接獲勤指中心通報在○○路有家暴情事，到達現場該處鐵捲門關著，且未聽到有哀嚎聲或求救聲音。經以手機聯絡由施男之母接聽，警方詢問是否家暴情事？施男之母表示無家暴情事，並向警方說是誰亂報案。警方再打給報案人查證，其表示人在臺北，是看到手機視訊疑似潛女被家暴，警方並向報案人告知在現場亦無聽到有人被毆打的求救聲音及摔東西的聲音。經再次打手機號碼由施男接聽表示警方三更半夜打電話打擾他們是什麼意思，警方再次表示來意是否能與其妻潛女講電話，施男稱其妻已在睡覺，並很大聲的表示不滿，稱其女為自己與前妻所生之女兒，並表示該員不學好常與一些吸毒份子混在一起，施男表示對其女勸導多次</w:t>
      </w:r>
      <w:r w:rsidR="000D026B" w:rsidRPr="00DF7A88">
        <w:rPr>
          <w:rFonts w:hAnsi="標楷體" w:hint="eastAsia"/>
          <w:szCs w:val="32"/>
        </w:rPr>
        <w:t>屢</w:t>
      </w:r>
      <w:r w:rsidRPr="00DF7A88">
        <w:rPr>
          <w:rFonts w:hAnsi="標楷體" w:hint="eastAsia"/>
          <w:szCs w:val="32"/>
        </w:rPr>
        <w:t>不改善，而將其逐出家裡。於今8日16時許再打電話詢問施男未接，之後，施男馬上回電，警方告知只是想知道其妻潛女是否平安，在電話中施男要潛女接聽電話，警方在電話中有聽到聲音表示不願與警方講話。」基此，該處社工因而再次重新開案服務潛女，嗣後於102年12月10日、102年12月22日、103年1月6日電聯聯繫潛女未果，103年1月8日家訪潛女未果，僅於103年1月12日聯繫上</w:t>
      </w:r>
      <w:r w:rsidRPr="00DF7A88">
        <w:rPr>
          <w:rFonts w:hAnsi="標楷體" w:hint="eastAsia"/>
          <w:szCs w:val="32"/>
        </w:rPr>
        <w:lastRenderedPageBreak/>
        <w:t>潛女之後，其安全評估內容為，潛女述兩造生活相處已回歸穩定正常，且已無發生家庭暴力事件，評估潛女人身安全無虞，予以結案。</w:t>
      </w:r>
    </w:p>
    <w:p w:rsidR="00496F42" w:rsidRPr="00DF7A88" w:rsidRDefault="00496F42" w:rsidP="00A63E08">
      <w:pPr>
        <w:pStyle w:val="3"/>
      </w:pPr>
      <w:bookmarkStart w:id="87" w:name="_Toc458582434"/>
      <w:bookmarkStart w:id="88" w:name="_Toc461107601"/>
      <w:bookmarkStart w:id="89" w:name="_Toc461610156"/>
      <w:bookmarkStart w:id="90" w:name="_Toc461610911"/>
      <w:bookmarkStart w:id="91" w:name="_Toc461611344"/>
      <w:bookmarkStart w:id="92" w:name="_Toc461612328"/>
      <w:bookmarkStart w:id="93" w:name="_Toc463940054"/>
      <w:r w:rsidRPr="00DF7A88">
        <w:rPr>
          <w:rFonts w:hint="eastAsia"/>
        </w:rPr>
        <w:t>前開事項，顯見彰化縣政府社會處社工進行潛女服務，</w:t>
      </w:r>
      <w:r w:rsidRPr="00DF7A88">
        <w:rPr>
          <w:rFonts w:hAnsi="標楷體" w:hint="eastAsia"/>
        </w:rPr>
        <w:t>共接獲3次家庭暴力事件通報紀錄(101年12月30日、102年5月5日、102年12月8日)。</w:t>
      </w:r>
      <w:r w:rsidRPr="00DF7A88">
        <w:rPr>
          <w:rFonts w:hint="eastAsia"/>
        </w:rPr>
        <w:t>然</w:t>
      </w:r>
      <w:r w:rsidRPr="00DF7A88">
        <w:rPr>
          <w:rFonts w:hAnsi="標楷體" w:hint="eastAsia"/>
        </w:rPr>
        <w:t>因潛女求助意願較為低落，致該處社工聯絡潛女多次未果，惟該處社工明知於102年1月2日，篩案社工已與潛女聯繫，潛女並已表示「</w:t>
      </w:r>
      <w:r w:rsidRPr="00DF7A88">
        <w:rPr>
          <w:rFonts w:hint="eastAsia"/>
        </w:rPr>
        <w:t>施男不讓其外出，不讓其有機會打110。潛女表示不適合至案家訪視。」等語，該等資料皆填入本案個案紀錄內，惟該處社工卻</w:t>
      </w:r>
      <w:r w:rsidR="000D026B" w:rsidRPr="00DF7A88">
        <w:rPr>
          <w:rFonts w:hint="eastAsia"/>
        </w:rPr>
        <w:t>未</w:t>
      </w:r>
      <w:r w:rsidRPr="00DF7A88">
        <w:rPr>
          <w:rFonts w:hint="eastAsia"/>
        </w:rPr>
        <w:t>提高警覺，進而敏</w:t>
      </w:r>
      <w:r w:rsidR="000D026B" w:rsidRPr="00DF7A88">
        <w:rPr>
          <w:rFonts w:hint="eastAsia"/>
        </w:rPr>
        <w:t>銳</w:t>
      </w:r>
      <w:r w:rsidRPr="00DF7A88">
        <w:rPr>
          <w:rFonts w:hint="eastAsia"/>
        </w:rPr>
        <w:t>覺察施男具有高壓權控</w:t>
      </w:r>
      <w:r w:rsidR="00A87573" w:rsidRPr="00DF7A88">
        <w:rPr>
          <w:rFonts w:hint="eastAsia"/>
        </w:rPr>
        <w:t>潛</w:t>
      </w:r>
      <w:r w:rsidRPr="00DF7A88">
        <w:rPr>
          <w:rFonts w:hint="eastAsia"/>
        </w:rPr>
        <w:t>女之行為，肇致潛女求助意願較為低落</w:t>
      </w:r>
      <w:r w:rsidRPr="00DF7A88">
        <w:rPr>
          <w:rFonts w:hAnsi="標楷體" w:hint="eastAsia"/>
        </w:rPr>
        <w:t>，嗣後該處社工於102年5月5日再次接獲</w:t>
      </w:r>
      <w:r w:rsidRPr="00DF7A88">
        <w:rPr>
          <w:rFonts w:hint="eastAsia"/>
        </w:rPr>
        <w:t>潛女遭受施男家庭暴力之通報，面對第2次重複通報之案件，該處社工僅於102年6月9日</w:t>
      </w:r>
      <w:r w:rsidR="000D026B" w:rsidRPr="00DF7A88">
        <w:rPr>
          <w:rFonts w:hint="eastAsia"/>
        </w:rPr>
        <w:t>以</w:t>
      </w:r>
      <w:r w:rsidRPr="00DF7A88">
        <w:rPr>
          <w:rFonts w:hint="eastAsia"/>
        </w:rPr>
        <w:t>電</w:t>
      </w:r>
      <w:r w:rsidR="000D026B" w:rsidRPr="00DF7A88">
        <w:rPr>
          <w:rFonts w:hint="eastAsia"/>
        </w:rPr>
        <w:t>話與潛女</w:t>
      </w:r>
      <w:r w:rsidRPr="00DF7A88">
        <w:rPr>
          <w:rFonts w:hint="eastAsia"/>
        </w:rPr>
        <w:t>聯繫，僅一次聯繫</w:t>
      </w:r>
      <w:r w:rsidR="000D026B" w:rsidRPr="00DF7A88">
        <w:rPr>
          <w:rFonts w:hint="eastAsia"/>
        </w:rPr>
        <w:t>的通話</w:t>
      </w:r>
      <w:r w:rsidRPr="00DF7A88">
        <w:rPr>
          <w:rFonts w:hint="eastAsia"/>
        </w:rPr>
        <w:t>內容，隨即率爾評估潛女安全無虞，便予以結案。嗣後潛女復於102年12月8日再次被通報遭受施男家庭暴力事件，該處社工猶未能夠提高警覺及</w:t>
      </w:r>
      <w:r w:rsidR="000D026B" w:rsidRPr="00DF7A88">
        <w:rPr>
          <w:rFonts w:hint="eastAsia"/>
        </w:rPr>
        <w:t>加強</w:t>
      </w:r>
      <w:r w:rsidRPr="00DF7A88">
        <w:rPr>
          <w:rFonts w:hint="eastAsia"/>
        </w:rPr>
        <w:t>危機意識，再次</w:t>
      </w:r>
      <w:r w:rsidRPr="00DF7A88">
        <w:rPr>
          <w:rFonts w:hAnsi="標楷體" w:hint="eastAsia"/>
          <w:szCs w:val="32"/>
        </w:rPr>
        <w:t>僅憑於103年1月12日電話</w:t>
      </w:r>
      <w:r w:rsidR="000D026B" w:rsidRPr="00DF7A88">
        <w:rPr>
          <w:rFonts w:hAnsi="標楷體" w:hint="eastAsia"/>
          <w:szCs w:val="32"/>
        </w:rPr>
        <w:t>與</w:t>
      </w:r>
      <w:r w:rsidRPr="00DF7A88">
        <w:rPr>
          <w:rFonts w:hAnsi="標楷體" w:hint="eastAsia"/>
          <w:szCs w:val="32"/>
        </w:rPr>
        <w:t>潛女</w:t>
      </w:r>
      <w:r w:rsidR="000D026B" w:rsidRPr="00DF7A88">
        <w:rPr>
          <w:rFonts w:hAnsi="標楷體" w:hint="eastAsia"/>
          <w:szCs w:val="32"/>
        </w:rPr>
        <w:t>聯繫</w:t>
      </w:r>
      <w:r w:rsidRPr="00DF7A88">
        <w:rPr>
          <w:rFonts w:hAnsi="標楷體" w:hint="eastAsia"/>
          <w:szCs w:val="32"/>
        </w:rPr>
        <w:t>之一次</w:t>
      </w:r>
      <w:r w:rsidR="000D026B" w:rsidRPr="00DF7A88">
        <w:rPr>
          <w:rFonts w:hAnsi="標楷體" w:hint="eastAsia"/>
          <w:szCs w:val="32"/>
        </w:rPr>
        <w:t>通話</w:t>
      </w:r>
      <w:r w:rsidRPr="00DF7A88">
        <w:rPr>
          <w:rFonts w:hAnsi="標楷體" w:hint="eastAsia"/>
          <w:szCs w:val="32"/>
        </w:rPr>
        <w:t>內容，便草率評估認定，</w:t>
      </w:r>
      <w:r w:rsidR="000D026B" w:rsidRPr="00DF7A88">
        <w:rPr>
          <w:rFonts w:hAnsi="標楷體" w:hint="eastAsia"/>
          <w:szCs w:val="32"/>
        </w:rPr>
        <w:t>依據</w:t>
      </w:r>
      <w:r w:rsidRPr="00DF7A88">
        <w:rPr>
          <w:rFonts w:hAnsi="標楷體" w:hint="eastAsia"/>
          <w:szCs w:val="32"/>
        </w:rPr>
        <w:t>潛女陳述兩造生活相處已回歸穩定正常，且已無發生家庭暴力事件</w:t>
      </w:r>
      <w:r w:rsidR="000D026B" w:rsidRPr="00DF7A88">
        <w:rPr>
          <w:rFonts w:hAnsi="標楷體" w:hint="eastAsia"/>
          <w:szCs w:val="32"/>
        </w:rPr>
        <w:t>等語</w:t>
      </w:r>
      <w:r w:rsidRPr="00DF7A88">
        <w:rPr>
          <w:rFonts w:hAnsi="標楷體" w:hint="eastAsia"/>
          <w:szCs w:val="32"/>
        </w:rPr>
        <w:t>，</w:t>
      </w:r>
      <w:r w:rsidR="000D026B" w:rsidRPr="00DF7A88">
        <w:rPr>
          <w:rFonts w:hAnsi="標楷體" w:hint="eastAsia"/>
          <w:szCs w:val="32"/>
        </w:rPr>
        <w:t>進而</w:t>
      </w:r>
      <w:r w:rsidRPr="00DF7A88">
        <w:rPr>
          <w:rFonts w:hAnsi="標楷體" w:hint="eastAsia"/>
          <w:szCs w:val="32"/>
        </w:rPr>
        <w:t>評估潛女人身安全無虞，予以結案。</w:t>
      </w:r>
      <w:bookmarkEnd w:id="87"/>
      <w:bookmarkEnd w:id="88"/>
      <w:bookmarkEnd w:id="89"/>
      <w:bookmarkEnd w:id="90"/>
      <w:bookmarkEnd w:id="91"/>
      <w:bookmarkEnd w:id="92"/>
      <w:bookmarkEnd w:id="93"/>
    </w:p>
    <w:p w:rsidR="00496F42" w:rsidRPr="00DF7A88" w:rsidRDefault="00496F42" w:rsidP="00A63E08">
      <w:pPr>
        <w:pStyle w:val="3"/>
        <w:rPr>
          <w:rFonts w:hAnsi="標楷體"/>
          <w:szCs w:val="32"/>
        </w:rPr>
      </w:pPr>
      <w:bookmarkStart w:id="94" w:name="_Toc458582435"/>
      <w:bookmarkStart w:id="95" w:name="_Toc461107602"/>
      <w:bookmarkStart w:id="96" w:name="_Toc461610157"/>
      <w:bookmarkStart w:id="97" w:name="_Toc461610912"/>
      <w:bookmarkStart w:id="98" w:name="_Toc461611345"/>
      <w:bookmarkStart w:id="99" w:name="_Toc461612329"/>
      <w:bookmarkStart w:id="100" w:name="_Toc463940055"/>
      <w:r w:rsidRPr="00DF7A88">
        <w:rPr>
          <w:rFonts w:hAnsi="標楷體" w:hint="eastAsia"/>
          <w:szCs w:val="32"/>
        </w:rPr>
        <w:t>該處社工</w:t>
      </w:r>
      <w:r w:rsidR="009C2B85" w:rsidRPr="00DF7A88">
        <w:rPr>
          <w:rFonts w:hAnsi="標楷體" w:hint="eastAsia"/>
          <w:szCs w:val="32"/>
        </w:rPr>
        <w:t>已</w:t>
      </w:r>
      <w:r w:rsidRPr="00DF7A88">
        <w:rPr>
          <w:rFonts w:hAnsi="標楷體" w:hint="eastAsia"/>
          <w:szCs w:val="32"/>
        </w:rPr>
        <w:t>知潛女有多次重複通報之紀錄，猶未能夠深入覺察潛女遭施男高壓權控，長期遭受施男家庭暴力及精神虐待之困境，多次</w:t>
      </w:r>
      <w:r w:rsidR="000D026B" w:rsidRPr="00DF7A88">
        <w:rPr>
          <w:rFonts w:hAnsi="標楷體" w:hint="eastAsia"/>
          <w:szCs w:val="32"/>
        </w:rPr>
        <w:t>迅速</w:t>
      </w:r>
      <w:r w:rsidRPr="00DF7A88">
        <w:rPr>
          <w:rFonts w:hAnsi="標楷體" w:hint="eastAsia"/>
          <w:szCs w:val="32"/>
        </w:rPr>
        <w:t>草率結案，且縱使潛女求助意願低落，該處社工聯絡潛女多次未果，卻未有積極性之處遇，如加強潛女社會支持網絡系統之訪查、鄰里資源運用及強化潛女危機之敏</w:t>
      </w:r>
      <w:r w:rsidRPr="00DF7A88">
        <w:rPr>
          <w:rFonts w:hAnsi="標楷體" w:hint="eastAsia"/>
          <w:szCs w:val="32"/>
        </w:rPr>
        <w:lastRenderedPageBreak/>
        <w:t>感度等，進而逐漸</w:t>
      </w:r>
      <w:r w:rsidR="000D026B" w:rsidRPr="00DF7A88">
        <w:rPr>
          <w:rFonts w:hAnsi="標楷體" w:hint="eastAsia"/>
          <w:szCs w:val="32"/>
        </w:rPr>
        <w:t>建立</w:t>
      </w:r>
      <w:r w:rsidRPr="00DF7A88">
        <w:rPr>
          <w:rFonts w:hAnsi="標楷體" w:hint="eastAsia"/>
          <w:szCs w:val="32"/>
        </w:rPr>
        <w:t>與潛女</w:t>
      </w:r>
      <w:r w:rsidR="000D026B" w:rsidRPr="00DF7A88">
        <w:rPr>
          <w:rFonts w:hAnsi="標楷體" w:hint="eastAsia"/>
          <w:szCs w:val="32"/>
        </w:rPr>
        <w:t>之</w:t>
      </w:r>
      <w:r w:rsidRPr="00DF7A88">
        <w:rPr>
          <w:rFonts w:hAnsi="標楷體" w:hint="eastAsia"/>
          <w:szCs w:val="32"/>
        </w:rPr>
        <w:t>信任關係，增強潛女對於公權力介入之信心</w:t>
      </w:r>
      <w:r w:rsidR="008A4EA9" w:rsidRPr="00DF7A88">
        <w:rPr>
          <w:rFonts w:hAnsi="標楷體" w:hint="eastAsia"/>
          <w:szCs w:val="32"/>
        </w:rPr>
        <w:t>等積極作為</w:t>
      </w:r>
      <w:r w:rsidRPr="00DF7A88">
        <w:rPr>
          <w:rFonts w:hAnsi="標楷體" w:hint="eastAsia"/>
          <w:szCs w:val="32"/>
        </w:rPr>
        <w:t>，未能夠</w:t>
      </w:r>
      <w:r w:rsidR="009C2B85" w:rsidRPr="00DF7A88">
        <w:rPr>
          <w:rFonts w:hAnsi="標楷體" w:hint="eastAsia"/>
          <w:szCs w:val="32"/>
        </w:rPr>
        <w:t>適時</w:t>
      </w:r>
      <w:r w:rsidRPr="00DF7A88">
        <w:rPr>
          <w:rFonts w:hAnsi="標楷體" w:hint="eastAsia"/>
          <w:szCs w:val="32"/>
        </w:rPr>
        <w:t>提供潛女完善之協助，肇致潛女一再遭受施男家庭暴力及精神虐待</w:t>
      </w:r>
      <w:r w:rsidR="008A4EA9" w:rsidRPr="00DF7A88">
        <w:rPr>
          <w:rFonts w:hAnsi="標楷體" w:hint="eastAsia"/>
          <w:szCs w:val="32"/>
        </w:rPr>
        <w:t>，</w:t>
      </w:r>
      <w:bookmarkEnd w:id="94"/>
      <w:bookmarkEnd w:id="95"/>
      <w:bookmarkEnd w:id="96"/>
      <w:bookmarkEnd w:id="97"/>
      <w:bookmarkEnd w:id="98"/>
      <w:bookmarkEnd w:id="99"/>
      <w:r w:rsidR="008A4EA9" w:rsidRPr="00DF7A88">
        <w:rPr>
          <w:rFonts w:hAnsi="標楷體" w:hint="eastAsia"/>
          <w:szCs w:val="32"/>
        </w:rPr>
        <w:t>凡此均足以凸顯該處社工員敏銳度有所不足。</w:t>
      </w:r>
      <w:bookmarkEnd w:id="100"/>
    </w:p>
    <w:p w:rsidR="00496F42" w:rsidRPr="00DF7A88" w:rsidRDefault="00496F42" w:rsidP="00F538BB">
      <w:pPr>
        <w:pStyle w:val="3"/>
      </w:pPr>
      <w:bookmarkStart w:id="101" w:name="_Toc458582436"/>
      <w:bookmarkStart w:id="102" w:name="_Toc461107603"/>
      <w:bookmarkStart w:id="103" w:name="_Toc461610158"/>
      <w:bookmarkStart w:id="104" w:name="_Toc461610913"/>
      <w:bookmarkStart w:id="105" w:name="_Toc461611346"/>
      <w:bookmarkStart w:id="106" w:name="_Toc461612330"/>
      <w:bookmarkStart w:id="107" w:name="_Toc463940056"/>
      <w:r w:rsidRPr="00DF7A88">
        <w:rPr>
          <w:rFonts w:hint="eastAsia"/>
        </w:rPr>
        <w:t>綜上，本案潛女長期遭受施男家庭暴力及精神虐待，彰化縣政府社會處曾接獲3次潛女遭施男家庭暴力事件通報紀錄，而潛女求助意願較為低落，顯然需要信任關係之建立，惟該處社工員聯絡潛女多次未果，卻未有積極之處遇，且明知潛女有多次重複通報之紀錄，亦未能夠深入覺察潛女遭施男高壓權控，隨即草率結案，肇致潛女持續處於家庭暴力之環境及循環，未能夠</w:t>
      </w:r>
      <w:r w:rsidR="009C2B85" w:rsidRPr="00DF7A88">
        <w:rPr>
          <w:rFonts w:hint="eastAsia"/>
        </w:rPr>
        <w:t>適時</w:t>
      </w:r>
      <w:r w:rsidRPr="00DF7A88">
        <w:rPr>
          <w:rFonts w:hint="eastAsia"/>
        </w:rPr>
        <w:t>提供妥善之協助，其敏感度顯有不足，難謂允當。</w:t>
      </w:r>
      <w:bookmarkEnd w:id="101"/>
      <w:bookmarkEnd w:id="102"/>
      <w:bookmarkEnd w:id="103"/>
      <w:bookmarkEnd w:id="104"/>
      <w:bookmarkEnd w:id="105"/>
      <w:bookmarkEnd w:id="106"/>
      <w:bookmarkEnd w:id="107"/>
    </w:p>
    <w:p w:rsidR="00496F42" w:rsidRPr="00DF7A88" w:rsidRDefault="00496F42" w:rsidP="00857B66">
      <w:pPr>
        <w:pStyle w:val="2"/>
        <w:rPr>
          <w:b/>
        </w:rPr>
      </w:pPr>
      <w:bookmarkStart w:id="108" w:name="_Toc461107604"/>
      <w:bookmarkStart w:id="109" w:name="_Toc461610159"/>
      <w:bookmarkStart w:id="110" w:name="_Toc461610914"/>
      <w:bookmarkStart w:id="111" w:name="_Toc461611347"/>
      <w:bookmarkStart w:id="112" w:name="_Toc463940057"/>
      <w:r w:rsidRPr="00DF7A88">
        <w:rPr>
          <w:rFonts w:hint="eastAsia"/>
          <w:b/>
        </w:rPr>
        <w:t>彰化縣政府社會處、警察局及衛生局間之橫向聯繫明顯不足，致無法覺察潛女長期遭受施男之家庭暴力、精神虐待及高壓權控，足見家庭暴力安全防護網未能夠完善建立，彰化縣政府應確實檢討改進；衛</w:t>
      </w:r>
      <w:r w:rsidR="003D1A94" w:rsidRPr="00DF7A88">
        <w:rPr>
          <w:rFonts w:hint="eastAsia"/>
          <w:b/>
        </w:rPr>
        <w:t>生</w:t>
      </w:r>
      <w:r w:rsidRPr="00DF7A88">
        <w:rPr>
          <w:rFonts w:hint="eastAsia"/>
          <w:b/>
        </w:rPr>
        <w:t>福</w:t>
      </w:r>
      <w:r w:rsidR="003D1A94" w:rsidRPr="00DF7A88">
        <w:rPr>
          <w:rFonts w:hint="eastAsia"/>
          <w:b/>
        </w:rPr>
        <w:t>利</w:t>
      </w:r>
      <w:r w:rsidRPr="00DF7A88">
        <w:rPr>
          <w:rFonts w:hint="eastAsia"/>
          <w:b/>
        </w:rPr>
        <w:t>部允宜強化家庭暴力安全防護網之建置功能</w:t>
      </w:r>
      <w:bookmarkEnd w:id="108"/>
      <w:bookmarkEnd w:id="109"/>
      <w:bookmarkEnd w:id="110"/>
      <w:bookmarkEnd w:id="111"/>
      <w:bookmarkEnd w:id="112"/>
    </w:p>
    <w:p w:rsidR="00496F42" w:rsidRPr="00DF7A88" w:rsidRDefault="00496F42" w:rsidP="00CE7D83">
      <w:pPr>
        <w:pStyle w:val="3"/>
        <w:rPr>
          <w:b/>
          <w:szCs w:val="48"/>
        </w:rPr>
      </w:pPr>
      <w:bookmarkStart w:id="113" w:name="_Toc458582438"/>
      <w:bookmarkStart w:id="114" w:name="_Toc461107605"/>
      <w:bookmarkStart w:id="115" w:name="_Toc461610160"/>
      <w:bookmarkStart w:id="116" w:name="_Toc461610915"/>
      <w:bookmarkStart w:id="117" w:name="_Toc461611348"/>
      <w:bookmarkStart w:id="118" w:name="_Toc461612332"/>
      <w:bookmarkStart w:id="119" w:name="_Toc463940058"/>
      <w:r w:rsidRPr="00DF7A88">
        <w:rPr>
          <w:rFonts w:hint="eastAsia"/>
        </w:rPr>
        <w:t>按「</w:t>
      </w:r>
      <w:r w:rsidRPr="00DF7A88">
        <w:rPr>
          <w:rFonts w:hAnsi="標楷體" w:hint="eastAsia"/>
        </w:rPr>
        <w:t>公民與政治權利國際公約及經濟社會文化權利國際公約施行法」第5條第1項規定：「各級政府機關應確實依現行法令規定之業務職掌，負責籌劃、推動及執行兩公約規定事項；其涉及不同機關業務職掌者，相互間應協調連繫辦理。」</w:t>
      </w:r>
      <w:r w:rsidRPr="00DF7A88">
        <w:rPr>
          <w:rFonts w:hint="eastAsia"/>
        </w:rPr>
        <w:t>次按98年4月29日修正公布之「家庭暴力防治法」第2條規定略以：「本法用詞定義如下：一、家庭暴力：指家庭成員間實施身體或精神上不法侵害之行為。二、家庭暴力罪：指家庭成員間故意實施家庭暴力行為而成立其他法律所規定之犯罪。」同法第3條規定略以：「本法所定家庭成員，包括下列各員及其未成</w:t>
      </w:r>
      <w:r w:rsidRPr="00DF7A88">
        <w:rPr>
          <w:rFonts w:hint="eastAsia"/>
        </w:rPr>
        <w:lastRenderedPageBreak/>
        <w:t>年子女：一、配偶或前配偶。」同法第4條規定：「本法所稱主管機關：在中央為內政部；在直轄市為直轄市政府；在縣(市)為縣(市)政府。」同法第8條規定略以：「直轄市、縣（市）主管機關應整合所屬警政、教育、衛生、社政、民政、戶政、勞工、新聞等機關、單位業務及人力，設立家庭暴力防治中心，並協調司法、移民相關機關辦理相關家庭暴力防治事項。」同法第50條規定略以：「醫事人員、</w:t>
      </w:r>
      <w:r w:rsidRPr="00DF7A88">
        <w:rPr>
          <w:rFonts w:hAnsi="標楷體" w:hint="eastAsia"/>
        </w:rPr>
        <w:t>社會工作人員</w:t>
      </w:r>
      <w:r w:rsidRPr="00DF7A88">
        <w:rPr>
          <w:rFonts w:hAnsi="標楷體"/>
        </w:rPr>
        <w:t>……</w:t>
      </w:r>
      <w:r w:rsidRPr="00DF7A88">
        <w:rPr>
          <w:rFonts w:hAnsi="標楷體" w:hint="eastAsia"/>
        </w:rPr>
        <w:t>警察人員</w:t>
      </w:r>
      <w:r w:rsidRPr="00DF7A88">
        <w:rPr>
          <w:rFonts w:hAnsi="標楷體"/>
        </w:rPr>
        <w:t>……</w:t>
      </w:r>
      <w:r w:rsidRPr="00DF7A88">
        <w:rPr>
          <w:rFonts w:hAnsi="標楷體" w:hint="eastAsia"/>
        </w:rPr>
        <w:t>及其他執行家庭暴</w:t>
      </w:r>
      <w:r w:rsidRPr="00DF7A88">
        <w:rPr>
          <w:rFonts w:hint="eastAsia"/>
        </w:rPr>
        <w:t>力防治人員，在執行職務時知有疑似家庭暴力情事者，應立即通報當地主管機關，至遲不得逾24小時。主管機關接獲通報後，應即行處理；必要時得自行或委請其他機關（構）、團體進行訪視、調查。主管機關或受其委請之機關（構）或團體進行訪視、調查時，得請求警察機關、醫療（事）機構、學校或其他相關機關（構）協助，被請求者應予配合。」再按「自殺</w:t>
      </w:r>
      <w:r w:rsidRPr="00DF7A88">
        <w:rPr>
          <w:rFonts w:hAnsi="標楷體" w:hint="eastAsia"/>
          <w:szCs w:val="32"/>
        </w:rPr>
        <w:t>風險個案危機處理注意事項</w:t>
      </w:r>
      <w:r w:rsidRPr="00DF7A88">
        <w:rPr>
          <w:rFonts w:hint="eastAsia"/>
        </w:rPr>
        <w:t>」第3點規定：「</w:t>
      </w:r>
      <w:r w:rsidRPr="00DF7A88">
        <w:rPr>
          <w:rFonts w:hAnsi="標楷體" w:cs="細明體" w:hint="eastAsia"/>
          <w:szCs w:val="32"/>
        </w:rPr>
        <w:t>建立自殺風險個案通報聯絡窗口：1、衛生局應定期召開</w:t>
      </w:r>
      <w:r w:rsidRPr="00DF7A88">
        <w:rPr>
          <w:rFonts w:hAnsi="標楷體" w:cs="細明體"/>
          <w:szCs w:val="32"/>
        </w:rPr>
        <w:t>跨局處業務</w:t>
      </w:r>
      <w:r w:rsidRPr="00DF7A88">
        <w:rPr>
          <w:rFonts w:hAnsi="標楷體" w:cs="細明體" w:hint="eastAsia"/>
          <w:szCs w:val="32"/>
        </w:rPr>
        <w:t>協調會議</w:t>
      </w:r>
      <w:r w:rsidRPr="00DF7A88">
        <w:rPr>
          <w:rFonts w:hAnsi="標楷體" w:cs="細明體"/>
          <w:szCs w:val="32"/>
        </w:rPr>
        <w:t>，加強</w:t>
      </w:r>
      <w:r w:rsidRPr="00DF7A88">
        <w:rPr>
          <w:rFonts w:hAnsi="標楷體" w:cs="細明體" w:hint="eastAsia"/>
          <w:szCs w:val="32"/>
        </w:rPr>
        <w:t>自殺防治網絡橫向聯繫</w:t>
      </w:r>
      <w:r w:rsidRPr="00DF7A88">
        <w:rPr>
          <w:rFonts w:hAnsi="標楷體" w:cs="細明體"/>
          <w:szCs w:val="32"/>
        </w:rPr>
        <w:t>與協調溝通</w:t>
      </w:r>
      <w:r w:rsidRPr="00DF7A88">
        <w:rPr>
          <w:rFonts w:hAnsi="標楷體" w:cs="細明體" w:hint="eastAsia"/>
          <w:szCs w:val="32"/>
        </w:rPr>
        <w:t>，建立所轄自殺風險個案處理機制，以避免轉介個案之資訊漏接及服</w:t>
      </w:r>
      <w:r w:rsidRPr="00DF7A88">
        <w:rPr>
          <w:rFonts w:hAnsi="標楷體" w:hint="eastAsia"/>
          <w:szCs w:val="32"/>
        </w:rPr>
        <w:t>務中斷。</w:t>
      </w:r>
      <w:r w:rsidRPr="00DF7A88">
        <w:rPr>
          <w:rFonts w:hAnsi="標楷體" w:cs="細明體" w:hint="eastAsia"/>
          <w:szCs w:val="32"/>
        </w:rPr>
        <w:t>2、</w:t>
      </w:r>
      <w:r w:rsidRPr="00DF7A88">
        <w:rPr>
          <w:rFonts w:hAnsi="標楷體" w:hint="eastAsia"/>
          <w:szCs w:val="32"/>
        </w:rPr>
        <w:t>為利機關（構）間網絡人員於非上班時間通報</w:t>
      </w:r>
      <w:r w:rsidRPr="00DF7A88">
        <w:rPr>
          <w:rFonts w:hAnsi="標楷體" w:cs="細明體" w:hint="eastAsia"/>
          <w:szCs w:val="32"/>
        </w:rPr>
        <w:t>自殺風險個案</w:t>
      </w:r>
      <w:r w:rsidRPr="00DF7A88">
        <w:rPr>
          <w:rFonts w:hAnsi="標楷體" w:hint="eastAsia"/>
          <w:szCs w:val="32"/>
        </w:rPr>
        <w:t>，</w:t>
      </w:r>
      <w:r w:rsidRPr="00DF7A88">
        <w:rPr>
          <w:rFonts w:hAnsi="標楷體" w:cs="細明體" w:hint="eastAsia"/>
          <w:szCs w:val="32"/>
        </w:rPr>
        <w:t>衛生局</w:t>
      </w:r>
      <w:r w:rsidRPr="00DF7A88">
        <w:rPr>
          <w:rFonts w:hAnsi="標楷體" w:hint="eastAsia"/>
          <w:szCs w:val="32"/>
        </w:rPr>
        <w:t>應依所轄地區特性及資源，建立24小時</w:t>
      </w:r>
      <w:r w:rsidRPr="00DF7A88">
        <w:rPr>
          <w:rFonts w:hAnsi="標楷體" w:cs="Arial" w:hint="eastAsia"/>
          <w:snapToGrid w:val="0"/>
          <w:kern w:val="0"/>
          <w:szCs w:val="32"/>
        </w:rPr>
        <w:t>自殺風險個案通報聯絡</w:t>
      </w:r>
      <w:r w:rsidRPr="00DF7A88">
        <w:rPr>
          <w:rFonts w:ascii="Arial" w:hAnsi="標楷體" w:cs="Arial" w:hint="eastAsia"/>
          <w:szCs w:val="32"/>
        </w:rPr>
        <w:t>窗口，</w:t>
      </w:r>
      <w:r w:rsidRPr="00DF7A88">
        <w:rPr>
          <w:rFonts w:hAnsi="標楷體" w:hint="eastAsia"/>
          <w:szCs w:val="32"/>
        </w:rPr>
        <w:t>定期更新資料，並提供相關機關（構）參考。」</w:t>
      </w:r>
      <w:bookmarkEnd w:id="113"/>
      <w:bookmarkEnd w:id="114"/>
      <w:bookmarkEnd w:id="115"/>
      <w:bookmarkEnd w:id="116"/>
      <w:bookmarkEnd w:id="117"/>
      <w:bookmarkEnd w:id="118"/>
      <w:bookmarkEnd w:id="119"/>
    </w:p>
    <w:p w:rsidR="00496F42" w:rsidRPr="00DF7A88" w:rsidRDefault="00496F42" w:rsidP="006517B4">
      <w:pPr>
        <w:pStyle w:val="3"/>
      </w:pPr>
      <w:bookmarkStart w:id="120" w:name="_Toc458582439"/>
      <w:bookmarkStart w:id="121" w:name="_Toc461107606"/>
      <w:bookmarkStart w:id="122" w:name="_Toc461610161"/>
      <w:bookmarkStart w:id="123" w:name="_Toc461610916"/>
      <w:bookmarkStart w:id="124" w:name="_Toc461611349"/>
      <w:bookmarkStart w:id="125" w:name="_Toc461612333"/>
      <w:bookmarkStart w:id="126" w:name="_Toc463940059"/>
      <w:r w:rsidRPr="00DF7A88">
        <w:rPr>
          <w:rFonts w:hint="eastAsia"/>
        </w:rPr>
        <w:t>原內政部</w:t>
      </w:r>
      <w:r w:rsidRPr="00DF7A88">
        <w:rPr>
          <w:rStyle w:val="aff"/>
        </w:rPr>
        <w:footnoteReference w:id="15"/>
      </w:r>
      <w:r w:rsidRPr="00DF7A88">
        <w:rPr>
          <w:rFonts w:hint="eastAsia"/>
        </w:rPr>
        <w:t>(現為衛福部)於99年即函頒「家庭暴力安全防護網計畫」之內容，該計畫載明</w:t>
      </w:r>
      <w:r w:rsidR="008A4EA9" w:rsidRPr="00DF7A88">
        <w:rPr>
          <w:rFonts w:hint="eastAsia"/>
        </w:rPr>
        <w:t>：</w:t>
      </w:r>
      <w:r w:rsidR="008A4EA9" w:rsidRPr="00DF7A88">
        <w:rPr>
          <w:rFonts w:hAnsi="標楷體" w:hint="eastAsia"/>
        </w:rPr>
        <w:t>「</w:t>
      </w:r>
      <w:r w:rsidR="008A4EA9" w:rsidRPr="00DF7A88">
        <w:rPr>
          <w:rFonts w:hAnsi="標楷體"/>
        </w:rPr>
        <w:t>……</w:t>
      </w:r>
      <w:r w:rsidRPr="00DF7A88">
        <w:rPr>
          <w:rFonts w:hint="eastAsia"/>
        </w:rPr>
        <w:t>貳、目的：為</w:t>
      </w:r>
      <w:r w:rsidRPr="00DF7A88">
        <w:rPr>
          <w:rFonts w:hAnsi="標楷體" w:hint="eastAsia"/>
          <w:bCs w:val="0"/>
          <w:szCs w:val="32"/>
        </w:rPr>
        <w:t>防治家庭</w:t>
      </w:r>
      <w:r w:rsidRPr="00DF7A88">
        <w:rPr>
          <w:rFonts w:hAnsi="標楷體" w:hint="eastAsia"/>
          <w:szCs w:val="32"/>
        </w:rPr>
        <w:t>暴力行為與保護被害人權益，透</w:t>
      </w:r>
      <w:r w:rsidRPr="00DF7A88">
        <w:rPr>
          <w:rFonts w:hAnsi="標楷體" w:hint="eastAsia"/>
          <w:szCs w:val="32"/>
        </w:rPr>
        <w:lastRenderedPageBreak/>
        <w:t>過</w:t>
      </w:r>
      <w:r w:rsidRPr="00DF7A88">
        <w:rPr>
          <w:rFonts w:hAnsi="標楷體" w:hint="eastAsia"/>
          <w:bCs w:val="0"/>
          <w:szCs w:val="32"/>
        </w:rPr>
        <w:t>社政、</w:t>
      </w:r>
      <w:r w:rsidRPr="00DF7A88">
        <w:rPr>
          <w:rFonts w:hAnsi="標楷體" w:hint="eastAsia"/>
          <w:szCs w:val="32"/>
        </w:rPr>
        <w:t>警政</w:t>
      </w:r>
      <w:r w:rsidRPr="00DF7A88">
        <w:rPr>
          <w:rFonts w:hAnsi="標楷體" w:hint="eastAsia"/>
          <w:bCs w:val="0"/>
          <w:szCs w:val="32"/>
        </w:rPr>
        <w:t>、教育、衛生、司法、勞政等跨單位間之分工與合作，建構綿密之防治網絡，建立以家庭為中心之服</w:t>
      </w:r>
      <w:r w:rsidRPr="00DF7A88">
        <w:rPr>
          <w:rFonts w:hAnsi="標楷體"/>
          <w:bCs w:val="0"/>
          <w:szCs w:val="32"/>
        </w:rPr>
        <w:t>務</w:t>
      </w:r>
      <w:r w:rsidRPr="00DF7A88">
        <w:rPr>
          <w:rFonts w:hAnsi="標楷體" w:hint="eastAsia"/>
          <w:bCs w:val="0"/>
          <w:szCs w:val="32"/>
        </w:rPr>
        <w:t>，達到</w:t>
      </w:r>
      <w:r w:rsidR="00515893" w:rsidRPr="00DF7A88">
        <w:rPr>
          <w:rFonts w:hAnsi="標楷體" w:hint="eastAsia"/>
          <w:bCs w:val="0"/>
          <w:szCs w:val="32"/>
        </w:rPr>
        <w:t>『</w:t>
      </w:r>
      <w:r w:rsidRPr="00DF7A88">
        <w:rPr>
          <w:rFonts w:hAnsi="標楷體" w:hint="eastAsia"/>
          <w:bCs w:val="0"/>
          <w:szCs w:val="32"/>
        </w:rPr>
        <w:t>落實高危險評估、對抗家暴再犯危機、建置家暴安全防護網</w:t>
      </w:r>
      <w:r w:rsidR="00515893" w:rsidRPr="00DF7A88">
        <w:rPr>
          <w:rFonts w:hAnsi="標楷體" w:hint="eastAsia"/>
          <w:bCs w:val="0"/>
          <w:szCs w:val="32"/>
        </w:rPr>
        <w:t>』</w:t>
      </w:r>
      <w:r w:rsidRPr="00DF7A88">
        <w:rPr>
          <w:rFonts w:hAnsi="標楷體" w:hint="eastAsia"/>
          <w:bCs w:val="0"/>
          <w:szCs w:val="32"/>
        </w:rPr>
        <w:t>。參、目標：1、</w:t>
      </w:r>
      <w:r w:rsidRPr="00DF7A88">
        <w:rPr>
          <w:rFonts w:hAnsi="標楷體" w:hint="eastAsia"/>
          <w:szCs w:val="32"/>
        </w:rPr>
        <w:t>建立及發展防治網絡共同使用的案件處理流程與風險評估工具，提升防治網絡成員能區辨被害人安全上出現危機的敏感度。2、發展家暴安全服務防治措施，擬訂以個案為中心的安全計畫，有效對個案進行高風險、致命危險性篩檢，透過個案研討會議，資訊分享，加速對高危機個案回應，提升被害人及其子女與家人之安全，降低個案致命危機。3、掌握加害人的危險因素，加強司法機關逕行拘提逮捕及刑事附條件命令之運用，提升</w:t>
      </w:r>
      <w:r w:rsidRPr="00DF7A88">
        <w:rPr>
          <w:rFonts w:hAnsi="標楷體" w:cs="Arial"/>
          <w:szCs w:val="32"/>
        </w:rPr>
        <w:t>法院</w:t>
      </w:r>
      <w:r w:rsidRPr="00DF7A88">
        <w:rPr>
          <w:rFonts w:hAnsi="標楷體" w:cs="Arial" w:hint="eastAsia"/>
          <w:szCs w:val="32"/>
        </w:rPr>
        <w:t>核發</w:t>
      </w:r>
      <w:r w:rsidRPr="00DF7A88">
        <w:rPr>
          <w:rFonts w:hAnsi="標楷體" w:cs="Arial"/>
          <w:szCs w:val="32"/>
        </w:rPr>
        <w:t>加害處遇計畫</w:t>
      </w:r>
      <w:r w:rsidRPr="00DF7A88">
        <w:rPr>
          <w:rFonts w:hAnsi="標楷體" w:cs="Arial" w:hint="eastAsia"/>
          <w:szCs w:val="32"/>
        </w:rPr>
        <w:t>保護令，</w:t>
      </w:r>
      <w:r w:rsidRPr="00DF7A88">
        <w:rPr>
          <w:rFonts w:hAnsi="標楷體" w:hint="eastAsia"/>
          <w:szCs w:val="32"/>
        </w:rPr>
        <w:t>強化家暴加害人認知輔導教育及</w:t>
      </w:r>
      <w:r w:rsidRPr="00DF7A88">
        <w:rPr>
          <w:rFonts w:hAnsi="標楷體" w:cs="Arial" w:hint="eastAsia"/>
          <w:szCs w:val="32"/>
        </w:rPr>
        <w:t>酒癮戒治處遇服務</w:t>
      </w:r>
      <w:r w:rsidRPr="00DF7A88">
        <w:rPr>
          <w:rFonts w:hAnsi="標楷體" w:hint="eastAsia"/>
          <w:szCs w:val="32"/>
        </w:rPr>
        <w:t>，阻絕暴力危險因子，避免家暴事件再犯。4、建構在地化防治網絡整合資源服務模式，提供被害安全服務計畫及家暴加害人處遇方案，建立防治工作的連繫與合作機制。</w:t>
      </w:r>
      <w:bookmarkEnd w:id="120"/>
      <w:bookmarkEnd w:id="121"/>
      <w:bookmarkEnd w:id="122"/>
      <w:bookmarkEnd w:id="123"/>
      <w:bookmarkEnd w:id="124"/>
      <w:bookmarkEnd w:id="125"/>
      <w:r w:rsidR="00515893" w:rsidRPr="00DF7A88">
        <w:rPr>
          <w:rFonts w:hAnsi="標楷體" w:hint="eastAsia"/>
          <w:szCs w:val="32"/>
        </w:rPr>
        <w:t>」</w:t>
      </w:r>
      <w:bookmarkEnd w:id="126"/>
    </w:p>
    <w:p w:rsidR="00496F42" w:rsidRPr="00DF7A88" w:rsidRDefault="00496F42" w:rsidP="00477B24">
      <w:pPr>
        <w:pStyle w:val="3"/>
      </w:pPr>
      <w:bookmarkStart w:id="127" w:name="_Toc458582440"/>
      <w:bookmarkStart w:id="128" w:name="_Toc461107607"/>
      <w:bookmarkStart w:id="129" w:name="_Toc461610162"/>
      <w:bookmarkStart w:id="130" w:name="_Toc461610917"/>
      <w:bookmarkStart w:id="131" w:name="_Toc461611350"/>
      <w:bookmarkStart w:id="132" w:name="_Toc461612334"/>
      <w:bookmarkStart w:id="133" w:name="_Toc463940060"/>
      <w:r w:rsidRPr="00DF7A88">
        <w:rPr>
          <w:rFonts w:hint="eastAsia"/>
          <w:b/>
        </w:rPr>
        <w:t>查彰化縣政府相關機關處置過程如下：</w:t>
      </w:r>
      <w:bookmarkEnd w:id="127"/>
      <w:bookmarkEnd w:id="128"/>
      <w:bookmarkEnd w:id="129"/>
      <w:bookmarkEnd w:id="130"/>
      <w:bookmarkEnd w:id="131"/>
      <w:bookmarkEnd w:id="132"/>
      <w:bookmarkEnd w:id="133"/>
    </w:p>
    <w:p w:rsidR="00496F42" w:rsidRPr="00DF7A88" w:rsidRDefault="00496F42" w:rsidP="00477B24">
      <w:pPr>
        <w:pStyle w:val="4"/>
      </w:pPr>
      <w:r w:rsidRPr="00DF7A88">
        <w:rPr>
          <w:rFonts w:hint="eastAsia"/>
        </w:rPr>
        <w:t>社會處</w:t>
      </w:r>
    </w:p>
    <w:p w:rsidR="00496F42" w:rsidRPr="00DF7A88" w:rsidRDefault="00496F42" w:rsidP="00477B24">
      <w:pPr>
        <w:pStyle w:val="5"/>
      </w:pPr>
      <w:r w:rsidRPr="00DF7A88">
        <w:rPr>
          <w:rFonts w:hint="eastAsia"/>
        </w:rPr>
        <w:t>潛女與施男居住在彰化縣，於101年12月29日因施男在生活細節</w:t>
      </w:r>
      <w:r w:rsidR="00515893" w:rsidRPr="00DF7A88">
        <w:rPr>
          <w:rFonts w:hint="eastAsia"/>
        </w:rPr>
        <w:t>對潛女</w:t>
      </w:r>
      <w:r w:rsidRPr="00DF7A88">
        <w:rPr>
          <w:rFonts w:hint="eastAsia"/>
        </w:rPr>
        <w:t>多所挑剔，故發生口角爭執，過程中施男掐住潛女頸部，潛女情緒失控吞食寵物用鎮定劑，後由施男陪同就醫，由醫院通報家庭暴力案件。該處受理通報後，經社工多次聯繫，潛女除拒絕家訪及面談外，亦拒絕社工建議保護令聲請及庇護安置，其後雖同意社工後續可電訪追蹤關懷，但其時有行蹤不明、不易聯繫、求助意願不高等特性。</w:t>
      </w:r>
    </w:p>
    <w:p w:rsidR="00496F42" w:rsidRPr="00DF7A88" w:rsidRDefault="00496F42" w:rsidP="00477B24">
      <w:pPr>
        <w:pStyle w:val="5"/>
      </w:pPr>
      <w:r w:rsidRPr="00DF7A88">
        <w:rPr>
          <w:rFonts w:hint="eastAsia"/>
        </w:rPr>
        <w:t>102年5月5日經113保護專線轉報潛女之友人</w:t>
      </w:r>
      <w:r w:rsidRPr="00DF7A88">
        <w:rPr>
          <w:rFonts w:hint="eastAsia"/>
        </w:rPr>
        <w:lastRenderedPageBreak/>
        <w:t>通報表示，潛女疑遭反鎖屋內有受傷之情況，經聯繫員警及值勤社工出勤處理，然施男不願開門讓員警及社工家訪面談，僅由潛女透過電話向社工、大竹派出所警員及消防局人員表示其要休息睡覺勿擾，無需協助。</w:t>
      </w:r>
    </w:p>
    <w:p w:rsidR="00496F42" w:rsidRPr="00DF7A88" w:rsidRDefault="00496F42" w:rsidP="00477B24">
      <w:pPr>
        <w:pStyle w:val="5"/>
      </w:pPr>
      <w:r w:rsidRPr="00DF7A88">
        <w:rPr>
          <w:rFonts w:hint="eastAsia"/>
        </w:rPr>
        <w:t>102年6月9日潛女向社工表示與施男已無發生衝突事件，無任何異常狀況，已無需社工提供後續關懷與協助，爰與其討論安全計畫、提供保護令、庇護安置及求助專線等資訊後，進行結案評估。</w:t>
      </w:r>
    </w:p>
    <w:p w:rsidR="00496F42" w:rsidRPr="00DF7A88" w:rsidRDefault="00496F42" w:rsidP="00477B24">
      <w:pPr>
        <w:pStyle w:val="5"/>
      </w:pPr>
      <w:r w:rsidRPr="00DF7A88">
        <w:rPr>
          <w:rFonts w:hint="eastAsia"/>
        </w:rPr>
        <w:t>102年12月8日經轄內警方再次接獲通報人（施男與其前妻所生之女）表示潛女遭家暴，社工隨即聯繫，多次聯繫潛女未果，嗣後於103年1月12日電話聯繫上潛女，其表示與施男偶有生活摩擦，但無受暴，亦明確表示無意願接受服務與協助，爰予評估結案。</w:t>
      </w:r>
    </w:p>
    <w:p w:rsidR="00496F42" w:rsidRPr="00DF7A88" w:rsidRDefault="00496F42" w:rsidP="00477B24">
      <w:pPr>
        <w:pStyle w:val="5"/>
      </w:pPr>
      <w:r w:rsidRPr="00DF7A88">
        <w:rPr>
          <w:rFonts w:hint="eastAsia"/>
        </w:rPr>
        <w:t>經本院彙整，本案該處處置過程如下：</w:t>
      </w:r>
    </w:p>
    <w:tbl>
      <w:tblPr>
        <w:tblStyle w:val="af9"/>
        <w:tblW w:w="0" w:type="auto"/>
        <w:tblInd w:w="1242" w:type="dxa"/>
        <w:tblLook w:val="04A0" w:firstRow="1" w:lastRow="0" w:firstColumn="1" w:lastColumn="0" w:noHBand="0" w:noVBand="1"/>
      </w:tblPr>
      <w:tblGrid>
        <w:gridCol w:w="2268"/>
        <w:gridCol w:w="5550"/>
      </w:tblGrid>
      <w:tr w:rsidR="004660D0" w:rsidRPr="00DF7A88" w:rsidTr="00477B24">
        <w:trPr>
          <w:tblHeader/>
        </w:trPr>
        <w:tc>
          <w:tcPr>
            <w:tcW w:w="2268" w:type="dxa"/>
          </w:tcPr>
          <w:p w:rsidR="00496F42" w:rsidRPr="00DF7A88" w:rsidRDefault="00496F42" w:rsidP="00477B24">
            <w:pPr>
              <w:pStyle w:val="5"/>
              <w:numPr>
                <w:ilvl w:val="0"/>
                <w:numId w:val="0"/>
              </w:numPr>
              <w:jc w:val="center"/>
            </w:pPr>
            <w:r w:rsidRPr="00DF7A88">
              <w:rPr>
                <w:rFonts w:hint="eastAsia"/>
              </w:rPr>
              <w:t>時間</w:t>
            </w:r>
          </w:p>
        </w:tc>
        <w:tc>
          <w:tcPr>
            <w:tcW w:w="5550" w:type="dxa"/>
          </w:tcPr>
          <w:p w:rsidR="00496F42" w:rsidRPr="00DF7A88" w:rsidRDefault="00496F42" w:rsidP="00477B24">
            <w:pPr>
              <w:pStyle w:val="5"/>
              <w:numPr>
                <w:ilvl w:val="0"/>
                <w:numId w:val="0"/>
              </w:numPr>
              <w:jc w:val="center"/>
            </w:pPr>
            <w:r w:rsidRPr="00DF7A88">
              <w:rPr>
                <w:rFonts w:hint="eastAsia"/>
              </w:rPr>
              <w:t>事件</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101.12.30</w:t>
            </w:r>
          </w:p>
          <w:p w:rsidR="00496F42" w:rsidRPr="00DF7A88" w:rsidRDefault="00496F42" w:rsidP="00477B24">
            <w:pPr>
              <w:rPr>
                <w:rFonts w:hAnsi="標楷體"/>
                <w:szCs w:val="32"/>
              </w:rPr>
            </w:pPr>
            <w:r w:rsidRPr="00DF7A88">
              <w:rPr>
                <w:rFonts w:hAnsi="標楷體" w:hint="eastAsia"/>
                <w:szCs w:val="32"/>
              </w:rPr>
              <w:t>下午3時58分</w:t>
            </w:r>
          </w:p>
          <w:p w:rsidR="00496F42" w:rsidRPr="00DF7A88" w:rsidRDefault="00496F42" w:rsidP="00477B24">
            <w:pPr>
              <w:pStyle w:val="5"/>
              <w:numPr>
                <w:ilvl w:val="0"/>
                <w:numId w:val="0"/>
              </w:numPr>
            </w:pPr>
          </w:p>
        </w:tc>
        <w:tc>
          <w:tcPr>
            <w:tcW w:w="5550" w:type="dxa"/>
          </w:tcPr>
          <w:p w:rsidR="00496F42" w:rsidRPr="00DF7A88" w:rsidRDefault="00496F42" w:rsidP="00477B24">
            <w:pPr>
              <w:pStyle w:val="5"/>
              <w:numPr>
                <w:ilvl w:val="0"/>
                <w:numId w:val="0"/>
              </w:numPr>
            </w:pPr>
            <w:r w:rsidRPr="00DF7A88">
              <w:rPr>
                <w:rFonts w:hAnsi="標楷體" w:hint="eastAsia"/>
                <w:szCs w:val="32"/>
              </w:rPr>
              <w:t>據醫院通報潛女之家庭暴力事件通報表載明略以：潛女及施男皆不願會談，拒絕透露詳情，僅了解潛女不明原因疑似吞食寵物用鎮定劑10cc自殺；醫院社工已進行自殺通報；急診觀察室護士表示大夜時潛女有表達被施男家暴，潛女趁施男出去打電話時有想偷偷辦出院，後來被施男發現，隨後與施男辦出院。</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w:t>
            </w:r>
          </w:p>
          <w:p w:rsidR="00496F42" w:rsidRPr="00DF7A88" w:rsidRDefault="00496F42" w:rsidP="00477B24">
            <w:pPr>
              <w:pStyle w:val="5"/>
              <w:numPr>
                <w:ilvl w:val="0"/>
                <w:numId w:val="0"/>
              </w:numPr>
              <w:rPr>
                <w:rFonts w:hAnsi="標楷體"/>
                <w:szCs w:val="32"/>
              </w:rPr>
            </w:pPr>
            <w:r w:rsidRPr="00DF7A88">
              <w:rPr>
                <w:rFonts w:hAnsi="標楷體" w:hint="eastAsia"/>
                <w:szCs w:val="32"/>
              </w:rPr>
              <w:t>上午10時58分</w:t>
            </w:r>
          </w:p>
          <w:p w:rsidR="00496F42" w:rsidRPr="00DF7A88" w:rsidRDefault="00496F42" w:rsidP="00477B24">
            <w:pPr>
              <w:pStyle w:val="5"/>
              <w:numPr>
                <w:ilvl w:val="0"/>
                <w:numId w:val="0"/>
              </w:numPr>
            </w:pPr>
          </w:p>
        </w:tc>
        <w:tc>
          <w:tcPr>
            <w:tcW w:w="5550" w:type="dxa"/>
          </w:tcPr>
          <w:p w:rsidR="00496F42" w:rsidRPr="00DF7A88" w:rsidRDefault="00496F42" w:rsidP="00477B24">
            <w:pPr>
              <w:pStyle w:val="5"/>
              <w:numPr>
                <w:ilvl w:val="0"/>
                <w:numId w:val="0"/>
              </w:numPr>
            </w:pPr>
            <w:r w:rsidRPr="00DF7A88">
              <w:rPr>
                <w:rFonts w:hint="eastAsia"/>
              </w:rPr>
              <w:t>本案個案匯總報告載明略以：篩案社工與潛女電話聯繫，潛女表示12月29日施男在任何生活細節上皆挑剔潛女，此次因自己情緒失控才會至醫院</w:t>
            </w:r>
            <w:r w:rsidRPr="00DF7A88">
              <w:rPr>
                <w:rFonts w:hint="eastAsia"/>
              </w:rPr>
              <w:lastRenderedPageBreak/>
              <w:t>就醫，當天雙方口角爭執，施男掐其脖子令其無法呼吸。施男不讓其外出，不讓其有機會打110。潛女表示不適合至案家訪視。因此，施男有掐其脖子，恐再有受暴之虞，故擬開案處理。</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102.1.2</w:t>
            </w:r>
          </w:p>
          <w:p w:rsidR="00496F42" w:rsidRPr="00DF7A88" w:rsidRDefault="00496F42" w:rsidP="00477B24">
            <w:pPr>
              <w:rPr>
                <w:rFonts w:hAnsi="標楷體"/>
                <w:szCs w:val="32"/>
              </w:rPr>
            </w:pPr>
            <w:r w:rsidRPr="00DF7A88">
              <w:rPr>
                <w:rFonts w:hAnsi="標楷體" w:hint="eastAsia"/>
                <w:szCs w:val="32"/>
              </w:rPr>
              <w:t>下午1時57分</w:t>
            </w:r>
          </w:p>
        </w:tc>
        <w:tc>
          <w:tcPr>
            <w:tcW w:w="5550" w:type="dxa"/>
          </w:tcPr>
          <w:p w:rsidR="00496F42" w:rsidRPr="00DF7A88" w:rsidRDefault="00496F42" w:rsidP="00477B24">
            <w:pPr>
              <w:rPr>
                <w:rFonts w:hAnsi="標楷體"/>
                <w:szCs w:val="32"/>
              </w:rPr>
            </w:pPr>
            <w:r w:rsidRPr="00DF7A88">
              <w:rPr>
                <w:rFonts w:hAnsi="標楷體" w:hint="eastAsia"/>
                <w:szCs w:val="32"/>
              </w:rPr>
              <w:t>篩案社工電話聯繫通報之醫院單位，醫院社工表示潛女配合會談意願非常低，且潛女當下情緒躁動，醫院端原本有會精神科醫師會診，但因潛女一直不斷拒絕，故精神科醫師未會。</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102.1.4</w:t>
            </w:r>
          </w:p>
          <w:p w:rsidR="00496F42" w:rsidRPr="00DF7A88" w:rsidRDefault="00496F42" w:rsidP="00477B24">
            <w:pPr>
              <w:rPr>
                <w:rFonts w:hAnsi="標楷體"/>
                <w:szCs w:val="32"/>
              </w:rPr>
            </w:pPr>
            <w:r w:rsidRPr="00DF7A88">
              <w:rPr>
                <w:rFonts w:hAnsi="標楷體" w:hint="eastAsia"/>
                <w:szCs w:val="32"/>
              </w:rPr>
              <w:t>下午6時49分</w:t>
            </w:r>
          </w:p>
        </w:tc>
        <w:tc>
          <w:tcPr>
            <w:tcW w:w="5550" w:type="dxa"/>
          </w:tcPr>
          <w:p w:rsidR="00496F42" w:rsidRPr="00DF7A88" w:rsidRDefault="00496F42" w:rsidP="00477B24">
            <w:pPr>
              <w:rPr>
                <w:rFonts w:hAnsi="標楷體"/>
                <w:szCs w:val="32"/>
              </w:rPr>
            </w:pPr>
            <w:r w:rsidRPr="00DF7A88">
              <w:rPr>
                <w:rFonts w:hAnsi="標楷體" w:hint="eastAsia"/>
                <w:szCs w:val="32"/>
              </w:rPr>
              <w:t>社工欲與潛女約定安排家訪時間，潛女主述前2日已與施男溝通和好，對於該處來電關心之意深感謝意，但婉拒社工家訪或面訪，僅同意以電話關懷即可。社工為其說明保護令及庇護安置之相關資訊，惟潛女皆無意願接受相關服務，故無法再進一步與潛女深談。</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102.1.5</w:t>
            </w:r>
          </w:p>
          <w:p w:rsidR="00496F42" w:rsidRPr="00DF7A88" w:rsidRDefault="00496F42" w:rsidP="00477B24">
            <w:pPr>
              <w:rPr>
                <w:rFonts w:hAnsi="標楷體"/>
                <w:szCs w:val="32"/>
              </w:rPr>
            </w:pPr>
            <w:r w:rsidRPr="00DF7A88">
              <w:rPr>
                <w:rFonts w:hAnsi="標楷體" w:hint="eastAsia"/>
                <w:szCs w:val="32"/>
              </w:rPr>
              <w:t>上午9時17分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102.1.5</w:t>
            </w:r>
          </w:p>
          <w:p w:rsidR="00496F42" w:rsidRPr="00DF7A88" w:rsidRDefault="00496F42" w:rsidP="00477B24">
            <w:pPr>
              <w:rPr>
                <w:rFonts w:hAnsi="標楷體"/>
                <w:szCs w:val="32"/>
              </w:rPr>
            </w:pPr>
            <w:r w:rsidRPr="00DF7A88">
              <w:rPr>
                <w:rFonts w:hAnsi="標楷體" w:hint="eastAsia"/>
                <w:szCs w:val="32"/>
              </w:rPr>
              <w:t>下午1時39分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102.1.5</w:t>
            </w:r>
          </w:p>
          <w:p w:rsidR="00496F42" w:rsidRPr="00DF7A88" w:rsidRDefault="00496F42" w:rsidP="00477B24">
            <w:pPr>
              <w:rPr>
                <w:rFonts w:hAnsi="標楷體"/>
                <w:szCs w:val="32"/>
              </w:rPr>
            </w:pPr>
            <w:r w:rsidRPr="00DF7A88">
              <w:rPr>
                <w:rFonts w:hAnsi="標楷體" w:hint="eastAsia"/>
                <w:szCs w:val="32"/>
              </w:rPr>
              <w:t>下午6時9分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102.1.6</w:t>
            </w:r>
          </w:p>
          <w:p w:rsidR="00496F42" w:rsidRPr="00DF7A88" w:rsidRDefault="00496F42" w:rsidP="00477B24">
            <w:pPr>
              <w:rPr>
                <w:rFonts w:hAnsi="標楷體"/>
                <w:szCs w:val="32"/>
              </w:rPr>
            </w:pPr>
            <w:r w:rsidRPr="00DF7A88">
              <w:rPr>
                <w:rFonts w:hAnsi="標楷體" w:hint="eastAsia"/>
                <w:szCs w:val="32"/>
              </w:rPr>
              <w:t>上午8時41分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102.1.6</w:t>
            </w:r>
          </w:p>
          <w:p w:rsidR="00496F42" w:rsidRPr="00DF7A88" w:rsidRDefault="00496F42" w:rsidP="00477B24">
            <w:pPr>
              <w:rPr>
                <w:rFonts w:hAnsi="標楷體"/>
                <w:szCs w:val="32"/>
              </w:rPr>
            </w:pPr>
            <w:r w:rsidRPr="00DF7A88">
              <w:rPr>
                <w:rFonts w:hAnsi="標楷體" w:hint="eastAsia"/>
                <w:szCs w:val="32"/>
              </w:rPr>
              <w:t>中午12時3分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102.1.6</w:t>
            </w:r>
          </w:p>
          <w:p w:rsidR="00496F42" w:rsidRPr="00DF7A88" w:rsidRDefault="00496F42" w:rsidP="00477B24">
            <w:pPr>
              <w:rPr>
                <w:rFonts w:hAnsi="標楷體"/>
                <w:szCs w:val="32"/>
              </w:rPr>
            </w:pPr>
            <w:r w:rsidRPr="00DF7A88">
              <w:rPr>
                <w:rFonts w:hAnsi="標楷體" w:hint="eastAsia"/>
                <w:szCs w:val="32"/>
              </w:rPr>
              <w:lastRenderedPageBreak/>
              <w:t>下午7時11分</w:t>
            </w:r>
          </w:p>
        </w:tc>
        <w:tc>
          <w:tcPr>
            <w:tcW w:w="5550" w:type="dxa"/>
          </w:tcPr>
          <w:p w:rsidR="00496F42" w:rsidRPr="00DF7A88" w:rsidRDefault="00496F42" w:rsidP="00477B24">
            <w:pPr>
              <w:rPr>
                <w:rFonts w:hAnsi="標楷體"/>
                <w:szCs w:val="32"/>
              </w:rPr>
            </w:pPr>
            <w:r w:rsidRPr="00DF7A88">
              <w:rPr>
                <w:rFonts w:hAnsi="標楷體" w:hint="eastAsia"/>
                <w:szCs w:val="32"/>
              </w:rPr>
              <w:lastRenderedPageBreak/>
              <w:t>社工致電潛女未果，潛女電話有通，</w:t>
            </w:r>
            <w:r w:rsidRPr="00DF7A88">
              <w:rPr>
                <w:rFonts w:hAnsi="標楷體" w:hint="eastAsia"/>
                <w:szCs w:val="32"/>
              </w:rPr>
              <w:lastRenderedPageBreak/>
              <w:t>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102.1.9</w:t>
            </w:r>
          </w:p>
          <w:p w:rsidR="00496F42" w:rsidRPr="00DF7A88" w:rsidRDefault="00496F42" w:rsidP="00477B24">
            <w:pPr>
              <w:rPr>
                <w:rFonts w:hAnsi="標楷體"/>
                <w:szCs w:val="32"/>
              </w:rPr>
            </w:pPr>
            <w:r w:rsidRPr="00DF7A88">
              <w:rPr>
                <w:rFonts w:hAnsi="標楷體" w:hint="eastAsia"/>
                <w:szCs w:val="32"/>
              </w:rPr>
              <w:t>上午10時7分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102.1.9</w:t>
            </w:r>
          </w:p>
          <w:p w:rsidR="00496F42" w:rsidRPr="00DF7A88" w:rsidRDefault="00496F42" w:rsidP="00477B24">
            <w:pPr>
              <w:rPr>
                <w:rFonts w:hAnsi="標楷體"/>
                <w:szCs w:val="32"/>
              </w:rPr>
            </w:pPr>
            <w:r w:rsidRPr="00DF7A88">
              <w:rPr>
                <w:rFonts w:hAnsi="標楷體" w:hint="eastAsia"/>
                <w:szCs w:val="32"/>
              </w:rPr>
              <w:t>下午4時21分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102.1.9</w:t>
            </w:r>
          </w:p>
          <w:p w:rsidR="00496F42" w:rsidRPr="00DF7A88" w:rsidRDefault="00496F42" w:rsidP="00477B24">
            <w:pPr>
              <w:rPr>
                <w:rFonts w:hAnsi="標楷體"/>
                <w:szCs w:val="32"/>
              </w:rPr>
            </w:pPr>
            <w:r w:rsidRPr="00DF7A88">
              <w:rPr>
                <w:rFonts w:hAnsi="標楷體" w:hint="eastAsia"/>
                <w:szCs w:val="32"/>
              </w:rPr>
              <w:t>下午7時3分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102.1.11</w:t>
            </w:r>
          </w:p>
          <w:p w:rsidR="00496F42" w:rsidRPr="00DF7A88" w:rsidRDefault="00496F42" w:rsidP="00477B24">
            <w:pPr>
              <w:rPr>
                <w:rFonts w:hAnsi="標楷體"/>
                <w:szCs w:val="32"/>
              </w:rPr>
            </w:pPr>
            <w:r w:rsidRPr="00DF7A88">
              <w:rPr>
                <w:rFonts w:hAnsi="標楷體" w:hint="eastAsia"/>
                <w:szCs w:val="32"/>
              </w:rPr>
              <w:t>下午3時</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102.1.15</w:t>
            </w:r>
          </w:p>
          <w:p w:rsidR="00496F42" w:rsidRPr="00DF7A88" w:rsidRDefault="00496F42" w:rsidP="00477B24">
            <w:pPr>
              <w:rPr>
                <w:rFonts w:hAnsi="標楷體"/>
                <w:szCs w:val="32"/>
              </w:rPr>
            </w:pPr>
            <w:r w:rsidRPr="00DF7A88">
              <w:rPr>
                <w:rFonts w:hAnsi="標楷體" w:hint="eastAsia"/>
                <w:szCs w:val="32"/>
              </w:rPr>
              <w:t>上午8時34分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102.1.15</w:t>
            </w:r>
          </w:p>
          <w:p w:rsidR="00496F42" w:rsidRPr="00DF7A88" w:rsidRDefault="00496F42" w:rsidP="00477B24">
            <w:pPr>
              <w:rPr>
                <w:rFonts w:hAnsi="標楷體"/>
                <w:szCs w:val="32"/>
              </w:rPr>
            </w:pPr>
            <w:r w:rsidRPr="00DF7A88">
              <w:rPr>
                <w:rFonts w:hAnsi="標楷體" w:hint="eastAsia"/>
                <w:szCs w:val="32"/>
              </w:rPr>
              <w:t>下午2時58分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102.1.15</w:t>
            </w:r>
          </w:p>
          <w:p w:rsidR="00496F42" w:rsidRPr="00DF7A88" w:rsidRDefault="00496F42" w:rsidP="00477B24">
            <w:pPr>
              <w:rPr>
                <w:rFonts w:hAnsi="標楷體"/>
                <w:szCs w:val="32"/>
              </w:rPr>
            </w:pPr>
            <w:r w:rsidRPr="00DF7A88">
              <w:rPr>
                <w:rFonts w:hAnsi="標楷體" w:hint="eastAsia"/>
                <w:szCs w:val="32"/>
              </w:rPr>
              <w:t>下午6時47分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102.1.21</w:t>
            </w:r>
          </w:p>
          <w:p w:rsidR="00496F42" w:rsidRPr="00DF7A88" w:rsidRDefault="00496F42" w:rsidP="00477B24">
            <w:pPr>
              <w:rPr>
                <w:rFonts w:hAnsi="標楷體"/>
                <w:szCs w:val="32"/>
              </w:rPr>
            </w:pPr>
            <w:r w:rsidRPr="00DF7A88">
              <w:rPr>
                <w:rFonts w:hAnsi="標楷體" w:hint="eastAsia"/>
                <w:szCs w:val="32"/>
              </w:rPr>
              <w:t>上午9時11分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102.1.23</w:t>
            </w:r>
          </w:p>
          <w:p w:rsidR="00496F42" w:rsidRPr="00DF7A88" w:rsidRDefault="00496F42" w:rsidP="00477B24">
            <w:pPr>
              <w:rPr>
                <w:rFonts w:hAnsi="標楷體"/>
                <w:szCs w:val="32"/>
              </w:rPr>
            </w:pPr>
            <w:r w:rsidRPr="00DF7A88">
              <w:rPr>
                <w:rFonts w:hAnsi="標楷體" w:hint="eastAsia"/>
                <w:szCs w:val="32"/>
              </w:rPr>
              <w:t>上午10時33分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102.1.23</w:t>
            </w:r>
          </w:p>
          <w:p w:rsidR="00496F42" w:rsidRPr="00DF7A88" w:rsidRDefault="00496F42" w:rsidP="00477B24">
            <w:pPr>
              <w:rPr>
                <w:rFonts w:hAnsi="標楷體"/>
                <w:szCs w:val="32"/>
              </w:rPr>
            </w:pPr>
            <w:r w:rsidRPr="00DF7A88">
              <w:rPr>
                <w:rFonts w:hAnsi="標楷體" w:hint="eastAsia"/>
                <w:szCs w:val="32"/>
              </w:rPr>
              <w:t>下午4時6分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102.1.27</w:t>
            </w:r>
          </w:p>
          <w:p w:rsidR="00496F42" w:rsidRPr="00DF7A88" w:rsidRDefault="00496F42" w:rsidP="00477B24">
            <w:pPr>
              <w:rPr>
                <w:rFonts w:hAnsi="標楷體"/>
                <w:szCs w:val="32"/>
              </w:rPr>
            </w:pPr>
            <w:r w:rsidRPr="00DF7A88">
              <w:rPr>
                <w:rFonts w:hAnsi="標楷體" w:hint="eastAsia"/>
                <w:szCs w:val="32"/>
              </w:rPr>
              <w:t>上午11時40分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102.2.10</w:t>
            </w:r>
          </w:p>
          <w:p w:rsidR="00496F42" w:rsidRPr="00DF7A88" w:rsidRDefault="00496F42" w:rsidP="00477B24">
            <w:pPr>
              <w:rPr>
                <w:rFonts w:hAnsi="標楷體"/>
                <w:szCs w:val="32"/>
              </w:rPr>
            </w:pPr>
            <w:r w:rsidRPr="00DF7A88">
              <w:rPr>
                <w:rFonts w:hAnsi="標楷體" w:hint="eastAsia"/>
                <w:szCs w:val="32"/>
              </w:rPr>
              <w:t>上午10時3分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102.2.10</w:t>
            </w:r>
          </w:p>
          <w:p w:rsidR="00496F42" w:rsidRPr="00DF7A88" w:rsidRDefault="00496F42" w:rsidP="00477B24">
            <w:pPr>
              <w:rPr>
                <w:rFonts w:hAnsi="標楷體"/>
                <w:szCs w:val="32"/>
              </w:rPr>
            </w:pPr>
            <w:r w:rsidRPr="00DF7A88">
              <w:rPr>
                <w:rFonts w:hAnsi="標楷體" w:hint="eastAsia"/>
                <w:szCs w:val="32"/>
              </w:rPr>
              <w:t>下午5時25分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102.2.11</w:t>
            </w:r>
          </w:p>
          <w:p w:rsidR="00496F42" w:rsidRPr="00DF7A88" w:rsidRDefault="00496F42" w:rsidP="00477B24">
            <w:pPr>
              <w:rPr>
                <w:rFonts w:hAnsi="標楷體"/>
                <w:szCs w:val="32"/>
              </w:rPr>
            </w:pPr>
            <w:r w:rsidRPr="00DF7A88">
              <w:rPr>
                <w:rFonts w:hAnsi="標楷體" w:hint="eastAsia"/>
                <w:szCs w:val="32"/>
              </w:rPr>
              <w:t>上午9時45分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102.2.15</w:t>
            </w:r>
          </w:p>
          <w:p w:rsidR="00496F42" w:rsidRPr="00DF7A88" w:rsidRDefault="00496F42" w:rsidP="00477B24">
            <w:pPr>
              <w:rPr>
                <w:rFonts w:hAnsi="標楷體"/>
                <w:szCs w:val="32"/>
              </w:rPr>
            </w:pPr>
            <w:r w:rsidRPr="00DF7A88">
              <w:rPr>
                <w:rFonts w:hAnsi="標楷體" w:hint="eastAsia"/>
                <w:szCs w:val="32"/>
              </w:rPr>
              <w:t>上午8時59分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102.2.15</w:t>
            </w:r>
          </w:p>
          <w:p w:rsidR="00496F42" w:rsidRPr="00DF7A88" w:rsidRDefault="00496F42" w:rsidP="00477B24">
            <w:pPr>
              <w:rPr>
                <w:rFonts w:hAnsi="標楷體"/>
                <w:szCs w:val="32"/>
              </w:rPr>
            </w:pPr>
            <w:r w:rsidRPr="00DF7A88">
              <w:rPr>
                <w:rFonts w:hAnsi="標楷體" w:hint="eastAsia"/>
                <w:szCs w:val="32"/>
              </w:rPr>
              <w:t>下午7時1分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102.2.25</w:t>
            </w:r>
          </w:p>
          <w:p w:rsidR="00496F42" w:rsidRPr="00DF7A88" w:rsidRDefault="00496F42" w:rsidP="00477B24">
            <w:pPr>
              <w:rPr>
                <w:rFonts w:hAnsi="標楷體"/>
                <w:szCs w:val="32"/>
              </w:rPr>
            </w:pPr>
            <w:r w:rsidRPr="00DF7A88">
              <w:rPr>
                <w:rFonts w:hAnsi="標楷體" w:hint="eastAsia"/>
                <w:szCs w:val="32"/>
              </w:rPr>
              <w:t>下午5時</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102.3.3</w:t>
            </w:r>
          </w:p>
          <w:p w:rsidR="00496F42" w:rsidRPr="00DF7A88" w:rsidRDefault="00496F42" w:rsidP="00477B24">
            <w:pPr>
              <w:rPr>
                <w:rFonts w:hAnsi="標楷體"/>
                <w:szCs w:val="32"/>
              </w:rPr>
            </w:pPr>
            <w:r w:rsidRPr="00DF7A88">
              <w:rPr>
                <w:rFonts w:hAnsi="標楷體" w:hint="eastAsia"/>
                <w:szCs w:val="32"/>
              </w:rPr>
              <w:t>上午11時12分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102.3.3</w:t>
            </w:r>
          </w:p>
          <w:p w:rsidR="00496F42" w:rsidRPr="00DF7A88" w:rsidRDefault="00496F42" w:rsidP="00477B24">
            <w:pPr>
              <w:rPr>
                <w:rFonts w:hAnsi="標楷體"/>
                <w:szCs w:val="32"/>
              </w:rPr>
            </w:pPr>
            <w:r w:rsidRPr="00DF7A88">
              <w:rPr>
                <w:rFonts w:hAnsi="標楷體" w:hint="eastAsia"/>
                <w:szCs w:val="32"/>
              </w:rPr>
              <w:t>下午3時14分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102.3.7</w:t>
            </w:r>
          </w:p>
          <w:p w:rsidR="00496F42" w:rsidRPr="00DF7A88" w:rsidRDefault="00496F42" w:rsidP="00477B24">
            <w:pPr>
              <w:rPr>
                <w:rFonts w:hAnsi="標楷體"/>
                <w:szCs w:val="32"/>
              </w:rPr>
            </w:pPr>
            <w:r w:rsidRPr="00DF7A88">
              <w:rPr>
                <w:rFonts w:hAnsi="標楷體" w:hint="eastAsia"/>
                <w:szCs w:val="32"/>
              </w:rPr>
              <w:t>上午9時35分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102.3.19</w:t>
            </w:r>
          </w:p>
          <w:p w:rsidR="00496F42" w:rsidRPr="00DF7A88" w:rsidRDefault="00496F42" w:rsidP="00477B24">
            <w:pPr>
              <w:rPr>
                <w:rFonts w:hAnsi="標楷體"/>
                <w:szCs w:val="32"/>
              </w:rPr>
            </w:pPr>
            <w:r w:rsidRPr="00DF7A88">
              <w:rPr>
                <w:rFonts w:hAnsi="標楷體" w:hint="eastAsia"/>
                <w:szCs w:val="32"/>
              </w:rPr>
              <w:t>下午3時40分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102.3.29</w:t>
            </w:r>
          </w:p>
          <w:p w:rsidR="00496F42" w:rsidRPr="00DF7A88" w:rsidRDefault="00496F42" w:rsidP="00477B24">
            <w:pPr>
              <w:rPr>
                <w:rFonts w:hAnsi="標楷體"/>
                <w:szCs w:val="32"/>
              </w:rPr>
            </w:pPr>
            <w:r w:rsidRPr="00DF7A88">
              <w:rPr>
                <w:rFonts w:hAnsi="標楷體" w:hint="eastAsia"/>
                <w:szCs w:val="32"/>
              </w:rPr>
              <w:t>上午10時30分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102.4.10</w:t>
            </w:r>
          </w:p>
          <w:p w:rsidR="00496F42" w:rsidRPr="00DF7A88" w:rsidRDefault="00496F42" w:rsidP="00477B24">
            <w:pPr>
              <w:rPr>
                <w:rFonts w:hAnsi="標楷體"/>
                <w:szCs w:val="32"/>
              </w:rPr>
            </w:pPr>
            <w:r w:rsidRPr="00DF7A88">
              <w:rPr>
                <w:rFonts w:hAnsi="標楷體" w:hint="eastAsia"/>
                <w:szCs w:val="32"/>
              </w:rPr>
              <w:t>下午1時45分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102.4.22</w:t>
            </w:r>
          </w:p>
          <w:p w:rsidR="00496F42" w:rsidRPr="00DF7A88" w:rsidRDefault="00496F42" w:rsidP="00477B24">
            <w:pPr>
              <w:rPr>
                <w:rFonts w:hAnsi="標楷體"/>
                <w:szCs w:val="32"/>
              </w:rPr>
            </w:pPr>
            <w:r w:rsidRPr="00DF7A88">
              <w:rPr>
                <w:rFonts w:hAnsi="標楷體" w:hint="eastAsia"/>
                <w:szCs w:val="32"/>
              </w:rPr>
              <w:t>下午3時</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102.5.5</w:t>
            </w:r>
          </w:p>
          <w:p w:rsidR="00496F42" w:rsidRPr="00DF7A88" w:rsidRDefault="00496F42" w:rsidP="00477B24">
            <w:pPr>
              <w:rPr>
                <w:rFonts w:hAnsi="標楷體"/>
                <w:szCs w:val="32"/>
              </w:rPr>
            </w:pPr>
            <w:r w:rsidRPr="00DF7A88">
              <w:rPr>
                <w:rFonts w:hAnsi="標楷體" w:hint="eastAsia"/>
                <w:szCs w:val="32"/>
              </w:rPr>
              <w:t>下午1時23分</w:t>
            </w:r>
          </w:p>
          <w:p w:rsidR="00496F42" w:rsidRPr="00DF7A88" w:rsidRDefault="00496F42" w:rsidP="00477B24">
            <w:pPr>
              <w:rPr>
                <w:rFonts w:hAnsi="標楷體"/>
                <w:szCs w:val="32"/>
              </w:rPr>
            </w:pPr>
          </w:p>
        </w:tc>
        <w:tc>
          <w:tcPr>
            <w:tcW w:w="5550" w:type="dxa"/>
          </w:tcPr>
          <w:p w:rsidR="00496F42" w:rsidRPr="00DF7A88" w:rsidRDefault="00496F42" w:rsidP="00477B24">
            <w:pPr>
              <w:rPr>
                <w:rFonts w:hAnsi="標楷體"/>
                <w:szCs w:val="32"/>
              </w:rPr>
            </w:pPr>
            <w:r w:rsidRPr="00DF7A88">
              <w:rPr>
                <w:rFonts w:hAnsi="標楷體" w:hint="eastAsia"/>
                <w:szCs w:val="32"/>
              </w:rPr>
              <w:t>據113通報潛女家庭暴力事件通報表載明略以：</w:t>
            </w:r>
          </w:p>
          <w:p w:rsidR="00496F42" w:rsidRPr="00DF7A88" w:rsidRDefault="00496F42" w:rsidP="00126D80">
            <w:pPr>
              <w:pStyle w:val="afa"/>
              <w:numPr>
                <w:ilvl w:val="0"/>
                <w:numId w:val="55"/>
              </w:numPr>
              <w:ind w:leftChars="0" w:left="606" w:hanging="606"/>
              <w:rPr>
                <w:rFonts w:hAnsi="標楷體"/>
                <w:szCs w:val="32"/>
              </w:rPr>
            </w:pPr>
            <w:r w:rsidRPr="00DF7A88">
              <w:rPr>
                <w:rFonts w:hAnsi="標楷體" w:hint="eastAsia"/>
                <w:szCs w:val="32"/>
              </w:rPr>
              <w:t>問題陳述：案友表示潛女夫妻結婚半年，施男常在爭吵後對潛女施暴，案友不詳潛女過往受暴傷勢、頻率，潛女多以忍讓因應暴力，未曾求助過正式單位，今天凌晨四點潛女欲外出前去看案子女（與案前夫所生），卻遭施男阻攔，施男甚至在案家門口強行拖拉潛女回家，並痛毆潛女，致潛女的手、頭與身體各處受傷，傷口有流血之況。施男現限</w:t>
            </w:r>
            <w:r w:rsidRPr="00DF7A88">
              <w:rPr>
                <w:rFonts w:hAnsi="標楷體" w:hint="eastAsia"/>
                <w:szCs w:val="32"/>
              </w:rPr>
              <w:lastRenderedPageBreak/>
              <w:t>制潛女外出，並將潛女手機沒收，潛女先拍下受傷部位，再透過網頁版的LINE傳送訊息給案友，請案友協助致電中心求助，案友因而來電中心。</w:t>
            </w:r>
          </w:p>
          <w:p w:rsidR="00496F42" w:rsidRPr="00DF7A88" w:rsidRDefault="00496F42" w:rsidP="00126D80">
            <w:pPr>
              <w:pStyle w:val="afa"/>
              <w:numPr>
                <w:ilvl w:val="0"/>
                <w:numId w:val="55"/>
              </w:numPr>
              <w:ind w:leftChars="0" w:left="601" w:hanging="601"/>
              <w:rPr>
                <w:rFonts w:hAnsi="標楷體"/>
                <w:szCs w:val="32"/>
              </w:rPr>
            </w:pPr>
            <w:r w:rsidRPr="00DF7A88">
              <w:rPr>
                <w:rFonts w:hAnsi="標楷體" w:hint="eastAsia"/>
                <w:szCs w:val="32"/>
              </w:rPr>
              <w:t>派案評估：案友來電舉報潛女遭施男施暴致傷，此況已非首次發生，目前潛女行動受限、求助困難，加過往受暴樣態危機程度高，恐有持續受害危機，故中心於線上緊急啟動報案與聯繫社工機制。中心考量潛女後續仍有待助需求，基於維護潛女權益及人身安全，協助派案至彰化縣家防中心，惠請社工員後續評估處遇。</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102.5.5</w:t>
            </w:r>
          </w:p>
          <w:p w:rsidR="00496F42" w:rsidRPr="00DF7A88" w:rsidRDefault="00496F42" w:rsidP="00477B24">
            <w:pPr>
              <w:rPr>
                <w:rFonts w:hAnsi="標楷體"/>
                <w:szCs w:val="32"/>
              </w:rPr>
            </w:pPr>
            <w:r w:rsidRPr="00DF7A88">
              <w:rPr>
                <w:rFonts w:hAnsi="標楷體" w:hint="eastAsia"/>
                <w:szCs w:val="32"/>
              </w:rPr>
              <w:t>下午5時55分</w:t>
            </w:r>
          </w:p>
        </w:tc>
        <w:tc>
          <w:tcPr>
            <w:tcW w:w="5550" w:type="dxa"/>
          </w:tcPr>
          <w:p w:rsidR="00496F42" w:rsidRPr="00DF7A88" w:rsidRDefault="00496F42" w:rsidP="00477B24">
            <w:pPr>
              <w:rPr>
                <w:rFonts w:hAnsi="標楷體"/>
                <w:szCs w:val="32"/>
              </w:rPr>
            </w:pPr>
            <w:r w:rsidRPr="00DF7A88">
              <w:rPr>
                <w:rFonts w:hAnsi="標楷體" w:hint="eastAsia"/>
                <w:szCs w:val="32"/>
              </w:rPr>
              <w:t>據</w:t>
            </w:r>
            <w:r w:rsidRPr="00DF7A88">
              <w:rPr>
                <w:rFonts w:hAnsi="標楷體" w:hint="eastAsia"/>
              </w:rPr>
              <w:t>該處兒少保護個案陪同服務紀錄表載明：</w:t>
            </w:r>
            <w:r w:rsidRPr="00DF7A88">
              <w:rPr>
                <w:rFonts w:hAnsi="標楷體" w:hint="eastAsia"/>
                <w:szCs w:val="32"/>
              </w:rPr>
              <w:t>社工於當日下午5時40分接獲值機督導電話，接獲大竹派出所通報，113專線於中午1點多聯繫大竹派出所警員，前往彰化市，探視疑似遭加害人禁錮之潛女，但至下午5點30分仍無法確認潛女安危，故請社工前往協助。</w:t>
            </w:r>
          </w:p>
          <w:p w:rsidR="00496F42" w:rsidRPr="00DF7A88" w:rsidRDefault="00496F42" w:rsidP="004E2301">
            <w:pPr>
              <w:pStyle w:val="afa"/>
              <w:numPr>
                <w:ilvl w:val="0"/>
                <w:numId w:val="66"/>
              </w:numPr>
              <w:ind w:leftChars="0"/>
              <w:rPr>
                <w:rFonts w:hAnsi="標楷體"/>
                <w:szCs w:val="32"/>
              </w:rPr>
            </w:pPr>
            <w:r w:rsidRPr="00DF7A88">
              <w:rPr>
                <w:rFonts w:hAnsi="標楷體" w:hint="eastAsia"/>
                <w:szCs w:val="32"/>
              </w:rPr>
              <w:t>案情概述</w:t>
            </w:r>
          </w:p>
          <w:p w:rsidR="00496F42" w:rsidRPr="00DF7A88" w:rsidRDefault="00496F42" w:rsidP="00126D80">
            <w:pPr>
              <w:pStyle w:val="afa"/>
              <w:numPr>
                <w:ilvl w:val="0"/>
                <w:numId w:val="53"/>
              </w:numPr>
              <w:ind w:leftChars="0" w:left="606" w:hanging="606"/>
              <w:rPr>
                <w:rFonts w:hAnsi="標楷體"/>
                <w:szCs w:val="32"/>
              </w:rPr>
            </w:pPr>
            <w:r w:rsidRPr="00DF7A88">
              <w:rPr>
                <w:rFonts w:hAnsi="標楷體"/>
                <w:szCs w:val="32"/>
              </w:rPr>
              <w:t>113</w:t>
            </w:r>
            <w:r w:rsidRPr="00DF7A88">
              <w:rPr>
                <w:rFonts w:hAnsi="標楷體" w:hint="eastAsia"/>
                <w:szCs w:val="32"/>
              </w:rPr>
              <w:t>專線接獲潛女友人通報，表示接獲潛女以LINE傳送其手腕受傷流血的照片，並告知遭到施男強行拘禁在房間內。</w:t>
            </w:r>
          </w:p>
          <w:p w:rsidR="00496F42" w:rsidRPr="00DF7A88" w:rsidRDefault="00496F42" w:rsidP="00126D80">
            <w:pPr>
              <w:pStyle w:val="afa"/>
              <w:numPr>
                <w:ilvl w:val="0"/>
                <w:numId w:val="53"/>
              </w:numPr>
              <w:ind w:leftChars="0" w:left="601" w:hanging="601"/>
              <w:rPr>
                <w:rFonts w:hAnsi="標楷體"/>
                <w:szCs w:val="32"/>
              </w:rPr>
            </w:pPr>
            <w:r w:rsidRPr="00DF7A88">
              <w:rPr>
                <w:rFonts w:hAnsi="標楷體" w:hint="eastAsia"/>
                <w:szCs w:val="32"/>
              </w:rPr>
              <w:t>個案疑為家庭暴力事件，相對人為其丈夫，因潛女擬前往探視與</w:t>
            </w:r>
            <w:r w:rsidRPr="00DF7A88">
              <w:rPr>
                <w:rFonts w:hAnsi="標楷體" w:hint="eastAsia"/>
                <w:szCs w:val="32"/>
              </w:rPr>
              <w:lastRenderedPageBreak/>
              <w:t>前夫所生育之子，遭施男禁止，因而發生爭執與拉扯，並強行將</w:t>
            </w:r>
            <w:r w:rsidR="009B76C7" w:rsidRPr="00DF7A88">
              <w:rPr>
                <w:rFonts w:hAnsi="標楷體" w:hint="eastAsia"/>
                <w:szCs w:val="32"/>
              </w:rPr>
              <w:t>潛女拘禁</w:t>
            </w:r>
            <w:r w:rsidRPr="00DF7A88">
              <w:rPr>
                <w:rFonts w:hAnsi="標楷體" w:hint="eastAsia"/>
                <w:szCs w:val="32"/>
              </w:rPr>
              <w:t>在房間，但因無法與潛女接觸，故無法釐清案情。</w:t>
            </w:r>
          </w:p>
          <w:p w:rsidR="00496F42" w:rsidRPr="00DF7A88" w:rsidRDefault="00496F42" w:rsidP="00477B24">
            <w:pPr>
              <w:rPr>
                <w:rFonts w:hAnsi="標楷體"/>
                <w:szCs w:val="32"/>
              </w:rPr>
            </w:pPr>
            <w:r w:rsidRPr="00DF7A88">
              <w:rPr>
                <w:rFonts w:hAnsi="標楷體" w:hint="eastAsia"/>
                <w:szCs w:val="32"/>
              </w:rPr>
              <w:t>2.</w:t>
            </w:r>
            <w:r w:rsidR="00206B4D" w:rsidRPr="00DF7A88">
              <w:rPr>
                <w:rFonts w:hAnsi="標楷體" w:hint="eastAsia"/>
                <w:szCs w:val="32"/>
              </w:rPr>
              <w:t>社工</w:t>
            </w:r>
            <w:r w:rsidRPr="00DF7A88">
              <w:rPr>
                <w:rFonts w:hAnsi="標楷體" w:hint="eastAsia"/>
                <w:szCs w:val="32"/>
              </w:rPr>
              <w:t>處遇</w:t>
            </w:r>
          </w:p>
          <w:p w:rsidR="00496F42" w:rsidRPr="00DF7A88" w:rsidRDefault="00496F42" w:rsidP="00126D80">
            <w:pPr>
              <w:pStyle w:val="afa"/>
              <w:numPr>
                <w:ilvl w:val="0"/>
                <w:numId w:val="54"/>
              </w:numPr>
              <w:ind w:leftChars="0" w:left="634" w:hanging="634"/>
              <w:rPr>
                <w:rFonts w:hAnsi="標楷體"/>
                <w:szCs w:val="32"/>
              </w:rPr>
            </w:pPr>
            <w:r w:rsidRPr="00DF7A88">
              <w:rPr>
                <w:rFonts w:hAnsi="標楷體" w:hint="eastAsia"/>
                <w:szCs w:val="32"/>
              </w:rPr>
              <w:t>管區警員表示經過4個多小時，仍無法確認潛女是否在屋內，招牌上所示屋內電話與手機均無人接聽，里長與屋主皆已抵達現場，但仍無法進入屋內。</w:t>
            </w:r>
          </w:p>
          <w:p w:rsidR="00496F42" w:rsidRPr="00DF7A88" w:rsidRDefault="00496F42" w:rsidP="00126D80">
            <w:pPr>
              <w:pStyle w:val="afa"/>
              <w:numPr>
                <w:ilvl w:val="0"/>
                <w:numId w:val="54"/>
              </w:numPr>
              <w:ind w:leftChars="0" w:left="601" w:hanging="601"/>
              <w:rPr>
                <w:rFonts w:hAnsi="標楷體"/>
                <w:szCs w:val="32"/>
              </w:rPr>
            </w:pPr>
            <w:r w:rsidRPr="00DF7A88">
              <w:rPr>
                <w:rFonts w:hAnsi="標楷體" w:hint="eastAsia"/>
                <w:szCs w:val="32"/>
              </w:rPr>
              <w:t>屋主表示為了逃生所需，</w:t>
            </w:r>
            <w:r w:rsidR="00515893" w:rsidRPr="00DF7A88">
              <w:rPr>
                <w:rFonts w:hAnsi="標楷體" w:hint="eastAsia"/>
                <w:szCs w:val="32"/>
              </w:rPr>
              <w:t>3</w:t>
            </w:r>
            <w:r w:rsidRPr="00DF7A88">
              <w:rPr>
                <w:rFonts w:hAnsi="標楷體" w:hint="eastAsia"/>
                <w:szCs w:val="32"/>
              </w:rPr>
              <w:t>、</w:t>
            </w:r>
            <w:r w:rsidR="00515893" w:rsidRPr="00DF7A88">
              <w:rPr>
                <w:rFonts w:hAnsi="標楷體" w:hint="eastAsia"/>
                <w:szCs w:val="32"/>
              </w:rPr>
              <w:t>4</w:t>
            </w:r>
            <w:r w:rsidRPr="00DF7A88">
              <w:rPr>
                <w:rFonts w:hAnsi="標楷體" w:hint="eastAsia"/>
                <w:szCs w:val="32"/>
              </w:rPr>
              <w:t>樓鐵窗為活動式，建議由</w:t>
            </w:r>
            <w:r w:rsidR="00515893" w:rsidRPr="00DF7A88">
              <w:rPr>
                <w:rFonts w:hAnsi="標楷體" w:hint="eastAsia"/>
                <w:szCs w:val="32"/>
              </w:rPr>
              <w:t>3</w:t>
            </w:r>
            <w:r w:rsidRPr="00DF7A88">
              <w:rPr>
                <w:rFonts w:hAnsi="標楷體" w:hint="eastAsia"/>
                <w:szCs w:val="32"/>
              </w:rPr>
              <w:t>樓進入屋內，於安排就緒後，施男忽然出現在</w:t>
            </w:r>
            <w:r w:rsidR="00515893" w:rsidRPr="00DF7A88">
              <w:rPr>
                <w:rFonts w:hAnsi="標楷體" w:hint="eastAsia"/>
                <w:szCs w:val="32"/>
              </w:rPr>
              <w:t>3</w:t>
            </w:r>
            <w:r w:rsidRPr="00DF7A88">
              <w:rPr>
                <w:rFonts w:hAnsi="標楷體" w:hint="eastAsia"/>
                <w:szCs w:val="32"/>
              </w:rPr>
              <w:t>樓陽台，並表示與潛女在屋內睡覺，下樓開門後，怒斥現場警政人員，並拒絕警察與社工員進入探視潛女，經管區員警透過電話向潛女確認，潛女表示：沒有事，在屋內睡覺。</w:t>
            </w:r>
          </w:p>
          <w:p w:rsidR="00496F42" w:rsidRPr="00DF7A88" w:rsidRDefault="00496F42" w:rsidP="00515893">
            <w:pPr>
              <w:pStyle w:val="afa"/>
              <w:numPr>
                <w:ilvl w:val="0"/>
                <w:numId w:val="54"/>
              </w:numPr>
              <w:ind w:leftChars="0" w:left="601" w:hanging="601"/>
              <w:rPr>
                <w:rFonts w:hAnsi="標楷體"/>
                <w:szCs w:val="32"/>
              </w:rPr>
            </w:pPr>
            <w:r w:rsidRPr="00DF7A88">
              <w:rPr>
                <w:rFonts w:hAnsi="標楷體" w:hint="eastAsia"/>
                <w:szCs w:val="32"/>
              </w:rPr>
              <w:t>個案為該縣家暴個案，後續留予</w:t>
            </w:r>
            <w:r w:rsidR="00515893" w:rsidRPr="00DF7A88">
              <w:rPr>
                <w:rFonts w:hAnsi="標楷體" w:hint="eastAsia"/>
                <w:szCs w:val="32"/>
              </w:rPr>
              <w:t>屋</w:t>
            </w:r>
            <w:r w:rsidRPr="00DF7A88">
              <w:rPr>
                <w:rFonts w:hAnsi="標楷體" w:hint="eastAsia"/>
                <w:szCs w:val="32"/>
              </w:rPr>
              <w:t>主責</w:t>
            </w:r>
            <w:r w:rsidR="00515893" w:rsidRPr="00DF7A88">
              <w:rPr>
                <w:rFonts w:hAnsi="標楷體" w:hint="eastAsia"/>
                <w:szCs w:val="32"/>
              </w:rPr>
              <w:t>由</w:t>
            </w:r>
            <w:r w:rsidR="009B76C7" w:rsidRPr="00DF7A88">
              <w:rPr>
                <w:rFonts w:hAnsi="標楷體" w:hint="eastAsia"/>
                <w:szCs w:val="32"/>
              </w:rPr>
              <w:t>社工</w:t>
            </w:r>
            <w:r w:rsidRPr="00DF7A88">
              <w:rPr>
                <w:rFonts w:hAnsi="標楷體" w:hint="eastAsia"/>
                <w:szCs w:val="32"/>
              </w:rPr>
              <w:t>協助處理。</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102.5.5</w:t>
            </w:r>
          </w:p>
          <w:p w:rsidR="00496F42" w:rsidRPr="00DF7A88" w:rsidRDefault="00496F42" w:rsidP="00477B24">
            <w:pPr>
              <w:rPr>
                <w:rFonts w:hAnsi="標楷體"/>
                <w:szCs w:val="32"/>
              </w:rPr>
            </w:pPr>
            <w:r w:rsidRPr="00DF7A88">
              <w:rPr>
                <w:rFonts w:hAnsi="標楷體" w:hint="eastAsia"/>
                <w:szCs w:val="32"/>
              </w:rPr>
              <w:t>晚上9時45分</w:t>
            </w:r>
          </w:p>
          <w:p w:rsidR="00496F42" w:rsidRPr="00DF7A88" w:rsidRDefault="00496F42" w:rsidP="00477B24">
            <w:pPr>
              <w:rPr>
                <w:rFonts w:hAnsi="標楷體"/>
                <w:szCs w:val="32"/>
              </w:rPr>
            </w:pPr>
          </w:p>
        </w:tc>
        <w:tc>
          <w:tcPr>
            <w:tcW w:w="5550" w:type="dxa"/>
          </w:tcPr>
          <w:p w:rsidR="00496F42" w:rsidRPr="00DF7A88" w:rsidRDefault="00496F42" w:rsidP="00477B24">
            <w:pPr>
              <w:rPr>
                <w:rFonts w:hAnsi="標楷體"/>
                <w:szCs w:val="32"/>
              </w:rPr>
            </w:pPr>
            <w:r w:rsidRPr="00DF7A88">
              <w:rPr>
                <w:rFonts w:hAnsi="標楷體" w:hint="eastAsia"/>
                <w:szCs w:val="32"/>
              </w:rPr>
              <w:t>據該府警察局通報潛女家庭暴力事件通報表載明略以：警方經113通報前往彰化市，據113轉報有第三人非潛女親自報案稱，潛女疑似遭反鎖在屋內有受傷的情況，警方接獲通報前往查看發現該屋鐵捲門關上，且警方撥打屋內及潛女電話均無人接聽，於現場查看未發現有人呼救情事，訪問鄰居亦未發現有呼救之狀況，經會同里長及鎖匠到場，鎖匠表示無法打開</w:t>
            </w:r>
            <w:r w:rsidRPr="00DF7A88">
              <w:rPr>
                <w:rFonts w:hAnsi="標楷體" w:hint="eastAsia"/>
                <w:szCs w:val="32"/>
              </w:rPr>
              <w:lastRenderedPageBreak/>
              <w:t>鐵捲門，後社工到場並通報消防局到場</w:t>
            </w:r>
            <w:r w:rsidR="001F094B" w:rsidRPr="00DF7A88">
              <w:rPr>
                <w:rFonts w:hAnsi="標楷體" w:hint="eastAsia"/>
                <w:szCs w:val="32"/>
              </w:rPr>
              <w:t>，</w:t>
            </w:r>
            <w:r w:rsidRPr="00DF7A88">
              <w:rPr>
                <w:rFonts w:hAnsi="標楷體" w:hint="eastAsia"/>
                <w:szCs w:val="32"/>
              </w:rPr>
              <w:t>欲前往探視有無方法確認屋內有無人在裡面，屋內一名先生施男即打開鐵捲門表示和潛女在樓上睡覺，並詢問警方與社工有何事情，員警與社工予以說明並麻煩施男請潛女下樓確認是否平安，施男拒絕但有撥打電話給潛女，員警接過電話與潛女通話並詢問潛女是否平安及有無需求要協助，潛女表示在樓上睡覺沒有什麼需要協助的，之後施男之母也到現場亦和潛女通過電話，潛女亦表示，人平安，沒有甚麼事情。全案警方依職權通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102.5.8</w:t>
            </w:r>
          </w:p>
          <w:p w:rsidR="00496F42" w:rsidRPr="00DF7A88" w:rsidRDefault="00496F42" w:rsidP="00477B24">
            <w:pPr>
              <w:rPr>
                <w:rFonts w:hAnsi="標楷體"/>
                <w:szCs w:val="32"/>
              </w:rPr>
            </w:pPr>
            <w:r w:rsidRPr="00DF7A88">
              <w:rPr>
                <w:rFonts w:hAnsi="標楷體" w:hint="eastAsia"/>
                <w:szCs w:val="32"/>
              </w:rPr>
              <w:t>下午3時7分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社工致電潛女未果，潛女未接來電。</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102.5.13</w:t>
            </w:r>
          </w:p>
          <w:p w:rsidR="00496F42" w:rsidRPr="00DF7A88" w:rsidRDefault="00496F42" w:rsidP="00477B24">
            <w:pPr>
              <w:rPr>
                <w:rFonts w:hAnsi="標楷體"/>
                <w:szCs w:val="32"/>
              </w:rPr>
            </w:pPr>
            <w:r w:rsidRPr="00DF7A88">
              <w:rPr>
                <w:rFonts w:hAnsi="標楷體" w:hint="eastAsia"/>
                <w:szCs w:val="32"/>
              </w:rPr>
              <w:t>上午11時30分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102.6.9</w:t>
            </w:r>
          </w:p>
          <w:p w:rsidR="00496F42" w:rsidRPr="00DF7A88" w:rsidRDefault="00496F42" w:rsidP="00477B24">
            <w:pPr>
              <w:rPr>
                <w:rFonts w:hAnsi="標楷體"/>
                <w:szCs w:val="32"/>
              </w:rPr>
            </w:pPr>
            <w:r w:rsidRPr="00DF7A88">
              <w:rPr>
                <w:rFonts w:hAnsi="標楷體" w:hint="eastAsia"/>
                <w:szCs w:val="32"/>
              </w:rPr>
              <w:t>下午2時30分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102.6.9</w:t>
            </w:r>
          </w:p>
          <w:p w:rsidR="00496F42" w:rsidRPr="00DF7A88" w:rsidRDefault="00496F42" w:rsidP="00477B24">
            <w:pPr>
              <w:rPr>
                <w:rFonts w:hAnsi="標楷體"/>
                <w:szCs w:val="32"/>
              </w:rPr>
            </w:pPr>
            <w:r w:rsidRPr="00DF7A88">
              <w:rPr>
                <w:rFonts w:hAnsi="標楷體" w:hint="eastAsia"/>
                <w:szCs w:val="32"/>
              </w:rPr>
              <w:t>下午6時44分</w:t>
            </w:r>
          </w:p>
        </w:tc>
        <w:tc>
          <w:tcPr>
            <w:tcW w:w="5550" w:type="dxa"/>
          </w:tcPr>
          <w:p w:rsidR="00496F42" w:rsidRPr="00DF7A88" w:rsidRDefault="00496F42" w:rsidP="00477B24">
            <w:pPr>
              <w:rPr>
                <w:rFonts w:hAnsi="標楷體"/>
                <w:szCs w:val="32"/>
              </w:rPr>
            </w:pPr>
            <w:r w:rsidRPr="00DF7A88">
              <w:rPr>
                <w:rFonts w:hAnsi="標楷體" w:hint="eastAsia"/>
                <w:szCs w:val="32"/>
              </w:rPr>
              <w:t>社工電訪潛女，其表示與施男相處甚篤，已無發生衝突事件，目前暫無需社工員提供相關服務與協助。經該府社工向潛女確認其安全無虞，並一同討論安全計畫，且提供保護令、庇護安置及求助專線後，說明服務將告一段落，潛女同意結案。安全評估：潛女主述兩造生活相處已回歸穩定正常，且已無發生家庭暴力事件，評估潛女人身安全無虞。</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102.6.9</w:t>
            </w:r>
          </w:p>
          <w:p w:rsidR="00496F42" w:rsidRPr="00DF7A88" w:rsidRDefault="00496F42" w:rsidP="00477B24">
            <w:pPr>
              <w:rPr>
                <w:rFonts w:hAnsi="標楷體"/>
                <w:szCs w:val="32"/>
              </w:rPr>
            </w:pPr>
            <w:r w:rsidRPr="00DF7A88">
              <w:rPr>
                <w:rFonts w:hAnsi="標楷體" w:hint="eastAsia"/>
                <w:szCs w:val="32"/>
              </w:rPr>
              <w:lastRenderedPageBreak/>
              <w:t>下午8時10分</w:t>
            </w:r>
          </w:p>
        </w:tc>
        <w:tc>
          <w:tcPr>
            <w:tcW w:w="5550" w:type="dxa"/>
          </w:tcPr>
          <w:p w:rsidR="00496F42" w:rsidRPr="00DF7A88" w:rsidRDefault="00496F42" w:rsidP="00477B24">
            <w:pPr>
              <w:ind w:left="364" w:hangingChars="107" w:hanging="364"/>
              <w:rPr>
                <w:rFonts w:hAnsi="標楷體"/>
                <w:szCs w:val="32"/>
              </w:rPr>
            </w:pPr>
            <w:r w:rsidRPr="00DF7A88">
              <w:rPr>
                <w:rFonts w:hAnsi="標楷體" w:hint="eastAsia"/>
                <w:szCs w:val="32"/>
              </w:rPr>
              <w:lastRenderedPageBreak/>
              <w:t>社工結案：</w:t>
            </w:r>
          </w:p>
          <w:p w:rsidR="00496F42" w:rsidRPr="00DF7A88" w:rsidRDefault="00496F42" w:rsidP="00477B24">
            <w:pPr>
              <w:ind w:left="364" w:hangingChars="107" w:hanging="364"/>
              <w:rPr>
                <w:rFonts w:hAnsi="標楷體"/>
                <w:szCs w:val="32"/>
              </w:rPr>
            </w:pPr>
            <w:r w:rsidRPr="00DF7A88">
              <w:rPr>
                <w:rFonts w:hAnsi="標楷體" w:hint="eastAsia"/>
                <w:szCs w:val="32"/>
              </w:rPr>
              <w:lastRenderedPageBreak/>
              <w:t>1.進案原因：於101.12.29，施男於生活細故會挑剔潛女，故兩造因此事發生衝突，施男有掐潛女頸部，而潛女情緒失控吞食寵物用鎮定劑，故至醫院就醫。</w:t>
            </w:r>
          </w:p>
          <w:p w:rsidR="00496F42" w:rsidRPr="00DF7A88" w:rsidRDefault="00496F42" w:rsidP="00515893">
            <w:pPr>
              <w:ind w:left="364" w:hangingChars="107" w:hanging="364"/>
              <w:rPr>
                <w:rFonts w:hAnsi="標楷體"/>
                <w:szCs w:val="32"/>
              </w:rPr>
            </w:pPr>
            <w:r w:rsidRPr="00DF7A88">
              <w:rPr>
                <w:rFonts w:hAnsi="標楷體" w:hint="eastAsia"/>
                <w:szCs w:val="32"/>
              </w:rPr>
              <w:t>2.結案評估：</w:t>
            </w:r>
            <w:r w:rsidR="00515893" w:rsidRPr="00DF7A88">
              <w:rPr>
                <w:rFonts w:hAnsi="標楷體" w:hint="eastAsia"/>
                <w:szCs w:val="32"/>
              </w:rPr>
              <w:t>依</w:t>
            </w:r>
            <w:r w:rsidRPr="00DF7A88">
              <w:rPr>
                <w:rFonts w:hAnsi="標楷體" w:hint="eastAsia"/>
                <w:szCs w:val="32"/>
              </w:rPr>
              <w:t>「家庭暴力成人保護案件開結案評估指標」，經社工員與被害人討論後，開案時所預定目標已達成，暫無需家防中心提供相關服務，故評估予以結案。</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102.12.8</w:t>
            </w:r>
          </w:p>
          <w:p w:rsidR="00496F42" w:rsidRPr="00DF7A88" w:rsidRDefault="00496F42" w:rsidP="00477B24">
            <w:pPr>
              <w:rPr>
                <w:rFonts w:hAnsi="標楷體"/>
                <w:szCs w:val="32"/>
              </w:rPr>
            </w:pPr>
            <w:r w:rsidRPr="00DF7A88">
              <w:rPr>
                <w:rFonts w:hAnsi="標楷體" w:hint="eastAsia"/>
                <w:szCs w:val="32"/>
              </w:rPr>
              <w:t>晚上7時8分</w:t>
            </w:r>
          </w:p>
          <w:p w:rsidR="00496F42" w:rsidRPr="00DF7A88" w:rsidRDefault="00496F42" w:rsidP="00477B24">
            <w:pPr>
              <w:rPr>
                <w:rFonts w:hAnsi="標楷體"/>
                <w:szCs w:val="32"/>
              </w:rPr>
            </w:pPr>
          </w:p>
        </w:tc>
        <w:tc>
          <w:tcPr>
            <w:tcW w:w="5550" w:type="dxa"/>
          </w:tcPr>
          <w:p w:rsidR="00496F42" w:rsidRPr="00DF7A88" w:rsidRDefault="00496F42" w:rsidP="00477B24">
            <w:pPr>
              <w:rPr>
                <w:rFonts w:hAnsi="標楷體"/>
                <w:szCs w:val="32"/>
              </w:rPr>
            </w:pPr>
            <w:r w:rsidRPr="00DF7A88">
              <w:rPr>
                <w:rFonts w:hAnsi="標楷體" w:hint="eastAsia"/>
                <w:szCs w:val="32"/>
              </w:rPr>
              <w:t>據該府警察局彰化分局大竹派出所通報潛女家庭暴力事件通報表載明略以：員警接獲勤指中心通報在彰○路有家暴情事，到達現場該處鐵捲門關著，且未聽到有哀嚎聲或求救聲音。經以手機聯絡由施男之母接聽，警方詢問是否家暴情事？施男之母表示無家暴情事，並向警方說是誰亂報案。警方再打給報案人查證，其表示人在臺北，是看到手機視訊疑似潛女被家暴，警方並向報案人告知在現場亦無聽到有人被毆打的求救聲音及摔東西的聲音。經再次打手機號碼</w:t>
            </w:r>
            <w:r w:rsidR="001F094B" w:rsidRPr="00DF7A88">
              <w:rPr>
                <w:rFonts w:hAnsi="標楷體" w:hint="eastAsia"/>
                <w:szCs w:val="32"/>
              </w:rPr>
              <w:t>，</w:t>
            </w:r>
            <w:r w:rsidRPr="00DF7A88">
              <w:rPr>
                <w:rFonts w:hAnsi="標楷體" w:hint="eastAsia"/>
                <w:szCs w:val="32"/>
              </w:rPr>
              <w:t>由施男接聽表示警方三更半夜打電話打擾他們是什麼意思，警方再次表示來意是否能與其妻潛女講電話，施男稱其妻已在睡覺，並很大聲的表示不滿，稱其女為自己與前妻所生之女兒，並表示該員不學好</w:t>
            </w:r>
            <w:r w:rsidR="001F094B" w:rsidRPr="00DF7A88">
              <w:rPr>
                <w:rFonts w:hAnsi="標楷體" w:hint="eastAsia"/>
                <w:szCs w:val="32"/>
              </w:rPr>
              <w:t>，常與一些吸毒份子混在一起，施男表示對其女勸導多次屢</w:t>
            </w:r>
            <w:r w:rsidRPr="00DF7A88">
              <w:rPr>
                <w:rFonts w:hAnsi="標楷體" w:hint="eastAsia"/>
                <w:szCs w:val="32"/>
              </w:rPr>
              <w:t>不改善，而將其逐出</w:t>
            </w:r>
            <w:r w:rsidRPr="00DF7A88">
              <w:rPr>
                <w:rFonts w:hAnsi="標楷體" w:hint="eastAsia"/>
                <w:szCs w:val="32"/>
              </w:rPr>
              <w:lastRenderedPageBreak/>
              <w:t>家裡。於今8日16時許再打電話詢問施男未接，之後，施男馬上回電，警方告知只是想知道其妻潛女是否平安，在電話中施男要潛女接聽電話，警方在電話中有聽到聲音表示不願與警方講話。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102.12.10</w:t>
            </w:r>
          </w:p>
          <w:p w:rsidR="00496F42" w:rsidRPr="00DF7A88" w:rsidRDefault="00496F42" w:rsidP="00477B24">
            <w:pPr>
              <w:rPr>
                <w:rFonts w:hAnsi="標楷體"/>
                <w:szCs w:val="32"/>
              </w:rPr>
            </w:pPr>
            <w:r w:rsidRPr="00DF7A88">
              <w:rPr>
                <w:rFonts w:hAnsi="標楷體" w:hint="eastAsia"/>
                <w:szCs w:val="32"/>
              </w:rPr>
              <w:t>上午10時44分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102.12.10</w:t>
            </w:r>
          </w:p>
          <w:p w:rsidR="00496F42" w:rsidRPr="00DF7A88" w:rsidRDefault="00496F42" w:rsidP="00477B24">
            <w:pPr>
              <w:rPr>
                <w:rFonts w:hAnsi="標楷體"/>
                <w:szCs w:val="32"/>
              </w:rPr>
            </w:pPr>
            <w:r w:rsidRPr="00DF7A88">
              <w:rPr>
                <w:rFonts w:hAnsi="標楷體" w:hint="eastAsia"/>
                <w:szCs w:val="32"/>
              </w:rPr>
              <w:t>下午</w:t>
            </w:r>
            <w:r w:rsidRPr="00DF7A88">
              <w:rPr>
                <w:rFonts w:hAnsi="標楷體"/>
                <w:szCs w:val="32"/>
              </w:rPr>
              <w:t>5</w:t>
            </w:r>
            <w:r w:rsidRPr="00DF7A88">
              <w:rPr>
                <w:rFonts w:hAnsi="標楷體" w:hint="eastAsia"/>
                <w:szCs w:val="32"/>
              </w:rPr>
              <w:t>時1分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102.12.22</w:t>
            </w:r>
          </w:p>
          <w:p w:rsidR="00496F42" w:rsidRPr="00DF7A88" w:rsidRDefault="00496F42" w:rsidP="00477B24">
            <w:pPr>
              <w:rPr>
                <w:rFonts w:hAnsi="標楷體"/>
                <w:szCs w:val="32"/>
              </w:rPr>
            </w:pPr>
            <w:r w:rsidRPr="00DF7A88">
              <w:rPr>
                <w:rFonts w:hAnsi="標楷體" w:hint="eastAsia"/>
                <w:szCs w:val="32"/>
              </w:rPr>
              <w:t>上午9時13分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社工致電潛女未果，潛女電話有通，但隨即掛上電話。</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102.12.22</w:t>
            </w:r>
          </w:p>
          <w:p w:rsidR="00496F42" w:rsidRPr="00DF7A88" w:rsidRDefault="00496F42" w:rsidP="00477B24">
            <w:pPr>
              <w:rPr>
                <w:rFonts w:hAnsi="標楷體"/>
                <w:szCs w:val="32"/>
              </w:rPr>
            </w:pPr>
            <w:r w:rsidRPr="00DF7A88">
              <w:rPr>
                <w:rFonts w:hAnsi="標楷體" w:hint="eastAsia"/>
                <w:szCs w:val="32"/>
              </w:rPr>
              <w:t>下午6時19分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103.1.6</w:t>
            </w:r>
          </w:p>
          <w:p w:rsidR="00496F42" w:rsidRPr="00DF7A88" w:rsidRDefault="00496F42" w:rsidP="00477B24">
            <w:pPr>
              <w:rPr>
                <w:rFonts w:hAnsi="標楷體"/>
                <w:szCs w:val="32"/>
              </w:rPr>
            </w:pPr>
            <w:r w:rsidRPr="00DF7A88">
              <w:rPr>
                <w:rFonts w:hAnsi="標楷體" w:hint="eastAsia"/>
                <w:szCs w:val="32"/>
              </w:rPr>
              <w:t>上午9時2分</w:t>
            </w:r>
          </w:p>
        </w:tc>
        <w:tc>
          <w:tcPr>
            <w:tcW w:w="5550" w:type="dxa"/>
          </w:tcPr>
          <w:p w:rsidR="00496F42" w:rsidRPr="00DF7A88" w:rsidRDefault="00496F42" w:rsidP="00477B24">
            <w:pPr>
              <w:rPr>
                <w:rFonts w:hAnsi="標楷體"/>
                <w:szCs w:val="32"/>
              </w:rPr>
            </w:pPr>
            <w:r w:rsidRPr="00DF7A88">
              <w:rPr>
                <w:rFonts w:hAnsi="標楷體" w:hint="eastAsia"/>
                <w:szCs w:val="32"/>
              </w:rPr>
              <w:t>社工致電潛女未果。</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103.1.8</w:t>
            </w:r>
          </w:p>
          <w:p w:rsidR="00496F42" w:rsidRPr="00DF7A88" w:rsidRDefault="00496F42" w:rsidP="00477B24">
            <w:pPr>
              <w:rPr>
                <w:rFonts w:hAnsi="標楷體"/>
                <w:szCs w:val="32"/>
              </w:rPr>
            </w:pPr>
            <w:r w:rsidRPr="00DF7A88">
              <w:rPr>
                <w:rFonts w:hAnsi="標楷體" w:hint="eastAsia"/>
                <w:szCs w:val="32"/>
              </w:rPr>
              <w:t>下午2時20分</w:t>
            </w:r>
          </w:p>
        </w:tc>
        <w:tc>
          <w:tcPr>
            <w:tcW w:w="5550" w:type="dxa"/>
          </w:tcPr>
          <w:p w:rsidR="00496F42" w:rsidRPr="00DF7A88" w:rsidRDefault="00496F42" w:rsidP="00477B24">
            <w:pPr>
              <w:rPr>
                <w:rFonts w:hAnsi="標楷體"/>
                <w:szCs w:val="32"/>
              </w:rPr>
            </w:pPr>
            <w:r w:rsidRPr="00DF7A88">
              <w:rPr>
                <w:rFonts w:hAnsi="標楷體" w:hint="eastAsia"/>
                <w:szCs w:val="32"/>
              </w:rPr>
              <w:t>社工家訪未遇，潛女家大門深鎖，無人回應。</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103.1.12</w:t>
            </w:r>
          </w:p>
          <w:p w:rsidR="00496F42" w:rsidRPr="00DF7A88" w:rsidRDefault="00496F42" w:rsidP="00477B24">
            <w:pPr>
              <w:rPr>
                <w:rFonts w:hAnsi="標楷體"/>
                <w:szCs w:val="32"/>
              </w:rPr>
            </w:pPr>
            <w:r w:rsidRPr="00DF7A88">
              <w:rPr>
                <w:rFonts w:hAnsi="標楷體" w:hint="eastAsia"/>
                <w:szCs w:val="32"/>
              </w:rPr>
              <w:t>上午11時23分</w:t>
            </w:r>
          </w:p>
        </w:tc>
        <w:tc>
          <w:tcPr>
            <w:tcW w:w="5550" w:type="dxa"/>
          </w:tcPr>
          <w:p w:rsidR="00496F42" w:rsidRPr="00DF7A88" w:rsidRDefault="00496F42" w:rsidP="00477B24">
            <w:pPr>
              <w:rPr>
                <w:rFonts w:hAnsi="標楷體"/>
                <w:szCs w:val="32"/>
              </w:rPr>
            </w:pPr>
            <w:r w:rsidRPr="00DF7A88">
              <w:rPr>
                <w:rFonts w:hAnsi="標楷體" w:hint="eastAsia"/>
                <w:szCs w:val="32"/>
              </w:rPr>
              <w:t>社工與潛女電聯：</w:t>
            </w:r>
          </w:p>
          <w:p w:rsidR="00496F42" w:rsidRPr="00DF7A88" w:rsidRDefault="00496F42" w:rsidP="00477B24">
            <w:pPr>
              <w:rPr>
                <w:rFonts w:hAnsi="標楷體"/>
                <w:szCs w:val="32"/>
              </w:rPr>
            </w:pPr>
            <w:r w:rsidRPr="00DF7A88">
              <w:rPr>
                <w:rFonts w:hAnsi="標楷體" w:hint="eastAsia"/>
                <w:szCs w:val="32"/>
              </w:rPr>
              <w:t>1.會談內容：</w:t>
            </w:r>
          </w:p>
          <w:p w:rsidR="00496F42" w:rsidRPr="00DF7A88" w:rsidRDefault="00496F42" w:rsidP="00126D80">
            <w:pPr>
              <w:pStyle w:val="afa"/>
              <w:numPr>
                <w:ilvl w:val="0"/>
                <w:numId w:val="51"/>
              </w:numPr>
              <w:ind w:leftChars="0" w:left="606" w:hanging="620"/>
              <w:rPr>
                <w:rFonts w:hAnsi="標楷體"/>
                <w:szCs w:val="32"/>
              </w:rPr>
            </w:pPr>
            <w:r w:rsidRPr="00DF7A88">
              <w:rPr>
                <w:rFonts w:hAnsi="標楷體" w:hint="eastAsia"/>
                <w:szCs w:val="32"/>
              </w:rPr>
              <w:t>潛女現況：潛女表示與施男相處上已回歸穩定正常，目前已無發生家暴事件且無意願接受社工員服務與協助。</w:t>
            </w:r>
          </w:p>
          <w:p w:rsidR="00496F42" w:rsidRPr="00DF7A88" w:rsidRDefault="00496F42" w:rsidP="00126D80">
            <w:pPr>
              <w:pStyle w:val="afa"/>
              <w:numPr>
                <w:ilvl w:val="0"/>
                <w:numId w:val="51"/>
              </w:numPr>
              <w:ind w:leftChars="0" w:left="601" w:hanging="601"/>
              <w:rPr>
                <w:rFonts w:hAnsi="標楷體"/>
                <w:szCs w:val="32"/>
              </w:rPr>
            </w:pPr>
            <w:r w:rsidRPr="00DF7A88">
              <w:rPr>
                <w:rFonts w:hAnsi="標楷體" w:hint="eastAsia"/>
                <w:szCs w:val="32"/>
              </w:rPr>
              <w:t>終止服務：社工員與潛女討論服務暫告一段落，潛女同意結案。</w:t>
            </w:r>
          </w:p>
          <w:p w:rsidR="00496F42" w:rsidRPr="00DF7A88" w:rsidRDefault="00496F42" w:rsidP="00477B24">
            <w:pPr>
              <w:rPr>
                <w:rFonts w:hAnsi="標楷體"/>
                <w:szCs w:val="32"/>
              </w:rPr>
            </w:pPr>
            <w:r w:rsidRPr="00DF7A88">
              <w:rPr>
                <w:rFonts w:hAnsi="標楷體" w:hint="eastAsia"/>
                <w:szCs w:val="32"/>
              </w:rPr>
              <w:t>2.處遇服務：</w:t>
            </w:r>
          </w:p>
          <w:p w:rsidR="00496F42" w:rsidRPr="00DF7A88" w:rsidRDefault="00496F42" w:rsidP="00126D80">
            <w:pPr>
              <w:pStyle w:val="afa"/>
              <w:numPr>
                <w:ilvl w:val="0"/>
                <w:numId w:val="52"/>
              </w:numPr>
              <w:ind w:leftChars="0" w:left="592" w:hanging="592"/>
              <w:rPr>
                <w:rFonts w:hAnsi="標楷體"/>
                <w:szCs w:val="32"/>
              </w:rPr>
            </w:pPr>
            <w:r w:rsidRPr="00DF7A88">
              <w:rPr>
                <w:rFonts w:hAnsi="標楷體" w:hint="eastAsia"/>
                <w:szCs w:val="32"/>
              </w:rPr>
              <w:t>討論安全計畫（如潛女知悉即將面臨衝突情境時，會盡量避免發生正面衝突；暫時離開現場；抑或致電110尋求警方協助）。</w:t>
            </w:r>
          </w:p>
          <w:p w:rsidR="00496F42" w:rsidRPr="00DF7A88" w:rsidRDefault="00496F42" w:rsidP="00126D80">
            <w:pPr>
              <w:pStyle w:val="afa"/>
              <w:numPr>
                <w:ilvl w:val="0"/>
                <w:numId w:val="52"/>
              </w:numPr>
              <w:ind w:leftChars="0" w:left="601" w:hanging="601"/>
              <w:rPr>
                <w:rFonts w:hAnsi="標楷體"/>
                <w:szCs w:val="32"/>
              </w:rPr>
            </w:pPr>
            <w:r w:rsidRPr="00DF7A88">
              <w:rPr>
                <w:rFonts w:hAnsi="標楷體" w:hint="eastAsia"/>
                <w:szCs w:val="32"/>
              </w:rPr>
              <w:lastRenderedPageBreak/>
              <w:t>說明保護令內容、聲請方式及個案相關權益。</w:t>
            </w:r>
          </w:p>
          <w:p w:rsidR="00496F42" w:rsidRPr="00DF7A88" w:rsidRDefault="00496F42" w:rsidP="00126D80">
            <w:pPr>
              <w:pStyle w:val="afa"/>
              <w:numPr>
                <w:ilvl w:val="0"/>
                <w:numId w:val="52"/>
              </w:numPr>
              <w:ind w:leftChars="0" w:left="601" w:hanging="601"/>
              <w:rPr>
                <w:rFonts w:hAnsi="標楷體"/>
                <w:szCs w:val="32"/>
              </w:rPr>
            </w:pPr>
            <w:r w:rsidRPr="00DF7A88">
              <w:rPr>
                <w:rFonts w:hAnsi="標楷體" w:hint="eastAsia"/>
                <w:szCs w:val="32"/>
              </w:rPr>
              <w:t>說明庇護安置之功能。</w:t>
            </w:r>
          </w:p>
          <w:p w:rsidR="00496F42" w:rsidRPr="00DF7A88" w:rsidRDefault="00496F42" w:rsidP="00126D80">
            <w:pPr>
              <w:pStyle w:val="afa"/>
              <w:numPr>
                <w:ilvl w:val="0"/>
                <w:numId w:val="52"/>
              </w:numPr>
              <w:ind w:leftChars="0" w:left="601" w:hanging="601"/>
              <w:rPr>
                <w:rFonts w:hAnsi="標楷體"/>
                <w:szCs w:val="32"/>
              </w:rPr>
            </w:pPr>
            <w:r w:rsidRPr="00DF7A88">
              <w:rPr>
                <w:rFonts w:hAnsi="標楷體" w:hint="eastAsia"/>
                <w:szCs w:val="32"/>
              </w:rPr>
              <w:t>提供113保護專線及該府公務聯絡方式。</w:t>
            </w:r>
          </w:p>
          <w:p w:rsidR="00496F42" w:rsidRPr="00DF7A88" w:rsidRDefault="00496F42" w:rsidP="00477B24">
            <w:pPr>
              <w:ind w:left="364" w:hangingChars="107" w:hanging="364"/>
              <w:rPr>
                <w:rFonts w:hAnsi="標楷體"/>
                <w:szCs w:val="32"/>
              </w:rPr>
            </w:pPr>
            <w:r w:rsidRPr="00DF7A88">
              <w:rPr>
                <w:rFonts w:hAnsi="標楷體" w:hint="eastAsia"/>
                <w:szCs w:val="32"/>
              </w:rPr>
              <w:t>3.安全評估：潛女述兩造生活相處已回歸穩定正常，且已無發生家庭暴力事件，評估潛女人身安全無虞。</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lastRenderedPageBreak/>
              <w:t>103.1.12</w:t>
            </w:r>
          </w:p>
          <w:p w:rsidR="00496F42" w:rsidRPr="00DF7A88" w:rsidRDefault="00496F42" w:rsidP="00477B24">
            <w:pPr>
              <w:rPr>
                <w:rFonts w:hAnsi="標楷體"/>
                <w:szCs w:val="32"/>
              </w:rPr>
            </w:pPr>
            <w:r w:rsidRPr="00DF7A88">
              <w:rPr>
                <w:rFonts w:hAnsi="標楷體" w:hint="eastAsia"/>
                <w:szCs w:val="32"/>
              </w:rPr>
              <w:t>下午2時</w:t>
            </w:r>
          </w:p>
        </w:tc>
        <w:tc>
          <w:tcPr>
            <w:tcW w:w="5550" w:type="dxa"/>
          </w:tcPr>
          <w:p w:rsidR="00496F42" w:rsidRPr="00DF7A88" w:rsidRDefault="00496F42" w:rsidP="00477B24">
            <w:pPr>
              <w:rPr>
                <w:rFonts w:hAnsi="標楷體"/>
                <w:szCs w:val="32"/>
              </w:rPr>
            </w:pPr>
            <w:r w:rsidRPr="00DF7A88">
              <w:rPr>
                <w:rFonts w:hAnsi="標楷體" w:hint="eastAsia"/>
                <w:szCs w:val="32"/>
              </w:rPr>
              <w:t>社工結案評估：經「家庭暴力成人保護案件開結案評估指標」，經社工員與被害人討論後，開案時所預定目標已達成，暫無需家防中心提供相關服務，故評估予以結案。</w:t>
            </w:r>
          </w:p>
        </w:tc>
      </w:tr>
    </w:tbl>
    <w:p w:rsidR="00496F42" w:rsidRPr="00DF7A88" w:rsidRDefault="00496F42" w:rsidP="00477B24">
      <w:pPr>
        <w:pStyle w:val="5"/>
        <w:numPr>
          <w:ilvl w:val="0"/>
          <w:numId w:val="0"/>
        </w:numPr>
        <w:ind w:left="2041" w:hanging="850"/>
        <w:rPr>
          <w:sz w:val="24"/>
        </w:rPr>
      </w:pPr>
      <w:r w:rsidRPr="00DF7A88">
        <w:rPr>
          <w:rFonts w:hint="eastAsia"/>
          <w:sz w:val="24"/>
        </w:rPr>
        <w:t>資料來源：本院自行彙整。</w:t>
      </w:r>
    </w:p>
    <w:p w:rsidR="00496F42" w:rsidRPr="00DF7A88" w:rsidRDefault="00496F42" w:rsidP="00477B24">
      <w:pPr>
        <w:pStyle w:val="5"/>
        <w:numPr>
          <w:ilvl w:val="0"/>
          <w:numId w:val="0"/>
        </w:numPr>
        <w:ind w:left="2041" w:hanging="850"/>
      </w:pPr>
    </w:p>
    <w:p w:rsidR="00496F42" w:rsidRPr="00DF7A88" w:rsidRDefault="00496F42" w:rsidP="00477B24">
      <w:pPr>
        <w:pStyle w:val="4"/>
      </w:pPr>
      <w:r w:rsidRPr="00DF7A88">
        <w:rPr>
          <w:rFonts w:hint="eastAsia"/>
        </w:rPr>
        <w:t>警察局</w:t>
      </w:r>
    </w:p>
    <w:p w:rsidR="00496F42" w:rsidRPr="00DF7A88" w:rsidRDefault="00496F42" w:rsidP="00477B24">
      <w:pPr>
        <w:pStyle w:val="5"/>
      </w:pPr>
      <w:r w:rsidRPr="00DF7A88">
        <w:rPr>
          <w:rFonts w:hint="eastAsia"/>
        </w:rPr>
        <w:t>該局</w:t>
      </w:r>
      <w:r w:rsidRPr="00DF7A88">
        <w:t>於102年5月5日接獲113轉報，指稱被害</w:t>
      </w:r>
      <w:r w:rsidRPr="00DF7A88">
        <w:rPr>
          <w:rFonts w:hint="eastAsia"/>
        </w:rPr>
        <w:t>人</w:t>
      </w:r>
      <w:r w:rsidRPr="00DF7A88">
        <w:t>潛女疑遭反鎖屋內而有受傷之情況，</w:t>
      </w:r>
      <w:r w:rsidRPr="00DF7A88">
        <w:rPr>
          <w:rFonts w:hint="eastAsia"/>
        </w:rPr>
        <w:t>員警協同消防</w:t>
      </w:r>
      <w:r w:rsidRPr="00DF7A88">
        <w:rPr>
          <w:rFonts w:hAnsi="標楷體" w:hint="eastAsia"/>
        </w:rPr>
        <w:t>、</w:t>
      </w:r>
      <w:r w:rsidRPr="00DF7A88">
        <w:rPr>
          <w:rFonts w:hint="eastAsia"/>
        </w:rPr>
        <w:t>社工人員</w:t>
      </w:r>
      <w:r w:rsidRPr="00DF7A88">
        <w:t>至</w:t>
      </w:r>
      <w:r w:rsidRPr="00DF7A88">
        <w:rPr>
          <w:rFonts w:hint="eastAsia"/>
        </w:rPr>
        <w:t>報案地</w:t>
      </w:r>
      <w:r w:rsidRPr="00DF7A88">
        <w:t>，</w:t>
      </w:r>
      <w:r w:rsidRPr="00DF7A88">
        <w:rPr>
          <w:rFonts w:hint="eastAsia"/>
        </w:rPr>
        <w:t>其</w:t>
      </w:r>
      <w:r w:rsidRPr="00DF7A88">
        <w:t>丈夫施男拒絕社工與警消人員進屋，員警透過電話與潛女聯繫，潛女表示其一切安好</w:t>
      </w:r>
      <w:r w:rsidRPr="00DF7A88">
        <w:rPr>
          <w:rFonts w:hAnsi="標楷體" w:hint="eastAsia"/>
        </w:rPr>
        <w:t>，</w:t>
      </w:r>
      <w:r w:rsidRPr="00DF7A88">
        <w:rPr>
          <w:rFonts w:hint="eastAsia"/>
        </w:rPr>
        <w:t>處理員警返所即通報家庭暴力事件</w:t>
      </w:r>
      <w:r w:rsidRPr="00DF7A88">
        <w:t>。</w:t>
      </w:r>
    </w:p>
    <w:p w:rsidR="00496F42" w:rsidRPr="00DF7A88" w:rsidRDefault="00496F42" w:rsidP="00477B24">
      <w:pPr>
        <w:pStyle w:val="5"/>
      </w:pPr>
      <w:r w:rsidRPr="00DF7A88">
        <w:rPr>
          <w:rFonts w:hint="eastAsia"/>
        </w:rPr>
        <w:t>該局</w:t>
      </w:r>
      <w:r w:rsidRPr="00DF7A88">
        <w:t>於102年12月8日接獲施男與其前妻所生之女報稱，潛女疑受有家暴情事，</w:t>
      </w:r>
      <w:r w:rsidRPr="00DF7A88">
        <w:rPr>
          <w:rFonts w:hint="eastAsia"/>
        </w:rPr>
        <w:t>員警到達現場鐵門關著</w:t>
      </w:r>
      <w:r w:rsidRPr="00DF7A88">
        <w:rPr>
          <w:rFonts w:hAnsi="標楷體" w:hint="eastAsia"/>
        </w:rPr>
        <w:t>，</w:t>
      </w:r>
      <w:r w:rsidR="00515893" w:rsidRPr="00DF7A88">
        <w:rPr>
          <w:rFonts w:hAnsi="標楷體" w:hint="eastAsia"/>
        </w:rPr>
        <w:t>2</w:t>
      </w:r>
      <w:r w:rsidRPr="00DF7A88">
        <w:rPr>
          <w:rFonts w:hAnsi="標楷體" w:hint="eastAsia"/>
        </w:rPr>
        <w:t>次電話聯繫居住人</w:t>
      </w:r>
      <w:r w:rsidRPr="00DF7A88">
        <w:t>施男，施男持電話要潛女與處理員警對談，</w:t>
      </w:r>
      <w:r w:rsidRPr="00DF7A88">
        <w:rPr>
          <w:rFonts w:hint="eastAsia"/>
        </w:rPr>
        <w:t>惟</w:t>
      </w:r>
      <w:r w:rsidRPr="00DF7A88">
        <w:t>潛女表示不願與警方接觸，</w:t>
      </w:r>
      <w:r w:rsidRPr="00DF7A88">
        <w:rPr>
          <w:rFonts w:hint="eastAsia"/>
        </w:rPr>
        <w:t>員警另</w:t>
      </w:r>
      <w:r w:rsidRPr="00DF7A88">
        <w:t>主動聯繫施男</w:t>
      </w:r>
      <w:r w:rsidRPr="00DF7A88">
        <w:rPr>
          <w:rFonts w:hint="eastAsia"/>
        </w:rPr>
        <w:t>之</w:t>
      </w:r>
      <w:r w:rsidRPr="00DF7A88">
        <w:t>母親，</w:t>
      </w:r>
      <w:r w:rsidRPr="00DF7A88">
        <w:rPr>
          <w:rFonts w:hint="eastAsia"/>
        </w:rPr>
        <w:t>其</w:t>
      </w:r>
      <w:r w:rsidRPr="00DF7A88">
        <w:t>表示潛女安全無虞</w:t>
      </w:r>
      <w:r w:rsidRPr="00DF7A88">
        <w:rPr>
          <w:rFonts w:hAnsi="標楷體" w:hint="eastAsia"/>
        </w:rPr>
        <w:t>，</w:t>
      </w:r>
      <w:r w:rsidRPr="00DF7A88">
        <w:rPr>
          <w:rFonts w:hint="eastAsia"/>
        </w:rPr>
        <w:t>處理員警返所即通報家庭暴力事件</w:t>
      </w:r>
      <w:r w:rsidRPr="00DF7A88">
        <w:t>。</w:t>
      </w:r>
    </w:p>
    <w:p w:rsidR="00496F42" w:rsidRPr="00DF7A88" w:rsidRDefault="00496F42" w:rsidP="00477B24">
      <w:pPr>
        <w:pStyle w:val="4"/>
      </w:pPr>
      <w:r w:rsidRPr="00DF7A88">
        <w:rPr>
          <w:rFonts w:hint="eastAsia"/>
        </w:rPr>
        <w:t>衛生局</w:t>
      </w:r>
    </w:p>
    <w:p w:rsidR="00496F42" w:rsidRPr="00DF7A88" w:rsidRDefault="00496F42" w:rsidP="00477B24">
      <w:pPr>
        <w:pStyle w:val="5"/>
      </w:pPr>
      <w:r w:rsidRPr="00DF7A88">
        <w:rPr>
          <w:rFonts w:hint="eastAsia"/>
        </w:rPr>
        <w:lastRenderedPageBreak/>
        <w:t>潛女曾在101年12月29日及102年5月6日由醫院通報自殺防治中心。</w:t>
      </w:r>
    </w:p>
    <w:p w:rsidR="00496F42" w:rsidRPr="00DF7A88" w:rsidRDefault="00496F42" w:rsidP="00477B24">
      <w:pPr>
        <w:pStyle w:val="5"/>
      </w:pPr>
      <w:r w:rsidRPr="00DF7A88">
        <w:rPr>
          <w:rFonts w:hAnsi="標楷體" w:hint="eastAsia"/>
        </w:rPr>
        <w:t>通報單位經由自殺防治通報系統通報之該縣個案，針對自殺未遂及具中、高自殺意念或為高關懷者之個案資料，該局轉介至計畫委外專業單位，完成開案訪視及個案管理工作。</w:t>
      </w:r>
    </w:p>
    <w:p w:rsidR="00496F42" w:rsidRPr="00DF7A88" w:rsidRDefault="00496F42" w:rsidP="00477B24">
      <w:pPr>
        <w:pStyle w:val="5"/>
      </w:pPr>
      <w:r w:rsidRPr="00DF7A88">
        <w:rPr>
          <w:rFonts w:hAnsi="標楷體" w:hint="eastAsia"/>
        </w:rPr>
        <w:t>透過定期關懷訪視，減少自殺高危險群重覆發生自殺或自傷等行為，並提供家屬自殺危機相關知能，以降低其自殺危險度。另，潛女結案指標為</w:t>
      </w:r>
      <w:r w:rsidR="00515893" w:rsidRPr="00DF7A88">
        <w:rPr>
          <w:rFonts w:hAnsi="標楷體" w:hint="eastAsia"/>
        </w:rPr>
        <w:t>「</w:t>
      </w:r>
      <w:r w:rsidRPr="00DF7A88">
        <w:rPr>
          <w:rFonts w:hAnsi="標楷體" w:hint="eastAsia"/>
        </w:rPr>
        <w:t>無自殺之虞及拒絕訪視</w:t>
      </w:r>
      <w:r w:rsidR="00515893" w:rsidRPr="00DF7A88">
        <w:rPr>
          <w:rFonts w:hAnsi="標楷體" w:hint="eastAsia"/>
        </w:rPr>
        <w:t>」</w:t>
      </w:r>
      <w:r w:rsidRPr="00DF7A88">
        <w:rPr>
          <w:rFonts w:hAnsi="標楷體" w:hint="eastAsia"/>
        </w:rPr>
        <w:t>。</w:t>
      </w:r>
    </w:p>
    <w:p w:rsidR="00496F42" w:rsidRPr="00DF7A88" w:rsidRDefault="00496F42" w:rsidP="00E03FDB">
      <w:pPr>
        <w:pStyle w:val="5"/>
      </w:pPr>
      <w:r w:rsidRPr="00DF7A88">
        <w:rPr>
          <w:rFonts w:hint="eastAsia"/>
        </w:rPr>
        <w:t>經本院彙整，本案該局處置過程如下：</w:t>
      </w:r>
    </w:p>
    <w:tbl>
      <w:tblPr>
        <w:tblStyle w:val="af9"/>
        <w:tblW w:w="0" w:type="auto"/>
        <w:tblInd w:w="1242" w:type="dxa"/>
        <w:tblLook w:val="04A0" w:firstRow="1" w:lastRow="0" w:firstColumn="1" w:lastColumn="0" w:noHBand="0" w:noVBand="1"/>
      </w:tblPr>
      <w:tblGrid>
        <w:gridCol w:w="2268"/>
        <w:gridCol w:w="5550"/>
      </w:tblGrid>
      <w:tr w:rsidR="004660D0" w:rsidRPr="00DF7A88" w:rsidTr="00477B24">
        <w:trPr>
          <w:tblHeader/>
        </w:trPr>
        <w:tc>
          <w:tcPr>
            <w:tcW w:w="2268" w:type="dxa"/>
            <w:vAlign w:val="center"/>
          </w:tcPr>
          <w:p w:rsidR="00496F42" w:rsidRPr="00DF7A88" w:rsidRDefault="00496F42" w:rsidP="00477B24">
            <w:pPr>
              <w:pStyle w:val="5"/>
              <w:numPr>
                <w:ilvl w:val="0"/>
                <w:numId w:val="0"/>
              </w:numPr>
              <w:jc w:val="center"/>
            </w:pPr>
            <w:r w:rsidRPr="00DF7A88">
              <w:rPr>
                <w:rFonts w:hint="eastAsia"/>
              </w:rPr>
              <w:t>時間</w:t>
            </w:r>
          </w:p>
        </w:tc>
        <w:tc>
          <w:tcPr>
            <w:tcW w:w="5550" w:type="dxa"/>
            <w:vAlign w:val="center"/>
          </w:tcPr>
          <w:p w:rsidR="00496F42" w:rsidRPr="00DF7A88" w:rsidRDefault="00496F42" w:rsidP="00477B24">
            <w:pPr>
              <w:pStyle w:val="5"/>
              <w:numPr>
                <w:ilvl w:val="0"/>
                <w:numId w:val="0"/>
              </w:numPr>
              <w:jc w:val="center"/>
            </w:pPr>
            <w:r w:rsidRPr="00DF7A88">
              <w:rPr>
                <w:rFonts w:hint="eastAsia"/>
              </w:rPr>
              <w:t>事件</w:t>
            </w:r>
          </w:p>
        </w:tc>
      </w:tr>
      <w:tr w:rsidR="004660D0" w:rsidRPr="00DF7A88" w:rsidTr="00477B24">
        <w:tc>
          <w:tcPr>
            <w:tcW w:w="2268" w:type="dxa"/>
          </w:tcPr>
          <w:p w:rsidR="00496F42" w:rsidRPr="00DF7A88" w:rsidRDefault="00496F42" w:rsidP="00477B24">
            <w:pPr>
              <w:rPr>
                <w:rFonts w:hAnsi="標楷體"/>
                <w:szCs w:val="32"/>
              </w:rPr>
            </w:pPr>
            <w:r w:rsidRPr="00DF7A88">
              <w:rPr>
                <w:rFonts w:hAnsi="標楷體" w:hint="eastAsia"/>
                <w:szCs w:val="32"/>
              </w:rPr>
              <w:t>101.12.29</w:t>
            </w:r>
          </w:p>
          <w:p w:rsidR="00496F42" w:rsidRPr="00DF7A88" w:rsidRDefault="00496F42" w:rsidP="00477B24">
            <w:pPr>
              <w:rPr>
                <w:rFonts w:hAnsi="標楷體"/>
                <w:szCs w:val="32"/>
              </w:rPr>
            </w:pPr>
          </w:p>
        </w:tc>
        <w:tc>
          <w:tcPr>
            <w:tcW w:w="5550" w:type="dxa"/>
          </w:tcPr>
          <w:p w:rsidR="00496F42" w:rsidRPr="00DF7A88" w:rsidRDefault="00496F42" w:rsidP="0023212E">
            <w:pPr>
              <w:rPr>
                <w:rFonts w:hAnsi="標楷體"/>
                <w:szCs w:val="32"/>
              </w:rPr>
            </w:pPr>
            <w:r w:rsidRPr="00DF7A88">
              <w:rPr>
                <w:rFonts w:hAnsi="標楷體" w:hint="eastAsia"/>
                <w:szCs w:val="32"/>
              </w:rPr>
              <w:t>據醫院通報潛女自殺防治通報單內容載明：潛女與施男皆不願會談，拒絕透露詳情，僅了解潛女不明原因疑似吞食寵物用鎮定劑10cc自殺。</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102.1.2</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該局自殺關懷訪視訪員電訪潛女，潛女告知自殺原因（夫妻吵架），表示目前情緒已平穩，訪員予相關衛教，並告知後續將持續服務，潛女告知訪員施男強烈拒訪，會控制潛女動向。</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102.1.11</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電訪潛女，關心潛女近況，潛女提及當日兩人爭執(12/29事件)施男有拿潛女的頭去撞牆，訪員傾聽並予相關衛教，潛女告知平時施男在家時會過濾電話，且因施男強烈拒訪，拒絕訪員家訪，與潛女協調後續持續電話關懷，後因施男返家通話中斷。</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102.1.30</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訪員致電案家，電話為施男接聽，劈頭就狂罵訪員打電話是在亂什麼。完全沒有空閒讓訪員講話，態度惡劣。</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102.2.18</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訪員致電案家，電話為施男接聽，拒</w:t>
            </w:r>
            <w:r w:rsidRPr="00DF7A88">
              <w:rPr>
                <w:rFonts w:hAnsi="標楷體" w:hint="eastAsia"/>
                <w:szCs w:val="32"/>
              </w:rPr>
              <w:lastRenderedPageBreak/>
              <w:t>訪。</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lastRenderedPageBreak/>
              <w:t>102.3.7</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訪員致電案家，為潛女接聽，潛女告知收到的衛教單張因被施男發現而遭撕毀，目前因施男不在家故可與訪</w:t>
            </w:r>
            <w:r w:rsidR="001F094B" w:rsidRPr="00DF7A88">
              <w:rPr>
                <w:rFonts w:hAnsi="標楷體" w:hint="eastAsia"/>
                <w:szCs w:val="32"/>
              </w:rPr>
              <w:t>員談話，訪員</w:t>
            </w:r>
            <w:r w:rsidRPr="00DF7A88">
              <w:rPr>
                <w:rFonts w:hAnsi="標楷體" w:hint="eastAsia"/>
                <w:szCs w:val="32"/>
              </w:rPr>
              <w:t>關心潛女近況，潛女表示目前尚無需單位協助，訪員提供相關衛教，擬持續關懷。</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102.3.26</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訪員致電案家，電話為施男接聽，</w:t>
            </w:r>
            <w:r w:rsidRPr="00DF7A88">
              <w:rPr>
                <w:rFonts w:hint="eastAsia"/>
              </w:rPr>
              <w:t>拒訪。</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102.4.11</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訪員前往案家家訪，訪視未遇。</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102.4.12</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訪員電訪潛女，潛女表</w:t>
            </w:r>
            <w:r w:rsidR="001F094B" w:rsidRPr="00DF7A88">
              <w:rPr>
                <w:rFonts w:hAnsi="標楷體" w:hint="eastAsia"/>
                <w:szCs w:val="32"/>
              </w:rPr>
              <w:t>示情況跟之前一樣，目前無需單位協助，訪員表達關心，並告知倘潛女</w:t>
            </w:r>
            <w:r w:rsidRPr="00DF7A88">
              <w:rPr>
                <w:rFonts w:hAnsi="標楷體" w:hint="eastAsia"/>
                <w:szCs w:val="32"/>
              </w:rPr>
              <w:t>有需要協助的地方可再與訪員聯繫。本案先行結案。</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102.5.6</w:t>
            </w:r>
          </w:p>
        </w:tc>
        <w:tc>
          <w:tcPr>
            <w:tcW w:w="5550" w:type="dxa"/>
          </w:tcPr>
          <w:p w:rsidR="00496F42" w:rsidRPr="00DF7A88" w:rsidRDefault="00496F42" w:rsidP="00984F40">
            <w:pPr>
              <w:rPr>
                <w:rFonts w:hAnsi="標楷體"/>
                <w:szCs w:val="32"/>
              </w:rPr>
            </w:pPr>
            <w:r w:rsidRPr="00DF7A88">
              <w:rPr>
                <w:rFonts w:hAnsi="標楷體" w:hint="eastAsia"/>
                <w:szCs w:val="32"/>
              </w:rPr>
              <w:t>據醫院通報潛女自殺防治通報單內容載明：</w:t>
            </w:r>
          </w:p>
          <w:p w:rsidR="00496F42" w:rsidRPr="00DF7A88" w:rsidRDefault="00496F42" w:rsidP="00126D80">
            <w:pPr>
              <w:pStyle w:val="afa"/>
              <w:numPr>
                <w:ilvl w:val="0"/>
                <w:numId w:val="50"/>
              </w:numPr>
              <w:ind w:leftChars="0" w:left="601" w:hanging="601"/>
              <w:rPr>
                <w:rFonts w:hAnsi="標楷體"/>
                <w:szCs w:val="32"/>
              </w:rPr>
            </w:pPr>
            <w:r w:rsidRPr="00DF7A88">
              <w:rPr>
                <w:rFonts w:hAnsi="標楷體" w:hint="eastAsia"/>
                <w:szCs w:val="32"/>
              </w:rPr>
              <w:t>潛女於5月6日凌晨3點42分由家屬主述為潛女自行拿剪刀自殘左手腕撕裂傷，左手背自行抓傷。</w:t>
            </w:r>
          </w:p>
          <w:p w:rsidR="00496F42" w:rsidRPr="00DF7A88" w:rsidRDefault="00496F42" w:rsidP="00126D80">
            <w:pPr>
              <w:pStyle w:val="afa"/>
              <w:numPr>
                <w:ilvl w:val="0"/>
                <w:numId w:val="50"/>
              </w:numPr>
              <w:ind w:leftChars="0" w:left="601" w:hanging="601"/>
              <w:rPr>
                <w:rFonts w:hAnsi="標楷體"/>
                <w:szCs w:val="32"/>
              </w:rPr>
            </w:pPr>
            <w:r w:rsidRPr="00DF7A88">
              <w:rPr>
                <w:rFonts w:hAnsi="標楷體" w:hint="eastAsia"/>
                <w:szCs w:val="32"/>
              </w:rPr>
              <w:t>社工於5月6日下午4時30分致電手機多次都不通，家裡電話沒人接聽，請協助後續追蹤。</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102.5.8</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訪員聯繫案家，接聽者表示非潛女，請訪員撥打手機聯絡，撥潛女手機停用。後撥案家電話，接聽者表示不清楚潛女手機。後撥施男手機，施男接聽後表示不需要關心及介入，後掛斷電話。</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102.5.9</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訪員再次致電施男手機未接，訪員與先前訪員詢問服務狀況，其表示先前服務時，潛女及施男皆拒絕中心訪</w:t>
            </w:r>
            <w:r w:rsidRPr="00DF7A88">
              <w:rPr>
                <w:rFonts w:hAnsi="標楷體" w:hint="eastAsia"/>
                <w:szCs w:val="32"/>
              </w:rPr>
              <w:lastRenderedPageBreak/>
              <w:t>視。確認案家狀況，訪員則表示先前服務時案家店面多由潛女看顧，但也曾遇過潛女訪視時拒絕承認為潛女之狀況。安排家訪評估。</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lastRenderedPageBreak/>
              <w:t>102.5.29</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家訪，受訪者否認為潛女，表示不清楚潛女何時會返回，也不知道潛女的聯絡方式跟居住狀況，拒絕後續服務，訪員提供衛教資訊及聯絡方式請受訪者協助轉交；與前訪員聯繫確認案家狀況，前訪員告知先前服務時案家寵物店多為潛女看顧，亦曾遇過潛女拒絕承認為本人的情況。</w:t>
            </w:r>
          </w:p>
        </w:tc>
      </w:tr>
      <w:tr w:rsidR="004660D0" w:rsidRPr="00DF7A88" w:rsidTr="00477B24">
        <w:tc>
          <w:tcPr>
            <w:tcW w:w="2268" w:type="dxa"/>
          </w:tcPr>
          <w:p w:rsidR="00496F42" w:rsidRPr="00DF7A88" w:rsidRDefault="00496F42" w:rsidP="00477B24">
            <w:pPr>
              <w:spacing w:line="400" w:lineRule="exact"/>
              <w:rPr>
                <w:rFonts w:hAnsi="標楷體"/>
                <w:szCs w:val="32"/>
              </w:rPr>
            </w:pPr>
            <w:r w:rsidRPr="00DF7A88">
              <w:rPr>
                <w:rFonts w:hAnsi="標楷體" w:hint="eastAsia"/>
                <w:szCs w:val="32"/>
              </w:rPr>
              <w:t>102.6.2</w:t>
            </w:r>
          </w:p>
        </w:tc>
        <w:tc>
          <w:tcPr>
            <w:tcW w:w="5550" w:type="dxa"/>
          </w:tcPr>
          <w:p w:rsidR="00496F42" w:rsidRPr="00DF7A88" w:rsidRDefault="00496F42" w:rsidP="00477B24">
            <w:pPr>
              <w:spacing w:line="400" w:lineRule="exact"/>
              <w:rPr>
                <w:rFonts w:hAnsi="標楷體"/>
                <w:szCs w:val="32"/>
              </w:rPr>
            </w:pPr>
            <w:r w:rsidRPr="00DF7A88">
              <w:rPr>
                <w:rFonts w:hAnsi="標楷體" w:hint="eastAsia"/>
                <w:szCs w:val="32"/>
              </w:rPr>
              <w:t>訪員再次電訪施男，施男聽聞訪員為衛生局人員，表示先前已說過不需關心，便掛斷電話。因多次訪視案家皆不願受訪，故以拒訪結案。</w:t>
            </w:r>
          </w:p>
        </w:tc>
      </w:tr>
    </w:tbl>
    <w:p w:rsidR="00496F42" w:rsidRPr="00DF7A88" w:rsidRDefault="00496F42" w:rsidP="00477B24">
      <w:pPr>
        <w:pStyle w:val="5"/>
        <w:numPr>
          <w:ilvl w:val="0"/>
          <w:numId w:val="0"/>
        </w:numPr>
        <w:ind w:left="2041" w:hanging="850"/>
        <w:rPr>
          <w:sz w:val="24"/>
        </w:rPr>
      </w:pPr>
      <w:r w:rsidRPr="00DF7A88">
        <w:rPr>
          <w:rFonts w:hint="eastAsia"/>
          <w:sz w:val="24"/>
        </w:rPr>
        <w:t>資料來源：本院自行彙整。</w:t>
      </w:r>
    </w:p>
    <w:p w:rsidR="00496F42" w:rsidRPr="00DF7A88" w:rsidRDefault="00496F42" w:rsidP="00477B24">
      <w:pPr>
        <w:pStyle w:val="5"/>
        <w:numPr>
          <w:ilvl w:val="0"/>
          <w:numId w:val="0"/>
        </w:numPr>
        <w:ind w:left="2041" w:hanging="850"/>
      </w:pPr>
    </w:p>
    <w:p w:rsidR="00496F42" w:rsidRPr="00DF7A88" w:rsidRDefault="00496F42" w:rsidP="009C49ED">
      <w:pPr>
        <w:pStyle w:val="3"/>
      </w:pPr>
      <w:bookmarkStart w:id="134" w:name="_Toc458582441"/>
      <w:bookmarkStart w:id="135" w:name="_Toc461107608"/>
      <w:bookmarkStart w:id="136" w:name="_Toc461610163"/>
      <w:bookmarkStart w:id="137" w:name="_Toc461610918"/>
      <w:bookmarkStart w:id="138" w:name="_Toc461611351"/>
      <w:bookmarkStart w:id="139" w:name="_Toc461612335"/>
      <w:bookmarkStart w:id="140" w:name="_Toc463940061"/>
      <w:r w:rsidRPr="00DF7A88">
        <w:rPr>
          <w:rFonts w:hint="eastAsia"/>
        </w:rPr>
        <w:t>前開事項，顯示潛女曾遭受施男家庭暴力事件通報之紀錄，共有3次，分別為101年12月30日、102年5月5日及102年12月8日，該府社會處及警察局曾提供潛女服務，詳如前述。至於該府衛生局提供潛女進行自殺防治關懷服務，共有2次，分別係為101年12月29日及102年5月6日，皆為醫院通報潛女自殺。</w:t>
      </w:r>
      <w:bookmarkEnd w:id="134"/>
      <w:bookmarkEnd w:id="135"/>
      <w:bookmarkEnd w:id="136"/>
      <w:bookmarkEnd w:id="137"/>
      <w:bookmarkEnd w:id="138"/>
      <w:bookmarkEnd w:id="139"/>
      <w:bookmarkEnd w:id="140"/>
    </w:p>
    <w:p w:rsidR="00496F42" w:rsidRPr="00DF7A88" w:rsidRDefault="00496F42" w:rsidP="009C49ED">
      <w:pPr>
        <w:pStyle w:val="3"/>
      </w:pPr>
      <w:bookmarkStart w:id="141" w:name="_Toc458582442"/>
      <w:bookmarkStart w:id="142" w:name="_Toc461107609"/>
      <w:bookmarkStart w:id="143" w:name="_Toc461610164"/>
      <w:bookmarkStart w:id="144" w:name="_Toc461610919"/>
      <w:bookmarkStart w:id="145" w:name="_Toc461611352"/>
      <w:bookmarkStart w:id="146" w:name="_Toc461612336"/>
      <w:bookmarkStart w:id="147" w:name="_Toc463940062"/>
      <w:r w:rsidRPr="00DF7A88">
        <w:rPr>
          <w:rFonts w:hint="eastAsia"/>
        </w:rPr>
        <w:t>惟查，綜觀該府社會處、警察局及衛生局相關服務紀錄，該等機關橫向網絡聯繫明顯不足，致服務潛女之相關訊息及內容，未能加以整合，錯失救援潛女之契機，嗣後潛女因不堪施男之家庭暴力及控制，於103年8月逃離彰化縣，足見家庭暴力安全防護網有所疏漏，具體內容如下：</w:t>
      </w:r>
      <w:bookmarkEnd w:id="141"/>
      <w:bookmarkEnd w:id="142"/>
      <w:bookmarkEnd w:id="143"/>
      <w:bookmarkEnd w:id="144"/>
      <w:bookmarkEnd w:id="145"/>
      <w:bookmarkEnd w:id="146"/>
      <w:bookmarkEnd w:id="147"/>
    </w:p>
    <w:p w:rsidR="00496F42" w:rsidRPr="00DF7A88" w:rsidRDefault="00496F42" w:rsidP="004A0EA6">
      <w:pPr>
        <w:pStyle w:val="4"/>
      </w:pPr>
      <w:r w:rsidRPr="00DF7A88">
        <w:rPr>
          <w:rFonts w:hint="eastAsia"/>
        </w:rPr>
        <w:t>102年1月2日該府衛生局接獲醫院潛女自殺通報</w:t>
      </w:r>
      <w:r w:rsidRPr="00DF7A88">
        <w:rPr>
          <w:rFonts w:hint="eastAsia"/>
        </w:rPr>
        <w:lastRenderedPageBreak/>
        <w:t>表，同日該府社會處接獲潛女遭施男家庭暴力事件之通報表，此通報表係由醫院於102年12月30日所通報，該通報表載明略以，「</w:t>
      </w:r>
      <w:r w:rsidRPr="00DF7A88">
        <w:rPr>
          <w:rFonts w:hAnsi="標楷體" w:hint="eastAsia"/>
          <w:szCs w:val="32"/>
        </w:rPr>
        <w:t>潛女不明原因疑似吞食寵物用鎮定劑10cc自殺；醫院社工已進行自殺通報。急診觀察室護士表示大夜時潛女有表達被施男家暴」等內容</w:t>
      </w:r>
      <w:r w:rsidRPr="00DF7A88">
        <w:rPr>
          <w:rFonts w:hint="eastAsia"/>
        </w:rPr>
        <w:t>，後續該等機關皆開案為潛女服務，而該府社會處社工僅於102年1月4日下午6時49分</w:t>
      </w:r>
      <w:r w:rsidR="00515893" w:rsidRPr="00DF7A88">
        <w:rPr>
          <w:rFonts w:hint="eastAsia"/>
        </w:rPr>
        <w:t>以</w:t>
      </w:r>
      <w:r w:rsidRPr="00DF7A88">
        <w:rPr>
          <w:rFonts w:hint="eastAsia"/>
        </w:rPr>
        <w:t>電話</w:t>
      </w:r>
      <w:r w:rsidR="00515893" w:rsidRPr="00DF7A88">
        <w:rPr>
          <w:rFonts w:hint="eastAsia"/>
        </w:rPr>
        <w:t>與潛女</w:t>
      </w:r>
      <w:r w:rsidRPr="00DF7A88">
        <w:rPr>
          <w:rFonts w:hint="eastAsia"/>
        </w:rPr>
        <w:t>聯繫，該次聯繫</w:t>
      </w:r>
      <w:r w:rsidR="00515893" w:rsidRPr="00DF7A88">
        <w:rPr>
          <w:rFonts w:hint="eastAsia"/>
        </w:rPr>
        <w:t>通話</w:t>
      </w:r>
      <w:r w:rsidRPr="00DF7A88">
        <w:rPr>
          <w:rFonts w:hint="eastAsia"/>
        </w:rPr>
        <w:t>內容</w:t>
      </w:r>
      <w:r w:rsidR="00515893" w:rsidRPr="00DF7A88">
        <w:rPr>
          <w:rFonts w:hint="eastAsia"/>
        </w:rPr>
        <w:t>中</w:t>
      </w:r>
      <w:r w:rsidRPr="00DF7A88">
        <w:rPr>
          <w:rFonts w:hint="eastAsia"/>
        </w:rPr>
        <w:t>，潛女婉拒社工家訪或面訪，僅同意以電話關懷，而該處社工為其說明保護令及庇護安置之相關資訊，惟潛女皆無意願接受相關服務。嗣後該處社工電話連絡潛女22次，且家訪8次，皆未聯繫上潛女。此時，該府衛生局訪員分別於102年1月2日、102年1月11日、102年3月7日及102年4月12日電話聯繫上潛女，潛女曾向該府衛生局訪員表示相關訊息，如「潛女告知訪員施男強烈拒訪，會控制潛女動向」、「潛女提及12月29日事件，施男有拿潛女的頭去撞牆，平時施男在家時會過濾電話，且因施男強烈拒訪，拒絕訪員家訪，訪員與潛女協調後持續電話關懷，後因施男返家通話中斷」、「潛女目前因施男不在家故可與訪員談話」，</w:t>
      </w:r>
      <w:r w:rsidR="00515893" w:rsidRPr="00DF7A88">
        <w:rPr>
          <w:rFonts w:hint="eastAsia"/>
        </w:rPr>
        <w:t>綜觀</w:t>
      </w:r>
      <w:r w:rsidRPr="00DF7A88">
        <w:rPr>
          <w:rFonts w:hint="eastAsia"/>
        </w:rPr>
        <w:t>前開事項，足徵施男對潛女有家庭暴力之傾向，且施男抗拒</w:t>
      </w:r>
      <w:r w:rsidR="00515893" w:rsidRPr="00DF7A88">
        <w:rPr>
          <w:rFonts w:hint="eastAsia"/>
        </w:rPr>
        <w:t>社工</w:t>
      </w:r>
      <w:r w:rsidRPr="00DF7A88">
        <w:rPr>
          <w:rFonts w:hint="eastAsia"/>
        </w:rPr>
        <w:t>網絡單位協助潛女，亦</w:t>
      </w:r>
      <w:r w:rsidR="00515893" w:rsidRPr="00DF7A88">
        <w:rPr>
          <w:rFonts w:hint="eastAsia"/>
        </w:rPr>
        <w:t>有</w:t>
      </w:r>
      <w:r w:rsidRPr="00DF7A88">
        <w:rPr>
          <w:rFonts w:hint="eastAsia"/>
        </w:rPr>
        <w:t>控制潛女之行為，而潛女對於施男之態度，</w:t>
      </w:r>
      <w:r w:rsidR="00515893" w:rsidRPr="00DF7A88">
        <w:rPr>
          <w:rFonts w:hint="eastAsia"/>
        </w:rPr>
        <w:t>顯</w:t>
      </w:r>
      <w:r w:rsidRPr="00DF7A88">
        <w:rPr>
          <w:rFonts w:hint="eastAsia"/>
        </w:rPr>
        <w:t>有所懼怕，亦不敢讓施男得知其與</w:t>
      </w:r>
      <w:r w:rsidR="00515893" w:rsidRPr="00DF7A88">
        <w:rPr>
          <w:rFonts w:hint="eastAsia"/>
        </w:rPr>
        <w:t>社工</w:t>
      </w:r>
      <w:r w:rsidRPr="00DF7A88">
        <w:rPr>
          <w:rFonts w:hint="eastAsia"/>
        </w:rPr>
        <w:t>網絡人員聯絡及接受協助。</w:t>
      </w:r>
      <w:r w:rsidR="00515893" w:rsidRPr="00DF7A88">
        <w:rPr>
          <w:rFonts w:hint="eastAsia"/>
        </w:rPr>
        <w:t>由此可知</w:t>
      </w:r>
      <w:r w:rsidRPr="00DF7A88">
        <w:rPr>
          <w:rFonts w:hint="eastAsia"/>
        </w:rPr>
        <w:t>，</w:t>
      </w:r>
      <w:r w:rsidRPr="00DF7A88">
        <w:rPr>
          <w:rFonts w:hAnsi="標楷體" w:hint="eastAsia"/>
          <w:szCs w:val="32"/>
        </w:rPr>
        <w:t>該處社工顯然已接收且知悉</w:t>
      </w:r>
      <w:r w:rsidRPr="00DF7A88">
        <w:rPr>
          <w:rFonts w:hint="eastAsia"/>
        </w:rPr>
        <w:t>醫院於102年12月30日所通報潛女遭受施男家庭暴力事件之內容</w:t>
      </w:r>
      <w:r w:rsidRPr="00DF7A88">
        <w:rPr>
          <w:rFonts w:hAnsi="標楷體" w:hint="eastAsia"/>
          <w:szCs w:val="32"/>
        </w:rPr>
        <w:t>，該通報表確實描述醫院已通報潛女自殺防治中心，嗣後該府衛生局亦提供潛女服務。惟該府社會處於多次聯</w:t>
      </w:r>
      <w:r w:rsidRPr="00DF7A88">
        <w:rPr>
          <w:rFonts w:hAnsi="標楷體" w:hint="eastAsia"/>
          <w:szCs w:val="32"/>
        </w:rPr>
        <w:lastRenderedPageBreak/>
        <w:t>絡不上潛女之</w:t>
      </w:r>
      <w:r w:rsidR="00515893" w:rsidRPr="00DF7A88">
        <w:rPr>
          <w:rFonts w:hAnsi="標楷體" w:hint="eastAsia"/>
          <w:szCs w:val="32"/>
        </w:rPr>
        <w:t>後</w:t>
      </w:r>
      <w:r w:rsidRPr="00DF7A88">
        <w:rPr>
          <w:rFonts w:hAnsi="標楷體" w:hint="eastAsia"/>
          <w:szCs w:val="32"/>
        </w:rPr>
        <w:t>，卻未能與該府衛生局進行橫向聯繫，</w:t>
      </w:r>
      <w:r w:rsidR="009C2B85" w:rsidRPr="00DF7A88">
        <w:rPr>
          <w:rFonts w:hAnsi="標楷體" w:hint="eastAsia"/>
          <w:szCs w:val="32"/>
        </w:rPr>
        <w:t>未能察悉</w:t>
      </w:r>
      <w:r w:rsidRPr="00DF7A88">
        <w:rPr>
          <w:rFonts w:hAnsi="標楷體" w:hint="eastAsia"/>
          <w:szCs w:val="32"/>
        </w:rPr>
        <w:t>潛女已向該府衛生局透露前開訊息，致未能瞭解潛女</w:t>
      </w:r>
      <w:r w:rsidRPr="00DF7A88">
        <w:rPr>
          <w:rFonts w:hint="eastAsia"/>
        </w:rPr>
        <w:t>長期遭受施男之家庭暴力、精神虐待及高壓權控之困境。再者，該府衛生局亦未知悉該府社會處已提供潛女服務，對此，該府衛生局則稱，</w:t>
      </w:r>
      <w:r w:rsidRPr="00DF7A88">
        <w:rPr>
          <w:rFonts w:hAnsi="標楷體" w:hint="eastAsia"/>
        </w:rPr>
        <w:t>本案訪視期間(101年至102年間)因無法得知個案其他的照護系統情形，</w:t>
      </w:r>
      <w:r w:rsidR="00515893" w:rsidRPr="00DF7A88">
        <w:rPr>
          <w:rFonts w:hAnsi="標楷體" w:hint="eastAsia"/>
        </w:rPr>
        <w:t>僅</w:t>
      </w:r>
      <w:r w:rsidRPr="00DF7A88">
        <w:rPr>
          <w:rFonts w:hAnsi="標楷體" w:hint="eastAsia"/>
        </w:rPr>
        <w:t>就自殺部分依規定追蹤關懷。另衛福部心理及口腔健康司已於104年12月進行自殺防治通報系統與家庭暴力通報資訊系統之整合，可即時相互串連，與網</w:t>
      </w:r>
      <w:r w:rsidR="00515893" w:rsidRPr="00DF7A88">
        <w:rPr>
          <w:rFonts w:hAnsi="標楷體" w:hint="eastAsia"/>
        </w:rPr>
        <w:t>絡</w:t>
      </w:r>
      <w:r w:rsidRPr="00DF7A88">
        <w:rPr>
          <w:rFonts w:hAnsi="標楷體" w:hint="eastAsia"/>
        </w:rPr>
        <w:t>各單位相互轉介通報等語。</w:t>
      </w:r>
    </w:p>
    <w:p w:rsidR="00496F42" w:rsidRPr="00DF7A88" w:rsidRDefault="00496F42" w:rsidP="00E45421">
      <w:pPr>
        <w:pStyle w:val="4"/>
      </w:pPr>
      <w:r w:rsidRPr="00DF7A88">
        <w:rPr>
          <w:rFonts w:hint="eastAsia"/>
        </w:rPr>
        <w:t>嗣後於102年5月5日經113保護專線轉報潛女之友人通報表示，潛女疑遭反鎖屋內有受傷之情況，經聯繫員警及值勤社工出勤處理，然施男不願開門讓員警及社工家訪面談，僅由潛女透過電話向社工、大竹派出所警員及消防局人員表示其要休息睡覺勿擾，無需協助。</w:t>
      </w:r>
      <w:r w:rsidRPr="00DF7A88">
        <w:rPr>
          <w:rFonts w:hAnsi="標楷體" w:hint="eastAsia"/>
          <w:szCs w:val="32"/>
        </w:rPr>
        <w:t>此事件，該府社會處及警察局係透過施男與潛女電話聯繫，於電話之中，潛女向該等機關表示「人平安，沒有什麼需要協助」等語，該等機關進而評估潛女安全，隨即返回。該府衛生局於</w:t>
      </w:r>
      <w:r w:rsidR="00515893" w:rsidRPr="00DF7A88">
        <w:rPr>
          <w:rFonts w:hAnsi="標楷體" w:hint="eastAsia"/>
          <w:szCs w:val="32"/>
        </w:rPr>
        <w:t>隔天</w:t>
      </w:r>
      <w:r w:rsidRPr="00DF7A88">
        <w:rPr>
          <w:rFonts w:hAnsi="標楷體" w:hint="eastAsia"/>
          <w:szCs w:val="32"/>
        </w:rPr>
        <w:t>102年5月6日再次接獲醫院通報，潛女割腕自殺之通報內容</w:t>
      </w:r>
      <w:r w:rsidR="00DB582D" w:rsidRPr="00DF7A88">
        <w:rPr>
          <w:rFonts w:hAnsi="標楷體" w:hint="eastAsia"/>
          <w:szCs w:val="32"/>
        </w:rPr>
        <w:t>，</w:t>
      </w:r>
      <w:r w:rsidRPr="00DF7A88">
        <w:rPr>
          <w:rFonts w:hAnsi="標楷體" w:hint="eastAsia"/>
          <w:szCs w:val="32"/>
        </w:rPr>
        <w:t>然而，該府社會處及警察局，均未知悉前次潛女向衛生局透露之訊息，致無法覺察潛女</w:t>
      </w:r>
      <w:r w:rsidRPr="00DF7A88">
        <w:rPr>
          <w:rFonts w:hint="eastAsia"/>
        </w:rPr>
        <w:t>長期遭受施男之家庭暴力及高壓權控。又，此事件事發後</w:t>
      </w:r>
      <w:r w:rsidRPr="00DF7A88">
        <w:rPr>
          <w:rFonts w:hAnsi="標楷體" w:hint="eastAsia"/>
          <w:szCs w:val="32"/>
        </w:rPr>
        <w:t>隔天，潛女割腕自殺一事，該府社會處個</w:t>
      </w:r>
      <w:r w:rsidR="00DB582D" w:rsidRPr="00DF7A88">
        <w:rPr>
          <w:rFonts w:hAnsi="標楷體" w:hint="eastAsia"/>
          <w:szCs w:val="32"/>
        </w:rPr>
        <w:t>案</w:t>
      </w:r>
      <w:r w:rsidRPr="00DF7A88">
        <w:rPr>
          <w:rFonts w:hAnsi="標楷體" w:hint="eastAsia"/>
          <w:szCs w:val="32"/>
        </w:rPr>
        <w:t>管</w:t>
      </w:r>
      <w:r w:rsidR="00DB582D" w:rsidRPr="00DF7A88">
        <w:rPr>
          <w:rFonts w:hAnsi="標楷體" w:hint="eastAsia"/>
          <w:szCs w:val="32"/>
        </w:rPr>
        <w:t>理</w:t>
      </w:r>
      <w:r w:rsidRPr="00DF7A88">
        <w:rPr>
          <w:rFonts w:hAnsi="標楷體" w:hint="eastAsia"/>
          <w:szCs w:val="32"/>
        </w:rPr>
        <w:t>社工亦未知悉，反而於事後102年5月8日、5月13電話聯繫潛女未果，直至102年6月9日下午6時44分電話聯繫上潛女後，即評估潛女安全無虞，予以結案。</w:t>
      </w:r>
    </w:p>
    <w:p w:rsidR="00496F42" w:rsidRPr="00DF7A88" w:rsidRDefault="00496F42" w:rsidP="0098736B">
      <w:pPr>
        <w:pStyle w:val="4"/>
        <w:rPr>
          <w:rFonts w:hAnsi="標楷體"/>
          <w:szCs w:val="32"/>
        </w:rPr>
      </w:pPr>
      <w:r w:rsidRPr="00DF7A88">
        <w:rPr>
          <w:rFonts w:hAnsi="標楷體" w:hint="eastAsia"/>
          <w:szCs w:val="32"/>
        </w:rPr>
        <w:lastRenderedPageBreak/>
        <w:t>再者，據士林地檢署105年度偵字第3930、6436及6437號起訴書載明</w:t>
      </w:r>
      <w:r w:rsidR="00DB582D" w:rsidRPr="00DF7A88">
        <w:rPr>
          <w:rFonts w:hAnsi="標楷體" w:hint="eastAsia"/>
          <w:szCs w:val="32"/>
        </w:rPr>
        <w:t>「</w:t>
      </w:r>
      <w:r w:rsidRPr="00DF7A88">
        <w:rPr>
          <w:rFonts w:hAnsi="標楷體" w:hint="eastAsia"/>
          <w:szCs w:val="32"/>
        </w:rPr>
        <w:t>潛女因不堪施男家庭暴力，已於103年8月間逃離彰化市住處，即將至新北市汐止區任職。」嗣後，潛女於103年9月17日因擔心施男找到其之所</w:t>
      </w:r>
      <w:r w:rsidR="009D431E">
        <w:rPr>
          <w:rFonts w:hAnsi="標楷體" w:hint="eastAsia"/>
          <w:szCs w:val="32"/>
        </w:rPr>
        <w:t>在</w:t>
      </w:r>
      <w:r w:rsidRPr="00DF7A88">
        <w:rPr>
          <w:rFonts w:hAnsi="標楷體" w:hint="eastAsia"/>
          <w:szCs w:val="32"/>
        </w:rPr>
        <w:t>及行蹤，主動去電113求助專線，據該次家庭暴力事件通報表載明略以：「1、施男動輒因玩輸手機遊戲或生活瑣事對潛女大吼大叫、辱罵髒話、摔砸物品，甚至對潛女肢體施暴，施男曾在寵物店中對潛女拉扯頭髮，並以此方式拖拉潛女至</w:t>
      </w:r>
      <w:r w:rsidR="00DB582D" w:rsidRPr="00DF7A88">
        <w:rPr>
          <w:rFonts w:hAnsi="標楷體" w:hint="eastAsia"/>
          <w:szCs w:val="32"/>
        </w:rPr>
        <w:t>3</w:t>
      </w:r>
      <w:r w:rsidRPr="00DF7A88">
        <w:rPr>
          <w:rFonts w:hAnsi="標楷體" w:hint="eastAsia"/>
          <w:szCs w:val="32"/>
        </w:rPr>
        <w:t>樓，致潛女全身產生多處瘀青受傷，而後又軟禁潛女於</w:t>
      </w:r>
      <w:r w:rsidR="00DB582D" w:rsidRPr="00DF7A88">
        <w:rPr>
          <w:rFonts w:hAnsi="標楷體" w:hint="eastAsia"/>
          <w:szCs w:val="32"/>
        </w:rPr>
        <w:t>3</w:t>
      </w:r>
      <w:r w:rsidRPr="00DF7A88">
        <w:rPr>
          <w:rFonts w:hAnsi="標楷體" w:hint="eastAsia"/>
          <w:szCs w:val="32"/>
        </w:rPr>
        <w:t>樓之房間內長達</w:t>
      </w:r>
      <w:r w:rsidR="00DB582D" w:rsidRPr="00DF7A88">
        <w:rPr>
          <w:rFonts w:hAnsi="標楷體" w:hint="eastAsia"/>
          <w:szCs w:val="32"/>
        </w:rPr>
        <w:t>1</w:t>
      </w:r>
      <w:r w:rsidRPr="00DF7A88">
        <w:rPr>
          <w:rFonts w:hAnsi="標楷體" w:hint="eastAsia"/>
          <w:szCs w:val="32"/>
        </w:rPr>
        <w:t>週，而5月時亦曾對潛女掐頸施暴。2、施男每次對潛女肢體施暴後即會軟禁潛女、切斷潛女所有通訊，直到潛女傷勢痊癒才放潛女外出，避免讓潛女有機會驗傷，或讓其他人知悉其對潛女施暴。」</w:t>
      </w:r>
      <w:r w:rsidR="00DB582D" w:rsidRPr="00DF7A88">
        <w:rPr>
          <w:rFonts w:hAnsi="標楷體" w:hint="eastAsia"/>
          <w:szCs w:val="32"/>
        </w:rPr>
        <w:t>觀諸</w:t>
      </w:r>
      <w:r w:rsidRPr="00DF7A88">
        <w:rPr>
          <w:rFonts w:hAnsi="標楷體" w:hint="eastAsia"/>
          <w:szCs w:val="32"/>
        </w:rPr>
        <w:t>前開</w:t>
      </w:r>
      <w:r w:rsidR="00DB582D" w:rsidRPr="00DF7A88">
        <w:rPr>
          <w:rFonts w:hAnsi="標楷體" w:hint="eastAsia"/>
          <w:szCs w:val="32"/>
        </w:rPr>
        <w:t>內容</w:t>
      </w:r>
      <w:r w:rsidRPr="00DF7A88">
        <w:rPr>
          <w:rFonts w:hAnsi="標楷體" w:hint="eastAsia"/>
          <w:szCs w:val="32"/>
        </w:rPr>
        <w:t>，在在顯示潛女長期遭受施男家庭暴力、精神虐待及高壓權控，且施男毆打潛女之後，會將其加以軟禁，切斷潛女對外界之聯絡通訊，避免讓潛女有機會驗傷及對外協助</w:t>
      </w:r>
      <w:r w:rsidR="00DB582D" w:rsidRPr="00DF7A88">
        <w:rPr>
          <w:rFonts w:hAnsi="標楷體" w:hint="eastAsia"/>
          <w:szCs w:val="32"/>
        </w:rPr>
        <w:t>；</w:t>
      </w:r>
      <w:r w:rsidRPr="00DF7A88">
        <w:rPr>
          <w:rFonts w:hAnsi="標楷體" w:hint="eastAsia"/>
          <w:szCs w:val="32"/>
        </w:rPr>
        <w:t>惟彰化縣政府社會處、警察局及衛生局雖然皆提供潛女服務，卻皆未能夠深入覺察潛女遭受施男家庭暴力及控制之困境，進而協助潛女，肇致潛女最後僅能消極選擇逃離彰化縣，足以證明該縣家庭暴力安全防護網之失靈。</w:t>
      </w:r>
    </w:p>
    <w:p w:rsidR="00496F42" w:rsidRPr="00DF7A88" w:rsidRDefault="00496F42" w:rsidP="006607FF">
      <w:pPr>
        <w:pStyle w:val="3"/>
      </w:pPr>
      <w:bookmarkStart w:id="148" w:name="_Toc458582443"/>
      <w:bookmarkStart w:id="149" w:name="_Toc461107610"/>
      <w:bookmarkStart w:id="150" w:name="_Toc461610165"/>
      <w:bookmarkStart w:id="151" w:name="_Toc461610920"/>
      <w:bookmarkStart w:id="152" w:name="_Toc461611353"/>
      <w:bookmarkStart w:id="153" w:name="_Toc461612337"/>
      <w:bookmarkStart w:id="154" w:name="_Toc463940063"/>
      <w:r w:rsidRPr="00DF7A88">
        <w:rPr>
          <w:rFonts w:hint="eastAsia"/>
        </w:rPr>
        <w:t>綜上，彰化縣政府社會處、警察局及衛生局，跨領域機關之橫向聯繫明顯不足，凸顯相關機關各自為政，致無法覺察潛女長期遭受施男之家庭暴力、精神虐待及高壓權控，任</w:t>
      </w:r>
      <w:r w:rsidR="00DB582D" w:rsidRPr="00DF7A88">
        <w:rPr>
          <w:rFonts w:hint="eastAsia"/>
        </w:rPr>
        <w:t>由</w:t>
      </w:r>
      <w:r w:rsidRPr="00DF7A88">
        <w:rPr>
          <w:rFonts w:hint="eastAsia"/>
        </w:rPr>
        <w:t>潛女獨自承擔，致潛女習得無助感，嗣後潛女因不堪施男暴力相向及控制，方於103年8月逃離彰化縣，足見</w:t>
      </w:r>
      <w:r w:rsidR="00DB582D" w:rsidRPr="00DF7A88">
        <w:rPr>
          <w:rFonts w:hint="eastAsia"/>
        </w:rPr>
        <w:t>彰化縣之</w:t>
      </w:r>
      <w:r w:rsidRPr="00DF7A88">
        <w:rPr>
          <w:rFonts w:hint="eastAsia"/>
        </w:rPr>
        <w:t>家庭暴力</w:t>
      </w:r>
      <w:r w:rsidRPr="00DF7A88">
        <w:rPr>
          <w:rFonts w:hint="eastAsia"/>
        </w:rPr>
        <w:lastRenderedPageBreak/>
        <w:t>安全防護網失靈，未能夠完善建立，彰化縣政府應確實檢討改進；衛福部允宜強化家庭暴力安全防護網之建置功能。</w:t>
      </w:r>
      <w:bookmarkEnd w:id="148"/>
      <w:bookmarkEnd w:id="149"/>
      <w:bookmarkEnd w:id="150"/>
      <w:bookmarkEnd w:id="151"/>
      <w:bookmarkEnd w:id="152"/>
      <w:bookmarkEnd w:id="153"/>
      <w:bookmarkEnd w:id="154"/>
    </w:p>
    <w:p w:rsidR="00496F42" w:rsidRPr="00DF7A88" w:rsidRDefault="002E663D" w:rsidP="0079786B">
      <w:pPr>
        <w:pStyle w:val="2"/>
        <w:rPr>
          <w:b/>
        </w:rPr>
      </w:pPr>
      <w:bookmarkStart w:id="155" w:name="_Toc458541387"/>
      <w:bookmarkStart w:id="156" w:name="_Toc461107611"/>
      <w:bookmarkStart w:id="157" w:name="_Toc461610166"/>
      <w:bookmarkStart w:id="158" w:name="_Toc461610921"/>
      <w:bookmarkStart w:id="159" w:name="_Toc461611354"/>
      <w:bookmarkStart w:id="160" w:name="_Toc463940064"/>
      <w:r w:rsidRPr="00DF7A88">
        <w:rPr>
          <w:rFonts w:hint="eastAsia"/>
          <w:b/>
        </w:rPr>
        <w:t>新北市政府</w:t>
      </w:r>
      <w:r w:rsidR="00455886" w:rsidRPr="00DF7A88">
        <w:rPr>
          <w:rFonts w:hint="eastAsia"/>
          <w:b/>
        </w:rPr>
        <w:t>家防</w:t>
      </w:r>
      <w:r w:rsidR="00496F42" w:rsidRPr="00DF7A88">
        <w:rPr>
          <w:rFonts w:hint="eastAsia"/>
          <w:b/>
        </w:rPr>
        <w:t>中心已知潛女曾於外縣市進行多次求助，於多次聯繫潛女未果之下，卻未與外縣市網絡聯繫，面對重複通報之高危機個案，敏感度有所不足；且該府家防中心及警察局等機關，亦僅於經過一次高危機會議討論，即率爾評估潛女安全，予以解除列管，錯失救援潛女之契機，肇致憾事發生，新北市政府應確實檢討改進</w:t>
      </w:r>
      <w:bookmarkEnd w:id="155"/>
      <w:bookmarkEnd w:id="156"/>
      <w:bookmarkEnd w:id="157"/>
      <w:bookmarkEnd w:id="158"/>
      <w:bookmarkEnd w:id="159"/>
      <w:bookmarkEnd w:id="160"/>
    </w:p>
    <w:p w:rsidR="00496F42" w:rsidRPr="00DF7A88" w:rsidRDefault="00496F42" w:rsidP="00822540">
      <w:pPr>
        <w:pStyle w:val="3"/>
      </w:pPr>
      <w:bookmarkStart w:id="161" w:name="_Toc458582445"/>
      <w:bookmarkStart w:id="162" w:name="_Toc461107612"/>
      <w:bookmarkStart w:id="163" w:name="_Toc461610167"/>
      <w:bookmarkStart w:id="164" w:name="_Toc461610922"/>
      <w:bookmarkStart w:id="165" w:name="_Toc461611355"/>
      <w:bookmarkStart w:id="166" w:name="_Toc461612339"/>
      <w:bookmarkStart w:id="167" w:name="_Toc463940065"/>
      <w:r w:rsidRPr="00DF7A88">
        <w:rPr>
          <w:rFonts w:hint="eastAsia"/>
        </w:rPr>
        <w:t>按104年2月4日修正公布之「家庭暴力防治法」第2條規定略以：「本法用詞定義如下：一、家庭暴力：指家庭成員間實施身體、精神或經濟上之騷擾、控制、脅迫或其他不法侵害之行為。二、家庭暴力罪：指家庭成員間故意實施家庭暴力行為而成立其他法律所規定之犯罪。」同法第3條規定略以：「本法所定家庭成員，包括下列各員及其未成年子女：一、配偶或前配偶。」同法第4條規定略以：「本法所稱主管機關：在中央為衛生福利部；在直轄市為直轄市政府；在縣（市）為縣（市）政府。本法所定事項，主管機關及目的事業主管機關應就其權責範圍，針對家庭暴力防治之需要，尊重多元文化差異，主動規劃所需保護、預防及宣導措施，對涉及相關機關之防治業務，並應全力配合之，其權責事項如下：一、主管機關：家庭暴力防治政策之規劃、推動、監督、訂定跨機關（構）合作規範及定期公</w:t>
      </w:r>
      <w:r w:rsidRPr="00DF7A88">
        <w:rPr>
          <w:rFonts w:hAnsi="標楷體" w:hint="eastAsia"/>
        </w:rPr>
        <w:t>布家庭暴力相關統計等事宜。</w:t>
      </w:r>
      <w:r w:rsidRPr="00DF7A88">
        <w:rPr>
          <w:rFonts w:hAnsi="標楷體"/>
        </w:rPr>
        <w:t>……</w:t>
      </w:r>
      <w:r w:rsidRPr="00DF7A88">
        <w:rPr>
          <w:rFonts w:hAnsi="標楷體" w:hint="eastAsia"/>
        </w:rPr>
        <w:t>。五、警政主管</w:t>
      </w:r>
      <w:r w:rsidRPr="00DF7A88">
        <w:rPr>
          <w:rFonts w:hint="eastAsia"/>
        </w:rPr>
        <w:t>機關：家庭暴力被害人及其未成年子女人身安全之維護及緊急處理、家庭暴力犯罪偵查與刑事案件資料統計等相關事宜</w:t>
      </w:r>
      <w:r w:rsidRPr="00DF7A88">
        <w:rPr>
          <w:rFonts w:hint="eastAsia"/>
          <w:bCs w:val="0"/>
        </w:rPr>
        <w:t>。」同法第7條規定：「直</w:t>
      </w:r>
      <w:r w:rsidRPr="00DF7A88">
        <w:rPr>
          <w:rFonts w:hint="eastAsia"/>
        </w:rPr>
        <w:t>轄市、</w:t>
      </w:r>
      <w:r w:rsidRPr="00DF7A88">
        <w:rPr>
          <w:rFonts w:hint="eastAsia"/>
        </w:rPr>
        <w:lastRenderedPageBreak/>
        <w:t>縣（市）主管機關為協調、研究、審議、諮詢、督導、考核及推動家庭暴力防治工作，應設家庭暴力防治委員會；其組織及會議事項，由直轄市、縣（市）主管機關定之。」同法第8條規定略以：「直轄市、縣（市）主管機關應整合所屬警政、教育、衛生、社政、民政、戶政、勞工、新聞等機關、單位業務及人力，設立家庭暴力防治中心，並協調司法、移民相關機關辦理相關家庭暴力防治事項。」</w:t>
      </w:r>
      <w:bookmarkEnd w:id="161"/>
      <w:bookmarkEnd w:id="162"/>
      <w:bookmarkEnd w:id="163"/>
      <w:bookmarkEnd w:id="164"/>
      <w:bookmarkEnd w:id="165"/>
      <w:bookmarkEnd w:id="166"/>
      <w:bookmarkEnd w:id="167"/>
    </w:p>
    <w:p w:rsidR="00496F42" w:rsidRPr="00DF7A88" w:rsidRDefault="00496F42" w:rsidP="00B44B73">
      <w:pPr>
        <w:pStyle w:val="3"/>
        <w:rPr>
          <w:b/>
        </w:rPr>
      </w:pPr>
      <w:bookmarkStart w:id="168" w:name="_Toc458582446"/>
      <w:bookmarkStart w:id="169" w:name="_Toc461107613"/>
      <w:bookmarkStart w:id="170" w:name="_Toc461610168"/>
      <w:bookmarkStart w:id="171" w:name="_Toc461610923"/>
      <w:bookmarkStart w:id="172" w:name="_Toc461611356"/>
      <w:bookmarkStart w:id="173" w:name="_Toc461612340"/>
      <w:bookmarkStart w:id="174" w:name="_Toc463940066"/>
      <w:r w:rsidRPr="00DF7A88">
        <w:rPr>
          <w:rFonts w:hint="eastAsia"/>
          <w:b/>
        </w:rPr>
        <w:t>查新北市政府相關機關處置過程如下：</w:t>
      </w:r>
      <w:bookmarkEnd w:id="168"/>
      <w:bookmarkEnd w:id="169"/>
      <w:bookmarkEnd w:id="170"/>
      <w:bookmarkEnd w:id="171"/>
      <w:bookmarkEnd w:id="172"/>
      <w:bookmarkEnd w:id="173"/>
      <w:bookmarkEnd w:id="174"/>
    </w:p>
    <w:p w:rsidR="00496F42" w:rsidRPr="00DF7A88" w:rsidRDefault="00DB582D" w:rsidP="001A1F71">
      <w:pPr>
        <w:pStyle w:val="4"/>
      </w:pPr>
      <w:r w:rsidRPr="00DF7A88">
        <w:rPr>
          <w:rFonts w:hint="eastAsia"/>
        </w:rPr>
        <w:t>家庭暴力暨性侵害防治中心（下稱</w:t>
      </w:r>
      <w:r w:rsidR="00496F42" w:rsidRPr="00DF7A88">
        <w:rPr>
          <w:rFonts w:hint="eastAsia"/>
        </w:rPr>
        <w:t>家防中心</w:t>
      </w:r>
      <w:r w:rsidRPr="00DF7A88">
        <w:rPr>
          <w:rFonts w:hint="eastAsia"/>
        </w:rPr>
        <w:t>）</w:t>
      </w:r>
    </w:p>
    <w:p w:rsidR="00496F42" w:rsidRPr="00DF7A88" w:rsidRDefault="00496F42" w:rsidP="001A1F71">
      <w:pPr>
        <w:pStyle w:val="5"/>
      </w:pPr>
      <w:r w:rsidRPr="00DF7A88">
        <w:rPr>
          <w:rFonts w:hint="eastAsia"/>
        </w:rPr>
        <w:t>潛女於104年11月3日晚間去電113</w:t>
      </w:r>
      <w:r w:rsidR="00C81590" w:rsidRPr="00DF7A88">
        <w:rPr>
          <w:rFonts w:hint="eastAsia"/>
        </w:rPr>
        <w:t>專線，</w:t>
      </w:r>
      <w:r w:rsidRPr="00DF7A88">
        <w:rPr>
          <w:rFonts w:hint="eastAsia"/>
        </w:rPr>
        <w:t>陳述當日清晨發現彰化案家及店面遭到破壞，懷疑是甫出獄的施男所為，由於潛女表示現居住於新北市汐止區，故於104年11月4日由該府家防中心受理通報，並於受理通報當日即去電聯繫潛女未果，以簡訊向潛女說明並提供求助管道，復於11月19日聯繫上潛女，瞭解過往受暴史及以往因應方式，並與其討論聲請保護令及安全計畫，請其告知案同事</w:t>
      </w:r>
      <w:r w:rsidR="00DB582D" w:rsidRPr="00DF7A88">
        <w:rPr>
          <w:rFonts w:hint="eastAsia"/>
        </w:rPr>
        <w:t>有關</w:t>
      </w:r>
      <w:r w:rsidRPr="00DF7A88">
        <w:rPr>
          <w:rFonts w:hint="eastAsia"/>
        </w:rPr>
        <w:t>施男相關狀況</w:t>
      </w:r>
      <w:r w:rsidR="00DB582D" w:rsidRPr="00DF7A88">
        <w:rPr>
          <w:rFonts w:hint="eastAsia"/>
        </w:rPr>
        <w:t>，</w:t>
      </w:r>
      <w:r w:rsidRPr="00DF7A88">
        <w:rPr>
          <w:rFonts w:hint="eastAsia"/>
        </w:rPr>
        <w:t>以協助維護其安全。潛女與社工討論後便至派出所報警並辦理保護令聲請事宜。</w:t>
      </w:r>
    </w:p>
    <w:p w:rsidR="00496F42" w:rsidRPr="00DF7A88" w:rsidRDefault="00496F42" w:rsidP="001A1F71">
      <w:pPr>
        <w:pStyle w:val="5"/>
      </w:pPr>
      <w:r w:rsidRPr="00DF7A88">
        <w:rPr>
          <w:rFonts w:hint="eastAsia"/>
        </w:rPr>
        <w:t>社工於104年12月4日及16日與轄區</w:t>
      </w:r>
      <w:r w:rsidR="00F11AEC" w:rsidRPr="00DF7A88">
        <w:rPr>
          <w:rFonts w:hint="eastAsia"/>
        </w:rPr>
        <w:t>家庭暴力防治官（下稱</w:t>
      </w:r>
      <w:r w:rsidRPr="00DF7A88">
        <w:rPr>
          <w:rFonts w:hint="eastAsia"/>
        </w:rPr>
        <w:t>家防官</w:t>
      </w:r>
      <w:r w:rsidR="00F11AEC" w:rsidRPr="00DF7A88">
        <w:rPr>
          <w:rFonts w:hint="eastAsia"/>
        </w:rPr>
        <w:t>）</w:t>
      </w:r>
      <w:r w:rsidRPr="00DF7A88">
        <w:rPr>
          <w:rFonts w:hint="eastAsia"/>
        </w:rPr>
        <w:t>聯繫討論有關潛女聲請保護令及安全議題資訊，後續每月聯繫潛女，倘其未接聽則傳簡訊關懷。至105年3月8日致電潛女確認安全狀況，因潛女於工作中不便通話，故瞭解確認潛女安全現況，約定後續持續聯繫，潛女主述施男仍不知潛女所在，且並未連繫潛女。然105年3月10日施男闖入新北市汐止區之工作處</w:t>
      </w:r>
      <w:r w:rsidR="00F11AEC" w:rsidRPr="00DF7A88">
        <w:rPr>
          <w:rFonts w:hint="eastAsia"/>
        </w:rPr>
        <w:t>所</w:t>
      </w:r>
      <w:r w:rsidRPr="00DF7A88">
        <w:rPr>
          <w:rFonts w:hint="eastAsia"/>
        </w:rPr>
        <w:t>，潛女遭其槍殺，經警方獲報</w:t>
      </w:r>
      <w:r w:rsidRPr="00DF7A88">
        <w:rPr>
          <w:rFonts w:hint="eastAsia"/>
        </w:rPr>
        <w:lastRenderedPageBreak/>
        <w:t>到場送醫仍不治死亡。</w:t>
      </w:r>
    </w:p>
    <w:p w:rsidR="00496F42" w:rsidRPr="00DF7A88" w:rsidRDefault="00496F42" w:rsidP="001A1F71">
      <w:pPr>
        <w:pStyle w:val="5"/>
      </w:pPr>
      <w:r w:rsidRPr="00DF7A88">
        <w:rPr>
          <w:rFonts w:hint="eastAsia"/>
        </w:rPr>
        <w:t>經本院彙整，該府家防中心處置過程如下：</w:t>
      </w:r>
    </w:p>
    <w:tbl>
      <w:tblPr>
        <w:tblStyle w:val="af9"/>
        <w:tblW w:w="0" w:type="auto"/>
        <w:tblInd w:w="1384" w:type="dxa"/>
        <w:tblLook w:val="04A0" w:firstRow="1" w:lastRow="0" w:firstColumn="1" w:lastColumn="0" w:noHBand="0" w:noVBand="1"/>
      </w:tblPr>
      <w:tblGrid>
        <w:gridCol w:w="1985"/>
        <w:gridCol w:w="5691"/>
      </w:tblGrid>
      <w:tr w:rsidR="004660D0" w:rsidRPr="00DF7A88" w:rsidTr="0041229C">
        <w:trPr>
          <w:tblHeader/>
        </w:trPr>
        <w:tc>
          <w:tcPr>
            <w:tcW w:w="1985" w:type="dxa"/>
          </w:tcPr>
          <w:p w:rsidR="00496F42" w:rsidRPr="00DF7A88" w:rsidRDefault="00496F42" w:rsidP="0041229C">
            <w:pPr>
              <w:pStyle w:val="5"/>
              <w:numPr>
                <w:ilvl w:val="0"/>
                <w:numId w:val="0"/>
              </w:numPr>
              <w:jc w:val="center"/>
            </w:pPr>
            <w:r w:rsidRPr="00DF7A88">
              <w:rPr>
                <w:rFonts w:hint="eastAsia"/>
              </w:rPr>
              <w:t>時間</w:t>
            </w:r>
          </w:p>
        </w:tc>
        <w:tc>
          <w:tcPr>
            <w:tcW w:w="5691" w:type="dxa"/>
          </w:tcPr>
          <w:p w:rsidR="00496F42" w:rsidRPr="00DF7A88" w:rsidRDefault="00496F42" w:rsidP="0041229C">
            <w:pPr>
              <w:pStyle w:val="5"/>
              <w:numPr>
                <w:ilvl w:val="0"/>
                <w:numId w:val="0"/>
              </w:numPr>
              <w:jc w:val="center"/>
            </w:pPr>
            <w:r w:rsidRPr="00DF7A88">
              <w:rPr>
                <w:rFonts w:hint="eastAsia"/>
              </w:rPr>
              <w:t>事件</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104.11.3</w:t>
            </w:r>
          </w:p>
          <w:p w:rsidR="00496F42" w:rsidRPr="00DF7A88" w:rsidRDefault="00496F42" w:rsidP="0041229C">
            <w:pPr>
              <w:rPr>
                <w:rFonts w:hAnsi="標楷體"/>
                <w:szCs w:val="32"/>
              </w:rPr>
            </w:pPr>
            <w:r w:rsidRPr="00DF7A88">
              <w:rPr>
                <w:rFonts w:hAnsi="標楷體" w:hint="eastAsia"/>
                <w:szCs w:val="32"/>
              </w:rPr>
              <w:t>下午6時8分</w:t>
            </w:r>
          </w:p>
          <w:p w:rsidR="00496F42" w:rsidRPr="00DF7A88" w:rsidRDefault="00496F42" w:rsidP="0041229C">
            <w:pPr>
              <w:rPr>
                <w:rFonts w:hAnsi="標楷體"/>
                <w:szCs w:val="32"/>
              </w:rPr>
            </w:pPr>
          </w:p>
        </w:tc>
        <w:tc>
          <w:tcPr>
            <w:tcW w:w="5691" w:type="dxa"/>
          </w:tcPr>
          <w:p w:rsidR="00496F42" w:rsidRPr="00DF7A88" w:rsidRDefault="00496F42" w:rsidP="001A1F71">
            <w:pPr>
              <w:ind w:left="364" w:hangingChars="107" w:hanging="364"/>
              <w:rPr>
                <w:rFonts w:hAnsi="標楷體"/>
                <w:szCs w:val="32"/>
              </w:rPr>
            </w:pPr>
            <w:r w:rsidRPr="00DF7A88">
              <w:rPr>
                <w:rFonts w:hAnsi="標楷體" w:hint="eastAsia"/>
                <w:szCs w:val="32"/>
              </w:rPr>
              <w:t>1.潛女於當晚自行去電113</w:t>
            </w:r>
            <w:r w:rsidR="00C81590" w:rsidRPr="00DF7A88">
              <w:rPr>
                <w:rFonts w:hAnsi="標楷體" w:hint="eastAsia"/>
                <w:szCs w:val="32"/>
              </w:rPr>
              <w:t>專線</w:t>
            </w:r>
            <w:r w:rsidRPr="00DF7A88">
              <w:rPr>
                <w:rFonts w:hAnsi="標楷體" w:hint="eastAsia"/>
                <w:szCs w:val="32"/>
              </w:rPr>
              <w:t>求助</w:t>
            </w:r>
            <w:r w:rsidR="00C81590" w:rsidRPr="00DF7A88">
              <w:rPr>
                <w:rFonts w:hAnsi="標楷體" w:hint="eastAsia"/>
                <w:szCs w:val="32"/>
              </w:rPr>
              <w:t>，</w:t>
            </w:r>
            <w:r w:rsidRPr="00DF7A88">
              <w:rPr>
                <w:rFonts w:hAnsi="標楷體" w:hint="eastAsia"/>
                <w:szCs w:val="32"/>
              </w:rPr>
              <w:t>陳述當日清晨，於彰化案家發現門口遭人破壞，屋內的</w:t>
            </w:r>
            <w:r w:rsidR="00F11AEC" w:rsidRPr="00DF7A88">
              <w:rPr>
                <w:rFonts w:hAnsi="標楷體" w:hint="eastAsia"/>
                <w:szCs w:val="32"/>
              </w:rPr>
              <w:t>3</w:t>
            </w:r>
            <w:r w:rsidRPr="00DF7A88">
              <w:rPr>
                <w:rFonts w:hAnsi="標楷體" w:hint="eastAsia"/>
                <w:szCs w:val="32"/>
              </w:rPr>
              <w:t>把開山刀亦被偷走，且返回潛女的彰化店面時，發現監視器遭到破壞，故懷疑是甫出獄的施男所為，經113</w:t>
            </w:r>
            <w:r w:rsidR="00F11AEC" w:rsidRPr="00DF7A88">
              <w:rPr>
                <w:rFonts w:hAnsi="標楷體" w:hint="eastAsia"/>
                <w:szCs w:val="32"/>
              </w:rPr>
              <w:t>專線</w:t>
            </w:r>
            <w:r w:rsidRPr="00DF7A88">
              <w:rPr>
                <w:rFonts w:hAnsi="標楷體" w:hint="eastAsia"/>
                <w:szCs w:val="32"/>
              </w:rPr>
              <w:t>討論確認施男尚不知悉潛女所在，潛女後續尚需討論安全計畫、聲請保護令及離婚訴訟等法律扶助需求，由於潛女當時居於新北市汐止區，故於該府家防中心開案服務。</w:t>
            </w:r>
          </w:p>
          <w:p w:rsidR="00496F42" w:rsidRPr="00DF7A88" w:rsidRDefault="00496F42" w:rsidP="001A1F71">
            <w:pPr>
              <w:ind w:left="364" w:hangingChars="107" w:hanging="364"/>
              <w:rPr>
                <w:rFonts w:hAnsi="標楷體"/>
                <w:szCs w:val="32"/>
              </w:rPr>
            </w:pPr>
            <w:r w:rsidRPr="00DF7A88">
              <w:rPr>
                <w:rFonts w:hAnsi="標楷體" w:hint="eastAsia"/>
                <w:szCs w:val="32"/>
              </w:rPr>
              <w:t>2.據113通報潛女之家庭暴力事件通報表載明略以：</w:t>
            </w:r>
          </w:p>
          <w:p w:rsidR="00496F42" w:rsidRPr="00DF7A88" w:rsidRDefault="00496F42" w:rsidP="00594EB8">
            <w:pPr>
              <w:pStyle w:val="afa"/>
              <w:numPr>
                <w:ilvl w:val="0"/>
                <w:numId w:val="56"/>
              </w:numPr>
              <w:ind w:leftChars="0" w:left="600" w:hanging="600"/>
              <w:rPr>
                <w:rFonts w:hAnsi="標楷體"/>
                <w:szCs w:val="32"/>
              </w:rPr>
            </w:pPr>
            <w:r w:rsidRPr="00DF7A88">
              <w:rPr>
                <w:rFonts w:hAnsi="標楷體" w:hint="eastAsia"/>
                <w:szCs w:val="32"/>
              </w:rPr>
              <w:t>問題陳述：潛女來電陳述施男</w:t>
            </w:r>
            <w:r w:rsidR="00F11AEC" w:rsidRPr="00DF7A88">
              <w:rPr>
                <w:rFonts w:hAnsi="標楷體" w:hint="eastAsia"/>
                <w:szCs w:val="32"/>
              </w:rPr>
              <w:t>4</w:t>
            </w:r>
            <w:r w:rsidRPr="00DF7A88">
              <w:rPr>
                <w:rFonts w:hAnsi="標楷體" w:hint="eastAsia"/>
                <w:szCs w:val="32"/>
              </w:rPr>
              <w:t>天前從監獄被放出來，今日清晨潛女在原案家（彰化縣）時發現案家門口遭人破壞，且屋內的</w:t>
            </w:r>
            <w:r w:rsidR="00F11AEC" w:rsidRPr="00DF7A88">
              <w:rPr>
                <w:rFonts w:hAnsi="標楷體" w:hint="eastAsia"/>
                <w:szCs w:val="32"/>
              </w:rPr>
              <w:t>3</w:t>
            </w:r>
            <w:r w:rsidRPr="00DF7A88">
              <w:rPr>
                <w:rFonts w:hAnsi="標楷體" w:hint="eastAsia"/>
                <w:szCs w:val="32"/>
              </w:rPr>
              <w:t>把開山刀被偷走，而今日返回潛女的彰化店面時，也發現店面的監視器遭到破壞，懷疑是剛出獄的施男所為，因此來電欲詢問如何處理相關問題。</w:t>
            </w:r>
          </w:p>
          <w:p w:rsidR="00496F42" w:rsidRPr="00DF7A88" w:rsidRDefault="00496F42" w:rsidP="00594EB8">
            <w:pPr>
              <w:pStyle w:val="afa"/>
              <w:numPr>
                <w:ilvl w:val="0"/>
                <w:numId w:val="56"/>
              </w:numPr>
              <w:ind w:leftChars="0" w:left="564" w:hanging="564"/>
              <w:rPr>
                <w:rFonts w:hAnsi="標楷體"/>
                <w:szCs w:val="32"/>
              </w:rPr>
            </w:pPr>
            <w:r w:rsidRPr="00DF7A88">
              <w:rPr>
                <w:rFonts w:hAnsi="標楷體" w:hint="eastAsia"/>
                <w:szCs w:val="32"/>
              </w:rPr>
              <w:t>被害人因素：潛女對於施男出獄後的行為相當焦慮，亦有將此狀況到案家住處附近的派出所報案，然警方告知潛女報案後恐要直接面對到施男，潛女對於親自面對施男有許多焦慮和害怕，故拒絕提告。</w:t>
            </w:r>
          </w:p>
          <w:p w:rsidR="00496F42" w:rsidRPr="00DF7A88" w:rsidRDefault="00496F42" w:rsidP="00594EB8">
            <w:pPr>
              <w:pStyle w:val="afa"/>
              <w:numPr>
                <w:ilvl w:val="0"/>
                <w:numId w:val="56"/>
              </w:numPr>
              <w:ind w:leftChars="0" w:left="564" w:hanging="564"/>
              <w:rPr>
                <w:rFonts w:hAnsi="標楷體"/>
                <w:szCs w:val="32"/>
              </w:rPr>
            </w:pPr>
            <w:r w:rsidRPr="00DF7A88">
              <w:rPr>
                <w:rFonts w:hAnsi="標楷體" w:hint="eastAsia"/>
                <w:szCs w:val="32"/>
              </w:rPr>
              <w:lastRenderedPageBreak/>
              <w:t>線上處遇：潛女來電表述其家暴保護令已經於今年（104年）10月</w:t>
            </w:r>
            <w:r w:rsidR="00F11AEC" w:rsidRPr="00DF7A88">
              <w:rPr>
                <w:rFonts w:hAnsi="標楷體" w:hint="eastAsia"/>
                <w:szCs w:val="32"/>
              </w:rPr>
              <w:t>分</w:t>
            </w:r>
            <w:r w:rsidRPr="00DF7A88">
              <w:rPr>
                <w:rFonts w:hAnsi="標楷體" w:hint="eastAsia"/>
                <w:szCs w:val="32"/>
              </w:rPr>
              <w:t>過期，然昨日施男疑似半夜至案家騷擾潛女，讓潛女心生恐懼，並詢問保護令過期該如何應對施男的騷擾行為，社工員針對潛女的擔憂情緒給予同理，另說明不同的保護令聲請方式，潛女對於緊急保護令聲請較有需求，因此欲聲請此保護令保護自己的安全，社工員針對緊急保護令一事進行說明；潛女親友目前皆因為施男家暴事件後就少有聯絡，因此親友資源薄弱。</w:t>
            </w:r>
          </w:p>
          <w:p w:rsidR="00496F42" w:rsidRPr="00DF7A88" w:rsidRDefault="00496F42" w:rsidP="00594EB8">
            <w:pPr>
              <w:pStyle w:val="afa"/>
              <w:numPr>
                <w:ilvl w:val="0"/>
                <w:numId w:val="56"/>
              </w:numPr>
              <w:ind w:leftChars="0" w:left="564" w:hanging="564"/>
              <w:rPr>
                <w:rFonts w:hAnsi="標楷體"/>
                <w:szCs w:val="32"/>
              </w:rPr>
            </w:pPr>
            <w:r w:rsidRPr="00DF7A88">
              <w:rPr>
                <w:rFonts w:hAnsi="標楷體" w:hint="eastAsia"/>
                <w:szCs w:val="32"/>
              </w:rPr>
              <w:t>派案評估：潛女過去受到施男嚴重的暴力對待，雖暴力事件已經過了一年，然潛女通話中對於施男出獄一事仍表露許多擔憂和焦慮，且目前潛女無穩定的親屬資源可協助之，施男目前行蹤亦不明，亦有許多騷擾行為導致潛女身心懼怕，目前處於高度危險的環境中，惠請該府家防中心介入協助之。</w:t>
            </w:r>
          </w:p>
          <w:p w:rsidR="00496F42" w:rsidRPr="00DF7A88" w:rsidRDefault="00496F42" w:rsidP="001A1F71">
            <w:pPr>
              <w:ind w:left="364" w:hangingChars="107" w:hanging="364"/>
              <w:rPr>
                <w:rFonts w:hAnsi="標楷體"/>
                <w:szCs w:val="32"/>
              </w:rPr>
            </w:pPr>
            <w:r w:rsidRPr="00DF7A88">
              <w:rPr>
                <w:rFonts w:hAnsi="標楷體" w:hint="eastAsia"/>
                <w:szCs w:val="32"/>
              </w:rPr>
              <w:t>3.113線上填寫潛女臺灣親密關係暴力危險評估表（TIPVDA）為5分，並勾選TIPVDA分數小於8，但經評估為高危機個案。</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lastRenderedPageBreak/>
              <w:t>104.11.4</w:t>
            </w:r>
          </w:p>
        </w:tc>
        <w:tc>
          <w:tcPr>
            <w:tcW w:w="5691" w:type="dxa"/>
          </w:tcPr>
          <w:p w:rsidR="00496F42" w:rsidRPr="00DF7A88" w:rsidRDefault="00496F42" w:rsidP="001A1F71">
            <w:pPr>
              <w:ind w:left="364" w:hangingChars="107" w:hanging="364"/>
              <w:rPr>
                <w:rFonts w:hAnsi="標楷體"/>
                <w:szCs w:val="32"/>
              </w:rPr>
            </w:pPr>
            <w:r w:rsidRPr="00DF7A88">
              <w:rPr>
                <w:rFonts w:hAnsi="標楷體" w:hint="eastAsia"/>
                <w:szCs w:val="32"/>
              </w:rPr>
              <w:t>1.潛女知悉施男出監，於當日致電該府家防中心，表示對以往之家庭暴力恐懼，亦憂心施男出監後之行為</w:t>
            </w:r>
            <w:r w:rsidRPr="00DF7A88">
              <w:rPr>
                <w:rFonts w:hAnsi="標楷體" w:hint="eastAsia"/>
                <w:szCs w:val="32"/>
              </w:rPr>
              <w:lastRenderedPageBreak/>
              <w:t>等情。</w:t>
            </w:r>
          </w:p>
          <w:p w:rsidR="00496F42" w:rsidRPr="00DF7A88" w:rsidRDefault="00496F42" w:rsidP="001A1F71">
            <w:pPr>
              <w:ind w:left="364" w:hangingChars="107" w:hanging="364"/>
              <w:rPr>
                <w:rFonts w:hAnsi="標楷體"/>
                <w:szCs w:val="32"/>
              </w:rPr>
            </w:pPr>
            <w:r w:rsidRPr="00DF7A88">
              <w:rPr>
                <w:rFonts w:hAnsi="標楷體" w:hint="eastAsia"/>
                <w:szCs w:val="32"/>
              </w:rPr>
              <w:t>2.該府家防中心開案服務潛女。</w:t>
            </w:r>
          </w:p>
        </w:tc>
      </w:tr>
      <w:tr w:rsidR="004660D0" w:rsidRPr="00DF7A88" w:rsidTr="0041229C">
        <w:tc>
          <w:tcPr>
            <w:tcW w:w="1985" w:type="dxa"/>
            <w:vAlign w:val="center"/>
          </w:tcPr>
          <w:p w:rsidR="00496F42" w:rsidRPr="00DF7A88" w:rsidRDefault="00496F42" w:rsidP="0041229C">
            <w:pPr>
              <w:spacing w:line="400" w:lineRule="exact"/>
              <w:rPr>
                <w:rFonts w:hAnsi="標楷體"/>
                <w:szCs w:val="32"/>
              </w:rPr>
            </w:pPr>
            <w:r w:rsidRPr="00DF7A88">
              <w:rPr>
                <w:rFonts w:hAnsi="標楷體" w:hint="eastAsia"/>
                <w:szCs w:val="32"/>
              </w:rPr>
              <w:lastRenderedPageBreak/>
              <w:t>104.11.4</w:t>
            </w:r>
          </w:p>
        </w:tc>
        <w:tc>
          <w:tcPr>
            <w:tcW w:w="5691" w:type="dxa"/>
            <w:vAlign w:val="center"/>
          </w:tcPr>
          <w:p w:rsidR="00496F42" w:rsidRPr="00DF7A88" w:rsidRDefault="00496F42" w:rsidP="000750B6">
            <w:pPr>
              <w:spacing w:line="400" w:lineRule="exact"/>
              <w:rPr>
                <w:rFonts w:hAnsi="標楷體"/>
                <w:szCs w:val="32"/>
              </w:rPr>
            </w:pPr>
            <w:r w:rsidRPr="00DF7A88">
              <w:rPr>
                <w:rFonts w:hAnsi="標楷體" w:hint="eastAsia"/>
                <w:szCs w:val="32"/>
              </w:rPr>
              <w:t>該府家防中心接獲113通報，聯繫潛女未果，傳簡訊提供113專線資源。</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104.11.19</w:t>
            </w:r>
          </w:p>
        </w:tc>
        <w:tc>
          <w:tcPr>
            <w:tcW w:w="5691" w:type="dxa"/>
          </w:tcPr>
          <w:p w:rsidR="00496F42" w:rsidRPr="00DF7A88" w:rsidRDefault="00496F42" w:rsidP="0041229C">
            <w:pPr>
              <w:rPr>
                <w:rFonts w:hAnsi="標楷體"/>
                <w:szCs w:val="32"/>
              </w:rPr>
            </w:pPr>
            <w:r w:rsidRPr="00DF7A88">
              <w:rPr>
                <w:rFonts w:hAnsi="標楷體" w:hint="eastAsia"/>
                <w:szCs w:val="32"/>
              </w:rPr>
              <w:t>社工接獲通報後即去電聯繫潛女未果，以簡訊向潛女說明並提供求助管道，於當日聯繫上潛女，瞭解過往受暴史及以往因應方式。並與潛女討論聲請保護令及安全計畫，詳細內容如下：</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親密關係：施男為潛女寵物店客人，兩造因而結識，潛女主述102年兩造認識約2週後，潛女被施男脅迫登記結婚，婚後無子女。</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該次暴力：104.11.3潛女致電113保護專線，表示凌晨在案家，發現案家門遭破壞，且案家屋內的3把開山刀亦被偷走，彰化寵物店店面監視器亦遭破壞，潛女詢問案鄰居，案鄰居告知潛女「應為施男所為，因為施男在4天前已出獄。」潛女相信案鄰居說法，潛女目前居住於新北市汐止區，施男暫不詳該址。</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暴力史：根據此通電話潛女所述以及103.9.17的113通報，整理如下：</w:t>
            </w:r>
          </w:p>
          <w:p w:rsidR="00496F42" w:rsidRPr="00DF7A88" w:rsidRDefault="00496F42" w:rsidP="00594EB8">
            <w:pPr>
              <w:pStyle w:val="afa"/>
              <w:numPr>
                <w:ilvl w:val="0"/>
                <w:numId w:val="58"/>
              </w:numPr>
              <w:ind w:leftChars="0" w:left="600" w:hanging="600"/>
              <w:rPr>
                <w:rFonts w:hAnsi="標楷體"/>
                <w:szCs w:val="32"/>
              </w:rPr>
            </w:pPr>
            <w:r w:rsidRPr="00DF7A88">
              <w:rPr>
                <w:rFonts w:hAnsi="標楷體" w:hint="eastAsia"/>
                <w:szCs w:val="32"/>
              </w:rPr>
              <w:t>強迫登記結婚：潛女表示因施男暴力威脅、強迫潛女辦理登記結婚，潛女認為婚後可能較可穩定施男情緒，未料婚後第一天施男即因不明原因向潛女施暴，潛女主述忘記此次受暴樣態。</w:t>
            </w:r>
          </w:p>
          <w:p w:rsidR="00496F42" w:rsidRPr="00DF7A88" w:rsidRDefault="00496F42" w:rsidP="00594EB8">
            <w:pPr>
              <w:pStyle w:val="afa"/>
              <w:numPr>
                <w:ilvl w:val="0"/>
                <w:numId w:val="58"/>
              </w:numPr>
              <w:ind w:leftChars="0" w:left="564" w:hanging="564"/>
              <w:rPr>
                <w:rFonts w:hAnsi="標楷體"/>
                <w:szCs w:val="32"/>
              </w:rPr>
            </w:pPr>
            <w:r w:rsidRPr="00DF7A88">
              <w:rPr>
                <w:rFonts w:hAnsi="標楷體" w:hint="eastAsia"/>
                <w:szCs w:val="32"/>
              </w:rPr>
              <w:lastRenderedPageBreak/>
              <w:t>鳩佔鵲巢：施男於婚姻初期，未知會潛女即將案公婆接回彰化案家同住，且命潛女須備妥三餐、</w:t>
            </w:r>
            <w:r w:rsidR="00C81590" w:rsidRPr="00DF7A88">
              <w:rPr>
                <w:rFonts w:hAnsi="標楷體" w:hint="eastAsia"/>
                <w:szCs w:val="32"/>
              </w:rPr>
              <w:t>服侍</w:t>
            </w:r>
            <w:r w:rsidRPr="00DF7A88">
              <w:rPr>
                <w:rFonts w:hAnsi="標楷體" w:hint="eastAsia"/>
                <w:szCs w:val="32"/>
              </w:rPr>
              <w:t>案公婆，否則施男便要暴力威脅，施男亦將潛女經營之兩家寵物店據為己有，使得潛女原有客人皆不敢上門，施男亦曾未經潛女同意將潛女之汽車過戶至施男名下。</w:t>
            </w:r>
          </w:p>
          <w:p w:rsidR="00496F42" w:rsidRPr="00DF7A88" w:rsidRDefault="00496F42" w:rsidP="00594EB8">
            <w:pPr>
              <w:pStyle w:val="afa"/>
              <w:numPr>
                <w:ilvl w:val="0"/>
                <w:numId w:val="58"/>
              </w:numPr>
              <w:ind w:leftChars="0" w:left="564" w:hanging="564"/>
              <w:rPr>
                <w:rFonts w:hAnsi="標楷體"/>
                <w:szCs w:val="32"/>
              </w:rPr>
            </w:pPr>
            <w:r w:rsidRPr="00DF7A88">
              <w:rPr>
                <w:rFonts w:hAnsi="標楷體" w:hint="eastAsia"/>
                <w:szCs w:val="32"/>
              </w:rPr>
              <w:t>肢體暴力：潛女表示施男有在玩德州撲克的手機遊戲，然施男在玩輸時或遇到生活瑣事，即容易對潛女大吼大叫、辱罵髒話、摔砸物品，甚至對潛女施予肢體暴力。施男曾在寵物店拉扯潛女頭髮，並以此方式拖拉潛女至</w:t>
            </w:r>
            <w:r w:rsidR="007F7217" w:rsidRPr="00DF7A88">
              <w:rPr>
                <w:rFonts w:hAnsi="標楷體" w:hint="eastAsia"/>
                <w:szCs w:val="32"/>
              </w:rPr>
              <w:t>3</w:t>
            </w:r>
            <w:r w:rsidRPr="00DF7A88">
              <w:rPr>
                <w:rFonts w:hAnsi="標楷體" w:hint="eastAsia"/>
                <w:szCs w:val="32"/>
              </w:rPr>
              <w:t>樓，致潛女全身產生多處瘀青受傷，而後又軟禁潛女於</w:t>
            </w:r>
            <w:r w:rsidR="007F7217" w:rsidRPr="00DF7A88">
              <w:rPr>
                <w:rFonts w:hAnsi="標楷體" w:hint="eastAsia"/>
                <w:szCs w:val="32"/>
              </w:rPr>
              <w:t>3</w:t>
            </w:r>
            <w:r w:rsidRPr="00DF7A88">
              <w:rPr>
                <w:rFonts w:hAnsi="標楷體" w:hint="eastAsia"/>
                <w:szCs w:val="32"/>
              </w:rPr>
              <w:t>樓之房間內長達</w:t>
            </w:r>
            <w:r w:rsidR="007F7217" w:rsidRPr="00DF7A88">
              <w:rPr>
                <w:rFonts w:hAnsi="標楷體" w:hint="eastAsia"/>
                <w:szCs w:val="32"/>
              </w:rPr>
              <w:t>1</w:t>
            </w:r>
            <w:r w:rsidRPr="00DF7A88">
              <w:rPr>
                <w:rFonts w:hAnsi="標楷體" w:hint="eastAsia"/>
                <w:szCs w:val="32"/>
              </w:rPr>
              <w:t>週，在103</w:t>
            </w:r>
            <w:r w:rsidR="007F7217" w:rsidRPr="00DF7A88">
              <w:rPr>
                <w:rFonts w:hAnsi="標楷體" w:hint="eastAsia"/>
                <w:szCs w:val="32"/>
              </w:rPr>
              <w:t>年</w:t>
            </w:r>
            <w:r w:rsidRPr="00DF7A88">
              <w:rPr>
                <w:rFonts w:hAnsi="標楷體" w:hint="eastAsia"/>
                <w:szCs w:val="32"/>
              </w:rPr>
              <w:t>5</w:t>
            </w:r>
            <w:r w:rsidR="007F7217" w:rsidRPr="00DF7A88">
              <w:rPr>
                <w:rFonts w:hAnsi="標楷體" w:hint="eastAsia"/>
                <w:szCs w:val="32"/>
              </w:rPr>
              <w:t>月</w:t>
            </w:r>
            <w:r w:rsidRPr="00DF7A88">
              <w:rPr>
                <w:rFonts w:hAnsi="標楷體" w:hint="eastAsia"/>
                <w:szCs w:val="32"/>
              </w:rPr>
              <w:t>時亦曾掐頸施暴。</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暴力因應方式：</w:t>
            </w:r>
          </w:p>
          <w:p w:rsidR="00496F42" w:rsidRPr="00DF7A88" w:rsidRDefault="00496F42" w:rsidP="00594EB8">
            <w:pPr>
              <w:pStyle w:val="afa"/>
              <w:numPr>
                <w:ilvl w:val="0"/>
                <w:numId w:val="59"/>
              </w:numPr>
              <w:ind w:leftChars="0" w:left="600" w:hanging="600"/>
              <w:rPr>
                <w:rFonts w:hAnsi="標楷體"/>
                <w:szCs w:val="32"/>
              </w:rPr>
            </w:pPr>
            <w:r w:rsidRPr="00DF7A88">
              <w:rPr>
                <w:rFonts w:hAnsi="標楷體" w:hint="eastAsia"/>
                <w:szCs w:val="32"/>
              </w:rPr>
              <w:t>致電113保護專線。</w:t>
            </w:r>
          </w:p>
          <w:p w:rsidR="00496F42" w:rsidRPr="00DF7A88" w:rsidRDefault="00496F42" w:rsidP="00594EB8">
            <w:pPr>
              <w:pStyle w:val="afa"/>
              <w:numPr>
                <w:ilvl w:val="0"/>
                <w:numId w:val="59"/>
              </w:numPr>
              <w:ind w:leftChars="0" w:left="564" w:hanging="564"/>
              <w:rPr>
                <w:rFonts w:hAnsi="標楷體"/>
                <w:szCs w:val="32"/>
              </w:rPr>
            </w:pPr>
            <w:r w:rsidRPr="00DF7A88">
              <w:rPr>
                <w:rFonts w:hAnsi="標楷體" w:hint="eastAsia"/>
                <w:szCs w:val="32"/>
              </w:rPr>
              <w:t>提出離婚訴訟，將在104.12.1開庭。</w:t>
            </w:r>
          </w:p>
          <w:p w:rsidR="00496F42" w:rsidRPr="00DF7A88" w:rsidRDefault="00496F42" w:rsidP="00594EB8">
            <w:pPr>
              <w:pStyle w:val="afa"/>
              <w:numPr>
                <w:ilvl w:val="0"/>
                <w:numId w:val="59"/>
              </w:numPr>
              <w:ind w:leftChars="0" w:left="564" w:hanging="564"/>
              <w:rPr>
                <w:rFonts w:hAnsi="標楷體"/>
                <w:szCs w:val="32"/>
              </w:rPr>
            </w:pPr>
            <w:r w:rsidRPr="00DF7A88">
              <w:rPr>
                <w:rFonts w:hAnsi="標楷體" w:hint="eastAsia"/>
                <w:szCs w:val="32"/>
              </w:rPr>
              <w:t>過往曾提出保護令聲請。（查詢保護系統得知潛女在103年12月獲核通保，為期10個月，施男不得對潛女施暴及騷擾）</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潛女支持系統，潛女表示案父母已歿，案公婆寵愛施男，對施男也無勸戒之效，案友人則因懼怕施男故</w:t>
            </w:r>
            <w:r w:rsidRPr="00DF7A88">
              <w:rPr>
                <w:rFonts w:hAnsi="標楷體" w:hint="eastAsia"/>
                <w:szCs w:val="32"/>
              </w:rPr>
              <w:lastRenderedPageBreak/>
              <w:t>不敢協助，評估潛女支持系統薄弱，社工與潛女討論連結同事資源，告知同事有關施男暴力議題，透過同事協助維護安全。</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施男狀態：潛女主述施男103年9月犯性侵國中生入獄，在104年10月出獄；社工查詢保護系統，嘉義地院刑事判決書，施男以藥劑強制性交罪，累犯，處有期徒刑8年。</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危機暫緩：潛女表示從事寵物美容工作約10年，在104.8即離開彰化住所，現居新北市汐止區，施男並不詳現居處，社工提醒潛女近日先至派出所報案、聲請保護令，且須留意自身安全，潛女知悉。</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社工處遇：</w:t>
            </w:r>
          </w:p>
          <w:p w:rsidR="00496F42" w:rsidRPr="00DF7A88" w:rsidRDefault="00496F42" w:rsidP="00594EB8">
            <w:pPr>
              <w:pStyle w:val="afa"/>
              <w:numPr>
                <w:ilvl w:val="0"/>
                <w:numId w:val="60"/>
              </w:numPr>
              <w:ind w:leftChars="0" w:left="600" w:hanging="600"/>
              <w:rPr>
                <w:rFonts w:hAnsi="標楷體"/>
                <w:szCs w:val="32"/>
              </w:rPr>
            </w:pPr>
            <w:r w:rsidRPr="00DF7A88">
              <w:rPr>
                <w:rFonts w:hAnsi="標楷體" w:hint="eastAsia"/>
                <w:szCs w:val="32"/>
              </w:rPr>
              <w:t>情緒關懷。</w:t>
            </w:r>
          </w:p>
          <w:p w:rsidR="00496F42" w:rsidRPr="00DF7A88" w:rsidRDefault="00496F42" w:rsidP="00594EB8">
            <w:pPr>
              <w:pStyle w:val="afa"/>
              <w:numPr>
                <w:ilvl w:val="0"/>
                <w:numId w:val="60"/>
              </w:numPr>
              <w:ind w:leftChars="0" w:left="564" w:hanging="564"/>
              <w:rPr>
                <w:rFonts w:hAnsi="標楷體"/>
                <w:szCs w:val="32"/>
              </w:rPr>
            </w:pPr>
            <w:r w:rsidRPr="00DF7A88">
              <w:rPr>
                <w:rFonts w:hAnsi="標楷體" w:hint="eastAsia"/>
                <w:szCs w:val="32"/>
              </w:rPr>
              <w:t>關懷該次暴力及過往暴力樣態。</w:t>
            </w:r>
          </w:p>
          <w:p w:rsidR="00496F42" w:rsidRPr="00DF7A88" w:rsidRDefault="00496F42" w:rsidP="00594EB8">
            <w:pPr>
              <w:pStyle w:val="afa"/>
              <w:numPr>
                <w:ilvl w:val="0"/>
                <w:numId w:val="60"/>
              </w:numPr>
              <w:ind w:leftChars="0" w:left="564" w:hanging="564"/>
              <w:rPr>
                <w:rFonts w:hAnsi="標楷體"/>
                <w:szCs w:val="32"/>
              </w:rPr>
            </w:pPr>
            <w:r w:rsidRPr="00DF7A88">
              <w:rPr>
                <w:rFonts w:hAnsi="標楷體" w:hint="eastAsia"/>
                <w:szCs w:val="32"/>
              </w:rPr>
              <w:t>安全計畫討論，請潛女先行報案與聲請保護令，並告知案同事施男狀況，使案同事協助維護安全。</w:t>
            </w:r>
          </w:p>
          <w:p w:rsidR="00496F42" w:rsidRPr="00DF7A88" w:rsidRDefault="00496F42" w:rsidP="00594EB8">
            <w:pPr>
              <w:pStyle w:val="afa"/>
              <w:numPr>
                <w:ilvl w:val="0"/>
                <w:numId w:val="60"/>
              </w:numPr>
              <w:ind w:leftChars="0" w:left="564" w:hanging="564"/>
              <w:rPr>
                <w:rFonts w:hAnsi="標楷體"/>
                <w:szCs w:val="32"/>
              </w:rPr>
            </w:pPr>
            <w:r w:rsidRPr="00DF7A88">
              <w:rPr>
                <w:rFonts w:hAnsi="標楷體" w:hint="eastAsia"/>
                <w:szCs w:val="32"/>
              </w:rPr>
              <w:t>提供社工聯絡方式，並提醒求助管道。</w:t>
            </w:r>
          </w:p>
          <w:p w:rsidR="00496F42" w:rsidRPr="00DF7A88" w:rsidRDefault="00496F42" w:rsidP="00594EB8">
            <w:pPr>
              <w:pStyle w:val="afa"/>
              <w:numPr>
                <w:ilvl w:val="0"/>
                <w:numId w:val="57"/>
              </w:numPr>
              <w:ind w:leftChars="0"/>
              <w:rPr>
                <w:rFonts w:hAnsi="標楷體"/>
                <w:szCs w:val="32"/>
              </w:rPr>
            </w:pPr>
            <w:r w:rsidRPr="00DF7A88">
              <w:rPr>
                <w:rFonts w:hAnsi="標楷體" w:hint="eastAsia"/>
                <w:szCs w:val="32"/>
              </w:rPr>
              <w:t>社工評估：</w:t>
            </w:r>
          </w:p>
          <w:p w:rsidR="00496F42" w:rsidRPr="00DF7A88" w:rsidRDefault="00496F42" w:rsidP="00594EB8">
            <w:pPr>
              <w:pStyle w:val="afa"/>
              <w:numPr>
                <w:ilvl w:val="0"/>
                <w:numId w:val="61"/>
              </w:numPr>
              <w:ind w:leftChars="0" w:left="600" w:hanging="600"/>
              <w:rPr>
                <w:rFonts w:hAnsi="標楷體"/>
                <w:szCs w:val="32"/>
              </w:rPr>
            </w:pPr>
            <w:r w:rsidRPr="00DF7A88">
              <w:rPr>
                <w:rFonts w:hAnsi="標楷體" w:hint="eastAsia"/>
                <w:szCs w:val="32"/>
              </w:rPr>
              <w:t>104.11.3該次事件為潛女推論是施男所為，潛女為求自保，主動致電113保護專線諮詢因應策略，潛女具危機意識及求助意願。</w:t>
            </w:r>
          </w:p>
          <w:p w:rsidR="00496F42" w:rsidRPr="00DF7A88" w:rsidRDefault="00496F42" w:rsidP="00594EB8">
            <w:pPr>
              <w:pStyle w:val="afa"/>
              <w:numPr>
                <w:ilvl w:val="0"/>
                <w:numId w:val="61"/>
              </w:numPr>
              <w:ind w:leftChars="0" w:left="564" w:hanging="564"/>
              <w:rPr>
                <w:rFonts w:hAnsi="標楷體"/>
                <w:szCs w:val="32"/>
              </w:rPr>
            </w:pPr>
            <w:r w:rsidRPr="00DF7A88">
              <w:rPr>
                <w:rFonts w:hAnsi="標楷體" w:hint="eastAsia"/>
                <w:szCs w:val="32"/>
              </w:rPr>
              <w:t>施男現已出獄，潛女主述施男尚不詳潛女現居處，評估潛女危機風險暫緩。</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lastRenderedPageBreak/>
              <w:t>104.11.20</w:t>
            </w:r>
          </w:p>
          <w:p w:rsidR="00496F42" w:rsidRPr="00DF7A88" w:rsidRDefault="00496F42" w:rsidP="0041229C">
            <w:pPr>
              <w:rPr>
                <w:rFonts w:hAnsi="標楷體"/>
                <w:szCs w:val="32"/>
              </w:rPr>
            </w:pPr>
            <w:r w:rsidRPr="00DF7A88">
              <w:rPr>
                <w:rFonts w:hAnsi="標楷體" w:hint="eastAsia"/>
                <w:szCs w:val="32"/>
              </w:rPr>
              <w:t>凌晨0時9分</w:t>
            </w:r>
          </w:p>
          <w:p w:rsidR="00496F42" w:rsidRPr="00DF7A88" w:rsidRDefault="00496F42" w:rsidP="0041229C">
            <w:pPr>
              <w:rPr>
                <w:rFonts w:hAnsi="標楷體"/>
                <w:szCs w:val="32"/>
              </w:rPr>
            </w:pPr>
          </w:p>
        </w:tc>
        <w:tc>
          <w:tcPr>
            <w:tcW w:w="5691" w:type="dxa"/>
          </w:tcPr>
          <w:p w:rsidR="00496F42" w:rsidRPr="00DF7A88" w:rsidRDefault="00496F42" w:rsidP="0041229C">
            <w:pPr>
              <w:rPr>
                <w:rFonts w:hAnsi="標楷體"/>
                <w:szCs w:val="32"/>
              </w:rPr>
            </w:pPr>
            <w:r w:rsidRPr="00DF7A88">
              <w:rPr>
                <w:rFonts w:hAnsi="標楷體" w:hint="eastAsia"/>
                <w:szCs w:val="32"/>
              </w:rPr>
              <w:t>該府警察局汐止分局社后派出所通報潛女家庭暴力事件，該家庭暴力事件通報表載明：施男辱罵潛女掐住潛女脖子且有推潛女之舉動。</w:t>
            </w:r>
          </w:p>
        </w:tc>
      </w:tr>
      <w:tr w:rsidR="004660D0" w:rsidRPr="00DF7A88" w:rsidTr="0041229C">
        <w:tc>
          <w:tcPr>
            <w:tcW w:w="1985" w:type="dxa"/>
          </w:tcPr>
          <w:p w:rsidR="00496F42" w:rsidRPr="00DF7A88" w:rsidRDefault="00496F42" w:rsidP="0041229C">
            <w:pPr>
              <w:spacing w:line="400" w:lineRule="exact"/>
              <w:rPr>
                <w:rFonts w:hAnsi="標楷體"/>
                <w:szCs w:val="32"/>
              </w:rPr>
            </w:pPr>
            <w:r w:rsidRPr="00DF7A88">
              <w:rPr>
                <w:rFonts w:hAnsi="標楷體" w:hint="eastAsia"/>
                <w:szCs w:val="32"/>
              </w:rPr>
              <w:t>104.11.24</w:t>
            </w:r>
          </w:p>
        </w:tc>
        <w:tc>
          <w:tcPr>
            <w:tcW w:w="5691" w:type="dxa"/>
          </w:tcPr>
          <w:p w:rsidR="00496F42" w:rsidRPr="00DF7A88" w:rsidRDefault="00496F42" w:rsidP="0041229C">
            <w:pPr>
              <w:spacing w:line="400" w:lineRule="exact"/>
              <w:rPr>
                <w:rFonts w:hAnsi="標楷體"/>
                <w:szCs w:val="32"/>
              </w:rPr>
            </w:pPr>
            <w:r w:rsidRPr="00DF7A88">
              <w:rPr>
                <w:rFonts w:hAnsi="標楷體" w:hint="eastAsia"/>
                <w:szCs w:val="32"/>
              </w:rPr>
              <w:t>社工電聯潛女未果。</w:t>
            </w:r>
          </w:p>
        </w:tc>
      </w:tr>
      <w:tr w:rsidR="004660D0" w:rsidRPr="00DF7A88" w:rsidTr="0041229C">
        <w:tc>
          <w:tcPr>
            <w:tcW w:w="1985"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104.12.9</w:t>
            </w:r>
          </w:p>
        </w:tc>
        <w:tc>
          <w:tcPr>
            <w:tcW w:w="5691"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社工電聯潛女未果，傳簡訊請潛女回電</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104.12.11</w:t>
            </w:r>
          </w:p>
          <w:p w:rsidR="00496F42" w:rsidRPr="00DF7A88" w:rsidRDefault="00496F42" w:rsidP="0041229C">
            <w:pPr>
              <w:rPr>
                <w:rFonts w:hAnsi="標楷體"/>
                <w:spacing w:val="-10"/>
                <w:szCs w:val="32"/>
              </w:rPr>
            </w:pPr>
            <w:r w:rsidRPr="00DF7A88">
              <w:rPr>
                <w:rFonts w:hAnsi="標楷體" w:hint="eastAsia"/>
                <w:spacing w:val="-10"/>
                <w:szCs w:val="32"/>
              </w:rPr>
              <w:t>下午5時41分</w:t>
            </w:r>
          </w:p>
        </w:tc>
        <w:tc>
          <w:tcPr>
            <w:tcW w:w="5691" w:type="dxa"/>
          </w:tcPr>
          <w:p w:rsidR="00496F42" w:rsidRPr="00DF7A88" w:rsidRDefault="00496F42" w:rsidP="0041229C">
            <w:pPr>
              <w:rPr>
                <w:rFonts w:hAnsi="標楷體"/>
                <w:szCs w:val="32"/>
              </w:rPr>
            </w:pPr>
            <w:r w:rsidRPr="00DF7A88">
              <w:rPr>
                <w:rFonts w:hAnsi="標楷體" w:hint="eastAsia"/>
                <w:szCs w:val="32"/>
              </w:rPr>
              <w:t>社工電聯潛女未果，傳簡訊請潛女回電。</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104.12.15</w:t>
            </w:r>
          </w:p>
          <w:p w:rsidR="00496F42" w:rsidRPr="00DF7A88" w:rsidRDefault="00496F42" w:rsidP="0041229C">
            <w:pPr>
              <w:rPr>
                <w:rFonts w:hAnsi="標楷體"/>
                <w:spacing w:val="-24"/>
                <w:szCs w:val="32"/>
              </w:rPr>
            </w:pPr>
            <w:r w:rsidRPr="00DF7A88">
              <w:rPr>
                <w:rFonts w:hAnsi="標楷體" w:hint="eastAsia"/>
                <w:spacing w:val="-24"/>
                <w:szCs w:val="32"/>
              </w:rPr>
              <w:t>中午12時10分</w:t>
            </w:r>
          </w:p>
        </w:tc>
        <w:tc>
          <w:tcPr>
            <w:tcW w:w="5691"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社工電聯潛女未果，傳簡訊請潛女回電。</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104.12.24</w:t>
            </w:r>
          </w:p>
          <w:p w:rsidR="00496F42" w:rsidRPr="00DF7A88" w:rsidRDefault="00496F42" w:rsidP="0041229C">
            <w:pPr>
              <w:rPr>
                <w:rFonts w:hAnsi="標楷體"/>
                <w:szCs w:val="32"/>
              </w:rPr>
            </w:pPr>
          </w:p>
        </w:tc>
        <w:tc>
          <w:tcPr>
            <w:tcW w:w="5691" w:type="dxa"/>
          </w:tcPr>
          <w:p w:rsidR="00496F42" w:rsidRPr="00DF7A88" w:rsidRDefault="00496F42" w:rsidP="00594EB8">
            <w:pPr>
              <w:pStyle w:val="afa"/>
              <w:numPr>
                <w:ilvl w:val="0"/>
                <w:numId w:val="62"/>
              </w:numPr>
              <w:ind w:leftChars="0"/>
              <w:rPr>
                <w:rFonts w:hAnsi="標楷體"/>
                <w:szCs w:val="32"/>
              </w:rPr>
            </w:pPr>
            <w:r w:rsidRPr="00DF7A88">
              <w:rPr>
                <w:rFonts w:hAnsi="標楷體"/>
                <w:szCs w:val="32"/>
              </w:rPr>
              <w:t>新北市104年12月份高危機案件會</w:t>
            </w:r>
            <w:r w:rsidRPr="00DF7A88">
              <w:rPr>
                <w:rFonts w:hAnsi="標楷體" w:hint="eastAsia"/>
                <w:szCs w:val="32"/>
              </w:rPr>
              <w:t>議</w:t>
            </w:r>
            <w:r w:rsidRPr="00DF7A88">
              <w:rPr>
                <w:rFonts w:hAnsi="標楷體"/>
                <w:szCs w:val="32"/>
              </w:rPr>
              <w:t>討論，經警政、社政等網絡單位評估，因施男現居彰化縣，且不知潛女</w:t>
            </w:r>
            <w:r w:rsidRPr="00DF7A88">
              <w:rPr>
                <w:rFonts w:hAnsi="標楷體" w:hint="eastAsia"/>
                <w:szCs w:val="32"/>
              </w:rPr>
              <w:t>現</w:t>
            </w:r>
            <w:r w:rsidRPr="00DF7A88">
              <w:rPr>
                <w:rFonts w:hAnsi="標楷體"/>
                <w:szCs w:val="32"/>
              </w:rPr>
              <w:t>住處，安全風險已見降低，暫無安全疑慮，決議解除列管，後續依開結案指標規定持續提供相關服務。</w:t>
            </w:r>
          </w:p>
          <w:p w:rsidR="00496F42" w:rsidRPr="00DF7A88" w:rsidRDefault="00496F42" w:rsidP="00594EB8">
            <w:pPr>
              <w:pStyle w:val="afa"/>
              <w:numPr>
                <w:ilvl w:val="0"/>
                <w:numId w:val="62"/>
              </w:numPr>
              <w:ind w:leftChars="0"/>
              <w:rPr>
                <w:rFonts w:hAnsi="標楷體"/>
                <w:szCs w:val="32"/>
              </w:rPr>
            </w:pPr>
            <w:r w:rsidRPr="00DF7A88">
              <w:rPr>
                <w:rFonts w:hAnsi="標楷體" w:hint="eastAsia"/>
                <w:szCs w:val="32"/>
              </w:rPr>
              <w:t>未來工作計畫：</w:t>
            </w:r>
          </w:p>
          <w:p w:rsidR="00496F42" w:rsidRPr="00DF7A88" w:rsidRDefault="00496F42" w:rsidP="00594EB8">
            <w:pPr>
              <w:pStyle w:val="afa"/>
              <w:numPr>
                <w:ilvl w:val="0"/>
                <w:numId w:val="63"/>
              </w:numPr>
              <w:ind w:leftChars="0" w:left="600" w:hanging="600"/>
              <w:rPr>
                <w:rFonts w:hAnsi="標楷體"/>
                <w:szCs w:val="32"/>
              </w:rPr>
            </w:pPr>
            <w:r w:rsidRPr="00DF7A88">
              <w:rPr>
                <w:rFonts w:hAnsi="標楷體" w:hint="eastAsia"/>
                <w:szCs w:val="32"/>
              </w:rPr>
              <w:t>安全計畫討論。</w:t>
            </w:r>
          </w:p>
          <w:p w:rsidR="00496F42" w:rsidRPr="00DF7A88" w:rsidRDefault="00496F42" w:rsidP="00594EB8">
            <w:pPr>
              <w:pStyle w:val="afa"/>
              <w:numPr>
                <w:ilvl w:val="0"/>
                <w:numId w:val="63"/>
              </w:numPr>
              <w:ind w:leftChars="0" w:left="579" w:hanging="579"/>
              <w:rPr>
                <w:rFonts w:hAnsi="標楷體"/>
                <w:szCs w:val="32"/>
              </w:rPr>
            </w:pPr>
            <w:r w:rsidRPr="00DF7A88">
              <w:rPr>
                <w:rFonts w:hAnsi="標楷體" w:hint="eastAsia"/>
                <w:szCs w:val="32"/>
              </w:rPr>
              <w:t>潛女已提出保護令聲請及離婚訴訟，後續追蹤兩造的開庭狀況。</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105.1.19</w:t>
            </w:r>
          </w:p>
        </w:tc>
        <w:tc>
          <w:tcPr>
            <w:tcW w:w="5691"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社工電聯潛女未果。</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105.2.16</w:t>
            </w:r>
          </w:p>
        </w:tc>
        <w:tc>
          <w:tcPr>
            <w:tcW w:w="5691"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社工電聯潛女未果，傳簡訊請潛女回電。</w:t>
            </w:r>
          </w:p>
        </w:tc>
      </w:tr>
      <w:tr w:rsidR="004660D0" w:rsidRPr="00DF7A88" w:rsidTr="0041229C">
        <w:tc>
          <w:tcPr>
            <w:tcW w:w="1985"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105.3.3</w:t>
            </w:r>
          </w:p>
        </w:tc>
        <w:tc>
          <w:tcPr>
            <w:tcW w:w="5691" w:type="dxa"/>
            <w:vAlign w:val="center"/>
          </w:tcPr>
          <w:p w:rsidR="00496F42" w:rsidRPr="00DF7A88" w:rsidRDefault="00496F42" w:rsidP="0041229C">
            <w:pPr>
              <w:spacing w:line="400" w:lineRule="exact"/>
              <w:rPr>
                <w:rFonts w:hAnsi="標楷體"/>
                <w:szCs w:val="32"/>
              </w:rPr>
            </w:pPr>
            <w:r w:rsidRPr="00DF7A88">
              <w:rPr>
                <w:rFonts w:hAnsi="標楷體" w:hint="eastAsia"/>
                <w:szCs w:val="32"/>
              </w:rPr>
              <w:t>社工電聯潛女未果。</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105.3.8</w:t>
            </w:r>
          </w:p>
        </w:tc>
        <w:tc>
          <w:tcPr>
            <w:tcW w:w="5691" w:type="dxa"/>
          </w:tcPr>
          <w:p w:rsidR="00496F42" w:rsidRPr="00DF7A88" w:rsidRDefault="00496F42" w:rsidP="001A1F71">
            <w:pPr>
              <w:ind w:left="364" w:hangingChars="107" w:hanging="364"/>
              <w:rPr>
                <w:rFonts w:hAnsi="標楷體"/>
                <w:szCs w:val="32"/>
              </w:rPr>
            </w:pPr>
            <w:r w:rsidRPr="00DF7A88">
              <w:rPr>
                <w:rFonts w:hAnsi="標楷體" w:hint="eastAsia"/>
                <w:szCs w:val="32"/>
              </w:rPr>
              <w:t>社工電聯潛女，潛女表述施男不詳其</w:t>
            </w:r>
          </w:p>
          <w:p w:rsidR="00496F42" w:rsidRPr="00DF7A88" w:rsidRDefault="00496F42" w:rsidP="001A1F71">
            <w:pPr>
              <w:ind w:left="364" w:hangingChars="107" w:hanging="364"/>
              <w:rPr>
                <w:rFonts w:hAnsi="標楷體"/>
                <w:szCs w:val="32"/>
              </w:rPr>
            </w:pPr>
            <w:r w:rsidRPr="00DF7A88">
              <w:rPr>
                <w:rFonts w:hAnsi="標楷體" w:hint="eastAsia"/>
                <w:szCs w:val="32"/>
              </w:rPr>
              <w:t>所住地，安全暫無疑慮。</w:t>
            </w:r>
          </w:p>
        </w:tc>
      </w:tr>
      <w:tr w:rsidR="004660D0" w:rsidRPr="00DF7A88" w:rsidTr="0041229C">
        <w:tc>
          <w:tcPr>
            <w:tcW w:w="1985" w:type="dxa"/>
          </w:tcPr>
          <w:p w:rsidR="00496F42" w:rsidRPr="00DF7A88" w:rsidRDefault="00496F42" w:rsidP="0041229C">
            <w:pPr>
              <w:rPr>
                <w:rFonts w:hAnsi="標楷體"/>
                <w:szCs w:val="32"/>
              </w:rPr>
            </w:pPr>
            <w:r w:rsidRPr="00DF7A88">
              <w:rPr>
                <w:rFonts w:hAnsi="標楷體" w:hint="eastAsia"/>
                <w:szCs w:val="32"/>
              </w:rPr>
              <w:t>105.3.10</w:t>
            </w:r>
          </w:p>
          <w:p w:rsidR="00496F42" w:rsidRPr="00DF7A88" w:rsidRDefault="00496F42" w:rsidP="0041229C">
            <w:pPr>
              <w:rPr>
                <w:rFonts w:hAnsi="標楷體"/>
                <w:szCs w:val="32"/>
              </w:rPr>
            </w:pPr>
            <w:r w:rsidRPr="00DF7A88">
              <w:rPr>
                <w:rFonts w:hAnsi="標楷體" w:hint="eastAsia"/>
                <w:spacing w:val="-10"/>
                <w:szCs w:val="32"/>
              </w:rPr>
              <w:t>下午1時10分</w:t>
            </w:r>
          </w:p>
        </w:tc>
        <w:tc>
          <w:tcPr>
            <w:tcW w:w="5691" w:type="dxa"/>
          </w:tcPr>
          <w:p w:rsidR="00496F42" w:rsidRPr="00DF7A88" w:rsidRDefault="00496F42" w:rsidP="00594EB8">
            <w:pPr>
              <w:pStyle w:val="afa"/>
              <w:numPr>
                <w:ilvl w:val="0"/>
                <w:numId w:val="64"/>
              </w:numPr>
              <w:ind w:leftChars="0"/>
              <w:rPr>
                <w:rFonts w:hAnsi="標楷體"/>
                <w:szCs w:val="32"/>
              </w:rPr>
            </w:pPr>
            <w:r w:rsidRPr="00DF7A88">
              <w:rPr>
                <w:rFonts w:hAnsi="標楷體" w:hint="eastAsia"/>
                <w:szCs w:val="32"/>
              </w:rPr>
              <w:t>該府警察局汐止分局家防官來電告知潛女遭施男槍擊，社工說明105.3.8與潛女聯繫情形，家防官與</w:t>
            </w:r>
            <w:r w:rsidRPr="00DF7A88">
              <w:rPr>
                <w:rFonts w:hAnsi="標楷體" w:hint="eastAsia"/>
                <w:szCs w:val="32"/>
              </w:rPr>
              <w:lastRenderedPageBreak/>
              <w:t>社工皆不詳施男如何得知潛女所在。</w:t>
            </w:r>
          </w:p>
          <w:p w:rsidR="00496F42" w:rsidRPr="00DF7A88" w:rsidRDefault="00496F42" w:rsidP="00594EB8">
            <w:pPr>
              <w:pStyle w:val="afa"/>
              <w:numPr>
                <w:ilvl w:val="0"/>
                <w:numId w:val="64"/>
              </w:numPr>
              <w:ind w:leftChars="0"/>
              <w:rPr>
                <w:rFonts w:hAnsi="標楷體"/>
                <w:szCs w:val="32"/>
              </w:rPr>
            </w:pPr>
            <w:r w:rsidRPr="00DF7A88">
              <w:rPr>
                <w:rFonts w:hAnsi="標楷體" w:hint="eastAsia"/>
                <w:szCs w:val="32"/>
              </w:rPr>
              <w:t>社工評估：潛女遭施男槍殺身亡，無法提供後續服務需求，故結案。</w:t>
            </w:r>
          </w:p>
        </w:tc>
      </w:tr>
    </w:tbl>
    <w:p w:rsidR="00496F42" w:rsidRPr="00DF7A88" w:rsidRDefault="00496F42" w:rsidP="001A1F71">
      <w:pPr>
        <w:pStyle w:val="5"/>
        <w:numPr>
          <w:ilvl w:val="0"/>
          <w:numId w:val="0"/>
        </w:numPr>
        <w:ind w:left="2041" w:hanging="850"/>
        <w:rPr>
          <w:sz w:val="24"/>
        </w:rPr>
      </w:pPr>
      <w:r w:rsidRPr="00DF7A88">
        <w:rPr>
          <w:rFonts w:hint="eastAsia"/>
          <w:sz w:val="24"/>
        </w:rPr>
        <w:lastRenderedPageBreak/>
        <w:t>資料來源：本院自行彙整。</w:t>
      </w:r>
    </w:p>
    <w:p w:rsidR="00496F42" w:rsidRPr="00DF7A88" w:rsidRDefault="00496F42" w:rsidP="001A1F71">
      <w:pPr>
        <w:pStyle w:val="5"/>
        <w:numPr>
          <w:ilvl w:val="0"/>
          <w:numId w:val="0"/>
        </w:numPr>
      </w:pPr>
    </w:p>
    <w:p w:rsidR="00496F42" w:rsidRPr="00DF7A88" w:rsidRDefault="00496F42" w:rsidP="001A1F71">
      <w:pPr>
        <w:pStyle w:val="4"/>
      </w:pPr>
      <w:r w:rsidRPr="00DF7A88">
        <w:rPr>
          <w:rFonts w:hint="eastAsia"/>
        </w:rPr>
        <w:t>警察局</w:t>
      </w:r>
    </w:p>
    <w:p w:rsidR="00496F42" w:rsidRPr="00DF7A88" w:rsidRDefault="00496F42" w:rsidP="001A1F71">
      <w:pPr>
        <w:pStyle w:val="5"/>
        <w:numPr>
          <w:ilvl w:val="4"/>
          <w:numId w:val="1"/>
        </w:numPr>
      </w:pPr>
      <w:r w:rsidRPr="00DF7A88">
        <w:t>潛女104年11月19日</w:t>
      </w:r>
      <w:r w:rsidRPr="00DF7A88">
        <w:rPr>
          <w:rFonts w:hint="eastAsia"/>
        </w:rPr>
        <w:t>至該</w:t>
      </w:r>
      <w:r w:rsidRPr="00DF7A88">
        <w:t>府警察局汐止分局社后派出所提出保護令聲請，</w:t>
      </w:r>
      <w:r w:rsidRPr="00DF7A88">
        <w:rPr>
          <w:rFonts w:hint="eastAsia"/>
        </w:rPr>
        <w:t>該</w:t>
      </w:r>
      <w:r w:rsidRPr="00DF7A88">
        <w:t>分局依規定通報並於104年11月24日函送士林地院提出暫時保護令聲請，</w:t>
      </w:r>
      <w:r w:rsidRPr="00DF7A88">
        <w:rPr>
          <w:rFonts w:hint="eastAsia"/>
        </w:rPr>
        <w:t>該分局</w:t>
      </w:r>
      <w:r w:rsidRPr="00DF7A88">
        <w:t>104年12月12日面訪潛女</w:t>
      </w:r>
      <w:r w:rsidRPr="00DF7A88">
        <w:rPr>
          <w:rFonts w:hint="eastAsia"/>
        </w:rPr>
        <w:t>表示</w:t>
      </w:r>
      <w:r w:rsidRPr="00DF7A88">
        <w:t>無被騷擾情事</w:t>
      </w:r>
      <w:r w:rsidRPr="00DF7A88">
        <w:rPr>
          <w:rFonts w:hAnsi="標楷體" w:hint="eastAsia"/>
        </w:rPr>
        <w:t>，不需警方協助；</w:t>
      </w:r>
      <w:r w:rsidRPr="00DF7A88">
        <w:rPr>
          <w:rFonts w:hint="eastAsia"/>
        </w:rPr>
        <w:t>該</w:t>
      </w:r>
      <w:r w:rsidRPr="00DF7A88">
        <w:t>分局104年12月28日接獲士林地院104年度暫家護字第298號函</w:t>
      </w:r>
      <w:r w:rsidR="007F7217" w:rsidRPr="00DF7A88">
        <w:rPr>
          <w:rFonts w:hint="eastAsia"/>
        </w:rPr>
        <w:t>，</w:t>
      </w:r>
      <w:r w:rsidRPr="00DF7A88">
        <w:t>通知潛女暫時保護令業已撤回。</w:t>
      </w:r>
    </w:p>
    <w:p w:rsidR="00496F42" w:rsidRPr="00DF7A88" w:rsidRDefault="00496F42" w:rsidP="001A1F71">
      <w:pPr>
        <w:pStyle w:val="5"/>
        <w:numPr>
          <w:ilvl w:val="4"/>
          <w:numId w:val="1"/>
        </w:numPr>
      </w:pPr>
      <w:r w:rsidRPr="00DF7A88">
        <w:t>潛女104年11月19日提出暫時保護令聲請，</w:t>
      </w:r>
      <w:r w:rsidRPr="00DF7A88">
        <w:rPr>
          <w:rFonts w:hint="eastAsia"/>
        </w:rPr>
        <w:t>當</w:t>
      </w:r>
      <w:r w:rsidRPr="00DF7A88">
        <w:t>時因施男居住彰化縣，</w:t>
      </w:r>
      <w:r w:rsidRPr="00DF7A88">
        <w:rPr>
          <w:rFonts w:hint="eastAsia"/>
        </w:rPr>
        <w:t>該</w:t>
      </w:r>
      <w:r w:rsidRPr="00DF7A88">
        <w:t>府警察局</w:t>
      </w:r>
      <w:r w:rsidRPr="00DF7A88">
        <w:rPr>
          <w:rFonts w:hint="eastAsia"/>
        </w:rPr>
        <w:t>依</w:t>
      </w:r>
      <w:r w:rsidRPr="00DF7A88">
        <w:t>高危機個案列管</w:t>
      </w:r>
      <w:r w:rsidRPr="00DF7A88">
        <w:rPr>
          <w:rFonts w:hint="eastAsia"/>
        </w:rPr>
        <w:t>機制</w:t>
      </w:r>
      <w:r w:rsidRPr="00DF7A88">
        <w:t>，</w:t>
      </w:r>
      <w:r w:rsidRPr="00DF7A88">
        <w:rPr>
          <w:rFonts w:hint="eastAsia"/>
        </w:rPr>
        <w:t>轉</w:t>
      </w:r>
      <w:r w:rsidRPr="00DF7A88">
        <w:t>請彰化縣警察局協助查訪約制。</w:t>
      </w:r>
    </w:p>
    <w:p w:rsidR="00496F42" w:rsidRPr="00DF7A88" w:rsidRDefault="00496F42" w:rsidP="001A1F71">
      <w:pPr>
        <w:pStyle w:val="5"/>
        <w:numPr>
          <w:ilvl w:val="4"/>
          <w:numId w:val="1"/>
        </w:numPr>
      </w:pPr>
      <w:r w:rsidRPr="00DF7A88">
        <w:rPr>
          <w:rFonts w:hint="eastAsia"/>
        </w:rPr>
        <w:t>104年12月4日該府</w:t>
      </w:r>
      <w:r w:rsidRPr="00DF7A88">
        <w:t>警察局</w:t>
      </w:r>
      <w:r w:rsidRPr="00DF7A88">
        <w:rPr>
          <w:rFonts w:hint="eastAsia"/>
        </w:rPr>
        <w:t>汐止分局家防官去電該府家防中心社工討論案況，該家防官表示潛女近期至派出所報案並聲請保護令，亦請社工確認潛女現居住地。</w:t>
      </w:r>
    </w:p>
    <w:p w:rsidR="00496F42" w:rsidRPr="00DF7A88" w:rsidRDefault="00496F42" w:rsidP="001A1F71">
      <w:pPr>
        <w:pStyle w:val="5"/>
        <w:numPr>
          <w:ilvl w:val="4"/>
          <w:numId w:val="1"/>
        </w:numPr>
      </w:pPr>
      <w:r w:rsidRPr="00DF7A88">
        <w:t>彰化縣警察局和美分局於104年12月11日派員前往施男戶籍地住處訪查，</w:t>
      </w:r>
      <w:r w:rsidRPr="00DF7A88">
        <w:rPr>
          <w:rFonts w:hint="eastAsia"/>
        </w:rPr>
        <w:t>惟</w:t>
      </w:r>
      <w:r w:rsidRPr="00DF7A88">
        <w:t>該址僅施男父母親居住，施男出獄後，戶籍遷回父母親居住地，未實際居住</w:t>
      </w:r>
      <w:r w:rsidRPr="00DF7A88">
        <w:rPr>
          <w:rFonts w:hint="eastAsia"/>
        </w:rPr>
        <w:t>而棲身</w:t>
      </w:r>
      <w:r w:rsidRPr="00DF7A88">
        <w:t>於父母親住處附近之鐵皮屋（無門牌），且無工作，查訪時施男告知</w:t>
      </w:r>
      <w:r w:rsidRPr="00DF7A88">
        <w:rPr>
          <w:rFonts w:hint="eastAsia"/>
        </w:rPr>
        <w:t>員警其</w:t>
      </w:r>
      <w:r w:rsidRPr="00DF7A88">
        <w:t>有精神問題並至醫院就診服藥，雙方分居，</w:t>
      </w:r>
      <w:r w:rsidRPr="00DF7A88">
        <w:rPr>
          <w:rFonts w:hint="eastAsia"/>
        </w:rPr>
        <w:t>員警</w:t>
      </w:r>
      <w:r w:rsidRPr="00DF7A88">
        <w:t>查訪時口頭約制告誡施男不得再行騷擾潛女。</w:t>
      </w:r>
    </w:p>
    <w:p w:rsidR="00496F42" w:rsidRPr="00DF7A88" w:rsidRDefault="00496F42" w:rsidP="001A1F71">
      <w:pPr>
        <w:pStyle w:val="5"/>
        <w:numPr>
          <w:ilvl w:val="4"/>
          <w:numId w:val="1"/>
        </w:numPr>
        <w:rPr>
          <w:bCs w:val="0"/>
        </w:rPr>
      </w:pPr>
      <w:r w:rsidRPr="00DF7A88">
        <w:rPr>
          <w:rFonts w:hint="eastAsia"/>
          <w:bCs w:val="0"/>
        </w:rPr>
        <w:lastRenderedPageBreak/>
        <w:t>104年12月16日該府</w:t>
      </w:r>
      <w:r w:rsidRPr="00DF7A88">
        <w:t>警察局</w:t>
      </w:r>
      <w:r w:rsidRPr="00DF7A88">
        <w:rPr>
          <w:rFonts w:hint="eastAsia"/>
          <w:bCs w:val="0"/>
        </w:rPr>
        <w:t>汐止分局家防官去電該府家防中心社工討論案況，該家防官告知於104年12月12日勤區有面訪潛女，因施男不詳潛女所在，評估潛女現於新北市暫時安全，亦請社工提醒潛女避免再回彰化。</w:t>
      </w:r>
    </w:p>
    <w:p w:rsidR="00496F42" w:rsidRPr="00DF7A88" w:rsidRDefault="00496F42" w:rsidP="001A1F71">
      <w:pPr>
        <w:pStyle w:val="5"/>
        <w:numPr>
          <w:ilvl w:val="4"/>
          <w:numId w:val="1"/>
        </w:numPr>
      </w:pPr>
      <w:r w:rsidRPr="00DF7A88">
        <w:rPr>
          <w:rFonts w:hint="eastAsia"/>
        </w:rPr>
        <w:t>該府104年12月24日召開家庭暴力安全防護網聯合評估會議，會中經衛政、警政、社政等網絡單位評估安全風險已見降低，暫無安全疑慮，解除列管，後續依開結案指標規定持續提供相關服務。</w:t>
      </w:r>
    </w:p>
    <w:p w:rsidR="00496F42" w:rsidRPr="00DF7A88" w:rsidRDefault="00496F42" w:rsidP="001A1F71">
      <w:pPr>
        <w:pStyle w:val="5"/>
        <w:numPr>
          <w:ilvl w:val="4"/>
          <w:numId w:val="1"/>
        </w:numPr>
        <w:rPr>
          <w:bCs w:val="0"/>
        </w:rPr>
      </w:pPr>
      <w:r w:rsidRPr="00DF7A88">
        <w:rPr>
          <w:rFonts w:hint="eastAsia"/>
          <w:bCs w:val="0"/>
        </w:rPr>
        <w:t>104年12月28日該府警察局汐止分局接獲士林地院通知，有關潛女與施男間暫時保護令事件業已撤回聲請（士林地院104年度暫家護字第298號）。</w:t>
      </w:r>
    </w:p>
    <w:p w:rsidR="00496F42" w:rsidRPr="00DF7A88" w:rsidRDefault="00496F42" w:rsidP="001A1F71">
      <w:pPr>
        <w:pStyle w:val="5"/>
        <w:numPr>
          <w:ilvl w:val="4"/>
          <w:numId w:val="1"/>
        </w:numPr>
      </w:pPr>
      <w:r w:rsidRPr="00DF7A88">
        <w:rPr>
          <w:rFonts w:hint="eastAsia"/>
        </w:rPr>
        <w:t>該局</w:t>
      </w:r>
      <w:r w:rsidRPr="00DF7A88">
        <w:t>於105年3月10日接獲報案，在新北市汐止區有人打架受傷，</w:t>
      </w:r>
      <w:r w:rsidRPr="00DF7A88">
        <w:rPr>
          <w:rFonts w:hint="eastAsia"/>
        </w:rPr>
        <w:t>員警</w:t>
      </w:r>
      <w:r w:rsidRPr="00DF7A88">
        <w:t>到場時，僅見一名女子（潛女）倒臥在地，頭部流血，隨即陪同119消防人員送醫急救</w:t>
      </w:r>
      <w:r w:rsidRPr="00DF7A88">
        <w:rPr>
          <w:rFonts w:hAnsi="標楷體" w:hint="eastAsia"/>
        </w:rPr>
        <w:t>，</w:t>
      </w:r>
      <w:r w:rsidR="007F7217" w:rsidRPr="00DF7A88">
        <w:rPr>
          <w:rFonts w:hAnsi="標楷體" w:hint="eastAsia"/>
        </w:rPr>
        <w:t>受害人</w:t>
      </w:r>
      <w:r w:rsidRPr="00DF7A88">
        <w:t>仍宣告不治，經警方組成專案小組追查後，發現施</w:t>
      </w:r>
      <w:r w:rsidRPr="00DF7A88">
        <w:rPr>
          <w:rFonts w:hint="eastAsia"/>
        </w:rPr>
        <w:t>男</w:t>
      </w:r>
      <w:r w:rsidRPr="00DF7A88">
        <w:t>涉有重嫌展開追捕，105年3月15日施</w:t>
      </w:r>
      <w:r w:rsidRPr="00DF7A88">
        <w:rPr>
          <w:rFonts w:hint="eastAsia"/>
        </w:rPr>
        <w:t>男</w:t>
      </w:r>
      <w:r w:rsidRPr="00DF7A88">
        <w:t>向警方投案，</w:t>
      </w:r>
      <w:r w:rsidRPr="00DF7A88">
        <w:rPr>
          <w:rFonts w:hint="eastAsia"/>
        </w:rPr>
        <w:t>該府警察局</w:t>
      </w:r>
      <w:r w:rsidRPr="00DF7A88">
        <w:t>汐止分局於105年3月15日以新北警汐刑字第1053310319號移送書以涉嫌違反刑法殺人罪及槍砲彈藥刀械管制條例等罪嫌，將施</w:t>
      </w:r>
      <w:r w:rsidRPr="00DF7A88">
        <w:rPr>
          <w:rFonts w:hint="eastAsia"/>
        </w:rPr>
        <w:t>男</w:t>
      </w:r>
      <w:r w:rsidRPr="00DF7A88">
        <w:t>移請士林地檢署偵辦。經警詢，施</w:t>
      </w:r>
      <w:r w:rsidRPr="00DF7A88">
        <w:rPr>
          <w:rFonts w:hint="eastAsia"/>
        </w:rPr>
        <w:t>男</w:t>
      </w:r>
      <w:r w:rsidRPr="00DF7A88">
        <w:t>供稱係於闖入潛女彰化住處</w:t>
      </w:r>
      <w:r w:rsidR="007F7217" w:rsidRPr="00DF7A88">
        <w:rPr>
          <w:rFonts w:hint="eastAsia"/>
        </w:rPr>
        <w:t>，</w:t>
      </w:r>
      <w:r w:rsidRPr="00DF7A88">
        <w:t>發現潛女所留書信載有新北市工作處所地址，遂前往行兇。</w:t>
      </w:r>
    </w:p>
    <w:p w:rsidR="00496F42" w:rsidRPr="00DF7A88" w:rsidRDefault="00496F42" w:rsidP="00DB4407">
      <w:pPr>
        <w:pStyle w:val="3"/>
      </w:pPr>
      <w:bookmarkStart w:id="175" w:name="_Toc458582447"/>
      <w:bookmarkStart w:id="176" w:name="_Toc461107614"/>
      <w:bookmarkStart w:id="177" w:name="_Toc461610169"/>
      <w:bookmarkStart w:id="178" w:name="_Toc461610924"/>
      <w:bookmarkStart w:id="179" w:name="_Toc461611357"/>
      <w:bookmarkStart w:id="180" w:name="_Toc461612341"/>
      <w:bookmarkStart w:id="181" w:name="_Toc463940067"/>
      <w:r w:rsidRPr="00DF7A88">
        <w:rPr>
          <w:rFonts w:hint="eastAsia"/>
        </w:rPr>
        <w:t>查潛女曾因遭受施男家庭暴力事件，曾於彰化縣政府社會處及臺北市政府家防中心接受服務。而前開事項，可以得知潛女於104年11月3日自行去電113保護專線求助，據113通報潛女之家庭暴力事件通</w:t>
      </w:r>
      <w:r w:rsidRPr="00DF7A88">
        <w:rPr>
          <w:rFonts w:hint="eastAsia"/>
        </w:rPr>
        <w:lastRenderedPageBreak/>
        <w:t>報表載明略以：「1、問題陳述：潛女來電陳述施男4天前從監獄被放出來，今日清晨潛女在原案家（彰化縣）時發現案家門口遭人破壞，且屋內的3把開山刀被偷走，而今日返回潛女的彰化店面時，也發現店面的監視器遭到破壞，懷疑是剛出獄的施男所為，因此來電欲詢問如何處理相關問題。2、線上處遇：潛女對於緊急保護令聲請較有需求，因此欲聲請此保護令保護自己的安全。3、</w:t>
      </w:r>
      <w:r w:rsidRPr="00DF7A88">
        <w:rPr>
          <w:rFonts w:hAnsi="標楷體" w:hint="eastAsia"/>
          <w:szCs w:val="32"/>
        </w:rPr>
        <w:t>潛女過去受到施男嚴重的暴力對待，雖暴力事件已經過了</w:t>
      </w:r>
      <w:r w:rsidR="007F7217" w:rsidRPr="00DF7A88">
        <w:rPr>
          <w:rFonts w:hAnsi="標楷體" w:hint="eastAsia"/>
          <w:szCs w:val="32"/>
        </w:rPr>
        <w:t>1</w:t>
      </w:r>
      <w:r w:rsidRPr="00DF7A88">
        <w:rPr>
          <w:rFonts w:hAnsi="標楷體" w:hint="eastAsia"/>
          <w:szCs w:val="32"/>
        </w:rPr>
        <w:t>年，然潛女通話中對於施男出獄一事仍表露許多擔憂和焦慮，且目前潛女無穩定的親屬資源可協助之，施男目前行蹤亦不明，亦有許多騷擾行為導致潛女身心懼怕，目前處於高度危險的環境中，惠請新北市政府家防中心介入協助之。」經113評估為高危機個案，因潛女現居地為新北市，遂由該府家防中心提供服務。該府家防中心社工於104年11月19日電話聯繫上潛女，給予潛女情緒關懷、瞭解該次暴力及過往暴力態樣、以及告知潛女先行至派出所報案及聲請保護令，嗣後該府家防中心社工於104年11月24日、104年12月9日、104年12月11日及104年12月15日電話聯繫潛女未果。惟該府家防中心社工於多次聯繫潛女未果之下，已知潛女曾於外縣市</w:t>
      </w:r>
      <w:r w:rsidR="007F7217" w:rsidRPr="00DF7A88">
        <w:rPr>
          <w:rFonts w:hAnsi="標楷體" w:hint="eastAsia"/>
          <w:szCs w:val="32"/>
        </w:rPr>
        <w:t>接受社工</w:t>
      </w:r>
      <w:r w:rsidRPr="00DF7A88">
        <w:rPr>
          <w:rFonts w:hAnsi="標楷體" w:hint="eastAsia"/>
          <w:szCs w:val="32"/>
        </w:rPr>
        <w:t>服務，卻未與外縣市網絡聯繫，進而確實掌握潛女相關資訊，面對重複通報之高危機個案，敏感度有所不足。</w:t>
      </w:r>
      <w:bookmarkEnd w:id="175"/>
      <w:bookmarkEnd w:id="176"/>
      <w:bookmarkEnd w:id="177"/>
      <w:bookmarkEnd w:id="178"/>
      <w:bookmarkEnd w:id="179"/>
      <w:bookmarkEnd w:id="180"/>
      <w:bookmarkEnd w:id="181"/>
    </w:p>
    <w:p w:rsidR="00496F42" w:rsidRPr="00DF7A88" w:rsidRDefault="00496F42" w:rsidP="00DB4407">
      <w:pPr>
        <w:pStyle w:val="3"/>
      </w:pPr>
      <w:bookmarkStart w:id="182" w:name="_Toc458582448"/>
      <w:bookmarkStart w:id="183" w:name="_Toc461107615"/>
      <w:bookmarkStart w:id="184" w:name="_Toc461610170"/>
      <w:bookmarkStart w:id="185" w:name="_Toc461610925"/>
      <w:bookmarkStart w:id="186" w:name="_Toc461611358"/>
      <w:bookmarkStart w:id="187" w:name="_Toc461612342"/>
      <w:bookmarkStart w:id="188" w:name="_Toc463940068"/>
      <w:r w:rsidRPr="00DF7A88">
        <w:rPr>
          <w:rFonts w:hint="eastAsia"/>
        </w:rPr>
        <w:t>因本案為高危機個案，需進行高危機會議，該府家防中心及警察局等機關，</w:t>
      </w:r>
      <w:r w:rsidR="007F7217" w:rsidRPr="00DF7A88">
        <w:rPr>
          <w:rFonts w:hint="eastAsia"/>
        </w:rPr>
        <w:t>爰</w:t>
      </w:r>
      <w:r w:rsidRPr="00DF7A88">
        <w:rPr>
          <w:rFonts w:hint="eastAsia"/>
        </w:rPr>
        <w:t>於104年12月24日進行本案高危機會議討論，該次會議經警政、社政等網絡單位評估，因施男現居彰化縣，且不知潛女現住處，安全風險已見降低，暫無安全疑慮，決議解除</w:t>
      </w:r>
      <w:r w:rsidRPr="00DF7A88">
        <w:rPr>
          <w:rFonts w:hint="eastAsia"/>
        </w:rPr>
        <w:lastRenderedPageBreak/>
        <w:t>列管，後續依開結案指標規定持續提供相關服務。未來工作計畫為：1、與潛女安全計畫討論。2、潛女已提出保護令聲請，後續追蹤兩造開庭的狀況。惟查：</w:t>
      </w:r>
      <w:bookmarkEnd w:id="182"/>
      <w:bookmarkEnd w:id="183"/>
      <w:bookmarkEnd w:id="184"/>
      <w:bookmarkEnd w:id="185"/>
      <w:bookmarkEnd w:id="186"/>
      <w:bookmarkEnd w:id="187"/>
      <w:bookmarkEnd w:id="188"/>
    </w:p>
    <w:p w:rsidR="00496F42" w:rsidRPr="00DF7A88" w:rsidRDefault="00496F42" w:rsidP="00072D0E">
      <w:pPr>
        <w:pStyle w:val="4"/>
      </w:pPr>
      <w:r w:rsidRPr="00DF7A88">
        <w:rPr>
          <w:rFonts w:hint="eastAsia"/>
        </w:rPr>
        <w:t>該府家防中心社工於104年11月19日電話聯繫上潛女，給予潛女情緒關懷、瞭解該次暴力及過往暴力態樣、以及告知潛女先行至派出所報案及聲請保護令，嗣後該府家防中心社工於104年11月24日、104年12月9日、104年12月11日及104年12月15日電話聯繫潛女未果，面對高危機重複通報之個案，</w:t>
      </w:r>
      <w:r w:rsidRPr="00DF7A88">
        <w:rPr>
          <w:rFonts w:hAnsi="標楷體" w:hint="eastAsia"/>
          <w:szCs w:val="32"/>
        </w:rPr>
        <w:t>卻未與外縣市網絡聯繫，進而確實掌握潛女相關資訊，敏感度有所不足，已如前述。再者，該府家防社工僅憑於</w:t>
      </w:r>
      <w:r w:rsidRPr="00DF7A88">
        <w:rPr>
          <w:rFonts w:hint="eastAsia"/>
        </w:rPr>
        <w:t>104年11月19日電話聯繫上潛女</w:t>
      </w:r>
      <w:r w:rsidR="007F7217" w:rsidRPr="00DF7A88">
        <w:rPr>
          <w:rFonts w:hint="eastAsia"/>
        </w:rPr>
        <w:t>1</w:t>
      </w:r>
      <w:r w:rsidRPr="00DF7A88">
        <w:rPr>
          <w:rFonts w:hint="eastAsia"/>
        </w:rPr>
        <w:t>次，且未確實掌握潛女完整之資訊，隨即於104年12月24日進行本案高危機會議討論，建議本案解除列管，未盡妥</w:t>
      </w:r>
      <w:r w:rsidR="007F7217" w:rsidRPr="00DF7A88">
        <w:rPr>
          <w:rFonts w:hint="eastAsia"/>
        </w:rPr>
        <w:t>適</w:t>
      </w:r>
      <w:r w:rsidRPr="00DF7A88">
        <w:rPr>
          <w:rFonts w:hint="eastAsia"/>
        </w:rPr>
        <w:t>。</w:t>
      </w:r>
    </w:p>
    <w:p w:rsidR="00496F42" w:rsidRPr="00DF7A88" w:rsidRDefault="00496F42" w:rsidP="00072D0E">
      <w:pPr>
        <w:pStyle w:val="4"/>
      </w:pPr>
      <w:r w:rsidRPr="00DF7A88">
        <w:rPr>
          <w:rFonts w:hint="eastAsia"/>
        </w:rPr>
        <w:t>又，該府警察局於本案新北市政府重大家庭事件個案檢討報告指出，「因現行受理報案警察局勤指中心及第一線處理員警無婦幼保護系統權限，故無法得知本案潛女及相對人施男有多次通報紀錄。」、「針對家暴事件面臨離婚協議或需網絡資源協助等議題，強化防治網絡成員合作聯繫機制，及時提供相關網絡協助資源，另整合個網絡資訊提升判斷準確性。」等語，顯然，該府警察局無法得知本案潛女及相對人施男有多次通報紀錄等資料，且網絡單位之合作聯繫機制有所不足，於資訊明顯不足之下，卻貿然建議本案解除列管，實有未當。</w:t>
      </w:r>
    </w:p>
    <w:p w:rsidR="00496F42" w:rsidRPr="00DF7A88" w:rsidRDefault="00496F42" w:rsidP="009445EE">
      <w:pPr>
        <w:pStyle w:val="4"/>
      </w:pPr>
      <w:r w:rsidRPr="00DF7A88">
        <w:rPr>
          <w:rFonts w:hint="eastAsia"/>
        </w:rPr>
        <w:t>此外，本案於104年12月24日經過高危機會議討論，予以解除列管。然而該次會議決議</w:t>
      </w:r>
      <w:r w:rsidR="007F7217" w:rsidRPr="00DF7A88">
        <w:rPr>
          <w:rFonts w:hint="eastAsia"/>
        </w:rPr>
        <w:t>，</w:t>
      </w:r>
      <w:r w:rsidRPr="00DF7A88">
        <w:rPr>
          <w:rFonts w:hint="eastAsia"/>
        </w:rPr>
        <w:t>未來工</w:t>
      </w:r>
      <w:r w:rsidRPr="00DF7A88">
        <w:rPr>
          <w:rFonts w:hint="eastAsia"/>
        </w:rPr>
        <w:lastRenderedPageBreak/>
        <w:t>作計畫後續依開結案指標規定</w:t>
      </w:r>
      <w:r w:rsidR="007F7217" w:rsidRPr="00DF7A88">
        <w:rPr>
          <w:rFonts w:hint="eastAsia"/>
        </w:rPr>
        <w:t>，</w:t>
      </w:r>
      <w:r w:rsidRPr="00DF7A88">
        <w:rPr>
          <w:rFonts w:hint="eastAsia"/>
        </w:rPr>
        <w:t>持續提供相關服務。未來工作計畫為：1、與潛女安全計畫討論。2、潛女已提出保護令聲請，後續追蹤兩造開庭的狀況等內容。惟查</w:t>
      </w:r>
      <w:r w:rsidR="00040B3A" w:rsidRPr="00DF7A88">
        <w:rPr>
          <w:rFonts w:hint="eastAsia"/>
        </w:rPr>
        <w:t>該府警察局曾於104年11月19日協助潛女聲請保護令，然該府警察局於104年12月28日接獲士林地院通知，有關潛女與施男間暫時保護令事件業已撤回聲請(士林地院104年度暫家護字第298號)。其後</w:t>
      </w:r>
      <w:r w:rsidRPr="00DF7A88">
        <w:rPr>
          <w:rFonts w:hint="eastAsia"/>
        </w:rPr>
        <w:t>該府家防中心社工於105年1月19日、105年2月16日及105年3月3日電話聯繫潛女未果，直至105年3月8日電話聯繫上潛女，</w:t>
      </w:r>
      <w:r w:rsidR="00040B3A" w:rsidRPr="00DF7A88">
        <w:rPr>
          <w:rFonts w:hint="eastAsia"/>
        </w:rPr>
        <w:t>於</w:t>
      </w:r>
      <w:r w:rsidRPr="00DF7A88">
        <w:rPr>
          <w:rFonts w:hint="eastAsia"/>
        </w:rPr>
        <w:t>該次</w:t>
      </w:r>
      <w:r w:rsidR="00040B3A" w:rsidRPr="00DF7A88">
        <w:rPr>
          <w:rFonts w:hint="eastAsia"/>
        </w:rPr>
        <w:t>通話</w:t>
      </w:r>
      <w:r w:rsidRPr="00DF7A88">
        <w:rPr>
          <w:rFonts w:hint="eastAsia"/>
        </w:rPr>
        <w:t>內容</w:t>
      </w:r>
      <w:r w:rsidR="00040B3A" w:rsidRPr="00DF7A88">
        <w:rPr>
          <w:rFonts w:hint="eastAsia"/>
        </w:rPr>
        <w:t>中</w:t>
      </w:r>
      <w:r w:rsidRPr="00DF7A88">
        <w:rPr>
          <w:rFonts w:hint="eastAsia"/>
        </w:rPr>
        <w:t>，潛女表述，施男不詳其所住地，安全暫無疑慮。綜觀上開資訊，</w:t>
      </w:r>
      <w:r w:rsidR="00040B3A" w:rsidRPr="00DF7A88">
        <w:rPr>
          <w:rFonts w:hint="eastAsia"/>
        </w:rPr>
        <w:t>可知</w:t>
      </w:r>
      <w:r w:rsidRPr="00DF7A88">
        <w:rPr>
          <w:rFonts w:hint="eastAsia"/>
        </w:rPr>
        <w:t>該等機關並未與潛女討論安全計畫及未持續追蹤保護令之聲請，且該府警察局知悉104年12月28日潛女撤回暫時保護令之訊息，亦未告知該府家防中心社工。縱使潛女撤回暫時保護令，該等機關亦未追蹤潛女撤回暫時保護令之原因，對此，該府家防中心即坦承，「不詳潛女撤回保護令之原因。」等語。該府警察局稱，「潛女於聲請保護令後，警方面訪時皆未主動透露撤回暫時保護令訊息，實無法得知潛女撤回暫時保護令之確切原因為何。」云云，經查該府警察局係於104年12月12日面訪潛女，惟據士林地院函復本院之資料顯示，潛女聲請104年度暫家護字第298號暫時保護令事件，係於104年12月16日開庭，於開庭當天潛女向法官表示，</w:t>
      </w:r>
      <w:r w:rsidR="009C2B85" w:rsidRPr="00DF7A88">
        <w:rPr>
          <w:rFonts w:hint="eastAsia"/>
        </w:rPr>
        <w:t>「</w:t>
      </w:r>
      <w:r w:rsidRPr="00DF7A88">
        <w:rPr>
          <w:rFonts w:hint="eastAsia"/>
        </w:rPr>
        <w:t>我要撤回</w:t>
      </w:r>
      <w:r w:rsidR="009C2B85" w:rsidRPr="00DF7A88">
        <w:rPr>
          <w:rFonts w:hint="eastAsia"/>
        </w:rPr>
        <w:t>」</w:t>
      </w:r>
      <w:r w:rsidRPr="00DF7A88">
        <w:rPr>
          <w:rFonts w:hint="eastAsia"/>
        </w:rPr>
        <w:t>(暫時保護令)，承辦法官宣示：</w:t>
      </w:r>
      <w:r w:rsidR="007265E2" w:rsidRPr="00DF7A88">
        <w:rPr>
          <w:rFonts w:hint="eastAsia"/>
        </w:rPr>
        <w:t>「</w:t>
      </w:r>
      <w:r w:rsidRPr="00DF7A88">
        <w:rPr>
          <w:rFonts w:hint="eastAsia"/>
        </w:rPr>
        <w:t>本件准予撤回報結</w:t>
      </w:r>
      <w:r w:rsidR="007265E2" w:rsidRPr="00DF7A88">
        <w:rPr>
          <w:rFonts w:hint="eastAsia"/>
        </w:rPr>
        <w:t>」</w:t>
      </w:r>
      <w:r w:rsidRPr="00DF7A88">
        <w:rPr>
          <w:rFonts w:hint="eastAsia"/>
        </w:rPr>
        <w:t>。顯然，該府警察</w:t>
      </w:r>
      <w:r w:rsidR="007265E2" w:rsidRPr="00DF7A88">
        <w:rPr>
          <w:rFonts w:hint="eastAsia"/>
        </w:rPr>
        <w:t>並</w:t>
      </w:r>
      <w:r w:rsidRPr="00DF7A88">
        <w:rPr>
          <w:rFonts w:hint="eastAsia"/>
        </w:rPr>
        <w:t>未主動追蹤潛女撤回暫時保護令</w:t>
      </w:r>
      <w:r w:rsidR="007265E2" w:rsidRPr="00DF7A88">
        <w:rPr>
          <w:rFonts w:hint="eastAsia"/>
        </w:rPr>
        <w:t>聲請</w:t>
      </w:r>
      <w:r w:rsidRPr="00DF7A88">
        <w:rPr>
          <w:rFonts w:hint="eastAsia"/>
        </w:rPr>
        <w:t>之原因，且該府警察局係先面訪潛女，當時潛女還未出庭作出撤回暫時保護令之決定。事後</w:t>
      </w:r>
      <w:r w:rsidRPr="00DF7A88">
        <w:rPr>
          <w:rFonts w:hint="eastAsia"/>
        </w:rPr>
        <w:lastRenderedPageBreak/>
        <w:t>卻仍宣稱，係於該府警察局面訪潛女時，潛女本身未主動向其透露撤回暫時保護令訊息，進而未</w:t>
      </w:r>
      <w:r w:rsidR="007265E2" w:rsidRPr="00DF7A88">
        <w:rPr>
          <w:rFonts w:hint="eastAsia"/>
        </w:rPr>
        <w:t>能</w:t>
      </w:r>
      <w:r w:rsidRPr="00DF7A88">
        <w:rPr>
          <w:rFonts w:hint="eastAsia"/>
        </w:rPr>
        <w:t>知</w:t>
      </w:r>
      <w:r w:rsidR="007265E2" w:rsidRPr="00DF7A88">
        <w:rPr>
          <w:rFonts w:hint="eastAsia"/>
        </w:rPr>
        <w:t>悉</w:t>
      </w:r>
      <w:r w:rsidRPr="00DF7A88">
        <w:rPr>
          <w:rFonts w:hint="eastAsia"/>
        </w:rPr>
        <w:t>潛女撤回暫時保護令之原因，</w:t>
      </w:r>
      <w:r w:rsidR="007265E2" w:rsidRPr="00DF7A88">
        <w:rPr>
          <w:rFonts w:hint="eastAsia"/>
        </w:rPr>
        <w:t>顯</w:t>
      </w:r>
      <w:r w:rsidRPr="00DF7A88">
        <w:rPr>
          <w:rFonts w:hint="eastAsia"/>
        </w:rPr>
        <w:t>有</w:t>
      </w:r>
      <w:r w:rsidR="007265E2" w:rsidRPr="00DF7A88">
        <w:rPr>
          <w:rFonts w:hint="eastAsia"/>
        </w:rPr>
        <w:t>敏感度不足之失</w:t>
      </w:r>
      <w:r w:rsidRPr="00DF7A88">
        <w:rPr>
          <w:rFonts w:hint="eastAsia"/>
        </w:rPr>
        <w:t>當。</w:t>
      </w:r>
    </w:p>
    <w:p w:rsidR="00496F42" w:rsidRPr="00DF7A88" w:rsidRDefault="00496F42" w:rsidP="00072D0E">
      <w:pPr>
        <w:pStyle w:val="4"/>
      </w:pPr>
      <w:r w:rsidRPr="00DF7A88">
        <w:rPr>
          <w:rFonts w:hint="eastAsia"/>
        </w:rPr>
        <w:t>再者，該府警察局家防官亦無法確實掌握施男之出獄時間，對此，本案新北市政府重大家庭事件個案檢討報告亦指出，「組改後，各分局家防官由偵查隊移至防治組，脫離刑事系統，以致無權限查詢各項刑案紀錄，無法掌握有前科之施男資料，如因案入獄、出獄等，造成疏漏。」等語。</w:t>
      </w:r>
    </w:p>
    <w:p w:rsidR="00496F42" w:rsidRPr="00DF7A88" w:rsidRDefault="00496F42" w:rsidP="00FA3986">
      <w:pPr>
        <w:pStyle w:val="4"/>
      </w:pPr>
      <w:r w:rsidRPr="00DF7A88">
        <w:rPr>
          <w:rFonts w:hint="eastAsia"/>
        </w:rPr>
        <w:t>嗣後本案新北市政府重大家庭暴力事件個案檢討報告即指出，「針對有相對人施暴史且會追蹤被害人行蹤之案件，提高案主危機意識，並對於高危機而聯絡不易案主約訪面談，以與案主擬定相關安全計畫」等語。復據衛福部於105年5月20日召開本案重大家庭暴力事件個案研討會議亦指出：「</w:t>
      </w:r>
      <w:r w:rsidRPr="00DF7A88">
        <w:rPr>
          <w:rFonts w:hAnsi="標楷體" w:hint="eastAsia"/>
          <w:szCs w:val="32"/>
        </w:rPr>
        <w:t>本案為典型高壓權控型案件，被害人長期處高壓控制環境，易自我設限，形成服務介入之阻斷，亦阻礙信任關係的建立。未來遇是類案件，應儘量主動把握與被害人工作之契機，適時釐清其迷思或疑慮，強化被害人對公權力介入之信心，而安全計畫之擬訂需縝密並考量各種可能與相對人接觸之機會」等語。</w:t>
      </w:r>
    </w:p>
    <w:p w:rsidR="00496F42" w:rsidRPr="00DF7A88" w:rsidRDefault="00496F42" w:rsidP="00EB13F6">
      <w:pPr>
        <w:pStyle w:val="3"/>
      </w:pPr>
      <w:bookmarkStart w:id="189" w:name="_Toc458582449"/>
      <w:bookmarkStart w:id="190" w:name="_Toc461107616"/>
      <w:bookmarkStart w:id="191" w:name="_Toc461610171"/>
      <w:bookmarkStart w:id="192" w:name="_Toc461610926"/>
      <w:bookmarkStart w:id="193" w:name="_Toc461611359"/>
      <w:bookmarkStart w:id="194" w:name="_Toc461612343"/>
      <w:bookmarkStart w:id="195" w:name="_Toc463940069"/>
      <w:r w:rsidRPr="00DF7A88">
        <w:rPr>
          <w:rFonts w:hint="eastAsia"/>
        </w:rPr>
        <w:t>綜上，104年11月3日潛女去電113保護專線求助，經113評估為高危機個案，因潛女現居住於新北市，遂由新北市政府家防中心提供服務，惟該府家防中心</w:t>
      </w:r>
      <w:r w:rsidR="009C2B85" w:rsidRPr="00DF7A88">
        <w:rPr>
          <w:rFonts w:hint="eastAsia"/>
        </w:rPr>
        <w:t>已</w:t>
      </w:r>
      <w:r w:rsidRPr="00DF7A88">
        <w:rPr>
          <w:rFonts w:hint="eastAsia"/>
        </w:rPr>
        <w:t>知潛女曾於外縣市進行多次求助，於多次聯繫潛女未果之下，卻未與外縣市網絡聯繫，進而確實掌握潛女相關資訊，面對重複通報之高危機個案，敏感度有所不足。嗣後本案該府家防中心及警察局</w:t>
      </w:r>
      <w:r w:rsidRPr="00DF7A88">
        <w:rPr>
          <w:rFonts w:hint="eastAsia"/>
        </w:rPr>
        <w:lastRenderedPageBreak/>
        <w:t>等機關，亦僅於104年12月24日經過</w:t>
      </w:r>
      <w:r w:rsidR="00040B3A" w:rsidRPr="00DF7A88">
        <w:rPr>
          <w:rFonts w:hint="eastAsia"/>
        </w:rPr>
        <w:t>1</w:t>
      </w:r>
      <w:r w:rsidRPr="00DF7A88">
        <w:rPr>
          <w:rFonts w:hint="eastAsia"/>
        </w:rPr>
        <w:t>次高危機會議討論，即率爾評估潛女安全無虞，予以解除列管。此外，該次會議決議未來工作計畫為與潛女安全計畫討論及保護令聲請後續之追蹤。惟嗣後潛女於104年12月28日將保護令撤回，該等機關事後竟皆未追蹤潛女撤回保護令之原因及與潛女進行安全計畫之討論，且該府警察局家防官，亦無法確實掌握施男出獄時間，均有所疏漏，凡此導致情勢誤判，錯失救援潛女之契機，肇致105年3月10日潛女遭施男槍殺身亡</w:t>
      </w:r>
      <w:r w:rsidR="009C2B85" w:rsidRPr="00DF7A88">
        <w:rPr>
          <w:rFonts w:hint="eastAsia"/>
        </w:rPr>
        <w:t>之憾事</w:t>
      </w:r>
      <w:r w:rsidRPr="00DF7A88">
        <w:rPr>
          <w:rFonts w:hint="eastAsia"/>
        </w:rPr>
        <w:t>，新北市政府應確實檢討改進。</w:t>
      </w:r>
      <w:bookmarkEnd w:id="189"/>
      <w:bookmarkEnd w:id="190"/>
      <w:bookmarkEnd w:id="191"/>
      <w:bookmarkEnd w:id="192"/>
      <w:bookmarkEnd w:id="193"/>
      <w:bookmarkEnd w:id="194"/>
      <w:bookmarkEnd w:id="195"/>
    </w:p>
    <w:p w:rsidR="00496F42" w:rsidRPr="00DF7A88" w:rsidRDefault="00496F42" w:rsidP="00D576D6">
      <w:pPr>
        <w:pStyle w:val="2"/>
        <w:rPr>
          <w:b/>
        </w:rPr>
      </w:pPr>
      <w:bookmarkStart w:id="196" w:name="_Toc461107617"/>
      <w:bookmarkStart w:id="197" w:name="_Toc461610172"/>
      <w:bookmarkStart w:id="198" w:name="_Toc461610927"/>
      <w:bookmarkStart w:id="199" w:name="_Toc461611360"/>
      <w:bookmarkStart w:id="200" w:name="_Toc463940070"/>
      <w:r w:rsidRPr="00DF7A88">
        <w:rPr>
          <w:rFonts w:hint="eastAsia"/>
          <w:b/>
        </w:rPr>
        <w:t>警政體系組改後，</w:t>
      </w:r>
      <w:r w:rsidR="00040B3A" w:rsidRPr="00DF7A88">
        <w:rPr>
          <w:rFonts w:hint="eastAsia"/>
          <w:b/>
        </w:rPr>
        <w:t>於案發時</w:t>
      </w:r>
      <w:r w:rsidRPr="00DF7A88">
        <w:rPr>
          <w:rFonts w:hint="eastAsia"/>
          <w:b/>
        </w:rPr>
        <w:t>各縣市政府</w:t>
      </w:r>
      <w:r w:rsidR="00040B3A" w:rsidRPr="00DF7A88">
        <w:rPr>
          <w:rFonts w:hint="eastAsia"/>
          <w:b/>
        </w:rPr>
        <w:t>家庭暴力防治官</w:t>
      </w:r>
      <w:r w:rsidRPr="00DF7A88">
        <w:rPr>
          <w:rFonts w:hint="eastAsia"/>
          <w:b/>
        </w:rPr>
        <w:t>無查詢家暴加害人因案入出獄之權限；且目前第一線員警處理家庭暴力案件時，未能確實掌握個案基本通報資訊；內政部警政署</w:t>
      </w:r>
      <w:r w:rsidR="00040B3A" w:rsidRPr="00DF7A88">
        <w:rPr>
          <w:rFonts w:hint="eastAsia"/>
          <w:b/>
        </w:rPr>
        <w:t>已有相關檢討作為，仍應</w:t>
      </w:r>
      <w:r w:rsidRPr="00DF7A88">
        <w:rPr>
          <w:rFonts w:hint="eastAsia"/>
          <w:b/>
        </w:rPr>
        <w:t>確實持續改善，並督促所屬機關落實，避免類似案件再度發生</w:t>
      </w:r>
      <w:bookmarkEnd w:id="196"/>
      <w:bookmarkEnd w:id="197"/>
      <w:bookmarkEnd w:id="198"/>
      <w:bookmarkEnd w:id="199"/>
      <w:bookmarkEnd w:id="200"/>
    </w:p>
    <w:p w:rsidR="00496F42" w:rsidRPr="00DF7A88" w:rsidRDefault="00496F42" w:rsidP="00CB6501">
      <w:pPr>
        <w:pStyle w:val="3"/>
        <w:rPr>
          <w:rFonts w:hAnsi="標楷體"/>
        </w:rPr>
      </w:pPr>
      <w:bookmarkStart w:id="201" w:name="_Toc458582451"/>
      <w:bookmarkStart w:id="202" w:name="_Toc461107618"/>
      <w:bookmarkStart w:id="203" w:name="_Toc461610173"/>
      <w:bookmarkStart w:id="204" w:name="_Toc461610928"/>
      <w:bookmarkStart w:id="205" w:name="_Toc461611361"/>
      <w:bookmarkStart w:id="206" w:name="_Toc461612345"/>
      <w:bookmarkStart w:id="207" w:name="_Toc463940071"/>
      <w:r w:rsidRPr="00DF7A88">
        <w:rPr>
          <w:rFonts w:hint="eastAsia"/>
        </w:rPr>
        <w:t>按104年2月4日修正公布之「家庭暴力防治法」第2條規定略以：「本法所稱主管機關：在中央為衛生福利部；在直轄市為直轄市政府；在縣（市）為縣（市）政府。本法所定事項，主管機關及目的事業主管機關應就其權責範圍，針對家庭暴力防治之需要，尊重多元文化差異，主動規劃所需保護、預防及宣導措施，對涉及相關機關之防治業務，並應全力配合之，其權責事項如下：一、主管機關：家庭暴力防治政策之規劃、推動、監督、訂定跨機關（構）合作規範及定期公布家庭暴力相關統計等事</w:t>
      </w:r>
      <w:r w:rsidRPr="00DF7A88">
        <w:rPr>
          <w:rFonts w:hAnsi="標楷體" w:hint="eastAsia"/>
        </w:rPr>
        <w:t>宜。</w:t>
      </w:r>
      <w:r w:rsidRPr="00DF7A88">
        <w:rPr>
          <w:rFonts w:hAnsi="標楷體"/>
        </w:rPr>
        <w:t>……</w:t>
      </w:r>
      <w:r w:rsidRPr="00DF7A88">
        <w:rPr>
          <w:rFonts w:hAnsi="標楷體" w:hint="eastAsia"/>
        </w:rPr>
        <w:t>五、警政主管機關：家庭暴力被害人及其</w:t>
      </w:r>
      <w:r w:rsidRPr="00DF7A88">
        <w:rPr>
          <w:rFonts w:hint="eastAsia"/>
        </w:rPr>
        <w:t>未成年子女人身安全之維護及緊急處理、家庭暴力犯罪偵查與刑事案件資料統計等相關事宜。」</w:t>
      </w:r>
      <w:bookmarkEnd w:id="201"/>
      <w:bookmarkEnd w:id="202"/>
      <w:bookmarkEnd w:id="203"/>
      <w:bookmarkEnd w:id="204"/>
      <w:bookmarkEnd w:id="205"/>
      <w:bookmarkEnd w:id="206"/>
      <w:bookmarkEnd w:id="207"/>
    </w:p>
    <w:p w:rsidR="00496F42" w:rsidRPr="00DF7A88" w:rsidRDefault="00496F42" w:rsidP="00881ADF">
      <w:pPr>
        <w:pStyle w:val="3"/>
        <w:rPr>
          <w:b/>
        </w:rPr>
      </w:pPr>
      <w:bookmarkStart w:id="208" w:name="_Toc458582452"/>
      <w:bookmarkStart w:id="209" w:name="_Toc461107619"/>
      <w:bookmarkStart w:id="210" w:name="_Toc461610174"/>
      <w:bookmarkStart w:id="211" w:name="_Toc461610929"/>
      <w:bookmarkStart w:id="212" w:name="_Toc461611362"/>
      <w:bookmarkStart w:id="213" w:name="_Toc461612346"/>
      <w:bookmarkStart w:id="214" w:name="_Toc463940072"/>
      <w:r w:rsidRPr="00DF7A88">
        <w:rPr>
          <w:rFonts w:hint="eastAsia"/>
          <w:b/>
        </w:rPr>
        <w:lastRenderedPageBreak/>
        <w:t>有關警政體系組改後，</w:t>
      </w:r>
      <w:r w:rsidRPr="00DF7A88">
        <w:rPr>
          <w:b/>
        </w:rPr>
        <w:t>各縣市政府家防官無查詢</w:t>
      </w:r>
      <w:r w:rsidRPr="00DF7A88">
        <w:rPr>
          <w:rFonts w:hint="eastAsia"/>
          <w:b/>
        </w:rPr>
        <w:t>家暴加害人</w:t>
      </w:r>
      <w:r w:rsidRPr="00DF7A88">
        <w:rPr>
          <w:rFonts w:ascii="Times New Roman" w:hAnsi="Times New Roman" w:hint="eastAsia"/>
          <w:b/>
          <w:szCs w:val="32"/>
        </w:rPr>
        <w:t>因案入出獄</w:t>
      </w:r>
      <w:r w:rsidRPr="00DF7A88">
        <w:rPr>
          <w:b/>
        </w:rPr>
        <w:t>權限</w:t>
      </w:r>
      <w:r w:rsidRPr="00DF7A88">
        <w:rPr>
          <w:rFonts w:hint="eastAsia"/>
          <w:b/>
        </w:rPr>
        <w:t>一事</w:t>
      </w:r>
      <w:bookmarkEnd w:id="208"/>
      <w:bookmarkEnd w:id="209"/>
      <w:bookmarkEnd w:id="210"/>
      <w:bookmarkEnd w:id="211"/>
      <w:bookmarkEnd w:id="212"/>
      <w:bookmarkEnd w:id="213"/>
      <w:bookmarkEnd w:id="214"/>
    </w:p>
    <w:p w:rsidR="00496F42" w:rsidRPr="00DF7A88" w:rsidRDefault="00496F42" w:rsidP="00D12456">
      <w:pPr>
        <w:pStyle w:val="4"/>
      </w:pPr>
      <w:r w:rsidRPr="00DF7A88">
        <w:rPr>
          <w:rFonts w:hint="eastAsia"/>
        </w:rPr>
        <w:t>本案新北市政府重大家庭暴力事件個案檢討報告載明，「組改後，各分局家防官由偵查隊移至防治組，脫離刑事系統，以致無權限查詢各項刑案紀錄，無法掌握有前科之施男資料，如因案入獄、出獄等，造成疏漏，建議開放家防官權限申請。」對此，內政部警政署表示，</w:t>
      </w:r>
      <w:r w:rsidRPr="00DF7A88">
        <w:rPr>
          <w:rFonts w:ascii="Times New Roman" w:hAnsi="Times New Roman"/>
        </w:rPr>
        <w:t>各縣市政府家防官無查詢各項刑案紀錄之權限，以致無法即時掌握加害人之前科資料一情，</w:t>
      </w:r>
      <w:r w:rsidRPr="00DF7A88">
        <w:rPr>
          <w:rFonts w:ascii="Times New Roman" w:hAnsi="Times New Roman" w:hint="eastAsia"/>
        </w:rPr>
        <w:t>該</w:t>
      </w:r>
      <w:r w:rsidRPr="00DF7A88">
        <w:rPr>
          <w:rFonts w:ascii="Times New Roman" w:hAnsi="Times New Roman"/>
        </w:rPr>
        <w:t>署業於</w:t>
      </w:r>
      <w:r w:rsidRPr="00DF7A88">
        <w:rPr>
          <w:rFonts w:ascii="Times New Roman" w:hAnsi="Times New Roman"/>
        </w:rPr>
        <w:t>105</w:t>
      </w:r>
      <w:r w:rsidRPr="00DF7A88">
        <w:rPr>
          <w:rFonts w:ascii="Times New Roman" w:hAnsi="Times New Roman"/>
        </w:rPr>
        <w:t>年</w:t>
      </w:r>
      <w:r w:rsidRPr="00DF7A88">
        <w:rPr>
          <w:rFonts w:ascii="Times New Roman" w:hAnsi="Times New Roman"/>
        </w:rPr>
        <w:t>6</w:t>
      </w:r>
      <w:r w:rsidRPr="00DF7A88">
        <w:rPr>
          <w:rFonts w:ascii="Times New Roman" w:hAnsi="Times New Roman"/>
        </w:rPr>
        <w:t>月</w:t>
      </w:r>
      <w:r w:rsidRPr="00DF7A88">
        <w:rPr>
          <w:rFonts w:ascii="Times New Roman" w:hAnsi="Times New Roman"/>
        </w:rPr>
        <w:t>21</w:t>
      </w:r>
      <w:r w:rsidRPr="00DF7A88">
        <w:rPr>
          <w:rFonts w:ascii="Times New Roman" w:hAnsi="Times New Roman"/>
        </w:rPr>
        <w:t>日以警署防字第</w:t>
      </w:r>
      <w:r w:rsidRPr="00DF7A88">
        <w:rPr>
          <w:rFonts w:ascii="Times New Roman" w:hAnsi="Times New Roman"/>
        </w:rPr>
        <w:t>1050106844</w:t>
      </w:r>
      <w:r w:rsidRPr="00DF7A88">
        <w:rPr>
          <w:rFonts w:ascii="Times New Roman" w:hAnsi="Times New Roman"/>
        </w:rPr>
        <w:t>號函告知各直轄市（縣市）政府警察局，依「警察機關受理及查詢刑案資料作業規定」，各警察機關內、外勤人員，如因職掌之勤、業務需要，可依法查詢刑案資料，故家防官可申請權限，並請確實遵守個人資料保護法等相關規定</w:t>
      </w:r>
      <w:r w:rsidRPr="00DF7A88">
        <w:rPr>
          <w:rFonts w:ascii="Times New Roman" w:hAnsi="Times New Roman" w:hint="eastAsia"/>
        </w:rPr>
        <w:t>等語</w:t>
      </w:r>
      <w:r w:rsidRPr="00DF7A88">
        <w:rPr>
          <w:rFonts w:ascii="Times New Roman" w:hAnsi="Times New Roman"/>
        </w:rPr>
        <w:t>。</w:t>
      </w:r>
    </w:p>
    <w:p w:rsidR="00496F42" w:rsidRPr="00DF7A88" w:rsidRDefault="00496F42" w:rsidP="00040B3A">
      <w:pPr>
        <w:pStyle w:val="4"/>
      </w:pPr>
      <w:r w:rsidRPr="00DF7A88">
        <w:rPr>
          <w:rFonts w:hint="eastAsia"/>
        </w:rPr>
        <w:t>此外，內政部警政署允應審慎評估，俾利迅速協助家庭暴力被害人，並提供有效率之查詢及整合相關資訊，</w:t>
      </w:r>
      <w:r w:rsidR="00040B3A" w:rsidRPr="00DF7A88">
        <w:rPr>
          <w:rFonts w:hint="eastAsia"/>
        </w:rPr>
        <w:t>內政部警政署已有相關檢討作為，但仍應確實持續改善，並督促所屬機關落實，避免類似案件再度發生</w:t>
      </w:r>
      <w:r w:rsidRPr="00DF7A88">
        <w:rPr>
          <w:rFonts w:hint="eastAsia"/>
        </w:rPr>
        <w:t>。</w:t>
      </w:r>
    </w:p>
    <w:p w:rsidR="00496F42" w:rsidRPr="00DF7A88" w:rsidRDefault="00496F42" w:rsidP="00542DBB">
      <w:pPr>
        <w:pStyle w:val="3"/>
      </w:pPr>
      <w:bookmarkStart w:id="215" w:name="_Toc458582453"/>
      <w:bookmarkStart w:id="216" w:name="_Toc461107620"/>
      <w:bookmarkStart w:id="217" w:name="_Toc461610175"/>
      <w:bookmarkStart w:id="218" w:name="_Toc461610930"/>
      <w:bookmarkStart w:id="219" w:name="_Toc461611363"/>
      <w:bookmarkStart w:id="220" w:name="_Toc461612347"/>
      <w:bookmarkStart w:id="221" w:name="_Toc463940073"/>
      <w:r w:rsidRPr="00DF7A88">
        <w:rPr>
          <w:rFonts w:hint="eastAsia"/>
          <w:b/>
        </w:rPr>
        <w:t>有關第一線員警處理家庭暴力案件時未能充分掌握個案基本通報資訊一事</w:t>
      </w:r>
      <w:bookmarkEnd w:id="215"/>
      <w:bookmarkEnd w:id="216"/>
      <w:bookmarkEnd w:id="217"/>
      <w:bookmarkEnd w:id="218"/>
      <w:bookmarkEnd w:id="219"/>
      <w:bookmarkEnd w:id="220"/>
      <w:bookmarkEnd w:id="221"/>
    </w:p>
    <w:p w:rsidR="00496F42" w:rsidRPr="00DF7A88" w:rsidRDefault="00496F42" w:rsidP="0013147E">
      <w:pPr>
        <w:pStyle w:val="4"/>
      </w:pPr>
      <w:r w:rsidRPr="00DF7A88">
        <w:rPr>
          <w:rFonts w:hint="eastAsia"/>
        </w:rPr>
        <w:t>本案新北市政府重大家庭暴力事件個案檢討報告載明，「因現行受理報案警察局勤指中心及第一線處理員警無婦幼保護系統權限，故無法得知本案潛女及相對人施男有多次通報紀錄，是否研議適度開放家暴資訊於第一線處理員警，以提升敏感度。」對此，內政部警政署表示，該</w:t>
      </w:r>
      <w:r w:rsidRPr="00DF7A88">
        <w:t>署於105年5月20日衛福部105年第1次重大家暴個案研討</w:t>
      </w:r>
      <w:r w:rsidRPr="00DF7A88">
        <w:lastRenderedPageBreak/>
        <w:t>會，建議該部提供「保護資訊系統」資料，並與警察行動載具裝置介接（擴增現行M-police系統功能），會中決議將另行召集會議研討系統資料提供與介接等細節部分；在未完成介接前，</w:t>
      </w:r>
      <w:r w:rsidRPr="00DF7A88">
        <w:rPr>
          <w:rFonts w:hint="eastAsia"/>
        </w:rPr>
        <w:t>該</w:t>
      </w:r>
      <w:r w:rsidRPr="00DF7A88">
        <w:t>署於105年6月21日函各直轄市（縣市）政府警察局辦理「保護資訊系統」權限開放事宜，是以，第一線員警處理家庭暴力案件若有需要可由分駐（派出）所社區家防官、分局家防官或警察局婦幼隊輪值人員獲知案件當事人相關資訊。</w:t>
      </w:r>
    </w:p>
    <w:p w:rsidR="00496F42" w:rsidRPr="00DF7A88" w:rsidRDefault="00496F42" w:rsidP="00542DBB">
      <w:pPr>
        <w:pStyle w:val="4"/>
      </w:pPr>
      <w:r w:rsidRPr="00DF7A88">
        <w:rPr>
          <w:rFonts w:hint="eastAsia"/>
        </w:rPr>
        <w:t>對於前開事項，</w:t>
      </w:r>
      <w:r w:rsidRPr="00DF7A88">
        <w:t>「保護資訊系統」資料</w:t>
      </w:r>
      <w:r w:rsidRPr="00DF7A88">
        <w:rPr>
          <w:rFonts w:hint="eastAsia"/>
        </w:rPr>
        <w:t>尚待</w:t>
      </w:r>
      <w:r w:rsidRPr="00DF7A88">
        <w:t>與警察行動載具裝置介接（擴增現行M-police系統功能），</w:t>
      </w:r>
      <w:r w:rsidRPr="00DF7A88">
        <w:rPr>
          <w:rFonts w:hint="eastAsia"/>
        </w:rPr>
        <w:t>該次會議</w:t>
      </w:r>
      <w:r w:rsidRPr="00DF7A88">
        <w:t>決議將另行召集會議研討系統資料提供與介接等細節部分</w:t>
      </w:r>
      <w:r w:rsidRPr="00DF7A88">
        <w:rPr>
          <w:rFonts w:hint="eastAsia"/>
        </w:rPr>
        <w:t>。內政部警政署允宜持續與衛福部研議因應對策。</w:t>
      </w:r>
    </w:p>
    <w:p w:rsidR="00496F42" w:rsidRPr="00DF7A88" w:rsidRDefault="00496F42" w:rsidP="00C67DA2">
      <w:pPr>
        <w:pStyle w:val="3"/>
      </w:pPr>
      <w:bookmarkStart w:id="222" w:name="_Toc458582454"/>
      <w:bookmarkStart w:id="223" w:name="_Toc461107621"/>
      <w:bookmarkStart w:id="224" w:name="_Toc461610176"/>
      <w:bookmarkStart w:id="225" w:name="_Toc461610931"/>
      <w:bookmarkStart w:id="226" w:name="_Toc461611364"/>
      <w:bookmarkStart w:id="227" w:name="_Toc461612348"/>
      <w:bookmarkStart w:id="228" w:name="_Toc463940074"/>
      <w:r w:rsidRPr="00DF7A88">
        <w:rPr>
          <w:rFonts w:hint="eastAsia"/>
        </w:rPr>
        <w:t>綜上，警政體系組改後，各縣市政府家防官無查詢家暴加害人因案入出獄之權限；且第一線員警處理家庭暴力案件時未能充分掌握個案基本通報資訊。內政部警政署允宜確實持續改善，並督促所屬機關落實，避免類似案件再度發生。</w:t>
      </w:r>
      <w:bookmarkEnd w:id="222"/>
      <w:bookmarkEnd w:id="223"/>
      <w:bookmarkEnd w:id="224"/>
      <w:bookmarkEnd w:id="225"/>
      <w:bookmarkEnd w:id="226"/>
      <w:bookmarkEnd w:id="227"/>
      <w:bookmarkEnd w:id="228"/>
    </w:p>
    <w:p w:rsidR="00496F42" w:rsidRPr="00DF7A88" w:rsidRDefault="00496F42" w:rsidP="00701322">
      <w:pPr>
        <w:pStyle w:val="2"/>
        <w:rPr>
          <w:b/>
        </w:rPr>
      </w:pPr>
      <w:bookmarkStart w:id="229" w:name="_Toc461107622"/>
      <w:bookmarkStart w:id="230" w:name="_Toc461610177"/>
      <w:bookmarkStart w:id="231" w:name="_Toc461610932"/>
      <w:bookmarkStart w:id="232" w:name="_Toc461611365"/>
      <w:bookmarkStart w:id="233" w:name="_Toc463940075"/>
      <w:r w:rsidRPr="00DF7A88">
        <w:rPr>
          <w:rFonts w:hint="eastAsia"/>
          <w:b/>
        </w:rPr>
        <w:t>臺灣嘉義地方法院以被告入監服刑期間，其身體自由已受到相當期間限制，應足以防止被告逃亡而規避本案日後之刑事程序，因認羈押原因已消滅，撤銷羈押裁定，</w:t>
      </w:r>
      <w:r w:rsidR="00040B3A" w:rsidRPr="00DF7A88">
        <w:rPr>
          <w:rFonts w:hint="eastAsia"/>
          <w:b/>
        </w:rPr>
        <w:t>雖</w:t>
      </w:r>
      <w:r w:rsidRPr="00DF7A88">
        <w:rPr>
          <w:rFonts w:hint="eastAsia"/>
          <w:b/>
        </w:rPr>
        <w:t>難認為具有違失</w:t>
      </w:r>
      <w:bookmarkEnd w:id="229"/>
      <w:bookmarkEnd w:id="230"/>
      <w:bookmarkEnd w:id="231"/>
      <w:bookmarkEnd w:id="232"/>
      <w:r w:rsidR="00040B3A" w:rsidRPr="00DF7A88">
        <w:rPr>
          <w:rFonts w:hint="eastAsia"/>
          <w:b/>
        </w:rPr>
        <w:t>，</w:t>
      </w:r>
      <w:r w:rsidR="00EC7000" w:rsidRPr="00DF7A88">
        <w:rPr>
          <w:rFonts w:hint="eastAsia"/>
          <w:b/>
        </w:rPr>
        <w:t>惟如</w:t>
      </w:r>
      <w:r w:rsidR="00040B3A" w:rsidRPr="00DF7A88">
        <w:rPr>
          <w:rFonts w:hint="eastAsia"/>
          <w:b/>
        </w:rPr>
        <w:t>因借提執行之時間</w:t>
      </w:r>
      <w:r w:rsidR="00EC7000" w:rsidRPr="00DF7A88">
        <w:rPr>
          <w:rFonts w:hint="eastAsia"/>
          <w:b/>
        </w:rPr>
        <w:t>過於短暫又係重罪，縱一審能完成審理程序，但日後仍有上訴審程序尚待進行，仍宜列入</w:t>
      </w:r>
      <w:r w:rsidR="008F1DE9" w:rsidRPr="00DF7A88">
        <w:rPr>
          <w:rFonts w:hint="eastAsia"/>
          <w:b/>
        </w:rPr>
        <w:t>是否借執行而</w:t>
      </w:r>
      <w:r w:rsidR="00EC7000" w:rsidRPr="00DF7A88">
        <w:rPr>
          <w:rFonts w:hint="eastAsia"/>
          <w:b/>
        </w:rPr>
        <w:t>撤銷羈押之考量</w:t>
      </w:r>
      <w:bookmarkEnd w:id="233"/>
    </w:p>
    <w:p w:rsidR="00496F42" w:rsidRPr="00DF7A88" w:rsidRDefault="00496F42" w:rsidP="00C17532">
      <w:pPr>
        <w:pStyle w:val="3"/>
        <w:numPr>
          <w:ilvl w:val="2"/>
          <w:numId w:val="1"/>
        </w:numPr>
      </w:pPr>
      <w:bookmarkStart w:id="234" w:name="_Toc458582456"/>
      <w:bookmarkStart w:id="235" w:name="_Toc461107623"/>
      <w:bookmarkStart w:id="236" w:name="_Toc461610178"/>
      <w:bookmarkStart w:id="237" w:name="_Toc461610933"/>
      <w:bookmarkStart w:id="238" w:name="_Toc461611366"/>
      <w:bookmarkStart w:id="239" w:name="_Toc461612350"/>
      <w:bookmarkStart w:id="240" w:name="_Toc463940076"/>
      <w:r w:rsidRPr="00DF7A88">
        <w:rPr>
          <w:rFonts w:hint="eastAsia"/>
        </w:rPr>
        <w:t>羈押係拘束刑事被告身體自由，並將其收押於一定處所之強制處分，此一保全程序旨在確保訴訟程序順利進行，使國家刑罰權得以實現。羈押刑事被告，限制其人身自由，將使其與家庭、社會及職業</w:t>
      </w:r>
      <w:r w:rsidRPr="00DF7A88">
        <w:rPr>
          <w:rFonts w:hint="eastAsia"/>
        </w:rPr>
        <w:lastRenderedPageBreak/>
        <w:t>生活隔離，非特予其心理上造成嚴重打擊，對其名譽、信用等人格權之影響亦甚重大，係干預人身自由最大之強制處分，自僅能以之為保全程序之最後手段，允宜慎重從事，其非確已具備法定要件且認有必要者，當不可率然為之（司法院釋字第392號解釋參照）。羈押於其原因消滅時，應即撤銷羈押，將被告釋放，亦為刑事訴訟法第107條第1項所定之明文。</w:t>
      </w:r>
      <w:bookmarkEnd w:id="234"/>
      <w:bookmarkEnd w:id="235"/>
      <w:bookmarkEnd w:id="236"/>
      <w:bookmarkEnd w:id="237"/>
      <w:bookmarkEnd w:id="238"/>
      <w:bookmarkEnd w:id="239"/>
      <w:bookmarkEnd w:id="240"/>
    </w:p>
    <w:p w:rsidR="00496F42" w:rsidRPr="00DF7A88" w:rsidRDefault="001D6FF1" w:rsidP="00C17532">
      <w:pPr>
        <w:pStyle w:val="3"/>
        <w:numPr>
          <w:ilvl w:val="2"/>
          <w:numId w:val="1"/>
        </w:numPr>
      </w:pPr>
      <w:bookmarkStart w:id="241" w:name="_Toc458582457"/>
      <w:bookmarkStart w:id="242" w:name="_Toc461107624"/>
      <w:bookmarkStart w:id="243" w:name="_Toc461610179"/>
      <w:bookmarkStart w:id="244" w:name="_Toc461610934"/>
      <w:bookmarkStart w:id="245" w:name="_Toc461611367"/>
      <w:bookmarkStart w:id="246" w:name="_Toc461612351"/>
      <w:bookmarkStart w:id="247" w:name="_Toc463940077"/>
      <w:r w:rsidRPr="00DF7A88">
        <w:rPr>
          <w:rFonts w:hint="eastAsia"/>
        </w:rPr>
        <w:t>關於嘉義地院撤銷施男羈押之裁定是否違法乙節：</w:t>
      </w:r>
      <w:r w:rsidR="003D1A94" w:rsidRPr="00DF7A88">
        <w:rPr>
          <w:rFonts w:hint="eastAsia"/>
        </w:rPr>
        <w:t>嘉義地院</w:t>
      </w:r>
      <w:r w:rsidR="00496F42" w:rsidRPr="00DF7A88">
        <w:rPr>
          <w:rFonts w:hint="eastAsia"/>
        </w:rPr>
        <w:t>於審理103年侵訴字第52號施男涉犯</w:t>
      </w:r>
      <w:r w:rsidR="00496F42" w:rsidRPr="00DF7A88">
        <w:t>藥劑性侵案件</w:t>
      </w:r>
      <w:r w:rsidR="00496F42" w:rsidRPr="00DF7A88">
        <w:rPr>
          <w:rFonts w:hint="eastAsia"/>
        </w:rPr>
        <w:t>（下稱本案），</w:t>
      </w:r>
      <w:r w:rsidR="00496F42" w:rsidRPr="00DF7A88">
        <w:t>於103年12月16日、檢察官起訴案件繫屬時，以被告有逃亡之事實，且所犯係最輕本刑5年以上有期徒刑之罪，處分羈押；嗣分別於</w:t>
      </w:r>
      <w:r w:rsidR="00496F42" w:rsidRPr="00DF7A88">
        <w:rPr>
          <w:rFonts w:hint="eastAsia"/>
        </w:rPr>
        <w:t>104</w:t>
      </w:r>
      <w:r w:rsidR="00496F42" w:rsidRPr="00DF7A88">
        <w:t>年3月16日、5月16日、7月16日延長羈押。被告犯上開性侵案件前，另犯強制罪經法院判刑確定，嘉義地檢署104年7月9日行文嘉義地院借提行被告，嘉義地院104年7月28日同意借提執行，嘉義地檢署於104年7月29日將被告發監執行。於104年8月5日認被告羈押原因消滅，裁定撤銷羈押，該案並於104年8月17日宣判，判決被告犯藥劑強制性交罪，處有期徒刑8年。</w:t>
      </w:r>
      <w:r w:rsidR="00496F42" w:rsidRPr="00DF7A88">
        <w:rPr>
          <w:rFonts w:hint="eastAsia"/>
        </w:rPr>
        <w:t>本案於偵查中或審判中所為與被告施男羈押之裁定，係以</w:t>
      </w:r>
      <w:r w:rsidR="00496F42" w:rsidRPr="00DF7A88">
        <w:t>被告有逃亡之事實，且所犯係最輕本刑5年以上有期徒刑之罪</w:t>
      </w:r>
      <w:r w:rsidR="00496F42" w:rsidRPr="00DF7A88">
        <w:rPr>
          <w:rFonts w:hint="eastAsia"/>
        </w:rPr>
        <w:t>，</w:t>
      </w:r>
      <w:r w:rsidR="00496F42" w:rsidRPr="00DF7A88">
        <w:rPr>
          <w:rFonts w:hint="eastAsia"/>
          <w:szCs w:val="32"/>
        </w:rPr>
        <w:t>非予羈押，顯難進行追訴、審判或執行為理由。該院審酌本案業於104年7月24日辯論終結，且被告入監服刑期間，其身體自由已受到相當期間限制，應足以防止被告逃亡而規避本案日後之刑事程序，因認羈押原因已消滅，爰依前揭刑事訴訟法第107條第1項之規定撤銷羈押。</w:t>
      </w:r>
      <w:bookmarkEnd w:id="241"/>
      <w:bookmarkEnd w:id="242"/>
      <w:bookmarkEnd w:id="243"/>
      <w:bookmarkEnd w:id="244"/>
      <w:bookmarkEnd w:id="245"/>
      <w:bookmarkEnd w:id="246"/>
      <w:bookmarkEnd w:id="247"/>
    </w:p>
    <w:p w:rsidR="00496F42" w:rsidRPr="00DF7A88" w:rsidRDefault="00496F42" w:rsidP="00C17532">
      <w:pPr>
        <w:pStyle w:val="3"/>
        <w:numPr>
          <w:ilvl w:val="2"/>
          <w:numId w:val="1"/>
        </w:numPr>
      </w:pPr>
      <w:bookmarkStart w:id="248" w:name="_Toc458582458"/>
      <w:bookmarkStart w:id="249" w:name="_Toc461107625"/>
      <w:bookmarkStart w:id="250" w:name="_Toc461610180"/>
      <w:bookmarkStart w:id="251" w:name="_Toc461610935"/>
      <w:bookmarkStart w:id="252" w:name="_Toc461611368"/>
      <w:bookmarkStart w:id="253" w:name="_Toc461612352"/>
      <w:bookmarkStart w:id="254" w:name="_Toc463940078"/>
      <w:r w:rsidRPr="00DF7A88">
        <w:rPr>
          <w:rFonts w:hint="eastAsia"/>
        </w:rPr>
        <w:t>另查，施男自104年7月29日起所執行之強制罪入監</w:t>
      </w:r>
      <w:r w:rsidRPr="00DF7A88">
        <w:rPr>
          <w:rFonts w:hint="eastAsia"/>
        </w:rPr>
        <w:lastRenderedPageBreak/>
        <w:t>服刑之刑期雖僅3個月，然本案已於</w:t>
      </w:r>
      <w:r w:rsidRPr="00DF7A88">
        <w:rPr>
          <w:rFonts w:hint="eastAsia"/>
          <w:szCs w:val="32"/>
        </w:rPr>
        <w:t>104年7月24日辯論終結，同年8月17日判決後，案件已脫離訴訟繫屬。施男服刑期間訴訟程序之進行已足以獲得保全，有逃亡之虞之羈押原因應已消滅，故該院裁定撤銷羈押，尚非無據。</w:t>
      </w:r>
      <w:bookmarkEnd w:id="248"/>
      <w:bookmarkEnd w:id="249"/>
      <w:bookmarkEnd w:id="250"/>
      <w:bookmarkEnd w:id="251"/>
      <w:bookmarkEnd w:id="252"/>
      <w:bookmarkEnd w:id="253"/>
      <w:bookmarkEnd w:id="254"/>
    </w:p>
    <w:p w:rsidR="00496F42" w:rsidRPr="00DF7A88" w:rsidRDefault="00496F42" w:rsidP="00C17532">
      <w:pPr>
        <w:pStyle w:val="3"/>
        <w:numPr>
          <w:ilvl w:val="2"/>
          <w:numId w:val="1"/>
        </w:numPr>
      </w:pPr>
      <w:bookmarkStart w:id="255" w:name="_Toc458582459"/>
      <w:bookmarkStart w:id="256" w:name="_Toc461107626"/>
      <w:bookmarkStart w:id="257" w:name="_Toc461610181"/>
      <w:bookmarkStart w:id="258" w:name="_Toc461610936"/>
      <w:bookmarkStart w:id="259" w:name="_Toc461611369"/>
      <w:bookmarkStart w:id="260" w:name="_Toc461612353"/>
      <w:bookmarkStart w:id="261" w:name="_Toc463940079"/>
      <w:r w:rsidRPr="00DF7A88">
        <w:rPr>
          <w:rFonts w:hint="eastAsia"/>
          <w:szCs w:val="32"/>
        </w:rPr>
        <w:t>至於施男對其妻潛女雖有家暴之事實，然本案審理之性侵害案件，被害人為A女，並非被告之妻潛女，本案在審理卷證資料中，無法得知被告之妻潛女有對被告聲請民事保護令，且民事保護令並不會顯示在前案紀錄表中，故依裁判當時之時點觀之，實難苛求法官預見施男會有嗣後之殺妻行為，而不予撤銷羈押。</w:t>
      </w:r>
      <w:bookmarkEnd w:id="255"/>
      <w:bookmarkEnd w:id="256"/>
      <w:bookmarkEnd w:id="257"/>
      <w:bookmarkEnd w:id="258"/>
      <w:bookmarkEnd w:id="259"/>
      <w:bookmarkEnd w:id="260"/>
      <w:bookmarkEnd w:id="261"/>
    </w:p>
    <w:p w:rsidR="00496F42" w:rsidRPr="00DF7A88" w:rsidRDefault="00496F42" w:rsidP="00EC7000">
      <w:pPr>
        <w:pStyle w:val="3"/>
      </w:pPr>
      <w:bookmarkStart w:id="262" w:name="_Toc458582460"/>
      <w:bookmarkStart w:id="263" w:name="_Toc461107627"/>
      <w:bookmarkStart w:id="264" w:name="_Toc461610182"/>
      <w:bookmarkStart w:id="265" w:name="_Toc461610937"/>
      <w:bookmarkStart w:id="266" w:name="_Toc461611370"/>
      <w:bookmarkStart w:id="267" w:name="_Toc461612354"/>
      <w:bookmarkStart w:id="268" w:name="_Toc463940080"/>
      <w:r w:rsidRPr="00DF7A88">
        <w:rPr>
          <w:rFonts w:hint="eastAsia"/>
        </w:rPr>
        <w:t>綜上，嘉義地院以被告入監服刑期間，其身體自由已受到相當期間限制，應足以防止被告逃亡而規避本案日後之刑事程序，因認羈押原因已消滅，撤銷羈押裁定，</w:t>
      </w:r>
      <w:r w:rsidR="00EC7000" w:rsidRPr="00DF7A88">
        <w:rPr>
          <w:rFonts w:hint="eastAsia"/>
          <w:szCs w:val="32"/>
        </w:rPr>
        <w:t>雖難認為具有違失，惟如因借提執行之時間過於短暫又係重罪，縱一審能完成審理程序，但日後仍有上訴審程序尚待進行，仍宜列入</w:t>
      </w:r>
      <w:r w:rsidR="007B2662" w:rsidRPr="00DF7A88">
        <w:rPr>
          <w:rFonts w:hint="eastAsia"/>
          <w:szCs w:val="32"/>
        </w:rPr>
        <w:t>是否借執行而</w:t>
      </w:r>
      <w:r w:rsidR="00EC7000" w:rsidRPr="00DF7A88">
        <w:rPr>
          <w:rFonts w:hint="eastAsia"/>
          <w:szCs w:val="32"/>
        </w:rPr>
        <w:t>撤銷羈押之考量</w:t>
      </w:r>
      <w:r w:rsidRPr="00DF7A88">
        <w:rPr>
          <w:rFonts w:hint="eastAsia"/>
        </w:rPr>
        <w:t>。</w:t>
      </w:r>
      <w:bookmarkEnd w:id="262"/>
      <w:bookmarkEnd w:id="263"/>
      <w:bookmarkEnd w:id="264"/>
      <w:bookmarkEnd w:id="265"/>
      <w:bookmarkEnd w:id="266"/>
      <w:bookmarkEnd w:id="267"/>
      <w:bookmarkEnd w:id="268"/>
    </w:p>
    <w:p w:rsidR="00496F42" w:rsidRPr="00DF7A88" w:rsidRDefault="00496F42" w:rsidP="00C17532">
      <w:pPr>
        <w:pStyle w:val="2"/>
        <w:numPr>
          <w:ilvl w:val="1"/>
          <w:numId w:val="1"/>
        </w:numPr>
        <w:rPr>
          <w:b/>
        </w:rPr>
      </w:pPr>
      <w:bookmarkStart w:id="269" w:name="_Toc461107628"/>
      <w:bookmarkStart w:id="270" w:name="_Toc461610183"/>
      <w:bookmarkStart w:id="271" w:name="_Toc461610938"/>
      <w:bookmarkStart w:id="272" w:name="_Toc461611371"/>
      <w:bookmarkStart w:id="273" w:name="_Toc463940081"/>
      <w:r w:rsidRPr="00DF7A88">
        <w:rPr>
          <w:b/>
          <w:szCs w:val="32"/>
        </w:rPr>
        <w:t>臺灣高等法院</w:t>
      </w:r>
      <w:r w:rsidRPr="00DF7A88">
        <w:rPr>
          <w:rFonts w:hint="eastAsia"/>
          <w:b/>
          <w:szCs w:val="32"/>
        </w:rPr>
        <w:t>臺</w:t>
      </w:r>
      <w:r w:rsidRPr="00DF7A88">
        <w:rPr>
          <w:b/>
          <w:szCs w:val="32"/>
        </w:rPr>
        <w:t>南分院</w:t>
      </w:r>
      <w:r w:rsidRPr="00DF7A88">
        <w:rPr>
          <w:rFonts w:hint="eastAsia"/>
          <w:b/>
          <w:szCs w:val="32"/>
        </w:rPr>
        <w:t>在上訴審程序未對施男予羈押之處分，</w:t>
      </w:r>
      <w:r w:rsidR="00EC7000" w:rsidRPr="00DF7A88">
        <w:rPr>
          <w:rFonts w:hint="eastAsia"/>
          <w:b/>
          <w:szCs w:val="32"/>
        </w:rPr>
        <w:t>尚</w:t>
      </w:r>
      <w:r w:rsidRPr="00DF7A88">
        <w:rPr>
          <w:rFonts w:hint="eastAsia"/>
          <w:b/>
          <w:szCs w:val="32"/>
        </w:rPr>
        <w:t>難認有違失</w:t>
      </w:r>
      <w:bookmarkEnd w:id="269"/>
      <w:bookmarkEnd w:id="270"/>
      <w:bookmarkEnd w:id="271"/>
      <w:bookmarkEnd w:id="272"/>
      <w:bookmarkEnd w:id="273"/>
    </w:p>
    <w:p w:rsidR="003E6D95" w:rsidRPr="00DF7A88" w:rsidRDefault="00E56145" w:rsidP="00C17532">
      <w:pPr>
        <w:pStyle w:val="3"/>
        <w:numPr>
          <w:ilvl w:val="2"/>
          <w:numId w:val="1"/>
        </w:numPr>
      </w:pPr>
      <w:bookmarkStart w:id="274" w:name="_Toc463940082"/>
      <w:bookmarkStart w:id="275" w:name="_Toc458582462"/>
      <w:bookmarkStart w:id="276" w:name="_Toc461107629"/>
      <w:bookmarkStart w:id="277" w:name="_Toc461610184"/>
      <w:bookmarkStart w:id="278" w:name="_Toc461610939"/>
      <w:bookmarkStart w:id="279" w:name="_Toc461611372"/>
      <w:bookmarkStart w:id="280" w:name="_Toc461612356"/>
      <w:r w:rsidRPr="00DF7A88">
        <w:rPr>
          <w:rFonts w:hint="eastAsia"/>
          <w:b/>
          <w:szCs w:val="32"/>
        </w:rPr>
        <w:t>臺南高分院本案受命法官是否有自行決定被告羈押之權限乙節</w:t>
      </w:r>
      <w:r w:rsidRPr="00DF7A88">
        <w:rPr>
          <w:rFonts w:hint="eastAsia"/>
          <w:szCs w:val="32"/>
        </w:rPr>
        <w:t>：</w:t>
      </w:r>
      <w:r w:rsidR="00B97504" w:rsidRPr="00DF7A88">
        <w:rPr>
          <w:rFonts w:hint="eastAsia"/>
        </w:rPr>
        <w:t>依刑事訴訟法第279條、第273條第1項第8款、第416條第1項規定，對於新收案件被告羈押與否，應為受命法官之權限範圍。</w:t>
      </w:r>
      <w:r w:rsidR="00E65CC7" w:rsidRPr="00DF7A88">
        <w:rPr>
          <w:rFonts w:hint="eastAsia"/>
        </w:rPr>
        <w:t>此項權限業依司法院釋字第639號解釋謂：「</w:t>
      </w:r>
      <w:r w:rsidR="00B97504" w:rsidRPr="00DF7A88">
        <w:rPr>
          <w:rFonts w:hint="eastAsia"/>
        </w:rPr>
        <w:t>憲法第8條所定之法院，包括依法獨立行使審判權之法官。刑事訴訟法第416條第1項第1款就審判長、受命法官或受託法官所為羈押處分之規定，與憲法第8條並無牴觸</w:t>
      </w:r>
      <w:r w:rsidR="00E65CC7" w:rsidRPr="00DF7A88">
        <w:rPr>
          <w:rFonts w:hint="eastAsia"/>
        </w:rPr>
        <w:t>」</w:t>
      </w:r>
      <w:r w:rsidR="00B97504" w:rsidRPr="00DF7A88">
        <w:rPr>
          <w:rFonts w:hint="eastAsia"/>
        </w:rPr>
        <w:t>，已</w:t>
      </w:r>
      <w:r w:rsidR="00AF6E36" w:rsidRPr="00DF7A88">
        <w:rPr>
          <w:rFonts w:hint="eastAsia"/>
        </w:rPr>
        <w:t>解釋</w:t>
      </w:r>
      <w:r w:rsidR="00B97504" w:rsidRPr="00DF7A88">
        <w:rPr>
          <w:rFonts w:hint="eastAsia"/>
        </w:rPr>
        <w:t>有明文</w:t>
      </w:r>
      <w:r w:rsidR="00E65CC7" w:rsidRPr="00DF7A88">
        <w:rPr>
          <w:rFonts w:hint="eastAsia"/>
        </w:rPr>
        <w:t>，並無合憲性之疑義。</w:t>
      </w:r>
      <w:r w:rsidR="00E65CC7" w:rsidRPr="00DF7A88">
        <w:rPr>
          <w:rFonts w:hint="eastAsia"/>
          <w:szCs w:val="32"/>
        </w:rPr>
        <w:t>本案經</w:t>
      </w:r>
      <w:r w:rsidR="00E65CC7" w:rsidRPr="00DF7A88">
        <w:rPr>
          <w:rFonts w:hint="eastAsia"/>
          <w:szCs w:val="32"/>
        </w:rPr>
        <w:lastRenderedPageBreak/>
        <w:t>上訴後，</w:t>
      </w:r>
      <w:r w:rsidR="00E65CC7" w:rsidRPr="00DF7A88">
        <w:rPr>
          <w:szCs w:val="32"/>
        </w:rPr>
        <w:t>臺南高分院104年10月20日分案，</w:t>
      </w:r>
      <w:r w:rsidR="00E65CC7" w:rsidRPr="00DF7A88">
        <w:rPr>
          <w:rFonts w:hint="eastAsia"/>
          <w:szCs w:val="32"/>
        </w:rPr>
        <w:t>同年月21日法務部矯正署嘉義監獄鹿草分監電話詢問臺南高分院本案被告施男是否接押，該院於次日（22日）上午回覆該監不接押</w:t>
      </w:r>
      <w:r w:rsidR="00AF6E36" w:rsidRPr="00DF7A88">
        <w:rPr>
          <w:rFonts w:hint="eastAsia"/>
          <w:szCs w:val="32"/>
        </w:rPr>
        <w:t>，固係由受命法官所決定，依前揭刑事訴訟法之規定及司法院之解釋，於法並無違背。</w:t>
      </w:r>
      <w:bookmarkEnd w:id="274"/>
    </w:p>
    <w:p w:rsidR="005E7CC6" w:rsidRPr="00DF7A88" w:rsidRDefault="006165B9" w:rsidP="00E158D0">
      <w:pPr>
        <w:pStyle w:val="3"/>
      </w:pPr>
      <w:bookmarkStart w:id="281" w:name="_Toc463940083"/>
      <w:r w:rsidRPr="00DF7A88">
        <w:rPr>
          <w:rFonts w:hint="eastAsia"/>
          <w:b/>
        </w:rPr>
        <w:t>臺南高分院本案受命法官所為被告不予羈押之決定，是否為所表示之法律見解而屬於審判核心事項乙節</w:t>
      </w:r>
      <w:r w:rsidRPr="00DF7A88">
        <w:rPr>
          <w:rFonts w:hint="eastAsia"/>
        </w:rPr>
        <w:t>：按就法律見解請求評鑑，為法官評鑑委員會應為不付評鑑</w:t>
      </w:r>
      <w:r w:rsidR="00F730B1" w:rsidRPr="00DF7A88">
        <w:rPr>
          <w:rFonts w:hint="eastAsia"/>
        </w:rPr>
        <w:t>決議之事項，法官法第37條第4款定有明文，故本案法官於斟酌相關情狀後，依其法律之確信所表達之法律見解，應屬法官獨立審判之核心權限，監察權之行使應予尊重</w:t>
      </w:r>
      <w:r w:rsidR="00AD2831" w:rsidRPr="00DF7A88">
        <w:rPr>
          <w:rFonts w:hint="eastAsia"/>
        </w:rPr>
        <w:t>。本案104年10月21日法務部矯正署嘉義監獄鹿草分監電話詢問臺南高分院本案被告施男是否接押，該院於次日（22日）上午回覆不接押</w:t>
      </w:r>
      <w:r w:rsidR="003154E3" w:rsidRPr="00DF7A88">
        <w:rPr>
          <w:rFonts w:hint="eastAsia"/>
        </w:rPr>
        <w:t>。</w:t>
      </w:r>
      <w:r w:rsidR="00FB001A" w:rsidRPr="00DF7A88">
        <w:rPr>
          <w:rFonts w:hint="eastAsia"/>
          <w:szCs w:val="32"/>
        </w:rPr>
        <w:t>本案受命法官於甫接獲該監電話詢問是否接押時，法官並</w:t>
      </w:r>
      <w:r w:rsidR="00EC7000" w:rsidRPr="00DF7A88">
        <w:rPr>
          <w:rFonts w:hint="eastAsia"/>
          <w:szCs w:val="32"/>
        </w:rPr>
        <w:t>未</w:t>
      </w:r>
      <w:r w:rsidR="00FB001A" w:rsidRPr="00DF7A88">
        <w:rPr>
          <w:rFonts w:hint="eastAsia"/>
          <w:szCs w:val="32"/>
        </w:rPr>
        <w:t>於當下隨即回覆，而係由隔日上午始由書記官電話回覆。依此情形，</w:t>
      </w:r>
      <w:r w:rsidR="007265E2" w:rsidRPr="00DF7A88">
        <w:rPr>
          <w:rFonts w:hint="eastAsia"/>
          <w:szCs w:val="32"/>
        </w:rPr>
        <w:t>顯</w:t>
      </w:r>
      <w:r w:rsidR="00FB001A" w:rsidRPr="00DF7A88">
        <w:rPr>
          <w:rFonts w:hint="eastAsia"/>
          <w:szCs w:val="32"/>
        </w:rPr>
        <w:t>不能</w:t>
      </w:r>
      <w:r w:rsidR="007265E2" w:rsidRPr="00DF7A88">
        <w:rPr>
          <w:rFonts w:hint="eastAsia"/>
          <w:szCs w:val="32"/>
        </w:rPr>
        <w:t>遽</w:t>
      </w:r>
      <w:r w:rsidR="00FB001A" w:rsidRPr="00DF7A88">
        <w:rPr>
          <w:rFonts w:hint="eastAsia"/>
          <w:szCs w:val="32"/>
        </w:rPr>
        <w:t>論法官具有未閱卷證即隨口說不押的輕率態度。</w:t>
      </w:r>
      <w:r w:rsidR="007265E2" w:rsidRPr="00DF7A88">
        <w:rPr>
          <w:rFonts w:hint="eastAsia"/>
          <w:szCs w:val="32"/>
        </w:rPr>
        <w:t>而</w:t>
      </w:r>
      <w:r w:rsidR="003154E3" w:rsidRPr="00DF7A88">
        <w:rPr>
          <w:rFonts w:hint="eastAsia"/>
        </w:rPr>
        <w:t>據該院函復本院其不接押之理由略以：「施案乃新收案件，依法由受命法官自行處理決定包含羈押與否在內之準備程序事宜，事後再向合議庭報告。又受命法官閱覽卷內資料後，審酌臨時傳喚提訊被告，須囑託監獄長官送達傳票，始生送達效力（刑事訴訟法第56條第2項及最高法院44年臺抗字第3號判例要旨參照），非僅送達監所即合法，倘就審期間不足，羈押或其他替代羈押之強制處分，適法性恐有爭議；且該監所不在臺南市區，考量提解路程所需時間，倘人犯未能於中午12時前完成羈押或具保，即有逾期未釋放人犯之風險；另方</w:t>
      </w:r>
      <w:r w:rsidR="003154E3" w:rsidRPr="00DF7A88">
        <w:rPr>
          <w:rFonts w:hint="eastAsia"/>
        </w:rPr>
        <w:lastRenderedPageBreak/>
        <w:t>面，施案卷內所示事實及證據容有疑點，被告復無犯強制性交、家庭暴力、槍砲等前科紀錄，且無出監後將暴力犯罪，或騷擾本案被害人之徵兆，亦無從看出被告與其妻之關係。受命法官依原判決記載被告之犯罪型態，認被告屬</w:t>
      </w:r>
      <w:r w:rsidR="007265E2" w:rsidRPr="00DF7A88">
        <w:rPr>
          <w:rFonts w:hint="eastAsia"/>
        </w:rPr>
        <w:t>『</w:t>
      </w:r>
      <w:r w:rsidR="003154E3" w:rsidRPr="00DF7A88">
        <w:rPr>
          <w:rFonts w:hint="eastAsia"/>
        </w:rPr>
        <w:t>權力獨斷型</w:t>
      </w:r>
      <w:r w:rsidR="007265E2" w:rsidRPr="00DF7A88">
        <w:rPr>
          <w:rFonts w:hint="eastAsia"/>
        </w:rPr>
        <w:t>』</w:t>
      </w:r>
      <w:r w:rsidR="003154E3" w:rsidRPr="00DF7A88">
        <w:rPr>
          <w:rFonts w:hint="eastAsia"/>
        </w:rPr>
        <w:t>之加害人，再度接觸本案被害人之機率低，故決定不予提訊、羈押，未開庭訊問，即毋庸通知檢察官到場陳述。」</w:t>
      </w:r>
      <w:r w:rsidR="00FB001A" w:rsidRPr="00DF7A88">
        <w:rPr>
          <w:rFonts w:hint="eastAsia"/>
        </w:rPr>
        <w:t>等語。</w:t>
      </w:r>
      <w:r w:rsidR="00411B04" w:rsidRPr="00DF7A88">
        <w:rPr>
          <w:rFonts w:hint="eastAsia"/>
        </w:rPr>
        <w:t>經核，</w:t>
      </w:r>
      <w:r w:rsidR="00E158D0" w:rsidRPr="00DF7A88">
        <w:rPr>
          <w:rFonts w:hint="eastAsia"/>
        </w:rPr>
        <w:t>羈押為保全程序之最後手段，允宜慎重從事，其非確已具備法定要件且認有必要者，當不可率然為之（司法院釋字第392號解釋</w:t>
      </w:r>
      <w:r w:rsidR="005F0A4D" w:rsidRPr="00DF7A88">
        <w:rPr>
          <w:rFonts w:hint="eastAsia"/>
        </w:rPr>
        <w:t>理由書</w:t>
      </w:r>
      <w:r w:rsidR="00E158D0" w:rsidRPr="00DF7A88">
        <w:rPr>
          <w:rFonts w:hint="eastAsia"/>
        </w:rPr>
        <w:t>參照）。</w:t>
      </w:r>
      <w:r w:rsidR="00411B04" w:rsidRPr="00DF7A88">
        <w:rPr>
          <w:rFonts w:hint="eastAsia"/>
        </w:rPr>
        <w:t>嘉義地院於審結後之104年7月28日發函同意嘉義地檢署借提本案被告執行前揭妨害自由案件，並於函文載明該院已審結，函文中固已載明：「若被告前揭妨害自由案件執行完畢，釋放人犯前，請先詢問屆時本案繫屬之法院是否接押，毋逕行釋放人犯」等語。惟羈押之處分既已經嘉義地院裁定撤銷，執行完畢釋放人犯前是否仍有「接押」之問題，</w:t>
      </w:r>
      <w:r w:rsidR="00E158D0" w:rsidRPr="00DF7A88">
        <w:rPr>
          <w:rFonts w:hint="eastAsia"/>
        </w:rPr>
        <w:t>二審法院自得依法表示其法</w:t>
      </w:r>
      <w:r w:rsidR="007265E2" w:rsidRPr="00DF7A88">
        <w:rPr>
          <w:rFonts w:hint="eastAsia"/>
        </w:rPr>
        <w:t>律</w:t>
      </w:r>
      <w:r w:rsidR="00E158D0" w:rsidRPr="00DF7A88">
        <w:rPr>
          <w:rFonts w:hint="eastAsia"/>
        </w:rPr>
        <w:t>見解，並不受一審法院函文意見之拘束。</w:t>
      </w:r>
      <w:r w:rsidR="00E158D0" w:rsidRPr="00DF7A88">
        <w:rPr>
          <w:rFonts w:hint="eastAsia"/>
          <w:szCs w:val="32"/>
        </w:rPr>
        <w:t>緣本案</w:t>
      </w:r>
      <w:r w:rsidR="00E158D0" w:rsidRPr="00DF7A88">
        <w:rPr>
          <w:szCs w:val="32"/>
        </w:rPr>
        <w:t>被告並非</w:t>
      </w:r>
      <w:r w:rsidR="00E158D0" w:rsidRPr="00DF7A88">
        <w:rPr>
          <w:rFonts w:hint="eastAsia"/>
          <w:szCs w:val="32"/>
        </w:rPr>
        <w:t>「</w:t>
      </w:r>
      <w:r w:rsidR="00E158D0" w:rsidRPr="00DF7A88">
        <w:rPr>
          <w:szCs w:val="32"/>
        </w:rPr>
        <w:t>羈押中</w:t>
      </w:r>
      <w:r w:rsidR="00E158D0" w:rsidRPr="00DF7A88">
        <w:rPr>
          <w:rFonts w:hint="eastAsia"/>
          <w:szCs w:val="32"/>
        </w:rPr>
        <w:t>」之</w:t>
      </w:r>
      <w:r w:rsidR="00E158D0" w:rsidRPr="00DF7A88">
        <w:rPr>
          <w:szCs w:val="32"/>
        </w:rPr>
        <w:t>人犯，臺南高分院</w:t>
      </w:r>
      <w:r w:rsidR="005E7CC6" w:rsidRPr="00DF7A88">
        <w:rPr>
          <w:rFonts w:hint="eastAsia"/>
          <w:szCs w:val="32"/>
        </w:rPr>
        <w:t>認本案</w:t>
      </w:r>
      <w:r w:rsidR="005E7CC6" w:rsidRPr="00DF7A88">
        <w:rPr>
          <w:szCs w:val="32"/>
        </w:rPr>
        <w:t>係不同於原審羈押之「新的羈押」</w:t>
      </w:r>
      <w:r w:rsidR="00617030" w:rsidRPr="00DF7A88">
        <w:rPr>
          <w:rStyle w:val="aff"/>
          <w:szCs w:val="32"/>
        </w:rPr>
        <w:footnoteReference w:id="16"/>
      </w:r>
      <w:r w:rsidR="005E7CC6" w:rsidRPr="00DF7A88">
        <w:rPr>
          <w:rFonts w:hint="eastAsia"/>
          <w:szCs w:val="32"/>
        </w:rPr>
        <w:t>，</w:t>
      </w:r>
      <w:r w:rsidR="005E7CC6" w:rsidRPr="00DF7A88">
        <w:rPr>
          <w:szCs w:val="32"/>
        </w:rPr>
        <w:t>參刑事訴訟法第108條第5項、第6項就各審級法院延長羈押期間有不同次數之限制及案件經發回更審者之延長羈押次數應更新計算之規定；復</w:t>
      </w:r>
      <w:r w:rsidR="005E7CC6" w:rsidRPr="00DF7A88">
        <w:rPr>
          <w:rFonts w:hint="eastAsia"/>
          <w:szCs w:val="32"/>
        </w:rPr>
        <w:t>依</w:t>
      </w:r>
      <w:r w:rsidR="005E7CC6" w:rsidRPr="00DF7A88">
        <w:rPr>
          <w:szCs w:val="32"/>
        </w:rPr>
        <w:t>參司法院</w:t>
      </w:r>
      <w:r w:rsidR="009D431E">
        <w:rPr>
          <w:rFonts w:hint="eastAsia"/>
          <w:szCs w:val="32"/>
        </w:rPr>
        <w:t>定</w:t>
      </w:r>
      <w:r w:rsidR="005E7CC6" w:rsidRPr="00DF7A88">
        <w:rPr>
          <w:szCs w:val="32"/>
        </w:rPr>
        <w:t>頒法院辦理刑事訴訟案件應行注意事項第48項之1規定</w:t>
      </w:r>
      <w:r w:rsidR="005E7CC6" w:rsidRPr="009D431E">
        <w:rPr>
          <w:spacing w:val="-20"/>
          <w:szCs w:val="32"/>
        </w:rPr>
        <w:t>：「</w:t>
      </w:r>
      <w:r w:rsidR="005E7CC6" w:rsidRPr="00DF7A88">
        <w:rPr>
          <w:szCs w:val="32"/>
        </w:rPr>
        <w:t>原審與上訴審法院審判中之羈押期間，分別以卷宗及證物送交管轄法院或上訴審法院之日起算</w:t>
      </w:r>
      <w:r w:rsidR="005E7CC6" w:rsidRPr="009D431E">
        <w:rPr>
          <w:spacing w:val="-20"/>
          <w:szCs w:val="32"/>
        </w:rPr>
        <w:t>」</w:t>
      </w:r>
      <w:r w:rsidR="009D431E" w:rsidRPr="009D431E">
        <w:rPr>
          <w:rFonts w:hint="eastAsia"/>
          <w:spacing w:val="-20"/>
          <w:szCs w:val="32"/>
        </w:rPr>
        <w:t>，</w:t>
      </w:r>
      <w:r w:rsidR="005E7CC6" w:rsidRPr="00DF7A88">
        <w:rPr>
          <w:szCs w:val="32"/>
        </w:rPr>
        <w:t>該院羈押被告，並非</w:t>
      </w:r>
      <w:r w:rsidR="005E7CC6" w:rsidRPr="00DF7A88">
        <w:rPr>
          <w:szCs w:val="32"/>
        </w:rPr>
        <w:lastRenderedPageBreak/>
        <w:t>原審羈押被告之</w:t>
      </w:r>
      <w:r w:rsidR="005E7CC6" w:rsidRPr="009D431E">
        <w:rPr>
          <w:spacing w:val="-20"/>
          <w:szCs w:val="32"/>
        </w:rPr>
        <w:t>「延長」</w:t>
      </w:r>
      <w:r w:rsidR="005E7CC6" w:rsidRPr="00DF7A88">
        <w:rPr>
          <w:szCs w:val="32"/>
        </w:rPr>
        <w:t>羈押，</w:t>
      </w:r>
      <w:r w:rsidR="005E7CC6" w:rsidRPr="00DF7A88">
        <w:rPr>
          <w:rFonts w:hint="eastAsia"/>
          <w:szCs w:val="32"/>
        </w:rPr>
        <w:t>爰認</w:t>
      </w:r>
      <w:r w:rsidR="005E7CC6" w:rsidRPr="00DF7A88">
        <w:rPr>
          <w:szCs w:val="32"/>
        </w:rPr>
        <w:t>無從審酌延長羈押被告</w:t>
      </w:r>
      <w:r w:rsidR="005E7CC6" w:rsidRPr="00DF7A88">
        <w:rPr>
          <w:rFonts w:hint="eastAsia"/>
          <w:szCs w:val="32"/>
        </w:rPr>
        <w:t>，自係法官就本案所表示之</w:t>
      </w:r>
      <w:r w:rsidR="005E7CC6" w:rsidRPr="009D431E">
        <w:rPr>
          <w:rFonts w:hint="eastAsia"/>
          <w:spacing w:val="-20"/>
          <w:szCs w:val="32"/>
        </w:rPr>
        <w:t>「法律見解」。</w:t>
      </w:r>
      <w:bookmarkEnd w:id="281"/>
    </w:p>
    <w:p w:rsidR="00496F42" w:rsidRPr="00DF7A88" w:rsidRDefault="00F97158" w:rsidP="00F97158">
      <w:pPr>
        <w:pStyle w:val="3"/>
      </w:pPr>
      <w:bookmarkStart w:id="282" w:name="_Toc463940084"/>
      <w:r w:rsidRPr="00DF7A88">
        <w:rPr>
          <w:rFonts w:hint="eastAsia"/>
          <w:b/>
          <w:szCs w:val="32"/>
        </w:rPr>
        <w:t>臺南高分院本案受命法官考量被告就審期間之程序保障事項乙節</w:t>
      </w:r>
      <w:r w:rsidRPr="00DF7A88">
        <w:rPr>
          <w:rFonts w:hint="eastAsia"/>
          <w:szCs w:val="32"/>
        </w:rPr>
        <w:t>：受命法官</w:t>
      </w:r>
      <w:r w:rsidR="005E7CC6" w:rsidRPr="00DF7A88">
        <w:rPr>
          <w:rFonts w:hint="eastAsia"/>
        </w:rPr>
        <w:t>考量</w:t>
      </w:r>
      <w:bookmarkStart w:id="283" w:name="_Toc458582465"/>
      <w:bookmarkStart w:id="284" w:name="_Toc461107632"/>
      <w:bookmarkStart w:id="285" w:name="_Toc461610187"/>
      <w:bookmarkStart w:id="286" w:name="_Toc461610942"/>
      <w:bookmarkStart w:id="287" w:name="_Toc461611375"/>
      <w:bookmarkStart w:id="288" w:name="_Toc461612359"/>
      <w:bookmarkEnd w:id="275"/>
      <w:bookmarkEnd w:id="276"/>
      <w:bookmarkEnd w:id="277"/>
      <w:bookmarkEnd w:id="278"/>
      <w:bookmarkEnd w:id="279"/>
      <w:bookmarkEnd w:id="280"/>
      <w:r w:rsidR="00496F42" w:rsidRPr="00DF7A88">
        <w:rPr>
          <w:rFonts w:hint="eastAsia"/>
        </w:rPr>
        <w:t>刑事訴訟法第101條第1項規定，羈押被告程序要件之一，必須依法「訊問被告」，始得決定羈押與否。因本案於原審送上訴前，已非「被告在押」案件，臺南高分院收案時，被告既未一併解送該院，是以該院即無於當日依職權立即訊問被告、以為決定羈押被告與否之餘地。被告既未在押，法官循一般收案後處理流程，就本案與他案等數案件，依分案日期先後閱卷，再依刑事訴訟法第63條、第273條第3項準用第272條之規定，預留7日以上就審期間，依序各別指定每個案件第1次準備程序期日，傳喚被告；於第1次準備程序期日踐行訊問被告程序後，依刑事訴訟法第273條第1項第8款規定，視有無羈押被告之原因與必要，再決定是否為羈押之處分，</w:t>
      </w:r>
      <w:r w:rsidRPr="00DF7A88">
        <w:rPr>
          <w:rFonts w:hint="eastAsia"/>
        </w:rPr>
        <w:t>應屬法官</w:t>
      </w:r>
      <w:r w:rsidR="007265E2" w:rsidRPr="00DF7A88">
        <w:rPr>
          <w:rFonts w:hint="eastAsia"/>
        </w:rPr>
        <w:t>基於程序保障所為考量</w:t>
      </w:r>
      <w:r w:rsidRPr="00DF7A88">
        <w:rPr>
          <w:rFonts w:hint="eastAsia"/>
        </w:rPr>
        <w:t>之權限</w:t>
      </w:r>
      <w:r w:rsidR="00496F42" w:rsidRPr="00DF7A88">
        <w:rPr>
          <w:rFonts w:hint="eastAsia"/>
        </w:rPr>
        <w:t>，尚難遽認臺南高分院未遽予裁定羈押施男具有違失。</w:t>
      </w:r>
      <w:bookmarkEnd w:id="282"/>
      <w:bookmarkEnd w:id="283"/>
      <w:bookmarkEnd w:id="284"/>
      <w:bookmarkEnd w:id="285"/>
      <w:bookmarkEnd w:id="286"/>
      <w:bookmarkEnd w:id="287"/>
      <w:bookmarkEnd w:id="288"/>
    </w:p>
    <w:p w:rsidR="00496F42" w:rsidRPr="00DF7A88" w:rsidRDefault="00496F42" w:rsidP="00C17532">
      <w:pPr>
        <w:pStyle w:val="3"/>
        <w:numPr>
          <w:ilvl w:val="2"/>
          <w:numId w:val="1"/>
        </w:numPr>
      </w:pPr>
      <w:bookmarkStart w:id="289" w:name="_Toc458582466"/>
      <w:bookmarkStart w:id="290" w:name="_Toc461107633"/>
      <w:bookmarkStart w:id="291" w:name="_Toc461610188"/>
      <w:bookmarkStart w:id="292" w:name="_Toc461610943"/>
      <w:bookmarkStart w:id="293" w:name="_Toc461611376"/>
      <w:bookmarkStart w:id="294" w:name="_Toc461612360"/>
      <w:bookmarkStart w:id="295" w:name="_Toc463940085"/>
      <w:r w:rsidRPr="00DF7A88">
        <w:rPr>
          <w:rFonts w:hint="eastAsia"/>
          <w:szCs w:val="32"/>
        </w:rPr>
        <w:t>又查，本案上訴第二審時，被告並未隨同卷證資料一併移送臺南高分院，本案移送審理之卷證資料中，亦無被告之妻潛女有對被告聲請民事保護令之資料，故亦難苛求第二審法官預見施男會有嗣後之殺妻行為，而逕予被告為羈押之處分。</w:t>
      </w:r>
      <w:bookmarkEnd w:id="289"/>
      <w:bookmarkEnd w:id="290"/>
      <w:bookmarkEnd w:id="291"/>
      <w:bookmarkEnd w:id="292"/>
      <w:bookmarkEnd w:id="293"/>
      <w:bookmarkEnd w:id="294"/>
      <w:bookmarkEnd w:id="295"/>
    </w:p>
    <w:p w:rsidR="00496F42" w:rsidRPr="00DF7A88" w:rsidRDefault="00496F42" w:rsidP="00C17532">
      <w:pPr>
        <w:pStyle w:val="3"/>
        <w:numPr>
          <w:ilvl w:val="2"/>
          <w:numId w:val="1"/>
        </w:numPr>
      </w:pPr>
      <w:bookmarkStart w:id="296" w:name="_Toc458582467"/>
      <w:bookmarkStart w:id="297" w:name="_Toc461107634"/>
      <w:bookmarkStart w:id="298" w:name="_Toc461610189"/>
      <w:bookmarkStart w:id="299" w:name="_Toc461610944"/>
      <w:bookmarkStart w:id="300" w:name="_Toc461611377"/>
      <w:bookmarkStart w:id="301" w:name="_Toc461612361"/>
      <w:bookmarkStart w:id="302" w:name="_Toc463940086"/>
      <w:r w:rsidRPr="00DF7A88">
        <w:rPr>
          <w:rFonts w:hint="eastAsia"/>
        </w:rPr>
        <w:t>綜上，臺南高分院於上訴審程序中未就施男予羈押之處分，亦難認有違失。</w:t>
      </w:r>
      <w:bookmarkEnd w:id="296"/>
      <w:bookmarkEnd w:id="297"/>
      <w:bookmarkEnd w:id="298"/>
      <w:bookmarkEnd w:id="299"/>
      <w:bookmarkEnd w:id="300"/>
      <w:bookmarkEnd w:id="301"/>
      <w:bookmarkEnd w:id="302"/>
    </w:p>
    <w:p w:rsidR="00496F42" w:rsidRPr="00DF7A88" w:rsidRDefault="002514C0" w:rsidP="00C17532">
      <w:pPr>
        <w:pStyle w:val="2"/>
        <w:numPr>
          <w:ilvl w:val="1"/>
          <w:numId w:val="1"/>
        </w:numPr>
        <w:rPr>
          <w:b/>
        </w:rPr>
      </w:pPr>
      <w:bookmarkStart w:id="303" w:name="_Toc461107635"/>
      <w:bookmarkStart w:id="304" w:name="_Toc461610190"/>
      <w:bookmarkStart w:id="305" w:name="_Toc461610945"/>
      <w:bookmarkStart w:id="306" w:name="_Toc461611378"/>
      <w:bookmarkStart w:id="307" w:name="_Toc463940087"/>
      <w:r w:rsidRPr="00DF7A88">
        <w:rPr>
          <w:rFonts w:hint="eastAsia"/>
          <w:b/>
        </w:rPr>
        <w:t>受理本案之第一、二審法院均提出「對於羈押中之被告，若檢察官聲請借提執行得易科罰金之短期自由刑時，法院不宜同意借提執行」之見解</w:t>
      </w:r>
      <w:r w:rsidR="00BD563D" w:rsidRPr="00DF7A88">
        <w:rPr>
          <w:rFonts w:hint="eastAsia"/>
          <w:b/>
        </w:rPr>
        <w:t>，</w:t>
      </w:r>
      <w:r w:rsidR="00496F42" w:rsidRPr="00DF7A88">
        <w:rPr>
          <w:rFonts w:hint="eastAsia"/>
          <w:b/>
        </w:rPr>
        <w:t>司法</w:t>
      </w:r>
      <w:r w:rsidRPr="00DF7A88">
        <w:rPr>
          <w:rFonts w:hint="eastAsia"/>
          <w:b/>
        </w:rPr>
        <w:t>機關</w:t>
      </w:r>
      <w:r w:rsidR="00496F42" w:rsidRPr="00DF7A88">
        <w:rPr>
          <w:rFonts w:hint="eastAsia"/>
          <w:b/>
        </w:rPr>
        <w:t>允宜</w:t>
      </w:r>
      <w:r w:rsidRPr="00DF7A88">
        <w:rPr>
          <w:rFonts w:hint="eastAsia"/>
          <w:b/>
        </w:rPr>
        <w:t>深入了解</w:t>
      </w:r>
      <w:r w:rsidR="00496F42" w:rsidRPr="00DF7A88">
        <w:rPr>
          <w:rFonts w:hint="eastAsia"/>
          <w:b/>
        </w:rPr>
        <w:t>類此案例之機制，以防止憾事再度發生</w:t>
      </w:r>
      <w:bookmarkEnd w:id="303"/>
      <w:bookmarkEnd w:id="304"/>
      <w:bookmarkEnd w:id="305"/>
      <w:bookmarkEnd w:id="306"/>
      <w:bookmarkEnd w:id="307"/>
    </w:p>
    <w:p w:rsidR="00496F42" w:rsidRPr="00DF7A88" w:rsidRDefault="00496F42" w:rsidP="000A7030">
      <w:pPr>
        <w:pStyle w:val="3"/>
      </w:pPr>
      <w:bookmarkStart w:id="308" w:name="_Toc458582469"/>
      <w:bookmarkStart w:id="309" w:name="_Toc461107636"/>
      <w:bookmarkStart w:id="310" w:name="_Toc461610191"/>
      <w:bookmarkStart w:id="311" w:name="_Toc461610946"/>
      <w:bookmarkStart w:id="312" w:name="_Toc461611379"/>
      <w:bookmarkStart w:id="313" w:name="_Toc461612363"/>
      <w:bookmarkStart w:id="314" w:name="_Toc463940088"/>
      <w:r w:rsidRPr="00DF7A88">
        <w:rPr>
          <w:rFonts w:hint="eastAsia"/>
        </w:rPr>
        <w:lastRenderedPageBreak/>
        <w:t>依刑事訴訟法第101條之1第1項規定，被告經法官訊問後，認為犯該項各款所列妨害自由、恐嚇危害安全、傷害等罪，其嫌疑重大，有事實足認有反覆實施同一犯罪之虞，而有羈押之必要者，得羈押之。本條係預防性羈押之規定，乃以羈押為手段，期能防止有反覆實施再為同一犯罪之虞之人繼續犯罪。然本條所謂「預防性羈押」之法定要件，仍應以「訊問被告」，始得決定羈押與否。法官仍應預留7日以上就審期間，傳喚被告，倘未留第1次準備程序期日之就審期間，逕予提訊被告，併予處分羈押，參酌最高法院見解，羈押程序恐生違法之爭議。是以，刑事訴訟法第101條之1第1項「預防性羈押」之機制，於本案上尚難適用。又法院許可停止羈押時，得命被告不得對被害人、證人、鑑定人、辦理本案偵查、審判之公務員或其配偶、直系血親、三親等內之旁系血親、二親等內之姻親、家長、家屬之身體或財產實施危害或恐嚇之行為，刑事訴訟法第116條之2第2款定有明文。法官於許可停止羈押時，得斟酌個案之具體情形，命被告應遵守不得對被害人實施危害或恐嚇行為，被告若有違反，以之為同法第117條再執行羈押之原因。然查，本條之適用係以「停止羈押」為前提，與本案之情形不同，法院尚難遽予援引刑事訴訟法第117條之規定，予被告為再羈押之處分。準此，上開刑事訴訟法現行之規定於本案中尚無適用之餘地。</w:t>
      </w:r>
      <w:bookmarkEnd w:id="308"/>
      <w:bookmarkEnd w:id="309"/>
      <w:bookmarkEnd w:id="310"/>
      <w:bookmarkEnd w:id="311"/>
      <w:bookmarkEnd w:id="312"/>
      <w:bookmarkEnd w:id="313"/>
      <w:bookmarkEnd w:id="314"/>
    </w:p>
    <w:p w:rsidR="00BD563D" w:rsidRPr="00DF7A88" w:rsidRDefault="00496F42" w:rsidP="00937DC1">
      <w:pPr>
        <w:pStyle w:val="3"/>
      </w:pPr>
      <w:r w:rsidRPr="00DF7A88">
        <w:rPr>
          <w:rFonts w:hint="eastAsia"/>
        </w:rPr>
        <w:tab/>
      </w:r>
      <w:bookmarkStart w:id="315" w:name="_Toc458582470"/>
      <w:bookmarkStart w:id="316" w:name="_Toc461107637"/>
      <w:bookmarkStart w:id="317" w:name="_Toc461610192"/>
      <w:bookmarkStart w:id="318" w:name="_Toc461610947"/>
      <w:bookmarkStart w:id="319" w:name="_Toc461611380"/>
      <w:bookmarkStart w:id="320" w:name="_Toc461612364"/>
      <w:bookmarkStart w:id="321" w:name="_Toc463940089"/>
      <w:r w:rsidRPr="00DF7A88">
        <w:rPr>
          <w:rFonts w:hint="eastAsia"/>
        </w:rPr>
        <w:t>嘉義地院於本案發生後，為防杜日後發生憾事，針對本案所檢討可行之作法建議如次：「</w:t>
      </w:r>
      <w:r w:rsidR="000731CD" w:rsidRPr="00DF7A88">
        <w:rPr>
          <w:rFonts w:hint="eastAsia"/>
        </w:rPr>
        <w:t>1.</w:t>
      </w:r>
      <w:r w:rsidRPr="00DF7A88">
        <w:rPr>
          <w:rFonts w:hint="eastAsia"/>
        </w:rPr>
        <w:t>於借執行時應先於函文中載明執行完畢釋放人犯前，請先詢問屆時本案繫屬之法院是否接押，毋逕行釋放人犯，並請檢附執行指揮書過院，以知悉被告執行期</w:t>
      </w:r>
      <w:r w:rsidRPr="00DF7A88">
        <w:rPr>
          <w:rFonts w:hint="eastAsia"/>
        </w:rPr>
        <w:lastRenderedPageBreak/>
        <w:t>間。</w:t>
      </w:r>
      <w:r w:rsidR="000731CD" w:rsidRPr="00DF7A88">
        <w:rPr>
          <w:rFonts w:hint="eastAsia"/>
        </w:rPr>
        <w:t>2.</w:t>
      </w:r>
      <w:r w:rsidRPr="00DF7A88">
        <w:rPr>
          <w:rFonts w:hint="eastAsia"/>
        </w:rPr>
        <w:t>若借執行之案件為得易科罰金之案件，應審慎考量是否借予執行，以免被告繳清易科罰金之後，即已釋放。</w:t>
      </w:r>
      <w:r w:rsidR="000731CD" w:rsidRPr="00DF7A88">
        <w:rPr>
          <w:rFonts w:hint="eastAsia"/>
        </w:rPr>
        <w:t>3.</w:t>
      </w:r>
      <w:r w:rsidRPr="00DF7A88">
        <w:rPr>
          <w:rFonts w:hint="eastAsia"/>
        </w:rPr>
        <w:t>於借執行時，考量被告是否有暴力傾向或精神狀態不穩定之情形，被告執行完畢釋放後對於被害人有無危險之行為。」</w:t>
      </w:r>
      <w:bookmarkStart w:id="322" w:name="_Toc458582471"/>
      <w:bookmarkStart w:id="323" w:name="_Toc461107638"/>
      <w:bookmarkStart w:id="324" w:name="_Toc461610193"/>
      <w:bookmarkStart w:id="325" w:name="_Toc461610948"/>
      <w:bookmarkStart w:id="326" w:name="_Toc461611381"/>
      <w:bookmarkStart w:id="327" w:name="_Toc461612365"/>
      <w:bookmarkEnd w:id="315"/>
      <w:bookmarkEnd w:id="316"/>
      <w:bookmarkEnd w:id="317"/>
      <w:bookmarkEnd w:id="318"/>
      <w:bookmarkEnd w:id="319"/>
      <w:bookmarkEnd w:id="320"/>
      <w:r w:rsidRPr="00DF7A88">
        <w:rPr>
          <w:rFonts w:hint="eastAsia"/>
        </w:rPr>
        <w:t>前揭嘉義地院建議</w:t>
      </w:r>
      <w:r w:rsidR="00D126EF" w:rsidRPr="00DF7A88">
        <w:rPr>
          <w:rFonts w:hint="eastAsia"/>
        </w:rPr>
        <w:t>是否可行</w:t>
      </w:r>
      <w:r w:rsidR="003E26BE" w:rsidRPr="00DF7A88">
        <w:rPr>
          <w:rFonts w:hint="eastAsia"/>
        </w:rPr>
        <w:t>固尚待評估，然於本</w:t>
      </w:r>
      <w:r w:rsidR="00AF3B9A" w:rsidRPr="00DF7A88">
        <w:rPr>
          <w:rFonts w:hint="eastAsia"/>
        </w:rPr>
        <w:t>件個案</w:t>
      </w:r>
      <w:r w:rsidR="003E26BE" w:rsidRPr="00DF7A88">
        <w:rPr>
          <w:rFonts w:hint="eastAsia"/>
        </w:rPr>
        <w:t>上</w:t>
      </w:r>
      <w:r w:rsidR="00AF3B9A" w:rsidRPr="00DF7A88">
        <w:rPr>
          <w:rFonts w:hint="eastAsia"/>
        </w:rPr>
        <w:t>，</w:t>
      </w:r>
      <w:r w:rsidR="00BD563D" w:rsidRPr="00DF7A88">
        <w:rPr>
          <w:rFonts w:hint="eastAsia"/>
        </w:rPr>
        <w:t>顯難發揮防杜之效果，但嘉義地院已就借提執行之案件為得易科罰金之案件，建議法院「應審慎考量是否借予執行」。</w:t>
      </w:r>
      <w:bookmarkEnd w:id="321"/>
    </w:p>
    <w:p w:rsidR="00BD563D" w:rsidRPr="00DF7A88" w:rsidRDefault="00AF3B9A" w:rsidP="00937DC1">
      <w:pPr>
        <w:pStyle w:val="3"/>
      </w:pPr>
      <w:bookmarkStart w:id="328" w:name="_Toc463940090"/>
      <w:r w:rsidRPr="00DF7A88">
        <w:rPr>
          <w:rFonts w:hint="eastAsia"/>
        </w:rPr>
        <w:t>就</w:t>
      </w:r>
      <w:r w:rsidR="003E26BE" w:rsidRPr="00DF7A88">
        <w:rPr>
          <w:rFonts w:hint="eastAsia"/>
        </w:rPr>
        <w:t>本案而言，嘉義地院於借執行時</w:t>
      </w:r>
      <w:r w:rsidR="00BD563D" w:rsidRPr="00DF7A88">
        <w:rPr>
          <w:rFonts w:hint="eastAsia"/>
        </w:rPr>
        <w:t>，</w:t>
      </w:r>
      <w:r w:rsidR="003E26BE" w:rsidRPr="00DF7A88">
        <w:rPr>
          <w:rFonts w:hint="eastAsia"/>
        </w:rPr>
        <w:t>已先於104年7月28日以嘉院國刑涵103侵訴52字第1040009693號函文中載明執行完畢釋放人犯前，請先詢問屆時本案繫屬之法院是否接押，而</w:t>
      </w:r>
      <w:r w:rsidR="00BD563D" w:rsidRPr="00DF7A88">
        <w:rPr>
          <w:rFonts w:hint="eastAsia"/>
        </w:rPr>
        <w:t>借</w:t>
      </w:r>
      <w:r w:rsidR="003E26BE" w:rsidRPr="00DF7A88">
        <w:rPr>
          <w:rFonts w:hint="eastAsia"/>
        </w:rPr>
        <w:t>執行完畢時</w:t>
      </w:r>
      <w:r w:rsidR="00BD563D" w:rsidRPr="00DF7A88">
        <w:rPr>
          <w:rFonts w:hint="eastAsia"/>
        </w:rPr>
        <w:t>本案</w:t>
      </w:r>
      <w:r w:rsidR="003E26BE" w:rsidRPr="00DF7A88">
        <w:rPr>
          <w:rFonts w:hint="eastAsia"/>
        </w:rPr>
        <w:t>繫屬之臺南高分院</w:t>
      </w:r>
      <w:r w:rsidR="00824144" w:rsidRPr="00DF7A88">
        <w:rPr>
          <w:rFonts w:hint="eastAsia"/>
        </w:rPr>
        <w:t>則認為</w:t>
      </w:r>
      <w:r w:rsidR="003E26BE" w:rsidRPr="00DF7A88">
        <w:rPr>
          <w:rFonts w:hint="eastAsia"/>
        </w:rPr>
        <w:t>，</w:t>
      </w:r>
      <w:r w:rsidR="00937DC1" w:rsidRPr="00DF7A88">
        <w:rPr>
          <w:rFonts w:hint="eastAsia"/>
        </w:rPr>
        <w:t>本案被告施男之羈押乃案件上訴第二審之羈押，依照最高法院判決意旨，係不同於原審羈押之「新的羈押」，已不屬「接押」之概念。是以，一審法院縱已行文函請詢問繫屬之法院是否接押，二審法院並不受其拘束</w:t>
      </w:r>
      <w:r w:rsidRPr="00DF7A88">
        <w:rPr>
          <w:rFonts w:hint="eastAsia"/>
        </w:rPr>
        <w:t>，故嘉義地院之建議作法並不能防止日後類此案件之發生。臺南高分院之建議作法則為：「羈押之目的乃為保全證據、保全被告、預防反覆再犯，雖與被告因另案入監服刑而可能處於同一監禁處所執行，有其方便之處，但執行完畢後是否再度羈押？易生困擾。特別是短期自由刑，倘檢察官來函洽借羈押中被告執行，法院縱於同意借執行函文註明『執行完畢釋放受刑人前先詢問法院是否接押，毋逕行釋放人犯』，亦未能阻止受刑人家屬某日取具得易科之罰金數額，請求檢察官依刑法第41條第1項前段規定，准予繳納金錢，立即釋放受刑人，此時檢察官似無可能以尚未詢問法院是否接押為由，駁回易科</w:t>
      </w:r>
      <w:r w:rsidRPr="00DF7A88">
        <w:rPr>
          <w:rFonts w:hint="eastAsia"/>
        </w:rPr>
        <w:lastRenderedPageBreak/>
        <w:t>罰金之聲請（因非刑法第41條第1項但書不准易科罰金之要件），所謂執行完畢先行詢問法院是否接押，顯難發揮預期效果，且徒增計算羈押期間、延長羈押次數之複雜程度、機關間聯繫作業之困擾及另行提訊被告羈押之合法性爭議。爰建議宜明文規定『羈押中之被告，檢察官不宜借提執行得易科罰金之短期自由刑；檢察官若借提執行，法院不宜同意』。」</w:t>
      </w:r>
      <w:bookmarkEnd w:id="328"/>
    </w:p>
    <w:p w:rsidR="00496F42" w:rsidRPr="00DF7A88" w:rsidRDefault="00BD563D" w:rsidP="00937DC1">
      <w:pPr>
        <w:pStyle w:val="3"/>
      </w:pPr>
      <w:bookmarkStart w:id="329" w:name="_Toc463940091"/>
      <w:r w:rsidRPr="00DF7A88">
        <w:rPr>
          <w:rFonts w:hint="eastAsia"/>
        </w:rPr>
        <w:t>綜上，受理本案之第一、二審法院，均</w:t>
      </w:r>
      <w:r w:rsidR="00F46721">
        <w:rPr>
          <w:rFonts w:hint="eastAsia"/>
        </w:rPr>
        <w:t>建議</w:t>
      </w:r>
      <w:r w:rsidRPr="00DF7A88">
        <w:rPr>
          <w:rFonts w:hint="eastAsia"/>
        </w:rPr>
        <w:t>就審理中之被告，倘檢察官來函洽借執行，特別是借執行短期自由刑時，基於避免機關間聯繫作業之困擾及另行提訊被告之合法性爭議，法院不宜同意，同理，檢察官亦不宜提出聲請借執行。</w:t>
      </w:r>
      <w:r w:rsidR="00AF3B9A" w:rsidRPr="00DF7A88">
        <w:rPr>
          <w:rFonts w:hint="eastAsia"/>
        </w:rPr>
        <w:t>上揭建議方案</w:t>
      </w:r>
      <w:r w:rsidR="00496F42" w:rsidRPr="00DF7A88">
        <w:rPr>
          <w:rFonts w:hint="eastAsia"/>
        </w:rPr>
        <w:t>之可行性作法尚待司法院衡酌現行司法實務及相關法令，</w:t>
      </w:r>
      <w:r w:rsidR="008F1DE9" w:rsidRPr="00DF7A88">
        <w:rPr>
          <w:rFonts w:hint="eastAsia"/>
        </w:rPr>
        <w:t>並</w:t>
      </w:r>
      <w:r w:rsidR="005F0A4D" w:rsidRPr="00DF7A88">
        <w:rPr>
          <w:rFonts w:hint="eastAsia"/>
        </w:rPr>
        <w:t>會同法務部</w:t>
      </w:r>
      <w:r w:rsidR="00496F42" w:rsidRPr="00DF7A88">
        <w:rPr>
          <w:rFonts w:hint="eastAsia"/>
        </w:rPr>
        <w:t>研修相關法令或函釋，以補現行制度之闕漏，防止</w:t>
      </w:r>
      <w:r w:rsidR="008F1DE9" w:rsidRPr="00DF7A88">
        <w:rPr>
          <w:rFonts w:hint="eastAsia"/>
        </w:rPr>
        <w:t>類此案例</w:t>
      </w:r>
      <w:r w:rsidR="00496F42" w:rsidRPr="00DF7A88">
        <w:rPr>
          <w:rFonts w:hint="eastAsia"/>
        </w:rPr>
        <w:t>憾事再度發生。</w:t>
      </w:r>
      <w:bookmarkEnd w:id="322"/>
      <w:bookmarkEnd w:id="323"/>
      <w:bookmarkEnd w:id="324"/>
      <w:bookmarkEnd w:id="325"/>
      <w:bookmarkEnd w:id="326"/>
      <w:bookmarkEnd w:id="327"/>
      <w:bookmarkEnd w:id="329"/>
    </w:p>
    <w:bookmarkEnd w:id="67"/>
    <w:p w:rsidR="00F81E82" w:rsidRPr="00DF7A88" w:rsidRDefault="001746A6" w:rsidP="001746A6">
      <w:pPr>
        <w:pStyle w:val="1"/>
        <w:numPr>
          <w:ilvl w:val="0"/>
          <w:numId w:val="0"/>
        </w:numPr>
        <w:rPr>
          <w:b/>
          <w:bCs w:val="0"/>
          <w:spacing w:val="12"/>
          <w:kern w:val="0"/>
          <w:sz w:val="40"/>
        </w:rPr>
      </w:pPr>
      <w:r w:rsidRPr="00DF7A88">
        <w:rPr>
          <w:b/>
          <w:bCs w:val="0"/>
          <w:spacing w:val="12"/>
          <w:kern w:val="0"/>
          <w:sz w:val="40"/>
        </w:rPr>
        <w:t xml:space="preserve"> </w:t>
      </w:r>
    </w:p>
    <w:p w:rsidR="00F81E82" w:rsidRPr="00DF7A88" w:rsidRDefault="00F81E82" w:rsidP="00AE067D">
      <w:pPr>
        <w:pStyle w:val="aa"/>
        <w:spacing w:beforeLines="50" w:before="228" w:after="0"/>
        <w:ind w:leftChars="1100" w:left="3742"/>
        <w:rPr>
          <w:b w:val="0"/>
          <w:bCs/>
          <w:snapToGrid/>
          <w:spacing w:val="12"/>
          <w:kern w:val="0"/>
          <w:sz w:val="40"/>
        </w:rPr>
      </w:pPr>
    </w:p>
    <w:p w:rsidR="00E25849" w:rsidRPr="00DF7A88" w:rsidRDefault="00E25849" w:rsidP="00AE067D">
      <w:pPr>
        <w:pStyle w:val="aa"/>
        <w:spacing w:beforeLines="50" w:before="228" w:after="0"/>
        <w:ind w:leftChars="1100" w:left="3742"/>
        <w:rPr>
          <w:rFonts w:ascii="Times New Roman"/>
          <w:b w:val="0"/>
          <w:bCs/>
          <w:snapToGrid/>
          <w:spacing w:val="0"/>
          <w:kern w:val="0"/>
          <w:sz w:val="40"/>
        </w:rPr>
      </w:pPr>
      <w:r w:rsidRPr="00DF7A88">
        <w:rPr>
          <w:rFonts w:hint="eastAsia"/>
          <w:b w:val="0"/>
          <w:bCs/>
          <w:snapToGrid/>
          <w:spacing w:val="12"/>
          <w:kern w:val="0"/>
          <w:sz w:val="40"/>
        </w:rPr>
        <w:t>調查委員：</w:t>
      </w:r>
      <w:r w:rsidR="001746A6">
        <w:rPr>
          <w:rFonts w:hint="eastAsia"/>
          <w:b w:val="0"/>
          <w:bCs/>
          <w:snapToGrid/>
          <w:spacing w:val="12"/>
          <w:kern w:val="0"/>
          <w:sz w:val="40"/>
        </w:rPr>
        <w:t>林雅鋒</w:t>
      </w:r>
    </w:p>
    <w:p w:rsidR="00E25849" w:rsidRPr="00DF7A88" w:rsidRDefault="00E25849">
      <w:pPr>
        <w:pStyle w:val="aa"/>
        <w:spacing w:before="0" w:after="0"/>
        <w:ind w:leftChars="1100" w:left="3742" w:firstLineChars="500" w:firstLine="2021"/>
        <w:rPr>
          <w:b w:val="0"/>
          <w:bCs/>
          <w:snapToGrid/>
          <w:spacing w:val="12"/>
          <w:kern w:val="0"/>
        </w:rPr>
      </w:pPr>
    </w:p>
    <w:p w:rsidR="00E25849" w:rsidRPr="00DF7A88" w:rsidRDefault="00E25849">
      <w:pPr>
        <w:pStyle w:val="aa"/>
        <w:spacing w:before="0" w:after="0"/>
        <w:ind w:leftChars="1100" w:left="3742" w:firstLineChars="500" w:firstLine="2021"/>
        <w:rPr>
          <w:b w:val="0"/>
          <w:bCs/>
          <w:snapToGrid/>
          <w:spacing w:val="12"/>
          <w:kern w:val="0"/>
        </w:rPr>
      </w:pPr>
    </w:p>
    <w:p w:rsidR="00E25849" w:rsidRPr="00DF7A88" w:rsidRDefault="00E25849">
      <w:pPr>
        <w:pStyle w:val="aa"/>
        <w:spacing w:before="0" w:after="0"/>
        <w:ind w:leftChars="1100" w:left="3742" w:firstLineChars="500" w:firstLine="2021"/>
        <w:rPr>
          <w:b w:val="0"/>
          <w:bCs/>
          <w:snapToGrid/>
          <w:spacing w:val="12"/>
          <w:kern w:val="0"/>
        </w:rPr>
      </w:pPr>
    </w:p>
    <w:p w:rsidR="006F23AA" w:rsidRPr="00DF7A88" w:rsidRDefault="006F23AA" w:rsidP="001746A6">
      <w:pPr>
        <w:pStyle w:val="af2"/>
        <w:kinsoku/>
        <w:autoSpaceDE w:val="0"/>
        <w:ind w:left="1044" w:hangingChars="307" w:hanging="1044"/>
        <w:rPr>
          <w:rFonts w:hint="eastAsia"/>
          <w:bCs/>
        </w:rPr>
      </w:pPr>
      <w:bookmarkStart w:id="330" w:name="_GoBack"/>
      <w:bookmarkEnd w:id="330"/>
    </w:p>
    <w:sectPr w:rsidR="006F23AA" w:rsidRPr="00DF7A8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DD2" w:rsidRDefault="00985DD2">
      <w:r>
        <w:separator/>
      </w:r>
    </w:p>
  </w:endnote>
  <w:endnote w:type="continuationSeparator" w:id="0">
    <w:p w:rsidR="00985DD2" w:rsidRDefault="0098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1E" w:rsidRDefault="009D431E">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746A6">
      <w:rPr>
        <w:rStyle w:val="ae"/>
        <w:noProof/>
        <w:sz w:val="24"/>
      </w:rPr>
      <w:t>51</w:t>
    </w:r>
    <w:r>
      <w:rPr>
        <w:rStyle w:val="ae"/>
        <w:sz w:val="24"/>
      </w:rPr>
      <w:fldChar w:fldCharType="end"/>
    </w:r>
  </w:p>
  <w:p w:rsidR="009D431E" w:rsidRDefault="009D43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DD2" w:rsidRDefault="00985DD2">
      <w:r>
        <w:separator/>
      </w:r>
    </w:p>
  </w:footnote>
  <w:footnote w:type="continuationSeparator" w:id="0">
    <w:p w:rsidR="00985DD2" w:rsidRDefault="00985DD2">
      <w:r>
        <w:continuationSeparator/>
      </w:r>
    </w:p>
  </w:footnote>
  <w:footnote w:id="1">
    <w:p w:rsidR="009D431E" w:rsidRPr="00DF7A88" w:rsidRDefault="009D431E" w:rsidP="00AF3B9A">
      <w:pPr>
        <w:pStyle w:val="afd"/>
        <w:ind w:left="251" w:hangingChars="114" w:hanging="251"/>
      </w:pPr>
      <w:r w:rsidRPr="00DF7A88">
        <w:rPr>
          <w:rStyle w:val="aff"/>
        </w:rPr>
        <w:footnoteRef/>
      </w:r>
      <w:r w:rsidRPr="00DF7A88">
        <w:t xml:space="preserve"> </w:t>
      </w:r>
      <w:r w:rsidRPr="00DF7A88">
        <w:rPr>
          <w:rFonts w:hint="eastAsia"/>
        </w:rPr>
        <w:t>司法院刑事廳105年3月31日廳刑三字第1050008342號函及105年6月3日廳刑三字第1050014247號函及105年7月27日廳刑三字第1050017541號函。</w:t>
      </w:r>
    </w:p>
  </w:footnote>
  <w:footnote w:id="2">
    <w:p w:rsidR="009D431E" w:rsidRPr="00DF7A88" w:rsidRDefault="009D431E" w:rsidP="00AA6C7D">
      <w:pPr>
        <w:pStyle w:val="afd"/>
      </w:pPr>
      <w:r w:rsidRPr="00DF7A88">
        <w:rPr>
          <w:rStyle w:val="aff"/>
        </w:rPr>
        <w:footnoteRef/>
      </w:r>
      <w:r w:rsidRPr="00DF7A88">
        <w:t xml:space="preserve"> </w:t>
      </w:r>
      <w:r w:rsidRPr="00DF7A88">
        <w:rPr>
          <w:rFonts w:hint="eastAsia"/>
        </w:rPr>
        <w:t>司法院少年及家事廳105年6月8日廳少家二字第1050015267號函。</w:t>
      </w:r>
    </w:p>
  </w:footnote>
  <w:footnote w:id="3">
    <w:p w:rsidR="009D431E" w:rsidRPr="00DF7A88" w:rsidRDefault="009D431E" w:rsidP="00AF3B9A">
      <w:pPr>
        <w:pStyle w:val="afd"/>
        <w:ind w:left="251" w:hangingChars="114" w:hanging="251"/>
      </w:pPr>
      <w:r w:rsidRPr="00DF7A88">
        <w:rPr>
          <w:rStyle w:val="aff"/>
        </w:rPr>
        <w:footnoteRef/>
      </w:r>
      <w:r w:rsidRPr="00DF7A88">
        <w:t xml:space="preserve"> </w:t>
      </w:r>
      <w:r w:rsidRPr="00DF7A88">
        <w:rPr>
          <w:rFonts w:hint="eastAsia"/>
        </w:rPr>
        <w:t>臺南高分院105年3月22日南分院正文字第1050000226號函及105年9月8日南分院正文字第1050000651號函。</w:t>
      </w:r>
    </w:p>
  </w:footnote>
  <w:footnote w:id="4">
    <w:p w:rsidR="009D431E" w:rsidRPr="00DF7A88" w:rsidRDefault="009D431E" w:rsidP="00AA6C7D">
      <w:pPr>
        <w:pStyle w:val="afd"/>
      </w:pPr>
      <w:r w:rsidRPr="00DF7A88">
        <w:rPr>
          <w:rStyle w:val="aff"/>
        </w:rPr>
        <w:footnoteRef/>
      </w:r>
      <w:r w:rsidRPr="00DF7A88">
        <w:t xml:space="preserve"> </w:t>
      </w:r>
      <w:r w:rsidRPr="00DF7A88">
        <w:rPr>
          <w:rFonts w:hint="eastAsia"/>
        </w:rPr>
        <w:t>士林地檢署105年5月25日士檢朝洪105蒞4215字第17367號函。</w:t>
      </w:r>
    </w:p>
  </w:footnote>
  <w:footnote w:id="5">
    <w:p w:rsidR="009D431E" w:rsidRPr="00DF7A88" w:rsidRDefault="009D431E" w:rsidP="00A87573">
      <w:pPr>
        <w:pStyle w:val="afd"/>
      </w:pPr>
      <w:r w:rsidRPr="00DF7A88">
        <w:rPr>
          <w:rStyle w:val="aff"/>
        </w:rPr>
        <w:footnoteRef/>
      </w:r>
      <w:r w:rsidRPr="00DF7A88">
        <w:t xml:space="preserve"> </w:t>
      </w:r>
      <w:r w:rsidRPr="00DF7A88">
        <w:rPr>
          <w:rFonts w:hint="eastAsia"/>
        </w:rPr>
        <w:t>士林地院105年5月25日士院勤文字第1050103333號函。</w:t>
      </w:r>
    </w:p>
  </w:footnote>
  <w:footnote w:id="6">
    <w:p w:rsidR="009D431E" w:rsidRPr="00DF7A88" w:rsidRDefault="009D431E" w:rsidP="00AA6C7D">
      <w:pPr>
        <w:pStyle w:val="afd"/>
      </w:pPr>
      <w:r w:rsidRPr="00DF7A88">
        <w:rPr>
          <w:rStyle w:val="aff"/>
        </w:rPr>
        <w:footnoteRef/>
      </w:r>
      <w:r w:rsidRPr="00DF7A88">
        <w:t xml:space="preserve"> </w:t>
      </w:r>
      <w:r w:rsidRPr="00DF7A88">
        <w:rPr>
          <w:rFonts w:hint="eastAsia"/>
        </w:rPr>
        <w:t>嘉義地檢署105年5月25日嘉檢榮宿103偵7292字第13326號函。</w:t>
      </w:r>
    </w:p>
  </w:footnote>
  <w:footnote w:id="7">
    <w:p w:rsidR="009D431E" w:rsidRPr="00DF7A88" w:rsidRDefault="009D431E" w:rsidP="00AF3B9A">
      <w:pPr>
        <w:pStyle w:val="afd"/>
        <w:ind w:left="167" w:hangingChars="76" w:hanging="167"/>
      </w:pPr>
      <w:r w:rsidRPr="00DF7A88">
        <w:rPr>
          <w:rStyle w:val="aff"/>
        </w:rPr>
        <w:footnoteRef/>
      </w:r>
      <w:r w:rsidRPr="00DF7A88">
        <w:t xml:space="preserve"> </w:t>
      </w:r>
      <w:r w:rsidRPr="00DF7A88">
        <w:rPr>
          <w:rFonts w:hint="eastAsia"/>
          <w:spacing w:val="-4"/>
        </w:rPr>
        <w:t>衛福部105年6月8日衛部護字第1051460827號函及105年7月18日衛部護字第1050120015號函。</w:t>
      </w:r>
    </w:p>
  </w:footnote>
  <w:footnote w:id="8">
    <w:p w:rsidR="009D431E" w:rsidRPr="00DF7A88" w:rsidRDefault="009D431E" w:rsidP="00AF3B9A">
      <w:pPr>
        <w:pStyle w:val="afd"/>
        <w:ind w:left="167" w:hangingChars="76" w:hanging="167"/>
      </w:pPr>
      <w:r w:rsidRPr="00DF7A88">
        <w:rPr>
          <w:rStyle w:val="aff"/>
        </w:rPr>
        <w:footnoteRef/>
      </w:r>
      <w:r w:rsidRPr="00DF7A88">
        <w:t xml:space="preserve"> </w:t>
      </w:r>
      <w:r w:rsidRPr="00DF7A88">
        <w:rPr>
          <w:rFonts w:hint="eastAsia"/>
          <w:spacing w:val="-12"/>
        </w:rPr>
        <w:t>內政部警政署105年6月15日警署防字第1050104643號函及105年7月25日警署防字第1050121096號函。</w:t>
      </w:r>
    </w:p>
  </w:footnote>
  <w:footnote w:id="9">
    <w:p w:rsidR="009D431E" w:rsidRPr="00DF7A88" w:rsidRDefault="009D431E" w:rsidP="00AA6C7D">
      <w:pPr>
        <w:pStyle w:val="afd"/>
      </w:pPr>
      <w:r w:rsidRPr="00DF7A88">
        <w:rPr>
          <w:rStyle w:val="aff"/>
        </w:rPr>
        <w:footnoteRef/>
      </w:r>
      <w:r w:rsidRPr="00DF7A88">
        <w:t xml:space="preserve"> </w:t>
      </w:r>
      <w:r w:rsidRPr="00DF7A88">
        <w:rPr>
          <w:rFonts w:hint="eastAsia"/>
          <w:spacing w:val="-14"/>
        </w:rPr>
        <w:t>彰化縣政府105年3月21日府社保護字第1050083807號函及105年7月19日府社保護字第1050230266號函</w:t>
      </w:r>
      <w:r w:rsidRPr="00DF7A88">
        <w:rPr>
          <w:rFonts w:hint="eastAsia"/>
        </w:rPr>
        <w:t>。</w:t>
      </w:r>
    </w:p>
  </w:footnote>
  <w:footnote w:id="10">
    <w:p w:rsidR="009D431E" w:rsidRPr="00DF7A88" w:rsidRDefault="009D431E" w:rsidP="00AA6C7D">
      <w:pPr>
        <w:pStyle w:val="afd"/>
      </w:pPr>
      <w:r w:rsidRPr="00DF7A88">
        <w:rPr>
          <w:rStyle w:val="aff"/>
        </w:rPr>
        <w:footnoteRef/>
      </w:r>
      <w:r w:rsidRPr="00DF7A88">
        <w:rPr>
          <w:rFonts w:hint="eastAsia"/>
        </w:rPr>
        <w:t xml:space="preserve"> 臺北市政府社會局105年7月21日北市社家字第10513234400號函。</w:t>
      </w:r>
    </w:p>
  </w:footnote>
  <w:footnote w:id="11">
    <w:p w:rsidR="009D431E" w:rsidRPr="00DF7A88" w:rsidRDefault="009D431E" w:rsidP="00AF3B9A">
      <w:pPr>
        <w:pStyle w:val="afd"/>
        <w:ind w:leftChars="-5" w:left="236" w:hangingChars="115" w:hanging="253"/>
      </w:pPr>
      <w:r w:rsidRPr="00DF7A88">
        <w:rPr>
          <w:rStyle w:val="aff"/>
        </w:rPr>
        <w:footnoteRef/>
      </w:r>
      <w:r w:rsidRPr="00DF7A88">
        <w:rPr>
          <w:rFonts w:hint="eastAsia"/>
        </w:rPr>
        <w:t xml:space="preserve"> 新北市政府105年3月24日新北府社家字第1053095576號函及105年7月22日新北府社家字第1053105249號函。</w:t>
      </w:r>
    </w:p>
  </w:footnote>
  <w:footnote w:id="12">
    <w:p w:rsidR="009D431E" w:rsidRPr="00DF7A88" w:rsidRDefault="009D431E" w:rsidP="00957FD1">
      <w:pPr>
        <w:pStyle w:val="afd"/>
      </w:pPr>
      <w:r w:rsidRPr="00DF7A88">
        <w:rPr>
          <w:rStyle w:val="aff"/>
        </w:rPr>
        <w:footnoteRef/>
      </w:r>
      <w:r w:rsidRPr="00DF7A88">
        <w:t xml:space="preserve"> </w:t>
      </w:r>
      <w:r w:rsidRPr="00DF7A88">
        <w:rPr>
          <w:rFonts w:hint="eastAsia"/>
        </w:rPr>
        <w:t>法務部矯正署嘉義看守所105年8月25日嘉所籍字第10500035250號函。</w:t>
      </w:r>
    </w:p>
  </w:footnote>
  <w:footnote w:id="13">
    <w:p w:rsidR="009D431E" w:rsidRPr="00DF7A88" w:rsidRDefault="009D431E" w:rsidP="00957FD1">
      <w:pPr>
        <w:pStyle w:val="afd"/>
      </w:pPr>
      <w:r w:rsidRPr="00DF7A88">
        <w:rPr>
          <w:rStyle w:val="aff"/>
        </w:rPr>
        <w:footnoteRef/>
      </w:r>
      <w:r w:rsidRPr="00DF7A88">
        <w:t xml:space="preserve"> </w:t>
      </w:r>
      <w:r w:rsidRPr="00DF7A88">
        <w:rPr>
          <w:rFonts w:hint="eastAsia"/>
        </w:rPr>
        <w:t>法務部矯正署嘉義監獄105年8月29日嘉監總字第10500229420號函。</w:t>
      </w:r>
    </w:p>
  </w:footnote>
  <w:footnote w:id="14">
    <w:p w:rsidR="009D431E" w:rsidRPr="00DF7A88" w:rsidRDefault="009D431E">
      <w:pPr>
        <w:pStyle w:val="afd"/>
      </w:pPr>
      <w:r w:rsidRPr="00DF7A88">
        <w:rPr>
          <w:rStyle w:val="aff"/>
        </w:rPr>
        <w:footnoteRef/>
      </w:r>
      <w:r w:rsidRPr="00DF7A88">
        <w:rPr>
          <w:rFonts w:hint="eastAsia"/>
        </w:rPr>
        <w:t xml:space="preserve"> 自</w:t>
      </w:r>
      <w:r w:rsidRPr="00DF7A88">
        <w:t>102</w:t>
      </w:r>
      <w:r w:rsidRPr="00DF7A88">
        <w:rPr>
          <w:rFonts w:hint="eastAsia"/>
        </w:rPr>
        <w:t>年</w:t>
      </w:r>
      <w:r w:rsidRPr="00DF7A88">
        <w:t>7</w:t>
      </w:r>
      <w:r w:rsidRPr="00DF7A88">
        <w:rPr>
          <w:rFonts w:hint="eastAsia"/>
        </w:rPr>
        <w:t>月</w:t>
      </w:r>
      <w:r w:rsidRPr="00DF7A88">
        <w:t>23</w:t>
      </w:r>
      <w:r w:rsidRPr="00DF7A88">
        <w:rPr>
          <w:rFonts w:hint="eastAsia"/>
        </w:rPr>
        <w:t>日起改由衛福部管轄。</w:t>
      </w:r>
    </w:p>
  </w:footnote>
  <w:footnote w:id="15">
    <w:p w:rsidR="009D431E" w:rsidRPr="00DF7A88" w:rsidRDefault="009D431E">
      <w:pPr>
        <w:pStyle w:val="afd"/>
      </w:pPr>
      <w:r w:rsidRPr="00DF7A88">
        <w:rPr>
          <w:rStyle w:val="aff"/>
        </w:rPr>
        <w:footnoteRef/>
      </w:r>
      <w:r w:rsidRPr="00DF7A88">
        <w:rPr>
          <w:rFonts w:eastAsiaTheme="majorEastAsia" w:hint="eastAsia"/>
          <w:spacing w:val="-6"/>
          <w:sz w:val="22"/>
          <w:szCs w:val="22"/>
        </w:rPr>
        <w:t xml:space="preserve"> </w:t>
      </w:r>
      <w:r w:rsidRPr="00DF7A88">
        <w:rPr>
          <w:rFonts w:hint="eastAsia"/>
        </w:rPr>
        <w:t>自</w:t>
      </w:r>
      <w:r w:rsidRPr="00DF7A88">
        <w:t>102</w:t>
      </w:r>
      <w:r w:rsidRPr="00DF7A88">
        <w:rPr>
          <w:rFonts w:hint="eastAsia"/>
        </w:rPr>
        <w:t>年</w:t>
      </w:r>
      <w:r w:rsidRPr="00DF7A88">
        <w:t>7</w:t>
      </w:r>
      <w:r w:rsidRPr="00DF7A88">
        <w:rPr>
          <w:rFonts w:hint="eastAsia"/>
        </w:rPr>
        <w:t>月</w:t>
      </w:r>
      <w:r w:rsidRPr="00DF7A88">
        <w:t>23</w:t>
      </w:r>
      <w:r w:rsidRPr="00DF7A88">
        <w:rPr>
          <w:rFonts w:hint="eastAsia"/>
        </w:rPr>
        <w:t>日起改由衛福部管轄。</w:t>
      </w:r>
    </w:p>
  </w:footnote>
  <w:footnote w:id="16">
    <w:p w:rsidR="009D431E" w:rsidRPr="00DF7A88" w:rsidRDefault="009D431E" w:rsidP="00617030">
      <w:pPr>
        <w:pStyle w:val="afd"/>
        <w:ind w:left="284" w:hangingChars="129" w:hanging="284"/>
      </w:pPr>
      <w:r w:rsidRPr="00DF7A88">
        <w:rPr>
          <w:rStyle w:val="aff"/>
        </w:rPr>
        <w:footnoteRef/>
      </w:r>
      <w:r w:rsidRPr="00DF7A88">
        <w:t xml:space="preserve"> </w:t>
      </w:r>
      <w:r w:rsidRPr="00DF7A88">
        <w:rPr>
          <w:rFonts w:hint="eastAsia"/>
        </w:rPr>
        <w:t>學說上亦有主張縱為「接押」，上級審的羈押亦屬於獨立的羈押，非屬下級審的延長羈押關係。參閱，柯耀程，接押問題的辯證</w:t>
      </w:r>
      <w:r w:rsidRPr="00DF7A88">
        <w:t>—</w:t>
      </w:r>
      <w:r w:rsidRPr="00DF7A88">
        <w:rPr>
          <w:rFonts w:hint="eastAsia"/>
        </w:rPr>
        <w:t>檢視刑訴第108條第3項的正當性（上）（下），載</w:t>
      </w:r>
      <w:r w:rsidRPr="00DF7A88">
        <w:rPr>
          <w:rFonts w:hint="eastAsia"/>
          <w:i/>
        </w:rPr>
        <w:t>司法週刊</w:t>
      </w:r>
      <w:r w:rsidRPr="00DF7A88">
        <w:rPr>
          <w:rFonts w:hint="eastAsia"/>
        </w:rPr>
        <w:t>，2015年6月及7月，第1753期、第1754期，第2-3版。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F75"/>
    <w:multiLevelType w:val="hybridMultilevel"/>
    <w:tmpl w:val="064CD47C"/>
    <w:lvl w:ilvl="0" w:tplc="1000101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B14CE"/>
    <w:multiLevelType w:val="hybridMultilevel"/>
    <w:tmpl w:val="C80E6D02"/>
    <w:lvl w:ilvl="0" w:tplc="106A2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61D19"/>
    <w:multiLevelType w:val="hybridMultilevel"/>
    <w:tmpl w:val="D082C612"/>
    <w:lvl w:ilvl="0" w:tplc="11FEB378">
      <w:start w:val="1"/>
      <w:numFmt w:val="taiwaneseCountingThousand"/>
      <w:lvlText w:val="%1、"/>
      <w:lvlJc w:val="left"/>
      <w:pPr>
        <w:tabs>
          <w:tab w:val="num" w:pos="1440"/>
        </w:tabs>
        <w:ind w:left="1440" w:hanging="720"/>
      </w:pPr>
      <w:rPr>
        <w:rFonts w:hint="default"/>
      </w:rPr>
    </w:lvl>
    <w:lvl w:ilvl="1" w:tplc="5D169DB6">
      <w:start w:val="1"/>
      <w:numFmt w:val="taiwaneseCountingThousand"/>
      <w:lvlText w:val="(%2)"/>
      <w:lvlJc w:val="left"/>
      <w:pPr>
        <w:tabs>
          <w:tab w:val="num" w:pos="1920"/>
        </w:tabs>
        <w:ind w:left="192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023106"/>
    <w:multiLevelType w:val="hybridMultilevel"/>
    <w:tmpl w:val="3284563C"/>
    <w:lvl w:ilvl="0" w:tplc="C3D43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400FC2"/>
    <w:multiLevelType w:val="hybridMultilevel"/>
    <w:tmpl w:val="6FA47B48"/>
    <w:lvl w:ilvl="0" w:tplc="253A8E7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B564ED"/>
    <w:multiLevelType w:val="hybridMultilevel"/>
    <w:tmpl w:val="54B4E36A"/>
    <w:lvl w:ilvl="0" w:tplc="D56A061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CF5F92"/>
    <w:multiLevelType w:val="hybridMultilevel"/>
    <w:tmpl w:val="7FD457B0"/>
    <w:lvl w:ilvl="0" w:tplc="B84822E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861B58"/>
    <w:multiLevelType w:val="hybridMultilevel"/>
    <w:tmpl w:val="67AA4C96"/>
    <w:lvl w:ilvl="0" w:tplc="801AFAD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7B4803"/>
    <w:multiLevelType w:val="hybridMultilevel"/>
    <w:tmpl w:val="18F6070C"/>
    <w:lvl w:ilvl="0" w:tplc="14182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8C32E3"/>
    <w:multiLevelType w:val="hybridMultilevel"/>
    <w:tmpl w:val="E2D809D8"/>
    <w:lvl w:ilvl="0" w:tplc="067E56E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81343F"/>
    <w:multiLevelType w:val="hybridMultilevel"/>
    <w:tmpl w:val="21D2E5A2"/>
    <w:lvl w:ilvl="0" w:tplc="02609C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83F6DE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CE6678"/>
    <w:multiLevelType w:val="hybridMultilevel"/>
    <w:tmpl w:val="CF80D910"/>
    <w:lvl w:ilvl="0" w:tplc="91A85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B72FB2"/>
    <w:multiLevelType w:val="hybridMultilevel"/>
    <w:tmpl w:val="17DE0962"/>
    <w:lvl w:ilvl="0" w:tplc="3616378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EF003C"/>
    <w:multiLevelType w:val="hybridMultilevel"/>
    <w:tmpl w:val="65585DC0"/>
    <w:lvl w:ilvl="0" w:tplc="8662DB8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DC0D3A"/>
    <w:multiLevelType w:val="hybridMultilevel"/>
    <w:tmpl w:val="51D6E9AC"/>
    <w:lvl w:ilvl="0" w:tplc="C3D43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B303AA4"/>
    <w:multiLevelType w:val="hybridMultilevel"/>
    <w:tmpl w:val="A55079A0"/>
    <w:lvl w:ilvl="0" w:tplc="ECAE52F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7837F0"/>
    <w:multiLevelType w:val="hybridMultilevel"/>
    <w:tmpl w:val="3CFE35C4"/>
    <w:lvl w:ilvl="0" w:tplc="5A480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C87A99"/>
    <w:multiLevelType w:val="hybridMultilevel"/>
    <w:tmpl w:val="279E61F4"/>
    <w:lvl w:ilvl="0" w:tplc="3EACC4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F407A6"/>
    <w:multiLevelType w:val="hybridMultilevel"/>
    <w:tmpl w:val="155855DA"/>
    <w:lvl w:ilvl="0" w:tplc="65D63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5C41B1B"/>
    <w:multiLevelType w:val="hybridMultilevel"/>
    <w:tmpl w:val="1534BDC2"/>
    <w:lvl w:ilvl="0" w:tplc="F9A8347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60C533F"/>
    <w:multiLevelType w:val="hybridMultilevel"/>
    <w:tmpl w:val="C1D2237E"/>
    <w:lvl w:ilvl="0" w:tplc="D7D8FAB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004551"/>
    <w:multiLevelType w:val="hybridMultilevel"/>
    <w:tmpl w:val="03BA2FBC"/>
    <w:lvl w:ilvl="0" w:tplc="EA288B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6951F6"/>
    <w:multiLevelType w:val="hybridMultilevel"/>
    <w:tmpl w:val="DFFC6DEE"/>
    <w:lvl w:ilvl="0" w:tplc="CA221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98C1384"/>
    <w:multiLevelType w:val="hybridMultilevel"/>
    <w:tmpl w:val="D7CC466E"/>
    <w:lvl w:ilvl="0" w:tplc="6BECC45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A3F60C7"/>
    <w:multiLevelType w:val="hybridMultilevel"/>
    <w:tmpl w:val="ED86D8B0"/>
    <w:lvl w:ilvl="0" w:tplc="CA221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0F308C4"/>
    <w:multiLevelType w:val="hybridMultilevel"/>
    <w:tmpl w:val="D5A8064E"/>
    <w:lvl w:ilvl="0" w:tplc="CA221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227147"/>
    <w:multiLevelType w:val="hybridMultilevel"/>
    <w:tmpl w:val="3D8813FC"/>
    <w:lvl w:ilvl="0" w:tplc="C1D49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2D837E8"/>
    <w:multiLevelType w:val="hybridMultilevel"/>
    <w:tmpl w:val="D6DE8EF6"/>
    <w:lvl w:ilvl="0" w:tplc="67DE389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957F41"/>
    <w:multiLevelType w:val="hybridMultilevel"/>
    <w:tmpl w:val="7A8A5D0E"/>
    <w:lvl w:ilvl="0" w:tplc="303CDD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6BD3BFE"/>
    <w:multiLevelType w:val="hybridMultilevel"/>
    <w:tmpl w:val="65E0B772"/>
    <w:lvl w:ilvl="0" w:tplc="CA221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240059"/>
    <w:multiLevelType w:val="hybridMultilevel"/>
    <w:tmpl w:val="38F45478"/>
    <w:lvl w:ilvl="0" w:tplc="35D819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EC967EE"/>
    <w:multiLevelType w:val="hybridMultilevel"/>
    <w:tmpl w:val="CAF0E958"/>
    <w:lvl w:ilvl="0" w:tplc="58DAF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557764"/>
    <w:multiLevelType w:val="hybridMultilevel"/>
    <w:tmpl w:val="0D34DD52"/>
    <w:lvl w:ilvl="0" w:tplc="C9E02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6EC0884"/>
    <w:multiLevelType w:val="hybridMultilevel"/>
    <w:tmpl w:val="CE94BFC8"/>
    <w:lvl w:ilvl="0" w:tplc="A24476F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C73EEA"/>
    <w:multiLevelType w:val="hybridMultilevel"/>
    <w:tmpl w:val="D0027426"/>
    <w:lvl w:ilvl="0" w:tplc="9E9081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A5317F7"/>
    <w:multiLevelType w:val="hybridMultilevel"/>
    <w:tmpl w:val="300CB7FE"/>
    <w:lvl w:ilvl="0" w:tplc="B05423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A596F0F"/>
    <w:multiLevelType w:val="hybridMultilevel"/>
    <w:tmpl w:val="A5D6803C"/>
    <w:lvl w:ilvl="0" w:tplc="C3D43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4F040CC6"/>
    <w:multiLevelType w:val="hybridMultilevel"/>
    <w:tmpl w:val="646C02B2"/>
    <w:lvl w:ilvl="0" w:tplc="350A41C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4DE1239"/>
    <w:multiLevelType w:val="hybridMultilevel"/>
    <w:tmpl w:val="9AECC6DE"/>
    <w:lvl w:ilvl="0" w:tplc="69789E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7372060"/>
    <w:multiLevelType w:val="hybridMultilevel"/>
    <w:tmpl w:val="AFBEA710"/>
    <w:lvl w:ilvl="0" w:tplc="B7524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955657F"/>
    <w:multiLevelType w:val="hybridMultilevel"/>
    <w:tmpl w:val="077A3652"/>
    <w:lvl w:ilvl="0" w:tplc="BD90D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BF93288"/>
    <w:multiLevelType w:val="hybridMultilevel"/>
    <w:tmpl w:val="941678E0"/>
    <w:lvl w:ilvl="0" w:tplc="CF3241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FB2694E"/>
    <w:multiLevelType w:val="hybridMultilevel"/>
    <w:tmpl w:val="47B2E976"/>
    <w:lvl w:ilvl="0" w:tplc="50228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5867FB2"/>
    <w:multiLevelType w:val="hybridMultilevel"/>
    <w:tmpl w:val="2E20D69E"/>
    <w:lvl w:ilvl="0" w:tplc="0F80EB3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5B52E79"/>
    <w:multiLevelType w:val="hybridMultilevel"/>
    <w:tmpl w:val="3BB28B2C"/>
    <w:lvl w:ilvl="0" w:tplc="E3502B3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6837865"/>
    <w:multiLevelType w:val="hybridMultilevel"/>
    <w:tmpl w:val="020CE922"/>
    <w:lvl w:ilvl="0" w:tplc="5E9E5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7A03773"/>
    <w:multiLevelType w:val="hybridMultilevel"/>
    <w:tmpl w:val="CAC2291E"/>
    <w:lvl w:ilvl="0" w:tplc="1F8C86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8B07764"/>
    <w:multiLevelType w:val="hybridMultilevel"/>
    <w:tmpl w:val="2E528F58"/>
    <w:lvl w:ilvl="0" w:tplc="7848D4D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9B64A50"/>
    <w:multiLevelType w:val="hybridMultilevel"/>
    <w:tmpl w:val="9E56C7CE"/>
    <w:lvl w:ilvl="0" w:tplc="ED624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B0C7FDB"/>
    <w:multiLevelType w:val="hybridMultilevel"/>
    <w:tmpl w:val="85F44CA6"/>
    <w:lvl w:ilvl="0" w:tplc="E69A509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06772DC"/>
    <w:multiLevelType w:val="hybridMultilevel"/>
    <w:tmpl w:val="69A4325A"/>
    <w:lvl w:ilvl="0" w:tplc="12B0663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0C6209F"/>
    <w:multiLevelType w:val="hybridMultilevel"/>
    <w:tmpl w:val="77382AD2"/>
    <w:lvl w:ilvl="0" w:tplc="EC8C49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3332CFC"/>
    <w:multiLevelType w:val="hybridMultilevel"/>
    <w:tmpl w:val="E30ABA56"/>
    <w:lvl w:ilvl="0" w:tplc="79F0711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BA25889"/>
    <w:multiLevelType w:val="hybridMultilevel"/>
    <w:tmpl w:val="B2922116"/>
    <w:lvl w:ilvl="0" w:tplc="B7FCC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BB0528C"/>
    <w:multiLevelType w:val="hybridMultilevel"/>
    <w:tmpl w:val="2A880A32"/>
    <w:lvl w:ilvl="0" w:tplc="CA2214F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D015382"/>
    <w:multiLevelType w:val="hybridMultilevel"/>
    <w:tmpl w:val="C7D82E82"/>
    <w:lvl w:ilvl="0" w:tplc="E76E12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F68049E"/>
    <w:multiLevelType w:val="hybridMultilevel"/>
    <w:tmpl w:val="803CECDC"/>
    <w:lvl w:ilvl="0" w:tplc="25E290E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7"/>
  </w:num>
  <w:num w:numId="3">
    <w:abstractNumId w:val="3"/>
  </w:num>
  <w:num w:numId="4">
    <w:abstractNumId w:val="42"/>
  </w:num>
  <w:num w:numId="5">
    <w:abstractNumId w:val="34"/>
  </w:num>
  <w:num w:numId="6">
    <w:abstractNumId w:val="44"/>
  </w:num>
  <w:num w:numId="7">
    <w:abstractNumId w:val="12"/>
  </w:num>
  <w:num w:numId="8">
    <w:abstractNumId w:val="46"/>
  </w:num>
  <w:num w:numId="9">
    <w:abstractNumId w:val="36"/>
  </w:num>
  <w:num w:numId="10">
    <w:abstractNumId w:val="29"/>
  </w:num>
  <w:num w:numId="11">
    <w:abstractNumId w:val="56"/>
  </w:num>
  <w:num w:numId="12">
    <w:abstractNumId w:val="45"/>
  </w:num>
  <w:num w:numId="13">
    <w:abstractNumId w:val="13"/>
  </w:num>
  <w:num w:numId="14">
    <w:abstractNumId w:val="16"/>
  </w:num>
  <w:num w:numId="15">
    <w:abstractNumId w:val="41"/>
  </w:num>
  <w:num w:numId="16">
    <w:abstractNumId w:val="4"/>
  </w:num>
  <w:num w:numId="17">
    <w:abstractNumId w:val="27"/>
  </w:num>
  <w:num w:numId="18">
    <w:abstractNumId w:val="28"/>
  </w:num>
  <w:num w:numId="19">
    <w:abstractNumId w:val="32"/>
  </w:num>
  <w:num w:numId="20">
    <w:abstractNumId w:val="25"/>
  </w:num>
  <w:num w:numId="21">
    <w:abstractNumId w:val="62"/>
  </w:num>
  <w:num w:numId="22">
    <w:abstractNumId w:val="31"/>
  </w:num>
  <w:num w:numId="23">
    <w:abstractNumId w:val="64"/>
  </w:num>
  <w:num w:numId="24">
    <w:abstractNumId w:val="9"/>
  </w:num>
  <w:num w:numId="25">
    <w:abstractNumId w:val="15"/>
  </w:num>
  <w:num w:numId="26">
    <w:abstractNumId w:val="19"/>
  </w:num>
  <w:num w:numId="27">
    <w:abstractNumId w:val="18"/>
  </w:num>
  <w:num w:numId="28">
    <w:abstractNumId w:val="33"/>
  </w:num>
  <w:num w:numId="29">
    <w:abstractNumId w:val="61"/>
  </w:num>
  <w:num w:numId="30">
    <w:abstractNumId w:val="21"/>
  </w:num>
  <w:num w:numId="31">
    <w:abstractNumId w:val="30"/>
  </w:num>
  <w:num w:numId="32">
    <w:abstractNumId w:val="20"/>
  </w:num>
  <w:num w:numId="33">
    <w:abstractNumId w:val="48"/>
  </w:num>
  <w:num w:numId="34">
    <w:abstractNumId w:val="47"/>
  </w:num>
  <w:num w:numId="35">
    <w:abstractNumId w:val="23"/>
  </w:num>
  <w:num w:numId="36">
    <w:abstractNumId w:val="40"/>
  </w:num>
  <w:num w:numId="37">
    <w:abstractNumId w:val="1"/>
  </w:num>
  <w:num w:numId="38">
    <w:abstractNumId w:val="55"/>
  </w:num>
  <w:num w:numId="39">
    <w:abstractNumId w:val="5"/>
  </w:num>
  <w:num w:numId="40">
    <w:abstractNumId w:val="10"/>
  </w:num>
  <w:num w:numId="41">
    <w:abstractNumId w:val="8"/>
  </w:num>
  <w:num w:numId="42">
    <w:abstractNumId w:val="49"/>
  </w:num>
  <w:num w:numId="43">
    <w:abstractNumId w:val="7"/>
  </w:num>
  <w:num w:numId="44">
    <w:abstractNumId w:val="51"/>
  </w:num>
  <w:num w:numId="45">
    <w:abstractNumId w:val="0"/>
  </w:num>
  <w:num w:numId="46">
    <w:abstractNumId w:val="58"/>
  </w:num>
  <w:num w:numId="47">
    <w:abstractNumId w:val="6"/>
  </w:num>
  <w:num w:numId="48">
    <w:abstractNumId w:val="38"/>
  </w:num>
  <w:num w:numId="49">
    <w:abstractNumId w:val="11"/>
  </w:num>
  <w:num w:numId="50">
    <w:abstractNumId w:val="24"/>
  </w:num>
  <w:num w:numId="51">
    <w:abstractNumId w:val="59"/>
  </w:num>
  <w:num w:numId="52">
    <w:abstractNumId w:val="14"/>
  </w:num>
  <w:num w:numId="53">
    <w:abstractNumId w:val="60"/>
  </w:num>
  <w:num w:numId="54">
    <w:abstractNumId w:val="54"/>
  </w:num>
  <w:num w:numId="55">
    <w:abstractNumId w:val="22"/>
  </w:num>
  <w:num w:numId="56">
    <w:abstractNumId w:val="39"/>
  </w:num>
  <w:num w:numId="57">
    <w:abstractNumId w:val="50"/>
  </w:num>
  <w:num w:numId="58">
    <w:abstractNumId w:val="52"/>
  </w:num>
  <w:num w:numId="59">
    <w:abstractNumId w:val="43"/>
  </w:num>
  <w:num w:numId="60">
    <w:abstractNumId w:val="63"/>
  </w:num>
  <w:num w:numId="61">
    <w:abstractNumId w:val="26"/>
  </w:num>
  <w:num w:numId="62">
    <w:abstractNumId w:val="53"/>
  </w:num>
  <w:num w:numId="63">
    <w:abstractNumId w:val="57"/>
  </w:num>
  <w:num w:numId="64">
    <w:abstractNumId w:val="37"/>
  </w:num>
  <w:num w:numId="65">
    <w:abstractNumId w:val="2"/>
  </w:num>
  <w:num w:numId="66">
    <w:abstractNumId w:val="35"/>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D3"/>
    <w:rsid w:val="0000286F"/>
    <w:rsid w:val="00004D1F"/>
    <w:rsid w:val="00006961"/>
    <w:rsid w:val="00007211"/>
    <w:rsid w:val="000112BF"/>
    <w:rsid w:val="00012233"/>
    <w:rsid w:val="00014C36"/>
    <w:rsid w:val="00015188"/>
    <w:rsid w:val="00015CD7"/>
    <w:rsid w:val="00017318"/>
    <w:rsid w:val="0002097B"/>
    <w:rsid w:val="00022255"/>
    <w:rsid w:val="000227FC"/>
    <w:rsid w:val="000246F7"/>
    <w:rsid w:val="00024A82"/>
    <w:rsid w:val="00026CF9"/>
    <w:rsid w:val="000278CD"/>
    <w:rsid w:val="000301B7"/>
    <w:rsid w:val="00030AA2"/>
    <w:rsid w:val="0003114D"/>
    <w:rsid w:val="000327DB"/>
    <w:rsid w:val="00032A02"/>
    <w:rsid w:val="0003389F"/>
    <w:rsid w:val="000339EC"/>
    <w:rsid w:val="00033D52"/>
    <w:rsid w:val="00033F71"/>
    <w:rsid w:val="00034100"/>
    <w:rsid w:val="000348E2"/>
    <w:rsid w:val="000364CA"/>
    <w:rsid w:val="00036889"/>
    <w:rsid w:val="00036D76"/>
    <w:rsid w:val="00040B3A"/>
    <w:rsid w:val="00042699"/>
    <w:rsid w:val="000440E1"/>
    <w:rsid w:val="00044915"/>
    <w:rsid w:val="00045072"/>
    <w:rsid w:val="00050E4A"/>
    <w:rsid w:val="000511DC"/>
    <w:rsid w:val="0005370D"/>
    <w:rsid w:val="00057F32"/>
    <w:rsid w:val="00060455"/>
    <w:rsid w:val="00061327"/>
    <w:rsid w:val="00062A25"/>
    <w:rsid w:val="00066065"/>
    <w:rsid w:val="00066936"/>
    <w:rsid w:val="00067446"/>
    <w:rsid w:val="00072D0E"/>
    <w:rsid w:val="000731CD"/>
    <w:rsid w:val="00073213"/>
    <w:rsid w:val="00073CB5"/>
    <w:rsid w:val="00073F1A"/>
    <w:rsid w:val="0007425C"/>
    <w:rsid w:val="000750B6"/>
    <w:rsid w:val="000761EA"/>
    <w:rsid w:val="00077553"/>
    <w:rsid w:val="00077607"/>
    <w:rsid w:val="000777D8"/>
    <w:rsid w:val="00077B45"/>
    <w:rsid w:val="000801EF"/>
    <w:rsid w:val="00082CD3"/>
    <w:rsid w:val="000839D3"/>
    <w:rsid w:val="00084A2B"/>
    <w:rsid w:val="000851A2"/>
    <w:rsid w:val="0009352E"/>
    <w:rsid w:val="00096754"/>
    <w:rsid w:val="00096B96"/>
    <w:rsid w:val="000A1896"/>
    <w:rsid w:val="000A22E2"/>
    <w:rsid w:val="000A2F3F"/>
    <w:rsid w:val="000A3706"/>
    <w:rsid w:val="000A3AFA"/>
    <w:rsid w:val="000A7030"/>
    <w:rsid w:val="000A72BD"/>
    <w:rsid w:val="000B02D1"/>
    <w:rsid w:val="000B07CF"/>
    <w:rsid w:val="000B0B4A"/>
    <w:rsid w:val="000B1029"/>
    <w:rsid w:val="000B17EB"/>
    <w:rsid w:val="000B279A"/>
    <w:rsid w:val="000B2913"/>
    <w:rsid w:val="000B2D02"/>
    <w:rsid w:val="000B404D"/>
    <w:rsid w:val="000B61D2"/>
    <w:rsid w:val="000B70A7"/>
    <w:rsid w:val="000B73DD"/>
    <w:rsid w:val="000B7E2A"/>
    <w:rsid w:val="000C00BD"/>
    <w:rsid w:val="000C0102"/>
    <w:rsid w:val="000C0CD2"/>
    <w:rsid w:val="000C4317"/>
    <w:rsid w:val="000C495F"/>
    <w:rsid w:val="000D026B"/>
    <w:rsid w:val="000D0460"/>
    <w:rsid w:val="000D0FF1"/>
    <w:rsid w:val="000D6A40"/>
    <w:rsid w:val="000D6A71"/>
    <w:rsid w:val="000D702E"/>
    <w:rsid w:val="000E0C4B"/>
    <w:rsid w:val="000E1E25"/>
    <w:rsid w:val="000E281A"/>
    <w:rsid w:val="000E2DBF"/>
    <w:rsid w:val="000E2F56"/>
    <w:rsid w:val="000E3882"/>
    <w:rsid w:val="000E388B"/>
    <w:rsid w:val="000E3DC7"/>
    <w:rsid w:val="000E4306"/>
    <w:rsid w:val="000E6431"/>
    <w:rsid w:val="000E70C7"/>
    <w:rsid w:val="000E7C0B"/>
    <w:rsid w:val="000F21A5"/>
    <w:rsid w:val="000F34D7"/>
    <w:rsid w:val="000F5DDF"/>
    <w:rsid w:val="000F76B1"/>
    <w:rsid w:val="0010061D"/>
    <w:rsid w:val="0010062A"/>
    <w:rsid w:val="001027DB"/>
    <w:rsid w:val="00102B9F"/>
    <w:rsid w:val="0010723E"/>
    <w:rsid w:val="00107802"/>
    <w:rsid w:val="001117B5"/>
    <w:rsid w:val="00112637"/>
    <w:rsid w:val="00112ABC"/>
    <w:rsid w:val="00112E3E"/>
    <w:rsid w:val="00113BC8"/>
    <w:rsid w:val="00115676"/>
    <w:rsid w:val="00116215"/>
    <w:rsid w:val="001166EC"/>
    <w:rsid w:val="00117229"/>
    <w:rsid w:val="0012001E"/>
    <w:rsid w:val="001232DD"/>
    <w:rsid w:val="00123AA8"/>
    <w:rsid w:val="00124128"/>
    <w:rsid w:val="00126A55"/>
    <w:rsid w:val="00126D80"/>
    <w:rsid w:val="00127929"/>
    <w:rsid w:val="0013006A"/>
    <w:rsid w:val="00130E80"/>
    <w:rsid w:val="0013147E"/>
    <w:rsid w:val="00133F08"/>
    <w:rsid w:val="001345E6"/>
    <w:rsid w:val="00134BCD"/>
    <w:rsid w:val="0013589D"/>
    <w:rsid w:val="001373FB"/>
    <w:rsid w:val="001378B0"/>
    <w:rsid w:val="00140428"/>
    <w:rsid w:val="00141177"/>
    <w:rsid w:val="001416BB"/>
    <w:rsid w:val="00142E00"/>
    <w:rsid w:val="00144E82"/>
    <w:rsid w:val="00145B34"/>
    <w:rsid w:val="00152793"/>
    <w:rsid w:val="0015313F"/>
    <w:rsid w:val="00153B7E"/>
    <w:rsid w:val="001545A9"/>
    <w:rsid w:val="001546EF"/>
    <w:rsid w:val="00154FAC"/>
    <w:rsid w:val="0015581C"/>
    <w:rsid w:val="0016178F"/>
    <w:rsid w:val="001618A9"/>
    <w:rsid w:val="0016205B"/>
    <w:rsid w:val="00163239"/>
    <w:rsid w:val="001637C7"/>
    <w:rsid w:val="001639D2"/>
    <w:rsid w:val="00163E4A"/>
    <w:rsid w:val="0016480E"/>
    <w:rsid w:val="00165B1F"/>
    <w:rsid w:val="00166266"/>
    <w:rsid w:val="00173A59"/>
    <w:rsid w:val="001740BE"/>
    <w:rsid w:val="00174297"/>
    <w:rsid w:val="00174657"/>
    <w:rsid w:val="001746A6"/>
    <w:rsid w:val="0017492D"/>
    <w:rsid w:val="00177577"/>
    <w:rsid w:val="0018059B"/>
    <w:rsid w:val="00180E06"/>
    <w:rsid w:val="001817B3"/>
    <w:rsid w:val="00181BD5"/>
    <w:rsid w:val="00183014"/>
    <w:rsid w:val="001837D4"/>
    <w:rsid w:val="0018650C"/>
    <w:rsid w:val="00186A53"/>
    <w:rsid w:val="00186E7E"/>
    <w:rsid w:val="0018772D"/>
    <w:rsid w:val="00187FF1"/>
    <w:rsid w:val="00193FC1"/>
    <w:rsid w:val="0019503F"/>
    <w:rsid w:val="001959C2"/>
    <w:rsid w:val="00196921"/>
    <w:rsid w:val="001A1186"/>
    <w:rsid w:val="001A1F71"/>
    <w:rsid w:val="001A26CC"/>
    <w:rsid w:val="001A315D"/>
    <w:rsid w:val="001A3383"/>
    <w:rsid w:val="001A51E3"/>
    <w:rsid w:val="001A5E74"/>
    <w:rsid w:val="001A6A97"/>
    <w:rsid w:val="001A74A2"/>
    <w:rsid w:val="001A7968"/>
    <w:rsid w:val="001B2E98"/>
    <w:rsid w:val="001B3483"/>
    <w:rsid w:val="001B3C1E"/>
    <w:rsid w:val="001B3E3F"/>
    <w:rsid w:val="001B4036"/>
    <w:rsid w:val="001B4494"/>
    <w:rsid w:val="001C02EA"/>
    <w:rsid w:val="001C0D8B"/>
    <w:rsid w:val="001C0DA8"/>
    <w:rsid w:val="001C42F7"/>
    <w:rsid w:val="001C51B7"/>
    <w:rsid w:val="001C5B8A"/>
    <w:rsid w:val="001C6AE6"/>
    <w:rsid w:val="001D23CB"/>
    <w:rsid w:val="001D3CFD"/>
    <w:rsid w:val="001D4AD7"/>
    <w:rsid w:val="001D52A2"/>
    <w:rsid w:val="001D6D0C"/>
    <w:rsid w:val="001D6FF1"/>
    <w:rsid w:val="001D701F"/>
    <w:rsid w:val="001D7091"/>
    <w:rsid w:val="001D7BDF"/>
    <w:rsid w:val="001E0D8A"/>
    <w:rsid w:val="001E1D86"/>
    <w:rsid w:val="001E267B"/>
    <w:rsid w:val="001E33CD"/>
    <w:rsid w:val="001E36AE"/>
    <w:rsid w:val="001E4056"/>
    <w:rsid w:val="001E513B"/>
    <w:rsid w:val="001E67BA"/>
    <w:rsid w:val="001E6EC6"/>
    <w:rsid w:val="001E6FF7"/>
    <w:rsid w:val="001E74C2"/>
    <w:rsid w:val="001F094B"/>
    <w:rsid w:val="001F189D"/>
    <w:rsid w:val="001F345D"/>
    <w:rsid w:val="001F4F82"/>
    <w:rsid w:val="001F5A48"/>
    <w:rsid w:val="001F6260"/>
    <w:rsid w:val="00200007"/>
    <w:rsid w:val="00200036"/>
    <w:rsid w:val="002030A5"/>
    <w:rsid w:val="00203131"/>
    <w:rsid w:val="00206052"/>
    <w:rsid w:val="00206B4D"/>
    <w:rsid w:val="002075EF"/>
    <w:rsid w:val="00210653"/>
    <w:rsid w:val="00212E88"/>
    <w:rsid w:val="00213074"/>
    <w:rsid w:val="00213C9C"/>
    <w:rsid w:val="00213F1A"/>
    <w:rsid w:val="002156C1"/>
    <w:rsid w:val="00215D8D"/>
    <w:rsid w:val="002179ED"/>
    <w:rsid w:val="0022009E"/>
    <w:rsid w:val="00221A82"/>
    <w:rsid w:val="00223241"/>
    <w:rsid w:val="00223BB4"/>
    <w:rsid w:val="0022425C"/>
    <w:rsid w:val="002246DE"/>
    <w:rsid w:val="002306D3"/>
    <w:rsid w:val="00230903"/>
    <w:rsid w:val="00231E95"/>
    <w:rsid w:val="0023212E"/>
    <w:rsid w:val="00236043"/>
    <w:rsid w:val="00237B3A"/>
    <w:rsid w:val="00237DA0"/>
    <w:rsid w:val="00240C10"/>
    <w:rsid w:val="0024217C"/>
    <w:rsid w:val="0024231C"/>
    <w:rsid w:val="002509D1"/>
    <w:rsid w:val="002514C0"/>
    <w:rsid w:val="00252BC4"/>
    <w:rsid w:val="00252F21"/>
    <w:rsid w:val="00253237"/>
    <w:rsid w:val="00254014"/>
    <w:rsid w:val="00254B39"/>
    <w:rsid w:val="00260089"/>
    <w:rsid w:val="0026013F"/>
    <w:rsid w:val="0026288E"/>
    <w:rsid w:val="00262ABB"/>
    <w:rsid w:val="00263A39"/>
    <w:rsid w:val="00263CDB"/>
    <w:rsid w:val="0026504D"/>
    <w:rsid w:val="00265F24"/>
    <w:rsid w:val="00270DE0"/>
    <w:rsid w:val="0027105F"/>
    <w:rsid w:val="0027142C"/>
    <w:rsid w:val="0027195B"/>
    <w:rsid w:val="00271BA2"/>
    <w:rsid w:val="00271D0E"/>
    <w:rsid w:val="002723A8"/>
    <w:rsid w:val="00272B14"/>
    <w:rsid w:val="00273A2F"/>
    <w:rsid w:val="00280986"/>
    <w:rsid w:val="002811DD"/>
    <w:rsid w:val="0028123B"/>
    <w:rsid w:val="00281ECE"/>
    <w:rsid w:val="002831C7"/>
    <w:rsid w:val="002840C6"/>
    <w:rsid w:val="00286F29"/>
    <w:rsid w:val="00287DCF"/>
    <w:rsid w:val="0029107B"/>
    <w:rsid w:val="00291548"/>
    <w:rsid w:val="00294598"/>
    <w:rsid w:val="00294DF4"/>
    <w:rsid w:val="00295174"/>
    <w:rsid w:val="00296172"/>
    <w:rsid w:val="0029635D"/>
    <w:rsid w:val="00296B92"/>
    <w:rsid w:val="002A0D09"/>
    <w:rsid w:val="002A2C22"/>
    <w:rsid w:val="002A305E"/>
    <w:rsid w:val="002A47F8"/>
    <w:rsid w:val="002A4995"/>
    <w:rsid w:val="002A6641"/>
    <w:rsid w:val="002A774B"/>
    <w:rsid w:val="002B02EB"/>
    <w:rsid w:val="002B3332"/>
    <w:rsid w:val="002B3FDC"/>
    <w:rsid w:val="002B6F49"/>
    <w:rsid w:val="002C0602"/>
    <w:rsid w:val="002C0A52"/>
    <w:rsid w:val="002C2456"/>
    <w:rsid w:val="002C3E8E"/>
    <w:rsid w:val="002C408C"/>
    <w:rsid w:val="002C77CB"/>
    <w:rsid w:val="002D01B6"/>
    <w:rsid w:val="002D023F"/>
    <w:rsid w:val="002D2FCF"/>
    <w:rsid w:val="002D346A"/>
    <w:rsid w:val="002D37D6"/>
    <w:rsid w:val="002D4389"/>
    <w:rsid w:val="002D499B"/>
    <w:rsid w:val="002D5C16"/>
    <w:rsid w:val="002D5EDB"/>
    <w:rsid w:val="002D602D"/>
    <w:rsid w:val="002D6FAE"/>
    <w:rsid w:val="002D7946"/>
    <w:rsid w:val="002D7A16"/>
    <w:rsid w:val="002E1F7D"/>
    <w:rsid w:val="002E61F6"/>
    <w:rsid w:val="002E663D"/>
    <w:rsid w:val="002E780D"/>
    <w:rsid w:val="002F033D"/>
    <w:rsid w:val="002F170B"/>
    <w:rsid w:val="002F1819"/>
    <w:rsid w:val="002F2476"/>
    <w:rsid w:val="002F34BD"/>
    <w:rsid w:val="002F3BCF"/>
    <w:rsid w:val="002F3DFF"/>
    <w:rsid w:val="002F49A3"/>
    <w:rsid w:val="002F5E05"/>
    <w:rsid w:val="002F6690"/>
    <w:rsid w:val="002F6863"/>
    <w:rsid w:val="003011D9"/>
    <w:rsid w:val="003034CB"/>
    <w:rsid w:val="00304024"/>
    <w:rsid w:val="00305D7F"/>
    <w:rsid w:val="00306E34"/>
    <w:rsid w:val="0030750C"/>
    <w:rsid w:val="00307A76"/>
    <w:rsid w:val="00310B63"/>
    <w:rsid w:val="003154E3"/>
    <w:rsid w:val="0031552F"/>
    <w:rsid w:val="00315A16"/>
    <w:rsid w:val="003160CE"/>
    <w:rsid w:val="003162D6"/>
    <w:rsid w:val="00317053"/>
    <w:rsid w:val="00320159"/>
    <w:rsid w:val="003206D6"/>
    <w:rsid w:val="0032109C"/>
    <w:rsid w:val="00321F92"/>
    <w:rsid w:val="003223C1"/>
    <w:rsid w:val="00322B45"/>
    <w:rsid w:val="00323809"/>
    <w:rsid w:val="00323D41"/>
    <w:rsid w:val="003240B9"/>
    <w:rsid w:val="00325414"/>
    <w:rsid w:val="003302F1"/>
    <w:rsid w:val="0033046D"/>
    <w:rsid w:val="00330C25"/>
    <w:rsid w:val="0033103F"/>
    <w:rsid w:val="00332149"/>
    <w:rsid w:val="00332166"/>
    <w:rsid w:val="0033460A"/>
    <w:rsid w:val="00337E8F"/>
    <w:rsid w:val="00343947"/>
    <w:rsid w:val="0034470E"/>
    <w:rsid w:val="0034499E"/>
    <w:rsid w:val="00344CAA"/>
    <w:rsid w:val="00346CB6"/>
    <w:rsid w:val="00352DB0"/>
    <w:rsid w:val="00353553"/>
    <w:rsid w:val="00354EE3"/>
    <w:rsid w:val="003600BD"/>
    <w:rsid w:val="00361063"/>
    <w:rsid w:val="0036218A"/>
    <w:rsid w:val="003634F1"/>
    <w:rsid w:val="00364746"/>
    <w:rsid w:val="00367819"/>
    <w:rsid w:val="0037094A"/>
    <w:rsid w:val="00371ED3"/>
    <w:rsid w:val="00372FFC"/>
    <w:rsid w:val="00373130"/>
    <w:rsid w:val="00374DCB"/>
    <w:rsid w:val="003754DB"/>
    <w:rsid w:val="00377082"/>
    <w:rsid w:val="0037728A"/>
    <w:rsid w:val="00380572"/>
    <w:rsid w:val="00380B7D"/>
    <w:rsid w:val="0038104D"/>
    <w:rsid w:val="00381780"/>
    <w:rsid w:val="00381A99"/>
    <w:rsid w:val="003829C2"/>
    <w:rsid w:val="003830B2"/>
    <w:rsid w:val="00383547"/>
    <w:rsid w:val="00383B0A"/>
    <w:rsid w:val="00383FAC"/>
    <w:rsid w:val="00384724"/>
    <w:rsid w:val="00384EDB"/>
    <w:rsid w:val="003855A2"/>
    <w:rsid w:val="00386B42"/>
    <w:rsid w:val="00390548"/>
    <w:rsid w:val="003913A7"/>
    <w:rsid w:val="003919B7"/>
    <w:rsid w:val="00391D57"/>
    <w:rsid w:val="00392292"/>
    <w:rsid w:val="00392384"/>
    <w:rsid w:val="00394BF8"/>
    <w:rsid w:val="003951EB"/>
    <w:rsid w:val="00395777"/>
    <w:rsid w:val="003957A3"/>
    <w:rsid w:val="00397446"/>
    <w:rsid w:val="003A30DB"/>
    <w:rsid w:val="003A311F"/>
    <w:rsid w:val="003A4F6D"/>
    <w:rsid w:val="003A5927"/>
    <w:rsid w:val="003A60E7"/>
    <w:rsid w:val="003B0BF0"/>
    <w:rsid w:val="003B1017"/>
    <w:rsid w:val="003B3C07"/>
    <w:rsid w:val="003B6081"/>
    <w:rsid w:val="003B653F"/>
    <w:rsid w:val="003B6775"/>
    <w:rsid w:val="003C24AF"/>
    <w:rsid w:val="003C5130"/>
    <w:rsid w:val="003C5FE2"/>
    <w:rsid w:val="003D05FB"/>
    <w:rsid w:val="003D1A94"/>
    <w:rsid w:val="003D1B16"/>
    <w:rsid w:val="003D24A2"/>
    <w:rsid w:val="003D43ED"/>
    <w:rsid w:val="003D45BF"/>
    <w:rsid w:val="003D508A"/>
    <w:rsid w:val="003D537F"/>
    <w:rsid w:val="003D6136"/>
    <w:rsid w:val="003D6BF2"/>
    <w:rsid w:val="003D7B75"/>
    <w:rsid w:val="003E018D"/>
    <w:rsid w:val="003E0208"/>
    <w:rsid w:val="003E02D5"/>
    <w:rsid w:val="003E26BE"/>
    <w:rsid w:val="003E4463"/>
    <w:rsid w:val="003E4B57"/>
    <w:rsid w:val="003E6D95"/>
    <w:rsid w:val="003E701A"/>
    <w:rsid w:val="003F0487"/>
    <w:rsid w:val="003F102E"/>
    <w:rsid w:val="003F27E1"/>
    <w:rsid w:val="003F437A"/>
    <w:rsid w:val="003F47EB"/>
    <w:rsid w:val="003F5C2B"/>
    <w:rsid w:val="004023E9"/>
    <w:rsid w:val="00402481"/>
    <w:rsid w:val="0040395D"/>
    <w:rsid w:val="00403DE0"/>
    <w:rsid w:val="00404449"/>
    <w:rsid w:val="0040454A"/>
    <w:rsid w:val="00404FCC"/>
    <w:rsid w:val="004051CE"/>
    <w:rsid w:val="00405697"/>
    <w:rsid w:val="00405C9E"/>
    <w:rsid w:val="00410DC4"/>
    <w:rsid w:val="00411425"/>
    <w:rsid w:val="00411B04"/>
    <w:rsid w:val="0041229C"/>
    <w:rsid w:val="00413F83"/>
    <w:rsid w:val="00414797"/>
    <w:rsid w:val="0041490C"/>
    <w:rsid w:val="00415ED4"/>
    <w:rsid w:val="00416191"/>
    <w:rsid w:val="00416721"/>
    <w:rsid w:val="00417718"/>
    <w:rsid w:val="0042148D"/>
    <w:rsid w:val="00421BE0"/>
    <w:rsid w:val="00421EF0"/>
    <w:rsid w:val="004224FA"/>
    <w:rsid w:val="00423D07"/>
    <w:rsid w:val="00424571"/>
    <w:rsid w:val="004264BB"/>
    <w:rsid w:val="0042730F"/>
    <w:rsid w:val="00427936"/>
    <w:rsid w:val="004309E7"/>
    <w:rsid w:val="00431FDB"/>
    <w:rsid w:val="0043475E"/>
    <w:rsid w:val="004401CC"/>
    <w:rsid w:val="00440D63"/>
    <w:rsid w:val="0044346F"/>
    <w:rsid w:val="004435AC"/>
    <w:rsid w:val="00444233"/>
    <w:rsid w:val="00444E98"/>
    <w:rsid w:val="004459EC"/>
    <w:rsid w:val="004468B1"/>
    <w:rsid w:val="00447B37"/>
    <w:rsid w:val="00447E01"/>
    <w:rsid w:val="004504B3"/>
    <w:rsid w:val="004514D8"/>
    <w:rsid w:val="00454818"/>
    <w:rsid w:val="00455886"/>
    <w:rsid w:val="004604CD"/>
    <w:rsid w:val="004646C4"/>
    <w:rsid w:val="0046520A"/>
    <w:rsid w:val="004660D0"/>
    <w:rsid w:val="00466C6A"/>
    <w:rsid w:val="00466D1D"/>
    <w:rsid w:val="004672AB"/>
    <w:rsid w:val="004714FE"/>
    <w:rsid w:val="004720F6"/>
    <w:rsid w:val="004724A2"/>
    <w:rsid w:val="00474334"/>
    <w:rsid w:val="00475CCB"/>
    <w:rsid w:val="00477B24"/>
    <w:rsid w:val="00477BAA"/>
    <w:rsid w:val="00480D71"/>
    <w:rsid w:val="00482590"/>
    <w:rsid w:val="00485822"/>
    <w:rsid w:val="0048729C"/>
    <w:rsid w:val="00487D40"/>
    <w:rsid w:val="00491A04"/>
    <w:rsid w:val="00495053"/>
    <w:rsid w:val="004969E7"/>
    <w:rsid w:val="00496F42"/>
    <w:rsid w:val="004979D3"/>
    <w:rsid w:val="004A0120"/>
    <w:rsid w:val="004A0EA6"/>
    <w:rsid w:val="004A1A14"/>
    <w:rsid w:val="004A1F59"/>
    <w:rsid w:val="004A2836"/>
    <w:rsid w:val="004A29BE"/>
    <w:rsid w:val="004A3225"/>
    <w:rsid w:val="004A33EE"/>
    <w:rsid w:val="004A3AA8"/>
    <w:rsid w:val="004A6331"/>
    <w:rsid w:val="004B056D"/>
    <w:rsid w:val="004B1022"/>
    <w:rsid w:val="004B13C7"/>
    <w:rsid w:val="004B3833"/>
    <w:rsid w:val="004B42F3"/>
    <w:rsid w:val="004B74F6"/>
    <w:rsid w:val="004B778F"/>
    <w:rsid w:val="004C0609"/>
    <w:rsid w:val="004C34A4"/>
    <w:rsid w:val="004C47A4"/>
    <w:rsid w:val="004C5791"/>
    <w:rsid w:val="004D141F"/>
    <w:rsid w:val="004D258A"/>
    <w:rsid w:val="004D2742"/>
    <w:rsid w:val="004D3F8D"/>
    <w:rsid w:val="004D4B94"/>
    <w:rsid w:val="004D5F1E"/>
    <w:rsid w:val="004D6310"/>
    <w:rsid w:val="004E0062"/>
    <w:rsid w:val="004E05A1"/>
    <w:rsid w:val="004E2301"/>
    <w:rsid w:val="004E5109"/>
    <w:rsid w:val="004E532E"/>
    <w:rsid w:val="004E5BE7"/>
    <w:rsid w:val="004E7BDD"/>
    <w:rsid w:val="004E7DBE"/>
    <w:rsid w:val="004F5E57"/>
    <w:rsid w:val="004F6710"/>
    <w:rsid w:val="004F7058"/>
    <w:rsid w:val="00500A8E"/>
    <w:rsid w:val="00500B35"/>
    <w:rsid w:val="00500C3E"/>
    <w:rsid w:val="00502849"/>
    <w:rsid w:val="00504334"/>
    <w:rsid w:val="0050498D"/>
    <w:rsid w:val="00504AA4"/>
    <w:rsid w:val="00507D95"/>
    <w:rsid w:val="00510068"/>
    <w:rsid w:val="005104D7"/>
    <w:rsid w:val="0051077A"/>
    <w:rsid w:val="00510B9E"/>
    <w:rsid w:val="0051125A"/>
    <w:rsid w:val="0051178B"/>
    <w:rsid w:val="00515893"/>
    <w:rsid w:val="00517C05"/>
    <w:rsid w:val="00520110"/>
    <w:rsid w:val="0052205C"/>
    <w:rsid w:val="0052255F"/>
    <w:rsid w:val="0052336F"/>
    <w:rsid w:val="00523C4E"/>
    <w:rsid w:val="00524C44"/>
    <w:rsid w:val="0052516F"/>
    <w:rsid w:val="00526AA4"/>
    <w:rsid w:val="0053209A"/>
    <w:rsid w:val="00533141"/>
    <w:rsid w:val="005349E0"/>
    <w:rsid w:val="00536BC2"/>
    <w:rsid w:val="005370C0"/>
    <w:rsid w:val="00540886"/>
    <w:rsid w:val="00541677"/>
    <w:rsid w:val="005425E1"/>
    <w:rsid w:val="005427C5"/>
    <w:rsid w:val="00542CF6"/>
    <w:rsid w:val="00542DBB"/>
    <w:rsid w:val="00547284"/>
    <w:rsid w:val="0055148D"/>
    <w:rsid w:val="00551F13"/>
    <w:rsid w:val="00553C03"/>
    <w:rsid w:val="00554198"/>
    <w:rsid w:val="00555172"/>
    <w:rsid w:val="005555C4"/>
    <w:rsid w:val="0055730C"/>
    <w:rsid w:val="005616EF"/>
    <w:rsid w:val="00563692"/>
    <w:rsid w:val="00565632"/>
    <w:rsid w:val="00570453"/>
    <w:rsid w:val="00571679"/>
    <w:rsid w:val="0057196F"/>
    <w:rsid w:val="00572068"/>
    <w:rsid w:val="005749CB"/>
    <w:rsid w:val="005766CF"/>
    <w:rsid w:val="005800E5"/>
    <w:rsid w:val="00582383"/>
    <w:rsid w:val="00583579"/>
    <w:rsid w:val="005844E7"/>
    <w:rsid w:val="0058496D"/>
    <w:rsid w:val="00587161"/>
    <w:rsid w:val="0058774D"/>
    <w:rsid w:val="005908B8"/>
    <w:rsid w:val="00592A77"/>
    <w:rsid w:val="00593A8D"/>
    <w:rsid w:val="00594EB8"/>
    <w:rsid w:val="0059512E"/>
    <w:rsid w:val="00596A64"/>
    <w:rsid w:val="005A2321"/>
    <w:rsid w:val="005A257A"/>
    <w:rsid w:val="005A2B18"/>
    <w:rsid w:val="005A30F7"/>
    <w:rsid w:val="005A32CC"/>
    <w:rsid w:val="005A50E6"/>
    <w:rsid w:val="005A6DD2"/>
    <w:rsid w:val="005A70FE"/>
    <w:rsid w:val="005A7B37"/>
    <w:rsid w:val="005B31C2"/>
    <w:rsid w:val="005B7105"/>
    <w:rsid w:val="005C0A55"/>
    <w:rsid w:val="005C101A"/>
    <w:rsid w:val="005C26E0"/>
    <w:rsid w:val="005C385D"/>
    <w:rsid w:val="005C68A4"/>
    <w:rsid w:val="005D0BEE"/>
    <w:rsid w:val="005D3B20"/>
    <w:rsid w:val="005D71D4"/>
    <w:rsid w:val="005E0978"/>
    <w:rsid w:val="005E2454"/>
    <w:rsid w:val="005E4759"/>
    <w:rsid w:val="005E50A8"/>
    <w:rsid w:val="005E556B"/>
    <w:rsid w:val="005E5C68"/>
    <w:rsid w:val="005E65C0"/>
    <w:rsid w:val="005E7CC6"/>
    <w:rsid w:val="005F0390"/>
    <w:rsid w:val="005F05EF"/>
    <w:rsid w:val="005F0A4D"/>
    <w:rsid w:val="005F3317"/>
    <w:rsid w:val="005F3999"/>
    <w:rsid w:val="005F4194"/>
    <w:rsid w:val="005F5C50"/>
    <w:rsid w:val="005F5D8C"/>
    <w:rsid w:val="005F65A7"/>
    <w:rsid w:val="006057B1"/>
    <w:rsid w:val="006072CD"/>
    <w:rsid w:val="006117BE"/>
    <w:rsid w:val="00612023"/>
    <w:rsid w:val="00614190"/>
    <w:rsid w:val="006151EC"/>
    <w:rsid w:val="006152DE"/>
    <w:rsid w:val="006165B9"/>
    <w:rsid w:val="00616E3B"/>
    <w:rsid w:val="00617030"/>
    <w:rsid w:val="00622A99"/>
    <w:rsid w:val="00622E67"/>
    <w:rsid w:val="006240C5"/>
    <w:rsid w:val="00624259"/>
    <w:rsid w:val="00625330"/>
    <w:rsid w:val="0062536B"/>
    <w:rsid w:val="00626263"/>
    <w:rsid w:val="00626EDC"/>
    <w:rsid w:val="00627B8F"/>
    <w:rsid w:val="006304C5"/>
    <w:rsid w:val="006356F3"/>
    <w:rsid w:val="006358C3"/>
    <w:rsid w:val="00636D2C"/>
    <w:rsid w:val="006417E9"/>
    <w:rsid w:val="0064439B"/>
    <w:rsid w:val="00644BB6"/>
    <w:rsid w:val="00645925"/>
    <w:rsid w:val="00645F9E"/>
    <w:rsid w:val="00646A68"/>
    <w:rsid w:val="006470EC"/>
    <w:rsid w:val="006517B4"/>
    <w:rsid w:val="006542D6"/>
    <w:rsid w:val="006551A0"/>
    <w:rsid w:val="0065598E"/>
    <w:rsid w:val="00655AF2"/>
    <w:rsid w:val="00655BC5"/>
    <w:rsid w:val="006568BE"/>
    <w:rsid w:val="00657081"/>
    <w:rsid w:val="006570BB"/>
    <w:rsid w:val="0066025D"/>
    <w:rsid w:val="006607FF"/>
    <w:rsid w:val="0066091A"/>
    <w:rsid w:val="00661ADD"/>
    <w:rsid w:val="00662899"/>
    <w:rsid w:val="006661A0"/>
    <w:rsid w:val="00666988"/>
    <w:rsid w:val="00666B64"/>
    <w:rsid w:val="006675D1"/>
    <w:rsid w:val="0067205B"/>
    <w:rsid w:val="00673077"/>
    <w:rsid w:val="00676868"/>
    <w:rsid w:val="006773EC"/>
    <w:rsid w:val="00680379"/>
    <w:rsid w:val="00680504"/>
    <w:rsid w:val="006816C6"/>
    <w:rsid w:val="00681CD9"/>
    <w:rsid w:val="00681F35"/>
    <w:rsid w:val="00683E30"/>
    <w:rsid w:val="00683FD3"/>
    <w:rsid w:val="00684176"/>
    <w:rsid w:val="00684897"/>
    <w:rsid w:val="00687024"/>
    <w:rsid w:val="00687178"/>
    <w:rsid w:val="00687672"/>
    <w:rsid w:val="0069136E"/>
    <w:rsid w:val="00692980"/>
    <w:rsid w:val="00695179"/>
    <w:rsid w:val="00695E22"/>
    <w:rsid w:val="00697541"/>
    <w:rsid w:val="006A1C76"/>
    <w:rsid w:val="006A5B67"/>
    <w:rsid w:val="006B1558"/>
    <w:rsid w:val="006B1B4F"/>
    <w:rsid w:val="006B2CB4"/>
    <w:rsid w:val="006B37F6"/>
    <w:rsid w:val="006B5978"/>
    <w:rsid w:val="006B7093"/>
    <w:rsid w:val="006B7417"/>
    <w:rsid w:val="006B7C17"/>
    <w:rsid w:val="006C13D4"/>
    <w:rsid w:val="006C19E4"/>
    <w:rsid w:val="006C6217"/>
    <w:rsid w:val="006C7931"/>
    <w:rsid w:val="006D0E81"/>
    <w:rsid w:val="006D2069"/>
    <w:rsid w:val="006D216A"/>
    <w:rsid w:val="006D3691"/>
    <w:rsid w:val="006D5448"/>
    <w:rsid w:val="006D7006"/>
    <w:rsid w:val="006D7AB8"/>
    <w:rsid w:val="006E0166"/>
    <w:rsid w:val="006E0212"/>
    <w:rsid w:val="006E04B5"/>
    <w:rsid w:val="006E1879"/>
    <w:rsid w:val="006E3747"/>
    <w:rsid w:val="006E3892"/>
    <w:rsid w:val="006E5EF0"/>
    <w:rsid w:val="006E6AEE"/>
    <w:rsid w:val="006E7BD0"/>
    <w:rsid w:val="006F23AA"/>
    <w:rsid w:val="006F3503"/>
    <w:rsid w:val="006F3563"/>
    <w:rsid w:val="006F42B9"/>
    <w:rsid w:val="006F54BE"/>
    <w:rsid w:val="006F6103"/>
    <w:rsid w:val="00701322"/>
    <w:rsid w:val="00702850"/>
    <w:rsid w:val="0070285B"/>
    <w:rsid w:val="0070295E"/>
    <w:rsid w:val="00704E00"/>
    <w:rsid w:val="00705170"/>
    <w:rsid w:val="00706329"/>
    <w:rsid w:val="0071437E"/>
    <w:rsid w:val="007171F5"/>
    <w:rsid w:val="007205C6"/>
    <w:rsid w:val="007209A7"/>
    <w:rsid w:val="007209E7"/>
    <w:rsid w:val="00721FAA"/>
    <w:rsid w:val="007251A9"/>
    <w:rsid w:val="00725750"/>
    <w:rsid w:val="00726182"/>
    <w:rsid w:val="007265E2"/>
    <w:rsid w:val="00727635"/>
    <w:rsid w:val="00731301"/>
    <w:rsid w:val="00731EC3"/>
    <w:rsid w:val="00732329"/>
    <w:rsid w:val="007337CA"/>
    <w:rsid w:val="007339F1"/>
    <w:rsid w:val="00734CE4"/>
    <w:rsid w:val="00735123"/>
    <w:rsid w:val="00735295"/>
    <w:rsid w:val="00737724"/>
    <w:rsid w:val="00741837"/>
    <w:rsid w:val="007419DA"/>
    <w:rsid w:val="007422B2"/>
    <w:rsid w:val="007444AB"/>
    <w:rsid w:val="0074489F"/>
    <w:rsid w:val="007453E6"/>
    <w:rsid w:val="00745E67"/>
    <w:rsid w:val="00746E4A"/>
    <w:rsid w:val="00746E6E"/>
    <w:rsid w:val="007508B3"/>
    <w:rsid w:val="00750FEA"/>
    <w:rsid w:val="0075676D"/>
    <w:rsid w:val="0076059F"/>
    <w:rsid w:val="00763FBE"/>
    <w:rsid w:val="007649EA"/>
    <w:rsid w:val="00766FBC"/>
    <w:rsid w:val="0077309D"/>
    <w:rsid w:val="007745C6"/>
    <w:rsid w:val="00776E63"/>
    <w:rsid w:val="00777299"/>
    <w:rsid w:val="007774EE"/>
    <w:rsid w:val="007806F9"/>
    <w:rsid w:val="00781822"/>
    <w:rsid w:val="00782BA8"/>
    <w:rsid w:val="00783F21"/>
    <w:rsid w:val="00784B17"/>
    <w:rsid w:val="00784BDD"/>
    <w:rsid w:val="007865BE"/>
    <w:rsid w:val="00786A2F"/>
    <w:rsid w:val="00787159"/>
    <w:rsid w:val="0079043A"/>
    <w:rsid w:val="007915E5"/>
    <w:rsid w:val="00791668"/>
    <w:rsid w:val="00791AA1"/>
    <w:rsid w:val="00793550"/>
    <w:rsid w:val="00793DA0"/>
    <w:rsid w:val="0079786B"/>
    <w:rsid w:val="007A0347"/>
    <w:rsid w:val="007A233E"/>
    <w:rsid w:val="007A3793"/>
    <w:rsid w:val="007A3F15"/>
    <w:rsid w:val="007A568A"/>
    <w:rsid w:val="007B1401"/>
    <w:rsid w:val="007B1CF7"/>
    <w:rsid w:val="007B2662"/>
    <w:rsid w:val="007B3D12"/>
    <w:rsid w:val="007B3D29"/>
    <w:rsid w:val="007B41AD"/>
    <w:rsid w:val="007B5ACF"/>
    <w:rsid w:val="007B5C9E"/>
    <w:rsid w:val="007C1BA2"/>
    <w:rsid w:val="007C2B48"/>
    <w:rsid w:val="007C43FB"/>
    <w:rsid w:val="007C6C7A"/>
    <w:rsid w:val="007C7140"/>
    <w:rsid w:val="007D10E9"/>
    <w:rsid w:val="007D20E9"/>
    <w:rsid w:val="007D3A0B"/>
    <w:rsid w:val="007D4F6E"/>
    <w:rsid w:val="007D53F5"/>
    <w:rsid w:val="007D57E7"/>
    <w:rsid w:val="007D6EC6"/>
    <w:rsid w:val="007D7881"/>
    <w:rsid w:val="007D7E3A"/>
    <w:rsid w:val="007E0E10"/>
    <w:rsid w:val="007E2C3F"/>
    <w:rsid w:val="007E3612"/>
    <w:rsid w:val="007E4768"/>
    <w:rsid w:val="007E777B"/>
    <w:rsid w:val="007F100D"/>
    <w:rsid w:val="007F15B6"/>
    <w:rsid w:val="007F2070"/>
    <w:rsid w:val="007F3927"/>
    <w:rsid w:val="007F474C"/>
    <w:rsid w:val="007F4A5E"/>
    <w:rsid w:val="007F6DA7"/>
    <w:rsid w:val="007F7061"/>
    <w:rsid w:val="007F7217"/>
    <w:rsid w:val="008002CB"/>
    <w:rsid w:val="00800DE5"/>
    <w:rsid w:val="00801754"/>
    <w:rsid w:val="00801BB0"/>
    <w:rsid w:val="00802404"/>
    <w:rsid w:val="00803AED"/>
    <w:rsid w:val="008053F5"/>
    <w:rsid w:val="008058D3"/>
    <w:rsid w:val="00805FDA"/>
    <w:rsid w:val="008078B6"/>
    <w:rsid w:val="00807AF7"/>
    <w:rsid w:val="00810198"/>
    <w:rsid w:val="00812ED1"/>
    <w:rsid w:val="00815DA8"/>
    <w:rsid w:val="0082194D"/>
    <w:rsid w:val="008221F9"/>
    <w:rsid w:val="00822231"/>
    <w:rsid w:val="00822540"/>
    <w:rsid w:val="00823591"/>
    <w:rsid w:val="00824144"/>
    <w:rsid w:val="0082543E"/>
    <w:rsid w:val="008259ED"/>
    <w:rsid w:val="00826EF5"/>
    <w:rsid w:val="00827F47"/>
    <w:rsid w:val="00831693"/>
    <w:rsid w:val="00834FB0"/>
    <w:rsid w:val="00840104"/>
    <w:rsid w:val="00840C1F"/>
    <w:rsid w:val="00841FC5"/>
    <w:rsid w:val="00845709"/>
    <w:rsid w:val="0084626C"/>
    <w:rsid w:val="0084672A"/>
    <w:rsid w:val="00846ECF"/>
    <w:rsid w:val="00847972"/>
    <w:rsid w:val="00850B9C"/>
    <w:rsid w:val="00854345"/>
    <w:rsid w:val="00854CA6"/>
    <w:rsid w:val="008563A3"/>
    <w:rsid w:val="008565FB"/>
    <w:rsid w:val="00856FD1"/>
    <w:rsid w:val="008576BD"/>
    <w:rsid w:val="00857B66"/>
    <w:rsid w:val="00860331"/>
    <w:rsid w:val="00860463"/>
    <w:rsid w:val="00860C9B"/>
    <w:rsid w:val="00864471"/>
    <w:rsid w:val="008651C8"/>
    <w:rsid w:val="0086706E"/>
    <w:rsid w:val="00871B63"/>
    <w:rsid w:val="00872C88"/>
    <w:rsid w:val="008733DA"/>
    <w:rsid w:val="00876C44"/>
    <w:rsid w:val="00877DC0"/>
    <w:rsid w:val="00881ADF"/>
    <w:rsid w:val="0088441B"/>
    <w:rsid w:val="008850E4"/>
    <w:rsid w:val="008859EA"/>
    <w:rsid w:val="00886C7A"/>
    <w:rsid w:val="00886FC5"/>
    <w:rsid w:val="008878BC"/>
    <w:rsid w:val="0089110E"/>
    <w:rsid w:val="00891840"/>
    <w:rsid w:val="00892880"/>
    <w:rsid w:val="008939AB"/>
    <w:rsid w:val="00894388"/>
    <w:rsid w:val="00895FE8"/>
    <w:rsid w:val="00897DB2"/>
    <w:rsid w:val="008A0742"/>
    <w:rsid w:val="008A12F5"/>
    <w:rsid w:val="008A1E40"/>
    <w:rsid w:val="008A2185"/>
    <w:rsid w:val="008A3442"/>
    <w:rsid w:val="008A4BD4"/>
    <w:rsid w:val="008A4EA9"/>
    <w:rsid w:val="008A5FF3"/>
    <w:rsid w:val="008A6DF8"/>
    <w:rsid w:val="008B05DB"/>
    <w:rsid w:val="008B1587"/>
    <w:rsid w:val="008B1B01"/>
    <w:rsid w:val="008B295B"/>
    <w:rsid w:val="008B3BCD"/>
    <w:rsid w:val="008B4B04"/>
    <w:rsid w:val="008B6DF8"/>
    <w:rsid w:val="008B7782"/>
    <w:rsid w:val="008B7801"/>
    <w:rsid w:val="008C0B6D"/>
    <w:rsid w:val="008C106C"/>
    <w:rsid w:val="008C10F1"/>
    <w:rsid w:val="008C1926"/>
    <w:rsid w:val="008C1E99"/>
    <w:rsid w:val="008C3521"/>
    <w:rsid w:val="008C64D7"/>
    <w:rsid w:val="008C7638"/>
    <w:rsid w:val="008E0085"/>
    <w:rsid w:val="008E05BF"/>
    <w:rsid w:val="008E2AA6"/>
    <w:rsid w:val="008E311B"/>
    <w:rsid w:val="008E6BA0"/>
    <w:rsid w:val="008F1DE9"/>
    <w:rsid w:val="008F284E"/>
    <w:rsid w:val="008F2A55"/>
    <w:rsid w:val="008F32EC"/>
    <w:rsid w:val="008F32FC"/>
    <w:rsid w:val="008F46E7"/>
    <w:rsid w:val="008F59C1"/>
    <w:rsid w:val="008F6F0B"/>
    <w:rsid w:val="00901927"/>
    <w:rsid w:val="00901C77"/>
    <w:rsid w:val="00901E0C"/>
    <w:rsid w:val="00904DF6"/>
    <w:rsid w:val="0090510B"/>
    <w:rsid w:val="009068D9"/>
    <w:rsid w:val="00907595"/>
    <w:rsid w:val="00907AB2"/>
    <w:rsid w:val="00907BA7"/>
    <w:rsid w:val="0091064E"/>
    <w:rsid w:val="00911FC5"/>
    <w:rsid w:val="0091283E"/>
    <w:rsid w:val="0091311B"/>
    <w:rsid w:val="00917E82"/>
    <w:rsid w:val="00924B2E"/>
    <w:rsid w:val="00925911"/>
    <w:rsid w:val="00926D90"/>
    <w:rsid w:val="00927E27"/>
    <w:rsid w:val="0093047C"/>
    <w:rsid w:val="00931A10"/>
    <w:rsid w:val="00932604"/>
    <w:rsid w:val="00932733"/>
    <w:rsid w:val="0093423D"/>
    <w:rsid w:val="00934F98"/>
    <w:rsid w:val="00935F17"/>
    <w:rsid w:val="0093760B"/>
    <w:rsid w:val="00937DC1"/>
    <w:rsid w:val="0094062C"/>
    <w:rsid w:val="00940EB5"/>
    <w:rsid w:val="0094224B"/>
    <w:rsid w:val="009445EE"/>
    <w:rsid w:val="00944630"/>
    <w:rsid w:val="009457BA"/>
    <w:rsid w:val="009467E0"/>
    <w:rsid w:val="00946AAD"/>
    <w:rsid w:val="00947967"/>
    <w:rsid w:val="00947C17"/>
    <w:rsid w:val="00950701"/>
    <w:rsid w:val="00951245"/>
    <w:rsid w:val="00953AAD"/>
    <w:rsid w:val="00953D5E"/>
    <w:rsid w:val="009542D5"/>
    <w:rsid w:val="00954B60"/>
    <w:rsid w:val="00955052"/>
    <w:rsid w:val="00955201"/>
    <w:rsid w:val="00957BEF"/>
    <w:rsid w:val="00957FD1"/>
    <w:rsid w:val="00961BCE"/>
    <w:rsid w:val="00963AA1"/>
    <w:rsid w:val="00964FDD"/>
    <w:rsid w:val="00965200"/>
    <w:rsid w:val="009668B3"/>
    <w:rsid w:val="00966DB5"/>
    <w:rsid w:val="00971471"/>
    <w:rsid w:val="009714D3"/>
    <w:rsid w:val="0098146F"/>
    <w:rsid w:val="00982131"/>
    <w:rsid w:val="00983E08"/>
    <w:rsid w:val="009849C2"/>
    <w:rsid w:val="00984C93"/>
    <w:rsid w:val="00984D24"/>
    <w:rsid w:val="00984D47"/>
    <w:rsid w:val="00984F40"/>
    <w:rsid w:val="009858EB"/>
    <w:rsid w:val="00985DD2"/>
    <w:rsid w:val="0098689D"/>
    <w:rsid w:val="0098699A"/>
    <w:rsid w:val="0098736B"/>
    <w:rsid w:val="00991BD6"/>
    <w:rsid w:val="00994570"/>
    <w:rsid w:val="009A0BFF"/>
    <w:rsid w:val="009A1378"/>
    <w:rsid w:val="009A23CC"/>
    <w:rsid w:val="009A2FE7"/>
    <w:rsid w:val="009A3B0F"/>
    <w:rsid w:val="009A3F47"/>
    <w:rsid w:val="009A74DB"/>
    <w:rsid w:val="009B0046"/>
    <w:rsid w:val="009B0DD4"/>
    <w:rsid w:val="009B27B0"/>
    <w:rsid w:val="009B2C47"/>
    <w:rsid w:val="009B5C39"/>
    <w:rsid w:val="009B76C7"/>
    <w:rsid w:val="009C08BD"/>
    <w:rsid w:val="009C1440"/>
    <w:rsid w:val="009C2066"/>
    <w:rsid w:val="009C2107"/>
    <w:rsid w:val="009C2B85"/>
    <w:rsid w:val="009C47C6"/>
    <w:rsid w:val="009C49ED"/>
    <w:rsid w:val="009C5D9E"/>
    <w:rsid w:val="009C7A85"/>
    <w:rsid w:val="009D2C3E"/>
    <w:rsid w:val="009D3065"/>
    <w:rsid w:val="009D35DB"/>
    <w:rsid w:val="009D40E5"/>
    <w:rsid w:val="009D431E"/>
    <w:rsid w:val="009D4B1C"/>
    <w:rsid w:val="009D4DBA"/>
    <w:rsid w:val="009D5629"/>
    <w:rsid w:val="009E05FE"/>
    <w:rsid w:val="009E0625"/>
    <w:rsid w:val="009E1437"/>
    <w:rsid w:val="009E3034"/>
    <w:rsid w:val="009E549F"/>
    <w:rsid w:val="009F066E"/>
    <w:rsid w:val="009F13CC"/>
    <w:rsid w:val="009F1A52"/>
    <w:rsid w:val="009F28A8"/>
    <w:rsid w:val="009F473E"/>
    <w:rsid w:val="009F49F8"/>
    <w:rsid w:val="009F5FE1"/>
    <w:rsid w:val="009F682A"/>
    <w:rsid w:val="009F7574"/>
    <w:rsid w:val="009F7AA3"/>
    <w:rsid w:val="00A0129C"/>
    <w:rsid w:val="00A022BE"/>
    <w:rsid w:val="00A03C9C"/>
    <w:rsid w:val="00A04671"/>
    <w:rsid w:val="00A06CED"/>
    <w:rsid w:val="00A10898"/>
    <w:rsid w:val="00A138D7"/>
    <w:rsid w:val="00A13DB1"/>
    <w:rsid w:val="00A14174"/>
    <w:rsid w:val="00A14844"/>
    <w:rsid w:val="00A15272"/>
    <w:rsid w:val="00A16897"/>
    <w:rsid w:val="00A17640"/>
    <w:rsid w:val="00A20CDB"/>
    <w:rsid w:val="00A20F5F"/>
    <w:rsid w:val="00A219C0"/>
    <w:rsid w:val="00A2322C"/>
    <w:rsid w:val="00A2458B"/>
    <w:rsid w:val="00A24C95"/>
    <w:rsid w:val="00A2599A"/>
    <w:rsid w:val="00A26094"/>
    <w:rsid w:val="00A27FB3"/>
    <w:rsid w:val="00A301BF"/>
    <w:rsid w:val="00A302B2"/>
    <w:rsid w:val="00A30933"/>
    <w:rsid w:val="00A312E7"/>
    <w:rsid w:val="00A325EC"/>
    <w:rsid w:val="00A331B4"/>
    <w:rsid w:val="00A33678"/>
    <w:rsid w:val="00A3484E"/>
    <w:rsid w:val="00A352A9"/>
    <w:rsid w:val="00A356D3"/>
    <w:rsid w:val="00A36ADA"/>
    <w:rsid w:val="00A400E7"/>
    <w:rsid w:val="00A404FB"/>
    <w:rsid w:val="00A42F4A"/>
    <w:rsid w:val="00A43193"/>
    <w:rsid w:val="00A438D8"/>
    <w:rsid w:val="00A473F5"/>
    <w:rsid w:val="00A518ED"/>
    <w:rsid w:val="00A51F9D"/>
    <w:rsid w:val="00A52BA1"/>
    <w:rsid w:val="00A53ED5"/>
    <w:rsid w:val="00A5416A"/>
    <w:rsid w:val="00A55AB3"/>
    <w:rsid w:val="00A561A3"/>
    <w:rsid w:val="00A574CA"/>
    <w:rsid w:val="00A613E5"/>
    <w:rsid w:val="00A62E49"/>
    <w:rsid w:val="00A62FAF"/>
    <w:rsid w:val="00A639F4"/>
    <w:rsid w:val="00A63E08"/>
    <w:rsid w:val="00A640AB"/>
    <w:rsid w:val="00A64510"/>
    <w:rsid w:val="00A6468C"/>
    <w:rsid w:val="00A7049A"/>
    <w:rsid w:val="00A7726C"/>
    <w:rsid w:val="00A778FC"/>
    <w:rsid w:val="00A81A32"/>
    <w:rsid w:val="00A835BD"/>
    <w:rsid w:val="00A84306"/>
    <w:rsid w:val="00A8736D"/>
    <w:rsid w:val="00A87573"/>
    <w:rsid w:val="00A900B0"/>
    <w:rsid w:val="00A908A0"/>
    <w:rsid w:val="00A90C43"/>
    <w:rsid w:val="00A9511E"/>
    <w:rsid w:val="00A96D9B"/>
    <w:rsid w:val="00A97391"/>
    <w:rsid w:val="00A97B15"/>
    <w:rsid w:val="00A97CCF"/>
    <w:rsid w:val="00AA0B74"/>
    <w:rsid w:val="00AA27E0"/>
    <w:rsid w:val="00AA42D5"/>
    <w:rsid w:val="00AA678E"/>
    <w:rsid w:val="00AA6C7D"/>
    <w:rsid w:val="00AB0292"/>
    <w:rsid w:val="00AB0F46"/>
    <w:rsid w:val="00AB2C08"/>
    <w:rsid w:val="00AB2C4C"/>
    <w:rsid w:val="00AB2FAB"/>
    <w:rsid w:val="00AB4A7A"/>
    <w:rsid w:val="00AB5560"/>
    <w:rsid w:val="00AB5C14"/>
    <w:rsid w:val="00AC1EE7"/>
    <w:rsid w:val="00AC262B"/>
    <w:rsid w:val="00AC2E11"/>
    <w:rsid w:val="00AC301F"/>
    <w:rsid w:val="00AC333F"/>
    <w:rsid w:val="00AC585C"/>
    <w:rsid w:val="00AC6C60"/>
    <w:rsid w:val="00AC6D22"/>
    <w:rsid w:val="00AC7815"/>
    <w:rsid w:val="00AD1925"/>
    <w:rsid w:val="00AD2831"/>
    <w:rsid w:val="00AD511A"/>
    <w:rsid w:val="00AD694F"/>
    <w:rsid w:val="00AD6AA0"/>
    <w:rsid w:val="00AD6D50"/>
    <w:rsid w:val="00AD7A60"/>
    <w:rsid w:val="00AE067D"/>
    <w:rsid w:val="00AE0B84"/>
    <w:rsid w:val="00AE1C1D"/>
    <w:rsid w:val="00AE308B"/>
    <w:rsid w:val="00AE4A50"/>
    <w:rsid w:val="00AF1181"/>
    <w:rsid w:val="00AF1F70"/>
    <w:rsid w:val="00AF2F79"/>
    <w:rsid w:val="00AF3B9A"/>
    <w:rsid w:val="00AF4653"/>
    <w:rsid w:val="00AF6E36"/>
    <w:rsid w:val="00AF7DB7"/>
    <w:rsid w:val="00B009C1"/>
    <w:rsid w:val="00B0198E"/>
    <w:rsid w:val="00B0256A"/>
    <w:rsid w:val="00B0288A"/>
    <w:rsid w:val="00B07C91"/>
    <w:rsid w:val="00B10D02"/>
    <w:rsid w:val="00B11BD3"/>
    <w:rsid w:val="00B134D3"/>
    <w:rsid w:val="00B1374E"/>
    <w:rsid w:val="00B201E2"/>
    <w:rsid w:val="00B3309C"/>
    <w:rsid w:val="00B335CD"/>
    <w:rsid w:val="00B33FBB"/>
    <w:rsid w:val="00B34918"/>
    <w:rsid w:val="00B36042"/>
    <w:rsid w:val="00B364C0"/>
    <w:rsid w:val="00B36AA1"/>
    <w:rsid w:val="00B40935"/>
    <w:rsid w:val="00B41100"/>
    <w:rsid w:val="00B416E9"/>
    <w:rsid w:val="00B41A02"/>
    <w:rsid w:val="00B443E4"/>
    <w:rsid w:val="00B44B73"/>
    <w:rsid w:val="00B46C60"/>
    <w:rsid w:val="00B47211"/>
    <w:rsid w:val="00B508B1"/>
    <w:rsid w:val="00B5484D"/>
    <w:rsid w:val="00B551E6"/>
    <w:rsid w:val="00B5532E"/>
    <w:rsid w:val="00B55531"/>
    <w:rsid w:val="00B563EA"/>
    <w:rsid w:val="00B56CDF"/>
    <w:rsid w:val="00B5789F"/>
    <w:rsid w:val="00B60E51"/>
    <w:rsid w:val="00B63A54"/>
    <w:rsid w:val="00B669CD"/>
    <w:rsid w:val="00B731F9"/>
    <w:rsid w:val="00B73262"/>
    <w:rsid w:val="00B75B2E"/>
    <w:rsid w:val="00B76BD3"/>
    <w:rsid w:val="00B76F77"/>
    <w:rsid w:val="00B77D18"/>
    <w:rsid w:val="00B8313A"/>
    <w:rsid w:val="00B847A5"/>
    <w:rsid w:val="00B84F44"/>
    <w:rsid w:val="00B85E4F"/>
    <w:rsid w:val="00B87600"/>
    <w:rsid w:val="00B9091B"/>
    <w:rsid w:val="00B90F4B"/>
    <w:rsid w:val="00B914C9"/>
    <w:rsid w:val="00B92098"/>
    <w:rsid w:val="00B93503"/>
    <w:rsid w:val="00B9589A"/>
    <w:rsid w:val="00B95E9A"/>
    <w:rsid w:val="00B96147"/>
    <w:rsid w:val="00B973F6"/>
    <w:rsid w:val="00B97504"/>
    <w:rsid w:val="00B9778A"/>
    <w:rsid w:val="00BA1035"/>
    <w:rsid w:val="00BA1F6C"/>
    <w:rsid w:val="00BA31E8"/>
    <w:rsid w:val="00BA554A"/>
    <w:rsid w:val="00BA55E0"/>
    <w:rsid w:val="00BA634C"/>
    <w:rsid w:val="00BA6BD4"/>
    <w:rsid w:val="00BA6C7A"/>
    <w:rsid w:val="00BA74E3"/>
    <w:rsid w:val="00BB17D1"/>
    <w:rsid w:val="00BB2BB0"/>
    <w:rsid w:val="00BB3752"/>
    <w:rsid w:val="00BB5560"/>
    <w:rsid w:val="00BB5847"/>
    <w:rsid w:val="00BB6688"/>
    <w:rsid w:val="00BB7802"/>
    <w:rsid w:val="00BB7934"/>
    <w:rsid w:val="00BC10F7"/>
    <w:rsid w:val="00BC25DA"/>
    <w:rsid w:val="00BC26D4"/>
    <w:rsid w:val="00BC2DE2"/>
    <w:rsid w:val="00BC366B"/>
    <w:rsid w:val="00BC3E79"/>
    <w:rsid w:val="00BC503F"/>
    <w:rsid w:val="00BC5134"/>
    <w:rsid w:val="00BC69E8"/>
    <w:rsid w:val="00BD0C66"/>
    <w:rsid w:val="00BD0E98"/>
    <w:rsid w:val="00BD282F"/>
    <w:rsid w:val="00BD396C"/>
    <w:rsid w:val="00BD5404"/>
    <w:rsid w:val="00BD563D"/>
    <w:rsid w:val="00BD578A"/>
    <w:rsid w:val="00BD63D1"/>
    <w:rsid w:val="00BE0C80"/>
    <w:rsid w:val="00BE42D4"/>
    <w:rsid w:val="00BE592F"/>
    <w:rsid w:val="00BF2A42"/>
    <w:rsid w:val="00BF2EF7"/>
    <w:rsid w:val="00BF49C1"/>
    <w:rsid w:val="00BF5AA5"/>
    <w:rsid w:val="00C0111B"/>
    <w:rsid w:val="00C02AD0"/>
    <w:rsid w:val="00C03D8C"/>
    <w:rsid w:val="00C049BE"/>
    <w:rsid w:val="00C055EC"/>
    <w:rsid w:val="00C10DC9"/>
    <w:rsid w:val="00C11416"/>
    <w:rsid w:val="00C12FB3"/>
    <w:rsid w:val="00C147A8"/>
    <w:rsid w:val="00C151CA"/>
    <w:rsid w:val="00C16F88"/>
    <w:rsid w:val="00C17341"/>
    <w:rsid w:val="00C17532"/>
    <w:rsid w:val="00C222C4"/>
    <w:rsid w:val="00C22B12"/>
    <w:rsid w:val="00C24C98"/>
    <w:rsid w:val="00C24EEF"/>
    <w:rsid w:val="00C259D4"/>
    <w:rsid w:val="00C25CF6"/>
    <w:rsid w:val="00C260C6"/>
    <w:rsid w:val="00C26C36"/>
    <w:rsid w:val="00C32768"/>
    <w:rsid w:val="00C33CC9"/>
    <w:rsid w:val="00C431DF"/>
    <w:rsid w:val="00C456BD"/>
    <w:rsid w:val="00C4707E"/>
    <w:rsid w:val="00C530DC"/>
    <w:rsid w:val="00C5350D"/>
    <w:rsid w:val="00C54D3A"/>
    <w:rsid w:val="00C55DDF"/>
    <w:rsid w:val="00C6123C"/>
    <w:rsid w:val="00C6311A"/>
    <w:rsid w:val="00C645FD"/>
    <w:rsid w:val="00C648CA"/>
    <w:rsid w:val="00C64B85"/>
    <w:rsid w:val="00C65D8B"/>
    <w:rsid w:val="00C67DA2"/>
    <w:rsid w:val="00C7084D"/>
    <w:rsid w:val="00C72126"/>
    <w:rsid w:val="00C7315E"/>
    <w:rsid w:val="00C74F1E"/>
    <w:rsid w:val="00C75694"/>
    <w:rsid w:val="00C75895"/>
    <w:rsid w:val="00C76034"/>
    <w:rsid w:val="00C777A1"/>
    <w:rsid w:val="00C80598"/>
    <w:rsid w:val="00C81590"/>
    <w:rsid w:val="00C826B8"/>
    <w:rsid w:val="00C83C9F"/>
    <w:rsid w:val="00C83DBD"/>
    <w:rsid w:val="00C83DC8"/>
    <w:rsid w:val="00C8488D"/>
    <w:rsid w:val="00C86148"/>
    <w:rsid w:val="00C86A6E"/>
    <w:rsid w:val="00C9229B"/>
    <w:rsid w:val="00C94840"/>
    <w:rsid w:val="00C94A4F"/>
    <w:rsid w:val="00C955F2"/>
    <w:rsid w:val="00CA10E8"/>
    <w:rsid w:val="00CA12DF"/>
    <w:rsid w:val="00CA2BA0"/>
    <w:rsid w:val="00CA362D"/>
    <w:rsid w:val="00CA3AB3"/>
    <w:rsid w:val="00CA4068"/>
    <w:rsid w:val="00CA42F8"/>
    <w:rsid w:val="00CA43A5"/>
    <w:rsid w:val="00CA4EE3"/>
    <w:rsid w:val="00CA73B2"/>
    <w:rsid w:val="00CB015C"/>
    <w:rsid w:val="00CB027F"/>
    <w:rsid w:val="00CB0E0B"/>
    <w:rsid w:val="00CB1DE8"/>
    <w:rsid w:val="00CB206A"/>
    <w:rsid w:val="00CB3320"/>
    <w:rsid w:val="00CB6501"/>
    <w:rsid w:val="00CC00D8"/>
    <w:rsid w:val="00CC0157"/>
    <w:rsid w:val="00CC0EBB"/>
    <w:rsid w:val="00CC3D27"/>
    <w:rsid w:val="00CC6297"/>
    <w:rsid w:val="00CC7690"/>
    <w:rsid w:val="00CC7DA6"/>
    <w:rsid w:val="00CD059C"/>
    <w:rsid w:val="00CD1986"/>
    <w:rsid w:val="00CD25A7"/>
    <w:rsid w:val="00CD2CF1"/>
    <w:rsid w:val="00CD3470"/>
    <w:rsid w:val="00CD35B3"/>
    <w:rsid w:val="00CD35E8"/>
    <w:rsid w:val="00CD3D73"/>
    <w:rsid w:val="00CD4A76"/>
    <w:rsid w:val="00CD4B9D"/>
    <w:rsid w:val="00CD5415"/>
    <w:rsid w:val="00CD54BF"/>
    <w:rsid w:val="00CD57E2"/>
    <w:rsid w:val="00CE4D5C"/>
    <w:rsid w:val="00CE5C35"/>
    <w:rsid w:val="00CE6F23"/>
    <w:rsid w:val="00CE7D83"/>
    <w:rsid w:val="00CF05DA"/>
    <w:rsid w:val="00CF24B6"/>
    <w:rsid w:val="00CF24CD"/>
    <w:rsid w:val="00CF2A7A"/>
    <w:rsid w:val="00CF2A9D"/>
    <w:rsid w:val="00CF58EB"/>
    <w:rsid w:val="00CF6FEC"/>
    <w:rsid w:val="00D0106E"/>
    <w:rsid w:val="00D03563"/>
    <w:rsid w:val="00D03A37"/>
    <w:rsid w:val="00D06383"/>
    <w:rsid w:val="00D07CB5"/>
    <w:rsid w:val="00D07E4B"/>
    <w:rsid w:val="00D07E74"/>
    <w:rsid w:val="00D10371"/>
    <w:rsid w:val="00D11312"/>
    <w:rsid w:val="00D11C01"/>
    <w:rsid w:val="00D12456"/>
    <w:rsid w:val="00D126EF"/>
    <w:rsid w:val="00D16126"/>
    <w:rsid w:val="00D161D4"/>
    <w:rsid w:val="00D17FF9"/>
    <w:rsid w:val="00D20E85"/>
    <w:rsid w:val="00D2133E"/>
    <w:rsid w:val="00D2239D"/>
    <w:rsid w:val="00D23892"/>
    <w:rsid w:val="00D24615"/>
    <w:rsid w:val="00D27C84"/>
    <w:rsid w:val="00D3150B"/>
    <w:rsid w:val="00D33C4F"/>
    <w:rsid w:val="00D368EE"/>
    <w:rsid w:val="00D37842"/>
    <w:rsid w:val="00D40FD8"/>
    <w:rsid w:val="00D42DC2"/>
    <w:rsid w:val="00D45C09"/>
    <w:rsid w:val="00D46344"/>
    <w:rsid w:val="00D46B63"/>
    <w:rsid w:val="00D50E2F"/>
    <w:rsid w:val="00D51055"/>
    <w:rsid w:val="00D51B38"/>
    <w:rsid w:val="00D53131"/>
    <w:rsid w:val="00D537E1"/>
    <w:rsid w:val="00D55BB2"/>
    <w:rsid w:val="00D576D6"/>
    <w:rsid w:val="00D6091A"/>
    <w:rsid w:val="00D61D44"/>
    <w:rsid w:val="00D63F7A"/>
    <w:rsid w:val="00D65A0B"/>
    <w:rsid w:val="00D6605A"/>
    <w:rsid w:val="00D6695F"/>
    <w:rsid w:val="00D67189"/>
    <w:rsid w:val="00D724A9"/>
    <w:rsid w:val="00D729FD"/>
    <w:rsid w:val="00D72A6D"/>
    <w:rsid w:val="00D75644"/>
    <w:rsid w:val="00D77A44"/>
    <w:rsid w:val="00D81656"/>
    <w:rsid w:val="00D830EF"/>
    <w:rsid w:val="00D83594"/>
    <w:rsid w:val="00D83D87"/>
    <w:rsid w:val="00D847D6"/>
    <w:rsid w:val="00D84A6D"/>
    <w:rsid w:val="00D85FD8"/>
    <w:rsid w:val="00D86A30"/>
    <w:rsid w:val="00D87273"/>
    <w:rsid w:val="00D87812"/>
    <w:rsid w:val="00D927AF"/>
    <w:rsid w:val="00D92EEB"/>
    <w:rsid w:val="00D95941"/>
    <w:rsid w:val="00D96144"/>
    <w:rsid w:val="00D968C9"/>
    <w:rsid w:val="00D97145"/>
    <w:rsid w:val="00D97CB4"/>
    <w:rsid w:val="00D97DD4"/>
    <w:rsid w:val="00DA3335"/>
    <w:rsid w:val="00DA3F01"/>
    <w:rsid w:val="00DA531A"/>
    <w:rsid w:val="00DA5A8A"/>
    <w:rsid w:val="00DB0B77"/>
    <w:rsid w:val="00DB26CD"/>
    <w:rsid w:val="00DB4407"/>
    <w:rsid w:val="00DB441C"/>
    <w:rsid w:val="00DB44AF"/>
    <w:rsid w:val="00DB582D"/>
    <w:rsid w:val="00DC0FED"/>
    <w:rsid w:val="00DC1A33"/>
    <w:rsid w:val="00DC1F58"/>
    <w:rsid w:val="00DC339B"/>
    <w:rsid w:val="00DC43E8"/>
    <w:rsid w:val="00DC51B9"/>
    <w:rsid w:val="00DC596F"/>
    <w:rsid w:val="00DC5D40"/>
    <w:rsid w:val="00DC69A7"/>
    <w:rsid w:val="00DC6C0E"/>
    <w:rsid w:val="00DD1DA6"/>
    <w:rsid w:val="00DD23BB"/>
    <w:rsid w:val="00DD30E9"/>
    <w:rsid w:val="00DD3249"/>
    <w:rsid w:val="00DD46A4"/>
    <w:rsid w:val="00DD4F47"/>
    <w:rsid w:val="00DD547C"/>
    <w:rsid w:val="00DD72AF"/>
    <w:rsid w:val="00DD7B2E"/>
    <w:rsid w:val="00DD7FBB"/>
    <w:rsid w:val="00DE0B9F"/>
    <w:rsid w:val="00DE12DE"/>
    <w:rsid w:val="00DE2A9E"/>
    <w:rsid w:val="00DE4238"/>
    <w:rsid w:val="00DE4963"/>
    <w:rsid w:val="00DE5EA5"/>
    <w:rsid w:val="00DE657F"/>
    <w:rsid w:val="00DE7838"/>
    <w:rsid w:val="00DE7975"/>
    <w:rsid w:val="00DF01A3"/>
    <w:rsid w:val="00DF06CB"/>
    <w:rsid w:val="00DF1218"/>
    <w:rsid w:val="00DF2377"/>
    <w:rsid w:val="00DF2D49"/>
    <w:rsid w:val="00DF6462"/>
    <w:rsid w:val="00DF7390"/>
    <w:rsid w:val="00DF7A88"/>
    <w:rsid w:val="00E001F1"/>
    <w:rsid w:val="00E00C26"/>
    <w:rsid w:val="00E02FA0"/>
    <w:rsid w:val="00E036DC"/>
    <w:rsid w:val="00E03FDB"/>
    <w:rsid w:val="00E0454E"/>
    <w:rsid w:val="00E10454"/>
    <w:rsid w:val="00E112E5"/>
    <w:rsid w:val="00E113C2"/>
    <w:rsid w:val="00E12CC8"/>
    <w:rsid w:val="00E15352"/>
    <w:rsid w:val="00E158D0"/>
    <w:rsid w:val="00E21CC7"/>
    <w:rsid w:val="00E24A53"/>
    <w:rsid w:val="00E24D9E"/>
    <w:rsid w:val="00E25849"/>
    <w:rsid w:val="00E26F04"/>
    <w:rsid w:val="00E2799E"/>
    <w:rsid w:val="00E30003"/>
    <w:rsid w:val="00E3120B"/>
    <w:rsid w:val="00E3197E"/>
    <w:rsid w:val="00E32436"/>
    <w:rsid w:val="00E32871"/>
    <w:rsid w:val="00E342F8"/>
    <w:rsid w:val="00E34B9C"/>
    <w:rsid w:val="00E351ED"/>
    <w:rsid w:val="00E366A6"/>
    <w:rsid w:val="00E37231"/>
    <w:rsid w:val="00E37876"/>
    <w:rsid w:val="00E37940"/>
    <w:rsid w:val="00E40373"/>
    <w:rsid w:val="00E4054B"/>
    <w:rsid w:val="00E428FF"/>
    <w:rsid w:val="00E4471C"/>
    <w:rsid w:val="00E4494F"/>
    <w:rsid w:val="00E45421"/>
    <w:rsid w:val="00E47899"/>
    <w:rsid w:val="00E47C23"/>
    <w:rsid w:val="00E50D14"/>
    <w:rsid w:val="00E54343"/>
    <w:rsid w:val="00E54628"/>
    <w:rsid w:val="00E54B16"/>
    <w:rsid w:val="00E56145"/>
    <w:rsid w:val="00E6034B"/>
    <w:rsid w:val="00E609A7"/>
    <w:rsid w:val="00E615FA"/>
    <w:rsid w:val="00E61C65"/>
    <w:rsid w:val="00E62AD9"/>
    <w:rsid w:val="00E62B07"/>
    <w:rsid w:val="00E6549E"/>
    <w:rsid w:val="00E65CC7"/>
    <w:rsid w:val="00E65EDE"/>
    <w:rsid w:val="00E66310"/>
    <w:rsid w:val="00E672E3"/>
    <w:rsid w:val="00E6753D"/>
    <w:rsid w:val="00E70F81"/>
    <w:rsid w:val="00E719AF"/>
    <w:rsid w:val="00E730B8"/>
    <w:rsid w:val="00E77055"/>
    <w:rsid w:val="00E7706D"/>
    <w:rsid w:val="00E770C8"/>
    <w:rsid w:val="00E77460"/>
    <w:rsid w:val="00E81460"/>
    <w:rsid w:val="00E815FA"/>
    <w:rsid w:val="00E83ABC"/>
    <w:rsid w:val="00E83C1D"/>
    <w:rsid w:val="00E841C1"/>
    <w:rsid w:val="00E844F2"/>
    <w:rsid w:val="00E84C7F"/>
    <w:rsid w:val="00E86CE5"/>
    <w:rsid w:val="00E873F2"/>
    <w:rsid w:val="00E87781"/>
    <w:rsid w:val="00E90AD0"/>
    <w:rsid w:val="00E9180A"/>
    <w:rsid w:val="00E92AD0"/>
    <w:rsid w:val="00E92FCB"/>
    <w:rsid w:val="00E93754"/>
    <w:rsid w:val="00EA06ED"/>
    <w:rsid w:val="00EA147F"/>
    <w:rsid w:val="00EA1977"/>
    <w:rsid w:val="00EA1BC2"/>
    <w:rsid w:val="00EA1F4E"/>
    <w:rsid w:val="00EA4A27"/>
    <w:rsid w:val="00EA4FA6"/>
    <w:rsid w:val="00EA5C76"/>
    <w:rsid w:val="00EB0AF2"/>
    <w:rsid w:val="00EB13F6"/>
    <w:rsid w:val="00EB1A25"/>
    <w:rsid w:val="00EB4E73"/>
    <w:rsid w:val="00EB7371"/>
    <w:rsid w:val="00EB748E"/>
    <w:rsid w:val="00EC7000"/>
    <w:rsid w:val="00EC7363"/>
    <w:rsid w:val="00EC7962"/>
    <w:rsid w:val="00ED03AB"/>
    <w:rsid w:val="00ED1CD4"/>
    <w:rsid w:val="00ED1D2B"/>
    <w:rsid w:val="00ED1F0D"/>
    <w:rsid w:val="00ED29A7"/>
    <w:rsid w:val="00ED3255"/>
    <w:rsid w:val="00ED3AB1"/>
    <w:rsid w:val="00ED4E2A"/>
    <w:rsid w:val="00ED64B5"/>
    <w:rsid w:val="00EE5CE2"/>
    <w:rsid w:val="00EE6778"/>
    <w:rsid w:val="00EE75A6"/>
    <w:rsid w:val="00EE78F6"/>
    <w:rsid w:val="00EE7CCA"/>
    <w:rsid w:val="00EF3F20"/>
    <w:rsid w:val="00EF5C0A"/>
    <w:rsid w:val="00F034EB"/>
    <w:rsid w:val="00F0588E"/>
    <w:rsid w:val="00F05A37"/>
    <w:rsid w:val="00F06EB9"/>
    <w:rsid w:val="00F07A00"/>
    <w:rsid w:val="00F11AEC"/>
    <w:rsid w:val="00F16A14"/>
    <w:rsid w:val="00F17F77"/>
    <w:rsid w:val="00F201C3"/>
    <w:rsid w:val="00F2103B"/>
    <w:rsid w:val="00F218A6"/>
    <w:rsid w:val="00F22C30"/>
    <w:rsid w:val="00F2630F"/>
    <w:rsid w:val="00F264B5"/>
    <w:rsid w:val="00F304A0"/>
    <w:rsid w:val="00F343BA"/>
    <w:rsid w:val="00F355E6"/>
    <w:rsid w:val="00F3615A"/>
    <w:rsid w:val="00F362D7"/>
    <w:rsid w:val="00F37D7B"/>
    <w:rsid w:val="00F42D96"/>
    <w:rsid w:val="00F42F13"/>
    <w:rsid w:val="00F441AA"/>
    <w:rsid w:val="00F457DB"/>
    <w:rsid w:val="00F461E2"/>
    <w:rsid w:val="00F46721"/>
    <w:rsid w:val="00F47F8A"/>
    <w:rsid w:val="00F51088"/>
    <w:rsid w:val="00F52B29"/>
    <w:rsid w:val="00F5314C"/>
    <w:rsid w:val="00F538BB"/>
    <w:rsid w:val="00F5688C"/>
    <w:rsid w:val="00F60048"/>
    <w:rsid w:val="00F60283"/>
    <w:rsid w:val="00F6117B"/>
    <w:rsid w:val="00F61CFD"/>
    <w:rsid w:val="00F635DD"/>
    <w:rsid w:val="00F6499B"/>
    <w:rsid w:val="00F64FA0"/>
    <w:rsid w:val="00F65707"/>
    <w:rsid w:val="00F6627B"/>
    <w:rsid w:val="00F67C16"/>
    <w:rsid w:val="00F67EEE"/>
    <w:rsid w:val="00F715F5"/>
    <w:rsid w:val="00F730B1"/>
    <w:rsid w:val="00F73369"/>
    <w:rsid w:val="00F7336E"/>
    <w:rsid w:val="00F734F2"/>
    <w:rsid w:val="00F75052"/>
    <w:rsid w:val="00F76B95"/>
    <w:rsid w:val="00F7701A"/>
    <w:rsid w:val="00F771B6"/>
    <w:rsid w:val="00F778A3"/>
    <w:rsid w:val="00F804D3"/>
    <w:rsid w:val="00F81CD2"/>
    <w:rsid w:val="00F81E82"/>
    <w:rsid w:val="00F82641"/>
    <w:rsid w:val="00F8340D"/>
    <w:rsid w:val="00F83BF5"/>
    <w:rsid w:val="00F85FA8"/>
    <w:rsid w:val="00F86AFA"/>
    <w:rsid w:val="00F87814"/>
    <w:rsid w:val="00F90E4B"/>
    <w:rsid w:val="00F90F18"/>
    <w:rsid w:val="00F91A26"/>
    <w:rsid w:val="00F92506"/>
    <w:rsid w:val="00F927D6"/>
    <w:rsid w:val="00F929D8"/>
    <w:rsid w:val="00F92A6A"/>
    <w:rsid w:val="00F937E4"/>
    <w:rsid w:val="00F93B8B"/>
    <w:rsid w:val="00F95EE7"/>
    <w:rsid w:val="00F97158"/>
    <w:rsid w:val="00F974DC"/>
    <w:rsid w:val="00FA012A"/>
    <w:rsid w:val="00FA0E79"/>
    <w:rsid w:val="00FA32BA"/>
    <w:rsid w:val="00FA3986"/>
    <w:rsid w:val="00FA39E6"/>
    <w:rsid w:val="00FA5830"/>
    <w:rsid w:val="00FA5EE8"/>
    <w:rsid w:val="00FA601F"/>
    <w:rsid w:val="00FA7BC9"/>
    <w:rsid w:val="00FA7F2D"/>
    <w:rsid w:val="00FB001A"/>
    <w:rsid w:val="00FB0767"/>
    <w:rsid w:val="00FB07EA"/>
    <w:rsid w:val="00FB28EC"/>
    <w:rsid w:val="00FB378E"/>
    <w:rsid w:val="00FB37F1"/>
    <w:rsid w:val="00FB47C0"/>
    <w:rsid w:val="00FB501B"/>
    <w:rsid w:val="00FB5244"/>
    <w:rsid w:val="00FB568D"/>
    <w:rsid w:val="00FB643E"/>
    <w:rsid w:val="00FB64D1"/>
    <w:rsid w:val="00FB6A7A"/>
    <w:rsid w:val="00FB7770"/>
    <w:rsid w:val="00FC0B30"/>
    <w:rsid w:val="00FC2450"/>
    <w:rsid w:val="00FC2C97"/>
    <w:rsid w:val="00FC3399"/>
    <w:rsid w:val="00FC3852"/>
    <w:rsid w:val="00FC3880"/>
    <w:rsid w:val="00FC6F51"/>
    <w:rsid w:val="00FD0D18"/>
    <w:rsid w:val="00FD215D"/>
    <w:rsid w:val="00FD3B91"/>
    <w:rsid w:val="00FD42EB"/>
    <w:rsid w:val="00FD4BD9"/>
    <w:rsid w:val="00FD4FA5"/>
    <w:rsid w:val="00FD576B"/>
    <w:rsid w:val="00FD579E"/>
    <w:rsid w:val="00FD593F"/>
    <w:rsid w:val="00FD6845"/>
    <w:rsid w:val="00FE06DA"/>
    <w:rsid w:val="00FE1BE8"/>
    <w:rsid w:val="00FE4516"/>
    <w:rsid w:val="00FE5F42"/>
    <w:rsid w:val="00FE64C8"/>
    <w:rsid w:val="00FE75EA"/>
    <w:rsid w:val="00FE7ECC"/>
    <w:rsid w:val="00FF2D27"/>
    <w:rsid w:val="00FF45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B864F1-18E5-468C-96C2-2D2247FE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qFormat/>
    <w:rsid w:val="00050E4A"/>
    <w:pPr>
      <w:numPr>
        <w:ilvl w:val="5"/>
        <w:numId w:val="7"/>
      </w:numPr>
      <w:tabs>
        <w:tab w:val="left" w:pos="2094"/>
      </w:tabs>
      <w:ind w:left="2380" w:hanging="854"/>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e">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E2799E"/>
    <w:pPr>
      <w:tabs>
        <w:tab w:val="right" w:leader="hyphen" w:pos="8834"/>
      </w:tabs>
      <w:kinsoku w:val="0"/>
      <w:ind w:left="672" w:hangingChars="258" w:hanging="672"/>
    </w:pPr>
    <w:rPr>
      <w:rFonts w:asciiTheme="majorHAnsi" w:hAnsiTheme="majorHAnsi"/>
      <w:b/>
      <w:bCs/>
      <w:caps/>
      <w:sz w:val="24"/>
      <w:szCs w:val="24"/>
    </w:rPr>
  </w:style>
  <w:style w:type="paragraph" w:styleId="22">
    <w:name w:val="toc 2"/>
    <w:basedOn w:val="a6"/>
    <w:next w:val="a6"/>
    <w:autoRedefine/>
    <w:uiPriority w:val="39"/>
    <w:rsid w:val="00D97145"/>
    <w:pPr>
      <w:tabs>
        <w:tab w:val="right" w:leader="hyphen" w:pos="8834"/>
      </w:tabs>
      <w:ind w:leftChars="112" w:left="993" w:hangingChars="180" w:hanging="612"/>
      <w:jc w:val="left"/>
    </w:pPr>
    <w:rPr>
      <w:rFonts w:asciiTheme="minorHAnsi" w:hAnsiTheme="minorHAnsi"/>
      <w:b/>
      <w:bCs/>
      <w:sz w:val="20"/>
    </w:rPr>
  </w:style>
  <w:style w:type="paragraph" w:styleId="31">
    <w:name w:val="toc 3"/>
    <w:basedOn w:val="a6"/>
    <w:next w:val="a6"/>
    <w:autoRedefine/>
    <w:uiPriority w:val="39"/>
    <w:rsid w:val="00CC7690"/>
    <w:pPr>
      <w:ind w:left="320"/>
      <w:jc w:val="left"/>
    </w:pPr>
    <w:rPr>
      <w:rFonts w:asciiTheme="minorHAnsi" w:hAnsiTheme="minorHAnsi"/>
      <w:sz w:val="20"/>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0">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f">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6"/>
    <w:link w:val="afe"/>
    <w:unhideWhenUsed/>
    <w:rsid w:val="00517C05"/>
    <w:pPr>
      <w:snapToGrid w:val="0"/>
      <w:jc w:val="left"/>
    </w:pPr>
    <w:rPr>
      <w:sz w:val="20"/>
    </w:rPr>
  </w:style>
  <w:style w:type="character" w:customStyle="1" w:styleId="afe">
    <w:name w:val="註腳文字 字元"/>
    <w:basedOn w:val="a7"/>
    <w:link w:val="afd"/>
    <w:rsid w:val="00517C05"/>
    <w:rPr>
      <w:rFonts w:ascii="標楷體" w:eastAsia="標楷體"/>
      <w:kern w:val="2"/>
    </w:rPr>
  </w:style>
  <w:style w:type="character" w:styleId="aff">
    <w:name w:val="footnote reference"/>
    <w:basedOn w:val="a7"/>
    <w:semiHidden/>
    <w:unhideWhenUsed/>
    <w:rsid w:val="00517C05"/>
    <w:rPr>
      <w:vertAlign w:val="superscript"/>
    </w:rPr>
  </w:style>
  <w:style w:type="character" w:customStyle="1" w:styleId="20">
    <w:name w:val="標題 2 字元"/>
    <w:aliases w:val="標題110/111 字元,節 字元,節1 字元,標題110/111 + 內文 字元"/>
    <w:link w:val="2"/>
    <w:rsid w:val="00676868"/>
    <w:rPr>
      <w:rFonts w:ascii="標楷體" w:eastAsia="標楷體" w:hAnsi="Arial"/>
      <w:bCs/>
      <w:kern w:val="32"/>
      <w:sz w:val="32"/>
      <w:szCs w:val="48"/>
    </w:rPr>
  </w:style>
  <w:style w:type="character" w:customStyle="1" w:styleId="30">
    <w:name w:val="標題 3 字元"/>
    <w:link w:val="3"/>
    <w:rsid w:val="006F23AA"/>
    <w:rPr>
      <w:rFonts w:ascii="標楷體" w:eastAsia="標楷體" w:hAnsi="Arial"/>
      <w:bCs/>
      <w:kern w:val="32"/>
      <w:sz w:val="32"/>
      <w:szCs w:val="36"/>
    </w:rPr>
  </w:style>
  <w:style w:type="character" w:customStyle="1" w:styleId="40">
    <w:name w:val="標題 4 字元"/>
    <w:aliases w:val="表格 字元,一 字元"/>
    <w:link w:val="4"/>
    <w:rsid w:val="006F23AA"/>
    <w:rPr>
      <w:rFonts w:ascii="標楷體" w:eastAsia="標楷體" w:hAnsi="Arial"/>
      <w:kern w:val="32"/>
      <w:sz w:val="32"/>
      <w:szCs w:val="36"/>
    </w:rPr>
  </w:style>
  <w:style w:type="character" w:customStyle="1" w:styleId="50">
    <w:name w:val="標題 5 字元"/>
    <w:aliases w:val="(一) 字元"/>
    <w:link w:val="5"/>
    <w:rsid w:val="006F23AA"/>
    <w:rPr>
      <w:rFonts w:ascii="標楷體" w:eastAsia="標楷體" w:hAnsi="Arial"/>
      <w:bCs/>
      <w:kern w:val="32"/>
      <w:sz w:val="32"/>
      <w:szCs w:val="36"/>
    </w:rPr>
  </w:style>
  <w:style w:type="character" w:customStyle="1" w:styleId="ab">
    <w:name w:val="簽名 字元"/>
    <w:aliases w:val=" 字元 字元"/>
    <w:link w:val="aa"/>
    <w:semiHidden/>
    <w:rsid w:val="006F23AA"/>
    <w:rPr>
      <w:rFonts w:ascii="標楷體" w:eastAsia="標楷體"/>
      <w:b/>
      <w:snapToGrid w:val="0"/>
      <w:spacing w:val="10"/>
      <w:kern w:val="2"/>
      <w:sz w:val="36"/>
    </w:rPr>
  </w:style>
  <w:style w:type="paragraph" w:customStyle="1" w:styleId="93">
    <w:name w:val="標題9"/>
    <w:basedOn w:val="a6"/>
    <w:rsid w:val="006F23AA"/>
    <w:pPr>
      <w:widowControl/>
      <w:tabs>
        <w:tab w:val="num" w:pos="6195"/>
      </w:tabs>
      <w:overflowPunct/>
      <w:autoSpaceDE/>
      <w:autoSpaceDN/>
      <w:ind w:left="5015" w:hanging="1700"/>
      <w:jc w:val="left"/>
    </w:pPr>
    <w:rPr>
      <w:rFonts w:ascii="Times New Roman"/>
    </w:rPr>
  </w:style>
  <w:style w:type="character" w:customStyle="1" w:styleId="highlight1">
    <w:name w:val="highlight1"/>
    <w:basedOn w:val="a7"/>
    <w:rsid w:val="006F23AA"/>
    <w:rPr>
      <w:color w:val="FF0000"/>
    </w:rPr>
  </w:style>
  <w:style w:type="paragraph" w:customStyle="1" w:styleId="aff0">
    <w:name w:val="表樣式"/>
    <w:basedOn w:val="a6"/>
    <w:next w:val="a6"/>
    <w:rsid w:val="006F23AA"/>
    <w:pPr>
      <w:widowControl/>
      <w:tabs>
        <w:tab w:val="num" w:pos="1441"/>
      </w:tabs>
      <w:overflowPunct/>
      <w:autoSpaceDE/>
      <w:autoSpaceDN/>
      <w:ind w:left="696" w:hanging="695"/>
    </w:pPr>
    <w:rPr>
      <w:kern w:val="0"/>
    </w:rPr>
  </w:style>
  <w:style w:type="paragraph" w:customStyle="1" w:styleId="aff1">
    <w:name w:val="分項段落"/>
    <w:basedOn w:val="a6"/>
    <w:rsid w:val="006F23AA"/>
    <w:pPr>
      <w:widowControl/>
      <w:overflowPunct/>
      <w:autoSpaceDE/>
      <w:autoSpaceDN/>
      <w:jc w:val="left"/>
    </w:pPr>
    <w:rPr>
      <w:rFonts w:ascii="Times New Roman" w:eastAsia="新細明體"/>
      <w:sz w:val="24"/>
    </w:rPr>
  </w:style>
  <w:style w:type="paragraph" w:customStyle="1" w:styleId="aff2">
    <w:name w:val="圖樣式"/>
    <w:basedOn w:val="a6"/>
    <w:next w:val="a6"/>
    <w:rsid w:val="006F23AA"/>
    <w:pPr>
      <w:widowControl/>
      <w:overflowPunct/>
      <w:autoSpaceDE/>
      <w:autoSpaceDN/>
      <w:ind w:left="400" w:hangingChars="400" w:hanging="400"/>
    </w:pPr>
  </w:style>
  <w:style w:type="character" w:customStyle="1" w:styleId="aff3">
    <w:name w:val="本文 字元"/>
    <w:basedOn w:val="a7"/>
    <w:link w:val="aff4"/>
    <w:semiHidden/>
    <w:rsid w:val="006F23AA"/>
    <w:rPr>
      <w:rFonts w:ascii="標楷體" w:eastAsia="標楷體"/>
      <w:kern w:val="2"/>
      <w:sz w:val="24"/>
    </w:rPr>
  </w:style>
  <w:style w:type="paragraph" w:styleId="aff4">
    <w:name w:val="Body Text"/>
    <w:basedOn w:val="a6"/>
    <w:link w:val="aff3"/>
    <w:semiHidden/>
    <w:rsid w:val="006F23AA"/>
    <w:pPr>
      <w:widowControl/>
      <w:overflowPunct/>
      <w:autoSpaceDE/>
      <w:autoSpaceDN/>
      <w:spacing w:before="240"/>
      <w:jc w:val="center"/>
    </w:pPr>
    <w:rPr>
      <w:sz w:val="24"/>
    </w:rPr>
  </w:style>
  <w:style w:type="character" w:customStyle="1" w:styleId="13">
    <w:name w:val="本文 字元1"/>
    <w:basedOn w:val="a7"/>
    <w:uiPriority w:val="99"/>
    <w:semiHidden/>
    <w:rsid w:val="006F23AA"/>
    <w:rPr>
      <w:rFonts w:ascii="標楷體" w:eastAsia="標楷體"/>
      <w:kern w:val="2"/>
      <w:sz w:val="32"/>
    </w:rPr>
  </w:style>
  <w:style w:type="paragraph" w:styleId="HTML">
    <w:name w:val="HTML Preformatted"/>
    <w:basedOn w:val="a6"/>
    <w:link w:val="HTML0"/>
    <w:uiPriority w:val="99"/>
    <w:rsid w:val="006F2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6F23AA"/>
    <w:rPr>
      <w:rFonts w:ascii="Arial Unicode MS" w:eastAsia="Arial Unicode MS" w:hAnsi="Arial Unicode MS" w:cs="Arial Unicode MS"/>
      <w:color w:val="000000"/>
    </w:rPr>
  </w:style>
  <w:style w:type="character" w:customStyle="1" w:styleId="content21">
    <w:name w:val="content21"/>
    <w:rsid w:val="006F23AA"/>
    <w:rPr>
      <w:color w:val="555555"/>
      <w:sz w:val="25"/>
      <w:szCs w:val="25"/>
    </w:rPr>
  </w:style>
  <w:style w:type="character" w:styleId="aff5">
    <w:name w:val="Strong"/>
    <w:uiPriority w:val="22"/>
    <w:qFormat/>
    <w:rsid w:val="006F23AA"/>
    <w:rPr>
      <w:b/>
      <w:bCs/>
    </w:rPr>
  </w:style>
  <w:style w:type="character" w:customStyle="1" w:styleId="w14gray1">
    <w:name w:val="w14_gray1"/>
    <w:rsid w:val="006F23AA"/>
    <w:rPr>
      <w:color w:val="545454"/>
      <w:sz w:val="18"/>
      <w:szCs w:val="18"/>
    </w:rPr>
  </w:style>
  <w:style w:type="paragraph" w:styleId="23">
    <w:name w:val="Body Text 2"/>
    <w:basedOn w:val="a6"/>
    <w:link w:val="24"/>
    <w:uiPriority w:val="99"/>
    <w:semiHidden/>
    <w:unhideWhenUsed/>
    <w:rsid w:val="006F23AA"/>
    <w:pPr>
      <w:spacing w:after="120" w:line="480" w:lineRule="auto"/>
    </w:pPr>
  </w:style>
  <w:style w:type="character" w:customStyle="1" w:styleId="24">
    <w:name w:val="本文 2 字元"/>
    <w:basedOn w:val="a7"/>
    <w:link w:val="23"/>
    <w:uiPriority w:val="99"/>
    <w:semiHidden/>
    <w:rsid w:val="006F23AA"/>
    <w:rPr>
      <w:rFonts w:ascii="標楷體" w:eastAsia="標楷體"/>
      <w:kern w:val="2"/>
      <w:sz w:val="32"/>
    </w:rPr>
  </w:style>
  <w:style w:type="paragraph" w:customStyle="1" w:styleId="Default">
    <w:name w:val="Default"/>
    <w:rsid w:val="006F23AA"/>
    <w:pPr>
      <w:widowControl w:val="0"/>
      <w:autoSpaceDE w:val="0"/>
      <w:autoSpaceDN w:val="0"/>
      <w:adjustRightInd w:val="0"/>
    </w:pPr>
    <w:rPr>
      <w:rFonts w:ascii="標楷體" w:eastAsia="標楷體" w:hAnsiTheme="minorHAnsi" w:cs="標楷體"/>
      <w:color w:val="000000"/>
      <w:sz w:val="24"/>
      <w:szCs w:val="24"/>
    </w:rPr>
  </w:style>
  <w:style w:type="table" w:customStyle="1" w:styleId="15">
    <w:name w:val="表格格線1"/>
    <w:basedOn w:val="a8"/>
    <w:next w:val="af9"/>
    <w:uiPriority w:val="59"/>
    <w:rsid w:val="006F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Plain Text"/>
    <w:basedOn w:val="a6"/>
    <w:link w:val="aff7"/>
    <w:uiPriority w:val="99"/>
    <w:rsid w:val="006F23AA"/>
    <w:pPr>
      <w:overflowPunct/>
      <w:autoSpaceDE/>
      <w:autoSpaceDN/>
      <w:jc w:val="left"/>
    </w:pPr>
    <w:rPr>
      <w:rFonts w:ascii="Calibri" w:eastAsia="新細明體" w:hAnsi="Courier New" w:cs="Courier New"/>
      <w:sz w:val="24"/>
      <w:szCs w:val="24"/>
    </w:rPr>
  </w:style>
  <w:style w:type="character" w:customStyle="1" w:styleId="aff7">
    <w:name w:val="純文字 字元"/>
    <w:basedOn w:val="a7"/>
    <w:link w:val="aff6"/>
    <w:uiPriority w:val="99"/>
    <w:rsid w:val="006F23AA"/>
    <w:rPr>
      <w:rFonts w:ascii="Calibri" w:hAnsi="Courier New" w:cs="Courier New"/>
      <w:kern w:val="2"/>
      <w:sz w:val="24"/>
      <w:szCs w:val="24"/>
    </w:rPr>
  </w:style>
  <w:style w:type="character" w:styleId="aff8">
    <w:name w:val="annotation reference"/>
    <w:basedOn w:val="a7"/>
    <w:uiPriority w:val="99"/>
    <w:semiHidden/>
    <w:unhideWhenUsed/>
    <w:rsid w:val="006F23AA"/>
    <w:rPr>
      <w:sz w:val="18"/>
      <w:szCs w:val="18"/>
    </w:rPr>
  </w:style>
  <w:style w:type="paragraph" w:styleId="aff9">
    <w:name w:val="annotation text"/>
    <w:basedOn w:val="a6"/>
    <w:link w:val="affa"/>
    <w:uiPriority w:val="99"/>
    <w:semiHidden/>
    <w:unhideWhenUsed/>
    <w:rsid w:val="006F23AA"/>
    <w:pPr>
      <w:jc w:val="left"/>
    </w:pPr>
  </w:style>
  <w:style w:type="character" w:customStyle="1" w:styleId="affa">
    <w:name w:val="註解文字 字元"/>
    <w:basedOn w:val="a7"/>
    <w:link w:val="aff9"/>
    <w:uiPriority w:val="99"/>
    <w:semiHidden/>
    <w:rsid w:val="006F23AA"/>
    <w:rPr>
      <w:rFonts w:ascii="標楷體" w:eastAsia="標楷體"/>
      <w:kern w:val="2"/>
      <w:sz w:val="32"/>
    </w:rPr>
  </w:style>
  <w:style w:type="paragraph" w:styleId="affb">
    <w:name w:val="annotation subject"/>
    <w:basedOn w:val="aff9"/>
    <w:next w:val="aff9"/>
    <w:link w:val="affc"/>
    <w:uiPriority w:val="99"/>
    <w:semiHidden/>
    <w:unhideWhenUsed/>
    <w:rsid w:val="006F23AA"/>
    <w:rPr>
      <w:b/>
      <w:bCs/>
    </w:rPr>
  </w:style>
  <w:style w:type="character" w:customStyle="1" w:styleId="affc">
    <w:name w:val="註解主旨 字元"/>
    <w:basedOn w:val="affa"/>
    <w:link w:val="affb"/>
    <w:uiPriority w:val="99"/>
    <w:semiHidden/>
    <w:rsid w:val="006F23AA"/>
    <w:rPr>
      <w:rFonts w:ascii="標楷體" w:eastAsia="標楷體"/>
      <w:b/>
      <w:bCs/>
      <w:kern w:val="2"/>
      <w:sz w:val="32"/>
    </w:rPr>
  </w:style>
  <w:style w:type="character" w:customStyle="1" w:styleId="ad">
    <w:name w:val="章節附註文字 字元"/>
    <w:basedOn w:val="a7"/>
    <w:link w:val="ac"/>
    <w:semiHidden/>
    <w:rsid w:val="006F23AA"/>
    <w:rPr>
      <w:rFonts w:ascii="標楷體" w:eastAsia="標楷體"/>
      <w:snapToGrid w:val="0"/>
      <w:spacing w:val="10"/>
      <w:kern w:val="2"/>
      <w:sz w:val="32"/>
    </w:rPr>
  </w:style>
  <w:style w:type="character" w:styleId="HTML1">
    <w:name w:val="HTML Code"/>
    <w:uiPriority w:val="99"/>
    <w:unhideWhenUsed/>
    <w:rsid w:val="006F23AA"/>
    <w:rPr>
      <w:rFonts w:ascii="細明體" w:eastAsia="細明體" w:hAnsi="細明體" w:cs="細明體"/>
      <w:sz w:val="24"/>
      <w:szCs w:val="24"/>
    </w:rPr>
  </w:style>
  <w:style w:type="paragraph" w:styleId="affd">
    <w:name w:val="Salutation"/>
    <w:basedOn w:val="a6"/>
    <w:next w:val="a6"/>
    <w:link w:val="affe"/>
    <w:uiPriority w:val="99"/>
    <w:unhideWhenUsed/>
    <w:rsid w:val="006F23AA"/>
    <w:rPr>
      <w:color w:val="FF0000"/>
    </w:rPr>
  </w:style>
  <w:style w:type="character" w:customStyle="1" w:styleId="affe">
    <w:name w:val="問候 字元"/>
    <w:basedOn w:val="a7"/>
    <w:link w:val="affd"/>
    <w:uiPriority w:val="99"/>
    <w:rsid w:val="006F23AA"/>
    <w:rPr>
      <w:rFonts w:ascii="標楷體" w:eastAsia="標楷體"/>
      <w:color w:val="FF0000"/>
      <w:kern w:val="2"/>
      <w:sz w:val="32"/>
    </w:rPr>
  </w:style>
  <w:style w:type="paragraph" w:styleId="afff">
    <w:name w:val="Closing"/>
    <w:basedOn w:val="a6"/>
    <w:link w:val="afff0"/>
    <w:uiPriority w:val="99"/>
    <w:unhideWhenUsed/>
    <w:rsid w:val="006F23AA"/>
    <w:pPr>
      <w:ind w:leftChars="1800" w:left="100"/>
    </w:pPr>
    <w:rPr>
      <w:color w:val="FF0000"/>
    </w:rPr>
  </w:style>
  <w:style w:type="character" w:customStyle="1" w:styleId="afff0">
    <w:name w:val="結語 字元"/>
    <w:basedOn w:val="a7"/>
    <w:link w:val="afff"/>
    <w:uiPriority w:val="99"/>
    <w:rsid w:val="006F23AA"/>
    <w:rPr>
      <w:rFonts w:ascii="標楷體" w:eastAsia="標楷體"/>
      <w:color w:val="FF0000"/>
      <w:kern w:val="2"/>
      <w:sz w:val="32"/>
    </w:rPr>
  </w:style>
  <w:style w:type="character" w:customStyle="1" w:styleId="af6">
    <w:name w:val="頁尾 字元"/>
    <w:basedOn w:val="a7"/>
    <w:link w:val="af5"/>
    <w:uiPriority w:val="99"/>
    <w:rsid w:val="00F47F8A"/>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71026">
      <w:bodyDiv w:val="1"/>
      <w:marLeft w:val="0"/>
      <w:marRight w:val="0"/>
      <w:marTop w:val="0"/>
      <w:marBottom w:val="0"/>
      <w:divBdr>
        <w:top w:val="none" w:sz="0" w:space="0" w:color="auto"/>
        <w:left w:val="none" w:sz="0" w:space="0" w:color="auto"/>
        <w:bottom w:val="none" w:sz="0" w:space="0" w:color="auto"/>
        <w:right w:val="none" w:sz="0" w:space="0" w:color="auto"/>
      </w:divBdr>
      <w:divsChild>
        <w:div w:id="1264610793">
          <w:marLeft w:val="0"/>
          <w:marRight w:val="0"/>
          <w:marTop w:val="0"/>
          <w:marBottom w:val="0"/>
          <w:divBdr>
            <w:top w:val="none" w:sz="0" w:space="0" w:color="auto"/>
            <w:left w:val="none" w:sz="0" w:space="0" w:color="auto"/>
            <w:bottom w:val="none" w:sz="0" w:space="0" w:color="auto"/>
            <w:right w:val="none" w:sz="0" w:space="0" w:color="auto"/>
          </w:divBdr>
          <w:divsChild>
            <w:div w:id="328367021">
              <w:marLeft w:val="0"/>
              <w:marRight w:val="0"/>
              <w:marTop w:val="100"/>
              <w:marBottom w:val="100"/>
              <w:divBdr>
                <w:top w:val="none" w:sz="0" w:space="0" w:color="auto"/>
                <w:left w:val="none" w:sz="0" w:space="0" w:color="auto"/>
                <w:bottom w:val="none" w:sz="0" w:space="0" w:color="auto"/>
                <w:right w:val="none" w:sz="0" w:space="0" w:color="auto"/>
              </w:divBdr>
              <w:divsChild>
                <w:div w:id="115762020">
                  <w:marLeft w:val="0"/>
                  <w:marRight w:val="0"/>
                  <w:marTop w:val="45"/>
                  <w:marBottom w:val="120"/>
                  <w:divBdr>
                    <w:top w:val="none" w:sz="0" w:space="0" w:color="auto"/>
                    <w:left w:val="none" w:sz="0" w:space="0" w:color="auto"/>
                    <w:bottom w:val="none" w:sz="0" w:space="0" w:color="auto"/>
                    <w:right w:val="none" w:sz="0" w:space="0" w:color="auto"/>
                  </w:divBdr>
                  <w:divsChild>
                    <w:div w:id="179121756">
                      <w:marLeft w:val="0"/>
                      <w:marRight w:val="0"/>
                      <w:marTop w:val="0"/>
                      <w:marBottom w:val="0"/>
                      <w:divBdr>
                        <w:top w:val="none" w:sz="0" w:space="0" w:color="auto"/>
                        <w:left w:val="none" w:sz="0" w:space="0" w:color="auto"/>
                        <w:bottom w:val="none" w:sz="0" w:space="0" w:color="auto"/>
                        <w:right w:val="none" w:sz="0" w:space="0" w:color="auto"/>
                      </w:divBdr>
                      <w:divsChild>
                        <w:div w:id="3213476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21044196">
      <w:bodyDiv w:val="1"/>
      <w:marLeft w:val="0"/>
      <w:marRight w:val="0"/>
      <w:marTop w:val="0"/>
      <w:marBottom w:val="0"/>
      <w:divBdr>
        <w:top w:val="none" w:sz="0" w:space="0" w:color="auto"/>
        <w:left w:val="none" w:sz="0" w:space="0" w:color="auto"/>
        <w:bottom w:val="none" w:sz="0" w:space="0" w:color="auto"/>
        <w:right w:val="none" w:sz="0" w:space="0" w:color="auto"/>
      </w:divBdr>
      <w:divsChild>
        <w:div w:id="1816096050">
          <w:marLeft w:val="0"/>
          <w:marRight w:val="0"/>
          <w:marTop w:val="0"/>
          <w:marBottom w:val="0"/>
          <w:divBdr>
            <w:top w:val="none" w:sz="0" w:space="0" w:color="auto"/>
            <w:left w:val="none" w:sz="0" w:space="0" w:color="auto"/>
            <w:bottom w:val="none" w:sz="0" w:space="0" w:color="auto"/>
            <w:right w:val="none" w:sz="0" w:space="0" w:color="auto"/>
          </w:divBdr>
          <w:divsChild>
            <w:div w:id="1103376704">
              <w:marLeft w:val="0"/>
              <w:marRight w:val="0"/>
              <w:marTop w:val="100"/>
              <w:marBottom w:val="100"/>
              <w:divBdr>
                <w:top w:val="none" w:sz="0" w:space="0" w:color="auto"/>
                <w:left w:val="none" w:sz="0" w:space="0" w:color="auto"/>
                <w:bottom w:val="none" w:sz="0" w:space="0" w:color="auto"/>
                <w:right w:val="none" w:sz="0" w:space="0" w:color="auto"/>
              </w:divBdr>
              <w:divsChild>
                <w:div w:id="835807328">
                  <w:marLeft w:val="0"/>
                  <w:marRight w:val="0"/>
                  <w:marTop w:val="45"/>
                  <w:marBottom w:val="120"/>
                  <w:divBdr>
                    <w:top w:val="none" w:sz="0" w:space="0" w:color="auto"/>
                    <w:left w:val="none" w:sz="0" w:space="0" w:color="auto"/>
                    <w:bottom w:val="none" w:sz="0" w:space="0" w:color="auto"/>
                    <w:right w:val="none" w:sz="0" w:space="0" w:color="auto"/>
                  </w:divBdr>
                  <w:divsChild>
                    <w:div w:id="225915428">
                      <w:marLeft w:val="0"/>
                      <w:marRight w:val="0"/>
                      <w:marTop w:val="0"/>
                      <w:marBottom w:val="0"/>
                      <w:divBdr>
                        <w:top w:val="none" w:sz="0" w:space="0" w:color="auto"/>
                        <w:left w:val="none" w:sz="0" w:space="0" w:color="auto"/>
                        <w:bottom w:val="none" w:sz="0" w:space="0" w:color="auto"/>
                        <w:right w:val="none" w:sz="0" w:space="0" w:color="auto"/>
                      </w:divBdr>
                      <w:divsChild>
                        <w:div w:id="99857672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21302588">
      <w:bodyDiv w:val="1"/>
      <w:marLeft w:val="0"/>
      <w:marRight w:val="0"/>
      <w:marTop w:val="0"/>
      <w:marBottom w:val="0"/>
      <w:divBdr>
        <w:top w:val="none" w:sz="0" w:space="0" w:color="auto"/>
        <w:left w:val="none" w:sz="0" w:space="0" w:color="auto"/>
        <w:bottom w:val="none" w:sz="0" w:space="0" w:color="auto"/>
        <w:right w:val="none" w:sz="0" w:space="0" w:color="auto"/>
      </w:divBdr>
      <w:divsChild>
        <w:div w:id="1748653107">
          <w:marLeft w:val="0"/>
          <w:marRight w:val="0"/>
          <w:marTop w:val="0"/>
          <w:marBottom w:val="0"/>
          <w:divBdr>
            <w:top w:val="none" w:sz="0" w:space="0" w:color="auto"/>
            <w:left w:val="none" w:sz="0" w:space="0" w:color="auto"/>
            <w:bottom w:val="none" w:sz="0" w:space="0" w:color="auto"/>
            <w:right w:val="none" w:sz="0" w:space="0" w:color="auto"/>
          </w:divBdr>
          <w:divsChild>
            <w:div w:id="1426925900">
              <w:marLeft w:val="0"/>
              <w:marRight w:val="0"/>
              <w:marTop w:val="100"/>
              <w:marBottom w:val="100"/>
              <w:divBdr>
                <w:top w:val="none" w:sz="0" w:space="0" w:color="auto"/>
                <w:left w:val="none" w:sz="0" w:space="0" w:color="auto"/>
                <w:bottom w:val="none" w:sz="0" w:space="0" w:color="auto"/>
                <w:right w:val="none" w:sz="0" w:space="0" w:color="auto"/>
              </w:divBdr>
              <w:divsChild>
                <w:div w:id="140657304">
                  <w:marLeft w:val="0"/>
                  <w:marRight w:val="0"/>
                  <w:marTop w:val="45"/>
                  <w:marBottom w:val="120"/>
                  <w:divBdr>
                    <w:top w:val="none" w:sz="0" w:space="0" w:color="auto"/>
                    <w:left w:val="none" w:sz="0" w:space="0" w:color="auto"/>
                    <w:bottom w:val="none" w:sz="0" w:space="0" w:color="auto"/>
                    <w:right w:val="none" w:sz="0" w:space="0" w:color="auto"/>
                  </w:divBdr>
                  <w:divsChild>
                    <w:div w:id="36779559">
                      <w:marLeft w:val="0"/>
                      <w:marRight w:val="0"/>
                      <w:marTop w:val="0"/>
                      <w:marBottom w:val="0"/>
                      <w:divBdr>
                        <w:top w:val="none" w:sz="0" w:space="0" w:color="auto"/>
                        <w:left w:val="none" w:sz="0" w:space="0" w:color="auto"/>
                        <w:bottom w:val="none" w:sz="0" w:space="0" w:color="auto"/>
                        <w:right w:val="none" w:sz="0" w:space="0" w:color="auto"/>
                      </w:divBdr>
                      <w:divsChild>
                        <w:div w:id="214141691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906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8270-C45C-4839-ABC5-A14EBED1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51</Pages>
  <Words>4293</Words>
  <Characters>24471</Characters>
  <Application>Microsoft Office Word</Application>
  <DocSecurity>0</DocSecurity>
  <Lines>203</Lines>
  <Paragraphs>57</Paragraphs>
  <ScaleCrop>false</ScaleCrop>
  <Company>cy</Company>
  <LinksUpToDate>false</LinksUpToDate>
  <CharactersWithSpaces>28707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曾莉雯</cp:lastModifiedBy>
  <cp:revision>2</cp:revision>
  <cp:lastPrinted>2016-10-24T09:25:00Z</cp:lastPrinted>
  <dcterms:created xsi:type="dcterms:W3CDTF">2016-11-03T09:26:00Z</dcterms:created>
  <dcterms:modified xsi:type="dcterms:W3CDTF">2016-11-03T09:26:00Z</dcterms:modified>
</cp:coreProperties>
</file>