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51505" w:rsidRDefault="00D75644" w:rsidP="00F37D7B">
      <w:pPr>
        <w:pStyle w:val="af3"/>
        <w:rPr>
          <w:rFonts w:hAnsi="標楷體"/>
          <w:color w:val="000000" w:themeColor="text1"/>
        </w:rPr>
      </w:pPr>
      <w:r w:rsidRPr="00F51505">
        <w:rPr>
          <w:rFonts w:hAnsi="標楷體" w:hint="eastAsia"/>
          <w:color w:val="000000" w:themeColor="text1"/>
        </w:rPr>
        <w:t>調查</w:t>
      </w:r>
      <w:r w:rsidR="00E705A0">
        <w:rPr>
          <w:rFonts w:hAnsi="標楷體" w:hint="eastAsia"/>
          <w:color w:val="000000" w:themeColor="text1"/>
        </w:rPr>
        <w:t>意見</w:t>
      </w:r>
    </w:p>
    <w:p w:rsidR="00E25849" w:rsidRPr="00F51505"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51505">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8421CA" w:rsidRPr="008E2AE9">
        <w:rPr>
          <w:rFonts w:hAnsi="標楷體" w:hint="eastAsia"/>
          <w:noProof/>
          <w:color w:val="000000" w:themeColor="text1"/>
        </w:rPr>
        <w:t>據訴，臺北市政府都市發展局等疑坐視該市信義區松信路87號永順大廈地下</w:t>
      </w:r>
      <w:r w:rsidR="00A2444D">
        <w:rPr>
          <w:rFonts w:hAnsi="標楷體" w:hint="eastAsia"/>
          <w:noProof/>
          <w:color w:val="000000" w:themeColor="text1"/>
        </w:rPr>
        <w:t>一</w:t>
      </w:r>
      <w:r w:rsidR="008421CA" w:rsidRPr="008E2AE9">
        <w:rPr>
          <w:rFonts w:hAnsi="標楷體" w:hint="eastAsia"/>
          <w:noProof/>
          <w:color w:val="000000" w:themeColor="text1"/>
        </w:rPr>
        <w:t>樓停車場違法，由原設計法定17部停車位擴充至19</w:t>
      </w:r>
      <w:r w:rsidR="00E060DA">
        <w:rPr>
          <w:rFonts w:hAnsi="標楷體" w:hint="eastAsia"/>
          <w:noProof/>
          <w:color w:val="000000" w:themeColor="text1"/>
        </w:rPr>
        <w:t>9</w:t>
      </w:r>
      <w:r w:rsidR="008421CA" w:rsidRPr="008E2AE9">
        <w:rPr>
          <w:rFonts w:hAnsi="標楷體" w:hint="eastAsia"/>
          <w:noProof/>
          <w:color w:val="000000" w:themeColor="text1"/>
        </w:rPr>
        <w:t>部停車位，破壞該大廈結構柱體。103年遭舉報後，經該市建築管理工程處認屬違章建築，惟迄今未見依法執行拆除，反而疑擬不當同意該違建補辦建照以就地合法，涉有違失等情案</w:t>
      </w:r>
      <w:r w:rsidR="00D12BE0" w:rsidRPr="00F51505">
        <w:rPr>
          <w:rFonts w:hAnsi="標楷體" w:hint="eastAsia"/>
          <w:color w:val="000000" w:themeColor="text1"/>
          <w:szCs w:val="32"/>
        </w:rPr>
        <w:t>。</w:t>
      </w:r>
      <w:r w:rsidR="001C0DA8" w:rsidRPr="00F51505">
        <w:rPr>
          <w:rFonts w:hAnsi="標楷體"/>
          <w:color w:val="000000" w:themeColor="text1"/>
        </w:rPr>
        <w:fldChar w:fldCharType="begin"/>
      </w:r>
      <w:r w:rsidRPr="00F51505">
        <w:rPr>
          <w:rFonts w:hAnsi="標楷體"/>
          <w:color w:val="000000" w:themeColor="text1"/>
        </w:rPr>
        <w:instrText xml:space="preserve"> MERGEFIELD </w:instrText>
      </w:r>
      <w:r w:rsidRPr="00F51505">
        <w:rPr>
          <w:rFonts w:hAnsi="標楷體" w:hint="eastAsia"/>
          <w:color w:val="000000" w:themeColor="text1"/>
        </w:rPr>
        <w:instrText>案由</w:instrText>
      </w:r>
      <w:r w:rsidRPr="00F51505">
        <w:rPr>
          <w:rFonts w:hAnsi="標楷體"/>
          <w:color w:val="000000" w:themeColor="text1"/>
        </w:rPr>
        <w:instrText xml:space="preserve"> </w:instrText>
      </w:r>
      <w:r w:rsidR="001C0DA8" w:rsidRPr="00F51505">
        <w:rPr>
          <w:rFonts w:hAnsi="標楷體"/>
          <w:color w:val="000000" w:themeColor="text1"/>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420D7" w:rsidRPr="008266A7" w:rsidRDefault="005461BF" w:rsidP="00ED55AC">
      <w:pPr>
        <w:pStyle w:val="2"/>
        <w:ind w:left="1021"/>
        <w:rPr>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8266A7">
        <w:rPr>
          <w:rFonts w:hAnsi="標楷體" w:hint="eastAsia"/>
          <w:b/>
          <w:noProof/>
          <w:color w:val="000000" w:themeColor="text1"/>
        </w:rPr>
        <w:t>臺北市政府都市發展局及</w:t>
      </w:r>
      <w:r w:rsidR="000B0C71" w:rsidRPr="008266A7">
        <w:rPr>
          <w:rFonts w:hAnsi="標楷體" w:hint="eastAsia"/>
          <w:b/>
          <w:noProof/>
          <w:color w:val="000000" w:themeColor="text1"/>
        </w:rPr>
        <w:t>臺北市建築管理工程處</w:t>
      </w:r>
      <w:r w:rsidR="008266A7" w:rsidRPr="008266A7">
        <w:rPr>
          <w:rFonts w:hAnsi="標楷體" w:hint="eastAsia"/>
          <w:b/>
          <w:noProof/>
          <w:color w:val="000000" w:themeColor="text1"/>
        </w:rPr>
        <w:t>對於86年5月23日已認定永順停車場(永吉路185號地下樓)之「新違建」，臺北市建管資訊</w:t>
      </w:r>
      <w:r w:rsidR="008624DF">
        <w:rPr>
          <w:rFonts w:hAnsi="標楷體" w:hint="eastAsia"/>
          <w:b/>
          <w:noProof/>
          <w:color w:val="000000" w:themeColor="text1"/>
        </w:rPr>
        <w:t>系統於</w:t>
      </w:r>
      <w:r w:rsidR="008624DF" w:rsidRPr="008266A7">
        <w:rPr>
          <w:rFonts w:hAnsi="標楷體"/>
          <w:b/>
          <w:noProof/>
          <w:color w:val="000000" w:themeColor="text1"/>
        </w:rPr>
        <w:t>86</w:t>
      </w:r>
      <w:r w:rsidR="008624DF" w:rsidRPr="008266A7">
        <w:rPr>
          <w:rFonts w:hAnsi="標楷體" w:hint="eastAsia"/>
          <w:b/>
          <w:noProof/>
          <w:color w:val="000000" w:themeColor="text1"/>
        </w:rPr>
        <w:t>年</w:t>
      </w:r>
      <w:r w:rsidR="008624DF" w:rsidRPr="008266A7">
        <w:rPr>
          <w:rFonts w:hAnsi="標楷體"/>
          <w:b/>
          <w:noProof/>
          <w:color w:val="000000" w:themeColor="text1"/>
        </w:rPr>
        <w:t>9</w:t>
      </w:r>
      <w:r w:rsidR="008624DF" w:rsidRPr="008266A7">
        <w:rPr>
          <w:rFonts w:hAnsi="標楷體" w:hint="eastAsia"/>
          <w:b/>
          <w:noProof/>
          <w:color w:val="000000" w:themeColor="text1"/>
        </w:rPr>
        <w:t>月</w:t>
      </w:r>
      <w:r w:rsidR="008624DF" w:rsidRPr="008266A7">
        <w:rPr>
          <w:rFonts w:hAnsi="標楷體"/>
          <w:b/>
          <w:noProof/>
          <w:color w:val="000000" w:themeColor="text1"/>
        </w:rPr>
        <w:t>28</w:t>
      </w:r>
      <w:r w:rsidR="008624DF" w:rsidRPr="008266A7">
        <w:rPr>
          <w:rFonts w:hAnsi="標楷體" w:hint="eastAsia"/>
          <w:b/>
          <w:noProof/>
          <w:color w:val="000000" w:themeColor="text1"/>
        </w:rPr>
        <w:t>日</w:t>
      </w:r>
      <w:r w:rsidR="008624DF" w:rsidRPr="008624DF">
        <w:rPr>
          <w:rFonts w:hAnsi="標楷體" w:hint="eastAsia"/>
          <w:b/>
          <w:noProof/>
          <w:color w:val="000000" w:themeColor="text1"/>
        </w:rPr>
        <w:t>恣意登錄</w:t>
      </w:r>
      <w:r w:rsidR="008266A7" w:rsidRPr="008266A7">
        <w:rPr>
          <w:rFonts w:hAnsi="標楷體" w:hint="eastAsia"/>
          <w:b/>
          <w:noProof/>
          <w:color w:val="000000" w:themeColor="text1"/>
        </w:rPr>
        <w:t>為「既存違建」，後於103年11月17日針對「松信路87號(永順大廈)地下防空避難室」核無查報資料，並貿然於104年3月27日認定既存違建、</w:t>
      </w:r>
      <w:r w:rsidR="008266A7" w:rsidRPr="008266A7">
        <w:rPr>
          <w:rFonts w:hAnsi="標楷體"/>
          <w:b/>
          <w:noProof/>
          <w:color w:val="000000" w:themeColor="text1"/>
        </w:rPr>
        <w:t>104</w:t>
      </w:r>
      <w:r w:rsidR="008266A7" w:rsidRPr="008266A7">
        <w:rPr>
          <w:rFonts w:hAnsi="標楷體" w:hint="eastAsia"/>
          <w:b/>
          <w:noProof/>
          <w:color w:val="000000" w:themeColor="text1"/>
        </w:rPr>
        <w:t>年</w:t>
      </w:r>
      <w:r w:rsidR="008266A7" w:rsidRPr="008266A7">
        <w:rPr>
          <w:rFonts w:hAnsi="標楷體"/>
          <w:b/>
          <w:noProof/>
          <w:color w:val="000000" w:themeColor="text1"/>
        </w:rPr>
        <w:t>4</w:t>
      </w:r>
      <w:r w:rsidR="008266A7" w:rsidRPr="008266A7">
        <w:rPr>
          <w:rFonts w:hAnsi="標楷體" w:hint="eastAsia"/>
          <w:b/>
          <w:noProof/>
          <w:color w:val="000000" w:themeColor="text1"/>
        </w:rPr>
        <w:t>月</w:t>
      </w:r>
      <w:r w:rsidR="008266A7" w:rsidRPr="008266A7">
        <w:rPr>
          <w:rFonts w:hAnsi="標楷體"/>
          <w:b/>
          <w:noProof/>
          <w:color w:val="000000" w:themeColor="text1"/>
        </w:rPr>
        <w:t>10</w:t>
      </w:r>
      <w:r w:rsidR="008266A7" w:rsidRPr="008266A7">
        <w:rPr>
          <w:rFonts w:hAnsi="標楷體" w:hint="eastAsia"/>
          <w:b/>
          <w:noProof/>
          <w:color w:val="000000" w:themeColor="text1"/>
        </w:rPr>
        <w:t>日部分面積為既存違建，均屬謬誤</w:t>
      </w:r>
      <w:r w:rsidR="008266A7">
        <w:rPr>
          <w:rFonts w:hAnsi="標楷體" w:hint="eastAsia"/>
          <w:b/>
          <w:noProof/>
          <w:color w:val="000000" w:themeColor="text1"/>
        </w:rPr>
        <w:t>，</w:t>
      </w:r>
      <w:r w:rsidR="00DA3690">
        <w:rPr>
          <w:rFonts w:hAnsi="標楷體" w:hint="eastAsia"/>
          <w:b/>
          <w:noProof/>
          <w:color w:val="000000" w:themeColor="text1"/>
        </w:rPr>
        <w:t>嗣後再於104年8月10日更正記載該停車場全部均為「新違建」。該府對於該停車場究竟為</w:t>
      </w:r>
      <w:r w:rsidR="008266A7">
        <w:rPr>
          <w:rFonts w:hAnsi="標楷體" w:hint="eastAsia"/>
          <w:b/>
          <w:noProof/>
          <w:color w:val="000000" w:themeColor="text1"/>
        </w:rPr>
        <w:t>「</w:t>
      </w:r>
      <w:r w:rsidR="008266A7" w:rsidRPr="008266A7">
        <w:rPr>
          <w:rFonts w:hAnsi="標楷體" w:hint="eastAsia"/>
          <w:b/>
          <w:noProof/>
          <w:color w:val="000000" w:themeColor="text1"/>
        </w:rPr>
        <w:t>新違建</w:t>
      </w:r>
      <w:r w:rsidR="008266A7">
        <w:rPr>
          <w:rFonts w:hAnsi="標楷體" w:hint="eastAsia"/>
          <w:b/>
          <w:noProof/>
          <w:color w:val="000000" w:themeColor="text1"/>
        </w:rPr>
        <w:t>」</w:t>
      </w:r>
      <w:r w:rsidR="00DA3690">
        <w:rPr>
          <w:rFonts w:hAnsi="標楷體" w:hint="eastAsia"/>
          <w:b/>
          <w:noProof/>
          <w:color w:val="000000" w:themeColor="text1"/>
        </w:rPr>
        <w:t>或</w:t>
      </w:r>
      <w:r w:rsidR="008266A7">
        <w:rPr>
          <w:rFonts w:hAnsi="標楷體" w:hint="eastAsia"/>
          <w:b/>
          <w:noProof/>
          <w:color w:val="000000" w:themeColor="text1"/>
        </w:rPr>
        <w:t>「</w:t>
      </w:r>
      <w:r w:rsidR="008266A7" w:rsidRPr="008266A7">
        <w:rPr>
          <w:rFonts w:hAnsi="標楷體" w:hint="eastAsia"/>
          <w:b/>
          <w:noProof/>
          <w:color w:val="000000" w:themeColor="text1"/>
        </w:rPr>
        <w:t>既存違建</w:t>
      </w:r>
      <w:r w:rsidR="008266A7">
        <w:rPr>
          <w:rFonts w:hAnsi="標楷體" w:hint="eastAsia"/>
          <w:b/>
          <w:noProof/>
          <w:color w:val="000000" w:themeColor="text1"/>
        </w:rPr>
        <w:t>」</w:t>
      </w:r>
      <w:r w:rsidR="008266A7" w:rsidRPr="008266A7">
        <w:rPr>
          <w:rFonts w:hAnsi="標楷體" w:hint="eastAsia"/>
          <w:b/>
          <w:noProof/>
          <w:color w:val="000000" w:themeColor="text1"/>
        </w:rPr>
        <w:t>之</w:t>
      </w:r>
      <w:r w:rsidR="00DA3690">
        <w:rPr>
          <w:rFonts w:hAnsi="標楷體" w:hint="eastAsia"/>
          <w:b/>
          <w:noProof/>
          <w:color w:val="000000" w:themeColor="text1"/>
        </w:rPr>
        <w:t>前後記載不一</w:t>
      </w:r>
      <w:r w:rsidR="008266A7" w:rsidRPr="008266A7">
        <w:rPr>
          <w:rFonts w:hAnsi="標楷體" w:hint="eastAsia"/>
          <w:b/>
          <w:noProof/>
          <w:color w:val="000000" w:themeColor="text1"/>
        </w:rPr>
        <w:t>，肇致公信力倍受質疑，洵有疏失</w:t>
      </w:r>
      <w:r w:rsidR="008266A7" w:rsidRPr="008266A7">
        <w:rPr>
          <w:rFonts w:hint="eastAsia"/>
          <w:b/>
        </w:rPr>
        <w:t>。</w:t>
      </w:r>
    </w:p>
    <w:p w:rsidR="000402FC" w:rsidRDefault="00CF6A8B" w:rsidP="00E96E79">
      <w:pPr>
        <w:pStyle w:val="3"/>
        <w:numPr>
          <w:ilvl w:val="2"/>
          <w:numId w:val="11"/>
        </w:numPr>
      </w:pPr>
      <w:r>
        <w:rPr>
          <w:rFonts w:hint="eastAsia"/>
        </w:rPr>
        <w:t>按建築法第25條</w:t>
      </w:r>
      <w:r w:rsidR="000402FC">
        <w:rPr>
          <w:rFonts w:hint="eastAsia"/>
        </w:rPr>
        <w:t>、第86條規定略以</w:t>
      </w:r>
      <w:r>
        <w:rPr>
          <w:rFonts w:hint="eastAsia"/>
        </w:rPr>
        <w:t>：「建築物非經申請直轄市、縣(市)(局)主管建築機關之審查許可並發給執照，不得擅自建造或使用或拆除……直轄市、縣(市)(局)主管建築機關為處理擅自建造或使用或拆除之建築物，得派員攜帶證明文件，進入公私有土地或建築物內勘查。違反第25條之規定，擅自建造者，處以建築物造價千分之五十以下罰鍰，並勒令停工補辦手續；必要時得強制拆除其建築物。擅自使用者，處以建築物造價千分之五十以下罰鍰，並勒令停止使用補辦手續。」依據</w:t>
      </w:r>
      <w:r w:rsidR="00E96E79">
        <w:rPr>
          <w:rFonts w:hint="eastAsia"/>
        </w:rPr>
        <w:t>違章建築</w:t>
      </w:r>
      <w:r w:rsidR="00E96E79">
        <w:rPr>
          <w:rFonts w:hint="eastAsia"/>
        </w:rPr>
        <w:lastRenderedPageBreak/>
        <w:t>處理辦法第2條、第5條前段及第7條</w:t>
      </w:r>
      <w:r w:rsidR="000402FC">
        <w:rPr>
          <w:rFonts w:hint="eastAsia"/>
        </w:rPr>
        <w:t>第1項規定略以：</w:t>
      </w:r>
      <w:r w:rsidR="00E96E79">
        <w:rPr>
          <w:rFonts w:hint="eastAsia"/>
        </w:rPr>
        <w:t>「違章建築為建築法適用地區內，依法應申請當地主管建築機關之審查許可並發給執照方能建築，而擅自建築之建築物。直轄市、縣(市)主管建築機關，應於接到違章建築查報人員報告之日起5日內實施勘查，認定必須拆除者，應即拆除之</w:t>
      </w:r>
      <w:r w:rsidR="000402FC">
        <w:rPr>
          <w:rFonts w:hint="eastAsia"/>
        </w:rPr>
        <w:t>…</w:t>
      </w:r>
      <w:r w:rsidR="00E96E79">
        <w:rPr>
          <w:rFonts w:hint="eastAsia"/>
        </w:rPr>
        <w:t>…違章建築拆除時，敷設於違章建築之建築物設備，一併拆除之。」</w:t>
      </w:r>
      <w:r w:rsidR="000402FC">
        <w:rPr>
          <w:rFonts w:hint="eastAsia"/>
        </w:rPr>
        <w:t>復依</w:t>
      </w:r>
      <w:r w:rsidRPr="00074D66">
        <w:rPr>
          <w:rFonts w:hint="eastAsia"/>
        </w:rPr>
        <w:t>臺北市違章建築處理規則</w:t>
      </w:r>
      <w:r>
        <w:rPr>
          <w:rFonts w:hint="eastAsia"/>
        </w:rPr>
        <w:t>第4條第1項第1款及第2款、第5條第1項、第25條第1項規定略以：「新違建係指84年1月1日以後新產生之違建。既存違建係指53年1月1日以後至83年12月31日以前已存在之違建。新違建應查報拆除……既存違建應拍照列管，列入分類分期計畫處理。但大型違建、列入臺北市政府專案處理，或有危害公共安全、山坡地水土保持、妨礙公共交通、公共衛生、市容觀瞻或都市更新之違建，由都發局訂定計畫優先執行查報拆除。」</w:t>
      </w:r>
      <w:r w:rsidR="000402FC">
        <w:rPr>
          <w:rFonts w:hint="eastAsia"/>
        </w:rPr>
        <w:t>又依據臺北市政府95年7月5日府工建字第09560103901號公告：「臺北市政府依建築法規定主管之建築管理業務之事項，自95年8月1日起依規定委任</w:t>
      </w:r>
      <w:r w:rsidR="00B525F7" w:rsidRPr="008E2AE9">
        <w:rPr>
          <w:rFonts w:hAnsi="標楷體" w:hint="eastAsia"/>
          <w:noProof/>
          <w:color w:val="000000" w:themeColor="text1"/>
        </w:rPr>
        <w:t>臺北市政府都市發展局</w:t>
      </w:r>
      <w:r w:rsidR="00B525F7">
        <w:rPr>
          <w:rFonts w:hAnsi="標楷體" w:hint="eastAsia"/>
          <w:noProof/>
          <w:color w:val="000000" w:themeColor="text1"/>
        </w:rPr>
        <w:t>(下稱</w:t>
      </w:r>
      <w:r w:rsidR="000402FC">
        <w:rPr>
          <w:rFonts w:hint="eastAsia"/>
        </w:rPr>
        <w:t>都發局</w:t>
      </w:r>
      <w:r w:rsidR="00B525F7">
        <w:rPr>
          <w:rFonts w:hint="eastAsia"/>
        </w:rPr>
        <w:t>)</w:t>
      </w:r>
      <w:r w:rsidR="000402FC">
        <w:rPr>
          <w:rFonts w:hint="eastAsia"/>
        </w:rPr>
        <w:t>辦理。」</w:t>
      </w:r>
      <w:r w:rsidR="00E96E79">
        <w:rPr>
          <w:rFonts w:hint="eastAsia"/>
        </w:rPr>
        <w:t>此</w:t>
      </w:r>
      <w:r w:rsidR="000402FC">
        <w:rPr>
          <w:rFonts w:hint="eastAsia"/>
        </w:rPr>
        <w:t>均</w:t>
      </w:r>
      <w:r w:rsidR="00E96E79">
        <w:rPr>
          <w:rFonts w:hint="eastAsia"/>
        </w:rPr>
        <w:t>為查報未經許可而擅自建造或使用或拆除之建築物，</w:t>
      </w:r>
      <w:r w:rsidR="005461BF">
        <w:rPr>
          <w:rFonts w:hint="eastAsia"/>
        </w:rPr>
        <w:t>及新違建與既存違建之認定依據，</w:t>
      </w:r>
      <w:r w:rsidR="000402FC">
        <w:rPr>
          <w:rFonts w:hint="eastAsia"/>
        </w:rPr>
        <w:t>都發局</w:t>
      </w:r>
      <w:r w:rsidR="00B525F7">
        <w:rPr>
          <w:rFonts w:hint="eastAsia"/>
        </w:rPr>
        <w:t>及所屬</w:t>
      </w:r>
      <w:r w:rsidR="00B525F7" w:rsidRPr="00B525F7">
        <w:rPr>
          <w:rFonts w:hint="eastAsia"/>
        </w:rPr>
        <w:t>臺北市建築管理工程處(下稱建管處)</w:t>
      </w:r>
      <w:r w:rsidR="00E96E79">
        <w:rPr>
          <w:rFonts w:hint="eastAsia"/>
        </w:rPr>
        <w:t>得派員實施勘查，以利執行</w:t>
      </w:r>
      <w:r w:rsidR="000402FC">
        <w:rPr>
          <w:rFonts w:hint="eastAsia"/>
        </w:rPr>
        <w:t>之明文規定。</w:t>
      </w:r>
    </w:p>
    <w:p w:rsidR="005461BF" w:rsidRDefault="00CE743B" w:rsidP="00E96E79">
      <w:pPr>
        <w:pStyle w:val="3"/>
        <w:numPr>
          <w:ilvl w:val="2"/>
          <w:numId w:val="11"/>
        </w:numPr>
      </w:pPr>
      <w:r>
        <w:rPr>
          <w:rFonts w:hAnsi="標楷體" w:hint="eastAsia"/>
          <w:noProof/>
          <w:color w:val="000000" w:themeColor="text1"/>
        </w:rPr>
        <w:t>本案</w:t>
      </w:r>
      <w:r w:rsidRPr="00E97D48">
        <w:rPr>
          <w:rFonts w:hAnsi="標楷體" w:hint="eastAsia"/>
          <w:noProof/>
          <w:color w:val="000000" w:themeColor="text1"/>
        </w:rPr>
        <w:t>永順大廈係指</w:t>
      </w:r>
      <w:r>
        <w:rPr>
          <w:rFonts w:hAnsi="標楷體" w:hint="eastAsia"/>
          <w:noProof/>
          <w:color w:val="000000" w:themeColor="text1"/>
        </w:rPr>
        <w:t>69年3月開工，建造執照為68建(松山)(五)字第055號，70年12月竣工，使用執照為70年使字第2170號之鋼筋混凝土造12層289戶之住商混合使用大樓，</w:t>
      </w:r>
      <w:r w:rsidRPr="00E11B33">
        <w:rPr>
          <w:rFonts w:hAnsi="標楷體" w:hint="eastAsia"/>
          <w:noProof/>
          <w:color w:val="000000" w:themeColor="text1"/>
        </w:rPr>
        <w:t>地下一樓面積3,808.49</w:t>
      </w:r>
      <w:r w:rsidR="00B525F7">
        <w:rPr>
          <w:rFonts w:hAnsi="標楷體" w:hint="eastAsia"/>
          <w:noProof/>
          <w:color w:val="000000" w:themeColor="text1"/>
        </w:rPr>
        <w:t>㎡</w:t>
      </w:r>
      <w:r w:rsidRPr="00E11B33">
        <w:rPr>
          <w:rFonts w:hAnsi="標楷體" w:hint="eastAsia"/>
          <w:noProof/>
          <w:color w:val="000000" w:themeColor="text1"/>
        </w:rPr>
        <w:t>、高5公尺，</w:t>
      </w:r>
      <w:r>
        <w:rPr>
          <w:rFonts w:hAnsi="標楷體" w:hint="eastAsia"/>
          <w:noProof/>
          <w:color w:val="000000" w:themeColor="text1"/>
        </w:rPr>
        <w:t>用途為防空避難室、停車場、超級市場，並無夾層之設置；</w:t>
      </w:r>
      <w:r w:rsidRPr="00E97D48">
        <w:rPr>
          <w:rFonts w:hAnsi="標楷體" w:hint="eastAsia"/>
          <w:noProof/>
          <w:color w:val="000000" w:themeColor="text1"/>
        </w:rPr>
        <w:t>原地址為臺北市信義區永吉路183巷2</w:t>
      </w:r>
      <w:r w:rsidRPr="00E97D48">
        <w:rPr>
          <w:rFonts w:hAnsi="標楷體" w:hint="eastAsia"/>
          <w:noProof/>
          <w:color w:val="000000" w:themeColor="text1"/>
        </w:rPr>
        <w:lastRenderedPageBreak/>
        <w:t>號至22號、185號至185-2號及187巷1號至19號</w:t>
      </w:r>
      <w:r>
        <w:rPr>
          <w:rFonts w:hAnsi="標楷體" w:hint="eastAsia"/>
          <w:noProof/>
          <w:color w:val="000000" w:themeColor="text1"/>
        </w:rPr>
        <w:t>。又</w:t>
      </w:r>
      <w:r w:rsidRPr="00E11B33">
        <w:rPr>
          <w:rFonts w:hAnsi="標楷體" w:hint="eastAsia"/>
          <w:noProof/>
          <w:color w:val="000000" w:themeColor="text1"/>
        </w:rPr>
        <w:t>依建物登記謄本</w:t>
      </w:r>
      <w:r>
        <w:rPr>
          <w:rFonts w:hAnsi="標楷體" w:hint="eastAsia"/>
          <w:noProof/>
          <w:color w:val="000000" w:themeColor="text1"/>
        </w:rPr>
        <w:t>顯示，永順大廈</w:t>
      </w:r>
      <w:r w:rsidRPr="00E11B33">
        <w:rPr>
          <w:rFonts w:hAnsi="標楷體" w:hint="eastAsia"/>
          <w:noProof/>
          <w:color w:val="000000" w:themeColor="text1"/>
        </w:rPr>
        <w:t>為信義區虎林段四小段01611建號，建物門牌為「永吉路185號地下」，建物坐落地號：虎林四小段0785-0000、0786-0101，總面積為3,669.57</w:t>
      </w:r>
      <w:r w:rsidR="00B525F7">
        <w:rPr>
          <w:rFonts w:hAnsi="標楷體" w:hint="eastAsia"/>
          <w:noProof/>
          <w:color w:val="000000" w:themeColor="text1"/>
        </w:rPr>
        <w:t>㎡</w:t>
      </w:r>
      <w:r>
        <w:rPr>
          <w:rFonts w:hAnsi="標楷體" w:hint="eastAsia"/>
          <w:noProof/>
          <w:color w:val="000000" w:themeColor="text1"/>
        </w:rPr>
        <w:t>。惟</w:t>
      </w:r>
      <w:r w:rsidR="005461BF">
        <w:rPr>
          <w:rFonts w:hint="eastAsia"/>
        </w:rPr>
        <w:t>查</w:t>
      </w:r>
      <w:r>
        <w:rPr>
          <w:rFonts w:hint="eastAsia"/>
        </w:rPr>
        <w:t>臺北市政府對於本案</w:t>
      </w:r>
      <w:r w:rsidRPr="00B64A99">
        <w:rPr>
          <w:rFonts w:hint="eastAsia"/>
        </w:rPr>
        <w:t>臺北市信義區永吉路</w:t>
      </w:r>
      <w:r w:rsidRPr="00B64A99">
        <w:t>185</w:t>
      </w:r>
      <w:r w:rsidRPr="00B64A99">
        <w:rPr>
          <w:rFonts w:hint="eastAsia"/>
        </w:rPr>
        <w:t>號</w:t>
      </w:r>
      <w:r>
        <w:rPr>
          <w:rFonts w:hint="eastAsia"/>
        </w:rPr>
        <w:t>地下室</w:t>
      </w:r>
      <w:r w:rsidRPr="00B64A99">
        <w:rPr>
          <w:rFonts w:hint="eastAsia"/>
        </w:rPr>
        <w:t>夾層違建違章建築</w:t>
      </w:r>
      <w:r>
        <w:rPr>
          <w:rFonts w:hint="eastAsia"/>
        </w:rPr>
        <w:t>受理</w:t>
      </w:r>
      <w:r w:rsidRPr="00B64A99">
        <w:rPr>
          <w:rFonts w:hint="eastAsia"/>
        </w:rPr>
        <w:t>檢舉及查報</w:t>
      </w:r>
      <w:r w:rsidR="008624DF">
        <w:rPr>
          <w:rFonts w:hint="eastAsia"/>
        </w:rPr>
        <w:t>認定</w:t>
      </w:r>
      <w:r w:rsidR="00B525F7">
        <w:rPr>
          <w:rFonts w:hint="eastAsia"/>
        </w:rPr>
        <w:t>略為</w:t>
      </w:r>
      <w:r>
        <w:rPr>
          <w:rFonts w:hint="eastAsia"/>
        </w:rPr>
        <w:t>：</w:t>
      </w:r>
    </w:p>
    <w:p w:rsidR="005461BF" w:rsidRDefault="005461BF" w:rsidP="005461BF">
      <w:pPr>
        <w:pStyle w:val="4"/>
        <w:numPr>
          <w:ilvl w:val="3"/>
          <w:numId w:val="1"/>
        </w:numPr>
      </w:pPr>
      <w:r w:rsidRPr="00781E2B">
        <w:rPr>
          <w:rFonts w:hint="eastAsia"/>
        </w:rPr>
        <w:t>臺北市政府工務局以86年5月23日北市工建字第8631580800號新違建拆除通知單，</w:t>
      </w:r>
      <w:r>
        <w:rPr>
          <w:rFonts w:hint="eastAsia"/>
        </w:rPr>
        <w:t>認定</w:t>
      </w:r>
      <w:r w:rsidRPr="00781E2B">
        <w:rPr>
          <w:rFonts w:hint="eastAsia"/>
        </w:rPr>
        <w:t>永順停車場</w:t>
      </w:r>
      <w:r>
        <w:rPr>
          <w:rFonts w:hint="eastAsia"/>
        </w:rPr>
        <w:t>(</w:t>
      </w:r>
      <w:r w:rsidRPr="00CE743B">
        <w:rPr>
          <w:rFonts w:hint="eastAsia"/>
        </w:rPr>
        <w:t>信義區永吉路185號地下樓</w:t>
      </w:r>
      <w:r>
        <w:rPr>
          <w:rFonts w:hint="eastAsia"/>
        </w:rPr>
        <w:t>)為「</w:t>
      </w:r>
      <w:r w:rsidRPr="002F5DA7">
        <w:rPr>
          <w:rFonts w:hint="eastAsia"/>
          <w:u w:val="single"/>
        </w:rPr>
        <w:t>新違建</w:t>
      </w:r>
      <w:r>
        <w:rPr>
          <w:rFonts w:hint="eastAsia"/>
        </w:rPr>
        <w:t>」。</w:t>
      </w:r>
    </w:p>
    <w:p w:rsidR="005461BF" w:rsidRDefault="005461BF" w:rsidP="005461BF">
      <w:pPr>
        <w:pStyle w:val="4"/>
        <w:numPr>
          <w:ilvl w:val="3"/>
          <w:numId w:val="1"/>
        </w:numPr>
        <w:kinsoku w:val="0"/>
        <w:wordWrap w:val="0"/>
        <w:overflowPunct/>
      </w:pPr>
      <w:r w:rsidRPr="00B64A99">
        <w:rPr>
          <w:rFonts w:hint="eastAsia"/>
        </w:rPr>
        <w:t>臺北市建管資訊系統</w:t>
      </w:r>
      <w:r>
        <w:rPr>
          <w:rFonts w:hint="eastAsia"/>
        </w:rPr>
        <w:t>(</w:t>
      </w:r>
      <w:r w:rsidRPr="00B64A99">
        <w:t>86</w:t>
      </w:r>
      <w:r w:rsidRPr="00B64A99">
        <w:rPr>
          <w:rFonts w:hint="eastAsia"/>
        </w:rPr>
        <w:t>年</w:t>
      </w:r>
      <w:r w:rsidRPr="00B64A99">
        <w:t>9</w:t>
      </w:r>
      <w:r w:rsidRPr="00B64A99">
        <w:rPr>
          <w:rFonts w:hint="eastAsia"/>
        </w:rPr>
        <w:t>月</w:t>
      </w:r>
      <w:r w:rsidRPr="00B64A99">
        <w:t>28</w:t>
      </w:r>
      <w:r w:rsidRPr="00B64A99">
        <w:rPr>
          <w:rFonts w:hint="eastAsia"/>
        </w:rPr>
        <w:t>日資料</w:t>
      </w:r>
      <w:r>
        <w:rPr>
          <w:rFonts w:hint="eastAsia"/>
        </w:rPr>
        <w:t>)：「</w:t>
      </w:r>
      <w:r w:rsidRPr="00CE743B">
        <w:rPr>
          <w:rFonts w:hint="eastAsia"/>
        </w:rPr>
        <w:t>信義區永吉路185號地下樓</w:t>
      </w:r>
      <w:r>
        <w:rPr>
          <w:rFonts w:hint="eastAsia"/>
        </w:rPr>
        <w:t>(夾層報備)086-02011100(違建面積：2,640</w:t>
      </w:r>
      <w:r w:rsidR="00B525F7" w:rsidRPr="00A34EBA">
        <w:rPr>
          <w:rFonts w:hint="eastAsia"/>
        </w:rPr>
        <w:t>㎡</w:t>
      </w:r>
      <w:r>
        <w:rPr>
          <w:rFonts w:hint="eastAsia"/>
        </w:rPr>
        <w:t>；違建種類：增建；違建位置：夾層；施工程度：</w:t>
      </w:r>
      <w:r w:rsidRPr="002F5DA7">
        <w:rPr>
          <w:rFonts w:hint="eastAsia"/>
          <w:u w:val="single"/>
        </w:rPr>
        <w:t>既存違建</w:t>
      </w:r>
      <w:r>
        <w:rPr>
          <w:rFonts w:hint="eastAsia"/>
        </w:rPr>
        <w:t>)。」</w:t>
      </w:r>
    </w:p>
    <w:p w:rsidR="005461BF" w:rsidRDefault="005461BF" w:rsidP="005461BF">
      <w:pPr>
        <w:pStyle w:val="4"/>
        <w:numPr>
          <w:ilvl w:val="3"/>
          <w:numId w:val="1"/>
        </w:numPr>
        <w:kinsoku w:val="0"/>
        <w:wordWrap w:val="0"/>
        <w:overflowPunct/>
      </w:pPr>
      <w:r w:rsidRPr="00A34EBA">
        <w:rPr>
          <w:rFonts w:hint="eastAsia"/>
        </w:rPr>
        <w:t>建管處違建查報隊</w:t>
      </w:r>
      <w:r>
        <w:rPr>
          <w:rFonts w:hint="eastAsia"/>
        </w:rPr>
        <w:t>103年11月17日</w:t>
      </w:r>
      <w:r w:rsidRPr="00A34EBA">
        <w:rPr>
          <w:rFonts w:hint="eastAsia"/>
        </w:rPr>
        <w:t>接獲民眾反映</w:t>
      </w:r>
      <w:r>
        <w:rPr>
          <w:rFonts w:hint="eastAsia"/>
        </w:rPr>
        <w:t>，</w:t>
      </w:r>
      <w:r w:rsidRPr="00CE743B">
        <w:rPr>
          <w:rFonts w:hint="eastAsia"/>
        </w:rPr>
        <w:t>松信路87號(永順大廈)</w:t>
      </w:r>
      <w:r w:rsidRPr="002D0902">
        <w:rPr>
          <w:rFonts w:hint="eastAsia"/>
        </w:rPr>
        <w:t>地下防空避難室</w:t>
      </w:r>
      <w:r w:rsidRPr="00A34EBA">
        <w:rPr>
          <w:rFonts w:hint="eastAsia"/>
        </w:rPr>
        <w:t>涉有夾層違建危害公安情事，經查建管</w:t>
      </w:r>
      <w:r>
        <w:rPr>
          <w:rFonts w:hint="eastAsia"/>
        </w:rPr>
        <w:t>系統</w:t>
      </w:r>
      <w:r w:rsidRPr="00A34EBA">
        <w:rPr>
          <w:rFonts w:hint="eastAsia"/>
        </w:rPr>
        <w:t>資料，</w:t>
      </w:r>
      <w:r w:rsidRPr="002F5DA7">
        <w:rPr>
          <w:rFonts w:hint="eastAsia"/>
          <w:u w:val="single"/>
        </w:rPr>
        <w:t>松信路</w:t>
      </w:r>
      <w:r w:rsidRPr="002F5DA7">
        <w:rPr>
          <w:u w:val="single"/>
        </w:rPr>
        <w:t>87</w:t>
      </w:r>
      <w:r w:rsidRPr="002F5DA7">
        <w:rPr>
          <w:rFonts w:hint="eastAsia"/>
          <w:u w:val="single"/>
        </w:rPr>
        <w:t>號地下一樓並無查報資料</w:t>
      </w:r>
      <w:r>
        <w:rPr>
          <w:rFonts w:hint="eastAsia"/>
        </w:rPr>
        <w:t>。都發局以103年11月24日北市都建字第10360933300號函復陳情人：</w:t>
      </w:r>
      <w:r w:rsidRPr="002D0902">
        <w:rPr>
          <w:rFonts w:hint="eastAsia"/>
        </w:rPr>
        <w:t>「臺北市信義區</w:t>
      </w:r>
      <w:r w:rsidRPr="00B525F7">
        <w:rPr>
          <w:rFonts w:hint="eastAsia"/>
        </w:rPr>
        <w:t>松信路87號(永順大廈)</w:t>
      </w:r>
      <w:r w:rsidRPr="002D0902">
        <w:rPr>
          <w:rFonts w:hint="eastAsia"/>
        </w:rPr>
        <w:t>地下防空避難室改成停車場一案，經建管處派員現場勘查，地下室增設夾層供停車使用係屬違建，惟</w:t>
      </w:r>
      <w:r w:rsidRPr="00B525F7">
        <w:rPr>
          <w:rFonts w:hint="eastAsia"/>
        </w:rPr>
        <w:t>因無法判斷該違建夾層完成時間</w:t>
      </w:r>
      <w:r w:rsidRPr="002D0902">
        <w:rPr>
          <w:rFonts w:hint="eastAsia"/>
        </w:rPr>
        <w:t>，且其材質非屬新穎，是依規予以拍照存證。」</w:t>
      </w:r>
    </w:p>
    <w:p w:rsidR="005461BF" w:rsidRPr="0042023A" w:rsidRDefault="005461BF" w:rsidP="005461BF">
      <w:pPr>
        <w:pStyle w:val="4"/>
        <w:numPr>
          <w:ilvl w:val="3"/>
          <w:numId w:val="1"/>
        </w:numPr>
        <w:kinsoku w:val="0"/>
        <w:wordWrap w:val="0"/>
        <w:overflowPunct/>
      </w:pPr>
      <w:r w:rsidRPr="00A34EBA">
        <w:rPr>
          <w:rFonts w:hint="eastAsia"/>
        </w:rPr>
        <w:t>都發局以104年3月27日北市都建字第10460181200號、第10460186600號函查報通知違建所有人(違建類別：增建、</w:t>
      </w:r>
      <w:r w:rsidRPr="002F5DA7">
        <w:rPr>
          <w:rFonts w:hint="eastAsia"/>
          <w:u w:val="single"/>
        </w:rPr>
        <w:t>既存違建</w:t>
      </w:r>
      <w:r w:rsidRPr="00A34EBA">
        <w:rPr>
          <w:rFonts w:hint="eastAsia"/>
        </w:rPr>
        <w:t>)，臺端所坐落臺北市信義區松信路87號地下一樓夾層之構造物，違建面積分別為2,640㎡及760㎡(共3,400㎡)，已違反建築法第25條規定，依同法第86條規定，應予</w:t>
      </w:r>
      <w:r w:rsidRPr="00A34EBA">
        <w:rPr>
          <w:rFonts w:hint="eastAsia"/>
        </w:rPr>
        <w:lastRenderedPageBreak/>
        <w:t>拆除。</w:t>
      </w:r>
    </w:p>
    <w:p w:rsidR="005461BF" w:rsidRPr="00A34EBA" w:rsidRDefault="005461BF" w:rsidP="005461BF">
      <w:pPr>
        <w:pStyle w:val="4"/>
        <w:numPr>
          <w:ilvl w:val="3"/>
          <w:numId w:val="1"/>
        </w:numPr>
        <w:kinsoku w:val="0"/>
        <w:wordWrap w:val="0"/>
        <w:overflowPunct/>
      </w:pPr>
      <w:r w:rsidRPr="00A34EBA">
        <w:rPr>
          <w:rFonts w:hint="eastAsia"/>
        </w:rPr>
        <w:t>都發局以</w:t>
      </w:r>
      <w:r w:rsidRPr="00A34EBA">
        <w:t>104</w:t>
      </w:r>
      <w:r w:rsidRPr="00A34EBA">
        <w:rPr>
          <w:rFonts w:hint="eastAsia"/>
        </w:rPr>
        <w:t>年</w:t>
      </w:r>
      <w:r w:rsidRPr="00A34EBA">
        <w:t>4</w:t>
      </w:r>
      <w:r w:rsidRPr="00A34EBA">
        <w:rPr>
          <w:rFonts w:hint="eastAsia"/>
        </w:rPr>
        <w:t>月</w:t>
      </w:r>
      <w:r w:rsidRPr="00A34EBA">
        <w:t>10</w:t>
      </w:r>
      <w:r w:rsidRPr="00A34EBA">
        <w:rPr>
          <w:rFonts w:hint="eastAsia"/>
        </w:rPr>
        <w:t>日北市都建字第</w:t>
      </w:r>
      <w:r w:rsidRPr="00A34EBA">
        <w:t>10460207300</w:t>
      </w:r>
      <w:r w:rsidRPr="00A34EBA">
        <w:rPr>
          <w:rFonts w:hint="eastAsia"/>
        </w:rPr>
        <w:t>號函</w:t>
      </w:r>
      <w:r w:rsidRPr="00A34EBA">
        <w:t>(83</w:t>
      </w:r>
      <w:r w:rsidRPr="00A34EBA">
        <w:rPr>
          <w:rFonts w:hint="eastAsia"/>
        </w:rPr>
        <w:t>年以前</w:t>
      </w:r>
      <w:r w:rsidRPr="002F5DA7">
        <w:rPr>
          <w:rFonts w:hint="eastAsia"/>
          <w:u w:val="single"/>
        </w:rPr>
        <w:t>既存違建</w:t>
      </w:r>
      <w:r w:rsidRPr="00A34EBA">
        <w:rPr>
          <w:rFonts w:hint="eastAsia"/>
        </w:rPr>
        <w:t>，面積</w:t>
      </w:r>
      <w:r w:rsidRPr="00A34EBA">
        <w:t>2</w:t>
      </w:r>
      <w:r w:rsidRPr="00A34EBA">
        <w:rPr>
          <w:rFonts w:hint="eastAsia"/>
        </w:rPr>
        <w:t>,</w:t>
      </w:r>
      <w:r w:rsidRPr="00A34EBA">
        <w:t>320</w:t>
      </w:r>
      <w:r w:rsidR="00B525F7" w:rsidRPr="00A34EBA">
        <w:rPr>
          <w:rFonts w:hint="eastAsia"/>
        </w:rPr>
        <w:t>㎡</w:t>
      </w:r>
      <w:r w:rsidRPr="00A34EBA">
        <w:t>)</w:t>
      </w:r>
      <w:r w:rsidRPr="00A34EBA">
        <w:rPr>
          <w:rFonts w:hint="eastAsia"/>
        </w:rPr>
        <w:t>及1</w:t>
      </w:r>
      <w:r w:rsidRPr="00A34EBA">
        <w:t>0460208100</w:t>
      </w:r>
      <w:r w:rsidRPr="00A34EBA">
        <w:rPr>
          <w:rFonts w:hint="eastAsia"/>
        </w:rPr>
        <w:t>號函</w:t>
      </w:r>
      <w:r w:rsidRPr="00A34EBA">
        <w:t>(84</w:t>
      </w:r>
      <w:r w:rsidRPr="00A34EBA">
        <w:rPr>
          <w:rFonts w:hint="eastAsia"/>
        </w:rPr>
        <w:t>年以後</w:t>
      </w:r>
      <w:r w:rsidRPr="002F5DA7">
        <w:rPr>
          <w:rFonts w:hint="eastAsia"/>
          <w:u w:val="single"/>
        </w:rPr>
        <w:t>新違建</w:t>
      </w:r>
      <w:r w:rsidRPr="00A34EBA">
        <w:rPr>
          <w:rFonts w:hint="eastAsia"/>
        </w:rPr>
        <w:t>，面積</w:t>
      </w:r>
      <w:r w:rsidRPr="00A34EBA">
        <w:t>504</w:t>
      </w:r>
      <w:r w:rsidR="00B525F7" w:rsidRPr="00A34EBA">
        <w:rPr>
          <w:rFonts w:hint="eastAsia"/>
        </w:rPr>
        <w:t>㎡</w:t>
      </w:r>
      <w:r w:rsidRPr="00A34EBA">
        <w:t>)</w:t>
      </w:r>
      <w:r w:rsidRPr="00A34EBA">
        <w:rPr>
          <w:rFonts w:hint="eastAsia"/>
        </w:rPr>
        <w:t>查報通知違建所有人，臺端所坐落臺北市信義區松信路87號地下一樓夾層之構造物，已違反建築法第25條規定，依同法第86條規定，應予拆除。</w:t>
      </w:r>
    </w:p>
    <w:p w:rsidR="005461BF" w:rsidRDefault="005461BF" w:rsidP="00B525F7">
      <w:pPr>
        <w:pStyle w:val="4"/>
        <w:numPr>
          <w:ilvl w:val="3"/>
          <w:numId w:val="1"/>
        </w:numPr>
        <w:kinsoku w:val="0"/>
        <w:wordWrap w:val="0"/>
        <w:overflowPunct/>
      </w:pPr>
      <w:r w:rsidRPr="00A34EBA">
        <w:rPr>
          <w:rFonts w:hint="eastAsia"/>
        </w:rPr>
        <w:t>都發局以</w:t>
      </w:r>
      <w:r w:rsidRPr="00A34EBA">
        <w:t>104</w:t>
      </w:r>
      <w:r w:rsidRPr="00A34EBA">
        <w:rPr>
          <w:rFonts w:hint="eastAsia"/>
        </w:rPr>
        <w:t>年</w:t>
      </w:r>
      <w:r w:rsidRPr="00A34EBA">
        <w:t>8</w:t>
      </w:r>
      <w:r w:rsidRPr="00A34EBA">
        <w:rPr>
          <w:rFonts w:hint="eastAsia"/>
        </w:rPr>
        <w:t>月</w:t>
      </w:r>
      <w:r w:rsidRPr="00A34EBA">
        <w:t>10</w:t>
      </w:r>
      <w:r w:rsidRPr="00A34EBA">
        <w:rPr>
          <w:rFonts w:hint="eastAsia"/>
        </w:rPr>
        <w:t>日北市都建字第10480757000號函知李</w:t>
      </w:r>
      <w:r w:rsidR="002F5DA7">
        <w:rPr>
          <w:rFonts w:hint="eastAsia"/>
        </w:rPr>
        <w:t>○</w:t>
      </w:r>
      <w:r w:rsidRPr="00A34EBA">
        <w:rPr>
          <w:rFonts w:hint="eastAsia"/>
        </w:rPr>
        <w:t>鋐，有關都發局</w:t>
      </w:r>
      <w:r w:rsidRPr="00A34EBA">
        <w:t>104</w:t>
      </w:r>
      <w:r w:rsidRPr="00A34EBA">
        <w:rPr>
          <w:rFonts w:hint="eastAsia"/>
        </w:rPr>
        <w:t>年</w:t>
      </w:r>
      <w:r w:rsidRPr="00A34EBA">
        <w:t>4</w:t>
      </w:r>
      <w:r w:rsidRPr="00A34EBA">
        <w:rPr>
          <w:rFonts w:hint="eastAsia"/>
        </w:rPr>
        <w:t>月</w:t>
      </w:r>
      <w:r w:rsidRPr="00A34EBA">
        <w:t>10</w:t>
      </w:r>
      <w:r w:rsidRPr="00A34EBA">
        <w:rPr>
          <w:rFonts w:hint="eastAsia"/>
        </w:rPr>
        <w:t>日北市都建字第</w:t>
      </w:r>
      <w:r w:rsidRPr="00A34EBA">
        <w:t>10460207300</w:t>
      </w:r>
      <w:r w:rsidRPr="00A34EBA">
        <w:rPr>
          <w:rFonts w:hint="eastAsia"/>
        </w:rPr>
        <w:t>號函違建類別誤植為「</w:t>
      </w:r>
      <w:r w:rsidRPr="002F5DA7">
        <w:rPr>
          <w:rFonts w:hint="eastAsia"/>
          <w:u w:val="single"/>
        </w:rPr>
        <w:t>既存違建</w:t>
      </w:r>
      <w:r w:rsidRPr="00A34EBA">
        <w:rPr>
          <w:rFonts w:hint="eastAsia"/>
        </w:rPr>
        <w:t>」，應更正為「</w:t>
      </w:r>
      <w:r w:rsidRPr="002F5DA7">
        <w:rPr>
          <w:rFonts w:hint="eastAsia"/>
          <w:u w:val="single"/>
        </w:rPr>
        <w:t>新違建</w:t>
      </w:r>
      <w:r w:rsidRPr="00A34EBA">
        <w:rPr>
          <w:rFonts w:hint="eastAsia"/>
        </w:rPr>
        <w:t>」。</w:t>
      </w:r>
    </w:p>
    <w:p w:rsidR="008624DF" w:rsidRDefault="00B525F7" w:rsidP="005461BF">
      <w:pPr>
        <w:pStyle w:val="3"/>
        <w:numPr>
          <w:ilvl w:val="2"/>
          <w:numId w:val="1"/>
        </w:numPr>
      </w:pPr>
      <w:r>
        <w:rPr>
          <w:rFonts w:hint="eastAsia"/>
        </w:rPr>
        <w:t>前揭「新違建」及「</w:t>
      </w:r>
      <w:r w:rsidRPr="00CE743B">
        <w:rPr>
          <w:rFonts w:hint="eastAsia"/>
        </w:rPr>
        <w:t>既存違建</w:t>
      </w:r>
      <w:r>
        <w:rPr>
          <w:rFonts w:hint="eastAsia"/>
        </w:rPr>
        <w:t>」之認定前後變更</w:t>
      </w:r>
      <w:r w:rsidR="008624DF">
        <w:rPr>
          <w:rFonts w:hint="eastAsia"/>
        </w:rPr>
        <w:t>不一之情事</w:t>
      </w:r>
      <w:r>
        <w:rPr>
          <w:rFonts w:hint="eastAsia"/>
          <w:lang w:val="zh-TW"/>
        </w:rPr>
        <w:t>，</w:t>
      </w:r>
      <w:r w:rsidRPr="00B525F7">
        <w:rPr>
          <w:rFonts w:hAnsi="標楷體" w:cs="MS Mincho" w:hint="eastAsia"/>
          <w:color w:val="000000" w:themeColor="text1"/>
          <w:kern w:val="0"/>
          <w:szCs w:val="32"/>
        </w:rPr>
        <w:t>詢據臺北市政府</w:t>
      </w:r>
      <w:r w:rsidR="00DA3690">
        <w:rPr>
          <w:rFonts w:hAnsi="標楷體" w:cs="MS Mincho" w:hint="eastAsia"/>
          <w:color w:val="000000" w:themeColor="text1"/>
          <w:kern w:val="0"/>
          <w:szCs w:val="32"/>
        </w:rPr>
        <w:t>以105年4月22日府都建字第10532672800號函</w:t>
      </w:r>
      <w:r w:rsidRPr="00B525F7">
        <w:rPr>
          <w:rFonts w:hAnsi="標楷體" w:cs="MS Mincho" w:hint="eastAsia"/>
          <w:color w:val="000000" w:themeColor="text1"/>
          <w:kern w:val="0"/>
          <w:szCs w:val="32"/>
        </w:rPr>
        <w:t>查復</w:t>
      </w:r>
      <w:r>
        <w:rPr>
          <w:rFonts w:hAnsi="標楷體" w:cs="MS Mincho" w:hint="eastAsia"/>
          <w:color w:val="000000" w:themeColor="text1"/>
          <w:kern w:val="0"/>
          <w:szCs w:val="32"/>
        </w:rPr>
        <w:t>略以</w:t>
      </w:r>
      <w:r w:rsidRPr="00B525F7">
        <w:rPr>
          <w:rFonts w:hAnsi="標楷體" w:cs="MS Mincho" w:hint="eastAsia"/>
          <w:color w:val="000000" w:themeColor="text1"/>
          <w:kern w:val="0"/>
          <w:szCs w:val="32"/>
        </w:rPr>
        <w:t>：「</w:t>
      </w:r>
      <w:r w:rsidRPr="00B64A99">
        <w:rPr>
          <w:rFonts w:hint="eastAsia"/>
        </w:rPr>
        <w:t>本案因</w:t>
      </w:r>
      <w:r>
        <w:rPr>
          <w:rFonts w:hint="eastAsia"/>
        </w:rPr>
        <w:t>：</w:t>
      </w:r>
      <w:r w:rsidRPr="00B64A99">
        <w:t>(1)</w:t>
      </w:r>
      <w:r w:rsidRPr="00B64A99">
        <w:rPr>
          <w:rFonts w:hint="eastAsia"/>
        </w:rPr>
        <w:t>地址改編</w:t>
      </w:r>
      <w:r>
        <w:rPr>
          <w:rFonts w:hint="eastAsia"/>
        </w:rPr>
        <w:t>；</w:t>
      </w:r>
      <w:r w:rsidRPr="00B64A99">
        <w:t>(2)86</w:t>
      </w:r>
      <w:r w:rsidRPr="00B64A99">
        <w:rPr>
          <w:rFonts w:hint="eastAsia"/>
        </w:rPr>
        <w:t>年迄今已事隔</w:t>
      </w:r>
      <w:r w:rsidRPr="00B64A99">
        <w:t>18</w:t>
      </w:r>
      <w:r w:rsidRPr="00B64A99">
        <w:rPr>
          <w:rFonts w:hint="eastAsia"/>
        </w:rPr>
        <w:t>年</w:t>
      </w:r>
      <w:r>
        <w:rPr>
          <w:rFonts w:hint="eastAsia"/>
        </w:rPr>
        <w:t>；</w:t>
      </w:r>
      <w:r w:rsidRPr="00B64A99">
        <w:t>(3)</w:t>
      </w:r>
      <w:r w:rsidRPr="00B64A99">
        <w:rPr>
          <w:rFonts w:hint="eastAsia"/>
        </w:rPr>
        <w:t>現有承辦人及各級長官皆未經手本案</w:t>
      </w:r>
      <w:r>
        <w:rPr>
          <w:rFonts w:hint="eastAsia"/>
        </w:rPr>
        <w:t>；</w:t>
      </w:r>
      <w:r w:rsidRPr="00B64A99">
        <w:t>(4)86</w:t>
      </w:r>
      <w:r w:rsidRPr="00B64A99">
        <w:rPr>
          <w:rFonts w:hint="eastAsia"/>
        </w:rPr>
        <w:t>年迄今亦未有改編住址後之電腦記錄</w:t>
      </w:r>
      <w:r>
        <w:rPr>
          <w:rFonts w:hint="eastAsia"/>
        </w:rPr>
        <w:t>」、「</w:t>
      </w:r>
      <w:r w:rsidRPr="00B525F7">
        <w:rPr>
          <w:rFonts w:hAnsi="標楷體" w:cs="HiddenHorzOCR" w:hint="eastAsia"/>
          <w:color w:val="000000" w:themeColor="text1"/>
          <w:kern w:val="0"/>
          <w:szCs w:val="32"/>
        </w:rPr>
        <w:t>民眾一再質疑本案夾層違建為</w:t>
      </w:r>
      <w:r w:rsidRPr="00B525F7">
        <w:rPr>
          <w:rFonts w:hAnsi="標楷體" w:cs="HiddenHorzOCR"/>
          <w:color w:val="000000" w:themeColor="text1"/>
          <w:kern w:val="0"/>
          <w:szCs w:val="32"/>
        </w:rPr>
        <w:t>84</w:t>
      </w:r>
      <w:r w:rsidRPr="00B525F7">
        <w:rPr>
          <w:rFonts w:hAnsi="標楷體" w:cs="HiddenHorzOCR" w:hint="eastAsia"/>
          <w:color w:val="000000" w:themeColor="text1"/>
          <w:kern w:val="0"/>
          <w:szCs w:val="32"/>
        </w:rPr>
        <w:t>年以後之新違建，由建管處秘書室協助查察</w:t>
      </w:r>
      <w:r w:rsidRPr="00B525F7">
        <w:rPr>
          <w:rFonts w:hAnsi="標楷體" w:cs="HiddenHorzOCR"/>
          <w:color w:val="000000" w:themeColor="text1"/>
          <w:kern w:val="0"/>
          <w:szCs w:val="32"/>
        </w:rPr>
        <w:t>86</w:t>
      </w:r>
      <w:r w:rsidRPr="00B525F7">
        <w:rPr>
          <w:rFonts w:hAnsi="標楷體" w:cs="HiddenHorzOCR" w:hint="eastAsia"/>
          <w:color w:val="000000" w:themeColor="text1"/>
          <w:kern w:val="0"/>
          <w:szCs w:val="32"/>
        </w:rPr>
        <w:t>年度違建檢舉案等檔案歸檔資料，調出</w:t>
      </w:r>
      <w:r w:rsidRPr="00B525F7">
        <w:rPr>
          <w:rFonts w:hAnsi="標楷體" w:cs="HiddenHorzOCR"/>
          <w:color w:val="000000" w:themeColor="text1"/>
          <w:kern w:val="0"/>
          <w:szCs w:val="32"/>
        </w:rPr>
        <w:t>86</w:t>
      </w:r>
      <w:r w:rsidRPr="00B525F7">
        <w:rPr>
          <w:rFonts w:hAnsi="標楷體" w:cs="HiddenHorzOCR" w:hint="eastAsia"/>
          <w:color w:val="000000" w:themeColor="text1"/>
          <w:kern w:val="0"/>
          <w:szCs w:val="32"/>
        </w:rPr>
        <w:t>年</w:t>
      </w:r>
      <w:r w:rsidRPr="00B525F7">
        <w:rPr>
          <w:rFonts w:hAnsi="標楷體" w:cs="HiddenHorzOCR"/>
          <w:color w:val="000000" w:themeColor="text1"/>
          <w:kern w:val="0"/>
          <w:szCs w:val="32"/>
        </w:rPr>
        <w:t>5</w:t>
      </w:r>
      <w:r w:rsidRPr="00B525F7">
        <w:rPr>
          <w:rFonts w:hAnsi="標楷體" w:cs="HiddenHorzOCR" w:hint="eastAsia"/>
          <w:color w:val="000000" w:themeColor="text1"/>
          <w:kern w:val="0"/>
          <w:szCs w:val="32"/>
        </w:rPr>
        <w:t>月</w:t>
      </w:r>
      <w:r w:rsidRPr="00B525F7">
        <w:rPr>
          <w:rFonts w:hAnsi="標楷體" w:cs="HiddenHorzOCR"/>
          <w:color w:val="000000" w:themeColor="text1"/>
          <w:kern w:val="0"/>
          <w:szCs w:val="32"/>
        </w:rPr>
        <w:t>23</w:t>
      </w:r>
      <w:r w:rsidRPr="00B525F7">
        <w:rPr>
          <w:rFonts w:hAnsi="標楷體" w:cs="HiddenHorzOCR" w:hint="eastAsia"/>
          <w:color w:val="000000" w:themeColor="text1"/>
          <w:kern w:val="0"/>
          <w:szCs w:val="32"/>
        </w:rPr>
        <w:t>日違建查報函相關資料，及</w:t>
      </w:r>
      <w:r w:rsidRPr="00B525F7">
        <w:rPr>
          <w:rFonts w:hAnsi="標楷體" w:cs="HiddenHorzOCR"/>
          <w:color w:val="000000" w:themeColor="text1"/>
          <w:kern w:val="0"/>
          <w:szCs w:val="32"/>
        </w:rPr>
        <w:t>86</w:t>
      </w:r>
      <w:r w:rsidRPr="00B525F7">
        <w:rPr>
          <w:rFonts w:hAnsi="標楷體" w:cs="HiddenHorzOCR" w:hint="eastAsia"/>
          <w:color w:val="000000" w:themeColor="text1"/>
          <w:kern w:val="0"/>
          <w:szCs w:val="32"/>
        </w:rPr>
        <w:t>年</w:t>
      </w:r>
      <w:r w:rsidRPr="00B525F7">
        <w:rPr>
          <w:rFonts w:hAnsi="標楷體" w:cs="HiddenHorzOCR"/>
          <w:color w:val="000000" w:themeColor="text1"/>
          <w:kern w:val="0"/>
          <w:szCs w:val="32"/>
        </w:rPr>
        <w:t>12</w:t>
      </w:r>
      <w:r w:rsidRPr="00B525F7">
        <w:rPr>
          <w:rFonts w:hAnsi="標楷體" w:cs="HiddenHorzOCR" w:hint="eastAsia"/>
          <w:color w:val="000000" w:themeColor="text1"/>
          <w:kern w:val="0"/>
          <w:szCs w:val="32"/>
        </w:rPr>
        <w:t>月1</w:t>
      </w:r>
      <w:r w:rsidRPr="00B525F7">
        <w:rPr>
          <w:rFonts w:hAnsi="標楷體" w:cs="HiddenHorzOCR"/>
          <w:color w:val="000000" w:themeColor="text1"/>
          <w:kern w:val="0"/>
          <w:szCs w:val="32"/>
        </w:rPr>
        <w:t>8</w:t>
      </w:r>
      <w:r w:rsidRPr="00B525F7">
        <w:rPr>
          <w:rFonts w:hAnsi="標楷體" w:cs="HiddenHorzOCR" w:hint="eastAsia"/>
          <w:color w:val="000000" w:themeColor="text1"/>
          <w:kern w:val="0"/>
          <w:szCs w:val="32"/>
        </w:rPr>
        <w:t>日駁退違建所有人夾層報備申請，依此確認</w:t>
      </w:r>
      <w:r w:rsidRPr="00B525F7">
        <w:rPr>
          <w:rFonts w:hAnsi="標楷體" w:cs="HiddenHorzOCR"/>
          <w:color w:val="000000" w:themeColor="text1"/>
          <w:kern w:val="0"/>
          <w:szCs w:val="32"/>
        </w:rPr>
        <w:t>104</w:t>
      </w:r>
      <w:r w:rsidRPr="00B525F7">
        <w:rPr>
          <w:rFonts w:hAnsi="標楷體" w:cs="HiddenHorzOCR" w:hint="eastAsia"/>
          <w:color w:val="000000" w:themeColor="text1"/>
          <w:kern w:val="0"/>
          <w:szCs w:val="32"/>
        </w:rPr>
        <w:t>年</w:t>
      </w:r>
      <w:r w:rsidRPr="00B525F7">
        <w:rPr>
          <w:rFonts w:hAnsi="標楷體" w:cs="HiddenHorzOCR"/>
          <w:color w:val="000000" w:themeColor="text1"/>
          <w:kern w:val="0"/>
          <w:szCs w:val="32"/>
        </w:rPr>
        <w:t>4</w:t>
      </w:r>
      <w:r w:rsidRPr="00B525F7">
        <w:rPr>
          <w:rFonts w:hAnsi="標楷體" w:cs="HiddenHorzOCR" w:hint="eastAsia"/>
          <w:color w:val="000000" w:themeColor="text1"/>
          <w:kern w:val="0"/>
          <w:szCs w:val="32"/>
        </w:rPr>
        <w:t>月</w:t>
      </w:r>
      <w:r w:rsidRPr="00B525F7">
        <w:rPr>
          <w:rFonts w:hAnsi="標楷體" w:cs="HiddenHorzOCR"/>
          <w:color w:val="000000" w:themeColor="text1"/>
          <w:kern w:val="0"/>
          <w:szCs w:val="32"/>
        </w:rPr>
        <w:t>10</w:t>
      </w:r>
      <w:r w:rsidRPr="00B525F7">
        <w:rPr>
          <w:rFonts w:hAnsi="標楷體" w:cs="HiddenHorzOCR" w:hint="eastAsia"/>
          <w:color w:val="000000" w:themeColor="text1"/>
          <w:kern w:val="0"/>
          <w:szCs w:val="32"/>
        </w:rPr>
        <w:t>日查報處分之違建夾層應皆為</w:t>
      </w:r>
      <w:r w:rsidRPr="00B525F7">
        <w:rPr>
          <w:rFonts w:hAnsi="標楷體" w:cs="HiddenHorzOCR"/>
          <w:color w:val="000000" w:themeColor="text1"/>
          <w:kern w:val="0"/>
          <w:szCs w:val="32"/>
        </w:rPr>
        <w:t>84</w:t>
      </w:r>
      <w:r w:rsidRPr="00B525F7">
        <w:rPr>
          <w:rFonts w:hAnsi="標楷體" w:cs="HiddenHorzOCR" w:hint="eastAsia"/>
          <w:color w:val="000000" w:themeColor="text1"/>
          <w:kern w:val="0"/>
          <w:szCs w:val="32"/>
        </w:rPr>
        <w:t>年以後新違建，故於</w:t>
      </w:r>
      <w:r w:rsidRPr="00B525F7">
        <w:rPr>
          <w:rFonts w:hAnsi="標楷體" w:cs="HiddenHorzOCR"/>
          <w:color w:val="000000" w:themeColor="text1"/>
          <w:kern w:val="0"/>
          <w:szCs w:val="32"/>
        </w:rPr>
        <w:t>104</w:t>
      </w:r>
      <w:r w:rsidRPr="00B525F7">
        <w:rPr>
          <w:rFonts w:hAnsi="標楷體" w:cs="HiddenHorzOCR" w:hint="eastAsia"/>
          <w:color w:val="000000" w:themeColor="text1"/>
          <w:kern w:val="0"/>
          <w:szCs w:val="32"/>
        </w:rPr>
        <w:t>年</w:t>
      </w:r>
      <w:r w:rsidRPr="00B525F7">
        <w:rPr>
          <w:rFonts w:hAnsi="標楷體" w:cs="HiddenHorzOCR"/>
          <w:color w:val="000000" w:themeColor="text1"/>
          <w:kern w:val="0"/>
          <w:szCs w:val="32"/>
        </w:rPr>
        <w:t>8</w:t>
      </w:r>
      <w:r w:rsidRPr="00B525F7">
        <w:rPr>
          <w:rFonts w:hAnsi="標楷體" w:cs="HiddenHorzOCR" w:hint="eastAsia"/>
          <w:color w:val="000000" w:themeColor="text1"/>
          <w:kern w:val="0"/>
          <w:szCs w:val="32"/>
        </w:rPr>
        <w:t>月</w:t>
      </w:r>
      <w:r w:rsidRPr="00B525F7">
        <w:rPr>
          <w:rFonts w:hAnsi="標楷體" w:cs="HiddenHorzOCR"/>
          <w:color w:val="000000" w:themeColor="text1"/>
          <w:kern w:val="0"/>
          <w:szCs w:val="32"/>
        </w:rPr>
        <w:t>10</w:t>
      </w:r>
      <w:r w:rsidRPr="00B525F7">
        <w:rPr>
          <w:rFonts w:hAnsi="標楷體" w:cs="HiddenHorzOCR" w:hint="eastAsia"/>
          <w:color w:val="000000" w:themeColor="text1"/>
          <w:kern w:val="0"/>
          <w:szCs w:val="32"/>
        </w:rPr>
        <w:t>日將</w:t>
      </w:r>
      <w:r w:rsidRPr="00B525F7">
        <w:rPr>
          <w:rFonts w:hAnsi="標楷體" w:cs="HiddenHorzOCR"/>
          <w:color w:val="000000" w:themeColor="text1"/>
          <w:kern w:val="0"/>
          <w:szCs w:val="32"/>
        </w:rPr>
        <w:t>104</w:t>
      </w:r>
      <w:r w:rsidRPr="00B525F7">
        <w:rPr>
          <w:rFonts w:hAnsi="標楷體" w:cs="HiddenHorzOCR" w:hint="eastAsia"/>
          <w:color w:val="000000" w:themeColor="text1"/>
          <w:kern w:val="0"/>
          <w:szCs w:val="32"/>
        </w:rPr>
        <w:t>年</w:t>
      </w:r>
      <w:r w:rsidRPr="00B525F7">
        <w:rPr>
          <w:rFonts w:hAnsi="標楷體" w:cs="HiddenHorzOCR"/>
          <w:color w:val="000000" w:themeColor="text1"/>
          <w:kern w:val="0"/>
          <w:szCs w:val="32"/>
        </w:rPr>
        <w:t>4</w:t>
      </w:r>
      <w:r w:rsidRPr="00B525F7">
        <w:rPr>
          <w:rFonts w:hAnsi="標楷體" w:cs="HiddenHorzOCR" w:hint="eastAsia"/>
          <w:color w:val="000000" w:themeColor="text1"/>
          <w:kern w:val="0"/>
          <w:szCs w:val="32"/>
        </w:rPr>
        <w:t>月</w:t>
      </w:r>
      <w:r w:rsidRPr="00B525F7">
        <w:rPr>
          <w:rFonts w:hAnsi="標楷體" w:cs="HiddenHorzOCR"/>
          <w:color w:val="000000" w:themeColor="text1"/>
          <w:kern w:val="0"/>
          <w:szCs w:val="32"/>
        </w:rPr>
        <w:t>10</w:t>
      </w:r>
      <w:r w:rsidRPr="00B525F7">
        <w:rPr>
          <w:rFonts w:hAnsi="標楷體" w:cs="HiddenHorzOCR" w:hint="eastAsia"/>
          <w:color w:val="000000" w:themeColor="text1"/>
          <w:kern w:val="0"/>
          <w:szCs w:val="32"/>
        </w:rPr>
        <w:t>日既存違建處分函更正為</w:t>
      </w:r>
      <w:r w:rsidRPr="00B525F7">
        <w:rPr>
          <w:rFonts w:hAnsi="標楷體" w:cs="HiddenHorzOCR"/>
          <w:color w:val="000000" w:themeColor="text1"/>
          <w:kern w:val="0"/>
          <w:szCs w:val="32"/>
        </w:rPr>
        <w:t>84</w:t>
      </w:r>
      <w:r w:rsidRPr="00B525F7">
        <w:rPr>
          <w:rFonts w:hAnsi="標楷體" w:cs="HiddenHorzOCR" w:hint="eastAsia"/>
          <w:color w:val="000000" w:themeColor="text1"/>
          <w:kern w:val="0"/>
          <w:szCs w:val="32"/>
        </w:rPr>
        <w:t>年以後『新違建』。」</w:t>
      </w:r>
      <w:r>
        <w:rPr>
          <w:rFonts w:hAnsi="標楷體" w:cs="HiddenHorzOCR" w:hint="eastAsia"/>
          <w:color w:val="000000" w:themeColor="text1"/>
          <w:kern w:val="0"/>
          <w:szCs w:val="32"/>
        </w:rPr>
        <w:t>復據臺北市政府提供</w:t>
      </w:r>
      <w:r w:rsidR="00F31BCE">
        <w:rPr>
          <w:rFonts w:hAnsi="標楷體" w:cs="HiddenHorzOCR" w:hint="eastAsia"/>
          <w:color w:val="000000" w:themeColor="text1"/>
          <w:kern w:val="0"/>
          <w:szCs w:val="32"/>
        </w:rPr>
        <w:t>臺北</w:t>
      </w:r>
      <w:r w:rsidRPr="00CE2F78">
        <w:rPr>
          <w:rFonts w:hint="eastAsia"/>
        </w:rPr>
        <w:t>市信義區虎林段四小段</w:t>
      </w:r>
      <w:r w:rsidRPr="00CE2F78">
        <w:t>1611</w:t>
      </w:r>
      <w:r w:rsidRPr="00CE2F78">
        <w:rPr>
          <w:rFonts w:hint="eastAsia"/>
        </w:rPr>
        <w:t>號建物</w:t>
      </w:r>
      <w:r>
        <w:rPr>
          <w:rFonts w:hint="eastAsia"/>
        </w:rPr>
        <w:t>(</w:t>
      </w:r>
      <w:r w:rsidRPr="00CE2F78">
        <w:rPr>
          <w:rFonts w:hint="eastAsia"/>
        </w:rPr>
        <w:t>門牌：臺北市永吉路</w:t>
      </w:r>
      <w:r w:rsidRPr="00CE2F78">
        <w:t>185</w:t>
      </w:r>
      <w:r w:rsidRPr="00CE2F78">
        <w:rPr>
          <w:rFonts w:hint="eastAsia"/>
        </w:rPr>
        <w:t>號地下</w:t>
      </w:r>
      <w:r>
        <w:rPr>
          <w:rFonts w:hint="eastAsia"/>
        </w:rPr>
        <w:t>)</w:t>
      </w:r>
      <w:r w:rsidRPr="00CE2F78">
        <w:rPr>
          <w:rFonts w:hint="eastAsia"/>
        </w:rPr>
        <w:t>之歷年所有權人變動情形等相關</w:t>
      </w:r>
      <w:r>
        <w:rPr>
          <w:rFonts w:hAnsi="標楷體" w:cs="HiddenHorzOCR" w:hint="eastAsia"/>
          <w:color w:val="000000" w:themeColor="text1"/>
          <w:kern w:val="0"/>
          <w:szCs w:val="32"/>
        </w:rPr>
        <w:t>佐證資料，亦證實永順大廈地下室原經營超商之</w:t>
      </w:r>
      <w:r w:rsidRPr="00CE2F78">
        <w:rPr>
          <w:rFonts w:hint="eastAsia"/>
        </w:rPr>
        <w:t>松青商業股份有限公司</w:t>
      </w:r>
      <w:r>
        <w:rPr>
          <w:rFonts w:hint="eastAsia"/>
        </w:rPr>
        <w:t>，</w:t>
      </w:r>
      <w:r w:rsidRPr="00CE2F78">
        <w:rPr>
          <w:rFonts w:hint="eastAsia"/>
        </w:rPr>
        <w:t>於</w:t>
      </w:r>
      <w:r w:rsidRPr="00CE2F78">
        <w:t>81</w:t>
      </w:r>
      <w:r w:rsidRPr="00CE2F78">
        <w:rPr>
          <w:rFonts w:hint="eastAsia"/>
        </w:rPr>
        <w:t>年</w:t>
      </w:r>
      <w:r w:rsidRPr="00CE2F78">
        <w:t>12</w:t>
      </w:r>
      <w:r w:rsidRPr="00CE2F78">
        <w:rPr>
          <w:rFonts w:hint="eastAsia"/>
        </w:rPr>
        <w:t>月</w:t>
      </w:r>
      <w:r w:rsidRPr="00CE2F78">
        <w:t>24</w:t>
      </w:r>
      <w:r w:rsidRPr="00CE2F78">
        <w:rPr>
          <w:rFonts w:hint="eastAsia"/>
        </w:rPr>
        <w:t>日登記買賣、</w:t>
      </w:r>
      <w:r w:rsidRPr="00CE2F78">
        <w:t>86</w:t>
      </w:r>
      <w:r w:rsidRPr="00CE2F78">
        <w:rPr>
          <w:rFonts w:hint="eastAsia"/>
        </w:rPr>
        <w:t>年</w:t>
      </w:r>
      <w:r w:rsidRPr="00CE2F78">
        <w:t>4</w:t>
      </w:r>
      <w:r w:rsidRPr="00CE2F78">
        <w:rPr>
          <w:rFonts w:hint="eastAsia"/>
        </w:rPr>
        <w:t>月</w:t>
      </w:r>
      <w:r w:rsidRPr="00CE2F78">
        <w:t>29</w:t>
      </w:r>
      <w:r w:rsidRPr="00CE2F78">
        <w:rPr>
          <w:rFonts w:hint="eastAsia"/>
        </w:rPr>
        <w:t>日登記買賣權利人變更為徐</w:t>
      </w:r>
      <w:r>
        <w:rPr>
          <w:rFonts w:hint="eastAsia"/>
        </w:rPr>
        <w:t>○娜</w:t>
      </w:r>
      <w:r w:rsidR="00695E7A">
        <w:rPr>
          <w:rFonts w:hint="eastAsia"/>
        </w:rPr>
        <w:t>；</w:t>
      </w:r>
      <w:r w:rsidR="00695E7A" w:rsidRPr="00CE2F78">
        <w:rPr>
          <w:rFonts w:hint="eastAsia"/>
        </w:rPr>
        <w:t>經濟部核准</w:t>
      </w:r>
      <w:r w:rsidR="00695E7A">
        <w:rPr>
          <w:rFonts w:hint="eastAsia"/>
        </w:rPr>
        <w:t>該公司</w:t>
      </w:r>
      <w:r w:rsidR="00695E7A" w:rsidRPr="00CE2F78">
        <w:rPr>
          <w:rFonts w:hint="eastAsia"/>
        </w:rPr>
        <w:t>永吉分公司於</w:t>
      </w:r>
      <w:r w:rsidR="00695E7A" w:rsidRPr="00CE2F78">
        <w:t>77</w:t>
      </w:r>
      <w:r w:rsidR="00695E7A" w:rsidRPr="00CE2F78">
        <w:rPr>
          <w:rFonts w:hint="eastAsia"/>
        </w:rPr>
        <w:t>年</w:t>
      </w:r>
      <w:r w:rsidR="00695E7A" w:rsidRPr="00CE2F78">
        <w:t>09</w:t>
      </w:r>
      <w:r w:rsidR="00695E7A" w:rsidRPr="00CE2F78">
        <w:rPr>
          <w:rFonts w:hint="eastAsia"/>
        </w:rPr>
        <w:t>月</w:t>
      </w:r>
      <w:r w:rsidR="00695E7A" w:rsidRPr="00CE2F78">
        <w:t>16</w:t>
      </w:r>
      <w:r w:rsidR="00695E7A" w:rsidRPr="00CE2F78">
        <w:rPr>
          <w:rFonts w:hint="eastAsia"/>
        </w:rPr>
        <w:t>設立</w:t>
      </w:r>
      <w:r w:rsidR="00695E7A" w:rsidRPr="00CE2F78">
        <w:rPr>
          <w:rFonts w:hint="eastAsia"/>
        </w:rPr>
        <w:lastRenderedPageBreak/>
        <w:t>登記，</w:t>
      </w:r>
      <w:r w:rsidR="00695E7A">
        <w:rPr>
          <w:rFonts w:hint="eastAsia"/>
        </w:rPr>
        <w:t>並</w:t>
      </w:r>
      <w:r w:rsidR="00695E7A" w:rsidRPr="00CE2F78">
        <w:rPr>
          <w:rFonts w:hint="eastAsia"/>
        </w:rPr>
        <w:t>於</w:t>
      </w:r>
      <w:r w:rsidR="00695E7A" w:rsidRPr="00CE2F78">
        <w:t>85</w:t>
      </w:r>
      <w:r w:rsidR="00695E7A" w:rsidRPr="00CE2F78">
        <w:rPr>
          <w:rFonts w:hint="eastAsia"/>
        </w:rPr>
        <w:t>年</w:t>
      </w:r>
      <w:r w:rsidR="00695E7A" w:rsidRPr="00CE2F78">
        <w:t>12</w:t>
      </w:r>
      <w:r w:rsidR="00695E7A" w:rsidRPr="00CE2F78">
        <w:rPr>
          <w:rFonts w:hint="eastAsia"/>
        </w:rPr>
        <w:t>月</w:t>
      </w:r>
      <w:r w:rsidR="00695E7A" w:rsidRPr="00CE2F78">
        <w:t>05</w:t>
      </w:r>
      <w:r w:rsidR="00695E7A" w:rsidRPr="00CE2F78">
        <w:rPr>
          <w:rFonts w:hint="eastAsia"/>
        </w:rPr>
        <w:t>日核准廢止登記</w:t>
      </w:r>
      <w:r w:rsidR="00695E7A">
        <w:rPr>
          <w:rFonts w:hint="eastAsia"/>
        </w:rPr>
        <w:t>；且</w:t>
      </w:r>
      <w:r w:rsidR="00695E7A" w:rsidRPr="00CE2F78">
        <w:rPr>
          <w:rFonts w:hint="eastAsia"/>
        </w:rPr>
        <w:t>建管處</w:t>
      </w:r>
      <w:r w:rsidR="00695E7A" w:rsidRPr="00B64A99">
        <w:t>86</w:t>
      </w:r>
      <w:r w:rsidR="00695E7A" w:rsidRPr="00B64A99">
        <w:rPr>
          <w:rFonts w:hint="eastAsia"/>
        </w:rPr>
        <w:t>年</w:t>
      </w:r>
      <w:r w:rsidR="00695E7A" w:rsidRPr="00B64A99">
        <w:t>4</w:t>
      </w:r>
      <w:r w:rsidR="00695E7A" w:rsidRPr="00B64A99">
        <w:rPr>
          <w:rFonts w:hint="eastAsia"/>
        </w:rPr>
        <w:t>月</w:t>
      </w:r>
      <w:r w:rsidR="00695E7A">
        <w:rPr>
          <w:rFonts w:hint="eastAsia"/>
        </w:rPr>
        <w:t>間進行違建查報，拍攝存有現場</w:t>
      </w:r>
      <w:r w:rsidR="00695E7A" w:rsidRPr="00CE2F78">
        <w:rPr>
          <w:rFonts w:hint="eastAsia"/>
        </w:rPr>
        <w:t>施工中照片</w:t>
      </w:r>
      <w:r w:rsidR="00695E7A">
        <w:rPr>
          <w:rFonts w:hint="eastAsia"/>
        </w:rPr>
        <w:t>，及臺北市政府</w:t>
      </w:r>
      <w:r w:rsidR="00695E7A" w:rsidRPr="00CE2F78">
        <w:rPr>
          <w:rFonts w:hint="eastAsia"/>
        </w:rPr>
        <w:t>警察局信義分局</w:t>
      </w:r>
      <w:r w:rsidR="00695E7A" w:rsidRPr="00CE2F78">
        <w:t>86</w:t>
      </w:r>
      <w:r w:rsidR="00695E7A" w:rsidRPr="00CE2F78">
        <w:rPr>
          <w:rFonts w:hint="eastAsia"/>
        </w:rPr>
        <w:t>年</w:t>
      </w:r>
      <w:r w:rsidR="00695E7A" w:rsidRPr="00CE2F78">
        <w:t>4</w:t>
      </w:r>
      <w:r w:rsidR="00695E7A" w:rsidRPr="00CE2F78">
        <w:rPr>
          <w:rFonts w:hint="eastAsia"/>
        </w:rPr>
        <w:t>月</w:t>
      </w:r>
      <w:r w:rsidR="00695E7A" w:rsidRPr="00CE2F78">
        <w:t>23</w:t>
      </w:r>
      <w:r w:rsidR="00695E7A" w:rsidRPr="00CE2F78">
        <w:rPr>
          <w:rFonts w:hint="eastAsia"/>
        </w:rPr>
        <w:t>日北市警信義六字第</w:t>
      </w:r>
      <w:r w:rsidR="00695E7A" w:rsidRPr="00CE2F78">
        <w:t>8660798400</w:t>
      </w:r>
      <w:r w:rsidR="00695E7A" w:rsidRPr="00CE2F78">
        <w:rPr>
          <w:rFonts w:hint="eastAsia"/>
        </w:rPr>
        <w:t>號函說明地下室防空避難室被違規改為雙層停車場，尚在施工中情事</w:t>
      </w:r>
      <w:r w:rsidR="00695E7A">
        <w:rPr>
          <w:rFonts w:hint="eastAsia"/>
        </w:rPr>
        <w:t>。據此</w:t>
      </w:r>
      <w:r w:rsidR="00695E7A" w:rsidRPr="00CE2F78">
        <w:rPr>
          <w:rFonts w:hint="eastAsia"/>
        </w:rPr>
        <w:t>產權登記變動及營業、註銷登記及建管處相關查處資料所示，</w:t>
      </w:r>
      <w:r w:rsidR="00695E7A">
        <w:rPr>
          <w:rFonts w:hint="eastAsia"/>
        </w:rPr>
        <w:t>永順大廈地下室</w:t>
      </w:r>
      <w:r w:rsidR="00695E7A" w:rsidRPr="00CE2F78">
        <w:rPr>
          <w:rFonts w:hint="eastAsia"/>
        </w:rPr>
        <w:t>夾層違建應屬</w:t>
      </w:r>
      <w:r w:rsidR="00695E7A" w:rsidRPr="00CE2F78">
        <w:t>84</w:t>
      </w:r>
      <w:r w:rsidR="00695E7A" w:rsidRPr="00CE2F78">
        <w:rPr>
          <w:rFonts w:hint="eastAsia"/>
        </w:rPr>
        <w:t>年以後搭蓋之「新違建」</w:t>
      </w:r>
      <w:r w:rsidR="00695E7A">
        <w:rPr>
          <w:rFonts w:hint="eastAsia"/>
        </w:rPr>
        <w:t>。</w:t>
      </w:r>
    </w:p>
    <w:p w:rsidR="00B525F7" w:rsidRDefault="00695E7A" w:rsidP="005461BF">
      <w:pPr>
        <w:pStyle w:val="3"/>
        <w:numPr>
          <w:ilvl w:val="2"/>
          <w:numId w:val="1"/>
        </w:numPr>
      </w:pPr>
      <w:r>
        <w:rPr>
          <w:rFonts w:hint="eastAsia"/>
        </w:rPr>
        <w:t>本案永順大廈地下停車場原地址「</w:t>
      </w:r>
      <w:r w:rsidRPr="00CE743B">
        <w:rPr>
          <w:rFonts w:hint="eastAsia"/>
        </w:rPr>
        <w:t>永吉路185號</w:t>
      </w:r>
      <w:r>
        <w:rPr>
          <w:rFonts w:hint="eastAsia"/>
        </w:rPr>
        <w:t>」雖經使用者擅自變更為「</w:t>
      </w:r>
      <w:r w:rsidRPr="00B64A99">
        <w:rPr>
          <w:rFonts w:hint="eastAsia"/>
        </w:rPr>
        <w:t>松信路</w:t>
      </w:r>
      <w:r w:rsidRPr="00B64A99">
        <w:t>87</w:t>
      </w:r>
      <w:r w:rsidRPr="00B64A99">
        <w:rPr>
          <w:rFonts w:hint="eastAsia"/>
        </w:rPr>
        <w:t>號</w:t>
      </w:r>
      <w:r w:rsidR="008624DF">
        <w:rPr>
          <w:rFonts w:hint="eastAsia"/>
        </w:rPr>
        <w:t>停車場」</w:t>
      </w:r>
      <w:r>
        <w:rPr>
          <w:rFonts w:hint="eastAsia"/>
        </w:rPr>
        <w:t>，惟核其</w:t>
      </w:r>
      <w:r w:rsidRPr="00E11B33">
        <w:rPr>
          <w:rFonts w:hAnsi="標楷體" w:hint="eastAsia"/>
          <w:noProof/>
          <w:color w:val="000000" w:themeColor="text1"/>
        </w:rPr>
        <w:t>建物登記謄本</w:t>
      </w:r>
      <w:r>
        <w:rPr>
          <w:rFonts w:hAnsi="標楷體" w:hint="eastAsia"/>
          <w:noProof/>
          <w:color w:val="000000" w:themeColor="text1"/>
        </w:rPr>
        <w:t>顯示</w:t>
      </w:r>
      <w:r w:rsidRPr="00E11B33">
        <w:rPr>
          <w:rFonts w:hAnsi="標楷體" w:hint="eastAsia"/>
          <w:noProof/>
          <w:color w:val="000000" w:themeColor="text1"/>
        </w:rPr>
        <w:t>建物門牌</w:t>
      </w:r>
      <w:r w:rsidR="008624DF">
        <w:rPr>
          <w:rFonts w:hAnsi="標楷體" w:hint="eastAsia"/>
          <w:noProof/>
          <w:color w:val="000000" w:themeColor="text1"/>
        </w:rPr>
        <w:t>仍</w:t>
      </w:r>
      <w:r w:rsidRPr="00E11B33">
        <w:rPr>
          <w:rFonts w:hAnsi="標楷體" w:hint="eastAsia"/>
          <w:noProof/>
          <w:color w:val="000000" w:themeColor="text1"/>
        </w:rPr>
        <w:t>為「永吉路185號地下」</w:t>
      </w:r>
      <w:r w:rsidR="008624DF">
        <w:rPr>
          <w:rFonts w:hAnsi="標楷體" w:hint="eastAsia"/>
          <w:noProof/>
          <w:color w:val="000000" w:themeColor="text1"/>
        </w:rPr>
        <w:t>，</w:t>
      </w:r>
      <w:r>
        <w:rPr>
          <w:rFonts w:hAnsi="標楷體" w:hint="eastAsia"/>
          <w:noProof/>
          <w:color w:val="000000" w:themeColor="text1"/>
        </w:rPr>
        <w:t>並無異動</w:t>
      </w:r>
      <w:r>
        <w:rPr>
          <w:rFonts w:hint="eastAsia"/>
          <w:lang w:val="zh-TW"/>
        </w:rPr>
        <w:t>，然</w:t>
      </w:r>
      <w:r>
        <w:rPr>
          <w:rFonts w:hint="eastAsia"/>
        </w:rPr>
        <w:t>都發局</w:t>
      </w:r>
      <w:r w:rsidR="008624DF">
        <w:rPr>
          <w:rFonts w:hint="eastAsia"/>
        </w:rPr>
        <w:t>暨</w:t>
      </w:r>
      <w:r>
        <w:rPr>
          <w:rFonts w:hint="eastAsia"/>
        </w:rPr>
        <w:t>所屬</w:t>
      </w:r>
      <w:r w:rsidRPr="00B525F7">
        <w:rPr>
          <w:rFonts w:hint="eastAsia"/>
        </w:rPr>
        <w:t>建管處</w:t>
      </w:r>
      <w:r>
        <w:rPr>
          <w:rFonts w:hint="eastAsia"/>
        </w:rPr>
        <w:t>得派員實施勘查，</w:t>
      </w:r>
      <w:r w:rsidR="008624DF">
        <w:rPr>
          <w:rFonts w:hint="eastAsia"/>
        </w:rPr>
        <w:t>對於新違建與既存違建之認定至為關鍵，且</w:t>
      </w:r>
      <w:r w:rsidR="007815E7">
        <w:rPr>
          <w:rFonts w:hint="eastAsia"/>
        </w:rPr>
        <w:t>涉及未經許可而擅自建造或使用之違建築物查報重要事項，</w:t>
      </w:r>
      <w:r w:rsidR="008624DF">
        <w:rPr>
          <w:rFonts w:hint="eastAsia"/>
        </w:rPr>
        <w:t>均</w:t>
      </w:r>
      <w:r w:rsidR="007815E7">
        <w:rPr>
          <w:rFonts w:hint="eastAsia"/>
        </w:rPr>
        <w:t>影響</w:t>
      </w:r>
      <w:r w:rsidR="007815E7" w:rsidRPr="008266A7">
        <w:rPr>
          <w:rFonts w:hint="eastAsia"/>
        </w:rPr>
        <w:t>民眾權益甚大</w:t>
      </w:r>
      <w:r w:rsidR="00DA3690">
        <w:rPr>
          <w:rFonts w:hint="eastAsia"/>
        </w:rPr>
        <w:t>。然而</w:t>
      </w:r>
      <w:r w:rsidR="007815E7" w:rsidRPr="008266A7">
        <w:rPr>
          <w:rFonts w:hint="eastAsia"/>
        </w:rPr>
        <w:t>，</w:t>
      </w:r>
      <w:r w:rsidR="00DA3690" w:rsidRPr="00DA3690">
        <w:rPr>
          <w:rFonts w:hint="eastAsia"/>
        </w:rPr>
        <w:t>都發局及建管處對於86年5月23日已認定永順停車場(永吉路185號地下樓)之「新違建」，臺北市建管資訊系統於</w:t>
      </w:r>
      <w:r w:rsidR="00DA3690" w:rsidRPr="00DA3690">
        <w:t>86</w:t>
      </w:r>
      <w:r w:rsidR="00DA3690" w:rsidRPr="00DA3690">
        <w:rPr>
          <w:rFonts w:hint="eastAsia"/>
        </w:rPr>
        <w:t>年</w:t>
      </w:r>
      <w:r w:rsidR="00DA3690" w:rsidRPr="00DA3690">
        <w:t>9</w:t>
      </w:r>
      <w:r w:rsidR="00DA3690" w:rsidRPr="00DA3690">
        <w:rPr>
          <w:rFonts w:hint="eastAsia"/>
        </w:rPr>
        <w:t>月</w:t>
      </w:r>
      <w:r w:rsidR="00DA3690" w:rsidRPr="00DA3690">
        <w:t>28</w:t>
      </w:r>
      <w:r w:rsidR="00DA3690" w:rsidRPr="00DA3690">
        <w:rPr>
          <w:rFonts w:hint="eastAsia"/>
        </w:rPr>
        <w:t>日恣意登錄為「既存違建」，後於103年11月17日針對「松信路87號(永順大廈)地下防空避難室」核無查報資料，並貿然於104年3月27日認定既存違建、</w:t>
      </w:r>
      <w:r w:rsidR="00DA3690" w:rsidRPr="00DA3690">
        <w:t>104</w:t>
      </w:r>
      <w:r w:rsidR="00DA3690" w:rsidRPr="00DA3690">
        <w:rPr>
          <w:rFonts w:hint="eastAsia"/>
        </w:rPr>
        <w:t>年</w:t>
      </w:r>
      <w:r w:rsidR="00DA3690" w:rsidRPr="00DA3690">
        <w:t>4</w:t>
      </w:r>
      <w:r w:rsidR="00DA3690" w:rsidRPr="00DA3690">
        <w:rPr>
          <w:rFonts w:hint="eastAsia"/>
        </w:rPr>
        <w:t>月</w:t>
      </w:r>
      <w:r w:rsidR="00DA3690" w:rsidRPr="00DA3690">
        <w:t>10</w:t>
      </w:r>
      <w:r w:rsidR="00DA3690" w:rsidRPr="00DA3690">
        <w:rPr>
          <w:rFonts w:hint="eastAsia"/>
        </w:rPr>
        <w:t>日部分面積為既存違建，均屬謬誤，嗣後再於104年8月10日更正記載該停車場全部均為「新違建」。該府對於該停車場究竟為「新違建」或「既存違建」之前後記載不一，肇致公信力倍受質疑，洵有疏失</w:t>
      </w:r>
      <w:r w:rsidRPr="00CE2F78">
        <w:rPr>
          <w:rFonts w:hint="eastAsia"/>
        </w:rPr>
        <w:t>。</w:t>
      </w:r>
    </w:p>
    <w:p w:rsidR="008266A7" w:rsidRPr="00DA3690" w:rsidRDefault="00DA3690" w:rsidP="00DA3690">
      <w:pPr>
        <w:pStyle w:val="2"/>
        <w:ind w:left="1021"/>
        <w:rPr>
          <w:rFonts w:hAnsi="標楷體"/>
          <w:b/>
          <w:noProof/>
          <w:color w:val="000000" w:themeColor="text1"/>
        </w:rPr>
      </w:pPr>
      <w:r w:rsidRPr="00DA3690">
        <w:rPr>
          <w:rFonts w:hAnsi="標楷體" w:hint="eastAsia"/>
          <w:b/>
          <w:noProof/>
          <w:color w:val="000000" w:themeColor="text1"/>
        </w:rPr>
        <w:t>臺北市政府於</w:t>
      </w:r>
      <w:r w:rsidRPr="00DA3690">
        <w:rPr>
          <w:rFonts w:hAnsi="標楷體"/>
          <w:b/>
          <w:noProof/>
          <w:color w:val="000000" w:themeColor="text1"/>
        </w:rPr>
        <w:t>86</w:t>
      </w:r>
      <w:r w:rsidRPr="00DA3690">
        <w:rPr>
          <w:rFonts w:hAnsi="標楷體" w:hint="eastAsia"/>
          <w:b/>
          <w:noProof/>
          <w:color w:val="000000" w:themeColor="text1"/>
        </w:rPr>
        <w:t>年4月起即知悉本案違建搭蓋，建管處雖於86年12月18日函復違建所有人，駁退地下室夾層違建報備申請案，惟並未持續查處或追蹤輔導，造成後續永順大廈管理委員會與該大廈地下室停車場管理自治會立場相左。臺北市政府雖定於105年6月間</w:t>
      </w:r>
      <w:r w:rsidRPr="00DA3690">
        <w:rPr>
          <w:rFonts w:hAnsi="標楷體" w:hint="eastAsia"/>
          <w:b/>
          <w:noProof/>
          <w:color w:val="000000" w:themeColor="text1"/>
        </w:rPr>
        <w:lastRenderedPageBreak/>
        <w:t>拆除夾層違建，卻因臺北高等行政法院裁定停止執行而未能拆除，該府允宜停止執行裁定撤銷後，依法執行後續拆除事宜</w:t>
      </w:r>
      <w:r w:rsidR="007731F4" w:rsidRPr="00DA3690">
        <w:rPr>
          <w:rFonts w:hAnsi="標楷體" w:hint="eastAsia"/>
          <w:b/>
          <w:noProof/>
          <w:color w:val="000000" w:themeColor="text1"/>
        </w:rPr>
        <w:t>。</w:t>
      </w:r>
    </w:p>
    <w:p w:rsidR="005461BF" w:rsidRDefault="008266A7" w:rsidP="008266A7">
      <w:pPr>
        <w:pStyle w:val="3"/>
      </w:pPr>
      <w:r>
        <w:rPr>
          <w:rFonts w:hint="eastAsia"/>
        </w:rPr>
        <w:t>依據「</w:t>
      </w:r>
      <w:hyperlink r:id="rId9" w:history="1">
        <w:r w:rsidR="005461BF" w:rsidRPr="00584D0F">
          <w:rPr>
            <w:rFonts w:hint="eastAsia"/>
          </w:rPr>
          <w:t>臺北市違建夾層屋處理方案</w:t>
        </w:r>
      </w:hyperlink>
      <w:r>
        <w:rPr>
          <w:rFonts w:hint="eastAsia"/>
        </w:rPr>
        <w:t>」(</w:t>
      </w:r>
      <w:r w:rsidRPr="00584D0F">
        <w:rPr>
          <w:rFonts w:hint="eastAsia"/>
        </w:rPr>
        <w:t>臺北市政府86年8月13日府工建字第8606170400號函訂定並自即日起實施</w:t>
      </w:r>
      <w:r>
        <w:rPr>
          <w:rFonts w:hint="eastAsia"/>
        </w:rPr>
        <w:t>)</w:t>
      </w:r>
      <w:r w:rsidR="005461BF">
        <w:rPr>
          <w:rFonts w:hint="eastAsia"/>
        </w:rPr>
        <w:t>第4點</w:t>
      </w:r>
      <w:r w:rsidR="00DA3690">
        <w:rPr>
          <w:rFonts w:hint="eastAsia"/>
        </w:rPr>
        <w:t>規定</w:t>
      </w:r>
      <w:r w:rsidR="005461BF">
        <w:rPr>
          <w:rFonts w:hint="eastAsia"/>
        </w:rPr>
        <w:t>：</w:t>
      </w:r>
      <w:r>
        <w:rPr>
          <w:rFonts w:hint="eastAsia"/>
        </w:rPr>
        <w:t>「</w:t>
      </w:r>
      <w:r w:rsidR="005461BF">
        <w:rPr>
          <w:rFonts w:hint="eastAsia"/>
        </w:rPr>
        <w:t>已違建夾層屋者：</w:t>
      </w:r>
      <w:r>
        <w:rPr>
          <w:rFonts w:hint="eastAsia"/>
        </w:rPr>
        <w:t>夾層屋違建勢必對容積管制造成衝擊，經由既存夾層違建數量推估其尚在現有公共設施可容許範圍內者，得予有條件放寬處理如下：一、夾層屋違建於本方案公告前施工完成者，應於公告日起1個月內向主管建築機關報備，並應於公告日起4個月內補齊經相關專業技師簽證認無礙結構安全，及經建築師簽證無礙消防安全之證明，經查核後拍照列管列入分類分期處理。二、如未於期限內辦理申報者，工務局建管處主動查察，一經檢舉查報即以新違建認定，即報即拆。對出售違建夾層屋之建商及代銷業者涉有詐欺時，依法予以函送地檢署偵辦。」</w:t>
      </w:r>
    </w:p>
    <w:p w:rsidR="00576082" w:rsidRDefault="005A50D9" w:rsidP="006B25B0">
      <w:pPr>
        <w:pStyle w:val="3"/>
      </w:pPr>
      <w:r>
        <w:rPr>
          <w:rFonts w:hint="eastAsia"/>
        </w:rPr>
        <w:t>本案</w:t>
      </w:r>
      <w:r w:rsidRPr="005A50D9">
        <w:rPr>
          <w:rFonts w:hint="eastAsia"/>
        </w:rPr>
        <w:t>臺北市政府工務局以86年4月8日北市工建字第8630334600號書函通知違建所有人，依建築法規定補行申請執照</w:t>
      </w:r>
      <w:r>
        <w:rPr>
          <w:rFonts w:hint="eastAsia"/>
        </w:rPr>
        <w:t>，並</w:t>
      </w:r>
      <w:r w:rsidRPr="005A50D9">
        <w:rPr>
          <w:rFonts w:hint="eastAsia"/>
        </w:rPr>
        <w:t>以86年5月23日北市工建字第8631580800號新違建拆除通知單，違建人姓名：永順停車場；違建地點：信義區永吉路185號地下樓；違建事實：未申領執照擅自建築，違反建築法第25條、第86條及違章建築處理辦法第2條之規定。</w:t>
      </w:r>
      <w:r>
        <w:rPr>
          <w:rFonts w:hint="eastAsia"/>
        </w:rPr>
        <w:t>案經</w:t>
      </w:r>
      <w:r w:rsidR="008624DF">
        <w:rPr>
          <w:rFonts w:hint="eastAsia"/>
        </w:rPr>
        <w:t>永順停車場</w:t>
      </w:r>
      <w:r>
        <w:rPr>
          <w:rFonts w:hint="eastAsia"/>
        </w:rPr>
        <w:t>違建所有</w:t>
      </w:r>
      <w:r w:rsidR="008624DF">
        <w:rPr>
          <w:rFonts w:hint="eastAsia"/>
        </w:rPr>
        <w:t>人徐</w:t>
      </w:r>
      <w:r>
        <w:rPr>
          <w:rFonts w:hint="eastAsia"/>
        </w:rPr>
        <w:t>○</w:t>
      </w:r>
      <w:r w:rsidR="008624DF">
        <w:rPr>
          <w:rFonts w:hint="eastAsia"/>
        </w:rPr>
        <w:t>娜</w:t>
      </w:r>
      <w:r>
        <w:rPr>
          <w:rFonts w:hint="eastAsia"/>
        </w:rPr>
        <w:t>於</w:t>
      </w:r>
      <w:r w:rsidRPr="005A50D9">
        <w:rPr>
          <w:rFonts w:hint="eastAsia"/>
        </w:rPr>
        <w:t>86年5月26日、6月18日兩次陳情，質疑行政程序不完備</w:t>
      </w:r>
      <w:r>
        <w:rPr>
          <w:rFonts w:hint="eastAsia"/>
        </w:rPr>
        <w:t>，而</w:t>
      </w:r>
      <w:r w:rsidRPr="005A50D9">
        <w:rPr>
          <w:rFonts w:hint="eastAsia"/>
        </w:rPr>
        <w:t>未收到86年4月8日</w:t>
      </w:r>
      <w:r>
        <w:rPr>
          <w:rFonts w:hint="eastAsia"/>
        </w:rPr>
        <w:t>之</w:t>
      </w:r>
      <w:r w:rsidRPr="005A50D9">
        <w:rPr>
          <w:rFonts w:hint="eastAsia"/>
        </w:rPr>
        <w:t>補照通知函</w:t>
      </w:r>
      <w:r>
        <w:rPr>
          <w:rFonts w:hint="eastAsia"/>
        </w:rPr>
        <w:t>；復</w:t>
      </w:r>
      <w:r w:rsidR="008624DF">
        <w:rPr>
          <w:rFonts w:hint="eastAsia"/>
        </w:rPr>
        <w:t>於86年8月21日提出「違建夾層屋報備書」，嗣經</w:t>
      </w:r>
      <w:r w:rsidR="008624DF" w:rsidRPr="005A50D9">
        <w:rPr>
          <w:rFonts w:hint="eastAsia"/>
        </w:rPr>
        <w:t>建管處86年12月18日函復，因不符「臺北市違建夾層屋處理方案」規定，駁退地下室夾層違建報備申請案</w:t>
      </w:r>
      <w:r w:rsidR="008624DF" w:rsidRPr="008F62DC">
        <w:rPr>
          <w:rFonts w:hint="eastAsia"/>
        </w:rPr>
        <w:t>，並請依建築相關法令</w:t>
      </w:r>
      <w:r w:rsidR="008624DF" w:rsidRPr="008F62DC">
        <w:rPr>
          <w:rFonts w:hint="eastAsia"/>
        </w:rPr>
        <w:lastRenderedPageBreak/>
        <w:t>申請執照</w:t>
      </w:r>
      <w:r w:rsidR="006B25B0">
        <w:rPr>
          <w:rFonts w:hint="eastAsia"/>
        </w:rPr>
        <w:t>，</w:t>
      </w:r>
      <w:r w:rsidR="008624DF">
        <w:rPr>
          <w:rFonts w:hint="eastAsia"/>
        </w:rPr>
        <w:t>惟</w:t>
      </w:r>
      <w:r w:rsidR="006B25B0">
        <w:rPr>
          <w:rFonts w:hint="eastAsia"/>
        </w:rPr>
        <w:t>並未敘明報備申請</w:t>
      </w:r>
      <w:r w:rsidR="008624DF">
        <w:rPr>
          <w:rFonts w:hint="eastAsia"/>
        </w:rPr>
        <w:t>不符合</w:t>
      </w:r>
      <w:r w:rsidR="006B25B0">
        <w:rPr>
          <w:rFonts w:hint="eastAsia"/>
        </w:rPr>
        <w:t>前揭處理</w:t>
      </w:r>
      <w:r w:rsidR="008624DF">
        <w:rPr>
          <w:rFonts w:hint="eastAsia"/>
        </w:rPr>
        <w:t>方案之理由</w:t>
      </w:r>
      <w:r w:rsidR="006B25B0">
        <w:rPr>
          <w:rFonts w:hint="eastAsia"/>
        </w:rPr>
        <w:t>，無從得知地下室夾層停車場是否適用</w:t>
      </w:r>
      <w:r w:rsidR="008624DF" w:rsidRPr="008F62DC">
        <w:rPr>
          <w:rFonts w:hint="eastAsia"/>
        </w:rPr>
        <w:t>「臺北市違建夾層屋處理方案」</w:t>
      </w:r>
      <w:r w:rsidR="00576082">
        <w:rPr>
          <w:rFonts w:hint="eastAsia"/>
        </w:rPr>
        <w:t>。</w:t>
      </w:r>
    </w:p>
    <w:p w:rsidR="008A4A8C" w:rsidRDefault="00C41AF8" w:rsidP="006B25B0">
      <w:pPr>
        <w:pStyle w:val="3"/>
      </w:pPr>
      <w:r>
        <w:rPr>
          <w:rFonts w:hint="eastAsia"/>
        </w:rPr>
        <w:t>經</w:t>
      </w:r>
      <w:r w:rsidR="006B25B0">
        <w:rPr>
          <w:rFonts w:hint="eastAsia"/>
        </w:rPr>
        <w:t>查</w:t>
      </w:r>
      <w:r w:rsidR="006B25B0" w:rsidRPr="00206C99">
        <w:rPr>
          <w:rFonts w:hint="eastAsia"/>
        </w:rPr>
        <w:t>本案</w:t>
      </w:r>
      <w:r w:rsidR="008A4A8C">
        <w:rPr>
          <w:rFonts w:hint="eastAsia"/>
        </w:rPr>
        <w:t>永順大廈</w:t>
      </w:r>
      <w:r w:rsidR="006B25B0" w:rsidRPr="00206C99">
        <w:rPr>
          <w:rFonts w:hint="eastAsia"/>
        </w:rPr>
        <w:t>建</w:t>
      </w:r>
      <w:r w:rsidR="008A4A8C">
        <w:rPr>
          <w:rFonts w:hint="eastAsia"/>
        </w:rPr>
        <w:t>築</w:t>
      </w:r>
      <w:r w:rsidR="006B25B0" w:rsidRPr="00206C99">
        <w:rPr>
          <w:rFonts w:hint="eastAsia"/>
        </w:rPr>
        <w:t>物以70年使2170號使用執照，並依修正前土地登記規則第69條至74條之規定，以71年松山字第103970號辦理建物所有權第一次登記</w:t>
      </w:r>
      <w:r w:rsidR="006B25B0">
        <w:rPr>
          <w:rFonts w:hint="eastAsia"/>
        </w:rPr>
        <w:t>，</w:t>
      </w:r>
      <w:r w:rsidR="00576082">
        <w:rPr>
          <w:rFonts w:hint="eastAsia"/>
        </w:rPr>
        <w:t>復</w:t>
      </w:r>
      <w:r w:rsidR="006B25B0" w:rsidRPr="00206C99">
        <w:rPr>
          <w:rFonts w:hint="eastAsia"/>
        </w:rPr>
        <w:t>依使用執照記載非屬共同使用性質，並已編列門牌者，得視同一般區分所有建物，申請單獨編列建號</w:t>
      </w:r>
      <w:r w:rsidR="00576082">
        <w:rPr>
          <w:rFonts w:hint="eastAsia"/>
        </w:rPr>
        <w:t>。又</w:t>
      </w:r>
      <w:r w:rsidR="00576082" w:rsidRPr="00206C99">
        <w:rPr>
          <w:rFonts w:hint="eastAsia"/>
        </w:rPr>
        <w:t>依內政部80年9月18日台內營字第8071337號函釋：「區分所有建築物內之法定防空避難設備或法定停車空間均不得與主建築物分離，應為該區分所有建築物全體所有權人所共有。</w:t>
      </w:r>
      <w:r w:rsidR="00576082">
        <w:rPr>
          <w:rFonts w:hint="eastAsia"/>
        </w:rPr>
        <w:t>……</w:t>
      </w:r>
      <w:r w:rsidR="00576082" w:rsidRPr="00206C99">
        <w:rPr>
          <w:rFonts w:hint="eastAsia"/>
        </w:rPr>
        <w:t>基於法律不溯既往原則，並避免購屋糾紛影響人民權益，對新申請建造執照之案件，應依前開結論辦理。」故本案建物既屬區分所有建物，係於內政部上開函釋前申請建造</w:t>
      </w:r>
      <w:r w:rsidR="008A4A8C">
        <w:rPr>
          <w:rFonts w:hint="eastAsia"/>
        </w:rPr>
        <w:t>，</w:t>
      </w:r>
      <w:r w:rsidR="00576082" w:rsidRPr="00206C99">
        <w:rPr>
          <w:rFonts w:hint="eastAsia"/>
        </w:rPr>
        <w:t>並辦竣建物所有權第一次登記為專有部分之建物，</w:t>
      </w:r>
      <w:r w:rsidR="008A4A8C" w:rsidRPr="0077392A">
        <w:rPr>
          <w:rFonts w:hint="eastAsia"/>
          <w:lang w:val="zh-TW"/>
        </w:rPr>
        <w:t>臺北市松山地政事務所</w:t>
      </w:r>
      <w:r w:rsidR="006B41EB" w:rsidRPr="00206C99">
        <w:rPr>
          <w:rFonts w:hint="eastAsia"/>
        </w:rPr>
        <w:t>即依土地登記規則就區分所有建物等法令及</w:t>
      </w:r>
      <w:r w:rsidR="008A4A8C">
        <w:rPr>
          <w:rFonts w:hint="eastAsia"/>
        </w:rPr>
        <w:t>內政部</w:t>
      </w:r>
      <w:r w:rsidR="006B41EB" w:rsidRPr="00206C99">
        <w:rPr>
          <w:rFonts w:hint="eastAsia"/>
        </w:rPr>
        <w:t>函釋</w:t>
      </w:r>
      <w:r w:rsidR="008A4A8C">
        <w:rPr>
          <w:rFonts w:hint="eastAsia"/>
        </w:rPr>
        <w:t>事項，</w:t>
      </w:r>
      <w:r w:rsidR="006B41EB" w:rsidRPr="00206C99">
        <w:rPr>
          <w:rFonts w:hint="eastAsia"/>
        </w:rPr>
        <w:t>辦理</w:t>
      </w:r>
      <w:r w:rsidR="006B41EB">
        <w:rPr>
          <w:rFonts w:hint="eastAsia"/>
        </w:rPr>
        <w:t>相關</w:t>
      </w:r>
      <w:r w:rsidR="00576082" w:rsidRPr="00206C99">
        <w:rPr>
          <w:rFonts w:hint="eastAsia"/>
        </w:rPr>
        <w:t>建物登記、產權移轉登記</w:t>
      </w:r>
      <w:r w:rsidR="008A4A8C">
        <w:rPr>
          <w:rFonts w:hint="eastAsia"/>
        </w:rPr>
        <w:t>。</w:t>
      </w:r>
      <w:r w:rsidR="00E060DA">
        <w:rPr>
          <w:rFonts w:hint="eastAsia"/>
        </w:rPr>
        <w:t>且</w:t>
      </w:r>
      <w:r w:rsidR="008048D9">
        <w:rPr>
          <w:rFonts w:hint="eastAsia"/>
        </w:rPr>
        <w:t>據陳訴人提供之「停車位買賣契約書」及「用地產登記收費明細表」顯示，</w:t>
      </w:r>
      <w:r w:rsidR="00E060DA">
        <w:rPr>
          <w:rFonts w:hint="eastAsia"/>
        </w:rPr>
        <w:t>永順大廈地下室原所有權人</w:t>
      </w:r>
      <w:r w:rsidR="008048D9" w:rsidRPr="007A4FBC">
        <w:rPr>
          <w:rFonts w:hint="eastAsia"/>
        </w:rPr>
        <w:t>由</w:t>
      </w:r>
      <w:r w:rsidR="008048D9" w:rsidRPr="00E060DA">
        <w:rPr>
          <w:rFonts w:hint="eastAsia"/>
        </w:rPr>
        <w:t>原法定17部停車位擴充至</w:t>
      </w:r>
      <w:r w:rsidR="00E060DA" w:rsidRPr="00E060DA">
        <w:rPr>
          <w:rFonts w:hint="eastAsia"/>
        </w:rPr>
        <w:t>199</w:t>
      </w:r>
      <w:r w:rsidR="008048D9" w:rsidRPr="00E060DA">
        <w:rPr>
          <w:rFonts w:hint="eastAsia"/>
        </w:rPr>
        <w:t>部停車位</w:t>
      </w:r>
      <w:r w:rsidR="008048D9" w:rsidRPr="007A4FBC">
        <w:rPr>
          <w:rFonts w:hint="eastAsia"/>
        </w:rPr>
        <w:t>，</w:t>
      </w:r>
      <w:r w:rsidR="00E060DA">
        <w:rPr>
          <w:rFonts w:hint="eastAsia"/>
        </w:rPr>
        <w:t>復</w:t>
      </w:r>
      <w:r w:rsidR="008048D9" w:rsidRPr="007A4FBC">
        <w:rPr>
          <w:rFonts w:hint="eastAsia"/>
        </w:rPr>
        <w:t>以</w:t>
      </w:r>
      <w:r w:rsidR="008048D9" w:rsidRPr="007A4FBC">
        <w:t>公共設施</w:t>
      </w:r>
      <w:r w:rsidR="00E060DA">
        <w:rPr>
          <w:rFonts w:hint="eastAsia"/>
        </w:rPr>
        <w:t>之</w:t>
      </w:r>
      <w:r w:rsidR="008048D9" w:rsidRPr="007A4FBC">
        <w:rPr>
          <w:rFonts w:hint="eastAsia"/>
        </w:rPr>
        <w:t>防空避難室</w:t>
      </w:r>
      <w:r w:rsidR="008048D9" w:rsidRPr="007A4FBC">
        <w:t>或</w:t>
      </w:r>
      <w:r w:rsidR="008048D9" w:rsidRPr="007A4FBC">
        <w:rPr>
          <w:rFonts w:hint="eastAsia"/>
        </w:rPr>
        <w:t>相關</w:t>
      </w:r>
      <w:r w:rsidR="008048D9" w:rsidRPr="007A4FBC">
        <w:t>獨立產權方式登記</w:t>
      </w:r>
      <w:r w:rsidR="00E060DA">
        <w:rPr>
          <w:rFonts w:hint="eastAsia"/>
        </w:rPr>
        <w:t>。卷查本案</w:t>
      </w:r>
      <w:r w:rsidR="00E060DA" w:rsidRPr="00206C99">
        <w:rPr>
          <w:rFonts w:hint="eastAsia"/>
        </w:rPr>
        <w:t>信義區虎林段四小段01611建號之建物登記第二類謄本，建物門牌為「永吉路185號地下」，建物共同所有權人163人，</w:t>
      </w:r>
      <w:r w:rsidR="00E060DA" w:rsidRPr="006B25B0">
        <w:rPr>
          <w:rFonts w:hint="eastAsia"/>
        </w:rPr>
        <w:t>其中權利範圍2935656分之15300者有128人、2935656分之30600者有7人、2935656分之45900者有2人，其餘權利範圍為16146108分之84150、81546分之425不等者有26人，登記日期分別為86年5月19日、89年4月11日、95年</w:t>
      </w:r>
      <w:r w:rsidR="00E060DA" w:rsidRPr="006B25B0">
        <w:rPr>
          <w:rFonts w:hint="eastAsia"/>
        </w:rPr>
        <w:lastRenderedPageBreak/>
        <w:t>2月24日、99年9月21日不等，登記原因為「買賣」</w:t>
      </w:r>
      <w:r w:rsidR="00E060DA">
        <w:rPr>
          <w:rFonts w:hint="eastAsia"/>
        </w:rPr>
        <w:t>，亦為相符之產權</w:t>
      </w:r>
      <w:r w:rsidR="00E060DA" w:rsidRPr="007A4FBC">
        <w:t>處分、移轉或設定負擔</w:t>
      </w:r>
      <w:r w:rsidR="00E060DA">
        <w:rPr>
          <w:rFonts w:hint="eastAsia"/>
        </w:rPr>
        <w:t>情事。</w:t>
      </w:r>
    </w:p>
    <w:p w:rsidR="00C41AF8" w:rsidRDefault="00C41AF8" w:rsidP="006B25B0">
      <w:pPr>
        <w:pStyle w:val="3"/>
      </w:pPr>
      <w:r>
        <w:rPr>
          <w:rFonts w:hint="eastAsia"/>
        </w:rPr>
        <w:t>復</w:t>
      </w:r>
      <w:r w:rsidR="008A4A8C">
        <w:rPr>
          <w:rFonts w:hint="eastAsia"/>
        </w:rPr>
        <w:t>查</w:t>
      </w:r>
      <w:r w:rsidR="00164A55" w:rsidRPr="00206C99">
        <w:rPr>
          <w:rFonts w:hint="eastAsia"/>
        </w:rPr>
        <w:t>臺北市政府</w:t>
      </w:r>
      <w:r w:rsidR="008A4A8C">
        <w:rPr>
          <w:rFonts w:hint="eastAsia"/>
        </w:rPr>
        <w:t>以</w:t>
      </w:r>
      <w:r w:rsidR="008A4A8C" w:rsidRPr="00206C99">
        <w:rPr>
          <w:rFonts w:hint="eastAsia"/>
        </w:rPr>
        <w:t>88年3月26日經</w:t>
      </w:r>
      <w:r w:rsidR="00164A55" w:rsidRPr="00206C99">
        <w:rPr>
          <w:rFonts w:hint="eastAsia"/>
        </w:rPr>
        <w:t>以府工建字第08800052000號函同意成立</w:t>
      </w:r>
      <w:r w:rsidR="008A4A8C">
        <w:rPr>
          <w:rFonts w:hint="eastAsia"/>
        </w:rPr>
        <w:t>「</w:t>
      </w:r>
      <w:r w:rsidR="008A4A8C" w:rsidRPr="00206C99">
        <w:rPr>
          <w:rFonts w:hint="eastAsia"/>
        </w:rPr>
        <w:t>永順大廈管理委員會</w:t>
      </w:r>
      <w:r w:rsidR="008A4A8C">
        <w:rPr>
          <w:rFonts w:hint="eastAsia"/>
        </w:rPr>
        <w:t>」</w:t>
      </w:r>
      <w:r w:rsidR="00164A55" w:rsidRPr="00206C99">
        <w:rPr>
          <w:rFonts w:hint="eastAsia"/>
        </w:rPr>
        <w:t>；</w:t>
      </w:r>
      <w:r w:rsidR="00164A55">
        <w:rPr>
          <w:rFonts w:hint="eastAsia"/>
        </w:rPr>
        <w:t>另</w:t>
      </w:r>
      <w:r w:rsidR="008A4A8C">
        <w:rPr>
          <w:rFonts w:hint="eastAsia"/>
        </w:rPr>
        <w:t>永順大廈</w:t>
      </w:r>
      <w:r w:rsidR="00164A55" w:rsidRPr="00DB02D6">
        <w:rPr>
          <w:rFonts w:hint="eastAsia"/>
        </w:rPr>
        <w:t>地下層建物所有權人蔡</w:t>
      </w:r>
      <w:r w:rsidR="00164A55">
        <w:rPr>
          <w:rFonts w:hint="eastAsia"/>
        </w:rPr>
        <w:t>○</w:t>
      </w:r>
      <w:r w:rsidR="00164A55" w:rsidRPr="00DB02D6">
        <w:rPr>
          <w:rFonts w:hint="eastAsia"/>
        </w:rPr>
        <w:t>偉</w:t>
      </w:r>
      <w:r w:rsidR="00164A55">
        <w:rPr>
          <w:rFonts w:hint="eastAsia"/>
        </w:rPr>
        <w:t>等</w:t>
      </w:r>
      <w:r w:rsidR="00164A55" w:rsidRPr="00DB02D6">
        <w:rPr>
          <w:rFonts w:hint="eastAsia"/>
        </w:rPr>
        <w:t>163名</w:t>
      </w:r>
      <w:r w:rsidR="00164A55">
        <w:rPr>
          <w:rFonts w:hint="eastAsia"/>
        </w:rPr>
        <w:t>以</w:t>
      </w:r>
      <w:r w:rsidR="00164A55" w:rsidRPr="00206C99">
        <w:rPr>
          <w:rFonts w:hint="eastAsia"/>
        </w:rPr>
        <w:t>私人契約</w:t>
      </w:r>
      <w:r w:rsidR="00164A55">
        <w:rPr>
          <w:rFonts w:hint="eastAsia"/>
        </w:rPr>
        <w:t>方式，</w:t>
      </w:r>
      <w:r w:rsidR="00164A55" w:rsidRPr="00DB02D6">
        <w:rPr>
          <w:rFonts w:hint="eastAsia"/>
        </w:rPr>
        <w:t>成立</w:t>
      </w:r>
      <w:r w:rsidR="00164A55">
        <w:rPr>
          <w:rFonts w:hint="eastAsia"/>
        </w:rPr>
        <w:t>「</w:t>
      </w:r>
      <w:r w:rsidR="00164A55" w:rsidRPr="00DB02D6">
        <w:rPr>
          <w:rFonts w:hint="eastAsia"/>
        </w:rPr>
        <w:t>永順大廈地下室停車場管理自治會</w:t>
      </w:r>
      <w:r w:rsidR="00164A55">
        <w:rPr>
          <w:rFonts w:hint="eastAsia"/>
        </w:rPr>
        <w:t>」，</w:t>
      </w:r>
      <w:r w:rsidR="008048D9">
        <w:rPr>
          <w:rFonts w:hint="eastAsia"/>
        </w:rPr>
        <w:t>審閱相關光碟資料(媒體報導、電視評論節目、協調會錄音及市議會質詢概要)，雙方各有堅持、互不退讓。</w:t>
      </w:r>
      <w:r w:rsidR="00164A55">
        <w:rPr>
          <w:rFonts w:hint="eastAsia"/>
        </w:rPr>
        <w:t>前揭大廈管理委員會主張</w:t>
      </w:r>
      <w:r w:rsidR="008048D9">
        <w:rPr>
          <w:rFonts w:hint="eastAsia"/>
        </w:rPr>
        <w:t>地下室夾層違建應儘速依法強制執行拆除</w:t>
      </w:r>
      <w:r w:rsidR="00164A55">
        <w:rPr>
          <w:rFonts w:hint="eastAsia"/>
        </w:rPr>
        <w:t>；而停車場管理自治會</w:t>
      </w:r>
      <w:r w:rsidR="008A4A8C">
        <w:rPr>
          <w:rFonts w:hint="eastAsia"/>
        </w:rPr>
        <w:t>則</w:t>
      </w:r>
      <w:r w:rsidR="00164A55">
        <w:rPr>
          <w:rFonts w:hint="eastAsia"/>
        </w:rPr>
        <w:t>主張</w:t>
      </w:r>
      <w:r w:rsidR="008A4A8C">
        <w:rPr>
          <w:rFonts w:hint="eastAsia"/>
        </w:rPr>
        <w:t>地下停車場</w:t>
      </w:r>
      <w:r w:rsidR="00164A55">
        <w:rPr>
          <w:rFonts w:hint="eastAsia"/>
        </w:rPr>
        <w:t>經專業技師鑑定後，</w:t>
      </w:r>
      <w:r w:rsidR="008A4A8C">
        <w:rPr>
          <w:rFonts w:hint="eastAsia"/>
        </w:rPr>
        <w:t>並</w:t>
      </w:r>
      <w:r w:rsidR="00164A55">
        <w:rPr>
          <w:rFonts w:hint="eastAsia"/>
        </w:rPr>
        <w:t>無結構安全疑慮，</w:t>
      </w:r>
      <w:r w:rsidR="00164A55">
        <w:rPr>
          <w:rFonts w:hAnsi="標楷體" w:hint="eastAsia"/>
          <w:color w:val="000000" w:themeColor="text1"/>
        </w:rPr>
        <w:t>違建拆除應針對危及建物結構安全之頂樓加蓋或陽台外凸案件優先處理，且近2百個停車位之所有權人買賣不動產之初，亦無從查知業者涉及</w:t>
      </w:r>
      <w:r w:rsidR="00164A55" w:rsidRPr="00F83652">
        <w:rPr>
          <w:rFonts w:hint="eastAsia"/>
        </w:rPr>
        <w:t>夾層違建</w:t>
      </w:r>
      <w:r w:rsidR="00164A55">
        <w:rPr>
          <w:rFonts w:hint="eastAsia"/>
        </w:rPr>
        <w:t>等情事</w:t>
      </w:r>
      <w:r w:rsidR="00DA3690">
        <w:rPr>
          <w:rFonts w:hint="eastAsia"/>
        </w:rPr>
        <w:t>等語</w:t>
      </w:r>
      <w:r w:rsidR="00164A55">
        <w:rPr>
          <w:rFonts w:hint="eastAsia"/>
        </w:rPr>
        <w:t>。</w:t>
      </w:r>
    </w:p>
    <w:p w:rsidR="008A4A8C" w:rsidRDefault="00C41AF8" w:rsidP="006B25B0">
      <w:pPr>
        <w:pStyle w:val="3"/>
      </w:pPr>
      <w:r>
        <w:rPr>
          <w:rFonts w:hint="eastAsia"/>
        </w:rPr>
        <w:t>又查臺北市政</w:t>
      </w:r>
      <w:r w:rsidRPr="004D5A85">
        <w:t>府法規委員會</w:t>
      </w:r>
      <w:r>
        <w:rPr>
          <w:rFonts w:hint="eastAsia"/>
        </w:rPr>
        <w:t>曾以</w:t>
      </w:r>
      <w:r w:rsidRPr="004D5A85">
        <w:t>96</w:t>
      </w:r>
      <w:r w:rsidRPr="004D5A85">
        <w:rPr>
          <w:rFonts w:hint="eastAsia"/>
        </w:rPr>
        <w:t>年</w:t>
      </w:r>
      <w:r w:rsidRPr="004D5A85">
        <w:t>6</w:t>
      </w:r>
      <w:r w:rsidRPr="004D5A85">
        <w:rPr>
          <w:rFonts w:hint="eastAsia"/>
        </w:rPr>
        <w:t>月</w:t>
      </w:r>
      <w:r w:rsidRPr="004D5A85">
        <w:t>23</w:t>
      </w:r>
      <w:r w:rsidRPr="004D5A85">
        <w:rPr>
          <w:rFonts w:hint="eastAsia"/>
        </w:rPr>
        <w:t>日</w:t>
      </w:r>
      <w:r w:rsidRPr="004D5A85">
        <w:t>北市法二字第</w:t>
      </w:r>
      <w:r w:rsidRPr="004D5A85">
        <w:rPr>
          <w:rFonts w:hint="eastAsia"/>
        </w:rPr>
        <w:t>09601237900</w:t>
      </w:r>
      <w:r w:rsidRPr="004D5A85">
        <w:t>號函</w:t>
      </w:r>
      <w:r w:rsidRPr="004D5A85">
        <w:rPr>
          <w:rFonts w:hint="eastAsia"/>
        </w:rPr>
        <w:t>)函復</w:t>
      </w:r>
      <w:r>
        <w:rPr>
          <w:rFonts w:hint="eastAsia"/>
        </w:rPr>
        <w:t>都發局，有關</w:t>
      </w:r>
      <w:r w:rsidRPr="004D5A85">
        <w:t>對違章建築所有人處以怠金之可行性</w:t>
      </w:r>
      <w:r w:rsidRPr="004D5A85">
        <w:rPr>
          <w:rFonts w:hint="eastAsia"/>
        </w:rPr>
        <w:t>，提及：「</w:t>
      </w:r>
      <w:r w:rsidRPr="004D5A85">
        <w:t>違章建築之拆除，執行機關並非不能委託第三人代履行，再向執行對象收取費用，倘為收嚇阻之效果，故意捨棄可達成強制執行目的之手段不為，而連續處以怠金，似並不適當</w:t>
      </w:r>
      <w:r w:rsidRPr="004D5A85">
        <w:rPr>
          <w:rFonts w:hint="eastAsia"/>
        </w:rPr>
        <w:t>。…</w:t>
      </w:r>
      <w:r w:rsidRPr="004D5A85">
        <w:t>主管建築機關得命違建人自行改善，行為人如不改善，主管機關亦僅得以代履行方式達成強制拆除之目的</w:t>
      </w:r>
      <w:r w:rsidRPr="004D5A85">
        <w:rPr>
          <w:rFonts w:hint="eastAsia"/>
        </w:rPr>
        <w:t>。…惟</w:t>
      </w:r>
      <w:r w:rsidRPr="004D5A85">
        <w:t>涉及未經許可擅自使用</w:t>
      </w:r>
      <w:r w:rsidRPr="004D5A85">
        <w:rPr>
          <w:rFonts w:hint="eastAsia"/>
        </w:rPr>
        <w:t>者</w:t>
      </w:r>
      <w:r w:rsidRPr="004D5A85">
        <w:t>，依建築法規定應處以罰鍰，並勒令停止使用補辦手續</w:t>
      </w:r>
      <w:r w:rsidRPr="004D5A85">
        <w:rPr>
          <w:rFonts w:hint="eastAsia"/>
        </w:rPr>
        <w:t>。」</w:t>
      </w:r>
      <w:r>
        <w:rPr>
          <w:rFonts w:hint="eastAsia"/>
        </w:rPr>
        <w:t>另</w:t>
      </w:r>
      <w:r w:rsidR="008048D9">
        <w:rPr>
          <w:rFonts w:hint="eastAsia"/>
        </w:rPr>
        <w:t>據臺北高等行政法院105年6月2日以105年度停字第71號裁定，臺北市政府原訂105年6月8日拆除本案夾層建物之處分停止執行，係因原處分所記載之「違建所有人」，未符明確性原則，且原處分涉及199個停車位所有權人財產損害，如以</w:t>
      </w:r>
      <w:r w:rsidR="008048D9">
        <w:rPr>
          <w:rFonts w:hint="eastAsia"/>
        </w:rPr>
        <w:lastRenderedPageBreak/>
        <w:t>每個汽車停車位市值150萬元計算，其金額已高達2億9,850萬元，自有其聲請停止執行之實益，且有權利保護之必要。</w:t>
      </w:r>
      <w:r w:rsidR="004C6142">
        <w:rPr>
          <w:rFonts w:hint="eastAsia"/>
        </w:rPr>
        <w:t>且</w:t>
      </w:r>
      <w:r w:rsidR="004C6142" w:rsidRPr="00285521">
        <w:rPr>
          <w:rFonts w:hint="eastAsia"/>
        </w:rPr>
        <w:t>建管處於105年8月5日簽請市長</w:t>
      </w:r>
      <w:r w:rsidR="004C6142">
        <w:rPr>
          <w:rFonts w:hint="eastAsia"/>
        </w:rPr>
        <w:t>柯文哲</w:t>
      </w:r>
      <w:r w:rsidR="004C6142" w:rsidRPr="00285521">
        <w:rPr>
          <w:rFonts w:hint="eastAsia"/>
        </w:rPr>
        <w:t>核定，依臺北市政府法務局釋示撤銷都發局105年1月21日、3月3日北市都建字第10561556100號及第10566287000號函之裁罰怠金之處分，</w:t>
      </w:r>
      <w:r w:rsidR="004C6142">
        <w:rPr>
          <w:rFonts w:hint="eastAsia"/>
        </w:rPr>
        <w:t>並</w:t>
      </w:r>
      <w:r w:rsidR="004C6142" w:rsidRPr="00285521">
        <w:rPr>
          <w:rFonts w:hint="eastAsia"/>
        </w:rPr>
        <w:t>將持續追蹤司法爭訟進度，俾作為後續執行拆除之依據</w:t>
      </w:r>
      <w:r w:rsidR="004C6142">
        <w:rPr>
          <w:rFonts w:hint="eastAsia"/>
        </w:rPr>
        <w:t>。</w:t>
      </w:r>
    </w:p>
    <w:p w:rsidR="007731F4" w:rsidRDefault="008A4A8C" w:rsidP="006B25B0">
      <w:pPr>
        <w:pStyle w:val="3"/>
      </w:pPr>
      <w:r w:rsidRPr="00C41AF8">
        <w:rPr>
          <w:rFonts w:hAnsi="標楷體" w:hint="eastAsia"/>
          <w:color w:val="000000" w:themeColor="text1"/>
        </w:rPr>
        <w:t>綜上，</w:t>
      </w:r>
      <w:r w:rsidR="000800E4">
        <w:rPr>
          <w:rFonts w:hint="eastAsia"/>
        </w:rPr>
        <w:t>臺北市政府於</w:t>
      </w:r>
      <w:r w:rsidR="000800E4" w:rsidRPr="006D1454">
        <w:t>86</w:t>
      </w:r>
      <w:r w:rsidR="000800E4" w:rsidRPr="006D1454">
        <w:rPr>
          <w:rFonts w:hint="eastAsia"/>
        </w:rPr>
        <w:t>年</w:t>
      </w:r>
      <w:r w:rsidR="000800E4">
        <w:rPr>
          <w:rFonts w:hint="eastAsia"/>
        </w:rPr>
        <w:t>4月起即知悉</w:t>
      </w:r>
      <w:r w:rsidR="000800E4" w:rsidRPr="006D1454">
        <w:rPr>
          <w:rFonts w:hint="eastAsia"/>
        </w:rPr>
        <w:t>本案違建搭蓋，</w:t>
      </w:r>
      <w:r w:rsidR="000800E4">
        <w:rPr>
          <w:rFonts w:hint="eastAsia"/>
        </w:rPr>
        <w:t>建管處</w:t>
      </w:r>
      <w:r w:rsidR="000800E4" w:rsidRPr="00C41AF8">
        <w:rPr>
          <w:rFonts w:hAnsi="標楷體" w:hint="eastAsia"/>
          <w:color w:val="000000" w:themeColor="text1"/>
        </w:rPr>
        <w:t>雖</w:t>
      </w:r>
      <w:r w:rsidRPr="00C41AF8">
        <w:rPr>
          <w:rFonts w:hAnsi="標楷體" w:hint="eastAsia"/>
          <w:color w:val="000000" w:themeColor="text1"/>
        </w:rPr>
        <w:t>於</w:t>
      </w:r>
      <w:r w:rsidRPr="005A50D9">
        <w:rPr>
          <w:rFonts w:hint="eastAsia"/>
        </w:rPr>
        <w:t>86年12月18日函復</w:t>
      </w:r>
      <w:r w:rsidR="000800E4">
        <w:rPr>
          <w:rFonts w:hint="eastAsia"/>
        </w:rPr>
        <w:t>違建所有人</w:t>
      </w:r>
      <w:r w:rsidRPr="005A50D9">
        <w:rPr>
          <w:rFonts w:hint="eastAsia"/>
        </w:rPr>
        <w:t>，駁退地下室夾層違建報備申請案</w:t>
      </w:r>
      <w:r w:rsidR="000800E4">
        <w:rPr>
          <w:rFonts w:hint="eastAsia"/>
        </w:rPr>
        <w:t>，惟並未持續</w:t>
      </w:r>
      <w:r w:rsidR="000800E4" w:rsidRPr="00C77303">
        <w:rPr>
          <w:rFonts w:hint="eastAsia"/>
        </w:rPr>
        <w:t>查處或追蹤</w:t>
      </w:r>
      <w:r w:rsidR="000800E4">
        <w:rPr>
          <w:rFonts w:hint="eastAsia"/>
        </w:rPr>
        <w:t>輔導，造成後續</w:t>
      </w:r>
      <w:r w:rsidR="000800E4" w:rsidRPr="00DB02D6">
        <w:rPr>
          <w:rFonts w:hint="eastAsia"/>
        </w:rPr>
        <w:t>永順大廈</w:t>
      </w:r>
      <w:r w:rsidR="000800E4">
        <w:rPr>
          <w:rFonts w:hint="eastAsia"/>
        </w:rPr>
        <w:t>管理委員會與該大廈</w:t>
      </w:r>
      <w:r w:rsidR="000800E4" w:rsidRPr="00DB02D6">
        <w:rPr>
          <w:rFonts w:hint="eastAsia"/>
        </w:rPr>
        <w:t>地下室停車場管理自治會</w:t>
      </w:r>
      <w:r w:rsidR="000800E4">
        <w:rPr>
          <w:rFonts w:hint="eastAsia"/>
        </w:rPr>
        <w:t>立場相左</w:t>
      </w:r>
      <w:r w:rsidR="004C6142">
        <w:rPr>
          <w:rFonts w:hint="eastAsia"/>
        </w:rPr>
        <w:t>。</w:t>
      </w:r>
      <w:r w:rsidR="007731F4">
        <w:rPr>
          <w:rFonts w:hint="eastAsia"/>
        </w:rPr>
        <w:t>臺北市政府</w:t>
      </w:r>
      <w:r w:rsidR="00DA3690">
        <w:rPr>
          <w:rFonts w:hint="eastAsia"/>
        </w:rPr>
        <w:t>雖定於105年6月間拆除夾層違建，卻因臺北高等行政法院裁定停止執行而未能拆除，該府允宜停止執行裁定撤銷後，依法執行後續拆除事宜</w:t>
      </w:r>
      <w:r w:rsidR="00C41AF8">
        <w:rPr>
          <w:rFonts w:hint="eastAsia"/>
        </w:rPr>
        <w:t>。</w:t>
      </w:r>
    </w:p>
    <w:p w:rsidR="004C6142" w:rsidRDefault="004C6142">
      <w:pPr>
        <w:widowControl/>
        <w:overflowPunct/>
        <w:autoSpaceDE/>
        <w:autoSpaceDN/>
        <w:jc w:val="left"/>
        <w:rPr>
          <w:rFonts w:hAnsi="Arial"/>
          <w:bCs/>
          <w:kern w:val="32"/>
          <w:szCs w:val="36"/>
        </w:rPr>
      </w:pPr>
      <w:r>
        <w:br w:type="page"/>
      </w:r>
    </w:p>
    <w:p w:rsidR="004C6142" w:rsidRDefault="004C6142" w:rsidP="004C6142">
      <w:pPr>
        <w:pStyle w:val="1"/>
        <w:numPr>
          <w:ilvl w:val="0"/>
          <w:numId w:val="0"/>
        </w:numPr>
        <w:ind w:left="2381" w:hanging="2381"/>
        <w:rPr>
          <w:rFonts w:hAnsi="標楷體"/>
          <w:color w:val="000000" w:themeColor="text1"/>
        </w:rPr>
      </w:pPr>
    </w:p>
    <w:p w:rsidR="004C6142" w:rsidRPr="00D240BE" w:rsidRDefault="004C6142" w:rsidP="004C6142">
      <w:pPr>
        <w:pStyle w:val="1"/>
        <w:numPr>
          <w:ilvl w:val="0"/>
          <w:numId w:val="0"/>
        </w:numPr>
        <w:ind w:left="2381" w:hanging="2381"/>
        <w:rPr>
          <w:rFonts w:hAnsi="標楷體"/>
          <w:color w:val="000000" w:themeColor="text1"/>
        </w:rPr>
      </w:pPr>
    </w:p>
    <w:p w:rsidR="004C6142" w:rsidRPr="00D240BE" w:rsidRDefault="004C6142" w:rsidP="004C6142">
      <w:pPr>
        <w:pStyle w:val="1"/>
        <w:numPr>
          <w:ilvl w:val="0"/>
          <w:numId w:val="0"/>
        </w:numPr>
        <w:ind w:left="2381" w:hanging="2381"/>
        <w:rPr>
          <w:rFonts w:hAnsi="標楷體"/>
          <w:color w:val="000000" w:themeColor="text1"/>
        </w:rPr>
      </w:pPr>
    </w:p>
    <w:p w:rsidR="004C6142" w:rsidRPr="00D240BE" w:rsidRDefault="00E705A0" w:rsidP="00E705A0">
      <w:pPr>
        <w:pStyle w:val="aa"/>
        <w:spacing w:beforeLines="50" w:before="228" w:after="0"/>
        <w:ind w:left="0"/>
        <w:rPr>
          <w:rFonts w:hAnsi="標楷體"/>
          <w:b w:val="0"/>
          <w:bCs/>
          <w:snapToGrid/>
          <w:color w:val="000000" w:themeColor="text1"/>
          <w:spacing w:val="0"/>
          <w:kern w:val="0"/>
          <w:sz w:val="40"/>
        </w:rPr>
      </w:pPr>
      <w:r>
        <w:rPr>
          <w:rFonts w:hAnsi="標楷體" w:hint="eastAsia"/>
          <w:b w:val="0"/>
          <w:bCs/>
          <w:snapToGrid/>
          <w:color w:val="000000" w:themeColor="text1"/>
          <w:spacing w:val="12"/>
          <w:kern w:val="0"/>
          <w:sz w:val="40"/>
        </w:rPr>
        <w:t xml:space="preserve">       </w:t>
      </w:r>
      <w:r w:rsidR="004C6142" w:rsidRPr="00D240BE">
        <w:rPr>
          <w:rFonts w:hAnsi="標楷體" w:hint="eastAsia"/>
          <w:b w:val="0"/>
          <w:bCs/>
          <w:snapToGrid/>
          <w:color w:val="000000" w:themeColor="text1"/>
          <w:spacing w:val="12"/>
          <w:kern w:val="0"/>
          <w:sz w:val="40"/>
        </w:rPr>
        <w:t>調查委員：</w:t>
      </w:r>
      <w:r>
        <w:rPr>
          <w:rFonts w:hAnsi="標楷體" w:hint="eastAsia"/>
          <w:b w:val="0"/>
          <w:bCs/>
          <w:snapToGrid/>
          <w:color w:val="000000" w:themeColor="text1"/>
          <w:spacing w:val="12"/>
          <w:kern w:val="0"/>
          <w:sz w:val="40"/>
        </w:rPr>
        <w:t>高委員鳳仙</w:t>
      </w:r>
    </w:p>
    <w:p w:rsidR="004C6142" w:rsidRPr="00D240BE" w:rsidRDefault="004C6142" w:rsidP="004C6142">
      <w:pPr>
        <w:pStyle w:val="aa"/>
        <w:spacing w:before="0" w:after="0"/>
        <w:ind w:leftChars="1100" w:left="3742" w:firstLineChars="500" w:firstLine="2021"/>
        <w:rPr>
          <w:rFonts w:hAnsi="標楷體"/>
          <w:b w:val="0"/>
          <w:bCs/>
          <w:snapToGrid/>
          <w:color w:val="000000" w:themeColor="text1"/>
          <w:spacing w:val="12"/>
          <w:kern w:val="0"/>
        </w:rPr>
      </w:pPr>
    </w:p>
    <w:p w:rsidR="004C6142" w:rsidRPr="00D240BE" w:rsidRDefault="004C6142" w:rsidP="004C6142">
      <w:pPr>
        <w:pStyle w:val="aa"/>
        <w:spacing w:before="0" w:after="0"/>
        <w:ind w:leftChars="1100" w:left="3742" w:firstLineChars="500" w:firstLine="2021"/>
        <w:rPr>
          <w:rFonts w:hAnsi="標楷體"/>
          <w:b w:val="0"/>
          <w:bCs/>
          <w:snapToGrid/>
          <w:color w:val="000000" w:themeColor="text1"/>
          <w:spacing w:val="12"/>
          <w:kern w:val="0"/>
        </w:rPr>
      </w:pPr>
    </w:p>
    <w:p w:rsidR="004C6142" w:rsidRPr="00D240BE" w:rsidRDefault="004C6142" w:rsidP="004C6142">
      <w:pPr>
        <w:pStyle w:val="aa"/>
        <w:spacing w:before="0" w:after="0"/>
        <w:ind w:leftChars="1100" w:left="3742" w:firstLineChars="500" w:firstLine="2021"/>
        <w:rPr>
          <w:rFonts w:hAnsi="標楷體"/>
          <w:b w:val="0"/>
          <w:bCs/>
          <w:snapToGrid/>
          <w:color w:val="000000" w:themeColor="text1"/>
          <w:spacing w:val="12"/>
          <w:kern w:val="0"/>
        </w:rPr>
      </w:pPr>
      <w:bookmarkStart w:id="35" w:name="_GoBack"/>
      <w:bookmarkEnd w:id="25"/>
      <w:bookmarkEnd w:id="26"/>
      <w:bookmarkEnd w:id="27"/>
      <w:bookmarkEnd w:id="28"/>
      <w:bookmarkEnd w:id="29"/>
      <w:bookmarkEnd w:id="30"/>
      <w:bookmarkEnd w:id="31"/>
      <w:bookmarkEnd w:id="32"/>
      <w:bookmarkEnd w:id="33"/>
      <w:bookmarkEnd w:id="34"/>
      <w:bookmarkEnd w:id="35"/>
    </w:p>
    <w:sectPr w:rsidR="004C6142" w:rsidRPr="00D240BE" w:rsidSect="00505F26">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62E" w:rsidRDefault="00A7262E">
      <w:r>
        <w:separator/>
      </w:r>
    </w:p>
  </w:endnote>
  <w:endnote w:type="continuationSeparator" w:id="0">
    <w:p w:rsidR="00A7262E" w:rsidRDefault="00A7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1EB" w:rsidRDefault="006B41E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705A0">
      <w:rPr>
        <w:rStyle w:val="ad"/>
        <w:noProof/>
        <w:sz w:val="24"/>
      </w:rPr>
      <w:t>10</w:t>
    </w:r>
    <w:r>
      <w:rPr>
        <w:rStyle w:val="ad"/>
        <w:sz w:val="24"/>
      </w:rPr>
      <w:fldChar w:fldCharType="end"/>
    </w:r>
  </w:p>
  <w:p w:rsidR="006B41EB" w:rsidRDefault="006B41EB" w:rsidP="008E7E67">
    <w:pPr>
      <w:framePr w:w="184" w:h="340" w:hRule="exact" w:wrap="auto" w:hAnchor="text" w:y="-955"/>
      <w:ind w:right="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62E" w:rsidRDefault="00A7262E">
      <w:r>
        <w:separator/>
      </w:r>
    </w:p>
  </w:footnote>
  <w:footnote w:type="continuationSeparator" w:id="0">
    <w:p w:rsidR="00A7262E" w:rsidRDefault="00A72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645A27"/>
    <w:multiLevelType w:val="multilevel"/>
    <w:tmpl w:val="A844A96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40E010C"/>
    <w:multiLevelType w:val="multilevel"/>
    <w:tmpl w:val="D8B2AD8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8D443A6"/>
    <w:multiLevelType w:val="multilevel"/>
    <w:tmpl w:val="D8B2AD8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6230D77"/>
    <w:multiLevelType w:val="multilevel"/>
    <w:tmpl w:val="7688BC6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
  </w:num>
  <w:num w:numId="3">
    <w:abstractNumId w:val="4"/>
  </w:num>
  <w:num w:numId="4">
    <w:abstractNumId w:val="0"/>
  </w:num>
  <w:num w:numId="5">
    <w:abstractNumId w:val="8"/>
  </w:num>
  <w:num w:numId="6">
    <w:abstractNumId w:val="6"/>
  </w:num>
  <w:num w:numId="7">
    <w:abstractNumId w:val="9"/>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2"/>
  </w:num>
  <w:num w:numId="17">
    <w:abstractNumId w:val="5"/>
  </w:num>
  <w:num w:numId="18">
    <w:abstractNumId w:val="3"/>
  </w:num>
  <w:num w:numId="19">
    <w:abstractNumId w:val="1"/>
  </w:num>
  <w:num w:numId="20">
    <w:abstractNumId w:val="1"/>
  </w:num>
  <w:num w:numId="21">
    <w:abstractNumId w:val="1"/>
  </w:num>
  <w:num w:numId="2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00D8"/>
    <w:rsid w:val="000402FC"/>
    <w:rsid w:val="000472E2"/>
    <w:rsid w:val="00053361"/>
    <w:rsid w:val="00057F32"/>
    <w:rsid w:val="00062A25"/>
    <w:rsid w:val="00073CB5"/>
    <w:rsid w:val="0007425C"/>
    <w:rsid w:val="00074D66"/>
    <w:rsid w:val="00077553"/>
    <w:rsid w:val="000800E4"/>
    <w:rsid w:val="000851A2"/>
    <w:rsid w:val="0009352E"/>
    <w:rsid w:val="00096B96"/>
    <w:rsid w:val="000A0878"/>
    <w:rsid w:val="000A2F3F"/>
    <w:rsid w:val="000A3FEA"/>
    <w:rsid w:val="000B0B4A"/>
    <w:rsid w:val="000B0C71"/>
    <w:rsid w:val="000B279A"/>
    <w:rsid w:val="000B61D2"/>
    <w:rsid w:val="000B70A7"/>
    <w:rsid w:val="000B73DD"/>
    <w:rsid w:val="000C2836"/>
    <w:rsid w:val="000C495F"/>
    <w:rsid w:val="000E6431"/>
    <w:rsid w:val="000E7805"/>
    <w:rsid w:val="000F21A5"/>
    <w:rsid w:val="00102B9F"/>
    <w:rsid w:val="00106189"/>
    <w:rsid w:val="00106BD2"/>
    <w:rsid w:val="00112637"/>
    <w:rsid w:val="00112ABC"/>
    <w:rsid w:val="0012001E"/>
    <w:rsid w:val="001218D1"/>
    <w:rsid w:val="00126A55"/>
    <w:rsid w:val="00127F3F"/>
    <w:rsid w:val="00133F08"/>
    <w:rsid w:val="001345E6"/>
    <w:rsid w:val="001378B0"/>
    <w:rsid w:val="00142E00"/>
    <w:rsid w:val="001435C3"/>
    <w:rsid w:val="00144548"/>
    <w:rsid w:val="00152793"/>
    <w:rsid w:val="00153B7E"/>
    <w:rsid w:val="001545A9"/>
    <w:rsid w:val="00156114"/>
    <w:rsid w:val="001637C7"/>
    <w:rsid w:val="0016480E"/>
    <w:rsid w:val="00164A55"/>
    <w:rsid w:val="0016664E"/>
    <w:rsid w:val="00167476"/>
    <w:rsid w:val="001676B8"/>
    <w:rsid w:val="00174297"/>
    <w:rsid w:val="00174F7D"/>
    <w:rsid w:val="00180E06"/>
    <w:rsid w:val="001817B3"/>
    <w:rsid w:val="00183014"/>
    <w:rsid w:val="0018312E"/>
    <w:rsid w:val="001832B3"/>
    <w:rsid w:val="0018508D"/>
    <w:rsid w:val="00190FC6"/>
    <w:rsid w:val="001959C2"/>
    <w:rsid w:val="0019735D"/>
    <w:rsid w:val="001A51E3"/>
    <w:rsid w:val="001A7968"/>
    <w:rsid w:val="001B2E98"/>
    <w:rsid w:val="001B3483"/>
    <w:rsid w:val="001B3C1E"/>
    <w:rsid w:val="001B4494"/>
    <w:rsid w:val="001B7EA8"/>
    <w:rsid w:val="001C0D8B"/>
    <w:rsid w:val="001C0DA8"/>
    <w:rsid w:val="001D40E1"/>
    <w:rsid w:val="001D4AD7"/>
    <w:rsid w:val="001D69D8"/>
    <w:rsid w:val="001E0D8A"/>
    <w:rsid w:val="001E3DA7"/>
    <w:rsid w:val="001E67BA"/>
    <w:rsid w:val="001E74C2"/>
    <w:rsid w:val="001F5A48"/>
    <w:rsid w:val="001F6260"/>
    <w:rsid w:val="001F639C"/>
    <w:rsid w:val="00200007"/>
    <w:rsid w:val="002030A5"/>
    <w:rsid w:val="00203131"/>
    <w:rsid w:val="00206C99"/>
    <w:rsid w:val="00212E88"/>
    <w:rsid w:val="00213C9C"/>
    <w:rsid w:val="0022009E"/>
    <w:rsid w:val="00223241"/>
    <w:rsid w:val="0022425C"/>
    <w:rsid w:val="002246DE"/>
    <w:rsid w:val="00232577"/>
    <w:rsid w:val="002524D7"/>
    <w:rsid w:val="00252BC4"/>
    <w:rsid w:val="00254014"/>
    <w:rsid w:val="00254B39"/>
    <w:rsid w:val="00256463"/>
    <w:rsid w:val="00256D66"/>
    <w:rsid w:val="0026504D"/>
    <w:rsid w:val="002713E9"/>
    <w:rsid w:val="00273A2F"/>
    <w:rsid w:val="00280986"/>
    <w:rsid w:val="00281ECE"/>
    <w:rsid w:val="00281F0E"/>
    <w:rsid w:val="002831C7"/>
    <w:rsid w:val="002840C6"/>
    <w:rsid w:val="00285521"/>
    <w:rsid w:val="00295174"/>
    <w:rsid w:val="00296172"/>
    <w:rsid w:val="00296B92"/>
    <w:rsid w:val="002A2C22"/>
    <w:rsid w:val="002B02EB"/>
    <w:rsid w:val="002C0602"/>
    <w:rsid w:val="002C6C67"/>
    <w:rsid w:val="002D0360"/>
    <w:rsid w:val="002D0902"/>
    <w:rsid w:val="002D5C16"/>
    <w:rsid w:val="002F3DFF"/>
    <w:rsid w:val="002F5DA7"/>
    <w:rsid w:val="002F5E05"/>
    <w:rsid w:val="00310A6A"/>
    <w:rsid w:val="00315A16"/>
    <w:rsid w:val="0031631D"/>
    <w:rsid w:val="00317053"/>
    <w:rsid w:val="0032109C"/>
    <w:rsid w:val="00322B45"/>
    <w:rsid w:val="00323809"/>
    <w:rsid w:val="00323D41"/>
    <w:rsid w:val="00325414"/>
    <w:rsid w:val="00327046"/>
    <w:rsid w:val="003302F1"/>
    <w:rsid w:val="003367AE"/>
    <w:rsid w:val="0034470E"/>
    <w:rsid w:val="00352DB0"/>
    <w:rsid w:val="00354BA3"/>
    <w:rsid w:val="00356DD3"/>
    <w:rsid w:val="00361063"/>
    <w:rsid w:val="0036279D"/>
    <w:rsid w:val="0037094A"/>
    <w:rsid w:val="00371ED3"/>
    <w:rsid w:val="00372FFC"/>
    <w:rsid w:val="0037728A"/>
    <w:rsid w:val="00380B7D"/>
    <w:rsid w:val="00381A99"/>
    <w:rsid w:val="003824BB"/>
    <w:rsid w:val="003829C2"/>
    <w:rsid w:val="003830B2"/>
    <w:rsid w:val="00384724"/>
    <w:rsid w:val="003919B7"/>
    <w:rsid w:val="00391D57"/>
    <w:rsid w:val="00392292"/>
    <w:rsid w:val="003A2E49"/>
    <w:rsid w:val="003A5927"/>
    <w:rsid w:val="003A79B7"/>
    <w:rsid w:val="003B1017"/>
    <w:rsid w:val="003B3C07"/>
    <w:rsid w:val="003B6081"/>
    <w:rsid w:val="003B6775"/>
    <w:rsid w:val="003C515F"/>
    <w:rsid w:val="003C5FE2"/>
    <w:rsid w:val="003D05FB"/>
    <w:rsid w:val="003D1B16"/>
    <w:rsid w:val="003D2CD0"/>
    <w:rsid w:val="003D45BF"/>
    <w:rsid w:val="003D508A"/>
    <w:rsid w:val="003D537F"/>
    <w:rsid w:val="003D7B75"/>
    <w:rsid w:val="003E0208"/>
    <w:rsid w:val="003E4B57"/>
    <w:rsid w:val="003F27E1"/>
    <w:rsid w:val="003F437A"/>
    <w:rsid w:val="003F5C2B"/>
    <w:rsid w:val="004023E9"/>
    <w:rsid w:val="0040454A"/>
    <w:rsid w:val="00413F83"/>
    <w:rsid w:val="0041490C"/>
    <w:rsid w:val="00414DD5"/>
    <w:rsid w:val="00416191"/>
    <w:rsid w:val="00416721"/>
    <w:rsid w:val="0042023A"/>
    <w:rsid w:val="00421EF0"/>
    <w:rsid w:val="004224FA"/>
    <w:rsid w:val="00423D07"/>
    <w:rsid w:val="00427936"/>
    <w:rsid w:val="0043032E"/>
    <w:rsid w:val="00436C31"/>
    <w:rsid w:val="004420D7"/>
    <w:rsid w:val="0044346F"/>
    <w:rsid w:val="00450A22"/>
    <w:rsid w:val="00451628"/>
    <w:rsid w:val="00457895"/>
    <w:rsid w:val="00463413"/>
    <w:rsid w:val="0046520A"/>
    <w:rsid w:val="004672AB"/>
    <w:rsid w:val="004714FE"/>
    <w:rsid w:val="00476E88"/>
    <w:rsid w:val="00477BAA"/>
    <w:rsid w:val="00495053"/>
    <w:rsid w:val="0049568F"/>
    <w:rsid w:val="004A00A7"/>
    <w:rsid w:val="004A1F59"/>
    <w:rsid w:val="004A29BE"/>
    <w:rsid w:val="004A3225"/>
    <w:rsid w:val="004A33EE"/>
    <w:rsid w:val="004A3AA8"/>
    <w:rsid w:val="004B13C7"/>
    <w:rsid w:val="004B5D3E"/>
    <w:rsid w:val="004B69E4"/>
    <w:rsid w:val="004B778F"/>
    <w:rsid w:val="004C0609"/>
    <w:rsid w:val="004C6142"/>
    <w:rsid w:val="004D141F"/>
    <w:rsid w:val="004D2742"/>
    <w:rsid w:val="004D6310"/>
    <w:rsid w:val="004D7D53"/>
    <w:rsid w:val="004E0062"/>
    <w:rsid w:val="004E05A1"/>
    <w:rsid w:val="004E44C5"/>
    <w:rsid w:val="004E737D"/>
    <w:rsid w:val="004F5E57"/>
    <w:rsid w:val="004F6710"/>
    <w:rsid w:val="00500C3E"/>
    <w:rsid w:val="00502849"/>
    <w:rsid w:val="00504334"/>
    <w:rsid w:val="0050498D"/>
    <w:rsid w:val="00505F26"/>
    <w:rsid w:val="005104D7"/>
    <w:rsid w:val="00510B9E"/>
    <w:rsid w:val="005163F3"/>
    <w:rsid w:val="00523AC0"/>
    <w:rsid w:val="005356D7"/>
    <w:rsid w:val="00536BC2"/>
    <w:rsid w:val="005425E1"/>
    <w:rsid w:val="005427C5"/>
    <w:rsid w:val="00542CF6"/>
    <w:rsid w:val="005461BF"/>
    <w:rsid w:val="0055079D"/>
    <w:rsid w:val="00553C03"/>
    <w:rsid w:val="00562EDB"/>
    <w:rsid w:val="00563692"/>
    <w:rsid w:val="005645ED"/>
    <w:rsid w:val="00571679"/>
    <w:rsid w:val="00576082"/>
    <w:rsid w:val="00583CFB"/>
    <w:rsid w:val="005844E7"/>
    <w:rsid w:val="00584D0F"/>
    <w:rsid w:val="005908B8"/>
    <w:rsid w:val="0059512E"/>
    <w:rsid w:val="005A50D9"/>
    <w:rsid w:val="005A6DD2"/>
    <w:rsid w:val="005C385D"/>
    <w:rsid w:val="005C740F"/>
    <w:rsid w:val="005D3B20"/>
    <w:rsid w:val="005E27C6"/>
    <w:rsid w:val="005E4759"/>
    <w:rsid w:val="005E5C68"/>
    <w:rsid w:val="005E65C0"/>
    <w:rsid w:val="005F0390"/>
    <w:rsid w:val="00601E33"/>
    <w:rsid w:val="006072CD"/>
    <w:rsid w:val="00612023"/>
    <w:rsid w:val="00614190"/>
    <w:rsid w:val="00622A99"/>
    <w:rsid w:val="00622E67"/>
    <w:rsid w:val="00626EDC"/>
    <w:rsid w:val="006277C9"/>
    <w:rsid w:val="00642A57"/>
    <w:rsid w:val="006470EC"/>
    <w:rsid w:val="00651F23"/>
    <w:rsid w:val="00654031"/>
    <w:rsid w:val="006542D6"/>
    <w:rsid w:val="0065598E"/>
    <w:rsid w:val="00655AF2"/>
    <w:rsid w:val="00655BC5"/>
    <w:rsid w:val="006568BE"/>
    <w:rsid w:val="0066025D"/>
    <w:rsid w:val="0066091A"/>
    <w:rsid w:val="00676A2D"/>
    <w:rsid w:val="006773EC"/>
    <w:rsid w:val="00680504"/>
    <w:rsid w:val="00681CD9"/>
    <w:rsid w:val="00683E30"/>
    <w:rsid w:val="00687024"/>
    <w:rsid w:val="00690ED1"/>
    <w:rsid w:val="00695E22"/>
    <w:rsid w:val="00695E7A"/>
    <w:rsid w:val="006B25B0"/>
    <w:rsid w:val="006B2B76"/>
    <w:rsid w:val="006B41EB"/>
    <w:rsid w:val="006B59EF"/>
    <w:rsid w:val="006B7093"/>
    <w:rsid w:val="006B7417"/>
    <w:rsid w:val="006C3C2C"/>
    <w:rsid w:val="006C4967"/>
    <w:rsid w:val="006D3691"/>
    <w:rsid w:val="006D4F70"/>
    <w:rsid w:val="006E5523"/>
    <w:rsid w:val="006E5EF0"/>
    <w:rsid w:val="006F3563"/>
    <w:rsid w:val="006F42B9"/>
    <w:rsid w:val="006F6103"/>
    <w:rsid w:val="007025AB"/>
    <w:rsid w:val="00704E00"/>
    <w:rsid w:val="007209E7"/>
    <w:rsid w:val="0072286C"/>
    <w:rsid w:val="00726182"/>
    <w:rsid w:val="00727635"/>
    <w:rsid w:val="00732329"/>
    <w:rsid w:val="007337CA"/>
    <w:rsid w:val="00734CE4"/>
    <w:rsid w:val="00735123"/>
    <w:rsid w:val="00741837"/>
    <w:rsid w:val="007453E6"/>
    <w:rsid w:val="00747953"/>
    <w:rsid w:val="007521B8"/>
    <w:rsid w:val="0077177E"/>
    <w:rsid w:val="0077309D"/>
    <w:rsid w:val="007731F4"/>
    <w:rsid w:val="007734C2"/>
    <w:rsid w:val="007774EE"/>
    <w:rsid w:val="007815E7"/>
    <w:rsid w:val="00781822"/>
    <w:rsid w:val="00781E2B"/>
    <w:rsid w:val="00783F21"/>
    <w:rsid w:val="00784E80"/>
    <w:rsid w:val="00787159"/>
    <w:rsid w:val="0078775F"/>
    <w:rsid w:val="0079043A"/>
    <w:rsid w:val="00791668"/>
    <w:rsid w:val="00791AA1"/>
    <w:rsid w:val="00797F57"/>
    <w:rsid w:val="007A3793"/>
    <w:rsid w:val="007A4FBC"/>
    <w:rsid w:val="007C1BA2"/>
    <w:rsid w:val="007C2B48"/>
    <w:rsid w:val="007D20E9"/>
    <w:rsid w:val="007D72F6"/>
    <w:rsid w:val="007D7881"/>
    <w:rsid w:val="007D7E3A"/>
    <w:rsid w:val="007E0E10"/>
    <w:rsid w:val="007E4768"/>
    <w:rsid w:val="007E777B"/>
    <w:rsid w:val="007F2070"/>
    <w:rsid w:val="008048D9"/>
    <w:rsid w:val="008053F5"/>
    <w:rsid w:val="00807AF7"/>
    <w:rsid w:val="00810198"/>
    <w:rsid w:val="00815DA8"/>
    <w:rsid w:val="0082194D"/>
    <w:rsid w:val="008221F9"/>
    <w:rsid w:val="008266A7"/>
    <w:rsid w:val="00826EF5"/>
    <w:rsid w:val="00831693"/>
    <w:rsid w:val="00840104"/>
    <w:rsid w:val="00840C1F"/>
    <w:rsid w:val="00841FC5"/>
    <w:rsid w:val="008421CA"/>
    <w:rsid w:val="00845709"/>
    <w:rsid w:val="008576BD"/>
    <w:rsid w:val="00857C2B"/>
    <w:rsid w:val="00860463"/>
    <w:rsid w:val="008624DF"/>
    <w:rsid w:val="008733DA"/>
    <w:rsid w:val="008850E4"/>
    <w:rsid w:val="0088723C"/>
    <w:rsid w:val="008939AB"/>
    <w:rsid w:val="008A12F5"/>
    <w:rsid w:val="008A4A8C"/>
    <w:rsid w:val="008A5758"/>
    <w:rsid w:val="008B01AB"/>
    <w:rsid w:val="008B1587"/>
    <w:rsid w:val="008B1B01"/>
    <w:rsid w:val="008B3BCD"/>
    <w:rsid w:val="008B6DF8"/>
    <w:rsid w:val="008C106C"/>
    <w:rsid w:val="008C10F1"/>
    <w:rsid w:val="008C1926"/>
    <w:rsid w:val="008C1E99"/>
    <w:rsid w:val="008C62FF"/>
    <w:rsid w:val="008D4EF0"/>
    <w:rsid w:val="008D701C"/>
    <w:rsid w:val="008E0085"/>
    <w:rsid w:val="008E0BBC"/>
    <w:rsid w:val="008E2AA6"/>
    <w:rsid w:val="008E2AE9"/>
    <w:rsid w:val="008E311B"/>
    <w:rsid w:val="008E6578"/>
    <w:rsid w:val="008E6B1E"/>
    <w:rsid w:val="008E7E67"/>
    <w:rsid w:val="008F46E7"/>
    <w:rsid w:val="008F62DC"/>
    <w:rsid w:val="008F6F0B"/>
    <w:rsid w:val="009054BB"/>
    <w:rsid w:val="00907BA7"/>
    <w:rsid w:val="0091064E"/>
    <w:rsid w:val="00911FC5"/>
    <w:rsid w:val="00913429"/>
    <w:rsid w:val="00931A10"/>
    <w:rsid w:val="00932ED0"/>
    <w:rsid w:val="00942CC2"/>
    <w:rsid w:val="009450BC"/>
    <w:rsid w:val="00947967"/>
    <w:rsid w:val="00955201"/>
    <w:rsid w:val="00965200"/>
    <w:rsid w:val="009668B3"/>
    <w:rsid w:val="00971471"/>
    <w:rsid w:val="009849C2"/>
    <w:rsid w:val="00984D24"/>
    <w:rsid w:val="009858EB"/>
    <w:rsid w:val="009A2162"/>
    <w:rsid w:val="009A3F47"/>
    <w:rsid w:val="009B0046"/>
    <w:rsid w:val="009B5665"/>
    <w:rsid w:val="009C1440"/>
    <w:rsid w:val="009C2107"/>
    <w:rsid w:val="009C5D9E"/>
    <w:rsid w:val="009C5EE8"/>
    <w:rsid w:val="009D2C3E"/>
    <w:rsid w:val="009D5476"/>
    <w:rsid w:val="009E0625"/>
    <w:rsid w:val="009E3034"/>
    <w:rsid w:val="009E549F"/>
    <w:rsid w:val="009F28A8"/>
    <w:rsid w:val="009F473E"/>
    <w:rsid w:val="009F682A"/>
    <w:rsid w:val="00A022BE"/>
    <w:rsid w:val="00A07CAE"/>
    <w:rsid w:val="00A1173B"/>
    <w:rsid w:val="00A12F46"/>
    <w:rsid w:val="00A155B9"/>
    <w:rsid w:val="00A2444D"/>
    <w:rsid w:val="00A24C95"/>
    <w:rsid w:val="00A2599A"/>
    <w:rsid w:val="00A26094"/>
    <w:rsid w:val="00A301BF"/>
    <w:rsid w:val="00A302B2"/>
    <w:rsid w:val="00A331B4"/>
    <w:rsid w:val="00A3484E"/>
    <w:rsid w:val="00A34EBA"/>
    <w:rsid w:val="00A356D3"/>
    <w:rsid w:val="00A35E40"/>
    <w:rsid w:val="00A36ADA"/>
    <w:rsid w:val="00A438D8"/>
    <w:rsid w:val="00A44699"/>
    <w:rsid w:val="00A473F5"/>
    <w:rsid w:val="00A51F9D"/>
    <w:rsid w:val="00A5416A"/>
    <w:rsid w:val="00A62866"/>
    <w:rsid w:val="00A639F4"/>
    <w:rsid w:val="00A7262E"/>
    <w:rsid w:val="00A75A01"/>
    <w:rsid w:val="00A81A32"/>
    <w:rsid w:val="00A835BD"/>
    <w:rsid w:val="00A97B15"/>
    <w:rsid w:val="00AA298B"/>
    <w:rsid w:val="00AA42D5"/>
    <w:rsid w:val="00AB161F"/>
    <w:rsid w:val="00AB2FAB"/>
    <w:rsid w:val="00AB455D"/>
    <w:rsid w:val="00AB5C14"/>
    <w:rsid w:val="00AC1EE7"/>
    <w:rsid w:val="00AC333F"/>
    <w:rsid w:val="00AC585C"/>
    <w:rsid w:val="00AD1925"/>
    <w:rsid w:val="00AE067D"/>
    <w:rsid w:val="00AE5B8D"/>
    <w:rsid w:val="00AF1181"/>
    <w:rsid w:val="00AF2F79"/>
    <w:rsid w:val="00AF4653"/>
    <w:rsid w:val="00AF7DB7"/>
    <w:rsid w:val="00B201E2"/>
    <w:rsid w:val="00B443E4"/>
    <w:rsid w:val="00B448A6"/>
    <w:rsid w:val="00B50B3A"/>
    <w:rsid w:val="00B525F7"/>
    <w:rsid w:val="00B5484D"/>
    <w:rsid w:val="00B563EA"/>
    <w:rsid w:val="00B56CDF"/>
    <w:rsid w:val="00B60E51"/>
    <w:rsid w:val="00B63A54"/>
    <w:rsid w:val="00B64A99"/>
    <w:rsid w:val="00B665D1"/>
    <w:rsid w:val="00B672C6"/>
    <w:rsid w:val="00B77D18"/>
    <w:rsid w:val="00B8313A"/>
    <w:rsid w:val="00B87FE6"/>
    <w:rsid w:val="00B91740"/>
    <w:rsid w:val="00B928E3"/>
    <w:rsid w:val="00B93503"/>
    <w:rsid w:val="00B94834"/>
    <w:rsid w:val="00B96176"/>
    <w:rsid w:val="00BA0A88"/>
    <w:rsid w:val="00BA31E8"/>
    <w:rsid w:val="00BA49C7"/>
    <w:rsid w:val="00BA55E0"/>
    <w:rsid w:val="00BA6BD4"/>
    <w:rsid w:val="00BA6C7A"/>
    <w:rsid w:val="00BB17D1"/>
    <w:rsid w:val="00BB2348"/>
    <w:rsid w:val="00BB3752"/>
    <w:rsid w:val="00BB6688"/>
    <w:rsid w:val="00BB7CB9"/>
    <w:rsid w:val="00BC26D4"/>
    <w:rsid w:val="00BD1789"/>
    <w:rsid w:val="00BD4A72"/>
    <w:rsid w:val="00BD66D6"/>
    <w:rsid w:val="00BD7F1C"/>
    <w:rsid w:val="00BE0C80"/>
    <w:rsid w:val="00BF2A0D"/>
    <w:rsid w:val="00BF2A42"/>
    <w:rsid w:val="00BF580B"/>
    <w:rsid w:val="00C03D8C"/>
    <w:rsid w:val="00C055EC"/>
    <w:rsid w:val="00C10DC9"/>
    <w:rsid w:val="00C12FB3"/>
    <w:rsid w:val="00C17341"/>
    <w:rsid w:val="00C22E31"/>
    <w:rsid w:val="00C24EEF"/>
    <w:rsid w:val="00C25CF6"/>
    <w:rsid w:val="00C26C36"/>
    <w:rsid w:val="00C32768"/>
    <w:rsid w:val="00C41AF8"/>
    <w:rsid w:val="00C431DF"/>
    <w:rsid w:val="00C451A0"/>
    <w:rsid w:val="00C456BD"/>
    <w:rsid w:val="00C530DC"/>
    <w:rsid w:val="00C5350D"/>
    <w:rsid w:val="00C6123C"/>
    <w:rsid w:val="00C6311A"/>
    <w:rsid w:val="00C7084D"/>
    <w:rsid w:val="00C7315E"/>
    <w:rsid w:val="00C75895"/>
    <w:rsid w:val="00C77303"/>
    <w:rsid w:val="00C803E0"/>
    <w:rsid w:val="00C83C9F"/>
    <w:rsid w:val="00C94840"/>
    <w:rsid w:val="00CA4EE3"/>
    <w:rsid w:val="00CB027F"/>
    <w:rsid w:val="00CC0EBB"/>
    <w:rsid w:val="00CC6297"/>
    <w:rsid w:val="00CC7690"/>
    <w:rsid w:val="00CD1986"/>
    <w:rsid w:val="00CD3AF6"/>
    <w:rsid w:val="00CD3D45"/>
    <w:rsid w:val="00CD54BF"/>
    <w:rsid w:val="00CE0ABC"/>
    <w:rsid w:val="00CE2F78"/>
    <w:rsid w:val="00CE4D5C"/>
    <w:rsid w:val="00CE743B"/>
    <w:rsid w:val="00CF05DA"/>
    <w:rsid w:val="00CF58EB"/>
    <w:rsid w:val="00CF6A8B"/>
    <w:rsid w:val="00CF6FEC"/>
    <w:rsid w:val="00D0106E"/>
    <w:rsid w:val="00D06383"/>
    <w:rsid w:val="00D12BE0"/>
    <w:rsid w:val="00D20E85"/>
    <w:rsid w:val="00D23B3A"/>
    <w:rsid w:val="00D24615"/>
    <w:rsid w:val="00D35BA7"/>
    <w:rsid w:val="00D37842"/>
    <w:rsid w:val="00D42DC2"/>
    <w:rsid w:val="00D430D8"/>
    <w:rsid w:val="00D537E1"/>
    <w:rsid w:val="00D55BB2"/>
    <w:rsid w:val="00D6091A"/>
    <w:rsid w:val="00D6605A"/>
    <w:rsid w:val="00D6695F"/>
    <w:rsid w:val="00D75644"/>
    <w:rsid w:val="00D80D9E"/>
    <w:rsid w:val="00D81058"/>
    <w:rsid w:val="00D81656"/>
    <w:rsid w:val="00D83D87"/>
    <w:rsid w:val="00D845BF"/>
    <w:rsid w:val="00D848F3"/>
    <w:rsid w:val="00D84A05"/>
    <w:rsid w:val="00D84A6D"/>
    <w:rsid w:val="00D86A30"/>
    <w:rsid w:val="00D97CB4"/>
    <w:rsid w:val="00D97DD4"/>
    <w:rsid w:val="00DA3690"/>
    <w:rsid w:val="00DA5334"/>
    <w:rsid w:val="00DA5A8A"/>
    <w:rsid w:val="00DA6547"/>
    <w:rsid w:val="00DA6F6F"/>
    <w:rsid w:val="00DB02D6"/>
    <w:rsid w:val="00DB26CD"/>
    <w:rsid w:val="00DB441C"/>
    <w:rsid w:val="00DB44AF"/>
    <w:rsid w:val="00DC1F58"/>
    <w:rsid w:val="00DC339B"/>
    <w:rsid w:val="00DC57EE"/>
    <w:rsid w:val="00DC5D40"/>
    <w:rsid w:val="00DC69A7"/>
    <w:rsid w:val="00DD30E9"/>
    <w:rsid w:val="00DD4F47"/>
    <w:rsid w:val="00DD7FBB"/>
    <w:rsid w:val="00DE0B9F"/>
    <w:rsid w:val="00DE2A9E"/>
    <w:rsid w:val="00DE4238"/>
    <w:rsid w:val="00DE657F"/>
    <w:rsid w:val="00DE7AFC"/>
    <w:rsid w:val="00DF1218"/>
    <w:rsid w:val="00DF40D5"/>
    <w:rsid w:val="00DF6462"/>
    <w:rsid w:val="00E02FA0"/>
    <w:rsid w:val="00E036DC"/>
    <w:rsid w:val="00E060DA"/>
    <w:rsid w:val="00E10454"/>
    <w:rsid w:val="00E10785"/>
    <w:rsid w:val="00E112E5"/>
    <w:rsid w:val="00E11B33"/>
    <w:rsid w:val="00E12CC8"/>
    <w:rsid w:val="00E130BC"/>
    <w:rsid w:val="00E15352"/>
    <w:rsid w:val="00E216FB"/>
    <w:rsid w:val="00E21CC7"/>
    <w:rsid w:val="00E24D9E"/>
    <w:rsid w:val="00E25767"/>
    <w:rsid w:val="00E25849"/>
    <w:rsid w:val="00E26937"/>
    <w:rsid w:val="00E3197E"/>
    <w:rsid w:val="00E342F8"/>
    <w:rsid w:val="00E351ED"/>
    <w:rsid w:val="00E6034B"/>
    <w:rsid w:val="00E6549E"/>
    <w:rsid w:val="00E655FF"/>
    <w:rsid w:val="00E65EDE"/>
    <w:rsid w:val="00E67399"/>
    <w:rsid w:val="00E705A0"/>
    <w:rsid w:val="00E70F81"/>
    <w:rsid w:val="00E77055"/>
    <w:rsid w:val="00E77460"/>
    <w:rsid w:val="00E774EF"/>
    <w:rsid w:val="00E77ED1"/>
    <w:rsid w:val="00E83ABC"/>
    <w:rsid w:val="00E844F2"/>
    <w:rsid w:val="00E87018"/>
    <w:rsid w:val="00E90AD0"/>
    <w:rsid w:val="00E92FCB"/>
    <w:rsid w:val="00E96E79"/>
    <w:rsid w:val="00E97D48"/>
    <w:rsid w:val="00EA147F"/>
    <w:rsid w:val="00EA4A27"/>
    <w:rsid w:val="00EA4FA6"/>
    <w:rsid w:val="00EB1A25"/>
    <w:rsid w:val="00EB49F0"/>
    <w:rsid w:val="00EC165E"/>
    <w:rsid w:val="00EC297E"/>
    <w:rsid w:val="00ED03AB"/>
    <w:rsid w:val="00ED1CD4"/>
    <w:rsid w:val="00ED1D2B"/>
    <w:rsid w:val="00ED55AC"/>
    <w:rsid w:val="00ED64B5"/>
    <w:rsid w:val="00EE3486"/>
    <w:rsid w:val="00EE7CCA"/>
    <w:rsid w:val="00F00E42"/>
    <w:rsid w:val="00F16A14"/>
    <w:rsid w:val="00F20EF2"/>
    <w:rsid w:val="00F31BCE"/>
    <w:rsid w:val="00F362D7"/>
    <w:rsid w:val="00F37D7B"/>
    <w:rsid w:val="00F51505"/>
    <w:rsid w:val="00F5286D"/>
    <w:rsid w:val="00F5314C"/>
    <w:rsid w:val="00F5688C"/>
    <w:rsid w:val="00F60048"/>
    <w:rsid w:val="00F635DD"/>
    <w:rsid w:val="00F6627B"/>
    <w:rsid w:val="00F6684C"/>
    <w:rsid w:val="00F7336E"/>
    <w:rsid w:val="00F734F2"/>
    <w:rsid w:val="00F75052"/>
    <w:rsid w:val="00F804D3"/>
    <w:rsid w:val="00F81CD2"/>
    <w:rsid w:val="00F82641"/>
    <w:rsid w:val="00F83652"/>
    <w:rsid w:val="00F90F18"/>
    <w:rsid w:val="00F937E4"/>
    <w:rsid w:val="00F9401B"/>
    <w:rsid w:val="00F95EE7"/>
    <w:rsid w:val="00FA39E6"/>
    <w:rsid w:val="00FA7BC9"/>
    <w:rsid w:val="00FB352C"/>
    <w:rsid w:val="00FB378E"/>
    <w:rsid w:val="00FB37F1"/>
    <w:rsid w:val="00FB47C0"/>
    <w:rsid w:val="00FB501B"/>
    <w:rsid w:val="00FB5A98"/>
    <w:rsid w:val="00FB7770"/>
    <w:rsid w:val="00FC0772"/>
    <w:rsid w:val="00FD09DC"/>
    <w:rsid w:val="00FD3B91"/>
    <w:rsid w:val="00FD433B"/>
    <w:rsid w:val="00FD576B"/>
    <w:rsid w:val="00FD579E"/>
    <w:rsid w:val="00FD6845"/>
    <w:rsid w:val="00FE1704"/>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AEB18F-22FC-4387-81BC-A4A99555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6664E"/>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16664E"/>
    <w:pPr>
      <w:numPr>
        <w:numId w:val="2"/>
      </w:numPr>
      <w:outlineLvl w:val="0"/>
    </w:pPr>
    <w:rPr>
      <w:rFonts w:hAnsi="Arial"/>
      <w:bCs/>
      <w:kern w:val="32"/>
      <w:szCs w:val="52"/>
    </w:rPr>
  </w:style>
  <w:style w:type="paragraph" w:styleId="2">
    <w:name w:val="heading 2"/>
    <w:aliases w:val="一.,標題110/111"/>
    <w:basedOn w:val="a6"/>
    <w:uiPriority w:val="9"/>
    <w:qFormat/>
    <w:rsid w:val="0016664E"/>
    <w:pPr>
      <w:numPr>
        <w:ilvl w:val="1"/>
        <w:numId w:val="2"/>
      </w:numPr>
      <w:outlineLvl w:val="1"/>
    </w:pPr>
    <w:rPr>
      <w:rFonts w:hAnsi="Arial"/>
      <w:bCs/>
      <w:kern w:val="32"/>
      <w:szCs w:val="48"/>
    </w:rPr>
  </w:style>
  <w:style w:type="paragraph" w:styleId="3">
    <w:name w:val="heading 3"/>
    <w:aliases w:val="(一)"/>
    <w:basedOn w:val="a6"/>
    <w:uiPriority w:val="9"/>
    <w:qFormat/>
    <w:rsid w:val="0016664E"/>
    <w:pPr>
      <w:numPr>
        <w:ilvl w:val="2"/>
        <w:numId w:val="2"/>
      </w:numPr>
      <w:outlineLvl w:val="2"/>
    </w:pPr>
    <w:rPr>
      <w:rFonts w:hAnsi="Arial"/>
      <w:bCs/>
      <w:kern w:val="32"/>
      <w:szCs w:val="36"/>
    </w:rPr>
  </w:style>
  <w:style w:type="paragraph" w:styleId="4">
    <w:name w:val="heading 4"/>
    <w:aliases w:val="1.,表格"/>
    <w:basedOn w:val="a6"/>
    <w:qFormat/>
    <w:rsid w:val="0016664E"/>
    <w:pPr>
      <w:numPr>
        <w:ilvl w:val="3"/>
        <w:numId w:val="2"/>
      </w:numPr>
      <w:outlineLvl w:val="3"/>
    </w:pPr>
    <w:rPr>
      <w:rFonts w:hAnsi="Arial"/>
      <w:kern w:val="32"/>
      <w:szCs w:val="36"/>
    </w:rPr>
  </w:style>
  <w:style w:type="paragraph" w:styleId="5">
    <w:name w:val="heading 5"/>
    <w:basedOn w:val="a6"/>
    <w:qFormat/>
    <w:rsid w:val="0016664E"/>
    <w:pPr>
      <w:numPr>
        <w:ilvl w:val="4"/>
        <w:numId w:val="2"/>
      </w:numPr>
      <w:outlineLvl w:val="4"/>
    </w:pPr>
    <w:rPr>
      <w:rFonts w:hAnsi="Arial"/>
      <w:bCs/>
      <w:kern w:val="32"/>
      <w:szCs w:val="36"/>
    </w:rPr>
  </w:style>
  <w:style w:type="paragraph" w:styleId="6">
    <w:name w:val="heading 6"/>
    <w:basedOn w:val="a6"/>
    <w:qFormat/>
    <w:rsid w:val="0016664E"/>
    <w:pPr>
      <w:numPr>
        <w:ilvl w:val="5"/>
        <w:numId w:val="2"/>
      </w:numPr>
      <w:tabs>
        <w:tab w:val="left" w:pos="2094"/>
      </w:tabs>
      <w:outlineLvl w:val="5"/>
    </w:pPr>
    <w:rPr>
      <w:rFonts w:hAnsi="Arial"/>
      <w:kern w:val="32"/>
      <w:szCs w:val="36"/>
    </w:rPr>
  </w:style>
  <w:style w:type="paragraph" w:styleId="7">
    <w:name w:val="heading 7"/>
    <w:basedOn w:val="a6"/>
    <w:qFormat/>
    <w:rsid w:val="0016664E"/>
    <w:pPr>
      <w:numPr>
        <w:ilvl w:val="6"/>
        <w:numId w:val="2"/>
      </w:numPr>
      <w:outlineLvl w:val="6"/>
    </w:pPr>
    <w:rPr>
      <w:rFonts w:hAnsi="Arial"/>
      <w:bCs/>
      <w:kern w:val="32"/>
      <w:szCs w:val="36"/>
    </w:rPr>
  </w:style>
  <w:style w:type="paragraph" w:styleId="8">
    <w:name w:val="heading 8"/>
    <w:basedOn w:val="a6"/>
    <w:qFormat/>
    <w:rsid w:val="0016664E"/>
    <w:pPr>
      <w:numPr>
        <w:ilvl w:val="7"/>
        <w:numId w:val="2"/>
      </w:numPr>
      <w:outlineLvl w:val="7"/>
    </w:pPr>
    <w:rPr>
      <w:rFonts w:hAnsi="Arial"/>
      <w:kern w:val="32"/>
      <w:szCs w:val="36"/>
    </w:rPr>
  </w:style>
  <w:style w:type="paragraph" w:styleId="9">
    <w:name w:val="heading 9"/>
    <w:basedOn w:val="a6"/>
    <w:link w:val="90"/>
    <w:uiPriority w:val="9"/>
    <w:unhideWhenUsed/>
    <w:qFormat/>
    <w:rsid w:val="0016664E"/>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16664E"/>
    <w:pPr>
      <w:tabs>
        <w:tab w:val="left" w:pos="567"/>
      </w:tabs>
      <w:ind w:leftChars="200" w:left="200" w:firstLineChars="200" w:firstLine="200"/>
    </w:pPr>
    <w:rPr>
      <w:kern w:val="32"/>
    </w:rPr>
  </w:style>
  <w:style w:type="paragraph" w:customStyle="1" w:styleId="20">
    <w:name w:val="段落樣式2"/>
    <w:basedOn w:val="a6"/>
    <w:qFormat/>
    <w:rsid w:val="0016664E"/>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16664E"/>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16664E"/>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16664E"/>
    <w:pPr>
      <w:ind w:leftChars="500" w:left="500"/>
    </w:pPr>
  </w:style>
  <w:style w:type="paragraph" w:customStyle="1" w:styleId="51">
    <w:name w:val="段落樣式5"/>
    <w:basedOn w:val="41"/>
    <w:qFormat/>
    <w:rsid w:val="0016664E"/>
    <w:pPr>
      <w:ind w:leftChars="600" w:left="600"/>
    </w:pPr>
  </w:style>
  <w:style w:type="paragraph" w:customStyle="1" w:styleId="61">
    <w:name w:val="段落樣式6"/>
    <w:basedOn w:val="51"/>
    <w:qFormat/>
    <w:rsid w:val="0016664E"/>
    <w:pPr>
      <w:ind w:leftChars="700" w:left="700"/>
    </w:pPr>
  </w:style>
  <w:style w:type="paragraph" w:customStyle="1" w:styleId="71">
    <w:name w:val="段落樣式7"/>
    <w:basedOn w:val="61"/>
    <w:qFormat/>
    <w:rsid w:val="0016664E"/>
    <w:pPr>
      <w:ind w:leftChars="800" w:left="800"/>
    </w:pPr>
  </w:style>
  <w:style w:type="paragraph" w:customStyle="1" w:styleId="81">
    <w:name w:val="段落樣式8"/>
    <w:basedOn w:val="71"/>
    <w:qFormat/>
    <w:rsid w:val="0016664E"/>
    <w:pPr>
      <w:ind w:leftChars="900" w:left="900"/>
    </w:pPr>
  </w:style>
  <w:style w:type="paragraph" w:customStyle="1" w:styleId="a0">
    <w:name w:val="附表樣式"/>
    <w:basedOn w:val="a6"/>
    <w:qFormat/>
    <w:rsid w:val="0016664E"/>
    <w:pPr>
      <w:keepNext/>
      <w:numPr>
        <w:numId w:val="3"/>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16664E"/>
    <w:pPr>
      <w:keepNext/>
      <w:numPr>
        <w:numId w:val="4"/>
      </w:numPr>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16664E"/>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16664E"/>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16664E"/>
    <w:pPr>
      <w:keepNext/>
      <w:numPr>
        <w:numId w:val="7"/>
      </w:numPr>
      <w:outlineLvl w:val="0"/>
    </w:pPr>
    <w:rPr>
      <w:kern w:val="32"/>
    </w:rPr>
  </w:style>
  <w:style w:type="paragraph" w:styleId="af8">
    <w:name w:val="List Paragraph"/>
    <w:basedOn w:val="a6"/>
    <w:uiPriority w:val="34"/>
    <w:qFormat/>
    <w:rsid w:val="0016664E"/>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16664E"/>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16664E"/>
    <w:pPr>
      <w:keepNext/>
      <w:numPr>
        <w:numId w:val="9"/>
      </w:numPr>
      <w:outlineLvl w:val="0"/>
    </w:pPr>
    <w:rPr>
      <w:kern w:val="32"/>
    </w:rPr>
  </w:style>
  <w:style w:type="character" w:customStyle="1" w:styleId="90">
    <w:name w:val="標題 9 字元"/>
    <w:basedOn w:val="a7"/>
    <w:link w:val="9"/>
    <w:uiPriority w:val="9"/>
    <w:rsid w:val="0016664E"/>
    <w:rPr>
      <w:rFonts w:ascii="標楷體" w:eastAsia="標楷體" w:hAnsiTheme="majorHAnsi" w:cstheme="majorBidi"/>
      <w:kern w:val="32"/>
      <w:sz w:val="32"/>
      <w:szCs w:val="36"/>
    </w:rPr>
  </w:style>
  <w:style w:type="paragraph" w:customStyle="1" w:styleId="92">
    <w:name w:val="段落樣式9"/>
    <w:basedOn w:val="81"/>
    <w:qFormat/>
    <w:rsid w:val="0016664E"/>
    <w:pPr>
      <w:ind w:leftChars="1000" w:left="1000"/>
    </w:pPr>
  </w:style>
  <w:style w:type="paragraph" w:styleId="Web">
    <w:name w:val="Normal (Web)"/>
    <w:basedOn w:val="a6"/>
    <w:uiPriority w:val="99"/>
    <w:unhideWhenUsed/>
    <w:rsid w:val="008B01A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b">
    <w:name w:val="footnote text"/>
    <w:basedOn w:val="a6"/>
    <w:link w:val="afc"/>
    <w:uiPriority w:val="99"/>
    <w:unhideWhenUsed/>
    <w:rsid w:val="008B01AB"/>
    <w:pPr>
      <w:overflowPunct/>
      <w:autoSpaceDE/>
      <w:autoSpaceDN/>
      <w:snapToGrid w:val="0"/>
      <w:jc w:val="left"/>
    </w:pPr>
    <w:rPr>
      <w:rFonts w:asciiTheme="minorHAnsi" w:eastAsiaTheme="minorEastAsia" w:hAnsiTheme="minorHAnsi" w:cstheme="minorBidi"/>
      <w:sz w:val="20"/>
    </w:rPr>
  </w:style>
  <w:style w:type="character" w:customStyle="1" w:styleId="afc">
    <w:name w:val="註腳文字 字元"/>
    <w:basedOn w:val="a7"/>
    <w:link w:val="afb"/>
    <w:uiPriority w:val="99"/>
    <w:rsid w:val="008B01AB"/>
    <w:rPr>
      <w:rFonts w:asciiTheme="minorHAnsi" w:eastAsiaTheme="minorEastAsia" w:hAnsiTheme="minorHAnsi" w:cstheme="minorBidi"/>
      <w:kern w:val="2"/>
    </w:rPr>
  </w:style>
  <w:style w:type="character" w:styleId="afd">
    <w:name w:val="footnote reference"/>
    <w:basedOn w:val="a7"/>
    <w:uiPriority w:val="99"/>
    <w:semiHidden/>
    <w:unhideWhenUsed/>
    <w:rsid w:val="008B01AB"/>
    <w:rPr>
      <w:vertAlign w:val="superscript"/>
    </w:rPr>
  </w:style>
  <w:style w:type="character" w:customStyle="1" w:styleId="ab">
    <w:name w:val="簽名 字元"/>
    <w:basedOn w:val="a7"/>
    <w:link w:val="aa"/>
    <w:semiHidden/>
    <w:rsid w:val="008C62FF"/>
    <w:rPr>
      <w:rFonts w:ascii="標楷體" w:eastAsia="標楷體"/>
      <w:b/>
      <w:snapToGrid w:val="0"/>
      <w:spacing w:val="10"/>
      <w:kern w:val="2"/>
      <w:sz w:val="36"/>
    </w:rPr>
  </w:style>
  <w:style w:type="paragraph" w:styleId="HTML">
    <w:name w:val="HTML Preformatted"/>
    <w:basedOn w:val="a6"/>
    <w:link w:val="HTML0"/>
    <w:uiPriority w:val="99"/>
    <w:unhideWhenUsed/>
    <w:rsid w:val="00127F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27F3F"/>
    <w:rPr>
      <w:rFonts w:ascii="細明體" w:eastAsia="細明體" w:hAnsi="細明體" w:cs="細明體"/>
      <w:sz w:val="24"/>
      <w:szCs w:val="24"/>
    </w:rPr>
  </w:style>
  <w:style w:type="character" w:styleId="afe">
    <w:name w:val="Emphasis"/>
    <w:basedOn w:val="a7"/>
    <w:uiPriority w:val="20"/>
    <w:qFormat/>
    <w:rsid w:val="0016664E"/>
    <w:rPr>
      <w:b w:val="0"/>
      <w:bCs w:val="0"/>
      <w:i w:val="0"/>
      <w:iCs w:val="0"/>
      <w:color w:val="DD4B39"/>
    </w:rPr>
  </w:style>
  <w:style w:type="character" w:customStyle="1" w:styleId="st1">
    <w:name w:val="st1"/>
    <w:basedOn w:val="a7"/>
    <w:rsid w:val="00A1173B"/>
  </w:style>
  <w:style w:type="character" w:styleId="aff">
    <w:name w:val="Strong"/>
    <w:basedOn w:val="a7"/>
    <w:uiPriority w:val="22"/>
    <w:qFormat/>
    <w:rsid w:val="001666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13459">
      <w:bodyDiv w:val="1"/>
      <w:marLeft w:val="0"/>
      <w:marRight w:val="0"/>
      <w:marTop w:val="0"/>
      <w:marBottom w:val="0"/>
      <w:divBdr>
        <w:top w:val="none" w:sz="0" w:space="0" w:color="auto"/>
        <w:left w:val="none" w:sz="0" w:space="0" w:color="auto"/>
        <w:bottom w:val="none" w:sz="0" w:space="0" w:color="auto"/>
        <w:right w:val="none" w:sz="0" w:space="0" w:color="auto"/>
      </w:divBdr>
      <w:divsChild>
        <w:div w:id="1056900574">
          <w:marLeft w:val="0"/>
          <w:marRight w:val="0"/>
          <w:marTop w:val="0"/>
          <w:marBottom w:val="0"/>
          <w:divBdr>
            <w:top w:val="none" w:sz="0" w:space="0" w:color="auto"/>
            <w:left w:val="none" w:sz="0" w:space="0" w:color="auto"/>
            <w:bottom w:val="none" w:sz="0" w:space="0" w:color="auto"/>
            <w:right w:val="none" w:sz="0" w:space="0" w:color="auto"/>
          </w:divBdr>
          <w:divsChild>
            <w:div w:id="329021723">
              <w:marLeft w:val="75"/>
              <w:marRight w:val="75"/>
              <w:marTop w:val="0"/>
              <w:marBottom w:val="0"/>
              <w:divBdr>
                <w:top w:val="none" w:sz="0" w:space="0" w:color="auto"/>
                <w:left w:val="none" w:sz="0" w:space="0" w:color="auto"/>
                <w:bottom w:val="none" w:sz="0" w:space="0" w:color="auto"/>
                <w:right w:val="none" w:sz="0" w:space="0" w:color="auto"/>
              </w:divBdr>
              <w:divsChild>
                <w:div w:id="10629464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537937216">
      <w:bodyDiv w:val="1"/>
      <w:marLeft w:val="0"/>
      <w:marRight w:val="0"/>
      <w:marTop w:val="0"/>
      <w:marBottom w:val="0"/>
      <w:divBdr>
        <w:top w:val="none" w:sz="0" w:space="0" w:color="auto"/>
        <w:left w:val="none" w:sz="0" w:space="0" w:color="auto"/>
        <w:bottom w:val="none" w:sz="0" w:space="0" w:color="auto"/>
        <w:right w:val="none" w:sz="0" w:space="0" w:color="auto"/>
      </w:divBdr>
      <w:divsChild>
        <w:div w:id="984116342">
          <w:marLeft w:val="0"/>
          <w:marRight w:val="0"/>
          <w:marTop w:val="0"/>
          <w:marBottom w:val="0"/>
          <w:divBdr>
            <w:top w:val="none" w:sz="0" w:space="0" w:color="auto"/>
            <w:left w:val="none" w:sz="0" w:space="0" w:color="auto"/>
            <w:bottom w:val="none" w:sz="0" w:space="0" w:color="auto"/>
            <w:right w:val="none" w:sz="0" w:space="0" w:color="auto"/>
          </w:divBdr>
          <w:divsChild>
            <w:div w:id="667906267">
              <w:marLeft w:val="0"/>
              <w:marRight w:val="0"/>
              <w:marTop w:val="0"/>
              <w:marBottom w:val="0"/>
              <w:divBdr>
                <w:top w:val="single" w:sz="2" w:space="0" w:color="D0E7E9"/>
                <w:left w:val="single" w:sz="2" w:space="0" w:color="D0E7E9"/>
                <w:bottom w:val="single" w:sz="2" w:space="8" w:color="D0E7E9"/>
                <w:right w:val="single" w:sz="2" w:space="11" w:color="D0E7E9"/>
              </w:divBdr>
            </w:div>
          </w:divsChild>
        </w:div>
      </w:divsChild>
    </w:div>
    <w:div w:id="597104736">
      <w:bodyDiv w:val="1"/>
      <w:marLeft w:val="0"/>
      <w:marRight w:val="0"/>
      <w:marTop w:val="0"/>
      <w:marBottom w:val="0"/>
      <w:divBdr>
        <w:top w:val="none" w:sz="0" w:space="0" w:color="auto"/>
        <w:left w:val="none" w:sz="0" w:space="0" w:color="auto"/>
        <w:bottom w:val="none" w:sz="0" w:space="0" w:color="auto"/>
        <w:right w:val="none" w:sz="0" w:space="0" w:color="auto"/>
      </w:divBdr>
    </w:div>
    <w:div w:id="1124081312">
      <w:bodyDiv w:val="1"/>
      <w:marLeft w:val="0"/>
      <w:marRight w:val="0"/>
      <w:marTop w:val="0"/>
      <w:marBottom w:val="0"/>
      <w:divBdr>
        <w:top w:val="none" w:sz="0" w:space="0" w:color="auto"/>
        <w:left w:val="none" w:sz="0" w:space="0" w:color="auto"/>
        <w:bottom w:val="none" w:sz="0" w:space="0" w:color="auto"/>
        <w:right w:val="none" w:sz="0" w:space="0" w:color="auto"/>
      </w:divBdr>
    </w:div>
    <w:div w:id="1185094598">
      <w:bodyDiv w:val="1"/>
      <w:marLeft w:val="0"/>
      <w:marRight w:val="0"/>
      <w:marTop w:val="0"/>
      <w:marBottom w:val="0"/>
      <w:divBdr>
        <w:top w:val="none" w:sz="0" w:space="0" w:color="auto"/>
        <w:left w:val="none" w:sz="0" w:space="0" w:color="auto"/>
        <w:bottom w:val="none" w:sz="0" w:space="0" w:color="auto"/>
        <w:right w:val="none" w:sz="0" w:space="0" w:color="auto"/>
      </w:divBdr>
      <w:divsChild>
        <w:div w:id="1296371802">
          <w:marLeft w:val="0"/>
          <w:marRight w:val="0"/>
          <w:marTop w:val="0"/>
          <w:marBottom w:val="0"/>
          <w:divBdr>
            <w:top w:val="none" w:sz="0" w:space="0" w:color="auto"/>
            <w:left w:val="none" w:sz="0" w:space="0" w:color="auto"/>
            <w:bottom w:val="none" w:sz="0" w:space="0" w:color="auto"/>
            <w:right w:val="none" w:sz="0" w:space="0" w:color="auto"/>
          </w:divBdr>
          <w:divsChild>
            <w:div w:id="18166486">
              <w:marLeft w:val="0"/>
              <w:marRight w:val="0"/>
              <w:marTop w:val="100"/>
              <w:marBottom w:val="100"/>
              <w:divBdr>
                <w:top w:val="none" w:sz="0" w:space="0" w:color="auto"/>
                <w:left w:val="none" w:sz="0" w:space="0" w:color="auto"/>
                <w:bottom w:val="none" w:sz="0" w:space="0" w:color="auto"/>
                <w:right w:val="none" w:sz="0" w:space="0" w:color="auto"/>
              </w:divBdr>
              <w:divsChild>
                <w:div w:id="1180696846">
                  <w:marLeft w:val="0"/>
                  <w:marRight w:val="0"/>
                  <w:marTop w:val="45"/>
                  <w:marBottom w:val="120"/>
                  <w:divBdr>
                    <w:top w:val="none" w:sz="0" w:space="0" w:color="auto"/>
                    <w:left w:val="none" w:sz="0" w:space="0" w:color="auto"/>
                    <w:bottom w:val="none" w:sz="0" w:space="0" w:color="auto"/>
                    <w:right w:val="none" w:sz="0" w:space="0" w:color="auto"/>
                  </w:divBdr>
                  <w:divsChild>
                    <w:div w:id="1142623555">
                      <w:marLeft w:val="0"/>
                      <w:marRight w:val="0"/>
                      <w:marTop w:val="0"/>
                      <w:marBottom w:val="0"/>
                      <w:divBdr>
                        <w:top w:val="none" w:sz="0" w:space="0" w:color="auto"/>
                        <w:left w:val="none" w:sz="0" w:space="0" w:color="auto"/>
                        <w:bottom w:val="none" w:sz="0" w:space="0" w:color="auto"/>
                        <w:right w:val="none" w:sz="0" w:space="0" w:color="auto"/>
                      </w:divBdr>
                      <w:divsChild>
                        <w:div w:id="211104781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76985234">
      <w:bodyDiv w:val="1"/>
      <w:marLeft w:val="0"/>
      <w:marRight w:val="0"/>
      <w:marTop w:val="0"/>
      <w:marBottom w:val="0"/>
      <w:divBdr>
        <w:top w:val="none" w:sz="0" w:space="0" w:color="auto"/>
        <w:left w:val="none" w:sz="0" w:space="0" w:color="auto"/>
        <w:bottom w:val="none" w:sz="0" w:space="0" w:color="auto"/>
        <w:right w:val="none" w:sz="0" w:space="0" w:color="auto"/>
      </w:divBdr>
      <w:divsChild>
        <w:div w:id="858354931">
          <w:marLeft w:val="0"/>
          <w:marRight w:val="0"/>
          <w:marTop w:val="0"/>
          <w:marBottom w:val="0"/>
          <w:divBdr>
            <w:top w:val="none" w:sz="0" w:space="0" w:color="auto"/>
            <w:left w:val="none" w:sz="0" w:space="0" w:color="auto"/>
            <w:bottom w:val="none" w:sz="0" w:space="0" w:color="auto"/>
            <w:right w:val="none" w:sz="0" w:space="0" w:color="auto"/>
          </w:divBdr>
          <w:divsChild>
            <w:div w:id="611785941">
              <w:marLeft w:val="75"/>
              <w:marRight w:val="75"/>
              <w:marTop w:val="0"/>
              <w:marBottom w:val="0"/>
              <w:divBdr>
                <w:top w:val="none" w:sz="0" w:space="0" w:color="auto"/>
                <w:left w:val="none" w:sz="0" w:space="0" w:color="auto"/>
                <w:bottom w:val="none" w:sz="0" w:space="0" w:color="auto"/>
                <w:right w:val="none" w:sz="0" w:space="0" w:color="auto"/>
              </w:divBdr>
              <w:divsChild>
                <w:div w:id="4952221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30270460">
      <w:bodyDiv w:val="1"/>
      <w:marLeft w:val="0"/>
      <w:marRight w:val="0"/>
      <w:marTop w:val="0"/>
      <w:marBottom w:val="0"/>
      <w:divBdr>
        <w:top w:val="none" w:sz="0" w:space="0" w:color="auto"/>
        <w:left w:val="none" w:sz="0" w:space="0" w:color="auto"/>
        <w:bottom w:val="none" w:sz="0" w:space="0" w:color="auto"/>
        <w:right w:val="none" w:sz="0" w:space="0" w:color="auto"/>
      </w:divBdr>
    </w:div>
    <w:div w:id="1520436272">
      <w:bodyDiv w:val="1"/>
      <w:marLeft w:val="0"/>
      <w:marRight w:val="0"/>
      <w:marTop w:val="0"/>
      <w:marBottom w:val="0"/>
      <w:divBdr>
        <w:top w:val="none" w:sz="0" w:space="0" w:color="auto"/>
        <w:left w:val="none" w:sz="0" w:space="0" w:color="auto"/>
        <w:bottom w:val="none" w:sz="0" w:space="0" w:color="auto"/>
        <w:right w:val="none" w:sz="0" w:space="0" w:color="auto"/>
      </w:divBdr>
    </w:div>
    <w:div w:id="1532648600">
      <w:bodyDiv w:val="1"/>
      <w:marLeft w:val="0"/>
      <w:marRight w:val="0"/>
      <w:marTop w:val="0"/>
      <w:marBottom w:val="0"/>
      <w:divBdr>
        <w:top w:val="none" w:sz="0" w:space="0" w:color="auto"/>
        <w:left w:val="none" w:sz="0" w:space="0" w:color="auto"/>
        <w:bottom w:val="none" w:sz="0" w:space="0" w:color="auto"/>
        <w:right w:val="none" w:sz="0" w:space="0" w:color="auto"/>
      </w:divBdr>
    </w:div>
    <w:div w:id="1656490852">
      <w:bodyDiv w:val="1"/>
      <w:marLeft w:val="0"/>
      <w:marRight w:val="0"/>
      <w:marTop w:val="0"/>
      <w:marBottom w:val="0"/>
      <w:divBdr>
        <w:top w:val="none" w:sz="0" w:space="0" w:color="auto"/>
        <w:left w:val="none" w:sz="0" w:space="0" w:color="auto"/>
        <w:bottom w:val="none" w:sz="0" w:space="0" w:color="auto"/>
        <w:right w:val="none" w:sz="0" w:space="0" w:color="auto"/>
      </w:divBdr>
    </w:div>
    <w:div w:id="1708489241">
      <w:bodyDiv w:val="1"/>
      <w:marLeft w:val="0"/>
      <w:marRight w:val="0"/>
      <w:marTop w:val="0"/>
      <w:marBottom w:val="0"/>
      <w:divBdr>
        <w:top w:val="none" w:sz="0" w:space="0" w:color="auto"/>
        <w:left w:val="none" w:sz="0" w:space="0" w:color="auto"/>
        <w:bottom w:val="none" w:sz="0" w:space="0" w:color="auto"/>
        <w:right w:val="none" w:sz="0" w:space="0" w:color="auto"/>
      </w:divBdr>
      <w:divsChild>
        <w:div w:id="2121799834">
          <w:marLeft w:val="0"/>
          <w:marRight w:val="0"/>
          <w:marTop w:val="0"/>
          <w:marBottom w:val="0"/>
          <w:divBdr>
            <w:top w:val="none" w:sz="0" w:space="0" w:color="auto"/>
            <w:left w:val="none" w:sz="0" w:space="0" w:color="auto"/>
            <w:bottom w:val="none" w:sz="0" w:space="0" w:color="auto"/>
            <w:right w:val="none" w:sz="0" w:space="0" w:color="auto"/>
          </w:divBdr>
          <w:divsChild>
            <w:div w:id="1136605141">
              <w:marLeft w:val="0"/>
              <w:marRight w:val="0"/>
              <w:marTop w:val="100"/>
              <w:marBottom w:val="100"/>
              <w:divBdr>
                <w:top w:val="none" w:sz="0" w:space="0" w:color="auto"/>
                <w:left w:val="none" w:sz="0" w:space="0" w:color="auto"/>
                <w:bottom w:val="none" w:sz="0" w:space="0" w:color="auto"/>
                <w:right w:val="none" w:sz="0" w:space="0" w:color="auto"/>
              </w:divBdr>
              <w:divsChild>
                <w:div w:id="1154031777">
                  <w:marLeft w:val="0"/>
                  <w:marRight w:val="0"/>
                  <w:marTop w:val="45"/>
                  <w:marBottom w:val="120"/>
                  <w:divBdr>
                    <w:top w:val="none" w:sz="0" w:space="0" w:color="auto"/>
                    <w:left w:val="none" w:sz="0" w:space="0" w:color="auto"/>
                    <w:bottom w:val="none" w:sz="0" w:space="0" w:color="auto"/>
                    <w:right w:val="none" w:sz="0" w:space="0" w:color="auto"/>
                  </w:divBdr>
                  <w:divsChild>
                    <w:div w:id="478814812">
                      <w:marLeft w:val="0"/>
                      <w:marRight w:val="0"/>
                      <w:marTop w:val="0"/>
                      <w:marBottom w:val="0"/>
                      <w:divBdr>
                        <w:top w:val="none" w:sz="0" w:space="0" w:color="auto"/>
                        <w:left w:val="none" w:sz="0" w:space="0" w:color="auto"/>
                        <w:bottom w:val="none" w:sz="0" w:space="0" w:color="auto"/>
                        <w:right w:val="none" w:sz="0" w:space="0" w:color="auto"/>
                      </w:divBdr>
                      <w:divsChild>
                        <w:div w:id="36767849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73822751">
      <w:bodyDiv w:val="1"/>
      <w:marLeft w:val="0"/>
      <w:marRight w:val="0"/>
      <w:marTop w:val="0"/>
      <w:marBottom w:val="0"/>
      <w:divBdr>
        <w:top w:val="none" w:sz="0" w:space="0" w:color="auto"/>
        <w:left w:val="none" w:sz="0" w:space="0" w:color="auto"/>
        <w:bottom w:val="none" w:sz="0" w:space="0" w:color="auto"/>
        <w:right w:val="none" w:sz="0" w:space="0" w:color="auto"/>
      </w:divBdr>
    </w:div>
    <w:div w:id="2109155851">
      <w:bodyDiv w:val="1"/>
      <w:marLeft w:val="0"/>
      <w:marRight w:val="0"/>
      <w:marTop w:val="0"/>
      <w:marBottom w:val="0"/>
      <w:divBdr>
        <w:top w:val="none" w:sz="0" w:space="0" w:color="auto"/>
        <w:left w:val="none" w:sz="0" w:space="0" w:color="auto"/>
        <w:bottom w:val="none" w:sz="0" w:space="0" w:color="auto"/>
        <w:right w:val="none" w:sz="0" w:space="0" w:color="auto"/>
      </w:divBdr>
      <w:divsChild>
        <w:div w:id="1165512900">
          <w:marLeft w:val="0"/>
          <w:marRight w:val="0"/>
          <w:marTop w:val="0"/>
          <w:marBottom w:val="0"/>
          <w:divBdr>
            <w:top w:val="none" w:sz="0" w:space="0" w:color="auto"/>
            <w:left w:val="none" w:sz="0" w:space="0" w:color="auto"/>
            <w:bottom w:val="none" w:sz="0" w:space="0" w:color="auto"/>
            <w:right w:val="none" w:sz="0" w:space="0" w:color="auto"/>
          </w:divBdr>
          <w:divsChild>
            <w:div w:id="1124277195">
              <w:marLeft w:val="0"/>
              <w:marRight w:val="0"/>
              <w:marTop w:val="100"/>
              <w:marBottom w:val="100"/>
              <w:divBdr>
                <w:top w:val="none" w:sz="0" w:space="0" w:color="auto"/>
                <w:left w:val="none" w:sz="0" w:space="0" w:color="auto"/>
                <w:bottom w:val="none" w:sz="0" w:space="0" w:color="auto"/>
                <w:right w:val="none" w:sz="0" w:space="0" w:color="auto"/>
              </w:divBdr>
              <w:divsChild>
                <w:div w:id="761729881">
                  <w:marLeft w:val="0"/>
                  <w:marRight w:val="0"/>
                  <w:marTop w:val="45"/>
                  <w:marBottom w:val="120"/>
                  <w:divBdr>
                    <w:top w:val="none" w:sz="0" w:space="0" w:color="auto"/>
                    <w:left w:val="none" w:sz="0" w:space="0" w:color="auto"/>
                    <w:bottom w:val="none" w:sz="0" w:space="0" w:color="auto"/>
                    <w:right w:val="none" w:sz="0" w:space="0" w:color="auto"/>
                  </w:divBdr>
                  <w:divsChild>
                    <w:div w:id="1431050770">
                      <w:marLeft w:val="0"/>
                      <w:marRight w:val="0"/>
                      <w:marTop w:val="0"/>
                      <w:marBottom w:val="0"/>
                      <w:divBdr>
                        <w:top w:val="none" w:sz="0" w:space="0" w:color="auto"/>
                        <w:left w:val="none" w:sz="0" w:space="0" w:color="auto"/>
                        <w:bottom w:val="none" w:sz="0" w:space="0" w:color="auto"/>
                        <w:right w:val="none" w:sz="0" w:space="0" w:color="auto"/>
                      </w:divBdr>
                      <w:divsChild>
                        <w:div w:id="2100908313">
                          <w:marLeft w:val="0"/>
                          <w:marRight w:val="0"/>
                          <w:marTop w:val="180"/>
                          <w:marBottom w:val="180"/>
                          <w:divBdr>
                            <w:top w:val="single" w:sz="6" w:space="0" w:color="4EA3E9"/>
                            <w:left w:val="single" w:sz="6" w:space="0" w:color="4EA3E9"/>
                            <w:bottom w:val="single" w:sz="6" w:space="12" w:color="4EA3E9"/>
                            <w:right w:val="single" w:sz="6" w:space="0" w:color="4EA3E9"/>
                          </w:divBdr>
                          <w:divsChild>
                            <w:div w:id="13995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db.lawbank.com.tw/FLAW/FLAWDAT01.aspx?lsid=FL0042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530BD-4085-462B-A3C0-805DE5ED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Pages>
  <Words>895</Words>
  <Characters>5104</Characters>
  <Application>Microsoft Office Word</Application>
  <DocSecurity>0</DocSecurity>
  <Lines>42</Lines>
  <Paragraphs>11</Paragraphs>
  <ScaleCrop>false</ScaleCrop>
  <Company>cy</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謝琦瑛</cp:lastModifiedBy>
  <cp:revision>2</cp:revision>
  <cp:lastPrinted>2016-10-06T06:36:00Z</cp:lastPrinted>
  <dcterms:created xsi:type="dcterms:W3CDTF">2016-11-03T09:04:00Z</dcterms:created>
  <dcterms:modified xsi:type="dcterms:W3CDTF">2016-11-03T09:04:00Z</dcterms:modified>
</cp:coreProperties>
</file>