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4F" w:rsidRDefault="0010594F" w:rsidP="00E6204F">
      <w:r w:rsidRPr="0010594F">
        <w:rPr>
          <w:rFonts w:hint="eastAsia"/>
        </w:rPr>
        <w:t>附表</w:t>
      </w:r>
      <w:proofErr w:type="gramStart"/>
      <w:r w:rsidRPr="0010594F">
        <w:rPr>
          <w:rFonts w:hint="eastAsia"/>
        </w:rPr>
        <w:t>一</w:t>
      </w:r>
      <w:proofErr w:type="gramEnd"/>
      <w:r w:rsidRPr="0010594F">
        <w:rPr>
          <w:rFonts w:hint="eastAsia"/>
        </w:rPr>
        <w:t xml:space="preserve">         </w:t>
      </w:r>
      <w:proofErr w:type="gramStart"/>
      <w:r>
        <w:rPr>
          <w:rFonts w:hint="eastAsia"/>
        </w:rPr>
        <w:t>103</w:t>
      </w:r>
      <w:proofErr w:type="gramEnd"/>
      <w:r>
        <w:rPr>
          <w:rFonts w:hint="eastAsia"/>
        </w:rPr>
        <w:t>年度</w:t>
      </w:r>
      <w:r w:rsidRPr="0010594F">
        <w:rPr>
          <w:rFonts w:hint="eastAsia"/>
        </w:rPr>
        <w:t>各級政府公共債務概況總表</w:t>
      </w:r>
      <w:r>
        <w:rPr>
          <w:rFonts w:hint="eastAsia"/>
        </w:rPr>
        <w:t xml:space="preserve">                </w:t>
      </w:r>
      <w:r>
        <w:rPr>
          <w:rFonts w:hint="eastAsia"/>
        </w:rPr>
        <w:t>單位：百萬元；</w:t>
      </w:r>
      <w:proofErr w:type="gramStart"/>
      <w:r>
        <w:rPr>
          <w:rFonts w:hint="eastAsia"/>
        </w:rPr>
        <w:t>﹪</w:t>
      </w:r>
      <w:proofErr w:type="gramEnd"/>
    </w:p>
    <w:tbl>
      <w:tblPr>
        <w:tblW w:w="5000" w:type="pct"/>
        <w:tblCellMar>
          <w:left w:w="28" w:type="dxa"/>
          <w:right w:w="28" w:type="dxa"/>
        </w:tblCellMar>
        <w:tblLook w:val="04A0" w:firstRow="1" w:lastRow="0" w:firstColumn="1" w:lastColumn="0" w:noHBand="0" w:noVBand="1"/>
      </w:tblPr>
      <w:tblGrid>
        <w:gridCol w:w="1362"/>
        <w:gridCol w:w="1346"/>
        <w:gridCol w:w="2222"/>
        <w:gridCol w:w="1153"/>
        <w:gridCol w:w="2219"/>
        <w:gridCol w:w="1344"/>
        <w:gridCol w:w="1489"/>
        <w:gridCol w:w="2329"/>
      </w:tblGrid>
      <w:tr w:rsidR="0010594F" w:rsidRPr="0055748D" w:rsidTr="00B536E6">
        <w:trPr>
          <w:trHeight w:val="20"/>
          <w:tblHeader/>
        </w:trPr>
        <w:tc>
          <w:tcPr>
            <w:tcW w:w="506" w:type="pct"/>
            <w:vMerge w:val="restart"/>
            <w:tcBorders>
              <w:top w:val="single" w:sz="12" w:space="0" w:color="auto"/>
              <w:left w:val="single" w:sz="12" w:space="0" w:color="auto"/>
              <w:bottom w:val="single" w:sz="8" w:space="0" w:color="000000"/>
              <w:right w:val="nil"/>
              <w:tl2br w:val="single" w:sz="4" w:space="0" w:color="auto"/>
            </w:tcBorders>
            <w:shd w:val="clear" w:color="auto" w:fill="auto"/>
            <w:vAlign w:val="center"/>
            <w:hideMark/>
          </w:tcPr>
          <w:p w:rsidR="0010594F" w:rsidRPr="0055748D" w:rsidRDefault="0010594F" w:rsidP="00B74210">
            <w:pPr>
              <w:widowControl/>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 xml:space="preserve">　　　　　項目</w:t>
            </w:r>
            <w:r w:rsidRPr="0055748D">
              <w:rPr>
                <w:rFonts w:ascii="標楷體" w:hAnsi="標楷體" w:cs="新細明體" w:hint="eastAsia"/>
                <w:color w:val="000000"/>
                <w:kern w:val="0"/>
                <w:sz w:val="24"/>
                <w:szCs w:val="24"/>
              </w:rPr>
              <w:br/>
            </w:r>
            <w:r w:rsidRPr="0055748D">
              <w:rPr>
                <w:rFonts w:ascii="標楷體" w:hAnsi="標楷體" w:cs="新細明體" w:hint="eastAsia"/>
                <w:color w:val="000000"/>
                <w:kern w:val="0"/>
                <w:sz w:val="24"/>
                <w:szCs w:val="24"/>
              </w:rPr>
              <w:br/>
            </w:r>
            <w:r w:rsidRPr="0055748D">
              <w:rPr>
                <w:rFonts w:ascii="標楷體" w:hAnsi="標楷體" w:cs="新細明體" w:hint="eastAsia"/>
                <w:color w:val="000000"/>
                <w:kern w:val="0"/>
                <w:sz w:val="24"/>
                <w:szCs w:val="24"/>
              </w:rPr>
              <w:br/>
              <w:t xml:space="preserve"> 政府別</w:t>
            </w:r>
          </w:p>
        </w:tc>
        <w:tc>
          <w:tcPr>
            <w:tcW w:w="3075" w:type="pct"/>
            <w:gridSpan w:val="5"/>
            <w:tcBorders>
              <w:top w:val="single" w:sz="12" w:space="0" w:color="auto"/>
              <w:left w:val="single" w:sz="8" w:space="0" w:color="auto"/>
              <w:bottom w:val="single" w:sz="4" w:space="0" w:color="auto"/>
              <w:right w:val="single" w:sz="8" w:space="0" w:color="000000"/>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8"/>
                <w:szCs w:val="28"/>
              </w:rPr>
            </w:pPr>
            <w:r w:rsidRPr="0055748D">
              <w:rPr>
                <w:rFonts w:ascii="標楷體" w:hAnsi="標楷體" w:cs="新細明體" w:hint="eastAsia"/>
                <w:color w:val="000000"/>
                <w:kern w:val="0"/>
                <w:sz w:val="28"/>
                <w:szCs w:val="28"/>
              </w:rPr>
              <w:t>公共債務法規範之債務</w:t>
            </w:r>
          </w:p>
        </w:tc>
        <w:tc>
          <w:tcPr>
            <w:tcW w:w="1420" w:type="pct"/>
            <w:gridSpan w:val="2"/>
            <w:tcBorders>
              <w:top w:val="single" w:sz="12" w:space="0" w:color="auto"/>
              <w:left w:val="nil"/>
              <w:bottom w:val="single" w:sz="4" w:space="0" w:color="auto"/>
              <w:right w:val="single" w:sz="12"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8"/>
                <w:szCs w:val="28"/>
              </w:rPr>
            </w:pPr>
            <w:r w:rsidRPr="0055748D">
              <w:rPr>
                <w:rFonts w:ascii="標楷體" w:hAnsi="標楷體" w:cs="新細明體" w:hint="eastAsia"/>
                <w:color w:val="000000"/>
                <w:kern w:val="0"/>
                <w:sz w:val="28"/>
                <w:szCs w:val="28"/>
              </w:rPr>
              <w:t>其他債務</w:t>
            </w:r>
          </w:p>
        </w:tc>
      </w:tr>
      <w:tr w:rsidR="0010594F" w:rsidRPr="0055748D" w:rsidTr="00B74210">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132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一年以上債務</w:t>
            </w:r>
          </w:p>
        </w:tc>
        <w:tc>
          <w:tcPr>
            <w:tcW w:w="1251" w:type="pct"/>
            <w:gridSpan w:val="2"/>
            <w:tcBorders>
              <w:top w:val="single" w:sz="4" w:space="0" w:color="auto"/>
              <w:left w:val="nil"/>
              <w:bottom w:val="single" w:sz="4" w:space="0" w:color="auto"/>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未滿一年債務</w:t>
            </w:r>
          </w:p>
        </w:tc>
        <w:tc>
          <w:tcPr>
            <w:tcW w:w="49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債務合計</w:t>
            </w:r>
          </w:p>
        </w:tc>
        <w:tc>
          <w:tcPr>
            <w:tcW w:w="553" w:type="pct"/>
            <w:vMerge w:val="restar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自償性債務</w:t>
            </w:r>
          </w:p>
        </w:tc>
        <w:tc>
          <w:tcPr>
            <w:tcW w:w="867" w:type="pct"/>
            <w:vMerge w:val="restart"/>
            <w:tcBorders>
              <w:top w:val="nil"/>
              <w:left w:val="single" w:sz="4" w:space="0" w:color="auto"/>
              <w:bottom w:val="single" w:sz="4" w:space="0" w:color="auto"/>
              <w:right w:val="single" w:sz="12" w:space="0" w:color="auto"/>
            </w:tcBorders>
            <w:shd w:val="clear" w:color="auto" w:fill="auto"/>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非營業基金</w:t>
            </w:r>
            <w:r w:rsidRPr="0055748D">
              <w:rPr>
                <w:rFonts w:ascii="標楷體" w:hAnsi="標楷體" w:cs="新細明體" w:hint="eastAsia"/>
                <w:color w:val="000000"/>
                <w:kern w:val="0"/>
                <w:sz w:val="24"/>
                <w:szCs w:val="24"/>
              </w:rPr>
              <w:br/>
              <w:t>未滿一年債務</w:t>
            </w:r>
          </w:p>
        </w:tc>
      </w:tr>
      <w:tr w:rsidR="0010594F" w:rsidRPr="0055748D" w:rsidTr="00B74210">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500" w:type="pct"/>
            <w:tcBorders>
              <w:top w:val="nil"/>
              <w:left w:val="single" w:sz="8" w:space="0" w:color="auto"/>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金額</w:t>
            </w:r>
          </w:p>
        </w:tc>
        <w:tc>
          <w:tcPr>
            <w:tcW w:w="825" w:type="pct"/>
            <w:tcBorders>
              <w:top w:val="nil"/>
              <w:left w:val="nil"/>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比率</w:t>
            </w:r>
          </w:p>
        </w:tc>
        <w:tc>
          <w:tcPr>
            <w:tcW w:w="428" w:type="pct"/>
            <w:tcBorders>
              <w:top w:val="nil"/>
              <w:left w:val="nil"/>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金額</w:t>
            </w:r>
          </w:p>
        </w:tc>
        <w:tc>
          <w:tcPr>
            <w:tcW w:w="824" w:type="pct"/>
            <w:tcBorders>
              <w:top w:val="nil"/>
              <w:left w:val="nil"/>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比率</w:t>
            </w:r>
          </w:p>
        </w:tc>
        <w:tc>
          <w:tcPr>
            <w:tcW w:w="499" w:type="pct"/>
            <w:vMerge/>
            <w:tcBorders>
              <w:top w:val="nil"/>
              <w:left w:val="single" w:sz="4" w:space="0" w:color="auto"/>
              <w:bottom w:val="single" w:sz="4" w:space="0" w:color="auto"/>
              <w:right w:val="single" w:sz="8" w:space="0" w:color="auto"/>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553" w:type="pct"/>
            <w:vMerge/>
            <w:tcBorders>
              <w:top w:val="nil"/>
              <w:left w:val="nil"/>
              <w:bottom w:val="single" w:sz="4" w:space="0" w:color="auto"/>
              <w:right w:val="single" w:sz="4" w:space="0" w:color="auto"/>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867" w:type="pct"/>
            <w:vMerge/>
            <w:tcBorders>
              <w:top w:val="nil"/>
              <w:left w:val="single" w:sz="4" w:space="0" w:color="auto"/>
              <w:bottom w:val="single" w:sz="4" w:space="0" w:color="auto"/>
              <w:right w:val="single" w:sz="12" w:space="0" w:color="auto"/>
            </w:tcBorders>
            <w:vAlign w:val="center"/>
            <w:hideMark/>
          </w:tcPr>
          <w:p w:rsidR="0010594F" w:rsidRPr="0055748D" w:rsidRDefault="0010594F" w:rsidP="00B74210">
            <w:pPr>
              <w:widowControl/>
              <w:rPr>
                <w:rFonts w:ascii="標楷體" w:hAnsi="標楷體" w:cs="新細明體"/>
                <w:color w:val="000000"/>
                <w:kern w:val="0"/>
                <w:sz w:val="24"/>
                <w:szCs w:val="24"/>
              </w:rPr>
            </w:pPr>
          </w:p>
        </w:tc>
      </w:tr>
      <w:tr w:rsidR="0010594F" w:rsidRPr="0055748D" w:rsidTr="00B74210">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500" w:type="pct"/>
            <w:tcBorders>
              <w:top w:val="nil"/>
              <w:left w:val="single" w:sz="8" w:space="0" w:color="auto"/>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(1)</w:t>
            </w:r>
          </w:p>
        </w:tc>
        <w:tc>
          <w:tcPr>
            <w:tcW w:w="825"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(2)</w:t>
            </w:r>
          </w:p>
        </w:tc>
        <w:tc>
          <w:tcPr>
            <w:tcW w:w="428"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(3)</w:t>
            </w:r>
          </w:p>
        </w:tc>
        <w:tc>
          <w:tcPr>
            <w:tcW w:w="824"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(4)</w:t>
            </w:r>
          </w:p>
        </w:tc>
        <w:tc>
          <w:tcPr>
            <w:tcW w:w="499" w:type="pct"/>
            <w:tcBorders>
              <w:top w:val="nil"/>
              <w:left w:val="nil"/>
              <w:bottom w:val="single" w:sz="8" w:space="0" w:color="auto"/>
              <w:right w:val="single" w:sz="8"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(5)=(1)+(3)</w:t>
            </w:r>
          </w:p>
        </w:tc>
        <w:tc>
          <w:tcPr>
            <w:tcW w:w="553"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(6)</w:t>
            </w:r>
          </w:p>
        </w:tc>
        <w:tc>
          <w:tcPr>
            <w:tcW w:w="867" w:type="pct"/>
            <w:tcBorders>
              <w:top w:val="nil"/>
              <w:left w:val="nil"/>
              <w:bottom w:val="single" w:sz="8" w:space="0" w:color="auto"/>
              <w:right w:val="single" w:sz="12"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(7)</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B74210">
            <w:pPr>
              <w:widowControl/>
              <w:rPr>
                <w:rFonts w:eastAsia="新細明體"/>
                <w:color w:val="000000"/>
                <w:kern w:val="0"/>
                <w:sz w:val="24"/>
                <w:szCs w:val="24"/>
              </w:rPr>
            </w:pPr>
            <w:r w:rsidRPr="0055748D">
              <w:rPr>
                <w:rFonts w:ascii="標楷體" w:hAnsi="標楷體" w:hint="eastAsia"/>
                <w:color w:val="000000"/>
                <w:kern w:val="0"/>
                <w:sz w:val="24"/>
                <w:szCs w:val="24"/>
              </w:rPr>
              <w:t>合</w:t>
            </w:r>
            <w:r w:rsidRPr="0055748D">
              <w:rPr>
                <w:rFonts w:eastAsia="新細明體"/>
                <w:color w:val="000000"/>
                <w:kern w:val="0"/>
                <w:sz w:val="24"/>
                <w:szCs w:val="24"/>
              </w:rPr>
              <w:t xml:space="preserve">    </w:t>
            </w:r>
            <w:r w:rsidRPr="0055748D">
              <w:rPr>
                <w:rFonts w:ascii="標楷體" w:hAnsi="標楷體" w:hint="eastAsia"/>
                <w:color w:val="000000"/>
                <w:kern w:val="0"/>
                <w:sz w:val="24"/>
                <w:szCs w:val="24"/>
              </w:rPr>
              <w:t>計</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6,099,802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41.37%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377,192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6,476,993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451,092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257,160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B74210">
            <w:pPr>
              <w:widowControl/>
              <w:rPr>
                <w:rFonts w:eastAsia="新細明體"/>
                <w:color w:val="000000"/>
                <w:kern w:val="0"/>
                <w:sz w:val="24"/>
                <w:szCs w:val="24"/>
              </w:rPr>
            </w:pPr>
            <w:r w:rsidRPr="0055748D">
              <w:rPr>
                <w:rFonts w:ascii="標楷體" w:hAnsi="標楷體" w:hint="eastAsia"/>
                <w:color w:val="000000"/>
                <w:kern w:val="0"/>
                <w:sz w:val="24"/>
                <w:szCs w:val="24"/>
              </w:rPr>
              <w:t>中央政府</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5,280,559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35.82%</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190,000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9.90%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5,470,559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300,795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249,216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B74210">
            <w:pPr>
              <w:widowControl/>
              <w:rPr>
                <w:rFonts w:eastAsia="新細明體"/>
                <w:color w:val="000000"/>
                <w:kern w:val="0"/>
                <w:sz w:val="24"/>
                <w:szCs w:val="24"/>
              </w:rPr>
            </w:pPr>
            <w:r w:rsidRPr="0055748D">
              <w:rPr>
                <w:rFonts w:ascii="標楷體" w:hAnsi="標楷體" w:hint="eastAsia"/>
                <w:color w:val="000000"/>
                <w:kern w:val="0"/>
                <w:sz w:val="24"/>
                <w:szCs w:val="24"/>
              </w:rPr>
              <w:t>地方政府</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819,243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5.56%</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187,192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16.10%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1,006,434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150,297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7,944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直轄市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650,214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4.41%</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4" w:firstLine="140"/>
              <w:jc w:val="right"/>
              <w:rPr>
                <w:rFonts w:eastAsia="新細明體"/>
                <w:color w:val="000000"/>
                <w:kern w:val="0"/>
                <w:sz w:val="24"/>
                <w:szCs w:val="24"/>
              </w:rPr>
            </w:pPr>
            <w:r w:rsidRPr="0055748D">
              <w:rPr>
                <w:rFonts w:eastAsia="新細明體"/>
                <w:color w:val="000000"/>
                <w:kern w:val="0"/>
                <w:sz w:val="24"/>
                <w:szCs w:val="24"/>
              </w:rPr>
              <w:t xml:space="preserve">104,450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13.70%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754,664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108,855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7,944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臺北市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216,999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1.47%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216,999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16,495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高雄市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232,157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1.57%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12,647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9.73%</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244,804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25,429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2,746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68,050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0.46%</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42,000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26.33%</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110,050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41,049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proofErr w:type="gramStart"/>
            <w:r w:rsidRPr="0055748D">
              <w:rPr>
                <w:rFonts w:ascii="標楷體" w:hAnsi="標楷體" w:hint="eastAsia"/>
                <w:color w:val="000000"/>
                <w:kern w:val="0"/>
                <w:sz w:val="24"/>
                <w:szCs w:val="24"/>
              </w:rPr>
              <w:t>臺</w:t>
            </w:r>
            <w:proofErr w:type="gramEnd"/>
            <w:r w:rsidRPr="0055748D">
              <w:rPr>
                <w:rFonts w:ascii="標楷體" w:hAnsi="標楷體" w:hint="eastAsia"/>
                <w:color w:val="000000"/>
                <w:kern w:val="0"/>
                <w:sz w:val="24"/>
                <w:szCs w:val="24"/>
              </w:rPr>
              <w:t>中市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62,010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0.42%</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22,473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19.29%</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84,483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15,553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proofErr w:type="gramStart"/>
            <w:r w:rsidRPr="0055748D">
              <w:rPr>
                <w:rFonts w:ascii="標楷體" w:hAnsi="標楷體" w:hint="eastAsia"/>
                <w:color w:val="000000"/>
                <w:kern w:val="0"/>
                <w:sz w:val="24"/>
                <w:szCs w:val="24"/>
              </w:rPr>
              <w:t>臺</w:t>
            </w:r>
            <w:proofErr w:type="gramEnd"/>
            <w:r w:rsidRPr="0055748D">
              <w:rPr>
                <w:rFonts w:ascii="標楷體" w:hAnsi="標楷體" w:hint="eastAsia"/>
                <w:color w:val="000000"/>
                <w:kern w:val="0"/>
                <w:sz w:val="24"/>
                <w:szCs w:val="24"/>
              </w:rPr>
              <w:t>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48,798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0.33%</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23,331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28.93%</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72,129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2,745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5,198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桃園市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22,200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0.15%</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4,000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4.22%</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26,200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7,583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CE5564">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縣市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167,918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1.14%</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82,554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24.57%</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250,472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40,776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536E6">
        <w:trPr>
          <w:trHeight w:val="20"/>
        </w:trPr>
        <w:tc>
          <w:tcPr>
            <w:tcW w:w="506" w:type="pct"/>
            <w:tcBorders>
              <w:top w:val="single" w:sz="4" w:space="0" w:color="auto"/>
              <w:left w:val="single" w:sz="1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200" w:firstLine="520"/>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宜蘭縣</w:t>
            </w:r>
          </w:p>
        </w:tc>
        <w:tc>
          <w:tcPr>
            <w:tcW w:w="500"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13,391 </w:t>
            </w:r>
          </w:p>
        </w:tc>
        <w:tc>
          <w:tcPr>
            <w:tcW w:w="825"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ascii="新細明體" w:eastAsia="新細明體" w:hAnsi="新細明體" w:cs="新細明體" w:hint="eastAsia"/>
                <w:kern w:val="0"/>
                <w:sz w:val="24"/>
                <w:szCs w:val="24"/>
              </w:rPr>
              <w:t xml:space="preserve"> </w:t>
            </w:r>
            <w:r w:rsidRPr="001D207B">
              <w:rPr>
                <w:rFonts w:eastAsia="新細明體"/>
                <w:kern w:val="0"/>
                <w:sz w:val="24"/>
                <w:szCs w:val="24"/>
              </w:rPr>
              <w:t>63.59%*</w:t>
            </w:r>
          </w:p>
        </w:tc>
        <w:tc>
          <w:tcPr>
            <w:tcW w:w="42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9,764 </w:t>
            </w:r>
          </w:p>
        </w:tc>
        <w:tc>
          <w:tcPr>
            <w:tcW w:w="824"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ascii="新細明體" w:eastAsia="新細明體" w:hAnsi="新細明體" w:cs="新細明體" w:hint="eastAsia"/>
                <w:kern w:val="0"/>
                <w:sz w:val="24"/>
                <w:szCs w:val="24"/>
              </w:rPr>
              <w:t xml:space="preserve"> </w:t>
            </w:r>
            <w:r w:rsidRPr="001D207B">
              <w:rPr>
                <w:rFonts w:eastAsia="新細明體"/>
                <w:kern w:val="0"/>
                <w:sz w:val="24"/>
                <w:szCs w:val="24"/>
              </w:rPr>
              <w:t>50.31%*</w:t>
            </w:r>
          </w:p>
        </w:tc>
        <w:tc>
          <w:tcPr>
            <w:tcW w:w="499"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23,154 </w:t>
            </w:r>
          </w:p>
        </w:tc>
        <w:tc>
          <w:tcPr>
            <w:tcW w:w="553"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3,841 </w:t>
            </w:r>
          </w:p>
        </w:tc>
        <w:tc>
          <w:tcPr>
            <w:tcW w:w="867" w:type="pct"/>
            <w:tcBorders>
              <w:top w:val="single" w:sz="4" w:space="0" w:color="auto"/>
              <w:left w:val="single" w:sz="2" w:space="0" w:color="auto"/>
              <w:bottom w:val="single" w:sz="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single" w:sz="2" w:space="0" w:color="auto"/>
              <w:left w:val="single" w:sz="12" w:space="0" w:color="auto"/>
              <w:bottom w:val="single" w:sz="2"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新竹縣</w:t>
            </w:r>
          </w:p>
        </w:tc>
        <w:tc>
          <w:tcPr>
            <w:tcW w:w="500" w:type="pct"/>
            <w:tcBorders>
              <w:top w:val="single" w:sz="2" w:space="0" w:color="auto"/>
              <w:left w:val="single" w:sz="8" w:space="0" w:color="auto"/>
              <w:bottom w:val="single" w:sz="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15,590 </w:t>
            </w:r>
          </w:p>
        </w:tc>
        <w:tc>
          <w:tcPr>
            <w:tcW w:w="825" w:type="pct"/>
            <w:tcBorders>
              <w:top w:val="single" w:sz="2" w:space="0" w:color="auto"/>
              <w:left w:val="nil"/>
              <w:bottom w:val="single" w:sz="2" w:space="0" w:color="auto"/>
              <w:right w:val="single" w:sz="4"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45.87%</w:t>
            </w:r>
          </w:p>
        </w:tc>
        <w:tc>
          <w:tcPr>
            <w:tcW w:w="428" w:type="pct"/>
            <w:tcBorders>
              <w:top w:val="single" w:sz="2" w:space="0" w:color="auto"/>
              <w:left w:val="nil"/>
              <w:bottom w:val="single" w:sz="2" w:space="0" w:color="auto"/>
              <w:right w:val="single" w:sz="4"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7,200 </w:t>
            </w:r>
          </w:p>
        </w:tc>
        <w:tc>
          <w:tcPr>
            <w:tcW w:w="824" w:type="pct"/>
            <w:tcBorders>
              <w:top w:val="single" w:sz="2" w:space="0" w:color="auto"/>
              <w:left w:val="nil"/>
              <w:bottom w:val="single" w:sz="2" w:space="0" w:color="auto"/>
              <w:right w:val="single" w:sz="4"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28.10%</w:t>
            </w:r>
          </w:p>
        </w:tc>
        <w:tc>
          <w:tcPr>
            <w:tcW w:w="499" w:type="pct"/>
            <w:tcBorders>
              <w:top w:val="single" w:sz="2" w:space="0" w:color="auto"/>
              <w:left w:val="nil"/>
              <w:bottom w:val="single" w:sz="2" w:space="0" w:color="auto"/>
              <w:right w:val="single" w:sz="8"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22,790 </w:t>
            </w:r>
          </w:p>
        </w:tc>
        <w:tc>
          <w:tcPr>
            <w:tcW w:w="553" w:type="pct"/>
            <w:tcBorders>
              <w:top w:val="single" w:sz="2" w:space="0" w:color="auto"/>
              <w:left w:val="nil"/>
              <w:bottom w:val="single" w:sz="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6,500 </w:t>
            </w:r>
          </w:p>
        </w:tc>
        <w:tc>
          <w:tcPr>
            <w:tcW w:w="867" w:type="pct"/>
            <w:tcBorders>
              <w:top w:val="single" w:sz="2" w:space="0" w:color="auto"/>
              <w:left w:val="nil"/>
              <w:bottom w:val="single" w:sz="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苗栗縣</w:t>
            </w:r>
          </w:p>
        </w:tc>
        <w:tc>
          <w:tcPr>
            <w:tcW w:w="50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23,194 </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eastAsia="新細明體"/>
                <w:kern w:val="0"/>
                <w:sz w:val="24"/>
                <w:szCs w:val="24"/>
              </w:rPr>
              <w:t>62.83%*</w:t>
            </w:r>
          </w:p>
        </w:tc>
        <w:tc>
          <w:tcPr>
            <w:tcW w:w="42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16,616 </w:t>
            </w:r>
          </w:p>
        </w:tc>
        <w:tc>
          <w:tcPr>
            <w:tcW w:w="8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ascii="新細明體" w:eastAsia="新細明體" w:hAnsi="新細明體" w:cs="新細明體" w:hint="eastAsia"/>
                <w:kern w:val="0"/>
                <w:sz w:val="24"/>
                <w:szCs w:val="24"/>
              </w:rPr>
              <w:t xml:space="preserve"> </w:t>
            </w:r>
            <w:r w:rsidRPr="001D207B">
              <w:rPr>
                <w:rFonts w:eastAsia="新細明體"/>
                <w:kern w:val="0"/>
                <w:sz w:val="24"/>
                <w:szCs w:val="24"/>
              </w:rPr>
              <w:t>58.16%*</w:t>
            </w:r>
          </w:p>
        </w:tc>
        <w:tc>
          <w:tcPr>
            <w:tcW w:w="49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39,810 </w:t>
            </w:r>
          </w:p>
        </w:tc>
        <w:tc>
          <w:tcPr>
            <w:tcW w:w="55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8,895 </w:t>
            </w:r>
          </w:p>
        </w:tc>
        <w:tc>
          <w:tcPr>
            <w:tcW w:w="867" w:type="pct"/>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single" w:sz="2" w:space="0" w:color="auto"/>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彰化縣</w:t>
            </w:r>
          </w:p>
        </w:tc>
        <w:tc>
          <w:tcPr>
            <w:tcW w:w="500" w:type="pct"/>
            <w:tcBorders>
              <w:top w:val="single" w:sz="2" w:space="0" w:color="auto"/>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15,967 </w:t>
            </w:r>
          </w:p>
        </w:tc>
        <w:tc>
          <w:tcPr>
            <w:tcW w:w="825"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31.65%</w:t>
            </w:r>
          </w:p>
        </w:tc>
        <w:tc>
          <w:tcPr>
            <w:tcW w:w="428"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7,886 </w:t>
            </w:r>
          </w:p>
        </w:tc>
        <w:tc>
          <w:tcPr>
            <w:tcW w:w="824"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17.63%</w:t>
            </w:r>
          </w:p>
        </w:tc>
        <w:tc>
          <w:tcPr>
            <w:tcW w:w="499" w:type="pct"/>
            <w:tcBorders>
              <w:top w:val="single" w:sz="2" w:space="0" w:color="auto"/>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23,853 </w:t>
            </w:r>
          </w:p>
        </w:tc>
        <w:tc>
          <w:tcPr>
            <w:tcW w:w="553"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5,455 </w:t>
            </w:r>
          </w:p>
        </w:tc>
        <w:tc>
          <w:tcPr>
            <w:tcW w:w="867" w:type="pct"/>
            <w:tcBorders>
              <w:top w:val="single" w:sz="2" w:space="0" w:color="auto"/>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南投縣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11,862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40.68%</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4,879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20.49%</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16,742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雲林縣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19,210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49.87%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7,389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25.30%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26,600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3,071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嘉義縣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15,668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48.17%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5,554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23.08%</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21,222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5,680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屏東縣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19,022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45.38%</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8,861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26.71%</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27,882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294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proofErr w:type="gramStart"/>
            <w:r w:rsidRPr="0055748D">
              <w:rPr>
                <w:rFonts w:ascii="標楷體" w:hAnsi="標楷體" w:hint="eastAsia"/>
                <w:color w:val="000000"/>
                <w:kern w:val="0"/>
                <w:sz w:val="24"/>
                <w:szCs w:val="24"/>
              </w:rPr>
              <w:t>臺</w:t>
            </w:r>
            <w:proofErr w:type="gramEnd"/>
            <w:r w:rsidRPr="0055748D">
              <w:rPr>
                <w:rFonts w:ascii="標楷體" w:hAnsi="標楷體" w:hint="eastAsia"/>
                <w:color w:val="000000"/>
                <w:kern w:val="0"/>
                <w:sz w:val="24"/>
                <w:szCs w:val="24"/>
              </w:rPr>
              <w:t>東縣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4,724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27.04%</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2,529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16.42%</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7,253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1,542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花蓮縣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8,140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39.75%</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4,272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23.36%</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12,412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lastRenderedPageBreak/>
              <w:t>澎湖縣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2,070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16.51%</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2,220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91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基隆市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9,629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47.37%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2,800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15.61%</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12,429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新竹市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8,611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43.93%</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4,444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24.18%</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13,055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1,954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嘉義市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840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5.25%</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211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1.82%</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1,051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3,453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金門縣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連江縣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12" w:space="0" w:color="auto"/>
              <w:right w:val="nil"/>
            </w:tcBorders>
            <w:shd w:val="clear" w:color="auto" w:fill="auto"/>
            <w:noWrap/>
            <w:vAlign w:val="center"/>
            <w:hideMark/>
          </w:tcPr>
          <w:p w:rsidR="0010594F" w:rsidRPr="0055748D" w:rsidRDefault="0010594F" w:rsidP="0010594F">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鄉鎮市</w:t>
            </w:r>
          </w:p>
        </w:tc>
        <w:tc>
          <w:tcPr>
            <w:tcW w:w="500" w:type="pct"/>
            <w:tcBorders>
              <w:top w:val="nil"/>
              <w:left w:val="single" w:sz="8" w:space="0" w:color="auto"/>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1,111 </w:t>
            </w:r>
          </w:p>
        </w:tc>
        <w:tc>
          <w:tcPr>
            <w:tcW w:w="825"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0.01%</w:t>
            </w:r>
          </w:p>
        </w:tc>
        <w:tc>
          <w:tcPr>
            <w:tcW w:w="428"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187 </w:t>
            </w:r>
          </w:p>
        </w:tc>
        <w:tc>
          <w:tcPr>
            <w:tcW w:w="824"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0.29%</w:t>
            </w:r>
          </w:p>
        </w:tc>
        <w:tc>
          <w:tcPr>
            <w:tcW w:w="499" w:type="pct"/>
            <w:tcBorders>
              <w:top w:val="nil"/>
              <w:left w:val="nil"/>
              <w:bottom w:val="single" w:sz="12"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1,298 </w:t>
            </w:r>
          </w:p>
        </w:tc>
        <w:tc>
          <w:tcPr>
            <w:tcW w:w="553"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666 </w:t>
            </w:r>
          </w:p>
        </w:tc>
        <w:tc>
          <w:tcPr>
            <w:tcW w:w="867" w:type="pct"/>
            <w:tcBorders>
              <w:top w:val="nil"/>
              <w:left w:val="nil"/>
              <w:bottom w:val="single" w:sz="1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bl>
    <w:p w:rsidR="0010594F" w:rsidRPr="0010594F" w:rsidRDefault="0010594F" w:rsidP="0010594F">
      <w:pPr>
        <w:snapToGrid w:val="0"/>
        <w:rPr>
          <w:rFonts w:ascii="標楷體" w:hAnsi="標楷體"/>
          <w:sz w:val="24"/>
          <w:szCs w:val="24"/>
        </w:rPr>
      </w:pPr>
      <w:r w:rsidRPr="0010594F">
        <w:rPr>
          <w:rFonts w:ascii="標楷體" w:hAnsi="標楷體" w:hint="eastAsia"/>
          <w:sz w:val="24"/>
          <w:szCs w:val="24"/>
        </w:rPr>
        <w:t>資料來源：財政部。</w:t>
      </w:r>
    </w:p>
    <w:p w:rsidR="0010594F" w:rsidRPr="0010594F" w:rsidRDefault="0010594F" w:rsidP="0010594F">
      <w:pPr>
        <w:snapToGrid w:val="0"/>
        <w:ind w:left="650" w:hangingChars="250" w:hanging="650"/>
        <w:rPr>
          <w:rFonts w:ascii="標楷體" w:hAnsi="標楷體"/>
          <w:sz w:val="24"/>
          <w:szCs w:val="24"/>
        </w:rPr>
      </w:pPr>
      <w:proofErr w:type="gramStart"/>
      <w:r w:rsidRPr="0010594F">
        <w:rPr>
          <w:rFonts w:ascii="標楷體" w:hAnsi="標楷體" w:hint="eastAsia"/>
          <w:sz w:val="24"/>
          <w:szCs w:val="24"/>
        </w:rPr>
        <w:t>註</w:t>
      </w:r>
      <w:proofErr w:type="gramEnd"/>
      <w:r w:rsidRPr="0010594F">
        <w:rPr>
          <w:rFonts w:ascii="標楷體" w:hAnsi="標楷體" w:hint="eastAsia"/>
          <w:sz w:val="24"/>
          <w:szCs w:val="24"/>
        </w:rPr>
        <w:t>：「*」表示債務超限。</w:t>
      </w:r>
    </w:p>
    <w:p w:rsidR="00D50B69" w:rsidRDefault="00F95F66" w:rsidP="00D50B69">
      <w:pPr>
        <w:pStyle w:val="af6"/>
        <w:rPr>
          <w:sz w:val="32"/>
          <w:szCs w:val="32"/>
        </w:rPr>
      </w:pPr>
      <w:r>
        <w:rPr>
          <w:rFonts w:hint="eastAsia"/>
          <w:sz w:val="32"/>
          <w:szCs w:val="32"/>
        </w:rPr>
        <w:t>附表二</w:t>
      </w:r>
      <w:r w:rsidR="008943E9">
        <w:rPr>
          <w:rFonts w:hint="eastAsia"/>
          <w:sz w:val="32"/>
          <w:szCs w:val="32"/>
        </w:rPr>
        <w:t xml:space="preserve">    </w:t>
      </w:r>
      <w:r w:rsidR="00D50B69" w:rsidRPr="00D50B69">
        <w:rPr>
          <w:rFonts w:hint="eastAsia"/>
          <w:sz w:val="32"/>
          <w:szCs w:val="32"/>
        </w:rPr>
        <w:t>95</w:t>
      </w:r>
      <w:r w:rsidR="00D50B69" w:rsidRPr="00D50B69">
        <w:rPr>
          <w:rFonts w:hint="eastAsia"/>
          <w:sz w:val="32"/>
          <w:szCs w:val="32"/>
        </w:rPr>
        <w:t>年至</w:t>
      </w:r>
      <w:r w:rsidR="00D50B69" w:rsidRPr="00D50B69">
        <w:rPr>
          <w:rFonts w:hint="eastAsia"/>
          <w:sz w:val="32"/>
          <w:szCs w:val="32"/>
        </w:rPr>
        <w:t>103</w:t>
      </w:r>
      <w:r w:rsidR="00D50B69" w:rsidRPr="00D50B69">
        <w:rPr>
          <w:rFonts w:hint="eastAsia"/>
          <w:sz w:val="32"/>
          <w:szCs w:val="32"/>
        </w:rPr>
        <w:t>年苗栗縣政府歲入、歲出預算執行情形表</w:t>
      </w:r>
    </w:p>
    <w:p w:rsidR="00D50B69" w:rsidRDefault="00D50B69" w:rsidP="00D50B69">
      <w:pPr>
        <w:pStyle w:val="af6"/>
        <w:jc w:val="right"/>
        <w:rPr>
          <w:sz w:val="32"/>
          <w:szCs w:val="32"/>
        </w:rPr>
      </w:pPr>
      <w:r>
        <w:rPr>
          <w:rFonts w:hint="eastAsia"/>
          <w:sz w:val="32"/>
          <w:szCs w:val="32"/>
        </w:rPr>
        <w:t>單位：億元，</w:t>
      </w:r>
      <w:proofErr w:type="gramStart"/>
      <w:r w:rsidR="00C70C85">
        <w:rPr>
          <w:rFonts w:hint="eastAsia"/>
          <w:sz w:val="32"/>
          <w:szCs w:val="32"/>
        </w:rPr>
        <w:t>﹪</w:t>
      </w:r>
      <w:proofErr w:type="gramEnd"/>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3"/>
        <w:gridCol w:w="1009"/>
        <w:gridCol w:w="1008"/>
        <w:gridCol w:w="842"/>
        <w:gridCol w:w="1008"/>
        <w:gridCol w:w="1008"/>
        <w:gridCol w:w="842"/>
        <w:gridCol w:w="1677"/>
        <w:gridCol w:w="1064"/>
        <w:gridCol w:w="1067"/>
        <w:gridCol w:w="997"/>
        <w:gridCol w:w="1355"/>
        <w:gridCol w:w="1065"/>
        <w:gridCol w:w="1218"/>
      </w:tblGrid>
      <w:tr w:rsidR="00CB086F" w:rsidRPr="00314709" w:rsidTr="001D207B">
        <w:trPr>
          <w:trHeight w:val="20"/>
          <w:tblHeader/>
          <w:jc w:val="center"/>
        </w:trPr>
        <w:tc>
          <w:tcPr>
            <w:tcW w:w="583" w:type="dxa"/>
            <w:vMerge w:val="restart"/>
            <w:vAlign w:val="center"/>
          </w:tcPr>
          <w:p w:rsidR="00CB086F" w:rsidRPr="00314709" w:rsidRDefault="00CB086F" w:rsidP="006166C2">
            <w:pPr>
              <w:jc w:val="center"/>
              <w:rPr>
                <w:szCs w:val="24"/>
              </w:rPr>
            </w:pPr>
            <w:r w:rsidRPr="00314709">
              <w:rPr>
                <w:rFonts w:hAnsi="標楷體"/>
                <w:szCs w:val="24"/>
              </w:rPr>
              <w:t>年度</w:t>
            </w:r>
          </w:p>
        </w:tc>
        <w:tc>
          <w:tcPr>
            <w:tcW w:w="2859" w:type="dxa"/>
            <w:gridSpan w:val="3"/>
          </w:tcPr>
          <w:p w:rsidR="00CB086F" w:rsidRPr="00314709" w:rsidRDefault="00CB086F" w:rsidP="006166C2">
            <w:pPr>
              <w:jc w:val="center"/>
              <w:rPr>
                <w:szCs w:val="24"/>
              </w:rPr>
            </w:pPr>
            <w:r w:rsidRPr="00314709">
              <w:rPr>
                <w:rFonts w:hAnsi="標楷體"/>
                <w:szCs w:val="24"/>
              </w:rPr>
              <w:t>歲入</w:t>
            </w:r>
          </w:p>
        </w:tc>
        <w:tc>
          <w:tcPr>
            <w:tcW w:w="2858" w:type="dxa"/>
            <w:gridSpan w:val="3"/>
          </w:tcPr>
          <w:p w:rsidR="00CB086F" w:rsidRPr="00314709" w:rsidRDefault="00CB086F" w:rsidP="006166C2">
            <w:pPr>
              <w:jc w:val="center"/>
              <w:rPr>
                <w:szCs w:val="24"/>
              </w:rPr>
            </w:pPr>
            <w:r w:rsidRPr="00314709">
              <w:rPr>
                <w:rFonts w:hAnsi="標楷體"/>
                <w:szCs w:val="24"/>
              </w:rPr>
              <w:t>歲出</w:t>
            </w:r>
          </w:p>
        </w:tc>
        <w:tc>
          <w:tcPr>
            <w:tcW w:w="3808" w:type="dxa"/>
            <w:gridSpan w:val="3"/>
          </w:tcPr>
          <w:p w:rsidR="00CB086F" w:rsidRPr="00314709" w:rsidRDefault="00CB086F" w:rsidP="006166C2">
            <w:pPr>
              <w:jc w:val="center"/>
              <w:rPr>
                <w:szCs w:val="24"/>
              </w:rPr>
            </w:pPr>
            <w:r w:rsidRPr="00314709">
              <w:rPr>
                <w:rFonts w:hAnsi="標楷體"/>
                <w:szCs w:val="24"/>
              </w:rPr>
              <w:t>短</w:t>
            </w:r>
            <w:proofErr w:type="gramStart"/>
            <w:r w:rsidRPr="00314709">
              <w:rPr>
                <w:rFonts w:hAnsi="標楷體"/>
                <w:szCs w:val="24"/>
              </w:rPr>
              <w:t>絀</w:t>
            </w:r>
            <w:proofErr w:type="gramEnd"/>
          </w:p>
        </w:tc>
        <w:tc>
          <w:tcPr>
            <w:tcW w:w="2352" w:type="dxa"/>
            <w:gridSpan w:val="2"/>
          </w:tcPr>
          <w:p w:rsidR="00CB086F" w:rsidRPr="00314709" w:rsidRDefault="00CB086F" w:rsidP="00CB086F">
            <w:pPr>
              <w:jc w:val="center"/>
              <w:rPr>
                <w:rFonts w:hAnsi="標楷體"/>
                <w:szCs w:val="24"/>
              </w:rPr>
            </w:pPr>
            <w:r>
              <w:rPr>
                <w:rFonts w:hAnsi="標楷體" w:hint="eastAsia"/>
                <w:szCs w:val="24"/>
              </w:rPr>
              <w:t>與</w:t>
            </w:r>
            <w:r>
              <w:rPr>
                <w:rFonts w:hAnsi="標楷體" w:hint="eastAsia"/>
                <w:szCs w:val="24"/>
              </w:rPr>
              <w:t>95</w:t>
            </w:r>
            <w:r w:rsidR="007C62BE">
              <w:rPr>
                <w:rFonts w:hAnsi="標楷體" w:hint="eastAsia"/>
                <w:szCs w:val="24"/>
              </w:rPr>
              <w:t>歲出決</w:t>
            </w:r>
            <w:r>
              <w:rPr>
                <w:rFonts w:hAnsi="標楷體" w:hint="eastAsia"/>
                <w:szCs w:val="24"/>
              </w:rPr>
              <w:t>算之比較</w:t>
            </w:r>
          </w:p>
        </w:tc>
        <w:tc>
          <w:tcPr>
            <w:tcW w:w="2283" w:type="dxa"/>
            <w:gridSpan w:val="2"/>
          </w:tcPr>
          <w:p w:rsidR="00CB086F" w:rsidRDefault="00CB086F" w:rsidP="00CB086F">
            <w:pPr>
              <w:jc w:val="center"/>
              <w:rPr>
                <w:rFonts w:hAnsi="標楷體"/>
                <w:szCs w:val="24"/>
              </w:rPr>
            </w:pPr>
            <w:r>
              <w:rPr>
                <w:rFonts w:hAnsi="標楷體" w:hint="eastAsia"/>
                <w:szCs w:val="24"/>
              </w:rPr>
              <w:t>與</w:t>
            </w:r>
            <w:r>
              <w:rPr>
                <w:rFonts w:hAnsi="標楷體" w:hint="eastAsia"/>
                <w:szCs w:val="24"/>
              </w:rPr>
              <w:t>95</w:t>
            </w:r>
            <w:r>
              <w:rPr>
                <w:rFonts w:hAnsi="標楷體" w:hint="eastAsia"/>
                <w:szCs w:val="24"/>
              </w:rPr>
              <w:t>歲入決算之比較</w:t>
            </w:r>
          </w:p>
        </w:tc>
      </w:tr>
      <w:tr w:rsidR="00CB086F" w:rsidRPr="00314709" w:rsidTr="001D207B">
        <w:trPr>
          <w:trHeight w:val="20"/>
          <w:tblHeader/>
          <w:jc w:val="center"/>
        </w:trPr>
        <w:tc>
          <w:tcPr>
            <w:tcW w:w="583" w:type="dxa"/>
            <w:vMerge/>
          </w:tcPr>
          <w:p w:rsidR="00CB086F" w:rsidRPr="00314709" w:rsidRDefault="00CB086F" w:rsidP="006166C2">
            <w:pPr>
              <w:rPr>
                <w:szCs w:val="24"/>
              </w:rPr>
            </w:pPr>
          </w:p>
        </w:tc>
        <w:tc>
          <w:tcPr>
            <w:tcW w:w="1009" w:type="dxa"/>
          </w:tcPr>
          <w:p w:rsidR="00CB086F" w:rsidRDefault="00CB086F" w:rsidP="006166C2">
            <w:pPr>
              <w:jc w:val="center"/>
              <w:rPr>
                <w:rFonts w:hAnsi="標楷體"/>
                <w:szCs w:val="24"/>
              </w:rPr>
            </w:pPr>
            <w:r w:rsidRPr="00314709">
              <w:rPr>
                <w:rFonts w:hAnsi="標楷體"/>
                <w:szCs w:val="24"/>
              </w:rPr>
              <w:t>預算</w:t>
            </w:r>
          </w:p>
          <w:p w:rsidR="00CB086F" w:rsidRPr="00314709" w:rsidRDefault="00CB086F" w:rsidP="006166C2">
            <w:pPr>
              <w:jc w:val="center"/>
              <w:rPr>
                <w:szCs w:val="24"/>
              </w:rPr>
            </w:pPr>
            <w:r w:rsidRPr="00314709">
              <w:rPr>
                <w:rFonts w:hAnsi="標楷體"/>
                <w:szCs w:val="24"/>
              </w:rPr>
              <w:t>金額</w:t>
            </w:r>
          </w:p>
        </w:tc>
        <w:tc>
          <w:tcPr>
            <w:tcW w:w="1008" w:type="dxa"/>
          </w:tcPr>
          <w:p w:rsidR="00CB086F" w:rsidRDefault="00CB086F" w:rsidP="006166C2">
            <w:pPr>
              <w:jc w:val="center"/>
              <w:rPr>
                <w:rFonts w:hAnsi="標楷體"/>
                <w:szCs w:val="24"/>
              </w:rPr>
            </w:pPr>
            <w:r w:rsidRPr="00314709">
              <w:rPr>
                <w:rFonts w:hAnsi="標楷體"/>
                <w:szCs w:val="24"/>
              </w:rPr>
              <w:t>決算</w:t>
            </w:r>
          </w:p>
          <w:p w:rsidR="00CB086F" w:rsidRPr="00314709" w:rsidRDefault="00CB086F" w:rsidP="006166C2">
            <w:pPr>
              <w:jc w:val="center"/>
              <w:rPr>
                <w:szCs w:val="24"/>
              </w:rPr>
            </w:pPr>
            <w:r w:rsidRPr="00314709">
              <w:rPr>
                <w:rFonts w:hAnsi="標楷體"/>
                <w:szCs w:val="24"/>
              </w:rPr>
              <w:t>金額</w:t>
            </w:r>
          </w:p>
        </w:tc>
        <w:tc>
          <w:tcPr>
            <w:tcW w:w="842" w:type="dxa"/>
          </w:tcPr>
          <w:p w:rsidR="00CB086F" w:rsidRPr="00314709" w:rsidRDefault="00CB086F" w:rsidP="006166C2">
            <w:pPr>
              <w:jc w:val="center"/>
              <w:rPr>
                <w:szCs w:val="24"/>
              </w:rPr>
            </w:pPr>
            <w:r w:rsidRPr="00314709">
              <w:rPr>
                <w:rFonts w:hAnsi="標楷體"/>
                <w:szCs w:val="24"/>
              </w:rPr>
              <w:t>執行率</w:t>
            </w:r>
          </w:p>
        </w:tc>
        <w:tc>
          <w:tcPr>
            <w:tcW w:w="1008" w:type="dxa"/>
          </w:tcPr>
          <w:p w:rsidR="00CB086F" w:rsidRDefault="00CB086F" w:rsidP="006166C2">
            <w:pPr>
              <w:jc w:val="center"/>
              <w:rPr>
                <w:rFonts w:hAnsi="標楷體"/>
                <w:szCs w:val="24"/>
              </w:rPr>
            </w:pPr>
            <w:r w:rsidRPr="00314709">
              <w:rPr>
                <w:rFonts w:hAnsi="標楷體"/>
                <w:szCs w:val="24"/>
              </w:rPr>
              <w:t>預算</w:t>
            </w:r>
          </w:p>
          <w:p w:rsidR="00CB086F" w:rsidRPr="00314709" w:rsidRDefault="00CB086F" w:rsidP="006166C2">
            <w:pPr>
              <w:jc w:val="center"/>
              <w:rPr>
                <w:szCs w:val="24"/>
              </w:rPr>
            </w:pPr>
            <w:r w:rsidRPr="00314709">
              <w:rPr>
                <w:rFonts w:hAnsi="標楷體"/>
                <w:szCs w:val="24"/>
              </w:rPr>
              <w:t>金額</w:t>
            </w:r>
          </w:p>
        </w:tc>
        <w:tc>
          <w:tcPr>
            <w:tcW w:w="1008" w:type="dxa"/>
          </w:tcPr>
          <w:p w:rsidR="00CB086F" w:rsidRDefault="00CB086F" w:rsidP="006166C2">
            <w:pPr>
              <w:jc w:val="center"/>
              <w:rPr>
                <w:rFonts w:hAnsi="標楷體"/>
                <w:szCs w:val="24"/>
              </w:rPr>
            </w:pPr>
            <w:r w:rsidRPr="00314709">
              <w:rPr>
                <w:rFonts w:hAnsi="標楷體"/>
                <w:szCs w:val="24"/>
              </w:rPr>
              <w:t>決算</w:t>
            </w:r>
          </w:p>
          <w:p w:rsidR="00CB086F" w:rsidRPr="00314709" w:rsidRDefault="00CB086F" w:rsidP="006166C2">
            <w:pPr>
              <w:jc w:val="center"/>
              <w:rPr>
                <w:szCs w:val="24"/>
              </w:rPr>
            </w:pPr>
            <w:r w:rsidRPr="00314709">
              <w:rPr>
                <w:rFonts w:hAnsi="標楷體"/>
                <w:szCs w:val="24"/>
              </w:rPr>
              <w:t>金額</w:t>
            </w:r>
          </w:p>
        </w:tc>
        <w:tc>
          <w:tcPr>
            <w:tcW w:w="842" w:type="dxa"/>
          </w:tcPr>
          <w:p w:rsidR="00CB086F" w:rsidRPr="00314709" w:rsidRDefault="00CB086F" w:rsidP="006166C2">
            <w:pPr>
              <w:jc w:val="center"/>
              <w:rPr>
                <w:szCs w:val="24"/>
              </w:rPr>
            </w:pPr>
            <w:r w:rsidRPr="00314709">
              <w:rPr>
                <w:rFonts w:hAnsi="標楷體"/>
                <w:szCs w:val="24"/>
              </w:rPr>
              <w:t>執行率</w:t>
            </w:r>
          </w:p>
        </w:tc>
        <w:tc>
          <w:tcPr>
            <w:tcW w:w="1677" w:type="dxa"/>
          </w:tcPr>
          <w:p w:rsidR="00CB086F" w:rsidRPr="00314709" w:rsidRDefault="00CB086F" w:rsidP="006166C2">
            <w:pPr>
              <w:jc w:val="center"/>
              <w:rPr>
                <w:szCs w:val="24"/>
              </w:rPr>
            </w:pPr>
            <w:r w:rsidRPr="00314709">
              <w:rPr>
                <w:rFonts w:hAnsi="標楷體"/>
                <w:szCs w:val="24"/>
              </w:rPr>
              <w:t>金額</w:t>
            </w:r>
          </w:p>
        </w:tc>
        <w:tc>
          <w:tcPr>
            <w:tcW w:w="1064" w:type="dxa"/>
          </w:tcPr>
          <w:p w:rsidR="00CB086F" w:rsidRDefault="00CB086F" w:rsidP="006166C2">
            <w:pPr>
              <w:jc w:val="center"/>
              <w:rPr>
                <w:rFonts w:hAnsi="標楷體"/>
                <w:szCs w:val="24"/>
              </w:rPr>
            </w:pPr>
            <w:r w:rsidRPr="00314709">
              <w:rPr>
                <w:rFonts w:hAnsi="標楷體"/>
                <w:szCs w:val="24"/>
              </w:rPr>
              <w:t>增減</w:t>
            </w:r>
          </w:p>
          <w:p w:rsidR="00CB086F" w:rsidRPr="00314709" w:rsidRDefault="00CB086F" w:rsidP="006166C2">
            <w:pPr>
              <w:jc w:val="center"/>
              <w:rPr>
                <w:szCs w:val="24"/>
              </w:rPr>
            </w:pPr>
            <w:r w:rsidRPr="00314709">
              <w:rPr>
                <w:rFonts w:hAnsi="標楷體"/>
                <w:szCs w:val="24"/>
              </w:rPr>
              <w:t>金額</w:t>
            </w:r>
          </w:p>
        </w:tc>
        <w:tc>
          <w:tcPr>
            <w:tcW w:w="1067" w:type="dxa"/>
          </w:tcPr>
          <w:p w:rsidR="00CB086F" w:rsidRPr="00314709" w:rsidRDefault="00CB086F" w:rsidP="006166C2">
            <w:pPr>
              <w:jc w:val="center"/>
              <w:rPr>
                <w:szCs w:val="24"/>
              </w:rPr>
            </w:pPr>
            <w:r w:rsidRPr="00314709">
              <w:rPr>
                <w:rFonts w:hAnsi="標楷體"/>
                <w:szCs w:val="24"/>
              </w:rPr>
              <w:t>增減</w:t>
            </w:r>
            <w:proofErr w:type="gramStart"/>
            <w:r w:rsidRPr="00314709">
              <w:rPr>
                <w:rFonts w:hAnsi="標楷體"/>
                <w:szCs w:val="24"/>
              </w:rPr>
              <w:t>﹪</w:t>
            </w:r>
            <w:proofErr w:type="gramEnd"/>
          </w:p>
        </w:tc>
        <w:tc>
          <w:tcPr>
            <w:tcW w:w="997" w:type="dxa"/>
          </w:tcPr>
          <w:p w:rsidR="00CB086F" w:rsidRPr="00314709" w:rsidRDefault="00CB086F" w:rsidP="006166C2">
            <w:pPr>
              <w:jc w:val="center"/>
              <w:rPr>
                <w:rFonts w:hAnsi="標楷體"/>
                <w:szCs w:val="24"/>
              </w:rPr>
            </w:pPr>
            <w:r w:rsidRPr="00314709">
              <w:rPr>
                <w:rFonts w:hAnsi="標楷體"/>
                <w:szCs w:val="24"/>
              </w:rPr>
              <w:t>金額</w:t>
            </w:r>
          </w:p>
        </w:tc>
        <w:tc>
          <w:tcPr>
            <w:tcW w:w="1355" w:type="dxa"/>
          </w:tcPr>
          <w:p w:rsidR="00CB086F" w:rsidRPr="00314709" w:rsidRDefault="00CB086F" w:rsidP="006166C2">
            <w:pPr>
              <w:jc w:val="center"/>
              <w:rPr>
                <w:rFonts w:hAnsi="標楷體"/>
                <w:szCs w:val="24"/>
              </w:rPr>
            </w:pPr>
            <w:r w:rsidRPr="00314709">
              <w:rPr>
                <w:rFonts w:hAnsi="標楷體"/>
                <w:szCs w:val="24"/>
              </w:rPr>
              <w:t>增減</w:t>
            </w:r>
            <w:proofErr w:type="gramStart"/>
            <w:r w:rsidRPr="00314709">
              <w:rPr>
                <w:rFonts w:hAnsi="標楷體"/>
                <w:szCs w:val="24"/>
              </w:rPr>
              <w:t>﹪</w:t>
            </w:r>
            <w:proofErr w:type="gramEnd"/>
          </w:p>
        </w:tc>
        <w:tc>
          <w:tcPr>
            <w:tcW w:w="1065" w:type="dxa"/>
          </w:tcPr>
          <w:p w:rsidR="00CB086F" w:rsidRPr="00314709" w:rsidRDefault="00CB086F" w:rsidP="00183687">
            <w:pPr>
              <w:jc w:val="center"/>
              <w:rPr>
                <w:rFonts w:hAnsi="標楷體"/>
                <w:szCs w:val="24"/>
              </w:rPr>
            </w:pPr>
            <w:r w:rsidRPr="00314709">
              <w:rPr>
                <w:rFonts w:hAnsi="標楷體"/>
                <w:szCs w:val="24"/>
              </w:rPr>
              <w:t>金額</w:t>
            </w:r>
          </w:p>
        </w:tc>
        <w:tc>
          <w:tcPr>
            <w:tcW w:w="1218" w:type="dxa"/>
          </w:tcPr>
          <w:p w:rsidR="00CB086F" w:rsidRPr="00314709" w:rsidRDefault="00CB086F" w:rsidP="00183687">
            <w:pPr>
              <w:jc w:val="center"/>
              <w:rPr>
                <w:rFonts w:hAnsi="標楷體"/>
                <w:szCs w:val="24"/>
              </w:rPr>
            </w:pPr>
            <w:r w:rsidRPr="00314709">
              <w:rPr>
                <w:rFonts w:hAnsi="標楷體"/>
                <w:szCs w:val="24"/>
              </w:rPr>
              <w:t>增減</w:t>
            </w:r>
            <w:proofErr w:type="gramStart"/>
            <w:r w:rsidRPr="00314709">
              <w:rPr>
                <w:rFonts w:hAnsi="標楷體"/>
                <w:szCs w:val="24"/>
              </w:rPr>
              <w:t>﹪</w:t>
            </w:r>
            <w:proofErr w:type="gramEnd"/>
          </w:p>
        </w:tc>
      </w:tr>
      <w:tr w:rsidR="00CB086F" w:rsidRPr="00314709" w:rsidTr="00CB086F">
        <w:trPr>
          <w:trHeight w:val="20"/>
          <w:jc w:val="center"/>
        </w:trPr>
        <w:tc>
          <w:tcPr>
            <w:tcW w:w="583" w:type="dxa"/>
          </w:tcPr>
          <w:p w:rsidR="00CB086F" w:rsidRPr="00314709" w:rsidRDefault="00CB086F" w:rsidP="006166C2">
            <w:pPr>
              <w:jc w:val="center"/>
              <w:rPr>
                <w:szCs w:val="24"/>
              </w:rPr>
            </w:pPr>
            <w:r w:rsidRPr="00314709">
              <w:rPr>
                <w:szCs w:val="24"/>
              </w:rPr>
              <w:t>95</w:t>
            </w:r>
          </w:p>
        </w:tc>
        <w:tc>
          <w:tcPr>
            <w:tcW w:w="1009" w:type="dxa"/>
          </w:tcPr>
          <w:p w:rsidR="00CB086F" w:rsidRPr="00314709" w:rsidRDefault="00CB086F" w:rsidP="006166C2">
            <w:pPr>
              <w:jc w:val="center"/>
              <w:rPr>
                <w:szCs w:val="24"/>
              </w:rPr>
            </w:pPr>
            <w:r w:rsidRPr="00314709">
              <w:rPr>
                <w:szCs w:val="24"/>
              </w:rPr>
              <w:t>188.50</w:t>
            </w:r>
          </w:p>
        </w:tc>
        <w:tc>
          <w:tcPr>
            <w:tcW w:w="1008" w:type="dxa"/>
          </w:tcPr>
          <w:p w:rsidR="00CB086F" w:rsidRPr="00314709" w:rsidRDefault="00CB086F" w:rsidP="006166C2">
            <w:pPr>
              <w:jc w:val="center"/>
              <w:rPr>
                <w:szCs w:val="24"/>
              </w:rPr>
            </w:pPr>
            <w:r w:rsidRPr="00314709">
              <w:rPr>
                <w:szCs w:val="24"/>
              </w:rPr>
              <w:t>156.49</w:t>
            </w:r>
          </w:p>
        </w:tc>
        <w:tc>
          <w:tcPr>
            <w:tcW w:w="842" w:type="dxa"/>
          </w:tcPr>
          <w:p w:rsidR="00CB086F" w:rsidRPr="00314709" w:rsidRDefault="00CB086F" w:rsidP="006166C2">
            <w:pPr>
              <w:jc w:val="center"/>
              <w:rPr>
                <w:szCs w:val="24"/>
              </w:rPr>
            </w:pPr>
            <w:r w:rsidRPr="00314709">
              <w:rPr>
                <w:szCs w:val="24"/>
              </w:rPr>
              <w:t>83.02</w:t>
            </w:r>
          </w:p>
        </w:tc>
        <w:tc>
          <w:tcPr>
            <w:tcW w:w="1008" w:type="dxa"/>
          </w:tcPr>
          <w:p w:rsidR="00CB086F" w:rsidRPr="00314709" w:rsidRDefault="00CB086F" w:rsidP="006166C2">
            <w:pPr>
              <w:jc w:val="center"/>
              <w:rPr>
                <w:szCs w:val="24"/>
              </w:rPr>
            </w:pPr>
            <w:r w:rsidRPr="00314709">
              <w:rPr>
                <w:szCs w:val="24"/>
              </w:rPr>
              <w:t>203.50</w:t>
            </w:r>
          </w:p>
        </w:tc>
        <w:tc>
          <w:tcPr>
            <w:tcW w:w="1008" w:type="dxa"/>
          </w:tcPr>
          <w:p w:rsidR="00CB086F" w:rsidRPr="00314709" w:rsidRDefault="00CB086F" w:rsidP="006166C2">
            <w:pPr>
              <w:jc w:val="center"/>
              <w:rPr>
                <w:szCs w:val="24"/>
              </w:rPr>
            </w:pPr>
            <w:r w:rsidRPr="00314709">
              <w:rPr>
                <w:szCs w:val="24"/>
              </w:rPr>
              <w:t>178.82</w:t>
            </w:r>
          </w:p>
        </w:tc>
        <w:tc>
          <w:tcPr>
            <w:tcW w:w="842" w:type="dxa"/>
          </w:tcPr>
          <w:p w:rsidR="00CB086F" w:rsidRPr="00314709" w:rsidRDefault="00CB086F" w:rsidP="006166C2">
            <w:pPr>
              <w:jc w:val="center"/>
              <w:rPr>
                <w:szCs w:val="24"/>
              </w:rPr>
            </w:pPr>
            <w:r w:rsidRPr="00314709">
              <w:rPr>
                <w:szCs w:val="24"/>
              </w:rPr>
              <w:t>87.87</w:t>
            </w:r>
          </w:p>
        </w:tc>
        <w:tc>
          <w:tcPr>
            <w:tcW w:w="1677" w:type="dxa"/>
          </w:tcPr>
          <w:p w:rsidR="00CB086F" w:rsidRPr="00314709" w:rsidRDefault="00CB086F" w:rsidP="006166C2">
            <w:pPr>
              <w:jc w:val="center"/>
              <w:rPr>
                <w:szCs w:val="24"/>
              </w:rPr>
            </w:pPr>
            <w:r w:rsidRPr="00314709">
              <w:rPr>
                <w:szCs w:val="24"/>
              </w:rPr>
              <w:t>(22.33)</w:t>
            </w:r>
          </w:p>
        </w:tc>
        <w:tc>
          <w:tcPr>
            <w:tcW w:w="1064" w:type="dxa"/>
          </w:tcPr>
          <w:p w:rsidR="00CB086F" w:rsidRPr="00314709" w:rsidRDefault="00CB086F" w:rsidP="006166C2">
            <w:pPr>
              <w:ind w:right="120"/>
              <w:jc w:val="right"/>
              <w:rPr>
                <w:szCs w:val="24"/>
              </w:rPr>
            </w:pPr>
            <w:r w:rsidRPr="00314709">
              <w:rPr>
                <w:szCs w:val="24"/>
              </w:rPr>
              <w:t>-</w:t>
            </w:r>
          </w:p>
        </w:tc>
        <w:tc>
          <w:tcPr>
            <w:tcW w:w="1067" w:type="dxa"/>
          </w:tcPr>
          <w:p w:rsidR="00CB086F" w:rsidRPr="00314709" w:rsidRDefault="00CB086F" w:rsidP="006166C2">
            <w:pPr>
              <w:ind w:right="240"/>
              <w:jc w:val="right"/>
              <w:rPr>
                <w:szCs w:val="24"/>
              </w:rPr>
            </w:pPr>
            <w:r w:rsidRPr="00314709">
              <w:rPr>
                <w:szCs w:val="24"/>
              </w:rPr>
              <w:t>-</w:t>
            </w:r>
          </w:p>
        </w:tc>
        <w:tc>
          <w:tcPr>
            <w:tcW w:w="997" w:type="dxa"/>
            <w:vAlign w:val="center"/>
          </w:tcPr>
          <w:p w:rsidR="00CB086F" w:rsidRPr="00FC1525" w:rsidRDefault="00CB086F" w:rsidP="00FC1525">
            <w:pPr>
              <w:ind w:right="120"/>
              <w:jc w:val="right"/>
              <w:rPr>
                <w:szCs w:val="24"/>
              </w:rPr>
            </w:pPr>
            <w:r w:rsidRPr="00FC1525">
              <w:rPr>
                <w:rFonts w:hint="eastAsia"/>
                <w:szCs w:val="24"/>
              </w:rPr>
              <w:t>-</w:t>
            </w:r>
          </w:p>
        </w:tc>
        <w:tc>
          <w:tcPr>
            <w:tcW w:w="1355" w:type="dxa"/>
            <w:vAlign w:val="center"/>
          </w:tcPr>
          <w:p w:rsidR="00CB086F" w:rsidRDefault="00CB086F" w:rsidP="00FC1525">
            <w:pPr>
              <w:jc w:val="right"/>
            </w:pPr>
            <w:r w:rsidRPr="00527752">
              <w:rPr>
                <w:rFonts w:hint="eastAsia"/>
                <w:szCs w:val="24"/>
              </w:rPr>
              <w:t>-</w:t>
            </w:r>
          </w:p>
        </w:tc>
        <w:tc>
          <w:tcPr>
            <w:tcW w:w="1065" w:type="dxa"/>
          </w:tcPr>
          <w:p w:rsidR="00CB086F" w:rsidRPr="00527752" w:rsidRDefault="00CB086F" w:rsidP="00FC1525">
            <w:pPr>
              <w:jc w:val="right"/>
              <w:rPr>
                <w:szCs w:val="24"/>
              </w:rPr>
            </w:pPr>
          </w:p>
        </w:tc>
        <w:tc>
          <w:tcPr>
            <w:tcW w:w="1218" w:type="dxa"/>
          </w:tcPr>
          <w:p w:rsidR="00CB086F" w:rsidRPr="00527752" w:rsidRDefault="00CB086F" w:rsidP="00FC1525">
            <w:pPr>
              <w:jc w:val="right"/>
              <w:rPr>
                <w:szCs w:val="24"/>
              </w:rPr>
            </w:pP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96</w:t>
            </w:r>
          </w:p>
        </w:tc>
        <w:tc>
          <w:tcPr>
            <w:tcW w:w="1009" w:type="dxa"/>
          </w:tcPr>
          <w:p w:rsidR="007C62BE" w:rsidRPr="00314709" w:rsidRDefault="007C62BE" w:rsidP="006166C2">
            <w:pPr>
              <w:jc w:val="center"/>
              <w:rPr>
                <w:szCs w:val="24"/>
              </w:rPr>
            </w:pPr>
            <w:r w:rsidRPr="00314709">
              <w:rPr>
                <w:szCs w:val="24"/>
              </w:rPr>
              <w:t>194.85</w:t>
            </w:r>
          </w:p>
        </w:tc>
        <w:tc>
          <w:tcPr>
            <w:tcW w:w="1008" w:type="dxa"/>
          </w:tcPr>
          <w:p w:rsidR="007C62BE" w:rsidRPr="00314709" w:rsidRDefault="007C62BE" w:rsidP="006166C2">
            <w:pPr>
              <w:jc w:val="center"/>
              <w:rPr>
                <w:szCs w:val="24"/>
              </w:rPr>
            </w:pPr>
            <w:r w:rsidRPr="00314709">
              <w:rPr>
                <w:szCs w:val="24"/>
              </w:rPr>
              <w:t>165.29</w:t>
            </w:r>
          </w:p>
        </w:tc>
        <w:tc>
          <w:tcPr>
            <w:tcW w:w="842" w:type="dxa"/>
          </w:tcPr>
          <w:p w:rsidR="007C62BE" w:rsidRPr="00314709" w:rsidRDefault="007C62BE" w:rsidP="006166C2">
            <w:pPr>
              <w:jc w:val="center"/>
              <w:rPr>
                <w:szCs w:val="24"/>
              </w:rPr>
            </w:pPr>
            <w:r w:rsidRPr="00314709">
              <w:rPr>
                <w:szCs w:val="24"/>
              </w:rPr>
              <w:t>84.83</w:t>
            </w:r>
          </w:p>
        </w:tc>
        <w:tc>
          <w:tcPr>
            <w:tcW w:w="1008" w:type="dxa"/>
          </w:tcPr>
          <w:p w:rsidR="007C62BE" w:rsidRPr="00314709" w:rsidRDefault="007C62BE" w:rsidP="006166C2">
            <w:pPr>
              <w:jc w:val="center"/>
              <w:rPr>
                <w:szCs w:val="24"/>
              </w:rPr>
            </w:pPr>
            <w:r w:rsidRPr="00314709">
              <w:rPr>
                <w:szCs w:val="24"/>
              </w:rPr>
              <w:t>203.30</w:t>
            </w:r>
          </w:p>
        </w:tc>
        <w:tc>
          <w:tcPr>
            <w:tcW w:w="1008" w:type="dxa"/>
          </w:tcPr>
          <w:p w:rsidR="007C62BE" w:rsidRPr="00314709" w:rsidRDefault="007C62BE" w:rsidP="006166C2">
            <w:pPr>
              <w:jc w:val="center"/>
              <w:rPr>
                <w:szCs w:val="24"/>
              </w:rPr>
            </w:pPr>
            <w:r w:rsidRPr="00314709">
              <w:rPr>
                <w:szCs w:val="24"/>
              </w:rPr>
              <w:t>183.38</w:t>
            </w:r>
          </w:p>
        </w:tc>
        <w:tc>
          <w:tcPr>
            <w:tcW w:w="842" w:type="dxa"/>
          </w:tcPr>
          <w:p w:rsidR="007C62BE" w:rsidRPr="00314709" w:rsidRDefault="007C62BE" w:rsidP="006166C2">
            <w:pPr>
              <w:jc w:val="center"/>
              <w:rPr>
                <w:szCs w:val="24"/>
              </w:rPr>
            </w:pPr>
            <w:r w:rsidRPr="00314709">
              <w:rPr>
                <w:szCs w:val="24"/>
              </w:rPr>
              <w:t>90.20</w:t>
            </w:r>
          </w:p>
        </w:tc>
        <w:tc>
          <w:tcPr>
            <w:tcW w:w="1677" w:type="dxa"/>
          </w:tcPr>
          <w:p w:rsidR="007C62BE" w:rsidRPr="00314709" w:rsidRDefault="007C62BE" w:rsidP="006166C2">
            <w:pPr>
              <w:jc w:val="center"/>
              <w:rPr>
                <w:szCs w:val="24"/>
              </w:rPr>
            </w:pPr>
            <w:r w:rsidRPr="00314709">
              <w:rPr>
                <w:szCs w:val="24"/>
              </w:rPr>
              <w:t>(18.09)</w:t>
            </w:r>
          </w:p>
        </w:tc>
        <w:tc>
          <w:tcPr>
            <w:tcW w:w="1064" w:type="dxa"/>
          </w:tcPr>
          <w:p w:rsidR="007C62BE" w:rsidRPr="00314709" w:rsidRDefault="007C62BE" w:rsidP="006166C2">
            <w:pPr>
              <w:jc w:val="right"/>
              <w:rPr>
                <w:szCs w:val="24"/>
              </w:rPr>
            </w:pPr>
            <w:r w:rsidRPr="00314709">
              <w:rPr>
                <w:szCs w:val="24"/>
              </w:rPr>
              <w:t>4.24</w:t>
            </w:r>
          </w:p>
        </w:tc>
        <w:tc>
          <w:tcPr>
            <w:tcW w:w="1067" w:type="dxa"/>
          </w:tcPr>
          <w:p w:rsidR="007C62BE" w:rsidRPr="00314709" w:rsidRDefault="007C62BE" w:rsidP="006166C2">
            <w:pPr>
              <w:jc w:val="right"/>
              <w:rPr>
                <w:szCs w:val="24"/>
              </w:rPr>
            </w:pPr>
            <w:r w:rsidRPr="00314709">
              <w:rPr>
                <w:szCs w:val="24"/>
              </w:rPr>
              <w:t>(18.99)</w:t>
            </w:r>
          </w:p>
        </w:tc>
        <w:tc>
          <w:tcPr>
            <w:tcW w:w="997"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4.56</w:t>
            </w:r>
          </w:p>
        </w:tc>
        <w:tc>
          <w:tcPr>
            <w:tcW w:w="135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2.55%</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8.8</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5.62%</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97</w:t>
            </w:r>
          </w:p>
        </w:tc>
        <w:tc>
          <w:tcPr>
            <w:tcW w:w="1009" w:type="dxa"/>
          </w:tcPr>
          <w:p w:rsidR="007C62BE" w:rsidRPr="00314709" w:rsidRDefault="007C62BE" w:rsidP="006166C2">
            <w:pPr>
              <w:jc w:val="center"/>
              <w:rPr>
                <w:szCs w:val="24"/>
              </w:rPr>
            </w:pPr>
            <w:r w:rsidRPr="00314709">
              <w:rPr>
                <w:szCs w:val="24"/>
              </w:rPr>
              <w:t>248.51</w:t>
            </w:r>
          </w:p>
        </w:tc>
        <w:tc>
          <w:tcPr>
            <w:tcW w:w="1008" w:type="dxa"/>
          </w:tcPr>
          <w:p w:rsidR="007C62BE" w:rsidRPr="00314709" w:rsidRDefault="007C62BE" w:rsidP="006166C2">
            <w:pPr>
              <w:jc w:val="center"/>
              <w:rPr>
                <w:szCs w:val="24"/>
              </w:rPr>
            </w:pPr>
            <w:r w:rsidRPr="00314709">
              <w:rPr>
                <w:szCs w:val="24"/>
              </w:rPr>
              <w:t>209.68</w:t>
            </w:r>
          </w:p>
        </w:tc>
        <w:tc>
          <w:tcPr>
            <w:tcW w:w="842" w:type="dxa"/>
          </w:tcPr>
          <w:p w:rsidR="007C62BE" w:rsidRPr="00314709" w:rsidRDefault="007C62BE" w:rsidP="006166C2">
            <w:pPr>
              <w:jc w:val="center"/>
              <w:rPr>
                <w:szCs w:val="24"/>
              </w:rPr>
            </w:pPr>
            <w:r w:rsidRPr="00314709">
              <w:rPr>
                <w:szCs w:val="24"/>
              </w:rPr>
              <w:t>84.37</w:t>
            </w:r>
          </w:p>
        </w:tc>
        <w:tc>
          <w:tcPr>
            <w:tcW w:w="1008" w:type="dxa"/>
          </w:tcPr>
          <w:p w:rsidR="007C62BE" w:rsidRPr="00314709" w:rsidRDefault="007C62BE" w:rsidP="006166C2">
            <w:pPr>
              <w:jc w:val="center"/>
              <w:rPr>
                <w:szCs w:val="24"/>
              </w:rPr>
            </w:pPr>
            <w:r w:rsidRPr="00314709">
              <w:rPr>
                <w:szCs w:val="24"/>
              </w:rPr>
              <w:t>265.31</w:t>
            </w:r>
          </w:p>
        </w:tc>
        <w:tc>
          <w:tcPr>
            <w:tcW w:w="1008" w:type="dxa"/>
          </w:tcPr>
          <w:p w:rsidR="007C62BE" w:rsidRPr="00314709" w:rsidRDefault="007C62BE" w:rsidP="006166C2">
            <w:pPr>
              <w:jc w:val="center"/>
              <w:rPr>
                <w:szCs w:val="24"/>
              </w:rPr>
            </w:pPr>
            <w:r w:rsidRPr="00314709">
              <w:rPr>
                <w:szCs w:val="24"/>
              </w:rPr>
              <w:t>236.13</w:t>
            </w:r>
          </w:p>
        </w:tc>
        <w:tc>
          <w:tcPr>
            <w:tcW w:w="842" w:type="dxa"/>
          </w:tcPr>
          <w:p w:rsidR="007C62BE" w:rsidRPr="00314709" w:rsidRDefault="007C62BE" w:rsidP="006166C2">
            <w:pPr>
              <w:jc w:val="center"/>
              <w:rPr>
                <w:szCs w:val="24"/>
              </w:rPr>
            </w:pPr>
            <w:r w:rsidRPr="00314709">
              <w:rPr>
                <w:szCs w:val="24"/>
              </w:rPr>
              <w:t>89.00</w:t>
            </w:r>
          </w:p>
        </w:tc>
        <w:tc>
          <w:tcPr>
            <w:tcW w:w="1677" w:type="dxa"/>
          </w:tcPr>
          <w:p w:rsidR="007C62BE" w:rsidRPr="00314709" w:rsidRDefault="007C62BE" w:rsidP="006166C2">
            <w:pPr>
              <w:jc w:val="center"/>
              <w:rPr>
                <w:szCs w:val="24"/>
              </w:rPr>
            </w:pPr>
            <w:r w:rsidRPr="00314709">
              <w:rPr>
                <w:szCs w:val="24"/>
              </w:rPr>
              <w:t>(26.45)</w:t>
            </w:r>
          </w:p>
        </w:tc>
        <w:tc>
          <w:tcPr>
            <w:tcW w:w="1064" w:type="dxa"/>
          </w:tcPr>
          <w:p w:rsidR="007C62BE" w:rsidRPr="00314709" w:rsidRDefault="007C62BE" w:rsidP="006166C2">
            <w:pPr>
              <w:jc w:val="right"/>
              <w:rPr>
                <w:szCs w:val="24"/>
              </w:rPr>
            </w:pPr>
            <w:r w:rsidRPr="00314709">
              <w:rPr>
                <w:szCs w:val="24"/>
              </w:rPr>
              <w:t>(8.36)</w:t>
            </w:r>
          </w:p>
        </w:tc>
        <w:tc>
          <w:tcPr>
            <w:tcW w:w="1067" w:type="dxa"/>
          </w:tcPr>
          <w:p w:rsidR="007C62BE" w:rsidRPr="00314709" w:rsidRDefault="007C62BE" w:rsidP="006166C2">
            <w:pPr>
              <w:jc w:val="right"/>
              <w:rPr>
                <w:szCs w:val="24"/>
              </w:rPr>
            </w:pPr>
            <w:r w:rsidRPr="00314709">
              <w:rPr>
                <w:szCs w:val="24"/>
              </w:rPr>
              <w:t>46.21</w:t>
            </w:r>
          </w:p>
        </w:tc>
        <w:tc>
          <w:tcPr>
            <w:tcW w:w="997"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57.31</w:t>
            </w:r>
          </w:p>
        </w:tc>
        <w:tc>
          <w:tcPr>
            <w:tcW w:w="135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32.05%</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53.19</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33.99%</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98</w:t>
            </w:r>
          </w:p>
        </w:tc>
        <w:tc>
          <w:tcPr>
            <w:tcW w:w="1009" w:type="dxa"/>
          </w:tcPr>
          <w:p w:rsidR="007C62BE" w:rsidRPr="00314709" w:rsidRDefault="007C62BE" w:rsidP="006166C2">
            <w:pPr>
              <w:jc w:val="center"/>
              <w:rPr>
                <w:szCs w:val="24"/>
              </w:rPr>
            </w:pPr>
            <w:r w:rsidRPr="00314709">
              <w:rPr>
                <w:szCs w:val="24"/>
              </w:rPr>
              <w:t>285.60</w:t>
            </w:r>
          </w:p>
        </w:tc>
        <w:tc>
          <w:tcPr>
            <w:tcW w:w="1008" w:type="dxa"/>
          </w:tcPr>
          <w:p w:rsidR="007C62BE" w:rsidRPr="001D207B" w:rsidRDefault="007C62BE" w:rsidP="006166C2">
            <w:pPr>
              <w:jc w:val="center"/>
              <w:rPr>
                <w:szCs w:val="24"/>
              </w:rPr>
            </w:pPr>
            <w:r w:rsidRPr="001D207B">
              <w:rPr>
                <w:szCs w:val="24"/>
              </w:rPr>
              <w:t>187.91</w:t>
            </w:r>
          </w:p>
        </w:tc>
        <w:tc>
          <w:tcPr>
            <w:tcW w:w="842" w:type="dxa"/>
          </w:tcPr>
          <w:p w:rsidR="007C62BE" w:rsidRPr="001D207B" w:rsidRDefault="007C62BE" w:rsidP="006166C2">
            <w:pPr>
              <w:jc w:val="center"/>
              <w:rPr>
                <w:szCs w:val="24"/>
              </w:rPr>
            </w:pPr>
            <w:r w:rsidRPr="001D207B">
              <w:rPr>
                <w:szCs w:val="24"/>
              </w:rPr>
              <w:t>65.79</w:t>
            </w:r>
          </w:p>
        </w:tc>
        <w:tc>
          <w:tcPr>
            <w:tcW w:w="1008" w:type="dxa"/>
          </w:tcPr>
          <w:p w:rsidR="007C62BE" w:rsidRPr="001D207B" w:rsidRDefault="007C62BE" w:rsidP="006166C2">
            <w:pPr>
              <w:jc w:val="center"/>
              <w:rPr>
                <w:szCs w:val="24"/>
              </w:rPr>
            </w:pPr>
            <w:r w:rsidRPr="001D207B">
              <w:rPr>
                <w:szCs w:val="24"/>
              </w:rPr>
              <w:t>313.35</w:t>
            </w:r>
          </w:p>
        </w:tc>
        <w:tc>
          <w:tcPr>
            <w:tcW w:w="1008" w:type="dxa"/>
          </w:tcPr>
          <w:p w:rsidR="007C62BE" w:rsidRPr="001D207B" w:rsidRDefault="007C62BE" w:rsidP="006166C2">
            <w:pPr>
              <w:jc w:val="center"/>
              <w:rPr>
                <w:szCs w:val="24"/>
              </w:rPr>
            </w:pPr>
            <w:r w:rsidRPr="001D207B">
              <w:rPr>
                <w:szCs w:val="24"/>
              </w:rPr>
              <w:t>266.91</w:t>
            </w:r>
          </w:p>
        </w:tc>
        <w:tc>
          <w:tcPr>
            <w:tcW w:w="842" w:type="dxa"/>
          </w:tcPr>
          <w:p w:rsidR="007C62BE" w:rsidRPr="001D207B" w:rsidRDefault="007C62BE" w:rsidP="006166C2">
            <w:pPr>
              <w:jc w:val="center"/>
              <w:rPr>
                <w:szCs w:val="24"/>
              </w:rPr>
            </w:pPr>
            <w:r w:rsidRPr="001D207B">
              <w:rPr>
                <w:szCs w:val="24"/>
              </w:rPr>
              <w:t>85.18</w:t>
            </w:r>
          </w:p>
        </w:tc>
        <w:tc>
          <w:tcPr>
            <w:tcW w:w="1677" w:type="dxa"/>
          </w:tcPr>
          <w:p w:rsidR="007C62BE" w:rsidRPr="001D207B" w:rsidRDefault="007C62BE" w:rsidP="006166C2">
            <w:pPr>
              <w:jc w:val="center"/>
              <w:rPr>
                <w:szCs w:val="24"/>
              </w:rPr>
            </w:pPr>
            <w:r w:rsidRPr="001D207B">
              <w:rPr>
                <w:szCs w:val="24"/>
              </w:rPr>
              <w:t>(79.00)</w:t>
            </w:r>
          </w:p>
        </w:tc>
        <w:tc>
          <w:tcPr>
            <w:tcW w:w="1064" w:type="dxa"/>
          </w:tcPr>
          <w:p w:rsidR="007C62BE" w:rsidRPr="001D207B" w:rsidRDefault="007C62BE" w:rsidP="006166C2">
            <w:pPr>
              <w:jc w:val="right"/>
              <w:rPr>
                <w:szCs w:val="24"/>
              </w:rPr>
            </w:pPr>
            <w:r w:rsidRPr="001D207B">
              <w:rPr>
                <w:szCs w:val="24"/>
              </w:rPr>
              <w:t>(52.55)</w:t>
            </w:r>
          </w:p>
        </w:tc>
        <w:tc>
          <w:tcPr>
            <w:tcW w:w="1067" w:type="dxa"/>
          </w:tcPr>
          <w:p w:rsidR="007C62BE" w:rsidRPr="001D207B" w:rsidRDefault="007C62BE" w:rsidP="006166C2">
            <w:pPr>
              <w:jc w:val="right"/>
              <w:rPr>
                <w:szCs w:val="24"/>
              </w:rPr>
            </w:pPr>
            <w:r w:rsidRPr="001D207B">
              <w:rPr>
                <w:szCs w:val="24"/>
              </w:rPr>
              <w:t>198.68</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88.09</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49.26%</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31.42</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20.08%</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99</w:t>
            </w:r>
          </w:p>
        </w:tc>
        <w:tc>
          <w:tcPr>
            <w:tcW w:w="1009" w:type="dxa"/>
          </w:tcPr>
          <w:p w:rsidR="007C62BE" w:rsidRPr="00314709" w:rsidRDefault="007C62BE" w:rsidP="006166C2">
            <w:pPr>
              <w:jc w:val="center"/>
              <w:rPr>
                <w:szCs w:val="24"/>
              </w:rPr>
            </w:pPr>
            <w:r w:rsidRPr="00314709">
              <w:rPr>
                <w:szCs w:val="24"/>
              </w:rPr>
              <w:t>313.48</w:t>
            </w:r>
          </w:p>
        </w:tc>
        <w:tc>
          <w:tcPr>
            <w:tcW w:w="1008" w:type="dxa"/>
          </w:tcPr>
          <w:p w:rsidR="007C62BE" w:rsidRPr="001D207B" w:rsidRDefault="007C62BE" w:rsidP="006166C2">
            <w:pPr>
              <w:jc w:val="center"/>
              <w:rPr>
                <w:szCs w:val="24"/>
              </w:rPr>
            </w:pPr>
            <w:r w:rsidRPr="001D207B">
              <w:rPr>
                <w:szCs w:val="24"/>
              </w:rPr>
              <w:t>215.65</w:t>
            </w:r>
          </w:p>
        </w:tc>
        <w:tc>
          <w:tcPr>
            <w:tcW w:w="842" w:type="dxa"/>
          </w:tcPr>
          <w:p w:rsidR="007C62BE" w:rsidRPr="001D207B" w:rsidRDefault="007C62BE" w:rsidP="006166C2">
            <w:pPr>
              <w:jc w:val="center"/>
              <w:rPr>
                <w:szCs w:val="24"/>
              </w:rPr>
            </w:pPr>
            <w:r w:rsidRPr="001D207B">
              <w:rPr>
                <w:szCs w:val="24"/>
              </w:rPr>
              <w:t>68.79</w:t>
            </w:r>
          </w:p>
        </w:tc>
        <w:tc>
          <w:tcPr>
            <w:tcW w:w="1008" w:type="dxa"/>
          </w:tcPr>
          <w:p w:rsidR="007C62BE" w:rsidRPr="001D207B" w:rsidRDefault="007C62BE" w:rsidP="006166C2">
            <w:pPr>
              <w:jc w:val="center"/>
              <w:rPr>
                <w:szCs w:val="24"/>
              </w:rPr>
            </w:pPr>
            <w:r w:rsidRPr="001D207B">
              <w:rPr>
                <w:szCs w:val="24"/>
              </w:rPr>
              <w:t>349.94</w:t>
            </w:r>
          </w:p>
        </w:tc>
        <w:tc>
          <w:tcPr>
            <w:tcW w:w="1008" w:type="dxa"/>
          </w:tcPr>
          <w:p w:rsidR="007C62BE" w:rsidRPr="001D207B" w:rsidRDefault="007C62BE" w:rsidP="006166C2">
            <w:pPr>
              <w:jc w:val="center"/>
              <w:rPr>
                <w:szCs w:val="24"/>
              </w:rPr>
            </w:pPr>
            <w:r w:rsidRPr="001D207B">
              <w:rPr>
                <w:szCs w:val="24"/>
              </w:rPr>
              <w:t>281.34</w:t>
            </w:r>
          </w:p>
        </w:tc>
        <w:tc>
          <w:tcPr>
            <w:tcW w:w="842" w:type="dxa"/>
          </w:tcPr>
          <w:p w:rsidR="007C62BE" w:rsidRPr="001D207B" w:rsidRDefault="007C62BE" w:rsidP="006166C2">
            <w:pPr>
              <w:jc w:val="center"/>
              <w:rPr>
                <w:szCs w:val="24"/>
              </w:rPr>
            </w:pPr>
            <w:r w:rsidRPr="001D207B">
              <w:rPr>
                <w:szCs w:val="24"/>
              </w:rPr>
              <w:t>80.40</w:t>
            </w:r>
          </w:p>
        </w:tc>
        <w:tc>
          <w:tcPr>
            <w:tcW w:w="1677" w:type="dxa"/>
          </w:tcPr>
          <w:p w:rsidR="007C62BE" w:rsidRPr="001D207B" w:rsidRDefault="007C62BE" w:rsidP="006166C2">
            <w:pPr>
              <w:jc w:val="center"/>
              <w:rPr>
                <w:szCs w:val="24"/>
              </w:rPr>
            </w:pPr>
            <w:r w:rsidRPr="001D207B">
              <w:rPr>
                <w:szCs w:val="24"/>
              </w:rPr>
              <w:t>(65.69)</w:t>
            </w:r>
          </w:p>
        </w:tc>
        <w:tc>
          <w:tcPr>
            <w:tcW w:w="1064" w:type="dxa"/>
          </w:tcPr>
          <w:p w:rsidR="007C62BE" w:rsidRPr="001D207B" w:rsidRDefault="007C62BE" w:rsidP="006166C2">
            <w:pPr>
              <w:jc w:val="right"/>
              <w:rPr>
                <w:szCs w:val="24"/>
              </w:rPr>
            </w:pPr>
            <w:r w:rsidRPr="001D207B">
              <w:rPr>
                <w:szCs w:val="24"/>
              </w:rPr>
              <w:t>13.31</w:t>
            </w:r>
          </w:p>
        </w:tc>
        <w:tc>
          <w:tcPr>
            <w:tcW w:w="1067" w:type="dxa"/>
          </w:tcPr>
          <w:p w:rsidR="007C62BE" w:rsidRPr="001D207B" w:rsidRDefault="007C62BE" w:rsidP="006166C2">
            <w:pPr>
              <w:jc w:val="right"/>
              <w:rPr>
                <w:szCs w:val="24"/>
              </w:rPr>
            </w:pPr>
            <w:r w:rsidRPr="001D207B">
              <w:rPr>
                <w:szCs w:val="24"/>
              </w:rPr>
              <w:t>(16.85)</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102.52</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57.33%</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59.16</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37.80%</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lastRenderedPageBreak/>
              <w:t>100</w:t>
            </w:r>
          </w:p>
        </w:tc>
        <w:tc>
          <w:tcPr>
            <w:tcW w:w="1009" w:type="dxa"/>
          </w:tcPr>
          <w:p w:rsidR="007C62BE" w:rsidRPr="00314709" w:rsidRDefault="007C62BE" w:rsidP="006166C2">
            <w:pPr>
              <w:jc w:val="center"/>
              <w:rPr>
                <w:szCs w:val="24"/>
              </w:rPr>
            </w:pPr>
            <w:r w:rsidRPr="00314709">
              <w:rPr>
                <w:szCs w:val="24"/>
              </w:rPr>
              <w:t>385.87</w:t>
            </w:r>
          </w:p>
        </w:tc>
        <w:tc>
          <w:tcPr>
            <w:tcW w:w="1008" w:type="dxa"/>
          </w:tcPr>
          <w:p w:rsidR="007C62BE" w:rsidRPr="001D207B" w:rsidRDefault="007C62BE" w:rsidP="006166C2">
            <w:pPr>
              <w:jc w:val="center"/>
              <w:rPr>
                <w:szCs w:val="24"/>
              </w:rPr>
            </w:pPr>
            <w:r w:rsidRPr="001D207B">
              <w:rPr>
                <w:szCs w:val="24"/>
              </w:rPr>
              <w:t>217.56</w:t>
            </w:r>
          </w:p>
        </w:tc>
        <w:tc>
          <w:tcPr>
            <w:tcW w:w="842" w:type="dxa"/>
          </w:tcPr>
          <w:p w:rsidR="007C62BE" w:rsidRPr="001D207B" w:rsidRDefault="007C62BE" w:rsidP="006166C2">
            <w:pPr>
              <w:jc w:val="center"/>
              <w:rPr>
                <w:szCs w:val="24"/>
              </w:rPr>
            </w:pPr>
            <w:r w:rsidRPr="001D207B">
              <w:rPr>
                <w:szCs w:val="24"/>
              </w:rPr>
              <w:t>56.38</w:t>
            </w:r>
          </w:p>
        </w:tc>
        <w:tc>
          <w:tcPr>
            <w:tcW w:w="1008" w:type="dxa"/>
          </w:tcPr>
          <w:p w:rsidR="007C62BE" w:rsidRPr="001D207B" w:rsidRDefault="007C62BE" w:rsidP="006166C2">
            <w:pPr>
              <w:jc w:val="center"/>
              <w:rPr>
                <w:szCs w:val="24"/>
              </w:rPr>
            </w:pPr>
            <w:r w:rsidRPr="001D207B">
              <w:rPr>
                <w:szCs w:val="24"/>
              </w:rPr>
              <w:t>414.87</w:t>
            </w:r>
          </w:p>
        </w:tc>
        <w:tc>
          <w:tcPr>
            <w:tcW w:w="1008" w:type="dxa"/>
          </w:tcPr>
          <w:p w:rsidR="007C62BE" w:rsidRPr="001D207B" w:rsidRDefault="007C62BE" w:rsidP="006166C2">
            <w:pPr>
              <w:jc w:val="center"/>
              <w:rPr>
                <w:szCs w:val="24"/>
              </w:rPr>
            </w:pPr>
            <w:r w:rsidRPr="001D207B">
              <w:rPr>
                <w:szCs w:val="24"/>
              </w:rPr>
              <w:t>264.66</w:t>
            </w:r>
          </w:p>
        </w:tc>
        <w:tc>
          <w:tcPr>
            <w:tcW w:w="842" w:type="dxa"/>
          </w:tcPr>
          <w:p w:rsidR="007C62BE" w:rsidRPr="001D207B" w:rsidRDefault="007C62BE" w:rsidP="006166C2">
            <w:pPr>
              <w:jc w:val="center"/>
              <w:rPr>
                <w:szCs w:val="24"/>
              </w:rPr>
            </w:pPr>
            <w:r w:rsidRPr="001D207B">
              <w:rPr>
                <w:szCs w:val="24"/>
              </w:rPr>
              <w:t>63.79</w:t>
            </w:r>
          </w:p>
        </w:tc>
        <w:tc>
          <w:tcPr>
            <w:tcW w:w="1677" w:type="dxa"/>
          </w:tcPr>
          <w:p w:rsidR="007C62BE" w:rsidRPr="001D207B" w:rsidRDefault="007C62BE" w:rsidP="006166C2">
            <w:pPr>
              <w:jc w:val="center"/>
              <w:rPr>
                <w:szCs w:val="24"/>
              </w:rPr>
            </w:pPr>
            <w:r w:rsidRPr="001D207B">
              <w:rPr>
                <w:szCs w:val="24"/>
              </w:rPr>
              <w:t>(47.10)</w:t>
            </w:r>
          </w:p>
        </w:tc>
        <w:tc>
          <w:tcPr>
            <w:tcW w:w="1064" w:type="dxa"/>
          </w:tcPr>
          <w:p w:rsidR="007C62BE" w:rsidRPr="001D207B" w:rsidRDefault="007C62BE" w:rsidP="006166C2">
            <w:pPr>
              <w:jc w:val="right"/>
              <w:rPr>
                <w:szCs w:val="24"/>
              </w:rPr>
            </w:pPr>
            <w:r w:rsidRPr="001D207B">
              <w:rPr>
                <w:szCs w:val="24"/>
              </w:rPr>
              <w:t>18.59</w:t>
            </w:r>
          </w:p>
        </w:tc>
        <w:tc>
          <w:tcPr>
            <w:tcW w:w="1067" w:type="dxa"/>
          </w:tcPr>
          <w:p w:rsidR="007C62BE" w:rsidRPr="001D207B" w:rsidRDefault="007C62BE" w:rsidP="006166C2">
            <w:pPr>
              <w:jc w:val="right"/>
              <w:rPr>
                <w:szCs w:val="24"/>
              </w:rPr>
            </w:pPr>
            <w:r w:rsidRPr="001D207B">
              <w:rPr>
                <w:szCs w:val="24"/>
              </w:rPr>
              <w:t>(28.30)</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85.84</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48.00%</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61.07</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39.02%</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101</w:t>
            </w:r>
          </w:p>
        </w:tc>
        <w:tc>
          <w:tcPr>
            <w:tcW w:w="1009" w:type="dxa"/>
          </w:tcPr>
          <w:p w:rsidR="007C62BE" w:rsidRPr="00314709" w:rsidRDefault="007C62BE" w:rsidP="006166C2">
            <w:pPr>
              <w:jc w:val="center"/>
              <w:rPr>
                <w:szCs w:val="24"/>
              </w:rPr>
            </w:pPr>
            <w:r w:rsidRPr="00314709">
              <w:rPr>
                <w:szCs w:val="24"/>
              </w:rPr>
              <w:t>338.84</w:t>
            </w:r>
          </w:p>
        </w:tc>
        <w:tc>
          <w:tcPr>
            <w:tcW w:w="1008" w:type="dxa"/>
          </w:tcPr>
          <w:p w:rsidR="007C62BE" w:rsidRPr="001D207B" w:rsidRDefault="007C62BE" w:rsidP="006166C2">
            <w:pPr>
              <w:jc w:val="center"/>
              <w:rPr>
                <w:szCs w:val="24"/>
              </w:rPr>
            </w:pPr>
            <w:r w:rsidRPr="001D207B">
              <w:rPr>
                <w:szCs w:val="24"/>
              </w:rPr>
              <w:t>222.36</w:t>
            </w:r>
          </w:p>
        </w:tc>
        <w:tc>
          <w:tcPr>
            <w:tcW w:w="842" w:type="dxa"/>
          </w:tcPr>
          <w:p w:rsidR="007C62BE" w:rsidRPr="001D207B" w:rsidRDefault="007C62BE" w:rsidP="006166C2">
            <w:pPr>
              <w:jc w:val="center"/>
              <w:rPr>
                <w:szCs w:val="24"/>
              </w:rPr>
            </w:pPr>
            <w:r w:rsidRPr="001D207B">
              <w:rPr>
                <w:szCs w:val="24"/>
              </w:rPr>
              <w:t>65.62</w:t>
            </w:r>
          </w:p>
        </w:tc>
        <w:tc>
          <w:tcPr>
            <w:tcW w:w="1008" w:type="dxa"/>
          </w:tcPr>
          <w:p w:rsidR="007C62BE" w:rsidRPr="001D207B" w:rsidRDefault="007C62BE" w:rsidP="006166C2">
            <w:pPr>
              <w:jc w:val="center"/>
              <w:rPr>
                <w:szCs w:val="24"/>
              </w:rPr>
            </w:pPr>
            <w:r w:rsidRPr="001D207B">
              <w:rPr>
                <w:szCs w:val="24"/>
              </w:rPr>
              <w:t>336.84</w:t>
            </w:r>
          </w:p>
        </w:tc>
        <w:tc>
          <w:tcPr>
            <w:tcW w:w="1008" w:type="dxa"/>
          </w:tcPr>
          <w:p w:rsidR="007C62BE" w:rsidRPr="001D207B" w:rsidRDefault="007C62BE" w:rsidP="006166C2">
            <w:pPr>
              <w:jc w:val="center"/>
              <w:rPr>
                <w:szCs w:val="24"/>
              </w:rPr>
            </w:pPr>
            <w:r w:rsidRPr="001D207B">
              <w:rPr>
                <w:szCs w:val="24"/>
              </w:rPr>
              <w:t>279.35</w:t>
            </w:r>
          </w:p>
        </w:tc>
        <w:tc>
          <w:tcPr>
            <w:tcW w:w="842" w:type="dxa"/>
          </w:tcPr>
          <w:p w:rsidR="007C62BE" w:rsidRPr="001D207B" w:rsidRDefault="007C62BE" w:rsidP="006166C2">
            <w:pPr>
              <w:jc w:val="center"/>
              <w:rPr>
                <w:szCs w:val="24"/>
              </w:rPr>
            </w:pPr>
            <w:r w:rsidRPr="001D207B">
              <w:rPr>
                <w:szCs w:val="24"/>
              </w:rPr>
              <w:t>82.93</w:t>
            </w:r>
          </w:p>
        </w:tc>
        <w:tc>
          <w:tcPr>
            <w:tcW w:w="1677" w:type="dxa"/>
          </w:tcPr>
          <w:p w:rsidR="007C62BE" w:rsidRPr="001D207B" w:rsidRDefault="007C62BE" w:rsidP="006166C2">
            <w:pPr>
              <w:jc w:val="center"/>
              <w:rPr>
                <w:szCs w:val="24"/>
              </w:rPr>
            </w:pPr>
            <w:r w:rsidRPr="001D207B">
              <w:rPr>
                <w:szCs w:val="24"/>
              </w:rPr>
              <w:t>(56.99)</w:t>
            </w:r>
          </w:p>
        </w:tc>
        <w:tc>
          <w:tcPr>
            <w:tcW w:w="1064" w:type="dxa"/>
          </w:tcPr>
          <w:p w:rsidR="007C62BE" w:rsidRPr="001D207B" w:rsidRDefault="007C62BE" w:rsidP="006166C2">
            <w:pPr>
              <w:jc w:val="right"/>
              <w:rPr>
                <w:szCs w:val="24"/>
              </w:rPr>
            </w:pPr>
            <w:r w:rsidRPr="001D207B">
              <w:rPr>
                <w:szCs w:val="24"/>
              </w:rPr>
              <w:t>(9.89)</w:t>
            </w:r>
          </w:p>
        </w:tc>
        <w:tc>
          <w:tcPr>
            <w:tcW w:w="1067" w:type="dxa"/>
          </w:tcPr>
          <w:p w:rsidR="007C62BE" w:rsidRPr="001D207B" w:rsidRDefault="007C62BE" w:rsidP="006166C2">
            <w:pPr>
              <w:jc w:val="right"/>
              <w:rPr>
                <w:szCs w:val="24"/>
              </w:rPr>
            </w:pPr>
            <w:r w:rsidRPr="001D207B">
              <w:rPr>
                <w:szCs w:val="24"/>
              </w:rPr>
              <w:t>21.00</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100.53</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56.22%</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65.87</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42.09%</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102</w:t>
            </w:r>
          </w:p>
        </w:tc>
        <w:tc>
          <w:tcPr>
            <w:tcW w:w="1009" w:type="dxa"/>
          </w:tcPr>
          <w:p w:rsidR="007C62BE" w:rsidRPr="00314709" w:rsidRDefault="007C62BE" w:rsidP="006166C2">
            <w:pPr>
              <w:jc w:val="center"/>
              <w:rPr>
                <w:szCs w:val="24"/>
              </w:rPr>
            </w:pPr>
            <w:r w:rsidRPr="00314709">
              <w:rPr>
                <w:szCs w:val="24"/>
              </w:rPr>
              <w:t>289.37</w:t>
            </w:r>
          </w:p>
        </w:tc>
        <w:tc>
          <w:tcPr>
            <w:tcW w:w="1008" w:type="dxa"/>
          </w:tcPr>
          <w:p w:rsidR="007C62BE" w:rsidRPr="001D207B" w:rsidRDefault="007C62BE" w:rsidP="006166C2">
            <w:pPr>
              <w:jc w:val="center"/>
              <w:rPr>
                <w:szCs w:val="24"/>
              </w:rPr>
            </w:pPr>
            <w:r w:rsidRPr="001D207B">
              <w:rPr>
                <w:szCs w:val="24"/>
              </w:rPr>
              <w:t>223.51</w:t>
            </w:r>
          </w:p>
        </w:tc>
        <w:tc>
          <w:tcPr>
            <w:tcW w:w="842" w:type="dxa"/>
          </w:tcPr>
          <w:p w:rsidR="007C62BE" w:rsidRPr="001D207B" w:rsidRDefault="007C62BE" w:rsidP="006166C2">
            <w:pPr>
              <w:jc w:val="center"/>
              <w:rPr>
                <w:szCs w:val="24"/>
              </w:rPr>
            </w:pPr>
            <w:r w:rsidRPr="001D207B">
              <w:rPr>
                <w:szCs w:val="24"/>
              </w:rPr>
              <w:t>77.24</w:t>
            </w:r>
          </w:p>
        </w:tc>
        <w:tc>
          <w:tcPr>
            <w:tcW w:w="1008" w:type="dxa"/>
          </w:tcPr>
          <w:p w:rsidR="007C62BE" w:rsidRPr="001D207B" w:rsidRDefault="007C62BE" w:rsidP="006166C2">
            <w:pPr>
              <w:jc w:val="center"/>
              <w:rPr>
                <w:szCs w:val="24"/>
              </w:rPr>
            </w:pPr>
            <w:r w:rsidRPr="001D207B">
              <w:rPr>
                <w:szCs w:val="24"/>
              </w:rPr>
              <w:t>286.87</w:t>
            </w:r>
          </w:p>
        </w:tc>
        <w:tc>
          <w:tcPr>
            <w:tcW w:w="1008" w:type="dxa"/>
          </w:tcPr>
          <w:p w:rsidR="007C62BE" w:rsidRPr="001D207B" w:rsidRDefault="007C62BE" w:rsidP="006166C2">
            <w:pPr>
              <w:jc w:val="center"/>
              <w:rPr>
                <w:szCs w:val="24"/>
              </w:rPr>
            </w:pPr>
            <w:r w:rsidRPr="001D207B">
              <w:rPr>
                <w:szCs w:val="24"/>
              </w:rPr>
              <w:t>269.42</w:t>
            </w:r>
          </w:p>
        </w:tc>
        <w:tc>
          <w:tcPr>
            <w:tcW w:w="842" w:type="dxa"/>
          </w:tcPr>
          <w:p w:rsidR="007C62BE" w:rsidRPr="001D207B" w:rsidRDefault="007C62BE" w:rsidP="006166C2">
            <w:pPr>
              <w:jc w:val="center"/>
              <w:rPr>
                <w:szCs w:val="24"/>
              </w:rPr>
            </w:pPr>
            <w:r w:rsidRPr="001D207B">
              <w:rPr>
                <w:szCs w:val="24"/>
              </w:rPr>
              <w:t>93.92</w:t>
            </w:r>
          </w:p>
        </w:tc>
        <w:tc>
          <w:tcPr>
            <w:tcW w:w="1677" w:type="dxa"/>
          </w:tcPr>
          <w:p w:rsidR="007C62BE" w:rsidRPr="001D207B" w:rsidRDefault="007C62BE" w:rsidP="006166C2">
            <w:pPr>
              <w:jc w:val="center"/>
              <w:rPr>
                <w:szCs w:val="24"/>
              </w:rPr>
            </w:pPr>
            <w:r w:rsidRPr="001D207B">
              <w:rPr>
                <w:szCs w:val="24"/>
              </w:rPr>
              <w:t>(45.91)</w:t>
            </w:r>
          </w:p>
        </w:tc>
        <w:tc>
          <w:tcPr>
            <w:tcW w:w="1064" w:type="dxa"/>
          </w:tcPr>
          <w:p w:rsidR="007C62BE" w:rsidRPr="001D207B" w:rsidRDefault="007C62BE" w:rsidP="006166C2">
            <w:pPr>
              <w:jc w:val="right"/>
              <w:rPr>
                <w:szCs w:val="24"/>
              </w:rPr>
            </w:pPr>
            <w:r w:rsidRPr="001D207B">
              <w:rPr>
                <w:szCs w:val="24"/>
              </w:rPr>
              <w:t>11.08</w:t>
            </w:r>
          </w:p>
        </w:tc>
        <w:tc>
          <w:tcPr>
            <w:tcW w:w="1067" w:type="dxa"/>
          </w:tcPr>
          <w:p w:rsidR="007C62BE" w:rsidRPr="001D207B" w:rsidRDefault="007C62BE" w:rsidP="006166C2">
            <w:pPr>
              <w:jc w:val="right"/>
              <w:rPr>
                <w:szCs w:val="24"/>
              </w:rPr>
            </w:pPr>
            <w:r w:rsidRPr="001D207B">
              <w:rPr>
                <w:szCs w:val="24"/>
              </w:rPr>
              <w:t>(19.44)</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90.6</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50.67%</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67.02</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42.83%</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103</w:t>
            </w:r>
          </w:p>
        </w:tc>
        <w:tc>
          <w:tcPr>
            <w:tcW w:w="1009" w:type="dxa"/>
          </w:tcPr>
          <w:p w:rsidR="007C62BE" w:rsidRPr="00314709" w:rsidRDefault="007C62BE" w:rsidP="006166C2">
            <w:pPr>
              <w:jc w:val="center"/>
              <w:rPr>
                <w:szCs w:val="24"/>
              </w:rPr>
            </w:pPr>
            <w:r w:rsidRPr="00314709">
              <w:rPr>
                <w:szCs w:val="24"/>
              </w:rPr>
              <w:t>331.71</w:t>
            </w:r>
          </w:p>
        </w:tc>
        <w:tc>
          <w:tcPr>
            <w:tcW w:w="1008" w:type="dxa"/>
          </w:tcPr>
          <w:p w:rsidR="007C62BE" w:rsidRPr="00EB7207" w:rsidRDefault="007C62BE" w:rsidP="00313379">
            <w:pPr>
              <w:jc w:val="center"/>
              <w:rPr>
                <w:color w:val="000000"/>
              </w:rPr>
            </w:pPr>
            <w:r w:rsidRPr="00EB7207">
              <w:rPr>
                <w:color w:val="000000"/>
              </w:rPr>
              <w:t>223.9</w:t>
            </w:r>
            <w:r w:rsidRPr="00EB7207">
              <w:rPr>
                <w:rFonts w:hint="eastAsia"/>
                <w:color w:val="000000"/>
              </w:rPr>
              <w:t>4</w:t>
            </w:r>
          </w:p>
        </w:tc>
        <w:tc>
          <w:tcPr>
            <w:tcW w:w="842" w:type="dxa"/>
          </w:tcPr>
          <w:p w:rsidR="007C62BE" w:rsidRPr="00EB7207" w:rsidRDefault="007C62BE" w:rsidP="006166C2">
            <w:pPr>
              <w:jc w:val="center"/>
              <w:rPr>
                <w:color w:val="000000"/>
              </w:rPr>
            </w:pPr>
            <w:r w:rsidRPr="00EB7207">
              <w:rPr>
                <w:color w:val="000000"/>
              </w:rPr>
              <w:t>67.50</w:t>
            </w:r>
          </w:p>
        </w:tc>
        <w:tc>
          <w:tcPr>
            <w:tcW w:w="1008" w:type="dxa"/>
          </w:tcPr>
          <w:p w:rsidR="007C62BE" w:rsidRPr="00EB7207" w:rsidRDefault="007C62BE" w:rsidP="006166C2">
            <w:pPr>
              <w:jc w:val="center"/>
              <w:rPr>
                <w:color w:val="000000"/>
              </w:rPr>
            </w:pPr>
            <w:r w:rsidRPr="00EB7207">
              <w:rPr>
                <w:color w:val="000000"/>
              </w:rPr>
              <w:t>285.71</w:t>
            </w:r>
          </w:p>
        </w:tc>
        <w:tc>
          <w:tcPr>
            <w:tcW w:w="1008" w:type="dxa"/>
          </w:tcPr>
          <w:p w:rsidR="007C62BE" w:rsidRPr="00EB7207" w:rsidRDefault="007C62BE" w:rsidP="00313379">
            <w:pPr>
              <w:jc w:val="center"/>
              <w:rPr>
                <w:color w:val="000000"/>
              </w:rPr>
            </w:pPr>
            <w:r w:rsidRPr="00EB7207">
              <w:rPr>
                <w:color w:val="000000"/>
              </w:rPr>
              <w:t>264.</w:t>
            </w:r>
            <w:r w:rsidRPr="00EB7207">
              <w:rPr>
                <w:rFonts w:hint="eastAsia"/>
                <w:color w:val="000000"/>
              </w:rPr>
              <w:t>56</w:t>
            </w:r>
          </w:p>
        </w:tc>
        <w:tc>
          <w:tcPr>
            <w:tcW w:w="842" w:type="dxa"/>
          </w:tcPr>
          <w:p w:rsidR="007C62BE" w:rsidRPr="00EB7207" w:rsidRDefault="007C62BE" w:rsidP="00313379">
            <w:pPr>
              <w:jc w:val="center"/>
              <w:rPr>
                <w:color w:val="000000"/>
              </w:rPr>
            </w:pPr>
            <w:r w:rsidRPr="00EB7207">
              <w:rPr>
                <w:color w:val="000000"/>
              </w:rPr>
              <w:t>92.6</w:t>
            </w:r>
            <w:r w:rsidRPr="00EB7207">
              <w:rPr>
                <w:rFonts w:hint="eastAsia"/>
                <w:color w:val="000000"/>
              </w:rPr>
              <w:t>0</w:t>
            </w:r>
          </w:p>
        </w:tc>
        <w:tc>
          <w:tcPr>
            <w:tcW w:w="1677" w:type="dxa"/>
          </w:tcPr>
          <w:p w:rsidR="007C62BE" w:rsidRPr="00EB7207" w:rsidRDefault="007C62BE" w:rsidP="00486AB0">
            <w:pPr>
              <w:jc w:val="center"/>
              <w:rPr>
                <w:color w:val="000000"/>
              </w:rPr>
            </w:pPr>
            <w:r w:rsidRPr="00EB7207">
              <w:rPr>
                <w:color w:val="000000"/>
              </w:rPr>
              <w:t>(40.</w:t>
            </w:r>
            <w:r w:rsidRPr="00EB7207">
              <w:rPr>
                <w:rFonts w:hint="eastAsia"/>
                <w:color w:val="000000"/>
              </w:rPr>
              <w:t>61</w:t>
            </w:r>
            <w:r w:rsidRPr="00EB7207">
              <w:rPr>
                <w:color w:val="000000"/>
              </w:rPr>
              <w:t>)</w:t>
            </w:r>
          </w:p>
        </w:tc>
        <w:tc>
          <w:tcPr>
            <w:tcW w:w="1064" w:type="dxa"/>
          </w:tcPr>
          <w:p w:rsidR="007C62BE" w:rsidRPr="00EB7207" w:rsidRDefault="007C62BE" w:rsidP="00486AB0">
            <w:pPr>
              <w:jc w:val="right"/>
              <w:rPr>
                <w:color w:val="000000"/>
              </w:rPr>
            </w:pPr>
            <w:r w:rsidRPr="00EB7207">
              <w:rPr>
                <w:color w:val="000000"/>
              </w:rPr>
              <w:t>5.</w:t>
            </w:r>
            <w:r w:rsidRPr="00EB7207">
              <w:rPr>
                <w:rFonts w:hint="eastAsia"/>
                <w:color w:val="000000"/>
              </w:rPr>
              <w:t>30</w:t>
            </w:r>
          </w:p>
        </w:tc>
        <w:tc>
          <w:tcPr>
            <w:tcW w:w="1067" w:type="dxa"/>
          </w:tcPr>
          <w:p w:rsidR="007C62BE" w:rsidRPr="00EB7207" w:rsidRDefault="007C62BE" w:rsidP="00486AB0">
            <w:pPr>
              <w:jc w:val="right"/>
              <w:rPr>
                <w:color w:val="000000"/>
              </w:rPr>
            </w:pPr>
            <w:r w:rsidRPr="00EB7207">
              <w:rPr>
                <w:color w:val="000000"/>
              </w:rPr>
              <w:t>(11.5</w:t>
            </w:r>
            <w:r w:rsidRPr="00EB7207">
              <w:rPr>
                <w:rFonts w:hint="eastAsia"/>
                <w:color w:val="000000"/>
              </w:rPr>
              <w:t>4</w:t>
            </w:r>
            <w:r w:rsidRPr="00EB7207">
              <w:rPr>
                <w:color w:val="000000"/>
              </w:rPr>
              <w:t>)</w:t>
            </w:r>
          </w:p>
        </w:tc>
        <w:tc>
          <w:tcPr>
            <w:tcW w:w="997"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85.74</w:t>
            </w:r>
          </w:p>
        </w:tc>
        <w:tc>
          <w:tcPr>
            <w:tcW w:w="135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47.95%</w:t>
            </w:r>
          </w:p>
        </w:tc>
        <w:tc>
          <w:tcPr>
            <w:tcW w:w="1065" w:type="dxa"/>
            <w:vAlign w:val="center"/>
          </w:tcPr>
          <w:p w:rsidR="007C62BE" w:rsidRPr="00EB7207" w:rsidRDefault="007C62BE" w:rsidP="00486AB0">
            <w:pPr>
              <w:jc w:val="right"/>
              <w:rPr>
                <w:color w:val="000000"/>
              </w:rPr>
            </w:pPr>
            <w:r w:rsidRPr="00EB7207">
              <w:rPr>
                <w:rFonts w:hint="eastAsia"/>
                <w:color w:val="000000"/>
              </w:rPr>
              <w:t>67.45</w:t>
            </w:r>
          </w:p>
        </w:tc>
        <w:tc>
          <w:tcPr>
            <w:tcW w:w="1218" w:type="dxa"/>
            <w:vAlign w:val="center"/>
          </w:tcPr>
          <w:p w:rsidR="007C62BE" w:rsidRPr="00EB7207" w:rsidRDefault="007C62BE" w:rsidP="00486AB0">
            <w:pPr>
              <w:jc w:val="right"/>
              <w:rPr>
                <w:color w:val="000000"/>
              </w:rPr>
            </w:pPr>
            <w:r w:rsidRPr="00EB7207">
              <w:rPr>
                <w:rFonts w:hint="eastAsia"/>
                <w:color w:val="000000"/>
              </w:rPr>
              <w:t>43.10%</w:t>
            </w:r>
          </w:p>
        </w:tc>
      </w:tr>
      <w:tr w:rsidR="00CB086F" w:rsidRPr="00314709" w:rsidTr="00CB086F">
        <w:trPr>
          <w:trHeight w:val="20"/>
          <w:jc w:val="center"/>
        </w:trPr>
        <w:tc>
          <w:tcPr>
            <w:tcW w:w="6300" w:type="dxa"/>
            <w:gridSpan w:val="7"/>
          </w:tcPr>
          <w:p w:rsidR="00CB086F" w:rsidRPr="00EB7207" w:rsidRDefault="00CB086F" w:rsidP="006166C2">
            <w:pPr>
              <w:jc w:val="center"/>
              <w:rPr>
                <w:color w:val="000000"/>
              </w:rPr>
            </w:pPr>
            <w:r w:rsidRPr="00EB7207">
              <w:rPr>
                <w:rFonts w:hint="eastAsia"/>
                <w:color w:val="000000"/>
              </w:rPr>
              <w:t>合計</w:t>
            </w:r>
          </w:p>
        </w:tc>
        <w:tc>
          <w:tcPr>
            <w:tcW w:w="1677" w:type="dxa"/>
          </w:tcPr>
          <w:p w:rsidR="00CB086F" w:rsidRPr="00EB7207" w:rsidRDefault="00CB086F" w:rsidP="00486AB0">
            <w:pPr>
              <w:jc w:val="center"/>
              <w:rPr>
                <w:color w:val="000000"/>
              </w:rPr>
            </w:pPr>
            <w:r w:rsidRPr="00EB7207">
              <w:rPr>
                <w:rFonts w:hint="eastAsia"/>
                <w:color w:val="000000"/>
              </w:rPr>
              <w:t>（</w:t>
            </w:r>
            <w:r w:rsidRPr="00EB7207">
              <w:rPr>
                <w:rFonts w:hint="eastAsia"/>
                <w:color w:val="000000"/>
              </w:rPr>
              <w:t>402.</w:t>
            </w:r>
            <w:r w:rsidR="00486AB0" w:rsidRPr="00EB7207">
              <w:rPr>
                <w:rFonts w:hint="eastAsia"/>
                <w:color w:val="000000"/>
              </w:rPr>
              <w:t>17</w:t>
            </w:r>
            <w:r w:rsidRPr="00EB7207">
              <w:rPr>
                <w:rFonts w:hint="eastAsia"/>
                <w:color w:val="000000"/>
              </w:rPr>
              <w:t>）</w:t>
            </w:r>
          </w:p>
        </w:tc>
        <w:tc>
          <w:tcPr>
            <w:tcW w:w="1064" w:type="dxa"/>
          </w:tcPr>
          <w:p w:rsidR="00CB086F" w:rsidRPr="00EB7207" w:rsidRDefault="00CB086F" w:rsidP="006166C2">
            <w:pPr>
              <w:jc w:val="right"/>
              <w:rPr>
                <w:color w:val="000000"/>
              </w:rPr>
            </w:pPr>
          </w:p>
        </w:tc>
        <w:tc>
          <w:tcPr>
            <w:tcW w:w="1067" w:type="dxa"/>
          </w:tcPr>
          <w:p w:rsidR="00CB086F" w:rsidRPr="00EB7207" w:rsidRDefault="00CB086F" w:rsidP="006166C2">
            <w:pPr>
              <w:jc w:val="right"/>
              <w:rPr>
                <w:color w:val="000000"/>
              </w:rPr>
            </w:pPr>
          </w:p>
        </w:tc>
        <w:tc>
          <w:tcPr>
            <w:tcW w:w="997" w:type="dxa"/>
          </w:tcPr>
          <w:p w:rsidR="00CB086F" w:rsidRPr="00EB7207" w:rsidRDefault="00CB086F" w:rsidP="006166C2">
            <w:pPr>
              <w:jc w:val="right"/>
              <w:rPr>
                <w:color w:val="000000"/>
              </w:rPr>
            </w:pPr>
          </w:p>
        </w:tc>
        <w:tc>
          <w:tcPr>
            <w:tcW w:w="1355" w:type="dxa"/>
          </w:tcPr>
          <w:p w:rsidR="00CB086F" w:rsidRPr="00EB7207" w:rsidRDefault="00CB086F" w:rsidP="006166C2">
            <w:pPr>
              <w:jc w:val="right"/>
              <w:rPr>
                <w:color w:val="000000"/>
              </w:rPr>
            </w:pPr>
          </w:p>
        </w:tc>
        <w:tc>
          <w:tcPr>
            <w:tcW w:w="1065" w:type="dxa"/>
          </w:tcPr>
          <w:p w:rsidR="00CB086F" w:rsidRPr="00EB7207" w:rsidRDefault="00CB086F" w:rsidP="006166C2">
            <w:pPr>
              <w:jc w:val="right"/>
              <w:rPr>
                <w:color w:val="000000"/>
              </w:rPr>
            </w:pPr>
          </w:p>
        </w:tc>
        <w:tc>
          <w:tcPr>
            <w:tcW w:w="1218" w:type="dxa"/>
          </w:tcPr>
          <w:p w:rsidR="00CB086F" w:rsidRPr="00EB7207" w:rsidRDefault="00CB086F" w:rsidP="006166C2">
            <w:pPr>
              <w:jc w:val="right"/>
              <w:rPr>
                <w:color w:val="000000"/>
              </w:rPr>
            </w:pPr>
          </w:p>
        </w:tc>
      </w:tr>
    </w:tbl>
    <w:p w:rsidR="00D50B69" w:rsidRPr="008A5F11" w:rsidRDefault="00D50B69" w:rsidP="008A5F11">
      <w:pPr>
        <w:pStyle w:val="af6"/>
        <w:snapToGrid w:val="0"/>
        <w:rPr>
          <w:rFonts w:ascii="標楷體" w:hAnsi="標楷體"/>
          <w:bCs/>
          <w:sz w:val="24"/>
          <w:szCs w:val="24"/>
        </w:rPr>
      </w:pPr>
      <w:r w:rsidRPr="008A5F11">
        <w:rPr>
          <w:rFonts w:ascii="標楷體" w:hAnsi="標楷體" w:hint="eastAsia"/>
          <w:bCs/>
          <w:sz w:val="24"/>
          <w:szCs w:val="24"/>
        </w:rPr>
        <w:t>資料來源：</w:t>
      </w:r>
      <w:r w:rsidR="00F75449" w:rsidRPr="008A5F11">
        <w:rPr>
          <w:rFonts w:ascii="標楷體" w:hAnsi="標楷體" w:hint="eastAsia"/>
          <w:bCs/>
          <w:sz w:val="24"/>
          <w:szCs w:val="24"/>
        </w:rPr>
        <w:t>苗栗縣政府</w:t>
      </w:r>
      <w:r w:rsidR="00CE526B">
        <w:rPr>
          <w:rFonts w:ascii="標楷體" w:hAnsi="標楷體" w:hint="eastAsia"/>
          <w:bCs/>
          <w:sz w:val="24"/>
          <w:szCs w:val="24"/>
        </w:rPr>
        <w:t>104年5月13日府財務字第1040097942號函，</w:t>
      </w:r>
      <w:proofErr w:type="gramStart"/>
      <w:r w:rsidR="00CE526B">
        <w:rPr>
          <w:rFonts w:ascii="標楷體" w:hAnsi="標楷體" w:hint="eastAsia"/>
          <w:bCs/>
          <w:sz w:val="24"/>
          <w:szCs w:val="24"/>
        </w:rPr>
        <w:t>本院彙整</w:t>
      </w:r>
      <w:proofErr w:type="gramEnd"/>
    </w:p>
    <w:p w:rsidR="00D50B69" w:rsidRPr="00CE526B" w:rsidRDefault="00D50B69" w:rsidP="00F93F67">
      <w:pPr>
        <w:pStyle w:val="af6"/>
        <w:snapToGrid w:val="0"/>
        <w:ind w:left="260" w:hangingChars="100" w:hanging="260"/>
        <w:rPr>
          <w:rFonts w:ascii="標楷體" w:hAnsi="標楷體"/>
          <w:bCs/>
          <w:sz w:val="24"/>
          <w:szCs w:val="24"/>
        </w:rPr>
      </w:pPr>
      <w:r w:rsidRPr="008A5F11">
        <w:rPr>
          <w:rFonts w:ascii="標楷體" w:hAnsi="標楷體" w:hint="eastAsia"/>
          <w:bCs/>
          <w:sz w:val="24"/>
          <w:szCs w:val="24"/>
        </w:rPr>
        <w:t>1.</w:t>
      </w:r>
      <w:r w:rsidRPr="00CE526B">
        <w:rPr>
          <w:rFonts w:ascii="標楷體" w:hAnsi="標楷體" w:hint="eastAsia"/>
          <w:bCs/>
          <w:sz w:val="24"/>
          <w:szCs w:val="24"/>
        </w:rPr>
        <w:t>95至</w:t>
      </w:r>
      <w:r w:rsidR="00486AB0" w:rsidRPr="00CE526B">
        <w:rPr>
          <w:rFonts w:ascii="標楷體" w:hAnsi="標楷體" w:hint="eastAsia"/>
          <w:bCs/>
          <w:sz w:val="24"/>
          <w:szCs w:val="24"/>
        </w:rPr>
        <w:t>103</w:t>
      </w:r>
      <w:r w:rsidRPr="00CE526B">
        <w:rPr>
          <w:rFonts w:ascii="標楷體" w:hAnsi="標楷體" w:hint="eastAsia"/>
          <w:bCs/>
          <w:sz w:val="24"/>
          <w:szCs w:val="24"/>
        </w:rPr>
        <w:t>年資料取自「審計部臺灣省苗栗縣審計室苗栗縣總決算審核報告書(含附屬單位決算及綜計表)」。</w:t>
      </w:r>
    </w:p>
    <w:p w:rsidR="00CE743C" w:rsidRDefault="00D50B69" w:rsidP="00B04F93">
      <w:pPr>
        <w:pStyle w:val="af6"/>
        <w:snapToGrid w:val="0"/>
        <w:rPr>
          <w:rFonts w:ascii="標楷體" w:hAnsi="標楷體"/>
          <w:bCs/>
          <w:sz w:val="24"/>
          <w:szCs w:val="24"/>
        </w:rPr>
      </w:pPr>
      <w:r w:rsidRPr="00CE526B">
        <w:rPr>
          <w:rFonts w:ascii="標楷體" w:hAnsi="標楷體" w:hint="eastAsia"/>
          <w:bCs/>
          <w:sz w:val="24"/>
          <w:szCs w:val="24"/>
        </w:rPr>
        <w:t>2.103年資料</w:t>
      </w:r>
      <w:r w:rsidR="00CE526B" w:rsidRPr="00CE526B">
        <w:rPr>
          <w:rFonts w:ascii="標楷體" w:hAnsi="標楷體" w:hint="eastAsia"/>
          <w:bCs/>
          <w:sz w:val="24"/>
          <w:szCs w:val="24"/>
        </w:rPr>
        <w:t>，苗栗縣</w:t>
      </w:r>
      <w:proofErr w:type="gramStart"/>
      <w:r w:rsidR="00CE526B" w:rsidRPr="00CE526B">
        <w:rPr>
          <w:rFonts w:ascii="標楷體" w:hAnsi="標楷體" w:hint="eastAsia"/>
          <w:bCs/>
          <w:sz w:val="24"/>
          <w:szCs w:val="24"/>
        </w:rPr>
        <w:t>政</w:t>
      </w:r>
      <w:r w:rsidR="0017230F" w:rsidRPr="00CC4444">
        <w:rPr>
          <w:rFonts w:ascii="標楷體" w:hAnsi="標楷體" w:hint="eastAsia"/>
          <w:bCs/>
          <w:sz w:val="24"/>
          <w:szCs w:val="24"/>
        </w:rPr>
        <w:t>府</w:t>
      </w:r>
      <w:r w:rsidR="00CE526B" w:rsidRPr="00CE526B">
        <w:rPr>
          <w:rFonts w:ascii="標楷體" w:hAnsi="標楷體" w:hint="eastAsia"/>
          <w:bCs/>
          <w:sz w:val="24"/>
          <w:szCs w:val="24"/>
        </w:rPr>
        <w:t>原</w:t>
      </w:r>
      <w:r w:rsidRPr="00CE526B">
        <w:rPr>
          <w:rFonts w:ascii="標楷體" w:hAnsi="標楷體" w:hint="eastAsia"/>
          <w:bCs/>
          <w:sz w:val="24"/>
          <w:szCs w:val="24"/>
        </w:rPr>
        <w:t>取自103</w:t>
      </w:r>
      <w:proofErr w:type="gramEnd"/>
      <w:r w:rsidRPr="00CE526B">
        <w:rPr>
          <w:rFonts w:ascii="標楷體" w:hAnsi="標楷體" w:hint="eastAsia"/>
          <w:bCs/>
          <w:sz w:val="24"/>
          <w:szCs w:val="24"/>
        </w:rPr>
        <w:t>年度苗栗縣總決算</w:t>
      </w:r>
      <w:r w:rsidR="00CE526B" w:rsidRPr="00CE526B">
        <w:rPr>
          <w:rFonts w:ascii="標楷體" w:hAnsi="標楷體" w:hint="eastAsia"/>
          <w:bCs/>
          <w:sz w:val="24"/>
          <w:szCs w:val="24"/>
        </w:rPr>
        <w:t>，經本院修正為審定數</w:t>
      </w:r>
      <w:r w:rsidRPr="00CE526B">
        <w:rPr>
          <w:rFonts w:ascii="標楷體" w:hAnsi="標楷體" w:hint="eastAsia"/>
          <w:bCs/>
          <w:sz w:val="24"/>
          <w:szCs w:val="24"/>
        </w:rPr>
        <w:t>。</w:t>
      </w:r>
    </w:p>
    <w:p w:rsidR="00E62DE2" w:rsidRPr="00A03645" w:rsidRDefault="00F95F66" w:rsidP="00E62DE2">
      <w:pPr>
        <w:pStyle w:val="4"/>
        <w:numPr>
          <w:ilvl w:val="0"/>
          <w:numId w:val="0"/>
        </w:numPr>
        <w:rPr>
          <w:rFonts w:hAnsi="標楷體"/>
          <w:sz w:val="28"/>
          <w:szCs w:val="28"/>
        </w:rPr>
      </w:pPr>
      <w:r>
        <w:rPr>
          <w:rFonts w:hAnsi="標楷體" w:hint="eastAsia"/>
          <w:sz w:val="28"/>
          <w:szCs w:val="28"/>
        </w:rPr>
        <w:t>附表三</w:t>
      </w:r>
      <w:r w:rsidR="008943E9" w:rsidRPr="00AD6179">
        <w:rPr>
          <w:rFonts w:hAnsi="標楷體" w:hint="eastAsia"/>
          <w:sz w:val="28"/>
          <w:szCs w:val="28"/>
        </w:rPr>
        <w:t xml:space="preserve">   </w:t>
      </w:r>
      <w:r w:rsidR="00E62DE2" w:rsidRPr="00AD6179">
        <w:rPr>
          <w:rFonts w:hAnsi="標楷體" w:hint="eastAsia"/>
          <w:sz w:val="28"/>
          <w:szCs w:val="28"/>
        </w:rPr>
        <w:t>9</w:t>
      </w:r>
      <w:r w:rsidR="00E62DE2" w:rsidRPr="00A03645">
        <w:rPr>
          <w:rFonts w:hAnsi="標楷體" w:hint="eastAsia"/>
          <w:sz w:val="28"/>
          <w:szCs w:val="28"/>
        </w:rPr>
        <w:t>5至103年度苗栗縣計畫型補助收入預算編列及執行情形表</w:t>
      </w:r>
      <w:r w:rsidR="00A03645">
        <w:rPr>
          <w:rFonts w:hAnsi="標楷體" w:hint="eastAsia"/>
          <w:sz w:val="28"/>
          <w:szCs w:val="28"/>
        </w:rPr>
        <w:t xml:space="preserve">    </w:t>
      </w:r>
      <w:r w:rsidR="00E62DE2" w:rsidRPr="00A03645">
        <w:rPr>
          <w:rFonts w:hAnsi="標楷體" w:hint="eastAsia"/>
          <w:sz w:val="28"/>
          <w:szCs w:val="28"/>
        </w:rPr>
        <w:t>單位：億元</w:t>
      </w:r>
    </w:p>
    <w:tbl>
      <w:tblPr>
        <w:tblW w:w="14190" w:type="dxa"/>
        <w:tblInd w:w="13" w:type="dxa"/>
        <w:tblCellMar>
          <w:left w:w="28" w:type="dxa"/>
          <w:right w:w="28" w:type="dxa"/>
        </w:tblCellMar>
        <w:tblLook w:val="04A0" w:firstRow="1" w:lastRow="0" w:firstColumn="1" w:lastColumn="0" w:noHBand="0" w:noVBand="1"/>
      </w:tblPr>
      <w:tblGrid>
        <w:gridCol w:w="1300"/>
        <w:gridCol w:w="4242"/>
        <w:gridCol w:w="1895"/>
        <w:gridCol w:w="1509"/>
        <w:gridCol w:w="1502"/>
        <w:gridCol w:w="1509"/>
        <w:gridCol w:w="1236"/>
        <w:gridCol w:w="997"/>
      </w:tblGrid>
      <w:tr w:rsidR="00A7444A" w:rsidRPr="008A5F11" w:rsidTr="00400C20">
        <w:trPr>
          <w:trHeight w:val="20"/>
          <w:tblHead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年度</w:t>
            </w:r>
          </w:p>
        </w:tc>
        <w:tc>
          <w:tcPr>
            <w:tcW w:w="42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歲入科目</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hint="eastAsia"/>
                <w:sz w:val="24"/>
                <w:szCs w:val="24"/>
              </w:rPr>
              <w:t>計畫型補助收入</w:t>
            </w:r>
            <w:r w:rsidRPr="008A5F11">
              <w:rPr>
                <w:rFonts w:ascii="標楷體" w:hAnsi="標楷體" w:cs="新細明體" w:hint="eastAsia"/>
                <w:kern w:val="0"/>
                <w:sz w:val="24"/>
                <w:szCs w:val="24"/>
              </w:rPr>
              <w:t>預算數</w:t>
            </w:r>
          </w:p>
        </w:tc>
        <w:tc>
          <w:tcPr>
            <w:tcW w:w="67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無上級核定文號補助收入</w:t>
            </w:r>
          </w:p>
        </w:tc>
      </w:tr>
      <w:tr w:rsidR="00A7444A" w:rsidRPr="008A5F11" w:rsidTr="00A7444A">
        <w:trPr>
          <w:trHeight w:val="20"/>
          <w:tblHead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A7444A" w:rsidRPr="008A5F11" w:rsidRDefault="00A7444A" w:rsidP="00E62DE2">
            <w:pPr>
              <w:widowControl/>
              <w:rPr>
                <w:rFonts w:ascii="標楷體" w:hAnsi="標楷體" w:cs="新細明體"/>
                <w:kern w:val="0"/>
                <w:sz w:val="24"/>
                <w:szCs w:val="24"/>
              </w:rPr>
            </w:pPr>
          </w:p>
        </w:tc>
        <w:tc>
          <w:tcPr>
            <w:tcW w:w="4242" w:type="dxa"/>
            <w:vMerge/>
            <w:tcBorders>
              <w:top w:val="single" w:sz="4" w:space="0" w:color="auto"/>
              <w:left w:val="single" w:sz="4" w:space="0" w:color="auto"/>
              <w:bottom w:val="single" w:sz="4" w:space="0" w:color="000000"/>
              <w:right w:val="single" w:sz="4" w:space="0" w:color="auto"/>
            </w:tcBorders>
            <w:vAlign w:val="center"/>
            <w:hideMark/>
          </w:tcPr>
          <w:p w:rsidR="00A7444A" w:rsidRPr="008A5F11" w:rsidRDefault="00A7444A" w:rsidP="00E62DE2">
            <w:pPr>
              <w:widowControl/>
              <w:rPr>
                <w:rFonts w:ascii="標楷體" w:hAnsi="標楷體" w:cs="新細明體"/>
                <w:kern w:val="0"/>
                <w:sz w:val="24"/>
                <w:szCs w:val="24"/>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A7444A" w:rsidRPr="008A5F11" w:rsidRDefault="00A7444A" w:rsidP="00E62DE2">
            <w:pPr>
              <w:widowControl/>
              <w:rPr>
                <w:rFonts w:ascii="標楷體" w:hAnsi="標楷體" w:cs="新細明體"/>
                <w:kern w:val="0"/>
                <w:sz w:val="24"/>
                <w:szCs w:val="24"/>
              </w:rPr>
            </w:pPr>
          </w:p>
        </w:tc>
        <w:tc>
          <w:tcPr>
            <w:tcW w:w="1509"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B6426F">
            <w:pPr>
              <w:jc w:val="center"/>
              <w:rPr>
                <w:rFonts w:ascii="標楷體" w:hAnsi="標楷體" w:cs="新細明體"/>
                <w:kern w:val="0"/>
                <w:sz w:val="24"/>
                <w:szCs w:val="24"/>
              </w:rPr>
            </w:pPr>
            <w:r w:rsidRPr="008A5F11">
              <w:rPr>
                <w:rFonts w:ascii="標楷體" w:hAnsi="標楷體" w:cs="新細明體" w:hint="eastAsia"/>
                <w:kern w:val="0"/>
                <w:sz w:val="24"/>
                <w:szCs w:val="24"/>
              </w:rPr>
              <w:t>預算數</w:t>
            </w:r>
          </w:p>
        </w:tc>
        <w:tc>
          <w:tcPr>
            <w:tcW w:w="1502" w:type="dxa"/>
            <w:tcBorders>
              <w:top w:val="nil"/>
              <w:left w:val="nil"/>
              <w:bottom w:val="single" w:sz="4" w:space="0" w:color="auto"/>
              <w:right w:val="single" w:sz="4" w:space="0" w:color="auto"/>
            </w:tcBorders>
            <w:shd w:val="clear" w:color="auto" w:fill="auto"/>
            <w:vAlign w:val="center"/>
          </w:tcPr>
          <w:p w:rsidR="00A7444A" w:rsidRPr="008A5F11" w:rsidRDefault="00A7444A" w:rsidP="00E62DE2">
            <w:pPr>
              <w:jc w:val="center"/>
              <w:rPr>
                <w:rFonts w:ascii="標楷體" w:hAnsi="標楷體" w:cs="新細明體"/>
                <w:kern w:val="0"/>
                <w:sz w:val="24"/>
                <w:szCs w:val="24"/>
              </w:rPr>
            </w:pPr>
            <w:r w:rsidRPr="008A5F11">
              <w:rPr>
                <w:rFonts w:ascii="標楷體" w:hAnsi="標楷體" w:cs="新細明體" w:hint="eastAsia"/>
                <w:kern w:val="0"/>
                <w:sz w:val="24"/>
                <w:szCs w:val="24"/>
              </w:rPr>
              <w:t>占</w:t>
            </w:r>
            <w:r w:rsidRPr="008A5F11">
              <w:rPr>
                <w:rFonts w:ascii="標楷體" w:hAnsi="標楷體" w:hint="eastAsia"/>
                <w:sz w:val="24"/>
                <w:szCs w:val="24"/>
              </w:rPr>
              <w:t>計畫型補助收入</w:t>
            </w:r>
            <w:r w:rsidRPr="008A5F11">
              <w:rPr>
                <w:rFonts w:ascii="標楷體" w:hAnsi="標楷體" w:cs="新細明體" w:hint="eastAsia"/>
                <w:kern w:val="0"/>
                <w:sz w:val="24"/>
                <w:szCs w:val="24"/>
              </w:rPr>
              <w:t>預算數比例</w:t>
            </w:r>
          </w:p>
        </w:tc>
        <w:tc>
          <w:tcPr>
            <w:tcW w:w="1509"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B6426F">
            <w:pPr>
              <w:jc w:val="center"/>
              <w:rPr>
                <w:rFonts w:ascii="標楷體" w:hAnsi="標楷體" w:cs="新細明體"/>
                <w:kern w:val="0"/>
                <w:sz w:val="24"/>
                <w:szCs w:val="24"/>
              </w:rPr>
            </w:pPr>
            <w:r w:rsidRPr="008A5F11">
              <w:rPr>
                <w:rFonts w:ascii="標楷體" w:hAnsi="標楷體" w:cs="新細明體" w:hint="eastAsia"/>
                <w:kern w:val="0"/>
                <w:sz w:val="24"/>
                <w:szCs w:val="24"/>
              </w:rPr>
              <w:t>決算數</w:t>
            </w:r>
          </w:p>
        </w:tc>
        <w:tc>
          <w:tcPr>
            <w:tcW w:w="1236" w:type="dxa"/>
            <w:tcBorders>
              <w:top w:val="nil"/>
              <w:left w:val="nil"/>
              <w:bottom w:val="single" w:sz="4" w:space="0" w:color="auto"/>
              <w:right w:val="single" w:sz="4" w:space="0" w:color="auto"/>
            </w:tcBorders>
            <w:shd w:val="clear" w:color="auto" w:fill="auto"/>
            <w:vAlign w:val="center"/>
          </w:tcPr>
          <w:p w:rsidR="00A7444A" w:rsidRPr="008A5F11" w:rsidRDefault="00A7444A" w:rsidP="00E62DE2">
            <w:pPr>
              <w:jc w:val="center"/>
              <w:rPr>
                <w:rFonts w:ascii="標楷體" w:hAnsi="標楷體" w:cs="新細明體"/>
                <w:kern w:val="0"/>
                <w:sz w:val="24"/>
                <w:szCs w:val="24"/>
              </w:rPr>
            </w:pPr>
            <w:r w:rsidRPr="008A5F11">
              <w:rPr>
                <w:rFonts w:ascii="標楷體" w:hAnsi="標楷體" w:cs="新細明體" w:hint="eastAsia"/>
                <w:kern w:val="0"/>
                <w:sz w:val="24"/>
                <w:szCs w:val="24"/>
              </w:rPr>
              <w:t>無上級核定文號補助收入執行率</w:t>
            </w:r>
          </w:p>
        </w:tc>
        <w:tc>
          <w:tcPr>
            <w:tcW w:w="997" w:type="dxa"/>
            <w:tcBorders>
              <w:top w:val="nil"/>
              <w:left w:val="nil"/>
              <w:bottom w:val="single" w:sz="4" w:space="0" w:color="auto"/>
              <w:right w:val="single" w:sz="4" w:space="0" w:color="auto"/>
            </w:tcBorders>
          </w:tcPr>
          <w:p w:rsidR="00A7444A" w:rsidRPr="008A5F11" w:rsidRDefault="00A7444A" w:rsidP="00E62DE2">
            <w:pPr>
              <w:jc w:val="center"/>
              <w:rPr>
                <w:rFonts w:ascii="標楷體" w:hAnsi="標楷體" w:cs="新細明體"/>
                <w:kern w:val="0"/>
                <w:sz w:val="24"/>
                <w:szCs w:val="24"/>
              </w:rPr>
            </w:pPr>
            <w:r>
              <w:rPr>
                <w:rFonts w:ascii="標楷體" w:hAnsi="標楷體" w:cs="新細明體" w:hint="eastAsia"/>
                <w:kern w:val="0"/>
                <w:sz w:val="24"/>
                <w:szCs w:val="24"/>
              </w:rPr>
              <w:t>差額</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95</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56.57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16.17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28.58%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0.40</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2.47%</w:t>
            </w:r>
          </w:p>
        </w:tc>
        <w:tc>
          <w:tcPr>
            <w:tcW w:w="997" w:type="dxa"/>
            <w:tcBorders>
              <w:top w:val="single" w:sz="4" w:space="0" w:color="auto"/>
              <w:left w:val="nil"/>
              <w:bottom w:val="single" w:sz="4" w:space="0" w:color="auto"/>
              <w:right w:val="single" w:sz="4" w:space="0" w:color="auto"/>
            </w:tcBorders>
            <w:vAlign w:val="center"/>
          </w:tcPr>
          <w:p w:rsidR="00A7444A" w:rsidRPr="004D28F3" w:rsidRDefault="00A7444A">
            <w:pPr>
              <w:jc w:val="right"/>
              <w:rPr>
                <w:rFonts w:ascii="標楷體" w:hAnsi="標楷體" w:cs="新細明體"/>
                <w:kern w:val="0"/>
                <w:sz w:val="24"/>
                <w:szCs w:val="24"/>
              </w:rPr>
            </w:pPr>
            <w:r w:rsidRPr="004D28F3">
              <w:rPr>
                <w:rFonts w:ascii="標楷體" w:hAnsi="標楷體" w:cs="新細明體" w:hint="eastAsia"/>
                <w:kern w:val="0"/>
                <w:sz w:val="24"/>
                <w:szCs w:val="24"/>
              </w:rPr>
              <w:t>15.77</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96</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51,78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36.87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71.21%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2.64</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7.16%</w:t>
            </w:r>
          </w:p>
        </w:tc>
        <w:tc>
          <w:tcPr>
            <w:tcW w:w="997" w:type="dxa"/>
            <w:tcBorders>
              <w:top w:val="single" w:sz="4" w:space="0" w:color="auto"/>
              <w:left w:val="nil"/>
              <w:bottom w:val="single" w:sz="4" w:space="0" w:color="auto"/>
              <w:right w:val="single" w:sz="4" w:space="0" w:color="auto"/>
            </w:tcBorders>
            <w:vAlign w:val="center"/>
          </w:tcPr>
          <w:p w:rsidR="00A7444A" w:rsidRPr="004D28F3" w:rsidRDefault="00A7444A">
            <w:pPr>
              <w:jc w:val="right"/>
              <w:rPr>
                <w:rFonts w:ascii="標楷體" w:hAnsi="標楷體" w:cs="新細明體"/>
                <w:kern w:val="0"/>
                <w:sz w:val="24"/>
                <w:szCs w:val="24"/>
              </w:rPr>
            </w:pPr>
            <w:r w:rsidRPr="004D28F3">
              <w:rPr>
                <w:rFonts w:ascii="標楷體" w:hAnsi="標楷體" w:cs="新細明體" w:hint="eastAsia"/>
                <w:kern w:val="0"/>
                <w:sz w:val="24"/>
                <w:szCs w:val="24"/>
              </w:rPr>
              <w:t>34.23</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97</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98,34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37.68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38.32%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0.72</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1.91%</w:t>
            </w:r>
          </w:p>
        </w:tc>
        <w:tc>
          <w:tcPr>
            <w:tcW w:w="997" w:type="dxa"/>
            <w:tcBorders>
              <w:top w:val="single" w:sz="4" w:space="0" w:color="auto"/>
              <w:left w:val="nil"/>
              <w:bottom w:val="single" w:sz="4" w:space="0" w:color="auto"/>
              <w:right w:val="single" w:sz="4" w:space="0" w:color="auto"/>
            </w:tcBorders>
            <w:vAlign w:val="center"/>
          </w:tcPr>
          <w:p w:rsidR="00A7444A" w:rsidRPr="004D28F3" w:rsidRDefault="00A7444A">
            <w:pPr>
              <w:jc w:val="right"/>
              <w:rPr>
                <w:rFonts w:ascii="標楷體" w:hAnsi="標楷體" w:cs="新細明體"/>
                <w:kern w:val="0"/>
                <w:sz w:val="24"/>
                <w:szCs w:val="24"/>
              </w:rPr>
            </w:pPr>
            <w:r w:rsidRPr="004D28F3">
              <w:rPr>
                <w:rFonts w:ascii="標楷體" w:hAnsi="標楷體" w:cs="新細明體" w:hint="eastAsia"/>
                <w:kern w:val="0"/>
                <w:sz w:val="24"/>
                <w:szCs w:val="24"/>
              </w:rPr>
              <w:t>36.96</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98</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138.62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72.28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52.14%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9.33</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12.91%</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62.95</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99</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166.88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85.73</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51.37%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0.69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0.80%</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85.04</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100</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243.93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168.98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69.27%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9.73</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5.76%</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159.25</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1A4CCA" w:rsidRDefault="00A7444A" w:rsidP="00E62DE2">
            <w:pPr>
              <w:widowControl/>
              <w:jc w:val="center"/>
              <w:rPr>
                <w:rFonts w:ascii="標楷體" w:hAnsi="標楷體" w:cs="新細明體"/>
                <w:kern w:val="0"/>
                <w:sz w:val="24"/>
                <w:szCs w:val="24"/>
              </w:rPr>
            </w:pPr>
            <w:r w:rsidRPr="001A4CCA">
              <w:rPr>
                <w:rFonts w:ascii="標楷體" w:hAnsi="標楷體" w:cs="新細明體" w:hint="eastAsia"/>
                <w:kern w:val="0"/>
                <w:sz w:val="24"/>
                <w:szCs w:val="24"/>
              </w:rPr>
              <w:t>101</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1A4CCA" w:rsidRDefault="00A7444A" w:rsidP="00E62DE2">
            <w:pPr>
              <w:widowControl/>
              <w:rPr>
                <w:rFonts w:ascii="標楷體" w:hAnsi="標楷體" w:cs="新細明體"/>
                <w:kern w:val="0"/>
                <w:sz w:val="24"/>
                <w:szCs w:val="24"/>
              </w:rPr>
            </w:pPr>
            <w:r w:rsidRPr="001A4CCA">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1A4CCA" w:rsidRDefault="00A7444A" w:rsidP="00E62DE2">
            <w:pPr>
              <w:widowControl/>
              <w:jc w:val="right"/>
              <w:rPr>
                <w:rFonts w:ascii="標楷體" w:hAnsi="標楷體" w:cs="新細明體"/>
                <w:kern w:val="0"/>
                <w:sz w:val="24"/>
                <w:szCs w:val="24"/>
              </w:rPr>
            </w:pPr>
            <w:r w:rsidRPr="001A4CCA">
              <w:rPr>
                <w:rFonts w:ascii="標楷體" w:hAnsi="標楷體" w:cs="新細明體" w:hint="eastAsia"/>
                <w:kern w:val="0"/>
                <w:sz w:val="24"/>
                <w:szCs w:val="24"/>
              </w:rPr>
              <w:t>136.65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1A4CCA" w:rsidRDefault="00A7444A" w:rsidP="00B6426F">
            <w:pPr>
              <w:jc w:val="right"/>
              <w:rPr>
                <w:rFonts w:ascii="標楷體" w:hAnsi="標楷體" w:cs="新細明體"/>
                <w:kern w:val="0"/>
                <w:sz w:val="24"/>
                <w:szCs w:val="24"/>
              </w:rPr>
            </w:pPr>
            <w:r w:rsidRPr="001A4CCA">
              <w:rPr>
                <w:rFonts w:ascii="標楷體" w:hAnsi="標楷體" w:cs="新細明體" w:hint="eastAsia"/>
                <w:kern w:val="0"/>
                <w:sz w:val="24"/>
                <w:szCs w:val="24"/>
              </w:rPr>
              <w:t>46.95</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34.36%</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0.92</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1.96%</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46.03</w:t>
            </w:r>
          </w:p>
        </w:tc>
      </w:tr>
      <w:tr w:rsidR="00A7444A" w:rsidRPr="008A5F11" w:rsidTr="00A7444A">
        <w:trPr>
          <w:trHeight w:val="20"/>
        </w:trPr>
        <w:tc>
          <w:tcPr>
            <w:tcW w:w="1300" w:type="dxa"/>
            <w:tcBorders>
              <w:top w:val="nil"/>
              <w:left w:val="single" w:sz="4" w:space="0" w:color="auto"/>
              <w:bottom w:val="nil"/>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lastRenderedPageBreak/>
              <w:t>102</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81.80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33.57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41.04%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1.89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5.63%</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31.68</w:t>
            </w:r>
          </w:p>
        </w:tc>
      </w:tr>
      <w:tr w:rsidR="00A7444A" w:rsidRPr="008A5F11" w:rsidTr="00A7444A">
        <w:trPr>
          <w:trHeight w:val="20"/>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103</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94.81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28.16</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29.70%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1.19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4.23%</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26.97</w:t>
            </w:r>
          </w:p>
        </w:tc>
      </w:tr>
      <w:tr w:rsidR="00A7444A" w:rsidRPr="008A5F11" w:rsidTr="007270B1">
        <w:trPr>
          <w:trHeight w:val="20"/>
        </w:trPr>
        <w:tc>
          <w:tcPr>
            <w:tcW w:w="5542" w:type="dxa"/>
            <w:gridSpan w:val="2"/>
            <w:tcBorders>
              <w:top w:val="single" w:sz="4" w:space="0" w:color="auto"/>
              <w:left w:val="single" w:sz="4" w:space="0" w:color="auto"/>
              <w:bottom w:val="nil"/>
              <w:right w:val="single" w:sz="4" w:space="0" w:color="auto"/>
            </w:tcBorders>
            <w:shd w:val="clear" w:color="auto" w:fill="auto"/>
            <w:noWrap/>
            <w:vAlign w:val="center"/>
          </w:tcPr>
          <w:p w:rsidR="00A7444A" w:rsidRPr="008A5F11" w:rsidRDefault="00A7444A" w:rsidP="00E62DE2">
            <w:pPr>
              <w:widowControl/>
              <w:rPr>
                <w:rFonts w:ascii="標楷體" w:hAnsi="標楷體" w:cs="新細明體"/>
                <w:kern w:val="0"/>
                <w:sz w:val="24"/>
                <w:szCs w:val="24"/>
              </w:rPr>
            </w:pPr>
            <w:r>
              <w:rPr>
                <w:rFonts w:ascii="標楷體" w:hAnsi="標楷體" w:cs="新細明體" w:hint="eastAsia"/>
                <w:kern w:val="0"/>
                <w:sz w:val="24"/>
                <w:szCs w:val="24"/>
              </w:rPr>
              <w:t>合計</w:t>
            </w:r>
          </w:p>
        </w:tc>
        <w:tc>
          <w:tcPr>
            <w:tcW w:w="1895" w:type="dxa"/>
            <w:tcBorders>
              <w:top w:val="nil"/>
              <w:left w:val="nil"/>
              <w:bottom w:val="single" w:sz="4" w:space="0" w:color="auto"/>
              <w:right w:val="single" w:sz="4" w:space="0" w:color="auto"/>
            </w:tcBorders>
            <w:shd w:val="clear" w:color="auto" w:fill="auto"/>
            <w:noWrap/>
            <w:vAlign w:val="center"/>
          </w:tcPr>
          <w:p w:rsidR="00A7444A" w:rsidRPr="008A5F11"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919.26</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A7444A" w:rsidRPr="008A5F11"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526.39</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A7444A" w:rsidRDefault="00A7444A" w:rsidP="007270B1">
            <w:pPr>
              <w:jc w:val="right"/>
              <w:rPr>
                <w:rFonts w:ascii="標楷體" w:hAnsi="標楷體" w:cs="新細明體"/>
                <w:kern w:val="0"/>
                <w:sz w:val="24"/>
                <w:szCs w:val="24"/>
              </w:rPr>
            </w:pP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A7444A" w:rsidRPr="008A5F11"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27.51</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A7444A"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5.23</w:t>
            </w:r>
            <w:proofErr w:type="gramStart"/>
            <w:r w:rsidRPr="00A7444A">
              <w:rPr>
                <w:rFonts w:ascii="標楷體" w:hAnsi="標楷體" w:cs="新細明體" w:hint="eastAsia"/>
                <w:kern w:val="0"/>
                <w:sz w:val="24"/>
                <w:szCs w:val="24"/>
              </w:rPr>
              <w:t>﹪</w:t>
            </w:r>
            <w:proofErr w:type="gramEnd"/>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498.88</w:t>
            </w:r>
          </w:p>
        </w:tc>
      </w:tr>
      <w:tr w:rsidR="00A7444A" w:rsidRPr="008A5F11" w:rsidTr="00A7444A">
        <w:trPr>
          <w:trHeight w:val="20"/>
        </w:trPr>
        <w:tc>
          <w:tcPr>
            <w:tcW w:w="13193" w:type="dxa"/>
            <w:gridSpan w:val="7"/>
            <w:tcBorders>
              <w:top w:val="single" w:sz="4" w:space="0" w:color="auto"/>
              <w:left w:val="nil"/>
              <w:bottom w:val="nil"/>
              <w:right w:val="nil"/>
            </w:tcBorders>
            <w:shd w:val="clear" w:color="auto" w:fill="auto"/>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hint="eastAsia"/>
                <w:sz w:val="24"/>
                <w:szCs w:val="24"/>
              </w:rPr>
              <w:t>資料來源：</w:t>
            </w:r>
            <w:r>
              <w:rPr>
                <w:rFonts w:ascii="標楷體" w:hAnsi="標楷體" w:hint="eastAsia"/>
                <w:sz w:val="24"/>
                <w:szCs w:val="24"/>
              </w:rPr>
              <w:t>審計部，</w:t>
            </w:r>
            <w:r w:rsidRPr="008A5F11">
              <w:rPr>
                <w:rFonts w:ascii="標楷體" w:hAnsi="標楷體" w:cs="新細明體" w:hint="eastAsia"/>
                <w:kern w:val="0"/>
                <w:sz w:val="24"/>
                <w:szCs w:val="24"/>
              </w:rPr>
              <w:t>整理自苗栗縣政府提供資料及苗栗縣總決算審核報告。</w:t>
            </w:r>
            <w:r w:rsidR="009A0094">
              <w:rPr>
                <w:rFonts w:ascii="標楷體" w:hAnsi="標楷體" w:cs="新細明體" w:hint="eastAsia"/>
                <w:kern w:val="0"/>
                <w:sz w:val="24"/>
                <w:szCs w:val="24"/>
              </w:rPr>
              <w:t xml:space="preserve"> </w:t>
            </w:r>
          </w:p>
        </w:tc>
        <w:tc>
          <w:tcPr>
            <w:tcW w:w="997" w:type="dxa"/>
            <w:tcBorders>
              <w:top w:val="single" w:sz="4" w:space="0" w:color="auto"/>
              <w:left w:val="nil"/>
              <w:bottom w:val="nil"/>
              <w:right w:val="nil"/>
            </w:tcBorders>
          </w:tcPr>
          <w:p w:rsidR="00A7444A" w:rsidRPr="008A5F11" w:rsidRDefault="00A7444A" w:rsidP="00E62DE2">
            <w:pPr>
              <w:widowControl/>
              <w:rPr>
                <w:rFonts w:ascii="標楷體" w:hAnsi="標楷體"/>
                <w:sz w:val="24"/>
                <w:szCs w:val="24"/>
              </w:rPr>
            </w:pPr>
          </w:p>
        </w:tc>
      </w:tr>
    </w:tbl>
    <w:p w:rsidR="00500844" w:rsidRDefault="00500844" w:rsidP="00B20349">
      <w:pPr>
        <w:pStyle w:val="0"/>
        <w:spacing w:line="0" w:lineRule="atLeast"/>
        <w:ind w:leftChars="-166" w:left="786" w:rightChars="-158" w:right="-537" w:hangingChars="450" w:hanging="1351"/>
        <w:rPr>
          <w:rFonts w:hAnsi="標楷體"/>
          <w:sz w:val="28"/>
          <w:szCs w:val="28"/>
        </w:rPr>
      </w:pPr>
    </w:p>
    <w:p w:rsidR="00B20349" w:rsidRPr="003E5A4B" w:rsidRDefault="00F95F66" w:rsidP="00B20349">
      <w:pPr>
        <w:pStyle w:val="0"/>
        <w:spacing w:line="0" w:lineRule="atLeast"/>
        <w:ind w:leftChars="-166" w:left="786" w:rightChars="-158" w:right="-537" w:hangingChars="450" w:hanging="1351"/>
        <w:rPr>
          <w:rFonts w:hAnsi="標楷體"/>
          <w:sz w:val="28"/>
          <w:szCs w:val="28"/>
        </w:rPr>
      </w:pPr>
      <w:r>
        <w:rPr>
          <w:rFonts w:hAnsi="標楷體" w:hint="eastAsia"/>
          <w:sz w:val="28"/>
          <w:szCs w:val="28"/>
        </w:rPr>
        <w:t>附表四</w:t>
      </w:r>
      <w:r w:rsidR="00B20349" w:rsidRPr="003E5A4B">
        <w:rPr>
          <w:rFonts w:hAnsi="標楷體" w:hint="eastAsia"/>
          <w:sz w:val="28"/>
          <w:szCs w:val="28"/>
        </w:rPr>
        <w:t xml:space="preserve">  95年</w:t>
      </w:r>
      <w:r w:rsidR="00B20349">
        <w:rPr>
          <w:rFonts w:hAnsi="標楷體" w:hint="eastAsia"/>
          <w:sz w:val="28"/>
          <w:szCs w:val="28"/>
        </w:rPr>
        <w:t>至</w:t>
      </w:r>
      <w:r w:rsidR="00B20349" w:rsidRPr="003E5A4B">
        <w:rPr>
          <w:rFonts w:hAnsi="標楷體" w:hint="eastAsia"/>
          <w:sz w:val="28"/>
          <w:szCs w:val="28"/>
        </w:rPr>
        <w:t>104年直轄市、縣（市）政府虛列補助收入統計表                           單位:千元</w:t>
      </w:r>
    </w:p>
    <w:tbl>
      <w:tblPr>
        <w:tblStyle w:val="af5"/>
        <w:tblW w:w="5842" w:type="pct"/>
        <w:tblInd w:w="-1168" w:type="dxa"/>
        <w:tblLayout w:type="fixed"/>
        <w:tblLook w:val="04A0" w:firstRow="1" w:lastRow="0" w:firstColumn="1" w:lastColumn="0" w:noHBand="0" w:noVBand="1"/>
      </w:tblPr>
      <w:tblGrid>
        <w:gridCol w:w="839"/>
        <w:gridCol w:w="1264"/>
        <w:gridCol w:w="1364"/>
        <w:gridCol w:w="1497"/>
        <w:gridCol w:w="1497"/>
        <w:gridCol w:w="1550"/>
        <w:gridCol w:w="1550"/>
        <w:gridCol w:w="1550"/>
        <w:gridCol w:w="1550"/>
        <w:gridCol w:w="1550"/>
        <w:gridCol w:w="1544"/>
      </w:tblGrid>
      <w:tr w:rsidR="00B20349" w:rsidRPr="003E5A4B" w:rsidTr="00B20349">
        <w:trPr>
          <w:tblHeader/>
        </w:trPr>
        <w:tc>
          <w:tcPr>
            <w:tcW w:w="266" w:type="pct"/>
          </w:tcPr>
          <w:p w:rsidR="00B20349" w:rsidRPr="003E5A4B" w:rsidRDefault="00B20349" w:rsidP="00B20349">
            <w:pPr>
              <w:ind w:leftChars="-31" w:left="2" w:rightChars="-30" w:right="-102" w:hangingChars="41" w:hanging="107"/>
              <w:jc w:val="center"/>
              <w:rPr>
                <w:rFonts w:ascii="標楷體" w:hAnsi="標楷體"/>
                <w:sz w:val="24"/>
                <w:szCs w:val="24"/>
              </w:rPr>
            </w:pPr>
            <w:r w:rsidRPr="003E5A4B">
              <w:rPr>
                <w:rFonts w:ascii="標楷體" w:hAnsi="標楷體" w:hint="eastAsia"/>
                <w:sz w:val="24"/>
                <w:szCs w:val="24"/>
              </w:rPr>
              <w:t>政府別</w:t>
            </w:r>
          </w:p>
        </w:tc>
        <w:tc>
          <w:tcPr>
            <w:tcW w:w="401"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104</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33"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103</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75"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102</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75"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101</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92" w:type="pct"/>
            <w:vAlign w:val="center"/>
          </w:tcPr>
          <w:p w:rsidR="00B20349" w:rsidRPr="003E5A4B" w:rsidRDefault="00B20349" w:rsidP="00B20349">
            <w:pPr>
              <w:jc w:val="center"/>
              <w:rPr>
                <w:rFonts w:ascii="標楷體" w:hAnsi="標楷體" w:cs="新細明體"/>
                <w:sz w:val="24"/>
                <w:szCs w:val="24"/>
              </w:rPr>
            </w:pPr>
            <w:proofErr w:type="gramStart"/>
            <w:r w:rsidRPr="003E5A4B">
              <w:rPr>
                <w:rFonts w:ascii="標楷體" w:hAnsi="標楷體" w:hint="eastAsia"/>
                <w:sz w:val="24"/>
                <w:szCs w:val="24"/>
              </w:rPr>
              <w:t>100</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99年度【註1】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98年度【註1】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97年度【註1】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96年度【註1】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95年度【註1】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r>
      <w:tr w:rsidR="00B20349" w:rsidRPr="003E5A4B" w:rsidTr="00B20349">
        <w:tc>
          <w:tcPr>
            <w:tcW w:w="266" w:type="pct"/>
            <w:vAlign w:val="center"/>
          </w:tcPr>
          <w:p w:rsidR="00B20349" w:rsidRPr="003E5A4B" w:rsidRDefault="00B20349" w:rsidP="00B20349">
            <w:pPr>
              <w:ind w:leftChars="-31" w:left="2" w:hangingChars="41" w:hanging="107"/>
              <w:jc w:val="center"/>
              <w:rPr>
                <w:rFonts w:ascii="標楷體" w:hAnsi="標楷體" w:cs="新細明體"/>
                <w:bCs/>
                <w:sz w:val="24"/>
                <w:szCs w:val="24"/>
              </w:rPr>
            </w:pPr>
            <w:r w:rsidRPr="003E5A4B">
              <w:rPr>
                <w:rFonts w:ascii="標楷體" w:hAnsi="標楷體" w:hint="eastAsia"/>
                <w:bCs/>
                <w:sz w:val="24"/>
                <w:szCs w:val="24"/>
              </w:rPr>
              <w:t>合</w:t>
            </w:r>
            <w:r w:rsidRPr="003E5A4B">
              <w:rPr>
                <w:rFonts w:ascii="標楷體" w:hAnsi="標楷體"/>
                <w:bCs/>
                <w:sz w:val="24"/>
                <w:szCs w:val="24"/>
              </w:rPr>
              <w:t xml:space="preserve"> </w:t>
            </w:r>
            <w:r w:rsidRPr="003E5A4B">
              <w:rPr>
                <w:rFonts w:ascii="標楷體" w:hAnsi="標楷體" w:hint="eastAsia"/>
                <w:bCs/>
                <w:sz w:val="24"/>
                <w:szCs w:val="24"/>
              </w:rPr>
              <w:t>計</w:t>
            </w:r>
          </w:p>
        </w:tc>
        <w:tc>
          <w:tcPr>
            <w:tcW w:w="401" w:type="pct"/>
            <w:vAlign w:val="center"/>
          </w:tcPr>
          <w:p w:rsidR="00B20349" w:rsidRPr="003C3742" w:rsidRDefault="00B20349" w:rsidP="003C3742">
            <w:pPr>
              <w:ind w:leftChars="-44" w:left="-11" w:hangingChars="58" w:hanging="139"/>
              <w:jc w:val="right"/>
              <w:rPr>
                <w:rFonts w:ascii="標楷體" w:hAnsi="標楷體"/>
                <w:bCs/>
                <w:sz w:val="22"/>
                <w:szCs w:val="22"/>
              </w:rPr>
            </w:pPr>
            <w:r w:rsidRPr="003C3742">
              <w:rPr>
                <w:rFonts w:ascii="標楷體" w:hAnsi="標楷體"/>
                <w:bCs/>
                <w:sz w:val="22"/>
                <w:szCs w:val="22"/>
              </w:rPr>
              <w:t>10,033,196</w:t>
            </w:r>
          </w:p>
        </w:tc>
        <w:tc>
          <w:tcPr>
            <w:tcW w:w="433"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9,976,088 </w:t>
            </w:r>
          </w:p>
        </w:tc>
        <w:tc>
          <w:tcPr>
            <w:tcW w:w="475"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13,430,063 </w:t>
            </w:r>
          </w:p>
        </w:tc>
        <w:tc>
          <w:tcPr>
            <w:tcW w:w="475"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22,764,466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35,151,950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46,814,728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44,644,759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46,265,521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50,489,219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39,800,246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w:t>
            </w:r>
            <w:r w:rsidRPr="003E5A4B">
              <w:rPr>
                <w:rFonts w:ascii="標楷體" w:hAnsi="標楷體" w:hint="eastAsia"/>
                <w:bCs/>
                <w:sz w:val="24"/>
                <w:szCs w:val="24"/>
              </w:rPr>
              <w:t>北市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57,550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22,000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6,162,250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8,080,000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臺北市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桃園市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1,736,035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1,844,674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2,028,943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7,469,004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7,323,614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338,571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1,896,073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4,930,000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3,100,000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5,372,439</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4,730,320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8,345,057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426,999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35,000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412,666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40,000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5,079,245</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3,773,064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6,857,345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高雄市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8,100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283,340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1,110,065</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180,000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33,289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宜蘭縣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1,682,118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14,267,393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11,600,471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10,921,595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6,116,444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4,214,055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新竹縣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814,685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3,348,102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5,802,596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6,445,161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8,421,310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6,456,988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5,523,587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4,540,000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苗栗縣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933,178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2,789,044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3,230,311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4,451,039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15,721,630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8,522,985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7,273,243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3,768,691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3,274,545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2,217,190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彰化縣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5,600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14,700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104,369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南投縣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3,064,323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4,078,003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3,975,372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3,360,654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2,873,863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雲林縣</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3,368,033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2,225,979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3,488,241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3,197,579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2,822,172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1,691,560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1,941,895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2,088,356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2,091,984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color w:val="000000"/>
                <w:sz w:val="24"/>
                <w:szCs w:val="24"/>
              </w:rPr>
            </w:pPr>
            <w:r w:rsidRPr="003E5A4B">
              <w:rPr>
                <w:rFonts w:ascii="標楷體" w:hAnsi="標楷體" w:hint="eastAsia"/>
                <w:color w:val="000000"/>
                <w:sz w:val="24"/>
                <w:szCs w:val="24"/>
              </w:rPr>
              <w:t>嘉義縣</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2,300,000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2,323,582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2,248,414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1,402,421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1,394,189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2,497,829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2,585,023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2,395,582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2,452,445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屏東縣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proofErr w:type="gramStart"/>
            <w:r w:rsidRPr="003E5A4B">
              <w:rPr>
                <w:rFonts w:ascii="標楷體" w:hAnsi="標楷體" w:hint="eastAsia"/>
                <w:sz w:val="24"/>
                <w:szCs w:val="24"/>
              </w:rPr>
              <w:t>臺</w:t>
            </w:r>
            <w:proofErr w:type="gramEnd"/>
            <w:r w:rsidRPr="003E5A4B">
              <w:rPr>
                <w:rFonts w:ascii="標楷體" w:hAnsi="標楷體" w:hint="eastAsia"/>
                <w:sz w:val="24"/>
                <w:szCs w:val="24"/>
              </w:rPr>
              <w:t>東縣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65,000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65,000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60,000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花蓮縣</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1,469,759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1,174,252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1,654,012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1,767,943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956,052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澎湖縣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78,000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基隆市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2,215,893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1,800,000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25,000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3,864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新竹市</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1,196,655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1,370,681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1,559,734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2,298,902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3,745,409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1,540,502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3,588,219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4,008,371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3,488,647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1,079,249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嘉義市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5,520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金門縣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連江縣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r>
    </w:tbl>
    <w:p w:rsidR="00B20349" w:rsidRPr="003E5A4B" w:rsidRDefault="00B20349" w:rsidP="00B20349">
      <w:pPr>
        <w:snapToGrid w:val="0"/>
        <w:ind w:leftChars="-413" w:left="-640" w:rightChars="-326" w:right="-1109" w:hangingChars="294" w:hanging="765"/>
        <w:rPr>
          <w:rFonts w:ascii="標楷體" w:hAnsi="標楷體"/>
          <w:sz w:val="24"/>
          <w:szCs w:val="24"/>
        </w:rPr>
      </w:pPr>
      <w:r w:rsidRPr="003E5A4B">
        <w:rPr>
          <w:rFonts w:ascii="標楷體" w:hAnsi="標楷體" w:hint="eastAsia"/>
          <w:sz w:val="24"/>
          <w:szCs w:val="24"/>
        </w:rPr>
        <w:t>資料來源：行政院主計總處公務預算處105年7月1日電傳資料</w:t>
      </w:r>
      <w:r w:rsidR="00FF1298">
        <w:rPr>
          <w:rFonts w:ascii="標楷體" w:hAnsi="標楷體" w:hint="eastAsia"/>
          <w:sz w:val="24"/>
          <w:szCs w:val="24"/>
        </w:rPr>
        <w:t>，本案彙整</w:t>
      </w:r>
      <w:r w:rsidRPr="003E5A4B">
        <w:rPr>
          <w:rFonts w:ascii="標楷體" w:hAnsi="標楷體" w:hint="eastAsia"/>
          <w:sz w:val="24"/>
          <w:szCs w:val="24"/>
        </w:rPr>
        <w:t>。</w:t>
      </w:r>
    </w:p>
    <w:p w:rsidR="00B20349" w:rsidRPr="003E5A4B" w:rsidRDefault="00B20349" w:rsidP="00B20349">
      <w:pPr>
        <w:snapToGrid w:val="0"/>
        <w:ind w:leftChars="-413" w:left="-640" w:rightChars="-326" w:right="-1109" w:hangingChars="294" w:hanging="765"/>
        <w:rPr>
          <w:rFonts w:ascii="標楷體" w:hAnsi="標楷體"/>
          <w:sz w:val="24"/>
          <w:szCs w:val="24"/>
        </w:rPr>
      </w:pPr>
      <w:proofErr w:type="gramStart"/>
      <w:r w:rsidRPr="003E5A4B">
        <w:rPr>
          <w:rFonts w:ascii="標楷體" w:hAnsi="標楷體" w:hint="eastAsia"/>
          <w:sz w:val="24"/>
          <w:szCs w:val="24"/>
        </w:rPr>
        <w:t>註</w:t>
      </w:r>
      <w:proofErr w:type="gramEnd"/>
      <w:r w:rsidRPr="003E5A4B">
        <w:rPr>
          <w:rFonts w:ascii="標楷體" w:hAnsi="標楷體" w:hint="eastAsia"/>
          <w:sz w:val="24"/>
          <w:szCs w:val="24"/>
        </w:rPr>
        <w:t>：1.上表100至104年度數據為依「行政院主計總處對地方預算編列及執行預警項目表」規定之認定標準與各該縣市政府提出之說明及相關佐證資料查證之結果；95至99年度「高估補助收入」為依「中央對直轄市及縣（市）政府補助辦法」及「中央對臺灣省各縣(市)政府計畫及預算考核要點」等規定，查核縣市補助收入未依規定核實編列情形之數據（按考核評核標的為各年度總預算含追加減預算，且未包括臺北市、原高雄市、連江縣及金門縣）。</w:t>
      </w:r>
    </w:p>
    <w:p w:rsidR="00B20349" w:rsidRDefault="00B20349" w:rsidP="00B20349">
      <w:pPr>
        <w:snapToGrid w:val="0"/>
        <w:ind w:leftChars="-294" w:left="-849" w:rightChars="-326" w:right="-1109" w:hangingChars="58" w:hanging="151"/>
        <w:rPr>
          <w:rFonts w:ascii="標楷體" w:hAnsi="標楷體"/>
          <w:sz w:val="24"/>
          <w:szCs w:val="24"/>
        </w:rPr>
      </w:pPr>
      <w:r w:rsidRPr="003E5A4B">
        <w:rPr>
          <w:rFonts w:ascii="標楷體" w:hAnsi="標楷體" w:hint="eastAsia"/>
          <w:sz w:val="24"/>
          <w:szCs w:val="24"/>
        </w:rPr>
        <w:t>2.新北市、</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南市及高雄市於99年12月25日及桃園市於103年12月25日改制為直轄市，</w:t>
      </w:r>
      <w:proofErr w:type="gramStart"/>
      <w:r w:rsidRPr="003E5A4B">
        <w:rPr>
          <w:rFonts w:ascii="標楷體" w:hAnsi="標楷體" w:hint="eastAsia"/>
          <w:sz w:val="24"/>
          <w:szCs w:val="24"/>
        </w:rPr>
        <w:t>爰</w:t>
      </w:r>
      <w:proofErr w:type="gramEnd"/>
      <w:r w:rsidRPr="003E5A4B">
        <w:rPr>
          <w:rFonts w:ascii="標楷體" w:hAnsi="標楷體" w:hint="eastAsia"/>
          <w:sz w:val="24"/>
          <w:szCs w:val="24"/>
        </w:rPr>
        <w:t>99年度以前</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中市含原</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中市及</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中縣、</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南市含原</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南市及</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南縣、</w:t>
      </w:r>
      <w:proofErr w:type="gramStart"/>
      <w:r w:rsidRPr="003E5A4B">
        <w:rPr>
          <w:rFonts w:ascii="標楷體" w:hAnsi="標楷體" w:hint="eastAsia"/>
          <w:sz w:val="24"/>
          <w:szCs w:val="24"/>
        </w:rPr>
        <w:t>高雄市含原高雄市</w:t>
      </w:r>
      <w:proofErr w:type="gramEnd"/>
      <w:r w:rsidRPr="003E5A4B">
        <w:rPr>
          <w:rFonts w:ascii="標楷體" w:hAnsi="標楷體" w:hint="eastAsia"/>
          <w:sz w:val="24"/>
          <w:szCs w:val="24"/>
        </w:rPr>
        <w:t>及高雄縣之數據。</w:t>
      </w:r>
    </w:p>
    <w:p w:rsidR="00B74210" w:rsidRPr="003E5A4B" w:rsidRDefault="00B74210" w:rsidP="00B20349">
      <w:pPr>
        <w:snapToGrid w:val="0"/>
        <w:ind w:leftChars="-294" w:left="-849" w:rightChars="-326" w:right="-1109" w:hangingChars="58" w:hanging="151"/>
        <w:rPr>
          <w:rFonts w:ascii="標楷體" w:hAnsi="標楷體"/>
          <w:sz w:val="24"/>
          <w:szCs w:val="24"/>
        </w:rPr>
      </w:pPr>
      <w:r>
        <w:rPr>
          <w:rFonts w:ascii="標楷體" w:hAnsi="標楷體" w:hint="eastAsia"/>
          <w:sz w:val="24"/>
          <w:szCs w:val="24"/>
        </w:rPr>
        <w:t>3.</w:t>
      </w:r>
      <w:r w:rsidR="001D207B">
        <w:rPr>
          <w:rFonts w:ascii="標楷體" w:hAnsi="標楷體" w:hint="eastAsia"/>
          <w:sz w:val="24"/>
          <w:szCs w:val="24"/>
        </w:rPr>
        <w:t>本表與附表三</w:t>
      </w:r>
      <w:r>
        <w:rPr>
          <w:rFonts w:ascii="標楷體" w:hAnsi="標楷體" w:hint="eastAsia"/>
          <w:sz w:val="24"/>
          <w:szCs w:val="24"/>
        </w:rPr>
        <w:t>之差異係審計部數字以原編預算及追加預算金額</w:t>
      </w:r>
      <w:r w:rsidR="00B03732">
        <w:rPr>
          <w:rFonts w:ascii="標楷體" w:hAnsi="標楷體" w:hint="eastAsia"/>
          <w:sz w:val="24"/>
          <w:szCs w:val="24"/>
        </w:rPr>
        <w:t>無核定文號者</w:t>
      </w:r>
      <w:proofErr w:type="gramStart"/>
      <w:r>
        <w:rPr>
          <w:rFonts w:ascii="標楷體" w:hAnsi="標楷體" w:hint="eastAsia"/>
          <w:sz w:val="24"/>
          <w:szCs w:val="24"/>
        </w:rPr>
        <w:t>加總列計</w:t>
      </w:r>
      <w:proofErr w:type="gramEnd"/>
      <w:r>
        <w:rPr>
          <w:rFonts w:ascii="標楷體" w:hAnsi="標楷體" w:hint="eastAsia"/>
          <w:sz w:val="24"/>
          <w:szCs w:val="24"/>
        </w:rPr>
        <w:t>。</w:t>
      </w:r>
      <w:proofErr w:type="gramStart"/>
      <w:r>
        <w:rPr>
          <w:rFonts w:ascii="標楷體" w:hAnsi="標楷體" w:hint="eastAsia"/>
          <w:sz w:val="24"/>
          <w:szCs w:val="24"/>
        </w:rPr>
        <w:t>惟</w:t>
      </w:r>
      <w:proofErr w:type="gramEnd"/>
      <w:r>
        <w:rPr>
          <w:rFonts w:ascii="標楷體" w:hAnsi="標楷體" w:hint="eastAsia"/>
          <w:sz w:val="24"/>
          <w:szCs w:val="24"/>
        </w:rPr>
        <w:t>主計總處係</w:t>
      </w:r>
      <w:proofErr w:type="gramStart"/>
      <w:r>
        <w:rPr>
          <w:rFonts w:ascii="標楷體" w:hAnsi="標楷體" w:hint="eastAsia"/>
          <w:sz w:val="24"/>
          <w:szCs w:val="24"/>
        </w:rPr>
        <w:t>以前揭加</w:t>
      </w:r>
      <w:proofErr w:type="gramEnd"/>
      <w:r>
        <w:rPr>
          <w:rFonts w:ascii="標楷體" w:hAnsi="標楷體" w:hint="eastAsia"/>
          <w:sz w:val="24"/>
          <w:szCs w:val="24"/>
        </w:rPr>
        <w:t>總金額扣除</w:t>
      </w:r>
      <w:proofErr w:type="gramStart"/>
      <w:r w:rsidR="00D63588">
        <w:rPr>
          <w:rFonts w:ascii="標楷體" w:hAnsi="標楷體" w:hint="eastAsia"/>
          <w:sz w:val="24"/>
          <w:szCs w:val="24"/>
        </w:rPr>
        <w:t>審認時有</w:t>
      </w:r>
      <w:proofErr w:type="gramEnd"/>
      <w:r w:rsidR="00D63588">
        <w:rPr>
          <w:rFonts w:ascii="標楷體" w:hAnsi="標楷體" w:hint="eastAsia"/>
          <w:sz w:val="24"/>
          <w:szCs w:val="24"/>
        </w:rPr>
        <w:t>「核定依據」之金額</w:t>
      </w:r>
      <w:r w:rsidR="00130F47" w:rsidRPr="00D63588">
        <w:rPr>
          <w:rFonts w:ascii="標楷體" w:hAnsi="標楷體" w:hint="eastAsia"/>
          <w:sz w:val="24"/>
          <w:szCs w:val="24"/>
        </w:rPr>
        <w:t>計列</w:t>
      </w:r>
      <w:r>
        <w:rPr>
          <w:rFonts w:ascii="標楷體" w:hAnsi="標楷體" w:hint="eastAsia"/>
          <w:sz w:val="24"/>
          <w:szCs w:val="24"/>
        </w:rPr>
        <w:t>，如100年</w:t>
      </w:r>
      <w:r w:rsidR="00D63588">
        <w:rPr>
          <w:rFonts w:ascii="標楷體" w:hAnsi="標楷體" w:hint="eastAsia"/>
          <w:sz w:val="24"/>
          <w:szCs w:val="24"/>
        </w:rPr>
        <w:t>原編</w:t>
      </w:r>
      <w:r>
        <w:rPr>
          <w:rFonts w:ascii="標楷體" w:hAnsi="標楷體" w:hint="eastAsia"/>
          <w:sz w:val="24"/>
          <w:szCs w:val="24"/>
        </w:rPr>
        <w:t>列金額為</w:t>
      </w:r>
      <w:r w:rsidRPr="00FB41F9">
        <w:rPr>
          <w:rFonts w:ascii="標楷體" w:hAnsi="標楷體"/>
          <w:sz w:val="24"/>
          <w:szCs w:val="24"/>
        </w:rPr>
        <w:t>168.98</w:t>
      </w:r>
      <w:r w:rsidRPr="00FB41F9">
        <w:rPr>
          <w:rFonts w:ascii="標楷體" w:hAnsi="標楷體" w:hint="eastAsia"/>
          <w:sz w:val="24"/>
          <w:szCs w:val="24"/>
        </w:rPr>
        <w:t>億元，惟</w:t>
      </w:r>
      <w:r w:rsidR="001D207B">
        <w:rPr>
          <w:rFonts w:ascii="標楷體" w:hAnsi="標楷體" w:hint="eastAsia"/>
          <w:sz w:val="24"/>
          <w:szCs w:val="24"/>
        </w:rPr>
        <w:t>主計總</w:t>
      </w:r>
      <w:proofErr w:type="gramStart"/>
      <w:r w:rsidR="001D207B">
        <w:rPr>
          <w:rFonts w:ascii="標楷體" w:hAnsi="標楷體" w:hint="eastAsia"/>
          <w:sz w:val="24"/>
          <w:szCs w:val="24"/>
        </w:rPr>
        <w:t>處</w:t>
      </w:r>
      <w:r w:rsidR="00D63588">
        <w:rPr>
          <w:rFonts w:ascii="標楷體" w:hAnsi="標楷體" w:hint="eastAsia"/>
          <w:sz w:val="24"/>
          <w:szCs w:val="24"/>
        </w:rPr>
        <w:t>審認時</w:t>
      </w:r>
      <w:proofErr w:type="gramEnd"/>
      <w:r w:rsidR="00D63588">
        <w:rPr>
          <w:rFonts w:ascii="標楷體" w:hAnsi="標楷體" w:hint="eastAsia"/>
          <w:sz w:val="24"/>
          <w:szCs w:val="24"/>
        </w:rPr>
        <w:t>取得核定依據金額</w:t>
      </w:r>
      <w:r w:rsidR="001D207B" w:rsidRPr="00D63588">
        <w:rPr>
          <w:rFonts w:ascii="標楷體" w:hAnsi="標楷體" w:hint="eastAsia"/>
          <w:sz w:val="24"/>
          <w:szCs w:val="24"/>
        </w:rPr>
        <w:t>為</w:t>
      </w:r>
      <w:r w:rsidR="00FB41F9" w:rsidRPr="00D63588">
        <w:rPr>
          <w:rFonts w:ascii="標楷體" w:hAnsi="標楷體" w:hint="eastAsia"/>
          <w:sz w:val="24"/>
          <w:szCs w:val="24"/>
        </w:rPr>
        <w:t>11.76億元</w:t>
      </w:r>
      <w:r w:rsidR="00FB41F9" w:rsidRPr="00FB41F9">
        <w:rPr>
          <w:rFonts w:ascii="標楷體" w:hAnsi="標楷體" w:hint="eastAsia"/>
          <w:sz w:val="24"/>
          <w:szCs w:val="24"/>
        </w:rPr>
        <w:t>，故主計總處以</w:t>
      </w:r>
      <w:r w:rsidR="00FB41F9" w:rsidRPr="00FB41F9">
        <w:rPr>
          <w:rFonts w:ascii="標楷體" w:hAnsi="標楷體"/>
          <w:sz w:val="24"/>
          <w:szCs w:val="24"/>
        </w:rPr>
        <w:t>168.98</w:t>
      </w:r>
      <w:r w:rsidR="00FB41F9" w:rsidRPr="00FB41F9">
        <w:rPr>
          <w:rFonts w:ascii="標楷體" w:hAnsi="標楷體" w:hint="eastAsia"/>
          <w:sz w:val="24"/>
          <w:szCs w:val="24"/>
        </w:rPr>
        <w:t>億元-11.76億元=157.22億元計列。</w:t>
      </w:r>
    </w:p>
    <w:p w:rsidR="001D207B" w:rsidRDefault="001D207B" w:rsidP="00B20349">
      <w:pPr>
        <w:spacing w:beforeLines="50" w:before="228" w:afterLines="50" w:after="228" w:line="40" w:lineRule="atLeast"/>
        <w:ind w:firstLineChars="300" w:firstLine="1020"/>
        <w:jc w:val="both"/>
        <w:rPr>
          <w:rFonts w:hAnsi="標楷體"/>
          <w:szCs w:val="32"/>
        </w:rPr>
      </w:pPr>
    </w:p>
    <w:p w:rsidR="00B20349" w:rsidRPr="00B20349" w:rsidRDefault="00F95F66" w:rsidP="00C70C85">
      <w:pPr>
        <w:snapToGrid w:val="0"/>
        <w:spacing w:beforeLines="50" w:before="228" w:afterLines="50" w:after="228" w:line="40" w:lineRule="atLeast"/>
        <w:ind w:firstLineChars="300" w:firstLine="1020"/>
        <w:jc w:val="both"/>
        <w:rPr>
          <w:rFonts w:ascii="標楷體" w:hAnsi="標楷體"/>
          <w:bCs/>
          <w:szCs w:val="32"/>
        </w:rPr>
      </w:pPr>
      <w:r>
        <w:rPr>
          <w:rFonts w:hAnsi="標楷體" w:hint="eastAsia"/>
          <w:szCs w:val="32"/>
        </w:rPr>
        <w:t>附表五</w:t>
      </w:r>
      <w:r w:rsidR="00B20349" w:rsidRPr="00B20349">
        <w:rPr>
          <w:rFonts w:hAnsi="標楷體" w:hint="eastAsia"/>
          <w:szCs w:val="32"/>
        </w:rPr>
        <w:t xml:space="preserve">   </w:t>
      </w:r>
      <w:r w:rsidR="00B20349" w:rsidRPr="00B20349">
        <w:rPr>
          <w:rFonts w:ascii="標楷體" w:hAnsi="標楷體" w:hint="eastAsia"/>
          <w:bCs/>
          <w:szCs w:val="32"/>
        </w:rPr>
        <w:t>苗栗縣政府公共債務</w:t>
      </w:r>
      <w:proofErr w:type="gramStart"/>
      <w:r w:rsidR="00B20349" w:rsidRPr="00B20349">
        <w:rPr>
          <w:rFonts w:ascii="標楷體" w:hAnsi="標楷體" w:hint="eastAsia"/>
          <w:bCs/>
          <w:szCs w:val="32"/>
        </w:rPr>
        <w:t>未償</w:t>
      </w:r>
      <w:proofErr w:type="gramEnd"/>
      <w:r w:rsidR="00B20349" w:rsidRPr="00B20349">
        <w:rPr>
          <w:rFonts w:ascii="標楷體" w:hAnsi="標楷體" w:hint="eastAsia"/>
          <w:bCs/>
          <w:szCs w:val="32"/>
        </w:rPr>
        <w:t>餘額明細表</w:t>
      </w:r>
    </w:p>
    <w:p w:rsidR="00B20349" w:rsidRPr="00B20349" w:rsidRDefault="00B20349" w:rsidP="00C70C85">
      <w:pPr>
        <w:snapToGrid w:val="0"/>
        <w:spacing w:beforeLines="50" w:before="228" w:afterLines="50" w:after="228" w:line="40" w:lineRule="atLeast"/>
        <w:jc w:val="both"/>
        <w:rPr>
          <w:rFonts w:ascii="標楷體" w:hAnsi="標楷體"/>
          <w:bCs/>
          <w:sz w:val="28"/>
          <w:szCs w:val="28"/>
        </w:rPr>
      </w:pPr>
      <w:r w:rsidRPr="00B20349">
        <w:rPr>
          <w:rFonts w:ascii="標楷體" w:hAnsi="標楷體" w:hint="eastAsia"/>
          <w:bCs/>
          <w:sz w:val="28"/>
          <w:szCs w:val="28"/>
        </w:rPr>
        <w:t xml:space="preserve">                                                       單位：億元</w:t>
      </w:r>
    </w:p>
    <w:tbl>
      <w:tblPr>
        <w:tblW w:w="10943" w:type="dxa"/>
        <w:tblInd w:w="15" w:type="dxa"/>
        <w:tblCellMar>
          <w:left w:w="28" w:type="dxa"/>
          <w:right w:w="28" w:type="dxa"/>
        </w:tblCellMar>
        <w:tblLook w:val="04A0" w:firstRow="1" w:lastRow="0" w:firstColumn="1" w:lastColumn="0" w:noHBand="0" w:noVBand="1"/>
      </w:tblPr>
      <w:tblGrid>
        <w:gridCol w:w="1353"/>
        <w:gridCol w:w="959"/>
        <w:gridCol w:w="959"/>
        <w:gridCol w:w="959"/>
        <w:gridCol w:w="959"/>
        <w:gridCol w:w="959"/>
        <w:gridCol w:w="959"/>
        <w:gridCol w:w="959"/>
        <w:gridCol w:w="959"/>
        <w:gridCol w:w="959"/>
        <w:gridCol w:w="959"/>
      </w:tblGrid>
      <w:tr w:rsidR="00B20349" w:rsidRPr="00B20349" w:rsidTr="00B20349">
        <w:trPr>
          <w:trHeight w:val="480"/>
        </w:trPr>
        <w:tc>
          <w:tcPr>
            <w:tcW w:w="13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年度</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94</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95</w:t>
            </w:r>
          </w:p>
        </w:tc>
        <w:tc>
          <w:tcPr>
            <w:tcW w:w="959" w:type="dxa"/>
            <w:tcBorders>
              <w:top w:val="single" w:sz="8" w:space="0" w:color="auto"/>
              <w:left w:val="nil"/>
              <w:bottom w:val="single" w:sz="8"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96</w:t>
            </w:r>
          </w:p>
        </w:tc>
        <w:tc>
          <w:tcPr>
            <w:tcW w:w="9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97</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98</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99</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101</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102</w:t>
            </w:r>
          </w:p>
        </w:tc>
        <w:tc>
          <w:tcPr>
            <w:tcW w:w="959" w:type="dxa"/>
            <w:tcBorders>
              <w:top w:val="single" w:sz="8" w:space="0" w:color="auto"/>
              <w:left w:val="nil"/>
              <w:bottom w:val="single" w:sz="8" w:space="0" w:color="auto"/>
              <w:right w:val="single" w:sz="8"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103</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長借餘額</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107</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115.75</w:t>
            </w:r>
          </w:p>
        </w:tc>
        <w:tc>
          <w:tcPr>
            <w:tcW w:w="959" w:type="dxa"/>
            <w:tcBorders>
              <w:top w:val="nil"/>
              <w:left w:val="nil"/>
              <w:bottom w:val="single" w:sz="4"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124.23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144.13</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172.16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208.62</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237.66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237.66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235.15</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231.94</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proofErr w:type="gramStart"/>
            <w:r w:rsidRPr="00B20349">
              <w:rPr>
                <w:rFonts w:ascii="標楷體" w:hAnsi="標楷體" w:cs="新細明體" w:hint="eastAsia"/>
                <w:bCs/>
                <w:kern w:val="0"/>
                <w:sz w:val="28"/>
                <w:szCs w:val="28"/>
              </w:rPr>
              <w:t>短借餘額</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25</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25</w:t>
            </w:r>
          </w:p>
        </w:tc>
        <w:tc>
          <w:tcPr>
            <w:tcW w:w="959" w:type="dxa"/>
            <w:tcBorders>
              <w:top w:val="nil"/>
              <w:left w:val="nil"/>
              <w:bottom w:val="single" w:sz="4"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60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透支</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30.27</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39.21</w:t>
            </w:r>
          </w:p>
        </w:tc>
        <w:tc>
          <w:tcPr>
            <w:tcW w:w="959" w:type="dxa"/>
            <w:tcBorders>
              <w:top w:val="nil"/>
              <w:left w:val="nil"/>
              <w:bottom w:val="single" w:sz="4"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27.46</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51.94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36.62</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13.63</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69.68</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76.44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76.16</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合計</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162.27</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179.96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181.69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213.73</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263.1</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305.24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341.29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397.34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401.59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398.1</w:t>
            </w:r>
          </w:p>
        </w:tc>
      </w:tr>
    </w:tbl>
    <w:p w:rsidR="00E62DE2" w:rsidRDefault="00B20349" w:rsidP="00B20349">
      <w:pPr>
        <w:pStyle w:val="4"/>
        <w:numPr>
          <w:ilvl w:val="0"/>
          <w:numId w:val="0"/>
        </w:numPr>
        <w:ind w:leftChars="-1" w:left="-3" w:firstLine="2"/>
        <w:rPr>
          <w:rFonts w:hAnsi="標楷體"/>
          <w:sz w:val="24"/>
          <w:szCs w:val="24"/>
        </w:rPr>
      </w:pPr>
      <w:r>
        <w:rPr>
          <w:rFonts w:hAnsi="標楷體" w:hint="eastAsia"/>
          <w:sz w:val="24"/>
          <w:szCs w:val="24"/>
        </w:rPr>
        <w:t>資料來源：</w:t>
      </w:r>
      <w:r w:rsidRPr="00F435C3">
        <w:rPr>
          <w:rFonts w:hAnsi="標楷體" w:cs="新細明體" w:hint="eastAsia"/>
          <w:bCs/>
          <w:color w:val="000000" w:themeColor="text1"/>
          <w:kern w:val="0"/>
          <w:sz w:val="24"/>
          <w:szCs w:val="24"/>
        </w:rPr>
        <w:t>苗栗縣政府104年4月30日府財務字第1040087733號函</w:t>
      </w:r>
      <w:r>
        <w:rPr>
          <w:rFonts w:hAnsi="標楷體" w:cs="新細明體" w:hint="eastAsia"/>
          <w:bCs/>
          <w:color w:val="000000" w:themeColor="text1"/>
          <w:kern w:val="0"/>
          <w:sz w:val="24"/>
          <w:szCs w:val="24"/>
        </w:rPr>
        <w:t>修正償債計畫</w:t>
      </w:r>
      <w:r w:rsidRPr="00F435C3">
        <w:rPr>
          <w:rFonts w:hAnsi="標楷體" w:cs="新細明體" w:hint="eastAsia"/>
          <w:bCs/>
          <w:color w:val="000000" w:themeColor="text1"/>
          <w:kern w:val="0"/>
          <w:sz w:val="24"/>
          <w:szCs w:val="24"/>
        </w:rPr>
        <w:t>附</w:t>
      </w:r>
      <w:r>
        <w:rPr>
          <w:rFonts w:hAnsi="標楷體" w:cs="新細明體" w:hint="eastAsia"/>
          <w:bCs/>
          <w:color w:val="000000" w:themeColor="text1"/>
          <w:kern w:val="0"/>
          <w:sz w:val="24"/>
          <w:szCs w:val="24"/>
        </w:rPr>
        <w:t>表</w:t>
      </w:r>
      <w:r w:rsidRPr="00B20349">
        <w:rPr>
          <w:rFonts w:hAnsi="標楷體" w:hint="eastAsia"/>
          <w:sz w:val="24"/>
          <w:szCs w:val="24"/>
        </w:rPr>
        <w:t>，本案彙整。</w:t>
      </w:r>
    </w:p>
    <w:p w:rsidR="00CA5ABC" w:rsidRDefault="00CA5ABC" w:rsidP="00F93F67">
      <w:pPr>
        <w:pStyle w:val="af6"/>
        <w:ind w:left="1051" w:hangingChars="350" w:hanging="1051"/>
        <w:rPr>
          <w:rFonts w:hAnsi="標楷體"/>
          <w:sz w:val="28"/>
          <w:szCs w:val="28"/>
        </w:rPr>
      </w:pPr>
    </w:p>
    <w:p w:rsidR="000001FE" w:rsidRDefault="000001FE" w:rsidP="000001FE"/>
    <w:p w:rsidR="000001FE" w:rsidRDefault="000001FE" w:rsidP="000001FE"/>
    <w:p w:rsidR="000001FE" w:rsidRDefault="000001FE" w:rsidP="000001FE"/>
    <w:p w:rsidR="000001FE" w:rsidRDefault="000001FE" w:rsidP="000001FE"/>
    <w:p w:rsidR="000001FE" w:rsidRPr="000001FE" w:rsidRDefault="000001FE" w:rsidP="000001FE">
      <w:pPr>
        <w:rPr>
          <w:rFonts w:hint="eastAsia"/>
        </w:rPr>
      </w:pPr>
      <w:bookmarkStart w:id="0" w:name="_GoBack"/>
      <w:bookmarkEnd w:id="0"/>
    </w:p>
    <w:p w:rsidR="00DE4481" w:rsidRPr="00052B33" w:rsidRDefault="00F95F66" w:rsidP="00F93F67">
      <w:pPr>
        <w:pStyle w:val="af6"/>
        <w:ind w:left="1051" w:hangingChars="350" w:hanging="1051"/>
        <w:rPr>
          <w:rFonts w:ascii="標楷體" w:hAnsi="標楷體"/>
          <w:sz w:val="28"/>
          <w:szCs w:val="28"/>
        </w:rPr>
      </w:pPr>
      <w:r>
        <w:rPr>
          <w:rFonts w:hAnsi="標楷體" w:hint="eastAsia"/>
          <w:sz w:val="28"/>
          <w:szCs w:val="28"/>
        </w:rPr>
        <w:t>附表六</w:t>
      </w:r>
      <w:r w:rsidR="00DE4481" w:rsidRPr="003E5A4B">
        <w:rPr>
          <w:rFonts w:hAnsi="標楷體" w:hint="eastAsia"/>
          <w:sz w:val="28"/>
          <w:szCs w:val="28"/>
        </w:rPr>
        <w:t xml:space="preserve">  </w:t>
      </w:r>
      <w:r w:rsidR="00711EF9">
        <w:rPr>
          <w:rFonts w:ascii="標楷體" w:hAnsi="標楷體" w:hint="eastAsia"/>
          <w:sz w:val="28"/>
          <w:szCs w:val="28"/>
        </w:rPr>
        <w:t>9</w:t>
      </w:r>
      <w:r w:rsidR="00CA6CC7">
        <w:rPr>
          <w:rFonts w:ascii="標楷體" w:hAnsi="標楷體" w:hint="eastAsia"/>
          <w:sz w:val="28"/>
          <w:szCs w:val="28"/>
        </w:rPr>
        <w:t>4</w:t>
      </w:r>
      <w:r w:rsidR="00DE4481" w:rsidRPr="00052B33">
        <w:rPr>
          <w:rFonts w:ascii="標楷體" w:hAnsi="標楷體" w:hint="eastAsia"/>
          <w:sz w:val="28"/>
          <w:szCs w:val="28"/>
        </w:rPr>
        <w:t>年至103年苗栗縣政府向基金、專戶調度金額、預借統籌分配稅款及其他債務情形表</w:t>
      </w:r>
    </w:p>
    <w:p w:rsidR="00DE4481" w:rsidRDefault="00DE4481" w:rsidP="00DE4481">
      <w:pPr>
        <w:jc w:val="right"/>
        <w:rPr>
          <w:rFonts w:ascii="標楷體" w:hAnsi="標楷體"/>
          <w:sz w:val="28"/>
          <w:szCs w:val="28"/>
        </w:rPr>
      </w:pPr>
      <w:r w:rsidRPr="00052B33">
        <w:rPr>
          <w:rFonts w:ascii="標楷體" w:hAnsi="標楷體" w:hint="eastAsia"/>
          <w:sz w:val="28"/>
          <w:szCs w:val="28"/>
        </w:rPr>
        <w:t>單位：億元</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2895"/>
        <w:gridCol w:w="701"/>
        <w:gridCol w:w="1400"/>
        <w:gridCol w:w="34"/>
        <w:gridCol w:w="825"/>
        <w:gridCol w:w="14"/>
        <w:gridCol w:w="1352"/>
        <w:gridCol w:w="23"/>
        <w:gridCol w:w="839"/>
        <w:gridCol w:w="17"/>
        <w:gridCol w:w="11"/>
        <w:gridCol w:w="1200"/>
        <w:gridCol w:w="842"/>
        <w:gridCol w:w="11"/>
        <w:gridCol w:w="1363"/>
        <w:gridCol w:w="23"/>
        <w:gridCol w:w="679"/>
        <w:gridCol w:w="1385"/>
      </w:tblGrid>
      <w:tr w:rsidR="000A4CA3" w:rsidRPr="006A26D4" w:rsidTr="00B74210">
        <w:trPr>
          <w:tblHeader/>
        </w:trPr>
        <w:tc>
          <w:tcPr>
            <w:tcW w:w="166" w:type="pct"/>
            <w:vMerge w:val="restart"/>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r w:rsidRPr="006A26D4">
              <w:rPr>
                <w:rFonts w:ascii="標楷體" w:hAnsi="標楷體" w:cs="HiddenHorzOCR" w:hint="eastAsia"/>
                <w:kern w:val="0"/>
                <w:sz w:val="24"/>
                <w:szCs w:val="24"/>
              </w:rPr>
              <w:t>項次</w:t>
            </w:r>
          </w:p>
        </w:tc>
        <w:tc>
          <w:tcPr>
            <w:tcW w:w="1028" w:type="pct"/>
            <w:vMerge w:val="restart"/>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r w:rsidRPr="006A26D4">
              <w:rPr>
                <w:rFonts w:ascii="標楷體" w:hAnsi="標楷體" w:cs="HiddenHorzOCR" w:hint="eastAsia"/>
                <w:kern w:val="0"/>
                <w:sz w:val="24"/>
                <w:szCs w:val="24"/>
              </w:rPr>
              <w:t>基金或專戶名稱</w:t>
            </w:r>
          </w:p>
        </w:tc>
        <w:tc>
          <w:tcPr>
            <w:tcW w:w="758" w:type="pct"/>
            <w:gridSpan w:val="3"/>
            <w:shd w:val="clear" w:color="auto" w:fill="auto"/>
            <w:vAlign w:val="center"/>
          </w:tcPr>
          <w:p w:rsidR="000A4CA3" w:rsidRPr="006A26D4" w:rsidRDefault="000A4CA3" w:rsidP="00B74210">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4</w:t>
            </w:r>
            <w:r w:rsidRPr="006A26D4">
              <w:rPr>
                <w:rFonts w:ascii="標楷體" w:hAnsi="標楷體"/>
                <w:kern w:val="0"/>
                <w:sz w:val="24"/>
                <w:szCs w:val="24"/>
              </w:rPr>
              <w:t>年</w:t>
            </w:r>
          </w:p>
        </w:tc>
        <w:tc>
          <w:tcPr>
            <w:tcW w:w="778" w:type="pct"/>
            <w:gridSpan w:val="3"/>
            <w:shd w:val="clear" w:color="auto" w:fill="auto"/>
            <w:vAlign w:val="center"/>
          </w:tcPr>
          <w:p w:rsidR="000A4CA3" w:rsidRPr="006A26D4" w:rsidRDefault="000A4CA3" w:rsidP="00B74210">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5</w:t>
            </w:r>
            <w:r w:rsidRPr="006A26D4">
              <w:rPr>
                <w:rFonts w:ascii="標楷體" w:hAnsi="標楷體"/>
                <w:kern w:val="0"/>
                <w:sz w:val="24"/>
                <w:szCs w:val="24"/>
              </w:rPr>
              <w:t>年</w:t>
            </w:r>
          </w:p>
        </w:tc>
        <w:tc>
          <w:tcPr>
            <w:tcW w:w="742" w:type="pct"/>
            <w:gridSpan w:val="5"/>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96</w:t>
            </w:r>
          </w:p>
        </w:tc>
        <w:tc>
          <w:tcPr>
            <w:tcW w:w="795" w:type="pct"/>
            <w:gridSpan w:val="4"/>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97</w:t>
            </w:r>
          </w:p>
        </w:tc>
        <w:tc>
          <w:tcPr>
            <w:tcW w:w="733"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98</w:t>
            </w:r>
            <w:r w:rsidRPr="006A26D4">
              <w:rPr>
                <w:rFonts w:ascii="標楷體" w:hAnsi="標楷體"/>
                <w:kern w:val="0"/>
                <w:sz w:val="24"/>
                <w:szCs w:val="24"/>
              </w:rPr>
              <w:t>年</w:t>
            </w:r>
          </w:p>
        </w:tc>
      </w:tr>
      <w:tr w:rsidR="000A4CA3" w:rsidRPr="006A26D4" w:rsidTr="00B74210">
        <w:trPr>
          <w:tblHeader/>
        </w:trPr>
        <w:tc>
          <w:tcPr>
            <w:tcW w:w="166" w:type="pct"/>
            <w:vMerge/>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p>
        </w:tc>
        <w:tc>
          <w:tcPr>
            <w:tcW w:w="1028" w:type="pct"/>
            <w:vMerge/>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p>
        </w:tc>
        <w:tc>
          <w:tcPr>
            <w:tcW w:w="249"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509"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w:t>
            </w:r>
          </w:p>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293"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485"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312" w:type="pct"/>
            <w:gridSpan w:val="3"/>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430"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303"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492"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239"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p>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金額</w:t>
            </w:r>
          </w:p>
        </w:tc>
        <w:tc>
          <w:tcPr>
            <w:tcW w:w="494"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w:t>
            </w:r>
          </w:p>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新竹科學園區竹南基地</w:t>
            </w:r>
            <w:proofErr w:type="gramStart"/>
            <w:r w:rsidRPr="006A26D4">
              <w:rPr>
                <w:rFonts w:ascii="標楷體" w:hAnsi="標楷體" w:hint="eastAsia"/>
                <w:sz w:val="24"/>
                <w:szCs w:val="24"/>
              </w:rPr>
              <w:t>週</w:t>
            </w:r>
            <w:proofErr w:type="gramEnd"/>
            <w:r w:rsidRPr="006A26D4">
              <w:rPr>
                <w:rFonts w:ascii="標楷體" w:hAnsi="標楷體" w:hint="eastAsia"/>
                <w:sz w:val="24"/>
                <w:szCs w:val="24"/>
              </w:rPr>
              <w:t>邊地區區段徵收基金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3"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5"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12"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30"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0.10/0.10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0.05/0.05</w:t>
            </w:r>
          </w:p>
        </w:tc>
        <w:tc>
          <w:tcPr>
            <w:tcW w:w="23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w:t>
            </w:r>
          </w:p>
        </w:tc>
        <w:tc>
          <w:tcPr>
            <w:tcW w:w="49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5.08/0.08</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地方教育發展基金</w:t>
            </w:r>
          </w:p>
        </w:tc>
        <w:tc>
          <w:tcPr>
            <w:tcW w:w="3072" w:type="pct"/>
            <w:gridSpan w:val="15"/>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尚  未  成  立</w:t>
            </w:r>
          </w:p>
        </w:tc>
        <w:tc>
          <w:tcPr>
            <w:tcW w:w="23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6</w:t>
            </w:r>
          </w:p>
        </w:tc>
        <w:tc>
          <w:tcPr>
            <w:tcW w:w="49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10.10/4.10</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高速鐵路苗栗車站特定區區段徵收基金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7"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0.11/0.11</w:t>
            </w:r>
          </w:p>
        </w:tc>
        <w:tc>
          <w:tcPr>
            <w:tcW w:w="305"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5"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0.10/0.10</w:t>
            </w:r>
          </w:p>
        </w:tc>
        <w:tc>
          <w:tcPr>
            <w:tcW w:w="306"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14.5</w:t>
            </w:r>
          </w:p>
        </w:tc>
        <w:tc>
          <w:tcPr>
            <w:tcW w:w="436"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17.65/3.15</w:t>
            </w:r>
          </w:p>
        </w:tc>
        <w:tc>
          <w:tcPr>
            <w:tcW w:w="29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10.8</w:t>
            </w:r>
          </w:p>
        </w:tc>
        <w:tc>
          <w:tcPr>
            <w:tcW w:w="496"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13.72/2.92</w:t>
            </w:r>
          </w:p>
        </w:tc>
        <w:tc>
          <w:tcPr>
            <w:tcW w:w="23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3.41/3.41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苗栗縣公益彩券盈餘分配基金專戶</w:t>
            </w:r>
          </w:p>
        </w:tc>
        <w:tc>
          <w:tcPr>
            <w:tcW w:w="3806" w:type="pct"/>
            <w:gridSpan w:val="17"/>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與 社 福 基 金 統 籌 運 用</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苗栗縣縣統籌分配稅款專戶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3.7</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4.87/1.17</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3.65</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4.64/0.99</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3.58/1.58</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5.89/5.69</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5.76/2.76</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苗栗縣社會福利基金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3.29/3.29</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3.4/3.4</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3.00</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3.00/0.00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0.00</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4.16/4.16</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3.00</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3.07/0.07</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w:t>
            </w:r>
            <w:r w:rsidR="0017230F" w:rsidRPr="00CC4444">
              <w:rPr>
                <w:rFonts w:ascii="標楷體" w:hAnsi="標楷體" w:hint="eastAsia"/>
                <w:sz w:val="24"/>
                <w:szCs w:val="24"/>
              </w:rPr>
              <w:t>栗</w:t>
            </w:r>
            <w:r w:rsidRPr="006A26D4">
              <w:rPr>
                <w:rFonts w:ascii="標楷體" w:hAnsi="標楷體" w:hint="eastAsia"/>
                <w:sz w:val="24"/>
                <w:szCs w:val="24"/>
              </w:rPr>
              <w:t>縣政府農地重劃基金專戶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1.79/1.79</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2.42/2.42</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2.46/2.46</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2.54/2.54</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2.84/2.84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押</w:t>
            </w:r>
            <w:proofErr w:type="gramEnd"/>
            <w:r w:rsidRPr="006A26D4">
              <w:rPr>
                <w:rFonts w:ascii="標楷體" w:hAnsi="標楷體" w:hint="eastAsia"/>
                <w:sz w:val="24"/>
                <w:szCs w:val="24"/>
              </w:rPr>
              <w:t>標金專戶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0.92/0.92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0.88/0.88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1.27/1.27</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2.18/2.18</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3.21/3.21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保管金專戶</w:t>
            </w:r>
            <w:proofErr w:type="gramEnd"/>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2.07</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4.61/2.54</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1.95</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4.15/2.20</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3.17</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5.97/2.80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1.95</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4.44/2.49</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1.95</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5.04/3.09</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苗栗縣環境保護基金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6.65/3.65</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加速都市計劃公共設施保留地專戶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2.62/0.62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2.62/0.62</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2.61/0.61</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2.61/0.61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2.61/0.61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苗栗縣政府上館農地重劃基金專戶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0.06/0.06</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0.18/0.18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0.39/0.39</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0.21/0.21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0.32/0.32</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苗栗縣政府保證金專戶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0.54/0.54</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0.45/0.45</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0.61/0.61</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0.83/0.83</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1.24/1.24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苗栗縣變更及擴大後龍都市計畫大庄地區區段基金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0.01/0.01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苗栗縣政府社南(</w:t>
            </w:r>
            <w:proofErr w:type="gramStart"/>
            <w:r w:rsidRPr="006A26D4">
              <w:rPr>
                <w:rFonts w:ascii="標楷體" w:hAnsi="標楷體" w:hint="eastAsia"/>
                <w:sz w:val="24"/>
                <w:szCs w:val="24"/>
              </w:rPr>
              <w:t>一</w:t>
            </w:r>
            <w:proofErr w:type="gramEnd"/>
            <w:r w:rsidRPr="006A26D4">
              <w:rPr>
                <w:rFonts w:ascii="標楷體" w:hAnsi="標楷體" w:hint="eastAsia"/>
                <w:sz w:val="24"/>
                <w:szCs w:val="24"/>
              </w:rPr>
              <w:t>)農地重劃基金專戶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1.06/1.06</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0.98/0.98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1.00/1.00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1.16/1.16</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苗栗縣政府新復農地重劃基金專戶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0.21/0.21</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0.07/0.07</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0.20/0.20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0.39/0.39</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0.30/0.30</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w:t>
            </w:r>
            <w:r w:rsidR="0017230F" w:rsidRPr="00CC4444">
              <w:rPr>
                <w:rFonts w:ascii="標楷體" w:hAnsi="標楷體" w:hint="eastAsia"/>
                <w:sz w:val="24"/>
                <w:szCs w:val="24"/>
              </w:rPr>
              <w:t>栗</w:t>
            </w:r>
            <w:r w:rsidRPr="00CC4444">
              <w:rPr>
                <w:rFonts w:ascii="標楷體" w:hAnsi="標楷體" w:hint="eastAsia"/>
                <w:sz w:val="24"/>
                <w:szCs w:val="24"/>
              </w:rPr>
              <w:t>縣</w:t>
            </w:r>
            <w:r w:rsidRPr="006A26D4">
              <w:rPr>
                <w:rFonts w:ascii="標楷體" w:hAnsi="標楷體" w:hint="eastAsia"/>
                <w:sz w:val="24"/>
                <w:szCs w:val="24"/>
              </w:rPr>
              <w:t>政府推展社會福利服務補助經費專戶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1.52/0.52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1.38/0.38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1.34/0.34</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1.35/0.35</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1.24/0.24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教育部補助地方國民教育經費專戶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0.22/0.22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0.17/0.17</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0.30/0.30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0.5/0.50</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0.4/0.4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苗栗縣道路基金專戶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0.04/0.04</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0.43/0.43</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苗栗縣政府社南(二)農地重劃基金專戶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1.25/1.25</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1.22/1.22</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1.31/1.31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1.35/1.35</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w:t>
            </w:r>
            <w:r w:rsidR="0017230F" w:rsidRPr="00CC4444">
              <w:rPr>
                <w:rFonts w:ascii="標楷體" w:hAnsi="標楷體" w:hint="eastAsia"/>
                <w:sz w:val="24"/>
                <w:szCs w:val="24"/>
              </w:rPr>
              <w:t>栗</w:t>
            </w:r>
            <w:r w:rsidRPr="006A26D4">
              <w:rPr>
                <w:rFonts w:ascii="標楷體" w:hAnsi="標楷體" w:hint="eastAsia"/>
                <w:sz w:val="24"/>
                <w:szCs w:val="24"/>
              </w:rPr>
              <w:t>縣縣有財產開發基金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w:t>
            </w:r>
            <w:r w:rsidR="0017230F" w:rsidRPr="00CC4444">
              <w:rPr>
                <w:rFonts w:ascii="標楷體" w:hAnsi="標楷體" w:hint="eastAsia"/>
                <w:sz w:val="24"/>
                <w:szCs w:val="24"/>
              </w:rPr>
              <w:t>栗</w:t>
            </w:r>
            <w:r w:rsidRPr="006A26D4">
              <w:rPr>
                <w:rFonts w:ascii="標楷體" w:hAnsi="標楷體" w:hint="eastAsia"/>
                <w:sz w:val="24"/>
                <w:szCs w:val="24"/>
              </w:rPr>
              <w:t>縣都市計畫及都市更新基金專戶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0.34/0.34</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0.32/0.32</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0.31/0.31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0.30/0.30</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苗栗縣政府實施平均地權基金專戶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0.92/0.92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1.50/1.50</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1.31/1.31</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r>
      <w:tr w:rsidR="000A4CA3" w:rsidRPr="006A26D4" w:rsidTr="00B74210">
        <w:tc>
          <w:tcPr>
            <w:tcW w:w="1194"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總計</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8.77</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23.99/15.22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8.6</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24.56/15.96</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25.67</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43.33/17.66</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15.95</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42.97/27.02</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24.95</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55.92/30.97</w:t>
            </w:r>
          </w:p>
        </w:tc>
      </w:tr>
    </w:tbl>
    <w:p w:rsidR="000A4CA3" w:rsidRPr="00052B33" w:rsidRDefault="000A4CA3" w:rsidP="00DE4481">
      <w:pPr>
        <w:jc w:val="right"/>
        <w:rPr>
          <w:rFonts w:ascii="標楷體" w:hAnsi="標楷體"/>
          <w:sz w:val="28"/>
          <w:szCs w:val="28"/>
        </w:rPr>
      </w:pPr>
    </w:p>
    <w:p w:rsidR="00DE2C5E" w:rsidRDefault="00DE2C5E" w:rsidP="00DE2C5E">
      <w:pPr>
        <w:pStyle w:val="af7"/>
        <w:snapToGrid w:val="0"/>
        <w:ind w:leftChars="-60" w:left="-51" w:rightChars="-260" w:right="-884" w:hangingChars="59" w:hanging="153"/>
        <w:jc w:val="both"/>
        <w:rPr>
          <w:rFonts w:ascii="標楷體" w:hAnsi="標楷體"/>
          <w:color w:val="000000" w:themeColor="text1"/>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2858"/>
        <w:gridCol w:w="720"/>
        <w:gridCol w:w="1444"/>
        <w:gridCol w:w="842"/>
        <w:gridCol w:w="1399"/>
        <w:gridCol w:w="842"/>
        <w:gridCol w:w="1259"/>
        <w:gridCol w:w="800"/>
        <w:gridCol w:w="1417"/>
        <w:gridCol w:w="709"/>
        <w:gridCol w:w="1417"/>
      </w:tblGrid>
      <w:tr w:rsidR="00DE2C5E" w:rsidRPr="006A26D4" w:rsidTr="00B20349">
        <w:trPr>
          <w:tblHeader/>
        </w:trPr>
        <w:tc>
          <w:tcPr>
            <w:tcW w:w="576" w:type="dxa"/>
            <w:vMerge w:val="restart"/>
            <w:shd w:val="clear" w:color="auto" w:fill="auto"/>
          </w:tcPr>
          <w:p w:rsidR="00DE2C5E" w:rsidRPr="006A26D4" w:rsidRDefault="00DE2C5E" w:rsidP="00B20349">
            <w:pPr>
              <w:snapToGrid w:val="0"/>
              <w:rPr>
                <w:rFonts w:ascii="標楷體" w:hAnsi="標楷體" w:cs="HiddenHorzOCR"/>
                <w:kern w:val="0"/>
                <w:sz w:val="24"/>
                <w:szCs w:val="24"/>
              </w:rPr>
            </w:pPr>
            <w:r w:rsidRPr="006A26D4">
              <w:rPr>
                <w:rFonts w:ascii="標楷體" w:hAnsi="標楷體" w:cs="HiddenHorzOCR" w:hint="eastAsia"/>
                <w:kern w:val="0"/>
                <w:sz w:val="24"/>
                <w:szCs w:val="24"/>
              </w:rPr>
              <w:t>項次</w:t>
            </w:r>
          </w:p>
        </w:tc>
        <w:tc>
          <w:tcPr>
            <w:tcW w:w="2858" w:type="dxa"/>
            <w:vMerge w:val="restart"/>
            <w:shd w:val="clear" w:color="auto" w:fill="auto"/>
          </w:tcPr>
          <w:p w:rsidR="00DE2C5E" w:rsidRPr="006A26D4" w:rsidRDefault="00DE2C5E" w:rsidP="00B20349">
            <w:pPr>
              <w:snapToGrid w:val="0"/>
              <w:rPr>
                <w:rFonts w:ascii="標楷體" w:hAnsi="標楷體" w:cs="HiddenHorzOCR"/>
                <w:kern w:val="0"/>
                <w:sz w:val="24"/>
                <w:szCs w:val="24"/>
              </w:rPr>
            </w:pPr>
            <w:r w:rsidRPr="006A26D4">
              <w:rPr>
                <w:rFonts w:ascii="標楷體" w:hAnsi="標楷體" w:cs="HiddenHorzOCR" w:hint="eastAsia"/>
                <w:kern w:val="0"/>
                <w:sz w:val="24"/>
                <w:szCs w:val="24"/>
              </w:rPr>
              <w:t>基金或專戶名稱</w:t>
            </w:r>
          </w:p>
        </w:tc>
        <w:tc>
          <w:tcPr>
            <w:tcW w:w="2164" w:type="dxa"/>
            <w:gridSpan w:val="2"/>
            <w:shd w:val="clear" w:color="auto" w:fill="auto"/>
            <w:vAlign w:val="center"/>
          </w:tcPr>
          <w:p w:rsidR="00DE2C5E" w:rsidRPr="006A26D4" w:rsidRDefault="00DE2C5E" w:rsidP="00B20349">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9</w:t>
            </w:r>
            <w:r w:rsidRPr="006A26D4">
              <w:rPr>
                <w:rFonts w:ascii="標楷體" w:hAnsi="標楷體"/>
                <w:kern w:val="0"/>
                <w:sz w:val="24"/>
                <w:szCs w:val="24"/>
              </w:rPr>
              <w:t>年</w:t>
            </w:r>
          </w:p>
        </w:tc>
        <w:tc>
          <w:tcPr>
            <w:tcW w:w="2241" w:type="dxa"/>
            <w:gridSpan w:val="2"/>
            <w:shd w:val="clear" w:color="auto" w:fill="auto"/>
            <w:vAlign w:val="center"/>
          </w:tcPr>
          <w:p w:rsidR="00DE2C5E" w:rsidRPr="006A26D4" w:rsidRDefault="00DE2C5E" w:rsidP="00B20349">
            <w:pPr>
              <w:widowControl/>
              <w:jc w:val="center"/>
              <w:rPr>
                <w:rFonts w:ascii="標楷體" w:hAnsi="標楷體"/>
                <w:kern w:val="0"/>
                <w:sz w:val="24"/>
                <w:szCs w:val="24"/>
              </w:rPr>
            </w:pPr>
            <w:r w:rsidRPr="006A26D4">
              <w:rPr>
                <w:rFonts w:ascii="標楷體" w:hAnsi="標楷體" w:hint="eastAsia"/>
                <w:kern w:val="0"/>
                <w:sz w:val="24"/>
                <w:szCs w:val="24"/>
              </w:rPr>
              <w:t>100</w:t>
            </w:r>
            <w:r w:rsidRPr="006A26D4">
              <w:rPr>
                <w:rFonts w:ascii="標楷體" w:hAnsi="標楷體"/>
                <w:kern w:val="0"/>
                <w:sz w:val="24"/>
                <w:szCs w:val="24"/>
              </w:rPr>
              <w:t>年</w:t>
            </w:r>
          </w:p>
        </w:tc>
        <w:tc>
          <w:tcPr>
            <w:tcW w:w="2101" w:type="dxa"/>
            <w:gridSpan w:val="2"/>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101年</w:t>
            </w:r>
          </w:p>
        </w:tc>
        <w:tc>
          <w:tcPr>
            <w:tcW w:w="2217" w:type="dxa"/>
            <w:gridSpan w:val="2"/>
            <w:shd w:val="clear" w:color="auto" w:fill="auto"/>
            <w:vAlign w:val="center"/>
          </w:tcPr>
          <w:p w:rsidR="00DE2C5E" w:rsidRPr="006A26D4" w:rsidRDefault="00DE2C5E" w:rsidP="00B20349">
            <w:pPr>
              <w:jc w:val="center"/>
              <w:rPr>
                <w:rFonts w:ascii="標楷體" w:hAnsi="標楷體"/>
                <w:sz w:val="24"/>
                <w:szCs w:val="24"/>
              </w:rPr>
            </w:pPr>
            <w:r w:rsidRPr="006A26D4">
              <w:rPr>
                <w:rFonts w:ascii="標楷體" w:hAnsi="標楷體" w:hint="eastAsia"/>
                <w:sz w:val="24"/>
                <w:szCs w:val="24"/>
              </w:rPr>
              <w:t>102年</w:t>
            </w:r>
          </w:p>
        </w:tc>
        <w:tc>
          <w:tcPr>
            <w:tcW w:w="2126" w:type="dxa"/>
            <w:gridSpan w:val="2"/>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103</w:t>
            </w:r>
            <w:r w:rsidRPr="006A26D4">
              <w:rPr>
                <w:rFonts w:ascii="標楷體" w:hAnsi="標楷體"/>
                <w:kern w:val="0"/>
                <w:sz w:val="24"/>
                <w:szCs w:val="24"/>
              </w:rPr>
              <w:t>年</w:t>
            </w:r>
          </w:p>
        </w:tc>
      </w:tr>
      <w:tr w:rsidR="00DE2C5E" w:rsidRPr="006A26D4" w:rsidTr="00B20349">
        <w:trPr>
          <w:tblHeader/>
        </w:trPr>
        <w:tc>
          <w:tcPr>
            <w:tcW w:w="576" w:type="dxa"/>
            <w:vMerge/>
            <w:shd w:val="clear" w:color="auto" w:fill="auto"/>
          </w:tcPr>
          <w:p w:rsidR="00DE2C5E" w:rsidRPr="006A26D4" w:rsidRDefault="00DE2C5E" w:rsidP="00B20349">
            <w:pPr>
              <w:snapToGrid w:val="0"/>
              <w:rPr>
                <w:rFonts w:ascii="標楷體" w:hAnsi="標楷體" w:cs="HiddenHorzOCR"/>
                <w:kern w:val="0"/>
                <w:sz w:val="24"/>
                <w:szCs w:val="24"/>
              </w:rPr>
            </w:pPr>
          </w:p>
        </w:tc>
        <w:tc>
          <w:tcPr>
            <w:tcW w:w="2858" w:type="dxa"/>
            <w:vMerge/>
            <w:shd w:val="clear" w:color="auto" w:fill="auto"/>
          </w:tcPr>
          <w:p w:rsidR="00DE2C5E" w:rsidRPr="006A26D4" w:rsidRDefault="00DE2C5E" w:rsidP="00B20349">
            <w:pPr>
              <w:snapToGrid w:val="0"/>
              <w:rPr>
                <w:rFonts w:ascii="標楷體" w:hAnsi="標楷體" w:cs="HiddenHorzOCR"/>
                <w:kern w:val="0"/>
                <w:sz w:val="24"/>
                <w:szCs w:val="24"/>
              </w:rPr>
            </w:pPr>
          </w:p>
        </w:tc>
        <w:tc>
          <w:tcPr>
            <w:tcW w:w="720"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444"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w:t>
            </w:r>
          </w:p>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842"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399"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842"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259"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800"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417"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709"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p>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金額</w:t>
            </w:r>
          </w:p>
        </w:tc>
        <w:tc>
          <w:tcPr>
            <w:tcW w:w="1417"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w:t>
            </w:r>
          </w:p>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r>
      <w:tr w:rsidR="00DE2C5E" w:rsidRPr="006A26D4" w:rsidTr="00B20349">
        <w:tc>
          <w:tcPr>
            <w:tcW w:w="576" w:type="dxa"/>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w:t>
            </w:r>
          </w:p>
        </w:tc>
        <w:tc>
          <w:tcPr>
            <w:tcW w:w="2858" w:type="dxa"/>
            <w:shd w:val="clear" w:color="auto" w:fill="auto"/>
            <w:vAlign w:val="center"/>
          </w:tcPr>
          <w:p w:rsidR="00DE2C5E" w:rsidRPr="006A26D4" w:rsidRDefault="00DE2C5E" w:rsidP="00B20349">
            <w:pPr>
              <w:rPr>
                <w:rFonts w:ascii="標楷體" w:hAnsi="標楷體" w:cs="新細明體"/>
                <w:sz w:val="24"/>
                <w:szCs w:val="24"/>
              </w:rPr>
            </w:pPr>
            <w:r w:rsidRPr="006A26D4">
              <w:rPr>
                <w:rFonts w:ascii="標楷體" w:hAnsi="標楷體" w:hint="eastAsia"/>
                <w:sz w:val="24"/>
                <w:szCs w:val="24"/>
              </w:rPr>
              <w:t>新竹科學園區竹南基地</w:t>
            </w:r>
            <w:proofErr w:type="gramStart"/>
            <w:r w:rsidRPr="006A26D4">
              <w:rPr>
                <w:rFonts w:ascii="標楷體" w:hAnsi="標楷體" w:hint="eastAsia"/>
                <w:sz w:val="24"/>
                <w:szCs w:val="24"/>
              </w:rPr>
              <w:t>週</w:t>
            </w:r>
            <w:proofErr w:type="gramEnd"/>
            <w:r w:rsidRPr="006A26D4">
              <w:rPr>
                <w:rFonts w:ascii="標楷體" w:hAnsi="標楷體" w:hint="eastAsia"/>
                <w:sz w:val="24"/>
                <w:szCs w:val="24"/>
              </w:rPr>
              <w:t>邊地區區段徵收基金</w:t>
            </w:r>
          </w:p>
        </w:tc>
        <w:tc>
          <w:tcPr>
            <w:tcW w:w="72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5.5</w:t>
            </w:r>
          </w:p>
        </w:tc>
        <w:tc>
          <w:tcPr>
            <w:tcW w:w="1444"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8.74/3.24</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3.5</w:t>
            </w:r>
          </w:p>
        </w:tc>
        <w:tc>
          <w:tcPr>
            <w:tcW w:w="139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9.79/6.29</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37.5</w:t>
            </w:r>
          </w:p>
        </w:tc>
        <w:tc>
          <w:tcPr>
            <w:tcW w:w="125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39.5/2.0</w:t>
            </w:r>
          </w:p>
        </w:tc>
        <w:tc>
          <w:tcPr>
            <w:tcW w:w="80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37.6</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39.4/1.8</w:t>
            </w:r>
          </w:p>
        </w:tc>
        <w:tc>
          <w:tcPr>
            <w:tcW w:w="70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50.15/0.15</w:t>
            </w:r>
          </w:p>
        </w:tc>
      </w:tr>
      <w:tr w:rsidR="00DE2C5E" w:rsidRPr="006A26D4" w:rsidTr="00B20349">
        <w:tc>
          <w:tcPr>
            <w:tcW w:w="576" w:type="dxa"/>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w:t>
            </w:r>
          </w:p>
        </w:tc>
        <w:tc>
          <w:tcPr>
            <w:tcW w:w="2858" w:type="dxa"/>
            <w:shd w:val="clear" w:color="auto" w:fill="auto"/>
            <w:vAlign w:val="center"/>
          </w:tcPr>
          <w:p w:rsidR="00DE2C5E" w:rsidRPr="006A26D4" w:rsidRDefault="00DE2C5E" w:rsidP="00B20349">
            <w:pPr>
              <w:rPr>
                <w:rFonts w:ascii="標楷體" w:hAnsi="標楷體" w:cs="新細明體"/>
                <w:sz w:val="24"/>
                <w:szCs w:val="24"/>
              </w:rPr>
            </w:pPr>
            <w:r w:rsidRPr="006A26D4">
              <w:rPr>
                <w:rFonts w:ascii="標楷體" w:hAnsi="標楷體" w:hint="eastAsia"/>
                <w:sz w:val="24"/>
                <w:szCs w:val="24"/>
              </w:rPr>
              <w:t>地方教育發展基金</w:t>
            </w:r>
          </w:p>
        </w:tc>
        <w:tc>
          <w:tcPr>
            <w:tcW w:w="72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w:t>
            </w:r>
          </w:p>
        </w:tc>
        <w:tc>
          <w:tcPr>
            <w:tcW w:w="1444"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14.65/8.65</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15.00</w:t>
            </w:r>
          </w:p>
        </w:tc>
        <w:tc>
          <w:tcPr>
            <w:tcW w:w="139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24.90/9.9</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5.00</w:t>
            </w:r>
          </w:p>
        </w:tc>
        <w:tc>
          <w:tcPr>
            <w:tcW w:w="125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26.0/21</w:t>
            </w:r>
          </w:p>
        </w:tc>
        <w:tc>
          <w:tcPr>
            <w:tcW w:w="80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34.7/34.0</w:t>
            </w:r>
          </w:p>
        </w:tc>
        <w:tc>
          <w:tcPr>
            <w:tcW w:w="70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28.0</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41.26/13.26</w:t>
            </w:r>
          </w:p>
        </w:tc>
      </w:tr>
      <w:tr w:rsidR="00DE2C5E" w:rsidRPr="006A26D4" w:rsidTr="00B20349">
        <w:trPr>
          <w:trHeight w:val="678"/>
        </w:trPr>
        <w:tc>
          <w:tcPr>
            <w:tcW w:w="576" w:type="dxa"/>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3.</w:t>
            </w:r>
          </w:p>
        </w:tc>
        <w:tc>
          <w:tcPr>
            <w:tcW w:w="2858" w:type="dxa"/>
            <w:shd w:val="clear" w:color="auto" w:fill="auto"/>
            <w:vAlign w:val="center"/>
          </w:tcPr>
          <w:p w:rsidR="00DE2C5E" w:rsidRPr="006A26D4" w:rsidRDefault="00DE2C5E" w:rsidP="00B20349">
            <w:pPr>
              <w:rPr>
                <w:rFonts w:ascii="標楷體" w:hAnsi="標楷體" w:cs="新細明體"/>
                <w:sz w:val="24"/>
                <w:szCs w:val="24"/>
              </w:rPr>
            </w:pPr>
            <w:r w:rsidRPr="006A26D4">
              <w:rPr>
                <w:rFonts w:ascii="標楷體" w:hAnsi="標楷體" w:hint="eastAsia"/>
                <w:sz w:val="24"/>
                <w:szCs w:val="24"/>
              </w:rPr>
              <w:t>高速鐵路苗栗車站特定區區段徵收基金</w:t>
            </w:r>
          </w:p>
        </w:tc>
        <w:tc>
          <w:tcPr>
            <w:tcW w:w="72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9</w:t>
            </w:r>
          </w:p>
        </w:tc>
        <w:tc>
          <w:tcPr>
            <w:tcW w:w="1444"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10.96/1.96</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1.98/1.98</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18.5</w:t>
            </w:r>
          </w:p>
        </w:tc>
        <w:tc>
          <w:tcPr>
            <w:tcW w:w="125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18.91/0.41</w:t>
            </w:r>
          </w:p>
        </w:tc>
        <w:tc>
          <w:tcPr>
            <w:tcW w:w="80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18.4</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18.7/0.30</w:t>
            </w:r>
          </w:p>
        </w:tc>
        <w:tc>
          <w:tcPr>
            <w:tcW w:w="70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27.65</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27.67/0.02</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苗栗縣公益彩券盈餘分配基金專戶</w:t>
            </w:r>
          </w:p>
        </w:tc>
        <w:tc>
          <w:tcPr>
            <w:tcW w:w="65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jc w:val="center"/>
              <w:rPr>
                <w:rFonts w:ascii="標楷體" w:hAnsi="標楷體"/>
                <w:sz w:val="24"/>
                <w:szCs w:val="24"/>
              </w:rPr>
            </w:pPr>
            <w:r w:rsidRPr="006A26D4">
              <w:rPr>
                <w:rFonts w:ascii="標楷體" w:hAnsi="標楷體" w:hint="eastAsia"/>
                <w:sz w:val="24"/>
                <w:szCs w:val="24"/>
              </w:rPr>
              <w:t>與 社 福 基 金 統 籌 運 用</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6.94/6.94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8.46/0.46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苗栗縣縣統籌分配稅款專戶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5.56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5.67/0.11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5.87/2.46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6.26/1.05</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6.69/0.18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6.66/0.16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苗栗縣社會福利基金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10.07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13.65/3.58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7.5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12.26/4.76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4.14/4.14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8.55/8.05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4.36/0.36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7.</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w:t>
            </w:r>
            <w:r w:rsidR="0017230F" w:rsidRPr="00CC4444">
              <w:rPr>
                <w:rFonts w:ascii="標楷體" w:hAnsi="標楷體" w:hint="eastAsia"/>
                <w:sz w:val="24"/>
                <w:szCs w:val="24"/>
              </w:rPr>
              <w:t>栗</w:t>
            </w:r>
            <w:r w:rsidRPr="006A26D4">
              <w:rPr>
                <w:rFonts w:ascii="標楷體" w:hAnsi="標楷體" w:hint="eastAsia"/>
                <w:sz w:val="24"/>
                <w:szCs w:val="24"/>
              </w:rPr>
              <w:t>縣政府農地重劃基金專戶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2.81/2.81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3.41/3.41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3.65/3.65</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4.63/1.48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5.03/1.58</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押</w:t>
            </w:r>
            <w:proofErr w:type="gramEnd"/>
            <w:r w:rsidRPr="006A26D4">
              <w:rPr>
                <w:rFonts w:ascii="標楷體" w:hAnsi="標楷體" w:hint="eastAsia"/>
                <w:sz w:val="24"/>
                <w:szCs w:val="24"/>
              </w:rPr>
              <w:t>標金專戶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4.88/2.88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3.41/2.41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3.71/2.21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5.21/2.61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4.86/2.46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9.</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保管金專戶</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2.95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5.77/2.82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5.93/3.43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5.2/2.7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4.86/2.36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5.26/2.99</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10.</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苗栗縣環境保護基金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4.8/3.6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5.36/3.36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3.39/3.39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5.22/3.22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5.83/3.83</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11.</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加速都市計劃公共設施保留地專戶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2.62/0.62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1.83/0.57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1.83/0.57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1.83/0.07</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12.</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苗栗縣政府上館農地重劃基金專戶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0.85/0.85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1.39/1.39</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1.47/1.47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1.63/0.03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1.63/0.03</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13.</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苗栗縣政府保證金專戶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2.46/1.46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1.72/1.72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2.03/1.53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3.06/1.56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3.05/1.60</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14.</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苗栗縣變更及擴大後龍都市計畫大庄地區區段基金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1.32/1.32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0.79/0.79</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3.11/1.11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1.45/0.05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1.44/0.04</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15.</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苗栗縣政府社南(</w:t>
            </w:r>
            <w:proofErr w:type="gramStart"/>
            <w:r w:rsidRPr="006A26D4">
              <w:rPr>
                <w:rFonts w:ascii="標楷體" w:hAnsi="標楷體" w:hint="eastAsia"/>
                <w:sz w:val="24"/>
                <w:szCs w:val="24"/>
              </w:rPr>
              <w:t>一</w:t>
            </w:r>
            <w:proofErr w:type="gramEnd"/>
            <w:r w:rsidRPr="006A26D4">
              <w:rPr>
                <w:rFonts w:ascii="標楷體" w:hAnsi="標楷體" w:hint="eastAsia"/>
                <w:sz w:val="24"/>
                <w:szCs w:val="24"/>
              </w:rPr>
              <w:t>)農地重劃基金專戶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1.60/1.60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1.73/1.73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1.97/1.97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2.43/0.66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2.91/1.54</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16.</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苗栗縣政府新復農地重劃基金專戶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0.70/0.70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1.09/1.09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1.253/0.003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1.24/0.01</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17.</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CC4444" w:rsidRDefault="00DE2C5E" w:rsidP="00B20349">
            <w:pPr>
              <w:rPr>
                <w:rFonts w:ascii="標楷體" w:hAnsi="標楷體"/>
                <w:sz w:val="24"/>
                <w:szCs w:val="24"/>
              </w:rPr>
            </w:pPr>
            <w:r w:rsidRPr="00CC4444">
              <w:rPr>
                <w:rFonts w:ascii="標楷體" w:hAnsi="標楷體" w:hint="eastAsia"/>
                <w:sz w:val="24"/>
                <w:szCs w:val="24"/>
              </w:rPr>
              <w:t>苗</w:t>
            </w:r>
            <w:r w:rsidR="0017230F" w:rsidRPr="00CC4444">
              <w:rPr>
                <w:rFonts w:ascii="標楷體" w:hAnsi="標楷體" w:hint="eastAsia"/>
                <w:sz w:val="24"/>
                <w:szCs w:val="24"/>
              </w:rPr>
              <w:t>栗</w:t>
            </w:r>
            <w:r w:rsidRPr="00CC4444">
              <w:rPr>
                <w:rFonts w:ascii="標楷體" w:hAnsi="標楷體" w:hint="eastAsia"/>
                <w:sz w:val="24"/>
                <w:szCs w:val="24"/>
              </w:rPr>
              <w:t>縣政府推展社會福利服務補助經費專戶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1.27/0.27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1.46/0.46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1.69/0.69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1.59/0.09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1.31/0.21</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18.</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CC4444" w:rsidRDefault="00DE2C5E" w:rsidP="00B20349">
            <w:pPr>
              <w:rPr>
                <w:rFonts w:ascii="標楷體" w:hAnsi="標楷體"/>
                <w:sz w:val="24"/>
                <w:szCs w:val="24"/>
              </w:rPr>
            </w:pPr>
            <w:r w:rsidRPr="00CC4444">
              <w:rPr>
                <w:rFonts w:ascii="標楷體" w:hAnsi="標楷體" w:hint="eastAsia"/>
                <w:sz w:val="24"/>
                <w:szCs w:val="24"/>
              </w:rPr>
              <w:t>教育部補助地方國民教育經費專戶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1.43/1.43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0.12/0.12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1.22/0.42</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19.</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CC4444" w:rsidRDefault="00DE2C5E" w:rsidP="00B20349">
            <w:pPr>
              <w:rPr>
                <w:rFonts w:ascii="標楷體" w:hAnsi="標楷體"/>
                <w:sz w:val="24"/>
                <w:szCs w:val="24"/>
              </w:rPr>
            </w:pPr>
            <w:r w:rsidRPr="00CC4444">
              <w:rPr>
                <w:rFonts w:ascii="標楷體" w:hAnsi="標楷體" w:hint="eastAsia"/>
                <w:sz w:val="24"/>
                <w:szCs w:val="24"/>
              </w:rPr>
              <w:t>苗栗縣道路基金專戶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0.50/0.50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1.10/1.10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1.38/1.38</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1.09/0.19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0.98/0.18</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20.</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CC4444" w:rsidRDefault="00DE2C5E" w:rsidP="00B20349">
            <w:pPr>
              <w:rPr>
                <w:rFonts w:ascii="標楷體" w:hAnsi="標楷體"/>
                <w:sz w:val="24"/>
                <w:szCs w:val="24"/>
              </w:rPr>
            </w:pPr>
            <w:r w:rsidRPr="00CC4444">
              <w:rPr>
                <w:rFonts w:ascii="標楷體" w:hAnsi="標楷體" w:hint="eastAsia"/>
                <w:sz w:val="24"/>
                <w:szCs w:val="24"/>
              </w:rPr>
              <w:t>苗栗縣政府社南(二)農地重劃基金專戶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1.43/1.43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1.47/1.47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1.70/1.70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1.77/1.77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1.92/1.22</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21.</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CC4444" w:rsidRDefault="00DE2C5E" w:rsidP="00B20349">
            <w:pPr>
              <w:rPr>
                <w:rFonts w:ascii="標楷體" w:hAnsi="標楷體"/>
                <w:sz w:val="24"/>
                <w:szCs w:val="24"/>
              </w:rPr>
            </w:pPr>
            <w:r w:rsidRPr="00CC4444">
              <w:rPr>
                <w:rFonts w:ascii="標楷體" w:hAnsi="標楷體" w:hint="eastAsia"/>
                <w:sz w:val="24"/>
                <w:szCs w:val="24"/>
              </w:rPr>
              <w:t>苗</w:t>
            </w:r>
            <w:r w:rsidR="0017230F" w:rsidRPr="00CC4444">
              <w:rPr>
                <w:rFonts w:ascii="標楷體" w:hAnsi="標楷體" w:hint="eastAsia"/>
                <w:sz w:val="24"/>
                <w:szCs w:val="24"/>
              </w:rPr>
              <w:t>栗</w:t>
            </w:r>
            <w:r w:rsidRPr="00CC4444">
              <w:rPr>
                <w:rFonts w:ascii="標楷體" w:hAnsi="標楷體" w:hint="eastAsia"/>
                <w:sz w:val="24"/>
                <w:szCs w:val="24"/>
              </w:rPr>
              <w:t>縣縣有財產開發基金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3.10/3.10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1.37/0.37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1.03/0.03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0.69/0.11</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22.</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CC4444" w:rsidRDefault="00DE2C5E" w:rsidP="00B20349">
            <w:pPr>
              <w:rPr>
                <w:rFonts w:ascii="標楷體" w:hAnsi="標楷體"/>
                <w:sz w:val="24"/>
                <w:szCs w:val="24"/>
              </w:rPr>
            </w:pPr>
            <w:r w:rsidRPr="00CC4444">
              <w:rPr>
                <w:rFonts w:ascii="標楷體" w:hAnsi="標楷體" w:hint="eastAsia"/>
                <w:sz w:val="24"/>
                <w:szCs w:val="24"/>
              </w:rPr>
              <w:t>苗</w:t>
            </w:r>
            <w:r w:rsidR="0017230F" w:rsidRPr="00CC4444">
              <w:rPr>
                <w:rFonts w:ascii="標楷體" w:hAnsi="標楷體" w:hint="eastAsia"/>
                <w:sz w:val="24"/>
                <w:szCs w:val="24"/>
              </w:rPr>
              <w:t>栗</w:t>
            </w:r>
            <w:r w:rsidRPr="00CC4444">
              <w:rPr>
                <w:rFonts w:ascii="標楷體" w:hAnsi="標楷體" w:hint="eastAsia"/>
                <w:sz w:val="24"/>
                <w:szCs w:val="24"/>
              </w:rPr>
              <w:t>縣都市計畫及都市更新基金專戶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0.27/0.27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0.52/0.52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0.63/0.63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0.58/0.18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0.54/0.14</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23.</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苗栗縣政府實施平均地權基金專戶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1.28/1.28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1.35/1.35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0.94/0.94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1.14/1.14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1.29/0.99</w:t>
            </w:r>
          </w:p>
        </w:tc>
      </w:tr>
      <w:tr w:rsidR="00DE2C5E" w:rsidRPr="006A26D4" w:rsidTr="00B20349">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總計</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46.28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86.43/</w:t>
            </w:r>
          </w:p>
          <w:p w:rsidR="00DE2C5E" w:rsidRPr="006A26D4" w:rsidRDefault="00DE2C5E" w:rsidP="00B20349">
            <w:pPr>
              <w:rPr>
                <w:rFonts w:ascii="標楷體" w:hAnsi="標楷體"/>
                <w:sz w:val="24"/>
                <w:szCs w:val="24"/>
              </w:rPr>
            </w:pPr>
            <w:r w:rsidRPr="006A26D4">
              <w:rPr>
                <w:rFonts w:ascii="標楷體" w:hAnsi="標楷體" w:hint="eastAsia"/>
                <w:sz w:val="24"/>
                <w:szCs w:val="24"/>
              </w:rPr>
              <w:t>40.15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37.17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90.52/</w:t>
            </w:r>
          </w:p>
          <w:p w:rsidR="00DE2C5E" w:rsidRPr="006A26D4" w:rsidRDefault="00DE2C5E" w:rsidP="00B20349">
            <w:pPr>
              <w:rPr>
                <w:rFonts w:ascii="標楷體" w:hAnsi="標楷體"/>
                <w:sz w:val="24"/>
                <w:szCs w:val="24"/>
              </w:rPr>
            </w:pPr>
            <w:r w:rsidRPr="006A26D4">
              <w:rPr>
                <w:rFonts w:ascii="標楷體" w:hAnsi="標楷體" w:hint="eastAsia"/>
                <w:sz w:val="24"/>
                <w:szCs w:val="24"/>
              </w:rPr>
              <w:t>53.35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75.97</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131.4/</w:t>
            </w:r>
          </w:p>
          <w:p w:rsidR="00DE2C5E" w:rsidRPr="006A26D4" w:rsidRDefault="00DE2C5E" w:rsidP="00B20349">
            <w:pPr>
              <w:rPr>
                <w:rFonts w:ascii="標楷體" w:hAnsi="標楷體"/>
                <w:sz w:val="24"/>
                <w:szCs w:val="24"/>
              </w:rPr>
            </w:pPr>
            <w:r w:rsidRPr="006A26D4">
              <w:rPr>
                <w:rFonts w:ascii="標楷體" w:hAnsi="標楷體" w:hint="eastAsia"/>
                <w:sz w:val="24"/>
                <w:szCs w:val="24"/>
              </w:rPr>
              <w:t>55.43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87.04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153.873/</w:t>
            </w:r>
          </w:p>
          <w:p w:rsidR="00DE2C5E" w:rsidRPr="006A26D4" w:rsidRDefault="00DE2C5E" w:rsidP="00B20349">
            <w:pPr>
              <w:rPr>
                <w:rFonts w:ascii="標楷體" w:hAnsi="標楷體"/>
                <w:sz w:val="24"/>
                <w:szCs w:val="24"/>
              </w:rPr>
            </w:pPr>
            <w:r w:rsidRPr="006A26D4">
              <w:rPr>
                <w:rFonts w:ascii="標楷體" w:hAnsi="標楷體" w:hint="eastAsia"/>
                <w:sz w:val="24"/>
                <w:szCs w:val="24"/>
              </w:rPr>
              <w:t>66.833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147.76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179.59/</w:t>
            </w:r>
          </w:p>
          <w:p w:rsidR="00DE2C5E" w:rsidRPr="006A26D4" w:rsidRDefault="00DE2C5E" w:rsidP="00B20349">
            <w:pPr>
              <w:rPr>
                <w:rFonts w:ascii="標楷體" w:hAnsi="標楷體"/>
                <w:sz w:val="24"/>
                <w:szCs w:val="24"/>
              </w:rPr>
            </w:pPr>
            <w:r w:rsidRPr="006A26D4">
              <w:rPr>
                <w:rFonts w:ascii="標楷體" w:hAnsi="標楷體" w:hint="eastAsia"/>
                <w:sz w:val="24"/>
                <w:szCs w:val="24"/>
              </w:rPr>
              <w:t>31.83</w:t>
            </w:r>
          </w:p>
        </w:tc>
      </w:tr>
    </w:tbl>
    <w:p w:rsidR="001D207B" w:rsidRDefault="001D207B" w:rsidP="00F93F67">
      <w:pPr>
        <w:pStyle w:val="0"/>
        <w:spacing w:line="0" w:lineRule="atLeast"/>
        <w:ind w:leftChars="0" w:left="679" w:hangingChars="261" w:hanging="679"/>
        <w:rPr>
          <w:rFonts w:hAnsi="標楷體"/>
          <w:sz w:val="24"/>
          <w:szCs w:val="24"/>
        </w:rPr>
      </w:pPr>
      <w:r>
        <w:rPr>
          <w:rFonts w:hAnsi="標楷體" w:hint="eastAsia"/>
          <w:sz w:val="24"/>
          <w:szCs w:val="24"/>
        </w:rPr>
        <w:t>資料來源：苗栗縣政府104年12月29日府財務字第1040272765號函報本院。</w:t>
      </w:r>
    </w:p>
    <w:p w:rsidR="001D5C71" w:rsidRPr="00B00593" w:rsidRDefault="00DE4481" w:rsidP="00F93F67">
      <w:pPr>
        <w:pStyle w:val="0"/>
        <w:spacing w:line="0" w:lineRule="atLeast"/>
        <w:ind w:leftChars="0" w:left="679" w:hangingChars="261" w:hanging="679"/>
        <w:rPr>
          <w:rFonts w:hAnsi="標楷體"/>
          <w:sz w:val="24"/>
          <w:szCs w:val="24"/>
        </w:rPr>
      </w:pPr>
      <w:proofErr w:type="gramStart"/>
      <w:r w:rsidRPr="009A017C">
        <w:rPr>
          <w:rFonts w:hAnsi="標楷體" w:hint="eastAsia"/>
          <w:sz w:val="24"/>
          <w:szCs w:val="24"/>
        </w:rPr>
        <w:t>註</w:t>
      </w:r>
      <w:proofErr w:type="gramEnd"/>
      <w:r w:rsidRPr="009A017C">
        <w:rPr>
          <w:rFonts w:hAnsi="標楷體" w:hint="eastAsia"/>
          <w:sz w:val="24"/>
          <w:szCs w:val="24"/>
        </w:rPr>
        <w:t>：以上數據皆為決算數據。</w:t>
      </w:r>
    </w:p>
    <w:p w:rsidR="00343B30" w:rsidRDefault="00343B30" w:rsidP="00634212">
      <w:pPr>
        <w:widowControl/>
        <w:rPr>
          <w:rFonts w:hAnsi="標楷體"/>
          <w:sz w:val="28"/>
          <w:szCs w:val="28"/>
        </w:rPr>
      </w:pPr>
    </w:p>
    <w:p w:rsidR="00F435C3" w:rsidRDefault="00F95F66" w:rsidP="00634212">
      <w:pPr>
        <w:widowControl/>
        <w:rPr>
          <w:rFonts w:ascii="標楷體" w:hAnsi="標楷體" w:cs="新細明體"/>
          <w:bCs/>
          <w:color w:val="000000" w:themeColor="text1"/>
          <w:kern w:val="0"/>
          <w:sz w:val="28"/>
          <w:szCs w:val="28"/>
        </w:rPr>
      </w:pPr>
      <w:r>
        <w:rPr>
          <w:rFonts w:hAnsi="標楷體" w:hint="eastAsia"/>
          <w:sz w:val="28"/>
          <w:szCs w:val="28"/>
        </w:rPr>
        <w:t>附表七</w:t>
      </w:r>
      <w:r w:rsidR="00B20349" w:rsidRPr="003E5A4B">
        <w:rPr>
          <w:rFonts w:hAnsi="標楷體" w:hint="eastAsia"/>
          <w:sz w:val="28"/>
          <w:szCs w:val="28"/>
        </w:rPr>
        <w:t xml:space="preserve">  </w:t>
      </w:r>
      <w:r w:rsidR="00B20349" w:rsidRPr="00052B33">
        <w:rPr>
          <w:rFonts w:ascii="標楷體" w:hAnsi="標楷體" w:hint="eastAsia"/>
          <w:sz w:val="28"/>
          <w:szCs w:val="28"/>
        </w:rPr>
        <w:t>苗栗縣政府</w:t>
      </w:r>
      <w:r w:rsidR="00B20349">
        <w:rPr>
          <w:rFonts w:ascii="標楷體" w:hAnsi="標楷體" w:hint="eastAsia"/>
          <w:sz w:val="28"/>
          <w:szCs w:val="28"/>
        </w:rPr>
        <w:t>留用鄉鎮（市）公所災害補助款</w:t>
      </w:r>
      <w:r w:rsidR="00B20349" w:rsidRPr="00052B33">
        <w:rPr>
          <w:rFonts w:ascii="標楷體" w:hAnsi="標楷體" w:hint="eastAsia"/>
          <w:sz w:val="28"/>
          <w:szCs w:val="28"/>
        </w:rPr>
        <w:t>情形表</w:t>
      </w:r>
    </w:p>
    <w:tbl>
      <w:tblPr>
        <w:tblW w:w="5963" w:type="pct"/>
        <w:tblInd w:w="-1248" w:type="dxa"/>
        <w:tblLayout w:type="fixed"/>
        <w:tblCellMar>
          <w:left w:w="28" w:type="dxa"/>
          <w:right w:w="28" w:type="dxa"/>
        </w:tblCellMar>
        <w:tblLook w:val="04A0" w:firstRow="1" w:lastRow="0" w:firstColumn="1" w:lastColumn="0" w:noHBand="0" w:noVBand="1"/>
      </w:tblPr>
      <w:tblGrid>
        <w:gridCol w:w="425"/>
        <w:gridCol w:w="704"/>
        <w:gridCol w:w="1415"/>
        <w:gridCol w:w="701"/>
        <w:gridCol w:w="1409"/>
        <w:gridCol w:w="846"/>
        <w:gridCol w:w="704"/>
        <w:gridCol w:w="1129"/>
        <w:gridCol w:w="987"/>
        <w:gridCol w:w="991"/>
        <w:gridCol w:w="987"/>
        <w:gridCol w:w="991"/>
        <w:gridCol w:w="3570"/>
        <w:gridCol w:w="1222"/>
      </w:tblGrid>
      <w:tr w:rsidR="00F93F67" w:rsidRPr="00F93F67" w:rsidTr="00F93F67">
        <w:trPr>
          <w:trHeight w:val="990"/>
          <w:tblHeader/>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鄉鎮別</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補助單位</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各項費用明細摘要</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科目別</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金額</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留用日期</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是否歸還</w:t>
            </w:r>
            <w:r w:rsidRPr="00F93F67">
              <w:rPr>
                <w:rFonts w:ascii="標楷體" w:hAnsi="標楷體" w:cs="新細明體" w:hint="eastAsia"/>
                <w:color w:val="000000" w:themeColor="text1"/>
                <w:kern w:val="0"/>
                <w:sz w:val="24"/>
                <w:szCs w:val="24"/>
              </w:rPr>
              <w:br/>
              <w:t>(</w:t>
            </w:r>
            <w:proofErr w:type="gramStart"/>
            <w:r w:rsidRPr="00F93F67">
              <w:rPr>
                <w:rFonts w:ascii="標楷體" w:hAnsi="標楷體" w:cs="新細明體" w:hint="eastAsia"/>
                <w:color w:val="000000" w:themeColor="text1"/>
                <w:kern w:val="0"/>
                <w:sz w:val="24"/>
                <w:szCs w:val="24"/>
              </w:rPr>
              <w:t>註</w:t>
            </w:r>
            <w:proofErr w:type="gramEnd"/>
            <w:r w:rsidRPr="00F93F67">
              <w:rPr>
                <w:rFonts w:ascii="標楷體" w:hAnsi="標楷體" w:cs="新細明體" w:hint="eastAsia"/>
                <w:color w:val="000000" w:themeColor="text1"/>
                <w:kern w:val="0"/>
                <w:sz w:val="24"/>
                <w:szCs w:val="24"/>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留用</w:t>
            </w:r>
            <w:proofErr w:type="gramStart"/>
            <w:r w:rsidRPr="00F93F67">
              <w:rPr>
                <w:rFonts w:ascii="標楷體" w:hAnsi="標楷體" w:cs="新細明體" w:hint="eastAsia"/>
                <w:color w:val="000000" w:themeColor="text1"/>
                <w:kern w:val="0"/>
                <w:sz w:val="24"/>
                <w:szCs w:val="24"/>
              </w:rPr>
              <w:t>期間(</w:t>
            </w:r>
            <w:proofErr w:type="gramEnd"/>
            <w:r w:rsidRPr="00F93F67">
              <w:rPr>
                <w:rFonts w:ascii="標楷體" w:hAnsi="標楷體" w:cs="新細明體" w:hint="eastAsia"/>
                <w:color w:val="000000" w:themeColor="text1"/>
                <w:kern w:val="0"/>
                <w:sz w:val="24"/>
                <w:szCs w:val="24"/>
              </w:rPr>
              <w:t>天數)</w:t>
            </w:r>
            <w:r w:rsidRPr="00F93F67">
              <w:rPr>
                <w:rFonts w:ascii="標楷體" w:hAnsi="標楷體" w:cs="新細明體" w:hint="eastAsia"/>
                <w:color w:val="000000" w:themeColor="text1"/>
                <w:kern w:val="0"/>
                <w:sz w:val="24"/>
                <w:szCs w:val="24"/>
              </w:rPr>
              <w:br/>
              <w:t>(</w:t>
            </w:r>
            <w:proofErr w:type="gramStart"/>
            <w:r w:rsidRPr="00F93F67">
              <w:rPr>
                <w:rFonts w:ascii="標楷體" w:hAnsi="標楷體" w:cs="新細明體" w:hint="eastAsia"/>
                <w:color w:val="000000" w:themeColor="text1"/>
                <w:kern w:val="0"/>
                <w:sz w:val="24"/>
                <w:szCs w:val="24"/>
              </w:rPr>
              <w:t>註</w:t>
            </w:r>
            <w:proofErr w:type="gramEnd"/>
            <w:r w:rsidRPr="00F93F67">
              <w:rPr>
                <w:rFonts w:ascii="標楷體" w:hAnsi="標楷體" w:cs="新細明體" w:hint="eastAsia"/>
                <w:color w:val="000000" w:themeColor="text1"/>
                <w:kern w:val="0"/>
                <w:sz w:val="24"/>
                <w:szCs w:val="24"/>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計畫核定日期</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發包日期</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完工日期</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第1次</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請款日期</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經縣府留用，是否造成鄉鎮公所之財務運作問題？請說明。</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備註(</w:t>
            </w:r>
            <w:proofErr w:type="gramStart"/>
            <w:r w:rsidRPr="00F93F67">
              <w:rPr>
                <w:rFonts w:ascii="標楷體" w:hAnsi="標楷體" w:cs="新細明體" w:hint="eastAsia"/>
                <w:color w:val="000000" w:themeColor="text1"/>
                <w:kern w:val="0"/>
                <w:sz w:val="24"/>
                <w:szCs w:val="24"/>
              </w:rPr>
              <w:t>註</w:t>
            </w:r>
            <w:proofErr w:type="gramEnd"/>
            <w:r w:rsidRPr="00F93F67">
              <w:rPr>
                <w:rFonts w:ascii="標楷體" w:hAnsi="標楷體" w:cs="新細明體" w:hint="eastAsia"/>
                <w:color w:val="000000" w:themeColor="text1"/>
                <w:kern w:val="0"/>
                <w:sz w:val="24"/>
                <w:szCs w:val="24"/>
              </w:rPr>
              <w:t>)</w:t>
            </w:r>
          </w:p>
        </w:tc>
      </w:tr>
      <w:tr w:rsidR="00F93F67" w:rsidRPr="00F93F67" w:rsidTr="00F93F67">
        <w:trPr>
          <w:trHeight w:val="72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苗栗市公所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w:t>
            </w:r>
            <w:r w:rsidRPr="00F93F67">
              <w:rPr>
                <w:rFonts w:ascii="標楷體" w:hAnsi="標楷體" w:cs="新細明體" w:hint="eastAsia"/>
                <w:bCs/>
                <w:color w:val="000000" w:themeColor="text1"/>
                <w:kern w:val="0"/>
                <w:sz w:val="24"/>
                <w:szCs w:val="24"/>
              </w:rPr>
              <w:t>颱風</w:t>
            </w:r>
            <w:r w:rsidRPr="00F93F67">
              <w:rPr>
                <w:rFonts w:ascii="標楷體" w:hAnsi="標楷體" w:cs="新細明體" w:hint="eastAsia"/>
                <w:color w:val="000000" w:themeColor="text1"/>
                <w:kern w:val="0"/>
                <w:sz w:val="24"/>
                <w:szCs w:val="24"/>
              </w:rPr>
              <w:t>災害搶修-垃圾場擋土牆</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923,243</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102.11.28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664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102.11.28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102.12.31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103.03.13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103.07.01</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9A0581" w:rsidP="00F93F67">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久未解決</w:t>
            </w:r>
            <w:proofErr w:type="gramStart"/>
            <w:r>
              <w:rPr>
                <w:rFonts w:ascii="標楷體" w:hAnsi="標楷體" w:cs="新細明體" w:hint="eastAsia"/>
                <w:color w:val="000000" w:themeColor="text1"/>
                <w:kern w:val="0"/>
                <w:sz w:val="24"/>
                <w:szCs w:val="24"/>
              </w:rPr>
              <w:t>恐</w:t>
            </w:r>
            <w:proofErr w:type="gramEnd"/>
            <w:r>
              <w:rPr>
                <w:rFonts w:ascii="標楷體" w:hAnsi="標楷體" w:cs="新細明體" w:hint="eastAsia"/>
                <w:color w:val="000000" w:themeColor="text1"/>
                <w:kern w:val="0"/>
                <w:sz w:val="24"/>
                <w:szCs w:val="24"/>
              </w:rPr>
              <w:t>影響公</w:t>
            </w:r>
            <w:r w:rsidR="00F93F67" w:rsidRPr="00F93F67">
              <w:rPr>
                <w:rFonts w:ascii="標楷體" w:hAnsi="標楷體" w:cs="新細明體" w:hint="eastAsia"/>
                <w:color w:val="000000" w:themeColor="text1"/>
                <w:kern w:val="0"/>
                <w:sz w:val="24"/>
                <w:szCs w:val="24"/>
              </w:rPr>
              <w:t>所財務調度、各項建設及員工薪資發放等</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65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辦理颱風災害搶修-苗栗市新英里1鄰道路復建工程(</w:t>
            </w: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1,612,870</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102.11.08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684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102.11.08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103.04.17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104.01.05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本項工程因縣府災</w:t>
            </w:r>
            <w:proofErr w:type="gramStart"/>
            <w:r w:rsidRPr="00F93F67">
              <w:rPr>
                <w:rFonts w:ascii="標楷體" w:hAnsi="標楷體" w:cs="新細明體" w:hint="eastAsia"/>
                <w:color w:val="000000" w:themeColor="text1"/>
                <w:kern w:val="0"/>
                <w:sz w:val="24"/>
                <w:szCs w:val="24"/>
              </w:rPr>
              <w:t>準</w:t>
            </w:r>
            <w:proofErr w:type="gramEnd"/>
            <w:r w:rsidRPr="00F93F67">
              <w:rPr>
                <w:rFonts w:ascii="標楷體" w:hAnsi="標楷體" w:cs="新細明體" w:hint="eastAsia"/>
                <w:color w:val="000000" w:themeColor="text1"/>
                <w:kern w:val="0"/>
                <w:sz w:val="24"/>
                <w:szCs w:val="24"/>
              </w:rPr>
              <w:t>金管控機制未明，故104年填報時列為工務處補助工程</w:t>
            </w:r>
          </w:p>
        </w:tc>
      </w:tr>
      <w:tr w:rsidR="00F93F67" w:rsidRPr="00F93F67" w:rsidTr="00F93F67">
        <w:trPr>
          <w:trHeight w:val="165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辦理颱風災害搶修-苗栗市新川里泉水窩上游護岸基礎補強修復工程(縣府-</w:t>
            </w: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天秤)</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368,938</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102.10.02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721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102.10.02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102.12.31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103.02.18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103.12.16</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本項工程因縣府災</w:t>
            </w:r>
            <w:proofErr w:type="gramStart"/>
            <w:r w:rsidRPr="00F93F67">
              <w:rPr>
                <w:rFonts w:ascii="標楷體" w:hAnsi="標楷體" w:cs="新細明體" w:hint="eastAsia"/>
                <w:color w:val="000000" w:themeColor="text1"/>
                <w:kern w:val="0"/>
                <w:sz w:val="24"/>
                <w:szCs w:val="24"/>
              </w:rPr>
              <w:t>準</w:t>
            </w:r>
            <w:proofErr w:type="gramEnd"/>
            <w:r w:rsidRPr="00F93F67">
              <w:rPr>
                <w:rFonts w:ascii="標楷體" w:hAnsi="標楷體" w:cs="新細明體" w:hint="eastAsia"/>
                <w:color w:val="000000" w:themeColor="text1"/>
                <w:kern w:val="0"/>
                <w:sz w:val="24"/>
                <w:szCs w:val="24"/>
              </w:rPr>
              <w:t>金管控機制未明，故104年填報時列為工務處補助工程</w:t>
            </w:r>
          </w:p>
        </w:tc>
      </w:tr>
      <w:tr w:rsidR="00F93F67" w:rsidRPr="00F93F67" w:rsidTr="009A0581">
        <w:trPr>
          <w:trHeight w:val="51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辦理颱風災害搶修-苗栗市新英里19鄰道路復建工程(</w:t>
            </w: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3,225,730</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102.11.08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684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102.11.08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104.01.28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104.06.17及104.07.13</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本項工程因縣府災</w:t>
            </w:r>
            <w:proofErr w:type="gramStart"/>
            <w:r w:rsidRPr="00F93F67">
              <w:rPr>
                <w:rFonts w:ascii="標楷體" w:hAnsi="標楷體" w:cs="新細明體" w:hint="eastAsia"/>
                <w:color w:val="000000" w:themeColor="text1"/>
                <w:kern w:val="0"/>
                <w:sz w:val="24"/>
                <w:szCs w:val="24"/>
              </w:rPr>
              <w:t>準</w:t>
            </w:r>
            <w:proofErr w:type="gramEnd"/>
            <w:r w:rsidRPr="00F93F67">
              <w:rPr>
                <w:rFonts w:ascii="標楷體" w:hAnsi="標楷體" w:cs="新細明體" w:hint="eastAsia"/>
                <w:color w:val="000000" w:themeColor="text1"/>
                <w:kern w:val="0"/>
                <w:sz w:val="24"/>
                <w:szCs w:val="24"/>
              </w:rPr>
              <w:t>金管控機制未明，故104年填報時列為工務處補助工程</w:t>
            </w:r>
          </w:p>
        </w:tc>
      </w:tr>
      <w:tr w:rsidR="00F93F67" w:rsidRPr="00F93F67" w:rsidTr="00F93F67">
        <w:trPr>
          <w:trHeight w:val="54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6,130,781</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65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苑裡鎮公所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行政院公共工程委員會核定102年</w:t>
            </w:r>
            <w:proofErr w:type="gramStart"/>
            <w:r w:rsidRPr="00F93F67">
              <w:rPr>
                <w:rFonts w:ascii="標楷體" w:hAnsi="標楷體" w:cs="新細明體" w:hint="eastAsia"/>
                <w:bCs/>
                <w:color w:val="000000" w:themeColor="text1"/>
                <w:kern w:val="0"/>
                <w:sz w:val="24"/>
                <w:szCs w:val="24"/>
              </w:rPr>
              <w:t>蘇力、潭美</w:t>
            </w:r>
            <w:proofErr w:type="gramEnd"/>
            <w:r w:rsidRPr="00F93F67">
              <w:rPr>
                <w:rFonts w:ascii="標楷體" w:hAnsi="標楷體" w:cs="新細明體" w:hint="eastAsia"/>
                <w:bCs/>
                <w:color w:val="000000" w:themeColor="text1"/>
                <w:kern w:val="0"/>
                <w:sz w:val="24"/>
                <w:szCs w:val="24"/>
              </w:rPr>
              <w:t>、康</w:t>
            </w:r>
            <w:proofErr w:type="gramStart"/>
            <w:r w:rsidRPr="00F93F67">
              <w:rPr>
                <w:rFonts w:ascii="標楷體" w:hAnsi="標楷體" w:cs="新細明體" w:hint="eastAsia"/>
                <w:bCs/>
                <w:color w:val="000000" w:themeColor="text1"/>
                <w:kern w:val="0"/>
                <w:sz w:val="24"/>
                <w:szCs w:val="24"/>
              </w:rPr>
              <w:t>芮</w:t>
            </w:r>
            <w:proofErr w:type="gramEnd"/>
            <w:r w:rsidRPr="00F93F67">
              <w:rPr>
                <w:rFonts w:ascii="標楷體" w:hAnsi="標楷體" w:cs="新細明體" w:hint="eastAsia"/>
                <w:bCs/>
                <w:color w:val="000000" w:themeColor="text1"/>
                <w:kern w:val="0"/>
                <w:sz w:val="24"/>
                <w:szCs w:val="24"/>
              </w:rPr>
              <w:t>颱風</w:t>
            </w:r>
            <w:r w:rsidRPr="00F93F67">
              <w:rPr>
                <w:rFonts w:ascii="標楷體" w:hAnsi="標楷體" w:cs="新細明體" w:hint="eastAsia"/>
                <w:color w:val="000000" w:themeColor="text1"/>
                <w:kern w:val="0"/>
                <w:sz w:val="24"/>
                <w:szCs w:val="24"/>
              </w:rPr>
              <w:t>各項農路及水土保持災後復建工程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3,983,835</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蘇</w:t>
            </w:r>
            <w:proofErr w:type="gramStart"/>
            <w:r w:rsidRPr="00F93F67">
              <w:rPr>
                <w:rFonts w:ascii="標楷體" w:hAnsi="標楷體" w:cs="新細明體" w:hint="eastAsia"/>
                <w:color w:val="000000" w:themeColor="text1"/>
                <w:kern w:val="0"/>
                <w:sz w:val="24"/>
                <w:szCs w:val="24"/>
              </w:rPr>
              <w:t>力103.1.6</w:t>
            </w:r>
            <w:r w:rsidRPr="00F93F67">
              <w:rPr>
                <w:rFonts w:ascii="標楷體" w:hAnsi="標楷體" w:cs="新細明體" w:hint="eastAsia"/>
                <w:color w:val="000000" w:themeColor="text1"/>
                <w:kern w:val="0"/>
                <w:sz w:val="24"/>
                <w:szCs w:val="24"/>
              </w:rPr>
              <w:br/>
              <w:t>潭美康</w:t>
            </w:r>
            <w:proofErr w:type="gramEnd"/>
            <w:r w:rsidRPr="00F93F67">
              <w:rPr>
                <w:rFonts w:ascii="標楷體" w:hAnsi="標楷體" w:cs="新細明體" w:hint="eastAsia"/>
                <w:color w:val="000000" w:themeColor="text1"/>
                <w:kern w:val="0"/>
                <w:sz w:val="24"/>
                <w:szCs w:val="24"/>
              </w:rPr>
              <w:t>芮103.3.6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蘇</w:t>
            </w:r>
            <w:proofErr w:type="gramStart"/>
            <w:r w:rsidRPr="00F93F67">
              <w:rPr>
                <w:rFonts w:ascii="標楷體" w:hAnsi="標楷體" w:cs="新細明體" w:hint="eastAsia"/>
                <w:color w:val="000000" w:themeColor="text1"/>
                <w:kern w:val="0"/>
                <w:sz w:val="24"/>
                <w:szCs w:val="24"/>
              </w:rPr>
              <w:t>力103.3.26</w:t>
            </w:r>
            <w:r w:rsidRPr="00F93F67">
              <w:rPr>
                <w:rFonts w:ascii="標楷體" w:hAnsi="標楷體" w:cs="新細明體" w:hint="eastAsia"/>
                <w:color w:val="000000" w:themeColor="text1"/>
                <w:kern w:val="0"/>
                <w:sz w:val="24"/>
                <w:szCs w:val="24"/>
              </w:rPr>
              <w:br/>
              <w:t>潭美康</w:t>
            </w:r>
            <w:proofErr w:type="gramEnd"/>
            <w:r w:rsidRPr="00F93F67">
              <w:rPr>
                <w:rFonts w:ascii="標楷體" w:hAnsi="標楷體" w:cs="新細明體" w:hint="eastAsia"/>
                <w:color w:val="000000" w:themeColor="text1"/>
                <w:kern w:val="0"/>
                <w:sz w:val="24"/>
                <w:szCs w:val="24"/>
              </w:rPr>
              <w:t>芮103.4.30</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蘇</w:t>
            </w:r>
            <w:proofErr w:type="gramStart"/>
            <w:r w:rsidRPr="00F93F67">
              <w:rPr>
                <w:rFonts w:ascii="標楷體" w:hAnsi="標楷體" w:cs="新細明體" w:hint="eastAsia"/>
                <w:color w:val="000000" w:themeColor="text1"/>
                <w:kern w:val="0"/>
                <w:sz w:val="24"/>
                <w:szCs w:val="24"/>
              </w:rPr>
              <w:t>力103.5.15</w:t>
            </w:r>
            <w:r w:rsidRPr="00F93F67">
              <w:rPr>
                <w:rFonts w:ascii="標楷體" w:hAnsi="標楷體" w:cs="新細明體" w:hint="eastAsia"/>
                <w:color w:val="000000" w:themeColor="text1"/>
                <w:kern w:val="0"/>
                <w:sz w:val="24"/>
                <w:szCs w:val="24"/>
              </w:rPr>
              <w:br/>
              <w:t>潭美康</w:t>
            </w:r>
            <w:proofErr w:type="gramEnd"/>
            <w:r w:rsidRPr="00F93F67">
              <w:rPr>
                <w:rFonts w:ascii="標楷體" w:hAnsi="標楷體" w:cs="新細明體" w:hint="eastAsia"/>
                <w:color w:val="000000" w:themeColor="text1"/>
                <w:kern w:val="0"/>
                <w:sz w:val="24"/>
                <w:szCs w:val="24"/>
              </w:rPr>
              <w:t>芮103.6.19</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造成財務週轉困難</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6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3,983,835</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99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通霄鎮公所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102年7月蘇力颱風</w:t>
            </w:r>
            <w:proofErr w:type="gramEnd"/>
            <w:r w:rsidRPr="00F93F67">
              <w:rPr>
                <w:rFonts w:ascii="標楷體" w:hAnsi="標楷體" w:cs="新細明體" w:hint="eastAsia"/>
                <w:color w:val="000000" w:themeColor="text1"/>
                <w:kern w:val="0"/>
                <w:sz w:val="24"/>
                <w:szCs w:val="24"/>
              </w:rPr>
              <w:t>災害復建-H3農路復建工程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8,027,161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102.11.12/102.12.12</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103.6.20/ 103.7.16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103.10.13</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是</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五北等7里農路/內湖等4里農路</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102年7月蘇力颱風</w:t>
            </w:r>
            <w:proofErr w:type="gramEnd"/>
            <w:r w:rsidRPr="00F93F67">
              <w:rPr>
                <w:rFonts w:ascii="標楷體" w:hAnsi="標楷體" w:cs="新細明體" w:hint="eastAsia"/>
                <w:color w:val="000000" w:themeColor="text1"/>
                <w:kern w:val="0"/>
                <w:sz w:val="24"/>
                <w:szCs w:val="24"/>
              </w:rPr>
              <w:t>災害復建G1-水土保持工程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8,973,654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103.2.17/103.2.17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103.10.27/103.11.20</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城南等5里/</w:t>
            </w:r>
            <w:proofErr w:type="gramStart"/>
            <w:r w:rsidRPr="00F93F67">
              <w:rPr>
                <w:rFonts w:ascii="標楷體" w:hAnsi="標楷體" w:cs="新細明體" w:hint="eastAsia"/>
                <w:color w:val="000000" w:themeColor="text1"/>
                <w:kern w:val="0"/>
                <w:sz w:val="24"/>
                <w:szCs w:val="24"/>
              </w:rPr>
              <w:t>通灣等</w:t>
            </w:r>
            <w:proofErr w:type="gramEnd"/>
            <w:r w:rsidRPr="00F93F67">
              <w:rPr>
                <w:rFonts w:ascii="標楷體" w:hAnsi="標楷體" w:cs="新細明體" w:hint="eastAsia"/>
                <w:color w:val="000000" w:themeColor="text1"/>
                <w:kern w:val="0"/>
                <w:sz w:val="24"/>
                <w:szCs w:val="24"/>
              </w:rPr>
              <w:t>4里</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w:t>
            </w:r>
            <w:proofErr w:type="gramStart"/>
            <w:r w:rsidRPr="00F93F67">
              <w:rPr>
                <w:rFonts w:ascii="標楷體" w:hAnsi="標楷體" w:cs="新細明體" w:hint="eastAsia"/>
                <w:color w:val="000000" w:themeColor="text1"/>
                <w:kern w:val="0"/>
                <w:sz w:val="24"/>
                <w:szCs w:val="24"/>
              </w:rPr>
              <w:t>豪</w:t>
            </w:r>
            <w:proofErr w:type="gramEnd"/>
            <w:r w:rsidRPr="00F93F67">
              <w:rPr>
                <w:rFonts w:ascii="標楷體" w:hAnsi="標楷體" w:cs="新細明體" w:hint="eastAsia"/>
                <w:color w:val="000000" w:themeColor="text1"/>
                <w:kern w:val="0"/>
                <w:sz w:val="24"/>
                <w:szCs w:val="24"/>
              </w:rPr>
              <w:t>雨農路H3災後復建工程(烏眉、坪頂等二里)</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1,137,751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103.11.19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104.3.25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104.6.3</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66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103年7月麥德</w:t>
            </w:r>
            <w:proofErr w:type="gramStart"/>
            <w:r w:rsidRPr="00F93F67">
              <w:rPr>
                <w:rFonts w:ascii="標楷體" w:hAnsi="標楷體" w:cs="新細明體" w:hint="eastAsia"/>
                <w:color w:val="000000" w:themeColor="text1"/>
                <w:kern w:val="0"/>
                <w:sz w:val="24"/>
                <w:szCs w:val="24"/>
              </w:rPr>
              <w:t>姆</w:t>
            </w:r>
            <w:proofErr w:type="gramEnd"/>
            <w:r w:rsidRPr="00F93F67">
              <w:rPr>
                <w:rFonts w:ascii="標楷體" w:hAnsi="標楷體" w:cs="新細明體" w:hint="eastAsia"/>
                <w:color w:val="000000" w:themeColor="text1"/>
                <w:kern w:val="0"/>
                <w:sz w:val="24"/>
                <w:szCs w:val="24"/>
              </w:rPr>
              <w:t>颱風農路災後復建工程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562,468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104.4.28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104.6.17</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102年潭美</w:t>
            </w:r>
            <w:proofErr w:type="gramEnd"/>
            <w:r w:rsidRPr="00F93F67">
              <w:rPr>
                <w:rFonts w:ascii="標楷體" w:hAnsi="標楷體" w:cs="新細明體" w:hint="eastAsia"/>
                <w:color w:val="000000" w:themeColor="text1"/>
                <w:kern w:val="0"/>
                <w:sz w:val="24"/>
                <w:szCs w:val="24"/>
              </w:rPr>
              <w:t>及康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颱風災後復建工程-水土保持工程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12,021,113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103.2.25/103.2.25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103.8.5/103.6.27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內島等</w:t>
            </w:r>
            <w:proofErr w:type="gramEnd"/>
            <w:r w:rsidRPr="00F93F67">
              <w:rPr>
                <w:rFonts w:ascii="標楷體" w:hAnsi="標楷體" w:cs="新細明體" w:hint="eastAsia"/>
                <w:color w:val="000000" w:themeColor="text1"/>
                <w:kern w:val="0"/>
                <w:sz w:val="24"/>
                <w:szCs w:val="24"/>
              </w:rPr>
              <w:t>5里/圳頭等6里</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103年7月豪雨造成公共設施災害G1水土保持復建工程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2,056,409</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103.10.6</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351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104.9.2</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66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w:t>
            </w:r>
            <w:proofErr w:type="gramStart"/>
            <w:r w:rsidRPr="00F93F67">
              <w:rPr>
                <w:rFonts w:ascii="標楷體" w:hAnsi="標楷體" w:cs="新細明體" w:hint="eastAsia"/>
                <w:color w:val="000000" w:themeColor="text1"/>
                <w:kern w:val="0"/>
                <w:sz w:val="24"/>
                <w:szCs w:val="24"/>
              </w:rPr>
              <w:t>豪</w:t>
            </w:r>
            <w:proofErr w:type="gramEnd"/>
            <w:r w:rsidRPr="00F93F67">
              <w:rPr>
                <w:rFonts w:ascii="標楷體" w:hAnsi="標楷體" w:cs="新細明體" w:hint="eastAsia"/>
                <w:color w:val="000000" w:themeColor="text1"/>
                <w:kern w:val="0"/>
                <w:sz w:val="24"/>
                <w:szCs w:val="24"/>
              </w:rPr>
              <w:t>雨農路G1災後復建工程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4,080,020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103.11.12</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104.5.12</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內島福</w:t>
            </w:r>
            <w:proofErr w:type="gramEnd"/>
            <w:r w:rsidRPr="00F93F67">
              <w:rPr>
                <w:rFonts w:ascii="標楷體" w:hAnsi="標楷體" w:cs="新細明體" w:hint="eastAsia"/>
                <w:color w:val="000000" w:themeColor="text1"/>
                <w:kern w:val="0"/>
                <w:sz w:val="24"/>
                <w:szCs w:val="24"/>
              </w:rPr>
              <w:t>龍福源平安等4里</w:t>
            </w:r>
          </w:p>
        </w:tc>
      </w:tr>
      <w:tr w:rsidR="00F93F67" w:rsidRPr="00F93F67" w:rsidTr="00F93F67">
        <w:trPr>
          <w:trHeight w:val="57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36,858,576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07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卓蘭鎮公所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102年7月蘇力颱風</w:t>
            </w:r>
            <w:proofErr w:type="gramEnd"/>
            <w:r w:rsidRPr="00F93F67">
              <w:rPr>
                <w:rFonts w:ascii="標楷體" w:hAnsi="標楷體" w:cs="新細明體" w:hint="eastAsia"/>
                <w:color w:val="000000" w:themeColor="text1"/>
                <w:kern w:val="0"/>
                <w:sz w:val="24"/>
                <w:szCs w:val="24"/>
              </w:rPr>
              <w:t>G1水土保持公共設施災後復建工程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1,391,113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苗栗縣政府102年10月02日</w:t>
            </w:r>
            <w:proofErr w:type="gramStart"/>
            <w:r w:rsidRPr="00F93F67">
              <w:rPr>
                <w:rFonts w:ascii="標楷體" w:hAnsi="標楷體" w:cs="新細明體" w:hint="eastAsia"/>
                <w:color w:val="000000" w:themeColor="text1"/>
                <w:kern w:val="0"/>
                <w:sz w:val="24"/>
                <w:szCs w:val="24"/>
              </w:rPr>
              <w:t>府水保字</w:t>
            </w:r>
            <w:proofErr w:type="gramEnd"/>
            <w:r w:rsidRPr="00F93F67">
              <w:rPr>
                <w:rFonts w:ascii="標楷體" w:hAnsi="標楷體" w:cs="新細明體" w:hint="eastAsia"/>
                <w:color w:val="000000" w:themeColor="text1"/>
                <w:kern w:val="0"/>
                <w:sz w:val="24"/>
                <w:szCs w:val="24"/>
              </w:rPr>
              <w:t>第1020201125號</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103.3.12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103.6.19</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前揭復建工程應支付款項，已由公</w:t>
            </w:r>
            <w:r w:rsidR="00F93F67" w:rsidRPr="00F93F67">
              <w:rPr>
                <w:rFonts w:ascii="標楷體" w:hAnsi="標楷體" w:cs="新細明體" w:hint="eastAsia"/>
                <w:color w:val="000000" w:themeColor="text1"/>
                <w:kern w:val="0"/>
                <w:sz w:val="24"/>
                <w:szCs w:val="24"/>
              </w:rPr>
              <w:t>所鎮庫先行代墊，另有其他計畫型補助活動款項</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所亦先行代墊，縣府如不儘快撥款，對</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所之財務運作已成負擔，現已無能力再行代墊，因此造成廠商之陳情及抱怨，</w:t>
            </w:r>
            <w:r w:rsidR="0017230F" w:rsidRPr="00CC4444">
              <w:rPr>
                <w:rFonts w:ascii="標楷體" w:hAnsi="標楷體" w:cs="新細明體" w:hint="eastAsia"/>
                <w:kern w:val="0"/>
                <w:sz w:val="24"/>
                <w:szCs w:val="24"/>
              </w:rPr>
              <w:t>懇</w:t>
            </w:r>
            <w:r w:rsidR="00F93F67" w:rsidRPr="00F93F67">
              <w:rPr>
                <w:rFonts w:ascii="標楷體" w:hAnsi="標楷體" w:cs="新細明體" w:hint="eastAsia"/>
                <w:color w:val="000000" w:themeColor="text1"/>
                <w:kern w:val="0"/>
                <w:sz w:val="24"/>
                <w:szCs w:val="24"/>
              </w:rPr>
              <w:t>請審計單位督促縣府留用款項儘快撥款實</w:t>
            </w:r>
            <w:proofErr w:type="gramStart"/>
            <w:r w:rsidR="00F93F67" w:rsidRPr="00F93F67">
              <w:rPr>
                <w:rFonts w:ascii="標楷體" w:hAnsi="標楷體" w:cs="新細明體" w:hint="eastAsia"/>
                <w:color w:val="000000" w:themeColor="text1"/>
                <w:kern w:val="0"/>
                <w:sz w:val="24"/>
                <w:szCs w:val="24"/>
              </w:rPr>
              <w:t>感德便</w:t>
            </w:r>
            <w:proofErr w:type="gramEnd"/>
            <w:r w:rsidR="00F93F67" w:rsidRPr="00F93F67">
              <w:rPr>
                <w:rFonts w:ascii="標楷體" w:hAnsi="標楷體" w:cs="新細明體" w:hint="eastAsia"/>
                <w:color w:val="000000" w:themeColor="text1"/>
                <w:kern w:val="0"/>
                <w:sz w:val="24"/>
                <w:szCs w:val="24"/>
              </w:rPr>
              <w:t>。</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17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102年8月潭美</w:t>
            </w:r>
            <w:proofErr w:type="gramEnd"/>
            <w:r w:rsidRPr="00F93F67">
              <w:rPr>
                <w:rFonts w:ascii="標楷體" w:hAnsi="標楷體" w:cs="新細明體" w:hint="eastAsia"/>
                <w:color w:val="000000" w:themeColor="text1"/>
                <w:kern w:val="0"/>
                <w:sz w:val="24"/>
                <w:szCs w:val="24"/>
              </w:rPr>
              <w:t>及康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颱風H3農路災後復建</w:t>
            </w:r>
            <w:proofErr w:type="gramStart"/>
            <w:r w:rsidRPr="00F93F67">
              <w:rPr>
                <w:rFonts w:ascii="標楷體" w:hAnsi="標楷體" w:cs="新細明體" w:hint="eastAsia"/>
                <w:color w:val="000000" w:themeColor="text1"/>
                <w:kern w:val="0"/>
                <w:sz w:val="24"/>
                <w:szCs w:val="24"/>
              </w:rPr>
              <w:t>工程－苗５２</w:t>
            </w:r>
            <w:proofErr w:type="gramEnd"/>
            <w:r w:rsidRPr="00F93F67">
              <w:rPr>
                <w:rFonts w:ascii="標楷體" w:hAnsi="標楷體" w:cs="新細明體" w:hint="eastAsia"/>
                <w:color w:val="000000" w:themeColor="text1"/>
                <w:kern w:val="0"/>
                <w:sz w:val="24"/>
                <w:szCs w:val="24"/>
              </w:rPr>
              <w:t>支線道路等兩件工程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809,601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苗栗縣政府102年11月13日</w:t>
            </w:r>
            <w:proofErr w:type="gramStart"/>
            <w:r w:rsidRPr="00F93F67">
              <w:rPr>
                <w:rFonts w:ascii="標楷體" w:hAnsi="標楷體" w:cs="新細明體" w:hint="eastAsia"/>
                <w:color w:val="000000" w:themeColor="text1"/>
                <w:kern w:val="0"/>
                <w:sz w:val="24"/>
                <w:szCs w:val="24"/>
              </w:rPr>
              <w:t>府農休字</w:t>
            </w:r>
            <w:proofErr w:type="gramEnd"/>
            <w:r w:rsidRPr="00F93F67">
              <w:rPr>
                <w:rFonts w:ascii="標楷體" w:hAnsi="標楷體" w:cs="新細明體" w:hint="eastAsia"/>
                <w:color w:val="000000" w:themeColor="text1"/>
                <w:kern w:val="0"/>
                <w:sz w:val="24"/>
                <w:szCs w:val="24"/>
              </w:rPr>
              <w:t>第1020232111號</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103.3.24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87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103年5月豪雨H3-農路公共設施災後復建工程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2,240,854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苗栗縣政府 103/08/13 </w:t>
            </w:r>
            <w:proofErr w:type="gramStart"/>
            <w:r w:rsidRPr="00F93F67">
              <w:rPr>
                <w:rFonts w:ascii="標楷體" w:hAnsi="標楷體" w:cs="新細明體" w:hint="eastAsia"/>
                <w:color w:val="000000" w:themeColor="text1"/>
                <w:kern w:val="0"/>
                <w:sz w:val="24"/>
                <w:szCs w:val="24"/>
              </w:rPr>
              <w:t>府農休字</w:t>
            </w:r>
            <w:proofErr w:type="gramEnd"/>
            <w:r w:rsidRPr="00F93F67">
              <w:rPr>
                <w:rFonts w:ascii="標楷體" w:hAnsi="標楷體" w:cs="新細明體" w:hint="eastAsia"/>
                <w:color w:val="000000" w:themeColor="text1"/>
                <w:kern w:val="0"/>
                <w:sz w:val="24"/>
                <w:szCs w:val="24"/>
              </w:rPr>
              <w:t xml:space="preserve">第1030171785號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104.1.15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104.10.16</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9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103年7月麥德</w:t>
            </w:r>
            <w:proofErr w:type="gramStart"/>
            <w:r w:rsidRPr="00F93F67">
              <w:rPr>
                <w:rFonts w:ascii="標楷體" w:hAnsi="標楷體" w:cs="新細明體" w:hint="eastAsia"/>
                <w:color w:val="000000" w:themeColor="text1"/>
                <w:kern w:val="0"/>
                <w:sz w:val="24"/>
                <w:szCs w:val="24"/>
              </w:rPr>
              <w:t>姆</w:t>
            </w:r>
            <w:proofErr w:type="gramEnd"/>
            <w:r w:rsidRPr="00F93F67">
              <w:rPr>
                <w:rFonts w:ascii="標楷體" w:hAnsi="標楷體" w:cs="新細明體" w:hint="eastAsia"/>
                <w:color w:val="000000" w:themeColor="text1"/>
                <w:kern w:val="0"/>
                <w:sz w:val="24"/>
                <w:szCs w:val="24"/>
              </w:rPr>
              <w:t>颱風H3</w:t>
            </w:r>
            <w:proofErr w:type="gramStart"/>
            <w:r w:rsidRPr="00F93F67">
              <w:rPr>
                <w:rFonts w:ascii="標楷體" w:hAnsi="標楷體" w:cs="新細明體" w:hint="eastAsia"/>
                <w:color w:val="000000" w:themeColor="text1"/>
                <w:kern w:val="0"/>
                <w:sz w:val="24"/>
                <w:szCs w:val="24"/>
              </w:rPr>
              <w:t>－農路</w:t>
            </w:r>
            <w:proofErr w:type="gramEnd"/>
            <w:r w:rsidRPr="00F93F67">
              <w:rPr>
                <w:rFonts w:ascii="標楷體" w:hAnsi="標楷體" w:cs="新細明體" w:hint="eastAsia"/>
                <w:color w:val="000000" w:themeColor="text1"/>
                <w:kern w:val="0"/>
                <w:sz w:val="24"/>
                <w:szCs w:val="24"/>
              </w:rPr>
              <w:t>公共設施災後復建工程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473,140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103.09.09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苗栗縣政府103/09/09   </w:t>
            </w:r>
            <w:proofErr w:type="gramStart"/>
            <w:r w:rsidRPr="00F93F67">
              <w:rPr>
                <w:rFonts w:ascii="標楷體" w:hAnsi="標楷體" w:cs="新細明體" w:hint="eastAsia"/>
                <w:color w:val="000000" w:themeColor="text1"/>
                <w:kern w:val="0"/>
                <w:sz w:val="24"/>
                <w:szCs w:val="24"/>
              </w:rPr>
              <w:t>府農休字</w:t>
            </w:r>
            <w:proofErr w:type="gramEnd"/>
            <w:r w:rsidRPr="00F93F67">
              <w:rPr>
                <w:rFonts w:ascii="標楷體" w:hAnsi="標楷體" w:cs="新細明體" w:hint="eastAsia"/>
                <w:color w:val="000000" w:themeColor="text1"/>
                <w:kern w:val="0"/>
                <w:sz w:val="24"/>
                <w:szCs w:val="24"/>
              </w:rPr>
              <w:t>第1030191633號</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104.8.25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105/04/18入款473,140</w:t>
            </w:r>
          </w:p>
        </w:tc>
      </w:tr>
      <w:tr w:rsidR="00F93F67" w:rsidRPr="00F93F67" w:rsidTr="00F93F67">
        <w:trPr>
          <w:trHeight w:val="63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4,914,708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31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大湖鄉公所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H3農路災後復建等6件工程-栗林、新開等2村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5,234,037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103.5.28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103.8.28</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所已代墊工程費2,500,000元，工管費132,762元亦尚未撥付，影響</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所資金調度</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餘尚未支付之工程款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，協助上融資平台付款，業已取得支付憑證號碼(104/9/9大鄉建字第1040011007)</w:t>
            </w:r>
          </w:p>
        </w:tc>
      </w:tr>
      <w:tr w:rsidR="00F93F67" w:rsidRPr="00F93F67" w:rsidTr="00F93F67">
        <w:trPr>
          <w:trHeight w:val="231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H3農路災後復建等6件工程-義和村(2)</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4,844,049</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103.10.31</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所已代墊工程費1,500,000元，工管費124,434元亦尚未撥付，影響</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所資金調度</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餘尚未支付之工程款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，協助上融資平台付款，業已取得支付憑證號碼(104/9/9大鄉建字第1040011007)</w:t>
            </w:r>
          </w:p>
        </w:tc>
      </w:tr>
      <w:tr w:rsidR="00F93F67" w:rsidRPr="00F93F67" w:rsidTr="00F93F67">
        <w:trPr>
          <w:trHeight w:val="198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H3農路災後復建等6件工程-大南、大寮等2村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3,099,924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102.12.31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103.10.23</w:t>
            </w:r>
          </w:p>
        </w:tc>
        <w:tc>
          <w:tcPr>
            <w:tcW w:w="111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9A0581">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工管費79,587元，於105.3.15撥至</w:t>
            </w:r>
            <w:r w:rsidR="009A0581" w:rsidRPr="00EF2ACC">
              <w:rPr>
                <w:rFonts w:ascii="標楷體" w:hAnsi="標楷體" w:cs="新細明體" w:hint="eastAsia"/>
                <w:color w:val="000000" w:themeColor="text1"/>
                <w:kern w:val="0"/>
                <w:sz w:val="24"/>
                <w:szCs w:val="24"/>
              </w:rPr>
              <w:t>公</w:t>
            </w:r>
            <w:r w:rsidRPr="00EF2ACC">
              <w:rPr>
                <w:rFonts w:ascii="標楷體" w:hAnsi="標楷體" w:cs="新細明體" w:hint="eastAsia"/>
                <w:color w:val="000000" w:themeColor="text1"/>
                <w:kern w:val="0"/>
                <w:sz w:val="24"/>
                <w:szCs w:val="24"/>
              </w:rPr>
              <w:t xml:space="preserve">所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已協助上融資平台付款，業已取得支付憑證號碼(104/9/9大鄉建字第1040011007)</w:t>
            </w:r>
          </w:p>
        </w:tc>
      </w:tr>
      <w:tr w:rsidR="00F93F67" w:rsidRPr="00F93F67" w:rsidTr="00F93F67">
        <w:trPr>
          <w:trHeight w:val="177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H3農路災後復建等6件工程-南湖村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4,312,136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103.7.4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103.9.29</w:t>
            </w:r>
          </w:p>
        </w:tc>
        <w:tc>
          <w:tcPr>
            <w:tcW w:w="111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工管費111,432元，於105.3.15</w:t>
            </w:r>
            <w:r w:rsidR="009A0581" w:rsidRPr="00EF2ACC">
              <w:rPr>
                <w:rFonts w:ascii="標楷體" w:hAnsi="標楷體" w:cs="新細明體" w:hint="eastAsia"/>
                <w:color w:val="000000" w:themeColor="text1"/>
                <w:kern w:val="0"/>
                <w:sz w:val="24"/>
                <w:szCs w:val="24"/>
              </w:rPr>
              <w:t>撥至公</w:t>
            </w:r>
            <w:r w:rsidRPr="00EF2ACC">
              <w:rPr>
                <w:rFonts w:ascii="標楷體" w:hAnsi="標楷體" w:cs="新細明體" w:hint="eastAsia"/>
                <w:color w:val="000000" w:themeColor="text1"/>
                <w:kern w:val="0"/>
                <w:sz w:val="24"/>
                <w:szCs w:val="24"/>
              </w:rPr>
              <w:t xml:space="preserve">所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已協助上融資平台付款，業已取得支付憑證號碼(104/9/9大鄉建字第1040011007)</w:t>
            </w:r>
          </w:p>
        </w:tc>
      </w:tr>
      <w:tr w:rsidR="00F93F67" w:rsidRPr="00F93F67" w:rsidTr="00F93F67">
        <w:trPr>
          <w:trHeight w:val="211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H3農路災後復建等6件工程-義和村(1)</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4,122,211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103.7.7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103.9.9</w:t>
            </w:r>
          </w:p>
        </w:tc>
        <w:tc>
          <w:tcPr>
            <w:tcW w:w="111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工管費104,557元，於105.3.15</w:t>
            </w:r>
            <w:r w:rsidR="009A0581" w:rsidRPr="00EF2ACC">
              <w:rPr>
                <w:rFonts w:ascii="標楷體" w:hAnsi="標楷體" w:cs="新細明體" w:hint="eastAsia"/>
                <w:color w:val="000000" w:themeColor="text1"/>
                <w:kern w:val="0"/>
                <w:sz w:val="24"/>
                <w:szCs w:val="24"/>
              </w:rPr>
              <w:t>撥至公</w:t>
            </w:r>
            <w:r w:rsidRPr="00EF2ACC">
              <w:rPr>
                <w:rFonts w:ascii="標楷體" w:hAnsi="標楷體" w:cs="新細明體" w:hint="eastAsia"/>
                <w:color w:val="000000" w:themeColor="text1"/>
                <w:kern w:val="0"/>
                <w:sz w:val="24"/>
                <w:szCs w:val="24"/>
              </w:rPr>
              <w:t xml:space="preserve">所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已協助上融資平台付款，業已取得支付憑證號碼(104/9/9大鄉建字第1040011007)</w:t>
            </w:r>
          </w:p>
        </w:tc>
      </w:tr>
      <w:tr w:rsidR="00F93F67" w:rsidRPr="00F93F67" w:rsidTr="00F93F67">
        <w:trPr>
          <w:trHeight w:val="7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21,612,357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99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水土保持災後復建工程(二)</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2,991,362</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103.2.11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103.12.2</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若留用時間長久勢必影響財務運作。</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水利處水土保持科                未付2,991,362</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水土保持災後復建工程(三)</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3,886,005</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103.12.11</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水利處水土保持科                未付3,886,005</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農路災後復建工程(四)</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3,510,608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103.10.30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w:t>
            </w:r>
            <w:r w:rsidRPr="00EF2ACC">
              <w:rPr>
                <w:rFonts w:ascii="標楷體" w:hAnsi="標楷體" w:cs="新細明體" w:hint="eastAsia"/>
                <w:color w:val="000000" w:themeColor="text1"/>
                <w:kern w:val="0"/>
                <w:sz w:val="24"/>
                <w:szCs w:val="24"/>
              </w:rPr>
              <w:t>104.11.24已付1,855,875,未</w:t>
            </w:r>
            <w:r w:rsidRPr="00F93F67">
              <w:rPr>
                <w:rFonts w:ascii="標楷體" w:hAnsi="標楷體" w:cs="新細明體" w:hint="eastAsia"/>
                <w:color w:val="000000" w:themeColor="text1"/>
                <w:kern w:val="0"/>
                <w:sz w:val="24"/>
                <w:szCs w:val="24"/>
              </w:rPr>
              <w:t>付1,654,733</w:t>
            </w:r>
          </w:p>
        </w:tc>
      </w:tr>
      <w:tr w:rsidR="00F93F67" w:rsidRPr="00F93F67" w:rsidTr="00F93F67">
        <w:trPr>
          <w:trHeight w:val="120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南庄鄉向天湖部落聯絡道災後修復工程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4,894,188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102.11.21</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103.5.12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104.2.13</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原住民族事務中心未付4,894,188</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南庄鄉原住民族地區簡易自來水系統災後復建工程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6,273,857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102.11.21</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103.4.17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原住民族事務中心未付6,273,857</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颱風農路災後復建工程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2,414,038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103.5.12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103.10.30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w:t>
            </w:r>
            <w:r w:rsidRPr="00EF2ACC">
              <w:rPr>
                <w:rFonts w:ascii="標楷體" w:hAnsi="標楷體" w:cs="新細明體" w:hint="eastAsia"/>
                <w:color w:val="000000" w:themeColor="text1"/>
                <w:kern w:val="0"/>
                <w:sz w:val="24"/>
                <w:szCs w:val="24"/>
              </w:rPr>
              <w:t>104.11.24已付1,275.187,未</w:t>
            </w:r>
            <w:r w:rsidRPr="00F93F67">
              <w:rPr>
                <w:rFonts w:ascii="標楷體" w:hAnsi="標楷體" w:cs="新細明體" w:hint="eastAsia"/>
                <w:color w:val="000000" w:themeColor="text1"/>
                <w:kern w:val="0"/>
                <w:sz w:val="24"/>
                <w:szCs w:val="24"/>
              </w:rPr>
              <w:t>付1,138,851</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南庄鄉103年5月豪雨水土保持災害復建工程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902,333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103.10.16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103.12.22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104.2.11</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水利處水土保持科                未付902,333</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w:t>
            </w:r>
            <w:proofErr w:type="gramStart"/>
            <w:r w:rsidRPr="00F93F67">
              <w:rPr>
                <w:rFonts w:ascii="標楷體" w:hAnsi="標楷體" w:cs="新細明體" w:hint="eastAsia"/>
                <w:color w:val="000000" w:themeColor="text1"/>
                <w:kern w:val="0"/>
                <w:sz w:val="24"/>
                <w:szCs w:val="24"/>
              </w:rPr>
              <w:t>豪</w:t>
            </w:r>
            <w:proofErr w:type="gramEnd"/>
            <w:r w:rsidRPr="00F93F67">
              <w:rPr>
                <w:rFonts w:ascii="標楷體" w:hAnsi="標楷體" w:cs="新細明體" w:hint="eastAsia"/>
                <w:color w:val="000000" w:themeColor="text1"/>
                <w:kern w:val="0"/>
                <w:sz w:val="24"/>
                <w:szCs w:val="24"/>
              </w:rPr>
              <w:t>雨農路災後復建工程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2,077,000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104.4.16</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104.4.17    104.4.16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104.5.22</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104.6.5</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104.6.26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104.11.9   104.11.11   104.11.11</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農業處休閒農業科未付2,077,000</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w:t>
            </w:r>
            <w:proofErr w:type="gramStart"/>
            <w:r w:rsidRPr="00F93F67">
              <w:rPr>
                <w:rFonts w:ascii="標楷體" w:hAnsi="標楷體" w:cs="新細明體" w:hint="eastAsia"/>
                <w:color w:val="000000" w:themeColor="text1"/>
                <w:kern w:val="0"/>
                <w:sz w:val="24"/>
                <w:szCs w:val="24"/>
              </w:rPr>
              <w:t>東河村鹿山</w:t>
            </w:r>
            <w:proofErr w:type="gramEnd"/>
            <w:r w:rsidRPr="00F93F67">
              <w:rPr>
                <w:rFonts w:ascii="標楷體" w:hAnsi="標楷體" w:cs="新細明體" w:hint="eastAsia"/>
                <w:color w:val="000000" w:themeColor="text1"/>
                <w:kern w:val="0"/>
                <w:sz w:val="24"/>
                <w:szCs w:val="24"/>
              </w:rPr>
              <w:t>301農路災後復建工程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1,839,000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104.8.5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105.3.29</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農業處休閒農業科未付1,839,000</w:t>
            </w:r>
          </w:p>
        </w:tc>
      </w:tr>
      <w:tr w:rsidR="00F93F67" w:rsidRPr="00F93F67" w:rsidTr="00F93F67">
        <w:trPr>
          <w:trHeight w:val="7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南庄鄉東河村鵝</w:t>
            </w:r>
            <w:proofErr w:type="gramStart"/>
            <w:r w:rsidRPr="00F93F67">
              <w:rPr>
                <w:rFonts w:ascii="標楷體" w:hAnsi="標楷體" w:cs="新細明體" w:hint="eastAsia"/>
                <w:color w:val="000000" w:themeColor="text1"/>
                <w:kern w:val="0"/>
                <w:sz w:val="24"/>
                <w:szCs w:val="24"/>
              </w:rPr>
              <w:t>公髻農路</w:t>
            </w:r>
            <w:proofErr w:type="gramEnd"/>
            <w:r w:rsidRPr="00F93F67">
              <w:rPr>
                <w:rFonts w:ascii="標楷體" w:hAnsi="標楷體" w:cs="新細明體" w:hint="eastAsia"/>
                <w:color w:val="000000" w:themeColor="text1"/>
                <w:kern w:val="0"/>
                <w:sz w:val="24"/>
                <w:szCs w:val="24"/>
              </w:rPr>
              <w:t>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1,178,000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104.11.9</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農業處休閒農業科未付1,178,000</w:t>
            </w:r>
          </w:p>
        </w:tc>
      </w:tr>
      <w:tr w:rsidR="00F93F67" w:rsidRPr="00F93F67" w:rsidTr="00F93F67">
        <w:trPr>
          <w:trHeight w:val="765"/>
        </w:trPr>
        <w:tc>
          <w:tcPr>
            <w:tcW w:w="132" w:type="pc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29,966,391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頭屋鄉公所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鳴鳳村4</w:t>
            </w:r>
            <w:proofErr w:type="gramStart"/>
            <w:r w:rsidRPr="00F93F67">
              <w:rPr>
                <w:rFonts w:ascii="標楷體" w:hAnsi="標楷體" w:cs="新細明體" w:hint="eastAsia"/>
                <w:color w:val="000000" w:themeColor="text1"/>
                <w:kern w:val="0"/>
                <w:sz w:val="24"/>
                <w:szCs w:val="24"/>
              </w:rPr>
              <w:t>鄰下南窩道籧</w:t>
            </w:r>
            <w:proofErr w:type="gramEnd"/>
            <w:r w:rsidRPr="00F93F67">
              <w:rPr>
                <w:rFonts w:ascii="標楷體" w:hAnsi="標楷體" w:cs="新細明體" w:hint="eastAsia"/>
                <w:color w:val="000000" w:themeColor="text1"/>
                <w:kern w:val="0"/>
                <w:sz w:val="24"/>
                <w:szCs w:val="24"/>
              </w:rPr>
              <w:t>蘆書院前方農路上、下邊坡</w:t>
            </w:r>
            <w:r w:rsidRPr="00F93F67">
              <w:rPr>
                <w:rFonts w:ascii="標楷體" w:hAnsi="標楷體" w:cs="新細明體" w:hint="eastAsia"/>
                <w:b/>
                <w:bCs/>
                <w:color w:val="000000" w:themeColor="text1"/>
                <w:kern w:val="0"/>
                <w:sz w:val="24"/>
                <w:szCs w:val="24"/>
              </w:rPr>
              <w:t>災</w:t>
            </w:r>
            <w:r w:rsidRPr="00F93F67">
              <w:rPr>
                <w:rFonts w:ascii="標楷體" w:hAnsi="標楷體" w:cs="新細明體" w:hint="eastAsia"/>
                <w:color w:val="000000" w:themeColor="text1"/>
                <w:kern w:val="0"/>
                <w:sz w:val="24"/>
                <w:szCs w:val="24"/>
              </w:rPr>
              <w:t>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1,581,473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103.01.28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103.07.20</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9A0581">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此四件工程款,</w:t>
            </w:r>
            <w:r w:rsidR="009A0581">
              <w:rPr>
                <w:rFonts w:ascii="標楷體" w:hAnsi="標楷體" w:cs="新細明體" w:hint="eastAsia"/>
                <w:color w:val="000000" w:themeColor="text1"/>
                <w:kern w:val="0"/>
                <w:sz w:val="24"/>
                <w:szCs w:val="24"/>
              </w:rPr>
              <w:t>公</w:t>
            </w:r>
            <w:r w:rsidRPr="00F93F67">
              <w:rPr>
                <w:rFonts w:ascii="標楷體" w:hAnsi="標楷體" w:cs="新細明體" w:hint="eastAsia"/>
                <w:color w:val="000000" w:themeColor="text1"/>
                <w:kern w:val="0"/>
                <w:sz w:val="24"/>
                <w:szCs w:val="24"/>
              </w:rPr>
              <w:t>所已先行墊付廠商,而縣府尚未撥</w:t>
            </w:r>
            <w:proofErr w:type="gramStart"/>
            <w:r w:rsidRPr="00F93F67">
              <w:rPr>
                <w:rFonts w:ascii="標楷體" w:hAnsi="標楷體" w:cs="新細明體" w:hint="eastAsia"/>
                <w:color w:val="000000" w:themeColor="text1"/>
                <w:kern w:val="0"/>
                <w:sz w:val="24"/>
                <w:szCs w:val="24"/>
              </w:rPr>
              <w:t>入</w:t>
            </w:r>
            <w:r w:rsidR="009A0581">
              <w:rPr>
                <w:rFonts w:ascii="標楷體" w:hAnsi="標楷體" w:cs="新細明體" w:hint="eastAsia"/>
                <w:color w:val="000000" w:themeColor="text1"/>
                <w:kern w:val="0"/>
                <w:sz w:val="24"/>
                <w:szCs w:val="24"/>
              </w:rPr>
              <w:t>公</w:t>
            </w:r>
            <w:r w:rsidRPr="00F93F67">
              <w:rPr>
                <w:rFonts w:ascii="標楷體" w:hAnsi="標楷體" w:cs="新細明體" w:hint="eastAsia"/>
                <w:color w:val="000000" w:themeColor="text1"/>
                <w:kern w:val="0"/>
                <w:sz w:val="24"/>
                <w:szCs w:val="24"/>
              </w:rPr>
              <w:t>所</w:t>
            </w:r>
            <w:proofErr w:type="gramEnd"/>
            <w:r w:rsidRPr="00F93F67">
              <w:rPr>
                <w:rFonts w:ascii="標楷體" w:hAnsi="標楷體" w:cs="新細明體" w:hint="eastAsia"/>
                <w:color w:val="000000" w:themeColor="text1"/>
                <w:kern w:val="0"/>
                <w:sz w:val="24"/>
                <w:szCs w:val="24"/>
              </w:rPr>
              <w:t>,致</w:t>
            </w:r>
            <w:r w:rsidR="009A0581">
              <w:rPr>
                <w:rFonts w:ascii="標楷體" w:hAnsi="標楷體" w:cs="新細明體" w:hint="eastAsia"/>
                <w:color w:val="000000" w:themeColor="text1"/>
                <w:kern w:val="0"/>
                <w:sz w:val="24"/>
                <w:szCs w:val="24"/>
              </w:rPr>
              <w:t>公</w:t>
            </w:r>
            <w:r w:rsidRPr="00F93F67">
              <w:rPr>
                <w:rFonts w:ascii="標楷體" w:hAnsi="標楷體" w:cs="新細明體" w:hint="eastAsia"/>
                <w:color w:val="000000" w:themeColor="text1"/>
                <w:kern w:val="0"/>
                <w:sz w:val="24"/>
                <w:szCs w:val="24"/>
              </w:rPr>
              <w:t>所財務調度困難</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象山村、北坑村9鄰及</w:t>
            </w:r>
            <w:proofErr w:type="gramStart"/>
            <w:r w:rsidRPr="00F93F67">
              <w:rPr>
                <w:rFonts w:ascii="標楷體" w:hAnsi="標楷體" w:cs="新細明體" w:hint="eastAsia"/>
                <w:color w:val="000000" w:themeColor="text1"/>
                <w:kern w:val="0"/>
                <w:sz w:val="24"/>
                <w:szCs w:val="24"/>
              </w:rPr>
              <w:t>獅潭村馬宅後方</w:t>
            </w:r>
            <w:proofErr w:type="gramEnd"/>
            <w:r w:rsidRPr="00F93F67">
              <w:rPr>
                <w:rFonts w:ascii="標楷體" w:hAnsi="標楷體" w:cs="新細明體" w:hint="eastAsia"/>
                <w:color w:val="000000" w:themeColor="text1"/>
                <w:kern w:val="0"/>
                <w:sz w:val="24"/>
                <w:szCs w:val="24"/>
              </w:rPr>
              <w:t>等野溪護岸災害復建工程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1,768,774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102.11.13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103.04.09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103.07.22</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曲洞村8鄰、飛鳳村畚箕古道及雙鳳</w:t>
            </w:r>
            <w:proofErr w:type="gramStart"/>
            <w:r w:rsidRPr="00F93F67">
              <w:rPr>
                <w:rFonts w:ascii="標楷體" w:hAnsi="標楷體" w:cs="新細明體" w:hint="eastAsia"/>
                <w:color w:val="000000" w:themeColor="text1"/>
                <w:kern w:val="0"/>
                <w:sz w:val="24"/>
                <w:szCs w:val="24"/>
              </w:rPr>
              <w:t>道石盤</w:t>
            </w:r>
            <w:proofErr w:type="gramEnd"/>
            <w:r w:rsidRPr="00F93F67">
              <w:rPr>
                <w:rFonts w:ascii="標楷體" w:hAnsi="標楷體" w:cs="新細明體" w:hint="eastAsia"/>
                <w:color w:val="000000" w:themeColor="text1"/>
                <w:kern w:val="0"/>
                <w:sz w:val="24"/>
                <w:szCs w:val="24"/>
              </w:rPr>
              <w:t>支線等野溪災害復建工程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1,756,100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103.01.28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103.05.05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103.09.06</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飛鳳村2鄰、飛鳳村13</w:t>
            </w:r>
            <w:proofErr w:type="gramStart"/>
            <w:r w:rsidRPr="00F93F67">
              <w:rPr>
                <w:rFonts w:ascii="標楷體" w:hAnsi="標楷體" w:cs="新細明體" w:hint="eastAsia"/>
                <w:color w:val="000000" w:themeColor="text1"/>
                <w:kern w:val="0"/>
                <w:sz w:val="24"/>
                <w:szCs w:val="24"/>
              </w:rPr>
              <w:t>鄰野溪</w:t>
            </w:r>
            <w:proofErr w:type="gramEnd"/>
            <w:r w:rsidRPr="00F93F67">
              <w:rPr>
                <w:rFonts w:ascii="標楷體" w:hAnsi="標楷體" w:cs="新細明體" w:hint="eastAsia"/>
                <w:color w:val="000000" w:themeColor="text1"/>
                <w:kern w:val="0"/>
                <w:sz w:val="24"/>
                <w:szCs w:val="24"/>
              </w:rPr>
              <w:t>護岸及鳴鳳村鳳翔亭排水災害復建工程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0A4CA3">
              <w:rPr>
                <w:rFonts w:ascii="標楷體" w:hAnsi="標楷體" w:cs="新細明體" w:hint="eastAsia"/>
                <w:b/>
                <w:color w:val="000000" w:themeColor="text1"/>
                <w:kern w:val="0"/>
                <w:sz w:val="24"/>
                <w:szCs w:val="24"/>
                <w:shd w:val="pct15" w:color="auto" w:fill="FFFFFF"/>
              </w:rPr>
              <w:t>739,014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103.02.12</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103.04.15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103.09.05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縣府105.2.3已撥款</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頭屋鄉8號農路中</w:t>
            </w:r>
            <w:proofErr w:type="gramStart"/>
            <w:r w:rsidRPr="00F93F67">
              <w:rPr>
                <w:rFonts w:ascii="標楷體" w:hAnsi="標楷體" w:cs="新細明體" w:hint="eastAsia"/>
                <w:color w:val="000000" w:themeColor="text1"/>
                <w:kern w:val="0"/>
                <w:sz w:val="24"/>
                <w:szCs w:val="24"/>
              </w:rPr>
              <w:t>隘壢</w:t>
            </w:r>
            <w:proofErr w:type="gramEnd"/>
            <w:r w:rsidRPr="00F93F67">
              <w:rPr>
                <w:rFonts w:ascii="標楷體" w:hAnsi="標楷體" w:cs="新細明體" w:hint="eastAsia"/>
                <w:color w:val="000000" w:themeColor="text1"/>
                <w:kern w:val="0"/>
                <w:sz w:val="24"/>
                <w:szCs w:val="24"/>
              </w:rPr>
              <w:t>及飛鳳村11鄰、鳴鳳村7</w:t>
            </w:r>
            <w:proofErr w:type="gramStart"/>
            <w:r w:rsidRPr="00F93F67">
              <w:rPr>
                <w:rFonts w:ascii="標楷體" w:hAnsi="標楷體" w:cs="新細明體" w:hint="eastAsia"/>
                <w:color w:val="000000" w:themeColor="text1"/>
                <w:kern w:val="0"/>
                <w:sz w:val="24"/>
                <w:szCs w:val="24"/>
              </w:rPr>
              <w:t>鄰農路</w:t>
            </w:r>
            <w:proofErr w:type="gramEnd"/>
            <w:r w:rsidRPr="00F93F67">
              <w:rPr>
                <w:rFonts w:ascii="標楷體" w:hAnsi="標楷體" w:cs="新細明體" w:hint="eastAsia"/>
                <w:color w:val="000000" w:themeColor="text1"/>
                <w:kern w:val="0"/>
                <w:sz w:val="24"/>
                <w:szCs w:val="24"/>
              </w:rPr>
              <w:t>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2,181,579</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683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103.02.25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103.06.17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57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8,026,940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475"/>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西湖鄉公所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西湖鄉金獅村</w:t>
            </w:r>
            <w:proofErr w:type="gramStart"/>
            <w:r w:rsidRPr="00F93F67">
              <w:rPr>
                <w:rFonts w:ascii="標楷體" w:hAnsi="標楷體" w:cs="新細明體" w:hint="eastAsia"/>
                <w:color w:val="000000" w:themeColor="text1"/>
                <w:kern w:val="0"/>
                <w:sz w:val="24"/>
                <w:szCs w:val="24"/>
              </w:rPr>
              <w:t>農路駁坎</w:t>
            </w:r>
            <w:proofErr w:type="gramEnd"/>
            <w:r w:rsidRPr="00F93F67">
              <w:rPr>
                <w:rFonts w:ascii="標楷體" w:hAnsi="標楷體" w:cs="新細明體" w:hint="eastAsia"/>
                <w:color w:val="000000" w:themeColor="text1"/>
                <w:kern w:val="0"/>
                <w:sz w:val="24"/>
                <w:szCs w:val="24"/>
              </w:rPr>
              <w:t>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jc w:val="right"/>
              <w:rPr>
                <w:rFonts w:ascii="標楷體" w:hAnsi="標楷體" w:cs="新細明體"/>
                <w:color w:val="000000" w:themeColor="text1"/>
                <w:kern w:val="0"/>
                <w:sz w:val="24"/>
                <w:szCs w:val="24"/>
                <w:shd w:val="pct15" w:color="auto" w:fill="FFFFFF"/>
              </w:rPr>
            </w:pPr>
            <w:r w:rsidRPr="00EF2ACC">
              <w:rPr>
                <w:rFonts w:ascii="標楷體" w:hAnsi="標楷體" w:cs="新細明體" w:hint="eastAsia"/>
                <w:color w:val="000000" w:themeColor="text1"/>
                <w:kern w:val="0"/>
                <w:sz w:val="24"/>
                <w:szCs w:val="24"/>
              </w:rPr>
              <w:t>589,166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103.11.05</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103.11.05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104.03.30</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104.05.25</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該</w:t>
            </w:r>
            <w:r w:rsidR="00F93F67" w:rsidRPr="00F93F67">
              <w:rPr>
                <w:rFonts w:ascii="標楷體" w:hAnsi="標楷體" w:cs="新細明體" w:hint="eastAsia"/>
                <w:color w:val="000000" w:themeColor="text1"/>
                <w:kern w:val="0"/>
                <w:sz w:val="24"/>
                <w:szCs w:val="24"/>
              </w:rPr>
              <w:t>鄉為自有財源偏低之貧瘠鄉鎮，鄉庫存款有限，上級補助款延遲撥款，且有部分由</w:t>
            </w:r>
            <w:r>
              <w:rPr>
                <w:rFonts w:ascii="標楷體" w:hAnsi="標楷體" w:cs="新細明體" w:hint="eastAsia"/>
                <w:color w:val="000000" w:themeColor="text1"/>
                <w:kern w:val="0"/>
                <w:sz w:val="24"/>
                <w:szCs w:val="24"/>
              </w:rPr>
              <w:t>公</w:t>
            </w:r>
            <w:r w:rsidR="00F936F6">
              <w:rPr>
                <w:rFonts w:ascii="標楷體" w:hAnsi="標楷體" w:cs="新細明體" w:hint="eastAsia"/>
                <w:color w:val="000000" w:themeColor="text1"/>
                <w:kern w:val="0"/>
                <w:sz w:val="24"/>
                <w:szCs w:val="24"/>
              </w:rPr>
              <w:t>所先行代墊廠商款項，致</w:t>
            </w:r>
            <w:r w:rsidR="00F93F67" w:rsidRPr="00F93F67">
              <w:rPr>
                <w:rFonts w:ascii="標楷體" w:hAnsi="標楷體" w:cs="新細明體" w:hint="eastAsia"/>
                <w:color w:val="000000" w:themeColor="text1"/>
                <w:kern w:val="0"/>
                <w:sz w:val="24"/>
                <w:szCs w:val="24"/>
              </w:rPr>
              <w:t>財務調度較為困難。</w:t>
            </w:r>
          </w:p>
        </w:tc>
        <w:tc>
          <w:tcPr>
            <w:tcW w:w="38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105.05.16已</w:t>
            </w:r>
            <w:proofErr w:type="gramStart"/>
            <w:r w:rsidRPr="00EF2ACC">
              <w:rPr>
                <w:rFonts w:ascii="標楷體" w:hAnsi="標楷體" w:cs="新細明體" w:hint="eastAsia"/>
                <w:color w:val="000000" w:themeColor="text1"/>
                <w:kern w:val="0"/>
                <w:sz w:val="24"/>
                <w:szCs w:val="24"/>
              </w:rPr>
              <w:t>撥入鄉庫</w:t>
            </w:r>
            <w:proofErr w:type="gramEnd"/>
          </w:p>
        </w:tc>
      </w:tr>
      <w:tr w:rsidR="00F93F67" w:rsidRPr="00F93F67" w:rsidTr="00F93F67">
        <w:trPr>
          <w:trHeight w:val="64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589,166</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515"/>
        </w:trPr>
        <w:tc>
          <w:tcPr>
            <w:tcW w:w="132" w:type="pc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三灣鄉公所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102年蘇力颱風</w:t>
            </w:r>
            <w:proofErr w:type="gramEnd"/>
            <w:r w:rsidRPr="00F93F67">
              <w:rPr>
                <w:rFonts w:ascii="標楷體" w:hAnsi="標楷體" w:cs="新細明體" w:hint="eastAsia"/>
                <w:color w:val="000000" w:themeColor="text1"/>
                <w:kern w:val="0"/>
                <w:sz w:val="24"/>
                <w:szCs w:val="24"/>
              </w:rPr>
              <w:t>公共設施G1水土保持復建工程-頂寮村.大河村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953,180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103.6.9</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F93F67">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w:t>
            </w:r>
            <w:proofErr w:type="gramStart"/>
            <w:r w:rsidR="00F93F67" w:rsidRPr="00F93F67">
              <w:rPr>
                <w:rFonts w:ascii="標楷體" w:hAnsi="標楷體" w:cs="新細明體" w:hint="eastAsia"/>
                <w:color w:val="000000" w:themeColor="text1"/>
                <w:kern w:val="0"/>
                <w:sz w:val="24"/>
                <w:szCs w:val="24"/>
              </w:rPr>
              <w:t>預算均屬上級</w:t>
            </w:r>
            <w:proofErr w:type="gramEnd"/>
            <w:r w:rsidR="00F93F67" w:rsidRPr="00F93F67">
              <w:rPr>
                <w:rFonts w:ascii="標楷體" w:hAnsi="標楷體" w:cs="新細明體" w:hint="eastAsia"/>
                <w:color w:val="000000" w:themeColor="text1"/>
                <w:kern w:val="0"/>
                <w:sz w:val="24"/>
                <w:szCs w:val="24"/>
              </w:rPr>
              <w:t>補助，該補助款未到位，影響財政運作甚</w:t>
            </w:r>
            <w:proofErr w:type="gramStart"/>
            <w:r w:rsidR="00F93F67" w:rsidRPr="00F93F67">
              <w:rPr>
                <w:rFonts w:ascii="標楷體" w:hAnsi="標楷體" w:cs="新細明體" w:hint="eastAsia"/>
                <w:color w:val="000000" w:themeColor="text1"/>
                <w:kern w:val="0"/>
                <w:sz w:val="24"/>
                <w:szCs w:val="24"/>
              </w:rPr>
              <w:t>鉅</w:t>
            </w:r>
            <w:proofErr w:type="gramEnd"/>
            <w:r w:rsidR="00F93F67" w:rsidRPr="00F93F67">
              <w:rPr>
                <w:rFonts w:ascii="標楷體" w:hAnsi="標楷體" w:cs="新細明體" w:hint="eastAsia"/>
                <w:color w:val="000000" w:themeColor="text1"/>
                <w:kern w:val="0"/>
                <w:sz w:val="24"/>
                <w:szCs w:val="24"/>
              </w:rPr>
              <w:t>。</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54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953,180</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95"/>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獅潭鄉公所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水保局補助蘇拉及天秤颱風公共設施災後復建工程14件工程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7,910,154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101.11.16</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A831B9" w:rsidP="00F93F67">
            <w:pPr>
              <w:widowControl/>
              <w:spacing w:line="0" w:lineRule="atLeast"/>
              <w:jc w:val="center"/>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1,035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101.11.16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102.02.20</w:t>
            </w:r>
            <w:r w:rsidRPr="00F93F67">
              <w:rPr>
                <w:rFonts w:ascii="標楷體" w:hAnsi="標楷體" w:cs="新細明體" w:hint="eastAsia"/>
                <w:color w:val="000000" w:themeColor="text1"/>
                <w:kern w:val="0"/>
                <w:sz w:val="24"/>
                <w:szCs w:val="24"/>
              </w:rPr>
              <w:br/>
              <w:t>102.03.14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102.5.27</w:t>
            </w:r>
            <w:r w:rsidRPr="00F93F67">
              <w:rPr>
                <w:rFonts w:ascii="標楷體" w:hAnsi="標楷體" w:cs="新細明體" w:hint="eastAsia"/>
                <w:color w:val="000000" w:themeColor="text1"/>
                <w:kern w:val="0"/>
                <w:sz w:val="24"/>
                <w:szCs w:val="24"/>
              </w:rPr>
              <w:br/>
            </w:r>
            <w:proofErr w:type="gramStart"/>
            <w:r w:rsidRPr="00F93F67">
              <w:rPr>
                <w:rFonts w:ascii="標楷體" w:hAnsi="標楷體" w:cs="新細明體" w:hint="eastAsia"/>
                <w:color w:val="000000" w:themeColor="text1"/>
                <w:kern w:val="0"/>
                <w:sz w:val="24"/>
                <w:szCs w:val="24"/>
              </w:rPr>
              <w:t>∣</w:t>
            </w:r>
            <w:proofErr w:type="gramEnd"/>
            <w:r w:rsidRPr="00F93F67">
              <w:rPr>
                <w:rFonts w:ascii="標楷體" w:hAnsi="標楷體" w:cs="新細明體" w:hint="eastAsia"/>
                <w:color w:val="000000" w:themeColor="text1"/>
                <w:kern w:val="0"/>
                <w:sz w:val="24"/>
                <w:szCs w:val="24"/>
              </w:rPr>
              <w:br/>
              <w:t>102.7.23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w:t>
            </w:r>
          </w:p>
        </w:tc>
        <w:tc>
          <w:tcPr>
            <w:tcW w:w="1110" w:type="pct"/>
            <w:vMerge w:val="restart"/>
            <w:tcBorders>
              <w:top w:val="nil"/>
              <w:left w:val="single" w:sz="4" w:space="0" w:color="auto"/>
              <w:bottom w:val="single" w:sz="4" w:space="0" w:color="auto"/>
              <w:right w:val="single" w:sz="4" w:space="0" w:color="auto"/>
            </w:tcBorders>
            <w:shd w:val="clear" w:color="auto" w:fill="auto"/>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是，該</w:t>
            </w:r>
            <w:r w:rsidR="00F93F67" w:rsidRPr="00F93F67">
              <w:rPr>
                <w:rFonts w:ascii="標楷體" w:hAnsi="標楷體" w:cs="新細明體" w:hint="eastAsia"/>
                <w:color w:val="000000" w:themeColor="text1"/>
                <w:kern w:val="0"/>
                <w:sz w:val="24"/>
                <w:szCs w:val="24"/>
              </w:rPr>
              <w:t>鄉預算規模小，縣府留用金額已嚴重影響</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所財務運作</w:t>
            </w:r>
          </w:p>
        </w:tc>
        <w:tc>
          <w:tcPr>
            <w:tcW w:w="380" w:type="pct"/>
            <w:vMerge w:val="restart"/>
            <w:tcBorders>
              <w:top w:val="nil"/>
              <w:left w:val="single" w:sz="4" w:space="0" w:color="auto"/>
              <w:bottom w:val="single" w:sz="4" w:space="0" w:color="auto"/>
              <w:right w:val="single" w:sz="4" w:space="0" w:color="auto"/>
            </w:tcBorders>
            <w:shd w:val="clear" w:color="auto" w:fill="auto"/>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本工程向縣府請款作業流程：</w:t>
            </w:r>
            <w:proofErr w:type="gramStart"/>
            <w:r w:rsidRPr="00F93F67">
              <w:rPr>
                <w:rFonts w:ascii="標楷體" w:hAnsi="標楷體" w:cs="新細明體" w:hint="eastAsia"/>
                <w:color w:val="000000" w:themeColor="text1"/>
                <w:kern w:val="0"/>
                <w:sz w:val="24"/>
                <w:szCs w:val="24"/>
              </w:rPr>
              <w:t>俟</w:t>
            </w:r>
            <w:proofErr w:type="gramEnd"/>
            <w:r w:rsidRPr="00F93F67">
              <w:rPr>
                <w:rFonts w:ascii="標楷體" w:hAnsi="標楷體" w:cs="新細明體" w:hint="eastAsia"/>
                <w:color w:val="000000" w:themeColor="text1"/>
                <w:kern w:val="0"/>
                <w:sz w:val="24"/>
                <w:szCs w:val="24"/>
              </w:rPr>
              <w:t>工程完工驗收後，將收款收據、納入預算證明書、工程明細表、工程決算書等文件函送縣政府請款。</w:t>
            </w:r>
          </w:p>
        </w:tc>
      </w:tr>
      <w:tr w:rsidR="00F93F67" w:rsidRPr="00F93F67" w:rsidTr="00F93F67">
        <w:trPr>
          <w:trHeight w:val="168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w:t>
            </w:r>
            <w:proofErr w:type="gramEnd"/>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102年蘇力颱風</w:t>
            </w:r>
            <w:proofErr w:type="gramEnd"/>
            <w:r w:rsidRPr="00F93F67">
              <w:rPr>
                <w:rFonts w:ascii="標楷體" w:hAnsi="標楷體" w:cs="新細明體" w:hint="eastAsia"/>
                <w:color w:val="000000" w:themeColor="text1"/>
                <w:kern w:val="0"/>
                <w:sz w:val="24"/>
                <w:szCs w:val="24"/>
              </w:rPr>
              <w:t>農路復建工程暨水土保持復建工程-H3農水路</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13,536,607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102.10.4</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A831B9" w:rsidP="00F93F67">
            <w:pPr>
              <w:widowControl/>
              <w:spacing w:line="0" w:lineRule="atLeast"/>
              <w:jc w:val="center"/>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71</w:t>
            </w:r>
            <w:r w:rsidR="00467010">
              <w:rPr>
                <w:rFonts w:ascii="標楷體" w:hAnsi="標楷體" w:cs="新細明體" w:hint="eastAsia"/>
                <w:color w:val="000000" w:themeColor="text1"/>
                <w:kern w:val="0"/>
                <w:sz w:val="24"/>
                <w:szCs w:val="24"/>
              </w:rPr>
              <w:t>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103.1.6</w:t>
            </w:r>
            <w:r w:rsidRPr="00F93F67">
              <w:rPr>
                <w:rFonts w:ascii="標楷體" w:hAnsi="標楷體" w:cs="新細明體" w:hint="eastAsia"/>
                <w:color w:val="000000" w:themeColor="text1"/>
                <w:kern w:val="0"/>
                <w:sz w:val="24"/>
                <w:szCs w:val="24"/>
              </w:rPr>
              <w:br/>
              <w:t>103.1.7</w:t>
            </w:r>
            <w:r w:rsidRPr="00F93F67">
              <w:rPr>
                <w:rFonts w:ascii="標楷體" w:hAnsi="標楷體" w:cs="新細明體" w:hint="eastAsia"/>
                <w:color w:val="000000" w:themeColor="text1"/>
                <w:kern w:val="0"/>
                <w:sz w:val="24"/>
                <w:szCs w:val="24"/>
              </w:rPr>
              <w:br/>
              <w:t>103.1.17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103.3.24</w:t>
            </w:r>
            <w:r w:rsidRPr="00F93F67">
              <w:rPr>
                <w:rFonts w:ascii="標楷體" w:hAnsi="標楷體" w:cs="新細明體" w:hint="eastAsia"/>
                <w:color w:val="000000" w:themeColor="text1"/>
                <w:kern w:val="0"/>
                <w:sz w:val="24"/>
                <w:szCs w:val="24"/>
              </w:rPr>
              <w:br/>
            </w:r>
            <w:proofErr w:type="gramStart"/>
            <w:r w:rsidRPr="00F93F67">
              <w:rPr>
                <w:rFonts w:ascii="標楷體" w:hAnsi="標楷體" w:cs="新細明體" w:hint="eastAsia"/>
                <w:color w:val="000000" w:themeColor="text1"/>
                <w:kern w:val="0"/>
                <w:sz w:val="24"/>
                <w:szCs w:val="24"/>
              </w:rPr>
              <w:t>∣</w:t>
            </w:r>
            <w:proofErr w:type="gramEnd"/>
            <w:r w:rsidRPr="00F93F67">
              <w:rPr>
                <w:rFonts w:ascii="標楷體" w:hAnsi="標楷體" w:cs="新細明體" w:hint="eastAsia"/>
                <w:color w:val="000000" w:themeColor="text1"/>
                <w:kern w:val="0"/>
                <w:sz w:val="24"/>
                <w:szCs w:val="24"/>
              </w:rPr>
              <w:br/>
              <w:t>103.7.8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104.2.9</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144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w:t>
            </w:r>
            <w:proofErr w:type="gramEnd"/>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102年蘇力颱風</w:t>
            </w:r>
            <w:proofErr w:type="gramEnd"/>
            <w:r w:rsidRPr="00F93F67">
              <w:rPr>
                <w:rFonts w:ascii="標楷體" w:hAnsi="標楷體" w:cs="新細明體" w:hint="eastAsia"/>
                <w:color w:val="000000" w:themeColor="text1"/>
                <w:kern w:val="0"/>
                <w:sz w:val="24"/>
                <w:szCs w:val="24"/>
              </w:rPr>
              <w:t>農路復建工程暨水土保持復建工程-G1水保</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16,449,460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103.1.13</w:t>
            </w:r>
            <w:r w:rsidRPr="00F93F67">
              <w:rPr>
                <w:rFonts w:ascii="標楷體" w:hAnsi="標楷體" w:cs="新細明體" w:hint="eastAsia"/>
                <w:color w:val="000000" w:themeColor="text1"/>
                <w:kern w:val="0"/>
                <w:sz w:val="24"/>
                <w:szCs w:val="24"/>
              </w:rPr>
              <w:br/>
              <w:t>103.1.22</w:t>
            </w:r>
            <w:r w:rsidRPr="00F93F67">
              <w:rPr>
                <w:rFonts w:ascii="標楷體" w:hAnsi="標楷體" w:cs="新細明體" w:hint="eastAsia"/>
                <w:color w:val="000000" w:themeColor="text1"/>
                <w:kern w:val="0"/>
                <w:sz w:val="24"/>
                <w:szCs w:val="24"/>
              </w:rPr>
              <w:br/>
              <w:t>103.2.7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103.4.22</w:t>
            </w:r>
            <w:r w:rsidRPr="00F93F67">
              <w:rPr>
                <w:rFonts w:ascii="標楷體" w:hAnsi="標楷體" w:cs="新細明體" w:hint="eastAsia"/>
                <w:color w:val="000000" w:themeColor="text1"/>
                <w:kern w:val="0"/>
                <w:sz w:val="24"/>
                <w:szCs w:val="24"/>
              </w:rPr>
              <w:br/>
            </w:r>
            <w:proofErr w:type="gramStart"/>
            <w:r w:rsidRPr="00F93F67">
              <w:rPr>
                <w:rFonts w:ascii="標楷體" w:hAnsi="標楷體" w:cs="新細明體" w:hint="eastAsia"/>
                <w:color w:val="000000" w:themeColor="text1"/>
                <w:kern w:val="0"/>
                <w:sz w:val="24"/>
                <w:szCs w:val="24"/>
              </w:rPr>
              <w:t>∣</w:t>
            </w:r>
            <w:proofErr w:type="gramEnd"/>
            <w:r w:rsidRPr="00F93F67">
              <w:rPr>
                <w:rFonts w:ascii="標楷體" w:hAnsi="標楷體" w:cs="新細明體" w:hint="eastAsia"/>
                <w:color w:val="000000" w:themeColor="text1"/>
                <w:kern w:val="0"/>
                <w:sz w:val="24"/>
                <w:szCs w:val="24"/>
              </w:rPr>
              <w:br/>
              <w:t>103.6.3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60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37,896,221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915"/>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泰安鄉公所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w:t>
            </w:r>
            <w:r w:rsidR="00AB484F">
              <w:rPr>
                <w:rFonts w:ascii="標楷體" w:hAnsi="標楷體" w:cs="新細明體" w:hint="eastAsia"/>
                <w:color w:val="000000" w:themeColor="text1"/>
                <w:kern w:val="0"/>
                <w:sz w:val="24"/>
                <w:szCs w:val="24"/>
              </w:rPr>
              <w:t>年度蘇力颱風</w:t>
            </w:r>
            <w:proofErr w:type="gramEnd"/>
            <w:r w:rsidR="00AB484F">
              <w:rPr>
                <w:rFonts w:ascii="標楷體" w:hAnsi="標楷體" w:cs="新細明體" w:hint="eastAsia"/>
                <w:color w:val="000000" w:themeColor="text1"/>
                <w:kern w:val="0"/>
                <w:sz w:val="24"/>
                <w:szCs w:val="24"/>
              </w:rPr>
              <w:t>災害復建</w:t>
            </w:r>
            <w:r w:rsidRPr="00F93F67">
              <w:rPr>
                <w:rFonts w:ascii="標楷體" w:hAnsi="標楷體" w:cs="新細明體" w:hint="eastAsia"/>
                <w:color w:val="000000" w:themeColor="text1"/>
                <w:kern w:val="0"/>
                <w:sz w:val="24"/>
                <w:szCs w:val="24"/>
              </w:rPr>
              <w:t>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48,370,632</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708</w:t>
            </w:r>
          </w:p>
        </w:tc>
        <w:tc>
          <w:tcPr>
            <w:tcW w:w="307" w:type="pct"/>
            <w:tcBorders>
              <w:top w:val="single" w:sz="4" w:space="0" w:color="auto"/>
              <w:left w:val="nil"/>
              <w:bottom w:val="single" w:sz="4" w:space="0" w:color="auto"/>
              <w:right w:val="single" w:sz="4" w:space="0" w:color="auto"/>
            </w:tcBorders>
            <w:shd w:val="clear" w:color="000000" w:fill="FFFFFF" w:themeFill="background1"/>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102.10.02</w:t>
            </w:r>
          </w:p>
        </w:tc>
        <w:tc>
          <w:tcPr>
            <w:tcW w:w="308" w:type="pct"/>
            <w:tcBorders>
              <w:top w:val="single" w:sz="4" w:space="0" w:color="auto"/>
              <w:left w:val="nil"/>
              <w:bottom w:val="single" w:sz="4" w:space="0" w:color="auto"/>
              <w:right w:val="single" w:sz="4" w:space="0" w:color="auto"/>
            </w:tcBorders>
            <w:shd w:val="clear" w:color="000000" w:fill="FFFFFF" w:themeFill="background1"/>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102.07.17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103.11.04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103.07.18</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9A0581" w:rsidRDefault="00F93F67" w:rsidP="009A0581">
            <w:pPr>
              <w:kinsoku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1.災修及上級補助款計7仟多萬遭留用，查多</w:t>
            </w:r>
            <w:r w:rsidR="009A0581">
              <w:rPr>
                <w:rFonts w:ascii="標楷體" w:hAnsi="標楷體" w:cs="新細明體" w:hint="eastAsia"/>
                <w:color w:val="000000" w:themeColor="text1"/>
                <w:kern w:val="0"/>
                <w:sz w:val="24"/>
                <w:szCs w:val="24"/>
              </w:rPr>
              <w:t>數金額由公</w:t>
            </w:r>
            <w:r w:rsidRPr="00F93F67">
              <w:rPr>
                <w:rFonts w:ascii="標楷體" w:hAnsi="標楷體" w:cs="新細明體" w:hint="eastAsia"/>
                <w:color w:val="000000" w:themeColor="text1"/>
                <w:kern w:val="0"/>
                <w:sz w:val="24"/>
                <w:szCs w:val="24"/>
              </w:rPr>
              <w:t>所先行代墊，嚴重排擠鄉內年度地方建設經費及影響申請級補助之分配款，包含未來尚須執行之行政大樓興建經費、原住民特色道路經費、各村基層座談建設經費、各村簡易自來水維修經費、災修復建工程等，亦造成廠商無法請款，致承攬意願低，工程無法執行。</w:t>
            </w:r>
          </w:p>
          <w:p w:rsidR="00F93F67" w:rsidRPr="00F93F67" w:rsidRDefault="00F93F67" w:rsidP="009A0581">
            <w:pPr>
              <w:kinsoku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2.另針對工程管理費之支用倘無法如期支付(工程管理員薪資、差旅、文具等)，嚴重影響工作同仁生計及工作環境。                                                                                                                                                                                                            3.</w:t>
            </w:r>
            <w:r w:rsidR="009A0581">
              <w:rPr>
                <w:rFonts w:ascii="標楷體" w:hAnsi="標楷體" w:cs="新細明體" w:hint="eastAsia"/>
                <w:color w:val="000000" w:themeColor="text1"/>
                <w:kern w:val="0"/>
                <w:sz w:val="24"/>
                <w:szCs w:val="24"/>
              </w:rPr>
              <w:t>近年氣候劇變，倘留用經費未核撥，致公</w:t>
            </w:r>
            <w:r w:rsidRPr="00F93F67">
              <w:rPr>
                <w:rFonts w:ascii="標楷體" w:hAnsi="標楷體" w:cs="新細明體" w:hint="eastAsia"/>
                <w:color w:val="000000" w:themeColor="text1"/>
                <w:kern w:val="0"/>
                <w:sz w:val="24"/>
                <w:szCs w:val="24"/>
              </w:rPr>
              <w:t>所財務調度上發生困難，將嚴重影響未來</w:t>
            </w:r>
            <w:proofErr w:type="gramStart"/>
            <w:r w:rsidRPr="00F93F67">
              <w:rPr>
                <w:rFonts w:ascii="標楷體" w:hAnsi="標楷體" w:cs="新細明體" w:hint="eastAsia"/>
                <w:color w:val="000000" w:themeColor="text1"/>
                <w:kern w:val="0"/>
                <w:sz w:val="24"/>
                <w:szCs w:val="24"/>
              </w:rPr>
              <w:t>災修後建</w:t>
            </w:r>
            <w:proofErr w:type="gramEnd"/>
            <w:r w:rsidRPr="00F93F67">
              <w:rPr>
                <w:rFonts w:ascii="標楷體" w:hAnsi="標楷體" w:cs="新細明體" w:hint="eastAsia"/>
                <w:color w:val="000000" w:themeColor="text1"/>
                <w:kern w:val="0"/>
                <w:sz w:val="24"/>
                <w:szCs w:val="24"/>
              </w:rPr>
              <w:t>及緊急搶通修</w:t>
            </w:r>
            <w:r w:rsidR="00F936F6">
              <w:rPr>
                <w:rFonts w:ascii="標楷體" w:hAnsi="標楷體" w:cs="新細明體" w:hint="eastAsia"/>
                <w:color w:val="000000" w:themeColor="text1"/>
                <w:kern w:val="0"/>
                <w:sz w:val="24"/>
                <w:szCs w:val="24"/>
              </w:rPr>
              <w:t>復</w:t>
            </w:r>
            <w:r w:rsidRPr="00F93F67">
              <w:rPr>
                <w:rFonts w:ascii="標楷體" w:hAnsi="標楷體" w:cs="新細明體" w:hint="eastAsia"/>
                <w:color w:val="000000" w:themeColor="text1"/>
                <w:kern w:val="0"/>
                <w:sz w:val="24"/>
                <w:szCs w:val="24"/>
              </w:rPr>
              <w:t>之作業。</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AB484F">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105年2月間</w:t>
            </w:r>
            <w:proofErr w:type="gramStart"/>
            <w:r w:rsidRPr="00F93F67">
              <w:rPr>
                <w:rFonts w:ascii="標楷體" w:hAnsi="標楷體" w:cs="新細明體" w:hint="eastAsia"/>
                <w:color w:val="000000" w:themeColor="text1"/>
                <w:kern w:val="0"/>
                <w:sz w:val="24"/>
                <w:szCs w:val="24"/>
              </w:rPr>
              <w:t>償還</w:t>
            </w:r>
            <w:r w:rsidR="00AB484F" w:rsidRPr="00CC4444">
              <w:rPr>
                <w:rFonts w:ascii="標楷體" w:hAnsi="標楷體" w:cs="新細明體" w:hint="eastAsia"/>
                <w:kern w:val="0"/>
                <w:sz w:val="24"/>
                <w:szCs w:val="24"/>
              </w:rPr>
              <w:t>蘇</w:t>
            </w:r>
            <w:r w:rsidR="00AB484F">
              <w:rPr>
                <w:rFonts w:ascii="標楷體" w:hAnsi="標楷體" w:cs="新細明體" w:hint="eastAsia"/>
                <w:color w:val="000000" w:themeColor="text1"/>
                <w:kern w:val="0"/>
                <w:sz w:val="24"/>
                <w:szCs w:val="24"/>
              </w:rPr>
              <w:t>力颱風</w:t>
            </w:r>
            <w:proofErr w:type="gramEnd"/>
            <w:r w:rsidR="00AB484F">
              <w:rPr>
                <w:rFonts w:ascii="標楷體" w:hAnsi="標楷體" w:cs="新細明體" w:hint="eastAsia"/>
                <w:color w:val="000000" w:themeColor="text1"/>
                <w:kern w:val="0"/>
                <w:sz w:val="24"/>
                <w:szCs w:val="24"/>
              </w:rPr>
              <w:t>災害復建</w:t>
            </w:r>
            <w:r w:rsidRPr="00F93F67">
              <w:rPr>
                <w:rFonts w:ascii="標楷體" w:hAnsi="標楷體" w:cs="新細明體" w:hint="eastAsia"/>
                <w:color w:val="000000" w:themeColor="text1"/>
                <w:kern w:val="0"/>
                <w:sz w:val="24"/>
                <w:szCs w:val="24"/>
              </w:rPr>
              <w:t>工程</w:t>
            </w:r>
            <w:r w:rsidR="00AB484F" w:rsidRPr="00EF2ACC">
              <w:rPr>
                <w:rFonts w:ascii="標楷體" w:hAnsi="標楷體" w:cs="新細明體" w:hint="eastAsia"/>
                <w:color w:val="000000" w:themeColor="text1"/>
                <w:kern w:val="0"/>
                <w:sz w:val="24"/>
                <w:szCs w:val="24"/>
              </w:rPr>
              <w:t>支付</w:t>
            </w:r>
            <w:r w:rsidRPr="00EF2ACC">
              <w:rPr>
                <w:rFonts w:ascii="標楷體" w:hAnsi="標楷體" w:cs="新細明體" w:hint="eastAsia"/>
                <w:color w:val="000000" w:themeColor="text1"/>
                <w:kern w:val="0"/>
                <w:sz w:val="24"/>
                <w:szCs w:val="24"/>
              </w:rPr>
              <w:t>一部分款項</w:t>
            </w:r>
            <w:r w:rsidR="00AB484F" w:rsidRPr="00EF2ACC">
              <w:rPr>
                <w:rFonts w:ascii="標楷體" w:hAnsi="標楷體" w:cs="新細明體" w:hint="eastAsia"/>
                <w:color w:val="000000" w:themeColor="text1"/>
                <w:kern w:val="0"/>
                <w:sz w:val="24"/>
                <w:szCs w:val="24"/>
              </w:rPr>
              <w:t>：</w:t>
            </w:r>
            <w:r w:rsidRPr="00EF2ACC">
              <w:rPr>
                <w:rFonts w:ascii="標楷體" w:hAnsi="標楷體" w:cs="新細明體" w:hint="eastAsia"/>
                <w:color w:val="000000" w:themeColor="text1"/>
                <w:kern w:val="0"/>
                <w:sz w:val="24"/>
                <w:szCs w:val="24"/>
              </w:rPr>
              <w:t>491,825</w:t>
            </w:r>
            <w:r w:rsidRPr="00F93F67">
              <w:rPr>
                <w:rFonts w:ascii="標楷體" w:hAnsi="標楷體" w:cs="新細明體" w:hint="eastAsia"/>
                <w:color w:val="000000" w:themeColor="text1"/>
                <w:kern w:val="0"/>
                <w:sz w:val="24"/>
                <w:szCs w:val="24"/>
              </w:rPr>
              <w:t>元</w:t>
            </w:r>
            <w:r w:rsidR="00AB484F">
              <w:rPr>
                <w:rFonts w:ascii="標楷體" w:hAnsi="標楷體" w:cs="新細明體" w:hint="eastAsia"/>
                <w:color w:val="000000" w:themeColor="text1"/>
                <w:kern w:val="0"/>
                <w:sz w:val="24"/>
                <w:szCs w:val="24"/>
              </w:rPr>
              <w:t>；</w:t>
            </w:r>
            <w:proofErr w:type="gramStart"/>
            <w:r w:rsidR="00AB484F">
              <w:rPr>
                <w:rFonts w:ascii="標楷體" w:hAnsi="標楷體" w:cs="新細明體" w:hint="eastAsia"/>
                <w:color w:val="000000" w:themeColor="text1"/>
                <w:kern w:val="0"/>
                <w:sz w:val="24"/>
                <w:szCs w:val="24"/>
              </w:rPr>
              <w:t>潭美颱風</w:t>
            </w:r>
            <w:proofErr w:type="gramEnd"/>
            <w:r w:rsidR="00AB484F">
              <w:rPr>
                <w:rFonts w:ascii="標楷體" w:hAnsi="標楷體" w:cs="新細明體" w:hint="eastAsia"/>
                <w:color w:val="000000" w:themeColor="text1"/>
                <w:kern w:val="0"/>
                <w:sz w:val="24"/>
                <w:szCs w:val="24"/>
              </w:rPr>
              <w:t>災害復建</w:t>
            </w:r>
            <w:r w:rsidR="00AB484F" w:rsidRPr="00F93F67">
              <w:rPr>
                <w:rFonts w:ascii="標楷體" w:hAnsi="標楷體" w:cs="新細明體" w:hint="eastAsia"/>
                <w:color w:val="000000" w:themeColor="text1"/>
                <w:kern w:val="0"/>
                <w:sz w:val="24"/>
                <w:szCs w:val="24"/>
              </w:rPr>
              <w:t>工程</w:t>
            </w:r>
            <w:r w:rsidR="00AB484F">
              <w:rPr>
                <w:rFonts w:ascii="標楷體" w:hAnsi="標楷體" w:cs="新細明體" w:hint="eastAsia"/>
                <w:color w:val="000000" w:themeColor="text1"/>
                <w:kern w:val="0"/>
                <w:sz w:val="24"/>
                <w:szCs w:val="24"/>
              </w:rPr>
              <w:t>支付</w:t>
            </w:r>
            <w:r w:rsidR="00AB484F" w:rsidRPr="00F93F67">
              <w:rPr>
                <w:rFonts w:ascii="標楷體" w:hAnsi="標楷體" w:cs="新細明體" w:hint="eastAsia"/>
                <w:color w:val="000000" w:themeColor="text1"/>
                <w:kern w:val="0"/>
                <w:sz w:val="24"/>
                <w:szCs w:val="24"/>
              </w:rPr>
              <w:t>一部分款項</w:t>
            </w:r>
            <w:r w:rsidR="00AB484F">
              <w:rPr>
                <w:rFonts w:ascii="標楷體" w:hAnsi="標楷體" w:cs="新細明體" w:hint="eastAsia"/>
                <w:color w:val="000000" w:themeColor="text1"/>
                <w:kern w:val="0"/>
                <w:sz w:val="24"/>
                <w:szCs w:val="24"/>
              </w:rPr>
              <w:t>：</w:t>
            </w:r>
            <w:r w:rsidR="00AB484F" w:rsidRPr="00C65624">
              <w:rPr>
                <w:rFonts w:ascii="標楷體" w:hAnsi="標楷體" w:cs="新細明體" w:hint="eastAsia"/>
                <w:kern w:val="0"/>
                <w:sz w:val="24"/>
                <w:szCs w:val="24"/>
              </w:rPr>
              <w:t>197,198</w:t>
            </w:r>
            <w:r w:rsidR="00AB484F">
              <w:rPr>
                <w:rFonts w:ascii="標楷體" w:hAnsi="標楷體" w:cs="新細明體" w:hint="eastAsia"/>
                <w:color w:val="000000" w:themeColor="text1"/>
                <w:kern w:val="0"/>
                <w:sz w:val="24"/>
                <w:szCs w:val="24"/>
              </w:rPr>
              <w:t>元，合計689,023元。</w:t>
            </w:r>
          </w:p>
        </w:tc>
      </w:tr>
      <w:tr w:rsidR="00F93F67" w:rsidRPr="00F93F67" w:rsidTr="00F93F67">
        <w:trPr>
          <w:trHeight w:val="109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w:t>
            </w:r>
            <w:r w:rsidR="00AB484F">
              <w:rPr>
                <w:rFonts w:ascii="標楷體" w:hAnsi="標楷體" w:cs="新細明體" w:hint="eastAsia"/>
                <w:color w:val="000000" w:themeColor="text1"/>
                <w:kern w:val="0"/>
                <w:sz w:val="24"/>
                <w:szCs w:val="24"/>
              </w:rPr>
              <w:t>年度潭美颱風</w:t>
            </w:r>
            <w:proofErr w:type="gramEnd"/>
            <w:r w:rsidR="00AB484F">
              <w:rPr>
                <w:rFonts w:ascii="標楷體" w:hAnsi="標楷體" w:cs="新細明體" w:hint="eastAsia"/>
                <w:color w:val="000000" w:themeColor="text1"/>
                <w:kern w:val="0"/>
                <w:sz w:val="24"/>
                <w:szCs w:val="24"/>
              </w:rPr>
              <w:t>災害復建</w:t>
            </w:r>
            <w:r w:rsidRPr="00F93F67">
              <w:rPr>
                <w:rFonts w:ascii="標楷體" w:hAnsi="標楷體" w:cs="新細明體" w:hint="eastAsia"/>
                <w:color w:val="000000" w:themeColor="text1"/>
                <w:kern w:val="0"/>
                <w:sz w:val="24"/>
                <w:szCs w:val="24"/>
              </w:rPr>
              <w:t>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10,808,806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651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103.02.27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103.08.18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103.12.08</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878"/>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59,179,438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705"/>
        </w:trPr>
        <w:tc>
          <w:tcPr>
            <w:tcW w:w="10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11個公所總計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8A4EEF" w:rsidRDefault="00F93F67" w:rsidP="00F93F67">
            <w:pPr>
              <w:widowControl/>
              <w:spacing w:line="0" w:lineRule="atLeast"/>
              <w:jc w:val="right"/>
              <w:rPr>
                <w:rFonts w:ascii="標楷體" w:hAnsi="標楷體" w:cs="新細明體"/>
                <w:b/>
                <w:bCs/>
                <w:color w:val="000000" w:themeColor="text1"/>
                <w:kern w:val="0"/>
                <w:sz w:val="22"/>
                <w:szCs w:val="22"/>
              </w:rPr>
            </w:pPr>
            <w:r w:rsidRPr="008A4EEF">
              <w:rPr>
                <w:rFonts w:ascii="標楷體" w:hAnsi="標楷體" w:cs="新細明體" w:hint="eastAsia"/>
                <w:b/>
                <w:bCs/>
                <w:color w:val="000000" w:themeColor="text1"/>
                <w:kern w:val="0"/>
                <w:sz w:val="22"/>
                <w:szCs w:val="22"/>
              </w:rPr>
              <w:t>210,111,593</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r>
    </w:tbl>
    <w:p w:rsidR="00F93F67" w:rsidRPr="008A4EEF" w:rsidRDefault="00AB484F" w:rsidP="00A74C8A">
      <w:pPr>
        <w:snapToGrid w:val="0"/>
        <w:ind w:leftChars="-292" w:left="-993"/>
        <w:rPr>
          <w:rFonts w:ascii="標楷體" w:hAnsi="標楷體"/>
          <w:sz w:val="24"/>
          <w:szCs w:val="24"/>
        </w:rPr>
      </w:pPr>
      <w:r>
        <w:rPr>
          <w:rFonts w:ascii="標楷體" w:hAnsi="標楷體" w:hint="eastAsia"/>
          <w:sz w:val="24"/>
          <w:szCs w:val="24"/>
        </w:rPr>
        <w:t>資料來源：苗栗縣各鄉鎮市</w:t>
      </w:r>
      <w:r w:rsidR="00F93F67" w:rsidRPr="008A4EEF">
        <w:rPr>
          <w:rFonts w:ascii="標楷體" w:hAnsi="標楷體" w:hint="eastAsia"/>
          <w:sz w:val="24"/>
          <w:szCs w:val="24"/>
        </w:rPr>
        <w:t>調查表，本案彙整。</w:t>
      </w:r>
    </w:p>
    <w:p w:rsidR="00F93F67" w:rsidRPr="008A4EEF" w:rsidRDefault="00F93F67" w:rsidP="00A74C8A">
      <w:pPr>
        <w:snapToGrid w:val="0"/>
        <w:ind w:leftChars="-292" w:left="-993"/>
        <w:rPr>
          <w:rFonts w:ascii="標楷體" w:hAnsi="標楷體"/>
          <w:sz w:val="24"/>
          <w:szCs w:val="24"/>
        </w:rPr>
      </w:pPr>
      <w:proofErr w:type="gramStart"/>
      <w:r w:rsidRPr="008A4EEF">
        <w:rPr>
          <w:rFonts w:ascii="標楷體" w:hAnsi="標楷體" w:cs="新細明體" w:hint="eastAsia"/>
          <w:color w:val="000000" w:themeColor="text1"/>
          <w:kern w:val="0"/>
          <w:sz w:val="24"/>
          <w:szCs w:val="24"/>
        </w:rPr>
        <w:t>註</w:t>
      </w:r>
      <w:proofErr w:type="gramEnd"/>
      <w:r w:rsidRPr="008A4EEF">
        <w:rPr>
          <w:rFonts w:ascii="標楷體" w:hAnsi="標楷體" w:cs="新細明體" w:hint="eastAsia"/>
          <w:color w:val="000000" w:themeColor="text1"/>
          <w:kern w:val="0"/>
          <w:sz w:val="24"/>
          <w:szCs w:val="24"/>
        </w:rPr>
        <w:t>：「留用</w:t>
      </w:r>
      <w:proofErr w:type="gramStart"/>
      <w:r w:rsidRPr="008A4EEF">
        <w:rPr>
          <w:rFonts w:ascii="標楷體" w:hAnsi="標楷體" w:cs="新細明體" w:hint="eastAsia"/>
          <w:color w:val="000000" w:themeColor="text1"/>
          <w:kern w:val="0"/>
          <w:sz w:val="24"/>
          <w:szCs w:val="24"/>
        </w:rPr>
        <w:t>期間(</w:t>
      </w:r>
      <w:proofErr w:type="gramEnd"/>
      <w:r w:rsidRPr="008A4EEF">
        <w:rPr>
          <w:rFonts w:ascii="標楷體" w:hAnsi="標楷體" w:cs="新細明體" w:hint="eastAsia"/>
          <w:color w:val="000000" w:themeColor="text1"/>
          <w:kern w:val="0"/>
          <w:sz w:val="24"/>
          <w:szCs w:val="24"/>
        </w:rPr>
        <w:t>天數)」欄之計算，係自計畫核定日期開始至104年9月22日止之天數。</w:t>
      </w:r>
    </w:p>
    <w:p w:rsidR="00F83658" w:rsidRDefault="00F95F66" w:rsidP="00634212">
      <w:pPr>
        <w:widowControl/>
        <w:rPr>
          <w:rFonts w:ascii="標楷體" w:hAnsi="標楷體" w:cs="新細明體"/>
          <w:bCs/>
          <w:color w:val="000000" w:themeColor="text1"/>
          <w:kern w:val="0"/>
          <w:sz w:val="28"/>
          <w:szCs w:val="28"/>
        </w:rPr>
      </w:pPr>
      <w:r>
        <w:rPr>
          <w:rFonts w:ascii="標楷體" w:hAnsi="標楷體" w:cs="新細明體" w:hint="eastAsia"/>
          <w:bCs/>
          <w:color w:val="000000" w:themeColor="text1"/>
          <w:kern w:val="0"/>
          <w:sz w:val="28"/>
          <w:szCs w:val="28"/>
        </w:rPr>
        <w:t>附表八</w:t>
      </w:r>
      <w:r w:rsidR="00F83658">
        <w:rPr>
          <w:rFonts w:ascii="標楷體" w:hAnsi="標楷體" w:cs="新細明體" w:hint="eastAsia"/>
          <w:bCs/>
          <w:color w:val="000000" w:themeColor="text1"/>
          <w:kern w:val="0"/>
          <w:sz w:val="28"/>
          <w:szCs w:val="28"/>
        </w:rPr>
        <w:t xml:space="preserve">    104年8月至105年3月</w:t>
      </w:r>
      <w:r w:rsidR="00634212" w:rsidRPr="00F76614">
        <w:rPr>
          <w:rFonts w:ascii="標楷體" w:hAnsi="標楷體" w:cs="新細明體" w:hint="eastAsia"/>
          <w:bCs/>
          <w:color w:val="000000" w:themeColor="text1"/>
          <w:kern w:val="0"/>
          <w:sz w:val="28"/>
          <w:szCs w:val="28"/>
        </w:rPr>
        <w:t>苗栗縣政府融資平</w:t>
      </w:r>
      <w:proofErr w:type="gramStart"/>
      <w:r w:rsidR="00634212" w:rsidRPr="00F76614">
        <w:rPr>
          <w:rFonts w:ascii="標楷體" w:hAnsi="標楷體" w:cs="新細明體" w:hint="eastAsia"/>
          <w:bCs/>
          <w:color w:val="000000" w:themeColor="text1"/>
          <w:kern w:val="0"/>
          <w:sz w:val="28"/>
          <w:szCs w:val="28"/>
        </w:rPr>
        <w:t>臺臺</w:t>
      </w:r>
      <w:proofErr w:type="gramEnd"/>
      <w:r w:rsidR="00634212" w:rsidRPr="00F76614">
        <w:rPr>
          <w:rFonts w:ascii="標楷體" w:hAnsi="標楷體" w:cs="新細明體" w:hint="eastAsia"/>
          <w:bCs/>
          <w:color w:val="000000" w:themeColor="text1"/>
          <w:kern w:val="0"/>
          <w:sz w:val="28"/>
          <w:szCs w:val="28"/>
        </w:rPr>
        <w:t>銀核貸情形表</w:t>
      </w:r>
    </w:p>
    <w:p w:rsidR="00634212" w:rsidRPr="00F76614" w:rsidRDefault="00634212" w:rsidP="00F83658">
      <w:pPr>
        <w:widowControl/>
        <w:ind w:firstLineChars="2410" w:firstLine="7234"/>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單位：元</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0"/>
        <w:gridCol w:w="1240"/>
        <w:gridCol w:w="2180"/>
        <w:gridCol w:w="2180"/>
        <w:gridCol w:w="2320"/>
      </w:tblGrid>
      <w:tr w:rsidR="00634212" w:rsidRPr="00384C18" w:rsidTr="00D87485">
        <w:trPr>
          <w:trHeight w:val="408"/>
          <w:tblHeader/>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年度</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月份</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家數</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筆數</w:t>
            </w:r>
          </w:p>
        </w:tc>
        <w:tc>
          <w:tcPr>
            <w:tcW w:w="232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金額</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8月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78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312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587,870,862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9月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232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1,356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999,100,717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305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1,669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622,517,685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11月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310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1,059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311,756,058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12月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380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1,382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448,677,285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105</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515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1,701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289,173,461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105</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2月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225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524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344,724,247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105</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3月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313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832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403,280,778 </w:t>
            </w:r>
          </w:p>
        </w:tc>
      </w:tr>
      <w:tr w:rsidR="00634212" w:rsidRPr="00384C18" w:rsidTr="00D87485">
        <w:trPr>
          <w:trHeight w:val="408"/>
        </w:trPr>
        <w:tc>
          <w:tcPr>
            <w:tcW w:w="1160" w:type="dxa"/>
            <w:shd w:val="clear" w:color="auto" w:fill="auto"/>
            <w:noWrap/>
            <w:vAlign w:val="center"/>
            <w:hideMark/>
          </w:tcPr>
          <w:p w:rsidR="00634212" w:rsidRPr="00384C18" w:rsidRDefault="00634212" w:rsidP="004C1363">
            <w:pPr>
              <w:widowControl/>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　</w:t>
            </w:r>
          </w:p>
        </w:tc>
        <w:tc>
          <w:tcPr>
            <w:tcW w:w="1240" w:type="dxa"/>
            <w:shd w:val="clear" w:color="auto" w:fill="auto"/>
            <w:noWrap/>
            <w:vAlign w:val="center"/>
            <w:hideMark/>
          </w:tcPr>
          <w:p w:rsidR="00634212" w:rsidRPr="00384C18" w:rsidRDefault="00634212" w:rsidP="004C1363">
            <w:pPr>
              <w:widowControl/>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　</w:t>
            </w:r>
          </w:p>
        </w:tc>
        <w:tc>
          <w:tcPr>
            <w:tcW w:w="2180" w:type="dxa"/>
            <w:shd w:val="clear" w:color="auto" w:fill="auto"/>
            <w:noWrap/>
            <w:vAlign w:val="center"/>
            <w:hideMark/>
          </w:tcPr>
          <w:p w:rsidR="00634212" w:rsidRPr="00384C18" w:rsidRDefault="00634212" w:rsidP="004C1363">
            <w:pPr>
              <w:widowControl/>
              <w:jc w:val="center"/>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2,358 </w:t>
            </w:r>
          </w:p>
        </w:tc>
        <w:tc>
          <w:tcPr>
            <w:tcW w:w="2180" w:type="dxa"/>
            <w:shd w:val="clear" w:color="auto" w:fill="auto"/>
            <w:noWrap/>
            <w:vAlign w:val="center"/>
            <w:hideMark/>
          </w:tcPr>
          <w:p w:rsidR="00634212" w:rsidRPr="00384C18" w:rsidRDefault="00634212" w:rsidP="004C1363">
            <w:pPr>
              <w:widowControl/>
              <w:jc w:val="center"/>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8,835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4,007,101,093 </w:t>
            </w:r>
          </w:p>
        </w:tc>
      </w:tr>
    </w:tbl>
    <w:p w:rsidR="00634212" w:rsidRPr="00B14FE3" w:rsidRDefault="00634212" w:rsidP="005C3FF5">
      <w:pPr>
        <w:widowControl/>
        <w:snapToGrid w:val="0"/>
        <w:rPr>
          <w:rFonts w:ascii="標楷體" w:hAnsi="標楷體" w:cs="新細明體"/>
          <w:bCs/>
          <w:color w:val="000000" w:themeColor="text1"/>
          <w:kern w:val="0"/>
          <w:sz w:val="24"/>
          <w:szCs w:val="24"/>
        </w:rPr>
      </w:pPr>
      <w:r>
        <w:rPr>
          <w:rFonts w:ascii="標楷體" w:hAnsi="標楷體" w:cs="新細明體" w:hint="eastAsia"/>
          <w:bCs/>
          <w:color w:val="000000" w:themeColor="text1"/>
          <w:kern w:val="0"/>
          <w:sz w:val="24"/>
          <w:szCs w:val="24"/>
        </w:rPr>
        <w:t>資料來源：苗栗縣政府財政處</w:t>
      </w:r>
      <w:r w:rsidR="006E4E51">
        <w:rPr>
          <w:rFonts w:ascii="標楷體" w:hAnsi="標楷體" w:cs="新細明體" w:hint="eastAsia"/>
          <w:bCs/>
          <w:color w:val="000000" w:themeColor="text1"/>
          <w:kern w:val="0"/>
          <w:sz w:val="24"/>
          <w:szCs w:val="24"/>
        </w:rPr>
        <w:t>105年5月2日電傳</w:t>
      </w:r>
      <w:r w:rsidRPr="00B14FE3">
        <w:rPr>
          <w:rFonts w:ascii="標楷體" w:hAnsi="標楷體" w:cs="新細明體" w:hint="eastAsia"/>
          <w:bCs/>
          <w:color w:val="000000" w:themeColor="text1"/>
          <w:kern w:val="0"/>
          <w:sz w:val="24"/>
          <w:szCs w:val="24"/>
        </w:rPr>
        <w:t>資料</w:t>
      </w:r>
      <w:r w:rsidR="001D207B">
        <w:rPr>
          <w:rFonts w:ascii="標楷體" w:hAnsi="標楷體" w:cs="新細明體" w:hint="eastAsia"/>
          <w:bCs/>
          <w:color w:val="000000" w:themeColor="text1"/>
          <w:kern w:val="0"/>
          <w:sz w:val="24"/>
          <w:szCs w:val="24"/>
        </w:rPr>
        <w:t>。</w:t>
      </w:r>
    </w:p>
    <w:p w:rsidR="008B30F9" w:rsidRDefault="00634212" w:rsidP="005C3FF5">
      <w:pPr>
        <w:snapToGrid w:val="0"/>
        <w:ind w:leftChars="-1" w:left="426" w:rightChars="1300" w:right="4422" w:hangingChars="165" w:hanging="429"/>
        <w:rPr>
          <w:rFonts w:ascii="標楷體" w:hAnsi="標楷體" w:cs="新細明體"/>
          <w:bCs/>
          <w:color w:val="000000" w:themeColor="text1"/>
          <w:kern w:val="0"/>
          <w:sz w:val="24"/>
          <w:szCs w:val="24"/>
        </w:rPr>
      </w:pPr>
      <w:proofErr w:type="gramStart"/>
      <w:r w:rsidRPr="00B14FE3">
        <w:rPr>
          <w:rFonts w:ascii="標楷體" w:hAnsi="標楷體" w:cs="新細明體" w:hint="eastAsia"/>
          <w:bCs/>
          <w:color w:val="000000" w:themeColor="text1"/>
          <w:kern w:val="0"/>
          <w:sz w:val="24"/>
          <w:szCs w:val="24"/>
        </w:rPr>
        <w:t>註</w:t>
      </w:r>
      <w:proofErr w:type="gramEnd"/>
      <w:r w:rsidRPr="00B14FE3">
        <w:rPr>
          <w:rFonts w:ascii="標楷體" w:hAnsi="標楷體" w:cs="新細明體" w:hint="eastAsia"/>
          <w:bCs/>
          <w:color w:val="000000" w:themeColor="text1"/>
          <w:kern w:val="0"/>
          <w:sz w:val="24"/>
          <w:szCs w:val="24"/>
        </w:rPr>
        <w:t>：家數欄位，係以送</w:t>
      </w:r>
      <w:r w:rsidR="005C3FF5">
        <w:rPr>
          <w:rFonts w:ascii="標楷體" w:hAnsi="標楷體" w:cs="新細明體" w:hint="eastAsia"/>
          <w:bCs/>
          <w:color w:val="000000" w:themeColor="text1"/>
          <w:kern w:val="0"/>
          <w:sz w:val="24"/>
          <w:szCs w:val="24"/>
        </w:rPr>
        <w:t>每月送</w:t>
      </w:r>
      <w:proofErr w:type="gramStart"/>
      <w:r w:rsidR="0017230F" w:rsidRPr="00CC4444">
        <w:rPr>
          <w:rFonts w:ascii="標楷體" w:hAnsi="標楷體" w:cs="新細明體" w:hint="eastAsia"/>
          <w:bCs/>
          <w:kern w:val="0"/>
          <w:sz w:val="24"/>
          <w:szCs w:val="24"/>
        </w:rPr>
        <w:t>臺</w:t>
      </w:r>
      <w:proofErr w:type="gramEnd"/>
      <w:r w:rsidR="005C3FF5">
        <w:rPr>
          <w:rFonts w:ascii="標楷體" w:hAnsi="標楷體" w:cs="新細明體" w:hint="eastAsia"/>
          <w:bCs/>
          <w:color w:val="000000" w:themeColor="text1"/>
          <w:kern w:val="0"/>
          <w:sz w:val="24"/>
          <w:szCs w:val="24"/>
        </w:rPr>
        <w:t>銀辦理之各批次廠商數之合計；</w:t>
      </w:r>
      <w:proofErr w:type="gramStart"/>
      <w:r w:rsidR="005C3FF5">
        <w:rPr>
          <w:rFonts w:ascii="標楷體" w:hAnsi="標楷體" w:cs="新細明體" w:hint="eastAsia"/>
          <w:bCs/>
          <w:color w:val="000000" w:themeColor="text1"/>
          <w:kern w:val="0"/>
          <w:sz w:val="24"/>
          <w:szCs w:val="24"/>
        </w:rPr>
        <w:t>金額欄係苗栗縣</w:t>
      </w:r>
      <w:proofErr w:type="gramEnd"/>
      <w:r w:rsidR="005C3FF5">
        <w:rPr>
          <w:rFonts w:ascii="標楷體" w:hAnsi="標楷體" w:cs="新細明體" w:hint="eastAsia"/>
          <w:bCs/>
          <w:color w:val="000000" w:themeColor="text1"/>
          <w:kern w:val="0"/>
          <w:sz w:val="24"/>
          <w:szCs w:val="24"/>
        </w:rPr>
        <w:t>政府應付憑單金額，廠商應付之利息費用總額計算如下：</w:t>
      </w:r>
      <w:r w:rsidR="005C3FF5" w:rsidRPr="005C3FF5">
        <w:rPr>
          <w:rFonts w:ascii="標楷體" w:hAnsi="標楷體" w:cs="新細明體"/>
          <w:bCs/>
          <w:color w:val="000000" w:themeColor="text1"/>
          <w:kern w:val="0"/>
          <w:sz w:val="24"/>
          <w:szCs w:val="24"/>
        </w:rPr>
        <w:t>4,007,101,093</w:t>
      </w:r>
      <w:r w:rsidR="005C3FF5" w:rsidRPr="005C3FF5">
        <w:rPr>
          <w:rFonts w:ascii="標楷體" w:hAnsi="標楷體" w:cs="新細明體" w:hint="eastAsia"/>
          <w:bCs/>
          <w:color w:val="000000" w:themeColor="text1"/>
          <w:kern w:val="0"/>
          <w:sz w:val="24"/>
          <w:szCs w:val="24"/>
        </w:rPr>
        <w:t>*0.04=160,284,043（元）。</w:t>
      </w:r>
      <w:r w:rsidR="008B30F9">
        <w:rPr>
          <w:rFonts w:ascii="標楷體" w:hAnsi="標楷體" w:cs="新細明體"/>
          <w:bCs/>
          <w:color w:val="000000" w:themeColor="text1"/>
          <w:kern w:val="0"/>
          <w:sz w:val="24"/>
          <w:szCs w:val="24"/>
        </w:rPr>
        <w:br w:type="page"/>
      </w:r>
    </w:p>
    <w:p w:rsidR="008B30F9" w:rsidRPr="00F76614" w:rsidRDefault="008B30F9" w:rsidP="008B30F9">
      <w:pPr>
        <w:ind w:rightChars="-117" w:right="-398"/>
        <w:rPr>
          <w:color w:val="000000" w:themeColor="text1"/>
        </w:rPr>
      </w:pPr>
      <w:r w:rsidRPr="00F76614">
        <w:rPr>
          <w:rFonts w:hint="eastAsia"/>
          <w:color w:val="000000" w:themeColor="text1"/>
          <w:szCs w:val="32"/>
        </w:rPr>
        <w:t>附表</w:t>
      </w:r>
      <w:r>
        <w:rPr>
          <w:rFonts w:hint="eastAsia"/>
          <w:color w:val="000000" w:themeColor="text1"/>
          <w:szCs w:val="32"/>
        </w:rPr>
        <w:t>九</w:t>
      </w:r>
      <w:r w:rsidRPr="00F76614">
        <w:rPr>
          <w:rFonts w:hint="eastAsia"/>
          <w:color w:val="000000" w:themeColor="text1"/>
          <w:szCs w:val="32"/>
        </w:rPr>
        <w:t xml:space="preserve">    </w:t>
      </w:r>
      <w:r w:rsidRPr="00F76614">
        <w:rPr>
          <w:rFonts w:hint="eastAsia"/>
          <w:color w:val="000000" w:themeColor="text1"/>
        </w:rPr>
        <w:t>95</w:t>
      </w:r>
      <w:r w:rsidRPr="00F76614">
        <w:rPr>
          <w:rFonts w:hint="eastAsia"/>
          <w:color w:val="000000" w:themeColor="text1"/>
        </w:rPr>
        <w:t>年至</w:t>
      </w:r>
      <w:r w:rsidRPr="00F76614">
        <w:rPr>
          <w:rFonts w:hint="eastAsia"/>
          <w:color w:val="000000" w:themeColor="text1"/>
        </w:rPr>
        <w:t>103</w:t>
      </w:r>
      <w:r w:rsidRPr="00F76614">
        <w:rPr>
          <w:rFonts w:hint="eastAsia"/>
          <w:color w:val="000000" w:themeColor="text1"/>
        </w:rPr>
        <w:t>年苗栗縣政府未滿一年債務、歲出及比率變化情形表</w:t>
      </w:r>
    </w:p>
    <w:p w:rsidR="008B30F9" w:rsidRPr="00F76614" w:rsidRDefault="008B30F9" w:rsidP="008B30F9">
      <w:pPr>
        <w:ind w:rightChars="675" w:right="2296"/>
        <w:jc w:val="right"/>
        <w:rPr>
          <w:color w:val="000000" w:themeColor="text1"/>
        </w:rPr>
      </w:pPr>
      <w:r w:rsidRPr="00F76614">
        <w:rPr>
          <w:rFonts w:hint="eastAsia"/>
          <w:color w:val="000000" w:themeColor="text1"/>
        </w:rPr>
        <w:t>單位：億元</w:t>
      </w:r>
    </w:p>
    <w:tbl>
      <w:tblPr>
        <w:tblW w:w="5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
        <w:gridCol w:w="1128"/>
        <w:gridCol w:w="1128"/>
        <w:gridCol w:w="1128"/>
        <w:gridCol w:w="987"/>
        <w:gridCol w:w="847"/>
        <w:gridCol w:w="1127"/>
        <w:gridCol w:w="1270"/>
        <w:gridCol w:w="1553"/>
        <w:gridCol w:w="1871"/>
        <w:gridCol w:w="1287"/>
        <w:gridCol w:w="1256"/>
      </w:tblGrid>
      <w:tr w:rsidR="008B30F9" w:rsidRPr="00F76614" w:rsidTr="008B30F9">
        <w:trPr>
          <w:trHeight w:val="400"/>
          <w:jc w:val="center"/>
        </w:trPr>
        <w:tc>
          <w:tcPr>
            <w:tcW w:w="252"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年度</w:t>
            </w:r>
          </w:p>
        </w:tc>
        <w:tc>
          <w:tcPr>
            <w:tcW w:w="394"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原編歲出</w:t>
            </w:r>
            <w:r w:rsidRPr="00F76614">
              <w:rPr>
                <w:rFonts w:ascii="標楷體" w:hAnsi="標楷體"/>
                <w:color w:val="000000" w:themeColor="text1"/>
                <w:sz w:val="24"/>
                <w:szCs w:val="24"/>
              </w:rPr>
              <w:t>預算金額</w:t>
            </w:r>
          </w:p>
          <w:p w:rsidR="008B30F9" w:rsidRPr="00F76614" w:rsidRDefault="008B30F9" w:rsidP="008B30F9">
            <w:pPr>
              <w:jc w:val="center"/>
              <w:rPr>
                <w:rFonts w:ascii="標楷體" w:hAnsi="標楷體"/>
                <w:color w:val="000000" w:themeColor="text1"/>
                <w:sz w:val="24"/>
                <w:szCs w:val="24"/>
              </w:rPr>
            </w:pPr>
          </w:p>
        </w:tc>
        <w:tc>
          <w:tcPr>
            <w:tcW w:w="394"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追加歲出</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預</w:t>
            </w:r>
            <w:r w:rsidRPr="00F76614">
              <w:rPr>
                <w:rFonts w:ascii="標楷體" w:hAnsi="標楷體"/>
                <w:color w:val="000000" w:themeColor="text1"/>
                <w:sz w:val="24"/>
                <w:szCs w:val="24"/>
              </w:rPr>
              <w:t>算金額</w:t>
            </w:r>
          </w:p>
          <w:p w:rsidR="008B30F9" w:rsidRPr="00F76614" w:rsidRDefault="008B30F9" w:rsidP="008B30F9">
            <w:pPr>
              <w:jc w:val="center"/>
              <w:rPr>
                <w:rFonts w:ascii="標楷體" w:hAnsi="標楷體"/>
                <w:color w:val="000000" w:themeColor="text1"/>
                <w:sz w:val="24"/>
                <w:szCs w:val="24"/>
              </w:rPr>
            </w:pPr>
          </w:p>
        </w:tc>
        <w:tc>
          <w:tcPr>
            <w:tcW w:w="394"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歲出預算</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總金額</w:t>
            </w:r>
          </w:p>
          <w:p w:rsidR="008B30F9" w:rsidRPr="00F76614" w:rsidRDefault="008B30F9" w:rsidP="008B30F9">
            <w:pPr>
              <w:jc w:val="center"/>
              <w:rPr>
                <w:rFonts w:ascii="標楷體" w:hAnsi="標楷體"/>
                <w:color w:val="000000" w:themeColor="text1"/>
                <w:sz w:val="24"/>
                <w:szCs w:val="24"/>
              </w:rPr>
            </w:pPr>
          </w:p>
        </w:tc>
        <w:tc>
          <w:tcPr>
            <w:tcW w:w="345"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決算</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金額</w:t>
            </w:r>
          </w:p>
          <w:p w:rsidR="008B30F9" w:rsidRPr="00F76614" w:rsidRDefault="008B30F9" w:rsidP="008B30F9">
            <w:pPr>
              <w:jc w:val="center"/>
              <w:rPr>
                <w:rFonts w:ascii="標楷體" w:hAnsi="標楷體"/>
                <w:color w:val="000000" w:themeColor="text1"/>
                <w:sz w:val="24"/>
                <w:szCs w:val="24"/>
              </w:rPr>
            </w:pPr>
          </w:p>
        </w:tc>
        <w:tc>
          <w:tcPr>
            <w:tcW w:w="3220" w:type="pct"/>
            <w:gridSpan w:val="7"/>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未滿</w:t>
            </w:r>
            <w:r w:rsidRPr="00F76614">
              <w:rPr>
                <w:rFonts w:ascii="標楷體" w:hAnsi="標楷體"/>
                <w:color w:val="000000" w:themeColor="text1"/>
                <w:sz w:val="24"/>
                <w:szCs w:val="24"/>
              </w:rPr>
              <w:t>一年債務</w:t>
            </w:r>
          </w:p>
        </w:tc>
      </w:tr>
      <w:tr w:rsidR="008B30F9" w:rsidRPr="00F76614" w:rsidTr="008B30F9">
        <w:trPr>
          <w:trHeight w:val="400"/>
          <w:jc w:val="center"/>
        </w:trPr>
        <w:tc>
          <w:tcPr>
            <w:tcW w:w="252" w:type="pct"/>
            <w:vMerge/>
            <w:vAlign w:val="center"/>
          </w:tcPr>
          <w:p w:rsidR="008B30F9" w:rsidRPr="00F76614" w:rsidRDefault="008B30F9" w:rsidP="008B30F9">
            <w:pPr>
              <w:jc w:val="center"/>
              <w:rPr>
                <w:rFonts w:ascii="標楷體" w:hAnsi="標楷體"/>
                <w:color w:val="000000" w:themeColor="text1"/>
                <w:sz w:val="24"/>
                <w:szCs w:val="24"/>
              </w:rPr>
            </w:pPr>
          </w:p>
        </w:tc>
        <w:tc>
          <w:tcPr>
            <w:tcW w:w="394" w:type="pct"/>
            <w:vMerge/>
            <w:vAlign w:val="center"/>
          </w:tcPr>
          <w:p w:rsidR="008B30F9" w:rsidRPr="00F76614" w:rsidRDefault="008B30F9" w:rsidP="008B30F9">
            <w:pPr>
              <w:jc w:val="center"/>
              <w:rPr>
                <w:rFonts w:ascii="標楷體" w:hAnsi="標楷體"/>
                <w:color w:val="000000" w:themeColor="text1"/>
                <w:sz w:val="24"/>
                <w:szCs w:val="24"/>
              </w:rPr>
            </w:pPr>
          </w:p>
        </w:tc>
        <w:tc>
          <w:tcPr>
            <w:tcW w:w="394" w:type="pct"/>
            <w:vMerge/>
            <w:vAlign w:val="center"/>
          </w:tcPr>
          <w:p w:rsidR="008B30F9" w:rsidRPr="00F76614" w:rsidRDefault="008B30F9" w:rsidP="008B30F9">
            <w:pPr>
              <w:jc w:val="center"/>
              <w:rPr>
                <w:rFonts w:ascii="標楷體" w:hAnsi="標楷體"/>
                <w:color w:val="000000" w:themeColor="text1"/>
                <w:sz w:val="24"/>
                <w:szCs w:val="24"/>
              </w:rPr>
            </w:pPr>
          </w:p>
        </w:tc>
        <w:tc>
          <w:tcPr>
            <w:tcW w:w="394" w:type="pct"/>
            <w:vMerge/>
            <w:vAlign w:val="center"/>
          </w:tcPr>
          <w:p w:rsidR="008B30F9" w:rsidRPr="00F76614" w:rsidRDefault="008B30F9" w:rsidP="008B30F9">
            <w:pPr>
              <w:jc w:val="center"/>
              <w:rPr>
                <w:rFonts w:ascii="標楷體" w:hAnsi="標楷體"/>
                <w:color w:val="000000" w:themeColor="text1"/>
                <w:sz w:val="24"/>
                <w:szCs w:val="24"/>
              </w:rPr>
            </w:pPr>
          </w:p>
        </w:tc>
        <w:tc>
          <w:tcPr>
            <w:tcW w:w="345" w:type="pct"/>
            <w:vMerge/>
            <w:vAlign w:val="center"/>
          </w:tcPr>
          <w:p w:rsidR="008B30F9" w:rsidRPr="00F76614" w:rsidRDefault="008B30F9" w:rsidP="008B30F9">
            <w:pPr>
              <w:jc w:val="center"/>
              <w:rPr>
                <w:rFonts w:ascii="標楷體" w:hAnsi="標楷體"/>
                <w:color w:val="000000" w:themeColor="text1"/>
                <w:sz w:val="24"/>
                <w:szCs w:val="24"/>
              </w:rPr>
            </w:pPr>
          </w:p>
        </w:tc>
        <w:tc>
          <w:tcPr>
            <w:tcW w:w="296"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金額</w:t>
            </w:r>
          </w:p>
        </w:tc>
        <w:tc>
          <w:tcPr>
            <w:tcW w:w="838" w:type="pct"/>
            <w:gridSpan w:val="2"/>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以原編</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金額計算</w:t>
            </w:r>
          </w:p>
        </w:tc>
        <w:tc>
          <w:tcPr>
            <w:tcW w:w="1197" w:type="pct"/>
            <w:gridSpan w:val="2"/>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以追加後之</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總</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金額計算</w:t>
            </w:r>
          </w:p>
        </w:tc>
        <w:tc>
          <w:tcPr>
            <w:tcW w:w="889" w:type="pct"/>
            <w:gridSpan w:val="2"/>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以決</w:t>
            </w:r>
            <w:r w:rsidRPr="00F76614">
              <w:rPr>
                <w:rFonts w:ascii="標楷體" w:hAnsi="標楷體"/>
                <w:color w:val="000000" w:themeColor="text1"/>
                <w:sz w:val="24"/>
                <w:szCs w:val="24"/>
              </w:rPr>
              <w:t>算</w:t>
            </w:r>
            <w:r w:rsidRPr="00F76614">
              <w:rPr>
                <w:rFonts w:ascii="標楷體" w:hAnsi="標楷體" w:hint="eastAsia"/>
                <w:color w:val="000000" w:themeColor="text1"/>
                <w:sz w:val="24"/>
                <w:szCs w:val="24"/>
              </w:rPr>
              <w:t>金額計算</w:t>
            </w:r>
          </w:p>
        </w:tc>
      </w:tr>
      <w:tr w:rsidR="008B30F9" w:rsidRPr="00F76614" w:rsidTr="008B30F9">
        <w:trPr>
          <w:trHeight w:val="400"/>
          <w:jc w:val="center"/>
        </w:trPr>
        <w:tc>
          <w:tcPr>
            <w:tcW w:w="252" w:type="pct"/>
            <w:vMerge/>
          </w:tcPr>
          <w:p w:rsidR="008B30F9" w:rsidRPr="00F76614" w:rsidRDefault="008B30F9" w:rsidP="008B30F9">
            <w:pPr>
              <w:rPr>
                <w:rFonts w:ascii="標楷體" w:hAnsi="標楷體"/>
                <w:color w:val="000000" w:themeColor="text1"/>
                <w:sz w:val="24"/>
                <w:szCs w:val="24"/>
              </w:rPr>
            </w:pPr>
          </w:p>
        </w:tc>
        <w:tc>
          <w:tcPr>
            <w:tcW w:w="394" w:type="pct"/>
            <w:vMerge/>
          </w:tcPr>
          <w:p w:rsidR="008B30F9" w:rsidRPr="00F76614" w:rsidRDefault="008B30F9" w:rsidP="008B30F9">
            <w:pPr>
              <w:jc w:val="center"/>
              <w:rPr>
                <w:rFonts w:ascii="標楷體" w:hAnsi="標楷體"/>
                <w:color w:val="000000" w:themeColor="text1"/>
                <w:sz w:val="24"/>
                <w:szCs w:val="24"/>
              </w:rPr>
            </w:pPr>
          </w:p>
        </w:tc>
        <w:tc>
          <w:tcPr>
            <w:tcW w:w="394" w:type="pct"/>
            <w:vMerge/>
          </w:tcPr>
          <w:p w:rsidR="008B30F9" w:rsidRPr="00F76614" w:rsidRDefault="008B30F9" w:rsidP="008B30F9">
            <w:pPr>
              <w:jc w:val="center"/>
              <w:rPr>
                <w:rFonts w:ascii="標楷體" w:hAnsi="標楷體"/>
                <w:color w:val="000000" w:themeColor="text1"/>
                <w:sz w:val="24"/>
                <w:szCs w:val="24"/>
              </w:rPr>
            </w:pPr>
          </w:p>
        </w:tc>
        <w:tc>
          <w:tcPr>
            <w:tcW w:w="394" w:type="pct"/>
            <w:vMerge/>
          </w:tcPr>
          <w:p w:rsidR="008B30F9" w:rsidRPr="00F76614" w:rsidRDefault="008B30F9" w:rsidP="008B30F9">
            <w:pPr>
              <w:jc w:val="center"/>
              <w:rPr>
                <w:rFonts w:ascii="標楷體" w:hAnsi="標楷體"/>
                <w:color w:val="000000" w:themeColor="text1"/>
                <w:sz w:val="24"/>
                <w:szCs w:val="24"/>
              </w:rPr>
            </w:pPr>
          </w:p>
        </w:tc>
        <w:tc>
          <w:tcPr>
            <w:tcW w:w="345" w:type="pct"/>
            <w:vMerge/>
          </w:tcPr>
          <w:p w:rsidR="008B30F9" w:rsidRPr="00F76614" w:rsidRDefault="008B30F9" w:rsidP="008B30F9">
            <w:pPr>
              <w:jc w:val="center"/>
              <w:rPr>
                <w:rFonts w:ascii="標楷體" w:hAnsi="標楷體"/>
                <w:color w:val="000000" w:themeColor="text1"/>
                <w:sz w:val="24"/>
                <w:szCs w:val="24"/>
              </w:rPr>
            </w:pPr>
          </w:p>
        </w:tc>
        <w:tc>
          <w:tcPr>
            <w:tcW w:w="296" w:type="pct"/>
            <w:vMerge/>
          </w:tcPr>
          <w:p w:rsidR="008B30F9" w:rsidRPr="00F76614" w:rsidRDefault="008B30F9" w:rsidP="008B30F9">
            <w:pPr>
              <w:jc w:val="center"/>
              <w:rPr>
                <w:rFonts w:ascii="標楷體" w:hAnsi="標楷體"/>
                <w:color w:val="000000" w:themeColor="text1"/>
                <w:sz w:val="24"/>
                <w:szCs w:val="24"/>
              </w:rPr>
            </w:pP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c>
          <w:tcPr>
            <w:tcW w:w="543"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c>
          <w:tcPr>
            <w:tcW w:w="450"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r>
      <w:tr w:rsidR="008B30F9" w:rsidRPr="00F76614" w:rsidTr="008B30F9">
        <w:trPr>
          <w:trHeight w:val="364"/>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color w:val="000000" w:themeColor="text1"/>
                <w:sz w:val="24"/>
                <w:szCs w:val="24"/>
              </w:rPr>
              <w:t>95</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175.27</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28.23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203.50</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178.82</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64.21</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36.63%</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31.55%</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35.91%</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96</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186.36</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16.94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203.30</w:t>
            </w:r>
          </w:p>
        </w:tc>
        <w:tc>
          <w:tcPr>
            <w:tcW w:w="345" w:type="pct"/>
            <w:vAlign w:val="center"/>
          </w:tcPr>
          <w:p w:rsidR="008B30F9" w:rsidRPr="00F76614" w:rsidRDefault="008B30F9" w:rsidP="008B30F9">
            <w:pPr>
              <w:ind w:firstLineChars="50" w:firstLine="130"/>
              <w:jc w:val="both"/>
              <w:rPr>
                <w:rFonts w:ascii="標楷體" w:hAnsi="標楷體"/>
                <w:color w:val="000000" w:themeColor="text1"/>
                <w:sz w:val="24"/>
                <w:szCs w:val="24"/>
              </w:rPr>
            </w:pPr>
            <w:r w:rsidRPr="00F76614">
              <w:rPr>
                <w:rFonts w:ascii="標楷體" w:hAnsi="標楷體" w:hint="eastAsia"/>
                <w:color w:val="000000" w:themeColor="text1"/>
                <w:sz w:val="24"/>
                <w:szCs w:val="24"/>
              </w:rPr>
              <w:t>183.38</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57.46</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30.83%</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28.26%</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31.33%</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97</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199.34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65.97</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265.31</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236.13</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69.60</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34.92%</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26.23%</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29.48%</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98</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245.32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68.03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313.35</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266.91</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90.94</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37.07%</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29.02%</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34.07%</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99</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285.82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64.12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349.94</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281.34</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96.62</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33.80%</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27.61%</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34.34%</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100</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263.44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151.43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414.87</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264.66</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103.63</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39.34%</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24.98%</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39.16%</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101</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315.92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20.92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336.84</w:t>
            </w:r>
          </w:p>
        </w:tc>
        <w:tc>
          <w:tcPr>
            <w:tcW w:w="345" w:type="pct"/>
          </w:tcPr>
          <w:p w:rsidR="008B30F9" w:rsidRPr="00F76614" w:rsidRDefault="008B30F9" w:rsidP="008B30F9">
            <w:pPr>
              <w:jc w:val="center"/>
              <w:rPr>
                <w:rFonts w:ascii="標楷體" w:hAnsi="標楷體"/>
                <w:color w:val="000000" w:themeColor="text1"/>
                <w:sz w:val="24"/>
                <w:szCs w:val="24"/>
              </w:rPr>
            </w:pPr>
            <w:r>
              <w:rPr>
                <w:rFonts w:ascii="標楷體" w:hAnsi="標楷體" w:hint="eastAsia"/>
                <w:color w:val="000000" w:themeColor="text1"/>
                <w:sz w:val="24"/>
                <w:szCs w:val="24"/>
              </w:rPr>
              <w:t>279</w:t>
            </w:r>
            <w:r w:rsidRPr="00F76614">
              <w:rPr>
                <w:rFonts w:ascii="標楷體" w:hAnsi="標楷體" w:hint="eastAsia"/>
                <w:color w:val="000000" w:themeColor="text1"/>
                <w:sz w:val="24"/>
                <w:szCs w:val="24"/>
              </w:rPr>
              <w:t>.</w:t>
            </w:r>
            <w:r>
              <w:rPr>
                <w:rFonts w:ascii="標楷體" w:hAnsi="標楷體" w:hint="eastAsia"/>
                <w:color w:val="000000" w:themeColor="text1"/>
                <w:sz w:val="24"/>
                <w:szCs w:val="24"/>
              </w:rPr>
              <w:t>35</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159.68</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50.54%</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47.41%</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57.</w:t>
            </w:r>
            <w:r>
              <w:rPr>
                <w:rFonts w:ascii="標楷體" w:hAnsi="標楷體" w:hint="eastAsia"/>
                <w:color w:val="000000" w:themeColor="text1"/>
                <w:sz w:val="24"/>
                <w:szCs w:val="24"/>
              </w:rPr>
              <w:t>16</w:t>
            </w:r>
            <w:r w:rsidRPr="00F76614">
              <w:rPr>
                <w:rFonts w:ascii="標楷體" w:hAnsi="標楷體" w:hint="eastAsia"/>
                <w:color w:val="000000" w:themeColor="text1"/>
                <w:sz w:val="24"/>
                <w:szCs w:val="24"/>
              </w:rPr>
              <w:t>%</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263.33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23.54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286.87</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269.42</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166.44</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64.81%</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58.02%</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61.78%</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color w:val="000000" w:themeColor="text1"/>
                <w:sz w:val="24"/>
                <w:szCs w:val="24"/>
              </w:rPr>
              <w:t>103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251.61</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34.1</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285.71</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264.56</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166.16</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66.04%</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58.16%</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62.81%</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bl>
    <w:p w:rsidR="008B30F9" w:rsidRDefault="008B30F9" w:rsidP="008B30F9">
      <w:pPr>
        <w:snapToGrid w:val="0"/>
        <w:ind w:leftChars="-107" w:left="286" w:rightChars="-117" w:right="-398" w:hangingChars="250" w:hanging="650"/>
        <w:rPr>
          <w:rFonts w:ascii="標楷體" w:hAnsi="標楷體"/>
          <w:color w:val="000000" w:themeColor="text1"/>
          <w:sz w:val="24"/>
          <w:szCs w:val="24"/>
        </w:rPr>
      </w:pPr>
      <w:r>
        <w:rPr>
          <w:rFonts w:ascii="標楷體" w:hAnsi="標楷體" w:hint="eastAsia"/>
          <w:color w:val="000000" w:themeColor="text1"/>
          <w:sz w:val="24"/>
          <w:szCs w:val="24"/>
        </w:rPr>
        <w:t>資料來源：</w:t>
      </w:r>
      <w:r w:rsidRPr="00772953">
        <w:rPr>
          <w:rFonts w:ascii="標楷體" w:hAnsi="標楷體" w:hint="eastAsia"/>
          <w:color w:val="000000" w:themeColor="text1"/>
          <w:sz w:val="24"/>
          <w:szCs w:val="24"/>
        </w:rPr>
        <w:t>苗栗縣政府104年12月29日府財務字第1040272765號函</w:t>
      </w:r>
      <w:r>
        <w:rPr>
          <w:rFonts w:ascii="標楷體" w:hAnsi="標楷體" w:hint="eastAsia"/>
          <w:color w:val="000000" w:themeColor="text1"/>
          <w:sz w:val="24"/>
          <w:szCs w:val="24"/>
        </w:rPr>
        <w:t>。</w:t>
      </w:r>
    </w:p>
    <w:p w:rsidR="008B30F9" w:rsidRPr="00D55F88" w:rsidRDefault="008B30F9" w:rsidP="008B30F9">
      <w:pPr>
        <w:snapToGrid w:val="0"/>
        <w:ind w:leftChars="-107" w:left="286" w:rightChars="-117" w:right="-398" w:hangingChars="250" w:hanging="650"/>
        <w:rPr>
          <w:color w:val="000000" w:themeColor="text1"/>
          <w:sz w:val="24"/>
          <w:szCs w:val="24"/>
        </w:rPr>
      </w:pPr>
      <w:proofErr w:type="gramStart"/>
      <w:r w:rsidRPr="00D55F88">
        <w:rPr>
          <w:rFonts w:ascii="標楷體" w:hAnsi="標楷體" w:hint="eastAsia"/>
          <w:color w:val="000000" w:themeColor="text1"/>
          <w:sz w:val="24"/>
          <w:szCs w:val="24"/>
        </w:rPr>
        <w:t>註</w:t>
      </w:r>
      <w:proofErr w:type="gramEnd"/>
      <w:r w:rsidRPr="00D55F88">
        <w:rPr>
          <w:rFonts w:ascii="標楷體" w:hAnsi="標楷體" w:hint="eastAsia"/>
          <w:color w:val="000000" w:themeColor="text1"/>
          <w:sz w:val="24"/>
          <w:szCs w:val="24"/>
        </w:rPr>
        <w:t>：1.95至102年為決算審定數，103年為初估決算數；歲出總額為總預算及特別預算(</w:t>
      </w:r>
      <w:proofErr w:type="gramStart"/>
      <w:r w:rsidRPr="00D55F88">
        <w:rPr>
          <w:rFonts w:ascii="標楷體" w:hAnsi="標楷體" w:hint="eastAsia"/>
          <w:color w:val="000000" w:themeColor="text1"/>
          <w:sz w:val="24"/>
          <w:szCs w:val="24"/>
        </w:rPr>
        <w:t>均不含</w:t>
      </w:r>
      <w:proofErr w:type="gramEnd"/>
      <w:r w:rsidRPr="00D55F88">
        <w:rPr>
          <w:rFonts w:ascii="標楷體" w:hAnsi="標楷體" w:hint="eastAsia"/>
          <w:color w:val="000000" w:themeColor="text1"/>
          <w:sz w:val="24"/>
          <w:szCs w:val="24"/>
        </w:rPr>
        <w:t>保留數)。</w:t>
      </w:r>
    </w:p>
    <w:p w:rsidR="008B30F9" w:rsidRDefault="008B30F9" w:rsidP="008B30F9">
      <w:pPr>
        <w:snapToGrid w:val="0"/>
        <w:ind w:leftChars="41" w:left="423" w:rightChars="1300" w:right="4422" w:hangingChars="109" w:hanging="284"/>
        <w:rPr>
          <w:rFonts w:ascii="標楷體" w:hAnsi="標楷體"/>
          <w:color w:val="000000" w:themeColor="text1"/>
          <w:sz w:val="24"/>
          <w:szCs w:val="24"/>
        </w:rPr>
      </w:pPr>
      <w:r w:rsidRPr="00D55F88">
        <w:rPr>
          <w:rFonts w:ascii="標楷體" w:hAnsi="標楷體" w:hint="eastAsia"/>
          <w:color w:val="000000" w:themeColor="text1"/>
          <w:sz w:val="24"/>
          <w:szCs w:val="24"/>
        </w:rPr>
        <w:t>2.95年10月底短期債務</w:t>
      </w:r>
      <w:proofErr w:type="gramStart"/>
      <w:r w:rsidRPr="00D55F88">
        <w:rPr>
          <w:rFonts w:ascii="標楷體" w:hAnsi="標楷體" w:hint="eastAsia"/>
          <w:color w:val="000000" w:themeColor="text1"/>
          <w:sz w:val="24"/>
          <w:szCs w:val="24"/>
        </w:rPr>
        <w:t>未償</w:t>
      </w:r>
      <w:proofErr w:type="gramEnd"/>
      <w:r w:rsidRPr="00D55F88">
        <w:rPr>
          <w:rFonts w:ascii="標楷體" w:hAnsi="標楷體" w:hint="eastAsia"/>
          <w:color w:val="000000" w:themeColor="text1"/>
          <w:sz w:val="24"/>
          <w:szCs w:val="24"/>
        </w:rPr>
        <w:t>餘額為62.10億元，債務比率為32.07%。財政部於95年11月20日以行政院函通知改正，</w:t>
      </w:r>
      <w:proofErr w:type="gramStart"/>
      <w:r w:rsidRPr="00D55F88">
        <w:rPr>
          <w:rFonts w:ascii="標楷體" w:hAnsi="標楷體" w:hint="eastAsia"/>
          <w:color w:val="000000" w:themeColor="text1"/>
          <w:sz w:val="24"/>
          <w:szCs w:val="24"/>
        </w:rPr>
        <w:t>嗣</w:t>
      </w:r>
      <w:proofErr w:type="gramEnd"/>
      <w:r w:rsidRPr="00D55F88">
        <w:rPr>
          <w:rFonts w:ascii="標楷體" w:hAnsi="標楷體" w:hint="eastAsia"/>
          <w:color w:val="000000" w:themeColor="text1"/>
          <w:sz w:val="24"/>
          <w:szCs w:val="24"/>
        </w:rPr>
        <w:t>於96年1月5日通知財政部該府短期債限已降為27.95</w:t>
      </w:r>
      <w:proofErr w:type="gramStart"/>
      <w:r w:rsidRPr="00D55F88">
        <w:rPr>
          <w:rFonts w:ascii="標楷體" w:hAnsi="標楷體" w:hint="eastAsia"/>
          <w:color w:val="000000" w:themeColor="text1"/>
          <w:sz w:val="24"/>
          <w:szCs w:val="24"/>
        </w:rPr>
        <w:t>﹪</w:t>
      </w:r>
      <w:proofErr w:type="gramEnd"/>
      <w:r w:rsidRPr="00D55F88">
        <w:rPr>
          <w:rFonts w:ascii="標楷體" w:hAnsi="標楷體" w:hint="eastAsia"/>
          <w:color w:val="000000" w:themeColor="text1"/>
          <w:sz w:val="24"/>
          <w:szCs w:val="24"/>
        </w:rPr>
        <w:t>，惟</w:t>
      </w:r>
      <w:proofErr w:type="gramStart"/>
      <w:r w:rsidRPr="00D55F88">
        <w:rPr>
          <w:rFonts w:ascii="標楷體" w:hAnsi="標楷體" w:hint="eastAsia"/>
          <w:color w:val="000000" w:themeColor="text1"/>
          <w:sz w:val="24"/>
          <w:szCs w:val="24"/>
        </w:rPr>
        <w:t>嗣</w:t>
      </w:r>
      <w:proofErr w:type="gramEnd"/>
      <w:r w:rsidRPr="00D55F88">
        <w:rPr>
          <w:rFonts w:ascii="標楷體" w:hAnsi="標楷體" w:hint="eastAsia"/>
          <w:color w:val="000000" w:themeColor="text1"/>
          <w:sz w:val="24"/>
          <w:szCs w:val="24"/>
        </w:rPr>
        <w:t>依審計部決算資料95</w:t>
      </w:r>
      <w:proofErr w:type="gramStart"/>
      <w:r w:rsidRPr="00D55F88">
        <w:rPr>
          <w:rFonts w:ascii="標楷體" w:hAnsi="標楷體" w:hint="eastAsia"/>
          <w:color w:val="000000" w:themeColor="text1"/>
          <w:sz w:val="24"/>
          <w:szCs w:val="24"/>
        </w:rPr>
        <w:t>年底短債決算</w:t>
      </w:r>
      <w:proofErr w:type="gramEnd"/>
      <w:r w:rsidRPr="00D55F88">
        <w:rPr>
          <w:rFonts w:ascii="標楷體" w:hAnsi="標楷體" w:hint="eastAsia"/>
          <w:color w:val="000000" w:themeColor="text1"/>
          <w:sz w:val="24"/>
          <w:szCs w:val="24"/>
        </w:rPr>
        <w:t>金額為64.21億元，債限比率為31.55</w:t>
      </w:r>
      <w:proofErr w:type="gramStart"/>
      <w:r w:rsidRPr="00D55F88">
        <w:rPr>
          <w:rFonts w:ascii="標楷體" w:hAnsi="標楷體" w:hint="eastAsia"/>
          <w:color w:val="000000" w:themeColor="text1"/>
          <w:sz w:val="24"/>
          <w:szCs w:val="24"/>
        </w:rPr>
        <w:t>﹪</w:t>
      </w:r>
      <w:proofErr w:type="gramEnd"/>
      <w:r w:rsidRPr="00D55F88">
        <w:rPr>
          <w:rFonts w:ascii="標楷體" w:hAnsi="標楷體" w:hint="eastAsia"/>
          <w:color w:val="000000" w:themeColor="text1"/>
          <w:sz w:val="24"/>
          <w:szCs w:val="24"/>
        </w:rPr>
        <w:t>。</w:t>
      </w:r>
      <w:r>
        <w:rPr>
          <w:rFonts w:ascii="標楷體" w:hAnsi="標楷體"/>
          <w:color w:val="000000" w:themeColor="text1"/>
          <w:sz w:val="24"/>
          <w:szCs w:val="24"/>
        </w:rPr>
        <w:br w:type="page"/>
      </w:r>
    </w:p>
    <w:p w:rsidR="008B30F9" w:rsidRPr="00F76614" w:rsidRDefault="008B30F9" w:rsidP="008B30F9">
      <w:pPr>
        <w:pStyle w:val="af6"/>
        <w:ind w:leftChars="300" w:left="1870" w:hangingChars="250" w:hanging="850"/>
        <w:rPr>
          <w:color w:val="000000" w:themeColor="text1"/>
          <w:sz w:val="32"/>
        </w:rPr>
      </w:pPr>
      <w:r w:rsidRPr="00F76614">
        <w:rPr>
          <w:rFonts w:hint="eastAsia"/>
          <w:color w:val="000000" w:themeColor="text1"/>
          <w:sz w:val="32"/>
          <w:szCs w:val="32"/>
        </w:rPr>
        <w:t>附表十</w:t>
      </w:r>
      <w:r w:rsidRPr="00F76614">
        <w:rPr>
          <w:rFonts w:hint="eastAsia"/>
          <w:color w:val="000000" w:themeColor="text1"/>
          <w:sz w:val="32"/>
          <w:szCs w:val="32"/>
        </w:rPr>
        <w:t xml:space="preserve">    </w:t>
      </w:r>
      <w:r w:rsidRPr="00F76614">
        <w:rPr>
          <w:rFonts w:hint="eastAsia"/>
          <w:color w:val="000000" w:themeColor="text1"/>
          <w:sz w:val="32"/>
        </w:rPr>
        <w:t>苗栗縣政府</w:t>
      </w:r>
      <w:r w:rsidRPr="00F76614">
        <w:rPr>
          <w:rFonts w:hint="eastAsia"/>
          <w:color w:val="000000" w:themeColor="text1"/>
          <w:sz w:val="32"/>
        </w:rPr>
        <w:t>95</w:t>
      </w:r>
      <w:r w:rsidRPr="00F76614">
        <w:rPr>
          <w:rFonts w:hint="eastAsia"/>
          <w:color w:val="000000" w:themeColor="text1"/>
          <w:sz w:val="32"/>
        </w:rPr>
        <w:t>至</w:t>
      </w:r>
      <w:r w:rsidRPr="00F76614">
        <w:rPr>
          <w:rFonts w:hint="eastAsia"/>
          <w:color w:val="000000" w:themeColor="text1"/>
          <w:sz w:val="32"/>
        </w:rPr>
        <w:t>103</w:t>
      </w:r>
      <w:r w:rsidRPr="00F76614">
        <w:rPr>
          <w:rFonts w:hint="eastAsia"/>
          <w:color w:val="000000" w:themeColor="text1"/>
          <w:sz w:val="32"/>
        </w:rPr>
        <w:t>年長期債務與歲出總額比率情形表</w:t>
      </w:r>
    </w:p>
    <w:p w:rsidR="008B30F9" w:rsidRPr="00F76614" w:rsidRDefault="008B30F9" w:rsidP="008B30F9">
      <w:pPr>
        <w:jc w:val="right"/>
        <w:rPr>
          <w:color w:val="000000" w:themeColor="text1"/>
        </w:rPr>
      </w:pPr>
      <w:r w:rsidRPr="00F76614">
        <w:rPr>
          <w:rFonts w:hint="eastAsia"/>
          <w:color w:val="000000" w:themeColor="text1"/>
        </w:rPr>
        <w:t>單位：億元</w:t>
      </w:r>
    </w:p>
    <w:tbl>
      <w:tblPr>
        <w:tblStyle w:val="af5"/>
        <w:tblW w:w="4865" w:type="pct"/>
        <w:tblInd w:w="170" w:type="dxa"/>
        <w:tblCellMar>
          <w:left w:w="28" w:type="dxa"/>
          <w:right w:w="28" w:type="dxa"/>
        </w:tblCellMar>
        <w:tblLook w:val="04A0" w:firstRow="1" w:lastRow="0" w:firstColumn="1" w:lastColumn="0" w:noHBand="0" w:noVBand="1"/>
      </w:tblPr>
      <w:tblGrid>
        <w:gridCol w:w="845"/>
        <w:gridCol w:w="1551"/>
        <w:gridCol w:w="1553"/>
        <w:gridCol w:w="1551"/>
        <w:gridCol w:w="1553"/>
        <w:gridCol w:w="1551"/>
        <w:gridCol w:w="1553"/>
        <w:gridCol w:w="1551"/>
        <w:gridCol w:w="1412"/>
      </w:tblGrid>
      <w:tr w:rsidR="008B30F9" w:rsidRPr="00F76614" w:rsidTr="008B30F9">
        <w:trPr>
          <w:trHeight w:val="458"/>
          <w:tblHeader/>
        </w:trPr>
        <w:tc>
          <w:tcPr>
            <w:tcW w:w="32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年度</w:t>
            </w:r>
          </w:p>
        </w:tc>
        <w:tc>
          <w:tcPr>
            <w:tcW w:w="591"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長期債務餘額</w:t>
            </w:r>
          </w:p>
        </w:tc>
        <w:tc>
          <w:tcPr>
            <w:tcW w:w="59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債務餘額</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w:t>
            </w:r>
          </w:p>
        </w:tc>
        <w:tc>
          <w:tcPr>
            <w:tcW w:w="591"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比率</w:t>
            </w:r>
          </w:p>
        </w:tc>
        <w:tc>
          <w:tcPr>
            <w:tcW w:w="59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債務比率</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w:t>
            </w:r>
          </w:p>
        </w:tc>
        <w:tc>
          <w:tcPr>
            <w:tcW w:w="591"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歲出總額</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(含保留數)</w:t>
            </w:r>
          </w:p>
        </w:tc>
        <w:tc>
          <w:tcPr>
            <w:tcW w:w="59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歲出總額</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增減比率</w:t>
            </w:r>
          </w:p>
        </w:tc>
        <w:tc>
          <w:tcPr>
            <w:tcW w:w="1129" w:type="pct"/>
            <w:gridSpan w:val="2"/>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4"/>
                <w:szCs w:val="24"/>
              </w:rPr>
              <w:t>原編</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金額(含保留數)</w:t>
            </w:r>
          </w:p>
        </w:tc>
      </w:tr>
      <w:tr w:rsidR="008B30F9" w:rsidRPr="00F76614" w:rsidTr="008B30F9">
        <w:trPr>
          <w:trHeight w:val="457"/>
          <w:tblHeader/>
        </w:trPr>
        <w:tc>
          <w:tcPr>
            <w:tcW w:w="32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金額</w:t>
            </w:r>
          </w:p>
        </w:tc>
        <w:tc>
          <w:tcPr>
            <w:tcW w:w="538" w:type="pct"/>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債務比率</w:t>
            </w:r>
          </w:p>
        </w:tc>
      </w:tr>
      <w:tr w:rsidR="008B30F9" w:rsidRPr="00F76614" w:rsidTr="008B30F9">
        <w:trPr>
          <w:trHeight w:val="57"/>
          <w:tblHeader/>
        </w:trPr>
        <w:tc>
          <w:tcPr>
            <w:tcW w:w="322" w:type="pc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95年</w:t>
            </w:r>
          </w:p>
        </w:tc>
        <w:tc>
          <w:tcPr>
            <w:tcW w:w="591" w:type="pc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115.75</w:t>
            </w:r>
          </w:p>
        </w:tc>
        <w:tc>
          <w:tcPr>
            <w:tcW w:w="592" w:type="pc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8.75</w:t>
            </w:r>
          </w:p>
        </w:tc>
        <w:tc>
          <w:tcPr>
            <w:tcW w:w="591" w:type="pct"/>
            <w:vAlign w:val="center"/>
          </w:tcPr>
          <w:p w:rsidR="008B30F9" w:rsidRPr="006311A2" w:rsidRDefault="008B30F9" w:rsidP="008B30F9">
            <w:pPr>
              <w:tabs>
                <w:tab w:val="left" w:pos="4045"/>
              </w:tabs>
              <w:jc w:val="right"/>
              <w:rPr>
                <w:rFonts w:ascii="標楷體" w:hAnsi="標楷體"/>
                <w:sz w:val="28"/>
                <w:szCs w:val="28"/>
              </w:rPr>
            </w:pPr>
            <w:r w:rsidRPr="006311A2">
              <w:rPr>
                <w:rFonts w:ascii="標楷體" w:hAnsi="標楷體" w:hint="eastAsia"/>
                <w:sz w:val="28"/>
                <w:szCs w:val="28"/>
              </w:rPr>
              <w:t>39.11</w:t>
            </w:r>
            <w:proofErr w:type="gramStart"/>
            <w:r w:rsidRPr="006311A2">
              <w:rPr>
                <w:rFonts w:ascii="標楷體" w:hAnsi="標楷體" w:hint="eastAsia"/>
                <w:sz w:val="28"/>
                <w:szCs w:val="28"/>
              </w:rPr>
              <w:t>﹪</w:t>
            </w:r>
            <w:proofErr w:type="gramEnd"/>
          </w:p>
        </w:tc>
        <w:tc>
          <w:tcPr>
            <w:tcW w:w="592" w:type="pct"/>
            <w:vAlign w:val="center"/>
          </w:tcPr>
          <w:p w:rsidR="008B30F9" w:rsidRPr="006311A2" w:rsidRDefault="008B30F9" w:rsidP="008B30F9">
            <w:pPr>
              <w:tabs>
                <w:tab w:val="left" w:pos="4045"/>
              </w:tabs>
              <w:jc w:val="right"/>
              <w:rPr>
                <w:rFonts w:ascii="標楷體" w:hAnsi="標楷體"/>
                <w:sz w:val="28"/>
                <w:szCs w:val="28"/>
              </w:rPr>
            </w:pPr>
            <w:r w:rsidRPr="006311A2">
              <w:rPr>
                <w:rFonts w:ascii="標楷體" w:hAnsi="標楷體" w:hint="eastAsia"/>
                <w:sz w:val="28"/>
                <w:szCs w:val="28"/>
              </w:rPr>
              <w:t>3.67</w:t>
            </w:r>
            <w:proofErr w:type="gramStart"/>
            <w:r w:rsidRPr="006311A2">
              <w:rPr>
                <w:rFonts w:ascii="標楷體" w:hAnsi="標楷體" w:hint="eastAsia"/>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294.74</w:t>
            </w:r>
          </w:p>
        </w:tc>
        <w:tc>
          <w:tcPr>
            <w:tcW w:w="592" w:type="pct"/>
            <w:vAlign w:val="center"/>
          </w:tcPr>
          <w:p w:rsidR="008B30F9" w:rsidRPr="00F76614" w:rsidRDefault="008B30F9" w:rsidP="008B30F9">
            <w:pPr>
              <w:tabs>
                <w:tab w:val="left" w:pos="4045"/>
              </w:tabs>
              <w:jc w:val="right"/>
              <w:rPr>
                <w:rFonts w:ascii="標楷體" w:hAnsi="標楷體"/>
                <w:color w:val="000000" w:themeColor="text1"/>
                <w:sz w:val="28"/>
                <w:szCs w:val="28"/>
              </w:rPr>
            </w:pPr>
            <w:r w:rsidRPr="00F76614">
              <w:rPr>
                <w:rFonts w:ascii="標楷體" w:hAnsi="標楷體" w:hint="eastAsia"/>
                <w:color w:val="000000" w:themeColor="text1"/>
                <w:sz w:val="28"/>
                <w:szCs w:val="28"/>
              </w:rPr>
              <w:t>-1.97</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266.51</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43.43%</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96年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124.23</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8.48</w:t>
            </w:r>
          </w:p>
        </w:tc>
        <w:tc>
          <w:tcPr>
            <w:tcW w:w="591" w:type="pct"/>
            <w:vAlign w:val="center"/>
          </w:tcPr>
          <w:p w:rsidR="008B30F9" w:rsidRPr="006311A2" w:rsidRDefault="008B30F9" w:rsidP="008B30F9">
            <w:pPr>
              <w:jc w:val="right"/>
              <w:rPr>
                <w:rFonts w:ascii="標楷體" w:hAnsi="標楷體"/>
                <w:sz w:val="28"/>
                <w:szCs w:val="28"/>
              </w:rPr>
            </w:pPr>
            <w:r w:rsidRPr="006311A2">
              <w:rPr>
                <w:rFonts w:ascii="標楷體" w:hAnsi="標楷體" w:hint="eastAsia"/>
                <w:sz w:val="28"/>
                <w:szCs w:val="28"/>
              </w:rPr>
              <w:t>42.17％</w:t>
            </w:r>
          </w:p>
        </w:tc>
        <w:tc>
          <w:tcPr>
            <w:tcW w:w="592" w:type="pct"/>
            <w:vAlign w:val="center"/>
          </w:tcPr>
          <w:p w:rsidR="008B30F9" w:rsidRPr="006311A2" w:rsidRDefault="008B30F9" w:rsidP="008B30F9">
            <w:pPr>
              <w:jc w:val="right"/>
              <w:rPr>
                <w:rFonts w:ascii="標楷體" w:hAnsi="標楷體"/>
                <w:sz w:val="28"/>
                <w:szCs w:val="28"/>
              </w:rPr>
            </w:pPr>
            <w:r w:rsidRPr="006311A2">
              <w:rPr>
                <w:rFonts w:ascii="標楷體" w:hAnsi="標楷體" w:hint="eastAsia"/>
                <w:sz w:val="28"/>
                <w:szCs w:val="28"/>
              </w:rPr>
              <w:t>3.06</w:t>
            </w:r>
            <w:proofErr w:type="gramStart"/>
            <w:r w:rsidRPr="006311A2">
              <w:rPr>
                <w:rFonts w:ascii="標楷體" w:hAnsi="標楷體" w:hint="eastAsia"/>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293.39</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-0.46</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276.45</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44.94%</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97年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144.13</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19.9</w:t>
            </w:r>
            <w:r w:rsidRPr="00F76614">
              <w:rPr>
                <w:rFonts w:ascii="標楷體" w:hAnsi="標楷體" w:hint="eastAsia"/>
                <w:color w:val="000000" w:themeColor="text1"/>
                <w:sz w:val="28"/>
                <w:szCs w:val="28"/>
              </w:rPr>
              <w:t>0</w:t>
            </w:r>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40.34％</w:t>
            </w:r>
          </w:p>
        </w:tc>
        <w:tc>
          <w:tcPr>
            <w:tcW w:w="592" w:type="pct"/>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-2.01</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357.29</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21.78</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291.32</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49.47%</w:t>
            </w:r>
          </w:p>
        </w:tc>
      </w:tr>
      <w:tr w:rsidR="008B30F9" w:rsidRPr="00F76614" w:rsidTr="008B30F9">
        <w:tc>
          <w:tcPr>
            <w:tcW w:w="32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98年</w:t>
            </w:r>
          </w:p>
        </w:tc>
        <w:tc>
          <w:tcPr>
            <w:tcW w:w="591"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172.16</w:t>
            </w:r>
          </w:p>
        </w:tc>
        <w:tc>
          <w:tcPr>
            <w:tcW w:w="59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28.03</w:t>
            </w:r>
          </w:p>
        </w:tc>
        <w:tc>
          <w:tcPr>
            <w:tcW w:w="591" w:type="pct"/>
            <w:tcBorders>
              <w:bottom w:val="single" w:sz="4" w:space="0" w:color="auto"/>
            </w:tcBorders>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40.33％</w:t>
            </w:r>
          </w:p>
        </w:tc>
        <w:tc>
          <w:tcPr>
            <w:tcW w:w="592" w:type="pct"/>
            <w:tcBorders>
              <w:bottom w:val="single" w:sz="4" w:space="0" w:color="auto"/>
            </w:tcBorders>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-0.01</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426.85</w:t>
            </w:r>
          </w:p>
        </w:tc>
        <w:tc>
          <w:tcPr>
            <w:tcW w:w="592"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19.47</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358.82</w:t>
            </w:r>
          </w:p>
        </w:tc>
        <w:tc>
          <w:tcPr>
            <w:tcW w:w="538"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47.98%</w:t>
            </w:r>
          </w:p>
        </w:tc>
      </w:tr>
      <w:tr w:rsidR="008B30F9" w:rsidRPr="00F76614" w:rsidTr="008B30F9">
        <w:tc>
          <w:tcPr>
            <w:tcW w:w="32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99年</w:t>
            </w:r>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208.62</w:t>
            </w:r>
          </w:p>
        </w:tc>
        <w:tc>
          <w:tcPr>
            <w:tcW w:w="59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36.46</w:t>
            </w:r>
          </w:p>
        </w:tc>
        <w:tc>
          <w:tcPr>
            <w:tcW w:w="591" w:type="pct"/>
            <w:shd w:val="clear" w:color="auto" w:fill="auto"/>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44.88％</w:t>
            </w:r>
          </w:p>
        </w:tc>
        <w:tc>
          <w:tcPr>
            <w:tcW w:w="592" w:type="pct"/>
            <w:shd w:val="clear" w:color="auto" w:fill="auto"/>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4.55</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464.79</w:t>
            </w:r>
          </w:p>
        </w:tc>
        <w:tc>
          <w:tcPr>
            <w:tcW w:w="592"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8.89</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400.67</w:t>
            </w:r>
          </w:p>
        </w:tc>
        <w:tc>
          <w:tcPr>
            <w:tcW w:w="538"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52.07%</w:t>
            </w:r>
          </w:p>
        </w:tc>
      </w:tr>
      <w:tr w:rsidR="008B30F9" w:rsidRPr="00F76614" w:rsidTr="008B30F9">
        <w:tc>
          <w:tcPr>
            <w:tcW w:w="32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100年</w:t>
            </w:r>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237.66</w:t>
            </w:r>
          </w:p>
        </w:tc>
        <w:tc>
          <w:tcPr>
            <w:tcW w:w="59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29.04</w:t>
            </w:r>
          </w:p>
        </w:tc>
        <w:tc>
          <w:tcPr>
            <w:tcW w:w="591" w:type="pct"/>
            <w:shd w:val="clear" w:color="auto" w:fill="auto"/>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45.13％</w:t>
            </w:r>
          </w:p>
        </w:tc>
        <w:tc>
          <w:tcPr>
            <w:tcW w:w="592" w:type="pct"/>
            <w:shd w:val="clear" w:color="auto" w:fill="auto"/>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0.25</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526.65</w:t>
            </w:r>
          </w:p>
        </w:tc>
        <w:tc>
          <w:tcPr>
            <w:tcW w:w="592"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13.31</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375.22</w:t>
            </w:r>
          </w:p>
        </w:tc>
        <w:tc>
          <w:tcPr>
            <w:tcW w:w="538"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63.34%</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101年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237.66</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0</w:t>
            </w:r>
          </w:p>
        </w:tc>
        <w:tc>
          <w:tcPr>
            <w:tcW w:w="591" w:type="pct"/>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54.82％</w:t>
            </w:r>
          </w:p>
        </w:tc>
        <w:tc>
          <w:tcPr>
            <w:tcW w:w="592" w:type="pct"/>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9.69</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433.54</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-17.68</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412.62</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57.60%</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102年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235.15</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-2.51</w:t>
            </w:r>
          </w:p>
        </w:tc>
        <w:tc>
          <w:tcPr>
            <w:tcW w:w="591" w:type="pct"/>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60.89％</w:t>
            </w:r>
          </w:p>
        </w:tc>
        <w:tc>
          <w:tcPr>
            <w:tcW w:w="592" w:type="pct"/>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6.07</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386.19</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-10.92</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362.65</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64.84%</w:t>
            </w:r>
          </w:p>
        </w:tc>
      </w:tr>
      <w:tr w:rsidR="008B30F9" w:rsidRPr="00F76614" w:rsidTr="008B30F9">
        <w:tc>
          <w:tcPr>
            <w:tcW w:w="32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103年</w:t>
            </w:r>
          </w:p>
        </w:tc>
        <w:tc>
          <w:tcPr>
            <w:tcW w:w="591"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231.94</w:t>
            </w:r>
          </w:p>
        </w:tc>
        <w:tc>
          <w:tcPr>
            <w:tcW w:w="59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-3.21</w:t>
            </w:r>
          </w:p>
        </w:tc>
        <w:tc>
          <w:tcPr>
            <w:tcW w:w="591"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61.10％</w:t>
            </w:r>
          </w:p>
        </w:tc>
        <w:tc>
          <w:tcPr>
            <w:tcW w:w="592"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0.21</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center"/>
              <w:rPr>
                <w:color w:val="000000" w:themeColor="text1"/>
                <w:sz w:val="28"/>
                <w:szCs w:val="28"/>
              </w:rPr>
            </w:pPr>
            <w:r w:rsidRPr="00F76614">
              <w:rPr>
                <w:rFonts w:ascii="標楷體" w:hAnsi="標楷體" w:hint="eastAsia"/>
                <w:color w:val="000000" w:themeColor="text1"/>
                <w:sz w:val="28"/>
                <w:szCs w:val="28"/>
              </w:rPr>
              <w:t>379.58</w:t>
            </w:r>
          </w:p>
        </w:tc>
        <w:tc>
          <w:tcPr>
            <w:tcW w:w="592"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-1.71</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345.48</w:t>
            </w:r>
          </w:p>
        </w:tc>
        <w:tc>
          <w:tcPr>
            <w:tcW w:w="538"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67.14%</w:t>
            </w:r>
          </w:p>
        </w:tc>
      </w:tr>
    </w:tbl>
    <w:p w:rsidR="008B30F9" w:rsidRPr="00F76614" w:rsidRDefault="008B30F9" w:rsidP="008B30F9">
      <w:pPr>
        <w:pStyle w:val="af6"/>
        <w:snapToGrid w:val="0"/>
        <w:ind w:firstLineChars="54" w:firstLine="140"/>
        <w:rPr>
          <w:rFonts w:ascii="標楷體" w:hAnsi="標楷體"/>
          <w:color w:val="000000" w:themeColor="text1"/>
          <w:sz w:val="24"/>
          <w:szCs w:val="24"/>
        </w:rPr>
      </w:pPr>
      <w:r w:rsidRPr="00F76614">
        <w:rPr>
          <w:rFonts w:ascii="標楷體" w:hAnsi="標楷體" w:hint="eastAsia"/>
          <w:color w:val="000000" w:themeColor="text1"/>
          <w:sz w:val="24"/>
          <w:szCs w:val="24"/>
        </w:rPr>
        <w:t>資料來源：苗栗縣政府，</w:t>
      </w:r>
      <w:proofErr w:type="gramStart"/>
      <w:r w:rsidRPr="00F76614">
        <w:rPr>
          <w:rFonts w:ascii="標楷體" w:hAnsi="標楷體" w:hint="eastAsia"/>
          <w:color w:val="000000" w:themeColor="text1"/>
          <w:sz w:val="24"/>
          <w:szCs w:val="24"/>
        </w:rPr>
        <w:t>本院彙整</w:t>
      </w:r>
      <w:proofErr w:type="gramEnd"/>
    </w:p>
    <w:p w:rsidR="00634212" w:rsidRDefault="008B30F9" w:rsidP="008B30F9">
      <w:pPr>
        <w:snapToGrid w:val="0"/>
        <w:ind w:leftChars="41" w:left="423" w:rightChars="1300" w:right="4422" w:hangingChars="109" w:hanging="284"/>
        <w:rPr>
          <w:rFonts w:ascii="標楷體" w:hAnsi="標楷體"/>
          <w:color w:val="000000" w:themeColor="text1"/>
          <w:sz w:val="24"/>
          <w:szCs w:val="24"/>
        </w:rPr>
      </w:pPr>
      <w:proofErr w:type="gramStart"/>
      <w:r w:rsidRPr="00F76614">
        <w:rPr>
          <w:rFonts w:ascii="標楷體" w:hAnsi="標楷體" w:hint="eastAsia"/>
          <w:color w:val="000000" w:themeColor="text1"/>
          <w:sz w:val="24"/>
          <w:szCs w:val="24"/>
        </w:rPr>
        <w:t>註</w:t>
      </w:r>
      <w:proofErr w:type="gramEnd"/>
      <w:r w:rsidRPr="00F76614">
        <w:rPr>
          <w:rFonts w:ascii="標楷體" w:hAnsi="標楷體" w:hint="eastAsia"/>
          <w:color w:val="000000" w:themeColor="text1"/>
          <w:sz w:val="24"/>
          <w:szCs w:val="24"/>
        </w:rPr>
        <w:t>：96至102年為決算審定數，103年為初估決算數；歲出總額為總預算及特別預算(</w:t>
      </w:r>
      <w:proofErr w:type="gramStart"/>
      <w:r w:rsidRPr="00F76614">
        <w:rPr>
          <w:rFonts w:ascii="標楷體" w:hAnsi="標楷體" w:hint="eastAsia"/>
          <w:color w:val="000000" w:themeColor="text1"/>
          <w:sz w:val="24"/>
          <w:szCs w:val="24"/>
        </w:rPr>
        <w:t>均含保留</w:t>
      </w:r>
      <w:proofErr w:type="gramEnd"/>
      <w:r w:rsidRPr="00F76614">
        <w:rPr>
          <w:rFonts w:ascii="標楷體" w:hAnsi="標楷體" w:hint="eastAsia"/>
          <w:color w:val="000000" w:themeColor="text1"/>
          <w:sz w:val="24"/>
          <w:szCs w:val="24"/>
        </w:rPr>
        <w:t>數)。</w:t>
      </w:r>
    </w:p>
    <w:p w:rsidR="008B30F9" w:rsidRPr="00F76614" w:rsidRDefault="008B30F9" w:rsidP="008B30F9">
      <w:pPr>
        <w:rPr>
          <w:rFonts w:ascii="標楷體" w:hAnsi="標楷體" w:cs="新細明體"/>
          <w:bCs/>
          <w:color w:val="000000" w:themeColor="text1"/>
          <w:kern w:val="0"/>
          <w:sz w:val="28"/>
          <w:szCs w:val="28"/>
        </w:rPr>
      </w:pPr>
      <w:r>
        <w:rPr>
          <w:rFonts w:ascii="標楷體" w:hAnsi="標楷體" w:cs="新細明體" w:hint="eastAsia"/>
          <w:bCs/>
          <w:color w:val="000000" w:themeColor="text1"/>
          <w:kern w:val="0"/>
          <w:sz w:val="28"/>
          <w:szCs w:val="28"/>
        </w:rPr>
        <w:t>附表</w:t>
      </w:r>
      <w:r w:rsidRPr="00F76614">
        <w:rPr>
          <w:rFonts w:ascii="標楷體" w:hAnsi="標楷體" w:cs="新細明體" w:hint="eastAsia"/>
          <w:bCs/>
          <w:color w:val="000000" w:themeColor="text1"/>
          <w:kern w:val="0"/>
          <w:sz w:val="28"/>
          <w:szCs w:val="28"/>
        </w:rPr>
        <w:t>十</w:t>
      </w:r>
      <w:r>
        <w:rPr>
          <w:rFonts w:ascii="標楷體" w:hAnsi="標楷體" w:cs="新細明體" w:hint="eastAsia"/>
          <w:bCs/>
          <w:color w:val="000000" w:themeColor="text1"/>
          <w:kern w:val="0"/>
          <w:sz w:val="28"/>
          <w:szCs w:val="28"/>
        </w:rPr>
        <w:t>一</w:t>
      </w:r>
      <w:r w:rsidRPr="00F76614">
        <w:rPr>
          <w:rFonts w:ascii="標楷體" w:hAnsi="標楷體" w:cs="新細明體" w:hint="eastAsia"/>
          <w:bCs/>
          <w:color w:val="000000" w:themeColor="text1"/>
          <w:kern w:val="0"/>
          <w:sz w:val="28"/>
          <w:szCs w:val="28"/>
        </w:rPr>
        <w:t xml:space="preserve">   苗栗縣政府第3次償債計畫預計標售土地明細表</w:t>
      </w:r>
    </w:p>
    <w:tbl>
      <w:tblPr>
        <w:tblStyle w:val="af5"/>
        <w:tblW w:w="14567" w:type="dxa"/>
        <w:tblLook w:val="04A0" w:firstRow="1" w:lastRow="0" w:firstColumn="1" w:lastColumn="0" w:noHBand="0" w:noVBand="1"/>
      </w:tblPr>
      <w:tblGrid>
        <w:gridCol w:w="4644"/>
        <w:gridCol w:w="1843"/>
        <w:gridCol w:w="1643"/>
        <w:gridCol w:w="1759"/>
        <w:gridCol w:w="4678"/>
      </w:tblGrid>
      <w:tr w:rsidR="008B30F9" w:rsidRPr="00F76614" w:rsidTr="008B30F9">
        <w:trPr>
          <w:tblHeader/>
        </w:trPr>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項目</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預期標售收入（億元）</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相關費用（億元）</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預期償債額度（億元）</w:t>
            </w:r>
          </w:p>
        </w:tc>
        <w:tc>
          <w:tcPr>
            <w:tcW w:w="4678"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土地標售期程</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頭份（文中四）市地重劃</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4678" w:type="dxa"/>
          </w:tcPr>
          <w:p w:rsidR="008B30F9" w:rsidRPr="00F76614" w:rsidRDefault="008B30F9" w:rsidP="008B30F9">
            <w:pPr>
              <w:pStyle w:val="af7"/>
              <w:numPr>
                <w:ilvl w:val="0"/>
                <w:numId w:val="25"/>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預計提報102年6月議會臨時會審議後再報內政部審核</w:t>
            </w:r>
          </w:p>
          <w:p w:rsidR="008B30F9" w:rsidRPr="00F76614" w:rsidRDefault="008B30F9" w:rsidP="008B30F9">
            <w:pPr>
              <w:pStyle w:val="af7"/>
              <w:numPr>
                <w:ilvl w:val="0"/>
                <w:numId w:val="25"/>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南橫快速道路卓蘭浮覆地</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w:t>
            </w:r>
          </w:p>
        </w:tc>
        <w:tc>
          <w:tcPr>
            <w:tcW w:w="4678" w:type="dxa"/>
          </w:tcPr>
          <w:p w:rsidR="008B30F9" w:rsidRPr="00F76614" w:rsidRDefault="008B30F9" w:rsidP="008B30F9">
            <w:pPr>
              <w:pStyle w:val="af7"/>
              <w:numPr>
                <w:ilvl w:val="0"/>
                <w:numId w:val="26"/>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提報內政部審核中（惟並未獲准出售）</w:t>
            </w:r>
          </w:p>
          <w:p w:rsidR="008B30F9" w:rsidRPr="00F76614" w:rsidRDefault="008B30F9" w:rsidP="008B30F9">
            <w:pPr>
              <w:pStyle w:val="af7"/>
              <w:numPr>
                <w:ilvl w:val="0"/>
                <w:numId w:val="26"/>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proofErr w:type="gramStart"/>
            <w:r w:rsidRPr="00F76614">
              <w:rPr>
                <w:rFonts w:ascii="標楷體" w:hAnsi="標楷體" w:cs="新細明體" w:hint="eastAsia"/>
                <w:bCs/>
                <w:color w:val="000000" w:themeColor="text1"/>
                <w:kern w:val="0"/>
                <w:sz w:val="28"/>
                <w:szCs w:val="28"/>
              </w:rPr>
              <w:t>尚順開發</w:t>
            </w:r>
            <w:proofErr w:type="gramEnd"/>
            <w:r w:rsidRPr="00F76614">
              <w:rPr>
                <w:rFonts w:ascii="標楷體" w:hAnsi="標楷體" w:cs="新細明體" w:hint="eastAsia"/>
                <w:bCs/>
                <w:color w:val="000000" w:themeColor="text1"/>
                <w:kern w:val="0"/>
                <w:sz w:val="28"/>
                <w:szCs w:val="28"/>
              </w:rPr>
              <w:t>股份有限公司回饋捐贈土地（商業區）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4678"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102年4月已標售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proofErr w:type="gramStart"/>
            <w:r w:rsidRPr="00F76614">
              <w:rPr>
                <w:rFonts w:ascii="標楷體" w:hAnsi="標楷體" w:cs="新細明體" w:hint="eastAsia"/>
                <w:bCs/>
                <w:color w:val="000000" w:themeColor="text1"/>
                <w:kern w:val="0"/>
                <w:sz w:val="28"/>
                <w:szCs w:val="28"/>
              </w:rPr>
              <w:t>尚順開發</w:t>
            </w:r>
            <w:proofErr w:type="gramEnd"/>
            <w:r w:rsidRPr="00F76614">
              <w:rPr>
                <w:rFonts w:ascii="標楷體" w:hAnsi="標楷體" w:cs="新細明體" w:hint="eastAsia"/>
                <w:bCs/>
                <w:color w:val="000000" w:themeColor="text1"/>
                <w:kern w:val="0"/>
                <w:sz w:val="28"/>
                <w:szCs w:val="28"/>
              </w:rPr>
              <w:t>股份有限公司回饋捐贈土地（住宅區）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4678" w:type="dxa"/>
          </w:tcPr>
          <w:p w:rsidR="008B30F9" w:rsidRPr="00F76614" w:rsidRDefault="008B30F9" w:rsidP="008B30F9">
            <w:pPr>
              <w:pStyle w:val="af7"/>
              <w:numPr>
                <w:ilvl w:val="0"/>
                <w:numId w:val="28"/>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8B30F9" w:rsidRPr="00F76614" w:rsidRDefault="008B30F9" w:rsidP="008B30F9">
            <w:pPr>
              <w:pStyle w:val="af7"/>
              <w:numPr>
                <w:ilvl w:val="0"/>
                <w:numId w:val="28"/>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苗栗市大坪</w:t>
            </w:r>
            <w:r w:rsidR="0017230F" w:rsidRPr="00CC4444">
              <w:rPr>
                <w:rFonts w:ascii="標楷體" w:hAnsi="標楷體" w:cs="新細明體" w:hint="eastAsia"/>
                <w:bCs/>
                <w:kern w:val="0"/>
                <w:sz w:val="28"/>
                <w:szCs w:val="28"/>
              </w:rPr>
              <w:t>頂</w:t>
            </w:r>
            <w:r w:rsidRPr="00F76614">
              <w:rPr>
                <w:rFonts w:ascii="標楷體" w:hAnsi="標楷體" w:cs="新細明體" w:hint="eastAsia"/>
                <w:bCs/>
                <w:color w:val="000000" w:themeColor="text1"/>
                <w:kern w:val="0"/>
                <w:sz w:val="28"/>
                <w:szCs w:val="28"/>
              </w:rPr>
              <w:t>營區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8</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8</w:t>
            </w:r>
          </w:p>
        </w:tc>
        <w:tc>
          <w:tcPr>
            <w:tcW w:w="4678" w:type="dxa"/>
          </w:tcPr>
          <w:p w:rsidR="008B30F9" w:rsidRPr="00F76614" w:rsidRDefault="008B30F9" w:rsidP="008B30F9">
            <w:pPr>
              <w:pStyle w:val="af7"/>
              <w:numPr>
                <w:ilvl w:val="0"/>
                <w:numId w:val="29"/>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102年6月10日標售結果流標，評估底價後再行標售</w:t>
            </w:r>
          </w:p>
          <w:p w:rsidR="008B30F9" w:rsidRPr="00F76614" w:rsidRDefault="008B30F9" w:rsidP="008B30F9">
            <w:pPr>
              <w:pStyle w:val="af7"/>
              <w:numPr>
                <w:ilvl w:val="0"/>
                <w:numId w:val="29"/>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預計102年底標售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後龍溪整治</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9</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9</w:t>
            </w:r>
          </w:p>
        </w:tc>
        <w:tc>
          <w:tcPr>
            <w:tcW w:w="4678" w:type="dxa"/>
          </w:tcPr>
          <w:p w:rsidR="008B30F9" w:rsidRPr="00F76614" w:rsidRDefault="008B30F9" w:rsidP="008B30F9">
            <w:pPr>
              <w:pStyle w:val="af7"/>
              <w:numPr>
                <w:ilvl w:val="0"/>
                <w:numId w:val="30"/>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提報內政部審核中（惟並未獲准出售）</w:t>
            </w:r>
          </w:p>
          <w:p w:rsidR="008B30F9" w:rsidRPr="00F76614" w:rsidRDefault="008B30F9" w:rsidP="008B30F9">
            <w:pPr>
              <w:pStyle w:val="af7"/>
              <w:numPr>
                <w:ilvl w:val="0"/>
                <w:numId w:val="30"/>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高鐵苗栗車站特定區產業專區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60.75</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25.75</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35</w:t>
            </w:r>
          </w:p>
        </w:tc>
        <w:tc>
          <w:tcPr>
            <w:tcW w:w="4678" w:type="dxa"/>
          </w:tcPr>
          <w:p w:rsidR="008B30F9" w:rsidRPr="00F76614" w:rsidRDefault="008B30F9" w:rsidP="008B30F9">
            <w:pPr>
              <w:pStyle w:val="af7"/>
              <w:numPr>
                <w:ilvl w:val="0"/>
                <w:numId w:val="31"/>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8B30F9" w:rsidRPr="00F76614" w:rsidRDefault="008B30F9" w:rsidP="008B30F9">
            <w:pPr>
              <w:pStyle w:val="af7"/>
              <w:numPr>
                <w:ilvl w:val="0"/>
                <w:numId w:val="31"/>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高鐵苗栗車站特定區（住宅區）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40.18</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18.58</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21.6</w:t>
            </w:r>
          </w:p>
        </w:tc>
        <w:tc>
          <w:tcPr>
            <w:tcW w:w="4678" w:type="dxa"/>
          </w:tcPr>
          <w:p w:rsidR="008B30F9" w:rsidRPr="00F76614" w:rsidRDefault="008B30F9" w:rsidP="008B30F9">
            <w:pPr>
              <w:ind w:left="150" w:hangingChars="50" w:hanging="15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1.區段徵收計畫業經內政部審查通過，按計畫標售</w:t>
            </w:r>
          </w:p>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2.預計103年初標售完畢</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竹科竹南基地周邊地區區段徵收領回公有地</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4678" w:type="dxa"/>
          </w:tcPr>
          <w:p w:rsidR="008B30F9" w:rsidRPr="00F76614" w:rsidRDefault="008B30F9" w:rsidP="008B30F9">
            <w:pPr>
              <w:pStyle w:val="af7"/>
              <w:numPr>
                <w:ilvl w:val="0"/>
                <w:numId w:val="32"/>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8B30F9" w:rsidRPr="00F76614" w:rsidRDefault="008B30F9" w:rsidP="008B30F9">
            <w:pPr>
              <w:pStyle w:val="af7"/>
              <w:numPr>
                <w:ilvl w:val="0"/>
                <w:numId w:val="32"/>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竹科竹南基地周邊地區區段徵收（住宅區、商業區）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34.69</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14.75</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19.94</w:t>
            </w:r>
          </w:p>
        </w:tc>
        <w:tc>
          <w:tcPr>
            <w:tcW w:w="4678" w:type="dxa"/>
          </w:tcPr>
          <w:p w:rsidR="008B30F9" w:rsidRPr="00F76614" w:rsidRDefault="008B30F9" w:rsidP="008B30F9">
            <w:pPr>
              <w:ind w:left="150" w:hangingChars="50" w:hanging="15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1.區段徵收計畫業經內政部審查通過，按計畫標售</w:t>
            </w:r>
          </w:p>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2.預計103年初標售完畢</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189.62</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59.08</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130.54</w:t>
            </w:r>
          </w:p>
        </w:tc>
        <w:tc>
          <w:tcPr>
            <w:tcW w:w="4678" w:type="dxa"/>
          </w:tcPr>
          <w:p w:rsidR="008B30F9" w:rsidRPr="00F76614" w:rsidRDefault="008B30F9" w:rsidP="008B30F9">
            <w:pPr>
              <w:rPr>
                <w:rFonts w:ascii="標楷體" w:hAnsi="標楷體" w:cs="新細明體"/>
                <w:bCs/>
                <w:color w:val="000000" w:themeColor="text1"/>
                <w:kern w:val="0"/>
                <w:sz w:val="28"/>
                <w:szCs w:val="28"/>
              </w:rPr>
            </w:pPr>
          </w:p>
        </w:tc>
      </w:tr>
    </w:tbl>
    <w:tbl>
      <w:tblPr>
        <w:tblW w:w="5655" w:type="pct"/>
        <w:tblInd w:w="38" w:type="dxa"/>
        <w:tblCellMar>
          <w:left w:w="28" w:type="dxa"/>
          <w:right w:w="28" w:type="dxa"/>
        </w:tblCellMar>
        <w:tblLook w:val="04A0" w:firstRow="1" w:lastRow="0" w:firstColumn="1" w:lastColumn="0" w:noHBand="0" w:noVBand="1"/>
      </w:tblPr>
      <w:tblGrid>
        <w:gridCol w:w="15262"/>
      </w:tblGrid>
      <w:tr w:rsidR="008B30F9" w:rsidRPr="008C6429" w:rsidTr="008B30F9">
        <w:trPr>
          <w:trHeight w:val="20"/>
        </w:trPr>
        <w:tc>
          <w:tcPr>
            <w:tcW w:w="5000" w:type="pct"/>
            <w:tcBorders>
              <w:top w:val="nil"/>
              <w:left w:val="nil"/>
              <w:bottom w:val="nil"/>
              <w:right w:val="nil"/>
            </w:tcBorders>
            <w:shd w:val="clear" w:color="auto" w:fill="auto"/>
            <w:vAlign w:val="center"/>
            <w:hideMark/>
          </w:tcPr>
          <w:p w:rsidR="008B30F9" w:rsidRPr="008C6429" w:rsidRDefault="008B30F9" w:rsidP="008B30F9">
            <w:pPr>
              <w:ind w:rightChars="-117" w:right="-398"/>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4"/>
                <w:szCs w:val="24"/>
              </w:rPr>
              <w:t>資料來源：</w:t>
            </w:r>
            <w:r w:rsidRPr="00F76614">
              <w:rPr>
                <w:rFonts w:ascii="標楷體" w:hAnsi="標楷體" w:hint="eastAsia"/>
                <w:color w:val="000000" w:themeColor="text1"/>
                <w:sz w:val="24"/>
                <w:szCs w:val="24"/>
              </w:rPr>
              <w:t>苗栗縣政府102年6月20日府財務字第1020122359號附表。</w:t>
            </w:r>
          </w:p>
        </w:tc>
      </w:tr>
    </w:tbl>
    <w:p w:rsidR="008B30F9" w:rsidRPr="008C6429" w:rsidRDefault="008B30F9" w:rsidP="008B30F9">
      <w:pPr>
        <w:ind w:rightChars="-117" w:right="-398"/>
        <w:rPr>
          <w:color w:val="000000" w:themeColor="text1"/>
          <w:sz w:val="28"/>
        </w:rPr>
      </w:pPr>
      <w:r>
        <w:rPr>
          <w:rFonts w:hint="eastAsia"/>
          <w:color w:val="000000" w:themeColor="text1"/>
          <w:sz w:val="28"/>
          <w:szCs w:val="32"/>
        </w:rPr>
        <w:t>附表</w:t>
      </w:r>
      <w:r w:rsidRPr="008C6429">
        <w:rPr>
          <w:rFonts w:hint="eastAsia"/>
          <w:color w:val="000000" w:themeColor="text1"/>
          <w:sz w:val="28"/>
          <w:szCs w:val="32"/>
        </w:rPr>
        <w:t>十</w:t>
      </w:r>
      <w:r>
        <w:rPr>
          <w:rFonts w:hint="eastAsia"/>
          <w:color w:val="000000" w:themeColor="text1"/>
          <w:sz w:val="28"/>
          <w:szCs w:val="32"/>
        </w:rPr>
        <w:t>二</w:t>
      </w:r>
      <w:r w:rsidRPr="008C6429">
        <w:rPr>
          <w:rFonts w:hint="eastAsia"/>
          <w:color w:val="000000" w:themeColor="text1"/>
          <w:sz w:val="28"/>
          <w:szCs w:val="32"/>
        </w:rPr>
        <w:t xml:space="preserve">   </w:t>
      </w:r>
      <w:r w:rsidRPr="008C6429">
        <w:rPr>
          <w:rFonts w:hint="eastAsia"/>
          <w:color w:val="000000" w:themeColor="text1"/>
          <w:sz w:val="28"/>
        </w:rPr>
        <w:t>苗栗縣政府</w:t>
      </w:r>
      <w:r w:rsidRPr="008C6429">
        <w:rPr>
          <w:rFonts w:hint="eastAsia"/>
          <w:color w:val="000000" w:themeColor="text1"/>
          <w:sz w:val="28"/>
        </w:rPr>
        <w:t>101</w:t>
      </w:r>
      <w:r w:rsidRPr="008C6429">
        <w:rPr>
          <w:rFonts w:hint="eastAsia"/>
          <w:color w:val="000000" w:themeColor="text1"/>
          <w:sz w:val="28"/>
        </w:rPr>
        <w:t>年</w:t>
      </w:r>
      <w:r w:rsidRPr="008C6429">
        <w:rPr>
          <w:rFonts w:hint="eastAsia"/>
          <w:color w:val="000000" w:themeColor="text1"/>
          <w:sz w:val="28"/>
        </w:rPr>
        <w:t>11</w:t>
      </w:r>
      <w:r w:rsidRPr="008C6429">
        <w:rPr>
          <w:rFonts w:hint="eastAsia"/>
          <w:color w:val="000000" w:themeColor="text1"/>
          <w:sz w:val="28"/>
        </w:rPr>
        <w:t>月至</w:t>
      </w:r>
      <w:r w:rsidRPr="008C6429">
        <w:rPr>
          <w:rFonts w:hint="eastAsia"/>
          <w:color w:val="000000" w:themeColor="text1"/>
          <w:sz w:val="28"/>
        </w:rPr>
        <w:t>103</w:t>
      </w:r>
      <w:r w:rsidRPr="008C6429">
        <w:rPr>
          <w:rFonts w:hint="eastAsia"/>
          <w:color w:val="000000" w:themeColor="text1"/>
          <w:sz w:val="28"/>
        </w:rPr>
        <w:t>年</w:t>
      </w:r>
      <w:r w:rsidRPr="008C6429">
        <w:rPr>
          <w:rFonts w:hint="eastAsia"/>
          <w:color w:val="000000" w:themeColor="text1"/>
          <w:sz w:val="28"/>
        </w:rPr>
        <w:t>11</w:t>
      </w:r>
      <w:r w:rsidRPr="008C6429">
        <w:rPr>
          <w:rFonts w:hint="eastAsia"/>
          <w:color w:val="000000" w:themeColor="text1"/>
          <w:sz w:val="28"/>
        </w:rPr>
        <w:t>月標售土地統計表</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1"/>
        <w:gridCol w:w="1370"/>
        <w:gridCol w:w="3719"/>
        <w:gridCol w:w="1843"/>
        <w:gridCol w:w="2126"/>
        <w:gridCol w:w="1560"/>
        <w:gridCol w:w="3170"/>
      </w:tblGrid>
      <w:tr w:rsidR="008B30F9" w:rsidRPr="008C6429" w:rsidTr="008B30F9">
        <w:trPr>
          <w:trHeight w:val="20"/>
          <w:tblHeader/>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編號</w:t>
            </w:r>
          </w:p>
        </w:tc>
        <w:tc>
          <w:tcPr>
            <w:tcW w:w="13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土地標示</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土地總面積(平方公尺)</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標脫總價(元)</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標脫日期</w:t>
            </w:r>
          </w:p>
        </w:tc>
        <w:tc>
          <w:tcPr>
            <w:tcW w:w="3170"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償債金額</w:t>
            </w: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w:t>
            </w:r>
          </w:p>
        </w:tc>
        <w:tc>
          <w:tcPr>
            <w:tcW w:w="13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大坪頂營區</w:t>
            </w: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苗栗市恭敬段</w:t>
            </w:r>
            <w:r w:rsidRPr="008C6429">
              <w:rPr>
                <w:rFonts w:ascii="標楷體" w:hAnsi="標楷體" w:cs="新細明體"/>
                <w:color w:val="000000" w:themeColor="text1"/>
                <w:kern w:val="0"/>
                <w:sz w:val="28"/>
                <w:szCs w:val="24"/>
              </w:rPr>
              <w:t>2233</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2234</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2237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2240</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2243</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2244</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2245</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2246</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2247-1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2287-2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2388</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2389</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2390</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2397</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194672</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7</w:t>
            </w:r>
            <w:r w:rsidRPr="008C6429">
              <w:rPr>
                <w:rFonts w:ascii="標楷體" w:hAnsi="標楷體" w:cs="新細明體" w:hint="eastAsia"/>
                <w:color w:val="000000" w:themeColor="text1"/>
                <w:kern w:val="0"/>
                <w:sz w:val="28"/>
                <w:szCs w:val="24"/>
              </w:rPr>
              <w:t>93</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890</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102/12/13</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w:t>
            </w:r>
          </w:p>
        </w:tc>
        <w:tc>
          <w:tcPr>
            <w:tcW w:w="1370"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roofErr w:type="gramStart"/>
            <w:r w:rsidRPr="008C6429">
              <w:rPr>
                <w:rFonts w:ascii="標楷體" w:hAnsi="標楷體" w:cs="新細明體" w:hint="eastAsia"/>
                <w:color w:val="000000" w:themeColor="text1"/>
                <w:kern w:val="0"/>
                <w:sz w:val="28"/>
                <w:szCs w:val="24"/>
              </w:rPr>
              <w:t>尚順廣場</w:t>
            </w:r>
            <w:proofErr w:type="gramEnd"/>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商業區</w:t>
            </w: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頭份鎮田寮段二小段</w:t>
            </w:r>
            <w:r w:rsidRPr="008C6429">
              <w:rPr>
                <w:rFonts w:ascii="標楷體" w:hAnsi="標楷體" w:cs="新細明體"/>
                <w:color w:val="000000" w:themeColor="text1"/>
                <w:kern w:val="0"/>
                <w:sz w:val="28"/>
                <w:szCs w:val="24"/>
              </w:rPr>
              <w:t>84-5</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3712</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393,500,000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102/4/17</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1370"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719"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頭份鎮田寮段二小段</w:t>
            </w:r>
            <w:r w:rsidRPr="008C6429">
              <w:rPr>
                <w:rFonts w:ascii="標楷體" w:hAnsi="標楷體" w:cs="新細明體"/>
                <w:color w:val="000000" w:themeColor="text1"/>
                <w:kern w:val="0"/>
                <w:sz w:val="28"/>
                <w:szCs w:val="24"/>
              </w:rPr>
              <w:t>145-15</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9193</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500,560,000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103/11/25</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103/12/3償還合庫苗栗30,000,000元</w:t>
            </w:r>
          </w:p>
        </w:tc>
      </w:tr>
      <w:tr w:rsidR="008B30F9" w:rsidRPr="008C6429" w:rsidTr="008B30F9">
        <w:trPr>
          <w:trHeight w:val="20"/>
        </w:trPr>
        <w:tc>
          <w:tcPr>
            <w:tcW w:w="611"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w:t>
            </w:r>
          </w:p>
        </w:tc>
        <w:tc>
          <w:tcPr>
            <w:tcW w:w="1370"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竹南竹科區段徵收領回地</w:t>
            </w:r>
          </w:p>
        </w:tc>
        <w:tc>
          <w:tcPr>
            <w:tcW w:w="3719"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w:t>
            </w:r>
            <w:r w:rsidRPr="008C6429">
              <w:rPr>
                <w:rFonts w:ascii="標楷體" w:hAnsi="標楷體" w:cs="新細明體"/>
                <w:color w:val="000000" w:themeColor="text1"/>
                <w:kern w:val="0"/>
                <w:sz w:val="28"/>
                <w:szCs w:val="24"/>
              </w:rPr>
              <w:t>868</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2669.45</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108,999,999</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103/1/16</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1370"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w:t>
            </w:r>
            <w:r w:rsidRPr="008C6429">
              <w:rPr>
                <w:rFonts w:ascii="標楷體" w:hAnsi="標楷體" w:cs="新細明體"/>
                <w:color w:val="000000" w:themeColor="text1"/>
                <w:kern w:val="0"/>
                <w:sz w:val="28"/>
                <w:szCs w:val="24"/>
              </w:rPr>
              <w:t>893</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4701.52</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216,190,000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102/12/13</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4</w:t>
            </w:r>
          </w:p>
        </w:tc>
        <w:tc>
          <w:tcPr>
            <w:tcW w:w="13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hint="eastAsia"/>
                <w:color w:val="000000" w:themeColor="text1"/>
                <w:sz w:val="28"/>
                <w:szCs w:val="24"/>
              </w:rPr>
              <w:t>頭份(文中四)市地重劃</w:t>
            </w:r>
          </w:p>
        </w:tc>
        <w:tc>
          <w:tcPr>
            <w:tcW w:w="3719"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頭份鎮民生段</w:t>
            </w:r>
            <w:r w:rsidRPr="008C6429">
              <w:rPr>
                <w:rFonts w:ascii="標楷體" w:hAnsi="標楷體" w:cs="新細明體"/>
                <w:color w:val="000000" w:themeColor="text1"/>
                <w:kern w:val="0"/>
                <w:sz w:val="28"/>
                <w:szCs w:val="24"/>
              </w:rPr>
              <w:t>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3</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14517.39</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318,022,227</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103/8/28</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w:t>
            </w:r>
          </w:p>
        </w:tc>
        <w:tc>
          <w:tcPr>
            <w:tcW w:w="1370" w:type="dxa"/>
          </w:tcPr>
          <w:p w:rsidR="008B30F9" w:rsidRPr="008C6429" w:rsidRDefault="008B30F9" w:rsidP="008B30F9">
            <w:pPr>
              <w:autoSpaceDE w:val="0"/>
              <w:autoSpaceDN w:val="0"/>
              <w:adjustRightInd w:val="0"/>
              <w:rPr>
                <w:rFonts w:ascii="標楷體" w:hAnsi="標楷體"/>
                <w:color w:val="000000" w:themeColor="text1"/>
                <w:sz w:val="28"/>
                <w:szCs w:val="24"/>
              </w:rPr>
            </w:pPr>
            <w:r w:rsidRPr="008C6429">
              <w:rPr>
                <w:rFonts w:ascii="標楷體" w:hAnsi="標楷體" w:hint="eastAsia"/>
                <w:color w:val="000000" w:themeColor="text1"/>
                <w:sz w:val="28"/>
                <w:szCs w:val="24"/>
              </w:rPr>
              <w:t>高鐵苗栗車站特定區(住宅區)</w:t>
            </w:r>
          </w:p>
        </w:tc>
        <w:tc>
          <w:tcPr>
            <w:tcW w:w="3719" w:type="dxa"/>
          </w:tcPr>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後龍鎮龍頂段131地號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後龍鎮龍富段648地號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247地號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279地號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354地號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387地號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394地號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後龍鎮龍頂段89地號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後龍鎮龍頂段264地號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後龍鎮龍富段546地號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後龍鎮龍頂段148地號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後龍鎮龍頂段216地號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後龍鎮龍富段548地號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後龍鎮龍富段553地號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後龍鎮龍富段637地號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後龍鎮龍富段675地號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360地號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374地號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304地號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後龍鎮龍富段559地號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240地號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bCs/>
                <w:color w:val="000000" w:themeColor="text1"/>
                <w:kern w:val="0"/>
                <w:sz w:val="28"/>
                <w:szCs w:val="24"/>
              </w:rPr>
              <w:t>後</w:t>
            </w:r>
            <w:proofErr w:type="gramStart"/>
            <w:r w:rsidRPr="008C6429">
              <w:rPr>
                <w:rFonts w:ascii="標楷體" w:hAnsi="標楷體" w:cs="新細明體" w:hint="eastAsia"/>
                <w:bCs/>
                <w:color w:val="000000" w:themeColor="text1"/>
                <w:kern w:val="0"/>
                <w:sz w:val="28"/>
                <w:szCs w:val="24"/>
              </w:rPr>
              <w:t>龍鎮龍椅段</w:t>
            </w:r>
            <w:proofErr w:type="gramEnd"/>
            <w:r w:rsidRPr="008C6429">
              <w:rPr>
                <w:rFonts w:ascii="標楷體" w:hAnsi="標楷體" w:cs="新細明體" w:hint="eastAsia"/>
                <w:bCs/>
                <w:color w:val="000000" w:themeColor="text1"/>
                <w:kern w:val="0"/>
                <w:sz w:val="28"/>
                <w:szCs w:val="24"/>
              </w:rPr>
              <w:t>222-2</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1109.77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131.78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518.16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1334.97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340.41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6348.56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493.04</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2347.31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571.13</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144.5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232.51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357.25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570.77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1096.51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678.74</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524.3</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328.75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405.49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580.52</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11502.86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5140.19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bCs/>
                <w:color w:val="000000" w:themeColor="text1"/>
                <w:kern w:val="0"/>
                <w:sz w:val="28"/>
                <w:szCs w:val="24"/>
              </w:rPr>
              <w:t>3234.9</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31,100,000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3,668,000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15,752,868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45,108,000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9,542,598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167,601,988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12,115,015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65,780,000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16,308,888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4,098,888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6,516,399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11,050,000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16,329,730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32,544,420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20,145,005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15,000,230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9,380,500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11,600,000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24,247,856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557,520,618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233,971,168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151,700,000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103/02/21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103/07/16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103/07/16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103/08/25</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w:t>
            </w:r>
          </w:p>
        </w:tc>
        <w:tc>
          <w:tcPr>
            <w:tcW w:w="1370" w:type="dxa"/>
          </w:tcPr>
          <w:p w:rsidR="008B30F9" w:rsidRPr="008C6429" w:rsidRDefault="008B30F9" w:rsidP="008B30F9">
            <w:pPr>
              <w:autoSpaceDE w:val="0"/>
              <w:autoSpaceDN w:val="0"/>
              <w:adjustRightInd w:val="0"/>
              <w:rPr>
                <w:rFonts w:ascii="標楷體" w:hAnsi="標楷體"/>
                <w:color w:val="000000" w:themeColor="text1"/>
                <w:sz w:val="28"/>
                <w:szCs w:val="24"/>
              </w:rPr>
            </w:pPr>
            <w:r w:rsidRPr="008C6429">
              <w:rPr>
                <w:rFonts w:ascii="標楷體" w:hAnsi="標楷體" w:hint="eastAsia"/>
                <w:color w:val="000000" w:themeColor="text1"/>
                <w:sz w:val="28"/>
                <w:szCs w:val="24"/>
              </w:rPr>
              <w:t>竹科竹南基地周邊地區區段徵收(住宅區、商業區)</w:t>
            </w:r>
          </w:p>
          <w:p w:rsidR="008B30F9" w:rsidRPr="008C6429" w:rsidRDefault="008B30F9" w:rsidP="008B30F9">
            <w:pPr>
              <w:autoSpaceDE w:val="0"/>
              <w:autoSpaceDN w:val="0"/>
              <w:adjustRightInd w:val="0"/>
              <w:jc w:val="center"/>
              <w:rPr>
                <w:rFonts w:ascii="標楷體" w:hAnsi="標楷體"/>
                <w:color w:val="000000" w:themeColor="text1"/>
                <w:sz w:val="28"/>
                <w:szCs w:val="24"/>
              </w:rPr>
            </w:pPr>
          </w:p>
        </w:tc>
        <w:tc>
          <w:tcPr>
            <w:tcW w:w="3719" w:type="dxa"/>
          </w:tcPr>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竹南鎮大同段710號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竹南鎮大同段848號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竹南鎮大同段883號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竹南鎮大同段952號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竹南鎮大同段1015號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竹南鎮大同段1042號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竹南鎮大同段1046號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竹南鎮大同段1150號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竹南鎮大同段1172號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竹南鎮大同段1214號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竹南鎮大同段692號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竹南鎮大同段693號</w:t>
            </w:r>
          </w:p>
        </w:tc>
        <w:tc>
          <w:tcPr>
            <w:tcW w:w="1843"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 xml:space="preserve">  576.05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1618.25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1055.41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894.70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1455.69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209.41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4442.07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345.91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4008.18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391.06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1387.68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3502.39</w:t>
            </w:r>
          </w:p>
        </w:tc>
        <w:tc>
          <w:tcPr>
            <w:tcW w:w="2126" w:type="dxa"/>
          </w:tcPr>
          <w:p w:rsidR="008B30F9" w:rsidRPr="008C6429" w:rsidRDefault="008B30F9" w:rsidP="008B30F9">
            <w:pPr>
              <w:autoSpaceDE w:val="0"/>
              <w:autoSpaceDN w:val="0"/>
              <w:adjustRightInd w:val="0"/>
              <w:ind w:firstLineChars="50" w:firstLine="15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43,620,000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66,080,000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51,216,000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40,060,000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70,458,889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9,929,999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215,880,000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16,850,668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206,160,000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20,120,600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92,350,105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233,084,056</w:t>
            </w:r>
          </w:p>
        </w:tc>
        <w:tc>
          <w:tcPr>
            <w:tcW w:w="1560" w:type="dxa"/>
          </w:tcPr>
          <w:p w:rsidR="008B30F9" w:rsidRPr="008C6429" w:rsidRDefault="008B30F9" w:rsidP="008B30F9">
            <w:pPr>
              <w:autoSpaceDE w:val="0"/>
              <w:autoSpaceDN w:val="0"/>
              <w:adjustRightInd w:val="0"/>
              <w:ind w:firstLineChars="50" w:firstLine="15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102/10/25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103/01/23</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103/06/17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102/10/01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103/04/18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103/10/9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103/10/9</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7543" w:type="dxa"/>
            <w:gridSpan w:val="4"/>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合計</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rPr>
            </w:pPr>
            <w:r w:rsidRPr="008C6429">
              <w:rPr>
                <w:rFonts w:ascii="標楷體" w:hAnsi="標楷體" w:cs="新細明體" w:hint="eastAsia"/>
                <w:color w:val="000000" w:themeColor="text1"/>
                <w:kern w:val="0"/>
                <w:sz w:val="28"/>
              </w:rPr>
              <w:t>4,858,054,714</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bl>
    <w:p w:rsidR="008B30F9" w:rsidRDefault="008B30F9" w:rsidP="008B30F9">
      <w:pPr>
        <w:snapToGrid w:val="0"/>
        <w:ind w:leftChars="41" w:left="466" w:rightChars="1300" w:right="4422" w:hangingChars="109" w:hanging="327"/>
        <w:rPr>
          <w:color w:val="000000" w:themeColor="text1"/>
          <w:sz w:val="28"/>
        </w:rPr>
      </w:pPr>
      <w:r w:rsidRPr="008C6429">
        <w:rPr>
          <w:rFonts w:hint="eastAsia"/>
          <w:color w:val="000000" w:themeColor="text1"/>
          <w:sz w:val="28"/>
        </w:rPr>
        <w:t>資料來源：苗栗縣政府</w:t>
      </w:r>
      <w:r w:rsidRPr="008C6429">
        <w:rPr>
          <w:rFonts w:hint="eastAsia"/>
          <w:color w:val="000000" w:themeColor="text1"/>
          <w:sz w:val="28"/>
        </w:rPr>
        <w:t>104</w:t>
      </w:r>
      <w:r w:rsidRPr="008C6429">
        <w:rPr>
          <w:rFonts w:hint="eastAsia"/>
          <w:color w:val="000000" w:themeColor="text1"/>
          <w:sz w:val="28"/>
        </w:rPr>
        <w:t>年</w:t>
      </w:r>
      <w:r w:rsidRPr="008C6429">
        <w:rPr>
          <w:rFonts w:hint="eastAsia"/>
          <w:color w:val="000000" w:themeColor="text1"/>
          <w:sz w:val="28"/>
        </w:rPr>
        <w:t>4</w:t>
      </w:r>
      <w:r w:rsidRPr="008C6429">
        <w:rPr>
          <w:rFonts w:hint="eastAsia"/>
          <w:color w:val="000000" w:themeColor="text1"/>
          <w:sz w:val="28"/>
        </w:rPr>
        <w:t>月</w:t>
      </w:r>
      <w:r w:rsidRPr="008C6429">
        <w:rPr>
          <w:rFonts w:hint="eastAsia"/>
          <w:color w:val="000000" w:themeColor="text1"/>
          <w:sz w:val="28"/>
        </w:rPr>
        <w:t>30</w:t>
      </w:r>
      <w:r w:rsidRPr="008C6429">
        <w:rPr>
          <w:rFonts w:hint="eastAsia"/>
          <w:color w:val="000000" w:themeColor="text1"/>
          <w:sz w:val="28"/>
        </w:rPr>
        <w:t>日府財務字第</w:t>
      </w:r>
      <w:r w:rsidRPr="008C6429">
        <w:rPr>
          <w:rFonts w:hint="eastAsia"/>
          <w:color w:val="000000" w:themeColor="text1"/>
          <w:sz w:val="28"/>
        </w:rPr>
        <w:t>1040087733</w:t>
      </w:r>
      <w:r w:rsidRPr="008C6429">
        <w:rPr>
          <w:rFonts w:hint="eastAsia"/>
          <w:color w:val="000000" w:themeColor="text1"/>
          <w:sz w:val="28"/>
        </w:rPr>
        <w:t>號函</w:t>
      </w:r>
      <w:r>
        <w:rPr>
          <w:color w:val="000000" w:themeColor="text1"/>
          <w:sz w:val="28"/>
        </w:rPr>
        <w:br w:type="page"/>
      </w:r>
    </w:p>
    <w:p w:rsidR="008B30F9" w:rsidRPr="00F76614" w:rsidRDefault="008B30F9" w:rsidP="008B30F9">
      <w:pPr>
        <w:pStyle w:val="af7"/>
        <w:snapToGrid w:val="0"/>
        <w:ind w:leftChars="0" w:left="0" w:rightChars="-260" w:right="-884" w:firstLineChars="150" w:firstLine="510"/>
        <w:jc w:val="both"/>
        <w:rPr>
          <w:rFonts w:ascii="標楷體" w:hAnsi="標楷體"/>
          <w:color w:val="000000" w:themeColor="text1"/>
          <w:sz w:val="20"/>
        </w:rPr>
      </w:pPr>
      <w:r w:rsidRPr="00F76614">
        <w:rPr>
          <w:rFonts w:hint="eastAsia"/>
          <w:color w:val="000000" w:themeColor="text1"/>
          <w:szCs w:val="32"/>
        </w:rPr>
        <w:t>附表十</w:t>
      </w:r>
      <w:r>
        <w:rPr>
          <w:rFonts w:hint="eastAsia"/>
          <w:color w:val="000000" w:themeColor="text1"/>
          <w:szCs w:val="32"/>
        </w:rPr>
        <w:t>三</w:t>
      </w:r>
      <w:r w:rsidRPr="00F76614">
        <w:rPr>
          <w:rFonts w:hint="eastAsia"/>
          <w:color w:val="000000" w:themeColor="text1"/>
          <w:szCs w:val="32"/>
        </w:rPr>
        <w:t xml:space="preserve">    </w:t>
      </w:r>
      <w:r w:rsidRPr="00F76614">
        <w:rPr>
          <w:rFonts w:ascii="標楷體" w:hAnsi="標楷體" w:hint="eastAsia"/>
          <w:color w:val="000000" w:themeColor="text1"/>
          <w:sz w:val="28"/>
          <w:szCs w:val="28"/>
        </w:rPr>
        <w:t>行政院102年7月19日核定苗栗縣政府償債期程執行情形表</w:t>
      </w:r>
    </w:p>
    <w:tbl>
      <w:tblPr>
        <w:tblW w:w="5339" w:type="pct"/>
        <w:tblLayout w:type="fixed"/>
        <w:tblCellMar>
          <w:left w:w="28" w:type="dxa"/>
          <w:right w:w="28" w:type="dxa"/>
        </w:tblCellMar>
        <w:tblLook w:val="04A0" w:firstRow="1" w:lastRow="0" w:firstColumn="1" w:lastColumn="0" w:noHBand="0" w:noVBand="1"/>
      </w:tblPr>
      <w:tblGrid>
        <w:gridCol w:w="713"/>
        <w:gridCol w:w="713"/>
        <w:gridCol w:w="604"/>
        <w:gridCol w:w="604"/>
        <w:gridCol w:w="713"/>
        <w:gridCol w:w="604"/>
        <w:gridCol w:w="713"/>
        <w:gridCol w:w="1478"/>
        <w:gridCol w:w="713"/>
        <w:gridCol w:w="604"/>
        <w:gridCol w:w="713"/>
        <w:gridCol w:w="713"/>
        <w:gridCol w:w="604"/>
        <w:gridCol w:w="713"/>
        <w:gridCol w:w="1616"/>
        <w:gridCol w:w="1320"/>
        <w:gridCol w:w="1239"/>
      </w:tblGrid>
      <w:tr w:rsidR="008B30F9" w:rsidRPr="00F76614" w:rsidTr="008B30F9">
        <w:trPr>
          <w:trHeight w:val="20"/>
          <w:tblHeader/>
        </w:trPr>
        <w:tc>
          <w:tcPr>
            <w:tcW w:w="248" w:type="pct"/>
            <w:vMerge w:val="restart"/>
            <w:tcBorders>
              <w:top w:val="single" w:sz="12" w:space="0" w:color="auto"/>
              <w:left w:val="single" w:sz="12" w:space="0" w:color="auto"/>
              <w:right w:val="single" w:sz="4" w:space="0" w:color="auto"/>
            </w:tcBorders>
            <w:shd w:val="clear" w:color="auto" w:fill="auto"/>
            <w:noWrap/>
            <w:vAlign w:val="center"/>
            <w:hideMark/>
          </w:tcPr>
          <w:p w:rsidR="008B30F9" w:rsidRPr="00F76614" w:rsidRDefault="008B30F9" w:rsidP="008B30F9">
            <w:pPr>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年月</w:t>
            </w:r>
          </w:p>
          <w:p w:rsidR="008B30F9" w:rsidRPr="00F76614" w:rsidRDefault="008B30F9" w:rsidP="008B30F9">
            <w:pPr>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w:t>
            </w:r>
          </w:p>
        </w:tc>
        <w:tc>
          <w:tcPr>
            <w:tcW w:w="1888" w:type="pct"/>
            <w:gridSpan w:val="7"/>
            <w:tcBorders>
              <w:top w:val="single" w:sz="12" w:space="0" w:color="auto"/>
              <w:left w:val="nil"/>
              <w:bottom w:val="single" w:sz="4" w:space="0" w:color="auto"/>
              <w:right w:val="double" w:sz="6" w:space="0" w:color="000000"/>
            </w:tcBorders>
            <w:shd w:val="clear" w:color="auto" w:fill="auto"/>
            <w:noWrap/>
            <w:vAlign w:val="bottom"/>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行政院核定償債期程</w:t>
            </w:r>
          </w:p>
        </w:tc>
        <w:tc>
          <w:tcPr>
            <w:tcW w:w="1974" w:type="pct"/>
            <w:gridSpan w:val="7"/>
            <w:tcBorders>
              <w:top w:val="single" w:sz="12" w:space="0" w:color="auto"/>
              <w:left w:val="nil"/>
              <w:bottom w:val="single" w:sz="4" w:space="0" w:color="auto"/>
              <w:right w:val="nil"/>
            </w:tcBorders>
            <w:shd w:val="clear" w:color="auto" w:fill="auto"/>
            <w:noWrap/>
            <w:vAlign w:val="bottom"/>
            <w:hideMark/>
          </w:tcPr>
          <w:p w:rsidR="008B30F9" w:rsidRPr="00F76614" w:rsidRDefault="008B30F9" w:rsidP="008B30F9">
            <w:pPr>
              <w:widowControl/>
              <w:spacing w:line="280" w:lineRule="exact"/>
              <w:ind w:firstLineChars="300" w:firstLine="780"/>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實際償債情形</w:t>
            </w:r>
          </w:p>
        </w:tc>
        <w:tc>
          <w:tcPr>
            <w:tcW w:w="459" w:type="pct"/>
            <w:tcBorders>
              <w:top w:val="single" w:sz="12" w:space="0" w:color="auto"/>
              <w:left w:val="double" w:sz="6" w:space="0" w:color="auto"/>
              <w:bottom w:val="single" w:sz="4" w:space="0" w:color="auto"/>
              <w:right w:val="single" w:sz="12" w:space="0" w:color="auto"/>
            </w:tcBorders>
            <w:shd w:val="clear" w:color="auto" w:fill="auto"/>
            <w:noWrap/>
            <w:vAlign w:val="bottom"/>
            <w:hideMark/>
          </w:tcPr>
          <w:p w:rsidR="008B30F9" w:rsidRPr="00F76614" w:rsidRDefault="008B30F9" w:rsidP="008B30F9">
            <w:pPr>
              <w:widowControl/>
              <w:spacing w:line="280" w:lineRule="exac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w:t>
            </w:r>
          </w:p>
        </w:tc>
        <w:tc>
          <w:tcPr>
            <w:tcW w:w="432" w:type="pct"/>
            <w:tcBorders>
              <w:top w:val="single" w:sz="12" w:space="0" w:color="auto"/>
              <w:left w:val="double" w:sz="6" w:space="0" w:color="auto"/>
              <w:bottom w:val="single" w:sz="4" w:space="0" w:color="auto"/>
              <w:right w:val="single" w:sz="12" w:space="0" w:color="auto"/>
            </w:tcBorders>
          </w:tcPr>
          <w:p w:rsidR="008B30F9" w:rsidRPr="00F76614" w:rsidRDefault="008B30F9" w:rsidP="008B30F9">
            <w:pPr>
              <w:widowControl/>
              <w:spacing w:line="280" w:lineRule="exac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債務比例計算基礎</w:t>
            </w:r>
          </w:p>
        </w:tc>
      </w:tr>
      <w:tr w:rsidR="008B30F9" w:rsidRPr="00F76614" w:rsidTr="008B30F9">
        <w:trPr>
          <w:trHeight w:val="20"/>
          <w:tblHeader/>
        </w:trPr>
        <w:tc>
          <w:tcPr>
            <w:tcW w:w="248" w:type="pct"/>
            <w:vMerge/>
            <w:tcBorders>
              <w:left w:val="single" w:sz="12" w:space="0" w:color="auto"/>
              <w:right w:val="single" w:sz="4" w:space="0" w:color="auto"/>
            </w:tcBorders>
            <w:shd w:val="clear" w:color="auto" w:fill="auto"/>
            <w:vAlign w:val="center"/>
            <w:hideMark/>
          </w:tcPr>
          <w:p w:rsidR="008B30F9" w:rsidRPr="00F76614" w:rsidRDefault="008B30F9" w:rsidP="008B30F9">
            <w:pPr>
              <w:spacing w:line="280" w:lineRule="exact"/>
              <w:jc w:val="center"/>
              <w:rPr>
                <w:rFonts w:ascii="標楷體" w:hAnsi="標楷體" w:cs="新細明體"/>
                <w:color w:val="000000" w:themeColor="text1"/>
                <w:kern w:val="0"/>
                <w:sz w:val="24"/>
                <w:szCs w:val="24"/>
              </w:rPr>
            </w:pP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 餘額</w:t>
            </w:r>
          </w:p>
        </w:tc>
        <w:tc>
          <w:tcPr>
            <w:tcW w:w="210"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w:t>
            </w:r>
          </w:p>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餘額</w:t>
            </w:r>
          </w:p>
        </w:tc>
        <w:tc>
          <w:tcPr>
            <w:tcW w:w="248"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短期債務舉借(償還)數</w:t>
            </w:r>
          </w:p>
        </w:tc>
        <w:tc>
          <w:tcPr>
            <w:tcW w:w="514" w:type="pct"/>
            <w:vMerge w:val="restart"/>
            <w:tcBorders>
              <w:top w:val="nil"/>
              <w:left w:val="nil"/>
              <w:right w:val="double" w:sz="6"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長期債務餘額</w:t>
            </w:r>
          </w:p>
        </w:tc>
        <w:tc>
          <w:tcPr>
            <w:tcW w:w="248"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 餘額</w:t>
            </w:r>
          </w:p>
        </w:tc>
        <w:tc>
          <w:tcPr>
            <w:tcW w:w="248"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短期債務舉借(償還)數</w:t>
            </w:r>
          </w:p>
        </w:tc>
        <w:tc>
          <w:tcPr>
            <w:tcW w:w="561" w:type="pct"/>
            <w:vMerge w:val="restart"/>
            <w:tcBorders>
              <w:top w:val="nil"/>
              <w:left w:val="nil"/>
              <w:right w:val="double" w:sz="6"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w:t>
            </w:r>
          </w:p>
        </w:tc>
        <w:tc>
          <w:tcPr>
            <w:tcW w:w="459" w:type="pct"/>
            <w:vMerge w:val="restart"/>
            <w:tcBorders>
              <w:top w:val="nil"/>
              <w:left w:val="nil"/>
              <w:right w:val="single" w:sz="12"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長短期債務合計舉借(償還)數比較</w:t>
            </w:r>
          </w:p>
        </w:tc>
        <w:tc>
          <w:tcPr>
            <w:tcW w:w="432" w:type="pct"/>
            <w:vMerge w:val="restart"/>
            <w:tcBorders>
              <w:top w:val="nil"/>
              <w:left w:val="nil"/>
              <w:right w:val="single" w:sz="12" w:space="0" w:color="auto"/>
            </w:tcBorders>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p>
          <w:p w:rsidR="008B30F9" w:rsidRPr="00F76614" w:rsidRDefault="008B30F9" w:rsidP="008B30F9">
            <w:pPr>
              <w:widowControl/>
              <w:spacing w:line="280" w:lineRule="exact"/>
              <w:jc w:val="both"/>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歲出總額(含總預算及特別預算保留數)</w:t>
            </w:r>
          </w:p>
        </w:tc>
      </w:tr>
      <w:tr w:rsidR="008B30F9" w:rsidRPr="00F76614" w:rsidTr="008B30F9">
        <w:trPr>
          <w:trHeight w:val="20"/>
        </w:trPr>
        <w:tc>
          <w:tcPr>
            <w:tcW w:w="248" w:type="pct"/>
            <w:vMerge/>
            <w:tcBorders>
              <w:left w:val="single" w:sz="12" w:space="0" w:color="auto"/>
              <w:right w:val="single" w:sz="4" w:space="0" w:color="auto"/>
            </w:tcBorders>
            <w:shd w:val="clear" w:color="auto" w:fill="auto"/>
            <w:vAlign w:val="center"/>
            <w:hideMark/>
          </w:tcPr>
          <w:p w:rsidR="008B30F9" w:rsidRPr="00F76614" w:rsidRDefault="008B30F9" w:rsidP="008B30F9">
            <w:pPr>
              <w:widowControl/>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10"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514" w:type="pct"/>
            <w:vMerge/>
            <w:tcBorders>
              <w:left w:val="nil"/>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561" w:type="pct"/>
            <w:vMerge/>
            <w:tcBorders>
              <w:left w:val="nil"/>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459" w:type="pct"/>
            <w:vMerge/>
            <w:tcBorders>
              <w:left w:val="nil"/>
              <w:right w:val="single" w:sz="12" w:space="0" w:color="auto"/>
            </w:tcBorders>
            <w:shd w:val="clear" w:color="auto" w:fill="auto"/>
            <w:noWrap/>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432" w:type="pct"/>
            <w:vMerge/>
            <w:tcBorders>
              <w:left w:val="nil"/>
              <w:right w:val="single" w:sz="12" w:space="0" w:color="auto"/>
            </w:tcBorders>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r>
      <w:tr w:rsidR="008B30F9" w:rsidRPr="00F76614" w:rsidTr="008B30F9">
        <w:trPr>
          <w:trHeight w:val="20"/>
        </w:trPr>
        <w:tc>
          <w:tcPr>
            <w:tcW w:w="248" w:type="pct"/>
            <w:tcBorders>
              <w:top w:val="nil"/>
              <w:left w:val="single" w:sz="12" w:space="0" w:color="auto"/>
              <w:bottom w:val="single" w:sz="4" w:space="0" w:color="auto"/>
              <w:right w:val="single" w:sz="4" w:space="0" w:color="auto"/>
            </w:tcBorders>
            <w:shd w:val="clear" w:color="auto" w:fill="auto"/>
            <w:vAlign w:val="center"/>
            <w:hideMark/>
          </w:tcPr>
          <w:p w:rsidR="008B30F9" w:rsidRPr="00F76614" w:rsidRDefault="008B30F9" w:rsidP="008B30F9">
            <w:pPr>
              <w:widowControl/>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10"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w:t>
            </w: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(4)</w:t>
            </w:r>
          </w:p>
        </w:tc>
        <w:tc>
          <w:tcPr>
            <w:tcW w:w="514" w:type="pct"/>
            <w:tcBorders>
              <w:top w:val="nil"/>
              <w:left w:val="nil"/>
              <w:bottom w:val="single" w:sz="4" w:space="0" w:color="auto"/>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(5)=(2)+(4)</w:t>
            </w: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(7)</w:t>
            </w: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w:t>
            </w:r>
          </w:p>
        </w:tc>
        <w:tc>
          <w:tcPr>
            <w:tcW w:w="561" w:type="pct"/>
            <w:tcBorders>
              <w:top w:val="nil"/>
              <w:left w:val="nil"/>
              <w:bottom w:val="single" w:sz="4" w:space="0" w:color="auto"/>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(10)=(7)+(9)</w:t>
            </w:r>
          </w:p>
        </w:tc>
        <w:tc>
          <w:tcPr>
            <w:tcW w:w="459" w:type="pct"/>
            <w:tcBorders>
              <w:top w:val="nil"/>
              <w:left w:val="nil"/>
              <w:bottom w:val="single" w:sz="4" w:space="0" w:color="auto"/>
              <w:right w:val="single" w:sz="12" w:space="0" w:color="auto"/>
            </w:tcBorders>
            <w:shd w:val="clear" w:color="auto" w:fill="auto"/>
            <w:noWrap/>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(11)=(10)- (5)</w:t>
            </w:r>
          </w:p>
        </w:tc>
        <w:tc>
          <w:tcPr>
            <w:tcW w:w="432" w:type="pct"/>
            <w:tcBorders>
              <w:top w:val="nil"/>
              <w:left w:val="nil"/>
              <w:bottom w:val="single" w:sz="4" w:space="0" w:color="auto"/>
              <w:right w:val="single" w:sz="12" w:space="0" w:color="auto"/>
            </w:tcBorders>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101.12</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54.82</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159.68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47.41</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433.54</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66.01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156.43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59.40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66.01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156.43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59.40</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(3.25)</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(3.25)</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(3.25)</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360.03</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102.2</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65.50</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155.67</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59.12</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(0.76)</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s="新細明體" w:hint="eastAsia"/>
                <w:color w:val="000000" w:themeColor="text1"/>
                <w:kern w:val="0"/>
                <w:sz w:val="20"/>
              </w:rPr>
              <w:t>(0.76)</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65.50</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155.67</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59.12</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(0.76)</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(0.76)</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362.83</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(2.5)</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161.88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61.47</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6.21</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3.71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(2.50)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161.88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61.47</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6.21</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3.71</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362.83</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102.4</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160.70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60.71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(1.18)</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(1.18)</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159.88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60.71</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(2.00)</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(2.00)</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(0.82)</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362.90</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102.5</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160.40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60.64</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159.69</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60.64</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0.11</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362.90</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102.6</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160.10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55.62</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159.34</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55.62</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(0.35)</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(0.35)</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(0.05)</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102.7</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159.80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159.21</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(0.13)</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(0.13)</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0.17</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102.8</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159.50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(0.01)</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(0.01)</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(0.02)</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0.28</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102.9</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60.95</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56.83</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60.95</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162.82</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56.83</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3.62</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3.62</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3.92</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385.80</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102.10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158.90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56.69</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162.63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56.69</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0.11</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8B30F9" w:rsidRPr="00F76614" w:rsidTr="008B30F9">
        <w:trPr>
          <w:trHeight w:val="20"/>
        </w:trPr>
        <w:tc>
          <w:tcPr>
            <w:tcW w:w="248" w:type="pct"/>
            <w:tcBorders>
              <w:top w:val="single" w:sz="4" w:space="0" w:color="auto"/>
              <w:left w:val="single" w:sz="12" w:space="0" w:color="auto"/>
              <w:bottom w:val="single" w:sz="2" w:space="0" w:color="auto"/>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102.11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158.60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56.53</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162.18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56.53</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(0.45)</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(0.45)</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(0.15)</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8B30F9" w:rsidRPr="00F76614" w:rsidTr="008B30F9">
        <w:trPr>
          <w:trHeight w:val="20"/>
        </w:trPr>
        <w:tc>
          <w:tcPr>
            <w:tcW w:w="248" w:type="pct"/>
            <w:tcBorders>
              <w:top w:val="single" w:sz="2" w:space="0" w:color="auto"/>
              <w:left w:val="single" w:sz="12" w:space="0" w:color="auto"/>
              <w:bottom w:val="double" w:sz="4" w:space="0" w:color="auto"/>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102.12</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231.66</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(3.5)</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150.43</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58.02</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(8.17)</w:t>
            </w:r>
          </w:p>
        </w:tc>
        <w:tc>
          <w:tcPr>
            <w:tcW w:w="514" w:type="pct"/>
            <w:tcBorders>
              <w:top w:val="single" w:sz="4" w:space="0" w:color="auto"/>
              <w:left w:val="nil"/>
              <w:bottom w:val="doub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(11.67)</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single" w:sz="4" w:space="0" w:color="auto"/>
              <w:left w:val="nil"/>
              <w:bottom w:val="doub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166.44</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58.02</w:t>
            </w:r>
          </w:p>
        </w:tc>
        <w:tc>
          <w:tcPr>
            <w:tcW w:w="248" w:type="pct"/>
            <w:tcBorders>
              <w:top w:val="single" w:sz="4" w:space="0" w:color="auto"/>
              <w:left w:val="nil"/>
              <w:bottom w:val="doub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4.26</w:t>
            </w:r>
          </w:p>
        </w:tc>
        <w:tc>
          <w:tcPr>
            <w:tcW w:w="561" w:type="pct"/>
            <w:tcBorders>
              <w:top w:val="single" w:sz="4" w:space="0" w:color="auto"/>
              <w:left w:val="nil"/>
              <w:bottom w:val="doub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4.26</w:t>
            </w:r>
          </w:p>
        </w:tc>
        <w:tc>
          <w:tcPr>
            <w:tcW w:w="459" w:type="pct"/>
            <w:tcBorders>
              <w:top w:val="single" w:sz="4" w:space="0" w:color="auto"/>
              <w:left w:val="nil"/>
              <w:bottom w:val="doub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15.93</w:t>
            </w:r>
          </w:p>
        </w:tc>
        <w:tc>
          <w:tcPr>
            <w:tcW w:w="432" w:type="pct"/>
            <w:tcBorders>
              <w:top w:val="single" w:sz="4" w:space="0" w:color="auto"/>
              <w:left w:val="nil"/>
              <w:bottom w:val="doub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8B30F9" w:rsidRPr="00F76614" w:rsidTr="008B30F9">
        <w:trPr>
          <w:trHeight w:val="20"/>
        </w:trPr>
        <w:tc>
          <w:tcPr>
            <w:tcW w:w="248" w:type="pct"/>
            <w:tcBorders>
              <w:top w:val="double" w:sz="4" w:space="0" w:color="auto"/>
              <w:left w:val="single" w:sz="12" w:space="0" w:color="auto"/>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合計</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w:t>
            </w:r>
          </w:p>
        </w:tc>
        <w:tc>
          <w:tcPr>
            <w:tcW w:w="514" w:type="pct"/>
            <w:tcBorders>
              <w:top w:val="double" w:sz="4" w:space="0" w:color="auto"/>
              <w:left w:val="nil"/>
              <w:bottom w:val="single" w:sz="12" w:space="0" w:color="auto"/>
              <w:right w:val="double" w:sz="6" w:space="0" w:color="auto"/>
            </w:tcBorders>
            <w:shd w:val="clear" w:color="auto" w:fill="auto"/>
            <w:noWrap/>
            <w:vAlign w:val="center"/>
          </w:tcPr>
          <w:p w:rsidR="008B30F9" w:rsidRPr="003B0E8F" w:rsidRDefault="008B30F9" w:rsidP="008B30F9">
            <w:pPr>
              <w:widowControl/>
              <w:jc w:val="center"/>
              <w:rPr>
                <w:rFonts w:ascii="標楷體" w:hAnsi="標楷體" w:cs="新細明體"/>
                <w:color w:val="000000" w:themeColor="text1"/>
                <w:kern w:val="0"/>
                <w:sz w:val="20"/>
              </w:rPr>
            </w:pPr>
            <w:r w:rsidRPr="003B0E8F">
              <w:rPr>
                <w:rFonts w:ascii="標楷體" w:hAnsi="標楷體" w:cs="新細明體" w:hint="eastAsia"/>
                <w:color w:val="000000" w:themeColor="text1"/>
                <w:kern w:val="0"/>
                <w:sz w:val="20"/>
              </w:rPr>
              <w:t>(12)</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noWrap/>
          </w:tcPr>
          <w:p w:rsidR="008B30F9" w:rsidRPr="003B0E8F" w:rsidRDefault="008B30F9" w:rsidP="008B30F9">
            <w:pPr>
              <w:jc w:val="center"/>
              <w:rPr>
                <w:rFonts w:ascii="標楷體" w:hAnsi="標楷體"/>
                <w:color w:val="000000" w:themeColor="text1"/>
                <w:sz w:val="20"/>
              </w:rPr>
            </w:pPr>
            <w:r w:rsidRPr="003B0E8F">
              <w:rPr>
                <w:rFonts w:ascii="標楷體" w:hAnsi="標楷體"/>
                <w:color w:val="000000" w:themeColor="text1"/>
                <w:sz w:val="20"/>
              </w:rPr>
              <w:t>(2.51)</w:t>
            </w:r>
          </w:p>
        </w:tc>
        <w:tc>
          <w:tcPr>
            <w:tcW w:w="248" w:type="pct"/>
            <w:tcBorders>
              <w:top w:val="double" w:sz="4" w:space="0" w:color="auto"/>
              <w:left w:val="nil"/>
              <w:bottom w:val="single" w:sz="12" w:space="0" w:color="auto"/>
              <w:right w:val="single" w:sz="4" w:space="0" w:color="auto"/>
            </w:tcBorders>
            <w:shd w:val="clear" w:color="auto" w:fill="auto"/>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tcPr>
          <w:p w:rsidR="008B30F9" w:rsidRPr="003B0E8F" w:rsidRDefault="008B30F9" w:rsidP="008B30F9">
            <w:pPr>
              <w:jc w:val="center"/>
              <w:rPr>
                <w:rFonts w:ascii="標楷體" w:hAnsi="標楷體"/>
                <w:color w:val="000000" w:themeColor="text1"/>
                <w:sz w:val="20"/>
              </w:rPr>
            </w:pPr>
            <w:r w:rsidRPr="003B0E8F">
              <w:rPr>
                <w:rFonts w:ascii="標楷體" w:hAnsi="標楷體"/>
                <w:color w:val="000000" w:themeColor="text1"/>
                <w:sz w:val="20"/>
              </w:rPr>
              <w:t>6.76</w:t>
            </w:r>
          </w:p>
        </w:tc>
        <w:tc>
          <w:tcPr>
            <w:tcW w:w="561" w:type="pct"/>
            <w:tcBorders>
              <w:top w:val="double" w:sz="4" w:space="0" w:color="auto"/>
              <w:left w:val="nil"/>
              <w:bottom w:val="single" w:sz="12" w:space="0" w:color="auto"/>
              <w:right w:val="double" w:sz="6" w:space="0" w:color="auto"/>
            </w:tcBorders>
            <w:shd w:val="clear" w:color="auto" w:fill="auto"/>
          </w:tcPr>
          <w:p w:rsidR="008B30F9" w:rsidRPr="003B0E8F" w:rsidRDefault="008B30F9" w:rsidP="008B30F9">
            <w:pPr>
              <w:jc w:val="center"/>
              <w:rPr>
                <w:rFonts w:ascii="標楷體" w:hAnsi="標楷體"/>
                <w:color w:val="000000" w:themeColor="text1"/>
                <w:sz w:val="20"/>
              </w:rPr>
            </w:pPr>
            <w:r w:rsidRPr="003B0E8F">
              <w:rPr>
                <w:rFonts w:ascii="標楷體" w:hAnsi="標楷體"/>
                <w:color w:val="000000" w:themeColor="text1"/>
                <w:sz w:val="20"/>
              </w:rPr>
              <w:t>4.25</w:t>
            </w:r>
          </w:p>
        </w:tc>
        <w:tc>
          <w:tcPr>
            <w:tcW w:w="459" w:type="pct"/>
            <w:tcBorders>
              <w:top w:val="double" w:sz="4" w:space="0" w:color="auto"/>
              <w:left w:val="nil"/>
              <w:bottom w:val="single" w:sz="12"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16.25</w:t>
            </w:r>
          </w:p>
        </w:tc>
        <w:tc>
          <w:tcPr>
            <w:tcW w:w="432" w:type="pct"/>
            <w:tcBorders>
              <w:top w:val="double" w:sz="4" w:space="0" w:color="auto"/>
              <w:left w:val="nil"/>
              <w:bottom w:val="single" w:sz="12"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p>
        </w:tc>
      </w:tr>
    </w:tbl>
    <w:p w:rsidR="008B30F9" w:rsidRPr="00F76614" w:rsidRDefault="008B30F9" w:rsidP="008B30F9">
      <w:pPr>
        <w:rPr>
          <w:rFonts w:ascii="標楷體" w:hAnsi="標楷體" w:cs="新細明體"/>
          <w:bCs/>
          <w:color w:val="000000" w:themeColor="text1"/>
          <w:kern w:val="0"/>
          <w:sz w:val="28"/>
          <w:szCs w:val="28"/>
        </w:rPr>
      </w:pPr>
      <w:r w:rsidRPr="00581828">
        <w:rPr>
          <w:rFonts w:ascii="標楷體" w:hAnsi="標楷體" w:cs="新細明體" w:hint="eastAsia"/>
          <w:color w:val="000000" w:themeColor="text1"/>
          <w:kern w:val="0"/>
          <w:sz w:val="24"/>
          <w:szCs w:val="24"/>
        </w:rPr>
        <w:t>資料來源：財政部</w:t>
      </w:r>
      <w:r w:rsidRPr="00581828">
        <w:rPr>
          <w:rFonts w:ascii="標楷體" w:hAnsi="標楷體" w:cs="新細明體"/>
          <w:color w:val="000000" w:themeColor="text1"/>
          <w:kern w:val="0"/>
          <w:sz w:val="24"/>
          <w:szCs w:val="24"/>
        </w:rPr>
        <w:t>105</w:t>
      </w:r>
      <w:r w:rsidRPr="00581828">
        <w:rPr>
          <w:rFonts w:ascii="標楷體" w:hAnsi="標楷體" w:cs="新細明體" w:hint="eastAsia"/>
          <w:color w:val="000000" w:themeColor="text1"/>
          <w:kern w:val="0"/>
          <w:sz w:val="24"/>
          <w:szCs w:val="24"/>
        </w:rPr>
        <w:t>年</w:t>
      </w:r>
      <w:r w:rsidRPr="00581828">
        <w:rPr>
          <w:rFonts w:ascii="標楷體" w:hAnsi="標楷體" w:cs="新細明體"/>
          <w:color w:val="000000" w:themeColor="text1"/>
          <w:kern w:val="0"/>
          <w:sz w:val="24"/>
          <w:szCs w:val="24"/>
        </w:rPr>
        <w:t>1</w:t>
      </w:r>
      <w:r w:rsidRPr="00581828">
        <w:rPr>
          <w:rFonts w:ascii="標楷體" w:hAnsi="標楷體" w:cs="新細明體" w:hint="eastAsia"/>
          <w:color w:val="000000" w:themeColor="text1"/>
          <w:kern w:val="0"/>
          <w:sz w:val="24"/>
          <w:szCs w:val="24"/>
        </w:rPr>
        <w:t>月</w:t>
      </w:r>
      <w:r w:rsidRPr="00581828">
        <w:rPr>
          <w:rFonts w:ascii="標楷體" w:hAnsi="標楷體" w:cs="新細明體"/>
          <w:color w:val="000000" w:themeColor="text1"/>
          <w:kern w:val="0"/>
          <w:sz w:val="24"/>
          <w:szCs w:val="24"/>
        </w:rPr>
        <w:t>8</w:t>
      </w:r>
      <w:r w:rsidRPr="00581828">
        <w:rPr>
          <w:rFonts w:ascii="標楷體" w:hAnsi="標楷體" w:cs="新細明體" w:hint="eastAsia"/>
          <w:color w:val="000000" w:themeColor="text1"/>
          <w:kern w:val="0"/>
          <w:sz w:val="24"/>
          <w:szCs w:val="24"/>
        </w:rPr>
        <w:t>日台</w:t>
      </w:r>
      <w:proofErr w:type="gramStart"/>
      <w:r w:rsidRPr="00581828">
        <w:rPr>
          <w:rFonts w:ascii="標楷體" w:hAnsi="標楷體" w:cs="新細明體" w:hint="eastAsia"/>
          <w:color w:val="000000" w:themeColor="text1"/>
          <w:kern w:val="0"/>
          <w:sz w:val="24"/>
          <w:szCs w:val="24"/>
        </w:rPr>
        <w:t>財庫字第</w:t>
      </w:r>
      <w:r w:rsidRPr="00581828">
        <w:rPr>
          <w:rFonts w:ascii="標楷體" w:hAnsi="標楷體" w:cs="新細明體"/>
          <w:color w:val="000000" w:themeColor="text1"/>
          <w:kern w:val="0"/>
          <w:sz w:val="24"/>
          <w:szCs w:val="24"/>
        </w:rPr>
        <w:t>10503</w:t>
      </w:r>
      <w:r w:rsidRPr="00581828">
        <w:rPr>
          <w:rFonts w:ascii="標楷體" w:hAnsi="標楷體" w:cs="新細明體" w:hint="eastAsia"/>
          <w:color w:val="000000" w:themeColor="text1"/>
          <w:kern w:val="0"/>
          <w:sz w:val="24"/>
          <w:szCs w:val="24"/>
        </w:rPr>
        <w:t>6</w:t>
      </w:r>
      <w:r w:rsidRPr="00581828">
        <w:rPr>
          <w:rFonts w:ascii="標楷體" w:hAnsi="標楷體" w:cs="新細明體"/>
          <w:color w:val="000000" w:themeColor="text1"/>
          <w:kern w:val="0"/>
          <w:sz w:val="24"/>
          <w:szCs w:val="24"/>
        </w:rPr>
        <w:t>02180</w:t>
      </w:r>
      <w:r w:rsidRPr="00581828">
        <w:rPr>
          <w:rFonts w:ascii="標楷體" w:hAnsi="標楷體" w:cs="新細明體" w:hint="eastAsia"/>
          <w:color w:val="000000" w:themeColor="text1"/>
          <w:kern w:val="0"/>
          <w:sz w:val="24"/>
          <w:szCs w:val="24"/>
        </w:rPr>
        <w:t>號</w:t>
      </w:r>
      <w:proofErr w:type="gramEnd"/>
      <w:r w:rsidRPr="00581828">
        <w:rPr>
          <w:rFonts w:ascii="標楷體" w:hAnsi="標楷體" w:cs="新細明體" w:hint="eastAsia"/>
          <w:color w:val="000000" w:themeColor="text1"/>
          <w:kern w:val="0"/>
          <w:sz w:val="24"/>
          <w:szCs w:val="24"/>
        </w:rPr>
        <w:t>函</w:t>
      </w:r>
      <w:r>
        <w:rPr>
          <w:rFonts w:ascii="標楷體" w:hAnsi="標楷體" w:cs="新細明體" w:hint="eastAsia"/>
          <w:color w:val="000000" w:themeColor="text1"/>
          <w:kern w:val="0"/>
          <w:sz w:val="24"/>
          <w:szCs w:val="24"/>
        </w:rPr>
        <w:t>。</w:t>
      </w:r>
    </w:p>
    <w:p w:rsidR="008B30F9" w:rsidRPr="008B30F9" w:rsidRDefault="008B30F9" w:rsidP="008B30F9">
      <w:pPr>
        <w:snapToGrid w:val="0"/>
        <w:ind w:leftChars="41" w:left="423" w:rightChars="1300" w:right="4422" w:hangingChars="109" w:hanging="284"/>
        <w:rPr>
          <w:color w:val="FF0000"/>
          <w:sz w:val="24"/>
          <w:szCs w:val="24"/>
        </w:rPr>
      </w:pPr>
    </w:p>
    <w:sectPr w:rsidR="008B30F9" w:rsidRPr="008B30F9" w:rsidSect="006354F3">
      <w:footerReference w:type="default" r:id="rId8"/>
      <w:pgSz w:w="16840" w:h="11907" w:orient="landscape" w:code="9"/>
      <w:pgMar w:top="1418" w:right="1701" w:bottom="1418" w:left="1418" w:header="851" w:footer="851" w:gutter="227"/>
      <w:pgNumType w:start="44"/>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44" w:rsidRDefault="00CC4444">
      <w:r>
        <w:separator/>
      </w:r>
    </w:p>
  </w:endnote>
  <w:endnote w:type="continuationSeparator" w:id="0">
    <w:p w:rsidR="00CC4444" w:rsidRDefault="00C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44" w:rsidRDefault="00CC4444">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0001FE">
      <w:rPr>
        <w:rStyle w:val="a9"/>
        <w:noProof/>
        <w:sz w:val="24"/>
      </w:rPr>
      <w:t>78</w:t>
    </w:r>
    <w:r>
      <w:rPr>
        <w:rStyle w:val="a9"/>
        <w:sz w:val="24"/>
      </w:rPr>
      <w:fldChar w:fldCharType="end"/>
    </w:r>
  </w:p>
  <w:p w:rsidR="00CC4444" w:rsidRDefault="00CC44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44" w:rsidRDefault="00CC4444">
      <w:r>
        <w:separator/>
      </w:r>
    </w:p>
  </w:footnote>
  <w:footnote w:type="continuationSeparator" w:id="0">
    <w:p w:rsidR="00CC4444" w:rsidRDefault="00CC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11D"/>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1708E0"/>
    <w:multiLevelType w:val="hybridMultilevel"/>
    <w:tmpl w:val="A6B4DD64"/>
    <w:lvl w:ilvl="0" w:tplc="04090015">
      <w:start w:val="1"/>
      <w:numFmt w:val="taiwaneseCountingThousand"/>
      <w:lvlText w:val="%1、"/>
      <w:lvlJc w:val="left"/>
      <w:pPr>
        <w:tabs>
          <w:tab w:val="num" w:pos="480"/>
        </w:tabs>
        <w:ind w:left="480" w:hanging="480"/>
      </w:pPr>
      <w:rPr>
        <w:rFonts w:hint="default"/>
      </w:rPr>
    </w:lvl>
    <w:lvl w:ilvl="1" w:tplc="00728734">
      <w:start w:val="3"/>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DF33AA"/>
    <w:multiLevelType w:val="hybridMultilevel"/>
    <w:tmpl w:val="9D20438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B4253A"/>
    <w:multiLevelType w:val="hybridMultilevel"/>
    <w:tmpl w:val="31503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05BC44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A8444E"/>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E75E89"/>
    <w:multiLevelType w:val="hybridMultilevel"/>
    <w:tmpl w:val="608A2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2E0E3F"/>
    <w:multiLevelType w:val="hybridMultilevel"/>
    <w:tmpl w:val="0B4E18E4"/>
    <w:lvl w:ilvl="0" w:tplc="59CA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81205D"/>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4E6FCC"/>
    <w:multiLevelType w:val="hybridMultilevel"/>
    <w:tmpl w:val="E6DE7318"/>
    <w:lvl w:ilvl="0" w:tplc="8EF49B36">
      <w:start w:val="1"/>
      <w:numFmt w:val="decimal"/>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1755723"/>
    <w:multiLevelType w:val="hybridMultilevel"/>
    <w:tmpl w:val="608A2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83703B"/>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0F261E"/>
    <w:multiLevelType w:val="hybridMultilevel"/>
    <w:tmpl w:val="0B4E18E4"/>
    <w:lvl w:ilvl="0" w:tplc="59CA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A21488"/>
    <w:multiLevelType w:val="hybridMultilevel"/>
    <w:tmpl w:val="4AB8EE5A"/>
    <w:lvl w:ilvl="0" w:tplc="94EA6E4E">
      <w:start w:val="1"/>
      <w:numFmt w:val="taiwaneseCountingThousand"/>
      <w:lvlText w:val="%1、"/>
      <w:lvlJc w:val="left"/>
      <w:pPr>
        <w:ind w:left="480" w:hanging="480"/>
      </w:pPr>
      <w:rPr>
        <w:rFonts w:hint="default"/>
        <w:b/>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A620FA"/>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5"/>
  </w:num>
  <w:num w:numId="17">
    <w:abstractNumId w:val="5"/>
  </w:num>
  <w:num w:numId="18">
    <w:abstractNumId w:val="5"/>
  </w:num>
  <w:num w:numId="19">
    <w:abstractNumId w:val="5"/>
  </w:num>
  <w:num w:numId="20">
    <w:abstractNumId w:val="5"/>
  </w:num>
  <w:num w:numId="21">
    <w:abstractNumId w:val="4"/>
  </w:num>
  <w:num w:numId="22">
    <w:abstractNumId w:val="12"/>
  </w:num>
  <w:num w:numId="23">
    <w:abstractNumId w:val="8"/>
  </w:num>
  <w:num w:numId="24">
    <w:abstractNumId w:val="15"/>
  </w:num>
  <w:num w:numId="25">
    <w:abstractNumId w:val="0"/>
  </w:num>
  <w:num w:numId="26">
    <w:abstractNumId w:val="14"/>
  </w:num>
  <w:num w:numId="27">
    <w:abstractNumId w:val="11"/>
  </w:num>
  <w:num w:numId="28">
    <w:abstractNumId w:val="16"/>
  </w:num>
  <w:num w:numId="29">
    <w:abstractNumId w:val="13"/>
  </w:num>
  <w:num w:numId="30">
    <w:abstractNumId w:val="9"/>
  </w:num>
  <w:num w:numId="31">
    <w:abstractNumId w:val="7"/>
  </w:num>
  <w:num w:numId="32">
    <w:abstractNumId w:val="10"/>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70"/>
    <w:rsid w:val="000001FE"/>
    <w:rsid w:val="00001F92"/>
    <w:rsid w:val="00002BBB"/>
    <w:rsid w:val="000062D7"/>
    <w:rsid w:val="00012A0C"/>
    <w:rsid w:val="00014EBB"/>
    <w:rsid w:val="000214C8"/>
    <w:rsid w:val="00027B10"/>
    <w:rsid w:val="00030FE0"/>
    <w:rsid w:val="0003172B"/>
    <w:rsid w:val="00032E36"/>
    <w:rsid w:val="0003776B"/>
    <w:rsid w:val="0004219C"/>
    <w:rsid w:val="00042A21"/>
    <w:rsid w:val="00045426"/>
    <w:rsid w:val="00050D33"/>
    <w:rsid w:val="00052B33"/>
    <w:rsid w:val="000569D2"/>
    <w:rsid w:val="00061102"/>
    <w:rsid w:val="00061A7B"/>
    <w:rsid w:val="0006499B"/>
    <w:rsid w:val="00070D77"/>
    <w:rsid w:val="00074471"/>
    <w:rsid w:val="0007691F"/>
    <w:rsid w:val="00083AA3"/>
    <w:rsid w:val="00085D15"/>
    <w:rsid w:val="00090C33"/>
    <w:rsid w:val="0009347D"/>
    <w:rsid w:val="000A4CA3"/>
    <w:rsid w:val="000A74E6"/>
    <w:rsid w:val="000B1E93"/>
    <w:rsid w:val="000B2CD1"/>
    <w:rsid w:val="000B3A81"/>
    <w:rsid w:val="000C364C"/>
    <w:rsid w:val="000C54B5"/>
    <w:rsid w:val="000C68DB"/>
    <w:rsid w:val="000D41E1"/>
    <w:rsid w:val="000D54C9"/>
    <w:rsid w:val="000E52BB"/>
    <w:rsid w:val="000F2DA5"/>
    <w:rsid w:val="000F5570"/>
    <w:rsid w:val="00100989"/>
    <w:rsid w:val="00105206"/>
    <w:rsid w:val="0010594F"/>
    <w:rsid w:val="00111262"/>
    <w:rsid w:val="00112EBB"/>
    <w:rsid w:val="00114C96"/>
    <w:rsid w:val="00120996"/>
    <w:rsid w:val="00122297"/>
    <w:rsid w:val="00124A3C"/>
    <w:rsid w:val="00130F47"/>
    <w:rsid w:val="00132419"/>
    <w:rsid w:val="0014210B"/>
    <w:rsid w:val="001473FA"/>
    <w:rsid w:val="00151B20"/>
    <w:rsid w:val="00151C38"/>
    <w:rsid w:val="00153A4F"/>
    <w:rsid w:val="001540B1"/>
    <w:rsid w:val="001560F8"/>
    <w:rsid w:val="001564B0"/>
    <w:rsid w:val="001572DC"/>
    <w:rsid w:val="001575B2"/>
    <w:rsid w:val="00164BBF"/>
    <w:rsid w:val="001700D4"/>
    <w:rsid w:val="00170741"/>
    <w:rsid w:val="00171803"/>
    <w:rsid w:val="0017230F"/>
    <w:rsid w:val="001742A8"/>
    <w:rsid w:val="00176391"/>
    <w:rsid w:val="00176A42"/>
    <w:rsid w:val="001807D9"/>
    <w:rsid w:val="00181CAA"/>
    <w:rsid w:val="00183687"/>
    <w:rsid w:val="00184E9B"/>
    <w:rsid w:val="00192198"/>
    <w:rsid w:val="00192DA0"/>
    <w:rsid w:val="00192E76"/>
    <w:rsid w:val="00193500"/>
    <w:rsid w:val="001A1252"/>
    <w:rsid w:val="001A30E6"/>
    <w:rsid w:val="001A4060"/>
    <w:rsid w:val="001A4CCA"/>
    <w:rsid w:val="001A4EB6"/>
    <w:rsid w:val="001A78EA"/>
    <w:rsid w:val="001B0705"/>
    <w:rsid w:val="001B7917"/>
    <w:rsid w:val="001C027B"/>
    <w:rsid w:val="001C455B"/>
    <w:rsid w:val="001C51F5"/>
    <w:rsid w:val="001D207B"/>
    <w:rsid w:val="001D5C71"/>
    <w:rsid w:val="001E081F"/>
    <w:rsid w:val="001E1930"/>
    <w:rsid w:val="001E40A0"/>
    <w:rsid w:val="001F26DC"/>
    <w:rsid w:val="001F4751"/>
    <w:rsid w:val="001F5A7E"/>
    <w:rsid w:val="00201BCA"/>
    <w:rsid w:val="00203758"/>
    <w:rsid w:val="002076FD"/>
    <w:rsid w:val="0021319F"/>
    <w:rsid w:val="002146F9"/>
    <w:rsid w:val="00216720"/>
    <w:rsid w:val="0022447D"/>
    <w:rsid w:val="00224B38"/>
    <w:rsid w:val="00235D74"/>
    <w:rsid w:val="00246E7F"/>
    <w:rsid w:val="002527E8"/>
    <w:rsid w:val="00255B62"/>
    <w:rsid w:val="0025707F"/>
    <w:rsid w:val="002574F4"/>
    <w:rsid w:val="00257C6D"/>
    <w:rsid w:val="0026262E"/>
    <w:rsid w:val="002665D1"/>
    <w:rsid w:val="00266D8A"/>
    <w:rsid w:val="0026728F"/>
    <w:rsid w:val="00273083"/>
    <w:rsid w:val="002741FE"/>
    <w:rsid w:val="00275839"/>
    <w:rsid w:val="00280636"/>
    <w:rsid w:val="00283A55"/>
    <w:rsid w:val="00290174"/>
    <w:rsid w:val="00290E00"/>
    <w:rsid w:val="0029308F"/>
    <w:rsid w:val="002B5009"/>
    <w:rsid w:val="002B6789"/>
    <w:rsid w:val="002C086C"/>
    <w:rsid w:val="002C52E2"/>
    <w:rsid w:val="002D382C"/>
    <w:rsid w:val="002D6E20"/>
    <w:rsid w:val="002E38EC"/>
    <w:rsid w:val="002E41F1"/>
    <w:rsid w:val="002E73E7"/>
    <w:rsid w:val="002F4CB7"/>
    <w:rsid w:val="002F6618"/>
    <w:rsid w:val="00301F75"/>
    <w:rsid w:val="00304496"/>
    <w:rsid w:val="00307AB9"/>
    <w:rsid w:val="00313379"/>
    <w:rsid w:val="00313BD5"/>
    <w:rsid w:val="00334951"/>
    <w:rsid w:val="003368F7"/>
    <w:rsid w:val="00342FE2"/>
    <w:rsid w:val="00343193"/>
    <w:rsid w:val="00343B30"/>
    <w:rsid w:val="003458F8"/>
    <w:rsid w:val="00367586"/>
    <w:rsid w:val="003702C5"/>
    <w:rsid w:val="00370351"/>
    <w:rsid w:val="00375398"/>
    <w:rsid w:val="0038181A"/>
    <w:rsid w:val="003847CF"/>
    <w:rsid w:val="00384C18"/>
    <w:rsid w:val="0038767D"/>
    <w:rsid w:val="00390A96"/>
    <w:rsid w:val="00390D5B"/>
    <w:rsid w:val="00393713"/>
    <w:rsid w:val="00395F60"/>
    <w:rsid w:val="00397FA0"/>
    <w:rsid w:val="003A7C55"/>
    <w:rsid w:val="003C3742"/>
    <w:rsid w:val="003C4031"/>
    <w:rsid w:val="003C657C"/>
    <w:rsid w:val="003D08D3"/>
    <w:rsid w:val="003D0F85"/>
    <w:rsid w:val="003D47D1"/>
    <w:rsid w:val="003E0CC8"/>
    <w:rsid w:val="003E2F13"/>
    <w:rsid w:val="003E5A4B"/>
    <w:rsid w:val="003E77DA"/>
    <w:rsid w:val="003F6207"/>
    <w:rsid w:val="00400C20"/>
    <w:rsid w:val="00400C6C"/>
    <w:rsid w:val="00400D87"/>
    <w:rsid w:val="00403F0A"/>
    <w:rsid w:val="00404981"/>
    <w:rsid w:val="00405F98"/>
    <w:rsid w:val="00411351"/>
    <w:rsid w:val="0042110C"/>
    <w:rsid w:val="0042566A"/>
    <w:rsid w:val="00425B7D"/>
    <w:rsid w:val="004274AF"/>
    <w:rsid w:val="00430CF8"/>
    <w:rsid w:val="00433813"/>
    <w:rsid w:val="00443891"/>
    <w:rsid w:val="0044453D"/>
    <w:rsid w:val="004466F4"/>
    <w:rsid w:val="00450D91"/>
    <w:rsid w:val="004516B5"/>
    <w:rsid w:val="00464110"/>
    <w:rsid w:val="00466266"/>
    <w:rsid w:val="004666DC"/>
    <w:rsid w:val="00467010"/>
    <w:rsid w:val="004754AA"/>
    <w:rsid w:val="004776BE"/>
    <w:rsid w:val="00486AB0"/>
    <w:rsid w:val="00494670"/>
    <w:rsid w:val="004A72A0"/>
    <w:rsid w:val="004A7E79"/>
    <w:rsid w:val="004B29E5"/>
    <w:rsid w:val="004B38AC"/>
    <w:rsid w:val="004B6B08"/>
    <w:rsid w:val="004C1363"/>
    <w:rsid w:val="004C2C25"/>
    <w:rsid w:val="004D28F3"/>
    <w:rsid w:val="004D2BB2"/>
    <w:rsid w:val="004D3390"/>
    <w:rsid w:val="004E13E4"/>
    <w:rsid w:val="004F6A9E"/>
    <w:rsid w:val="004F75A1"/>
    <w:rsid w:val="00500844"/>
    <w:rsid w:val="00501BE7"/>
    <w:rsid w:val="00502B65"/>
    <w:rsid w:val="0050626D"/>
    <w:rsid w:val="00520828"/>
    <w:rsid w:val="00525A9C"/>
    <w:rsid w:val="005335AA"/>
    <w:rsid w:val="005349E3"/>
    <w:rsid w:val="00536411"/>
    <w:rsid w:val="0053791E"/>
    <w:rsid w:val="005466C7"/>
    <w:rsid w:val="0055748D"/>
    <w:rsid w:val="005608D3"/>
    <w:rsid w:val="005611B4"/>
    <w:rsid w:val="00563D34"/>
    <w:rsid w:val="00564B07"/>
    <w:rsid w:val="005662E8"/>
    <w:rsid w:val="0057174C"/>
    <w:rsid w:val="00581223"/>
    <w:rsid w:val="00583E85"/>
    <w:rsid w:val="005840ED"/>
    <w:rsid w:val="00590943"/>
    <w:rsid w:val="00590D64"/>
    <w:rsid w:val="005916D6"/>
    <w:rsid w:val="0059348E"/>
    <w:rsid w:val="00594472"/>
    <w:rsid w:val="005B0D3F"/>
    <w:rsid w:val="005B77F8"/>
    <w:rsid w:val="005C3740"/>
    <w:rsid w:val="005C3FF5"/>
    <w:rsid w:val="005C481E"/>
    <w:rsid w:val="005D3C11"/>
    <w:rsid w:val="005D5B6D"/>
    <w:rsid w:val="005E03EC"/>
    <w:rsid w:val="005E59C0"/>
    <w:rsid w:val="005F17E0"/>
    <w:rsid w:val="005F38BE"/>
    <w:rsid w:val="005F5B2E"/>
    <w:rsid w:val="005F7D2D"/>
    <w:rsid w:val="006016E0"/>
    <w:rsid w:val="00602668"/>
    <w:rsid w:val="00602FAC"/>
    <w:rsid w:val="00604D0F"/>
    <w:rsid w:val="006166C2"/>
    <w:rsid w:val="00627636"/>
    <w:rsid w:val="00630F49"/>
    <w:rsid w:val="00634212"/>
    <w:rsid w:val="006354F3"/>
    <w:rsid w:val="006357B1"/>
    <w:rsid w:val="006360F3"/>
    <w:rsid w:val="00636DEA"/>
    <w:rsid w:val="00641E3D"/>
    <w:rsid w:val="00643706"/>
    <w:rsid w:val="0064525D"/>
    <w:rsid w:val="00645D22"/>
    <w:rsid w:val="00646EC3"/>
    <w:rsid w:val="00650D54"/>
    <w:rsid w:val="00651023"/>
    <w:rsid w:val="0065257F"/>
    <w:rsid w:val="00655197"/>
    <w:rsid w:val="006570C4"/>
    <w:rsid w:val="0065741A"/>
    <w:rsid w:val="00660A62"/>
    <w:rsid w:val="00666A32"/>
    <w:rsid w:val="0067183A"/>
    <w:rsid w:val="00672B37"/>
    <w:rsid w:val="00672BAE"/>
    <w:rsid w:val="0067462E"/>
    <w:rsid w:val="00676645"/>
    <w:rsid w:val="00676799"/>
    <w:rsid w:val="0067771B"/>
    <w:rsid w:val="00677CDF"/>
    <w:rsid w:val="00681E4F"/>
    <w:rsid w:val="006837B5"/>
    <w:rsid w:val="00691162"/>
    <w:rsid w:val="00692E20"/>
    <w:rsid w:val="00694BD8"/>
    <w:rsid w:val="006A1FC7"/>
    <w:rsid w:val="006A7812"/>
    <w:rsid w:val="006A7B4A"/>
    <w:rsid w:val="006B0AC6"/>
    <w:rsid w:val="006B1D30"/>
    <w:rsid w:val="006C1DD1"/>
    <w:rsid w:val="006C423D"/>
    <w:rsid w:val="006D07F1"/>
    <w:rsid w:val="006D28C5"/>
    <w:rsid w:val="006D4B88"/>
    <w:rsid w:val="006D564C"/>
    <w:rsid w:val="006D5ACD"/>
    <w:rsid w:val="006E4E51"/>
    <w:rsid w:val="006E5BBA"/>
    <w:rsid w:val="00706682"/>
    <w:rsid w:val="007110A3"/>
    <w:rsid w:val="00711EF9"/>
    <w:rsid w:val="007153C2"/>
    <w:rsid w:val="0072353B"/>
    <w:rsid w:val="007270B1"/>
    <w:rsid w:val="007306DB"/>
    <w:rsid w:val="00731CD6"/>
    <w:rsid w:val="00740C94"/>
    <w:rsid w:val="0074775C"/>
    <w:rsid w:val="007501E2"/>
    <w:rsid w:val="00753915"/>
    <w:rsid w:val="00757C8E"/>
    <w:rsid w:val="00761752"/>
    <w:rsid w:val="00762D26"/>
    <w:rsid w:val="00764338"/>
    <w:rsid w:val="00765EBC"/>
    <w:rsid w:val="00766B53"/>
    <w:rsid w:val="00776C41"/>
    <w:rsid w:val="00777526"/>
    <w:rsid w:val="0078230D"/>
    <w:rsid w:val="00783FBF"/>
    <w:rsid w:val="00786036"/>
    <w:rsid w:val="00794EF2"/>
    <w:rsid w:val="00796712"/>
    <w:rsid w:val="00796BBC"/>
    <w:rsid w:val="007A27FC"/>
    <w:rsid w:val="007A4A30"/>
    <w:rsid w:val="007A5047"/>
    <w:rsid w:val="007C21F4"/>
    <w:rsid w:val="007C55CD"/>
    <w:rsid w:val="007C62BE"/>
    <w:rsid w:val="007D4BA8"/>
    <w:rsid w:val="007E3052"/>
    <w:rsid w:val="007E3E2A"/>
    <w:rsid w:val="007E57CE"/>
    <w:rsid w:val="007F03CA"/>
    <w:rsid w:val="007F2FB9"/>
    <w:rsid w:val="007F2FF3"/>
    <w:rsid w:val="008165FB"/>
    <w:rsid w:val="00817074"/>
    <w:rsid w:val="00821DF8"/>
    <w:rsid w:val="00823C4D"/>
    <w:rsid w:val="008243B8"/>
    <w:rsid w:val="0082513B"/>
    <w:rsid w:val="008252E0"/>
    <w:rsid w:val="00832C7A"/>
    <w:rsid w:val="00832E96"/>
    <w:rsid w:val="008354EE"/>
    <w:rsid w:val="00844E6E"/>
    <w:rsid w:val="00845428"/>
    <w:rsid w:val="00847B05"/>
    <w:rsid w:val="00850323"/>
    <w:rsid w:val="00852449"/>
    <w:rsid w:val="0085333A"/>
    <w:rsid w:val="00857122"/>
    <w:rsid w:val="00861A65"/>
    <w:rsid w:val="008670C8"/>
    <w:rsid w:val="00867DFD"/>
    <w:rsid w:val="00881595"/>
    <w:rsid w:val="008839DD"/>
    <w:rsid w:val="00886879"/>
    <w:rsid w:val="00886935"/>
    <w:rsid w:val="00887514"/>
    <w:rsid w:val="008943E9"/>
    <w:rsid w:val="00895CDB"/>
    <w:rsid w:val="008974CA"/>
    <w:rsid w:val="008A070F"/>
    <w:rsid w:val="008A237F"/>
    <w:rsid w:val="008A4EEF"/>
    <w:rsid w:val="008A5F11"/>
    <w:rsid w:val="008A6013"/>
    <w:rsid w:val="008B0D04"/>
    <w:rsid w:val="008B30F9"/>
    <w:rsid w:val="008B374F"/>
    <w:rsid w:val="008C1EB4"/>
    <w:rsid w:val="008C268C"/>
    <w:rsid w:val="008D282E"/>
    <w:rsid w:val="008D79DB"/>
    <w:rsid w:val="008E2130"/>
    <w:rsid w:val="008E2F5E"/>
    <w:rsid w:val="008E54F5"/>
    <w:rsid w:val="008E5A56"/>
    <w:rsid w:val="008F3D41"/>
    <w:rsid w:val="008F4B49"/>
    <w:rsid w:val="008F69FD"/>
    <w:rsid w:val="00905738"/>
    <w:rsid w:val="0090651B"/>
    <w:rsid w:val="00910AD4"/>
    <w:rsid w:val="00912AEA"/>
    <w:rsid w:val="00921687"/>
    <w:rsid w:val="00922852"/>
    <w:rsid w:val="00925EE8"/>
    <w:rsid w:val="00926149"/>
    <w:rsid w:val="009338E8"/>
    <w:rsid w:val="0093446E"/>
    <w:rsid w:val="00936A46"/>
    <w:rsid w:val="00937D8A"/>
    <w:rsid w:val="0094070D"/>
    <w:rsid w:val="0094124F"/>
    <w:rsid w:val="0094190C"/>
    <w:rsid w:val="009446D2"/>
    <w:rsid w:val="009477FA"/>
    <w:rsid w:val="00953F3C"/>
    <w:rsid w:val="00955FA6"/>
    <w:rsid w:val="009579A1"/>
    <w:rsid w:val="00957A84"/>
    <w:rsid w:val="00966180"/>
    <w:rsid w:val="00966A18"/>
    <w:rsid w:val="0097339F"/>
    <w:rsid w:val="00977C62"/>
    <w:rsid w:val="00980247"/>
    <w:rsid w:val="0098106E"/>
    <w:rsid w:val="00985E45"/>
    <w:rsid w:val="00985EDD"/>
    <w:rsid w:val="009862A8"/>
    <w:rsid w:val="00991E31"/>
    <w:rsid w:val="00992026"/>
    <w:rsid w:val="00992850"/>
    <w:rsid w:val="00994F44"/>
    <w:rsid w:val="009A0094"/>
    <w:rsid w:val="009A017C"/>
    <w:rsid w:val="009A0581"/>
    <w:rsid w:val="009A0E0B"/>
    <w:rsid w:val="009A1295"/>
    <w:rsid w:val="009A2B2C"/>
    <w:rsid w:val="009A5B8D"/>
    <w:rsid w:val="009A7D68"/>
    <w:rsid w:val="009A7FA4"/>
    <w:rsid w:val="009B0CE6"/>
    <w:rsid w:val="009B1DFE"/>
    <w:rsid w:val="009D03F9"/>
    <w:rsid w:val="009D5E77"/>
    <w:rsid w:val="009D754A"/>
    <w:rsid w:val="009E5471"/>
    <w:rsid w:val="009E625A"/>
    <w:rsid w:val="009F2AE8"/>
    <w:rsid w:val="009F46DD"/>
    <w:rsid w:val="009F4D98"/>
    <w:rsid w:val="009F65A0"/>
    <w:rsid w:val="00A03645"/>
    <w:rsid w:val="00A06D03"/>
    <w:rsid w:val="00A102A7"/>
    <w:rsid w:val="00A10BD0"/>
    <w:rsid w:val="00A121F7"/>
    <w:rsid w:val="00A202FA"/>
    <w:rsid w:val="00A233C9"/>
    <w:rsid w:val="00A244ED"/>
    <w:rsid w:val="00A372A7"/>
    <w:rsid w:val="00A403EC"/>
    <w:rsid w:val="00A40B08"/>
    <w:rsid w:val="00A42AEA"/>
    <w:rsid w:val="00A5132F"/>
    <w:rsid w:val="00A67127"/>
    <w:rsid w:val="00A739D4"/>
    <w:rsid w:val="00A7444A"/>
    <w:rsid w:val="00A74C8A"/>
    <w:rsid w:val="00A831B9"/>
    <w:rsid w:val="00A83248"/>
    <w:rsid w:val="00A97A5D"/>
    <w:rsid w:val="00AA69A2"/>
    <w:rsid w:val="00AA77A8"/>
    <w:rsid w:val="00AB484F"/>
    <w:rsid w:val="00AB5A92"/>
    <w:rsid w:val="00AC533D"/>
    <w:rsid w:val="00AC6A47"/>
    <w:rsid w:val="00AD421D"/>
    <w:rsid w:val="00AD6179"/>
    <w:rsid w:val="00AD661F"/>
    <w:rsid w:val="00AE03C6"/>
    <w:rsid w:val="00AE3B5F"/>
    <w:rsid w:val="00AF0580"/>
    <w:rsid w:val="00AF2CC7"/>
    <w:rsid w:val="00AF3C04"/>
    <w:rsid w:val="00AF6047"/>
    <w:rsid w:val="00B00593"/>
    <w:rsid w:val="00B03732"/>
    <w:rsid w:val="00B03EF2"/>
    <w:rsid w:val="00B04F93"/>
    <w:rsid w:val="00B051FF"/>
    <w:rsid w:val="00B07689"/>
    <w:rsid w:val="00B10581"/>
    <w:rsid w:val="00B20349"/>
    <w:rsid w:val="00B22000"/>
    <w:rsid w:val="00B27EF7"/>
    <w:rsid w:val="00B30C10"/>
    <w:rsid w:val="00B314EA"/>
    <w:rsid w:val="00B320B0"/>
    <w:rsid w:val="00B41388"/>
    <w:rsid w:val="00B536E6"/>
    <w:rsid w:val="00B56C24"/>
    <w:rsid w:val="00B60738"/>
    <w:rsid w:val="00B6426F"/>
    <w:rsid w:val="00B74210"/>
    <w:rsid w:val="00BA54EB"/>
    <w:rsid w:val="00BA7EF4"/>
    <w:rsid w:val="00BB012F"/>
    <w:rsid w:val="00BB080A"/>
    <w:rsid w:val="00BB26E2"/>
    <w:rsid w:val="00BB3C37"/>
    <w:rsid w:val="00BB68A8"/>
    <w:rsid w:val="00BC2B06"/>
    <w:rsid w:val="00BC3151"/>
    <w:rsid w:val="00BC3CFB"/>
    <w:rsid w:val="00BC7B60"/>
    <w:rsid w:val="00BD0C41"/>
    <w:rsid w:val="00BD4301"/>
    <w:rsid w:val="00BD68E1"/>
    <w:rsid w:val="00BE19B9"/>
    <w:rsid w:val="00BE6162"/>
    <w:rsid w:val="00BE73B1"/>
    <w:rsid w:val="00BF19BA"/>
    <w:rsid w:val="00C00B9B"/>
    <w:rsid w:val="00C129BC"/>
    <w:rsid w:val="00C160AB"/>
    <w:rsid w:val="00C20DF6"/>
    <w:rsid w:val="00C22C2D"/>
    <w:rsid w:val="00C27344"/>
    <w:rsid w:val="00C361BA"/>
    <w:rsid w:val="00C37538"/>
    <w:rsid w:val="00C4501C"/>
    <w:rsid w:val="00C46D02"/>
    <w:rsid w:val="00C51F0C"/>
    <w:rsid w:val="00C52E6A"/>
    <w:rsid w:val="00C535DC"/>
    <w:rsid w:val="00C608E7"/>
    <w:rsid w:val="00C65624"/>
    <w:rsid w:val="00C66B4E"/>
    <w:rsid w:val="00C6783F"/>
    <w:rsid w:val="00C70C85"/>
    <w:rsid w:val="00C71DD7"/>
    <w:rsid w:val="00C722CF"/>
    <w:rsid w:val="00C73B13"/>
    <w:rsid w:val="00C7506A"/>
    <w:rsid w:val="00C76255"/>
    <w:rsid w:val="00C801F8"/>
    <w:rsid w:val="00C863A9"/>
    <w:rsid w:val="00C955EF"/>
    <w:rsid w:val="00CA4D22"/>
    <w:rsid w:val="00CA5ABC"/>
    <w:rsid w:val="00CA6CC7"/>
    <w:rsid w:val="00CB086F"/>
    <w:rsid w:val="00CC0C2A"/>
    <w:rsid w:val="00CC181B"/>
    <w:rsid w:val="00CC342A"/>
    <w:rsid w:val="00CC3DF4"/>
    <w:rsid w:val="00CC4444"/>
    <w:rsid w:val="00CC4FAE"/>
    <w:rsid w:val="00CC702A"/>
    <w:rsid w:val="00CC77D4"/>
    <w:rsid w:val="00CC7F7C"/>
    <w:rsid w:val="00CD4440"/>
    <w:rsid w:val="00CD53ED"/>
    <w:rsid w:val="00CE41AA"/>
    <w:rsid w:val="00CE526B"/>
    <w:rsid w:val="00CE5564"/>
    <w:rsid w:val="00CE5E4B"/>
    <w:rsid w:val="00CE665C"/>
    <w:rsid w:val="00CE6F06"/>
    <w:rsid w:val="00CE743C"/>
    <w:rsid w:val="00CF2145"/>
    <w:rsid w:val="00D017B5"/>
    <w:rsid w:val="00D023D0"/>
    <w:rsid w:val="00D05ABB"/>
    <w:rsid w:val="00D071A9"/>
    <w:rsid w:val="00D128E8"/>
    <w:rsid w:val="00D15006"/>
    <w:rsid w:val="00D235DE"/>
    <w:rsid w:val="00D3111D"/>
    <w:rsid w:val="00D35AAD"/>
    <w:rsid w:val="00D36AA3"/>
    <w:rsid w:val="00D37954"/>
    <w:rsid w:val="00D42DC9"/>
    <w:rsid w:val="00D46399"/>
    <w:rsid w:val="00D50B69"/>
    <w:rsid w:val="00D52022"/>
    <w:rsid w:val="00D532F1"/>
    <w:rsid w:val="00D60BC2"/>
    <w:rsid w:val="00D63588"/>
    <w:rsid w:val="00D63F0A"/>
    <w:rsid w:val="00D6412E"/>
    <w:rsid w:val="00D6429D"/>
    <w:rsid w:val="00D65664"/>
    <w:rsid w:val="00D65F45"/>
    <w:rsid w:val="00D742B1"/>
    <w:rsid w:val="00D76FC3"/>
    <w:rsid w:val="00D8292D"/>
    <w:rsid w:val="00D87485"/>
    <w:rsid w:val="00D90334"/>
    <w:rsid w:val="00D956E6"/>
    <w:rsid w:val="00DA0499"/>
    <w:rsid w:val="00DA3DCB"/>
    <w:rsid w:val="00DC1AD3"/>
    <w:rsid w:val="00DC5095"/>
    <w:rsid w:val="00DC677D"/>
    <w:rsid w:val="00DE1559"/>
    <w:rsid w:val="00DE1F19"/>
    <w:rsid w:val="00DE2A34"/>
    <w:rsid w:val="00DE2C5E"/>
    <w:rsid w:val="00DE4481"/>
    <w:rsid w:val="00DE5C36"/>
    <w:rsid w:val="00DF1E4F"/>
    <w:rsid w:val="00DF4CA7"/>
    <w:rsid w:val="00DF651F"/>
    <w:rsid w:val="00DF726D"/>
    <w:rsid w:val="00E022CE"/>
    <w:rsid w:val="00E052D4"/>
    <w:rsid w:val="00E071A5"/>
    <w:rsid w:val="00E103D2"/>
    <w:rsid w:val="00E13DC2"/>
    <w:rsid w:val="00E20AD5"/>
    <w:rsid w:val="00E2242B"/>
    <w:rsid w:val="00E25B45"/>
    <w:rsid w:val="00E40684"/>
    <w:rsid w:val="00E40CCA"/>
    <w:rsid w:val="00E42895"/>
    <w:rsid w:val="00E431D2"/>
    <w:rsid w:val="00E518B4"/>
    <w:rsid w:val="00E5468C"/>
    <w:rsid w:val="00E5641E"/>
    <w:rsid w:val="00E610C5"/>
    <w:rsid w:val="00E6204F"/>
    <w:rsid w:val="00E62DE2"/>
    <w:rsid w:val="00E8066C"/>
    <w:rsid w:val="00E80B54"/>
    <w:rsid w:val="00E81F9D"/>
    <w:rsid w:val="00E84CE0"/>
    <w:rsid w:val="00E86E3B"/>
    <w:rsid w:val="00E96E3B"/>
    <w:rsid w:val="00EA092C"/>
    <w:rsid w:val="00EA3977"/>
    <w:rsid w:val="00EA4C2C"/>
    <w:rsid w:val="00EB2D98"/>
    <w:rsid w:val="00EB3C12"/>
    <w:rsid w:val="00EB45C7"/>
    <w:rsid w:val="00EB6470"/>
    <w:rsid w:val="00EB7207"/>
    <w:rsid w:val="00ED0418"/>
    <w:rsid w:val="00ED762F"/>
    <w:rsid w:val="00EE1B76"/>
    <w:rsid w:val="00EF1145"/>
    <w:rsid w:val="00EF2ACC"/>
    <w:rsid w:val="00EF3941"/>
    <w:rsid w:val="00EF3A30"/>
    <w:rsid w:val="00EF401C"/>
    <w:rsid w:val="00F03636"/>
    <w:rsid w:val="00F0545A"/>
    <w:rsid w:val="00F05A93"/>
    <w:rsid w:val="00F110ED"/>
    <w:rsid w:val="00F13A77"/>
    <w:rsid w:val="00F1583E"/>
    <w:rsid w:val="00F223EC"/>
    <w:rsid w:val="00F22DC2"/>
    <w:rsid w:val="00F2422E"/>
    <w:rsid w:val="00F2697D"/>
    <w:rsid w:val="00F3267B"/>
    <w:rsid w:val="00F348F6"/>
    <w:rsid w:val="00F36FDB"/>
    <w:rsid w:val="00F37104"/>
    <w:rsid w:val="00F435C3"/>
    <w:rsid w:val="00F44177"/>
    <w:rsid w:val="00F47367"/>
    <w:rsid w:val="00F52D8B"/>
    <w:rsid w:val="00F62555"/>
    <w:rsid w:val="00F6255B"/>
    <w:rsid w:val="00F64138"/>
    <w:rsid w:val="00F67B8F"/>
    <w:rsid w:val="00F7430B"/>
    <w:rsid w:val="00F75449"/>
    <w:rsid w:val="00F77E9E"/>
    <w:rsid w:val="00F83658"/>
    <w:rsid w:val="00F85781"/>
    <w:rsid w:val="00F906F9"/>
    <w:rsid w:val="00F936F6"/>
    <w:rsid w:val="00F93F67"/>
    <w:rsid w:val="00F9575B"/>
    <w:rsid w:val="00F95B62"/>
    <w:rsid w:val="00F95F66"/>
    <w:rsid w:val="00FB0B5E"/>
    <w:rsid w:val="00FB0BD0"/>
    <w:rsid w:val="00FB41F9"/>
    <w:rsid w:val="00FB4BEC"/>
    <w:rsid w:val="00FC13A9"/>
    <w:rsid w:val="00FC1525"/>
    <w:rsid w:val="00FC1E23"/>
    <w:rsid w:val="00FD0085"/>
    <w:rsid w:val="00FD00E2"/>
    <w:rsid w:val="00FD028F"/>
    <w:rsid w:val="00FD27EE"/>
    <w:rsid w:val="00FE4F21"/>
    <w:rsid w:val="00FF1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924AB3-B411-4566-86D5-9799CB8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0D64"/>
    <w:pPr>
      <w:widowControl w:val="0"/>
    </w:pPr>
    <w:rPr>
      <w:rFonts w:eastAsia="標楷體"/>
      <w:kern w:val="2"/>
      <w:sz w:val="32"/>
    </w:rPr>
  </w:style>
  <w:style w:type="paragraph" w:styleId="1">
    <w:name w:val="heading 1"/>
    <w:basedOn w:val="a1"/>
    <w:link w:val="10"/>
    <w:qFormat/>
    <w:rsid w:val="00590D64"/>
    <w:pPr>
      <w:numPr>
        <w:numId w:val="1"/>
      </w:numPr>
      <w:kinsoku w:val="0"/>
      <w:jc w:val="both"/>
      <w:outlineLvl w:val="0"/>
    </w:pPr>
    <w:rPr>
      <w:rFonts w:ascii="標楷體" w:hAnsi="Arial"/>
      <w:bCs/>
      <w:kern w:val="0"/>
      <w:szCs w:val="52"/>
    </w:rPr>
  </w:style>
  <w:style w:type="paragraph" w:styleId="2">
    <w:name w:val="heading 2"/>
    <w:basedOn w:val="a1"/>
    <w:link w:val="20"/>
    <w:qFormat/>
    <w:rsid w:val="00590D6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0D64"/>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90D64"/>
    <w:pPr>
      <w:numPr>
        <w:ilvl w:val="3"/>
        <w:numId w:val="1"/>
      </w:numPr>
      <w:ind w:leftChars="300" w:left="500" w:hangingChars="200" w:hanging="200"/>
      <w:jc w:val="both"/>
      <w:outlineLvl w:val="3"/>
    </w:pPr>
    <w:rPr>
      <w:rFonts w:ascii="標楷體" w:hAnsi="Arial"/>
      <w:szCs w:val="36"/>
    </w:rPr>
  </w:style>
  <w:style w:type="paragraph" w:styleId="5">
    <w:name w:val="heading 5"/>
    <w:basedOn w:val="a1"/>
    <w:link w:val="50"/>
    <w:qFormat/>
    <w:rsid w:val="00590D64"/>
    <w:pPr>
      <w:numPr>
        <w:ilvl w:val="4"/>
        <w:numId w:val="1"/>
      </w:numPr>
      <w:kinsoku w:val="0"/>
      <w:jc w:val="both"/>
      <w:outlineLvl w:val="4"/>
    </w:pPr>
    <w:rPr>
      <w:rFonts w:ascii="標楷體" w:hAnsi="Arial"/>
      <w:bCs/>
      <w:szCs w:val="36"/>
    </w:rPr>
  </w:style>
  <w:style w:type="paragraph" w:styleId="6">
    <w:name w:val="heading 6"/>
    <w:basedOn w:val="a1"/>
    <w:link w:val="60"/>
    <w:qFormat/>
    <w:rsid w:val="00590D64"/>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90D6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90D6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90D64"/>
    <w:pPr>
      <w:spacing w:before="720" w:after="720"/>
      <w:ind w:left="7371"/>
    </w:pPr>
    <w:rPr>
      <w:rFonts w:ascii="標楷體"/>
      <w:b/>
      <w:snapToGrid w:val="0"/>
      <w:spacing w:val="10"/>
      <w:sz w:val="36"/>
    </w:rPr>
  </w:style>
  <w:style w:type="paragraph" w:styleId="a7">
    <w:name w:val="endnote text"/>
    <w:basedOn w:val="a1"/>
    <w:link w:val="a8"/>
    <w:semiHidden/>
    <w:rsid w:val="00590D64"/>
    <w:pPr>
      <w:spacing w:before="240"/>
      <w:ind w:left="1021" w:hanging="1021"/>
      <w:jc w:val="both"/>
    </w:pPr>
    <w:rPr>
      <w:rFonts w:ascii="標楷體"/>
      <w:snapToGrid w:val="0"/>
      <w:spacing w:val="10"/>
    </w:rPr>
  </w:style>
  <w:style w:type="paragraph" w:styleId="51">
    <w:name w:val="toc 5"/>
    <w:basedOn w:val="a1"/>
    <w:next w:val="a1"/>
    <w:autoRedefine/>
    <w:semiHidden/>
    <w:rsid w:val="00590D64"/>
    <w:pPr>
      <w:ind w:leftChars="400" w:left="600" w:rightChars="200" w:right="200" w:hangingChars="200" w:hanging="200"/>
    </w:pPr>
    <w:rPr>
      <w:rFonts w:ascii="標楷體"/>
    </w:rPr>
  </w:style>
  <w:style w:type="character" w:styleId="a9">
    <w:name w:val="page number"/>
    <w:basedOn w:val="a2"/>
    <w:semiHidden/>
    <w:rsid w:val="00590D64"/>
    <w:rPr>
      <w:rFonts w:ascii="標楷體" w:eastAsia="標楷體"/>
      <w:sz w:val="20"/>
    </w:rPr>
  </w:style>
  <w:style w:type="paragraph" w:styleId="61">
    <w:name w:val="toc 6"/>
    <w:basedOn w:val="a1"/>
    <w:next w:val="a1"/>
    <w:autoRedefine/>
    <w:semiHidden/>
    <w:rsid w:val="00590D64"/>
    <w:pPr>
      <w:ind w:leftChars="500" w:left="500"/>
    </w:pPr>
    <w:rPr>
      <w:rFonts w:ascii="標楷體"/>
    </w:rPr>
  </w:style>
  <w:style w:type="paragraph" w:customStyle="1" w:styleId="11">
    <w:name w:val="段落樣式1"/>
    <w:basedOn w:val="a1"/>
    <w:rsid w:val="00590D6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90D6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90D6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90D64"/>
    <w:pPr>
      <w:kinsoku w:val="0"/>
      <w:ind w:leftChars="100" w:left="300" w:rightChars="200" w:right="200" w:hangingChars="200" w:hanging="200"/>
    </w:pPr>
    <w:rPr>
      <w:rFonts w:ascii="標楷體"/>
      <w:noProof/>
    </w:rPr>
  </w:style>
  <w:style w:type="paragraph" w:styleId="31">
    <w:name w:val="toc 3"/>
    <w:basedOn w:val="a1"/>
    <w:next w:val="a1"/>
    <w:autoRedefine/>
    <w:semiHidden/>
    <w:rsid w:val="00590D64"/>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90D64"/>
    <w:pPr>
      <w:kinsoku w:val="0"/>
      <w:ind w:leftChars="300" w:left="500" w:rightChars="200" w:right="200" w:hangingChars="200" w:hanging="200"/>
      <w:jc w:val="both"/>
    </w:pPr>
    <w:rPr>
      <w:rFonts w:ascii="標楷體"/>
    </w:rPr>
  </w:style>
  <w:style w:type="paragraph" w:styleId="71">
    <w:name w:val="toc 7"/>
    <w:basedOn w:val="a1"/>
    <w:next w:val="a1"/>
    <w:autoRedefine/>
    <w:semiHidden/>
    <w:rsid w:val="00590D64"/>
    <w:pPr>
      <w:ind w:leftChars="600" w:left="800" w:hangingChars="200" w:hanging="200"/>
    </w:pPr>
    <w:rPr>
      <w:rFonts w:ascii="標楷體"/>
    </w:rPr>
  </w:style>
  <w:style w:type="paragraph" w:styleId="81">
    <w:name w:val="toc 8"/>
    <w:basedOn w:val="a1"/>
    <w:next w:val="a1"/>
    <w:autoRedefine/>
    <w:semiHidden/>
    <w:rsid w:val="00590D64"/>
    <w:pPr>
      <w:ind w:leftChars="700" w:left="900" w:hangingChars="200" w:hanging="200"/>
    </w:pPr>
    <w:rPr>
      <w:rFonts w:ascii="標楷體"/>
    </w:rPr>
  </w:style>
  <w:style w:type="paragraph" w:styleId="9">
    <w:name w:val="toc 9"/>
    <w:basedOn w:val="a1"/>
    <w:next w:val="a1"/>
    <w:autoRedefine/>
    <w:semiHidden/>
    <w:rsid w:val="00590D64"/>
    <w:pPr>
      <w:ind w:leftChars="1600" w:left="3840"/>
    </w:pPr>
  </w:style>
  <w:style w:type="paragraph" w:styleId="aa">
    <w:name w:val="header"/>
    <w:basedOn w:val="a1"/>
    <w:link w:val="ab"/>
    <w:uiPriority w:val="99"/>
    <w:rsid w:val="00590D64"/>
    <w:pPr>
      <w:tabs>
        <w:tab w:val="center" w:pos="4153"/>
        <w:tab w:val="right" w:pos="8306"/>
      </w:tabs>
      <w:snapToGrid w:val="0"/>
    </w:pPr>
    <w:rPr>
      <w:sz w:val="20"/>
    </w:rPr>
  </w:style>
  <w:style w:type="paragraph" w:customStyle="1" w:styleId="32">
    <w:name w:val="段落樣式3"/>
    <w:basedOn w:val="21"/>
    <w:rsid w:val="00590D64"/>
    <w:pPr>
      <w:ind w:leftChars="400" w:left="400"/>
    </w:pPr>
  </w:style>
  <w:style w:type="character" w:styleId="ac">
    <w:name w:val="Hyperlink"/>
    <w:basedOn w:val="a2"/>
    <w:semiHidden/>
    <w:rsid w:val="00590D64"/>
    <w:rPr>
      <w:color w:val="0000FF"/>
      <w:u w:val="single"/>
    </w:rPr>
  </w:style>
  <w:style w:type="paragraph" w:customStyle="1" w:styleId="ad">
    <w:name w:val="簽名日期"/>
    <w:basedOn w:val="a1"/>
    <w:rsid w:val="00590D64"/>
    <w:pPr>
      <w:kinsoku w:val="0"/>
      <w:jc w:val="distribute"/>
    </w:pPr>
    <w:rPr>
      <w:kern w:val="0"/>
    </w:rPr>
  </w:style>
  <w:style w:type="paragraph" w:customStyle="1" w:styleId="0">
    <w:name w:val="段落樣式0"/>
    <w:basedOn w:val="21"/>
    <w:rsid w:val="00590D64"/>
    <w:pPr>
      <w:ind w:leftChars="200" w:left="200" w:firstLineChars="0" w:firstLine="0"/>
    </w:pPr>
  </w:style>
  <w:style w:type="paragraph" w:customStyle="1" w:styleId="ae">
    <w:name w:val="附件"/>
    <w:basedOn w:val="a7"/>
    <w:rsid w:val="00590D64"/>
    <w:pPr>
      <w:kinsoku w:val="0"/>
      <w:spacing w:before="0"/>
      <w:ind w:left="1047" w:hangingChars="300" w:hanging="1047"/>
    </w:pPr>
    <w:rPr>
      <w:snapToGrid/>
      <w:spacing w:val="0"/>
      <w:kern w:val="0"/>
    </w:rPr>
  </w:style>
  <w:style w:type="paragraph" w:customStyle="1" w:styleId="42">
    <w:name w:val="段落樣式4"/>
    <w:basedOn w:val="32"/>
    <w:rsid w:val="00590D64"/>
    <w:pPr>
      <w:ind w:leftChars="500" w:left="500"/>
    </w:pPr>
  </w:style>
  <w:style w:type="paragraph" w:customStyle="1" w:styleId="52">
    <w:name w:val="段落樣式5"/>
    <w:basedOn w:val="42"/>
    <w:rsid w:val="00590D64"/>
    <w:pPr>
      <w:ind w:leftChars="600" w:left="600"/>
    </w:pPr>
  </w:style>
  <w:style w:type="paragraph" w:customStyle="1" w:styleId="62">
    <w:name w:val="段落樣式6"/>
    <w:basedOn w:val="52"/>
    <w:rsid w:val="00590D64"/>
    <w:pPr>
      <w:ind w:leftChars="700" w:left="700"/>
    </w:pPr>
  </w:style>
  <w:style w:type="paragraph" w:customStyle="1" w:styleId="72">
    <w:name w:val="段落樣式7"/>
    <w:basedOn w:val="62"/>
    <w:rsid w:val="00590D64"/>
  </w:style>
  <w:style w:type="paragraph" w:customStyle="1" w:styleId="82">
    <w:name w:val="段落樣式8"/>
    <w:basedOn w:val="72"/>
    <w:rsid w:val="00590D64"/>
    <w:pPr>
      <w:ind w:leftChars="800" w:left="800"/>
    </w:pPr>
  </w:style>
  <w:style w:type="paragraph" w:customStyle="1" w:styleId="a0">
    <w:name w:val="表樣式"/>
    <w:basedOn w:val="a1"/>
    <w:next w:val="a1"/>
    <w:rsid w:val="00590D64"/>
    <w:pPr>
      <w:numPr>
        <w:numId w:val="2"/>
      </w:numPr>
      <w:jc w:val="both"/>
    </w:pPr>
    <w:rPr>
      <w:rFonts w:ascii="標楷體"/>
      <w:kern w:val="0"/>
    </w:rPr>
  </w:style>
  <w:style w:type="paragraph" w:styleId="af">
    <w:name w:val="Body Text Indent"/>
    <w:basedOn w:val="a1"/>
    <w:link w:val="af0"/>
    <w:semiHidden/>
    <w:rsid w:val="00590D64"/>
    <w:pPr>
      <w:ind w:left="698" w:hangingChars="200" w:hanging="698"/>
    </w:pPr>
  </w:style>
  <w:style w:type="paragraph" w:customStyle="1" w:styleId="af1">
    <w:name w:val="調查報告"/>
    <w:basedOn w:val="a7"/>
    <w:rsid w:val="00590D64"/>
    <w:pPr>
      <w:kinsoku w:val="0"/>
      <w:spacing w:before="0"/>
      <w:ind w:left="1701" w:firstLine="0"/>
    </w:pPr>
    <w:rPr>
      <w:b/>
      <w:snapToGrid/>
      <w:spacing w:val="200"/>
      <w:kern w:val="0"/>
      <w:sz w:val="36"/>
    </w:rPr>
  </w:style>
  <w:style w:type="paragraph" w:customStyle="1" w:styleId="a">
    <w:name w:val="圖樣式"/>
    <w:basedOn w:val="a1"/>
    <w:next w:val="a1"/>
    <w:rsid w:val="00590D64"/>
    <w:pPr>
      <w:numPr>
        <w:numId w:val="3"/>
      </w:numPr>
      <w:tabs>
        <w:tab w:val="clear" w:pos="1440"/>
      </w:tabs>
      <w:ind w:left="400" w:hangingChars="400" w:hanging="400"/>
      <w:jc w:val="both"/>
    </w:pPr>
    <w:rPr>
      <w:rFonts w:ascii="標楷體"/>
    </w:rPr>
  </w:style>
  <w:style w:type="paragraph" w:styleId="af2">
    <w:name w:val="footer"/>
    <w:basedOn w:val="a1"/>
    <w:link w:val="af3"/>
    <w:uiPriority w:val="99"/>
    <w:rsid w:val="00590D64"/>
    <w:pPr>
      <w:tabs>
        <w:tab w:val="center" w:pos="4153"/>
        <w:tab w:val="right" w:pos="8306"/>
      </w:tabs>
      <w:snapToGrid w:val="0"/>
    </w:pPr>
    <w:rPr>
      <w:sz w:val="20"/>
    </w:rPr>
  </w:style>
  <w:style w:type="paragraph" w:styleId="af4">
    <w:name w:val="table of figures"/>
    <w:basedOn w:val="a1"/>
    <w:next w:val="a1"/>
    <w:semiHidden/>
    <w:rsid w:val="00590D64"/>
    <w:pPr>
      <w:ind w:left="400" w:hangingChars="400" w:hanging="400"/>
    </w:pPr>
  </w:style>
  <w:style w:type="table" w:styleId="af5">
    <w:name w:val="Table Grid"/>
    <w:basedOn w:val="a3"/>
    <w:uiPriority w:val="59"/>
    <w:rsid w:val="00EA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1"/>
    <w:next w:val="a1"/>
    <w:unhideWhenUsed/>
    <w:qFormat/>
    <w:rsid w:val="00823C4D"/>
    <w:rPr>
      <w:sz w:val="20"/>
    </w:rPr>
  </w:style>
  <w:style w:type="paragraph" w:styleId="af7">
    <w:name w:val="List Paragraph"/>
    <w:basedOn w:val="a1"/>
    <w:qFormat/>
    <w:rsid w:val="008F4B49"/>
    <w:pPr>
      <w:ind w:leftChars="200" w:left="480"/>
    </w:pPr>
  </w:style>
  <w:style w:type="paragraph" w:styleId="af8">
    <w:name w:val="Balloon Text"/>
    <w:basedOn w:val="a1"/>
    <w:link w:val="af9"/>
    <w:uiPriority w:val="99"/>
    <w:semiHidden/>
    <w:unhideWhenUsed/>
    <w:rsid w:val="00074471"/>
    <w:rPr>
      <w:rFonts w:asciiTheme="majorHAnsi" w:eastAsiaTheme="majorEastAsia" w:hAnsiTheme="majorHAnsi" w:cstheme="majorBidi"/>
      <w:sz w:val="18"/>
      <w:szCs w:val="18"/>
    </w:rPr>
  </w:style>
  <w:style w:type="character" w:customStyle="1" w:styleId="af9">
    <w:name w:val="註解方塊文字 字元"/>
    <w:basedOn w:val="a2"/>
    <w:link w:val="af8"/>
    <w:uiPriority w:val="99"/>
    <w:semiHidden/>
    <w:rsid w:val="00074471"/>
    <w:rPr>
      <w:rFonts w:asciiTheme="majorHAnsi" w:eastAsiaTheme="majorEastAsia" w:hAnsiTheme="majorHAnsi" w:cstheme="majorBidi"/>
      <w:kern w:val="2"/>
      <w:sz w:val="18"/>
      <w:szCs w:val="18"/>
    </w:rPr>
  </w:style>
  <w:style w:type="character" w:customStyle="1" w:styleId="10">
    <w:name w:val="標題 1 字元"/>
    <w:link w:val="1"/>
    <w:locked/>
    <w:rsid w:val="00403F0A"/>
    <w:rPr>
      <w:rFonts w:ascii="標楷體" w:eastAsia="標楷體" w:hAnsi="Arial"/>
      <w:bCs/>
      <w:sz w:val="32"/>
      <w:szCs w:val="52"/>
    </w:rPr>
  </w:style>
  <w:style w:type="character" w:customStyle="1" w:styleId="20">
    <w:name w:val="標題 2 字元"/>
    <w:link w:val="2"/>
    <w:locked/>
    <w:rsid w:val="00403F0A"/>
    <w:rPr>
      <w:rFonts w:ascii="標楷體" w:eastAsia="標楷體" w:hAnsi="Arial"/>
      <w:bCs/>
      <w:sz w:val="32"/>
      <w:szCs w:val="48"/>
    </w:rPr>
  </w:style>
  <w:style w:type="character" w:customStyle="1" w:styleId="30">
    <w:name w:val="標題 3 字元"/>
    <w:link w:val="3"/>
    <w:locked/>
    <w:rsid w:val="00403F0A"/>
    <w:rPr>
      <w:rFonts w:ascii="標楷體" w:eastAsia="標楷體" w:hAnsi="Arial"/>
      <w:bCs/>
      <w:sz w:val="32"/>
      <w:szCs w:val="36"/>
    </w:rPr>
  </w:style>
  <w:style w:type="character" w:customStyle="1" w:styleId="40">
    <w:name w:val="標題 4 字元"/>
    <w:link w:val="4"/>
    <w:locked/>
    <w:rsid w:val="00403F0A"/>
    <w:rPr>
      <w:rFonts w:ascii="標楷體" w:eastAsia="標楷體" w:hAnsi="Arial"/>
      <w:kern w:val="2"/>
      <w:sz w:val="32"/>
      <w:szCs w:val="36"/>
    </w:rPr>
  </w:style>
  <w:style w:type="character" w:customStyle="1" w:styleId="50">
    <w:name w:val="標題 5 字元"/>
    <w:link w:val="5"/>
    <w:locked/>
    <w:rsid w:val="00403F0A"/>
    <w:rPr>
      <w:rFonts w:ascii="標楷體" w:eastAsia="標楷體" w:hAnsi="Arial"/>
      <w:bCs/>
      <w:kern w:val="2"/>
      <w:sz w:val="32"/>
      <w:szCs w:val="36"/>
    </w:rPr>
  </w:style>
  <w:style w:type="character" w:customStyle="1" w:styleId="60">
    <w:name w:val="標題 6 字元"/>
    <w:link w:val="6"/>
    <w:locked/>
    <w:rsid w:val="00403F0A"/>
    <w:rPr>
      <w:rFonts w:ascii="標楷體" w:eastAsia="標楷體" w:hAnsi="Arial"/>
      <w:kern w:val="2"/>
      <w:sz w:val="32"/>
      <w:szCs w:val="36"/>
    </w:rPr>
  </w:style>
  <w:style w:type="character" w:customStyle="1" w:styleId="70">
    <w:name w:val="標題 7 字元"/>
    <w:link w:val="7"/>
    <w:locked/>
    <w:rsid w:val="00403F0A"/>
    <w:rPr>
      <w:rFonts w:ascii="標楷體" w:eastAsia="標楷體" w:hAnsi="Arial"/>
      <w:bCs/>
      <w:kern w:val="2"/>
      <w:sz w:val="32"/>
      <w:szCs w:val="36"/>
    </w:rPr>
  </w:style>
  <w:style w:type="character" w:customStyle="1" w:styleId="80">
    <w:name w:val="標題 8 字元"/>
    <w:link w:val="8"/>
    <w:locked/>
    <w:rsid w:val="00403F0A"/>
    <w:rPr>
      <w:rFonts w:ascii="標楷體" w:eastAsia="標楷體" w:hAnsi="Arial"/>
      <w:kern w:val="2"/>
      <w:sz w:val="32"/>
      <w:szCs w:val="36"/>
    </w:rPr>
  </w:style>
  <w:style w:type="character" w:customStyle="1" w:styleId="a6">
    <w:name w:val="簽名 字元"/>
    <w:link w:val="a5"/>
    <w:semiHidden/>
    <w:locked/>
    <w:rsid w:val="00403F0A"/>
    <w:rPr>
      <w:rFonts w:ascii="標楷體" w:eastAsia="標楷體"/>
      <w:b/>
      <w:snapToGrid w:val="0"/>
      <w:spacing w:val="10"/>
      <w:kern w:val="2"/>
      <w:sz w:val="36"/>
    </w:rPr>
  </w:style>
  <w:style w:type="character" w:customStyle="1" w:styleId="a8">
    <w:name w:val="章節附註文字 字元"/>
    <w:link w:val="a7"/>
    <w:semiHidden/>
    <w:locked/>
    <w:rsid w:val="00403F0A"/>
    <w:rPr>
      <w:rFonts w:ascii="標楷體" w:eastAsia="標楷體"/>
      <w:snapToGrid w:val="0"/>
      <w:spacing w:val="10"/>
      <w:kern w:val="2"/>
      <w:sz w:val="32"/>
    </w:rPr>
  </w:style>
  <w:style w:type="character" w:customStyle="1" w:styleId="ab">
    <w:name w:val="頁首 字元"/>
    <w:link w:val="aa"/>
    <w:uiPriority w:val="99"/>
    <w:locked/>
    <w:rsid w:val="00403F0A"/>
    <w:rPr>
      <w:rFonts w:eastAsia="標楷體"/>
      <w:kern w:val="2"/>
    </w:rPr>
  </w:style>
  <w:style w:type="character" w:customStyle="1" w:styleId="af0">
    <w:name w:val="本文縮排 字元"/>
    <w:link w:val="af"/>
    <w:semiHidden/>
    <w:locked/>
    <w:rsid w:val="00403F0A"/>
    <w:rPr>
      <w:rFonts w:eastAsia="標楷體"/>
      <w:kern w:val="2"/>
      <w:sz w:val="32"/>
    </w:rPr>
  </w:style>
  <w:style w:type="character" w:customStyle="1" w:styleId="af3">
    <w:name w:val="頁尾 字元"/>
    <w:link w:val="af2"/>
    <w:uiPriority w:val="99"/>
    <w:locked/>
    <w:rsid w:val="00403F0A"/>
    <w:rPr>
      <w:rFonts w:eastAsia="標楷體"/>
      <w:kern w:val="2"/>
    </w:rPr>
  </w:style>
  <w:style w:type="paragraph" w:customStyle="1" w:styleId="13">
    <w:name w:val="清單段落1"/>
    <w:basedOn w:val="a1"/>
    <w:rsid w:val="00403F0A"/>
    <w:pPr>
      <w:ind w:leftChars="200" w:left="480"/>
    </w:pPr>
  </w:style>
  <w:style w:type="paragraph" w:customStyle="1" w:styleId="23">
    <w:name w:val="清單段落2"/>
    <w:basedOn w:val="a1"/>
    <w:rsid w:val="00B41388"/>
    <w:pPr>
      <w:ind w:leftChars="200" w:left="480"/>
    </w:pPr>
    <w:rPr>
      <w:rFonts w:ascii="Calibri" w:eastAsia="新細明體" w:hAnsi="Calibri"/>
      <w:sz w:val="24"/>
      <w:szCs w:val="22"/>
    </w:rPr>
  </w:style>
  <w:style w:type="paragraph" w:styleId="Web">
    <w:name w:val="Normal (Web)"/>
    <w:basedOn w:val="a1"/>
    <w:uiPriority w:val="99"/>
    <w:semiHidden/>
    <w:unhideWhenUsed/>
    <w:rsid w:val="0055748D"/>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298">
      <w:bodyDiv w:val="1"/>
      <w:marLeft w:val="0"/>
      <w:marRight w:val="0"/>
      <w:marTop w:val="0"/>
      <w:marBottom w:val="0"/>
      <w:divBdr>
        <w:top w:val="none" w:sz="0" w:space="0" w:color="auto"/>
        <w:left w:val="none" w:sz="0" w:space="0" w:color="auto"/>
        <w:bottom w:val="none" w:sz="0" w:space="0" w:color="auto"/>
        <w:right w:val="none" w:sz="0" w:space="0" w:color="auto"/>
      </w:divBdr>
    </w:div>
    <w:div w:id="86849924">
      <w:bodyDiv w:val="1"/>
      <w:marLeft w:val="0"/>
      <w:marRight w:val="0"/>
      <w:marTop w:val="0"/>
      <w:marBottom w:val="0"/>
      <w:divBdr>
        <w:top w:val="none" w:sz="0" w:space="0" w:color="auto"/>
        <w:left w:val="none" w:sz="0" w:space="0" w:color="auto"/>
        <w:bottom w:val="none" w:sz="0" w:space="0" w:color="auto"/>
        <w:right w:val="none" w:sz="0" w:space="0" w:color="auto"/>
      </w:divBdr>
    </w:div>
    <w:div w:id="97214912">
      <w:bodyDiv w:val="1"/>
      <w:marLeft w:val="0"/>
      <w:marRight w:val="0"/>
      <w:marTop w:val="0"/>
      <w:marBottom w:val="0"/>
      <w:divBdr>
        <w:top w:val="none" w:sz="0" w:space="0" w:color="auto"/>
        <w:left w:val="none" w:sz="0" w:space="0" w:color="auto"/>
        <w:bottom w:val="none" w:sz="0" w:space="0" w:color="auto"/>
        <w:right w:val="none" w:sz="0" w:space="0" w:color="auto"/>
      </w:divBdr>
    </w:div>
    <w:div w:id="157230334">
      <w:bodyDiv w:val="1"/>
      <w:marLeft w:val="0"/>
      <w:marRight w:val="0"/>
      <w:marTop w:val="0"/>
      <w:marBottom w:val="0"/>
      <w:divBdr>
        <w:top w:val="none" w:sz="0" w:space="0" w:color="auto"/>
        <w:left w:val="none" w:sz="0" w:space="0" w:color="auto"/>
        <w:bottom w:val="none" w:sz="0" w:space="0" w:color="auto"/>
        <w:right w:val="none" w:sz="0" w:space="0" w:color="auto"/>
      </w:divBdr>
    </w:div>
    <w:div w:id="161167349">
      <w:bodyDiv w:val="1"/>
      <w:marLeft w:val="0"/>
      <w:marRight w:val="0"/>
      <w:marTop w:val="0"/>
      <w:marBottom w:val="0"/>
      <w:divBdr>
        <w:top w:val="none" w:sz="0" w:space="0" w:color="auto"/>
        <w:left w:val="none" w:sz="0" w:space="0" w:color="auto"/>
        <w:bottom w:val="none" w:sz="0" w:space="0" w:color="auto"/>
        <w:right w:val="none" w:sz="0" w:space="0" w:color="auto"/>
      </w:divBdr>
    </w:div>
    <w:div w:id="294993372">
      <w:bodyDiv w:val="1"/>
      <w:marLeft w:val="0"/>
      <w:marRight w:val="0"/>
      <w:marTop w:val="0"/>
      <w:marBottom w:val="0"/>
      <w:divBdr>
        <w:top w:val="none" w:sz="0" w:space="0" w:color="auto"/>
        <w:left w:val="none" w:sz="0" w:space="0" w:color="auto"/>
        <w:bottom w:val="none" w:sz="0" w:space="0" w:color="auto"/>
        <w:right w:val="none" w:sz="0" w:space="0" w:color="auto"/>
      </w:divBdr>
    </w:div>
    <w:div w:id="328213320">
      <w:bodyDiv w:val="1"/>
      <w:marLeft w:val="0"/>
      <w:marRight w:val="0"/>
      <w:marTop w:val="0"/>
      <w:marBottom w:val="0"/>
      <w:divBdr>
        <w:top w:val="none" w:sz="0" w:space="0" w:color="auto"/>
        <w:left w:val="none" w:sz="0" w:space="0" w:color="auto"/>
        <w:bottom w:val="none" w:sz="0" w:space="0" w:color="auto"/>
        <w:right w:val="none" w:sz="0" w:space="0" w:color="auto"/>
      </w:divBdr>
    </w:div>
    <w:div w:id="480730651">
      <w:bodyDiv w:val="1"/>
      <w:marLeft w:val="0"/>
      <w:marRight w:val="0"/>
      <w:marTop w:val="0"/>
      <w:marBottom w:val="0"/>
      <w:divBdr>
        <w:top w:val="none" w:sz="0" w:space="0" w:color="auto"/>
        <w:left w:val="none" w:sz="0" w:space="0" w:color="auto"/>
        <w:bottom w:val="none" w:sz="0" w:space="0" w:color="auto"/>
        <w:right w:val="none" w:sz="0" w:space="0" w:color="auto"/>
      </w:divBdr>
    </w:div>
    <w:div w:id="481965968">
      <w:bodyDiv w:val="1"/>
      <w:marLeft w:val="0"/>
      <w:marRight w:val="0"/>
      <w:marTop w:val="0"/>
      <w:marBottom w:val="0"/>
      <w:divBdr>
        <w:top w:val="none" w:sz="0" w:space="0" w:color="auto"/>
        <w:left w:val="none" w:sz="0" w:space="0" w:color="auto"/>
        <w:bottom w:val="none" w:sz="0" w:space="0" w:color="auto"/>
        <w:right w:val="none" w:sz="0" w:space="0" w:color="auto"/>
      </w:divBdr>
    </w:div>
    <w:div w:id="496767543">
      <w:bodyDiv w:val="1"/>
      <w:marLeft w:val="0"/>
      <w:marRight w:val="0"/>
      <w:marTop w:val="0"/>
      <w:marBottom w:val="0"/>
      <w:divBdr>
        <w:top w:val="none" w:sz="0" w:space="0" w:color="auto"/>
        <w:left w:val="none" w:sz="0" w:space="0" w:color="auto"/>
        <w:bottom w:val="none" w:sz="0" w:space="0" w:color="auto"/>
        <w:right w:val="none" w:sz="0" w:space="0" w:color="auto"/>
      </w:divBdr>
    </w:div>
    <w:div w:id="500661468">
      <w:bodyDiv w:val="1"/>
      <w:marLeft w:val="0"/>
      <w:marRight w:val="0"/>
      <w:marTop w:val="0"/>
      <w:marBottom w:val="0"/>
      <w:divBdr>
        <w:top w:val="none" w:sz="0" w:space="0" w:color="auto"/>
        <w:left w:val="none" w:sz="0" w:space="0" w:color="auto"/>
        <w:bottom w:val="none" w:sz="0" w:space="0" w:color="auto"/>
        <w:right w:val="none" w:sz="0" w:space="0" w:color="auto"/>
      </w:divBdr>
    </w:div>
    <w:div w:id="523053943">
      <w:bodyDiv w:val="1"/>
      <w:marLeft w:val="0"/>
      <w:marRight w:val="0"/>
      <w:marTop w:val="0"/>
      <w:marBottom w:val="0"/>
      <w:divBdr>
        <w:top w:val="none" w:sz="0" w:space="0" w:color="auto"/>
        <w:left w:val="none" w:sz="0" w:space="0" w:color="auto"/>
        <w:bottom w:val="none" w:sz="0" w:space="0" w:color="auto"/>
        <w:right w:val="none" w:sz="0" w:space="0" w:color="auto"/>
      </w:divBdr>
    </w:div>
    <w:div w:id="538323035">
      <w:bodyDiv w:val="1"/>
      <w:marLeft w:val="0"/>
      <w:marRight w:val="0"/>
      <w:marTop w:val="0"/>
      <w:marBottom w:val="0"/>
      <w:divBdr>
        <w:top w:val="none" w:sz="0" w:space="0" w:color="auto"/>
        <w:left w:val="none" w:sz="0" w:space="0" w:color="auto"/>
        <w:bottom w:val="none" w:sz="0" w:space="0" w:color="auto"/>
        <w:right w:val="none" w:sz="0" w:space="0" w:color="auto"/>
      </w:divBdr>
    </w:div>
    <w:div w:id="541748344">
      <w:bodyDiv w:val="1"/>
      <w:marLeft w:val="0"/>
      <w:marRight w:val="0"/>
      <w:marTop w:val="0"/>
      <w:marBottom w:val="0"/>
      <w:divBdr>
        <w:top w:val="none" w:sz="0" w:space="0" w:color="auto"/>
        <w:left w:val="none" w:sz="0" w:space="0" w:color="auto"/>
        <w:bottom w:val="none" w:sz="0" w:space="0" w:color="auto"/>
        <w:right w:val="none" w:sz="0" w:space="0" w:color="auto"/>
      </w:divBdr>
    </w:div>
    <w:div w:id="560405554">
      <w:bodyDiv w:val="1"/>
      <w:marLeft w:val="0"/>
      <w:marRight w:val="0"/>
      <w:marTop w:val="0"/>
      <w:marBottom w:val="0"/>
      <w:divBdr>
        <w:top w:val="none" w:sz="0" w:space="0" w:color="auto"/>
        <w:left w:val="none" w:sz="0" w:space="0" w:color="auto"/>
        <w:bottom w:val="none" w:sz="0" w:space="0" w:color="auto"/>
        <w:right w:val="none" w:sz="0" w:space="0" w:color="auto"/>
      </w:divBdr>
    </w:div>
    <w:div w:id="601911638">
      <w:bodyDiv w:val="1"/>
      <w:marLeft w:val="0"/>
      <w:marRight w:val="0"/>
      <w:marTop w:val="0"/>
      <w:marBottom w:val="0"/>
      <w:divBdr>
        <w:top w:val="none" w:sz="0" w:space="0" w:color="auto"/>
        <w:left w:val="none" w:sz="0" w:space="0" w:color="auto"/>
        <w:bottom w:val="none" w:sz="0" w:space="0" w:color="auto"/>
        <w:right w:val="none" w:sz="0" w:space="0" w:color="auto"/>
      </w:divBdr>
    </w:div>
    <w:div w:id="625089203">
      <w:bodyDiv w:val="1"/>
      <w:marLeft w:val="0"/>
      <w:marRight w:val="0"/>
      <w:marTop w:val="0"/>
      <w:marBottom w:val="0"/>
      <w:divBdr>
        <w:top w:val="none" w:sz="0" w:space="0" w:color="auto"/>
        <w:left w:val="none" w:sz="0" w:space="0" w:color="auto"/>
        <w:bottom w:val="none" w:sz="0" w:space="0" w:color="auto"/>
        <w:right w:val="none" w:sz="0" w:space="0" w:color="auto"/>
      </w:divBdr>
    </w:div>
    <w:div w:id="641622156">
      <w:bodyDiv w:val="1"/>
      <w:marLeft w:val="0"/>
      <w:marRight w:val="0"/>
      <w:marTop w:val="0"/>
      <w:marBottom w:val="0"/>
      <w:divBdr>
        <w:top w:val="none" w:sz="0" w:space="0" w:color="auto"/>
        <w:left w:val="none" w:sz="0" w:space="0" w:color="auto"/>
        <w:bottom w:val="none" w:sz="0" w:space="0" w:color="auto"/>
        <w:right w:val="none" w:sz="0" w:space="0" w:color="auto"/>
      </w:divBdr>
    </w:div>
    <w:div w:id="674456589">
      <w:bodyDiv w:val="1"/>
      <w:marLeft w:val="0"/>
      <w:marRight w:val="0"/>
      <w:marTop w:val="0"/>
      <w:marBottom w:val="0"/>
      <w:divBdr>
        <w:top w:val="none" w:sz="0" w:space="0" w:color="auto"/>
        <w:left w:val="none" w:sz="0" w:space="0" w:color="auto"/>
        <w:bottom w:val="none" w:sz="0" w:space="0" w:color="auto"/>
        <w:right w:val="none" w:sz="0" w:space="0" w:color="auto"/>
      </w:divBdr>
    </w:div>
    <w:div w:id="687562655">
      <w:bodyDiv w:val="1"/>
      <w:marLeft w:val="0"/>
      <w:marRight w:val="0"/>
      <w:marTop w:val="0"/>
      <w:marBottom w:val="0"/>
      <w:divBdr>
        <w:top w:val="none" w:sz="0" w:space="0" w:color="auto"/>
        <w:left w:val="none" w:sz="0" w:space="0" w:color="auto"/>
        <w:bottom w:val="none" w:sz="0" w:space="0" w:color="auto"/>
        <w:right w:val="none" w:sz="0" w:space="0" w:color="auto"/>
      </w:divBdr>
    </w:div>
    <w:div w:id="701514569">
      <w:bodyDiv w:val="1"/>
      <w:marLeft w:val="0"/>
      <w:marRight w:val="0"/>
      <w:marTop w:val="0"/>
      <w:marBottom w:val="0"/>
      <w:divBdr>
        <w:top w:val="none" w:sz="0" w:space="0" w:color="auto"/>
        <w:left w:val="none" w:sz="0" w:space="0" w:color="auto"/>
        <w:bottom w:val="none" w:sz="0" w:space="0" w:color="auto"/>
        <w:right w:val="none" w:sz="0" w:space="0" w:color="auto"/>
      </w:divBdr>
    </w:div>
    <w:div w:id="703141587">
      <w:bodyDiv w:val="1"/>
      <w:marLeft w:val="0"/>
      <w:marRight w:val="0"/>
      <w:marTop w:val="0"/>
      <w:marBottom w:val="0"/>
      <w:divBdr>
        <w:top w:val="none" w:sz="0" w:space="0" w:color="auto"/>
        <w:left w:val="none" w:sz="0" w:space="0" w:color="auto"/>
        <w:bottom w:val="none" w:sz="0" w:space="0" w:color="auto"/>
        <w:right w:val="none" w:sz="0" w:space="0" w:color="auto"/>
      </w:divBdr>
    </w:div>
    <w:div w:id="777876403">
      <w:bodyDiv w:val="1"/>
      <w:marLeft w:val="0"/>
      <w:marRight w:val="0"/>
      <w:marTop w:val="0"/>
      <w:marBottom w:val="0"/>
      <w:divBdr>
        <w:top w:val="none" w:sz="0" w:space="0" w:color="auto"/>
        <w:left w:val="none" w:sz="0" w:space="0" w:color="auto"/>
        <w:bottom w:val="none" w:sz="0" w:space="0" w:color="auto"/>
        <w:right w:val="none" w:sz="0" w:space="0" w:color="auto"/>
      </w:divBdr>
    </w:div>
    <w:div w:id="816922075">
      <w:bodyDiv w:val="1"/>
      <w:marLeft w:val="0"/>
      <w:marRight w:val="0"/>
      <w:marTop w:val="0"/>
      <w:marBottom w:val="0"/>
      <w:divBdr>
        <w:top w:val="none" w:sz="0" w:space="0" w:color="auto"/>
        <w:left w:val="none" w:sz="0" w:space="0" w:color="auto"/>
        <w:bottom w:val="none" w:sz="0" w:space="0" w:color="auto"/>
        <w:right w:val="none" w:sz="0" w:space="0" w:color="auto"/>
      </w:divBdr>
    </w:div>
    <w:div w:id="845707837">
      <w:bodyDiv w:val="1"/>
      <w:marLeft w:val="0"/>
      <w:marRight w:val="0"/>
      <w:marTop w:val="0"/>
      <w:marBottom w:val="0"/>
      <w:divBdr>
        <w:top w:val="none" w:sz="0" w:space="0" w:color="auto"/>
        <w:left w:val="none" w:sz="0" w:space="0" w:color="auto"/>
        <w:bottom w:val="none" w:sz="0" w:space="0" w:color="auto"/>
        <w:right w:val="none" w:sz="0" w:space="0" w:color="auto"/>
      </w:divBdr>
    </w:div>
    <w:div w:id="866674457">
      <w:bodyDiv w:val="1"/>
      <w:marLeft w:val="0"/>
      <w:marRight w:val="0"/>
      <w:marTop w:val="0"/>
      <w:marBottom w:val="0"/>
      <w:divBdr>
        <w:top w:val="none" w:sz="0" w:space="0" w:color="auto"/>
        <w:left w:val="none" w:sz="0" w:space="0" w:color="auto"/>
        <w:bottom w:val="none" w:sz="0" w:space="0" w:color="auto"/>
        <w:right w:val="none" w:sz="0" w:space="0" w:color="auto"/>
      </w:divBdr>
    </w:div>
    <w:div w:id="879243343">
      <w:bodyDiv w:val="1"/>
      <w:marLeft w:val="0"/>
      <w:marRight w:val="0"/>
      <w:marTop w:val="0"/>
      <w:marBottom w:val="0"/>
      <w:divBdr>
        <w:top w:val="none" w:sz="0" w:space="0" w:color="auto"/>
        <w:left w:val="none" w:sz="0" w:space="0" w:color="auto"/>
        <w:bottom w:val="none" w:sz="0" w:space="0" w:color="auto"/>
        <w:right w:val="none" w:sz="0" w:space="0" w:color="auto"/>
      </w:divBdr>
    </w:div>
    <w:div w:id="907151539">
      <w:bodyDiv w:val="1"/>
      <w:marLeft w:val="0"/>
      <w:marRight w:val="0"/>
      <w:marTop w:val="0"/>
      <w:marBottom w:val="0"/>
      <w:divBdr>
        <w:top w:val="none" w:sz="0" w:space="0" w:color="auto"/>
        <w:left w:val="none" w:sz="0" w:space="0" w:color="auto"/>
        <w:bottom w:val="none" w:sz="0" w:space="0" w:color="auto"/>
        <w:right w:val="none" w:sz="0" w:space="0" w:color="auto"/>
      </w:divBdr>
    </w:div>
    <w:div w:id="937643272">
      <w:bodyDiv w:val="1"/>
      <w:marLeft w:val="0"/>
      <w:marRight w:val="0"/>
      <w:marTop w:val="0"/>
      <w:marBottom w:val="0"/>
      <w:divBdr>
        <w:top w:val="none" w:sz="0" w:space="0" w:color="auto"/>
        <w:left w:val="none" w:sz="0" w:space="0" w:color="auto"/>
        <w:bottom w:val="none" w:sz="0" w:space="0" w:color="auto"/>
        <w:right w:val="none" w:sz="0" w:space="0" w:color="auto"/>
      </w:divBdr>
    </w:div>
    <w:div w:id="1002313693">
      <w:bodyDiv w:val="1"/>
      <w:marLeft w:val="0"/>
      <w:marRight w:val="0"/>
      <w:marTop w:val="0"/>
      <w:marBottom w:val="0"/>
      <w:divBdr>
        <w:top w:val="none" w:sz="0" w:space="0" w:color="auto"/>
        <w:left w:val="none" w:sz="0" w:space="0" w:color="auto"/>
        <w:bottom w:val="none" w:sz="0" w:space="0" w:color="auto"/>
        <w:right w:val="none" w:sz="0" w:space="0" w:color="auto"/>
      </w:divBdr>
    </w:div>
    <w:div w:id="1076513282">
      <w:bodyDiv w:val="1"/>
      <w:marLeft w:val="0"/>
      <w:marRight w:val="0"/>
      <w:marTop w:val="0"/>
      <w:marBottom w:val="0"/>
      <w:divBdr>
        <w:top w:val="none" w:sz="0" w:space="0" w:color="auto"/>
        <w:left w:val="none" w:sz="0" w:space="0" w:color="auto"/>
        <w:bottom w:val="none" w:sz="0" w:space="0" w:color="auto"/>
        <w:right w:val="none" w:sz="0" w:space="0" w:color="auto"/>
      </w:divBdr>
    </w:div>
    <w:div w:id="1107850280">
      <w:bodyDiv w:val="1"/>
      <w:marLeft w:val="0"/>
      <w:marRight w:val="0"/>
      <w:marTop w:val="0"/>
      <w:marBottom w:val="0"/>
      <w:divBdr>
        <w:top w:val="none" w:sz="0" w:space="0" w:color="auto"/>
        <w:left w:val="none" w:sz="0" w:space="0" w:color="auto"/>
        <w:bottom w:val="none" w:sz="0" w:space="0" w:color="auto"/>
        <w:right w:val="none" w:sz="0" w:space="0" w:color="auto"/>
      </w:divBdr>
    </w:div>
    <w:div w:id="1112943715">
      <w:bodyDiv w:val="1"/>
      <w:marLeft w:val="0"/>
      <w:marRight w:val="0"/>
      <w:marTop w:val="0"/>
      <w:marBottom w:val="0"/>
      <w:divBdr>
        <w:top w:val="none" w:sz="0" w:space="0" w:color="auto"/>
        <w:left w:val="none" w:sz="0" w:space="0" w:color="auto"/>
        <w:bottom w:val="none" w:sz="0" w:space="0" w:color="auto"/>
        <w:right w:val="none" w:sz="0" w:space="0" w:color="auto"/>
      </w:divBdr>
    </w:div>
    <w:div w:id="1126895737">
      <w:bodyDiv w:val="1"/>
      <w:marLeft w:val="0"/>
      <w:marRight w:val="0"/>
      <w:marTop w:val="0"/>
      <w:marBottom w:val="0"/>
      <w:divBdr>
        <w:top w:val="none" w:sz="0" w:space="0" w:color="auto"/>
        <w:left w:val="none" w:sz="0" w:space="0" w:color="auto"/>
        <w:bottom w:val="none" w:sz="0" w:space="0" w:color="auto"/>
        <w:right w:val="none" w:sz="0" w:space="0" w:color="auto"/>
      </w:divBdr>
    </w:div>
    <w:div w:id="1142237447">
      <w:bodyDiv w:val="1"/>
      <w:marLeft w:val="0"/>
      <w:marRight w:val="0"/>
      <w:marTop w:val="0"/>
      <w:marBottom w:val="0"/>
      <w:divBdr>
        <w:top w:val="none" w:sz="0" w:space="0" w:color="auto"/>
        <w:left w:val="none" w:sz="0" w:space="0" w:color="auto"/>
        <w:bottom w:val="none" w:sz="0" w:space="0" w:color="auto"/>
        <w:right w:val="none" w:sz="0" w:space="0" w:color="auto"/>
      </w:divBdr>
    </w:div>
    <w:div w:id="1250233984">
      <w:bodyDiv w:val="1"/>
      <w:marLeft w:val="0"/>
      <w:marRight w:val="0"/>
      <w:marTop w:val="0"/>
      <w:marBottom w:val="0"/>
      <w:divBdr>
        <w:top w:val="none" w:sz="0" w:space="0" w:color="auto"/>
        <w:left w:val="none" w:sz="0" w:space="0" w:color="auto"/>
        <w:bottom w:val="none" w:sz="0" w:space="0" w:color="auto"/>
        <w:right w:val="none" w:sz="0" w:space="0" w:color="auto"/>
      </w:divBdr>
    </w:div>
    <w:div w:id="1257520260">
      <w:bodyDiv w:val="1"/>
      <w:marLeft w:val="0"/>
      <w:marRight w:val="0"/>
      <w:marTop w:val="0"/>
      <w:marBottom w:val="0"/>
      <w:divBdr>
        <w:top w:val="none" w:sz="0" w:space="0" w:color="auto"/>
        <w:left w:val="none" w:sz="0" w:space="0" w:color="auto"/>
        <w:bottom w:val="none" w:sz="0" w:space="0" w:color="auto"/>
        <w:right w:val="none" w:sz="0" w:space="0" w:color="auto"/>
      </w:divBdr>
    </w:div>
    <w:div w:id="1292321140">
      <w:bodyDiv w:val="1"/>
      <w:marLeft w:val="0"/>
      <w:marRight w:val="0"/>
      <w:marTop w:val="0"/>
      <w:marBottom w:val="0"/>
      <w:divBdr>
        <w:top w:val="none" w:sz="0" w:space="0" w:color="auto"/>
        <w:left w:val="none" w:sz="0" w:space="0" w:color="auto"/>
        <w:bottom w:val="none" w:sz="0" w:space="0" w:color="auto"/>
        <w:right w:val="none" w:sz="0" w:space="0" w:color="auto"/>
      </w:divBdr>
    </w:div>
    <w:div w:id="1331248206">
      <w:bodyDiv w:val="1"/>
      <w:marLeft w:val="0"/>
      <w:marRight w:val="0"/>
      <w:marTop w:val="0"/>
      <w:marBottom w:val="0"/>
      <w:divBdr>
        <w:top w:val="none" w:sz="0" w:space="0" w:color="auto"/>
        <w:left w:val="none" w:sz="0" w:space="0" w:color="auto"/>
        <w:bottom w:val="none" w:sz="0" w:space="0" w:color="auto"/>
        <w:right w:val="none" w:sz="0" w:space="0" w:color="auto"/>
      </w:divBdr>
    </w:div>
    <w:div w:id="1414011767">
      <w:bodyDiv w:val="1"/>
      <w:marLeft w:val="0"/>
      <w:marRight w:val="0"/>
      <w:marTop w:val="0"/>
      <w:marBottom w:val="0"/>
      <w:divBdr>
        <w:top w:val="none" w:sz="0" w:space="0" w:color="auto"/>
        <w:left w:val="none" w:sz="0" w:space="0" w:color="auto"/>
        <w:bottom w:val="none" w:sz="0" w:space="0" w:color="auto"/>
        <w:right w:val="none" w:sz="0" w:space="0" w:color="auto"/>
      </w:divBdr>
    </w:div>
    <w:div w:id="1510559539">
      <w:bodyDiv w:val="1"/>
      <w:marLeft w:val="0"/>
      <w:marRight w:val="0"/>
      <w:marTop w:val="0"/>
      <w:marBottom w:val="0"/>
      <w:divBdr>
        <w:top w:val="none" w:sz="0" w:space="0" w:color="auto"/>
        <w:left w:val="none" w:sz="0" w:space="0" w:color="auto"/>
        <w:bottom w:val="none" w:sz="0" w:space="0" w:color="auto"/>
        <w:right w:val="none" w:sz="0" w:space="0" w:color="auto"/>
      </w:divBdr>
    </w:div>
    <w:div w:id="1519126633">
      <w:bodyDiv w:val="1"/>
      <w:marLeft w:val="0"/>
      <w:marRight w:val="0"/>
      <w:marTop w:val="0"/>
      <w:marBottom w:val="0"/>
      <w:divBdr>
        <w:top w:val="none" w:sz="0" w:space="0" w:color="auto"/>
        <w:left w:val="none" w:sz="0" w:space="0" w:color="auto"/>
        <w:bottom w:val="none" w:sz="0" w:space="0" w:color="auto"/>
        <w:right w:val="none" w:sz="0" w:space="0" w:color="auto"/>
      </w:divBdr>
    </w:div>
    <w:div w:id="1568027580">
      <w:bodyDiv w:val="1"/>
      <w:marLeft w:val="0"/>
      <w:marRight w:val="0"/>
      <w:marTop w:val="0"/>
      <w:marBottom w:val="0"/>
      <w:divBdr>
        <w:top w:val="none" w:sz="0" w:space="0" w:color="auto"/>
        <w:left w:val="none" w:sz="0" w:space="0" w:color="auto"/>
        <w:bottom w:val="none" w:sz="0" w:space="0" w:color="auto"/>
        <w:right w:val="none" w:sz="0" w:space="0" w:color="auto"/>
      </w:divBdr>
    </w:div>
    <w:div w:id="1616713274">
      <w:bodyDiv w:val="1"/>
      <w:marLeft w:val="0"/>
      <w:marRight w:val="0"/>
      <w:marTop w:val="0"/>
      <w:marBottom w:val="0"/>
      <w:divBdr>
        <w:top w:val="none" w:sz="0" w:space="0" w:color="auto"/>
        <w:left w:val="none" w:sz="0" w:space="0" w:color="auto"/>
        <w:bottom w:val="none" w:sz="0" w:space="0" w:color="auto"/>
        <w:right w:val="none" w:sz="0" w:space="0" w:color="auto"/>
      </w:divBdr>
    </w:div>
    <w:div w:id="1809784379">
      <w:bodyDiv w:val="1"/>
      <w:marLeft w:val="0"/>
      <w:marRight w:val="0"/>
      <w:marTop w:val="0"/>
      <w:marBottom w:val="0"/>
      <w:divBdr>
        <w:top w:val="none" w:sz="0" w:space="0" w:color="auto"/>
        <w:left w:val="none" w:sz="0" w:space="0" w:color="auto"/>
        <w:bottom w:val="none" w:sz="0" w:space="0" w:color="auto"/>
        <w:right w:val="none" w:sz="0" w:space="0" w:color="auto"/>
      </w:divBdr>
    </w:div>
    <w:div w:id="1827282793">
      <w:bodyDiv w:val="1"/>
      <w:marLeft w:val="0"/>
      <w:marRight w:val="0"/>
      <w:marTop w:val="0"/>
      <w:marBottom w:val="0"/>
      <w:divBdr>
        <w:top w:val="none" w:sz="0" w:space="0" w:color="auto"/>
        <w:left w:val="none" w:sz="0" w:space="0" w:color="auto"/>
        <w:bottom w:val="none" w:sz="0" w:space="0" w:color="auto"/>
        <w:right w:val="none" w:sz="0" w:space="0" w:color="auto"/>
      </w:divBdr>
    </w:div>
    <w:div w:id="1869566408">
      <w:bodyDiv w:val="1"/>
      <w:marLeft w:val="0"/>
      <w:marRight w:val="0"/>
      <w:marTop w:val="0"/>
      <w:marBottom w:val="0"/>
      <w:divBdr>
        <w:top w:val="none" w:sz="0" w:space="0" w:color="auto"/>
        <w:left w:val="none" w:sz="0" w:space="0" w:color="auto"/>
        <w:bottom w:val="none" w:sz="0" w:space="0" w:color="auto"/>
        <w:right w:val="none" w:sz="0" w:space="0" w:color="auto"/>
      </w:divBdr>
    </w:div>
    <w:div w:id="1890650076">
      <w:bodyDiv w:val="1"/>
      <w:marLeft w:val="0"/>
      <w:marRight w:val="0"/>
      <w:marTop w:val="0"/>
      <w:marBottom w:val="0"/>
      <w:divBdr>
        <w:top w:val="none" w:sz="0" w:space="0" w:color="auto"/>
        <w:left w:val="none" w:sz="0" w:space="0" w:color="auto"/>
        <w:bottom w:val="none" w:sz="0" w:space="0" w:color="auto"/>
        <w:right w:val="none" w:sz="0" w:space="0" w:color="auto"/>
      </w:divBdr>
    </w:div>
    <w:div w:id="1923639945">
      <w:bodyDiv w:val="1"/>
      <w:marLeft w:val="0"/>
      <w:marRight w:val="0"/>
      <w:marTop w:val="0"/>
      <w:marBottom w:val="0"/>
      <w:divBdr>
        <w:top w:val="none" w:sz="0" w:space="0" w:color="auto"/>
        <w:left w:val="none" w:sz="0" w:space="0" w:color="auto"/>
        <w:bottom w:val="none" w:sz="0" w:space="0" w:color="auto"/>
        <w:right w:val="none" w:sz="0" w:space="0" w:color="auto"/>
      </w:divBdr>
    </w:div>
    <w:div w:id="1939752723">
      <w:bodyDiv w:val="1"/>
      <w:marLeft w:val="0"/>
      <w:marRight w:val="0"/>
      <w:marTop w:val="0"/>
      <w:marBottom w:val="0"/>
      <w:divBdr>
        <w:top w:val="none" w:sz="0" w:space="0" w:color="auto"/>
        <w:left w:val="none" w:sz="0" w:space="0" w:color="auto"/>
        <w:bottom w:val="none" w:sz="0" w:space="0" w:color="auto"/>
        <w:right w:val="none" w:sz="0" w:space="0" w:color="auto"/>
      </w:divBdr>
    </w:div>
    <w:div w:id="1975867844">
      <w:bodyDiv w:val="1"/>
      <w:marLeft w:val="0"/>
      <w:marRight w:val="0"/>
      <w:marTop w:val="0"/>
      <w:marBottom w:val="0"/>
      <w:divBdr>
        <w:top w:val="none" w:sz="0" w:space="0" w:color="auto"/>
        <w:left w:val="none" w:sz="0" w:space="0" w:color="auto"/>
        <w:bottom w:val="none" w:sz="0" w:space="0" w:color="auto"/>
        <w:right w:val="none" w:sz="0" w:space="0" w:color="auto"/>
      </w:divBdr>
    </w:div>
    <w:div w:id="1980305348">
      <w:bodyDiv w:val="1"/>
      <w:marLeft w:val="0"/>
      <w:marRight w:val="0"/>
      <w:marTop w:val="0"/>
      <w:marBottom w:val="0"/>
      <w:divBdr>
        <w:top w:val="none" w:sz="0" w:space="0" w:color="auto"/>
        <w:left w:val="none" w:sz="0" w:space="0" w:color="auto"/>
        <w:bottom w:val="none" w:sz="0" w:space="0" w:color="auto"/>
        <w:right w:val="none" w:sz="0" w:space="0" w:color="auto"/>
      </w:divBdr>
    </w:div>
    <w:div w:id="2000384354">
      <w:bodyDiv w:val="1"/>
      <w:marLeft w:val="0"/>
      <w:marRight w:val="0"/>
      <w:marTop w:val="0"/>
      <w:marBottom w:val="0"/>
      <w:divBdr>
        <w:top w:val="none" w:sz="0" w:space="0" w:color="auto"/>
        <w:left w:val="none" w:sz="0" w:space="0" w:color="auto"/>
        <w:bottom w:val="none" w:sz="0" w:space="0" w:color="auto"/>
        <w:right w:val="none" w:sz="0" w:space="0" w:color="auto"/>
      </w:divBdr>
    </w:div>
    <w:div w:id="2002929400">
      <w:bodyDiv w:val="1"/>
      <w:marLeft w:val="0"/>
      <w:marRight w:val="0"/>
      <w:marTop w:val="0"/>
      <w:marBottom w:val="0"/>
      <w:divBdr>
        <w:top w:val="none" w:sz="0" w:space="0" w:color="auto"/>
        <w:left w:val="none" w:sz="0" w:space="0" w:color="auto"/>
        <w:bottom w:val="none" w:sz="0" w:space="0" w:color="auto"/>
        <w:right w:val="none" w:sz="0" w:space="0" w:color="auto"/>
      </w:divBdr>
    </w:div>
    <w:div w:id="2089568498">
      <w:bodyDiv w:val="1"/>
      <w:marLeft w:val="0"/>
      <w:marRight w:val="0"/>
      <w:marTop w:val="0"/>
      <w:marBottom w:val="0"/>
      <w:divBdr>
        <w:top w:val="none" w:sz="0" w:space="0" w:color="auto"/>
        <w:left w:val="none" w:sz="0" w:space="0" w:color="auto"/>
        <w:bottom w:val="none" w:sz="0" w:space="0" w:color="auto"/>
        <w:right w:val="none" w:sz="0" w:space="0" w:color="auto"/>
      </w:divBdr>
    </w:div>
    <w:div w:id="2141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4DD27-E17D-477A-A990-94BC8934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36</Pages>
  <Words>9589</Words>
  <Characters>14964</Characters>
  <Application>Microsoft Office Word</Application>
  <DocSecurity>0</DocSecurity>
  <Lines>124</Lines>
  <Paragraphs>49</Paragraphs>
  <ScaleCrop>false</ScaleCrop>
  <Company>cy</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廖春媛</cp:lastModifiedBy>
  <cp:revision>3</cp:revision>
  <cp:lastPrinted>2016-08-25T02:13:00Z</cp:lastPrinted>
  <dcterms:created xsi:type="dcterms:W3CDTF">2016-11-18T01:12:00Z</dcterms:created>
  <dcterms:modified xsi:type="dcterms:W3CDTF">2016-11-18T01:26:00Z</dcterms:modified>
</cp:coreProperties>
</file>