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905" w:rsidRDefault="00A20905" w:rsidP="00A20905">
      <w:pPr>
        <w:widowControl/>
        <w:spacing w:line="0" w:lineRule="atLeast"/>
        <w:jc w:val="center"/>
        <w:rPr>
          <w:rFonts w:ascii="標楷體" w:eastAsia="標楷體" w:hAnsi="標楷體" w:cs="新細明體"/>
          <w:color w:val="000000"/>
          <w:kern w:val="0"/>
          <w:sz w:val="28"/>
          <w:szCs w:val="28"/>
        </w:rPr>
        <w:sectPr w:rsidR="00A20905" w:rsidSect="00FF5251">
          <w:footerReference w:type="default" r:id="rId6"/>
          <w:pgSz w:w="23814" w:h="16840" w:orient="landscape" w:code="8"/>
          <w:pgMar w:top="1134" w:right="851" w:bottom="1134" w:left="851" w:header="851" w:footer="992" w:gutter="0"/>
          <w:pgNumType w:start="203"/>
          <w:cols w:space="425"/>
          <w:docGrid w:type="lines" w:linePitch="360"/>
        </w:sectPr>
      </w:pPr>
      <w:bookmarkStart w:id="0" w:name="RANGE!A1:O59"/>
      <w:r w:rsidRPr="00A2090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附表</w:t>
      </w:r>
      <w:r w:rsidR="008210F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四</w:t>
      </w:r>
      <w:r w:rsidRPr="00A20905">
        <w:rPr>
          <w:rFonts w:ascii="標楷體" w:eastAsia="標楷體" w:hAnsi="標楷體" w:cs="新細明體" w:hint="eastAsia"/>
          <w:color w:val="000000"/>
          <w:kern w:val="0"/>
          <w:sz w:val="28"/>
          <w:szCs w:val="28"/>
        </w:rPr>
        <w:t>十           95至103年度苗栗縣政府留用颱風（災害）補助款統計表                             單位：元</w:t>
      </w:r>
    </w:p>
    <w:tbl>
      <w:tblPr>
        <w:tblW w:w="22128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6"/>
        <w:gridCol w:w="953"/>
        <w:gridCol w:w="2010"/>
        <w:gridCol w:w="1242"/>
        <w:gridCol w:w="1788"/>
        <w:gridCol w:w="1418"/>
        <w:gridCol w:w="991"/>
        <w:gridCol w:w="1078"/>
        <w:gridCol w:w="1488"/>
        <w:gridCol w:w="1688"/>
        <w:gridCol w:w="1701"/>
        <w:gridCol w:w="1559"/>
        <w:gridCol w:w="3544"/>
        <w:gridCol w:w="1842"/>
      </w:tblGrid>
      <w:tr w:rsidR="00FC3091" w:rsidRPr="00465166" w:rsidTr="00FC3091">
        <w:trPr>
          <w:trHeight w:val="990"/>
          <w:tblHeader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bookmarkEnd w:id="0"/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鄉鎮別</w:t>
            </w:r>
          </w:p>
        </w:tc>
        <w:tc>
          <w:tcPr>
            <w:tcW w:w="9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補助單位</w:t>
            </w:r>
          </w:p>
        </w:tc>
        <w:tc>
          <w:tcPr>
            <w:tcW w:w="20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各項費用明細摘要</w:t>
            </w:r>
          </w:p>
        </w:tc>
        <w:tc>
          <w:tcPr>
            <w:tcW w:w="1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科目別</w:t>
            </w:r>
          </w:p>
        </w:tc>
        <w:tc>
          <w:tcPr>
            <w:tcW w:w="17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金額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留用日期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是否歸還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(註1)</w:t>
            </w:r>
          </w:p>
        </w:tc>
        <w:tc>
          <w:tcPr>
            <w:tcW w:w="10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留用期間(天數)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(註2)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計畫核定日期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發包日期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完工日期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第1次</w:t>
            </w:r>
          </w:p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請款日期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經縣府留用，是否造成鄉鎮公所之財務運作問題？請說明。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備註(註)</w:t>
            </w:r>
          </w:p>
        </w:tc>
      </w:tr>
      <w:tr w:rsidR="00FC3091" w:rsidRPr="00465166" w:rsidTr="00FC3091">
        <w:trPr>
          <w:trHeight w:val="72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苗栗市公所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內政部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F90211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辦理</w:t>
            </w:r>
            <w:r w:rsidRPr="00F9021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颱風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災害搶修-垃圾場擋土牆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923,243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102.11.28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   664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102.11.28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102.12.31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103.03.13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103.07.01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久未解決恐影響本所財務調度、各項建設及員工薪資發放等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165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內政部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辦理颱風災害搶修-苗栗市新英里1鄰道路復建工程(潭美及康芮)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1,612,870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102.11.08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   684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102.11.08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104.01.05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本項工程因縣府災準金管控機制未明，故104年填報時列為工務處補助工程</w:t>
            </w:r>
          </w:p>
        </w:tc>
      </w:tr>
      <w:tr w:rsidR="00FC3091" w:rsidRPr="00465166" w:rsidTr="00FC3091">
        <w:trPr>
          <w:trHeight w:val="165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內政部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辦理颱風災害搶修-苗栗市新川里泉水窩上游護岸基礎補強修復工程(縣府-潭美及天秤)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368,938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102.10.02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   721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102.10.02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102.12.31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103.02.18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103.12.16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本項工程因縣府災準金管控機制未明，故104年填報時列為工務處補助工程</w:t>
            </w:r>
          </w:p>
        </w:tc>
      </w:tr>
      <w:tr w:rsidR="00FC3091" w:rsidRPr="00465166" w:rsidTr="00FC3091">
        <w:trPr>
          <w:trHeight w:val="165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內政部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辦理颱風災害搶修-苗栗市新英里19鄰道路復建工程(潭美及康芮)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3,225,730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102.11.08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   684 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 102.11.08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103.01.15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104.01.28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104.06.17及104.07.13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本項工程因縣府災準金管控機制未明，故104年填報時列為工務處補助工程</w:t>
            </w:r>
          </w:p>
        </w:tc>
      </w:tr>
      <w:tr w:rsidR="00FC3091" w:rsidRPr="00465166" w:rsidTr="00FC3091">
        <w:trPr>
          <w:trHeight w:val="54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合計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6,130,781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165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苑裡鎮公所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F90211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行政院公共工程委員會核定102年</w:t>
            </w:r>
            <w:r w:rsidRPr="00F90211">
              <w:rPr>
                <w:rFonts w:ascii="標楷體" w:eastAsia="標楷體" w:hAnsi="標楷體" w:cs="新細明體" w:hint="eastAsia"/>
                <w:bCs/>
                <w:color w:val="000000" w:themeColor="text1"/>
                <w:kern w:val="0"/>
                <w:szCs w:val="24"/>
              </w:rPr>
              <w:t>蘇力、潭美、康芮颱風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各項農路及水土保持災後復建工程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3,983,835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102.10.07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715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蘇力103.1.6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潭美康芮103.3.6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蘇力103.3.26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潭美康芮103.4.30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蘇力103.5.15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潭美康芮103.6.19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造成財務週轉困難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69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合計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3,983,835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99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通霄鎮公所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102年7月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蘇力颱風災害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復建-H3農路復建工程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8,027,161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715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102.11.12/102.12.12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103.6.20/ 103.7.16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103.10.13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是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五北等7里農路/內湖等4里農路</w:t>
            </w:r>
          </w:p>
        </w:tc>
      </w:tr>
      <w:tr w:rsidR="00FC3091" w:rsidRPr="00465166" w:rsidTr="00FC3091">
        <w:trPr>
          <w:trHeight w:val="99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102年7月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蘇力颱風災害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復建G1-水土保持工程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8,973,654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103.2.17/103.2.17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103.10.27/103.11.20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104.1.20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城南等5里/通灣等4里</w:t>
            </w:r>
          </w:p>
        </w:tc>
      </w:tr>
      <w:tr w:rsidR="00FC3091" w:rsidRPr="00465166" w:rsidTr="00FC3091">
        <w:trPr>
          <w:trHeight w:val="99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103年5月豪雨農路H3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災後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復建工程(烏眉、坪頂等二里)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1,137,751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103.11.19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104.3.25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104.6.3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66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103年7月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麥德姆颱風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農路災後復建工程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562,468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103.9.9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378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103.9.9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104.4.28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104.6.17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99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102年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潭美及康芮颱風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災後復建工程-水土保持工程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12,021,113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678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103.2.25/103.2.25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103.8.5/103.6.27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104.1.20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內島等5里/圳頭等6里</w:t>
            </w:r>
          </w:p>
        </w:tc>
      </w:tr>
      <w:tr w:rsidR="00FC3091" w:rsidRPr="00465166" w:rsidTr="00FC3091">
        <w:trPr>
          <w:trHeight w:val="99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103年7月豪雨造成公共設施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災害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G1水土保持復建工程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2,056,409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103.10.6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351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103.10.6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104.6.8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104.9.2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66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103年5月豪雨農路G1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災後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4,080,020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414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103.11.12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104.5.12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內島福龍福源平安等4里</w:t>
            </w:r>
          </w:p>
        </w:tc>
      </w:tr>
      <w:tr w:rsidR="00FC3091" w:rsidRPr="00465166" w:rsidTr="00FC3091">
        <w:trPr>
          <w:trHeight w:val="57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合計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36,858,576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207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卓蘭鎮公所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102年7月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G1水土保持公共設施災後復建工程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1,391,113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kinsoku w:val="0"/>
              <w:wordWrap w:val="0"/>
              <w:overflowPunct w:val="0"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苗栗縣政府102年10月02日府水保字第1020201125號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103.3.12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103.6.19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前揭復建工程應支付款項，已由本所鎮庫先行代墊，另有其他計畫型補助活動款項本所亦先行代墊，縣府如不儘快撥款，對本所之財務運作已成負擔，現已無能力再行代墊，因此造成廠商之陳情及抱怨，墾請審計單位督促縣府留用款項儘快撥款實感德便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2175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102年8月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潭美及康芮颱風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H3農路災後復建工程－苗５２支線道路等兩件工程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809,601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678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kinsoku w:val="0"/>
              <w:wordWrap w:val="0"/>
              <w:overflowPunct w:val="0"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苗栗縣政府102年11月13日府農休字第1020232111號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103.3.24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103.8.20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1875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103年5月豪雨H3-農路公共設施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災後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2,240,854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103.08.13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405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kinsoku w:val="0"/>
              <w:wordWrap w:val="0"/>
              <w:overflowPunct w:val="0"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苗栗縣政府 103/08/13 府農休字第1030171785號 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104.1.15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104.10.16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192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103年7月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麥德姆颱風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H3－農路公共設施災後復建工程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473,140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103.09.09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378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kinsoku w:val="0"/>
              <w:wordWrap w:val="0"/>
              <w:overflowPunct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苗栗縣政府103/09/09   府農休字第1030191633號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103.11.27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104.8.25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105/04/18入款473,140</w:t>
            </w:r>
          </w:p>
        </w:tc>
      </w:tr>
      <w:tr w:rsidR="00FC3091" w:rsidRPr="00465166" w:rsidTr="00FC3091">
        <w:trPr>
          <w:trHeight w:val="63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合計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4,914,708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kinsoku w:val="0"/>
              <w:wordWrap w:val="0"/>
              <w:overflowPunct w:val="0"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231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lastRenderedPageBreak/>
              <w:t>大湖鄉公所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(102)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H3農路災後復建等6件工程-栗林、新開等2村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5,234,037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717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103.5.28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103.8.28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本所已代墊工程費2,500,000元，工管費132,762元亦尚未撥付，影響本所資金調度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餘尚未支付之工程款及委設費，協助上融資平台付款，業已取得支付憑證號碼(104/9/9大鄉建字第1040011007)</w:t>
            </w:r>
          </w:p>
        </w:tc>
      </w:tr>
      <w:tr w:rsidR="00FC3091" w:rsidRPr="00465166" w:rsidTr="00FC3091">
        <w:trPr>
          <w:trHeight w:val="231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(102)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H3農路災後復建等6件工程-義和村(2)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4,844,049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717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103.9.1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103.10.31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本所已代墊工程費1,500,000元，工管費124,434元亦尚未撥付，影響本所資金調度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餘尚未支付之工程款及委設費，協助上融資平台付款，業已取得支付憑證號碼(104/9/9大鄉建字第1040011007)</w:t>
            </w:r>
          </w:p>
        </w:tc>
      </w:tr>
      <w:tr w:rsidR="00FC3091" w:rsidRPr="00465166" w:rsidTr="00FC3091">
        <w:trPr>
          <w:trHeight w:val="198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(102)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H3農路災後復建等6件工程-大南、大寮等2村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3,099,924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717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102.12.31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103.6.23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103.10.23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工管費79,587元，於105.3.15撥至本所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工程款及委設費已協助上融資平台付款，業已取得支付憑證號碼(104/9/9大鄉建字第1040011007)</w:t>
            </w:r>
          </w:p>
        </w:tc>
      </w:tr>
      <w:tr w:rsidR="00FC3091" w:rsidRPr="00465166" w:rsidTr="00FC3091">
        <w:trPr>
          <w:trHeight w:val="177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(102)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H3農路災後復建等6件工程-南湖村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4,312,136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717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103.7.4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103.9.29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工管費111,432元，於105.3.15撥至本所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工程款及委設費已協助上融資平台付款，業已取得支付憑證號碼(104/9/9大鄉建字第1040011007)</w:t>
            </w:r>
          </w:p>
        </w:tc>
      </w:tr>
      <w:tr w:rsidR="00FC3091" w:rsidRPr="00465166" w:rsidTr="00FC3091">
        <w:trPr>
          <w:trHeight w:val="2115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(102)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H3農路災後復建等6件工程-義和村(1)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4,122,211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717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103.7.7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103.9.9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工管費104,557元，於105.3.15撥至本所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工程款及委設費已協助上融資平台付款，業已取得支付憑證號碼(104/9/9大鄉建字第1040011007)</w:t>
            </w:r>
          </w:p>
        </w:tc>
      </w:tr>
      <w:tr w:rsidR="00FC3091" w:rsidRPr="00465166" w:rsidTr="00FC3091">
        <w:trPr>
          <w:trHeight w:val="72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合計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21,612,357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99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lastRenderedPageBreak/>
              <w:t>南庄鄉公所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F90211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水土保持災後復建工程(二)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2,991,362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721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103.2.11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103.6.27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103.12.2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若留用時間長久勢必影響財務運作。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水利處水土保持科                未付2,991,362</w:t>
            </w:r>
          </w:p>
        </w:tc>
      </w:tr>
      <w:tr w:rsidR="00FC3091" w:rsidRPr="00465166" w:rsidTr="00FC3091">
        <w:trPr>
          <w:trHeight w:val="99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F90211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水土保持災後復建工程(三)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3,886,005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721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103.2.20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103.6.27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103.12.11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水利處水土保持科                未付3,886,005</w:t>
            </w:r>
          </w:p>
        </w:tc>
      </w:tr>
      <w:tr w:rsidR="00FC3091" w:rsidRPr="00465166" w:rsidTr="00FC3091">
        <w:trPr>
          <w:trHeight w:val="132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F90211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農路災後復建工程(四)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3,510,608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716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102.10.7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103.9.3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103.10.30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農業處休閒農業科104.11.24已付1,855,875,未付1,654,733</w:t>
            </w:r>
          </w:p>
        </w:tc>
      </w:tr>
      <w:tr w:rsidR="00FC3091" w:rsidRPr="00465166" w:rsidTr="00FC3091">
        <w:trPr>
          <w:trHeight w:val="120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南庄鄉向天湖部落聯絡道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後修復工程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4,894,188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671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102.11.21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104.2.13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原住民族事務中心未付4,894,188</w:t>
            </w:r>
          </w:p>
        </w:tc>
      </w:tr>
      <w:tr w:rsidR="00FC3091" w:rsidRPr="00465166" w:rsidTr="00FC3091">
        <w:trPr>
          <w:trHeight w:val="99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南庄鄉原住民族地區簡易自來水系統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災後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6,273,857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102.11.21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671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102.12.21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103.4.17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104.2.15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原住民族事務中心未付6,273,857</w:t>
            </w:r>
          </w:p>
        </w:tc>
      </w:tr>
      <w:tr w:rsidR="00FC3091" w:rsidRPr="00465166" w:rsidTr="00FC3091">
        <w:trPr>
          <w:trHeight w:val="132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F90211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潭美及康芮颱風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農路災後復建工程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2,414,038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679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103.5.12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103.10.30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農業處休閒農業科104.11.24已付1,275.187,未付1,138,851</w:t>
            </w:r>
          </w:p>
        </w:tc>
      </w:tr>
      <w:tr w:rsidR="00FC3091" w:rsidRPr="00465166" w:rsidTr="00FC3091">
        <w:trPr>
          <w:trHeight w:val="99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南庄鄉103年5月豪雨水土保持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災害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902,333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415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103.12.22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104.2.11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水利處水土保持科                未付902,333</w:t>
            </w:r>
          </w:p>
        </w:tc>
      </w:tr>
      <w:tr w:rsidR="00FC3091" w:rsidRPr="00465166" w:rsidTr="00FC3091">
        <w:trPr>
          <w:trHeight w:val="99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103年5月豪雨農路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災後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2,077,000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104.4.16</w:t>
            </w:r>
          </w:p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104.4.17    104.4.16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104.5.22</w:t>
            </w:r>
          </w:p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104.6.5</w:t>
            </w:r>
          </w:p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104.6.26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104.11.9   104.11.11   104.11.11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農業處休閒農業科未付2,077,000</w:t>
            </w:r>
          </w:p>
        </w:tc>
      </w:tr>
      <w:tr w:rsidR="00FC3091" w:rsidRPr="00465166" w:rsidTr="00FC3091">
        <w:trPr>
          <w:trHeight w:val="99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南庄鄉東河村鹿山301農路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災後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1,839,000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104.8.5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105.3.29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農業處休閒農業科未付1,839,000</w:t>
            </w:r>
          </w:p>
        </w:tc>
      </w:tr>
      <w:tr w:rsidR="00FC3091" w:rsidRPr="00465166" w:rsidTr="00FC3091">
        <w:trPr>
          <w:trHeight w:val="72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南庄鄉東河村鵝公髻農路復建工程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1,178,000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406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103.8.13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104.2.16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104.11.9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農業處休閒農業科未付1,178,000</w:t>
            </w:r>
          </w:p>
        </w:tc>
      </w:tr>
      <w:tr w:rsidR="00FC3091" w:rsidRPr="00465166" w:rsidTr="00FC3091">
        <w:trPr>
          <w:trHeight w:val="765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4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合計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29,966,391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1320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頭屋鄉公所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行政院(災害復建工程)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鳴鳳村4鄰下南窩道籧蘆書院前方農路上、下邊坡</w:t>
            </w: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災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害復建工程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代辦經費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1,581,473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673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103.01.28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103.04.21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103.07.20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此四件工程款,本所已先行墊付廠商,而縣府尚未撥入本所,致本所財務調度困難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132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行政院(災害復建工程)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象山村、北坑村9鄰及獅潭村馬宅後方等野溪護岸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害復建工程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代辦經費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1,768,774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102.11.13 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679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103.01.14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103.04.09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103.07.22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132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行政院(災害復建工程)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曲洞村8鄰、飛鳳村畚箕古道及雙鳳道石盤支線等野溪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害復建工程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代辦經費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1,756,100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679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103.01.28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103.05.05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103.09.06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132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行政院(災害復建工程)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飛鳳村2鄰、飛鳳村13鄰野溪護岸及鳴鳳村鳳翔亭排水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害復建工程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代辦經費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739,014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679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103.02.12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103.04.15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103.09.05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縣府105.2.3已撥款</w:t>
            </w:r>
          </w:p>
        </w:tc>
      </w:tr>
      <w:tr w:rsidR="00FC3091" w:rsidRPr="00465166" w:rsidTr="00FC3091">
        <w:trPr>
          <w:trHeight w:val="132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行政院(災害復建工程)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頭屋鄉8號農路中隘壢及飛鳳村11鄰、鳴鳳村7鄰農路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害復建工程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代辦經費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2,181,579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683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103.02.25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103.06.17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103.10.20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57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合計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8,026,940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2475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西湖鄉公所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西湖鄉金獅村農路駁坎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災害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復建工程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589,166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103.11.05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321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103.11.05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103.12.17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104.03.30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104.05.25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本鄉為自有財源偏低之貧瘠鄉鎮，鄉庫存款有限，上級補助款延遲撥款，且有部分由本所先行代墊廠商款項，至財務調度較為困難。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105.05.16已撥入鄉庫</w:t>
            </w:r>
          </w:p>
        </w:tc>
      </w:tr>
      <w:tr w:rsidR="00FC3091" w:rsidRPr="00465166" w:rsidTr="00FC3091">
        <w:trPr>
          <w:trHeight w:val="645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合計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589,166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1515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三灣鄉公所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102年蘇力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公共設施G1水土保持復建工程-頂寮村.大河村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953,180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720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102.10.2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103.3.21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103.6.9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本所預算均屬上級補助，該補助款未到位，影響財政運作甚鉅。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540"/>
        </w:trPr>
        <w:tc>
          <w:tcPr>
            <w:tcW w:w="8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4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合計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953,180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  <w:tr w:rsidR="00FC3091" w:rsidRPr="00465166" w:rsidTr="00FC3091">
        <w:trPr>
          <w:trHeight w:val="1395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獅潭鄉公所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公共工程委員會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水保局補助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蘇拉及天秤颱風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公共設施災後復建工程14件工程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7,910,154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101.11.16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4B36DA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1,035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101.11.16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102.02.20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102.03.14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102.5.27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∣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102.7.23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是，本鄉預算規模小，縣府留用金額已嚴重影響本所財務運作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本工程向縣府請款作業流程：俟工程完工驗收後，將收款收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lastRenderedPageBreak/>
              <w:t>據、納入預算證明書、工程明細表、工程決算書等文件函送縣政府請款。</w:t>
            </w:r>
          </w:p>
        </w:tc>
      </w:tr>
      <w:tr w:rsidR="00FC3091" w:rsidRPr="00465166" w:rsidTr="00FC3091">
        <w:trPr>
          <w:trHeight w:val="168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″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102年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農路復建工程暨水土保持復建工程-H3農水路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13,536,607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102.10.4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718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102.10.4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103.1.6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103.1.7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103.1.17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103.3.24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∣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103.7.8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104.2.9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FC3091" w:rsidRPr="00465166" w:rsidTr="00FC3091">
        <w:trPr>
          <w:trHeight w:val="144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″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102年</w:t>
            </w:r>
            <w:r w:rsidRPr="00F90211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蘇力颱風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農路復建工程暨水土保持復建工程-G1水保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16,449,460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713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102.10.9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103.1.13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103.1.22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103.2.7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103.4.22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∣</w:t>
            </w: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br/>
              <w:t>103.6.3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104.2.10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F6702C" w:rsidRPr="00465166" w:rsidTr="00F6702C">
        <w:trPr>
          <w:trHeight w:val="600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42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合計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37,896,221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F6702C" w:rsidRPr="00465166" w:rsidTr="00F6702C">
        <w:trPr>
          <w:trHeight w:val="915"/>
        </w:trPr>
        <w:tc>
          <w:tcPr>
            <w:tcW w:w="82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泰安鄉公所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102年度蘇力颱風災害復健工程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48,370,632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102.10.02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708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102.10.02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102.07.17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103.11.04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103.07.18</w:t>
            </w:r>
          </w:p>
        </w:tc>
        <w:tc>
          <w:tcPr>
            <w:tcW w:w="35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FC3091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.災修及上級補助款計7仟多萬遭留用，查多數金額由本所先行代墊，嚴重排擠鄉內年度地方建設經費及影響申請級補助之分配款，包含未來尚須執行之行政大樓興建經費、原住民特色道路經費、各村基層座談建設經費、各村簡易自來水維修經費、災修復建工程等，亦造成廠商無法請款，致承攬意願低，工程無法執行。                                2.另針對工程管理費之支用倘無法如期支付(工程管理員薪資、差旅、文具等)，嚴重影響工作同仁生計及工作環境。                                                                                                                                                                                                            3.近年氣候劇變，倘留用經費未核撥，致本所財務調度上發生困難，將嚴重影響未來災修後建及緊急搶通修之作業。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105年2月間償還（102年度蘇力颱風災害復健工程一部分款項）491,825元，餘詳附表。</w:t>
            </w:r>
          </w:p>
        </w:tc>
      </w:tr>
      <w:tr w:rsidR="00FC3091" w:rsidRPr="00465166" w:rsidTr="00FC3091">
        <w:trPr>
          <w:trHeight w:val="1095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行政院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102年度潭美颱風災害復健工程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設備及投資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10,808,806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否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651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102.11.13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103.02.27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103.08.18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>103.12.08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FC3091" w:rsidRPr="00465166" w:rsidTr="00FC3091">
        <w:trPr>
          <w:trHeight w:val="878"/>
        </w:trPr>
        <w:tc>
          <w:tcPr>
            <w:tcW w:w="82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合計</w:t>
            </w:r>
          </w:p>
        </w:tc>
        <w:tc>
          <w:tcPr>
            <w:tcW w:w="20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both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>59,179,438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color w:val="000000" w:themeColor="text1"/>
                <w:kern w:val="0"/>
                <w:szCs w:val="24"/>
              </w:rPr>
            </w:pPr>
          </w:p>
        </w:tc>
      </w:tr>
      <w:tr w:rsidR="00FC3091" w:rsidRPr="00465166" w:rsidTr="00FC3091">
        <w:trPr>
          <w:trHeight w:val="705"/>
        </w:trPr>
        <w:tc>
          <w:tcPr>
            <w:tcW w:w="50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11個公所總計</w:t>
            </w:r>
          </w:p>
        </w:tc>
        <w:tc>
          <w:tcPr>
            <w:tcW w:w="17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jc w:val="right"/>
              <w:rPr>
                <w:rFonts w:ascii="標楷體" w:eastAsia="標楷體" w:hAnsi="標楷體" w:cs="新細明體"/>
                <w:b/>
                <w:bCs/>
                <w:color w:val="000000" w:themeColor="text1"/>
                <w:kern w:val="0"/>
                <w:sz w:val="28"/>
                <w:szCs w:val="28"/>
              </w:rPr>
            </w:pPr>
            <w:r w:rsidRPr="00465166">
              <w:rPr>
                <w:rFonts w:ascii="標楷體" w:eastAsia="標楷體" w:hAnsi="標楷體" w:cs="新細明體" w:hint="eastAsia"/>
                <w:b/>
                <w:bCs/>
                <w:color w:val="000000" w:themeColor="text1"/>
                <w:kern w:val="0"/>
                <w:sz w:val="28"/>
                <w:szCs w:val="28"/>
              </w:rPr>
              <w:t>210,111,593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C3091" w:rsidRPr="00465166" w:rsidRDefault="00FC3091" w:rsidP="00A20905">
            <w:pPr>
              <w:widowControl/>
              <w:spacing w:line="0" w:lineRule="atLeast"/>
              <w:rPr>
                <w:rFonts w:ascii="新細明體" w:eastAsia="新細明體" w:hAnsi="新細明體" w:cs="新細明體"/>
                <w:color w:val="000000" w:themeColor="text1"/>
                <w:kern w:val="0"/>
                <w:szCs w:val="24"/>
              </w:rPr>
            </w:pPr>
            <w:r w:rsidRPr="00465166">
              <w:rPr>
                <w:rFonts w:ascii="新細明體" w:eastAsia="新細明體" w:hAnsi="新細明體" w:cs="新細明體" w:hint="eastAsia"/>
                <w:color w:val="000000" w:themeColor="text1"/>
                <w:kern w:val="0"/>
                <w:szCs w:val="24"/>
              </w:rPr>
              <w:t xml:space="preserve">　</w:t>
            </w:r>
          </w:p>
        </w:tc>
      </w:tr>
    </w:tbl>
    <w:p w:rsidR="00A704D6" w:rsidRPr="00AE1172" w:rsidRDefault="00AE1172" w:rsidP="00AE1172">
      <w:pPr>
        <w:snapToGrid w:val="0"/>
        <w:rPr>
          <w:rFonts w:ascii="標楷體" w:eastAsia="標楷體" w:hAnsi="標楷體"/>
        </w:rPr>
      </w:pPr>
      <w:r w:rsidRPr="00AE1172">
        <w:rPr>
          <w:rFonts w:ascii="標楷體" w:eastAsia="標楷體" w:hAnsi="標楷體" w:hint="eastAsia"/>
        </w:rPr>
        <w:t>資料來源：苗栗縣審計室調查表，本案彙整。</w:t>
      </w:r>
    </w:p>
    <w:p w:rsidR="00A704D6" w:rsidRDefault="00AE1172" w:rsidP="00901F5F">
      <w:pPr>
        <w:snapToGrid w:val="0"/>
      </w:pPr>
      <w:r w:rsidRPr="00AE1172">
        <w:rPr>
          <w:rFonts w:ascii="標楷體" w:eastAsia="標楷體" w:hAnsi="標楷體" w:cs="新細明體" w:hint="eastAsia"/>
          <w:color w:val="000000" w:themeColor="text1"/>
          <w:kern w:val="0"/>
          <w:sz w:val="28"/>
          <w:szCs w:val="28"/>
        </w:rPr>
        <w:t>註：「留用期間(天數)」欄之計算，係自計畫核定日期開始至104年9月22日止之天數。</w:t>
      </w:r>
      <w:bookmarkStart w:id="1" w:name="_GoBack"/>
      <w:bookmarkEnd w:id="1"/>
    </w:p>
    <w:sectPr w:rsidR="00A704D6" w:rsidSect="00A20905">
      <w:type w:val="continuous"/>
      <w:pgSz w:w="23814" w:h="16840" w:orient="landscape" w:code="8"/>
      <w:pgMar w:top="1134" w:right="851" w:bottom="113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732E" w:rsidRDefault="004E732E" w:rsidP="00A20905">
      <w:r>
        <w:separator/>
      </w:r>
    </w:p>
  </w:endnote>
  <w:endnote w:type="continuationSeparator" w:id="0">
    <w:p w:rsidR="004E732E" w:rsidRDefault="004E732E" w:rsidP="00A209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3513607"/>
      <w:docPartObj>
        <w:docPartGallery w:val="Page Numbers (Bottom of Page)"/>
        <w:docPartUnique/>
      </w:docPartObj>
    </w:sdtPr>
    <w:sdtEndPr/>
    <w:sdtContent>
      <w:p w:rsidR="004B36DA" w:rsidRDefault="004B36D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01F5F" w:rsidRPr="00901F5F">
          <w:rPr>
            <w:noProof/>
            <w:lang w:val="zh-TW"/>
          </w:rPr>
          <w:t>208</w:t>
        </w:r>
        <w:r>
          <w:fldChar w:fldCharType="end"/>
        </w:r>
      </w:p>
    </w:sdtContent>
  </w:sdt>
  <w:p w:rsidR="004B36DA" w:rsidRDefault="004B36DA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732E" w:rsidRDefault="004E732E" w:rsidP="00A20905">
      <w:r>
        <w:separator/>
      </w:r>
    </w:p>
  </w:footnote>
  <w:footnote w:type="continuationSeparator" w:id="0">
    <w:p w:rsidR="004E732E" w:rsidRDefault="004E732E" w:rsidP="00A209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905"/>
    <w:rsid w:val="000C2756"/>
    <w:rsid w:val="001577CD"/>
    <w:rsid w:val="001B6B4E"/>
    <w:rsid w:val="001F0D87"/>
    <w:rsid w:val="003724C8"/>
    <w:rsid w:val="0041594D"/>
    <w:rsid w:val="004307C7"/>
    <w:rsid w:val="00437288"/>
    <w:rsid w:val="00447D7E"/>
    <w:rsid w:val="00465166"/>
    <w:rsid w:val="004B1316"/>
    <w:rsid w:val="004B36DA"/>
    <w:rsid w:val="004E732E"/>
    <w:rsid w:val="0062091E"/>
    <w:rsid w:val="006E2A82"/>
    <w:rsid w:val="00803EE4"/>
    <w:rsid w:val="00816EE8"/>
    <w:rsid w:val="008209C1"/>
    <w:rsid w:val="008210F5"/>
    <w:rsid w:val="00901F5F"/>
    <w:rsid w:val="009715C6"/>
    <w:rsid w:val="00A0468F"/>
    <w:rsid w:val="00A20905"/>
    <w:rsid w:val="00A34863"/>
    <w:rsid w:val="00A704D6"/>
    <w:rsid w:val="00AE1172"/>
    <w:rsid w:val="00AF3337"/>
    <w:rsid w:val="00B8666B"/>
    <w:rsid w:val="00BA30CA"/>
    <w:rsid w:val="00BB5197"/>
    <w:rsid w:val="00BD2422"/>
    <w:rsid w:val="00C464D4"/>
    <w:rsid w:val="00C87C37"/>
    <w:rsid w:val="00DB1A67"/>
    <w:rsid w:val="00E30A58"/>
    <w:rsid w:val="00E42B04"/>
    <w:rsid w:val="00EE2675"/>
    <w:rsid w:val="00EF69F5"/>
    <w:rsid w:val="00F345A5"/>
    <w:rsid w:val="00F65B02"/>
    <w:rsid w:val="00F6702C"/>
    <w:rsid w:val="00F90211"/>
    <w:rsid w:val="00FC3091"/>
    <w:rsid w:val="00FD7862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5:docId w15:val="{D707A56F-2D72-42FE-B9C6-338143803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2090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2090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20905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670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670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56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1105</Words>
  <Characters>6299</Characters>
  <Application>Microsoft Office Word</Application>
  <DocSecurity>0</DocSecurity>
  <Lines>52</Lines>
  <Paragraphs>14</Paragraphs>
  <ScaleCrop>false</ScaleCrop>
  <Company/>
  <LinksUpToDate>false</LinksUpToDate>
  <CharactersWithSpaces>7390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stud01</dc:creator>
  <cp:lastModifiedBy>廖春媛</cp:lastModifiedBy>
  <cp:revision>2</cp:revision>
  <cp:lastPrinted>2016-06-20T08:38:00Z</cp:lastPrinted>
  <dcterms:created xsi:type="dcterms:W3CDTF">2016-11-03T06:00:00Z</dcterms:created>
  <dcterms:modified xsi:type="dcterms:W3CDTF">2016-11-03T06:00:00Z</dcterms:modified>
</cp:coreProperties>
</file>