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64F0" w:rsidRDefault="00D75644" w:rsidP="00F37D7B">
      <w:pPr>
        <w:pStyle w:val="af3"/>
      </w:pPr>
      <w:r w:rsidRPr="004D64F0">
        <w:rPr>
          <w:rFonts w:hint="eastAsia"/>
        </w:rPr>
        <w:t>調查報告</w:t>
      </w:r>
    </w:p>
    <w:p w:rsidR="00E25849" w:rsidRPr="004D64F0"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D64F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E567F" w:rsidRPr="003C5783">
        <w:rPr>
          <w:rFonts w:hAnsi="標楷體" w:hint="eastAsia"/>
        </w:rPr>
        <w:t>教育部函送：</w:t>
      </w:r>
      <w:r w:rsidR="008E567F" w:rsidRPr="000764FE">
        <w:rPr>
          <w:rFonts w:hAnsi="標楷體" w:hint="eastAsia"/>
          <w:szCs w:val="32"/>
        </w:rPr>
        <w:t>國立彰化師範大學教授賴秉彥</w:t>
      </w:r>
      <w:r w:rsidR="00672E12">
        <w:rPr>
          <w:rFonts w:hAnsi="標楷體" w:hint="eastAsia"/>
          <w:szCs w:val="32"/>
        </w:rPr>
        <w:t>兼</w:t>
      </w:r>
      <w:r w:rsidR="008E567F" w:rsidRPr="000764FE">
        <w:rPr>
          <w:rFonts w:hAnsi="標楷體" w:hint="eastAsia"/>
          <w:szCs w:val="32"/>
        </w:rPr>
        <w:t>任該校翻譯研究所及兒童英語研究所所長</w:t>
      </w:r>
      <w:proofErr w:type="gramStart"/>
      <w:r w:rsidR="008E567F" w:rsidRPr="000764FE">
        <w:rPr>
          <w:rFonts w:hAnsi="標楷體" w:hint="eastAsia"/>
          <w:szCs w:val="32"/>
        </w:rPr>
        <w:t>期間，兼任羅通</w:t>
      </w:r>
      <w:proofErr w:type="gramEnd"/>
      <w:r w:rsidR="008E567F" w:rsidRPr="000764FE">
        <w:rPr>
          <w:rFonts w:hAnsi="標楷體" w:hint="eastAsia"/>
          <w:szCs w:val="32"/>
        </w:rPr>
        <w:t>股份有限公司</w:t>
      </w:r>
      <w:proofErr w:type="gramStart"/>
      <w:r w:rsidR="008E567F" w:rsidRPr="000764FE">
        <w:rPr>
          <w:rFonts w:hAnsi="標楷體" w:hint="eastAsia"/>
          <w:szCs w:val="32"/>
        </w:rPr>
        <w:t>董事及衡平</w:t>
      </w:r>
      <w:proofErr w:type="gramEnd"/>
      <w:r w:rsidR="008E567F" w:rsidRPr="000764FE">
        <w:rPr>
          <w:rFonts w:hAnsi="標楷體" w:hint="eastAsia"/>
          <w:szCs w:val="32"/>
        </w:rPr>
        <w:t>股份有限公司監察人，涉違反公務員服務法</w:t>
      </w:r>
      <w:proofErr w:type="gramStart"/>
      <w:r w:rsidR="008E567F" w:rsidRPr="000764FE">
        <w:rPr>
          <w:rFonts w:hAnsi="標楷體" w:hint="eastAsia"/>
          <w:szCs w:val="32"/>
        </w:rPr>
        <w:t>等情案</w:t>
      </w:r>
      <w:proofErr w:type="gramEnd"/>
      <w:r w:rsidR="008E567F" w:rsidRPr="000764FE">
        <w:rPr>
          <w:rFonts w:hAnsi="標楷體" w:hint="eastAsia"/>
          <w:szCs w:val="32"/>
        </w:rPr>
        <w:t>。</w:t>
      </w:r>
    </w:p>
    <w:p w:rsidR="00E25849" w:rsidRPr="004D64F0" w:rsidRDefault="003C5B71"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D64F0">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36F0A" w:rsidRPr="004D64F0" w:rsidRDefault="00E66D30" w:rsidP="00736F0A">
      <w:pPr>
        <w:pStyle w:val="10"/>
        <w:ind w:left="680" w:firstLine="680"/>
      </w:pPr>
      <w:bookmarkStart w:id="49" w:name="_Toc524902730"/>
      <w:r w:rsidRPr="00D76EFF">
        <w:rPr>
          <w:rFonts w:hAnsi="標楷體" w:hint="eastAsia"/>
          <w:szCs w:val="32"/>
        </w:rPr>
        <w:t>教育部函送：</w:t>
      </w:r>
      <w:r w:rsidRPr="000764FE">
        <w:rPr>
          <w:rFonts w:hAnsi="標楷體" w:hint="eastAsia"/>
          <w:szCs w:val="32"/>
        </w:rPr>
        <w:t>國立彰化師範大學</w:t>
      </w:r>
      <w:r>
        <w:rPr>
          <w:rFonts w:hAnsi="標楷體" w:hint="eastAsia"/>
          <w:szCs w:val="32"/>
        </w:rPr>
        <w:t>（下稱彰師大）</w:t>
      </w:r>
      <w:r w:rsidRPr="000764FE">
        <w:rPr>
          <w:rFonts w:hAnsi="標楷體" w:hint="eastAsia"/>
          <w:szCs w:val="32"/>
        </w:rPr>
        <w:t>教授賴秉彥兼任該校翻譯研究所及兒童英語研究所所長</w:t>
      </w:r>
      <w:proofErr w:type="gramStart"/>
      <w:r w:rsidRPr="000764FE">
        <w:rPr>
          <w:rFonts w:hAnsi="標楷體" w:hint="eastAsia"/>
          <w:szCs w:val="32"/>
        </w:rPr>
        <w:t>期間，兼任羅通</w:t>
      </w:r>
      <w:proofErr w:type="gramEnd"/>
      <w:r w:rsidRPr="000764FE">
        <w:rPr>
          <w:rFonts w:hAnsi="標楷體" w:hint="eastAsia"/>
          <w:szCs w:val="32"/>
        </w:rPr>
        <w:t>股份有限公司</w:t>
      </w:r>
      <w:r>
        <w:rPr>
          <w:rFonts w:hAnsi="標楷體" w:hint="eastAsia"/>
          <w:szCs w:val="32"/>
        </w:rPr>
        <w:t>（下稱</w:t>
      </w:r>
      <w:r w:rsidRPr="000764FE">
        <w:rPr>
          <w:rFonts w:hAnsi="標楷體" w:hint="eastAsia"/>
          <w:szCs w:val="32"/>
        </w:rPr>
        <w:t>羅通公司</w:t>
      </w:r>
      <w:r>
        <w:rPr>
          <w:rFonts w:hAnsi="標楷體" w:hint="eastAsia"/>
          <w:szCs w:val="32"/>
        </w:rPr>
        <w:t>）</w:t>
      </w:r>
      <w:proofErr w:type="gramStart"/>
      <w:r w:rsidRPr="000764FE">
        <w:rPr>
          <w:rFonts w:hAnsi="標楷體" w:hint="eastAsia"/>
          <w:szCs w:val="32"/>
        </w:rPr>
        <w:t>董事及衡平</w:t>
      </w:r>
      <w:proofErr w:type="gramEnd"/>
      <w:r w:rsidRPr="000764FE">
        <w:rPr>
          <w:rFonts w:hAnsi="標楷體" w:hint="eastAsia"/>
          <w:szCs w:val="32"/>
        </w:rPr>
        <w:t>股份有限公司</w:t>
      </w:r>
      <w:r>
        <w:rPr>
          <w:rFonts w:hAnsi="標楷體" w:hint="eastAsia"/>
          <w:szCs w:val="32"/>
        </w:rPr>
        <w:t>（下稱衡平</w:t>
      </w:r>
      <w:r w:rsidRPr="000764FE">
        <w:rPr>
          <w:rFonts w:hAnsi="標楷體" w:hint="eastAsia"/>
          <w:szCs w:val="32"/>
        </w:rPr>
        <w:t>公司</w:t>
      </w:r>
      <w:r>
        <w:rPr>
          <w:rFonts w:hAnsi="標楷體" w:hint="eastAsia"/>
          <w:szCs w:val="32"/>
        </w:rPr>
        <w:t>）</w:t>
      </w:r>
      <w:r w:rsidRPr="000764FE">
        <w:rPr>
          <w:rFonts w:hAnsi="標楷體" w:hint="eastAsia"/>
          <w:szCs w:val="32"/>
        </w:rPr>
        <w:t>監察人，</w:t>
      </w:r>
      <w:r w:rsidRPr="00D76EFF">
        <w:rPr>
          <w:rFonts w:hint="eastAsia"/>
        </w:rPr>
        <w:t>涉違反公務員服務法第</w:t>
      </w:r>
      <w:r w:rsidRPr="00D76EFF">
        <w:t>13</w:t>
      </w:r>
      <w:r w:rsidRPr="00D76EFF">
        <w:rPr>
          <w:rFonts w:hint="eastAsia"/>
        </w:rPr>
        <w:t>條</w:t>
      </w:r>
      <w:r w:rsidRPr="00D76EFF">
        <w:rPr>
          <w:rFonts w:hAnsi="標楷體" w:hint="eastAsia"/>
          <w:szCs w:val="28"/>
        </w:rPr>
        <w:t>第1項規定</w:t>
      </w:r>
      <w:r w:rsidRPr="00D76EFF">
        <w:rPr>
          <w:rFonts w:hint="eastAsia"/>
        </w:rPr>
        <w:t>，依公務員懲戒法第24條規定送請本院審查</w:t>
      </w:r>
      <w:r>
        <w:rPr>
          <w:rFonts w:hint="eastAsia"/>
        </w:rPr>
        <w:t>乙案，</w:t>
      </w:r>
      <w:r w:rsidRPr="00D76EFF">
        <w:rPr>
          <w:rFonts w:hint="eastAsia"/>
          <w:spacing w:val="2"/>
        </w:rPr>
        <w:t>經調閱財政部</w:t>
      </w:r>
      <w:proofErr w:type="gramStart"/>
      <w:r w:rsidRPr="00D76EFF">
        <w:rPr>
          <w:rFonts w:hint="eastAsia"/>
          <w:spacing w:val="2"/>
        </w:rPr>
        <w:t>臺</w:t>
      </w:r>
      <w:proofErr w:type="gramEnd"/>
      <w:r w:rsidRPr="00D76EFF">
        <w:rPr>
          <w:rFonts w:hint="eastAsia"/>
          <w:spacing w:val="2"/>
        </w:rPr>
        <w:t>北國稅局、</w:t>
      </w:r>
      <w:r>
        <w:rPr>
          <w:rFonts w:hint="eastAsia"/>
        </w:rPr>
        <w:t>臺北市政府</w:t>
      </w:r>
      <w:r w:rsidRPr="00D76EFF">
        <w:rPr>
          <w:rFonts w:hint="eastAsia"/>
        </w:rPr>
        <w:t>等機關卷證資料，並於民國(下同)105年</w:t>
      </w:r>
      <w:r>
        <w:rPr>
          <w:rFonts w:hint="eastAsia"/>
        </w:rPr>
        <w:t>8</w:t>
      </w:r>
      <w:r w:rsidRPr="00D76EFF">
        <w:rPr>
          <w:rFonts w:hint="eastAsia"/>
        </w:rPr>
        <w:t>月1</w:t>
      </w:r>
      <w:r>
        <w:rPr>
          <w:rFonts w:hint="eastAsia"/>
        </w:rPr>
        <w:t>0</w:t>
      </w:r>
      <w:r w:rsidRPr="00D76EFF">
        <w:rPr>
          <w:rFonts w:hint="eastAsia"/>
        </w:rPr>
        <w:t>日詢問</w:t>
      </w:r>
      <w:r>
        <w:rPr>
          <w:rFonts w:hint="eastAsia"/>
        </w:rPr>
        <w:t>賴秉彥</w:t>
      </w:r>
      <w:r w:rsidR="00736F0A" w:rsidRPr="004D64F0">
        <w:rPr>
          <w:rFonts w:hint="eastAsia"/>
          <w:bCs/>
        </w:rPr>
        <w:t>，業</w:t>
      </w:r>
      <w:r w:rsidR="00736F0A" w:rsidRPr="004D64F0">
        <w:rPr>
          <w:rFonts w:hint="eastAsia"/>
        </w:rPr>
        <w:t>已</w:t>
      </w:r>
      <w:proofErr w:type="gramStart"/>
      <w:r w:rsidR="00736F0A" w:rsidRPr="004D64F0">
        <w:rPr>
          <w:rFonts w:hint="eastAsia"/>
        </w:rPr>
        <w:t>調查竣事，臚</w:t>
      </w:r>
      <w:proofErr w:type="gramEnd"/>
      <w:r w:rsidR="00736F0A" w:rsidRPr="004D64F0">
        <w:rPr>
          <w:rFonts w:hint="eastAsia"/>
        </w:rPr>
        <w:t>述調查意見如下：</w:t>
      </w:r>
    </w:p>
    <w:p w:rsidR="009161A3" w:rsidRDefault="000B1A98" w:rsidP="009F2B5F">
      <w:pPr>
        <w:pStyle w:val="2"/>
        <w:ind w:left="1020" w:hanging="680"/>
      </w:pPr>
      <w:r>
        <w:rPr>
          <w:rFonts w:hint="eastAsia"/>
        </w:rPr>
        <w:t>依</w:t>
      </w:r>
      <w:r w:rsidR="00205609" w:rsidRPr="00205609">
        <w:rPr>
          <w:rFonts w:hint="eastAsia"/>
        </w:rPr>
        <w:t>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009161A3" w:rsidRPr="005401B2">
        <w:rPr>
          <w:rFonts w:hint="eastAsia"/>
        </w:rPr>
        <w:t>又教育人員任用條例第34條規定：「專任教育人員，除法令另有規定外，不得在外兼課或兼職。」</w:t>
      </w:r>
      <w:proofErr w:type="gramStart"/>
      <w:r w:rsidR="009161A3" w:rsidRPr="005401B2">
        <w:rPr>
          <w:rFonts w:hint="eastAsia"/>
        </w:rPr>
        <w:t>此外，</w:t>
      </w:r>
      <w:proofErr w:type="gramEnd"/>
      <w:r w:rsidR="009161A3" w:rsidRPr="005401B2">
        <w:rPr>
          <w:rFonts w:hint="eastAsia"/>
        </w:rPr>
        <w:t>公立各級學校專任教師兼職處理原則第2點亦規定：「教師在服務學校以外之機關（構）兼職，依本原則規定辦理。但兼任行政職務之教師，其兼職範圍及許可程序，依公務員服務法規定辦理，並不適用第3點及第4點規定。」</w:t>
      </w:r>
    </w:p>
    <w:p w:rsidR="009161A3" w:rsidRDefault="009161A3" w:rsidP="009161A3">
      <w:pPr>
        <w:pStyle w:val="2"/>
        <w:ind w:left="1020" w:hanging="680"/>
      </w:pPr>
      <w:r w:rsidRPr="00205609">
        <w:rPr>
          <w:rFonts w:hint="eastAsia"/>
        </w:rPr>
        <w:t>按公立學校聘任之教師不屬於公務員服務法第24條所稱之公務員，惟兼任學校行政職務之教師，就其兼任</w:t>
      </w:r>
      <w:r w:rsidRPr="00205609">
        <w:rPr>
          <w:rFonts w:hint="eastAsia"/>
        </w:rPr>
        <w:lastRenderedPageBreak/>
        <w:t>之行政職務，則有公務員服務法之適用，業據司法院釋字第308號解釋</w:t>
      </w:r>
      <w:r>
        <w:rPr>
          <w:rFonts w:hint="eastAsia"/>
        </w:rPr>
        <w:t>有案</w:t>
      </w:r>
      <w:r w:rsidRPr="00205609">
        <w:rPr>
          <w:rFonts w:hint="eastAsia"/>
        </w:rPr>
        <w:t>。</w:t>
      </w:r>
      <w:r w:rsidRPr="00BD312C">
        <w:rPr>
          <w:rFonts w:hint="eastAsia"/>
        </w:rPr>
        <w:t>是</w:t>
      </w:r>
      <w:proofErr w:type="gramStart"/>
      <w:r w:rsidRPr="00BD312C">
        <w:rPr>
          <w:rFonts w:hint="eastAsia"/>
        </w:rPr>
        <w:t>以</w:t>
      </w:r>
      <w:proofErr w:type="gramEnd"/>
      <w:r w:rsidRPr="00BD312C">
        <w:rPr>
          <w:rFonts w:hint="eastAsia"/>
        </w:rPr>
        <w:t>，賴秉彥自</w:t>
      </w:r>
      <w:r w:rsidRPr="006E2AA6">
        <w:rPr>
          <w:rFonts w:hAnsi="標楷體" w:hint="eastAsia"/>
        </w:rPr>
        <w:t>102年2月1日</w:t>
      </w:r>
      <w:r>
        <w:rPr>
          <w:rFonts w:hAnsi="標楷體" w:hint="eastAsia"/>
        </w:rPr>
        <w:t>起</w:t>
      </w:r>
      <w:r w:rsidRPr="006E2AA6">
        <w:rPr>
          <w:rFonts w:hAnsi="標楷體" w:hint="eastAsia"/>
        </w:rPr>
        <w:t>至10</w:t>
      </w:r>
      <w:r>
        <w:rPr>
          <w:rFonts w:hAnsi="標楷體" w:hint="eastAsia"/>
        </w:rPr>
        <w:t>5</w:t>
      </w:r>
      <w:r w:rsidRPr="006E2AA6">
        <w:rPr>
          <w:rFonts w:hAnsi="標楷體" w:hint="eastAsia"/>
        </w:rPr>
        <w:t>年</w:t>
      </w:r>
      <w:r>
        <w:rPr>
          <w:rFonts w:hAnsi="標楷體" w:hint="eastAsia"/>
        </w:rPr>
        <w:t>1</w:t>
      </w:r>
      <w:r w:rsidRPr="006E2AA6">
        <w:rPr>
          <w:rFonts w:hAnsi="標楷體" w:hint="eastAsia"/>
        </w:rPr>
        <w:t>月3</w:t>
      </w:r>
      <w:r>
        <w:rPr>
          <w:rFonts w:hAnsi="標楷體" w:hint="eastAsia"/>
        </w:rPr>
        <w:t>1</w:t>
      </w:r>
      <w:r w:rsidRPr="006E2AA6">
        <w:rPr>
          <w:rFonts w:hAnsi="標楷體" w:hint="eastAsia"/>
        </w:rPr>
        <w:t>日</w:t>
      </w:r>
      <w:r w:rsidRPr="00540887">
        <w:rPr>
          <w:rFonts w:hAnsi="標楷體" w:hint="eastAsia"/>
        </w:rPr>
        <w:t>止</w:t>
      </w:r>
      <w:r w:rsidRPr="00BD312C">
        <w:rPr>
          <w:rFonts w:hint="eastAsia"/>
        </w:rPr>
        <w:t>，</w:t>
      </w:r>
      <w:r>
        <w:rPr>
          <w:rFonts w:hAnsi="標楷體" w:hint="eastAsia"/>
        </w:rPr>
        <w:t>擔任</w:t>
      </w:r>
      <w:proofErr w:type="gramStart"/>
      <w:r>
        <w:rPr>
          <w:rFonts w:hAnsi="標楷體" w:hint="eastAsia"/>
        </w:rPr>
        <w:t>彰</w:t>
      </w:r>
      <w:proofErr w:type="gramEnd"/>
      <w:r>
        <w:rPr>
          <w:rFonts w:hAnsi="標楷體" w:hint="eastAsia"/>
        </w:rPr>
        <w:t>師大</w:t>
      </w:r>
      <w:r w:rsidRPr="006E2AA6">
        <w:rPr>
          <w:rFonts w:hAnsi="標楷體" w:hint="eastAsia"/>
          <w:szCs w:val="32"/>
        </w:rPr>
        <w:t>翻譯研究所及兒童英語研究所所長</w:t>
      </w:r>
      <w:r w:rsidRPr="00BD312C">
        <w:rPr>
          <w:rFonts w:hint="eastAsia"/>
        </w:rPr>
        <w:t>（</w:t>
      </w:r>
      <w:proofErr w:type="gramStart"/>
      <w:r w:rsidRPr="00BD312C">
        <w:rPr>
          <w:rFonts w:hint="eastAsia"/>
        </w:rPr>
        <w:t>相當</w:t>
      </w:r>
      <w:proofErr w:type="gramEnd"/>
      <w:r w:rsidRPr="00BD312C">
        <w:rPr>
          <w:rFonts w:hint="eastAsia"/>
        </w:rPr>
        <w:t>簡任第</w:t>
      </w:r>
      <w:r>
        <w:rPr>
          <w:rFonts w:hint="eastAsia"/>
        </w:rPr>
        <w:t>12</w:t>
      </w:r>
      <w:r w:rsidRPr="00BD312C">
        <w:rPr>
          <w:rFonts w:hint="eastAsia"/>
        </w:rPr>
        <w:t>職等），</w:t>
      </w:r>
      <w:r>
        <w:rPr>
          <w:rFonts w:hint="eastAsia"/>
        </w:rPr>
        <w:t>係屬</w:t>
      </w:r>
      <w:r w:rsidRPr="00205609">
        <w:rPr>
          <w:rFonts w:hint="eastAsia"/>
        </w:rPr>
        <w:t>兼任學校行政職務之教師</w:t>
      </w:r>
      <w:r>
        <w:rPr>
          <w:rFonts w:hint="eastAsia"/>
        </w:rPr>
        <w:t>，</w:t>
      </w:r>
      <w:r w:rsidRPr="00BD312C">
        <w:rPr>
          <w:rFonts w:hint="eastAsia"/>
        </w:rPr>
        <w:t>自有公務員服務法之適用。</w:t>
      </w:r>
    </w:p>
    <w:p w:rsidR="00D6140F" w:rsidRDefault="009161A3" w:rsidP="009F2B5F">
      <w:pPr>
        <w:pStyle w:val="2"/>
        <w:ind w:left="1020" w:hanging="680"/>
      </w:pPr>
      <w:proofErr w:type="gramStart"/>
      <w:r>
        <w:rPr>
          <w:rFonts w:hint="eastAsia"/>
        </w:rPr>
        <w:t>復按</w:t>
      </w:r>
      <w:r w:rsidR="009F2B5F" w:rsidRPr="009F2B5F">
        <w:rPr>
          <w:rFonts w:hint="eastAsia"/>
        </w:rPr>
        <w:t>司法</w:t>
      </w:r>
      <w:proofErr w:type="gramEnd"/>
      <w:r w:rsidR="009F2B5F" w:rsidRPr="009F2B5F">
        <w:rPr>
          <w:rFonts w:hint="eastAsia"/>
        </w:rPr>
        <w:t>院</w:t>
      </w:r>
      <w:proofErr w:type="gramStart"/>
      <w:r w:rsidR="009F2B5F" w:rsidRPr="009F2B5F">
        <w:rPr>
          <w:rFonts w:hint="eastAsia"/>
        </w:rPr>
        <w:t>院</w:t>
      </w:r>
      <w:proofErr w:type="gramEnd"/>
      <w:r w:rsidR="009F2B5F" w:rsidRPr="009F2B5F">
        <w:rPr>
          <w:rFonts w:hint="eastAsia"/>
        </w:rPr>
        <w:t>解字第3036號解釋：「現任官吏當選</w:t>
      </w:r>
      <w:r w:rsidR="00D86D66">
        <w:rPr>
          <w:rFonts w:hint="eastAsia"/>
        </w:rPr>
        <w:t>民營</w:t>
      </w:r>
      <w:r w:rsidR="009F2B5F" w:rsidRPr="009F2B5F">
        <w:rPr>
          <w:rFonts w:hint="eastAsia"/>
        </w:rPr>
        <w:t>實業公司董監事，雖非無效，但如充任此項董監事，以經營商業或投機事業，即屬違反公務員服務法第13條第1項之規定。」其用意在於使公務員專心於其職務之執行，禁絕公務員有利益輸送、徇私舞弊之可能。</w:t>
      </w:r>
      <w:proofErr w:type="gramStart"/>
      <w:r w:rsidR="009F2B5F" w:rsidRPr="009F2B5F">
        <w:rPr>
          <w:rFonts w:hint="eastAsia"/>
        </w:rPr>
        <w:t>此外，</w:t>
      </w:r>
      <w:proofErr w:type="gramEnd"/>
      <w:r w:rsidR="009F2B5F" w:rsidRPr="009F2B5F">
        <w:rPr>
          <w:rFonts w:hint="eastAsia"/>
        </w:rPr>
        <w:t>銓敘部</w:t>
      </w:r>
      <w:proofErr w:type="gramStart"/>
      <w:r w:rsidR="009F2B5F" w:rsidRPr="009F2B5F">
        <w:rPr>
          <w:rFonts w:hint="eastAsia"/>
        </w:rPr>
        <w:t>95年6月16日部法一字</w:t>
      </w:r>
      <w:proofErr w:type="gramEnd"/>
      <w:r w:rsidR="009F2B5F" w:rsidRPr="009F2B5F">
        <w:rPr>
          <w:rFonts w:hint="eastAsia"/>
        </w:rPr>
        <w:t>第</w:t>
      </w:r>
      <w:r w:rsidR="009F2B5F" w:rsidRPr="009F2B5F">
        <w:t>0952663187</w:t>
      </w:r>
      <w:r w:rsidR="009F2B5F" w:rsidRPr="009F2B5F">
        <w:rPr>
          <w:rFonts w:hint="eastAsia"/>
        </w:rPr>
        <w:t>號書函：「一經任為受有俸給之公務員，除依法及代表官股外，自不得再擔任民營公司之董事或監察人，否則即有違公務員服務法第13條第1項不得經營商業之規定。」是</w:t>
      </w:r>
      <w:proofErr w:type="gramStart"/>
      <w:r w:rsidR="009F2B5F" w:rsidRPr="009F2B5F">
        <w:rPr>
          <w:rFonts w:hint="eastAsia"/>
        </w:rPr>
        <w:t>以</w:t>
      </w:r>
      <w:proofErr w:type="gramEnd"/>
      <w:r w:rsidR="009F2B5F" w:rsidRPr="009F2B5F">
        <w:rPr>
          <w:rFonts w:hint="eastAsia"/>
        </w:rPr>
        <w:t>，公務員擔任公司</w:t>
      </w:r>
      <w:r w:rsidR="009F2B5F">
        <w:rPr>
          <w:rFonts w:hint="eastAsia"/>
        </w:rPr>
        <w:t>董事、</w:t>
      </w:r>
      <w:r w:rsidR="009F2B5F" w:rsidRPr="009F2B5F">
        <w:rPr>
          <w:rFonts w:hint="eastAsia"/>
        </w:rPr>
        <w:t>監察人亦屬經營商業，並無疑義。</w:t>
      </w:r>
      <w:r w:rsidR="000F6B56">
        <w:rPr>
          <w:rFonts w:hint="eastAsia"/>
        </w:rPr>
        <w:t>且按</w:t>
      </w:r>
      <w:r w:rsidR="000F6B56" w:rsidRPr="009F2B5F">
        <w:rPr>
          <w:rFonts w:hint="eastAsia"/>
        </w:rPr>
        <w:t>公務員如經選任登記為私人公司之董監事，即屬違反公務員服務法第13條第1項前段不得經營商業之規定，而不論其是否實際參與經營活動，亦不問有無支領報酬或其他獲利</w:t>
      </w:r>
      <w:r w:rsidR="000F6B56">
        <w:rPr>
          <w:rFonts w:hAnsi="標楷體" w:hint="eastAsia"/>
        </w:rPr>
        <w:t>（</w:t>
      </w:r>
      <w:r w:rsidR="000F6B56" w:rsidRPr="009F2B5F">
        <w:rPr>
          <w:rFonts w:hint="eastAsia"/>
        </w:rPr>
        <w:t>公務員懲戒委員會</w:t>
      </w:r>
      <w:proofErr w:type="gramStart"/>
      <w:r w:rsidR="000F6B56" w:rsidRPr="009F2B5F">
        <w:rPr>
          <w:rFonts w:hint="eastAsia"/>
        </w:rPr>
        <w:t>105</w:t>
      </w:r>
      <w:proofErr w:type="gramEnd"/>
      <w:r w:rsidR="000F6B56" w:rsidRPr="009F2B5F">
        <w:rPr>
          <w:rFonts w:hint="eastAsia"/>
        </w:rPr>
        <w:t>年度</w:t>
      </w:r>
      <w:proofErr w:type="gramStart"/>
      <w:r w:rsidR="000F6B56" w:rsidRPr="009F2B5F">
        <w:rPr>
          <w:rFonts w:hint="eastAsia"/>
        </w:rPr>
        <w:t>鑑</w:t>
      </w:r>
      <w:proofErr w:type="gramEnd"/>
      <w:r w:rsidR="000F6B56" w:rsidRPr="009F2B5F">
        <w:rPr>
          <w:rFonts w:hint="eastAsia"/>
        </w:rPr>
        <w:t>字第13631號議決意旨</w:t>
      </w:r>
      <w:r w:rsidR="000F6B56">
        <w:rPr>
          <w:rFonts w:hint="eastAsia"/>
        </w:rPr>
        <w:t>參照</w:t>
      </w:r>
      <w:r w:rsidR="000F6B56">
        <w:rPr>
          <w:rFonts w:hAnsi="標楷體" w:hint="eastAsia"/>
        </w:rPr>
        <w:t>）</w:t>
      </w:r>
      <w:r w:rsidR="000F6B56" w:rsidRPr="009F2B5F">
        <w:rPr>
          <w:rFonts w:hint="eastAsia"/>
        </w:rPr>
        <w:t>。</w:t>
      </w:r>
    </w:p>
    <w:p w:rsidR="002B7825" w:rsidRPr="001B5E72" w:rsidRDefault="00423A91" w:rsidP="00B85B8E">
      <w:pPr>
        <w:pStyle w:val="2"/>
        <w:ind w:left="1020" w:hanging="680"/>
      </w:pPr>
      <w:r w:rsidRPr="001B5E72">
        <w:t>公務員懲戒法於104年5月</w:t>
      </w:r>
      <w:r w:rsidRPr="001B5E72">
        <w:rPr>
          <w:rFonts w:hint="eastAsia"/>
        </w:rPr>
        <w:t>20</w:t>
      </w:r>
      <w:r w:rsidRPr="001B5E72">
        <w:t>日修正</w:t>
      </w:r>
      <w:r w:rsidRPr="001B5E72">
        <w:rPr>
          <w:rFonts w:hint="eastAsia"/>
        </w:rPr>
        <w:t>公布</w:t>
      </w:r>
      <w:r w:rsidRPr="001B5E72">
        <w:t>，並自105年5月2日施行，修正前該法第2條規定：「公務員有左列各款情事之</w:t>
      </w:r>
      <w:proofErr w:type="gramStart"/>
      <w:r w:rsidRPr="001B5E72">
        <w:t>一</w:t>
      </w:r>
      <w:proofErr w:type="gramEnd"/>
      <w:r w:rsidRPr="001B5E72">
        <w:t>者，應受懲戒：一、違法。二、廢弛職務或其他失職行為。」修正後該法第2條則規定：「公務員有下列各款情事之一，有懲戒之必要者，應受懲戒：一、違法執行職務、</w:t>
      </w:r>
      <w:proofErr w:type="gramStart"/>
      <w:r w:rsidRPr="001B5E72">
        <w:t>怠</w:t>
      </w:r>
      <w:proofErr w:type="gramEnd"/>
      <w:r w:rsidRPr="001B5E72">
        <w:t>於執行職務或其他失職行為。二、非執行職務之違法行為，致嚴重損害政府之信譽。」</w:t>
      </w:r>
      <w:r w:rsidRPr="001B5E72">
        <w:rPr>
          <w:rFonts w:hint="eastAsia"/>
        </w:rPr>
        <w:t>有關「</w:t>
      </w:r>
      <w:r w:rsidRPr="001B5E72">
        <w:t>嚴重損害政府信譽</w:t>
      </w:r>
      <w:r w:rsidRPr="001B5E72">
        <w:rPr>
          <w:rFonts w:hint="eastAsia"/>
        </w:rPr>
        <w:t>」之要件，參照該條立法理由說明，係以公務員非執行職務之違法行為是否將導致公眾喪失對其執行職務之信賴為判斷標準。新法既</w:t>
      </w:r>
      <w:r w:rsidRPr="001B5E72">
        <w:rPr>
          <w:rFonts w:hint="eastAsia"/>
        </w:rPr>
        <w:lastRenderedPageBreak/>
        <w:t>明定公務員非執行職務之違法行為，</w:t>
      </w:r>
      <w:proofErr w:type="gramStart"/>
      <w:r w:rsidRPr="001B5E72">
        <w:rPr>
          <w:rFonts w:hint="eastAsia"/>
        </w:rPr>
        <w:t>須致嚴重</w:t>
      </w:r>
      <w:proofErr w:type="gramEnd"/>
      <w:r w:rsidRPr="001B5E72">
        <w:rPr>
          <w:rFonts w:hint="eastAsia"/>
        </w:rPr>
        <w:t>損害政府之信譽時，始得予以懲戒，顯較修正前之規定限縮。參照修正後該法第77條第2款「其應付懲戒之事由、懲戒種類及其他實體規定，依修正施行前之規定。但修正施行後之規定有利於被付懲戒人者，依最有利於被付懲戒人之規定」之規範意旨，</w:t>
      </w:r>
      <w:r w:rsidRPr="001B5E72">
        <w:t>本案</w:t>
      </w:r>
      <w:r w:rsidRPr="001B5E72">
        <w:rPr>
          <w:rFonts w:hint="eastAsia"/>
        </w:rPr>
        <w:t>關於懲戒事由之認定</w:t>
      </w:r>
      <w:r w:rsidRPr="001B5E72">
        <w:t>應適用新法</w:t>
      </w:r>
      <w:r w:rsidRPr="001B5E72">
        <w:rPr>
          <w:rFonts w:hint="eastAsia"/>
        </w:rPr>
        <w:t>。</w:t>
      </w:r>
    </w:p>
    <w:p w:rsidR="00311256" w:rsidRDefault="000F6B56" w:rsidP="00B85B8E">
      <w:pPr>
        <w:pStyle w:val="2"/>
        <w:ind w:left="1020" w:hanging="680"/>
      </w:pPr>
      <w:r>
        <w:rPr>
          <w:rFonts w:hint="eastAsia"/>
        </w:rPr>
        <w:t>再按</w:t>
      </w:r>
      <w:r w:rsidR="0095482B" w:rsidRPr="005401B2">
        <w:rPr>
          <w:rFonts w:hAnsi="標楷體" w:hint="eastAsia"/>
        </w:rPr>
        <w:t>公務員服務法第13條第1項前段</w:t>
      </w:r>
      <w:r w:rsidR="0095482B" w:rsidRPr="005401B2">
        <w:rPr>
          <w:rFonts w:ascii="新細明體" w:eastAsia="新細明體" w:hAnsi="新細明體" w:hint="eastAsia"/>
        </w:rPr>
        <w:t>，</w:t>
      </w:r>
      <w:r w:rsidR="0095482B" w:rsidRPr="005401B2">
        <w:rPr>
          <w:rFonts w:hAnsi="標楷體" w:hint="eastAsia"/>
        </w:rPr>
        <w:t>禁止公務員經營商業之規定</w:t>
      </w:r>
      <w:r w:rsidR="0095482B" w:rsidRPr="005401B2">
        <w:rPr>
          <w:rFonts w:ascii="新細明體" w:eastAsia="新細明體" w:hAnsi="新細明體" w:hint="eastAsia"/>
        </w:rPr>
        <w:t>，</w:t>
      </w:r>
      <w:r w:rsidR="0095482B" w:rsidRPr="005401B2">
        <w:rPr>
          <w:rFonts w:hAnsi="標楷體" w:hint="eastAsia"/>
        </w:rPr>
        <w:t>旨在防杜公務員利用職權營私舞弊</w:t>
      </w:r>
      <w:r w:rsidR="0095482B" w:rsidRPr="005401B2">
        <w:rPr>
          <w:rFonts w:ascii="新細明體" w:eastAsia="新細明體" w:hAnsi="新細明體" w:hint="eastAsia"/>
        </w:rPr>
        <w:t>，</w:t>
      </w:r>
      <w:r w:rsidR="0095482B" w:rsidRPr="005401B2">
        <w:rPr>
          <w:rFonts w:hAnsi="標楷體" w:hint="eastAsia"/>
        </w:rPr>
        <w:t>有辱官</w:t>
      </w:r>
      <w:proofErr w:type="gramStart"/>
      <w:r w:rsidR="0095482B" w:rsidRPr="005401B2">
        <w:rPr>
          <w:rFonts w:hAnsi="標楷體" w:hint="eastAsia"/>
        </w:rPr>
        <w:t>箴</w:t>
      </w:r>
      <w:proofErr w:type="gramEnd"/>
      <w:r w:rsidR="0095482B" w:rsidRPr="005401B2">
        <w:rPr>
          <w:rFonts w:ascii="新細明體" w:eastAsia="新細明體" w:hAnsi="新細明體" w:hint="eastAsia"/>
        </w:rPr>
        <w:t>，</w:t>
      </w:r>
      <w:r w:rsidR="0095482B" w:rsidRPr="005401B2">
        <w:rPr>
          <w:rFonts w:hAnsi="標楷體" w:hint="eastAsia"/>
        </w:rPr>
        <w:t>影響公務及社會風氣</w:t>
      </w:r>
      <w:r w:rsidR="0095482B" w:rsidRPr="005401B2">
        <w:rPr>
          <w:rFonts w:ascii="新細明體" w:eastAsia="新細明體" w:hAnsi="新細明體" w:hint="eastAsia"/>
        </w:rPr>
        <w:t>。</w:t>
      </w:r>
      <w:r w:rsidR="0095482B" w:rsidRPr="005401B2">
        <w:rPr>
          <w:rFonts w:hAnsi="標楷體" w:hint="eastAsia"/>
        </w:rPr>
        <w:t>此立法意旨係以公務員經營商業即有影響公務及社會風氣之虞</w:t>
      </w:r>
      <w:r w:rsidR="0095482B" w:rsidRPr="005401B2">
        <w:rPr>
          <w:rFonts w:ascii="新細明體" w:eastAsia="新細明體" w:hAnsi="新細明體" w:hint="eastAsia"/>
        </w:rPr>
        <w:t>，</w:t>
      </w:r>
      <w:r w:rsidR="0095482B" w:rsidRPr="005401B2">
        <w:rPr>
          <w:rFonts w:hAnsi="標楷體" w:hint="eastAsia"/>
        </w:rPr>
        <w:t>不以具體發生營私舞弊結果為必要，是以公務員違反公務員服務法第13條規定，應認有懲戒之必要，且亦足認其因此致嚴重損害政府之信譽（公務員懲戒委員會</w:t>
      </w:r>
      <w:proofErr w:type="gramStart"/>
      <w:r w:rsidR="0095482B" w:rsidRPr="005401B2">
        <w:rPr>
          <w:rFonts w:hAnsi="標楷體" w:hint="eastAsia"/>
        </w:rPr>
        <w:t>105</w:t>
      </w:r>
      <w:proofErr w:type="gramEnd"/>
      <w:r w:rsidR="0095482B" w:rsidRPr="005401B2">
        <w:rPr>
          <w:rFonts w:hAnsi="標楷體" w:hint="eastAsia"/>
        </w:rPr>
        <w:t>年度</w:t>
      </w:r>
      <w:proofErr w:type="gramStart"/>
      <w:r w:rsidR="0095482B" w:rsidRPr="005401B2">
        <w:rPr>
          <w:rFonts w:hAnsi="標楷體" w:hint="eastAsia"/>
        </w:rPr>
        <w:t>鑑</w:t>
      </w:r>
      <w:proofErr w:type="gramEnd"/>
      <w:r w:rsidR="0095482B" w:rsidRPr="005401B2">
        <w:rPr>
          <w:rFonts w:hAnsi="標楷體" w:hint="eastAsia"/>
        </w:rPr>
        <w:t>字第13768號判決意旨參照）。</w:t>
      </w:r>
      <w:r w:rsidR="001B5E72">
        <w:rPr>
          <w:rFonts w:hAnsi="標楷體" w:hint="eastAsia"/>
        </w:rPr>
        <w:t>且按</w:t>
      </w:r>
      <w:r w:rsidR="001B5E72" w:rsidRPr="005401B2">
        <w:rPr>
          <w:rFonts w:hint="eastAsia"/>
        </w:rPr>
        <w:t>公務員</w:t>
      </w:r>
      <w:proofErr w:type="gramStart"/>
      <w:r w:rsidR="001B5E72" w:rsidRPr="005401B2">
        <w:rPr>
          <w:rFonts w:hint="eastAsia"/>
        </w:rPr>
        <w:t>服務法乃公務員</w:t>
      </w:r>
      <w:proofErr w:type="gramEnd"/>
      <w:r w:rsidR="001B5E72" w:rsidRPr="005401B2">
        <w:rPr>
          <w:rFonts w:hint="eastAsia"/>
        </w:rPr>
        <w:t>基於其與國家之職務關係所應遵守之法律。公務員違反公務員服務法第13條第1項前段「公務員不得經營商業」規定者，固非其執行職務之違法行為，但其行為將導致公眾喪失對其職位</w:t>
      </w:r>
      <w:r w:rsidR="001B5E72">
        <w:rPr>
          <w:rFonts w:hint="eastAsia"/>
        </w:rPr>
        <w:t>之尊重與執行職務之信賴，嚴重損害政府之信譽，自有予以懲戒之必要</w:t>
      </w:r>
      <w:r w:rsidR="001B5E72" w:rsidRPr="005401B2">
        <w:rPr>
          <w:rFonts w:hAnsi="標楷體" w:hint="eastAsia"/>
        </w:rPr>
        <w:t>（公務員懲戒委員會</w:t>
      </w:r>
      <w:proofErr w:type="gramStart"/>
      <w:r w:rsidR="001B5E72" w:rsidRPr="005401B2">
        <w:rPr>
          <w:rFonts w:hAnsi="標楷體" w:hint="eastAsia"/>
        </w:rPr>
        <w:t>105</w:t>
      </w:r>
      <w:proofErr w:type="gramEnd"/>
      <w:r w:rsidR="001B5E72" w:rsidRPr="005401B2">
        <w:rPr>
          <w:rFonts w:hAnsi="標楷體" w:hint="eastAsia"/>
        </w:rPr>
        <w:t>年度</w:t>
      </w:r>
      <w:proofErr w:type="gramStart"/>
      <w:r w:rsidR="001B5E72" w:rsidRPr="005401B2">
        <w:rPr>
          <w:rFonts w:hAnsi="標楷體" w:hint="eastAsia"/>
        </w:rPr>
        <w:t>鑑</w:t>
      </w:r>
      <w:proofErr w:type="gramEnd"/>
      <w:r w:rsidR="001B5E72" w:rsidRPr="005401B2">
        <w:rPr>
          <w:rFonts w:hAnsi="標楷體" w:hint="eastAsia"/>
        </w:rPr>
        <w:t>字第</w:t>
      </w:r>
      <w:r w:rsidR="001B5E72" w:rsidRPr="005401B2">
        <w:rPr>
          <w:rFonts w:hint="eastAsia"/>
        </w:rPr>
        <w:t>13787號</w:t>
      </w:r>
      <w:r w:rsidR="001B5E72" w:rsidRPr="005401B2">
        <w:rPr>
          <w:rFonts w:hAnsi="標楷體" w:hint="eastAsia"/>
        </w:rPr>
        <w:t>判決意旨參照）</w:t>
      </w:r>
      <w:r w:rsidR="001B5E72" w:rsidRPr="005401B2">
        <w:rPr>
          <w:rFonts w:hint="eastAsia"/>
        </w:rPr>
        <w:t>。</w:t>
      </w:r>
    </w:p>
    <w:bookmarkEnd w:id="49"/>
    <w:p w:rsidR="006C248D" w:rsidRDefault="00BF332E" w:rsidP="005310B8">
      <w:pPr>
        <w:pStyle w:val="2"/>
        <w:ind w:left="1020" w:hanging="680"/>
      </w:pPr>
      <w:r w:rsidRPr="00F2284C">
        <w:rPr>
          <w:rFonts w:hint="eastAsia"/>
        </w:rPr>
        <w:t>查</w:t>
      </w:r>
      <w:r w:rsidR="006C248D" w:rsidRPr="00F2284C">
        <w:rPr>
          <w:rFonts w:hint="eastAsia"/>
        </w:rPr>
        <w:t>賴秉彥</w:t>
      </w:r>
      <w:r w:rsidR="002E5529" w:rsidRPr="00F2284C">
        <w:rPr>
          <w:rFonts w:hint="eastAsia"/>
        </w:rPr>
        <w:t>自102年8月22日起</w:t>
      </w:r>
      <w:r w:rsidR="006C248D" w:rsidRPr="00F2284C">
        <w:rPr>
          <w:rFonts w:hint="eastAsia"/>
        </w:rPr>
        <w:t>至104年6月13日止</w:t>
      </w:r>
      <w:r w:rsidR="00FE7A60" w:rsidRPr="00F2284C">
        <w:rPr>
          <w:rFonts w:hint="eastAsia"/>
        </w:rPr>
        <w:t>，</w:t>
      </w:r>
      <w:proofErr w:type="gramStart"/>
      <w:r w:rsidR="00FE7A60" w:rsidRPr="00F2284C">
        <w:rPr>
          <w:rFonts w:hint="eastAsia"/>
        </w:rPr>
        <w:t>擔任羅通公司董事</w:t>
      </w:r>
      <w:proofErr w:type="gramEnd"/>
      <w:r w:rsidR="006C248D" w:rsidRPr="00F2284C">
        <w:rPr>
          <w:rFonts w:hint="eastAsia"/>
        </w:rPr>
        <w:t>，並持有</w:t>
      </w:r>
      <w:r w:rsidR="0016428E" w:rsidRPr="00F2284C">
        <w:rPr>
          <w:rFonts w:hint="eastAsia"/>
        </w:rPr>
        <w:t>該</w:t>
      </w:r>
      <w:r w:rsidR="006C248D" w:rsidRPr="00F2284C">
        <w:rPr>
          <w:rFonts w:hint="eastAsia"/>
        </w:rPr>
        <w:t>公司85％的股</w:t>
      </w:r>
      <w:r w:rsidR="00A04964" w:rsidRPr="00F2284C">
        <w:rPr>
          <w:rFonts w:hint="eastAsia"/>
        </w:rPr>
        <w:t>份（即總股數200,000股中之180,000股）</w:t>
      </w:r>
      <w:r w:rsidR="006C248D" w:rsidRPr="00F2284C">
        <w:rPr>
          <w:rFonts w:hint="eastAsia"/>
        </w:rPr>
        <w:t>，</w:t>
      </w:r>
      <w:r w:rsidRPr="00F2284C">
        <w:rPr>
          <w:rFonts w:hint="eastAsia"/>
        </w:rPr>
        <w:t>該</w:t>
      </w:r>
      <w:r w:rsidR="00F520F4" w:rsidRPr="00F2284C">
        <w:rPr>
          <w:rFonts w:hint="eastAsia"/>
        </w:rPr>
        <w:t>公司102年、103年</w:t>
      </w:r>
      <w:r w:rsidR="00AC6E20">
        <w:rPr>
          <w:rFonts w:hint="eastAsia"/>
        </w:rPr>
        <w:t>雖</w:t>
      </w:r>
      <w:r w:rsidR="00F520F4" w:rsidRPr="00F2284C">
        <w:rPr>
          <w:rFonts w:hint="eastAsia"/>
        </w:rPr>
        <w:t>無營業收入，惟有營業費用，</w:t>
      </w:r>
      <w:r w:rsidR="006835D0">
        <w:rPr>
          <w:rFonts w:hint="eastAsia"/>
        </w:rPr>
        <w:t>其中</w:t>
      </w:r>
      <w:r w:rsidR="00F520F4" w:rsidRPr="00F2284C">
        <w:rPr>
          <w:rFonts w:hint="eastAsia"/>
        </w:rPr>
        <w:t>最主要為薪資支出，</w:t>
      </w:r>
      <w:r w:rsidR="00E63972" w:rsidRPr="00F2284C">
        <w:rPr>
          <w:rFonts w:hint="eastAsia"/>
        </w:rPr>
        <w:t>分別</w:t>
      </w:r>
      <w:r w:rsidR="00F520F4" w:rsidRPr="00F2284C">
        <w:rPr>
          <w:rFonts w:hint="eastAsia"/>
        </w:rPr>
        <w:t>為</w:t>
      </w:r>
      <w:r w:rsidR="00CD1C1A" w:rsidRPr="00F2284C">
        <w:rPr>
          <w:rFonts w:hint="eastAsia"/>
        </w:rPr>
        <w:t>新臺幣（下同）</w:t>
      </w:r>
      <w:r w:rsidR="00CF55D7">
        <w:rPr>
          <w:rFonts w:hAnsi="標楷體" w:hint="eastAsia"/>
        </w:rPr>
        <w:t>00</w:t>
      </w:r>
      <w:r w:rsidR="00CF55D7" w:rsidRPr="00F2284C">
        <w:rPr>
          <w:rFonts w:hint="eastAsia"/>
        </w:rPr>
        <w:t>,</w:t>
      </w:r>
      <w:r w:rsidR="00CF55D7">
        <w:rPr>
          <w:rFonts w:hAnsi="標楷體" w:hint="eastAsia"/>
        </w:rPr>
        <w:t>000</w:t>
      </w:r>
      <w:r w:rsidR="00AF715A" w:rsidRPr="00F2284C">
        <w:rPr>
          <w:rFonts w:hint="eastAsia"/>
        </w:rPr>
        <w:t>元、</w:t>
      </w:r>
      <w:r w:rsidR="00CF55D7">
        <w:rPr>
          <w:rFonts w:hAnsi="標楷體" w:hint="eastAsia"/>
        </w:rPr>
        <w:t>000</w:t>
      </w:r>
      <w:r w:rsidR="00CF55D7" w:rsidRPr="00F2284C">
        <w:rPr>
          <w:rFonts w:hint="eastAsia"/>
        </w:rPr>
        <w:t>,</w:t>
      </w:r>
      <w:r w:rsidR="00CF55D7">
        <w:rPr>
          <w:rFonts w:hAnsi="標楷體" w:hint="eastAsia"/>
        </w:rPr>
        <w:t>000</w:t>
      </w:r>
      <w:r w:rsidR="00AF715A" w:rsidRPr="00F2284C">
        <w:rPr>
          <w:rFonts w:hint="eastAsia"/>
        </w:rPr>
        <w:t>元</w:t>
      </w:r>
      <w:r w:rsidR="00BD0B69">
        <w:rPr>
          <w:rFonts w:hint="eastAsia"/>
        </w:rPr>
        <w:t>，且迄今並無停業、歇業或命令停止營業紀錄</w:t>
      </w:r>
      <w:r w:rsidR="00F2284C" w:rsidRPr="00F2284C">
        <w:rPr>
          <w:rFonts w:hint="eastAsia"/>
        </w:rPr>
        <w:t>；</w:t>
      </w:r>
      <w:r w:rsidR="00E63972" w:rsidRPr="00F2284C">
        <w:rPr>
          <w:rFonts w:hint="eastAsia"/>
        </w:rPr>
        <w:t>另賴秉彥</w:t>
      </w:r>
      <w:r w:rsidR="006C248D" w:rsidRPr="00F2284C">
        <w:rPr>
          <w:rFonts w:hint="eastAsia"/>
        </w:rPr>
        <w:t>自</w:t>
      </w:r>
      <w:r w:rsidR="00F14933" w:rsidRPr="00F2284C">
        <w:rPr>
          <w:rFonts w:hint="eastAsia"/>
        </w:rPr>
        <w:t>101年6月27日</w:t>
      </w:r>
      <w:r w:rsidR="006C248D" w:rsidRPr="00F2284C">
        <w:rPr>
          <w:rFonts w:hint="eastAsia"/>
        </w:rPr>
        <w:t>起</w:t>
      </w:r>
      <w:r w:rsidR="0016428E" w:rsidRPr="00F2284C">
        <w:rPr>
          <w:rFonts w:hint="eastAsia"/>
        </w:rPr>
        <w:t>至104年6月22日止</w:t>
      </w:r>
      <w:r w:rsidR="00FE7A60" w:rsidRPr="00F2284C">
        <w:rPr>
          <w:rFonts w:hint="eastAsia"/>
        </w:rPr>
        <w:t>，擔任衡平公司監察人，</w:t>
      </w:r>
      <w:r w:rsidR="00FE7A60">
        <w:rPr>
          <w:rFonts w:hint="eastAsia"/>
        </w:rPr>
        <w:t>雖</w:t>
      </w:r>
      <w:r w:rsidR="0016428E" w:rsidRPr="00F2284C">
        <w:rPr>
          <w:rFonts w:hint="eastAsia"/>
        </w:rPr>
        <w:t>未持有該公司股份，</w:t>
      </w:r>
      <w:r w:rsidR="00FE7A60">
        <w:rPr>
          <w:rFonts w:hint="eastAsia"/>
        </w:rPr>
        <w:t>惟</w:t>
      </w:r>
      <w:r w:rsidR="00F2284C">
        <w:rPr>
          <w:rFonts w:hint="eastAsia"/>
        </w:rPr>
        <w:t>該公司</w:t>
      </w:r>
      <w:r w:rsidR="00F2284C" w:rsidRPr="00F2284C">
        <w:rPr>
          <w:rFonts w:hint="eastAsia"/>
        </w:rPr>
        <w:t>於103年、</w:t>
      </w:r>
      <w:proofErr w:type="gramStart"/>
      <w:r w:rsidR="00F2284C" w:rsidRPr="00F2284C">
        <w:rPr>
          <w:rFonts w:hint="eastAsia"/>
        </w:rPr>
        <w:t>104</w:t>
      </w:r>
      <w:proofErr w:type="gramEnd"/>
      <w:r w:rsidR="00F2284C" w:rsidRPr="00F2284C">
        <w:rPr>
          <w:rFonts w:hint="eastAsia"/>
        </w:rPr>
        <w:t>年</w:t>
      </w:r>
      <w:r w:rsidR="00F2284C">
        <w:rPr>
          <w:rFonts w:hint="eastAsia"/>
        </w:rPr>
        <w:lastRenderedPageBreak/>
        <w:t>度</w:t>
      </w:r>
      <w:r w:rsidR="005A1497">
        <w:rPr>
          <w:rFonts w:hint="eastAsia"/>
        </w:rPr>
        <w:t>分別</w:t>
      </w:r>
      <w:r w:rsidR="00F2284C">
        <w:rPr>
          <w:rFonts w:hint="eastAsia"/>
        </w:rPr>
        <w:t>給付薪資報酬</w:t>
      </w:r>
      <w:r w:rsidR="00CF55D7">
        <w:rPr>
          <w:rFonts w:hAnsi="標楷體" w:hint="eastAsia"/>
        </w:rPr>
        <w:t>000</w:t>
      </w:r>
      <w:r w:rsidR="00CF55D7" w:rsidRPr="00F2284C">
        <w:rPr>
          <w:rFonts w:hint="eastAsia"/>
        </w:rPr>
        <w:t>,</w:t>
      </w:r>
      <w:r w:rsidR="00CF55D7">
        <w:rPr>
          <w:rFonts w:hAnsi="標楷體" w:hint="eastAsia"/>
        </w:rPr>
        <w:t>000</w:t>
      </w:r>
      <w:r w:rsidR="00F2284C" w:rsidRPr="00F2284C">
        <w:rPr>
          <w:rFonts w:hint="eastAsia"/>
        </w:rPr>
        <w:t>元</w:t>
      </w:r>
      <w:r w:rsidR="00F2284C">
        <w:rPr>
          <w:rFonts w:hint="eastAsia"/>
        </w:rPr>
        <w:t>、</w:t>
      </w:r>
      <w:r w:rsidR="00CF55D7">
        <w:rPr>
          <w:rFonts w:hAnsi="標楷體" w:hint="eastAsia"/>
        </w:rPr>
        <w:t>00</w:t>
      </w:r>
      <w:r w:rsidR="00CF55D7" w:rsidRPr="00F2284C">
        <w:rPr>
          <w:rFonts w:hint="eastAsia"/>
        </w:rPr>
        <w:t>,</w:t>
      </w:r>
      <w:r w:rsidR="00CF55D7">
        <w:rPr>
          <w:rFonts w:hAnsi="標楷體" w:hint="eastAsia"/>
        </w:rPr>
        <w:t>000</w:t>
      </w:r>
      <w:r w:rsidR="00F2284C" w:rsidRPr="00F2284C">
        <w:rPr>
          <w:rFonts w:hint="eastAsia"/>
        </w:rPr>
        <w:t>元</w:t>
      </w:r>
      <w:r w:rsidR="00F2284C">
        <w:rPr>
          <w:rFonts w:hint="eastAsia"/>
        </w:rPr>
        <w:t>，總計</w:t>
      </w:r>
      <w:r w:rsidR="00CF55D7">
        <w:rPr>
          <w:rFonts w:hAnsi="標楷體" w:hint="eastAsia"/>
        </w:rPr>
        <w:t>000</w:t>
      </w:r>
      <w:r w:rsidR="00CF55D7" w:rsidRPr="00F2284C">
        <w:rPr>
          <w:rFonts w:hint="eastAsia"/>
        </w:rPr>
        <w:t>,</w:t>
      </w:r>
      <w:r w:rsidR="00CF55D7">
        <w:rPr>
          <w:rFonts w:hAnsi="標楷體" w:hint="eastAsia"/>
        </w:rPr>
        <w:t>000</w:t>
      </w:r>
      <w:r w:rsidR="00F2284C">
        <w:rPr>
          <w:rFonts w:hint="eastAsia"/>
        </w:rPr>
        <w:t>元整，</w:t>
      </w:r>
      <w:r w:rsidR="005310B8">
        <w:rPr>
          <w:rFonts w:hint="eastAsia"/>
        </w:rPr>
        <w:t>賴秉彥</w:t>
      </w:r>
      <w:r w:rsidR="005310B8" w:rsidRPr="005310B8">
        <w:rPr>
          <w:rFonts w:hint="eastAsia"/>
        </w:rPr>
        <w:t>於</w:t>
      </w:r>
      <w:r w:rsidR="005310B8" w:rsidRPr="00E466DA">
        <w:rPr>
          <w:rFonts w:hint="eastAsia"/>
        </w:rPr>
        <w:t>本院詢問</w:t>
      </w:r>
      <w:r w:rsidR="005310B8">
        <w:rPr>
          <w:rFonts w:hint="eastAsia"/>
        </w:rPr>
        <w:t>時</w:t>
      </w:r>
      <w:r w:rsidR="005310B8" w:rsidRPr="00E466DA">
        <w:rPr>
          <w:rFonts w:hint="eastAsia"/>
        </w:rPr>
        <w:t>，</w:t>
      </w:r>
      <w:r w:rsidR="005310B8">
        <w:rPr>
          <w:rFonts w:hint="eastAsia"/>
        </w:rPr>
        <w:t>亦</w:t>
      </w:r>
      <w:r w:rsidR="005310B8" w:rsidRPr="00E466DA">
        <w:rPr>
          <w:rFonts w:hint="eastAsia"/>
        </w:rPr>
        <w:t>坦承</w:t>
      </w:r>
      <w:r w:rsidR="00973028" w:rsidRPr="00297BD6">
        <w:rPr>
          <w:rFonts w:hAnsi="標楷體" w:hint="eastAsia"/>
          <w:szCs w:val="32"/>
        </w:rPr>
        <w:t>兼任</w:t>
      </w:r>
      <w:r w:rsidR="00973028">
        <w:rPr>
          <w:rFonts w:hAnsi="標楷體" w:hint="eastAsia"/>
          <w:szCs w:val="32"/>
        </w:rPr>
        <w:t>該</w:t>
      </w:r>
      <w:r w:rsidR="00973028" w:rsidRPr="00297BD6">
        <w:rPr>
          <w:rFonts w:hAnsi="標楷體"/>
          <w:szCs w:val="32"/>
        </w:rPr>
        <w:t>公司</w:t>
      </w:r>
      <w:r w:rsidR="00973028" w:rsidRPr="00297BD6">
        <w:rPr>
          <w:rFonts w:hAnsi="標楷體" w:hint="eastAsia"/>
          <w:szCs w:val="32"/>
        </w:rPr>
        <w:t>監察人，每年開會</w:t>
      </w:r>
      <w:r w:rsidR="00D07C09">
        <w:rPr>
          <w:rFonts w:hAnsi="標楷體" w:hint="eastAsia"/>
          <w:szCs w:val="32"/>
        </w:rPr>
        <w:t>1、</w:t>
      </w:r>
      <w:r w:rsidR="00973028" w:rsidRPr="00297BD6">
        <w:rPr>
          <w:rFonts w:hAnsi="標楷體" w:hint="eastAsia"/>
          <w:szCs w:val="32"/>
        </w:rPr>
        <w:t>2次，每月</w:t>
      </w:r>
      <w:r w:rsidR="00D07C09" w:rsidRPr="00297BD6">
        <w:rPr>
          <w:rFonts w:hAnsi="標楷體" w:hint="eastAsia"/>
          <w:szCs w:val="32"/>
        </w:rPr>
        <w:t>車馬費</w:t>
      </w:r>
      <w:r w:rsidR="00271070">
        <w:rPr>
          <w:rFonts w:hAnsi="標楷體" w:hint="eastAsia"/>
        </w:rPr>
        <w:t>00</w:t>
      </w:r>
      <w:r w:rsidR="00271070" w:rsidRPr="00F2284C">
        <w:rPr>
          <w:rFonts w:hint="eastAsia"/>
        </w:rPr>
        <w:t>,</w:t>
      </w:r>
      <w:r w:rsidR="00271070">
        <w:rPr>
          <w:rFonts w:hAnsi="標楷體" w:hint="eastAsia"/>
        </w:rPr>
        <w:t>000</w:t>
      </w:r>
      <w:r w:rsidR="00973028" w:rsidRPr="00297BD6">
        <w:rPr>
          <w:rFonts w:hAnsi="標楷體" w:hint="eastAsia"/>
          <w:szCs w:val="32"/>
        </w:rPr>
        <w:t>元</w:t>
      </w:r>
      <w:r w:rsidR="005310B8" w:rsidRPr="00E466DA">
        <w:rPr>
          <w:rFonts w:hint="eastAsia"/>
        </w:rPr>
        <w:t>。</w:t>
      </w:r>
    </w:p>
    <w:p w:rsidR="00C04F9C" w:rsidRDefault="008464D4" w:rsidP="00C04F9C">
      <w:pPr>
        <w:pStyle w:val="2"/>
        <w:ind w:left="1020" w:hanging="680"/>
      </w:pPr>
      <w:proofErr w:type="gramStart"/>
      <w:r>
        <w:rPr>
          <w:rFonts w:hint="eastAsia"/>
        </w:rPr>
        <w:t>此外，</w:t>
      </w:r>
      <w:proofErr w:type="gramEnd"/>
      <w:r w:rsidR="00C04F9C" w:rsidRPr="00F2284C">
        <w:rPr>
          <w:rFonts w:hint="eastAsia"/>
        </w:rPr>
        <w:t>賴秉彥</w:t>
      </w:r>
      <w:r w:rsidR="00C04F9C">
        <w:rPr>
          <w:rFonts w:hint="eastAsia"/>
        </w:rPr>
        <w:t>於</w:t>
      </w:r>
      <w:r w:rsidR="00C04F9C" w:rsidRPr="00E466DA">
        <w:rPr>
          <w:rFonts w:hint="eastAsia"/>
        </w:rPr>
        <w:t>本院詢問</w:t>
      </w:r>
      <w:r w:rsidR="00C04F9C">
        <w:rPr>
          <w:rFonts w:hint="eastAsia"/>
        </w:rPr>
        <w:t>時，</w:t>
      </w:r>
      <w:r w:rsidR="00C75CD6">
        <w:rPr>
          <w:rFonts w:hint="eastAsia"/>
        </w:rPr>
        <w:t>雖</w:t>
      </w:r>
      <w:r w:rsidR="00014AC0">
        <w:rPr>
          <w:rFonts w:hint="eastAsia"/>
        </w:rPr>
        <w:t>坦承知悉</w:t>
      </w:r>
      <w:r w:rsidR="00014AC0" w:rsidRPr="00014AC0">
        <w:rPr>
          <w:rFonts w:hint="eastAsia"/>
        </w:rPr>
        <w:t>教育人員任用條例第34條規定</w:t>
      </w:r>
      <w:r w:rsidR="00014AC0">
        <w:rPr>
          <w:rFonts w:hint="eastAsia"/>
        </w:rPr>
        <w:t>及</w:t>
      </w:r>
      <w:r w:rsidR="00014AC0" w:rsidRPr="00014AC0">
        <w:rPr>
          <w:rFonts w:hint="eastAsia"/>
        </w:rPr>
        <w:t>公務人員相關規定</w:t>
      </w:r>
      <w:r w:rsidR="00014AC0">
        <w:rPr>
          <w:rFonts w:hint="eastAsia"/>
        </w:rPr>
        <w:t>，</w:t>
      </w:r>
      <w:r w:rsidR="00C75CD6">
        <w:rPr>
          <w:rFonts w:hint="eastAsia"/>
        </w:rPr>
        <w:t>卻</w:t>
      </w:r>
      <w:r w:rsidR="005B5EE2">
        <w:rPr>
          <w:rFonts w:hint="eastAsia"/>
        </w:rPr>
        <w:t>辯</w:t>
      </w:r>
      <w:proofErr w:type="gramStart"/>
      <w:r w:rsidR="00C04F9C">
        <w:rPr>
          <w:rFonts w:hint="eastAsia"/>
        </w:rPr>
        <w:t>稱</w:t>
      </w:r>
      <w:r w:rsidR="00C04F9C" w:rsidRPr="00F2284C">
        <w:rPr>
          <w:rFonts w:hint="eastAsia"/>
        </w:rPr>
        <w:t>羅通</w:t>
      </w:r>
      <w:proofErr w:type="gramEnd"/>
      <w:r w:rsidR="00C04F9C" w:rsidRPr="00F2284C">
        <w:rPr>
          <w:rFonts w:hint="eastAsia"/>
        </w:rPr>
        <w:t>公司</w:t>
      </w:r>
      <w:r w:rsidR="00C04F9C">
        <w:rPr>
          <w:rFonts w:hint="eastAsia"/>
        </w:rPr>
        <w:t>設立之目的</w:t>
      </w:r>
      <w:r w:rsidR="009365FA">
        <w:rPr>
          <w:rFonts w:hint="eastAsia"/>
        </w:rPr>
        <w:t>，是</w:t>
      </w:r>
      <w:r w:rsidR="00C04F9C" w:rsidRPr="00D4638E">
        <w:rPr>
          <w:rFonts w:hint="eastAsia"/>
        </w:rPr>
        <w:t>「家族的一個企業，成立目的只是為了發</w:t>
      </w:r>
      <w:proofErr w:type="gramStart"/>
      <w:r w:rsidR="00C04F9C" w:rsidRPr="00D4638E">
        <w:rPr>
          <w:rFonts w:hint="eastAsia"/>
        </w:rPr>
        <w:t>一</w:t>
      </w:r>
      <w:proofErr w:type="gramEnd"/>
      <w:r w:rsidR="00C04F9C" w:rsidRPr="00D4638E">
        <w:rPr>
          <w:rFonts w:hint="eastAsia"/>
        </w:rPr>
        <w:t>個人薪水，沒有任何對外營業的行為。現在負責的小姐，</w:t>
      </w:r>
      <w:proofErr w:type="gramStart"/>
      <w:r w:rsidR="00C04F9C" w:rsidRPr="00D4638E">
        <w:rPr>
          <w:rFonts w:hint="eastAsia"/>
        </w:rPr>
        <w:t>是我彰師大</w:t>
      </w:r>
      <w:proofErr w:type="gramEnd"/>
      <w:r w:rsidR="00C04F9C" w:rsidRPr="00D4638E">
        <w:rPr>
          <w:rFonts w:hint="eastAsia"/>
        </w:rPr>
        <w:t>的助理，我提供薪水給她，一個月</w:t>
      </w:r>
      <w:r w:rsidR="00AA30B8" w:rsidRPr="00AA30B8">
        <w:rPr>
          <w:rFonts w:hint="eastAsia"/>
        </w:rPr>
        <w:t>00,000</w:t>
      </w:r>
      <w:r w:rsidR="00C04F9C" w:rsidRPr="00D4638E">
        <w:rPr>
          <w:rFonts w:hint="eastAsia"/>
        </w:rPr>
        <w:t>元。」</w:t>
      </w:r>
      <w:r w:rsidR="00C04F9C">
        <w:rPr>
          <w:rFonts w:hint="eastAsia"/>
        </w:rPr>
        <w:t>、</w:t>
      </w:r>
      <w:r w:rsidR="00C04F9C" w:rsidRPr="007264E2">
        <w:rPr>
          <w:rFonts w:hAnsi="標楷體" w:hint="eastAsia"/>
          <w:szCs w:val="32"/>
        </w:rPr>
        <w:t>「我為了要請一個助理，處理雜事，但要有一個公司支付她薪水，並給她一個正式的工作經歷。」</w:t>
      </w:r>
      <w:r w:rsidR="00C04F9C">
        <w:rPr>
          <w:rFonts w:hAnsi="標楷體" w:hint="eastAsia"/>
          <w:szCs w:val="32"/>
        </w:rPr>
        <w:t>等語</w:t>
      </w:r>
      <w:r w:rsidR="00C04F9C" w:rsidRPr="007264E2">
        <w:rPr>
          <w:rFonts w:hAnsi="標楷體" w:hint="eastAsia"/>
          <w:szCs w:val="32"/>
        </w:rPr>
        <w:t>，</w:t>
      </w:r>
      <w:proofErr w:type="gramStart"/>
      <w:r w:rsidR="00E44348" w:rsidRPr="00E44348">
        <w:rPr>
          <w:rFonts w:hint="eastAsia"/>
        </w:rPr>
        <w:t>惟查</w:t>
      </w:r>
      <w:r w:rsidR="00992957" w:rsidRPr="00F2284C">
        <w:rPr>
          <w:rFonts w:hint="eastAsia"/>
        </w:rPr>
        <w:t>賴秉彥</w:t>
      </w:r>
      <w:proofErr w:type="gramEnd"/>
      <w:r w:rsidR="00E44348" w:rsidRPr="00E44348">
        <w:rPr>
          <w:rFonts w:hint="eastAsia"/>
        </w:rPr>
        <w:t>不僅出任該公司董事，更持有該公司85％股份，</w:t>
      </w:r>
      <w:proofErr w:type="gramStart"/>
      <w:r w:rsidR="00E44348" w:rsidRPr="00E44348">
        <w:rPr>
          <w:rFonts w:hint="eastAsia"/>
        </w:rPr>
        <w:t>揆</w:t>
      </w:r>
      <w:proofErr w:type="gramEnd"/>
      <w:r w:rsidR="00E44348" w:rsidRPr="00E44348">
        <w:rPr>
          <w:rFonts w:hint="eastAsia"/>
        </w:rPr>
        <w:t>諸上</w:t>
      </w:r>
      <w:proofErr w:type="gramStart"/>
      <w:r w:rsidR="00E44348" w:rsidRPr="00E44348">
        <w:rPr>
          <w:rFonts w:hint="eastAsia"/>
        </w:rPr>
        <w:t>開判解函</w:t>
      </w:r>
      <w:proofErr w:type="gramEnd"/>
      <w:r w:rsidR="00E44348" w:rsidRPr="00E44348">
        <w:rPr>
          <w:rFonts w:hint="eastAsia"/>
        </w:rPr>
        <w:t>釋意旨，自應負公務員經營商業之違法責任。</w:t>
      </w:r>
    </w:p>
    <w:p w:rsidR="00507106" w:rsidRDefault="00AC6E20" w:rsidP="007264E2">
      <w:pPr>
        <w:pStyle w:val="2"/>
        <w:ind w:left="1020" w:hanging="680"/>
      </w:pPr>
      <w:r>
        <w:rPr>
          <w:rFonts w:hint="eastAsia"/>
        </w:rPr>
        <w:t>綜上，</w:t>
      </w:r>
      <w:r w:rsidR="005310B8">
        <w:rPr>
          <w:rFonts w:hint="eastAsia"/>
        </w:rPr>
        <w:t>賴秉彥</w:t>
      </w:r>
      <w:r w:rsidR="005310B8" w:rsidRPr="005310B8">
        <w:rPr>
          <w:rFonts w:hint="eastAsia"/>
        </w:rPr>
        <w:t>於</w:t>
      </w:r>
      <w:r w:rsidRPr="007264E2">
        <w:rPr>
          <w:rFonts w:hint="eastAsia"/>
          <w:szCs w:val="32"/>
        </w:rPr>
        <w:t>102年2月1日至105年1月31日擔任</w:t>
      </w:r>
      <w:proofErr w:type="gramStart"/>
      <w:r w:rsidRPr="007264E2">
        <w:rPr>
          <w:rFonts w:hAnsi="標楷體" w:hint="eastAsia"/>
          <w:szCs w:val="32"/>
        </w:rPr>
        <w:t>彰</w:t>
      </w:r>
      <w:proofErr w:type="gramEnd"/>
      <w:r w:rsidRPr="007264E2">
        <w:rPr>
          <w:rFonts w:hAnsi="標楷體" w:hint="eastAsia"/>
          <w:szCs w:val="32"/>
        </w:rPr>
        <w:t>師大</w:t>
      </w:r>
      <w:r w:rsidRPr="007264E2">
        <w:rPr>
          <w:rFonts w:hint="eastAsia"/>
          <w:szCs w:val="32"/>
        </w:rPr>
        <w:t>翻譯研究所及兒童英語研究所所長</w:t>
      </w:r>
      <w:proofErr w:type="gramStart"/>
      <w:r w:rsidRPr="007264E2">
        <w:rPr>
          <w:rFonts w:hint="eastAsia"/>
          <w:szCs w:val="32"/>
        </w:rPr>
        <w:t>期間，兼</w:t>
      </w:r>
      <w:r w:rsidRPr="00F2284C">
        <w:rPr>
          <w:rFonts w:hint="eastAsia"/>
        </w:rPr>
        <w:t>任羅通公司董事</w:t>
      </w:r>
      <w:r>
        <w:rPr>
          <w:rFonts w:hint="eastAsia"/>
        </w:rPr>
        <w:t>及</w:t>
      </w:r>
      <w:r w:rsidRPr="00F2284C">
        <w:rPr>
          <w:rFonts w:hint="eastAsia"/>
        </w:rPr>
        <w:t>衡</w:t>
      </w:r>
      <w:proofErr w:type="gramEnd"/>
      <w:r w:rsidRPr="00F2284C">
        <w:rPr>
          <w:rFonts w:hint="eastAsia"/>
        </w:rPr>
        <w:t>平公司</w:t>
      </w:r>
      <w:r>
        <w:rPr>
          <w:rFonts w:hint="eastAsia"/>
        </w:rPr>
        <w:t>監察人</w:t>
      </w:r>
      <w:r w:rsidR="00BD0B69">
        <w:rPr>
          <w:rFonts w:hint="eastAsia"/>
        </w:rPr>
        <w:t>並</w:t>
      </w:r>
      <w:r w:rsidR="00BD0B69" w:rsidRPr="007264E2">
        <w:rPr>
          <w:rFonts w:hAnsi="標楷體" w:hint="eastAsia"/>
          <w:szCs w:val="32"/>
        </w:rPr>
        <w:t>支領薪資</w:t>
      </w:r>
      <w:r>
        <w:rPr>
          <w:rFonts w:hint="eastAsia"/>
        </w:rPr>
        <w:t>之事證明確，</w:t>
      </w:r>
      <w:r w:rsidR="00EF267A" w:rsidRPr="00EF267A">
        <w:rPr>
          <w:rFonts w:hint="eastAsia"/>
        </w:rPr>
        <w:t>足認</w:t>
      </w:r>
      <w:r w:rsidR="00BA6F3A">
        <w:rPr>
          <w:rFonts w:hint="eastAsia"/>
        </w:rPr>
        <w:t>其</w:t>
      </w:r>
      <w:r w:rsidR="00EF267A" w:rsidRPr="00EF267A">
        <w:rPr>
          <w:rFonts w:hint="eastAsia"/>
        </w:rPr>
        <w:t>有違</w:t>
      </w:r>
      <w:r w:rsidR="00BA6F3A">
        <w:rPr>
          <w:rFonts w:hint="eastAsia"/>
        </w:rPr>
        <w:t>反</w:t>
      </w:r>
      <w:r w:rsidR="00BA6F3A" w:rsidRPr="00D76EFF">
        <w:rPr>
          <w:rFonts w:hint="eastAsia"/>
        </w:rPr>
        <w:t>公務員服務法第13條第1項前段</w:t>
      </w:r>
      <w:r w:rsidR="00BA6F3A">
        <w:rPr>
          <w:rFonts w:hint="eastAsia"/>
        </w:rPr>
        <w:t>規定之情</w:t>
      </w:r>
      <w:r w:rsidR="00EF267A" w:rsidRPr="00EF267A">
        <w:rPr>
          <w:rFonts w:hint="eastAsia"/>
        </w:rPr>
        <w:t>事，</w:t>
      </w:r>
      <w:proofErr w:type="gramStart"/>
      <w:r w:rsidR="0083347A">
        <w:rPr>
          <w:rFonts w:hAnsi="標楷體" w:hint="eastAsia"/>
        </w:rPr>
        <w:t>縱</w:t>
      </w:r>
      <w:r w:rsidR="0083347A" w:rsidRPr="00051A11">
        <w:rPr>
          <w:rFonts w:hAnsi="標楷體" w:hint="eastAsia"/>
        </w:rPr>
        <w:t>非屬</w:t>
      </w:r>
      <w:proofErr w:type="gramEnd"/>
      <w:r w:rsidR="0083347A" w:rsidRPr="00051A11">
        <w:rPr>
          <w:rFonts w:hAnsi="標楷體" w:hint="eastAsia"/>
        </w:rPr>
        <w:t>執行職務之行為，</w:t>
      </w:r>
      <w:r w:rsidR="0083347A">
        <w:rPr>
          <w:rFonts w:hAnsi="標楷體" w:hint="eastAsia"/>
        </w:rPr>
        <w:t>仍足以</w:t>
      </w:r>
      <w:r w:rsidR="007264E2" w:rsidRPr="007264E2">
        <w:rPr>
          <w:rFonts w:hAnsi="標楷體" w:hint="eastAsia"/>
          <w:szCs w:val="32"/>
        </w:rPr>
        <w:t>導致公眾喪失對其職位之尊重與執行職務之信賴，嚴重損害政府之信譽，</w:t>
      </w:r>
      <w:r w:rsidR="00EF267A" w:rsidRPr="007264E2">
        <w:rPr>
          <w:rFonts w:hint="eastAsia"/>
          <w:szCs w:val="32"/>
        </w:rPr>
        <w:t>該校教師評審委員會</w:t>
      </w:r>
      <w:r w:rsidR="00EF267A" w:rsidRPr="00D76EFF">
        <w:rPr>
          <w:rFonts w:hint="eastAsia"/>
        </w:rPr>
        <w:t>雖已作出「</w:t>
      </w:r>
      <w:r w:rsidR="00EF267A">
        <w:rPr>
          <w:rFonts w:hint="eastAsia"/>
        </w:rPr>
        <w:t>停止校外兼課1學期</w:t>
      </w:r>
      <w:r w:rsidR="00EF267A" w:rsidRPr="00D76EFF">
        <w:rPr>
          <w:rFonts w:hint="eastAsia"/>
        </w:rPr>
        <w:t>」之</w:t>
      </w:r>
      <w:r w:rsidR="00B11AFC">
        <w:rPr>
          <w:rFonts w:hint="eastAsia"/>
        </w:rPr>
        <w:t>決議</w:t>
      </w:r>
      <w:r w:rsidR="00EF267A" w:rsidRPr="00D76EFF">
        <w:rPr>
          <w:rFonts w:hint="eastAsia"/>
        </w:rPr>
        <w:t>，</w:t>
      </w:r>
      <w:r w:rsidR="00B11AFC">
        <w:rPr>
          <w:rFonts w:hint="eastAsia"/>
        </w:rPr>
        <w:t>惟</w:t>
      </w:r>
      <w:r w:rsidR="00EF267A" w:rsidRPr="00D76EFF">
        <w:rPr>
          <w:rFonts w:hint="eastAsia"/>
        </w:rPr>
        <w:t>對其擔任</w:t>
      </w:r>
      <w:r w:rsidR="00B662AC" w:rsidRPr="007264E2">
        <w:rPr>
          <w:rFonts w:hAnsi="標楷體" w:hint="eastAsia"/>
          <w:szCs w:val="32"/>
        </w:rPr>
        <w:t>該校翻譯研究所</w:t>
      </w:r>
      <w:r w:rsidR="00EF267A" w:rsidRPr="00D76EFF">
        <w:rPr>
          <w:rFonts w:hint="eastAsia"/>
        </w:rPr>
        <w:t>專任教授之教職工作並無任何影響</w:t>
      </w:r>
      <w:r w:rsidR="00B11AFC">
        <w:rPr>
          <w:rFonts w:hint="eastAsia"/>
        </w:rPr>
        <w:t>，</w:t>
      </w:r>
      <w:proofErr w:type="gramStart"/>
      <w:r w:rsidR="00EF267A" w:rsidRPr="00D76EFF">
        <w:rPr>
          <w:rFonts w:hint="eastAsia"/>
        </w:rPr>
        <w:t>從而，</w:t>
      </w:r>
      <w:proofErr w:type="gramEnd"/>
      <w:r w:rsidR="00EF267A" w:rsidRPr="00D76EFF">
        <w:rPr>
          <w:rFonts w:hint="eastAsia"/>
        </w:rPr>
        <w:t>該</w:t>
      </w:r>
      <w:r w:rsidR="00B11AFC">
        <w:rPr>
          <w:rFonts w:hint="eastAsia"/>
        </w:rPr>
        <w:t>決議</w:t>
      </w:r>
      <w:r w:rsidR="00EF267A" w:rsidRPr="00D76EFF">
        <w:rPr>
          <w:rFonts w:hint="eastAsia"/>
        </w:rPr>
        <w:t>與其所犯違反公務員服務法第13條第1項規定之違失行為相較，並不相當</w:t>
      </w:r>
      <w:r w:rsidR="00A50969">
        <w:rPr>
          <w:rFonts w:hint="eastAsia"/>
        </w:rPr>
        <w:t>，</w:t>
      </w:r>
      <w:r w:rsidR="00A50969" w:rsidRPr="00EF267A">
        <w:rPr>
          <w:rFonts w:hint="eastAsia"/>
        </w:rPr>
        <w:t>為維持公務紀律，</w:t>
      </w:r>
      <w:r w:rsidR="00A50969">
        <w:rPr>
          <w:rFonts w:hint="eastAsia"/>
        </w:rPr>
        <w:t>自</w:t>
      </w:r>
      <w:r w:rsidR="00EF267A" w:rsidRPr="00D76EFF">
        <w:rPr>
          <w:rFonts w:hint="eastAsia"/>
        </w:rPr>
        <w:t>有另案處理之必要。</w:t>
      </w:r>
    </w:p>
    <w:p w:rsidR="0083347A" w:rsidRDefault="0083347A" w:rsidP="0083347A">
      <w:pPr>
        <w:pStyle w:val="1"/>
        <w:numPr>
          <w:ilvl w:val="0"/>
          <w:numId w:val="0"/>
        </w:numPr>
        <w:ind w:left="2381" w:hanging="2381"/>
      </w:pPr>
    </w:p>
    <w:p w:rsidR="0083347A" w:rsidRDefault="0083347A" w:rsidP="0083347A">
      <w:pPr>
        <w:pStyle w:val="1"/>
        <w:numPr>
          <w:ilvl w:val="0"/>
          <w:numId w:val="0"/>
        </w:numPr>
        <w:ind w:left="2381" w:hanging="2381"/>
      </w:pPr>
    </w:p>
    <w:p w:rsidR="0083347A" w:rsidRDefault="0083347A" w:rsidP="0083347A">
      <w:pPr>
        <w:pStyle w:val="1"/>
        <w:numPr>
          <w:ilvl w:val="0"/>
          <w:numId w:val="0"/>
        </w:numPr>
        <w:ind w:left="2381" w:hanging="2381"/>
      </w:pPr>
    </w:p>
    <w:p w:rsidR="0083347A" w:rsidRDefault="0083347A" w:rsidP="0083347A">
      <w:pPr>
        <w:pStyle w:val="1"/>
        <w:numPr>
          <w:ilvl w:val="0"/>
          <w:numId w:val="0"/>
        </w:numPr>
        <w:ind w:left="2381" w:hanging="2381"/>
      </w:pPr>
    </w:p>
    <w:p w:rsidR="002B7825" w:rsidRDefault="002B7825" w:rsidP="0083347A">
      <w:pPr>
        <w:pStyle w:val="1"/>
        <w:numPr>
          <w:ilvl w:val="0"/>
          <w:numId w:val="0"/>
        </w:numPr>
        <w:ind w:left="2381" w:hanging="2381"/>
      </w:pPr>
    </w:p>
    <w:p w:rsidR="002B7825" w:rsidRDefault="002B7825" w:rsidP="0083347A">
      <w:pPr>
        <w:pStyle w:val="1"/>
        <w:numPr>
          <w:ilvl w:val="0"/>
          <w:numId w:val="0"/>
        </w:numPr>
        <w:ind w:left="2381" w:hanging="2381"/>
      </w:pPr>
    </w:p>
    <w:p w:rsidR="007A0080" w:rsidRPr="00D76EFF" w:rsidRDefault="007A0080" w:rsidP="007A0080">
      <w:pPr>
        <w:pStyle w:val="1"/>
        <w:numPr>
          <w:ilvl w:val="0"/>
          <w:numId w:val="1"/>
        </w:numPr>
        <w:ind w:left="2380" w:hanging="2380"/>
        <w:rPr>
          <w:rFonts w:hAnsi="標楷體"/>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41675627"/>
      <w:r w:rsidRPr="00D76EFF">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p>
    <w:p w:rsidR="007A0080" w:rsidRPr="00D76EFF" w:rsidRDefault="007A0080" w:rsidP="00407BAC">
      <w:pPr>
        <w:pStyle w:val="2"/>
        <w:numPr>
          <w:ilvl w:val="0"/>
          <w:numId w:val="12"/>
        </w:numPr>
      </w:pPr>
      <w:bookmarkStart w:id="63" w:name="_Toc524895649"/>
      <w:bookmarkStart w:id="64" w:name="_Toc524896195"/>
      <w:bookmarkStart w:id="65" w:name="_Toc524896225"/>
      <w:bookmarkStart w:id="66" w:name="_Toc441675628"/>
      <w:bookmarkStart w:id="67" w:name="_Toc2400397"/>
      <w:bookmarkStart w:id="68" w:name="_Toc4316191"/>
      <w:bookmarkStart w:id="69" w:name="_Toc4473332"/>
      <w:bookmarkStart w:id="70" w:name="_Toc69556901"/>
      <w:bookmarkStart w:id="71" w:name="_Toc69556950"/>
      <w:bookmarkStart w:id="72" w:name="_Toc69609824"/>
      <w:bookmarkStart w:id="73" w:name="_Toc70241822"/>
      <w:bookmarkStart w:id="74" w:name="_Toc70242211"/>
      <w:bookmarkEnd w:id="63"/>
      <w:bookmarkEnd w:id="64"/>
      <w:bookmarkEnd w:id="65"/>
      <w:r w:rsidRPr="00D76EFF">
        <w:rPr>
          <w:rFonts w:hint="eastAsia"/>
        </w:rPr>
        <w:t>調查意見，</w:t>
      </w:r>
      <w:r w:rsidR="001015F6">
        <w:rPr>
          <w:rFonts w:hint="eastAsia"/>
        </w:rPr>
        <w:t>有關人員違失部分，</w:t>
      </w:r>
      <w:r w:rsidRPr="00D76EFF">
        <w:rPr>
          <w:rFonts w:hint="eastAsia"/>
        </w:rPr>
        <w:t>另案處理。</w:t>
      </w:r>
      <w:bookmarkEnd w:id="66"/>
    </w:p>
    <w:p w:rsidR="00D86D66" w:rsidRPr="00D86D66" w:rsidRDefault="00D86D66" w:rsidP="00407BAC">
      <w:pPr>
        <w:pStyle w:val="2"/>
        <w:numPr>
          <w:ilvl w:val="0"/>
          <w:numId w:val="11"/>
        </w:numPr>
        <w:ind w:left="993" w:hanging="709"/>
      </w:pPr>
      <w:bookmarkStart w:id="75" w:name="_Toc441675629"/>
      <w:bookmarkStart w:id="76" w:name="_Toc441743687"/>
      <w:bookmarkEnd w:id="67"/>
      <w:bookmarkEnd w:id="68"/>
      <w:bookmarkEnd w:id="69"/>
      <w:bookmarkEnd w:id="70"/>
      <w:bookmarkEnd w:id="71"/>
      <w:bookmarkEnd w:id="72"/>
      <w:bookmarkEnd w:id="73"/>
      <w:bookmarkEnd w:id="74"/>
      <w:r w:rsidRPr="00D86D66">
        <w:rPr>
          <w:rFonts w:hint="eastAsia"/>
        </w:rPr>
        <w:t>調查意見，函復</w:t>
      </w:r>
      <w:r>
        <w:rPr>
          <w:rFonts w:hint="eastAsia"/>
        </w:rPr>
        <w:t>教育部</w:t>
      </w:r>
      <w:proofErr w:type="gramStart"/>
      <w:r w:rsidRPr="00D86D66">
        <w:rPr>
          <w:rFonts w:hint="eastAsia"/>
        </w:rPr>
        <w:t>參考妥處</w:t>
      </w:r>
      <w:proofErr w:type="gramEnd"/>
      <w:r w:rsidRPr="00D86D66">
        <w:rPr>
          <w:rFonts w:hint="eastAsia"/>
        </w:rPr>
        <w:t>。</w:t>
      </w:r>
    </w:p>
    <w:bookmarkEnd w:id="75"/>
    <w:bookmarkEnd w:id="76"/>
    <w:p w:rsidR="00CC2335" w:rsidRDefault="00CC2335" w:rsidP="007A0080">
      <w:pPr>
        <w:pStyle w:val="ab"/>
        <w:kinsoku w:val="0"/>
        <w:spacing w:before="0" w:after="0"/>
        <w:ind w:leftChars="1100" w:left="3742"/>
        <w:rPr>
          <w:rFonts w:hAnsi="標楷體" w:hint="eastAsia"/>
          <w:b w:val="0"/>
          <w:bCs/>
          <w:snapToGrid/>
          <w:spacing w:val="12"/>
          <w:kern w:val="0"/>
          <w:sz w:val="40"/>
        </w:rPr>
      </w:pPr>
    </w:p>
    <w:p w:rsidR="007A0080" w:rsidRDefault="007A0080" w:rsidP="007A0080">
      <w:pPr>
        <w:pStyle w:val="ab"/>
        <w:kinsoku w:val="0"/>
        <w:spacing w:before="0" w:after="0"/>
        <w:ind w:leftChars="1100" w:left="3742"/>
        <w:rPr>
          <w:rFonts w:hAnsi="標楷體" w:hint="eastAsia"/>
          <w:b w:val="0"/>
          <w:bCs/>
          <w:snapToGrid/>
          <w:spacing w:val="12"/>
          <w:kern w:val="0"/>
          <w:sz w:val="40"/>
        </w:rPr>
      </w:pPr>
      <w:r w:rsidRPr="00D76EFF">
        <w:rPr>
          <w:rFonts w:hAnsi="標楷體" w:hint="eastAsia"/>
          <w:b w:val="0"/>
          <w:bCs/>
          <w:snapToGrid/>
          <w:spacing w:val="12"/>
          <w:kern w:val="0"/>
          <w:sz w:val="40"/>
        </w:rPr>
        <w:t>調查委員：</w:t>
      </w:r>
      <w:r w:rsidR="00CC2335">
        <w:rPr>
          <w:rFonts w:hAnsi="標楷體" w:hint="eastAsia"/>
          <w:b w:val="0"/>
          <w:bCs/>
          <w:snapToGrid/>
          <w:spacing w:val="12"/>
          <w:kern w:val="0"/>
          <w:sz w:val="40"/>
        </w:rPr>
        <w:t>陳慶財</w:t>
      </w:r>
    </w:p>
    <w:p w:rsidR="00CC2335" w:rsidRPr="00D76EFF" w:rsidRDefault="00CC2335" w:rsidP="00CC2335">
      <w:pPr>
        <w:pStyle w:val="ab"/>
        <w:kinsoku w:val="0"/>
        <w:spacing w:before="0" w:after="0"/>
        <w:ind w:leftChars="1050" w:left="3572"/>
        <w:rPr>
          <w:rFonts w:hAnsi="標楷體"/>
          <w:b w:val="0"/>
          <w:bCs/>
          <w:snapToGrid/>
          <w:spacing w:val="0"/>
          <w:kern w:val="0"/>
          <w:sz w:val="40"/>
        </w:rPr>
      </w:pPr>
      <w:r>
        <w:rPr>
          <w:rFonts w:hAnsi="標楷體" w:hint="eastAsia"/>
          <w:b w:val="0"/>
          <w:bCs/>
          <w:snapToGrid/>
          <w:spacing w:val="12"/>
          <w:kern w:val="0"/>
          <w:sz w:val="40"/>
        </w:rPr>
        <w:t xml:space="preserve">          </w:t>
      </w:r>
      <w:bookmarkStart w:id="77" w:name="_GoBack"/>
      <w:bookmarkEnd w:id="77"/>
      <w:r>
        <w:rPr>
          <w:rFonts w:hAnsi="標楷體" w:hint="eastAsia"/>
          <w:b w:val="0"/>
          <w:bCs/>
          <w:snapToGrid/>
          <w:spacing w:val="12"/>
          <w:kern w:val="0"/>
          <w:sz w:val="40"/>
        </w:rPr>
        <w:t>李月德</w:t>
      </w:r>
    </w:p>
    <w:p w:rsidR="006B2DCA" w:rsidRPr="006C248D" w:rsidRDefault="006C248D" w:rsidP="006C248D">
      <w:pPr>
        <w:tabs>
          <w:tab w:val="left" w:pos="6460"/>
        </w:tabs>
      </w:pPr>
      <w:r>
        <w:tab/>
      </w:r>
    </w:p>
    <w:sectPr w:rsidR="006B2DCA" w:rsidRPr="006C248D" w:rsidSect="0033654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64" w:rsidRDefault="007A6D64">
      <w:r>
        <w:separator/>
      </w:r>
    </w:p>
  </w:endnote>
  <w:endnote w:type="continuationSeparator" w:id="0">
    <w:p w:rsidR="007A6D64" w:rsidRDefault="007A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43892"/>
      <w:docPartObj>
        <w:docPartGallery w:val="Page Numbers (Bottom of Page)"/>
        <w:docPartUnique/>
      </w:docPartObj>
    </w:sdtPr>
    <w:sdtEndPr/>
    <w:sdtContent>
      <w:p w:rsidR="006C248D" w:rsidRDefault="006C248D">
        <w:pPr>
          <w:pStyle w:val="af4"/>
          <w:jc w:val="center"/>
        </w:pPr>
        <w:r>
          <w:fldChar w:fldCharType="begin"/>
        </w:r>
        <w:r>
          <w:instrText>PAGE   \* MERGEFORMAT</w:instrText>
        </w:r>
        <w:r>
          <w:fldChar w:fldCharType="separate"/>
        </w:r>
        <w:r w:rsidR="00CC2335" w:rsidRPr="00CC2335">
          <w:rPr>
            <w:noProof/>
            <w:lang w:val="zh-TW"/>
          </w:rPr>
          <w:t>5</w:t>
        </w:r>
        <w:r>
          <w:fldChar w:fldCharType="end"/>
        </w:r>
      </w:p>
    </w:sdtContent>
  </w:sdt>
  <w:p w:rsidR="006C248D" w:rsidRDefault="006C248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64" w:rsidRDefault="007A6D64">
      <w:r>
        <w:separator/>
      </w:r>
    </w:p>
  </w:footnote>
  <w:footnote w:type="continuationSeparator" w:id="0">
    <w:p w:rsidR="007A6D64" w:rsidRDefault="007A6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B4460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61F21E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532"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261C8346"/>
    <w:lvl w:ilvl="0" w:tplc="89FAD3C8">
      <w:start w:val="1"/>
      <w:numFmt w:val="taiwaneseCountingThousand"/>
      <w:pStyle w:val="a1"/>
      <w:lvlText w:val="附表%1、"/>
      <w:lvlJc w:val="left"/>
      <w:pPr>
        <w:tabs>
          <w:tab w:val="num" w:pos="1440"/>
        </w:tabs>
        <w:ind w:left="695" w:hanging="695"/>
      </w:pPr>
      <w:rPr>
        <w:rFonts w:ascii="標楷體" w:eastAsia="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3B63D8"/>
    <w:multiLevelType w:val="hybridMultilevel"/>
    <w:tmpl w:val="1846BB08"/>
    <w:lvl w:ilvl="0" w:tplc="99BE9CC8">
      <w:start w:val="1"/>
      <w:numFmt w:val="taiwaneseCountingThousand"/>
      <w:lvlText w:val="%1、"/>
      <w:lvlJc w:val="left"/>
      <w:pPr>
        <w:ind w:left="764"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9"/>
  </w:num>
  <w:num w:numId="12">
    <w:abstractNumId w:val="9"/>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760"/>
    <w:rsid w:val="00011232"/>
    <w:rsid w:val="000112BF"/>
    <w:rsid w:val="00011525"/>
    <w:rsid w:val="00012233"/>
    <w:rsid w:val="000135F8"/>
    <w:rsid w:val="00014AC0"/>
    <w:rsid w:val="00017318"/>
    <w:rsid w:val="00021273"/>
    <w:rsid w:val="00021F8B"/>
    <w:rsid w:val="00022391"/>
    <w:rsid w:val="00023E9C"/>
    <w:rsid w:val="000246F7"/>
    <w:rsid w:val="0002478C"/>
    <w:rsid w:val="0003114D"/>
    <w:rsid w:val="00032724"/>
    <w:rsid w:val="00036D76"/>
    <w:rsid w:val="000370C5"/>
    <w:rsid w:val="0003736E"/>
    <w:rsid w:val="00041808"/>
    <w:rsid w:val="00042268"/>
    <w:rsid w:val="00044E2A"/>
    <w:rsid w:val="00051E01"/>
    <w:rsid w:val="00052671"/>
    <w:rsid w:val="000543B5"/>
    <w:rsid w:val="00057F32"/>
    <w:rsid w:val="000619A7"/>
    <w:rsid w:val="00062A25"/>
    <w:rsid w:val="00063825"/>
    <w:rsid w:val="00065E3D"/>
    <w:rsid w:val="00073CB5"/>
    <w:rsid w:val="0007425C"/>
    <w:rsid w:val="00077553"/>
    <w:rsid w:val="00080152"/>
    <w:rsid w:val="000818BF"/>
    <w:rsid w:val="00084B35"/>
    <w:rsid w:val="000851A2"/>
    <w:rsid w:val="0009352E"/>
    <w:rsid w:val="00096B96"/>
    <w:rsid w:val="000A2F3F"/>
    <w:rsid w:val="000B0763"/>
    <w:rsid w:val="000B0B4A"/>
    <w:rsid w:val="000B1A98"/>
    <w:rsid w:val="000B279A"/>
    <w:rsid w:val="000B4AEA"/>
    <w:rsid w:val="000B61D2"/>
    <w:rsid w:val="000B70A7"/>
    <w:rsid w:val="000B73DD"/>
    <w:rsid w:val="000B7ECC"/>
    <w:rsid w:val="000C495F"/>
    <w:rsid w:val="000D5790"/>
    <w:rsid w:val="000E6431"/>
    <w:rsid w:val="000F21A5"/>
    <w:rsid w:val="000F6B56"/>
    <w:rsid w:val="000F6D6E"/>
    <w:rsid w:val="001015F6"/>
    <w:rsid w:val="00102B9F"/>
    <w:rsid w:val="00112637"/>
    <w:rsid w:val="00112ABC"/>
    <w:rsid w:val="0012001E"/>
    <w:rsid w:val="00121833"/>
    <w:rsid w:val="00126A55"/>
    <w:rsid w:val="00127CE1"/>
    <w:rsid w:val="00133F08"/>
    <w:rsid w:val="001342E5"/>
    <w:rsid w:val="001345E6"/>
    <w:rsid w:val="001378B0"/>
    <w:rsid w:val="00142E00"/>
    <w:rsid w:val="00144E6F"/>
    <w:rsid w:val="00145DC2"/>
    <w:rsid w:val="00150265"/>
    <w:rsid w:val="00152793"/>
    <w:rsid w:val="00153B7E"/>
    <w:rsid w:val="001545A9"/>
    <w:rsid w:val="00154ABD"/>
    <w:rsid w:val="001563FF"/>
    <w:rsid w:val="0016274D"/>
    <w:rsid w:val="001637C7"/>
    <w:rsid w:val="0016428E"/>
    <w:rsid w:val="0016480E"/>
    <w:rsid w:val="00170182"/>
    <w:rsid w:val="00171D9E"/>
    <w:rsid w:val="00172957"/>
    <w:rsid w:val="00174297"/>
    <w:rsid w:val="00180E06"/>
    <w:rsid w:val="00181694"/>
    <w:rsid w:val="001817B3"/>
    <w:rsid w:val="00183014"/>
    <w:rsid w:val="0018575A"/>
    <w:rsid w:val="001860F9"/>
    <w:rsid w:val="001941CC"/>
    <w:rsid w:val="001959C2"/>
    <w:rsid w:val="001A3FE2"/>
    <w:rsid w:val="001A51E3"/>
    <w:rsid w:val="001A5FB5"/>
    <w:rsid w:val="001A7968"/>
    <w:rsid w:val="001A7F8F"/>
    <w:rsid w:val="001B1711"/>
    <w:rsid w:val="001B2329"/>
    <w:rsid w:val="001B2E98"/>
    <w:rsid w:val="001B3483"/>
    <w:rsid w:val="001B3C1E"/>
    <w:rsid w:val="001B4494"/>
    <w:rsid w:val="001B5E72"/>
    <w:rsid w:val="001B7B06"/>
    <w:rsid w:val="001C0D8B"/>
    <w:rsid w:val="001C0DA8"/>
    <w:rsid w:val="001C2C54"/>
    <w:rsid w:val="001C350A"/>
    <w:rsid w:val="001C726A"/>
    <w:rsid w:val="001D2002"/>
    <w:rsid w:val="001D4AD7"/>
    <w:rsid w:val="001D5FD3"/>
    <w:rsid w:val="001E0D8A"/>
    <w:rsid w:val="001E1865"/>
    <w:rsid w:val="001E67BA"/>
    <w:rsid w:val="001E74C2"/>
    <w:rsid w:val="001F4F82"/>
    <w:rsid w:val="001F5A48"/>
    <w:rsid w:val="001F6260"/>
    <w:rsid w:val="00200007"/>
    <w:rsid w:val="00201C9B"/>
    <w:rsid w:val="002030A5"/>
    <w:rsid w:val="00203131"/>
    <w:rsid w:val="00205609"/>
    <w:rsid w:val="00212E88"/>
    <w:rsid w:val="00213C9C"/>
    <w:rsid w:val="002157AE"/>
    <w:rsid w:val="00217621"/>
    <w:rsid w:val="0022009E"/>
    <w:rsid w:val="00223103"/>
    <w:rsid w:val="00223241"/>
    <w:rsid w:val="0022425C"/>
    <w:rsid w:val="002246DE"/>
    <w:rsid w:val="00231D9A"/>
    <w:rsid w:val="002349B8"/>
    <w:rsid w:val="002379E0"/>
    <w:rsid w:val="00241B4A"/>
    <w:rsid w:val="00250FB2"/>
    <w:rsid w:val="002516BD"/>
    <w:rsid w:val="00252BC4"/>
    <w:rsid w:val="00254014"/>
    <w:rsid w:val="00254B39"/>
    <w:rsid w:val="00264646"/>
    <w:rsid w:val="0026504D"/>
    <w:rsid w:val="00267A0A"/>
    <w:rsid w:val="00271070"/>
    <w:rsid w:val="00272797"/>
    <w:rsid w:val="00273A2F"/>
    <w:rsid w:val="00275EFD"/>
    <w:rsid w:val="00277FF3"/>
    <w:rsid w:val="00280986"/>
    <w:rsid w:val="00281ECE"/>
    <w:rsid w:val="002831C7"/>
    <w:rsid w:val="002840C6"/>
    <w:rsid w:val="0028434A"/>
    <w:rsid w:val="0029390E"/>
    <w:rsid w:val="00295174"/>
    <w:rsid w:val="00296172"/>
    <w:rsid w:val="00296B92"/>
    <w:rsid w:val="00296EAE"/>
    <w:rsid w:val="00297BD6"/>
    <w:rsid w:val="002A0E84"/>
    <w:rsid w:val="002A2C22"/>
    <w:rsid w:val="002A3EDA"/>
    <w:rsid w:val="002A7509"/>
    <w:rsid w:val="002B02EB"/>
    <w:rsid w:val="002B7825"/>
    <w:rsid w:val="002C0602"/>
    <w:rsid w:val="002C38D3"/>
    <w:rsid w:val="002C5B3D"/>
    <w:rsid w:val="002C7EAB"/>
    <w:rsid w:val="002D0167"/>
    <w:rsid w:val="002D264A"/>
    <w:rsid w:val="002D51A0"/>
    <w:rsid w:val="002D5B29"/>
    <w:rsid w:val="002D5C16"/>
    <w:rsid w:val="002D6DA9"/>
    <w:rsid w:val="002E2273"/>
    <w:rsid w:val="002E30D1"/>
    <w:rsid w:val="002E427C"/>
    <w:rsid w:val="002E5529"/>
    <w:rsid w:val="002F09EB"/>
    <w:rsid w:val="002F2476"/>
    <w:rsid w:val="002F31CE"/>
    <w:rsid w:val="002F3DFF"/>
    <w:rsid w:val="002F5E05"/>
    <w:rsid w:val="002F6AAC"/>
    <w:rsid w:val="003002BC"/>
    <w:rsid w:val="00300895"/>
    <w:rsid w:val="00307A76"/>
    <w:rsid w:val="00311256"/>
    <w:rsid w:val="003126D3"/>
    <w:rsid w:val="00315A16"/>
    <w:rsid w:val="00317053"/>
    <w:rsid w:val="0032109C"/>
    <w:rsid w:val="003223DB"/>
    <w:rsid w:val="00322B45"/>
    <w:rsid w:val="00323809"/>
    <w:rsid w:val="00323D41"/>
    <w:rsid w:val="00325414"/>
    <w:rsid w:val="003262AF"/>
    <w:rsid w:val="00327338"/>
    <w:rsid w:val="00327343"/>
    <w:rsid w:val="003302F1"/>
    <w:rsid w:val="00330418"/>
    <w:rsid w:val="00335A93"/>
    <w:rsid w:val="00336549"/>
    <w:rsid w:val="00343A39"/>
    <w:rsid w:val="0034470E"/>
    <w:rsid w:val="00345426"/>
    <w:rsid w:val="00347F98"/>
    <w:rsid w:val="00352DB0"/>
    <w:rsid w:val="00354313"/>
    <w:rsid w:val="003549D7"/>
    <w:rsid w:val="00361063"/>
    <w:rsid w:val="00361B79"/>
    <w:rsid w:val="00362EC1"/>
    <w:rsid w:val="0037021A"/>
    <w:rsid w:val="0037094A"/>
    <w:rsid w:val="00371ED3"/>
    <w:rsid w:val="00372FFC"/>
    <w:rsid w:val="0037728A"/>
    <w:rsid w:val="00380B7D"/>
    <w:rsid w:val="00381A99"/>
    <w:rsid w:val="003829C2"/>
    <w:rsid w:val="003830B2"/>
    <w:rsid w:val="00384724"/>
    <w:rsid w:val="003856EF"/>
    <w:rsid w:val="003912A2"/>
    <w:rsid w:val="003919B7"/>
    <w:rsid w:val="00391D57"/>
    <w:rsid w:val="00392292"/>
    <w:rsid w:val="00392495"/>
    <w:rsid w:val="003940BE"/>
    <w:rsid w:val="00394387"/>
    <w:rsid w:val="00397765"/>
    <w:rsid w:val="003A5927"/>
    <w:rsid w:val="003B1017"/>
    <w:rsid w:val="003B1F72"/>
    <w:rsid w:val="003B3C07"/>
    <w:rsid w:val="003B4813"/>
    <w:rsid w:val="003B6081"/>
    <w:rsid w:val="003B6775"/>
    <w:rsid w:val="003B798A"/>
    <w:rsid w:val="003C3C40"/>
    <w:rsid w:val="003C5B71"/>
    <w:rsid w:val="003C5FE2"/>
    <w:rsid w:val="003D05FB"/>
    <w:rsid w:val="003D1B16"/>
    <w:rsid w:val="003D45BF"/>
    <w:rsid w:val="003D508A"/>
    <w:rsid w:val="003D537F"/>
    <w:rsid w:val="003D6B32"/>
    <w:rsid w:val="003D7B75"/>
    <w:rsid w:val="003E0208"/>
    <w:rsid w:val="003E4B57"/>
    <w:rsid w:val="003E5927"/>
    <w:rsid w:val="003F27E1"/>
    <w:rsid w:val="003F322B"/>
    <w:rsid w:val="003F437A"/>
    <w:rsid w:val="003F5C2B"/>
    <w:rsid w:val="004023E9"/>
    <w:rsid w:val="0040454A"/>
    <w:rsid w:val="00405DB8"/>
    <w:rsid w:val="00407BAC"/>
    <w:rsid w:val="00410335"/>
    <w:rsid w:val="00413F83"/>
    <w:rsid w:val="0041490C"/>
    <w:rsid w:val="00416191"/>
    <w:rsid w:val="00416721"/>
    <w:rsid w:val="0042133B"/>
    <w:rsid w:val="00421EF0"/>
    <w:rsid w:val="004224FA"/>
    <w:rsid w:val="00423A91"/>
    <w:rsid w:val="00423D07"/>
    <w:rsid w:val="00426409"/>
    <w:rsid w:val="00427936"/>
    <w:rsid w:val="00427BCD"/>
    <w:rsid w:val="00430531"/>
    <w:rsid w:val="00435B88"/>
    <w:rsid w:val="0044346F"/>
    <w:rsid w:val="004443C4"/>
    <w:rsid w:val="0044501B"/>
    <w:rsid w:val="004469A7"/>
    <w:rsid w:val="00450F91"/>
    <w:rsid w:val="00451C5A"/>
    <w:rsid w:val="004568C8"/>
    <w:rsid w:val="00457F68"/>
    <w:rsid w:val="0046520A"/>
    <w:rsid w:val="00465E8C"/>
    <w:rsid w:val="004661EA"/>
    <w:rsid w:val="004672AB"/>
    <w:rsid w:val="004714FE"/>
    <w:rsid w:val="00475453"/>
    <w:rsid w:val="00477BAA"/>
    <w:rsid w:val="00483670"/>
    <w:rsid w:val="0048400A"/>
    <w:rsid w:val="0049144D"/>
    <w:rsid w:val="004924E2"/>
    <w:rsid w:val="00495053"/>
    <w:rsid w:val="004A1F59"/>
    <w:rsid w:val="004A29BE"/>
    <w:rsid w:val="004A3225"/>
    <w:rsid w:val="004A33EE"/>
    <w:rsid w:val="004A3AA8"/>
    <w:rsid w:val="004A4915"/>
    <w:rsid w:val="004B13C7"/>
    <w:rsid w:val="004B50EF"/>
    <w:rsid w:val="004B57E4"/>
    <w:rsid w:val="004B778F"/>
    <w:rsid w:val="004C0609"/>
    <w:rsid w:val="004C25A1"/>
    <w:rsid w:val="004C7DE3"/>
    <w:rsid w:val="004D141F"/>
    <w:rsid w:val="004D2742"/>
    <w:rsid w:val="004D396C"/>
    <w:rsid w:val="004D4B12"/>
    <w:rsid w:val="004D51A0"/>
    <w:rsid w:val="004D6310"/>
    <w:rsid w:val="004D64F0"/>
    <w:rsid w:val="004E0062"/>
    <w:rsid w:val="004E05A1"/>
    <w:rsid w:val="004E2812"/>
    <w:rsid w:val="004E40ED"/>
    <w:rsid w:val="004E4678"/>
    <w:rsid w:val="004E6640"/>
    <w:rsid w:val="004F222A"/>
    <w:rsid w:val="004F23A9"/>
    <w:rsid w:val="004F4860"/>
    <w:rsid w:val="004F4BB5"/>
    <w:rsid w:val="004F5E57"/>
    <w:rsid w:val="004F6710"/>
    <w:rsid w:val="00500C3E"/>
    <w:rsid w:val="00501E72"/>
    <w:rsid w:val="00502849"/>
    <w:rsid w:val="005032BF"/>
    <w:rsid w:val="00504334"/>
    <w:rsid w:val="0050498D"/>
    <w:rsid w:val="005049F8"/>
    <w:rsid w:val="00507106"/>
    <w:rsid w:val="005104D7"/>
    <w:rsid w:val="00510B9E"/>
    <w:rsid w:val="00517767"/>
    <w:rsid w:val="00520306"/>
    <w:rsid w:val="00522220"/>
    <w:rsid w:val="00522ED2"/>
    <w:rsid w:val="005310B8"/>
    <w:rsid w:val="00531B0D"/>
    <w:rsid w:val="00531B7E"/>
    <w:rsid w:val="00536BC2"/>
    <w:rsid w:val="005425E1"/>
    <w:rsid w:val="005427C5"/>
    <w:rsid w:val="00542C0D"/>
    <w:rsid w:val="00542CF6"/>
    <w:rsid w:val="00545BA3"/>
    <w:rsid w:val="005520C4"/>
    <w:rsid w:val="00553AD5"/>
    <w:rsid w:val="00553C03"/>
    <w:rsid w:val="00563692"/>
    <w:rsid w:val="0056684A"/>
    <w:rsid w:val="00571679"/>
    <w:rsid w:val="005844E7"/>
    <w:rsid w:val="00587D54"/>
    <w:rsid w:val="00590570"/>
    <w:rsid w:val="005908B8"/>
    <w:rsid w:val="0059512E"/>
    <w:rsid w:val="0059617E"/>
    <w:rsid w:val="005A1497"/>
    <w:rsid w:val="005A6DD2"/>
    <w:rsid w:val="005B0419"/>
    <w:rsid w:val="005B04C8"/>
    <w:rsid w:val="005B0786"/>
    <w:rsid w:val="005B2047"/>
    <w:rsid w:val="005B5EE2"/>
    <w:rsid w:val="005C2359"/>
    <w:rsid w:val="005C2FEB"/>
    <w:rsid w:val="005C385D"/>
    <w:rsid w:val="005C65A0"/>
    <w:rsid w:val="005C67AF"/>
    <w:rsid w:val="005C759A"/>
    <w:rsid w:val="005D1E3B"/>
    <w:rsid w:val="005D3AFD"/>
    <w:rsid w:val="005D3B20"/>
    <w:rsid w:val="005D4505"/>
    <w:rsid w:val="005E1EE0"/>
    <w:rsid w:val="005E4759"/>
    <w:rsid w:val="005E48E8"/>
    <w:rsid w:val="005E5C68"/>
    <w:rsid w:val="005E65C0"/>
    <w:rsid w:val="005E7B0C"/>
    <w:rsid w:val="005F0390"/>
    <w:rsid w:val="005F2522"/>
    <w:rsid w:val="006007BE"/>
    <w:rsid w:val="0060168C"/>
    <w:rsid w:val="00601C21"/>
    <w:rsid w:val="00601EFC"/>
    <w:rsid w:val="00602E64"/>
    <w:rsid w:val="00604925"/>
    <w:rsid w:val="00604C10"/>
    <w:rsid w:val="006072CD"/>
    <w:rsid w:val="006073F4"/>
    <w:rsid w:val="00612023"/>
    <w:rsid w:val="00614190"/>
    <w:rsid w:val="00621279"/>
    <w:rsid w:val="00622A99"/>
    <w:rsid w:val="00622E67"/>
    <w:rsid w:val="0062460C"/>
    <w:rsid w:val="00626EDC"/>
    <w:rsid w:val="00633094"/>
    <w:rsid w:val="0063627E"/>
    <w:rsid w:val="00637271"/>
    <w:rsid w:val="00642CDD"/>
    <w:rsid w:val="006470EC"/>
    <w:rsid w:val="006542D6"/>
    <w:rsid w:val="00655465"/>
    <w:rsid w:val="0065598E"/>
    <w:rsid w:val="00655AF2"/>
    <w:rsid w:val="00655BC5"/>
    <w:rsid w:val="006568BE"/>
    <w:rsid w:val="006577AF"/>
    <w:rsid w:val="00657BFF"/>
    <w:rsid w:val="0066025D"/>
    <w:rsid w:val="0066091A"/>
    <w:rsid w:val="00665111"/>
    <w:rsid w:val="00672E12"/>
    <w:rsid w:val="00673F82"/>
    <w:rsid w:val="00676093"/>
    <w:rsid w:val="006773EC"/>
    <w:rsid w:val="00680504"/>
    <w:rsid w:val="00680B05"/>
    <w:rsid w:val="00681CD9"/>
    <w:rsid w:val="006835D0"/>
    <w:rsid w:val="00683E30"/>
    <w:rsid w:val="00687024"/>
    <w:rsid w:val="00692D36"/>
    <w:rsid w:val="00695E22"/>
    <w:rsid w:val="006963EA"/>
    <w:rsid w:val="006A2C92"/>
    <w:rsid w:val="006A593F"/>
    <w:rsid w:val="006A7B7A"/>
    <w:rsid w:val="006B2DCA"/>
    <w:rsid w:val="006B7093"/>
    <w:rsid w:val="006B70A9"/>
    <w:rsid w:val="006B7417"/>
    <w:rsid w:val="006C248D"/>
    <w:rsid w:val="006C33B3"/>
    <w:rsid w:val="006C388A"/>
    <w:rsid w:val="006C616A"/>
    <w:rsid w:val="006D0695"/>
    <w:rsid w:val="006D3691"/>
    <w:rsid w:val="006D3ED7"/>
    <w:rsid w:val="006D4D76"/>
    <w:rsid w:val="006D58A9"/>
    <w:rsid w:val="006E5EF0"/>
    <w:rsid w:val="006E5F28"/>
    <w:rsid w:val="006F3563"/>
    <w:rsid w:val="006F42B9"/>
    <w:rsid w:val="006F57CF"/>
    <w:rsid w:val="006F6103"/>
    <w:rsid w:val="00704E00"/>
    <w:rsid w:val="0071460D"/>
    <w:rsid w:val="007209E7"/>
    <w:rsid w:val="00726182"/>
    <w:rsid w:val="007264E2"/>
    <w:rsid w:val="00727635"/>
    <w:rsid w:val="00730150"/>
    <w:rsid w:val="00731579"/>
    <w:rsid w:val="00732329"/>
    <w:rsid w:val="007337CA"/>
    <w:rsid w:val="00734CE4"/>
    <w:rsid w:val="00735123"/>
    <w:rsid w:val="00736136"/>
    <w:rsid w:val="00736F0A"/>
    <w:rsid w:val="00741837"/>
    <w:rsid w:val="007418A9"/>
    <w:rsid w:val="007453E6"/>
    <w:rsid w:val="00762999"/>
    <w:rsid w:val="0076320A"/>
    <w:rsid w:val="00764A18"/>
    <w:rsid w:val="0077309D"/>
    <w:rsid w:val="007774EE"/>
    <w:rsid w:val="00781822"/>
    <w:rsid w:val="00783F21"/>
    <w:rsid w:val="007870B0"/>
    <w:rsid w:val="00787159"/>
    <w:rsid w:val="0079043A"/>
    <w:rsid w:val="00791668"/>
    <w:rsid w:val="00791AA1"/>
    <w:rsid w:val="00792641"/>
    <w:rsid w:val="007A0080"/>
    <w:rsid w:val="007A0503"/>
    <w:rsid w:val="007A2FFA"/>
    <w:rsid w:val="007A3793"/>
    <w:rsid w:val="007A6D64"/>
    <w:rsid w:val="007A72CC"/>
    <w:rsid w:val="007B06F8"/>
    <w:rsid w:val="007C1BA2"/>
    <w:rsid w:val="007C2B48"/>
    <w:rsid w:val="007D20E9"/>
    <w:rsid w:val="007D3C84"/>
    <w:rsid w:val="007D4EFF"/>
    <w:rsid w:val="007D7881"/>
    <w:rsid w:val="007D7E3A"/>
    <w:rsid w:val="007E0E10"/>
    <w:rsid w:val="007E3411"/>
    <w:rsid w:val="007E4768"/>
    <w:rsid w:val="007E777B"/>
    <w:rsid w:val="007F2070"/>
    <w:rsid w:val="007F4481"/>
    <w:rsid w:val="007F69F0"/>
    <w:rsid w:val="00801B03"/>
    <w:rsid w:val="008053F5"/>
    <w:rsid w:val="008062C9"/>
    <w:rsid w:val="00807AF7"/>
    <w:rsid w:val="00810088"/>
    <w:rsid w:val="00810198"/>
    <w:rsid w:val="008107E8"/>
    <w:rsid w:val="0081140E"/>
    <w:rsid w:val="00812EF4"/>
    <w:rsid w:val="00815DA8"/>
    <w:rsid w:val="0082194D"/>
    <w:rsid w:val="008221F9"/>
    <w:rsid w:val="00824FA2"/>
    <w:rsid w:val="00826EF5"/>
    <w:rsid w:val="00827F81"/>
    <w:rsid w:val="00831693"/>
    <w:rsid w:val="0083347A"/>
    <w:rsid w:val="00840104"/>
    <w:rsid w:val="00840C1F"/>
    <w:rsid w:val="00841FC5"/>
    <w:rsid w:val="0084439C"/>
    <w:rsid w:val="00845709"/>
    <w:rsid w:val="008464D4"/>
    <w:rsid w:val="00846789"/>
    <w:rsid w:val="0085220D"/>
    <w:rsid w:val="0085568A"/>
    <w:rsid w:val="008576BD"/>
    <w:rsid w:val="00860463"/>
    <w:rsid w:val="00861ED0"/>
    <w:rsid w:val="00864CA7"/>
    <w:rsid w:val="00867CBE"/>
    <w:rsid w:val="008733DA"/>
    <w:rsid w:val="008752A3"/>
    <w:rsid w:val="008769B6"/>
    <w:rsid w:val="008850E4"/>
    <w:rsid w:val="00891E5D"/>
    <w:rsid w:val="008939AB"/>
    <w:rsid w:val="00896289"/>
    <w:rsid w:val="008A12F5"/>
    <w:rsid w:val="008A1DDF"/>
    <w:rsid w:val="008A4AE4"/>
    <w:rsid w:val="008A4FDD"/>
    <w:rsid w:val="008A5A8F"/>
    <w:rsid w:val="008B1587"/>
    <w:rsid w:val="008B1B01"/>
    <w:rsid w:val="008B37DA"/>
    <w:rsid w:val="008B3BCD"/>
    <w:rsid w:val="008B6DF8"/>
    <w:rsid w:val="008C106C"/>
    <w:rsid w:val="008C10F1"/>
    <w:rsid w:val="008C1926"/>
    <w:rsid w:val="008C1E99"/>
    <w:rsid w:val="008D268F"/>
    <w:rsid w:val="008D7C39"/>
    <w:rsid w:val="008E0085"/>
    <w:rsid w:val="008E2AA6"/>
    <w:rsid w:val="008E311B"/>
    <w:rsid w:val="008E567F"/>
    <w:rsid w:val="008F46E7"/>
    <w:rsid w:val="008F6F0B"/>
    <w:rsid w:val="00900EF9"/>
    <w:rsid w:val="009056E0"/>
    <w:rsid w:val="00906DC2"/>
    <w:rsid w:val="00907258"/>
    <w:rsid w:val="00907A06"/>
    <w:rsid w:val="00907BA7"/>
    <w:rsid w:val="0091064E"/>
    <w:rsid w:val="00911FC5"/>
    <w:rsid w:val="0091417D"/>
    <w:rsid w:val="009161A3"/>
    <w:rsid w:val="00916285"/>
    <w:rsid w:val="00930C62"/>
    <w:rsid w:val="00931A10"/>
    <w:rsid w:val="009347C8"/>
    <w:rsid w:val="009365FA"/>
    <w:rsid w:val="00936C4F"/>
    <w:rsid w:val="009402E3"/>
    <w:rsid w:val="0094077E"/>
    <w:rsid w:val="0094130F"/>
    <w:rsid w:val="009468A2"/>
    <w:rsid w:val="00947967"/>
    <w:rsid w:val="00950E31"/>
    <w:rsid w:val="00951BF4"/>
    <w:rsid w:val="00951F25"/>
    <w:rsid w:val="00952158"/>
    <w:rsid w:val="0095482B"/>
    <w:rsid w:val="00955201"/>
    <w:rsid w:val="00956846"/>
    <w:rsid w:val="0096082F"/>
    <w:rsid w:val="0096151D"/>
    <w:rsid w:val="00963EFD"/>
    <w:rsid w:val="00964313"/>
    <w:rsid w:val="00965200"/>
    <w:rsid w:val="009652CB"/>
    <w:rsid w:val="009668B3"/>
    <w:rsid w:val="00966908"/>
    <w:rsid w:val="009677C2"/>
    <w:rsid w:val="00970102"/>
    <w:rsid w:val="00970A66"/>
    <w:rsid w:val="00970EB8"/>
    <w:rsid w:val="00971471"/>
    <w:rsid w:val="00971B6B"/>
    <w:rsid w:val="00973028"/>
    <w:rsid w:val="00975204"/>
    <w:rsid w:val="009849C2"/>
    <w:rsid w:val="00984D24"/>
    <w:rsid w:val="009853B0"/>
    <w:rsid w:val="009858EB"/>
    <w:rsid w:val="00991CC5"/>
    <w:rsid w:val="00992957"/>
    <w:rsid w:val="009A0B7C"/>
    <w:rsid w:val="009A1C2E"/>
    <w:rsid w:val="009A3F47"/>
    <w:rsid w:val="009A6892"/>
    <w:rsid w:val="009A7671"/>
    <w:rsid w:val="009B0046"/>
    <w:rsid w:val="009B1D3F"/>
    <w:rsid w:val="009B2BB2"/>
    <w:rsid w:val="009B5738"/>
    <w:rsid w:val="009C1440"/>
    <w:rsid w:val="009C2107"/>
    <w:rsid w:val="009C5974"/>
    <w:rsid w:val="009C5D9E"/>
    <w:rsid w:val="009C64AD"/>
    <w:rsid w:val="009D1147"/>
    <w:rsid w:val="009D2C3E"/>
    <w:rsid w:val="009E0625"/>
    <w:rsid w:val="009E0847"/>
    <w:rsid w:val="009E3034"/>
    <w:rsid w:val="009E438F"/>
    <w:rsid w:val="009E549F"/>
    <w:rsid w:val="009E66F4"/>
    <w:rsid w:val="009F28A8"/>
    <w:rsid w:val="009F2B5F"/>
    <w:rsid w:val="009F473E"/>
    <w:rsid w:val="009F682A"/>
    <w:rsid w:val="00A008F4"/>
    <w:rsid w:val="00A022BE"/>
    <w:rsid w:val="00A04964"/>
    <w:rsid w:val="00A07113"/>
    <w:rsid w:val="00A07F95"/>
    <w:rsid w:val="00A13174"/>
    <w:rsid w:val="00A20BAC"/>
    <w:rsid w:val="00A24C95"/>
    <w:rsid w:val="00A24F63"/>
    <w:rsid w:val="00A2599A"/>
    <w:rsid w:val="00A26094"/>
    <w:rsid w:val="00A301BF"/>
    <w:rsid w:val="00A302B2"/>
    <w:rsid w:val="00A331B4"/>
    <w:rsid w:val="00A3484E"/>
    <w:rsid w:val="00A356D3"/>
    <w:rsid w:val="00A36ADA"/>
    <w:rsid w:val="00A376E3"/>
    <w:rsid w:val="00A438D8"/>
    <w:rsid w:val="00A45B44"/>
    <w:rsid w:val="00A45BB0"/>
    <w:rsid w:val="00A45C48"/>
    <w:rsid w:val="00A473F5"/>
    <w:rsid w:val="00A50969"/>
    <w:rsid w:val="00A511B6"/>
    <w:rsid w:val="00A51F9D"/>
    <w:rsid w:val="00A5416A"/>
    <w:rsid w:val="00A566AD"/>
    <w:rsid w:val="00A639F4"/>
    <w:rsid w:val="00A66824"/>
    <w:rsid w:val="00A7207F"/>
    <w:rsid w:val="00A72B59"/>
    <w:rsid w:val="00A72CE9"/>
    <w:rsid w:val="00A72FA3"/>
    <w:rsid w:val="00A74BF9"/>
    <w:rsid w:val="00A77AAA"/>
    <w:rsid w:val="00A81A32"/>
    <w:rsid w:val="00A835BD"/>
    <w:rsid w:val="00A84F21"/>
    <w:rsid w:val="00A93023"/>
    <w:rsid w:val="00A967CD"/>
    <w:rsid w:val="00A97B15"/>
    <w:rsid w:val="00AA1E5A"/>
    <w:rsid w:val="00AA200D"/>
    <w:rsid w:val="00AA2F72"/>
    <w:rsid w:val="00AA30B8"/>
    <w:rsid w:val="00AA42D5"/>
    <w:rsid w:val="00AA63F3"/>
    <w:rsid w:val="00AA747F"/>
    <w:rsid w:val="00AB2FAB"/>
    <w:rsid w:val="00AB5C14"/>
    <w:rsid w:val="00AB772D"/>
    <w:rsid w:val="00AC1B04"/>
    <w:rsid w:val="00AC1EE7"/>
    <w:rsid w:val="00AC333F"/>
    <w:rsid w:val="00AC46FD"/>
    <w:rsid w:val="00AC585C"/>
    <w:rsid w:val="00AC6E20"/>
    <w:rsid w:val="00AC7E73"/>
    <w:rsid w:val="00AD1925"/>
    <w:rsid w:val="00AD4FF6"/>
    <w:rsid w:val="00AE067D"/>
    <w:rsid w:val="00AE07EF"/>
    <w:rsid w:val="00AF1181"/>
    <w:rsid w:val="00AF1F0D"/>
    <w:rsid w:val="00AF2F79"/>
    <w:rsid w:val="00AF4653"/>
    <w:rsid w:val="00AF715A"/>
    <w:rsid w:val="00AF7DB7"/>
    <w:rsid w:val="00B02E4B"/>
    <w:rsid w:val="00B04FD6"/>
    <w:rsid w:val="00B10D02"/>
    <w:rsid w:val="00B11AFC"/>
    <w:rsid w:val="00B155C4"/>
    <w:rsid w:val="00B16CE9"/>
    <w:rsid w:val="00B201E2"/>
    <w:rsid w:val="00B25994"/>
    <w:rsid w:val="00B35608"/>
    <w:rsid w:val="00B3731A"/>
    <w:rsid w:val="00B40A72"/>
    <w:rsid w:val="00B443E4"/>
    <w:rsid w:val="00B450A8"/>
    <w:rsid w:val="00B45903"/>
    <w:rsid w:val="00B501E6"/>
    <w:rsid w:val="00B514D1"/>
    <w:rsid w:val="00B5484D"/>
    <w:rsid w:val="00B563EA"/>
    <w:rsid w:val="00B56CDF"/>
    <w:rsid w:val="00B60E51"/>
    <w:rsid w:val="00B61842"/>
    <w:rsid w:val="00B6246D"/>
    <w:rsid w:val="00B63A54"/>
    <w:rsid w:val="00B662AC"/>
    <w:rsid w:val="00B70868"/>
    <w:rsid w:val="00B77B61"/>
    <w:rsid w:val="00B77D18"/>
    <w:rsid w:val="00B80BE9"/>
    <w:rsid w:val="00B821A9"/>
    <w:rsid w:val="00B8313A"/>
    <w:rsid w:val="00B85B8E"/>
    <w:rsid w:val="00B85CA4"/>
    <w:rsid w:val="00B8601E"/>
    <w:rsid w:val="00B86AD5"/>
    <w:rsid w:val="00B87347"/>
    <w:rsid w:val="00B91C03"/>
    <w:rsid w:val="00B91E2B"/>
    <w:rsid w:val="00B93503"/>
    <w:rsid w:val="00B95B0C"/>
    <w:rsid w:val="00BA1A90"/>
    <w:rsid w:val="00BA31E8"/>
    <w:rsid w:val="00BA55E0"/>
    <w:rsid w:val="00BA6BD4"/>
    <w:rsid w:val="00BA6C7A"/>
    <w:rsid w:val="00BA6F3A"/>
    <w:rsid w:val="00BA7ED9"/>
    <w:rsid w:val="00BB17D1"/>
    <w:rsid w:val="00BB3752"/>
    <w:rsid w:val="00BB4C98"/>
    <w:rsid w:val="00BB50AE"/>
    <w:rsid w:val="00BB6688"/>
    <w:rsid w:val="00BB672E"/>
    <w:rsid w:val="00BC26D4"/>
    <w:rsid w:val="00BC2834"/>
    <w:rsid w:val="00BC5DE6"/>
    <w:rsid w:val="00BC7CFD"/>
    <w:rsid w:val="00BD0B69"/>
    <w:rsid w:val="00BE0C80"/>
    <w:rsid w:val="00BE562B"/>
    <w:rsid w:val="00BF2A42"/>
    <w:rsid w:val="00BF332E"/>
    <w:rsid w:val="00BF36FB"/>
    <w:rsid w:val="00C03D8C"/>
    <w:rsid w:val="00C04F9C"/>
    <w:rsid w:val="00C055EC"/>
    <w:rsid w:val="00C10DC9"/>
    <w:rsid w:val="00C12FB3"/>
    <w:rsid w:val="00C1612E"/>
    <w:rsid w:val="00C165D0"/>
    <w:rsid w:val="00C171CA"/>
    <w:rsid w:val="00C17341"/>
    <w:rsid w:val="00C24EEF"/>
    <w:rsid w:val="00C250E5"/>
    <w:rsid w:val="00C25CF6"/>
    <w:rsid w:val="00C26C36"/>
    <w:rsid w:val="00C32768"/>
    <w:rsid w:val="00C352C5"/>
    <w:rsid w:val="00C35E66"/>
    <w:rsid w:val="00C36905"/>
    <w:rsid w:val="00C418E6"/>
    <w:rsid w:val="00C42AD3"/>
    <w:rsid w:val="00C431DF"/>
    <w:rsid w:val="00C456BD"/>
    <w:rsid w:val="00C4747D"/>
    <w:rsid w:val="00C51C86"/>
    <w:rsid w:val="00C52E43"/>
    <w:rsid w:val="00C530B3"/>
    <w:rsid w:val="00C530DC"/>
    <w:rsid w:val="00C5350D"/>
    <w:rsid w:val="00C55D59"/>
    <w:rsid w:val="00C6123C"/>
    <w:rsid w:val="00C61A06"/>
    <w:rsid w:val="00C6311A"/>
    <w:rsid w:val="00C64209"/>
    <w:rsid w:val="00C669BF"/>
    <w:rsid w:val="00C7018E"/>
    <w:rsid w:val="00C7084D"/>
    <w:rsid w:val="00C72FC1"/>
    <w:rsid w:val="00C7315E"/>
    <w:rsid w:val="00C74229"/>
    <w:rsid w:val="00C75895"/>
    <w:rsid w:val="00C75CD6"/>
    <w:rsid w:val="00C76C39"/>
    <w:rsid w:val="00C83C9F"/>
    <w:rsid w:val="00C8486B"/>
    <w:rsid w:val="00C84BF4"/>
    <w:rsid w:val="00C86552"/>
    <w:rsid w:val="00C87BB4"/>
    <w:rsid w:val="00C92491"/>
    <w:rsid w:val="00C931E2"/>
    <w:rsid w:val="00C94840"/>
    <w:rsid w:val="00C97F2F"/>
    <w:rsid w:val="00CA1289"/>
    <w:rsid w:val="00CA1849"/>
    <w:rsid w:val="00CA4EE3"/>
    <w:rsid w:val="00CB027F"/>
    <w:rsid w:val="00CB2D39"/>
    <w:rsid w:val="00CC0774"/>
    <w:rsid w:val="00CC0EBB"/>
    <w:rsid w:val="00CC22EB"/>
    <w:rsid w:val="00CC2335"/>
    <w:rsid w:val="00CC61D6"/>
    <w:rsid w:val="00CC6297"/>
    <w:rsid w:val="00CC7690"/>
    <w:rsid w:val="00CC7BC8"/>
    <w:rsid w:val="00CD1986"/>
    <w:rsid w:val="00CD1C1A"/>
    <w:rsid w:val="00CD2F8A"/>
    <w:rsid w:val="00CD4186"/>
    <w:rsid w:val="00CD54BF"/>
    <w:rsid w:val="00CE23DC"/>
    <w:rsid w:val="00CE2427"/>
    <w:rsid w:val="00CE4601"/>
    <w:rsid w:val="00CE4D5C"/>
    <w:rsid w:val="00CF05DA"/>
    <w:rsid w:val="00CF4B6F"/>
    <w:rsid w:val="00CF55D7"/>
    <w:rsid w:val="00CF58EB"/>
    <w:rsid w:val="00CF6FEC"/>
    <w:rsid w:val="00CF7C70"/>
    <w:rsid w:val="00D0106E"/>
    <w:rsid w:val="00D0353E"/>
    <w:rsid w:val="00D06383"/>
    <w:rsid w:val="00D07C09"/>
    <w:rsid w:val="00D133A0"/>
    <w:rsid w:val="00D163E8"/>
    <w:rsid w:val="00D2041C"/>
    <w:rsid w:val="00D20E85"/>
    <w:rsid w:val="00D24615"/>
    <w:rsid w:val="00D2464B"/>
    <w:rsid w:val="00D31B54"/>
    <w:rsid w:val="00D330BE"/>
    <w:rsid w:val="00D34C67"/>
    <w:rsid w:val="00D37842"/>
    <w:rsid w:val="00D41BDD"/>
    <w:rsid w:val="00D42DC2"/>
    <w:rsid w:val="00D42F8A"/>
    <w:rsid w:val="00D4354A"/>
    <w:rsid w:val="00D4638E"/>
    <w:rsid w:val="00D46E5B"/>
    <w:rsid w:val="00D52C03"/>
    <w:rsid w:val="00D537E1"/>
    <w:rsid w:val="00D559CC"/>
    <w:rsid w:val="00D55BB2"/>
    <w:rsid w:val="00D5767E"/>
    <w:rsid w:val="00D60653"/>
    <w:rsid w:val="00D6091A"/>
    <w:rsid w:val="00D6140F"/>
    <w:rsid w:val="00D651AC"/>
    <w:rsid w:val="00D65FE8"/>
    <w:rsid w:val="00D6605A"/>
    <w:rsid w:val="00D6695F"/>
    <w:rsid w:val="00D7502D"/>
    <w:rsid w:val="00D75131"/>
    <w:rsid w:val="00D75644"/>
    <w:rsid w:val="00D80AFA"/>
    <w:rsid w:val="00D81227"/>
    <w:rsid w:val="00D81656"/>
    <w:rsid w:val="00D83D87"/>
    <w:rsid w:val="00D84A6D"/>
    <w:rsid w:val="00D86A30"/>
    <w:rsid w:val="00D86D66"/>
    <w:rsid w:val="00D96A17"/>
    <w:rsid w:val="00D97CB4"/>
    <w:rsid w:val="00D97DD4"/>
    <w:rsid w:val="00DA2945"/>
    <w:rsid w:val="00DA2B99"/>
    <w:rsid w:val="00DA5A8A"/>
    <w:rsid w:val="00DB2373"/>
    <w:rsid w:val="00DB26CD"/>
    <w:rsid w:val="00DB441C"/>
    <w:rsid w:val="00DB44AF"/>
    <w:rsid w:val="00DB5186"/>
    <w:rsid w:val="00DB6E71"/>
    <w:rsid w:val="00DC1F58"/>
    <w:rsid w:val="00DC339B"/>
    <w:rsid w:val="00DC4122"/>
    <w:rsid w:val="00DC5516"/>
    <w:rsid w:val="00DC5D40"/>
    <w:rsid w:val="00DC69A7"/>
    <w:rsid w:val="00DD30E9"/>
    <w:rsid w:val="00DD4F47"/>
    <w:rsid w:val="00DD5142"/>
    <w:rsid w:val="00DD780C"/>
    <w:rsid w:val="00DD7E3A"/>
    <w:rsid w:val="00DD7FBB"/>
    <w:rsid w:val="00DE0288"/>
    <w:rsid w:val="00DE0B9F"/>
    <w:rsid w:val="00DE2A9E"/>
    <w:rsid w:val="00DE4238"/>
    <w:rsid w:val="00DE55BD"/>
    <w:rsid w:val="00DE657F"/>
    <w:rsid w:val="00DF0238"/>
    <w:rsid w:val="00DF1218"/>
    <w:rsid w:val="00DF3E53"/>
    <w:rsid w:val="00DF6462"/>
    <w:rsid w:val="00E02FA0"/>
    <w:rsid w:val="00E036DC"/>
    <w:rsid w:val="00E04A84"/>
    <w:rsid w:val="00E062D5"/>
    <w:rsid w:val="00E10454"/>
    <w:rsid w:val="00E112E5"/>
    <w:rsid w:val="00E11A6A"/>
    <w:rsid w:val="00E12CC8"/>
    <w:rsid w:val="00E15352"/>
    <w:rsid w:val="00E159A4"/>
    <w:rsid w:val="00E20A33"/>
    <w:rsid w:val="00E21CC7"/>
    <w:rsid w:val="00E24D9E"/>
    <w:rsid w:val="00E25849"/>
    <w:rsid w:val="00E26B64"/>
    <w:rsid w:val="00E3197E"/>
    <w:rsid w:val="00E342F8"/>
    <w:rsid w:val="00E351ED"/>
    <w:rsid w:val="00E44348"/>
    <w:rsid w:val="00E466DA"/>
    <w:rsid w:val="00E6034B"/>
    <w:rsid w:val="00E610EB"/>
    <w:rsid w:val="00E63972"/>
    <w:rsid w:val="00E6549E"/>
    <w:rsid w:val="00E65EDE"/>
    <w:rsid w:val="00E66D30"/>
    <w:rsid w:val="00E70F81"/>
    <w:rsid w:val="00E735C3"/>
    <w:rsid w:val="00E73A65"/>
    <w:rsid w:val="00E77055"/>
    <w:rsid w:val="00E77460"/>
    <w:rsid w:val="00E77562"/>
    <w:rsid w:val="00E83ABC"/>
    <w:rsid w:val="00E84097"/>
    <w:rsid w:val="00E844F2"/>
    <w:rsid w:val="00E8529D"/>
    <w:rsid w:val="00E90AD0"/>
    <w:rsid w:val="00E92FCB"/>
    <w:rsid w:val="00E93A8B"/>
    <w:rsid w:val="00EA147F"/>
    <w:rsid w:val="00EA4A27"/>
    <w:rsid w:val="00EA4FA6"/>
    <w:rsid w:val="00EA5C8C"/>
    <w:rsid w:val="00EB02CF"/>
    <w:rsid w:val="00EB0EE8"/>
    <w:rsid w:val="00EB1A25"/>
    <w:rsid w:val="00EC634C"/>
    <w:rsid w:val="00EC6C12"/>
    <w:rsid w:val="00EC7272"/>
    <w:rsid w:val="00EC7363"/>
    <w:rsid w:val="00ED03AB"/>
    <w:rsid w:val="00ED03DB"/>
    <w:rsid w:val="00ED0921"/>
    <w:rsid w:val="00ED0F8C"/>
    <w:rsid w:val="00ED1CD4"/>
    <w:rsid w:val="00ED1D2B"/>
    <w:rsid w:val="00ED64B5"/>
    <w:rsid w:val="00EE12A5"/>
    <w:rsid w:val="00EE53BC"/>
    <w:rsid w:val="00EE7CCA"/>
    <w:rsid w:val="00EF1034"/>
    <w:rsid w:val="00EF267A"/>
    <w:rsid w:val="00EF7C0E"/>
    <w:rsid w:val="00F02A4A"/>
    <w:rsid w:val="00F048F4"/>
    <w:rsid w:val="00F129BA"/>
    <w:rsid w:val="00F14933"/>
    <w:rsid w:val="00F15A7C"/>
    <w:rsid w:val="00F16A14"/>
    <w:rsid w:val="00F17F20"/>
    <w:rsid w:val="00F21383"/>
    <w:rsid w:val="00F22584"/>
    <w:rsid w:val="00F2284C"/>
    <w:rsid w:val="00F23F83"/>
    <w:rsid w:val="00F25EDC"/>
    <w:rsid w:val="00F26C26"/>
    <w:rsid w:val="00F362D7"/>
    <w:rsid w:val="00F37D7B"/>
    <w:rsid w:val="00F408B2"/>
    <w:rsid w:val="00F44B15"/>
    <w:rsid w:val="00F465B5"/>
    <w:rsid w:val="00F520F4"/>
    <w:rsid w:val="00F5314C"/>
    <w:rsid w:val="00F54D7C"/>
    <w:rsid w:val="00F54FCD"/>
    <w:rsid w:val="00F5688C"/>
    <w:rsid w:val="00F60048"/>
    <w:rsid w:val="00F635DD"/>
    <w:rsid w:val="00F6627B"/>
    <w:rsid w:val="00F72170"/>
    <w:rsid w:val="00F7336E"/>
    <w:rsid w:val="00F734F2"/>
    <w:rsid w:val="00F75052"/>
    <w:rsid w:val="00F759DC"/>
    <w:rsid w:val="00F804D3"/>
    <w:rsid w:val="00F81CD2"/>
    <w:rsid w:val="00F82641"/>
    <w:rsid w:val="00F837DC"/>
    <w:rsid w:val="00F842B2"/>
    <w:rsid w:val="00F85E1B"/>
    <w:rsid w:val="00F90F18"/>
    <w:rsid w:val="00F921C4"/>
    <w:rsid w:val="00F92C64"/>
    <w:rsid w:val="00F937E4"/>
    <w:rsid w:val="00F93FAA"/>
    <w:rsid w:val="00F95EE7"/>
    <w:rsid w:val="00F96109"/>
    <w:rsid w:val="00FA0DF4"/>
    <w:rsid w:val="00FA146A"/>
    <w:rsid w:val="00FA2895"/>
    <w:rsid w:val="00FA39E6"/>
    <w:rsid w:val="00FA7BC9"/>
    <w:rsid w:val="00FB378E"/>
    <w:rsid w:val="00FB37F1"/>
    <w:rsid w:val="00FB47C0"/>
    <w:rsid w:val="00FB4A36"/>
    <w:rsid w:val="00FB501B"/>
    <w:rsid w:val="00FB7770"/>
    <w:rsid w:val="00FC1904"/>
    <w:rsid w:val="00FC4FED"/>
    <w:rsid w:val="00FC6095"/>
    <w:rsid w:val="00FC72CE"/>
    <w:rsid w:val="00FD206C"/>
    <w:rsid w:val="00FD3B91"/>
    <w:rsid w:val="00FD576B"/>
    <w:rsid w:val="00FD579E"/>
    <w:rsid w:val="00FD6845"/>
    <w:rsid w:val="00FE13DF"/>
    <w:rsid w:val="00FE4516"/>
    <w:rsid w:val="00FE478F"/>
    <w:rsid w:val="00FE64C8"/>
    <w:rsid w:val="00FE7A60"/>
    <w:rsid w:val="00FF0449"/>
    <w:rsid w:val="00FF75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30">
    <w:name w:val="標題 3 字元"/>
    <w:basedOn w:val="a8"/>
    <w:link w:val="3"/>
    <w:rsid w:val="001D2002"/>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unhideWhenUsed/>
    <w:rsid w:val="001D2002"/>
    <w:pPr>
      <w:snapToGrid w:val="0"/>
      <w:jc w:val="left"/>
    </w:pPr>
    <w:rPr>
      <w:sz w:val="20"/>
    </w:rPr>
  </w:style>
  <w:style w:type="character" w:customStyle="1" w:styleId="afd">
    <w:name w:val="註腳文字 字元"/>
    <w:basedOn w:val="a8"/>
    <w:link w:val="afc"/>
    <w:uiPriority w:val="99"/>
    <w:rsid w:val="001D2002"/>
    <w:rPr>
      <w:rFonts w:ascii="標楷體" w:eastAsia="標楷體"/>
      <w:kern w:val="2"/>
    </w:rPr>
  </w:style>
  <w:style w:type="character" w:styleId="afe">
    <w:name w:val="footnote reference"/>
    <w:basedOn w:val="a8"/>
    <w:uiPriority w:val="99"/>
    <w:semiHidden/>
    <w:unhideWhenUsed/>
    <w:rsid w:val="001D2002"/>
    <w:rPr>
      <w:vertAlign w:val="superscript"/>
    </w:rPr>
  </w:style>
  <w:style w:type="paragraph" w:styleId="HTML">
    <w:name w:val="HTML Preformatted"/>
    <w:basedOn w:val="a7"/>
    <w:link w:val="HTML0"/>
    <w:uiPriority w:val="99"/>
    <w:unhideWhenUsed/>
    <w:rsid w:val="00E73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E735C3"/>
    <w:rPr>
      <w:rFonts w:ascii="細明體" w:eastAsia="細明體" w:hAnsi="細明體" w:cs="細明體"/>
      <w:sz w:val="24"/>
      <w:szCs w:val="24"/>
    </w:rPr>
  </w:style>
  <w:style w:type="paragraph" w:styleId="aff">
    <w:name w:val="Plain Text"/>
    <w:basedOn w:val="a7"/>
    <w:link w:val="aff0"/>
    <w:rsid w:val="00E735C3"/>
    <w:pPr>
      <w:overflowPunct/>
      <w:autoSpaceDE/>
      <w:autoSpaceDN/>
      <w:adjustRightInd w:val="0"/>
      <w:spacing w:line="360" w:lineRule="atLeast"/>
      <w:jc w:val="left"/>
      <w:textAlignment w:val="baseline"/>
    </w:pPr>
    <w:rPr>
      <w:rFonts w:ascii="細明體" w:eastAsia="細明體" w:hAnsi="Courier New"/>
      <w:kern w:val="0"/>
      <w:sz w:val="24"/>
    </w:rPr>
  </w:style>
  <w:style w:type="character" w:customStyle="1" w:styleId="aff0">
    <w:name w:val="純文字 字元"/>
    <w:basedOn w:val="a8"/>
    <w:link w:val="aff"/>
    <w:rsid w:val="00E735C3"/>
    <w:rPr>
      <w:rFonts w:ascii="細明體" w:eastAsia="細明體" w:hAnsi="Courier New"/>
      <w:sz w:val="24"/>
    </w:rPr>
  </w:style>
  <w:style w:type="character" w:customStyle="1" w:styleId="langwithname">
    <w:name w:val="langwithname"/>
    <w:basedOn w:val="a8"/>
    <w:rsid w:val="00E735C3"/>
  </w:style>
  <w:style w:type="character" w:customStyle="1" w:styleId="ipa">
    <w:name w:val="ipa"/>
    <w:basedOn w:val="a8"/>
    <w:rsid w:val="00E735C3"/>
  </w:style>
  <w:style w:type="paragraph" w:styleId="Web">
    <w:name w:val="Normal (Web)"/>
    <w:basedOn w:val="a7"/>
    <w:uiPriority w:val="99"/>
    <w:semiHidden/>
    <w:unhideWhenUsed/>
    <w:rsid w:val="00E735C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FollowedHyperlink"/>
    <w:basedOn w:val="a8"/>
    <w:uiPriority w:val="99"/>
    <w:semiHidden/>
    <w:unhideWhenUsed/>
    <w:rsid w:val="00E735C3"/>
    <w:rPr>
      <w:color w:val="800080"/>
      <w:u w:val="single"/>
    </w:rPr>
  </w:style>
  <w:style w:type="paragraph" w:customStyle="1" w:styleId="font5">
    <w:name w:val="font5"/>
    <w:basedOn w:val="a7"/>
    <w:rsid w:val="00E735C3"/>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7">
    <w:name w:val="xl67"/>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68">
    <w:name w:val="xl68"/>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69">
    <w:name w:val="xl69"/>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center"/>
    </w:pPr>
    <w:rPr>
      <w:rFonts w:hAnsi="標楷體" w:cs="新細明體"/>
      <w:kern w:val="0"/>
      <w:sz w:val="20"/>
    </w:rPr>
  </w:style>
  <w:style w:type="paragraph" w:customStyle="1" w:styleId="xl70">
    <w:name w:val="xl70"/>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71">
    <w:name w:val="xl71"/>
    <w:basedOn w:val="a7"/>
    <w:rsid w:val="00E735C3"/>
    <w:pPr>
      <w:widowControl/>
      <w:overflowPunct/>
      <w:autoSpaceDE/>
      <w:autoSpaceDN/>
      <w:spacing w:before="100" w:beforeAutospacing="1" w:after="100" w:afterAutospacing="1"/>
      <w:jc w:val="center"/>
    </w:pPr>
    <w:rPr>
      <w:rFonts w:hAnsi="標楷體" w:cs="新細明體"/>
      <w:kern w:val="0"/>
      <w:sz w:val="20"/>
    </w:rPr>
  </w:style>
  <w:style w:type="paragraph" w:customStyle="1" w:styleId="xl72">
    <w:name w:val="xl72"/>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73">
    <w:name w:val="xl7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0"/>
    </w:rPr>
  </w:style>
  <w:style w:type="paragraph" w:customStyle="1" w:styleId="xl74">
    <w:name w:val="xl74"/>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left"/>
    </w:pPr>
    <w:rPr>
      <w:rFonts w:hAnsi="標楷體" w:cs="新細明體"/>
      <w:kern w:val="0"/>
      <w:sz w:val="20"/>
    </w:rPr>
  </w:style>
  <w:style w:type="paragraph" w:customStyle="1" w:styleId="xl75">
    <w:name w:val="xl75"/>
    <w:basedOn w:val="a7"/>
    <w:rsid w:val="00E735C3"/>
    <w:pPr>
      <w:widowControl/>
      <w:overflowPunct/>
      <w:autoSpaceDE/>
      <w:autoSpaceDN/>
      <w:spacing w:before="100" w:beforeAutospacing="1" w:after="100" w:afterAutospacing="1"/>
      <w:jc w:val="right"/>
    </w:pPr>
    <w:rPr>
      <w:rFonts w:hAnsi="標楷體" w:cs="新細明體"/>
      <w:kern w:val="0"/>
      <w:sz w:val="20"/>
    </w:rPr>
  </w:style>
  <w:style w:type="paragraph" w:customStyle="1" w:styleId="xl76">
    <w:name w:val="xl76"/>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77">
    <w:name w:val="xl77"/>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78">
    <w:name w:val="xl78"/>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79">
    <w:name w:val="xl79"/>
    <w:basedOn w:val="a7"/>
    <w:rsid w:val="00E735C3"/>
    <w:pPr>
      <w:widowControl/>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80">
    <w:name w:val="xl80"/>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1">
    <w:name w:val="xl81"/>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2">
    <w:name w:val="xl82"/>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83">
    <w:name w:val="xl8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4">
    <w:name w:val="xl84"/>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top"/>
    </w:pPr>
    <w:rPr>
      <w:rFonts w:hAnsi="標楷體" w:cs="新細明體"/>
      <w:kern w:val="0"/>
      <w:sz w:val="20"/>
    </w:rPr>
  </w:style>
  <w:style w:type="paragraph" w:customStyle="1" w:styleId="xl85">
    <w:name w:val="xl85"/>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6">
    <w:name w:val="xl86"/>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87">
    <w:name w:val="xl87"/>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left"/>
      <w:textAlignment w:val="top"/>
    </w:pPr>
    <w:rPr>
      <w:rFonts w:hAnsi="標楷體" w:cs="新細明體"/>
      <w:kern w:val="0"/>
      <w:sz w:val="20"/>
    </w:rPr>
  </w:style>
  <w:style w:type="paragraph" w:customStyle="1" w:styleId="xl88">
    <w:name w:val="xl88"/>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0"/>
    </w:rPr>
  </w:style>
  <w:style w:type="paragraph" w:customStyle="1" w:styleId="xl89">
    <w:name w:val="xl89"/>
    <w:basedOn w:val="a7"/>
    <w:rsid w:val="00E735C3"/>
    <w:pPr>
      <w:widowControl/>
      <w:overflowPunct/>
      <w:autoSpaceDE/>
      <w:autoSpaceDN/>
      <w:spacing w:before="100" w:beforeAutospacing="1" w:after="100" w:afterAutospacing="1"/>
      <w:jc w:val="left"/>
      <w:textAlignment w:val="top"/>
    </w:pPr>
    <w:rPr>
      <w:rFonts w:hAnsi="標楷體" w:cs="新細明體"/>
      <w:kern w:val="0"/>
      <w:sz w:val="20"/>
    </w:rPr>
  </w:style>
  <w:style w:type="paragraph" w:customStyle="1" w:styleId="xl90">
    <w:name w:val="xl90"/>
    <w:basedOn w:val="a7"/>
    <w:rsid w:val="00E735C3"/>
    <w:pPr>
      <w:widowControl/>
      <w:overflowPunct/>
      <w:autoSpaceDE/>
      <w:autoSpaceDN/>
      <w:spacing w:before="100" w:beforeAutospacing="1" w:after="100" w:afterAutospacing="1"/>
      <w:jc w:val="left"/>
    </w:pPr>
    <w:rPr>
      <w:rFonts w:hAnsi="標楷體" w:cs="新細明體"/>
      <w:kern w:val="0"/>
      <w:sz w:val="20"/>
    </w:rPr>
  </w:style>
  <w:style w:type="paragraph" w:customStyle="1" w:styleId="xl91">
    <w:name w:val="xl91"/>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92">
    <w:name w:val="xl92"/>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93">
    <w:name w:val="xl9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top"/>
    </w:pPr>
    <w:rPr>
      <w:rFonts w:hAnsi="標楷體" w:cs="新細明體"/>
      <w:kern w:val="0"/>
      <w:sz w:val="20"/>
    </w:rPr>
  </w:style>
  <w:style w:type="paragraph" w:customStyle="1" w:styleId="xl94">
    <w:name w:val="xl94"/>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95">
    <w:name w:val="xl95"/>
    <w:basedOn w:val="a7"/>
    <w:rsid w:val="00E735C3"/>
    <w:pPr>
      <w:widowControl/>
      <w:pBdr>
        <w:top w:val="single" w:sz="4" w:space="0" w:color="auto"/>
        <w:left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96">
    <w:name w:val="xl96"/>
    <w:basedOn w:val="a7"/>
    <w:rsid w:val="00E735C3"/>
    <w:pPr>
      <w:widowControl/>
      <w:pBdr>
        <w:top w:val="single" w:sz="4" w:space="0" w:color="auto"/>
        <w:left w:val="single" w:sz="4" w:space="0" w:color="auto"/>
        <w:bottom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97">
    <w:name w:val="xl97"/>
    <w:basedOn w:val="a7"/>
    <w:rsid w:val="00E735C3"/>
    <w:pPr>
      <w:widowControl/>
      <w:pBdr>
        <w:top w:val="single" w:sz="4" w:space="0" w:color="auto"/>
        <w:left w:val="single" w:sz="4" w:space="0" w:color="auto"/>
        <w:right w:val="single" w:sz="4" w:space="0" w:color="auto"/>
      </w:pBdr>
      <w:shd w:val="clear" w:color="000000" w:fill="CCFFCC"/>
      <w:overflowPunct/>
      <w:autoSpaceDE/>
      <w:autoSpaceDN/>
      <w:spacing w:before="100" w:beforeAutospacing="1" w:after="100" w:afterAutospacing="1"/>
      <w:jc w:val="left"/>
      <w:textAlignment w:val="top"/>
    </w:pPr>
    <w:rPr>
      <w:rFonts w:hAnsi="標楷體" w:cs="新細明體"/>
      <w:kern w:val="0"/>
      <w:sz w:val="20"/>
    </w:rPr>
  </w:style>
  <w:style w:type="paragraph" w:customStyle="1" w:styleId="xl98">
    <w:name w:val="xl98"/>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99">
    <w:name w:val="xl99"/>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100">
    <w:name w:val="xl100"/>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0"/>
    </w:rPr>
  </w:style>
  <w:style w:type="paragraph" w:customStyle="1" w:styleId="xl101">
    <w:name w:val="xl101"/>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102">
    <w:name w:val="xl102"/>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103">
    <w:name w:val="xl10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104">
    <w:name w:val="xl104"/>
    <w:basedOn w:val="a7"/>
    <w:rsid w:val="00E735C3"/>
    <w:pPr>
      <w:widowControl/>
      <w:pBdr>
        <w:top w:val="single" w:sz="4" w:space="0" w:color="auto"/>
        <w:left w:val="single" w:sz="4" w:space="0" w:color="auto"/>
        <w:bottom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105">
    <w:name w:val="xl105"/>
    <w:basedOn w:val="a7"/>
    <w:rsid w:val="00E735C3"/>
    <w:pPr>
      <w:widowControl/>
      <w:pBdr>
        <w:left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106">
    <w:name w:val="xl106"/>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107">
    <w:name w:val="xl107"/>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0"/>
    </w:rPr>
  </w:style>
  <w:style w:type="paragraph" w:customStyle="1" w:styleId="xl108">
    <w:name w:val="xl108"/>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109">
    <w:name w:val="xl109"/>
    <w:basedOn w:val="a7"/>
    <w:rsid w:val="00E735C3"/>
    <w:pPr>
      <w:widowControl/>
      <w:overflowPunct/>
      <w:autoSpaceDE/>
      <w:autoSpaceDN/>
      <w:spacing w:before="100" w:beforeAutospacing="1" w:after="100" w:afterAutospacing="1"/>
      <w:jc w:val="left"/>
    </w:pPr>
    <w:rPr>
      <w:rFonts w:hAnsi="標楷體" w:cs="新細明體"/>
      <w:kern w:val="0"/>
      <w:sz w:val="20"/>
    </w:rPr>
  </w:style>
  <w:style w:type="paragraph" w:customStyle="1" w:styleId="xl110">
    <w:name w:val="xl110"/>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left"/>
    </w:pPr>
    <w:rPr>
      <w:rFonts w:hAnsi="標楷體" w:cs="新細明體"/>
      <w:kern w:val="0"/>
      <w:sz w:val="16"/>
      <w:szCs w:val="16"/>
    </w:rPr>
  </w:style>
  <w:style w:type="paragraph" w:customStyle="1" w:styleId="xl111">
    <w:name w:val="xl111"/>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16"/>
      <w:szCs w:val="16"/>
    </w:rPr>
  </w:style>
  <w:style w:type="paragraph" w:customStyle="1" w:styleId="xl112">
    <w:name w:val="xl112"/>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6"/>
      <w:szCs w:val="16"/>
    </w:rPr>
  </w:style>
  <w:style w:type="paragraph" w:customStyle="1" w:styleId="xl113">
    <w:name w:val="xl113"/>
    <w:basedOn w:val="a7"/>
    <w:rsid w:val="00E735C3"/>
    <w:pPr>
      <w:widowControl/>
      <w:pBdr>
        <w:top w:val="single" w:sz="4" w:space="0" w:color="auto"/>
        <w:left w:val="single" w:sz="4" w:space="0" w:color="auto"/>
        <w:right w:val="single" w:sz="4" w:space="0" w:color="auto"/>
      </w:pBdr>
      <w:shd w:val="clear" w:color="000000" w:fill="CCFFCC"/>
      <w:overflowPunct/>
      <w:autoSpaceDE/>
      <w:autoSpaceDN/>
      <w:spacing w:before="100" w:beforeAutospacing="1" w:after="100" w:afterAutospacing="1"/>
      <w:jc w:val="left"/>
    </w:pPr>
    <w:rPr>
      <w:rFonts w:hAnsi="標楷體" w:cs="新細明體"/>
      <w:kern w:val="0"/>
      <w:sz w:val="16"/>
      <w:szCs w:val="16"/>
    </w:rPr>
  </w:style>
  <w:style w:type="paragraph" w:customStyle="1" w:styleId="xl114">
    <w:name w:val="xl114"/>
    <w:basedOn w:val="a7"/>
    <w:rsid w:val="00E735C3"/>
    <w:pPr>
      <w:widowControl/>
      <w:overflowPunct/>
      <w:autoSpaceDE/>
      <w:autoSpaceDN/>
      <w:spacing w:before="100" w:beforeAutospacing="1" w:after="100" w:afterAutospacing="1"/>
      <w:jc w:val="right"/>
    </w:pPr>
    <w:rPr>
      <w:rFonts w:hAnsi="標楷體" w:cs="新細明體"/>
      <w:kern w:val="0"/>
      <w:sz w:val="16"/>
      <w:szCs w:val="16"/>
    </w:rPr>
  </w:style>
  <w:style w:type="paragraph" w:customStyle="1" w:styleId="xl115">
    <w:name w:val="xl115"/>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116">
    <w:name w:val="xl116"/>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117">
    <w:name w:val="xl117"/>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20"/>
    </w:rPr>
  </w:style>
  <w:style w:type="paragraph" w:customStyle="1" w:styleId="xl118">
    <w:name w:val="xl118"/>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20"/>
    </w:rPr>
  </w:style>
  <w:style w:type="paragraph" w:customStyle="1" w:styleId="xl119">
    <w:name w:val="xl119"/>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20"/>
    </w:rPr>
  </w:style>
  <w:style w:type="paragraph" w:customStyle="1" w:styleId="xl120">
    <w:name w:val="xl120"/>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21">
    <w:name w:val="xl121"/>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22">
    <w:name w:val="xl122"/>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23">
    <w:name w:val="xl123"/>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left"/>
    </w:pPr>
    <w:rPr>
      <w:rFonts w:hAnsi="標楷體" w:cs="新細明體"/>
      <w:kern w:val="0"/>
      <w:sz w:val="16"/>
      <w:szCs w:val="16"/>
    </w:rPr>
  </w:style>
  <w:style w:type="paragraph" w:customStyle="1" w:styleId="xl124">
    <w:name w:val="xl124"/>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6"/>
      <w:szCs w:val="16"/>
    </w:rPr>
  </w:style>
  <w:style w:type="paragraph" w:customStyle="1" w:styleId="xl125">
    <w:name w:val="xl125"/>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6"/>
      <w:szCs w:val="16"/>
    </w:rPr>
  </w:style>
  <w:style w:type="paragraph" w:customStyle="1" w:styleId="xl126">
    <w:name w:val="xl126"/>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6"/>
      <w:szCs w:val="16"/>
    </w:rPr>
  </w:style>
  <w:style w:type="paragraph" w:customStyle="1" w:styleId="xl127">
    <w:name w:val="xl127"/>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6"/>
      <w:szCs w:val="16"/>
    </w:rPr>
  </w:style>
  <w:style w:type="paragraph" w:customStyle="1" w:styleId="xl128">
    <w:name w:val="xl128"/>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18"/>
      <w:szCs w:val="18"/>
    </w:rPr>
  </w:style>
  <w:style w:type="paragraph" w:customStyle="1" w:styleId="xl129">
    <w:name w:val="xl129"/>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18"/>
      <w:szCs w:val="18"/>
    </w:rPr>
  </w:style>
  <w:style w:type="paragraph" w:customStyle="1" w:styleId="xl130">
    <w:name w:val="xl130"/>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18"/>
      <w:szCs w:val="18"/>
    </w:rPr>
  </w:style>
  <w:style w:type="paragraph" w:customStyle="1" w:styleId="xl131">
    <w:name w:val="xl131"/>
    <w:basedOn w:val="a7"/>
    <w:rsid w:val="00E735C3"/>
    <w:pPr>
      <w:widowControl/>
      <w:pBdr>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32">
    <w:name w:val="xl132"/>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33">
    <w:name w:val="xl133"/>
    <w:basedOn w:val="a7"/>
    <w:rsid w:val="00E735C3"/>
    <w:pPr>
      <w:widowControl/>
      <w:pBdr>
        <w:left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34">
    <w:name w:val="xl134"/>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35">
    <w:name w:val="xl135"/>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16"/>
      <w:szCs w:val="16"/>
    </w:rPr>
  </w:style>
  <w:style w:type="paragraph" w:customStyle="1" w:styleId="xl136">
    <w:name w:val="xl136"/>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hAnsi="標楷體" w:cs="新細明體"/>
      <w:kern w:val="0"/>
      <w:sz w:val="20"/>
    </w:rPr>
  </w:style>
  <w:style w:type="paragraph" w:customStyle="1" w:styleId="xl137">
    <w:name w:val="xl137"/>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38">
    <w:name w:val="xl138"/>
    <w:basedOn w:val="a7"/>
    <w:rsid w:val="00E735C3"/>
    <w:pPr>
      <w:widowControl/>
      <w:pBdr>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39">
    <w:name w:val="xl139"/>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40">
    <w:name w:val="xl140"/>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0"/>
    </w:rPr>
  </w:style>
  <w:style w:type="paragraph" w:styleId="a">
    <w:name w:val="List Bullet"/>
    <w:basedOn w:val="a7"/>
    <w:uiPriority w:val="99"/>
    <w:unhideWhenUsed/>
    <w:rsid w:val="00E735C3"/>
    <w:pPr>
      <w:numPr>
        <w:numId w:val="10"/>
      </w:numPr>
      <w:contextualSpacing/>
    </w:pPr>
  </w:style>
  <w:style w:type="paragraph" w:customStyle="1" w:styleId="aff2">
    <w:name w:val="分項段落"/>
    <w:basedOn w:val="a7"/>
    <w:rsid w:val="00E735C3"/>
    <w:pPr>
      <w:overflowPunct/>
      <w:autoSpaceDE/>
      <w:autoSpaceDN/>
      <w:jc w:val="left"/>
    </w:pPr>
    <w:rPr>
      <w:rFonts w:ascii="Times New Roman" w:eastAsia="新細明體"/>
      <w:sz w:val="24"/>
    </w:rPr>
  </w:style>
  <w:style w:type="paragraph" w:customStyle="1" w:styleId="Default">
    <w:name w:val="Default"/>
    <w:rsid w:val="00E735C3"/>
    <w:pPr>
      <w:widowControl w:val="0"/>
      <w:autoSpaceDE w:val="0"/>
      <w:autoSpaceDN w:val="0"/>
      <w:adjustRightInd w:val="0"/>
    </w:pPr>
    <w:rPr>
      <w:rFonts w:ascii="新細明體" w:hAnsiTheme="minorHAnsi" w:cs="新細明體"/>
      <w:color w:val="000000"/>
      <w:sz w:val="24"/>
      <w:szCs w:val="24"/>
    </w:rPr>
  </w:style>
  <w:style w:type="character" w:customStyle="1" w:styleId="20">
    <w:name w:val="標題 2 字元"/>
    <w:basedOn w:val="a8"/>
    <w:link w:val="2"/>
    <w:rsid w:val="00475453"/>
    <w:rPr>
      <w:rFonts w:ascii="標楷體" w:eastAsia="標楷體" w:hAnsi="Arial"/>
      <w:bCs/>
      <w:kern w:val="32"/>
      <w:sz w:val="32"/>
      <w:szCs w:val="48"/>
    </w:rPr>
  </w:style>
  <w:style w:type="character" w:customStyle="1" w:styleId="af5">
    <w:name w:val="頁尾 字元"/>
    <w:basedOn w:val="a8"/>
    <w:link w:val="af4"/>
    <w:uiPriority w:val="99"/>
    <w:rsid w:val="006C248D"/>
    <w:rPr>
      <w:rFonts w:ascii="標楷體"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30">
    <w:name w:val="標題 3 字元"/>
    <w:basedOn w:val="a8"/>
    <w:link w:val="3"/>
    <w:rsid w:val="001D2002"/>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unhideWhenUsed/>
    <w:rsid w:val="001D2002"/>
    <w:pPr>
      <w:snapToGrid w:val="0"/>
      <w:jc w:val="left"/>
    </w:pPr>
    <w:rPr>
      <w:sz w:val="20"/>
    </w:rPr>
  </w:style>
  <w:style w:type="character" w:customStyle="1" w:styleId="afd">
    <w:name w:val="註腳文字 字元"/>
    <w:basedOn w:val="a8"/>
    <w:link w:val="afc"/>
    <w:uiPriority w:val="99"/>
    <w:rsid w:val="001D2002"/>
    <w:rPr>
      <w:rFonts w:ascii="標楷體" w:eastAsia="標楷體"/>
      <w:kern w:val="2"/>
    </w:rPr>
  </w:style>
  <w:style w:type="character" w:styleId="afe">
    <w:name w:val="footnote reference"/>
    <w:basedOn w:val="a8"/>
    <w:uiPriority w:val="99"/>
    <w:semiHidden/>
    <w:unhideWhenUsed/>
    <w:rsid w:val="001D2002"/>
    <w:rPr>
      <w:vertAlign w:val="superscript"/>
    </w:rPr>
  </w:style>
  <w:style w:type="paragraph" w:styleId="HTML">
    <w:name w:val="HTML Preformatted"/>
    <w:basedOn w:val="a7"/>
    <w:link w:val="HTML0"/>
    <w:uiPriority w:val="99"/>
    <w:unhideWhenUsed/>
    <w:rsid w:val="00E73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E735C3"/>
    <w:rPr>
      <w:rFonts w:ascii="細明體" w:eastAsia="細明體" w:hAnsi="細明體" w:cs="細明體"/>
      <w:sz w:val="24"/>
      <w:szCs w:val="24"/>
    </w:rPr>
  </w:style>
  <w:style w:type="paragraph" w:styleId="aff">
    <w:name w:val="Plain Text"/>
    <w:basedOn w:val="a7"/>
    <w:link w:val="aff0"/>
    <w:rsid w:val="00E735C3"/>
    <w:pPr>
      <w:overflowPunct/>
      <w:autoSpaceDE/>
      <w:autoSpaceDN/>
      <w:adjustRightInd w:val="0"/>
      <w:spacing w:line="360" w:lineRule="atLeast"/>
      <w:jc w:val="left"/>
      <w:textAlignment w:val="baseline"/>
    </w:pPr>
    <w:rPr>
      <w:rFonts w:ascii="細明體" w:eastAsia="細明體" w:hAnsi="Courier New"/>
      <w:kern w:val="0"/>
      <w:sz w:val="24"/>
    </w:rPr>
  </w:style>
  <w:style w:type="character" w:customStyle="1" w:styleId="aff0">
    <w:name w:val="純文字 字元"/>
    <w:basedOn w:val="a8"/>
    <w:link w:val="aff"/>
    <w:rsid w:val="00E735C3"/>
    <w:rPr>
      <w:rFonts w:ascii="細明體" w:eastAsia="細明體" w:hAnsi="Courier New"/>
      <w:sz w:val="24"/>
    </w:rPr>
  </w:style>
  <w:style w:type="character" w:customStyle="1" w:styleId="langwithname">
    <w:name w:val="langwithname"/>
    <w:basedOn w:val="a8"/>
    <w:rsid w:val="00E735C3"/>
  </w:style>
  <w:style w:type="character" w:customStyle="1" w:styleId="ipa">
    <w:name w:val="ipa"/>
    <w:basedOn w:val="a8"/>
    <w:rsid w:val="00E735C3"/>
  </w:style>
  <w:style w:type="paragraph" w:styleId="Web">
    <w:name w:val="Normal (Web)"/>
    <w:basedOn w:val="a7"/>
    <w:uiPriority w:val="99"/>
    <w:semiHidden/>
    <w:unhideWhenUsed/>
    <w:rsid w:val="00E735C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FollowedHyperlink"/>
    <w:basedOn w:val="a8"/>
    <w:uiPriority w:val="99"/>
    <w:semiHidden/>
    <w:unhideWhenUsed/>
    <w:rsid w:val="00E735C3"/>
    <w:rPr>
      <w:color w:val="800080"/>
      <w:u w:val="single"/>
    </w:rPr>
  </w:style>
  <w:style w:type="paragraph" w:customStyle="1" w:styleId="font5">
    <w:name w:val="font5"/>
    <w:basedOn w:val="a7"/>
    <w:rsid w:val="00E735C3"/>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7">
    <w:name w:val="xl67"/>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68">
    <w:name w:val="xl68"/>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69">
    <w:name w:val="xl69"/>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center"/>
    </w:pPr>
    <w:rPr>
      <w:rFonts w:hAnsi="標楷體" w:cs="新細明體"/>
      <w:kern w:val="0"/>
      <w:sz w:val="20"/>
    </w:rPr>
  </w:style>
  <w:style w:type="paragraph" w:customStyle="1" w:styleId="xl70">
    <w:name w:val="xl70"/>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71">
    <w:name w:val="xl71"/>
    <w:basedOn w:val="a7"/>
    <w:rsid w:val="00E735C3"/>
    <w:pPr>
      <w:widowControl/>
      <w:overflowPunct/>
      <w:autoSpaceDE/>
      <w:autoSpaceDN/>
      <w:spacing w:before="100" w:beforeAutospacing="1" w:after="100" w:afterAutospacing="1"/>
      <w:jc w:val="center"/>
    </w:pPr>
    <w:rPr>
      <w:rFonts w:hAnsi="標楷體" w:cs="新細明體"/>
      <w:kern w:val="0"/>
      <w:sz w:val="20"/>
    </w:rPr>
  </w:style>
  <w:style w:type="paragraph" w:customStyle="1" w:styleId="xl72">
    <w:name w:val="xl72"/>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73">
    <w:name w:val="xl7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0"/>
    </w:rPr>
  </w:style>
  <w:style w:type="paragraph" w:customStyle="1" w:styleId="xl74">
    <w:name w:val="xl74"/>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left"/>
    </w:pPr>
    <w:rPr>
      <w:rFonts w:hAnsi="標楷體" w:cs="新細明體"/>
      <w:kern w:val="0"/>
      <w:sz w:val="20"/>
    </w:rPr>
  </w:style>
  <w:style w:type="paragraph" w:customStyle="1" w:styleId="xl75">
    <w:name w:val="xl75"/>
    <w:basedOn w:val="a7"/>
    <w:rsid w:val="00E735C3"/>
    <w:pPr>
      <w:widowControl/>
      <w:overflowPunct/>
      <w:autoSpaceDE/>
      <w:autoSpaceDN/>
      <w:spacing w:before="100" w:beforeAutospacing="1" w:after="100" w:afterAutospacing="1"/>
      <w:jc w:val="right"/>
    </w:pPr>
    <w:rPr>
      <w:rFonts w:hAnsi="標楷體" w:cs="新細明體"/>
      <w:kern w:val="0"/>
      <w:sz w:val="20"/>
    </w:rPr>
  </w:style>
  <w:style w:type="paragraph" w:customStyle="1" w:styleId="xl76">
    <w:name w:val="xl76"/>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77">
    <w:name w:val="xl77"/>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78">
    <w:name w:val="xl78"/>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79">
    <w:name w:val="xl79"/>
    <w:basedOn w:val="a7"/>
    <w:rsid w:val="00E735C3"/>
    <w:pPr>
      <w:widowControl/>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80">
    <w:name w:val="xl80"/>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1">
    <w:name w:val="xl81"/>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2">
    <w:name w:val="xl82"/>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83">
    <w:name w:val="xl8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4">
    <w:name w:val="xl84"/>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top"/>
    </w:pPr>
    <w:rPr>
      <w:rFonts w:hAnsi="標楷體" w:cs="新細明體"/>
      <w:kern w:val="0"/>
      <w:sz w:val="20"/>
    </w:rPr>
  </w:style>
  <w:style w:type="paragraph" w:customStyle="1" w:styleId="xl85">
    <w:name w:val="xl85"/>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86">
    <w:name w:val="xl86"/>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87">
    <w:name w:val="xl87"/>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left"/>
      <w:textAlignment w:val="top"/>
    </w:pPr>
    <w:rPr>
      <w:rFonts w:hAnsi="標楷體" w:cs="新細明體"/>
      <w:kern w:val="0"/>
      <w:sz w:val="20"/>
    </w:rPr>
  </w:style>
  <w:style w:type="paragraph" w:customStyle="1" w:styleId="xl88">
    <w:name w:val="xl88"/>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0"/>
    </w:rPr>
  </w:style>
  <w:style w:type="paragraph" w:customStyle="1" w:styleId="xl89">
    <w:name w:val="xl89"/>
    <w:basedOn w:val="a7"/>
    <w:rsid w:val="00E735C3"/>
    <w:pPr>
      <w:widowControl/>
      <w:overflowPunct/>
      <w:autoSpaceDE/>
      <w:autoSpaceDN/>
      <w:spacing w:before="100" w:beforeAutospacing="1" w:after="100" w:afterAutospacing="1"/>
      <w:jc w:val="left"/>
      <w:textAlignment w:val="top"/>
    </w:pPr>
    <w:rPr>
      <w:rFonts w:hAnsi="標楷體" w:cs="新細明體"/>
      <w:kern w:val="0"/>
      <w:sz w:val="20"/>
    </w:rPr>
  </w:style>
  <w:style w:type="paragraph" w:customStyle="1" w:styleId="xl90">
    <w:name w:val="xl90"/>
    <w:basedOn w:val="a7"/>
    <w:rsid w:val="00E735C3"/>
    <w:pPr>
      <w:widowControl/>
      <w:overflowPunct/>
      <w:autoSpaceDE/>
      <w:autoSpaceDN/>
      <w:spacing w:before="100" w:beforeAutospacing="1" w:after="100" w:afterAutospacing="1"/>
      <w:jc w:val="left"/>
    </w:pPr>
    <w:rPr>
      <w:rFonts w:hAnsi="標楷體" w:cs="新細明體"/>
      <w:kern w:val="0"/>
      <w:sz w:val="20"/>
    </w:rPr>
  </w:style>
  <w:style w:type="paragraph" w:customStyle="1" w:styleId="xl91">
    <w:name w:val="xl91"/>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92">
    <w:name w:val="xl92"/>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93">
    <w:name w:val="xl9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top"/>
    </w:pPr>
    <w:rPr>
      <w:rFonts w:hAnsi="標楷體" w:cs="新細明體"/>
      <w:kern w:val="0"/>
      <w:sz w:val="20"/>
    </w:rPr>
  </w:style>
  <w:style w:type="paragraph" w:customStyle="1" w:styleId="xl94">
    <w:name w:val="xl94"/>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95">
    <w:name w:val="xl95"/>
    <w:basedOn w:val="a7"/>
    <w:rsid w:val="00E735C3"/>
    <w:pPr>
      <w:widowControl/>
      <w:pBdr>
        <w:top w:val="single" w:sz="4" w:space="0" w:color="auto"/>
        <w:left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96">
    <w:name w:val="xl96"/>
    <w:basedOn w:val="a7"/>
    <w:rsid w:val="00E735C3"/>
    <w:pPr>
      <w:widowControl/>
      <w:pBdr>
        <w:top w:val="single" w:sz="4" w:space="0" w:color="auto"/>
        <w:left w:val="single" w:sz="4" w:space="0" w:color="auto"/>
        <w:bottom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97">
    <w:name w:val="xl97"/>
    <w:basedOn w:val="a7"/>
    <w:rsid w:val="00E735C3"/>
    <w:pPr>
      <w:widowControl/>
      <w:pBdr>
        <w:top w:val="single" w:sz="4" w:space="0" w:color="auto"/>
        <w:left w:val="single" w:sz="4" w:space="0" w:color="auto"/>
        <w:right w:val="single" w:sz="4" w:space="0" w:color="auto"/>
      </w:pBdr>
      <w:shd w:val="clear" w:color="000000" w:fill="CCFFCC"/>
      <w:overflowPunct/>
      <w:autoSpaceDE/>
      <w:autoSpaceDN/>
      <w:spacing w:before="100" w:beforeAutospacing="1" w:after="100" w:afterAutospacing="1"/>
      <w:jc w:val="left"/>
      <w:textAlignment w:val="top"/>
    </w:pPr>
    <w:rPr>
      <w:rFonts w:hAnsi="標楷體" w:cs="新細明體"/>
      <w:kern w:val="0"/>
      <w:sz w:val="20"/>
    </w:rPr>
  </w:style>
  <w:style w:type="paragraph" w:customStyle="1" w:styleId="xl98">
    <w:name w:val="xl98"/>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99">
    <w:name w:val="xl99"/>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100">
    <w:name w:val="xl100"/>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20"/>
    </w:rPr>
  </w:style>
  <w:style w:type="paragraph" w:customStyle="1" w:styleId="xl101">
    <w:name w:val="xl101"/>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102">
    <w:name w:val="xl102"/>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103">
    <w:name w:val="xl103"/>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104">
    <w:name w:val="xl104"/>
    <w:basedOn w:val="a7"/>
    <w:rsid w:val="00E735C3"/>
    <w:pPr>
      <w:widowControl/>
      <w:pBdr>
        <w:top w:val="single" w:sz="4" w:space="0" w:color="auto"/>
        <w:left w:val="single" w:sz="4" w:space="0" w:color="auto"/>
        <w:bottom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105">
    <w:name w:val="xl105"/>
    <w:basedOn w:val="a7"/>
    <w:rsid w:val="00E735C3"/>
    <w:pPr>
      <w:widowControl/>
      <w:pBdr>
        <w:left w:val="single" w:sz="4" w:space="0" w:color="auto"/>
        <w:right w:val="single" w:sz="4" w:space="0" w:color="auto"/>
      </w:pBdr>
      <w:shd w:val="clear" w:color="000000" w:fill="CCFFCC"/>
      <w:overflowPunct/>
      <w:autoSpaceDE/>
      <w:autoSpaceDN/>
      <w:spacing w:before="100" w:beforeAutospacing="1" w:after="100" w:afterAutospacing="1"/>
      <w:jc w:val="right"/>
    </w:pPr>
    <w:rPr>
      <w:rFonts w:hAnsi="標楷體" w:cs="新細明體"/>
      <w:kern w:val="0"/>
      <w:sz w:val="20"/>
    </w:rPr>
  </w:style>
  <w:style w:type="paragraph" w:customStyle="1" w:styleId="xl106">
    <w:name w:val="xl106"/>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107">
    <w:name w:val="xl107"/>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0"/>
    </w:rPr>
  </w:style>
  <w:style w:type="paragraph" w:customStyle="1" w:styleId="xl108">
    <w:name w:val="xl108"/>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109">
    <w:name w:val="xl109"/>
    <w:basedOn w:val="a7"/>
    <w:rsid w:val="00E735C3"/>
    <w:pPr>
      <w:widowControl/>
      <w:overflowPunct/>
      <w:autoSpaceDE/>
      <w:autoSpaceDN/>
      <w:spacing w:before="100" w:beforeAutospacing="1" w:after="100" w:afterAutospacing="1"/>
      <w:jc w:val="left"/>
    </w:pPr>
    <w:rPr>
      <w:rFonts w:hAnsi="標楷體" w:cs="新細明體"/>
      <w:kern w:val="0"/>
      <w:sz w:val="20"/>
    </w:rPr>
  </w:style>
  <w:style w:type="paragraph" w:customStyle="1" w:styleId="xl110">
    <w:name w:val="xl110"/>
    <w:basedOn w:val="a7"/>
    <w:rsid w:val="00E735C3"/>
    <w:pPr>
      <w:widowControl/>
      <w:pBdr>
        <w:top w:val="single" w:sz="4" w:space="0" w:color="auto"/>
        <w:left w:val="single" w:sz="4" w:space="0" w:color="auto"/>
        <w:bottom w:val="single" w:sz="4" w:space="0" w:color="auto"/>
        <w:right w:val="single" w:sz="4" w:space="0" w:color="auto"/>
      </w:pBdr>
      <w:shd w:val="clear" w:color="000000" w:fill="CCFFCC"/>
      <w:overflowPunct/>
      <w:autoSpaceDE/>
      <w:autoSpaceDN/>
      <w:spacing w:before="100" w:beforeAutospacing="1" w:after="100" w:afterAutospacing="1"/>
      <w:jc w:val="left"/>
    </w:pPr>
    <w:rPr>
      <w:rFonts w:hAnsi="標楷體" w:cs="新細明體"/>
      <w:kern w:val="0"/>
      <w:sz w:val="16"/>
      <w:szCs w:val="16"/>
    </w:rPr>
  </w:style>
  <w:style w:type="paragraph" w:customStyle="1" w:styleId="xl111">
    <w:name w:val="xl111"/>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16"/>
      <w:szCs w:val="16"/>
    </w:rPr>
  </w:style>
  <w:style w:type="paragraph" w:customStyle="1" w:styleId="xl112">
    <w:name w:val="xl112"/>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6"/>
      <w:szCs w:val="16"/>
    </w:rPr>
  </w:style>
  <w:style w:type="paragraph" w:customStyle="1" w:styleId="xl113">
    <w:name w:val="xl113"/>
    <w:basedOn w:val="a7"/>
    <w:rsid w:val="00E735C3"/>
    <w:pPr>
      <w:widowControl/>
      <w:pBdr>
        <w:top w:val="single" w:sz="4" w:space="0" w:color="auto"/>
        <w:left w:val="single" w:sz="4" w:space="0" w:color="auto"/>
        <w:right w:val="single" w:sz="4" w:space="0" w:color="auto"/>
      </w:pBdr>
      <w:shd w:val="clear" w:color="000000" w:fill="CCFFCC"/>
      <w:overflowPunct/>
      <w:autoSpaceDE/>
      <w:autoSpaceDN/>
      <w:spacing w:before="100" w:beforeAutospacing="1" w:after="100" w:afterAutospacing="1"/>
      <w:jc w:val="left"/>
    </w:pPr>
    <w:rPr>
      <w:rFonts w:hAnsi="標楷體" w:cs="新細明體"/>
      <w:kern w:val="0"/>
      <w:sz w:val="16"/>
      <w:szCs w:val="16"/>
    </w:rPr>
  </w:style>
  <w:style w:type="paragraph" w:customStyle="1" w:styleId="xl114">
    <w:name w:val="xl114"/>
    <w:basedOn w:val="a7"/>
    <w:rsid w:val="00E735C3"/>
    <w:pPr>
      <w:widowControl/>
      <w:overflowPunct/>
      <w:autoSpaceDE/>
      <w:autoSpaceDN/>
      <w:spacing w:before="100" w:beforeAutospacing="1" w:after="100" w:afterAutospacing="1"/>
      <w:jc w:val="right"/>
    </w:pPr>
    <w:rPr>
      <w:rFonts w:hAnsi="標楷體" w:cs="新細明體"/>
      <w:kern w:val="0"/>
      <w:sz w:val="16"/>
      <w:szCs w:val="16"/>
    </w:rPr>
  </w:style>
  <w:style w:type="paragraph" w:customStyle="1" w:styleId="xl115">
    <w:name w:val="xl115"/>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right"/>
    </w:pPr>
    <w:rPr>
      <w:rFonts w:hAnsi="標楷體" w:cs="新細明體"/>
      <w:kern w:val="0"/>
      <w:sz w:val="20"/>
    </w:rPr>
  </w:style>
  <w:style w:type="paragraph" w:customStyle="1" w:styleId="xl116">
    <w:name w:val="xl116"/>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0"/>
    </w:rPr>
  </w:style>
  <w:style w:type="paragraph" w:customStyle="1" w:styleId="xl117">
    <w:name w:val="xl117"/>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20"/>
    </w:rPr>
  </w:style>
  <w:style w:type="paragraph" w:customStyle="1" w:styleId="xl118">
    <w:name w:val="xl118"/>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20"/>
    </w:rPr>
  </w:style>
  <w:style w:type="paragraph" w:customStyle="1" w:styleId="xl119">
    <w:name w:val="xl119"/>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20"/>
    </w:rPr>
  </w:style>
  <w:style w:type="paragraph" w:customStyle="1" w:styleId="xl120">
    <w:name w:val="xl120"/>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21">
    <w:name w:val="xl121"/>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22">
    <w:name w:val="xl122"/>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23">
    <w:name w:val="xl123"/>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left"/>
    </w:pPr>
    <w:rPr>
      <w:rFonts w:hAnsi="標楷體" w:cs="新細明體"/>
      <w:kern w:val="0"/>
      <w:sz w:val="16"/>
      <w:szCs w:val="16"/>
    </w:rPr>
  </w:style>
  <w:style w:type="paragraph" w:customStyle="1" w:styleId="xl124">
    <w:name w:val="xl124"/>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16"/>
      <w:szCs w:val="16"/>
    </w:rPr>
  </w:style>
  <w:style w:type="paragraph" w:customStyle="1" w:styleId="xl125">
    <w:name w:val="xl125"/>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6"/>
      <w:szCs w:val="16"/>
    </w:rPr>
  </w:style>
  <w:style w:type="paragraph" w:customStyle="1" w:styleId="xl126">
    <w:name w:val="xl126"/>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6"/>
      <w:szCs w:val="16"/>
    </w:rPr>
  </w:style>
  <w:style w:type="paragraph" w:customStyle="1" w:styleId="xl127">
    <w:name w:val="xl127"/>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textAlignment w:val="top"/>
    </w:pPr>
    <w:rPr>
      <w:rFonts w:hAnsi="標楷體" w:cs="新細明體"/>
      <w:kern w:val="0"/>
      <w:sz w:val="16"/>
      <w:szCs w:val="16"/>
    </w:rPr>
  </w:style>
  <w:style w:type="paragraph" w:customStyle="1" w:styleId="xl128">
    <w:name w:val="xl128"/>
    <w:basedOn w:val="a7"/>
    <w:rsid w:val="00E735C3"/>
    <w:pPr>
      <w:widowControl/>
      <w:pBdr>
        <w:top w:val="single" w:sz="4" w:space="0" w:color="auto"/>
        <w:left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18"/>
      <w:szCs w:val="18"/>
    </w:rPr>
  </w:style>
  <w:style w:type="paragraph" w:customStyle="1" w:styleId="xl129">
    <w:name w:val="xl129"/>
    <w:basedOn w:val="a7"/>
    <w:rsid w:val="00E735C3"/>
    <w:pPr>
      <w:widowControl/>
      <w:pBdr>
        <w:left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18"/>
      <w:szCs w:val="18"/>
    </w:rPr>
  </w:style>
  <w:style w:type="paragraph" w:customStyle="1" w:styleId="xl130">
    <w:name w:val="xl130"/>
    <w:basedOn w:val="a7"/>
    <w:rsid w:val="00E735C3"/>
    <w:pPr>
      <w:widowControl/>
      <w:pBdr>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18"/>
      <w:szCs w:val="18"/>
    </w:rPr>
  </w:style>
  <w:style w:type="paragraph" w:customStyle="1" w:styleId="xl131">
    <w:name w:val="xl131"/>
    <w:basedOn w:val="a7"/>
    <w:rsid w:val="00E735C3"/>
    <w:pPr>
      <w:widowControl/>
      <w:pBdr>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32">
    <w:name w:val="xl132"/>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33">
    <w:name w:val="xl133"/>
    <w:basedOn w:val="a7"/>
    <w:rsid w:val="00E735C3"/>
    <w:pPr>
      <w:widowControl/>
      <w:pBdr>
        <w:left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34">
    <w:name w:val="xl134"/>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hAnsi="標楷體" w:cs="新細明體"/>
      <w:kern w:val="0"/>
      <w:sz w:val="18"/>
      <w:szCs w:val="18"/>
    </w:rPr>
  </w:style>
  <w:style w:type="paragraph" w:customStyle="1" w:styleId="xl135">
    <w:name w:val="xl135"/>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16"/>
      <w:szCs w:val="16"/>
    </w:rPr>
  </w:style>
  <w:style w:type="paragraph" w:customStyle="1" w:styleId="xl136">
    <w:name w:val="xl136"/>
    <w:basedOn w:val="a7"/>
    <w:rsid w:val="00E735C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hAnsi="標楷體" w:cs="新細明體"/>
      <w:kern w:val="0"/>
      <w:sz w:val="20"/>
    </w:rPr>
  </w:style>
  <w:style w:type="paragraph" w:customStyle="1" w:styleId="xl137">
    <w:name w:val="xl137"/>
    <w:basedOn w:val="a7"/>
    <w:rsid w:val="00E735C3"/>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38">
    <w:name w:val="xl138"/>
    <w:basedOn w:val="a7"/>
    <w:rsid w:val="00E735C3"/>
    <w:pPr>
      <w:widowControl/>
      <w:pBdr>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39">
    <w:name w:val="xl139"/>
    <w:basedOn w:val="a7"/>
    <w:rsid w:val="00E735C3"/>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140">
    <w:name w:val="xl140"/>
    <w:basedOn w:val="a7"/>
    <w:rsid w:val="00E735C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0"/>
    </w:rPr>
  </w:style>
  <w:style w:type="paragraph" w:styleId="a">
    <w:name w:val="List Bullet"/>
    <w:basedOn w:val="a7"/>
    <w:uiPriority w:val="99"/>
    <w:unhideWhenUsed/>
    <w:rsid w:val="00E735C3"/>
    <w:pPr>
      <w:numPr>
        <w:numId w:val="10"/>
      </w:numPr>
      <w:contextualSpacing/>
    </w:pPr>
  </w:style>
  <w:style w:type="paragraph" w:customStyle="1" w:styleId="aff2">
    <w:name w:val="分項段落"/>
    <w:basedOn w:val="a7"/>
    <w:rsid w:val="00E735C3"/>
    <w:pPr>
      <w:overflowPunct/>
      <w:autoSpaceDE/>
      <w:autoSpaceDN/>
      <w:jc w:val="left"/>
    </w:pPr>
    <w:rPr>
      <w:rFonts w:ascii="Times New Roman" w:eastAsia="新細明體"/>
      <w:sz w:val="24"/>
    </w:rPr>
  </w:style>
  <w:style w:type="paragraph" w:customStyle="1" w:styleId="Default">
    <w:name w:val="Default"/>
    <w:rsid w:val="00E735C3"/>
    <w:pPr>
      <w:widowControl w:val="0"/>
      <w:autoSpaceDE w:val="0"/>
      <w:autoSpaceDN w:val="0"/>
      <w:adjustRightInd w:val="0"/>
    </w:pPr>
    <w:rPr>
      <w:rFonts w:ascii="新細明體" w:hAnsiTheme="minorHAnsi" w:cs="新細明體"/>
      <w:color w:val="000000"/>
      <w:sz w:val="24"/>
      <w:szCs w:val="24"/>
    </w:rPr>
  </w:style>
  <w:style w:type="character" w:customStyle="1" w:styleId="20">
    <w:name w:val="標題 2 字元"/>
    <w:basedOn w:val="a8"/>
    <w:link w:val="2"/>
    <w:rsid w:val="00475453"/>
    <w:rPr>
      <w:rFonts w:ascii="標楷體" w:eastAsia="標楷體" w:hAnsi="Arial"/>
      <w:bCs/>
      <w:kern w:val="32"/>
      <w:sz w:val="32"/>
      <w:szCs w:val="48"/>
    </w:rPr>
  </w:style>
  <w:style w:type="character" w:customStyle="1" w:styleId="af5">
    <w:name w:val="頁尾 字元"/>
    <w:basedOn w:val="a8"/>
    <w:link w:val="af4"/>
    <w:uiPriority w:val="99"/>
    <w:rsid w:val="006C248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4522">
      <w:bodyDiv w:val="1"/>
      <w:marLeft w:val="0"/>
      <w:marRight w:val="0"/>
      <w:marTop w:val="0"/>
      <w:marBottom w:val="0"/>
      <w:divBdr>
        <w:top w:val="none" w:sz="0" w:space="0" w:color="auto"/>
        <w:left w:val="none" w:sz="0" w:space="0" w:color="auto"/>
        <w:bottom w:val="none" w:sz="0" w:space="0" w:color="auto"/>
        <w:right w:val="none" w:sz="0" w:space="0" w:color="auto"/>
      </w:divBdr>
    </w:div>
    <w:div w:id="233785400">
      <w:bodyDiv w:val="1"/>
      <w:marLeft w:val="0"/>
      <w:marRight w:val="0"/>
      <w:marTop w:val="0"/>
      <w:marBottom w:val="0"/>
      <w:divBdr>
        <w:top w:val="none" w:sz="0" w:space="0" w:color="auto"/>
        <w:left w:val="none" w:sz="0" w:space="0" w:color="auto"/>
        <w:bottom w:val="none" w:sz="0" w:space="0" w:color="auto"/>
        <w:right w:val="none" w:sz="0" w:space="0" w:color="auto"/>
      </w:divBdr>
    </w:div>
    <w:div w:id="560872994">
      <w:bodyDiv w:val="1"/>
      <w:marLeft w:val="0"/>
      <w:marRight w:val="0"/>
      <w:marTop w:val="0"/>
      <w:marBottom w:val="0"/>
      <w:divBdr>
        <w:top w:val="none" w:sz="0" w:space="0" w:color="auto"/>
        <w:left w:val="none" w:sz="0" w:space="0" w:color="auto"/>
        <w:bottom w:val="none" w:sz="0" w:space="0" w:color="auto"/>
        <w:right w:val="none" w:sz="0" w:space="0" w:color="auto"/>
      </w:divBdr>
    </w:div>
    <w:div w:id="959994993">
      <w:bodyDiv w:val="1"/>
      <w:marLeft w:val="0"/>
      <w:marRight w:val="0"/>
      <w:marTop w:val="0"/>
      <w:marBottom w:val="0"/>
      <w:divBdr>
        <w:top w:val="none" w:sz="0" w:space="0" w:color="auto"/>
        <w:left w:val="none" w:sz="0" w:space="0" w:color="auto"/>
        <w:bottom w:val="none" w:sz="0" w:space="0" w:color="auto"/>
        <w:right w:val="none" w:sz="0" w:space="0" w:color="auto"/>
      </w:divBdr>
    </w:div>
    <w:div w:id="14858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272EE-67C1-4624-A4EC-566E8AEA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5</Pages>
  <Words>1338</Words>
  <Characters>1365</Characters>
  <Application>Microsoft Office Word</Application>
  <DocSecurity>0</DocSecurity>
  <Lines>75</Lines>
  <Paragraphs>51</Paragraphs>
  <ScaleCrop>false</ScaleCrop>
  <Company>cy</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stud01</cp:lastModifiedBy>
  <cp:revision>3</cp:revision>
  <cp:lastPrinted>2016-09-22T08:55:00Z</cp:lastPrinted>
  <dcterms:created xsi:type="dcterms:W3CDTF">2016-10-18T05:10:00Z</dcterms:created>
  <dcterms:modified xsi:type="dcterms:W3CDTF">2016-10-18T05:18:00Z</dcterms:modified>
</cp:coreProperties>
</file>