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F5" w:rsidRPr="00D818D7" w:rsidRDefault="002905F5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 w:rsidRPr="00D818D7"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2905F5" w:rsidRPr="00D818D7" w:rsidRDefault="002905F5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D818D7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548F8" w:rsidRPr="00D818D7">
        <w:rPr>
          <w:rFonts w:hint="eastAsia"/>
        </w:rPr>
        <w:t>行政院體育委員會辦理「</w:t>
      </w:r>
      <w:r w:rsidRPr="00D818D7">
        <w:rPr>
          <w:rFonts w:hint="eastAsia"/>
        </w:rPr>
        <w:t>全民傳聖火、前進聯合國</w:t>
      </w:r>
      <w:proofErr w:type="gramStart"/>
      <w:r w:rsidRPr="00D818D7">
        <w:rPr>
          <w:rFonts w:hint="eastAsia"/>
        </w:rPr>
        <w:t>—</w:t>
      </w:r>
      <w:proofErr w:type="gramEnd"/>
      <w:r w:rsidRPr="00D818D7">
        <w:rPr>
          <w:rFonts w:hint="eastAsia"/>
        </w:rPr>
        <w:t>臺灣入聯、和平聖火接力活動</w:t>
      </w:r>
      <w:r w:rsidR="001548F8" w:rsidRPr="00D818D7">
        <w:rPr>
          <w:rFonts w:hint="eastAsia"/>
        </w:rPr>
        <w:t>」</w:t>
      </w:r>
      <w:r w:rsidRPr="00D818D7">
        <w:rPr>
          <w:rFonts w:hint="eastAsia"/>
        </w:rPr>
        <w:t>採購發包過程，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D818D7">
        <w:rPr>
          <w:rFonts w:hint="eastAsia"/>
        </w:rPr>
        <w:t>該會前政務副主委李高祥疑似勾結中華民國路跑協會秘書長陳華</w:t>
      </w:r>
      <w:proofErr w:type="gramStart"/>
      <w:r w:rsidRPr="00D818D7">
        <w:rPr>
          <w:rFonts w:hint="eastAsia"/>
        </w:rPr>
        <w:t>恒</w:t>
      </w:r>
      <w:proofErr w:type="gramEnd"/>
      <w:r w:rsidRPr="00D818D7">
        <w:rPr>
          <w:rFonts w:hint="eastAsia"/>
        </w:rPr>
        <w:t>等人，規避政府採購法相關規定並詐取公款，業遭臺灣</w:t>
      </w:r>
      <w:proofErr w:type="gramStart"/>
      <w:r w:rsidR="003E7E6D" w:rsidRPr="00D818D7">
        <w:rPr>
          <w:rFonts w:hint="eastAsia"/>
        </w:rPr>
        <w:t>臺</w:t>
      </w:r>
      <w:proofErr w:type="gramEnd"/>
      <w:r w:rsidRPr="00D818D7">
        <w:rPr>
          <w:rFonts w:hint="eastAsia"/>
        </w:rPr>
        <w:t>北地方法院</w:t>
      </w:r>
      <w:r w:rsidR="009F1CCE" w:rsidRPr="00D818D7">
        <w:rPr>
          <w:rFonts w:hint="eastAsia"/>
        </w:rPr>
        <w:t>判決</w:t>
      </w:r>
      <w:r w:rsidRPr="00D818D7">
        <w:rPr>
          <w:rFonts w:hint="eastAsia"/>
        </w:rPr>
        <w:t>在案，</w:t>
      </w:r>
      <w:r w:rsidR="00565BD6" w:rsidRPr="00D818D7">
        <w:rPr>
          <w:rFonts w:hint="eastAsia"/>
        </w:rPr>
        <w:t>相關公務人員涉有違</w:t>
      </w:r>
      <w:proofErr w:type="gramStart"/>
      <w:r w:rsidR="00565BD6" w:rsidRPr="00D818D7">
        <w:rPr>
          <w:rFonts w:hint="eastAsia"/>
        </w:rPr>
        <w:t>失等情乙</w:t>
      </w:r>
      <w:proofErr w:type="gramEnd"/>
      <w:r w:rsidR="00565BD6" w:rsidRPr="00D818D7">
        <w:rPr>
          <w:rFonts w:hint="eastAsia"/>
        </w:rPr>
        <w:t>案。</w:t>
      </w:r>
    </w:p>
    <w:p w:rsidR="002905F5" w:rsidRPr="00D818D7" w:rsidRDefault="00641C31" w:rsidP="0080439B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D818D7"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E420E1" w:rsidRPr="00D818D7" w:rsidRDefault="00E420E1">
      <w:pPr>
        <w:pStyle w:val="10"/>
        <w:ind w:left="680" w:firstLine="680"/>
        <w:rPr>
          <w:bCs/>
        </w:rPr>
      </w:pPr>
      <w:bookmarkStart w:id="45" w:name="_Toc524902730"/>
      <w:r w:rsidRPr="00D818D7">
        <w:rPr>
          <w:rFonts w:hint="eastAsia"/>
          <w:bCs/>
        </w:rPr>
        <w:t>本院為切實監察</w:t>
      </w:r>
      <w:proofErr w:type="gramStart"/>
      <w:r w:rsidRPr="00D818D7">
        <w:rPr>
          <w:rFonts w:hint="eastAsia"/>
          <w:bCs/>
        </w:rPr>
        <w:t>公務人員涉貪情形</w:t>
      </w:r>
      <w:proofErr w:type="gramEnd"/>
      <w:r w:rsidRPr="00D818D7">
        <w:rPr>
          <w:rFonts w:hint="eastAsia"/>
          <w:bCs/>
        </w:rPr>
        <w:t>，函請法務部提供</w:t>
      </w:r>
      <w:r w:rsidR="000469E7" w:rsidRPr="00D818D7">
        <w:rPr>
          <w:rFonts w:hint="eastAsia"/>
          <w:bCs/>
        </w:rPr>
        <w:t>民國（下同）</w:t>
      </w:r>
      <w:r w:rsidRPr="00D818D7">
        <w:rPr>
          <w:rFonts w:hint="eastAsia"/>
          <w:bCs/>
        </w:rPr>
        <w:t>99年</w:t>
      </w:r>
      <w:proofErr w:type="gramStart"/>
      <w:r w:rsidRPr="00D818D7">
        <w:rPr>
          <w:rFonts w:hint="eastAsia"/>
          <w:bCs/>
        </w:rPr>
        <w:t>第1季涉案</w:t>
      </w:r>
      <w:proofErr w:type="gramEnd"/>
      <w:r w:rsidRPr="00D818D7">
        <w:rPr>
          <w:rFonts w:hint="eastAsia"/>
          <w:bCs/>
        </w:rPr>
        <w:t>被告</w:t>
      </w:r>
      <w:proofErr w:type="gramStart"/>
      <w:r w:rsidRPr="00D818D7">
        <w:rPr>
          <w:rFonts w:hint="eastAsia"/>
          <w:bCs/>
        </w:rPr>
        <w:t>相當</w:t>
      </w:r>
      <w:proofErr w:type="gramEnd"/>
      <w:r w:rsidRPr="00D818D7">
        <w:rPr>
          <w:rFonts w:hint="eastAsia"/>
          <w:bCs/>
        </w:rPr>
        <w:t>簡任</w:t>
      </w:r>
      <w:r w:rsidR="00597688" w:rsidRPr="00D818D7">
        <w:rPr>
          <w:rFonts w:hint="eastAsia"/>
          <w:bCs/>
        </w:rPr>
        <w:t>級</w:t>
      </w:r>
      <w:r w:rsidRPr="00D818D7">
        <w:rPr>
          <w:rFonts w:hint="eastAsia"/>
          <w:bCs/>
        </w:rPr>
        <w:t>以上公務人員貪瀆案件之起訴書，</w:t>
      </w:r>
      <w:proofErr w:type="gramStart"/>
      <w:r w:rsidRPr="00D818D7">
        <w:rPr>
          <w:rFonts w:hint="eastAsia"/>
          <w:bCs/>
        </w:rPr>
        <w:t>嗣該部函送</w:t>
      </w:r>
      <w:proofErr w:type="gramEnd"/>
      <w:r w:rsidRPr="00D818D7">
        <w:rPr>
          <w:rFonts w:hint="eastAsia"/>
          <w:bCs/>
        </w:rPr>
        <w:t>起訴書</w:t>
      </w:r>
      <w:proofErr w:type="gramStart"/>
      <w:r w:rsidRPr="00D818D7">
        <w:rPr>
          <w:rFonts w:hint="eastAsia"/>
          <w:bCs/>
        </w:rPr>
        <w:t>12份予本院</w:t>
      </w:r>
      <w:proofErr w:type="gramEnd"/>
      <w:r w:rsidRPr="00D818D7">
        <w:rPr>
          <w:rFonts w:hint="eastAsia"/>
          <w:bCs/>
        </w:rPr>
        <w:t>，本案即為其中之一，經核派調查。案經調查結果，提出意見如次：</w:t>
      </w:r>
    </w:p>
    <w:p w:rsidR="00E420E1" w:rsidRPr="00D818D7" w:rsidRDefault="00E420E1">
      <w:pPr>
        <w:pStyle w:val="2"/>
        <w:ind w:left="1020" w:hanging="680"/>
      </w:pPr>
      <w:bookmarkStart w:id="46" w:name="_Toc2400393"/>
      <w:bookmarkStart w:id="47" w:name="_Toc4316187"/>
      <w:bookmarkStart w:id="48" w:name="_Toc4473328"/>
      <w:bookmarkStart w:id="49" w:name="_Toc69556895"/>
      <w:bookmarkStart w:id="50" w:name="_Toc69556944"/>
      <w:bookmarkStart w:id="51" w:name="_Toc69609818"/>
      <w:bookmarkStart w:id="52" w:name="_Toc70241814"/>
      <w:bookmarkStart w:id="53" w:name="_Toc70242203"/>
      <w:r w:rsidRPr="00D818D7">
        <w:rPr>
          <w:rFonts w:hint="eastAsia"/>
        </w:rPr>
        <w:t>行政院體育委員會（下稱體委會）前副主任委員李高祥</w:t>
      </w:r>
      <w:r w:rsidR="00500E4D" w:rsidRPr="00D818D7">
        <w:rPr>
          <w:rFonts w:hint="eastAsia"/>
        </w:rPr>
        <w:t>未經任何行政程序，</w:t>
      </w:r>
      <w:r w:rsidRPr="00D818D7">
        <w:rPr>
          <w:rFonts w:hint="eastAsia"/>
        </w:rPr>
        <w:t>逕自將</w:t>
      </w:r>
      <w:r w:rsidR="00500E4D" w:rsidRPr="00D818D7">
        <w:rPr>
          <w:rFonts w:hint="eastAsia"/>
        </w:rPr>
        <w:t>政府擬辦之</w:t>
      </w:r>
      <w:r w:rsidRPr="00D818D7">
        <w:rPr>
          <w:rFonts w:hint="eastAsia"/>
        </w:rPr>
        <w:t>路跑活動交</w:t>
      </w:r>
      <w:r w:rsidR="00500E4D" w:rsidRPr="00D818D7">
        <w:rPr>
          <w:rFonts w:hint="eastAsia"/>
        </w:rPr>
        <w:t>付</w:t>
      </w:r>
      <w:r w:rsidRPr="00D818D7">
        <w:rPr>
          <w:rFonts w:hAnsi="標楷體" w:hint="eastAsia"/>
        </w:rPr>
        <w:t>中華民國路跑協會（下稱路跑協會）</w:t>
      </w:r>
      <w:r w:rsidRPr="00D818D7">
        <w:rPr>
          <w:rFonts w:hint="eastAsia"/>
        </w:rPr>
        <w:t>辦理，復</w:t>
      </w:r>
      <w:r w:rsidR="0014116D">
        <w:rPr>
          <w:rFonts w:hint="eastAsia"/>
        </w:rPr>
        <w:t>教唆</w:t>
      </w:r>
      <w:r w:rsidRPr="00D818D7">
        <w:rPr>
          <w:rFonts w:hint="eastAsia"/>
        </w:rPr>
        <w:t>該協會浮編預算，藉以獲取渠事先允諾給予之補助款項，</w:t>
      </w:r>
      <w:r w:rsidR="00500E4D" w:rsidRPr="00D818D7">
        <w:rPr>
          <w:rFonts w:hint="eastAsia"/>
        </w:rPr>
        <w:t>不</w:t>
      </w:r>
      <w:proofErr w:type="gramStart"/>
      <w:r w:rsidR="00500E4D" w:rsidRPr="00D818D7">
        <w:rPr>
          <w:rFonts w:hint="eastAsia"/>
        </w:rPr>
        <w:t>遵</w:t>
      </w:r>
      <w:proofErr w:type="gramEnd"/>
      <w:r w:rsidR="00500E4D" w:rsidRPr="00D818D7">
        <w:rPr>
          <w:rFonts w:hint="eastAsia"/>
        </w:rPr>
        <w:t>法制</w:t>
      </w:r>
      <w:r w:rsidR="00C13172" w:rsidRPr="00D818D7">
        <w:rPr>
          <w:rFonts w:hint="eastAsia"/>
        </w:rPr>
        <w:t>且</w:t>
      </w:r>
      <w:r w:rsidR="00C13172" w:rsidRPr="00D818D7">
        <w:rPr>
          <w:rFonts w:hAnsi="標楷體" w:hint="eastAsia"/>
          <w:bCs w:val="0"/>
          <w:kern w:val="2"/>
        </w:rPr>
        <w:t>教唆</w:t>
      </w:r>
      <w:r w:rsidR="00BC0A41" w:rsidRPr="00D818D7">
        <w:rPr>
          <w:rFonts w:hAnsi="標楷體" w:hint="eastAsia"/>
          <w:bCs w:val="0"/>
          <w:kern w:val="2"/>
        </w:rPr>
        <w:t>他人</w:t>
      </w:r>
      <w:r w:rsidR="00C13172" w:rsidRPr="00D818D7">
        <w:rPr>
          <w:rFonts w:hAnsi="標楷體" w:hint="eastAsia"/>
          <w:bCs w:val="0"/>
          <w:kern w:val="2"/>
        </w:rPr>
        <w:t>行使業務登載不實文書</w:t>
      </w:r>
      <w:r w:rsidR="00C13172" w:rsidRPr="00D818D7">
        <w:rPr>
          <w:rFonts w:hint="eastAsia"/>
        </w:rPr>
        <w:t>之事證</w:t>
      </w:r>
      <w:r w:rsidRPr="00D818D7">
        <w:rPr>
          <w:rFonts w:hint="eastAsia"/>
        </w:rPr>
        <w:t>確鑿，核有重大違失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D818D7">
        <w:rPr>
          <w:rFonts w:hint="eastAsia"/>
        </w:rPr>
        <w:t>：</w:t>
      </w:r>
    </w:p>
    <w:p w:rsidR="00B739DF" w:rsidRPr="00D818D7" w:rsidRDefault="00E420E1" w:rsidP="009F0C4A">
      <w:pPr>
        <w:pStyle w:val="3"/>
      </w:pPr>
      <w:bookmarkStart w:id="54" w:name="_Toc525066147"/>
      <w:bookmarkStart w:id="55" w:name="_Toc525070838"/>
      <w:bookmarkStart w:id="56" w:name="_Toc525938378"/>
      <w:bookmarkStart w:id="57" w:name="_Toc525939226"/>
      <w:bookmarkStart w:id="58" w:name="_Toc525939731"/>
      <w:bookmarkStart w:id="59" w:name="_Toc529218271"/>
      <w:bookmarkStart w:id="60" w:name="_Toc529222688"/>
      <w:bookmarkStart w:id="61" w:name="_Toc529223110"/>
      <w:bookmarkStart w:id="62" w:name="_Toc529223861"/>
      <w:bookmarkStart w:id="63" w:name="_Toc529228264"/>
      <w:r w:rsidRPr="00856FB3">
        <w:rPr>
          <w:rFonts w:hint="eastAsia"/>
          <w:color w:val="FF0000"/>
        </w:rPr>
        <w:t>政府採購法</w:t>
      </w:r>
      <w:r w:rsidR="008F459C" w:rsidRPr="00856FB3">
        <w:rPr>
          <w:rFonts w:hint="eastAsia"/>
          <w:color w:val="FF0000"/>
        </w:rPr>
        <w:t>第2條及</w:t>
      </w:r>
      <w:r w:rsidRPr="00856FB3">
        <w:rPr>
          <w:rFonts w:hint="eastAsia"/>
          <w:color w:val="FF0000"/>
        </w:rPr>
        <w:t>第5條</w:t>
      </w:r>
      <w:r w:rsidR="008F459C" w:rsidRPr="00856FB3">
        <w:rPr>
          <w:rFonts w:hint="eastAsia"/>
          <w:color w:val="FF0000"/>
        </w:rPr>
        <w:t>分別</w:t>
      </w:r>
      <w:r w:rsidRPr="00856FB3">
        <w:rPr>
          <w:rFonts w:hint="eastAsia"/>
          <w:color w:val="FF0000"/>
        </w:rPr>
        <w:t>規定：</w:t>
      </w:r>
      <w:r w:rsidR="008F459C" w:rsidRPr="00856FB3">
        <w:rPr>
          <w:rFonts w:hint="eastAsia"/>
          <w:color w:val="FF0000"/>
        </w:rPr>
        <w:t>「本法所稱採購，指工程之</w:t>
      </w:r>
      <w:proofErr w:type="gramStart"/>
      <w:r w:rsidR="008F459C" w:rsidRPr="00856FB3">
        <w:rPr>
          <w:rFonts w:hint="eastAsia"/>
          <w:color w:val="FF0000"/>
        </w:rPr>
        <w:t>定作</w:t>
      </w:r>
      <w:proofErr w:type="gramEnd"/>
      <w:r w:rsidR="008F459C" w:rsidRPr="00856FB3">
        <w:rPr>
          <w:rFonts w:hint="eastAsia"/>
          <w:color w:val="FF0000"/>
        </w:rPr>
        <w:t>、財物之買受、定製、承租及勞務之委任或</w:t>
      </w:r>
      <w:proofErr w:type="gramStart"/>
      <w:r w:rsidR="008F459C" w:rsidRPr="00856FB3">
        <w:rPr>
          <w:rFonts w:hint="eastAsia"/>
          <w:color w:val="FF0000"/>
        </w:rPr>
        <w:t>僱傭</w:t>
      </w:r>
      <w:proofErr w:type="gramEnd"/>
      <w:r w:rsidR="008F459C" w:rsidRPr="00856FB3">
        <w:rPr>
          <w:rFonts w:hint="eastAsia"/>
          <w:color w:val="FF0000"/>
        </w:rPr>
        <w:t>等。」</w:t>
      </w:r>
      <w:r w:rsidR="008F459C">
        <w:rPr>
          <w:rFonts w:hint="eastAsia"/>
        </w:rPr>
        <w:t>、</w:t>
      </w:r>
      <w:r w:rsidRPr="00D818D7">
        <w:rPr>
          <w:rFonts w:hint="eastAsia"/>
        </w:rPr>
        <w:t>「機關採購得委託法人或團體代辦。前項採購適用本法之規定，該法人或團體並受委託機關之監督。」查96年8月底、9月初，行政院前政務委員林錦昌向體委會前主任委員楊忠和告以「公投入聯」係行政院的政策，希望體委會能提出相關配套活動來支持該議題後，楊忠和即轉達行政院之上開政策，並授權</w:t>
      </w:r>
      <w:r w:rsidR="00A10A8D" w:rsidRPr="00D818D7">
        <w:rPr>
          <w:rFonts w:hint="eastAsia"/>
        </w:rPr>
        <w:t>該會前副主任委</w:t>
      </w:r>
      <w:r w:rsidR="00A10A8D" w:rsidRPr="00D818D7">
        <w:rPr>
          <w:rFonts w:hint="eastAsia"/>
        </w:rPr>
        <w:lastRenderedPageBreak/>
        <w:t>員</w:t>
      </w:r>
      <w:r w:rsidRPr="00D818D7">
        <w:rPr>
          <w:rFonts w:hint="eastAsia"/>
        </w:rPr>
        <w:t>李高祥</w:t>
      </w:r>
      <w:r w:rsidR="00A10A8D" w:rsidRPr="00D818D7">
        <w:rPr>
          <w:rFonts w:hint="eastAsia"/>
        </w:rPr>
        <w:t>全權</w:t>
      </w:r>
      <w:r w:rsidRPr="00D818D7">
        <w:rPr>
          <w:rFonts w:hint="eastAsia"/>
        </w:rPr>
        <w:t>規劃辦理</w:t>
      </w:r>
      <w:r w:rsidR="00500E4D" w:rsidRPr="00D818D7">
        <w:rPr>
          <w:rFonts w:hint="eastAsia"/>
        </w:rPr>
        <w:t>。</w:t>
      </w:r>
      <w:r w:rsidR="0099355E" w:rsidRPr="00D818D7">
        <w:rPr>
          <w:rFonts w:hint="eastAsia"/>
        </w:rPr>
        <w:t>斯時據入聯路跑活動實施期程（96.10.24～96.11.3）尚有近2個月時間，如入聯路跑活動確有委託法人或團體代辦之需要，當有足夠餘裕指示所屬依上揭法令公開辦理採購委辦事宜，</w:t>
      </w:r>
      <w:r w:rsidR="0099355E">
        <w:rPr>
          <w:rFonts w:hint="eastAsia"/>
        </w:rPr>
        <w:t>惟</w:t>
      </w:r>
      <w:r w:rsidRPr="00D818D7">
        <w:rPr>
          <w:rFonts w:hint="eastAsia"/>
        </w:rPr>
        <w:t xml:space="preserve">據路跑協會於當年9月9日完成並交付李高祥之「台灣發聲 </w:t>
      </w:r>
      <w:proofErr w:type="spellStart"/>
      <w:r w:rsidRPr="00D818D7">
        <w:rPr>
          <w:rFonts w:hint="eastAsia"/>
        </w:rPr>
        <w:t>soUNding</w:t>
      </w:r>
      <w:proofErr w:type="spellEnd"/>
      <w:r w:rsidRPr="00D818D7">
        <w:rPr>
          <w:rFonts w:hint="eastAsia"/>
        </w:rPr>
        <w:t xml:space="preserve"> together 進聯合國環台聖火接力活動」（下稱</w:t>
      </w:r>
      <w:r w:rsidR="00597688" w:rsidRPr="00D818D7">
        <w:rPr>
          <w:rFonts w:hint="eastAsia"/>
        </w:rPr>
        <w:t>入聯路跑活動</w:t>
      </w:r>
      <w:r w:rsidRPr="00D818D7">
        <w:rPr>
          <w:rFonts w:hint="eastAsia"/>
        </w:rPr>
        <w:t>）初步企劃案，</w:t>
      </w:r>
      <w:r w:rsidR="0099355E">
        <w:rPr>
          <w:rFonts w:hint="eastAsia"/>
        </w:rPr>
        <w:t>即</w:t>
      </w:r>
      <w:r w:rsidRPr="00D818D7">
        <w:rPr>
          <w:rFonts w:hint="eastAsia"/>
        </w:rPr>
        <w:t>可印證是日之前李高祥已委託</w:t>
      </w:r>
      <w:r w:rsidR="00920469" w:rsidRPr="00D818D7">
        <w:rPr>
          <w:rFonts w:hint="eastAsia"/>
        </w:rPr>
        <w:t>該</w:t>
      </w:r>
      <w:r w:rsidRPr="00D818D7">
        <w:rPr>
          <w:rFonts w:hint="eastAsia"/>
        </w:rPr>
        <w:t>協會辦理</w:t>
      </w:r>
      <w:r w:rsidR="00597688" w:rsidRPr="00D818D7">
        <w:rPr>
          <w:rFonts w:hint="eastAsia"/>
        </w:rPr>
        <w:t>入聯路跑活動</w:t>
      </w:r>
      <w:r w:rsidRPr="00D818D7">
        <w:rPr>
          <w:rFonts w:hint="eastAsia"/>
        </w:rPr>
        <w:t>規劃事宜，</w:t>
      </w:r>
      <w:proofErr w:type="gramStart"/>
      <w:r w:rsidR="0099355E">
        <w:rPr>
          <w:rFonts w:hint="eastAsia"/>
        </w:rPr>
        <w:t>又縱</w:t>
      </w:r>
      <w:r w:rsidR="00B739DF" w:rsidRPr="00D818D7">
        <w:rPr>
          <w:rFonts w:hint="eastAsia"/>
        </w:rPr>
        <w:t>如</w:t>
      </w:r>
      <w:proofErr w:type="gramEnd"/>
      <w:r w:rsidR="00B739DF" w:rsidRPr="00D818D7">
        <w:rPr>
          <w:rFonts w:hint="eastAsia"/>
        </w:rPr>
        <w:t>李高祥於本院約</w:t>
      </w:r>
      <w:proofErr w:type="gramStart"/>
      <w:r w:rsidR="00B739DF" w:rsidRPr="00D818D7">
        <w:rPr>
          <w:rFonts w:hint="eastAsia"/>
        </w:rPr>
        <w:t>詢</w:t>
      </w:r>
      <w:proofErr w:type="gramEnd"/>
      <w:r w:rsidR="00B739DF" w:rsidRPr="00D818D7">
        <w:rPr>
          <w:rFonts w:hint="eastAsia"/>
        </w:rPr>
        <w:t>時所稱，因交辦</w:t>
      </w:r>
      <w:r w:rsidRPr="00D818D7">
        <w:rPr>
          <w:rFonts w:hint="eastAsia"/>
        </w:rPr>
        <w:t>時</w:t>
      </w:r>
      <w:r w:rsidR="00B739DF" w:rsidRPr="00D818D7">
        <w:rPr>
          <w:rFonts w:hint="eastAsia"/>
        </w:rPr>
        <w:t>程緊迫</w:t>
      </w:r>
      <w:r w:rsidRPr="00D818D7">
        <w:rPr>
          <w:rFonts w:hint="eastAsia"/>
        </w:rPr>
        <w:t>，</w:t>
      </w:r>
      <w:r w:rsidR="00B739DF" w:rsidRPr="00D818D7">
        <w:rPr>
          <w:rFonts w:hint="eastAsia"/>
        </w:rPr>
        <w:t>無法辦理公開</w:t>
      </w:r>
      <w:r w:rsidR="00500E4D" w:rsidRPr="00D818D7">
        <w:rPr>
          <w:rFonts w:hint="eastAsia"/>
        </w:rPr>
        <w:t>招標或選擇性招標</w:t>
      </w:r>
      <w:r w:rsidR="00B739DF" w:rsidRPr="00D818D7">
        <w:rPr>
          <w:rFonts w:hint="eastAsia"/>
        </w:rPr>
        <w:t>，</w:t>
      </w:r>
      <w:r w:rsidRPr="00D818D7">
        <w:rPr>
          <w:rFonts w:hint="eastAsia"/>
        </w:rPr>
        <w:t>亦</w:t>
      </w:r>
      <w:r w:rsidR="00B739DF" w:rsidRPr="00D818D7">
        <w:rPr>
          <w:rFonts w:hint="eastAsia"/>
        </w:rPr>
        <w:t>應</w:t>
      </w:r>
      <w:r w:rsidRPr="00D818D7">
        <w:rPr>
          <w:rFonts w:hint="eastAsia"/>
        </w:rPr>
        <w:t>有</w:t>
      </w:r>
      <w:r w:rsidR="00B739DF" w:rsidRPr="00D818D7">
        <w:rPr>
          <w:rFonts w:hint="eastAsia"/>
        </w:rPr>
        <w:t>同法第22條</w:t>
      </w:r>
      <w:r w:rsidR="00EA7BF5" w:rsidRPr="00D818D7">
        <w:rPr>
          <w:rFonts w:hint="eastAsia"/>
        </w:rPr>
        <w:t>第1項第3款</w:t>
      </w:r>
      <w:r w:rsidR="00500E4D" w:rsidRPr="00D818D7">
        <w:rPr>
          <w:rFonts w:hint="eastAsia"/>
        </w:rPr>
        <w:t>：「遇有不可預見之緊急事故，致無法以公開或選擇性招標程序適時辦理，</w:t>
      </w:r>
      <w:proofErr w:type="gramStart"/>
      <w:r w:rsidR="00500E4D" w:rsidRPr="00D818D7">
        <w:rPr>
          <w:rFonts w:hint="eastAsia"/>
        </w:rPr>
        <w:t>且確有</w:t>
      </w:r>
      <w:proofErr w:type="gramEnd"/>
      <w:r w:rsidR="00500E4D" w:rsidRPr="00D818D7">
        <w:rPr>
          <w:rFonts w:hint="eastAsia"/>
        </w:rPr>
        <w:t>必要者」之</w:t>
      </w:r>
      <w:r w:rsidR="00B739DF" w:rsidRPr="00D818D7">
        <w:rPr>
          <w:rFonts w:hint="eastAsia"/>
        </w:rPr>
        <w:t>「限制性招標」</w:t>
      </w:r>
      <w:r w:rsidR="00500E4D" w:rsidRPr="00D818D7">
        <w:rPr>
          <w:rFonts w:hint="eastAsia"/>
        </w:rPr>
        <w:t>的</w:t>
      </w:r>
      <w:r w:rsidRPr="00D818D7">
        <w:rPr>
          <w:rFonts w:hint="eastAsia"/>
        </w:rPr>
        <w:t>適用</w:t>
      </w:r>
      <w:r w:rsidR="0099355E">
        <w:rPr>
          <w:rFonts w:hint="eastAsia"/>
        </w:rPr>
        <w:t>。是</w:t>
      </w:r>
      <w:proofErr w:type="gramStart"/>
      <w:r w:rsidR="0099355E">
        <w:rPr>
          <w:rFonts w:hint="eastAsia"/>
        </w:rPr>
        <w:t>以</w:t>
      </w:r>
      <w:proofErr w:type="gramEnd"/>
      <w:r w:rsidR="0099355E">
        <w:rPr>
          <w:rFonts w:hint="eastAsia"/>
        </w:rPr>
        <w:t>，</w:t>
      </w:r>
      <w:r w:rsidR="00B739DF" w:rsidRPr="00D818D7">
        <w:rPr>
          <w:rFonts w:hint="eastAsia"/>
        </w:rPr>
        <w:t>李高祥</w:t>
      </w:r>
      <w:r w:rsidRPr="00D818D7">
        <w:rPr>
          <w:rFonts w:hint="eastAsia"/>
        </w:rPr>
        <w:t>不</w:t>
      </w:r>
      <w:proofErr w:type="gramStart"/>
      <w:r w:rsidR="00EA7BF5" w:rsidRPr="00D818D7">
        <w:rPr>
          <w:rFonts w:hint="eastAsia"/>
        </w:rPr>
        <w:t>循</w:t>
      </w:r>
      <w:r w:rsidRPr="00D818D7">
        <w:rPr>
          <w:rFonts w:hint="eastAsia"/>
        </w:rPr>
        <w:t>此途</w:t>
      </w:r>
      <w:proofErr w:type="gramEnd"/>
      <w:r w:rsidRPr="00D818D7">
        <w:rPr>
          <w:rFonts w:hint="eastAsia"/>
        </w:rPr>
        <w:t>，</w:t>
      </w:r>
      <w:r w:rsidR="004B4098" w:rsidRPr="00D818D7">
        <w:rPr>
          <w:rFonts w:hint="eastAsia"/>
        </w:rPr>
        <w:t>在未經任何行政程序前，即逕自</w:t>
      </w:r>
      <w:r w:rsidR="00EA7BF5" w:rsidRPr="00D818D7">
        <w:rPr>
          <w:rFonts w:hint="eastAsia"/>
        </w:rPr>
        <w:t>將</w:t>
      </w:r>
      <w:r w:rsidR="00597688" w:rsidRPr="00D818D7">
        <w:rPr>
          <w:rFonts w:hint="eastAsia"/>
        </w:rPr>
        <w:t>入聯路跑活動</w:t>
      </w:r>
      <w:r w:rsidR="008F459C" w:rsidRPr="000A0D8B">
        <w:rPr>
          <w:rFonts w:hint="eastAsia"/>
          <w:color w:val="FF0000"/>
        </w:rPr>
        <w:t>，以</w:t>
      </w:r>
      <w:r w:rsidR="000A0D8B">
        <w:rPr>
          <w:rFonts w:hint="eastAsia"/>
          <w:color w:val="FF0000"/>
        </w:rPr>
        <w:t>同意</w:t>
      </w:r>
      <w:r w:rsidR="00804DE0" w:rsidRPr="00804DE0">
        <w:rPr>
          <w:rFonts w:hint="eastAsia"/>
          <w:color w:val="0070C0"/>
        </w:rPr>
        <w:t>全額</w:t>
      </w:r>
      <w:r w:rsidR="008F459C" w:rsidRPr="00856FB3">
        <w:rPr>
          <w:rFonts w:hint="eastAsia"/>
          <w:color w:val="FF0000"/>
        </w:rPr>
        <w:t>補助</w:t>
      </w:r>
      <w:r w:rsidR="00213C36">
        <w:rPr>
          <w:rFonts w:hint="eastAsia"/>
          <w:color w:val="FF0000"/>
        </w:rPr>
        <w:t>之</w:t>
      </w:r>
      <w:r w:rsidR="008F459C" w:rsidRPr="00856FB3">
        <w:rPr>
          <w:rFonts w:hint="eastAsia"/>
          <w:color w:val="FF0000"/>
        </w:rPr>
        <w:t>方式</w:t>
      </w:r>
      <w:r w:rsidR="004B4098" w:rsidRPr="00D818D7">
        <w:rPr>
          <w:rFonts w:hint="eastAsia"/>
        </w:rPr>
        <w:t>交由</w:t>
      </w:r>
      <w:r w:rsidRPr="00D818D7">
        <w:rPr>
          <w:rFonts w:hint="eastAsia"/>
        </w:rPr>
        <w:t>路跑協會規劃辦理，</w:t>
      </w:r>
      <w:r w:rsidR="00213C36" w:rsidRPr="00856FB3">
        <w:rPr>
          <w:rFonts w:hint="eastAsia"/>
          <w:color w:val="FF0000"/>
        </w:rPr>
        <w:t>規避政府採購法，</w:t>
      </w:r>
      <w:r w:rsidR="004B4098" w:rsidRPr="00D818D7">
        <w:rPr>
          <w:rFonts w:hint="eastAsia"/>
        </w:rPr>
        <w:t>不</w:t>
      </w:r>
      <w:proofErr w:type="gramStart"/>
      <w:r w:rsidR="004B4098" w:rsidRPr="00D818D7">
        <w:rPr>
          <w:rFonts w:hint="eastAsia"/>
        </w:rPr>
        <w:t>遵</w:t>
      </w:r>
      <w:proofErr w:type="gramEnd"/>
      <w:r w:rsidR="004B4098" w:rsidRPr="00D818D7">
        <w:rPr>
          <w:rFonts w:hint="eastAsia"/>
        </w:rPr>
        <w:t>法制，恣意妄為之</w:t>
      </w:r>
      <w:proofErr w:type="gramStart"/>
      <w:r w:rsidR="004B4098" w:rsidRPr="00D818D7">
        <w:rPr>
          <w:rFonts w:hint="eastAsia"/>
        </w:rPr>
        <w:t>情節至</w:t>
      </w:r>
      <w:r w:rsidR="000469E7" w:rsidRPr="00D818D7">
        <w:rPr>
          <w:rFonts w:hint="eastAsia"/>
        </w:rPr>
        <w:t>堪</w:t>
      </w:r>
      <w:r w:rsidR="004B4098" w:rsidRPr="00D818D7">
        <w:rPr>
          <w:rFonts w:hint="eastAsia"/>
        </w:rPr>
        <w:t>明顯</w:t>
      </w:r>
      <w:proofErr w:type="gramEnd"/>
      <w:r w:rsidR="00B739DF" w:rsidRPr="00D818D7">
        <w:rPr>
          <w:rFonts w:hint="eastAsia"/>
        </w:rPr>
        <w:t>。</w:t>
      </w:r>
    </w:p>
    <w:p w:rsidR="00E420E1" w:rsidRPr="00D818D7" w:rsidRDefault="006A6760" w:rsidP="00C34D01">
      <w:pPr>
        <w:pStyle w:val="3"/>
      </w:pPr>
      <w:r w:rsidRPr="00D818D7">
        <w:rPr>
          <w:rFonts w:hAnsi="標楷體" w:hint="eastAsia"/>
        </w:rPr>
        <w:t>96年9月28日，李高祥因公出國</w:t>
      </w:r>
      <w:proofErr w:type="gramStart"/>
      <w:r w:rsidRPr="00D818D7">
        <w:rPr>
          <w:rFonts w:hAnsi="標楷體" w:hint="eastAsia"/>
        </w:rPr>
        <w:t>期間，</w:t>
      </w:r>
      <w:proofErr w:type="gramEnd"/>
      <w:r w:rsidRPr="00D818D7">
        <w:rPr>
          <w:rFonts w:hAnsi="標楷體" w:hint="eastAsia"/>
        </w:rPr>
        <w:t>體委會全民運動處（下稱全運處）</w:t>
      </w:r>
      <w:r w:rsidR="004066CC" w:rsidRPr="00D818D7">
        <w:rPr>
          <w:rFonts w:hAnsi="標楷體" w:hint="eastAsia"/>
        </w:rPr>
        <w:t>依</w:t>
      </w:r>
      <w:r w:rsidRPr="00D818D7">
        <w:rPr>
          <w:rFonts w:hAnsi="標楷體" w:hint="eastAsia"/>
        </w:rPr>
        <w:t>該會主任秘書指示</w:t>
      </w:r>
      <w:r w:rsidR="00570CB1" w:rsidRPr="00856FB3">
        <w:rPr>
          <w:rFonts w:hAnsi="標楷體" w:hint="eastAsia"/>
          <w:color w:val="FF0000"/>
        </w:rPr>
        <w:t>接手</w:t>
      </w:r>
      <w:r w:rsidRPr="00D818D7">
        <w:rPr>
          <w:rFonts w:hAnsi="標楷體" w:hint="eastAsia"/>
        </w:rPr>
        <w:t>辦理</w:t>
      </w:r>
      <w:r w:rsidR="00597688" w:rsidRPr="00D818D7">
        <w:rPr>
          <w:rFonts w:hAnsi="標楷體" w:hint="eastAsia"/>
        </w:rPr>
        <w:t>入聯路跑活動；</w:t>
      </w:r>
      <w:r w:rsidRPr="00D818D7">
        <w:rPr>
          <w:rFonts w:hAnsi="標楷體" w:hint="eastAsia"/>
        </w:rPr>
        <w:t>李高祥</w:t>
      </w:r>
      <w:r w:rsidR="004B4098" w:rsidRPr="00D818D7">
        <w:rPr>
          <w:rFonts w:hAnsi="標楷體" w:hint="eastAsia"/>
        </w:rPr>
        <w:t>回</w:t>
      </w:r>
      <w:r w:rsidRPr="00D818D7">
        <w:rPr>
          <w:rFonts w:hAnsi="標楷體" w:hint="eastAsia"/>
        </w:rPr>
        <w:t>國後，於10月5日召集全運處等人員開會，會中決定由路跑協會於10月8日前將</w:t>
      </w:r>
      <w:r w:rsidR="00597688" w:rsidRPr="00D818D7">
        <w:rPr>
          <w:rFonts w:hAnsi="標楷體" w:hint="eastAsia"/>
        </w:rPr>
        <w:t>入聯路跑活動</w:t>
      </w:r>
      <w:r w:rsidRPr="00D818D7">
        <w:rPr>
          <w:rFonts w:hAnsi="標楷體" w:hint="eastAsia"/>
        </w:rPr>
        <w:t>路線與概算底定，並</w:t>
      </w:r>
      <w:r w:rsidR="004B4098" w:rsidRPr="00D818D7">
        <w:rPr>
          <w:rFonts w:hAnsi="標楷體" w:hint="eastAsia"/>
        </w:rPr>
        <w:t>指示</w:t>
      </w:r>
      <w:r w:rsidRPr="00D818D7">
        <w:rPr>
          <w:rFonts w:hAnsi="標楷體" w:hint="eastAsia"/>
        </w:rPr>
        <w:t>全運處補助</w:t>
      </w:r>
      <w:r w:rsidR="005456D3" w:rsidRPr="00D818D7">
        <w:rPr>
          <w:rFonts w:hAnsi="標楷體" w:hint="eastAsia"/>
        </w:rPr>
        <w:t>新台幣（下同）</w:t>
      </w:r>
      <w:r w:rsidRPr="00D818D7">
        <w:rPr>
          <w:rFonts w:hAnsi="標楷體" w:hint="eastAsia"/>
        </w:rPr>
        <w:t>600萬元。</w:t>
      </w:r>
      <w:proofErr w:type="gramStart"/>
      <w:r w:rsidRPr="00D818D7">
        <w:rPr>
          <w:rFonts w:hAnsi="標楷體" w:hint="eastAsia"/>
        </w:rPr>
        <w:t>嗣</w:t>
      </w:r>
      <w:proofErr w:type="gramEnd"/>
      <w:r w:rsidRPr="00D818D7">
        <w:rPr>
          <w:rFonts w:hAnsi="標楷體" w:hint="eastAsia"/>
        </w:rPr>
        <w:t>路跑協會於10月7日傳送</w:t>
      </w:r>
      <w:r w:rsidR="00597688" w:rsidRPr="00D818D7">
        <w:rPr>
          <w:rFonts w:hAnsi="標楷體" w:hint="eastAsia"/>
        </w:rPr>
        <w:t>入聯路跑活動</w:t>
      </w:r>
      <w:r w:rsidRPr="00D818D7">
        <w:rPr>
          <w:rFonts w:hAnsi="標楷體" w:hint="eastAsia"/>
        </w:rPr>
        <w:t>相關資料予李高祥，</w:t>
      </w:r>
      <w:proofErr w:type="gramStart"/>
      <w:r w:rsidRPr="00D818D7">
        <w:rPr>
          <w:rFonts w:hAnsi="標楷體" w:hint="eastAsia"/>
        </w:rPr>
        <w:t>所報</w:t>
      </w:r>
      <w:r w:rsidR="00597688" w:rsidRPr="00D818D7">
        <w:rPr>
          <w:rFonts w:hAnsi="標楷體" w:hint="eastAsia"/>
        </w:rPr>
        <w:t>入聯</w:t>
      </w:r>
      <w:proofErr w:type="gramEnd"/>
      <w:r w:rsidR="00597688" w:rsidRPr="00D818D7">
        <w:rPr>
          <w:rFonts w:hAnsi="標楷體" w:hint="eastAsia"/>
        </w:rPr>
        <w:t>路跑活動</w:t>
      </w:r>
      <w:r w:rsidR="00920469" w:rsidRPr="00D818D7">
        <w:rPr>
          <w:rFonts w:hAnsi="標楷體" w:hint="eastAsia"/>
        </w:rPr>
        <w:t>預算</w:t>
      </w:r>
      <w:r w:rsidR="004B4098" w:rsidRPr="00D818D7">
        <w:rPr>
          <w:rFonts w:hAnsi="標楷體" w:hint="eastAsia"/>
        </w:rPr>
        <w:t>金額</w:t>
      </w:r>
      <w:r w:rsidR="00F2038D" w:rsidRPr="00D818D7">
        <w:rPr>
          <w:rFonts w:hAnsi="標楷體" w:hint="eastAsia"/>
        </w:rPr>
        <w:t>在</w:t>
      </w:r>
      <w:r w:rsidR="004B4098" w:rsidRPr="00D818D7">
        <w:rPr>
          <w:rFonts w:hAnsi="標楷體" w:hint="eastAsia"/>
        </w:rPr>
        <w:t>先前允諾給予</w:t>
      </w:r>
      <w:r w:rsidR="00920469" w:rsidRPr="00D818D7">
        <w:rPr>
          <w:rFonts w:hAnsi="標楷體" w:hint="eastAsia"/>
        </w:rPr>
        <w:t>補助</w:t>
      </w:r>
      <w:r w:rsidR="004B4098" w:rsidRPr="00D818D7">
        <w:rPr>
          <w:rFonts w:hAnsi="標楷體" w:hint="eastAsia"/>
        </w:rPr>
        <w:t>之額度</w:t>
      </w:r>
      <w:r w:rsidR="00F2038D" w:rsidRPr="00D818D7">
        <w:rPr>
          <w:rFonts w:hAnsi="標楷體" w:hint="eastAsia"/>
        </w:rPr>
        <w:t>內</w:t>
      </w:r>
      <w:r w:rsidR="004B4098" w:rsidRPr="00D818D7">
        <w:rPr>
          <w:rFonts w:hAnsi="標楷體" w:hint="eastAsia"/>
        </w:rPr>
        <w:t>編列</w:t>
      </w:r>
      <w:r w:rsidRPr="00D818D7">
        <w:rPr>
          <w:rFonts w:hAnsi="標楷體" w:hint="eastAsia"/>
        </w:rPr>
        <w:t>595</w:t>
      </w:r>
      <w:r w:rsidR="00CC71E4" w:rsidRPr="00D818D7">
        <w:rPr>
          <w:rFonts w:hAnsi="標楷體" w:hint="eastAsia"/>
        </w:rPr>
        <w:t>.8485</w:t>
      </w:r>
      <w:r w:rsidRPr="00D818D7">
        <w:rPr>
          <w:rFonts w:hAnsi="標楷體" w:hint="eastAsia"/>
        </w:rPr>
        <w:t>萬元</w:t>
      </w:r>
      <w:r w:rsidR="004B4098" w:rsidRPr="00D818D7">
        <w:rPr>
          <w:rFonts w:hAnsi="標楷體" w:hint="eastAsia"/>
        </w:rPr>
        <w:t>。</w:t>
      </w:r>
      <w:r w:rsidRPr="00D818D7">
        <w:rPr>
          <w:rFonts w:hAnsi="標楷體" w:hint="eastAsia"/>
        </w:rPr>
        <w:t>經</w:t>
      </w:r>
      <w:proofErr w:type="gramStart"/>
      <w:r w:rsidRPr="00D818D7">
        <w:rPr>
          <w:rFonts w:hAnsi="標楷體" w:hint="eastAsia"/>
        </w:rPr>
        <w:t>詢</w:t>
      </w:r>
      <w:proofErr w:type="gramEnd"/>
      <w:r w:rsidRPr="00D818D7">
        <w:rPr>
          <w:rFonts w:hAnsi="標楷體" w:hint="eastAsia"/>
        </w:rPr>
        <w:t>據路跑協會秘書長陳華</w:t>
      </w:r>
      <w:proofErr w:type="gramStart"/>
      <w:r w:rsidR="00ED7CA6" w:rsidRPr="00D818D7">
        <w:rPr>
          <w:rFonts w:hAnsi="標楷體" w:hint="eastAsia"/>
        </w:rPr>
        <w:t>恒</w:t>
      </w:r>
      <w:proofErr w:type="gramEnd"/>
      <w:r w:rsidRPr="00D818D7">
        <w:rPr>
          <w:rFonts w:hAnsi="標楷體" w:hint="eastAsia"/>
        </w:rPr>
        <w:t>稱，</w:t>
      </w:r>
      <w:r w:rsidR="00442CEE" w:rsidRPr="00D818D7">
        <w:rPr>
          <w:rFonts w:hAnsi="標楷體" w:hint="eastAsia"/>
        </w:rPr>
        <w:t>李高祥</w:t>
      </w:r>
      <w:r w:rsidR="004B4098" w:rsidRPr="00D818D7">
        <w:rPr>
          <w:rFonts w:hAnsi="標楷體" w:hint="eastAsia"/>
        </w:rPr>
        <w:t>於</w:t>
      </w:r>
      <w:r w:rsidRPr="00D818D7">
        <w:rPr>
          <w:rFonts w:hAnsi="標楷體" w:hint="eastAsia"/>
        </w:rPr>
        <w:t>10月8日下班時間，電請其</w:t>
      </w:r>
      <w:r w:rsidR="00FF6EFB" w:rsidRPr="00D818D7">
        <w:rPr>
          <w:rFonts w:hAnsi="標楷體" w:hint="eastAsia"/>
        </w:rPr>
        <w:t>及副秘書長賀麗瓊</w:t>
      </w:r>
      <w:r w:rsidRPr="00D818D7">
        <w:rPr>
          <w:rFonts w:hAnsi="標楷體" w:hint="eastAsia"/>
        </w:rPr>
        <w:t>至辦公室，</w:t>
      </w:r>
      <w:r w:rsidR="00920469" w:rsidRPr="00D818D7">
        <w:rPr>
          <w:rFonts w:hAnsi="標楷體" w:hint="eastAsia"/>
        </w:rPr>
        <w:t>告知按</w:t>
      </w:r>
      <w:r w:rsidR="004B4098" w:rsidRPr="00D818D7">
        <w:rPr>
          <w:rFonts w:hAnsi="標楷體" w:hint="eastAsia"/>
        </w:rPr>
        <w:t>體委會</w:t>
      </w:r>
      <w:r w:rsidR="004B4098" w:rsidRPr="00D818D7">
        <w:rPr>
          <w:rFonts w:hint="eastAsia"/>
        </w:rPr>
        <w:t>「全國性民間體育活動團體經費補助辦法」</w:t>
      </w:r>
      <w:r w:rsidR="00DE2E01" w:rsidRPr="00D818D7">
        <w:rPr>
          <w:rFonts w:hint="eastAsia"/>
        </w:rPr>
        <w:t>（下稱體育經費補助辦法）</w:t>
      </w:r>
      <w:r w:rsidRPr="00D818D7">
        <w:rPr>
          <w:rFonts w:hAnsi="標楷體" w:hint="eastAsia"/>
        </w:rPr>
        <w:t>規定</w:t>
      </w:r>
      <w:r w:rsidR="00920469" w:rsidRPr="00D818D7">
        <w:rPr>
          <w:rFonts w:hAnsi="標楷體" w:hint="eastAsia"/>
        </w:rPr>
        <w:t>，</w:t>
      </w:r>
      <w:r w:rsidR="004B4098" w:rsidRPr="00D818D7">
        <w:rPr>
          <w:rFonts w:hAnsi="標楷體" w:hint="eastAsia"/>
        </w:rPr>
        <w:t>最高</w:t>
      </w:r>
      <w:r w:rsidRPr="00D818D7">
        <w:rPr>
          <w:rFonts w:hAnsi="標楷體" w:hint="eastAsia"/>
        </w:rPr>
        <w:t>只能給予</w:t>
      </w:r>
      <w:r w:rsidR="004B4098" w:rsidRPr="00D818D7">
        <w:rPr>
          <w:rFonts w:hAnsi="標楷體" w:hint="eastAsia"/>
        </w:rPr>
        <w:t>活動金額</w:t>
      </w:r>
      <w:r w:rsidRPr="00D818D7">
        <w:rPr>
          <w:rFonts w:hAnsi="標楷體" w:hint="eastAsia"/>
        </w:rPr>
        <w:t>1/2</w:t>
      </w:r>
      <w:r w:rsidRPr="00D818D7">
        <w:rPr>
          <w:rFonts w:hAnsi="標楷體" w:hint="eastAsia"/>
        </w:rPr>
        <w:lastRenderedPageBreak/>
        <w:t>之部分補助，所以要路跑協會自己想辦法，並</w:t>
      </w:r>
      <w:r w:rsidR="008F459C">
        <w:rPr>
          <w:rFonts w:hAnsi="標楷體" w:hint="eastAsia"/>
        </w:rPr>
        <w:t>教唆</w:t>
      </w:r>
      <w:r w:rsidRPr="00D818D7">
        <w:rPr>
          <w:rFonts w:hAnsi="標楷體" w:hint="eastAsia"/>
        </w:rPr>
        <w:t>可</w:t>
      </w:r>
      <w:r w:rsidR="005456D3" w:rsidRPr="00D818D7">
        <w:rPr>
          <w:rFonts w:hAnsi="標楷體" w:hint="eastAsia"/>
        </w:rPr>
        <w:t>用</w:t>
      </w:r>
      <w:r w:rsidRPr="00D818D7">
        <w:rPr>
          <w:rFonts w:hAnsi="標楷體" w:hint="eastAsia"/>
        </w:rPr>
        <w:t>提高</w:t>
      </w:r>
      <w:r w:rsidR="00920469" w:rsidRPr="00D818D7">
        <w:rPr>
          <w:rFonts w:hAnsi="標楷體" w:hint="eastAsia"/>
        </w:rPr>
        <w:t>活動</w:t>
      </w:r>
      <w:r w:rsidRPr="00D818D7">
        <w:rPr>
          <w:rFonts w:hAnsi="標楷體" w:hint="eastAsia"/>
        </w:rPr>
        <w:t>預算</w:t>
      </w:r>
      <w:r w:rsidR="005456D3" w:rsidRPr="00D818D7">
        <w:rPr>
          <w:rFonts w:hAnsi="標楷體" w:hint="eastAsia"/>
        </w:rPr>
        <w:t>之方式</w:t>
      </w:r>
      <w:r w:rsidRPr="00D818D7">
        <w:rPr>
          <w:rFonts w:hAnsi="標楷體" w:hint="eastAsia"/>
        </w:rPr>
        <w:t>來處理</w:t>
      </w:r>
      <w:r w:rsidR="00920469" w:rsidRPr="00D818D7">
        <w:rPr>
          <w:rFonts w:hAnsi="標楷體" w:hint="eastAsia"/>
        </w:rPr>
        <w:t>；</w:t>
      </w:r>
      <w:r w:rsidRPr="00D818D7">
        <w:rPr>
          <w:rFonts w:hAnsi="標楷體" w:hint="eastAsia"/>
        </w:rPr>
        <w:t>路跑協會乃將原預算提高一倍，再加上備供體委會審查時可能刪減之數額後，於10月9日電傳重編之預算表，是表預算數為1,576</w:t>
      </w:r>
      <w:r w:rsidR="00CC71E4" w:rsidRPr="00D818D7">
        <w:rPr>
          <w:rFonts w:hAnsi="標楷體" w:hint="eastAsia"/>
        </w:rPr>
        <w:t>.0476</w:t>
      </w:r>
      <w:r w:rsidRPr="00D818D7">
        <w:rPr>
          <w:rFonts w:hAnsi="標楷體" w:hint="eastAsia"/>
        </w:rPr>
        <w:t>萬元，復於同日</w:t>
      </w:r>
      <w:r w:rsidR="004B4098" w:rsidRPr="00D818D7">
        <w:rPr>
          <w:rFonts w:hAnsi="標楷體" w:hint="eastAsia"/>
        </w:rPr>
        <w:t>以公函</w:t>
      </w:r>
      <w:r w:rsidRPr="00D818D7">
        <w:rPr>
          <w:rFonts w:hAnsi="標楷體" w:hint="eastAsia"/>
        </w:rPr>
        <w:t>陳送活動</w:t>
      </w:r>
      <w:proofErr w:type="gramStart"/>
      <w:r w:rsidRPr="00D818D7">
        <w:rPr>
          <w:rFonts w:hAnsi="標楷體" w:hint="eastAsia"/>
        </w:rPr>
        <w:t>企劃案予體委會</w:t>
      </w:r>
      <w:proofErr w:type="gramEnd"/>
      <w:r w:rsidRPr="00D818D7">
        <w:rPr>
          <w:rFonts w:hAnsi="標楷體" w:hint="eastAsia"/>
        </w:rPr>
        <w:t>申請經費補助。</w:t>
      </w:r>
      <w:r w:rsidR="00500E4D" w:rsidRPr="00D818D7">
        <w:rPr>
          <w:rFonts w:hint="eastAsia"/>
        </w:rPr>
        <w:t>查</w:t>
      </w:r>
      <w:r w:rsidR="00442CEE" w:rsidRPr="00D818D7">
        <w:rPr>
          <w:rFonts w:hint="eastAsia"/>
        </w:rPr>
        <w:t>政府機關補助民間團體辦理活動，理應由</w:t>
      </w:r>
      <w:r w:rsidR="00E420E1" w:rsidRPr="00D818D7">
        <w:rPr>
          <w:rFonts w:hint="eastAsia"/>
        </w:rPr>
        <w:t>民間團體</w:t>
      </w:r>
      <w:r w:rsidR="00920469" w:rsidRPr="00D818D7">
        <w:rPr>
          <w:rFonts w:hint="eastAsia"/>
        </w:rPr>
        <w:t>主動</w:t>
      </w:r>
      <w:r w:rsidR="00442CEE" w:rsidRPr="00D818D7">
        <w:rPr>
          <w:rFonts w:hint="eastAsia"/>
        </w:rPr>
        <w:t>提出活動企劃</w:t>
      </w:r>
      <w:r w:rsidR="00E420E1" w:rsidRPr="00D818D7">
        <w:rPr>
          <w:rFonts w:hint="eastAsia"/>
        </w:rPr>
        <w:t>，經審查符合補助資格</w:t>
      </w:r>
      <w:r w:rsidR="00442CEE" w:rsidRPr="00D818D7">
        <w:rPr>
          <w:rFonts w:hint="eastAsia"/>
        </w:rPr>
        <w:t>後</w:t>
      </w:r>
      <w:r w:rsidR="00E420E1" w:rsidRPr="00D818D7">
        <w:rPr>
          <w:rFonts w:hint="eastAsia"/>
        </w:rPr>
        <w:t>方給予經費補助，</w:t>
      </w:r>
      <w:proofErr w:type="gramStart"/>
      <w:r w:rsidR="00DE2E01" w:rsidRPr="00D818D7">
        <w:rPr>
          <w:rFonts w:hint="eastAsia"/>
        </w:rPr>
        <w:t>此徵諸</w:t>
      </w:r>
      <w:proofErr w:type="gramEnd"/>
      <w:r w:rsidR="00DE2E01" w:rsidRPr="00D818D7">
        <w:rPr>
          <w:rFonts w:hint="eastAsia"/>
        </w:rPr>
        <w:t>體育經費補助辦法第3條前段規定：「依本辦法規定申請經費補助者，應按本會規定時間提年度計畫總表、</w:t>
      </w:r>
      <w:proofErr w:type="gramStart"/>
      <w:r w:rsidR="00DE2E01" w:rsidRPr="00D818D7">
        <w:rPr>
          <w:rFonts w:hint="eastAsia"/>
        </w:rPr>
        <w:t>分表及</w:t>
      </w:r>
      <w:proofErr w:type="gramEnd"/>
      <w:r w:rsidR="00DE2E01" w:rsidRPr="00D818D7">
        <w:rPr>
          <w:rFonts w:hint="eastAsia"/>
        </w:rPr>
        <w:t>分項活動計畫概要（含經費概算）等相關資料報本會核辦。」即可見一斑，</w:t>
      </w:r>
      <w:r w:rsidR="00597688" w:rsidRPr="00D818D7">
        <w:rPr>
          <w:rFonts w:hint="eastAsia"/>
        </w:rPr>
        <w:t>入聯路跑活動</w:t>
      </w:r>
      <w:r w:rsidR="00570CB1" w:rsidRPr="00856FB3">
        <w:rPr>
          <w:rFonts w:hint="eastAsia"/>
          <w:color w:val="FF0000"/>
        </w:rPr>
        <w:t>在李高祥規避政府採購法之適用後，</w:t>
      </w:r>
      <w:r w:rsidR="00E420E1" w:rsidRPr="00D818D7">
        <w:rPr>
          <w:rFonts w:hint="eastAsia"/>
        </w:rPr>
        <w:t>卻係</w:t>
      </w:r>
      <w:r w:rsidR="00442CEE" w:rsidRPr="00D818D7">
        <w:rPr>
          <w:rFonts w:hint="eastAsia"/>
        </w:rPr>
        <w:t>由</w:t>
      </w:r>
      <w:r w:rsidR="00570CB1">
        <w:rPr>
          <w:rFonts w:hint="eastAsia"/>
        </w:rPr>
        <w:t>渠</w:t>
      </w:r>
      <w:r w:rsidR="00920469" w:rsidRPr="00D818D7">
        <w:rPr>
          <w:rFonts w:hint="eastAsia"/>
        </w:rPr>
        <w:t>自行</w:t>
      </w:r>
      <w:r w:rsidR="00E420E1" w:rsidRPr="00D818D7">
        <w:rPr>
          <w:rFonts w:hint="eastAsia"/>
        </w:rPr>
        <w:t>請託路跑協會辦理，且在未知活動經費確切</w:t>
      </w:r>
      <w:r w:rsidR="004B4098" w:rsidRPr="00D818D7">
        <w:rPr>
          <w:rFonts w:hint="eastAsia"/>
        </w:rPr>
        <w:t>數</w:t>
      </w:r>
      <w:r w:rsidR="00E420E1" w:rsidRPr="00D818D7">
        <w:rPr>
          <w:rFonts w:hint="eastAsia"/>
        </w:rPr>
        <w:t>額</w:t>
      </w:r>
      <w:r w:rsidR="00920469" w:rsidRPr="00D818D7">
        <w:rPr>
          <w:rFonts w:hint="eastAsia"/>
        </w:rPr>
        <w:t>、</w:t>
      </w:r>
      <w:r w:rsidR="00E420E1" w:rsidRPr="00D818D7">
        <w:rPr>
          <w:rFonts w:hint="eastAsia"/>
        </w:rPr>
        <w:t>活動企劃</w:t>
      </w:r>
      <w:r w:rsidR="00920469" w:rsidRPr="00D818D7">
        <w:rPr>
          <w:rFonts w:hint="eastAsia"/>
        </w:rPr>
        <w:t>亦</w:t>
      </w:r>
      <w:proofErr w:type="gramStart"/>
      <w:r w:rsidR="00F0469A" w:rsidRPr="00D818D7">
        <w:rPr>
          <w:rFonts w:hint="eastAsia"/>
        </w:rPr>
        <w:t>尚未備文</w:t>
      </w:r>
      <w:r w:rsidR="00E420E1" w:rsidRPr="00D818D7">
        <w:rPr>
          <w:rFonts w:hint="eastAsia"/>
        </w:rPr>
        <w:t>陳</w:t>
      </w:r>
      <w:proofErr w:type="gramEnd"/>
      <w:r w:rsidR="00E420E1" w:rsidRPr="00D818D7">
        <w:rPr>
          <w:rFonts w:hint="eastAsia"/>
        </w:rPr>
        <w:t>送體委會前，即允諾給予定額之經費補助，</w:t>
      </w:r>
      <w:r w:rsidR="00F0469A" w:rsidRPr="00D818D7">
        <w:rPr>
          <w:rFonts w:hint="eastAsia"/>
        </w:rPr>
        <w:t>復</w:t>
      </w:r>
      <w:r w:rsidR="00442CEE" w:rsidRPr="00D818D7">
        <w:rPr>
          <w:rFonts w:hint="eastAsia"/>
        </w:rPr>
        <w:t>於知悉補助款</w:t>
      </w:r>
      <w:r w:rsidR="00685BB3" w:rsidRPr="00D818D7">
        <w:rPr>
          <w:rFonts w:hint="eastAsia"/>
        </w:rPr>
        <w:t>依規定</w:t>
      </w:r>
      <w:r w:rsidR="00442CEE" w:rsidRPr="00D818D7">
        <w:rPr>
          <w:rFonts w:hint="eastAsia"/>
        </w:rPr>
        <w:t>有</w:t>
      </w:r>
      <w:r w:rsidR="00F0469A" w:rsidRPr="00D818D7">
        <w:rPr>
          <w:rFonts w:hint="eastAsia"/>
        </w:rPr>
        <w:t>其</w:t>
      </w:r>
      <w:r w:rsidR="00685BB3" w:rsidRPr="00D818D7">
        <w:rPr>
          <w:rFonts w:hint="eastAsia"/>
        </w:rPr>
        <w:t>補助比率</w:t>
      </w:r>
      <w:r w:rsidR="00442CEE" w:rsidRPr="00D818D7">
        <w:rPr>
          <w:rFonts w:hint="eastAsia"/>
        </w:rPr>
        <w:t>限</w:t>
      </w:r>
      <w:r w:rsidR="00685BB3" w:rsidRPr="00D818D7">
        <w:rPr>
          <w:rFonts w:hint="eastAsia"/>
        </w:rPr>
        <w:t>制</w:t>
      </w:r>
      <w:r w:rsidR="00442CEE" w:rsidRPr="00D818D7">
        <w:rPr>
          <w:rFonts w:hint="eastAsia"/>
        </w:rPr>
        <w:t>後，</w:t>
      </w:r>
      <w:r w:rsidR="0014116D">
        <w:rPr>
          <w:rFonts w:hint="eastAsia"/>
        </w:rPr>
        <w:t>教唆</w:t>
      </w:r>
      <w:r w:rsidR="00442CEE" w:rsidRPr="00D818D7">
        <w:rPr>
          <w:rFonts w:hint="eastAsia"/>
        </w:rPr>
        <w:t>路跑協會浮編預算</w:t>
      </w:r>
      <w:r w:rsidR="00F0469A" w:rsidRPr="00D818D7">
        <w:rPr>
          <w:rFonts w:hint="eastAsia"/>
        </w:rPr>
        <w:t>，藉</w:t>
      </w:r>
      <w:r w:rsidR="00442CEE" w:rsidRPr="00D818D7">
        <w:rPr>
          <w:rFonts w:hint="eastAsia"/>
        </w:rPr>
        <w:t>以</w:t>
      </w:r>
      <w:proofErr w:type="gramStart"/>
      <w:r w:rsidR="00442CEE" w:rsidRPr="00D818D7">
        <w:rPr>
          <w:rFonts w:hint="eastAsia"/>
        </w:rPr>
        <w:t>獲取渠原已</w:t>
      </w:r>
      <w:proofErr w:type="gramEnd"/>
      <w:r w:rsidR="00442CEE" w:rsidRPr="00D818D7">
        <w:rPr>
          <w:rFonts w:hint="eastAsia"/>
        </w:rPr>
        <w:t>允諾給予之補助額度，</w:t>
      </w:r>
      <w:r w:rsidR="00E420E1" w:rsidRPr="00D818D7">
        <w:rPr>
          <w:rFonts w:hint="eastAsia"/>
        </w:rPr>
        <w:t>便宜行事</w:t>
      </w:r>
      <w:r w:rsidR="00F0469A" w:rsidRPr="00D818D7">
        <w:rPr>
          <w:rFonts w:hint="eastAsia"/>
        </w:rPr>
        <w:t>且</w:t>
      </w:r>
      <w:r w:rsidR="00AC7365" w:rsidRPr="00D818D7">
        <w:rPr>
          <w:rFonts w:hAnsi="標楷體" w:hint="eastAsia"/>
          <w:bCs w:val="0"/>
          <w:kern w:val="2"/>
        </w:rPr>
        <w:t>教唆</w:t>
      </w:r>
      <w:r w:rsidR="00BC0A41" w:rsidRPr="00D818D7">
        <w:rPr>
          <w:rFonts w:hAnsi="標楷體" w:hint="eastAsia"/>
          <w:bCs w:val="0"/>
          <w:kern w:val="2"/>
        </w:rPr>
        <w:t>他人</w:t>
      </w:r>
      <w:r w:rsidR="00AC7365" w:rsidRPr="00D818D7">
        <w:rPr>
          <w:rFonts w:hAnsi="標楷體" w:hint="eastAsia"/>
          <w:bCs w:val="0"/>
          <w:kern w:val="2"/>
        </w:rPr>
        <w:t>行使業務登載不實文書</w:t>
      </w:r>
      <w:r w:rsidR="00F0469A" w:rsidRPr="00D818D7">
        <w:rPr>
          <w:rFonts w:hint="eastAsia"/>
        </w:rPr>
        <w:t>之</w:t>
      </w:r>
      <w:r w:rsidR="00E420E1" w:rsidRPr="00D818D7">
        <w:rPr>
          <w:rFonts w:hint="eastAsia"/>
        </w:rPr>
        <w:t>事證明確</w:t>
      </w:r>
      <w:r w:rsidR="00F0469A" w:rsidRPr="00D818D7">
        <w:rPr>
          <w:rFonts w:hint="eastAsia"/>
        </w:rPr>
        <w:t>，核有重大違失</w:t>
      </w:r>
      <w:r w:rsidR="00E420E1" w:rsidRPr="00D818D7">
        <w:rPr>
          <w:rFonts w:hint="eastAsia"/>
        </w:rPr>
        <w:t>。</w:t>
      </w:r>
    </w:p>
    <w:p w:rsidR="00E420E1" w:rsidRPr="00D818D7" w:rsidRDefault="00E420E1" w:rsidP="008C5373">
      <w:pPr>
        <w:pStyle w:val="2"/>
        <w:ind w:left="1020" w:hanging="680"/>
        <w:rPr>
          <w:bCs w:val="0"/>
        </w:rPr>
      </w:pPr>
      <w:r w:rsidRPr="00D818D7">
        <w:rPr>
          <w:rFonts w:hint="eastAsia"/>
          <w:bCs w:val="0"/>
        </w:rPr>
        <w:t>體委會對路跑協會未依規定期限</w:t>
      </w:r>
      <w:r w:rsidR="002C2BA8" w:rsidRPr="00D818D7">
        <w:rPr>
          <w:rFonts w:hint="eastAsia"/>
          <w:bCs w:val="0"/>
        </w:rPr>
        <w:t>所</w:t>
      </w:r>
      <w:r w:rsidRPr="00D818D7">
        <w:rPr>
          <w:rFonts w:hint="eastAsia"/>
          <w:bCs w:val="0"/>
        </w:rPr>
        <w:t>提出</w:t>
      </w:r>
      <w:r w:rsidR="002C2BA8" w:rsidRPr="00D818D7">
        <w:rPr>
          <w:rFonts w:hint="eastAsia"/>
          <w:bCs w:val="0"/>
        </w:rPr>
        <w:t>之</w:t>
      </w:r>
      <w:r w:rsidRPr="00D818D7">
        <w:rPr>
          <w:rFonts w:hint="eastAsia"/>
          <w:bCs w:val="0"/>
        </w:rPr>
        <w:t>經費申請補助，</w:t>
      </w:r>
      <w:r w:rsidR="00353DD5" w:rsidRPr="00D818D7">
        <w:rPr>
          <w:rFonts w:hint="eastAsia"/>
          <w:bCs w:val="0"/>
        </w:rPr>
        <w:t>該</w:t>
      </w:r>
      <w:r w:rsidR="00353DD5" w:rsidRPr="00D818D7">
        <w:rPr>
          <w:rFonts w:hint="eastAsia"/>
        </w:rPr>
        <w:t>協會</w:t>
      </w:r>
      <w:r w:rsidR="002C2BA8" w:rsidRPr="00D818D7">
        <w:rPr>
          <w:rFonts w:hint="eastAsia"/>
        </w:rPr>
        <w:t>所</w:t>
      </w:r>
      <w:r w:rsidR="00353DD5" w:rsidRPr="00D818D7">
        <w:rPr>
          <w:rFonts w:hint="eastAsia"/>
        </w:rPr>
        <w:t>陳送</w:t>
      </w:r>
      <w:r w:rsidR="002C2BA8" w:rsidRPr="00D818D7">
        <w:rPr>
          <w:rFonts w:hint="eastAsia"/>
        </w:rPr>
        <w:t>之</w:t>
      </w:r>
      <w:r w:rsidR="00353DD5" w:rsidRPr="00D818D7">
        <w:rPr>
          <w:rFonts w:hint="eastAsia"/>
        </w:rPr>
        <w:t>企劃預算中</w:t>
      </w:r>
      <w:r w:rsidR="002C2BA8" w:rsidRPr="00D818D7">
        <w:rPr>
          <w:rFonts w:hint="eastAsia"/>
        </w:rPr>
        <w:t>又有</w:t>
      </w:r>
      <w:r w:rsidR="00353DD5" w:rsidRPr="00D818D7">
        <w:rPr>
          <w:rFonts w:hint="eastAsia"/>
        </w:rPr>
        <w:t>諸多不合理內容，審核</w:t>
      </w:r>
      <w:r w:rsidR="002C2BA8" w:rsidRPr="00D818D7">
        <w:rPr>
          <w:rFonts w:hint="eastAsia"/>
        </w:rPr>
        <w:t>時</w:t>
      </w:r>
      <w:r w:rsidR="00353DD5" w:rsidRPr="00D818D7">
        <w:rPr>
          <w:rFonts w:hint="eastAsia"/>
        </w:rPr>
        <w:t>未履行注意義務</w:t>
      </w:r>
      <w:r w:rsidR="002C2BA8" w:rsidRPr="00D818D7">
        <w:rPr>
          <w:rFonts w:hint="eastAsia"/>
        </w:rPr>
        <w:t>而未能發現</w:t>
      </w:r>
      <w:r w:rsidRPr="00D818D7">
        <w:rPr>
          <w:rFonts w:hint="eastAsia"/>
          <w:bCs w:val="0"/>
        </w:rPr>
        <w:t>；</w:t>
      </w:r>
      <w:r w:rsidR="00353DD5" w:rsidRPr="00D818D7">
        <w:rPr>
          <w:rFonts w:hint="eastAsia"/>
          <w:bCs w:val="0"/>
        </w:rPr>
        <w:t>補助計畫執行事畢</w:t>
      </w:r>
      <w:r w:rsidR="002C2BA8" w:rsidRPr="00D818D7">
        <w:rPr>
          <w:rFonts w:hint="eastAsia"/>
          <w:bCs w:val="0"/>
        </w:rPr>
        <w:t>，該協會</w:t>
      </w:r>
      <w:r w:rsidR="00353DD5" w:rsidRPr="00D818D7">
        <w:rPr>
          <w:rFonts w:hint="eastAsia"/>
          <w:bCs w:val="0"/>
        </w:rPr>
        <w:t>復未依規定檢具支出憑證影本，體委會卻仍簽請同意補助或核銷</w:t>
      </w:r>
      <w:r w:rsidRPr="00D818D7">
        <w:rPr>
          <w:rFonts w:hint="eastAsia"/>
        </w:rPr>
        <w:t>，</w:t>
      </w:r>
      <w:r w:rsidRPr="00D818D7">
        <w:rPr>
          <w:rFonts w:hint="eastAsia"/>
          <w:bCs w:val="0"/>
        </w:rPr>
        <w:t>相關部門人員難卸疏失之責：</w:t>
      </w:r>
    </w:p>
    <w:p w:rsidR="00E420E1" w:rsidRPr="00D818D7" w:rsidRDefault="00E420E1" w:rsidP="00967B63">
      <w:pPr>
        <w:pStyle w:val="3"/>
      </w:pPr>
      <w:r w:rsidRPr="00D818D7">
        <w:rPr>
          <w:rFonts w:hint="eastAsia"/>
        </w:rPr>
        <w:t>依據體委會於96年6月27日修正，為辦理</w:t>
      </w:r>
      <w:r w:rsidR="00597688" w:rsidRPr="00D818D7">
        <w:rPr>
          <w:rFonts w:hint="eastAsia"/>
        </w:rPr>
        <w:t>入聯路跑活動</w:t>
      </w:r>
      <w:r w:rsidRPr="00D818D7">
        <w:rPr>
          <w:rFonts w:hint="eastAsia"/>
        </w:rPr>
        <w:t>當時適用之體育經費補助辦法第28條第2項規定：「經本會核定，配合本會年度重要政策辦理非亞奧運運動項目之活動…；並應於活動執行前</w:t>
      </w:r>
      <w:r w:rsidRPr="00D818D7">
        <w:rPr>
          <w:rFonts w:hint="eastAsia"/>
        </w:rPr>
        <w:lastRenderedPageBreak/>
        <w:t>二</w:t>
      </w:r>
      <w:proofErr w:type="gramStart"/>
      <w:r w:rsidRPr="00D818D7">
        <w:rPr>
          <w:rFonts w:hint="eastAsia"/>
        </w:rPr>
        <w:t>個</w:t>
      </w:r>
      <w:proofErr w:type="gramEnd"/>
      <w:r w:rsidRPr="00D818D7">
        <w:rPr>
          <w:rFonts w:hint="eastAsia"/>
        </w:rPr>
        <w:t>月，檢附具體實施計畫陳報本會核辦。」同辦法第45條第1項第4款</w:t>
      </w:r>
      <w:r w:rsidR="001F6EEF" w:rsidRPr="00D818D7">
        <w:rPr>
          <w:rFonts w:hint="eastAsia"/>
        </w:rPr>
        <w:t>並</w:t>
      </w:r>
      <w:r w:rsidRPr="00D818D7">
        <w:rPr>
          <w:rFonts w:hint="eastAsia"/>
        </w:rPr>
        <w:t>規定：「領受公款補助之團體，應於活動執行完成後一個月內，檢具成果報告、收支結算表…及各項支出憑證（受部分補助時得檢附影本）辦理核銷。」，</w:t>
      </w:r>
      <w:proofErr w:type="gramStart"/>
      <w:r w:rsidRPr="00D818D7">
        <w:rPr>
          <w:rFonts w:hint="eastAsia"/>
        </w:rPr>
        <w:t>查</w:t>
      </w:r>
      <w:r w:rsidR="00597688" w:rsidRPr="00D818D7">
        <w:rPr>
          <w:rFonts w:hint="eastAsia"/>
        </w:rPr>
        <w:t>入聯</w:t>
      </w:r>
      <w:proofErr w:type="gramEnd"/>
      <w:r w:rsidR="00597688" w:rsidRPr="00D818D7">
        <w:rPr>
          <w:rFonts w:hint="eastAsia"/>
        </w:rPr>
        <w:t>路跑活動</w:t>
      </w:r>
      <w:r w:rsidRPr="00D818D7">
        <w:rPr>
          <w:rFonts w:hint="eastAsia"/>
        </w:rPr>
        <w:t>實施日期為96年10月24日至同年11月3日，路跑協會於</w:t>
      </w:r>
      <w:proofErr w:type="gramStart"/>
      <w:r w:rsidRPr="00D818D7">
        <w:rPr>
          <w:rFonts w:hint="eastAsia"/>
        </w:rPr>
        <w:t>96年10月9日始函送</w:t>
      </w:r>
      <w:proofErr w:type="gramEnd"/>
      <w:r w:rsidRPr="00D818D7">
        <w:rPr>
          <w:rFonts w:hAnsi="標楷體" w:hint="eastAsia"/>
        </w:rPr>
        <w:t>活動企劃案申請經費補助</w:t>
      </w:r>
      <w:r w:rsidRPr="00D818D7">
        <w:rPr>
          <w:rFonts w:hint="eastAsia"/>
        </w:rPr>
        <w:t>；</w:t>
      </w:r>
      <w:r w:rsidR="00597688" w:rsidRPr="00D818D7">
        <w:rPr>
          <w:rFonts w:hint="eastAsia"/>
        </w:rPr>
        <w:t>入聯路跑活動</w:t>
      </w:r>
      <w:r w:rsidRPr="00D818D7">
        <w:rPr>
          <w:rFonts w:hint="eastAsia"/>
        </w:rPr>
        <w:t>結束後，復未檢具支出憑證影本供審核，體委會</w:t>
      </w:r>
      <w:r w:rsidR="001F6EEF" w:rsidRPr="00D818D7">
        <w:rPr>
          <w:rFonts w:hint="eastAsia"/>
        </w:rPr>
        <w:t>相關部門</w:t>
      </w:r>
      <w:r w:rsidRPr="00D818D7">
        <w:rPr>
          <w:rFonts w:hint="eastAsia"/>
        </w:rPr>
        <w:t>卻仍</w:t>
      </w:r>
      <w:r w:rsidR="001F6EEF" w:rsidRPr="00D818D7">
        <w:rPr>
          <w:rFonts w:hint="eastAsia"/>
        </w:rPr>
        <w:t>簽請</w:t>
      </w:r>
      <w:r w:rsidRPr="00D818D7">
        <w:rPr>
          <w:rFonts w:hint="eastAsia"/>
        </w:rPr>
        <w:t>予以補助及</w:t>
      </w:r>
      <w:r w:rsidR="009466DA" w:rsidRPr="00D818D7">
        <w:rPr>
          <w:rFonts w:hint="eastAsia"/>
        </w:rPr>
        <w:t>同意</w:t>
      </w:r>
      <w:r w:rsidRPr="00D818D7">
        <w:rPr>
          <w:rFonts w:hint="eastAsia"/>
        </w:rPr>
        <w:t>核銷，</w:t>
      </w:r>
      <w:r w:rsidR="001F6EEF" w:rsidRPr="00D818D7">
        <w:rPr>
          <w:rFonts w:hint="eastAsia"/>
        </w:rPr>
        <w:t>視</w:t>
      </w:r>
      <w:r w:rsidRPr="00D818D7">
        <w:rPr>
          <w:rFonts w:hint="eastAsia"/>
        </w:rPr>
        <w:t>上開規定</w:t>
      </w:r>
      <w:r w:rsidR="001F6EEF" w:rsidRPr="00D818D7">
        <w:rPr>
          <w:rFonts w:hint="eastAsia"/>
        </w:rPr>
        <w:t>如</w:t>
      </w:r>
      <w:r w:rsidRPr="00D818D7">
        <w:rPr>
          <w:rFonts w:hint="eastAsia"/>
        </w:rPr>
        <w:t>同具文。</w:t>
      </w:r>
    </w:p>
    <w:p w:rsidR="00E420E1" w:rsidRPr="00D818D7" w:rsidRDefault="00E420E1" w:rsidP="00967B63">
      <w:pPr>
        <w:pStyle w:val="3"/>
      </w:pPr>
      <w:r w:rsidRPr="00D818D7">
        <w:rPr>
          <w:rFonts w:hint="eastAsia"/>
        </w:rPr>
        <w:t>路跑協會</w:t>
      </w:r>
      <w:r w:rsidR="00AD1DF0" w:rsidRPr="00D818D7">
        <w:rPr>
          <w:rFonts w:hint="eastAsia"/>
        </w:rPr>
        <w:t>陳送之</w:t>
      </w:r>
      <w:r w:rsidR="00597688" w:rsidRPr="00D818D7">
        <w:rPr>
          <w:rFonts w:hint="eastAsia"/>
        </w:rPr>
        <w:t>入聯路跑活動</w:t>
      </w:r>
      <w:r w:rsidR="00713DE9" w:rsidRPr="00D818D7">
        <w:rPr>
          <w:rFonts w:hint="eastAsia"/>
        </w:rPr>
        <w:t>預算</w:t>
      </w:r>
      <w:r w:rsidR="00015FAA" w:rsidRPr="00D818D7">
        <w:rPr>
          <w:rFonts w:hint="eastAsia"/>
        </w:rPr>
        <w:t>及體委會核定補助項目</w:t>
      </w:r>
      <w:r w:rsidR="00AD1DF0" w:rsidRPr="00D818D7">
        <w:rPr>
          <w:rFonts w:hint="eastAsia"/>
        </w:rPr>
        <w:t>，經核</w:t>
      </w:r>
      <w:r w:rsidR="00713DE9" w:rsidRPr="00D818D7">
        <w:rPr>
          <w:rFonts w:hint="eastAsia"/>
        </w:rPr>
        <w:t>不合情理之處</w:t>
      </w:r>
      <w:r w:rsidR="00353DD5" w:rsidRPr="00D818D7">
        <w:rPr>
          <w:rFonts w:hint="eastAsia"/>
        </w:rPr>
        <w:t>甚多</w:t>
      </w:r>
      <w:r w:rsidR="00015FAA" w:rsidRPr="00D818D7">
        <w:rPr>
          <w:rFonts w:hint="eastAsia"/>
        </w:rPr>
        <w:t>，</w:t>
      </w:r>
      <w:r w:rsidR="00353DD5" w:rsidRPr="00D818D7">
        <w:rPr>
          <w:rFonts w:hint="eastAsia"/>
        </w:rPr>
        <w:t>且不合理之程度又顯而易見，惟</w:t>
      </w:r>
      <w:r w:rsidR="00015FAA" w:rsidRPr="00D818D7">
        <w:rPr>
          <w:rFonts w:hint="eastAsia"/>
        </w:rPr>
        <w:t>相關</w:t>
      </w:r>
      <w:r w:rsidR="0029612D" w:rsidRPr="00D818D7">
        <w:rPr>
          <w:rFonts w:hint="eastAsia"/>
        </w:rPr>
        <w:t>審核</w:t>
      </w:r>
      <w:r w:rsidR="00015FAA" w:rsidRPr="00D818D7">
        <w:rPr>
          <w:rFonts w:hint="eastAsia"/>
        </w:rPr>
        <w:t>人員卻未能</w:t>
      </w:r>
      <w:r w:rsidR="00353DD5" w:rsidRPr="00D818D7">
        <w:rPr>
          <w:rFonts w:hint="eastAsia"/>
        </w:rPr>
        <w:t>警覺而</w:t>
      </w:r>
      <w:r w:rsidR="00015FAA" w:rsidRPr="00D818D7">
        <w:rPr>
          <w:rFonts w:hint="eastAsia"/>
        </w:rPr>
        <w:t>提出異議</w:t>
      </w:r>
      <w:r w:rsidRPr="00D818D7">
        <w:rPr>
          <w:rFonts w:hint="eastAsia"/>
        </w:rPr>
        <w:t>：</w:t>
      </w:r>
    </w:p>
    <w:p w:rsidR="00353DD5" w:rsidRPr="00D818D7" w:rsidRDefault="00353DD5" w:rsidP="002F5274">
      <w:pPr>
        <w:pStyle w:val="4"/>
        <w:spacing w:line="480" w:lineRule="exact"/>
        <w:ind w:left="1701"/>
      </w:pPr>
      <w:r w:rsidRPr="00D818D7">
        <w:rPr>
          <w:rFonts w:hint="eastAsia"/>
        </w:rPr>
        <w:t>單價不符者：</w:t>
      </w:r>
    </w:p>
    <w:p w:rsidR="00E420E1" w:rsidRPr="00D818D7" w:rsidRDefault="00713DE9" w:rsidP="002F5274">
      <w:pPr>
        <w:pStyle w:val="5"/>
        <w:spacing w:line="480" w:lineRule="exact"/>
      </w:pPr>
      <w:r w:rsidRPr="00D818D7">
        <w:rPr>
          <w:rFonts w:hint="eastAsia"/>
        </w:rPr>
        <w:t>45人座交通車輛租用1天2</w:t>
      </w:r>
      <w:r w:rsidR="00353DD5" w:rsidRPr="00D818D7">
        <w:rPr>
          <w:rFonts w:hint="eastAsia"/>
        </w:rPr>
        <w:t>.5</w:t>
      </w:r>
      <w:r w:rsidR="009F10A8" w:rsidRPr="00D818D7">
        <w:rPr>
          <w:rFonts w:hint="eastAsia"/>
        </w:rPr>
        <w:t>000</w:t>
      </w:r>
      <w:r w:rsidRPr="00D818D7">
        <w:rPr>
          <w:rFonts w:hint="eastAsia"/>
        </w:rPr>
        <w:t>萬元，9人座廂型車1天1</w:t>
      </w:r>
      <w:r w:rsidR="00353DD5" w:rsidRPr="00D818D7">
        <w:rPr>
          <w:rFonts w:hint="eastAsia"/>
        </w:rPr>
        <w:t>.5</w:t>
      </w:r>
      <w:r w:rsidR="009F10A8" w:rsidRPr="00D818D7">
        <w:rPr>
          <w:rFonts w:hint="eastAsia"/>
        </w:rPr>
        <w:t>000</w:t>
      </w:r>
      <w:r w:rsidRPr="00D818D7">
        <w:rPr>
          <w:rFonts w:hint="eastAsia"/>
        </w:rPr>
        <w:t>萬元，</w:t>
      </w:r>
      <w:proofErr w:type="gramStart"/>
      <w:r w:rsidR="0029612D" w:rsidRPr="00D818D7">
        <w:rPr>
          <w:rFonts w:hint="eastAsia"/>
        </w:rPr>
        <w:t>均</w:t>
      </w:r>
      <w:r w:rsidRPr="00D818D7">
        <w:rPr>
          <w:rFonts w:hint="eastAsia"/>
        </w:rPr>
        <w:t>與市場</w:t>
      </w:r>
      <w:proofErr w:type="gramEnd"/>
      <w:r w:rsidRPr="00D818D7">
        <w:rPr>
          <w:rFonts w:hint="eastAsia"/>
        </w:rPr>
        <w:t>行情</w:t>
      </w:r>
      <w:r w:rsidR="00353DD5" w:rsidRPr="00D818D7">
        <w:rPr>
          <w:rFonts w:hint="eastAsia"/>
        </w:rPr>
        <w:t>(</w:t>
      </w:r>
      <w:r w:rsidRPr="00D818D7">
        <w:rPr>
          <w:rFonts w:hint="eastAsia"/>
        </w:rPr>
        <w:t>1天</w:t>
      </w:r>
      <w:r w:rsidR="00353DD5" w:rsidRPr="00D818D7">
        <w:rPr>
          <w:rFonts w:hint="eastAsia"/>
        </w:rPr>
        <w:t>分別</w:t>
      </w:r>
      <w:r w:rsidRPr="00D818D7">
        <w:rPr>
          <w:rFonts w:hint="eastAsia"/>
        </w:rPr>
        <w:t>約1萬元及6,000元</w:t>
      </w:r>
      <w:r w:rsidR="00353DD5" w:rsidRPr="00D818D7">
        <w:rPr>
          <w:rFonts w:hint="eastAsia"/>
        </w:rPr>
        <w:t>)</w:t>
      </w:r>
      <w:r w:rsidRPr="00D818D7">
        <w:rPr>
          <w:rFonts w:hint="eastAsia"/>
        </w:rPr>
        <w:t>相差甚多。</w:t>
      </w:r>
    </w:p>
    <w:p w:rsidR="00713DE9" w:rsidRPr="00D818D7" w:rsidRDefault="00713DE9" w:rsidP="002F5274">
      <w:pPr>
        <w:pStyle w:val="5"/>
        <w:spacing w:line="480" w:lineRule="exact"/>
      </w:pPr>
      <w:r w:rsidRPr="00D818D7">
        <w:rPr>
          <w:rFonts w:hint="eastAsia"/>
        </w:rPr>
        <w:t>工作人員、路跑選手、協調人員、路線與場地規劃人員、聖火隊員等之差旅食宿費，每人每天為4,500元或7,000元或1</w:t>
      </w:r>
      <w:r w:rsidR="00F407D9" w:rsidRPr="00D818D7">
        <w:rPr>
          <w:rFonts w:hint="eastAsia"/>
        </w:rPr>
        <w:t>萬</w:t>
      </w:r>
      <w:r w:rsidRPr="00D818D7">
        <w:rPr>
          <w:rFonts w:hint="eastAsia"/>
        </w:rPr>
        <w:t>元，</w:t>
      </w:r>
      <w:r w:rsidR="0029612D" w:rsidRPr="00D818D7">
        <w:rPr>
          <w:rFonts w:hint="eastAsia"/>
        </w:rPr>
        <w:t>皆</w:t>
      </w:r>
      <w:r w:rsidR="0056098D" w:rsidRPr="00D818D7">
        <w:rPr>
          <w:rFonts w:hint="eastAsia"/>
        </w:rPr>
        <w:t>遠超出國內出差旅費標準。</w:t>
      </w:r>
    </w:p>
    <w:p w:rsidR="0056098D" w:rsidRPr="00D818D7" w:rsidRDefault="0056098D" w:rsidP="002F5274">
      <w:pPr>
        <w:pStyle w:val="5"/>
        <w:spacing w:line="480" w:lineRule="exact"/>
      </w:pPr>
      <w:r w:rsidRPr="00D818D7">
        <w:rPr>
          <w:rFonts w:hint="eastAsia"/>
        </w:rPr>
        <w:t>路跑選手服裝1套（6背心+3短褲）8,000元；工作人員運動服每人3件，每件3,500元；概與</w:t>
      </w:r>
      <w:r w:rsidR="0029612D" w:rsidRPr="00D818D7">
        <w:rPr>
          <w:rFonts w:hint="eastAsia"/>
        </w:rPr>
        <w:t>一般市場行情</w:t>
      </w:r>
      <w:r w:rsidRPr="00D818D7">
        <w:rPr>
          <w:rFonts w:hint="eastAsia"/>
        </w:rPr>
        <w:t>相違。</w:t>
      </w:r>
    </w:p>
    <w:p w:rsidR="004713FA" w:rsidRPr="00D818D7" w:rsidRDefault="004713FA" w:rsidP="002F5274">
      <w:pPr>
        <w:pStyle w:val="4"/>
        <w:spacing w:line="480" w:lineRule="exact"/>
        <w:ind w:left="1701"/>
      </w:pPr>
      <w:r w:rsidRPr="00D818D7">
        <w:rPr>
          <w:rFonts w:hint="eastAsia"/>
        </w:rPr>
        <w:t>數量高估者：選手僅17人，卻需使用機動車8輛，顯不合理。</w:t>
      </w:r>
    </w:p>
    <w:p w:rsidR="00E420E1" w:rsidRPr="00D818D7" w:rsidRDefault="004713FA" w:rsidP="002F5274">
      <w:pPr>
        <w:pStyle w:val="4"/>
        <w:spacing w:line="480" w:lineRule="exact"/>
        <w:ind w:left="1701"/>
      </w:pPr>
      <w:r w:rsidRPr="00D818D7">
        <w:rPr>
          <w:rFonts w:hint="eastAsia"/>
        </w:rPr>
        <w:t>支出之負擔單位重複：</w:t>
      </w:r>
      <w:r w:rsidR="0056098D" w:rsidRPr="00D818D7">
        <w:rPr>
          <w:rFonts w:hint="eastAsia"/>
        </w:rPr>
        <w:t>已委由縣市政府或其他單位辦理</w:t>
      </w:r>
      <w:r w:rsidRPr="00D818D7">
        <w:rPr>
          <w:rFonts w:hint="eastAsia"/>
        </w:rPr>
        <w:t>並支付款項</w:t>
      </w:r>
      <w:r w:rsidR="0056098D" w:rsidRPr="00D818D7">
        <w:rPr>
          <w:rFonts w:hint="eastAsia"/>
        </w:rPr>
        <w:t>之項目，如舞台音響200萬元</w:t>
      </w:r>
      <w:r w:rsidR="00FA605F" w:rsidRPr="00D818D7">
        <w:rPr>
          <w:rFonts w:hint="eastAsia"/>
        </w:rPr>
        <w:lastRenderedPageBreak/>
        <w:t>(25單位*8萬元)</w:t>
      </w:r>
      <w:r w:rsidR="0056098D" w:rsidRPr="00D818D7">
        <w:rPr>
          <w:rFonts w:hint="eastAsia"/>
        </w:rPr>
        <w:t>、製作紀念衫123</w:t>
      </w:r>
      <w:r w:rsidR="00FA605F" w:rsidRPr="00D818D7">
        <w:rPr>
          <w:rFonts w:hint="eastAsia"/>
        </w:rPr>
        <w:t>.2500</w:t>
      </w:r>
      <w:r w:rsidR="0056098D" w:rsidRPr="00D818D7">
        <w:rPr>
          <w:rFonts w:hint="eastAsia"/>
        </w:rPr>
        <w:t>萬元</w:t>
      </w:r>
      <w:r w:rsidR="00FA605F" w:rsidRPr="00D818D7">
        <w:rPr>
          <w:rFonts w:hint="eastAsia"/>
        </w:rPr>
        <w:t>(85元*14,500件)</w:t>
      </w:r>
      <w:r w:rsidR="0056098D" w:rsidRPr="00D818D7">
        <w:rPr>
          <w:rFonts w:hint="eastAsia"/>
        </w:rPr>
        <w:t>等，仍列在</w:t>
      </w:r>
      <w:r w:rsidR="0029612D" w:rsidRPr="00D818D7">
        <w:rPr>
          <w:rFonts w:hint="eastAsia"/>
        </w:rPr>
        <w:t>活動</w:t>
      </w:r>
      <w:r w:rsidR="0056098D" w:rsidRPr="00D818D7">
        <w:rPr>
          <w:rFonts w:hint="eastAsia"/>
        </w:rPr>
        <w:t>預算項目中</w:t>
      </w:r>
      <w:r w:rsidR="00AD1DF0" w:rsidRPr="00D818D7">
        <w:rPr>
          <w:rFonts w:hint="eastAsia"/>
        </w:rPr>
        <w:t>。</w:t>
      </w:r>
    </w:p>
    <w:p w:rsidR="00C876B1" w:rsidRPr="00D818D7" w:rsidRDefault="004713FA" w:rsidP="002F5274">
      <w:pPr>
        <w:pStyle w:val="4"/>
        <w:spacing w:line="480" w:lineRule="exact"/>
        <w:ind w:left="1701"/>
      </w:pPr>
      <w:r w:rsidRPr="00D818D7">
        <w:rPr>
          <w:rFonts w:hint="eastAsia"/>
        </w:rPr>
        <w:t>支出金額距核准時間之影響：</w:t>
      </w:r>
      <w:r w:rsidR="00C876B1" w:rsidRPr="00D818D7">
        <w:rPr>
          <w:rFonts w:hint="eastAsia"/>
        </w:rPr>
        <w:t>全運處於96年10月19日簽辦</w:t>
      </w:r>
      <w:r w:rsidR="00E30466" w:rsidRPr="00D818D7">
        <w:rPr>
          <w:rFonts w:hint="eastAsia"/>
        </w:rPr>
        <w:t>本案</w:t>
      </w:r>
      <w:r w:rsidR="00C876B1" w:rsidRPr="00D818D7">
        <w:rPr>
          <w:rFonts w:hint="eastAsia"/>
        </w:rPr>
        <w:t>，10月22日始經楊忠和批准</w:t>
      </w:r>
      <w:r w:rsidR="009F6A76" w:rsidRPr="00D818D7">
        <w:rPr>
          <w:rFonts w:hint="eastAsia"/>
        </w:rPr>
        <w:t>，距離活動開始日（10月24日）僅餘2天</w:t>
      </w:r>
      <w:r w:rsidR="00C876B1" w:rsidRPr="00D818D7">
        <w:rPr>
          <w:rFonts w:hint="eastAsia"/>
        </w:rPr>
        <w:t>，卻仍編列活動簡章印製/郵資/信封/地址條15萬元。</w:t>
      </w:r>
    </w:p>
    <w:p w:rsidR="0029612D" w:rsidRPr="00D818D7" w:rsidRDefault="004713FA" w:rsidP="002F5274">
      <w:pPr>
        <w:pStyle w:val="4"/>
        <w:spacing w:line="460" w:lineRule="exact"/>
        <w:ind w:left="1701" w:hanging="697"/>
      </w:pPr>
      <w:r w:rsidRPr="00D818D7">
        <w:rPr>
          <w:rFonts w:hint="eastAsia"/>
        </w:rPr>
        <w:t>對支出之控制：</w:t>
      </w:r>
      <w:r w:rsidR="0056098D" w:rsidRPr="00D818D7">
        <w:rPr>
          <w:rFonts w:hint="eastAsia"/>
        </w:rPr>
        <w:t>體委會</w:t>
      </w:r>
      <w:r w:rsidR="00E420E1" w:rsidRPr="00D818D7">
        <w:rPr>
          <w:rFonts w:hint="eastAsia"/>
        </w:rPr>
        <w:t>補助路跑協會之經費</w:t>
      </w:r>
      <w:r w:rsidR="0056098D" w:rsidRPr="00D818D7">
        <w:rPr>
          <w:rFonts w:hint="eastAsia"/>
        </w:rPr>
        <w:t>，</w:t>
      </w:r>
      <w:r w:rsidR="00E420E1" w:rsidRPr="00D818D7">
        <w:rPr>
          <w:rFonts w:hint="eastAsia"/>
        </w:rPr>
        <w:t>雖</w:t>
      </w:r>
      <w:r w:rsidR="00015FAA" w:rsidRPr="00D818D7">
        <w:rPr>
          <w:rFonts w:hint="eastAsia"/>
        </w:rPr>
        <w:t>於核定公文中</w:t>
      </w:r>
      <w:r w:rsidR="00E420E1" w:rsidRPr="00D818D7">
        <w:rPr>
          <w:rFonts w:hint="eastAsia"/>
        </w:rPr>
        <w:t>限</w:t>
      </w:r>
      <w:r w:rsidR="00015FAA" w:rsidRPr="00D818D7">
        <w:rPr>
          <w:rFonts w:hint="eastAsia"/>
        </w:rPr>
        <w:t>制</w:t>
      </w:r>
      <w:r w:rsidR="00E420E1" w:rsidRPr="00D818D7">
        <w:rPr>
          <w:rFonts w:hint="eastAsia"/>
        </w:rPr>
        <w:t>支用於</w:t>
      </w:r>
      <w:r w:rsidR="0056098D" w:rsidRPr="00D818D7">
        <w:rPr>
          <w:rFonts w:hAnsi="標楷體" w:hint="eastAsia"/>
        </w:rPr>
        <w:t>印刷費、保險費、誤餐費、場地費</w:t>
      </w:r>
      <w:r w:rsidR="00015FAA" w:rsidRPr="00D818D7">
        <w:rPr>
          <w:rFonts w:hAnsi="標楷體" w:hint="eastAsia"/>
        </w:rPr>
        <w:t>…</w:t>
      </w:r>
      <w:r w:rsidR="0056098D" w:rsidRPr="00D818D7">
        <w:rPr>
          <w:rFonts w:hAnsi="標楷體" w:hint="eastAsia"/>
        </w:rPr>
        <w:t>等</w:t>
      </w:r>
      <w:r w:rsidR="00E420E1" w:rsidRPr="00D818D7">
        <w:rPr>
          <w:rFonts w:hint="eastAsia"/>
        </w:rPr>
        <w:t>，然該</w:t>
      </w:r>
      <w:proofErr w:type="gramStart"/>
      <w:r w:rsidR="00E420E1" w:rsidRPr="00D818D7">
        <w:rPr>
          <w:rFonts w:hint="eastAsia"/>
        </w:rPr>
        <w:t>等限支</w:t>
      </w:r>
      <w:proofErr w:type="gramEnd"/>
      <w:r w:rsidR="00E420E1" w:rsidRPr="00D818D7">
        <w:rPr>
          <w:rFonts w:hint="eastAsia"/>
        </w:rPr>
        <w:t>項目與路跑協會陳送之預</w:t>
      </w:r>
      <w:r w:rsidR="00015FAA" w:rsidRPr="00D818D7">
        <w:rPr>
          <w:rFonts w:hint="eastAsia"/>
        </w:rPr>
        <w:t>算</w:t>
      </w:r>
      <w:r w:rsidR="00E420E1" w:rsidRPr="00D818D7">
        <w:rPr>
          <w:rFonts w:hint="eastAsia"/>
        </w:rPr>
        <w:t>支用項目</w:t>
      </w:r>
      <w:r w:rsidRPr="00D818D7">
        <w:rPr>
          <w:rFonts w:hint="eastAsia"/>
        </w:rPr>
        <w:t>，</w:t>
      </w:r>
      <w:r w:rsidR="00E420E1" w:rsidRPr="00D818D7">
        <w:rPr>
          <w:rFonts w:hint="eastAsia"/>
        </w:rPr>
        <w:t>根本無法</w:t>
      </w:r>
      <w:r w:rsidR="00015FAA" w:rsidRPr="00D818D7">
        <w:rPr>
          <w:rFonts w:hint="eastAsia"/>
        </w:rPr>
        <w:t>對照</w:t>
      </w:r>
      <w:r w:rsidR="00E420E1" w:rsidRPr="00D818D7">
        <w:rPr>
          <w:rFonts w:hint="eastAsia"/>
        </w:rPr>
        <w:t>勾</w:t>
      </w:r>
      <w:proofErr w:type="gramStart"/>
      <w:r w:rsidR="00E420E1" w:rsidRPr="00D818D7">
        <w:rPr>
          <w:rFonts w:hint="eastAsia"/>
        </w:rPr>
        <w:t>稽</w:t>
      </w:r>
      <w:proofErr w:type="gramEnd"/>
      <w:r w:rsidR="00015FAA" w:rsidRPr="00D818D7">
        <w:rPr>
          <w:rFonts w:hint="eastAsia"/>
        </w:rPr>
        <w:t>，</w:t>
      </w:r>
      <w:proofErr w:type="gramStart"/>
      <w:r w:rsidR="00015FAA" w:rsidRPr="00D818D7">
        <w:rPr>
          <w:rFonts w:hint="eastAsia"/>
        </w:rPr>
        <w:t>限支徒</w:t>
      </w:r>
      <w:proofErr w:type="gramEnd"/>
      <w:r w:rsidR="00015FAA" w:rsidRPr="00D818D7">
        <w:rPr>
          <w:rFonts w:hint="eastAsia"/>
        </w:rPr>
        <w:t>具形式</w:t>
      </w:r>
      <w:r w:rsidR="00AD1DF0" w:rsidRPr="00D818D7">
        <w:rPr>
          <w:rFonts w:hint="eastAsia"/>
        </w:rPr>
        <w:t>。</w:t>
      </w:r>
    </w:p>
    <w:p w:rsidR="00E420E1" w:rsidRPr="00D818D7" w:rsidRDefault="00E420E1" w:rsidP="00967B63">
      <w:pPr>
        <w:pStyle w:val="3"/>
      </w:pPr>
      <w:r w:rsidRPr="00D818D7">
        <w:rPr>
          <w:rFonts w:hint="eastAsia"/>
        </w:rPr>
        <w:t>「行政院體育委員會分層負責明細表」規定，「非亞奧運項目運動競賽或活動經費補助之核辦事項」屬全運處審核事項；「本會經管</w:t>
      </w:r>
      <w:proofErr w:type="gramStart"/>
      <w:r w:rsidRPr="00D818D7">
        <w:rPr>
          <w:rFonts w:hint="eastAsia"/>
        </w:rPr>
        <w:t>各類費款之</w:t>
      </w:r>
      <w:proofErr w:type="gramEnd"/>
      <w:r w:rsidRPr="00D818D7">
        <w:rPr>
          <w:rFonts w:hint="eastAsia"/>
        </w:rPr>
        <w:t>經費動支審核事項」及「本會經管</w:t>
      </w:r>
      <w:proofErr w:type="gramStart"/>
      <w:r w:rsidRPr="00D818D7">
        <w:rPr>
          <w:rFonts w:hint="eastAsia"/>
        </w:rPr>
        <w:t>各類費款之</w:t>
      </w:r>
      <w:proofErr w:type="gramEnd"/>
      <w:r w:rsidRPr="00D818D7">
        <w:rPr>
          <w:rFonts w:hint="eastAsia"/>
        </w:rPr>
        <w:t>憑證審核事項」則為會計室之職掌，</w:t>
      </w:r>
      <w:r w:rsidR="00015FAA" w:rsidRPr="00D818D7">
        <w:rPr>
          <w:rFonts w:hint="eastAsia"/>
        </w:rPr>
        <w:t>綜</w:t>
      </w:r>
      <w:r w:rsidR="0045273B" w:rsidRPr="00D818D7">
        <w:rPr>
          <w:rFonts w:hint="eastAsia"/>
        </w:rPr>
        <w:t>上</w:t>
      </w:r>
      <w:r w:rsidR="0045273B" w:rsidRPr="00D818D7">
        <w:rPr>
          <w:rFonts w:hint="eastAsia"/>
          <w:bCs w:val="0"/>
        </w:rPr>
        <w:t>體委會對於路跑協會未依規定期限提出經費申請補助，補助計畫執行</w:t>
      </w:r>
      <w:proofErr w:type="gramStart"/>
      <w:r w:rsidR="0045273B" w:rsidRPr="00D818D7">
        <w:rPr>
          <w:rFonts w:hint="eastAsia"/>
          <w:bCs w:val="0"/>
        </w:rPr>
        <w:t>事畢復未</w:t>
      </w:r>
      <w:proofErr w:type="gramEnd"/>
      <w:r w:rsidR="0045273B" w:rsidRPr="00D818D7">
        <w:rPr>
          <w:rFonts w:hint="eastAsia"/>
          <w:bCs w:val="0"/>
        </w:rPr>
        <w:t>依規定檢</w:t>
      </w:r>
      <w:r w:rsidR="001F6EEF" w:rsidRPr="00D818D7">
        <w:rPr>
          <w:rFonts w:hint="eastAsia"/>
          <w:bCs w:val="0"/>
        </w:rPr>
        <w:t>具</w:t>
      </w:r>
      <w:r w:rsidR="0045273B" w:rsidRPr="00D818D7">
        <w:rPr>
          <w:rFonts w:hint="eastAsia"/>
          <w:bCs w:val="0"/>
        </w:rPr>
        <w:t>支出憑證影本，卻仍簽請同意補助或核銷；</w:t>
      </w:r>
      <w:r w:rsidR="001F6EEF" w:rsidRPr="00D818D7">
        <w:rPr>
          <w:rFonts w:hint="eastAsia"/>
        </w:rPr>
        <w:t>簽辦或審核路跑協會申請經費補助</w:t>
      </w:r>
      <w:r w:rsidR="0045273B" w:rsidRPr="00D818D7">
        <w:rPr>
          <w:rFonts w:hint="eastAsia"/>
        </w:rPr>
        <w:t>陳送之企劃預算有諸多</w:t>
      </w:r>
      <w:r w:rsidR="001F6EEF" w:rsidRPr="00D818D7">
        <w:rPr>
          <w:rFonts w:hint="eastAsia"/>
        </w:rPr>
        <w:t>未盡</w:t>
      </w:r>
      <w:r w:rsidR="0045273B" w:rsidRPr="00D818D7">
        <w:rPr>
          <w:rFonts w:hint="eastAsia"/>
        </w:rPr>
        <w:t>合理之</w:t>
      </w:r>
      <w:r w:rsidR="001F6EEF" w:rsidRPr="00D818D7">
        <w:rPr>
          <w:rFonts w:hint="eastAsia"/>
        </w:rPr>
        <w:t>處</w:t>
      </w:r>
      <w:r w:rsidR="0045273B" w:rsidRPr="00D818D7">
        <w:rPr>
          <w:rFonts w:hint="eastAsia"/>
        </w:rPr>
        <w:t>，復未能盡責審核，</w:t>
      </w:r>
      <w:r w:rsidR="0045273B" w:rsidRPr="00D818D7">
        <w:rPr>
          <w:rFonts w:hint="eastAsia"/>
          <w:bCs w:val="0"/>
        </w:rPr>
        <w:t>全運處與會計室相關人員實難卸疏失之責</w:t>
      </w:r>
      <w:r w:rsidR="001F6EEF" w:rsidRPr="00D818D7">
        <w:rPr>
          <w:rFonts w:hint="eastAsia"/>
          <w:bCs w:val="0"/>
        </w:rPr>
        <w:t>。</w:t>
      </w:r>
    </w:p>
    <w:p w:rsidR="00BA1F23" w:rsidRPr="00D818D7" w:rsidRDefault="00BA1F23" w:rsidP="00BA1F23">
      <w:pPr>
        <w:pStyle w:val="2"/>
        <w:ind w:left="1020" w:hanging="680"/>
        <w:rPr>
          <w:bCs w:val="0"/>
        </w:rPr>
      </w:pPr>
      <w:r w:rsidRPr="00D818D7">
        <w:rPr>
          <w:rFonts w:hint="eastAsia"/>
          <w:bCs w:val="0"/>
        </w:rPr>
        <w:t>體委會</w:t>
      </w:r>
      <w:r w:rsidR="00FB0BDF" w:rsidRPr="00D818D7">
        <w:rPr>
          <w:rFonts w:hint="eastAsia"/>
          <w:bCs w:val="0"/>
        </w:rPr>
        <w:t>允</w:t>
      </w:r>
      <w:r w:rsidRPr="00D818D7">
        <w:rPr>
          <w:rFonts w:hint="eastAsia"/>
          <w:bCs w:val="0"/>
        </w:rPr>
        <w:t>應</w:t>
      </w:r>
      <w:proofErr w:type="gramStart"/>
      <w:r w:rsidR="00121364" w:rsidRPr="00D818D7">
        <w:rPr>
          <w:rFonts w:hint="eastAsia"/>
          <w:bCs w:val="0"/>
        </w:rPr>
        <w:t>覈</w:t>
      </w:r>
      <w:proofErr w:type="gramEnd"/>
      <w:r w:rsidR="00121364" w:rsidRPr="00D818D7">
        <w:rPr>
          <w:rFonts w:hint="eastAsia"/>
          <w:bCs w:val="0"/>
        </w:rPr>
        <w:t>實</w:t>
      </w:r>
      <w:r w:rsidRPr="00D818D7">
        <w:rPr>
          <w:rFonts w:hint="eastAsia"/>
          <w:bCs w:val="0"/>
        </w:rPr>
        <w:t>路跑協會辦理入聯路跑活動</w:t>
      </w:r>
      <w:r w:rsidR="00121364" w:rsidRPr="00D818D7">
        <w:rPr>
          <w:rFonts w:hint="eastAsia"/>
          <w:bCs w:val="0"/>
        </w:rPr>
        <w:t>之</w:t>
      </w:r>
      <w:r w:rsidRPr="00D818D7">
        <w:rPr>
          <w:rFonts w:hint="eastAsia"/>
          <w:bCs w:val="0"/>
        </w:rPr>
        <w:t>實支金額</w:t>
      </w:r>
      <w:r w:rsidR="00121364" w:rsidRPr="00D818D7">
        <w:rPr>
          <w:rFonts w:hint="eastAsia"/>
          <w:bCs w:val="0"/>
        </w:rPr>
        <w:t>，並據以核算補助款項</w:t>
      </w:r>
      <w:r w:rsidRPr="00D818D7">
        <w:rPr>
          <w:rFonts w:hint="eastAsia"/>
          <w:bCs w:val="0"/>
        </w:rPr>
        <w:t>：</w:t>
      </w:r>
    </w:p>
    <w:p w:rsidR="004713FA" w:rsidRPr="00D818D7" w:rsidRDefault="00BA1F23" w:rsidP="00BA1F23">
      <w:pPr>
        <w:pStyle w:val="2"/>
        <w:numPr>
          <w:ilvl w:val="0"/>
          <w:numId w:val="0"/>
        </w:numPr>
        <w:ind w:left="1045" w:firstLineChars="192" w:firstLine="653"/>
      </w:pPr>
      <w:r w:rsidRPr="00D818D7">
        <w:rPr>
          <w:rFonts w:hAnsi="標楷體" w:hint="eastAsia"/>
        </w:rPr>
        <w:t>查路跑協會於</w:t>
      </w:r>
      <w:r w:rsidRPr="00D818D7">
        <w:rPr>
          <w:rFonts w:hint="eastAsia"/>
        </w:rPr>
        <w:t>入聯路跑活動</w:t>
      </w:r>
      <w:r w:rsidRPr="00D818D7">
        <w:rPr>
          <w:rFonts w:hAnsi="標楷體" w:hint="eastAsia"/>
        </w:rPr>
        <w:t>完竣向體委會陳報之活動支出總額，為1,380.4300萬元，體委會依原核定補助比率38.07％，同意撥款及核銷525.5297萬元。其後</w:t>
      </w:r>
      <w:r w:rsidRPr="00D818D7">
        <w:rPr>
          <w:rFonts w:hint="eastAsia"/>
        </w:rPr>
        <w:t>審計部查核行政院所屬部分機關96年度辦理政策宣導及補助民間團體活動時，經要求體委會提出路跑協會辦理入聯路跑活動之原始憑證，發現其中涉</w:t>
      </w:r>
      <w:r w:rsidRPr="00D818D7">
        <w:rPr>
          <w:rFonts w:hint="eastAsia"/>
        </w:rPr>
        <w:lastRenderedPageBreak/>
        <w:t>有廠商贊助款、選手及工作人員工作費、</w:t>
      </w:r>
      <w:proofErr w:type="gramStart"/>
      <w:r w:rsidRPr="00D818D7">
        <w:rPr>
          <w:rFonts w:hint="eastAsia"/>
        </w:rPr>
        <w:t>餐宿及</w:t>
      </w:r>
      <w:proofErr w:type="gramEnd"/>
      <w:r w:rsidRPr="00D818D7">
        <w:rPr>
          <w:rFonts w:hint="eastAsia"/>
        </w:rPr>
        <w:t>交通費等經費支出，有部分憑證不符規定或未附憑證等情事，而通知體委會按補助比率收回278.1886萬元，故體委會補助路跑協會之金額減為247.3411萬元。</w:t>
      </w:r>
      <w:r w:rsidRPr="00D818D7">
        <w:rPr>
          <w:rFonts w:hAnsi="標楷體" w:hint="eastAsia"/>
        </w:rPr>
        <w:t>惟</w:t>
      </w:r>
      <w:r w:rsidRPr="00D818D7">
        <w:rPr>
          <w:rFonts w:hint="eastAsia"/>
          <w:bCs w:val="0"/>
        </w:rPr>
        <w:t>依檢調</w:t>
      </w:r>
      <w:r w:rsidRPr="00D818D7">
        <w:rPr>
          <w:rFonts w:hAnsi="標楷體" w:hint="eastAsia"/>
          <w:bCs w:val="0"/>
          <w:kern w:val="2"/>
        </w:rPr>
        <w:t>根據檢舉調查入聯路跑活動是否涉有貪瀆圖利情事時所</w:t>
      </w:r>
      <w:r w:rsidRPr="00D818D7">
        <w:rPr>
          <w:rFonts w:hint="eastAsia"/>
          <w:bCs w:val="0"/>
        </w:rPr>
        <w:t>查扣路跑協會內部損益資料，該協會辦理入聯路跑活動之實際支出僅2</w:t>
      </w:r>
      <w:r w:rsidRPr="00D818D7">
        <w:rPr>
          <w:rFonts w:hAnsi="標楷體" w:hint="eastAsia"/>
          <w:bCs w:val="0"/>
          <w:kern w:val="2"/>
        </w:rPr>
        <w:t>45.0526萬元，包括活動費122.9821萬元、交通費7.7700萬元、誤餐費64.5346萬元及工作費49.7659萬元</w:t>
      </w:r>
      <w:r w:rsidRPr="00D818D7">
        <w:rPr>
          <w:rFonts w:hint="eastAsia"/>
          <w:bCs w:val="0"/>
        </w:rPr>
        <w:t>；另臺灣</w:t>
      </w:r>
      <w:proofErr w:type="gramStart"/>
      <w:r w:rsidRPr="00D818D7">
        <w:rPr>
          <w:rFonts w:hint="eastAsia"/>
          <w:bCs w:val="0"/>
        </w:rPr>
        <w:t>臺</w:t>
      </w:r>
      <w:proofErr w:type="gramEnd"/>
      <w:r w:rsidRPr="00D818D7">
        <w:rPr>
          <w:rFonts w:hint="eastAsia"/>
          <w:bCs w:val="0"/>
        </w:rPr>
        <w:t>北地方法院刑事判決書所載該活動實際支出金額，則加計路跑協會工作獎金35萬元及行政業務費25.2047萬元，而為305.2573萬元；</w:t>
      </w:r>
      <w:r w:rsidR="00121364" w:rsidRPr="00D818D7">
        <w:rPr>
          <w:rFonts w:hint="eastAsia"/>
          <w:bCs w:val="0"/>
        </w:rPr>
        <w:t>由於上開各筆實際支出金額並不一致，連帶影響可補助金額之多寡，</w:t>
      </w:r>
      <w:r w:rsidRPr="00D818D7">
        <w:rPr>
          <w:rFonts w:hint="eastAsia"/>
          <w:bCs w:val="0"/>
        </w:rPr>
        <w:t>體委會</w:t>
      </w:r>
      <w:r w:rsidR="00121364" w:rsidRPr="00D818D7">
        <w:rPr>
          <w:rFonts w:hint="eastAsia"/>
          <w:bCs w:val="0"/>
        </w:rPr>
        <w:t>允宜積極</w:t>
      </w:r>
      <w:proofErr w:type="gramStart"/>
      <w:r w:rsidRPr="00D818D7">
        <w:rPr>
          <w:rFonts w:hint="eastAsia"/>
          <w:bCs w:val="0"/>
        </w:rPr>
        <w:t>覈</w:t>
      </w:r>
      <w:proofErr w:type="gramEnd"/>
      <w:r w:rsidRPr="00D818D7">
        <w:rPr>
          <w:rFonts w:hint="eastAsia"/>
          <w:bCs w:val="0"/>
        </w:rPr>
        <w:t>實處理。</w:t>
      </w:r>
    </w:p>
    <w:p w:rsidR="00E420E1" w:rsidRPr="00D818D7" w:rsidRDefault="00A47980" w:rsidP="008C3AC2">
      <w:pPr>
        <w:pStyle w:val="2"/>
      </w:pPr>
      <w:r w:rsidRPr="00D818D7">
        <w:rPr>
          <w:rFonts w:hint="eastAsia"/>
        </w:rPr>
        <w:t>體委會之補助款預算已遭凍結，該會主計人員在本意為反對動支時，卻使用「暫付款」之文字，消極建議動支，誤用會計專業知識，又拒絕承擔判斷責任，未盡審核之責，以及未能掌握在主計一條</w:t>
      </w:r>
      <w:proofErr w:type="gramStart"/>
      <w:r w:rsidRPr="00D818D7">
        <w:rPr>
          <w:rFonts w:hint="eastAsia"/>
        </w:rPr>
        <w:t>鞭</w:t>
      </w:r>
      <w:proofErr w:type="gramEnd"/>
      <w:r w:rsidRPr="00D818D7">
        <w:rPr>
          <w:rFonts w:hint="eastAsia"/>
        </w:rPr>
        <w:t>制度下，主計人員所扮演之角色，核有失職</w:t>
      </w:r>
      <w:r w:rsidR="00E420E1" w:rsidRPr="00D818D7">
        <w:rPr>
          <w:rFonts w:hint="eastAsia"/>
        </w:rPr>
        <w:t>：</w:t>
      </w:r>
    </w:p>
    <w:p w:rsidR="00E420E1" w:rsidRPr="00D818D7" w:rsidRDefault="0014180C" w:rsidP="0014180C">
      <w:pPr>
        <w:pStyle w:val="3"/>
      </w:pPr>
      <w:r w:rsidRPr="00D818D7">
        <w:rPr>
          <w:rFonts w:hAnsi="標楷體" w:hint="eastAsia"/>
        </w:rPr>
        <w:t>路跑協會辦理</w:t>
      </w:r>
      <w:r w:rsidR="00597688" w:rsidRPr="00D818D7">
        <w:rPr>
          <w:rFonts w:hint="eastAsia"/>
        </w:rPr>
        <w:t>入聯路跑活動</w:t>
      </w:r>
      <w:r w:rsidRPr="00D818D7">
        <w:rPr>
          <w:rFonts w:hAnsi="標楷體" w:hint="eastAsia"/>
        </w:rPr>
        <w:t>完竣，函送收支結算表</w:t>
      </w:r>
      <w:r w:rsidR="005A15EF" w:rsidRPr="00D818D7">
        <w:rPr>
          <w:rFonts w:hAnsi="標楷體" w:hint="eastAsia"/>
        </w:rPr>
        <w:t>、成果報告書</w:t>
      </w:r>
      <w:r w:rsidRPr="00D818D7">
        <w:rPr>
          <w:rFonts w:hAnsi="標楷體" w:hint="eastAsia"/>
        </w:rPr>
        <w:t>至體委會辦理撥款及核銷，全運處</w:t>
      </w:r>
      <w:r w:rsidR="009D0024" w:rsidRPr="00D818D7">
        <w:rPr>
          <w:rFonts w:hAnsi="標楷體" w:hint="eastAsia"/>
        </w:rPr>
        <w:t>於97年1月3日簽請</w:t>
      </w:r>
      <w:r w:rsidRPr="00D818D7">
        <w:rPr>
          <w:rFonts w:hAnsi="標楷體" w:hint="eastAsia"/>
        </w:rPr>
        <w:t>同意撥款及核銷</w:t>
      </w:r>
      <w:r w:rsidR="005A15EF" w:rsidRPr="00D818D7">
        <w:rPr>
          <w:rFonts w:hAnsi="標楷體" w:hint="eastAsia"/>
        </w:rPr>
        <w:t>，</w:t>
      </w:r>
      <w:r w:rsidRPr="00D818D7">
        <w:rPr>
          <w:rFonts w:hAnsi="標楷體" w:hint="eastAsia"/>
        </w:rPr>
        <w:t>1月</w:t>
      </w:r>
      <w:r w:rsidR="0025375D" w:rsidRPr="00D818D7">
        <w:rPr>
          <w:rFonts w:hAnsi="標楷體" w:hint="eastAsia"/>
        </w:rPr>
        <w:t>8</w:t>
      </w:r>
      <w:r w:rsidRPr="00D818D7">
        <w:rPr>
          <w:rFonts w:hAnsi="標楷體" w:hint="eastAsia"/>
        </w:rPr>
        <w:t>日該會會計室</w:t>
      </w:r>
      <w:r w:rsidR="0025375D" w:rsidRPr="00D818D7">
        <w:rPr>
          <w:rFonts w:hAnsi="標楷體" w:hint="eastAsia"/>
        </w:rPr>
        <w:t>主任顏忠勇</w:t>
      </w:r>
      <w:r w:rsidR="005A15EF" w:rsidRPr="00D818D7">
        <w:rPr>
          <w:rFonts w:hAnsi="標楷體" w:hint="eastAsia"/>
        </w:rPr>
        <w:t>簽</w:t>
      </w:r>
      <w:proofErr w:type="gramStart"/>
      <w:r w:rsidR="005A15EF" w:rsidRPr="00D818D7">
        <w:rPr>
          <w:rFonts w:hAnsi="標楷體" w:hint="eastAsia"/>
        </w:rPr>
        <w:t>註</w:t>
      </w:r>
      <w:proofErr w:type="gramEnd"/>
      <w:r w:rsidR="005A15EF" w:rsidRPr="00D818D7">
        <w:rPr>
          <w:rFonts w:hAnsi="標楷體" w:hint="eastAsia"/>
        </w:rPr>
        <w:t>意見</w:t>
      </w:r>
      <w:r w:rsidRPr="00D818D7">
        <w:rPr>
          <w:rFonts w:hAnsi="標楷體" w:hint="eastAsia"/>
        </w:rPr>
        <w:t>：「一、本案預算遭立法院凍結，</w:t>
      </w:r>
      <w:proofErr w:type="gramStart"/>
      <w:r w:rsidRPr="00D818D7">
        <w:rPr>
          <w:rFonts w:hAnsi="標楷體" w:hint="eastAsia"/>
        </w:rPr>
        <w:t>爰</w:t>
      </w:r>
      <w:proofErr w:type="gramEnd"/>
      <w:r w:rsidRPr="00D818D7">
        <w:rPr>
          <w:rFonts w:hAnsi="標楷體" w:hint="eastAsia"/>
        </w:rPr>
        <w:t>建請審慎決定是否先行撥款。二、本案如奉核可撥付，擬以『暫付款』科目</w:t>
      </w:r>
      <w:proofErr w:type="gramStart"/>
      <w:r w:rsidRPr="00D818D7">
        <w:rPr>
          <w:rFonts w:hAnsi="標楷體" w:hint="eastAsia"/>
        </w:rPr>
        <w:t>出帳</w:t>
      </w:r>
      <w:proofErr w:type="gramEnd"/>
      <w:r w:rsidRPr="00D818D7">
        <w:rPr>
          <w:rFonts w:hAnsi="標楷體" w:hint="eastAsia"/>
        </w:rPr>
        <w:t>，</w:t>
      </w:r>
      <w:proofErr w:type="gramStart"/>
      <w:r w:rsidRPr="00D818D7">
        <w:rPr>
          <w:rFonts w:hAnsi="標楷體" w:hint="eastAsia"/>
        </w:rPr>
        <w:t>俟</w:t>
      </w:r>
      <w:proofErr w:type="gramEnd"/>
      <w:r w:rsidRPr="00D818D7">
        <w:rPr>
          <w:rFonts w:hAnsi="標楷體" w:hint="eastAsia"/>
        </w:rPr>
        <w:t>立法院同意動支後，再行轉正。」</w:t>
      </w:r>
    </w:p>
    <w:p w:rsidR="00E420E1" w:rsidRPr="00D818D7" w:rsidRDefault="009D0024" w:rsidP="00074DDA">
      <w:pPr>
        <w:pStyle w:val="3"/>
      </w:pPr>
      <w:r w:rsidRPr="00D818D7">
        <w:rPr>
          <w:rFonts w:hint="eastAsia"/>
        </w:rPr>
        <w:t>依預算法第52條第1項規定：「法定預算附加條件或期限者，從其所定。…」，另同法條第2項則規定：「立法院就預算案所為之附帶決議，應由各該機關單位參照法令辦理。」查體委會96年度</w:t>
      </w:r>
      <w:r w:rsidRPr="00D818D7">
        <w:rPr>
          <w:rFonts w:hAnsi="標楷體" w:hint="eastAsia"/>
        </w:rPr>
        <w:t>「</w:t>
      </w:r>
      <w:r w:rsidRPr="00D818D7">
        <w:rPr>
          <w:rFonts w:hAnsi="標楷體" w:hint="eastAsia"/>
        </w:rPr>
        <w:lastRenderedPageBreak/>
        <w:t>推展全民運動」科目經費1,000萬元，</w:t>
      </w:r>
      <w:r w:rsidR="00FE1D07" w:rsidRPr="00D818D7">
        <w:rPr>
          <w:rFonts w:hAnsi="標楷體" w:hint="eastAsia"/>
        </w:rPr>
        <w:t>及</w:t>
      </w:r>
      <w:r w:rsidRPr="00D818D7">
        <w:rPr>
          <w:rFonts w:hAnsi="標楷體" w:hint="eastAsia"/>
        </w:rPr>
        <w:t>同科目項下「提升國民體質與生活</w:t>
      </w:r>
      <w:r w:rsidRPr="00D818D7">
        <w:rPr>
          <w:rFonts w:hint="eastAsia"/>
          <w:bCs w:val="0"/>
        </w:rPr>
        <w:t>品質</w:t>
      </w:r>
      <w:r w:rsidRPr="00D818D7">
        <w:rPr>
          <w:rFonts w:hAnsi="標楷體" w:hint="eastAsia"/>
        </w:rPr>
        <w:t>」獎補助費461</w:t>
      </w:r>
      <w:r w:rsidR="00FA605F" w:rsidRPr="00D818D7">
        <w:rPr>
          <w:rFonts w:hAnsi="標楷體" w:hint="eastAsia"/>
        </w:rPr>
        <w:t>.6</w:t>
      </w:r>
      <w:r w:rsidRPr="00D818D7">
        <w:rPr>
          <w:rFonts w:hAnsi="標楷體" w:hint="eastAsia"/>
        </w:rPr>
        <w:t>667</w:t>
      </w:r>
      <w:r w:rsidR="00FA605F" w:rsidRPr="00D818D7">
        <w:rPr>
          <w:rFonts w:hAnsi="標楷體" w:hint="eastAsia"/>
        </w:rPr>
        <w:t>萬</w:t>
      </w:r>
      <w:r w:rsidRPr="00D818D7">
        <w:rPr>
          <w:rFonts w:hAnsi="標楷體" w:hint="eastAsia"/>
        </w:rPr>
        <w:t>元，合計1,461</w:t>
      </w:r>
      <w:r w:rsidR="00FA605F" w:rsidRPr="00D818D7">
        <w:rPr>
          <w:rFonts w:hAnsi="標楷體" w:hint="eastAsia"/>
        </w:rPr>
        <w:t>.6667</w:t>
      </w:r>
      <w:r w:rsidRPr="00D818D7">
        <w:rPr>
          <w:rFonts w:hAnsi="標楷體" w:hint="eastAsia"/>
        </w:rPr>
        <w:t>萬元</w:t>
      </w:r>
      <w:r w:rsidR="00FE1D07" w:rsidRPr="00D818D7">
        <w:rPr>
          <w:rFonts w:hAnsi="標楷體" w:hint="eastAsia"/>
        </w:rPr>
        <w:t>，</w:t>
      </w:r>
      <w:r w:rsidRPr="00D818D7">
        <w:rPr>
          <w:rFonts w:hint="eastAsia"/>
        </w:rPr>
        <w:t>遭立法院</w:t>
      </w:r>
      <w:r w:rsidRPr="00D818D7">
        <w:rPr>
          <w:rFonts w:hAnsi="標楷體" w:hint="eastAsia"/>
        </w:rPr>
        <w:t>96年6月15日立法院第6屆第5會期第18次會議決議</w:t>
      </w:r>
      <w:r w:rsidRPr="00D818D7">
        <w:rPr>
          <w:rFonts w:hint="eastAsia"/>
        </w:rPr>
        <w:t>凍結，直至</w:t>
      </w:r>
      <w:r w:rsidRPr="00D818D7">
        <w:rPr>
          <w:rFonts w:hAnsi="標楷體" w:hint="eastAsia"/>
        </w:rPr>
        <w:t>97年4月9日該院第7屆第1會期教育及文化、財政委員會第1次聯席會議方決議准予動支。</w:t>
      </w:r>
      <w:proofErr w:type="gramStart"/>
      <w:r w:rsidRPr="00D818D7">
        <w:rPr>
          <w:rFonts w:hAnsi="標楷體" w:hint="eastAsia"/>
        </w:rPr>
        <w:t>惟</w:t>
      </w:r>
      <w:proofErr w:type="gramEnd"/>
      <w:r w:rsidRPr="00D818D7">
        <w:rPr>
          <w:rFonts w:hAnsi="標楷體" w:hint="eastAsia"/>
        </w:rPr>
        <w:t>體委會卻在上項凍結經費尚未解凍前，簽請撥付路跑</w:t>
      </w:r>
      <w:r w:rsidR="00FE1D07" w:rsidRPr="00D818D7">
        <w:rPr>
          <w:rFonts w:hAnsi="標楷體" w:hint="eastAsia"/>
        </w:rPr>
        <w:t>協會</w:t>
      </w:r>
      <w:r w:rsidRPr="00D818D7">
        <w:rPr>
          <w:rFonts w:hAnsi="標楷體" w:hint="eastAsia"/>
        </w:rPr>
        <w:t>補助款525</w:t>
      </w:r>
      <w:r w:rsidR="00FA605F" w:rsidRPr="00D818D7">
        <w:rPr>
          <w:rFonts w:hAnsi="標楷體" w:hint="eastAsia"/>
        </w:rPr>
        <w:t>.5297</w:t>
      </w:r>
      <w:r w:rsidRPr="00D818D7">
        <w:rPr>
          <w:rFonts w:hAnsi="標楷體" w:hint="eastAsia"/>
        </w:rPr>
        <w:t>萬元，該會會計室同仁</w:t>
      </w:r>
      <w:r w:rsidRPr="00D818D7">
        <w:rPr>
          <w:rFonts w:hint="eastAsia"/>
        </w:rPr>
        <w:t>未</w:t>
      </w:r>
      <w:r w:rsidR="005A15EF" w:rsidRPr="00D818D7">
        <w:rPr>
          <w:rFonts w:hint="eastAsia"/>
        </w:rPr>
        <w:t>積極</w:t>
      </w:r>
      <w:r w:rsidRPr="00D818D7">
        <w:rPr>
          <w:rFonts w:hint="eastAsia"/>
        </w:rPr>
        <w:t>阻</w:t>
      </w:r>
      <w:r w:rsidR="005A15EF" w:rsidRPr="00D818D7">
        <w:rPr>
          <w:rFonts w:hint="eastAsia"/>
        </w:rPr>
        <w:t>止</w:t>
      </w:r>
      <w:r w:rsidRPr="00D818D7">
        <w:rPr>
          <w:rFonts w:hint="eastAsia"/>
        </w:rPr>
        <w:t>，</w:t>
      </w:r>
      <w:proofErr w:type="gramStart"/>
      <w:r w:rsidR="005A15EF" w:rsidRPr="00D818D7">
        <w:rPr>
          <w:rFonts w:hint="eastAsia"/>
        </w:rPr>
        <w:t>而</w:t>
      </w:r>
      <w:r w:rsidRPr="00D818D7">
        <w:rPr>
          <w:rFonts w:hint="eastAsia"/>
        </w:rPr>
        <w:t>簽以</w:t>
      </w:r>
      <w:proofErr w:type="gramEnd"/>
      <w:r w:rsidR="00D70DF8" w:rsidRPr="00D818D7">
        <w:rPr>
          <w:rFonts w:hint="eastAsia"/>
        </w:rPr>
        <w:t>「本案如奉核可撥付，擬以『暫付款』科目</w:t>
      </w:r>
      <w:proofErr w:type="gramStart"/>
      <w:r w:rsidR="00D70DF8" w:rsidRPr="00D818D7">
        <w:rPr>
          <w:rFonts w:hint="eastAsia"/>
        </w:rPr>
        <w:t>出帳</w:t>
      </w:r>
      <w:proofErr w:type="gramEnd"/>
      <w:r w:rsidR="00D70DF8" w:rsidRPr="00D818D7">
        <w:rPr>
          <w:rFonts w:hint="eastAsia"/>
        </w:rPr>
        <w:t>」</w:t>
      </w:r>
      <w:r w:rsidRPr="00D818D7">
        <w:rPr>
          <w:rFonts w:hint="eastAsia"/>
        </w:rPr>
        <w:t>之意見，導致該會決行長官有違</w:t>
      </w:r>
      <w:r w:rsidR="00FE1D07" w:rsidRPr="00D818D7">
        <w:rPr>
          <w:rFonts w:hint="eastAsia"/>
        </w:rPr>
        <w:t>反</w:t>
      </w:r>
      <w:r w:rsidRPr="00D818D7">
        <w:rPr>
          <w:rFonts w:hint="eastAsia"/>
        </w:rPr>
        <w:t>上揭法令而為核定撥款之舉</w:t>
      </w:r>
      <w:r w:rsidR="009D210E" w:rsidRPr="00D818D7">
        <w:rPr>
          <w:rFonts w:hint="eastAsia"/>
        </w:rPr>
        <w:t>。</w:t>
      </w:r>
      <w:r w:rsidR="00D70DF8" w:rsidRPr="00D818D7">
        <w:rPr>
          <w:rFonts w:hint="eastAsia"/>
        </w:rPr>
        <w:t>該室前會計主任顏忠勇於本院約</w:t>
      </w:r>
      <w:proofErr w:type="gramStart"/>
      <w:r w:rsidR="00D70DF8" w:rsidRPr="00D818D7">
        <w:rPr>
          <w:rFonts w:hint="eastAsia"/>
        </w:rPr>
        <w:t>詢</w:t>
      </w:r>
      <w:proofErr w:type="gramEnd"/>
      <w:r w:rsidR="00D70DF8" w:rsidRPr="00D818D7">
        <w:rPr>
          <w:rFonts w:hint="eastAsia"/>
        </w:rPr>
        <w:t>時稱：「我有反對（付款）</w:t>
      </w:r>
      <w:r w:rsidR="009D210E" w:rsidRPr="00D818D7">
        <w:rPr>
          <w:rFonts w:hint="eastAsia"/>
        </w:rPr>
        <w:t>。</w:t>
      </w:r>
      <w:r w:rsidR="00D70DF8" w:rsidRPr="00D818D7">
        <w:rPr>
          <w:rFonts w:hAnsi="標楷體" w:hint="eastAsia"/>
          <w:szCs w:val="32"/>
        </w:rPr>
        <w:t>立法院凍結預算</w:t>
      </w:r>
      <w:r w:rsidR="009D210E" w:rsidRPr="00D818D7">
        <w:rPr>
          <w:rFonts w:hAnsi="標楷體" w:hint="eastAsia"/>
          <w:szCs w:val="32"/>
        </w:rPr>
        <w:t>，</w:t>
      </w:r>
      <w:r w:rsidR="00D70DF8" w:rsidRPr="00D818D7">
        <w:rPr>
          <w:rFonts w:hAnsi="標楷體" w:hint="eastAsia"/>
          <w:szCs w:val="32"/>
        </w:rPr>
        <w:t>不能先行動支。」、</w:t>
      </w:r>
      <w:r w:rsidR="009D210E" w:rsidRPr="00D818D7">
        <w:rPr>
          <w:rFonts w:hAnsi="標楷體" w:hint="eastAsia"/>
          <w:szCs w:val="32"/>
        </w:rPr>
        <w:t>「我這樣簽，並不是代表可以撥款。」</w:t>
      </w:r>
      <w:r w:rsidR="009C5F62" w:rsidRPr="00D818D7">
        <w:rPr>
          <w:rFonts w:hAnsi="標楷體" w:hint="eastAsia"/>
          <w:szCs w:val="32"/>
        </w:rPr>
        <w:t>、「如果是現在(本院約</w:t>
      </w:r>
      <w:proofErr w:type="gramStart"/>
      <w:r w:rsidR="009C5F62" w:rsidRPr="00D818D7">
        <w:rPr>
          <w:rFonts w:hAnsi="標楷體" w:hint="eastAsia"/>
          <w:szCs w:val="32"/>
        </w:rPr>
        <w:t>詢</w:t>
      </w:r>
      <w:proofErr w:type="gramEnd"/>
      <w:r w:rsidR="009C5F62" w:rsidRPr="00D818D7">
        <w:rPr>
          <w:rFonts w:hAnsi="標楷體" w:hint="eastAsia"/>
          <w:szCs w:val="32"/>
        </w:rPr>
        <w:t>時)簽，我就簽不能付款」</w:t>
      </w:r>
      <w:r w:rsidR="009D210E" w:rsidRPr="00D818D7">
        <w:rPr>
          <w:rFonts w:hAnsi="標楷體" w:hint="eastAsia"/>
          <w:szCs w:val="32"/>
        </w:rPr>
        <w:t>等語，顯與</w:t>
      </w:r>
      <w:proofErr w:type="gramStart"/>
      <w:r w:rsidR="009D210E" w:rsidRPr="00D818D7">
        <w:rPr>
          <w:rFonts w:hAnsi="標楷體" w:hint="eastAsia"/>
          <w:szCs w:val="32"/>
        </w:rPr>
        <w:t>上開簽文</w:t>
      </w:r>
      <w:proofErr w:type="gramEnd"/>
      <w:r w:rsidR="009D210E" w:rsidRPr="00D818D7">
        <w:rPr>
          <w:rFonts w:hAnsi="標楷體" w:hint="eastAsia"/>
          <w:szCs w:val="32"/>
        </w:rPr>
        <w:t>之意思表示不符。</w:t>
      </w:r>
      <w:r w:rsidR="00F95D4E" w:rsidRPr="00D818D7">
        <w:rPr>
          <w:rFonts w:hAnsi="標楷體" w:hint="eastAsia"/>
          <w:szCs w:val="32"/>
        </w:rPr>
        <w:t>會計主任</w:t>
      </w:r>
      <w:r w:rsidR="00D70DF8" w:rsidRPr="00D818D7">
        <w:rPr>
          <w:rFonts w:hAnsi="標楷體" w:hint="eastAsia"/>
          <w:szCs w:val="32"/>
        </w:rPr>
        <w:t>「暫付款是不正式核銷</w:t>
      </w:r>
      <w:r w:rsidR="00F95D4E" w:rsidRPr="00D818D7">
        <w:rPr>
          <w:rFonts w:hAnsi="標楷體"/>
          <w:szCs w:val="32"/>
        </w:rPr>
        <w:t>」</w:t>
      </w:r>
      <w:r w:rsidR="009C5F62" w:rsidRPr="00D818D7">
        <w:rPr>
          <w:rFonts w:hAnsi="標楷體" w:hint="eastAsia"/>
          <w:szCs w:val="32"/>
        </w:rPr>
        <w:t>、</w:t>
      </w:r>
      <w:r w:rsidR="00F95D4E" w:rsidRPr="00D818D7">
        <w:rPr>
          <w:rFonts w:hAnsi="標楷體" w:hint="eastAsia"/>
          <w:szCs w:val="32"/>
        </w:rPr>
        <w:t>「</w:t>
      </w:r>
      <w:r w:rsidR="00D70DF8" w:rsidRPr="00D818D7">
        <w:rPr>
          <w:rFonts w:hAnsi="標楷體" w:hint="eastAsia"/>
          <w:szCs w:val="32"/>
        </w:rPr>
        <w:t>當年其他部會遭凍結預算，後來</w:t>
      </w:r>
      <w:proofErr w:type="gramStart"/>
      <w:r w:rsidR="00D70DF8" w:rsidRPr="00D818D7">
        <w:rPr>
          <w:rFonts w:hAnsi="標楷體" w:hint="eastAsia"/>
          <w:szCs w:val="32"/>
        </w:rPr>
        <w:t>審計部都移到</w:t>
      </w:r>
      <w:proofErr w:type="gramEnd"/>
      <w:r w:rsidR="00D70DF8" w:rsidRPr="00D818D7">
        <w:rPr>
          <w:rFonts w:hAnsi="標楷體" w:hint="eastAsia"/>
          <w:szCs w:val="32"/>
        </w:rPr>
        <w:t>暫付款。</w:t>
      </w:r>
      <w:r w:rsidR="00D70DF8" w:rsidRPr="00D818D7">
        <w:rPr>
          <w:rFonts w:hAnsi="標楷體"/>
          <w:szCs w:val="32"/>
        </w:rPr>
        <w:t>」</w:t>
      </w:r>
      <w:r w:rsidR="00F95D4E" w:rsidRPr="00D818D7">
        <w:rPr>
          <w:rFonts w:hAnsi="標楷體" w:hint="eastAsia"/>
          <w:szCs w:val="32"/>
        </w:rPr>
        <w:t>之</w:t>
      </w:r>
      <w:r w:rsidR="00C75F9F" w:rsidRPr="00D818D7">
        <w:rPr>
          <w:rFonts w:hAnsi="標楷體" w:hint="eastAsia"/>
          <w:szCs w:val="32"/>
        </w:rPr>
        <w:t>主張固</w:t>
      </w:r>
      <w:r w:rsidR="00F95D4E" w:rsidRPr="00D818D7">
        <w:rPr>
          <w:rFonts w:hAnsi="標楷體" w:hint="eastAsia"/>
          <w:szCs w:val="32"/>
        </w:rPr>
        <w:t>屬事實，然款項之支付</w:t>
      </w:r>
      <w:r w:rsidR="00BA1F23" w:rsidRPr="00D818D7">
        <w:rPr>
          <w:rFonts w:hAnsi="標楷體" w:hint="eastAsia"/>
          <w:szCs w:val="32"/>
        </w:rPr>
        <w:t>與經費之核銷有異，不得將</w:t>
      </w:r>
      <w:r w:rsidR="00C75F9F" w:rsidRPr="00D818D7">
        <w:rPr>
          <w:rFonts w:hAnsi="標楷體" w:hint="eastAsia"/>
          <w:szCs w:val="32"/>
        </w:rPr>
        <w:t>支出後之</w:t>
      </w:r>
      <w:r w:rsidR="00BA1F23" w:rsidRPr="00D818D7">
        <w:rPr>
          <w:rFonts w:hAnsi="標楷體" w:hint="eastAsia"/>
          <w:szCs w:val="32"/>
        </w:rPr>
        <w:t>核銷與支出之</w:t>
      </w:r>
      <w:r w:rsidR="008D059B" w:rsidRPr="00D818D7">
        <w:rPr>
          <w:rFonts w:hAnsi="標楷體" w:hint="eastAsia"/>
          <w:szCs w:val="32"/>
        </w:rPr>
        <w:t>自始</w:t>
      </w:r>
      <w:r w:rsidR="00BA1F23" w:rsidRPr="00D818D7">
        <w:rPr>
          <w:rFonts w:hAnsi="標楷體" w:hint="eastAsia"/>
          <w:szCs w:val="32"/>
        </w:rPr>
        <w:t>禁止相混淆；審計部將受其監督行政機關之支出轉列</w:t>
      </w:r>
      <w:r w:rsidR="009C5F62" w:rsidRPr="00D818D7">
        <w:rPr>
          <w:rFonts w:hAnsi="標楷體" w:hint="eastAsia"/>
          <w:szCs w:val="32"/>
        </w:rPr>
        <w:t>「暫付款」</w:t>
      </w:r>
      <w:r w:rsidR="00BA1F23" w:rsidRPr="00D818D7">
        <w:rPr>
          <w:rFonts w:hAnsi="標楷體" w:hint="eastAsia"/>
          <w:szCs w:val="32"/>
        </w:rPr>
        <w:t>，與行政機關主動將自己支出之款項自始</w:t>
      </w:r>
      <w:r w:rsidR="009C5F62" w:rsidRPr="00D818D7">
        <w:rPr>
          <w:rFonts w:hAnsi="標楷體" w:hint="eastAsia"/>
          <w:szCs w:val="32"/>
        </w:rPr>
        <w:t>以「暫付款」</w:t>
      </w:r>
      <w:r w:rsidR="00BA1F23" w:rsidRPr="00D818D7">
        <w:rPr>
          <w:rFonts w:hAnsi="標楷體" w:hint="eastAsia"/>
          <w:szCs w:val="32"/>
        </w:rPr>
        <w:t>認列，二者意義不同，</w:t>
      </w:r>
      <w:r w:rsidR="00C75F9F" w:rsidRPr="00D818D7">
        <w:rPr>
          <w:rFonts w:hAnsi="標楷體" w:hint="eastAsia"/>
          <w:szCs w:val="32"/>
        </w:rPr>
        <w:t>亦</w:t>
      </w:r>
      <w:r w:rsidR="00BA1F23" w:rsidRPr="00D818D7">
        <w:rPr>
          <w:rFonts w:hAnsi="標楷體" w:hint="eastAsia"/>
          <w:szCs w:val="32"/>
        </w:rPr>
        <w:t>不宜以審計部</w:t>
      </w:r>
      <w:r w:rsidR="00C75F9F" w:rsidRPr="00D818D7">
        <w:rPr>
          <w:rFonts w:hAnsi="標楷體" w:hint="eastAsia"/>
          <w:szCs w:val="32"/>
        </w:rPr>
        <w:t>之行為而</w:t>
      </w:r>
      <w:r w:rsidR="00BA1F23" w:rsidRPr="00D818D7">
        <w:rPr>
          <w:rFonts w:hAnsi="標楷體" w:hint="eastAsia"/>
          <w:szCs w:val="32"/>
        </w:rPr>
        <w:t>為</w:t>
      </w:r>
      <w:r w:rsidR="00C75F9F" w:rsidRPr="00D818D7">
        <w:rPr>
          <w:rFonts w:hAnsi="標楷體" w:hint="eastAsia"/>
          <w:szCs w:val="32"/>
        </w:rPr>
        <w:t>行政機關相關人員</w:t>
      </w:r>
      <w:proofErr w:type="gramStart"/>
      <w:r w:rsidR="00C75F9F" w:rsidRPr="00D818D7">
        <w:rPr>
          <w:rFonts w:hAnsi="標楷體" w:hint="eastAsia"/>
          <w:szCs w:val="32"/>
        </w:rPr>
        <w:t>之</w:t>
      </w:r>
      <w:r w:rsidR="00BA1F23" w:rsidRPr="00D818D7">
        <w:rPr>
          <w:rFonts w:hAnsi="標楷體" w:hint="eastAsia"/>
          <w:szCs w:val="32"/>
        </w:rPr>
        <w:t>托詞</w:t>
      </w:r>
      <w:proofErr w:type="gramEnd"/>
      <w:r w:rsidR="00BA1F23" w:rsidRPr="00D818D7">
        <w:rPr>
          <w:rFonts w:hAnsi="標楷體" w:hint="eastAsia"/>
          <w:szCs w:val="32"/>
        </w:rPr>
        <w:t>。</w:t>
      </w:r>
      <w:r w:rsidR="00E420E1" w:rsidRPr="00D818D7">
        <w:rPr>
          <w:rFonts w:hint="eastAsia"/>
        </w:rPr>
        <w:t>會計法第99條第1項</w:t>
      </w:r>
      <w:r w:rsidR="00BA1F23" w:rsidRPr="00D818D7">
        <w:rPr>
          <w:rFonts w:hint="eastAsia"/>
        </w:rPr>
        <w:t>要求</w:t>
      </w:r>
      <w:r w:rsidR="00E420E1" w:rsidRPr="00D818D7">
        <w:rPr>
          <w:rFonts w:hint="eastAsia"/>
        </w:rPr>
        <w:t>：「各機關主辦會計人員，對於不合法之會計程序或會計文書，應使之更正；不更正者，應拒絕之，並報告該機關主管長官。」</w:t>
      </w:r>
      <w:r w:rsidR="00BA1F23" w:rsidRPr="00D818D7">
        <w:rPr>
          <w:rFonts w:hint="eastAsia"/>
        </w:rPr>
        <w:t>相關會計人員確未</w:t>
      </w:r>
      <w:proofErr w:type="gramStart"/>
      <w:r w:rsidR="00BA1F23" w:rsidRPr="00D818D7">
        <w:rPr>
          <w:rFonts w:hint="eastAsia"/>
        </w:rPr>
        <w:t>善盡該項</w:t>
      </w:r>
      <w:proofErr w:type="gramEnd"/>
      <w:r w:rsidRPr="00D818D7">
        <w:rPr>
          <w:rFonts w:hint="eastAsia"/>
        </w:rPr>
        <w:t>職</w:t>
      </w:r>
      <w:r w:rsidR="00E420E1" w:rsidRPr="00D818D7">
        <w:rPr>
          <w:rFonts w:hint="eastAsia"/>
        </w:rPr>
        <w:t>責</w:t>
      </w:r>
      <w:r w:rsidR="00BA1F23" w:rsidRPr="00D818D7">
        <w:rPr>
          <w:rFonts w:hint="eastAsia"/>
        </w:rPr>
        <w:t>在先</w:t>
      </w:r>
      <w:r w:rsidR="00FE1D07" w:rsidRPr="00D818D7">
        <w:rPr>
          <w:rFonts w:hint="eastAsia"/>
        </w:rPr>
        <w:t>，</w:t>
      </w:r>
      <w:r w:rsidR="00BA1F23" w:rsidRPr="00D818D7">
        <w:rPr>
          <w:rFonts w:hint="eastAsia"/>
        </w:rPr>
        <w:t>又誤用會計專業知識</w:t>
      </w:r>
      <w:r w:rsidR="00FB2909" w:rsidRPr="00D818D7">
        <w:rPr>
          <w:rFonts w:hint="eastAsia"/>
        </w:rPr>
        <w:t>意</w:t>
      </w:r>
      <w:r w:rsidR="00BA1F23" w:rsidRPr="00D818D7">
        <w:rPr>
          <w:rFonts w:hint="eastAsia"/>
        </w:rPr>
        <w:t>圖混淆、卸責在後，核</w:t>
      </w:r>
      <w:r w:rsidR="00FE1D07" w:rsidRPr="00D818D7">
        <w:rPr>
          <w:rFonts w:hint="eastAsia"/>
        </w:rPr>
        <w:t>有失職</w:t>
      </w:r>
      <w:r w:rsidR="00E420E1" w:rsidRPr="00D818D7">
        <w:rPr>
          <w:rFonts w:hint="eastAsia"/>
        </w:rPr>
        <w:t>。</w:t>
      </w:r>
    </w:p>
    <w:p w:rsidR="008D059B" w:rsidRPr="00D818D7" w:rsidRDefault="00160E73" w:rsidP="00C75F9F">
      <w:pPr>
        <w:pStyle w:val="3"/>
      </w:pPr>
      <w:r w:rsidRPr="00D818D7">
        <w:rPr>
          <w:rFonts w:hint="eastAsia"/>
        </w:rPr>
        <w:t>依會計法</w:t>
      </w:r>
      <w:r w:rsidR="007404C1" w:rsidRPr="00D818D7">
        <w:rPr>
          <w:rFonts w:hint="eastAsia"/>
        </w:rPr>
        <w:t>第95條：「各機關實施內部審核，應由會計人員執行之。內部</w:t>
      </w:r>
      <w:proofErr w:type="gramStart"/>
      <w:r w:rsidR="007404C1" w:rsidRPr="00D818D7">
        <w:rPr>
          <w:rFonts w:hint="eastAsia"/>
        </w:rPr>
        <w:t>審核分左列</w:t>
      </w:r>
      <w:proofErr w:type="gramEnd"/>
      <w:r w:rsidR="007404C1" w:rsidRPr="00D818D7">
        <w:rPr>
          <w:rFonts w:hint="eastAsia"/>
        </w:rPr>
        <w:t>二種：一、事前</w:t>
      </w:r>
      <w:r w:rsidR="007404C1" w:rsidRPr="00D818D7">
        <w:rPr>
          <w:rFonts w:hint="eastAsia"/>
        </w:rPr>
        <w:lastRenderedPageBreak/>
        <w:t>審核：謂事項</w:t>
      </w:r>
      <w:proofErr w:type="gramStart"/>
      <w:r w:rsidR="007404C1" w:rsidRPr="00D818D7">
        <w:rPr>
          <w:rFonts w:hint="eastAsia"/>
        </w:rPr>
        <w:t>入帳</w:t>
      </w:r>
      <w:proofErr w:type="gramEnd"/>
      <w:r w:rsidR="007404C1" w:rsidRPr="00D818D7">
        <w:rPr>
          <w:rFonts w:hint="eastAsia"/>
        </w:rPr>
        <w:t>前之審核，著重收支之控制。二、事後複核：謂事項</w:t>
      </w:r>
      <w:proofErr w:type="gramStart"/>
      <w:r w:rsidR="007404C1" w:rsidRPr="00D818D7">
        <w:rPr>
          <w:rFonts w:hint="eastAsia"/>
        </w:rPr>
        <w:t>入帳</w:t>
      </w:r>
      <w:proofErr w:type="gramEnd"/>
      <w:r w:rsidR="007404C1" w:rsidRPr="00D818D7">
        <w:rPr>
          <w:rFonts w:hint="eastAsia"/>
        </w:rPr>
        <w:t>後之審核，著重憑證、帳表之複核與工作績效之查核。」</w:t>
      </w:r>
      <w:r w:rsidR="005F3216" w:rsidRPr="00D818D7">
        <w:rPr>
          <w:rFonts w:hint="eastAsia"/>
        </w:rPr>
        <w:t>及</w:t>
      </w:r>
      <w:r w:rsidR="007404C1" w:rsidRPr="00D818D7">
        <w:rPr>
          <w:rFonts w:hint="eastAsia"/>
        </w:rPr>
        <w:t>第97條：「內部審核之實施，兼</w:t>
      </w:r>
      <w:proofErr w:type="gramStart"/>
      <w:r w:rsidR="007404C1" w:rsidRPr="00D818D7">
        <w:rPr>
          <w:rFonts w:hint="eastAsia"/>
        </w:rPr>
        <w:t>採</w:t>
      </w:r>
      <w:proofErr w:type="gramEnd"/>
      <w:r w:rsidR="007404C1" w:rsidRPr="00D818D7">
        <w:rPr>
          <w:rFonts w:hint="eastAsia"/>
        </w:rPr>
        <w:t>書面審核與實地抽查方式，並應規定分層負責，劃分辦理之範圍。」</w:t>
      </w:r>
      <w:r w:rsidR="005F3216" w:rsidRPr="00D818D7">
        <w:rPr>
          <w:rFonts w:hint="eastAsia"/>
        </w:rPr>
        <w:t>同法</w:t>
      </w:r>
      <w:r w:rsidRPr="00D818D7">
        <w:rPr>
          <w:rFonts w:hint="eastAsia"/>
        </w:rPr>
        <w:t>第99條第1項</w:t>
      </w:r>
      <w:r w:rsidR="00B2390F" w:rsidRPr="00D818D7">
        <w:rPr>
          <w:rFonts w:hint="eastAsia"/>
        </w:rPr>
        <w:t>並有</w:t>
      </w:r>
      <w:r w:rsidR="00C75F9F" w:rsidRPr="00D818D7">
        <w:rPr>
          <w:rFonts w:hint="eastAsia"/>
        </w:rPr>
        <w:t>各機關主辦會計人員</w:t>
      </w:r>
      <w:r w:rsidRPr="00D818D7">
        <w:rPr>
          <w:rFonts w:hint="eastAsia"/>
        </w:rPr>
        <w:t>對於不合法之會計程序或會計文書，應</w:t>
      </w:r>
      <w:r w:rsidR="00B2390F" w:rsidRPr="00D818D7">
        <w:rPr>
          <w:rFonts w:hint="eastAsia"/>
        </w:rPr>
        <w:t>予</w:t>
      </w:r>
      <w:r w:rsidRPr="00D818D7">
        <w:rPr>
          <w:rFonts w:hint="eastAsia"/>
        </w:rPr>
        <w:t>更正</w:t>
      </w:r>
      <w:r w:rsidR="00B2390F" w:rsidRPr="00D818D7">
        <w:rPr>
          <w:rFonts w:hint="eastAsia"/>
        </w:rPr>
        <w:t>或拒絕之職責</w:t>
      </w:r>
      <w:r w:rsidR="007404C1" w:rsidRPr="00D818D7">
        <w:rPr>
          <w:rFonts w:hint="eastAsia"/>
        </w:rPr>
        <w:t>；</w:t>
      </w:r>
      <w:proofErr w:type="gramStart"/>
      <w:r w:rsidR="007404C1" w:rsidRPr="00D818D7">
        <w:rPr>
          <w:rFonts w:hint="eastAsia"/>
        </w:rPr>
        <w:t>惟</w:t>
      </w:r>
      <w:r w:rsidR="00B2390F" w:rsidRPr="00D818D7">
        <w:rPr>
          <w:rFonts w:hint="eastAsia"/>
        </w:rPr>
        <w:t>查</w:t>
      </w:r>
      <w:r w:rsidR="007404C1" w:rsidRPr="00D818D7">
        <w:rPr>
          <w:rFonts w:hint="eastAsia"/>
        </w:rPr>
        <w:t>路跑</w:t>
      </w:r>
      <w:proofErr w:type="gramEnd"/>
      <w:r w:rsidR="007404C1" w:rsidRPr="00D818D7">
        <w:rPr>
          <w:rFonts w:hint="eastAsia"/>
        </w:rPr>
        <w:t>協會陳送之入聯路跑活動預算及體委會核定補助項目，有諸多不合情理之處，</w:t>
      </w:r>
      <w:r w:rsidR="00C75F9F" w:rsidRPr="00D818D7">
        <w:rPr>
          <w:rFonts w:hint="eastAsia"/>
        </w:rPr>
        <w:t>例如</w:t>
      </w:r>
      <w:r w:rsidR="009B06A2" w:rsidRPr="00D818D7">
        <w:rPr>
          <w:rFonts w:hint="eastAsia"/>
        </w:rPr>
        <w:t>：</w:t>
      </w:r>
      <w:r w:rsidR="00C75F9F" w:rsidRPr="00D818D7">
        <w:rPr>
          <w:rFonts w:hint="eastAsia"/>
        </w:rPr>
        <w:t>預算編列機動車8輛，而選手僅17人；編列活動簡章印製/郵資/信封/</w:t>
      </w:r>
      <w:proofErr w:type="gramStart"/>
      <w:r w:rsidR="00C75F9F" w:rsidRPr="00D818D7">
        <w:rPr>
          <w:rFonts w:hint="eastAsia"/>
        </w:rPr>
        <w:t>地址條費15萬元</w:t>
      </w:r>
      <w:proofErr w:type="gramEnd"/>
      <w:r w:rsidR="00C75F9F" w:rsidRPr="00D818D7">
        <w:rPr>
          <w:rFonts w:hint="eastAsia"/>
        </w:rPr>
        <w:t>，然</w:t>
      </w:r>
      <w:r w:rsidR="00083BE6" w:rsidRPr="00D818D7">
        <w:rPr>
          <w:rFonts w:hint="eastAsia"/>
        </w:rPr>
        <w:t>全運處於96年10月19日簽辦本案，10月22</w:t>
      </w:r>
      <w:r w:rsidR="00C75F9F" w:rsidRPr="00D818D7">
        <w:rPr>
          <w:rFonts w:hint="eastAsia"/>
        </w:rPr>
        <w:t>日主委</w:t>
      </w:r>
      <w:r w:rsidR="00083BE6" w:rsidRPr="00D818D7">
        <w:rPr>
          <w:rFonts w:hint="eastAsia"/>
        </w:rPr>
        <w:t>批准，距離活動開始日（10月24日）僅2天</w:t>
      </w:r>
      <w:r w:rsidR="000C5817" w:rsidRPr="00D818D7">
        <w:rPr>
          <w:rFonts w:hint="eastAsia"/>
        </w:rPr>
        <w:t>，</w:t>
      </w:r>
      <w:r w:rsidR="00C75F9F" w:rsidRPr="00D818D7">
        <w:rPr>
          <w:rFonts w:hint="eastAsia"/>
        </w:rPr>
        <w:t>會計人員應</w:t>
      </w:r>
      <w:r w:rsidR="000C5817" w:rsidRPr="00D818D7">
        <w:rPr>
          <w:rFonts w:hint="eastAsia"/>
        </w:rPr>
        <w:t>判斷、</w:t>
      </w:r>
      <w:r w:rsidR="00C75F9F" w:rsidRPr="00D818D7">
        <w:rPr>
          <w:rFonts w:hint="eastAsia"/>
        </w:rPr>
        <w:t>質疑</w:t>
      </w:r>
      <w:r w:rsidR="000C5817" w:rsidRPr="00D818D7">
        <w:rPr>
          <w:rFonts w:hint="eastAsia"/>
        </w:rPr>
        <w:t>，</w:t>
      </w:r>
      <w:r w:rsidR="00C75F9F" w:rsidRPr="00D818D7">
        <w:rPr>
          <w:rFonts w:hint="eastAsia"/>
        </w:rPr>
        <w:t>並進一步詢問該等支出之真實性，</w:t>
      </w:r>
      <w:r w:rsidR="000C5817" w:rsidRPr="00D818D7">
        <w:rPr>
          <w:rFonts w:hint="eastAsia"/>
        </w:rPr>
        <w:t>如</w:t>
      </w:r>
      <w:r w:rsidR="00C75F9F" w:rsidRPr="00D818D7">
        <w:rPr>
          <w:rFonts w:hint="eastAsia"/>
        </w:rPr>
        <w:t>會計人員</w:t>
      </w:r>
      <w:r w:rsidR="000C5817" w:rsidRPr="00D818D7">
        <w:rPr>
          <w:rFonts w:hint="eastAsia"/>
        </w:rPr>
        <w:t>能</w:t>
      </w:r>
      <w:r w:rsidR="00BC3C6E" w:rsidRPr="00D818D7">
        <w:rPr>
          <w:rFonts w:hint="eastAsia"/>
        </w:rPr>
        <w:t>擔負判斷</w:t>
      </w:r>
      <w:r w:rsidR="00C75F9F" w:rsidRPr="00D818D7">
        <w:rPr>
          <w:rFonts w:hint="eastAsia"/>
        </w:rPr>
        <w:t>之</w:t>
      </w:r>
      <w:r w:rsidR="00BC3C6E" w:rsidRPr="00D818D7">
        <w:rPr>
          <w:rFonts w:hint="eastAsia"/>
        </w:rPr>
        <w:t>責</w:t>
      </w:r>
      <w:r w:rsidR="00C75F9F" w:rsidRPr="00D818D7">
        <w:rPr>
          <w:rFonts w:hint="eastAsia"/>
        </w:rPr>
        <w:t>，</w:t>
      </w:r>
      <w:r w:rsidR="000C5817" w:rsidRPr="00D818D7">
        <w:rPr>
          <w:rFonts w:hint="eastAsia"/>
        </w:rPr>
        <w:t>審核時</w:t>
      </w:r>
      <w:r w:rsidR="00BC3C6E" w:rsidRPr="00D818D7">
        <w:rPr>
          <w:rFonts w:hint="eastAsia"/>
        </w:rPr>
        <w:t>即可</w:t>
      </w:r>
      <w:r w:rsidR="00C75F9F" w:rsidRPr="00D818D7">
        <w:rPr>
          <w:rFonts w:hint="eastAsia"/>
        </w:rPr>
        <w:t>能因</w:t>
      </w:r>
      <w:r w:rsidR="000C5817" w:rsidRPr="00D818D7">
        <w:rPr>
          <w:rFonts w:hint="eastAsia"/>
        </w:rPr>
        <w:t>發現異常</w:t>
      </w:r>
      <w:r w:rsidR="00C75F9F" w:rsidRPr="00D818D7">
        <w:rPr>
          <w:rFonts w:hint="eastAsia"/>
        </w:rPr>
        <w:t>而</w:t>
      </w:r>
      <w:r w:rsidR="000C5817" w:rsidRPr="00D818D7">
        <w:rPr>
          <w:rFonts w:hint="eastAsia"/>
        </w:rPr>
        <w:t>予質疑</w:t>
      </w:r>
      <w:r w:rsidR="007404C1" w:rsidRPr="00D818D7">
        <w:rPr>
          <w:rFonts w:hint="eastAsia"/>
        </w:rPr>
        <w:t>。</w:t>
      </w:r>
      <w:proofErr w:type="gramStart"/>
      <w:r w:rsidR="00C75F9F" w:rsidRPr="00D818D7">
        <w:rPr>
          <w:rFonts w:hint="eastAsia"/>
        </w:rPr>
        <w:t>此外，</w:t>
      </w:r>
      <w:proofErr w:type="gramEnd"/>
      <w:r w:rsidR="008D059B" w:rsidRPr="00D818D7">
        <w:rPr>
          <w:rFonts w:hAnsi="標楷體" w:hint="eastAsia"/>
        </w:rPr>
        <w:t>全運處96年10月19日簽辦</w:t>
      </w:r>
      <w:r w:rsidR="00490506" w:rsidRPr="00D818D7">
        <w:rPr>
          <w:rFonts w:hAnsi="標楷體" w:hint="eastAsia"/>
        </w:rPr>
        <w:t>本案，</w:t>
      </w:r>
      <w:r w:rsidR="008D059B" w:rsidRPr="00D818D7">
        <w:rPr>
          <w:rFonts w:hAnsi="標楷體" w:hint="eastAsia"/>
        </w:rPr>
        <w:t>會計室科員張金娘簽</w:t>
      </w:r>
      <w:proofErr w:type="gramStart"/>
      <w:r w:rsidR="008D059B" w:rsidRPr="00D818D7">
        <w:rPr>
          <w:rFonts w:hAnsi="標楷體" w:hint="eastAsia"/>
        </w:rPr>
        <w:t>以</w:t>
      </w:r>
      <w:proofErr w:type="gramEnd"/>
      <w:r w:rsidR="008D059B" w:rsidRPr="00D818D7">
        <w:rPr>
          <w:rFonts w:hAnsi="標楷體" w:hint="eastAsia"/>
        </w:rPr>
        <w:t>：「本案依路跑協會及簽呈所示，係屬政治活動，且貴處並未編列是項活動經費，請勿違反公務人員行政中立法及預算法第25條第1項規定：『政府不得於預算</w:t>
      </w:r>
      <w:proofErr w:type="gramStart"/>
      <w:r w:rsidR="008D059B" w:rsidRPr="00D818D7">
        <w:rPr>
          <w:rFonts w:hAnsi="標楷體" w:hint="eastAsia"/>
        </w:rPr>
        <w:t>所定外</w:t>
      </w:r>
      <w:proofErr w:type="gramEnd"/>
      <w:r w:rsidR="008D059B" w:rsidRPr="00D818D7">
        <w:rPr>
          <w:rFonts w:hAnsi="標楷體" w:hint="eastAsia"/>
        </w:rPr>
        <w:t>，動用公款、或為投資之行為』。」惟會計主任顏忠勇</w:t>
      </w:r>
      <w:r w:rsidR="00490506" w:rsidRPr="00D818D7">
        <w:rPr>
          <w:rFonts w:hAnsi="標楷體" w:hint="eastAsia"/>
        </w:rPr>
        <w:t>於</w:t>
      </w:r>
      <w:r w:rsidR="008D059B" w:rsidRPr="00D818D7">
        <w:rPr>
          <w:rFonts w:hAnsi="標楷體" w:hint="eastAsia"/>
        </w:rPr>
        <w:t>該意見</w:t>
      </w:r>
      <w:r w:rsidR="00490506" w:rsidRPr="00D818D7">
        <w:rPr>
          <w:rFonts w:hAnsi="標楷體" w:hint="eastAsia"/>
        </w:rPr>
        <w:t>上</w:t>
      </w:r>
      <w:proofErr w:type="gramStart"/>
      <w:r w:rsidR="008D059B" w:rsidRPr="00D818D7">
        <w:rPr>
          <w:rFonts w:hAnsi="標楷體" w:hint="eastAsia"/>
        </w:rPr>
        <w:t>畫叉並</w:t>
      </w:r>
      <w:proofErr w:type="gramEnd"/>
      <w:r w:rsidR="008D059B" w:rsidRPr="00D818D7">
        <w:rPr>
          <w:rFonts w:hAnsi="標楷體" w:hint="eastAsia"/>
        </w:rPr>
        <w:t>簽名，經</w:t>
      </w:r>
      <w:proofErr w:type="gramStart"/>
      <w:r w:rsidR="008D059B" w:rsidRPr="00D818D7">
        <w:rPr>
          <w:rFonts w:hAnsi="標楷體" w:hint="eastAsia"/>
        </w:rPr>
        <w:t>詢</w:t>
      </w:r>
      <w:proofErr w:type="gramEnd"/>
      <w:r w:rsidR="008D059B" w:rsidRPr="00D818D7">
        <w:rPr>
          <w:rFonts w:hAnsi="標楷體" w:hint="eastAsia"/>
        </w:rPr>
        <w:t>據顏忠勇表示：</w:t>
      </w:r>
      <w:r w:rsidR="008D059B" w:rsidRPr="00D818D7">
        <w:rPr>
          <w:rFonts w:hint="eastAsia"/>
        </w:rPr>
        <w:t>「會計人員不該承擔判斷是否為政治活動的責任，畢竟會計人員只是協辦單位。」、</w:t>
      </w:r>
      <w:r w:rsidR="008D059B" w:rsidRPr="00D818D7">
        <w:rPr>
          <w:rFonts w:hAnsi="標楷體" w:hint="eastAsia"/>
        </w:rPr>
        <w:t>「除非是明顯的政治活動，否則會計人員不應負判斷活動是否為政治活動的責任</w:t>
      </w:r>
      <w:r w:rsidR="00490506" w:rsidRPr="00D818D7">
        <w:rPr>
          <w:rFonts w:hAnsi="標楷體" w:hint="eastAsia"/>
        </w:rPr>
        <w:t>」</w:t>
      </w:r>
      <w:r w:rsidR="008D059B" w:rsidRPr="00D818D7">
        <w:rPr>
          <w:rFonts w:hint="eastAsia"/>
        </w:rPr>
        <w:t>。</w:t>
      </w:r>
      <w:r w:rsidR="00490506" w:rsidRPr="00D818D7">
        <w:rPr>
          <w:rFonts w:hint="eastAsia"/>
        </w:rPr>
        <w:t>惟</w:t>
      </w:r>
      <w:r w:rsidR="008D059B" w:rsidRPr="00D818D7">
        <w:rPr>
          <w:rFonts w:hint="eastAsia"/>
        </w:rPr>
        <w:t>本院約</w:t>
      </w:r>
      <w:proofErr w:type="gramStart"/>
      <w:r w:rsidR="008D059B" w:rsidRPr="00D818D7">
        <w:rPr>
          <w:rFonts w:hint="eastAsia"/>
        </w:rPr>
        <w:t>詢</w:t>
      </w:r>
      <w:proofErr w:type="gramEnd"/>
      <w:r w:rsidR="009B06A2" w:rsidRPr="00D818D7">
        <w:rPr>
          <w:rFonts w:hint="eastAsia"/>
        </w:rPr>
        <w:t>全運處前處長</w:t>
      </w:r>
      <w:proofErr w:type="gramStart"/>
      <w:r w:rsidR="008D059B" w:rsidRPr="00D818D7">
        <w:rPr>
          <w:rFonts w:hint="eastAsia"/>
        </w:rPr>
        <w:t>彭臺</w:t>
      </w:r>
      <w:proofErr w:type="gramEnd"/>
      <w:r w:rsidR="008D059B" w:rsidRPr="00D818D7">
        <w:rPr>
          <w:rFonts w:hint="eastAsia"/>
        </w:rPr>
        <w:t>臨</w:t>
      </w:r>
      <w:r w:rsidR="000C5817" w:rsidRPr="00D818D7">
        <w:rPr>
          <w:rFonts w:hint="eastAsia"/>
        </w:rPr>
        <w:t>及</w:t>
      </w:r>
      <w:r w:rsidR="008D059B" w:rsidRPr="00D818D7">
        <w:rPr>
          <w:rFonts w:hint="eastAsia"/>
        </w:rPr>
        <w:t>張金娘時</w:t>
      </w:r>
      <w:r w:rsidR="00490506" w:rsidRPr="00D818D7">
        <w:rPr>
          <w:rFonts w:hint="eastAsia"/>
        </w:rPr>
        <w:t>，渠</w:t>
      </w:r>
      <w:proofErr w:type="gramStart"/>
      <w:r w:rsidR="00793CD5" w:rsidRPr="00D818D7">
        <w:rPr>
          <w:rFonts w:hint="eastAsia"/>
        </w:rPr>
        <w:t>等</w:t>
      </w:r>
      <w:r w:rsidR="008D059B" w:rsidRPr="00D818D7">
        <w:rPr>
          <w:rFonts w:hint="eastAsia"/>
        </w:rPr>
        <w:t>均稱由於</w:t>
      </w:r>
      <w:proofErr w:type="gramEnd"/>
      <w:r w:rsidR="00490506" w:rsidRPr="00D818D7">
        <w:rPr>
          <w:rFonts w:hint="eastAsia"/>
        </w:rPr>
        <w:t>該</w:t>
      </w:r>
      <w:r w:rsidR="008D059B" w:rsidRPr="00D818D7">
        <w:rPr>
          <w:rFonts w:hint="eastAsia"/>
        </w:rPr>
        <w:t>活動之政治意味甚濃，</w:t>
      </w:r>
      <w:r w:rsidR="00490506" w:rsidRPr="00D818D7">
        <w:rPr>
          <w:rFonts w:hint="eastAsia"/>
        </w:rPr>
        <w:t>故</w:t>
      </w:r>
      <w:r w:rsidR="008D059B" w:rsidRPr="00D818D7">
        <w:rPr>
          <w:rFonts w:hint="eastAsia"/>
        </w:rPr>
        <w:t>處理該案特別謹慎</w:t>
      </w:r>
      <w:r w:rsidR="00490506" w:rsidRPr="00D818D7">
        <w:rPr>
          <w:rFonts w:hint="eastAsia"/>
        </w:rPr>
        <w:t>，</w:t>
      </w:r>
      <w:r w:rsidR="000C5817" w:rsidRPr="00D818D7">
        <w:rPr>
          <w:rFonts w:hint="eastAsia"/>
        </w:rPr>
        <w:t>顯示主辦會計人員再次</w:t>
      </w:r>
      <w:r w:rsidR="00490506" w:rsidRPr="00D818D7">
        <w:rPr>
          <w:rFonts w:hint="eastAsia"/>
        </w:rPr>
        <w:t>疏於</w:t>
      </w:r>
      <w:r w:rsidR="008D059B" w:rsidRPr="00D818D7">
        <w:rPr>
          <w:rFonts w:hint="eastAsia"/>
        </w:rPr>
        <w:t>承擔判斷</w:t>
      </w:r>
      <w:r w:rsidR="00490506" w:rsidRPr="00D818D7">
        <w:rPr>
          <w:rFonts w:hint="eastAsia"/>
        </w:rPr>
        <w:t>之</w:t>
      </w:r>
      <w:r w:rsidR="008D059B" w:rsidRPr="00D818D7">
        <w:rPr>
          <w:rFonts w:hint="eastAsia"/>
        </w:rPr>
        <w:t>責。</w:t>
      </w:r>
    </w:p>
    <w:p w:rsidR="000C2682" w:rsidRPr="00D818D7" w:rsidRDefault="008D059B" w:rsidP="00074DDA">
      <w:pPr>
        <w:pStyle w:val="3"/>
      </w:pPr>
      <w:r w:rsidRPr="00D818D7">
        <w:rPr>
          <w:rFonts w:hint="eastAsia"/>
        </w:rPr>
        <w:t>主計人員</w:t>
      </w:r>
      <w:r w:rsidR="00490506" w:rsidRPr="00D818D7">
        <w:rPr>
          <w:rFonts w:hint="eastAsia"/>
        </w:rPr>
        <w:t>為機關內部有關主計事項之主辦單位，</w:t>
      </w:r>
      <w:r w:rsidR="003D5B90" w:rsidRPr="00D818D7">
        <w:rPr>
          <w:rFonts w:hint="eastAsia"/>
        </w:rPr>
        <w:t>應</w:t>
      </w:r>
      <w:r w:rsidR="00490506" w:rsidRPr="00D818D7">
        <w:rPr>
          <w:rFonts w:hint="eastAsia"/>
        </w:rPr>
        <w:lastRenderedPageBreak/>
        <w:t>嫻熟所在機關之業務與內部規章，且</w:t>
      </w:r>
      <w:r w:rsidR="003D5B90" w:rsidRPr="00D818D7">
        <w:rPr>
          <w:rFonts w:hint="eastAsia"/>
        </w:rPr>
        <w:t>優先對</w:t>
      </w:r>
      <w:r w:rsidR="00490506" w:rsidRPr="00D818D7">
        <w:rPr>
          <w:rFonts w:hint="eastAsia"/>
        </w:rPr>
        <w:t>上級</w:t>
      </w:r>
      <w:r w:rsidR="003D5B90" w:rsidRPr="00D818D7">
        <w:rPr>
          <w:rFonts w:hint="eastAsia"/>
        </w:rPr>
        <w:t>主計機關負責，</w:t>
      </w:r>
      <w:proofErr w:type="gramStart"/>
      <w:r w:rsidR="005F3216" w:rsidRPr="00D818D7">
        <w:rPr>
          <w:rFonts w:hint="eastAsia"/>
        </w:rPr>
        <w:t>詎</w:t>
      </w:r>
      <w:proofErr w:type="gramEnd"/>
      <w:r w:rsidR="003D5B90" w:rsidRPr="00D818D7">
        <w:rPr>
          <w:rFonts w:hint="eastAsia"/>
        </w:rPr>
        <w:t>體委會主</w:t>
      </w:r>
      <w:r w:rsidR="00490506" w:rsidRPr="00D818D7">
        <w:rPr>
          <w:rFonts w:hint="eastAsia"/>
        </w:rPr>
        <w:t>辦會</w:t>
      </w:r>
      <w:r w:rsidR="003D5B90" w:rsidRPr="00D818D7">
        <w:rPr>
          <w:rFonts w:hint="eastAsia"/>
        </w:rPr>
        <w:t>計人員</w:t>
      </w:r>
      <w:r w:rsidR="000C2682" w:rsidRPr="00D818D7">
        <w:rPr>
          <w:rFonts w:hint="eastAsia"/>
        </w:rPr>
        <w:t>對</w:t>
      </w:r>
      <w:r w:rsidR="003D5B90" w:rsidRPr="00D818D7">
        <w:rPr>
          <w:rFonts w:hint="eastAsia"/>
        </w:rPr>
        <w:t>內</w:t>
      </w:r>
      <w:r w:rsidR="00490506" w:rsidRPr="00D818D7">
        <w:rPr>
          <w:rFonts w:hint="eastAsia"/>
        </w:rPr>
        <w:t>部</w:t>
      </w:r>
      <w:r w:rsidR="003D5B90" w:rsidRPr="00D818D7">
        <w:rPr>
          <w:rFonts w:hint="eastAsia"/>
        </w:rPr>
        <w:t>規章</w:t>
      </w:r>
      <w:r w:rsidR="000C2682" w:rsidRPr="00D818D7">
        <w:rPr>
          <w:rFonts w:hint="eastAsia"/>
        </w:rPr>
        <w:t>之</w:t>
      </w:r>
      <w:r w:rsidR="00D6357C" w:rsidRPr="00D818D7">
        <w:rPr>
          <w:rFonts w:hint="eastAsia"/>
        </w:rPr>
        <w:t>嫻</w:t>
      </w:r>
      <w:r w:rsidR="003D5B90" w:rsidRPr="00D818D7">
        <w:rPr>
          <w:rFonts w:hint="eastAsia"/>
        </w:rPr>
        <w:t>熟</w:t>
      </w:r>
      <w:r w:rsidR="000C2682" w:rsidRPr="00D818D7">
        <w:rPr>
          <w:rFonts w:hint="eastAsia"/>
        </w:rPr>
        <w:t>程度不足</w:t>
      </w:r>
      <w:r w:rsidR="003D5B90" w:rsidRPr="00D818D7">
        <w:rPr>
          <w:rFonts w:hint="eastAsia"/>
        </w:rPr>
        <w:t>，</w:t>
      </w:r>
      <w:r w:rsidR="00490506" w:rsidRPr="00D818D7">
        <w:rPr>
          <w:rFonts w:hint="eastAsia"/>
        </w:rPr>
        <w:t>又</w:t>
      </w:r>
      <w:r w:rsidR="008E36D7" w:rsidRPr="00D818D7">
        <w:rPr>
          <w:rFonts w:hint="eastAsia"/>
        </w:rPr>
        <w:t>未能掌握在主計一條</w:t>
      </w:r>
      <w:proofErr w:type="gramStart"/>
      <w:r w:rsidR="008E36D7" w:rsidRPr="00D818D7">
        <w:rPr>
          <w:rFonts w:hint="eastAsia"/>
        </w:rPr>
        <w:t>鞭</w:t>
      </w:r>
      <w:proofErr w:type="gramEnd"/>
      <w:r w:rsidR="008E36D7" w:rsidRPr="00D818D7">
        <w:rPr>
          <w:rFonts w:hint="eastAsia"/>
        </w:rPr>
        <w:t>制度下</w:t>
      </w:r>
      <w:r w:rsidR="003D5B90" w:rsidRPr="00D818D7">
        <w:rPr>
          <w:rFonts w:hint="eastAsia"/>
        </w:rPr>
        <w:t>主計人員所扮演之角色，核有失當：</w:t>
      </w:r>
    </w:p>
    <w:bookmarkEnd w:id="45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p w:rsidR="00490506" w:rsidRPr="00D818D7" w:rsidRDefault="00490506" w:rsidP="00490506">
      <w:pPr>
        <w:pStyle w:val="4"/>
        <w:ind w:left="1701"/>
      </w:pPr>
      <w:r w:rsidRPr="00D818D7">
        <w:rPr>
          <w:rFonts w:hint="eastAsia"/>
        </w:rPr>
        <w:t>前已述及，顏忠勇於本院約</w:t>
      </w:r>
      <w:proofErr w:type="gramStart"/>
      <w:r w:rsidRPr="00D818D7">
        <w:rPr>
          <w:rFonts w:hint="eastAsia"/>
        </w:rPr>
        <w:t>詢</w:t>
      </w:r>
      <w:proofErr w:type="gramEnd"/>
      <w:r w:rsidRPr="00D818D7">
        <w:rPr>
          <w:rFonts w:hint="eastAsia"/>
        </w:rPr>
        <w:t>時稱：「會計人員不該承擔判斷...的責任，畢竟會計人員只是協辦單位。」</w:t>
      </w:r>
      <w:proofErr w:type="gramStart"/>
      <w:r w:rsidRPr="00D818D7">
        <w:rPr>
          <w:rFonts w:hint="eastAsia"/>
        </w:rPr>
        <w:t>惟凡涉及</w:t>
      </w:r>
      <w:proofErr w:type="gramEnd"/>
      <w:r w:rsidRPr="00D818D7">
        <w:rPr>
          <w:rFonts w:hint="eastAsia"/>
        </w:rPr>
        <w:t>主計之業務，會計室即為該業務之主辦單位，豈</w:t>
      </w:r>
      <w:r w:rsidR="000C5817" w:rsidRPr="00D818D7">
        <w:rPr>
          <w:rFonts w:hint="eastAsia"/>
        </w:rPr>
        <w:t>得</w:t>
      </w:r>
      <w:r w:rsidRPr="00D818D7">
        <w:rPr>
          <w:rFonts w:hint="eastAsia"/>
        </w:rPr>
        <w:t>以協辦單位自居而卸責，顏主任之陳述，顯為推諉之詞。</w:t>
      </w:r>
    </w:p>
    <w:p w:rsidR="00490506" w:rsidRPr="00D818D7" w:rsidRDefault="00490506" w:rsidP="00490506">
      <w:pPr>
        <w:pStyle w:val="4"/>
        <w:ind w:left="1701"/>
      </w:pPr>
      <w:r w:rsidRPr="00D818D7">
        <w:rPr>
          <w:rFonts w:hint="eastAsia"/>
        </w:rPr>
        <w:t>依96年6月27日修正之全國性民間體育活動團體經費補助辦法第45條第1項第4款前段：「領受公款補助之團體，應於活動執行完成後一個月內，檢具成果報告、收支結算表（如接受二個以上政府機關補助者，應列明各機關補助項目及金額）及各項支出憑證（受部分補助時得檢附影本）辦理核銷。」經</w:t>
      </w:r>
      <w:proofErr w:type="gramStart"/>
      <w:r w:rsidRPr="00D818D7">
        <w:rPr>
          <w:rFonts w:hint="eastAsia"/>
        </w:rPr>
        <w:t>詢</w:t>
      </w:r>
      <w:proofErr w:type="gramEnd"/>
      <w:r w:rsidRPr="00D818D7">
        <w:rPr>
          <w:rFonts w:hint="eastAsia"/>
        </w:rPr>
        <w:t>據顏忠勇表示：「我到體委會一年才知道有此規定，我有問資深人員，他們都是按照行政院函，如果是部分補助，就不用全部支出憑證，他們都是依審計部規定核銷。」、「我很少跟其他單位來往」由於會計人員對內部相關規章之了解程度欠佳，加之與其他單位之互動不足，致未能要求受補助單位檢具支出憑證影本辦理結報，而未及時發現異常，殊有未當。</w:t>
      </w:r>
    </w:p>
    <w:p w:rsidR="002905F5" w:rsidRDefault="00AC2DD7" w:rsidP="00490506">
      <w:pPr>
        <w:pStyle w:val="4"/>
        <w:ind w:left="1701"/>
        <w:rPr>
          <w:rFonts w:hint="eastAsia"/>
        </w:rPr>
      </w:pPr>
      <w:r w:rsidRPr="00D818D7">
        <w:rPr>
          <w:rFonts w:hint="eastAsia"/>
        </w:rPr>
        <w:t>按</w:t>
      </w:r>
      <w:r w:rsidR="00160E73" w:rsidRPr="00D818D7">
        <w:rPr>
          <w:rFonts w:hint="eastAsia"/>
        </w:rPr>
        <w:t>公務員服務法第3條：「公務員對於兩級長官同時所發命令，以上級長官之命令為</w:t>
      </w:r>
      <w:proofErr w:type="gramStart"/>
      <w:r w:rsidR="00160E73" w:rsidRPr="00D818D7">
        <w:rPr>
          <w:rFonts w:hint="eastAsia"/>
        </w:rPr>
        <w:t>準</w:t>
      </w:r>
      <w:proofErr w:type="gramEnd"/>
      <w:r w:rsidR="00160E73" w:rsidRPr="00D818D7">
        <w:rPr>
          <w:rFonts w:hint="eastAsia"/>
        </w:rPr>
        <w:t>，主管長官與兼管長官同時所發命令，以主管長官之命令為</w:t>
      </w:r>
      <w:proofErr w:type="gramStart"/>
      <w:r w:rsidR="00160E73" w:rsidRPr="00D818D7">
        <w:rPr>
          <w:rFonts w:hint="eastAsia"/>
        </w:rPr>
        <w:t>準</w:t>
      </w:r>
      <w:proofErr w:type="gramEnd"/>
      <w:r w:rsidR="00160E73" w:rsidRPr="00D818D7">
        <w:rPr>
          <w:rFonts w:hint="eastAsia"/>
        </w:rPr>
        <w:t>。」</w:t>
      </w:r>
      <w:r w:rsidRPr="00D818D7">
        <w:rPr>
          <w:rFonts w:hint="eastAsia"/>
        </w:rPr>
        <w:t>主計人員應優先對主計機關負責；</w:t>
      </w:r>
      <w:r w:rsidR="00F60631" w:rsidRPr="00D818D7">
        <w:rPr>
          <w:rFonts w:hint="eastAsia"/>
        </w:rPr>
        <w:t>本院約</w:t>
      </w:r>
      <w:proofErr w:type="gramStart"/>
      <w:r w:rsidR="00F60631" w:rsidRPr="00D818D7">
        <w:rPr>
          <w:rFonts w:hint="eastAsia"/>
        </w:rPr>
        <w:t>詢</w:t>
      </w:r>
      <w:proofErr w:type="gramEnd"/>
      <w:r w:rsidR="00F60631" w:rsidRPr="00D818D7">
        <w:rPr>
          <w:rFonts w:hint="eastAsia"/>
        </w:rPr>
        <w:t>顏忠勇</w:t>
      </w:r>
      <w:r w:rsidR="000E3894" w:rsidRPr="00D818D7">
        <w:rPr>
          <w:rFonts w:hint="eastAsia"/>
        </w:rPr>
        <w:t>「要聽主計處還是體委會的長官的？」</w:t>
      </w:r>
      <w:r w:rsidR="00F60631" w:rsidRPr="00D818D7">
        <w:rPr>
          <w:rFonts w:hint="eastAsia"/>
        </w:rPr>
        <w:t>時</w:t>
      </w:r>
      <w:r w:rsidR="00D6357C" w:rsidRPr="00D818D7">
        <w:rPr>
          <w:rFonts w:hint="eastAsia"/>
        </w:rPr>
        <w:t>，渠</w:t>
      </w:r>
      <w:r w:rsidR="00F60631" w:rsidRPr="00D818D7">
        <w:rPr>
          <w:rFonts w:hint="eastAsia"/>
        </w:rPr>
        <w:t>亦稱：「應該是主計處。」惟其對此</w:t>
      </w:r>
      <w:r w:rsidR="00630B57" w:rsidRPr="00D818D7">
        <w:rPr>
          <w:rFonts w:hint="eastAsia"/>
        </w:rPr>
        <w:t>案是否有把主計處的長官放第一位，卻表示「當時沒</w:t>
      </w:r>
      <w:r w:rsidR="00630B57" w:rsidRPr="00D818D7">
        <w:rPr>
          <w:rFonts w:hint="eastAsia"/>
        </w:rPr>
        <w:lastRenderedPageBreak/>
        <w:t>有想到此問題。」</w:t>
      </w:r>
      <w:r w:rsidR="00D6357C" w:rsidRPr="00D818D7">
        <w:rPr>
          <w:rFonts w:hint="eastAsia"/>
        </w:rPr>
        <w:t>顯見</w:t>
      </w:r>
      <w:r w:rsidR="000E3894" w:rsidRPr="00D818D7">
        <w:rPr>
          <w:rFonts w:hint="eastAsia"/>
        </w:rPr>
        <w:t>主辦</w:t>
      </w:r>
      <w:r w:rsidR="00630B57" w:rsidRPr="00D818D7">
        <w:rPr>
          <w:rFonts w:hint="eastAsia"/>
        </w:rPr>
        <w:t>會計人員</w:t>
      </w:r>
      <w:r w:rsidR="009C4948" w:rsidRPr="00D818D7">
        <w:rPr>
          <w:rFonts w:hint="eastAsia"/>
        </w:rPr>
        <w:t>對本案之處理，</w:t>
      </w:r>
      <w:r w:rsidR="00630B57" w:rsidRPr="00D818D7">
        <w:rPr>
          <w:rFonts w:hint="eastAsia"/>
        </w:rPr>
        <w:t>未能</w:t>
      </w:r>
      <w:r w:rsidR="009C4948" w:rsidRPr="00D818D7">
        <w:rPr>
          <w:rFonts w:hint="eastAsia"/>
        </w:rPr>
        <w:t>優先</w:t>
      </w:r>
      <w:r w:rsidR="00630B57" w:rsidRPr="00D818D7">
        <w:rPr>
          <w:rFonts w:hint="eastAsia"/>
        </w:rPr>
        <w:t>對主計機關負責，</w:t>
      </w:r>
      <w:r w:rsidR="008F3C70" w:rsidRPr="00D818D7">
        <w:rPr>
          <w:rFonts w:hint="eastAsia"/>
        </w:rPr>
        <w:t>本案主辦會計人員</w:t>
      </w:r>
      <w:r w:rsidR="00D6357C" w:rsidRPr="00D818D7">
        <w:rPr>
          <w:rFonts w:hint="eastAsia"/>
        </w:rPr>
        <w:t>對自身</w:t>
      </w:r>
      <w:r w:rsidR="000E3894" w:rsidRPr="00D818D7">
        <w:rPr>
          <w:rFonts w:hint="eastAsia"/>
        </w:rPr>
        <w:t>角色</w:t>
      </w:r>
      <w:r w:rsidR="003D5B90" w:rsidRPr="00D818D7">
        <w:rPr>
          <w:rFonts w:hint="eastAsia"/>
        </w:rPr>
        <w:t>之認知</w:t>
      </w:r>
      <w:r w:rsidR="00D6357C" w:rsidRPr="00D818D7">
        <w:rPr>
          <w:rFonts w:hint="eastAsia"/>
        </w:rPr>
        <w:t>實</w:t>
      </w:r>
      <w:r w:rsidR="003D5B90" w:rsidRPr="00D818D7">
        <w:rPr>
          <w:rFonts w:hint="eastAsia"/>
        </w:rPr>
        <w:t>所不足</w:t>
      </w:r>
      <w:r w:rsidR="00630B57" w:rsidRPr="00D818D7">
        <w:rPr>
          <w:rFonts w:hint="eastAsia"/>
        </w:rPr>
        <w:t>。</w:t>
      </w:r>
    </w:p>
    <w:p w:rsidR="002905F5" w:rsidRPr="00D818D7" w:rsidRDefault="002905F5">
      <w:pPr>
        <w:pStyle w:val="1"/>
        <w:ind w:left="2380" w:hanging="2380"/>
      </w:pPr>
      <w:bookmarkStart w:id="64" w:name="_Toc524895648"/>
      <w:bookmarkStart w:id="65" w:name="_Toc524896194"/>
      <w:bookmarkStart w:id="66" w:name="_Toc524896224"/>
      <w:bookmarkStart w:id="67" w:name="_Toc524902734"/>
      <w:bookmarkStart w:id="68" w:name="_Toc525066148"/>
      <w:bookmarkStart w:id="69" w:name="_Toc525070839"/>
      <w:bookmarkStart w:id="70" w:name="_Toc525938379"/>
      <w:bookmarkStart w:id="71" w:name="_Toc525939227"/>
      <w:bookmarkStart w:id="72" w:name="_Toc525939732"/>
      <w:bookmarkStart w:id="73" w:name="_Toc529218272"/>
      <w:bookmarkStart w:id="74" w:name="_Toc529222689"/>
      <w:bookmarkStart w:id="75" w:name="_Toc529223111"/>
      <w:bookmarkStart w:id="76" w:name="_Toc529223862"/>
      <w:bookmarkStart w:id="77" w:name="_Toc529228265"/>
      <w:bookmarkStart w:id="78" w:name="_Toc2400395"/>
      <w:bookmarkStart w:id="79" w:name="_Toc4316189"/>
      <w:bookmarkStart w:id="80" w:name="_Toc4473330"/>
      <w:bookmarkStart w:id="81" w:name="_Toc69556897"/>
      <w:bookmarkStart w:id="82" w:name="_Toc69556946"/>
      <w:bookmarkStart w:id="83" w:name="_Toc69609820"/>
      <w:bookmarkStart w:id="84" w:name="_Toc70241816"/>
      <w:bookmarkStart w:id="85" w:name="_Toc70242205"/>
      <w:r w:rsidRPr="00D818D7">
        <w:rPr>
          <w:rFonts w:hint="eastAsia"/>
        </w:rPr>
        <w:t>處理辦法：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D82171" w:rsidRPr="00D818D7" w:rsidRDefault="00D82171">
      <w:pPr>
        <w:pStyle w:val="2"/>
        <w:ind w:left="1020" w:hanging="680"/>
      </w:pPr>
      <w:bookmarkStart w:id="86" w:name="_Toc524895649"/>
      <w:bookmarkStart w:id="87" w:name="_Toc524896195"/>
      <w:bookmarkStart w:id="88" w:name="_Toc524896225"/>
      <w:bookmarkStart w:id="89" w:name="_Toc2400396"/>
      <w:bookmarkStart w:id="90" w:name="_Toc4316190"/>
      <w:bookmarkStart w:id="91" w:name="_Toc4473331"/>
      <w:bookmarkStart w:id="92" w:name="_Toc69556898"/>
      <w:bookmarkStart w:id="93" w:name="_Toc69556947"/>
      <w:bookmarkStart w:id="94" w:name="_Toc69609821"/>
      <w:bookmarkStart w:id="95" w:name="_Toc70241817"/>
      <w:bookmarkStart w:id="96" w:name="_Toc70242206"/>
      <w:bookmarkStart w:id="97" w:name="_Toc524902735"/>
      <w:bookmarkStart w:id="98" w:name="_Toc525066149"/>
      <w:bookmarkStart w:id="99" w:name="_Toc525070840"/>
      <w:bookmarkStart w:id="100" w:name="_Toc525938380"/>
      <w:bookmarkStart w:id="101" w:name="_Toc525939228"/>
      <w:bookmarkStart w:id="102" w:name="_Toc525939733"/>
      <w:bookmarkStart w:id="103" w:name="_Toc529218273"/>
      <w:bookmarkStart w:id="104" w:name="_Toc529222690"/>
      <w:bookmarkStart w:id="105" w:name="_Toc529223112"/>
      <w:bookmarkStart w:id="106" w:name="_Toc529223863"/>
      <w:bookmarkStart w:id="107" w:name="_Toc529228266"/>
      <w:bookmarkEnd w:id="86"/>
      <w:bookmarkEnd w:id="87"/>
      <w:bookmarkEnd w:id="88"/>
      <w:r w:rsidRPr="00D818D7">
        <w:rPr>
          <w:rFonts w:hint="eastAsia"/>
        </w:rPr>
        <w:t>調查意見</w:t>
      </w:r>
      <w:proofErr w:type="gramStart"/>
      <w:r w:rsidRPr="00D818D7">
        <w:rPr>
          <w:rFonts w:hint="eastAsia"/>
        </w:rPr>
        <w:t>一</w:t>
      </w:r>
      <w:proofErr w:type="gramEnd"/>
      <w:r w:rsidRPr="00D818D7">
        <w:rPr>
          <w:rFonts w:hint="eastAsia"/>
        </w:rPr>
        <w:t>另提案彈劾。</w:t>
      </w:r>
    </w:p>
    <w:p w:rsidR="002905F5" w:rsidRPr="00D818D7" w:rsidRDefault="002905F5" w:rsidP="00777A66">
      <w:pPr>
        <w:pStyle w:val="2"/>
        <w:ind w:left="1020" w:hanging="680"/>
      </w:pPr>
      <w:r w:rsidRPr="00D818D7">
        <w:rPr>
          <w:rFonts w:hint="eastAsia"/>
        </w:rPr>
        <w:t>調查意見</w:t>
      </w:r>
      <w:r w:rsidR="00D82171" w:rsidRPr="00D818D7">
        <w:rPr>
          <w:rFonts w:hint="eastAsia"/>
        </w:rPr>
        <w:t>二</w:t>
      </w:r>
      <w:r w:rsidR="004A1888" w:rsidRPr="00D818D7">
        <w:rPr>
          <w:rFonts w:hint="eastAsia"/>
        </w:rPr>
        <w:t>至</w:t>
      </w:r>
      <w:r w:rsidR="0073619B" w:rsidRPr="00D818D7">
        <w:rPr>
          <w:rFonts w:hint="eastAsia"/>
        </w:rPr>
        <w:t>三</w:t>
      </w:r>
      <w:r w:rsidR="00206376" w:rsidRPr="00D818D7">
        <w:rPr>
          <w:rFonts w:hint="eastAsia"/>
        </w:rPr>
        <w:t>，</w:t>
      </w:r>
      <w:r w:rsidRPr="00D818D7">
        <w:rPr>
          <w:rFonts w:hint="eastAsia"/>
        </w:rPr>
        <w:t>函請</w:t>
      </w:r>
      <w:r w:rsidR="00316A9A" w:rsidRPr="00D818D7">
        <w:rPr>
          <w:rFonts w:hint="eastAsia"/>
        </w:rPr>
        <w:t>行政院</w:t>
      </w:r>
      <w:r w:rsidR="00D82171" w:rsidRPr="00D818D7">
        <w:rPr>
          <w:rFonts w:hint="eastAsia"/>
        </w:rPr>
        <w:t>體</w:t>
      </w:r>
      <w:r w:rsidR="00316A9A" w:rsidRPr="00D818D7">
        <w:rPr>
          <w:rFonts w:hint="eastAsia"/>
        </w:rPr>
        <w:t>育</w:t>
      </w:r>
      <w:r w:rsidR="00D82171" w:rsidRPr="00D818D7">
        <w:rPr>
          <w:rFonts w:hint="eastAsia"/>
        </w:rPr>
        <w:t>委</w:t>
      </w:r>
      <w:r w:rsidR="00316A9A" w:rsidRPr="00D818D7">
        <w:rPr>
          <w:rFonts w:hint="eastAsia"/>
        </w:rPr>
        <w:t>員</w:t>
      </w:r>
      <w:r w:rsidR="00D82171" w:rsidRPr="00D818D7">
        <w:rPr>
          <w:rFonts w:hint="eastAsia"/>
        </w:rPr>
        <w:t>會</w:t>
      </w:r>
      <w:r w:rsidRPr="00D818D7">
        <w:rPr>
          <w:rFonts w:hint="eastAsia"/>
        </w:rPr>
        <w:t>議處相關</w:t>
      </w:r>
      <w:r w:rsidR="004A1888" w:rsidRPr="00D818D7">
        <w:rPr>
          <w:rFonts w:hint="eastAsia"/>
        </w:rPr>
        <w:t>失職</w:t>
      </w:r>
      <w:r w:rsidRPr="00D818D7">
        <w:rPr>
          <w:rFonts w:hint="eastAsia"/>
        </w:rPr>
        <w:t>人員</w:t>
      </w:r>
      <w:r w:rsidR="00FB2909" w:rsidRPr="00D818D7">
        <w:rPr>
          <w:rFonts w:hint="eastAsia"/>
        </w:rPr>
        <w:t>，並</w:t>
      </w:r>
      <w:r w:rsidR="00121364" w:rsidRPr="00D818D7">
        <w:rPr>
          <w:rFonts w:hint="eastAsia"/>
        </w:rPr>
        <w:t>檢討處理</w:t>
      </w:r>
      <w:proofErr w:type="gramStart"/>
      <w:r w:rsidR="00121364" w:rsidRPr="00D818D7">
        <w:rPr>
          <w:rFonts w:hint="eastAsia"/>
        </w:rPr>
        <w:t>見復</w:t>
      </w:r>
      <w:r w:rsidRPr="00D818D7">
        <w:rPr>
          <w:rFonts w:hint="eastAsia"/>
        </w:rPr>
        <w:t>。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proofErr w:type="gramEnd"/>
    </w:p>
    <w:p w:rsidR="001B37FD" w:rsidRPr="00D818D7" w:rsidRDefault="0073619B">
      <w:pPr>
        <w:pStyle w:val="2"/>
        <w:ind w:left="1020" w:hanging="680"/>
      </w:pPr>
      <w:bookmarkStart w:id="108" w:name="_Toc69556900"/>
      <w:bookmarkStart w:id="109" w:name="_Toc69556949"/>
      <w:bookmarkStart w:id="110" w:name="_Toc69609823"/>
      <w:bookmarkStart w:id="111" w:name="_Toc70241821"/>
      <w:bookmarkStart w:id="112" w:name="_Toc70242210"/>
      <w:bookmarkStart w:id="113" w:name="_Toc2400397"/>
      <w:bookmarkStart w:id="114" w:name="_Toc4316191"/>
      <w:bookmarkStart w:id="115" w:name="_Toc4473332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D818D7">
        <w:rPr>
          <w:rFonts w:hint="eastAsia"/>
        </w:rPr>
        <w:t>調查意見四，函請</w:t>
      </w:r>
      <w:r w:rsidR="001B37FD" w:rsidRPr="00D818D7">
        <w:rPr>
          <w:rFonts w:hint="eastAsia"/>
        </w:rPr>
        <w:t>行政院主計處</w:t>
      </w:r>
      <w:r w:rsidRPr="00D818D7">
        <w:rPr>
          <w:rFonts w:hint="eastAsia"/>
        </w:rPr>
        <w:t>議處相關失職人員，並</w:t>
      </w:r>
      <w:r w:rsidR="00BC6248" w:rsidRPr="00D818D7">
        <w:rPr>
          <w:rFonts w:hint="eastAsia"/>
        </w:rPr>
        <w:t>檢討如何宣導</w:t>
      </w:r>
      <w:r w:rsidRPr="00D818D7">
        <w:rPr>
          <w:rFonts w:hint="eastAsia"/>
        </w:rPr>
        <w:t>誤用</w:t>
      </w:r>
      <w:r w:rsidR="00BC6248" w:rsidRPr="00D818D7">
        <w:rPr>
          <w:rFonts w:hint="eastAsia"/>
        </w:rPr>
        <w:t>、混淆</w:t>
      </w:r>
      <w:r w:rsidRPr="00D818D7">
        <w:rPr>
          <w:rFonts w:hint="eastAsia"/>
        </w:rPr>
        <w:t>會計專業知識之</w:t>
      </w:r>
      <w:r w:rsidR="00BC6248" w:rsidRPr="00D818D7">
        <w:rPr>
          <w:rFonts w:hint="eastAsia"/>
        </w:rPr>
        <w:t>避免，以及主計人員判斷責任之承擔，並將本院約</w:t>
      </w:r>
      <w:proofErr w:type="gramStart"/>
      <w:r w:rsidR="00BC6248" w:rsidRPr="00D818D7">
        <w:rPr>
          <w:rFonts w:hint="eastAsia"/>
        </w:rPr>
        <w:t>詢</w:t>
      </w:r>
      <w:proofErr w:type="gramEnd"/>
      <w:r w:rsidR="00BC6248" w:rsidRPr="00D818D7">
        <w:rPr>
          <w:rFonts w:hint="eastAsia"/>
        </w:rPr>
        <w:t>體委會前會計主任之</w:t>
      </w:r>
      <w:proofErr w:type="gramStart"/>
      <w:r w:rsidR="00BC6248" w:rsidRPr="00D818D7">
        <w:rPr>
          <w:rFonts w:hint="eastAsia"/>
        </w:rPr>
        <w:t>筆錄掩去</w:t>
      </w:r>
      <w:proofErr w:type="gramEnd"/>
      <w:r w:rsidR="00BC6248" w:rsidRPr="00D818D7">
        <w:rPr>
          <w:rFonts w:hint="eastAsia"/>
        </w:rPr>
        <w:t>姓名後，如附錄一，檢送主計處</w:t>
      </w:r>
      <w:r w:rsidRPr="00D818D7">
        <w:rPr>
          <w:rFonts w:hint="eastAsia"/>
        </w:rPr>
        <w:t>。</w:t>
      </w:r>
      <w:proofErr w:type="gramStart"/>
      <w:r w:rsidRPr="00D818D7">
        <w:rPr>
          <w:rFonts w:hint="eastAsia"/>
        </w:rPr>
        <w:t>（</w:t>
      </w:r>
      <w:proofErr w:type="gramEnd"/>
      <w:r w:rsidRPr="00D818D7">
        <w:rPr>
          <w:rFonts w:hint="eastAsia"/>
        </w:rPr>
        <w:t>調查意見四，有關行政院體育委員會遭凍結之補助款預算以暫付款方式動支，業違反預算法相關規定乙節，本院於另調查「行政院新聞局為宣傳以台灣名義加入聯合國，以動支第二預備金方式支應經費，是否涉有違反預算法規定，及審計部函報行政院所屬機關96年度辦理政策宣導及補助民間團體活動，核有預算執行不符法制等違失情事」乙案時，已糾正在案。）</w:t>
      </w:r>
    </w:p>
    <w:p w:rsidR="001B37FD" w:rsidRPr="00D818D7" w:rsidRDefault="001B37FD">
      <w:pPr>
        <w:pStyle w:val="2"/>
        <w:ind w:left="1020" w:hanging="680"/>
      </w:pPr>
      <w:r w:rsidRPr="00D818D7">
        <w:rPr>
          <w:rFonts w:hint="eastAsia"/>
        </w:rPr>
        <w:t>調查意見函送</w:t>
      </w:r>
      <w:proofErr w:type="gramStart"/>
      <w:r w:rsidRPr="00D818D7">
        <w:rPr>
          <w:rFonts w:hint="eastAsia"/>
        </w:rPr>
        <w:t>審計部參處</w:t>
      </w:r>
      <w:proofErr w:type="gramEnd"/>
      <w:r w:rsidR="0073619B" w:rsidRPr="00D818D7">
        <w:rPr>
          <w:rFonts w:hint="eastAsia"/>
        </w:rPr>
        <w:t>，並請審計部注意剔除支出之</w:t>
      </w:r>
      <w:r w:rsidR="00BC6248" w:rsidRPr="00D818D7">
        <w:rPr>
          <w:rFonts w:hint="eastAsia"/>
        </w:rPr>
        <w:t>表達</w:t>
      </w:r>
      <w:r w:rsidR="0073619B" w:rsidRPr="00D818D7">
        <w:rPr>
          <w:rFonts w:hint="eastAsia"/>
        </w:rPr>
        <w:t>方式</w:t>
      </w:r>
      <w:r w:rsidR="00BC6248" w:rsidRPr="00D818D7">
        <w:rPr>
          <w:rFonts w:hint="eastAsia"/>
        </w:rPr>
        <w:t>與邏輯</w:t>
      </w:r>
      <w:r w:rsidR="0073619B" w:rsidRPr="00D818D7">
        <w:rPr>
          <w:rFonts w:hint="eastAsia"/>
        </w:rPr>
        <w:t>(請參見表四</w:t>
      </w:r>
      <w:r w:rsidR="00BC6248" w:rsidRPr="00D818D7">
        <w:rPr>
          <w:rFonts w:hint="eastAsia"/>
        </w:rPr>
        <w:t>與原表達方式</w:t>
      </w:r>
      <w:r w:rsidR="0073619B" w:rsidRPr="00D818D7">
        <w:rPr>
          <w:rFonts w:hint="eastAsia"/>
        </w:rPr>
        <w:t>)</w:t>
      </w:r>
      <w:r w:rsidRPr="00D818D7">
        <w:rPr>
          <w:rFonts w:hint="eastAsia"/>
        </w:rPr>
        <w:t>。</w:t>
      </w:r>
      <w:bookmarkEnd w:id="108"/>
      <w:bookmarkEnd w:id="109"/>
      <w:bookmarkEnd w:id="110"/>
      <w:bookmarkEnd w:id="111"/>
      <w:bookmarkEnd w:id="112"/>
    </w:p>
    <w:p w:rsidR="002905F5" w:rsidRPr="00D818D7" w:rsidRDefault="001B37FD" w:rsidP="003C1234">
      <w:pPr>
        <w:pStyle w:val="2"/>
        <w:ind w:left="1020" w:hanging="680"/>
      </w:pPr>
      <w:bookmarkStart w:id="116" w:name="_Toc69556901"/>
      <w:bookmarkStart w:id="117" w:name="_Toc69556950"/>
      <w:bookmarkStart w:id="118" w:name="_Toc69609824"/>
      <w:bookmarkStart w:id="119" w:name="_Toc70241822"/>
      <w:bookmarkStart w:id="120" w:name="_Toc70242211"/>
      <w:r w:rsidRPr="00D818D7">
        <w:rPr>
          <w:rFonts w:hint="eastAsia"/>
        </w:rPr>
        <w:t>檢</w:t>
      </w:r>
      <w:proofErr w:type="gramStart"/>
      <w:r w:rsidRPr="00D818D7">
        <w:rPr>
          <w:rFonts w:hint="eastAsia"/>
        </w:rPr>
        <w:t>附派查函</w:t>
      </w:r>
      <w:proofErr w:type="gramEnd"/>
      <w:r w:rsidRPr="00D818D7">
        <w:rPr>
          <w:rFonts w:hint="eastAsia"/>
        </w:rPr>
        <w:t>及相關附件，送請教育及文化委員會處理。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481140" w:rsidRPr="00D818D7" w:rsidRDefault="00481140" w:rsidP="00481140">
      <w:pPr>
        <w:pStyle w:val="1"/>
        <w:numPr>
          <w:ilvl w:val="0"/>
          <w:numId w:val="0"/>
        </w:numPr>
        <w:ind w:left="699" w:hanging="699"/>
      </w:pPr>
    </w:p>
    <w:p w:rsidR="00481140" w:rsidRPr="00D818D7" w:rsidRDefault="00481140" w:rsidP="00481140">
      <w:pPr>
        <w:pStyle w:val="1"/>
        <w:numPr>
          <w:ilvl w:val="0"/>
          <w:numId w:val="0"/>
        </w:numPr>
        <w:ind w:left="699" w:hanging="699"/>
      </w:pPr>
    </w:p>
    <w:sectPr w:rsidR="00481140" w:rsidRPr="00D818D7" w:rsidSect="008F1487"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EA" w:rsidRDefault="00DB71EA">
      <w:r>
        <w:separator/>
      </w:r>
    </w:p>
  </w:endnote>
  <w:endnote w:type="continuationSeparator" w:id="0">
    <w:p w:rsidR="00DB71EA" w:rsidRDefault="00DB7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EA" w:rsidRDefault="00DB71EA">
      <w:r>
        <w:separator/>
      </w:r>
    </w:p>
  </w:footnote>
  <w:footnote w:type="continuationSeparator" w:id="0">
    <w:p w:rsidR="00DB71EA" w:rsidRDefault="00DB7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59C0B03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3251" w:hanging="698"/>
      </w:pPr>
      <w:rPr>
        <w:rFonts w:ascii="標楷體" w:eastAsia="標楷體" w:hint="eastAsia"/>
        <w:b w:val="0"/>
        <w:i w:val="0"/>
        <w:color w:val="auto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A0B5596"/>
    <w:multiLevelType w:val="hybridMultilevel"/>
    <w:tmpl w:val="2DBAB1AE"/>
    <w:lvl w:ilvl="0" w:tplc="DDA20B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attachedTemplate r:id="rId1"/>
  <w:mailMerge>
    <w:mainDocumentType w:val="mailingLabels"/>
    <w:linkToQuery/>
    <w:dataType w:val="textFile"/>
    <w:connectString w:val=""/>
    <w:query w:val="SELECT * FROM D:\派查資料.doc"/>
    <w:activeRecord w:val="8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905F5"/>
    <w:rsid w:val="00015FAA"/>
    <w:rsid w:val="00020FC8"/>
    <w:rsid w:val="000469E7"/>
    <w:rsid w:val="000475AB"/>
    <w:rsid w:val="000479D0"/>
    <w:rsid w:val="00063AF5"/>
    <w:rsid w:val="00064DF9"/>
    <w:rsid w:val="00073E2B"/>
    <w:rsid w:val="00074B90"/>
    <w:rsid w:val="00074DDA"/>
    <w:rsid w:val="00081F7D"/>
    <w:rsid w:val="00083BE6"/>
    <w:rsid w:val="000A0D8B"/>
    <w:rsid w:val="000A6290"/>
    <w:rsid w:val="000A6E82"/>
    <w:rsid w:val="000B1516"/>
    <w:rsid w:val="000B58BE"/>
    <w:rsid w:val="000C2682"/>
    <w:rsid w:val="000C349B"/>
    <w:rsid w:val="000C5817"/>
    <w:rsid w:val="000D14DC"/>
    <w:rsid w:val="000D3BAE"/>
    <w:rsid w:val="000D3E2C"/>
    <w:rsid w:val="000D4F6F"/>
    <w:rsid w:val="000E3616"/>
    <w:rsid w:val="000E3894"/>
    <w:rsid w:val="000F36C3"/>
    <w:rsid w:val="000F4098"/>
    <w:rsid w:val="0010139B"/>
    <w:rsid w:val="00106EC1"/>
    <w:rsid w:val="001123C4"/>
    <w:rsid w:val="00121364"/>
    <w:rsid w:val="00134817"/>
    <w:rsid w:val="0013573B"/>
    <w:rsid w:val="00135B65"/>
    <w:rsid w:val="0014116D"/>
    <w:rsid w:val="0014180C"/>
    <w:rsid w:val="00150259"/>
    <w:rsid w:val="001548F8"/>
    <w:rsid w:val="00160E73"/>
    <w:rsid w:val="00161232"/>
    <w:rsid w:val="00161FB7"/>
    <w:rsid w:val="001803D4"/>
    <w:rsid w:val="001B37FD"/>
    <w:rsid w:val="001B40B4"/>
    <w:rsid w:val="001C3E49"/>
    <w:rsid w:val="001D16A4"/>
    <w:rsid w:val="001D3C7E"/>
    <w:rsid w:val="001E5454"/>
    <w:rsid w:val="001E770E"/>
    <w:rsid w:val="001F0432"/>
    <w:rsid w:val="001F6662"/>
    <w:rsid w:val="001F6EEF"/>
    <w:rsid w:val="00206376"/>
    <w:rsid w:val="00213C36"/>
    <w:rsid w:val="00216647"/>
    <w:rsid w:val="0022377A"/>
    <w:rsid w:val="0024204E"/>
    <w:rsid w:val="0025375D"/>
    <w:rsid w:val="00254BCB"/>
    <w:rsid w:val="00274B58"/>
    <w:rsid w:val="002759FD"/>
    <w:rsid w:val="002905F5"/>
    <w:rsid w:val="0029612D"/>
    <w:rsid w:val="002A39ED"/>
    <w:rsid w:val="002A7DB4"/>
    <w:rsid w:val="002B7A77"/>
    <w:rsid w:val="002C228B"/>
    <w:rsid w:val="002C2BA8"/>
    <w:rsid w:val="002C47F2"/>
    <w:rsid w:val="002D1B4B"/>
    <w:rsid w:val="002F5274"/>
    <w:rsid w:val="00304671"/>
    <w:rsid w:val="003150E5"/>
    <w:rsid w:val="00316A9A"/>
    <w:rsid w:val="00331C1C"/>
    <w:rsid w:val="0033415A"/>
    <w:rsid w:val="00353DD5"/>
    <w:rsid w:val="00367769"/>
    <w:rsid w:val="00375505"/>
    <w:rsid w:val="00380F6C"/>
    <w:rsid w:val="003A318C"/>
    <w:rsid w:val="003C1234"/>
    <w:rsid w:val="003C1AAB"/>
    <w:rsid w:val="003D0199"/>
    <w:rsid w:val="003D5B90"/>
    <w:rsid w:val="003D6D8B"/>
    <w:rsid w:val="003E7E6D"/>
    <w:rsid w:val="003F4D22"/>
    <w:rsid w:val="00404D7E"/>
    <w:rsid w:val="004066CC"/>
    <w:rsid w:val="00410FD7"/>
    <w:rsid w:val="00423257"/>
    <w:rsid w:val="004234AC"/>
    <w:rsid w:val="0043276B"/>
    <w:rsid w:val="00436811"/>
    <w:rsid w:val="00442CEE"/>
    <w:rsid w:val="0045273B"/>
    <w:rsid w:val="00453E96"/>
    <w:rsid w:val="004713FA"/>
    <w:rsid w:val="0047638A"/>
    <w:rsid w:val="00476B70"/>
    <w:rsid w:val="00481140"/>
    <w:rsid w:val="00484EC1"/>
    <w:rsid w:val="0048756E"/>
    <w:rsid w:val="00490251"/>
    <w:rsid w:val="00490506"/>
    <w:rsid w:val="00490CF9"/>
    <w:rsid w:val="00497246"/>
    <w:rsid w:val="004A1888"/>
    <w:rsid w:val="004A7503"/>
    <w:rsid w:val="004B4098"/>
    <w:rsid w:val="004D2532"/>
    <w:rsid w:val="004F3020"/>
    <w:rsid w:val="00500E4D"/>
    <w:rsid w:val="00504325"/>
    <w:rsid w:val="005202EC"/>
    <w:rsid w:val="00520E20"/>
    <w:rsid w:val="00520F7D"/>
    <w:rsid w:val="005456D3"/>
    <w:rsid w:val="00546668"/>
    <w:rsid w:val="005607F5"/>
    <w:rsid w:val="0056098D"/>
    <w:rsid w:val="00565BD6"/>
    <w:rsid w:val="00570CB1"/>
    <w:rsid w:val="00575338"/>
    <w:rsid w:val="0058221C"/>
    <w:rsid w:val="0058240C"/>
    <w:rsid w:val="00582C9B"/>
    <w:rsid w:val="00585469"/>
    <w:rsid w:val="005857DE"/>
    <w:rsid w:val="005922E2"/>
    <w:rsid w:val="00597688"/>
    <w:rsid w:val="005A15EF"/>
    <w:rsid w:val="005B121C"/>
    <w:rsid w:val="005B50ED"/>
    <w:rsid w:val="005B531B"/>
    <w:rsid w:val="005C1241"/>
    <w:rsid w:val="005D6853"/>
    <w:rsid w:val="005E286E"/>
    <w:rsid w:val="005F3216"/>
    <w:rsid w:val="005F7CF8"/>
    <w:rsid w:val="00602757"/>
    <w:rsid w:val="0061422D"/>
    <w:rsid w:val="0061546E"/>
    <w:rsid w:val="00617969"/>
    <w:rsid w:val="00622B5D"/>
    <w:rsid w:val="00630B57"/>
    <w:rsid w:val="006324DE"/>
    <w:rsid w:val="00641C31"/>
    <w:rsid w:val="0064751B"/>
    <w:rsid w:val="00661105"/>
    <w:rsid w:val="00685BB3"/>
    <w:rsid w:val="00686895"/>
    <w:rsid w:val="00697231"/>
    <w:rsid w:val="006A3E29"/>
    <w:rsid w:val="006A6760"/>
    <w:rsid w:val="006B4DEB"/>
    <w:rsid w:val="006B749D"/>
    <w:rsid w:val="006C6939"/>
    <w:rsid w:val="006E1F34"/>
    <w:rsid w:val="006F4B76"/>
    <w:rsid w:val="007068A0"/>
    <w:rsid w:val="007103AC"/>
    <w:rsid w:val="00713DE9"/>
    <w:rsid w:val="0071798A"/>
    <w:rsid w:val="00720D01"/>
    <w:rsid w:val="0073619B"/>
    <w:rsid w:val="00736700"/>
    <w:rsid w:val="007404C1"/>
    <w:rsid w:val="00745F2E"/>
    <w:rsid w:val="00753193"/>
    <w:rsid w:val="00766EF0"/>
    <w:rsid w:val="00777A66"/>
    <w:rsid w:val="00793CD5"/>
    <w:rsid w:val="007D4025"/>
    <w:rsid w:val="007E6ECD"/>
    <w:rsid w:val="007F35E9"/>
    <w:rsid w:val="0080439B"/>
    <w:rsid w:val="00804927"/>
    <w:rsid w:val="00804DE0"/>
    <w:rsid w:val="00834B7E"/>
    <w:rsid w:val="008351A0"/>
    <w:rsid w:val="008437EB"/>
    <w:rsid w:val="00850EA6"/>
    <w:rsid w:val="0085474F"/>
    <w:rsid w:val="00856FB3"/>
    <w:rsid w:val="00865EFD"/>
    <w:rsid w:val="008729F5"/>
    <w:rsid w:val="00877A15"/>
    <w:rsid w:val="00893083"/>
    <w:rsid w:val="0089759E"/>
    <w:rsid w:val="008A2A4C"/>
    <w:rsid w:val="008C2947"/>
    <w:rsid w:val="008C3AC2"/>
    <w:rsid w:val="008C3F27"/>
    <w:rsid w:val="008C477C"/>
    <w:rsid w:val="008C5373"/>
    <w:rsid w:val="008D059B"/>
    <w:rsid w:val="008D1A16"/>
    <w:rsid w:val="008E1A14"/>
    <w:rsid w:val="008E36D7"/>
    <w:rsid w:val="008F1487"/>
    <w:rsid w:val="008F1F33"/>
    <w:rsid w:val="008F3C70"/>
    <w:rsid w:val="008F459C"/>
    <w:rsid w:val="00910487"/>
    <w:rsid w:val="00910911"/>
    <w:rsid w:val="00920469"/>
    <w:rsid w:val="0092753B"/>
    <w:rsid w:val="009328C0"/>
    <w:rsid w:val="00932F19"/>
    <w:rsid w:val="00933A11"/>
    <w:rsid w:val="009466DA"/>
    <w:rsid w:val="0095115D"/>
    <w:rsid w:val="00953BE5"/>
    <w:rsid w:val="009551B1"/>
    <w:rsid w:val="00961F50"/>
    <w:rsid w:val="00967B63"/>
    <w:rsid w:val="00977139"/>
    <w:rsid w:val="0098492B"/>
    <w:rsid w:val="0099355E"/>
    <w:rsid w:val="00994164"/>
    <w:rsid w:val="009A7BBE"/>
    <w:rsid w:val="009B06A2"/>
    <w:rsid w:val="009C1229"/>
    <w:rsid w:val="009C4948"/>
    <w:rsid w:val="009C5A37"/>
    <w:rsid w:val="009C5F62"/>
    <w:rsid w:val="009C6348"/>
    <w:rsid w:val="009D0024"/>
    <w:rsid w:val="009D1D1B"/>
    <w:rsid w:val="009D210E"/>
    <w:rsid w:val="009D50E9"/>
    <w:rsid w:val="009E3F51"/>
    <w:rsid w:val="009F0C4A"/>
    <w:rsid w:val="009F10A8"/>
    <w:rsid w:val="009F1CCE"/>
    <w:rsid w:val="009F54D4"/>
    <w:rsid w:val="009F6A76"/>
    <w:rsid w:val="00A0328E"/>
    <w:rsid w:val="00A10A8D"/>
    <w:rsid w:val="00A22ECD"/>
    <w:rsid w:val="00A25BCB"/>
    <w:rsid w:val="00A31798"/>
    <w:rsid w:val="00A335C2"/>
    <w:rsid w:val="00A37E01"/>
    <w:rsid w:val="00A37EAC"/>
    <w:rsid w:val="00A47980"/>
    <w:rsid w:val="00A547D0"/>
    <w:rsid w:val="00A571CB"/>
    <w:rsid w:val="00A57E72"/>
    <w:rsid w:val="00A63859"/>
    <w:rsid w:val="00A76A9A"/>
    <w:rsid w:val="00A76ABD"/>
    <w:rsid w:val="00A86635"/>
    <w:rsid w:val="00A9547D"/>
    <w:rsid w:val="00AB32E6"/>
    <w:rsid w:val="00AC169C"/>
    <w:rsid w:val="00AC2DD7"/>
    <w:rsid w:val="00AC5831"/>
    <w:rsid w:val="00AC5E16"/>
    <w:rsid w:val="00AC7365"/>
    <w:rsid w:val="00AD1DF0"/>
    <w:rsid w:val="00AD3B0D"/>
    <w:rsid w:val="00AE5704"/>
    <w:rsid w:val="00AF1938"/>
    <w:rsid w:val="00AF521C"/>
    <w:rsid w:val="00B01CB3"/>
    <w:rsid w:val="00B2390F"/>
    <w:rsid w:val="00B30191"/>
    <w:rsid w:val="00B31CE2"/>
    <w:rsid w:val="00B724A0"/>
    <w:rsid w:val="00B739DF"/>
    <w:rsid w:val="00B8341E"/>
    <w:rsid w:val="00BA0E10"/>
    <w:rsid w:val="00BA1F23"/>
    <w:rsid w:val="00BA78FB"/>
    <w:rsid w:val="00BB61E0"/>
    <w:rsid w:val="00BC0A41"/>
    <w:rsid w:val="00BC1C11"/>
    <w:rsid w:val="00BC3C6E"/>
    <w:rsid w:val="00BC6248"/>
    <w:rsid w:val="00BC6D8F"/>
    <w:rsid w:val="00BC6E6A"/>
    <w:rsid w:val="00BE710F"/>
    <w:rsid w:val="00BF342C"/>
    <w:rsid w:val="00C005CA"/>
    <w:rsid w:val="00C038F2"/>
    <w:rsid w:val="00C13172"/>
    <w:rsid w:val="00C2482C"/>
    <w:rsid w:val="00C34D01"/>
    <w:rsid w:val="00C46F83"/>
    <w:rsid w:val="00C502B2"/>
    <w:rsid w:val="00C64E68"/>
    <w:rsid w:val="00C65961"/>
    <w:rsid w:val="00C75F9F"/>
    <w:rsid w:val="00C80FF7"/>
    <w:rsid w:val="00C82238"/>
    <w:rsid w:val="00C83299"/>
    <w:rsid w:val="00C876B1"/>
    <w:rsid w:val="00C97AF7"/>
    <w:rsid w:val="00CA2F5D"/>
    <w:rsid w:val="00CA5060"/>
    <w:rsid w:val="00CB28FA"/>
    <w:rsid w:val="00CB7B26"/>
    <w:rsid w:val="00CC61F9"/>
    <w:rsid w:val="00CC71E4"/>
    <w:rsid w:val="00CD2855"/>
    <w:rsid w:val="00CD48C2"/>
    <w:rsid w:val="00CF235C"/>
    <w:rsid w:val="00CF36F5"/>
    <w:rsid w:val="00CF5D51"/>
    <w:rsid w:val="00D07B24"/>
    <w:rsid w:val="00D1371D"/>
    <w:rsid w:val="00D151D1"/>
    <w:rsid w:val="00D211AA"/>
    <w:rsid w:val="00D2445D"/>
    <w:rsid w:val="00D509C8"/>
    <w:rsid w:val="00D50F7B"/>
    <w:rsid w:val="00D51BD4"/>
    <w:rsid w:val="00D6357C"/>
    <w:rsid w:val="00D70DF8"/>
    <w:rsid w:val="00D763DC"/>
    <w:rsid w:val="00D818D7"/>
    <w:rsid w:val="00D82171"/>
    <w:rsid w:val="00D838FF"/>
    <w:rsid w:val="00D86EA8"/>
    <w:rsid w:val="00DA133B"/>
    <w:rsid w:val="00DA4387"/>
    <w:rsid w:val="00DB71EA"/>
    <w:rsid w:val="00DE2BE8"/>
    <w:rsid w:val="00DE2E01"/>
    <w:rsid w:val="00DE6603"/>
    <w:rsid w:val="00DE6E5B"/>
    <w:rsid w:val="00DF2048"/>
    <w:rsid w:val="00E047C0"/>
    <w:rsid w:val="00E11C4B"/>
    <w:rsid w:val="00E127A3"/>
    <w:rsid w:val="00E1519C"/>
    <w:rsid w:val="00E30466"/>
    <w:rsid w:val="00E331EC"/>
    <w:rsid w:val="00E420E1"/>
    <w:rsid w:val="00E44101"/>
    <w:rsid w:val="00E4785F"/>
    <w:rsid w:val="00E51613"/>
    <w:rsid w:val="00E5655B"/>
    <w:rsid w:val="00E57D77"/>
    <w:rsid w:val="00E64A4D"/>
    <w:rsid w:val="00E91ED3"/>
    <w:rsid w:val="00EA3CB8"/>
    <w:rsid w:val="00EA6F77"/>
    <w:rsid w:val="00EA7BF5"/>
    <w:rsid w:val="00EB0623"/>
    <w:rsid w:val="00EB1426"/>
    <w:rsid w:val="00EB25BE"/>
    <w:rsid w:val="00EB4653"/>
    <w:rsid w:val="00EB4ADC"/>
    <w:rsid w:val="00EC00F0"/>
    <w:rsid w:val="00EC7D8C"/>
    <w:rsid w:val="00ED7BE0"/>
    <w:rsid w:val="00ED7CA6"/>
    <w:rsid w:val="00EE4C02"/>
    <w:rsid w:val="00EE557D"/>
    <w:rsid w:val="00F0469A"/>
    <w:rsid w:val="00F11BD4"/>
    <w:rsid w:val="00F2038D"/>
    <w:rsid w:val="00F210E0"/>
    <w:rsid w:val="00F357D2"/>
    <w:rsid w:val="00F407D9"/>
    <w:rsid w:val="00F415CE"/>
    <w:rsid w:val="00F54D45"/>
    <w:rsid w:val="00F60631"/>
    <w:rsid w:val="00F60D9A"/>
    <w:rsid w:val="00F63E53"/>
    <w:rsid w:val="00F75CAA"/>
    <w:rsid w:val="00F90B39"/>
    <w:rsid w:val="00F90DF0"/>
    <w:rsid w:val="00F93CA3"/>
    <w:rsid w:val="00F95D4E"/>
    <w:rsid w:val="00F971BD"/>
    <w:rsid w:val="00FA605F"/>
    <w:rsid w:val="00FA6177"/>
    <w:rsid w:val="00FB0BDF"/>
    <w:rsid w:val="00FB1D7E"/>
    <w:rsid w:val="00FB275D"/>
    <w:rsid w:val="00FB2909"/>
    <w:rsid w:val="00FD46F8"/>
    <w:rsid w:val="00FE13F2"/>
    <w:rsid w:val="00FE1D07"/>
    <w:rsid w:val="00FE49FD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AF7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C97AF7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C97AF7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C97AF7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C97AF7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C97AF7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C97AF7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C97AF7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C97AF7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C97AF7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C97AF7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C97AF7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C97AF7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C97AF7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C97AF7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C97AF7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C97AF7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C97AF7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C97AF7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C97AF7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C97AF7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C97AF7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C97AF7"/>
    <w:pPr>
      <w:ind w:leftChars="1600" w:left="3840"/>
    </w:pPr>
  </w:style>
  <w:style w:type="paragraph" w:styleId="a8">
    <w:name w:val="header"/>
    <w:basedOn w:val="a1"/>
    <w:semiHidden/>
    <w:rsid w:val="00C97AF7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C97AF7"/>
    <w:pPr>
      <w:ind w:leftChars="400" w:left="400"/>
    </w:pPr>
  </w:style>
  <w:style w:type="character" w:styleId="a9">
    <w:name w:val="Hyperlink"/>
    <w:basedOn w:val="a2"/>
    <w:semiHidden/>
    <w:rsid w:val="00C97AF7"/>
    <w:rPr>
      <w:color w:val="0000FF"/>
      <w:u w:val="single"/>
    </w:rPr>
  </w:style>
  <w:style w:type="paragraph" w:customStyle="1" w:styleId="aa">
    <w:name w:val="簽名日期"/>
    <w:basedOn w:val="a1"/>
    <w:rsid w:val="00C97AF7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C97AF7"/>
    <w:pPr>
      <w:ind w:leftChars="200" w:left="200" w:firstLineChars="0" w:firstLine="0"/>
    </w:pPr>
  </w:style>
  <w:style w:type="paragraph" w:customStyle="1" w:styleId="ab">
    <w:name w:val="附件"/>
    <w:basedOn w:val="a6"/>
    <w:rsid w:val="00C97AF7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C97AF7"/>
    <w:pPr>
      <w:ind w:leftChars="500" w:left="500"/>
    </w:pPr>
  </w:style>
  <w:style w:type="paragraph" w:customStyle="1" w:styleId="51">
    <w:name w:val="段落樣式5"/>
    <w:basedOn w:val="41"/>
    <w:rsid w:val="00C97AF7"/>
    <w:pPr>
      <w:ind w:leftChars="600" w:left="600"/>
    </w:pPr>
  </w:style>
  <w:style w:type="paragraph" w:customStyle="1" w:styleId="61">
    <w:name w:val="段落樣式6"/>
    <w:basedOn w:val="51"/>
    <w:rsid w:val="00C97AF7"/>
    <w:pPr>
      <w:ind w:leftChars="700" w:left="700"/>
    </w:pPr>
  </w:style>
  <w:style w:type="paragraph" w:customStyle="1" w:styleId="71">
    <w:name w:val="段落樣式7"/>
    <w:basedOn w:val="61"/>
    <w:rsid w:val="00C97AF7"/>
  </w:style>
  <w:style w:type="paragraph" w:customStyle="1" w:styleId="81">
    <w:name w:val="段落樣式8"/>
    <w:basedOn w:val="71"/>
    <w:rsid w:val="00C97AF7"/>
    <w:pPr>
      <w:ind w:leftChars="800" w:left="800"/>
    </w:pPr>
  </w:style>
  <w:style w:type="paragraph" w:customStyle="1" w:styleId="a0">
    <w:name w:val="表樣式"/>
    <w:basedOn w:val="a1"/>
    <w:next w:val="a1"/>
    <w:rsid w:val="00C97AF7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C97AF7"/>
    <w:pPr>
      <w:ind w:left="698" w:hangingChars="200" w:hanging="698"/>
    </w:pPr>
  </w:style>
  <w:style w:type="paragraph" w:customStyle="1" w:styleId="ad">
    <w:name w:val="調查報告"/>
    <w:basedOn w:val="a6"/>
    <w:rsid w:val="00C97AF7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table" w:styleId="ae">
    <w:name w:val="Table Grid"/>
    <w:basedOn w:val="a3"/>
    <w:uiPriority w:val="59"/>
    <w:rsid w:val="00BC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圖樣式"/>
    <w:basedOn w:val="a1"/>
    <w:next w:val="a1"/>
    <w:rsid w:val="00C97AF7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C97AF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C97AF7"/>
    <w:pPr>
      <w:ind w:left="400" w:hangingChars="400" w:hanging="400"/>
    </w:pPr>
  </w:style>
  <w:style w:type="paragraph" w:styleId="af1">
    <w:name w:val="Date"/>
    <w:basedOn w:val="a1"/>
    <w:next w:val="a1"/>
    <w:link w:val="af2"/>
    <w:uiPriority w:val="99"/>
    <w:semiHidden/>
    <w:unhideWhenUsed/>
    <w:rsid w:val="00F93CA3"/>
    <w:pPr>
      <w:jc w:val="right"/>
    </w:pPr>
  </w:style>
  <w:style w:type="character" w:customStyle="1" w:styleId="af2">
    <w:name w:val="日期 字元"/>
    <w:basedOn w:val="a2"/>
    <w:link w:val="af1"/>
    <w:uiPriority w:val="99"/>
    <w:semiHidden/>
    <w:rsid w:val="00F93CA3"/>
    <w:rPr>
      <w:rFonts w:eastAsia="標楷體"/>
      <w:kern w:val="2"/>
      <w:sz w:val="32"/>
    </w:rPr>
  </w:style>
  <w:style w:type="paragraph" w:styleId="af3">
    <w:name w:val="List Paragraph"/>
    <w:basedOn w:val="a1"/>
    <w:uiPriority w:val="34"/>
    <w:qFormat/>
    <w:rsid w:val="00977139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HTML">
    <w:name w:val="HTML Preformatted"/>
    <w:basedOn w:val="a1"/>
    <w:link w:val="HTML0"/>
    <w:uiPriority w:val="99"/>
    <w:unhideWhenUsed/>
    <w:rsid w:val="00CD48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細明體" w:eastAsia="細明體" w:hAnsi="細明體" w:cs="細明體"/>
      <w:kern w:val="0"/>
      <w:sz w:val="23"/>
      <w:szCs w:val="23"/>
    </w:rPr>
  </w:style>
  <w:style w:type="character" w:customStyle="1" w:styleId="HTML0">
    <w:name w:val="HTML 預設格式 字元"/>
    <w:basedOn w:val="a2"/>
    <w:link w:val="HTML"/>
    <w:uiPriority w:val="99"/>
    <w:rsid w:val="00CD48C2"/>
    <w:rPr>
      <w:rFonts w:ascii="細明體" w:eastAsia="細明體" w:hAnsi="細明體" w:cs="細明體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yli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F17B-3B6B-4288-9128-1B620B08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</TotalTime>
  <Pages>10</Pages>
  <Words>5914</Words>
  <Characters>236</Characters>
  <Application>Microsoft Office Word</Application>
  <DocSecurity>0</DocSecurity>
  <Lines>1</Lines>
  <Paragraphs>12</Paragraphs>
  <ScaleCrop>false</ScaleCrop>
  <Company>cy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3</cp:revision>
  <cp:lastPrinted>2011-02-10T07:08:00Z</cp:lastPrinted>
  <dcterms:created xsi:type="dcterms:W3CDTF">2011-03-10T04:47:00Z</dcterms:created>
  <dcterms:modified xsi:type="dcterms:W3CDTF">2011-03-10T04:50:00Z</dcterms:modified>
</cp:coreProperties>
</file>