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741678" w:rsidRDefault="00E86252" w:rsidP="00730B73">
      <w:pPr>
        <w:pStyle w:val="af3"/>
        <w:rPr>
          <w:b w:val="0"/>
        </w:rPr>
      </w:pPr>
      <w:r w:rsidRPr="00741678">
        <w:rPr>
          <w:rFonts w:hint="eastAsia"/>
          <w:b w:val="0"/>
        </w:rPr>
        <w:t>調查</w:t>
      </w:r>
      <w:r w:rsidR="00C64691" w:rsidRPr="00741678">
        <w:rPr>
          <w:rFonts w:hint="eastAsia"/>
          <w:b w:val="0"/>
        </w:rPr>
        <w:t>報告</w:t>
      </w:r>
    </w:p>
    <w:p w:rsidR="00E25849" w:rsidRDefault="003858C6" w:rsidP="003858C6">
      <w:pPr>
        <w:pStyle w:val="1"/>
      </w:pPr>
      <w:r w:rsidRPr="003858C6">
        <w:rPr>
          <w:rFonts w:hint="eastAsia"/>
        </w:rPr>
        <w:t>案　　由：教育部函送：國立交通大學教授兼副校長張翼任職</w:t>
      </w:r>
      <w:proofErr w:type="gramStart"/>
      <w:r w:rsidRPr="003858C6">
        <w:rPr>
          <w:rFonts w:hint="eastAsia"/>
        </w:rPr>
        <w:t>期間，</w:t>
      </w:r>
      <w:proofErr w:type="gramEnd"/>
      <w:r w:rsidRPr="003858C6">
        <w:rPr>
          <w:rFonts w:hint="eastAsia"/>
        </w:rPr>
        <w:t>兼任漢威光電股份有限公司董事、恆光科技股份有限公司董事及趨勢照明股份有限公司監察人，涉違反公務員服務法</w:t>
      </w:r>
      <w:proofErr w:type="gramStart"/>
      <w:r w:rsidRPr="003858C6">
        <w:rPr>
          <w:rFonts w:hint="eastAsia"/>
        </w:rPr>
        <w:t>等情案</w:t>
      </w:r>
      <w:proofErr w:type="gramEnd"/>
      <w:r w:rsidRPr="003858C6">
        <w:rPr>
          <w:rFonts w:hint="eastAsia"/>
        </w:rPr>
        <w:t>。</w:t>
      </w:r>
    </w:p>
    <w:p w:rsidR="00E25849" w:rsidRDefault="00E25849" w:rsidP="00730B73">
      <w:pPr>
        <w:pStyle w:val="1"/>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bookmarkStart w:id="23" w:name="_Toc422834157"/>
      <w:r>
        <w:rPr>
          <w:rFonts w:hint="eastAsia"/>
        </w:rPr>
        <w:t>調查意見：</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4F6710" w:rsidRDefault="00B238BE" w:rsidP="00730B73">
      <w:pPr>
        <w:pStyle w:val="10"/>
        <w:ind w:left="680" w:firstLine="680"/>
        <w:rPr>
          <w:rFonts w:hAnsi="標楷體"/>
          <w:color w:val="000000"/>
          <w:szCs w:val="32"/>
        </w:rPr>
      </w:pPr>
      <w:bookmarkStart w:id="24" w:name="_Toc524902730"/>
      <w:r>
        <w:rPr>
          <w:rFonts w:hAnsi="標楷體" w:hint="eastAsia"/>
        </w:rPr>
        <w:t>有關</w:t>
      </w:r>
      <w:r w:rsidR="009C4C4F" w:rsidRPr="00226A51">
        <w:rPr>
          <w:rFonts w:hAnsi="標楷體"/>
        </w:rPr>
        <w:t>教育部函送：國立交通大學</w:t>
      </w:r>
      <w:r w:rsidR="009C4C4F">
        <w:rPr>
          <w:rFonts w:hAnsi="標楷體" w:hint="eastAsia"/>
        </w:rPr>
        <w:t>(下稱交大)</w:t>
      </w:r>
      <w:r w:rsidR="009C4C4F" w:rsidRPr="00226A51">
        <w:rPr>
          <w:rFonts w:hAnsi="標楷體"/>
        </w:rPr>
        <w:t>教授兼任副校長張翼</w:t>
      </w:r>
      <w:r w:rsidR="009C4C4F">
        <w:rPr>
          <w:rFonts w:hAnsi="標楷體" w:hint="eastAsia"/>
        </w:rPr>
        <w:t>，</w:t>
      </w:r>
      <w:r w:rsidR="00134765">
        <w:rPr>
          <w:rFonts w:hAnsi="標楷體" w:hint="eastAsia"/>
        </w:rPr>
        <w:t>前</w:t>
      </w:r>
      <w:r w:rsidR="009C4C4F">
        <w:rPr>
          <w:rFonts w:hAnsi="標楷體" w:hint="eastAsia"/>
        </w:rPr>
        <w:t>於兼</w:t>
      </w:r>
      <w:r w:rsidR="00134765">
        <w:rPr>
          <w:rFonts w:hAnsi="標楷體" w:hint="eastAsia"/>
        </w:rPr>
        <w:t>任</w:t>
      </w:r>
      <w:r w:rsidR="009C4C4F">
        <w:rPr>
          <w:rFonts w:hAnsi="標楷體" w:hint="eastAsia"/>
        </w:rPr>
        <w:t>該校研究發展處研發長</w:t>
      </w:r>
      <w:proofErr w:type="gramStart"/>
      <w:r w:rsidR="009C4C4F">
        <w:rPr>
          <w:rFonts w:hAnsi="標楷體" w:hint="eastAsia"/>
        </w:rPr>
        <w:t>期間</w:t>
      </w:r>
      <w:r w:rsidR="009C4C4F" w:rsidRPr="00226A51">
        <w:rPr>
          <w:rFonts w:hAnsi="標楷體"/>
        </w:rPr>
        <w:t>，</w:t>
      </w:r>
      <w:proofErr w:type="gramEnd"/>
      <w:r w:rsidR="00134765">
        <w:rPr>
          <w:rFonts w:hAnsi="標楷體" w:hint="eastAsia"/>
        </w:rPr>
        <w:t>另</w:t>
      </w:r>
      <w:r w:rsidR="009C4C4F" w:rsidRPr="00226A51">
        <w:rPr>
          <w:rFonts w:hAnsi="標楷體"/>
        </w:rPr>
        <w:t>兼任漢威光電股份有限公司</w:t>
      </w:r>
      <w:r w:rsidR="00261CF1" w:rsidRPr="00475275">
        <w:rPr>
          <w:rFonts w:hAnsi="標楷體" w:hint="eastAsia"/>
          <w:noProof/>
        </w:rPr>
        <w:t>（下稱</w:t>
      </w:r>
      <w:r w:rsidR="00261CF1" w:rsidRPr="00226A51">
        <w:rPr>
          <w:rFonts w:hAnsi="標楷體"/>
        </w:rPr>
        <w:t>漢威</w:t>
      </w:r>
      <w:r w:rsidR="00261CF1">
        <w:rPr>
          <w:rFonts w:hint="eastAsia"/>
          <w:noProof/>
        </w:rPr>
        <w:t>光電</w:t>
      </w:r>
      <w:r w:rsidR="00261CF1" w:rsidRPr="00475275">
        <w:rPr>
          <w:rFonts w:hAnsi="標楷體" w:hint="eastAsia"/>
          <w:noProof/>
        </w:rPr>
        <w:t>）</w:t>
      </w:r>
      <w:r w:rsidR="009C4C4F" w:rsidRPr="00226A51">
        <w:rPr>
          <w:rFonts w:hAnsi="標楷體"/>
        </w:rPr>
        <w:t>董事、恆光科技股份有限公司</w:t>
      </w:r>
      <w:r w:rsidR="00261CF1" w:rsidRPr="00475275">
        <w:rPr>
          <w:rFonts w:hAnsi="標楷體" w:hint="eastAsia"/>
          <w:noProof/>
        </w:rPr>
        <w:t>（下稱</w:t>
      </w:r>
      <w:r w:rsidR="00261CF1" w:rsidRPr="00226A51">
        <w:rPr>
          <w:rFonts w:hAnsi="標楷體"/>
        </w:rPr>
        <w:t>恆光科技</w:t>
      </w:r>
      <w:r w:rsidR="00261CF1" w:rsidRPr="00475275">
        <w:rPr>
          <w:rFonts w:hAnsi="標楷體" w:hint="eastAsia"/>
          <w:noProof/>
        </w:rPr>
        <w:t>）</w:t>
      </w:r>
      <w:r w:rsidR="009C4C4F" w:rsidRPr="00226A51">
        <w:rPr>
          <w:rFonts w:hAnsi="標楷體"/>
        </w:rPr>
        <w:t>董事及趨勢照明股份有限公司</w:t>
      </w:r>
      <w:r w:rsidR="00261CF1" w:rsidRPr="00475275">
        <w:rPr>
          <w:rFonts w:hAnsi="標楷體" w:hint="eastAsia"/>
          <w:noProof/>
        </w:rPr>
        <w:t>（下稱</w:t>
      </w:r>
      <w:r w:rsidR="00261CF1" w:rsidRPr="00226A51">
        <w:rPr>
          <w:rFonts w:hAnsi="標楷體"/>
        </w:rPr>
        <w:t>趨勢照明</w:t>
      </w:r>
      <w:r w:rsidR="00261CF1" w:rsidRPr="00475275">
        <w:rPr>
          <w:rFonts w:hAnsi="標楷體" w:hint="eastAsia"/>
          <w:noProof/>
        </w:rPr>
        <w:t>）</w:t>
      </w:r>
      <w:r w:rsidR="009C4C4F" w:rsidRPr="00226A51">
        <w:rPr>
          <w:rFonts w:hAnsi="標楷體"/>
        </w:rPr>
        <w:t>監察</w:t>
      </w:r>
      <w:r w:rsidR="009C4C4F">
        <w:rPr>
          <w:rFonts w:hAnsi="標楷體"/>
        </w:rPr>
        <w:t>人，涉違反公務員服務法</w:t>
      </w:r>
      <w:proofErr w:type="gramStart"/>
      <w:r w:rsidR="009C4C4F">
        <w:rPr>
          <w:rFonts w:hAnsi="標楷體"/>
        </w:rPr>
        <w:t>等情案</w:t>
      </w:r>
      <w:proofErr w:type="gramEnd"/>
      <w:r>
        <w:rPr>
          <w:rFonts w:hAnsi="標楷體" w:hint="eastAsia"/>
        </w:rPr>
        <w:t>，案</w:t>
      </w:r>
      <w:r w:rsidR="003429B5" w:rsidRPr="008852E6">
        <w:rPr>
          <w:rFonts w:hAnsi="標楷體" w:hint="eastAsia"/>
        </w:rPr>
        <w:t>經</w:t>
      </w:r>
      <w:r>
        <w:rPr>
          <w:rFonts w:hAnsi="標楷體" w:hint="eastAsia"/>
        </w:rPr>
        <w:t>本院調取相關卷證審閱，並約請被移送人</w:t>
      </w:r>
      <w:r w:rsidR="00261CF1">
        <w:rPr>
          <w:rFonts w:hAnsi="標楷體" w:hint="eastAsia"/>
        </w:rPr>
        <w:t>張翼</w:t>
      </w:r>
      <w:r>
        <w:rPr>
          <w:rFonts w:hAnsi="標楷體" w:hint="eastAsia"/>
        </w:rPr>
        <w:t>到院詢問，全</w:t>
      </w:r>
      <w:proofErr w:type="gramStart"/>
      <w:r>
        <w:rPr>
          <w:rFonts w:hAnsi="標楷體" w:hint="eastAsia"/>
        </w:rPr>
        <w:t>案業調查</w:t>
      </w:r>
      <w:r w:rsidRPr="009C7FF2">
        <w:rPr>
          <w:rFonts w:hint="eastAsia"/>
        </w:rPr>
        <w:t>竣</w:t>
      </w:r>
      <w:r>
        <w:rPr>
          <w:rFonts w:hAnsi="標楷體" w:hint="eastAsia"/>
        </w:rPr>
        <w:t>事</w:t>
      </w:r>
      <w:proofErr w:type="gramEnd"/>
      <w:r>
        <w:rPr>
          <w:rFonts w:hAnsi="標楷體" w:hint="eastAsia"/>
        </w:rPr>
        <w:t>，茲將</w:t>
      </w:r>
      <w:r>
        <w:rPr>
          <w:rFonts w:hAnsi="標楷體"/>
          <w:color w:val="000000"/>
          <w:szCs w:val="32"/>
        </w:rPr>
        <w:t>調查</w:t>
      </w:r>
      <w:r>
        <w:rPr>
          <w:rFonts w:hAnsi="標楷體" w:hint="eastAsia"/>
          <w:color w:val="000000"/>
          <w:szCs w:val="32"/>
        </w:rPr>
        <w:t>意見</w:t>
      </w:r>
      <w:proofErr w:type="gramStart"/>
      <w:r>
        <w:rPr>
          <w:rFonts w:hAnsi="標楷體"/>
          <w:color w:val="000000"/>
          <w:szCs w:val="32"/>
        </w:rPr>
        <w:t>臚</w:t>
      </w:r>
      <w:proofErr w:type="gramEnd"/>
      <w:r>
        <w:rPr>
          <w:rFonts w:hAnsi="標楷體"/>
          <w:color w:val="000000"/>
          <w:szCs w:val="32"/>
        </w:rPr>
        <w:t>陳</w:t>
      </w:r>
      <w:r>
        <w:rPr>
          <w:rFonts w:hAnsi="標楷體" w:hint="eastAsia"/>
          <w:color w:val="000000"/>
          <w:szCs w:val="32"/>
        </w:rPr>
        <w:t>如下：</w:t>
      </w:r>
    </w:p>
    <w:p w:rsidR="00073CB5" w:rsidRPr="00261CF1" w:rsidRDefault="003D4403" w:rsidP="00730B73">
      <w:pPr>
        <w:pStyle w:val="2"/>
        <w:rPr>
          <w:b/>
        </w:rPr>
      </w:pPr>
      <w:r>
        <w:rPr>
          <w:rFonts w:hint="eastAsia"/>
          <w:b/>
          <w:noProof/>
        </w:rPr>
        <w:t>交大</w:t>
      </w:r>
      <w:r w:rsidR="00261CF1" w:rsidRPr="00261CF1">
        <w:rPr>
          <w:rFonts w:hint="eastAsia"/>
          <w:b/>
          <w:noProof/>
        </w:rPr>
        <w:t>副校長張翼</w:t>
      </w:r>
      <w:r w:rsidR="00A85B13">
        <w:rPr>
          <w:rFonts w:hint="eastAsia"/>
          <w:b/>
        </w:rPr>
        <w:t>前於擔任該校材料科學與工程學系系主任</w:t>
      </w:r>
      <w:r w:rsidR="00261CF1" w:rsidRPr="00261CF1">
        <w:rPr>
          <w:rFonts w:hint="eastAsia"/>
          <w:b/>
        </w:rPr>
        <w:t>及研究發展處研發長</w:t>
      </w:r>
      <w:proofErr w:type="gramStart"/>
      <w:r w:rsidR="00261CF1" w:rsidRPr="00261CF1">
        <w:rPr>
          <w:rFonts w:hint="eastAsia"/>
          <w:b/>
        </w:rPr>
        <w:t>期間</w:t>
      </w:r>
      <w:r>
        <w:rPr>
          <w:rFonts w:hint="eastAsia"/>
          <w:b/>
        </w:rPr>
        <w:t>，</w:t>
      </w:r>
      <w:proofErr w:type="gramEnd"/>
      <w:r w:rsidR="00B67294" w:rsidRPr="00B67294">
        <w:rPr>
          <w:rFonts w:hint="eastAsia"/>
          <w:b/>
        </w:rPr>
        <w:t>另兼任民營公司董事及監察人，且有實際參與經營及不當交易等情事，</w:t>
      </w:r>
      <w:r w:rsidR="00261CF1" w:rsidRPr="00261CF1">
        <w:rPr>
          <w:rFonts w:hint="eastAsia"/>
          <w:b/>
        </w:rPr>
        <w:t>違反公務員服務法第13條第1項規定</w:t>
      </w:r>
      <w:r>
        <w:rPr>
          <w:rFonts w:hint="eastAsia"/>
          <w:b/>
        </w:rPr>
        <w:t>，違失情節重大</w:t>
      </w:r>
      <w:r w:rsidR="00603454" w:rsidRPr="00261CF1">
        <w:rPr>
          <w:rFonts w:hint="eastAsia"/>
          <w:b/>
        </w:rPr>
        <w:t>：</w:t>
      </w:r>
    </w:p>
    <w:p w:rsidR="00A85B13" w:rsidRPr="00A85B13" w:rsidRDefault="000E6188" w:rsidP="00730B73">
      <w:pPr>
        <w:pStyle w:val="3"/>
      </w:pPr>
      <w:r w:rsidRPr="00725512">
        <w:rPr>
          <w:rFonts w:hint="eastAsia"/>
          <w:bCs w:val="0"/>
        </w:rPr>
        <w:t>按</w:t>
      </w:r>
      <w:r w:rsidRPr="00725512">
        <w:rPr>
          <w:rFonts w:hAnsi="標楷體" w:hint="eastAsia"/>
          <w:bCs w:val="0"/>
        </w:rPr>
        <w:t>「</w:t>
      </w:r>
      <w:r w:rsidRPr="00725512">
        <w:rPr>
          <w:rFonts w:hint="eastAsia"/>
        </w:rPr>
        <w:t>公務員不得經營商業或投機事業</w:t>
      </w:r>
      <w:r w:rsidRPr="00725512">
        <w:rPr>
          <w:rFonts w:hAnsi="標楷體" w:hint="eastAsia"/>
        </w:rPr>
        <w:t>」</w:t>
      </w:r>
      <w:r w:rsidRPr="00725512">
        <w:rPr>
          <w:rFonts w:hint="eastAsia"/>
        </w:rPr>
        <w:t>，公務員服務法第13條第1項</w:t>
      </w:r>
      <w:proofErr w:type="gramStart"/>
      <w:r w:rsidRPr="00725512">
        <w:rPr>
          <w:rFonts w:hint="eastAsia"/>
        </w:rPr>
        <w:t>前段定有</w:t>
      </w:r>
      <w:proofErr w:type="gramEnd"/>
      <w:r w:rsidRPr="00725512">
        <w:rPr>
          <w:rFonts w:hint="eastAsia"/>
        </w:rPr>
        <w:t>明文。所謂不得經營商業或投機事業，依公司法第8條規定：「本法所稱公司負責人：</w:t>
      </w:r>
      <w:r w:rsidRPr="00725512">
        <w:rPr>
          <w:rFonts w:hAnsi="標楷體" w:hint="eastAsia"/>
        </w:rPr>
        <w:t>…</w:t>
      </w:r>
      <w:proofErr w:type="gramStart"/>
      <w:r w:rsidRPr="00725512">
        <w:rPr>
          <w:rFonts w:hAnsi="標楷體" w:hint="eastAsia"/>
        </w:rPr>
        <w:t>…</w:t>
      </w:r>
      <w:proofErr w:type="gramEnd"/>
      <w:r w:rsidRPr="00725512">
        <w:rPr>
          <w:rFonts w:hint="eastAsia"/>
        </w:rPr>
        <w:t>在有限公司、股份有限公司為董事。</w:t>
      </w:r>
      <w:r w:rsidRPr="00725512">
        <w:rPr>
          <w:rFonts w:hAnsi="標楷體" w:hint="eastAsia"/>
        </w:rPr>
        <w:t>…</w:t>
      </w:r>
      <w:proofErr w:type="gramStart"/>
      <w:r w:rsidRPr="00725512">
        <w:rPr>
          <w:rFonts w:hAnsi="標楷體" w:hint="eastAsia"/>
        </w:rPr>
        <w:t>…</w:t>
      </w:r>
      <w:proofErr w:type="gramEnd"/>
      <w:r w:rsidRPr="00725512">
        <w:rPr>
          <w:rFonts w:hint="eastAsia"/>
        </w:rPr>
        <w:t>股份有限公司之發起人、監察人</w:t>
      </w:r>
      <w:r w:rsidRPr="00725512">
        <w:rPr>
          <w:rFonts w:hAnsi="標楷體" w:hint="eastAsia"/>
        </w:rPr>
        <w:t>…</w:t>
      </w:r>
      <w:proofErr w:type="gramStart"/>
      <w:r w:rsidRPr="00725512">
        <w:rPr>
          <w:rFonts w:hAnsi="標楷體" w:hint="eastAsia"/>
        </w:rPr>
        <w:t>…</w:t>
      </w:r>
      <w:proofErr w:type="gramEnd"/>
      <w:r w:rsidRPr="00725512">
        <w:rPr>
          <w:rFonts w:hint="eastAsia"/>
        </w:rPr>
        <w:t>，在執行職務範圍內，亦為公司負責人」、司法院</w:t>
      </w:r>
      <w:proofErr w:type="gramStart"/>
      <w:r w:rsidRPr="00725512">
        <w:rPr>
          <w:rFonts w:hint="eastAsia"/>
        </w:rPr>
        <w:t>院</w:t>
      </w:r>
      <w:proofErr w:type="gramEnd"/>
      <w:r w:rsidRPr="00725512">
        <w:rPr>
          <w:rFonts w:hint="eastAsia"/>
        </w:rPr>
        <w:t>解字第3036號解釋：「</w:t>
      </w:r>
      <w:r w:rsidRPr="00725512">
        <w:t>現任官吏當選民營實業公司董監事</w:t>
      </w:r>
      <w:r w:rsidRPr="00725512">
        <w:rPr>
          <w:rFonts w:hint="eastAsia"/>
        </w:rPr>
        <w:t>，</w:t>
      </w:r>
      <w:r w:rsidRPr="00725512">
        <w:t>雖非無效</w:t>
      </w:r>
      <w:r w:rsidRPr="00725512">
        <w:rPr>
          <w:rFonts w:hint="eastAsia"/>
        </w:rPr>
        <w:t>，</w:t>
      </w:r>
      <w:r w:rsidRPr="00725512">
        <w:t>但如充任此項董監事</w:t>
      </w:r>
      <w:r w:rsidRPr="00725512">
        <w:rPr>
          <w:rFonts w:hint="eastAsia"/>
        </w:rPr>
        <w:t>，</w:t>
      </w:r>
      <w:r w:rsidRPr="00725512">
        <w:t>以經營商業或投機事業</w:t>
      </w:r>
      <w:r w:rsidRPr="00725512">
        <w:rPr>
          <w:rFonts w:hint="eastAsia"/>
        </w:rPr>
        <w:t>，</w:t>
      </w:r>
      <w:r w:rsidRPr="00725512">
        <w:t>即屬違反公務員服務法第</w:t>
      </w:r>
      <w:r w:rsidRPr="00725512">
        <w:rPr>
          <w:rFonts w:hint="eastAsia"/>
        </w:rPr>
        <w:t>13</w:t>
      </w:r>
      <w:r w:rsidRPr="00725512">
        <w:t>條第</w:t>
      </w:r>
      <w:r w:rsidRPr="00725512">
        <w:rPr>
          <w:rFonts w:hint="eastAsia"/>
        </w:rPr>
        <w:t>1</w:t>
      </w:r>
      <w:r w:rsidRPr="00725512">
        <w:t>項之規定。</w:t>
      </w:r>
      <w:r w:rsidRPr="00725512">
        <w:rPr>
          <w:rFonts w:hint="eastAsia"/>
        </w:rPr>
        <w:t>」，及</w:t>
      </w:r>
      <w:r w:rsidRPr="00725512">
        <w:t>銓敘部</w:t>
      </w:r>
      <w:proofErr w:type="gramStart"/>
      <w:r w:rsidRPr="00725512">
        <w:t>95年6月16日部法一字</w:t>
      </w:r>
      <w:proofErr w:type="gramEnd"/>
      <w:r w:rsidRPr="00725512">
        <w:t>第</w:t>
      </w:r>
      <w:r w:rsidRPr="00725512">
        <w:lastRenderedPageBreak/>
        <w:t>0952663187號書函：</w:t>
      </w:r>
      <w:r w:rsidRPr="00725512">
        <w:rPr>
          <w:rFonts w:hAnsi="標楷體" w:hint="eastAsia"/>
        </w:rPr>
        <w:t>「</w:t>
      </w:r>
      <w:r w:rsidRPr="00725512">
        <w:t>一經任為受有俸給之公務員，除依法及代表官股外，自不得再擔任民營公司之董事或監察人，否則即有違公務員服務法第13條第1項不得經營商業之規定</w:t>
      </w:r>
      <w:r w:rsidRPr="00725512">
        <w:rPr>
          <w:rFonts w:hAnsi="標楷體" w:hint="eastAsia"/>
        </w:rPr>
        <w:t>。」</w:t>
      </w:r>
      <w:r w:rsidRPr="00725512">
        <w:rPr>
          <w:rFonts w:hint="eastAsia"/>
        </w:rPr>
        <w:t>觀之，公務員擔任公司董事</w:t>
      </w:r>
      <w:r>
        <w:rPr>
          <w:rFonts w:hint="eastAsia"/>
        </w:rPr>
        <w:t>或監察人</w:t>
      </w:r>
      <w:r w:rsidRPr="00725512">
        <w:rPr>
          <w:rFonts w:hint="eastAsia"/>
        </w:rPr>
        <w:t>，亦屬經營商業，並無疑義。又</w:t>
      </w:r>
      <w:r w:rsidRPr="00725512">
        <w:rPr>
          <w:rFonts w:hAnsi="標楷體" w:hint="eastAsia"/>
        </w:rPr>
        <w:t>「</w:t>
      </w:r>
      <w:r w:rsidRPr="00725512">
        <w:rPr>
          <w:rFonts w:hAnsi="標楷體" w:cs="Arial"/>
        </w:rPr>
        <w:t>公立學校聘任之教師不屬於公務員服務法第</w:t>
      </w:r>
      <w:r w:rsidRPr="00725512">
        <w:rPr>
          <w:rFonts w:hAnsi="標楷體" w:cs="Arial" w:hint="eastAsia"/>
        </w:rPr>
        <w:t>24</w:t>
      </w:r>
      <w:r w:rsidRPr="00725512">
        <w:rPr>
          <w:rFonts w:hAnsi="標楷體" w:cs="Arial"/>
        </w:rPr>
        <w:t>條所稱之公務員。</w:t>
      </w:r>
      <w:proofErr w:type="gramStart"/>
      <w:r w:rsidRPr="00725512">
        <w:rPr>
          <w:rFonts w:hAnsi="標楷體" w:cs="Arial"/>
        </w:rPr>
        <w:t>惟</w:t>
      </w:r>
      <w:proofErr w:type="gramEnd"/>
      <w:r w:rsidRPr="00725512">
        <w:rPr>
          <w:rFonts w:hAnsi="標楷體" w:cs="Arial"/>
        </w:rPr>
        <w:t>兼任學校行政職務之教師，就其兼任之行政職務，則有公務員服務法之適用</w:t>
      </w:r>
      <w:r w:rsidRPr="00725512">
        <w:rPr>
          <w:rFonts w:hAnsi="標楷體" w:cs="Arial" w:hint="eastAsia"/>
        </w:rPr>
        <w:t>」，亦經</w:t>
      </w:r>
      <w:r w:rsidRPr="00725512">
        <w:rPr>
          <w:rFonts w:hAnsi="標楷體"/>
        </w:rPr>
        <w:t>司法院釋字第308號解釋</w:t>
      </w:r>
      <w:r w:rsidRPr="00725512">
        <w:rPr>
          <w:rFonts w:hAnsi="標楷體" w:hint="eastAsia"/>
        </w:rPr>
        <w:t>闡明綦詳</w:t>
      </w:r>
      <w:r w:rsidRPr="00725512">
        <w:rPr>
          <w:rFonts w:hAnsi="標楷體" w:cs="Arial" w:hint="eastAsia"/>
        </w:rPr>
        <w:t>。</w:t>
      </w:r>
    </w:p>
    <w:p w:rsidR="00A85B13" w:rsidRPr="000E6188" w:rsidRDefault="000E6188" w:rsidP="00B527C4">
      <w:pPr>
        <w:pStyle w:val="3"/>
      </w:pPr>
      <w:r w:rsidRPr="000E6188">
        <w:rPr>
          <w:rFonts w:hint="eastAsia"/>
        </w:rPr>
        <w:t>查本案被移送人張翼為交大教授；其並自93年2月1日起至97年1月31日止，兼任該校材料科學與工程學系(下稱材料系)系主任、100年2月1日起至104年7月31日止，兼任該校研究發展處研發長(下稱研發長)、104年8月1日起至104年9月15日止，兼任該校代理副校長；並自104年9月16日起，兼任該校副校長迄今。依</w:t>
      </w:r>
      <w:proofErr w:type="gramStart"/>
      <w:r w:rsidRPr="000E6188">
        <w:rPr>
          <w:rFonts w:hAnsi="標楷體" w:hint="eastAsia"/>
        </w:rPr>
        <w:t>行政院函頒</w:t>
      </w:r>
      <w:proofErr w:type="gramEnd"/>
      <w:r w:rsidRPr="000E6188">
        <w:rPr>
          <w:rStyle w:val="afd"/>
          <w:rFonts w:hAnsi="標楷體"/>
        </w:rPr>
        <w:footnoteReference w:id="1"/>
      </w:r>
      <w:r w:rsidRPr="000E6188">
        <w:rPr>
          <w:rFonts w:hAnsi="標楷體" w:hint="eastAsia"/>
        </w:rPr>
        <w:t>之「公立各級學校校長暨教師兼任主管人員主管職務加給支給標準表」</w:t>
      </w:r>
      <w:r w:rsidRPr="000E6188">
        <w:rPr>
          <w:rFonts w:hint="eastAsia"/>
        </w:rPr>
        <w:t>，系主任及研發長均係</w:t>
      </w:r>
      <w:proofErr w:type="gramStart"/>
      <w:r w:rsidRPr="000E6188">
        <w:rPr>
          <w:rFonts w:hint="eastAsia"/>
        </w:rPr>
        <w:t>相當</w:t>
      </w:r>
      <w:proofErr w:type="gramEnd"/>
      <w:r w:rsidRPr="000E6188">
        <w:rPr>
          <w:rFonts w:hint="eastAsia"/>
        </w:rPr>
        <w:t>簡任第12職等之公務員。</w:t>
      </w:r>
    </w:p>
    <w:p w:rsidR="00E02A3A" w:rsidRPr="009E1F08" w:rsidRDefault="000E6188" w:rsidP="000076C2">
      <w:pPr>
        <w:pStyle w:val="3"/>
        <w:numPr>
          <w:ilvl w:val="0"/>
          <w:numId w:val="0"/>
        </w:numPr>
        <w:ind w:left="1361" w:firstLineChars="225" w:firstLine="765"/>
      </w:pPr>
      <w:proofErr w:type="gramStart"/>
      <w:r w:rsidRPr="009E1F08">
        <w:rPr>
          <w:rFonts w:hint="eastAsia"/>
        </w:rPr>
        <w:t>惟查</w:t>
      </w:r>
      <w:proofErr w:type="gramEnd"/>
      <w:r w:rsidRPr="009E1F08">
        <w:rPr>
          <w:rFonts w:hint="eastAsia"/>
        </w:rPr>
        <w:t>，</w:t>
      </w:r>
      <w:r w:rsidR="009E1F08" w:rsidRPr="009E1F08">
        <w:rPr>
          <w:rFonts w:hint="eastAsia"/>
        </w:rPr>
        <w:t>被移送人</w:t>
      </w:r>
      <w:r w:rsidRPr="009E1F08">
        <w:rPr>
          <w:rFonts w:hint="eastAsia"/>
        </w:rPr>
        <w:t>自79年12月27日起，即擔任</w:t>
      </w:r>
      <w:r w:rsidRPr="009E1F08">
        <w:t>漢威光電</w:t>
      </w:r>
      <w:r w:rsidRPr="009E1F08">
        <w:rPr>
          <w:rFonts w:hint="eastAsia"/>
        </w:rPr>
        <w:t>董事，且自99年5月27日起，另擔任</w:t>
      </w:r>
      <w:r w:rsidRPr="009E1F08">
        <w:t>趨勢照明監察人</w:t>
      </w:r>
      <w:r w:rsidRPr="009E1F08">
        <w:rPr>
          <w:rFonts w:hint="eastAsia"/>
        </w:rPr>
        <w:t>；並至104年5月8日始同時辭去各該董事、監察人之兼職，而分別於104年5月14日及22日完成解任登記，此有科技部新竹科學工業園區管理局105年3月2日竹商字第1050005066號、經濟部中部辦公室105年2月25日經中三字第10533145060號等函復資料在卷可</w:t>
      </w:r>
      <w:proofErr w:type="gramStart"/>
      <w:r w:rsidRPr="009E1F08">
        <w:rPr>
          <w:rFonts w:hint="eastAsia"/>
        </w:rPr>
        <w:t>稽</w:t>
      </w:r>
      <w:proofErr w:type="gramEnd"/>
      <w:r w:rsidRPr="009E1F08">
        <w:rPr>
          <w:rFonts w:hint="eastAsia"/>
        </w:rPr>
        <w:t>。另據財政部北區國稅局新竹分局(下稱國稅局新竹分局)及桃園分局(下稱國稅局桃園分局)復函，</w:t>
      </w:r>
      <w:r w:rsidRPr="000076C2">
        <w:rPr>
          <w:rFonts w:hAnsi="標楷體"/>
        </w:rPr>
        <w:t>漢威</w:t>
      </w:r>
      <w:r w:rsidRPr="009E1F08">
        <w:rPr>
          <w:rFonts w:hint="eastAsia"/>
          <w:noProof/>
        </w:rPr>
        <w:t>光電、</w:t>
      </w:r>
      <w:r w:rsidRPr="000076C2">
        <w:rPr>
          <w:rFonts w:hAnsi="標楷體"/>
        </w:rPr>
        <w:t>趨勢照明</w:t>
      </w:r>
      <w:r w:rsidRPr="009E1F08">
        <w:rPr>
          <w:rFonts w:hint="eastAsia"/>
        </w:rPr>
        <w:t>自設立時</w:t>
      </w:r>
      <w:r w:rsidRPr="009E1F08">
        <w:rPr>
          <w:rFonts w:hint="eastAsia"/>
        </w:rPr>
        <w:lastRenderedPageBreak/>
        <w:t>起，無申請停、歇業或註銷營業登記之情事屬實，且有</w:t>
      </w:r>
      <w:r w:rsidRPr="000076C2">
        <w:rPr>
          <w:rFonts w:hAnsi="標楷體"/>
        </w:rPr>
        <w:t>漢威</w:t>
      </w:r>
      <w:r w:rsidRPr="009E1F08">
        <w:rPr>
          <w:rFonts w:hint="eastAsia"/>
          <w:noProof/>
        </w:rPr>
        <w:t>光電</w:t>
      </w:r>
      <w:r w:rsidR="000076C2">
        <w:rPr>
          <w:rFonts w:hint="eastAsia"/>
          <w:noProof/>
        </w:rPr>
        <w:t>、</w:t>
      </w:r>
      <w:r w:rsidR="000076C2" w:rsidRPr="00725512">
        <w:rPr>
          <w:rFonts w:hint="eastAsia"/>
          <w:noProof/>
        </w:rPr>
        <w:t>趨勢照明</w:t>
      </w:r>
      <w:r w:rsidR="000076C2" w:rsidRPr="000076C2">
        <w:rPr>
          <w:rFonts w:hAnsi="標楷體" w:hint="eastAsia"/>
        </w:rPr>
        <w:t>之</w:t>
      </w:r>
      <w:r w:rsidR="000076C2" w:rsidRPr="00725512">
        <w:rPr>
          <w:rFonts w:hint="eastAsia"/>
        </w:rPr>
        <w:t>營利事業所得稅結算申報核定通知書</w:t>
      </w:r>
      <w:r w:rsidR="000076C2">
        <w:rPr>
          <w:rFonts w:hint="eastAsia"/>
        </w:rPr>
        <w:t>或</w:t>
      </w:r>
      <w:r w:rsidR="000076C2" w:rsidRPr="00725512">
        <w:rPr>
          <w:rFonts w:hint="eastAsia"/>
        </w:rPr>
        <w:t>結算申報書</w:t>
      </w:r>
      <w:r w:rsidR="000076C2">
        <w:rPr>
          <w:rFonts w:hint="eastAsia"/>
        </w:rPr>
        <w:t>，</w:t>
      </w:r>
      <w:r w:rsidR="000076C2" w:rsidRPr="00725512">
        <w:rPr>
          <w:rFonts w:hint="eastAsia"/>
        </w:rPr>
        <w:t>載明</w:t>
      </w:r>
      <w:r w:rsidR="000076C2" w:rsidRPr="000076C2">
        <w:rPr>
          <w:rFonts w:hAnsi="標楷體"/>
        </w:rPr>
        <w:t>漢威</w:t>
      </w:r>
      <w:r w:rsidR="000076C2" w:rsidRPr="00725512">
        <w:rPr>
          <w:rFonts w:hint="eastAsia"/>
          <w:noProof/>
        </w:rPr>
        <w:t>光電</w:t>
      </w:r>
      <w:r w:rsidR="000076C2">
        <w:rPr>
          <w:rFonts w:hint="eastAsia"/>
          <w:noProof/>
        </w:rPr>
        <w:t>及</w:t>
      </w:r>
      <w:r w:rsidR="000076C2" w:rsidRPr="00725512">
        <w:rPr>
          <w:rFonts w:hint="eastAsia"/>
          <w:noProof/>
        </w:rPr>
        <w:t>趨勢照明</w:t>
      </w:r>
      <w:r w:rsidR="000076C2">
        <w:rPr>
          <w:rFonts w:hint="eastAsia"/>
          <w:noProof/>
        </w:rPr>
        <w:t>於</w:t>
      </w:r>
      <w:r w:rsidR="000076C2">
        <w:rPr>
          <w:rFonts w:hint="eastAsia"/>
        </w:rPr>
        <w:t>100~</w:t>
      </w:r>
      <w:proofErr w:type="gramStart"/>
      <w:r w:rsidR="000076C2">
        <w:rPr>
          <w:rFonts w:hint="eastAsia"/>
        </w:rPr>
        <w:t>104</w:t>
      </w:r>
      <w:proofErr w:type="gramEnd"/>
      <w:r w:rsidR="000076C2">
        <w:rPr>
          <w:rFonts w:hint="eastAsia"/>
        </w:rPr>
        <w:t>年度之營業資料可資佐證。</w:t>
      </w:r>
      <w:r w:rsidR="009E1F08" w:rsidRPr="009E1F08">
        <w:rPr>
          <w:rFonts w:hint="eastAsia"/>
        </w:rPr>
        <w:t>是以被移送人於93年2月1日至97年1月31日擔任交大材料系系主任</w:t>
      </w:r>
      <w:proofErr w:type="gramStart"/>
      <w:r w:rsidR="009E1F08" w:rsidRPr="009E1F08">
        <w:rPr>
          <w:rFonts w:hint="eastAsia"/>
        </w:rPr>
        <w:t>期間，</w:t>
      </w:r>
      <w:proofErr w:type="gramEnd"/>
      <w:r w:rsidR="009E1F08" w:rsidRPr="009E1F08">
        <w:rPr>
          <w:rFonts w:hint="eastAsia"/>
        </w:rPr>
        <w:t>同時兼任有營業事實之漢威光電董事，及於100年2月1日至104年7月31日擔任交大研發長</w:t>
      </w:r>
      <w:proofErr w:type="gramStart"/>
      <w:r w:rsidR="009E1F08" w:rsidRPr="009E1F08">
        <w:rPr>
          <w:rFonts w:hint="eastAsia"/>
        </w:rPr>
        <w:t>期間，</w:t>
      </w:r>
      <w:proofErr w:type="gramEnd"/>
      <w:r w:rsidR="009E1F08" w:rsidRPr="009E1F08">
        <w:rPr>
          <w:rFonts w:hint="eastAsia"/>
        </w:rPr>
        <w:t>分別於100年2月1日至104年5月14日兼任有營業事實之漢威光電董事、100年2月1日至104年5月22日兼任有營業事實之趨勢照明監察人等情節，事證明確。</w:t>
      </w:r>
    </w:p>
    <w:p w:rsidR="00C80373" w:rsidRPr="009E5997" w:rsidRDefault="009E5997" w:rsidP="003D4403">
      <w:pPr>
        <w:pStyle w:val="3"/>
      </w:pPr>
      <w:r>
        <w:rPr>
          <w:rFonts w:hint="eastAsia"/>
        </w:rPr>
        <w:t>被移送人</w:t>
      </w:r>
      <w:r w:rsidR="009E1F08" w:rsidRPr="009E5997">
        <w:rPr>
          <w:rFonts w:hint="eastAsia"/>
        </w:rPr>
        <w:t>就上述兼任漢威光電董事及趨勢照明監察人之事實及本院對兼職期間之認定，並不爭執，惟陳稱「並無實際參與經營」及「並無支領相關報酬」等語。就支領報酬部分，查依財政部北區國稅局竹東</w:t>
      </w:r>
      <w:proofErr w:type="gramStart"/>
      <w:r w:rsidR="009E1F08" w:rsidRPr="009E5997">
        <w:rPr>
          <w:rFonts w:hint="eastAsia"/>
        </w:rPr>
        <w:t>稽</w:t>
      </w:r>
      <w:proofErr w:type="gramEnd"/>
      <w:r w:rsidR="009E1F08" w:rsidRPr="009E5997">
        <w:rPr>
          <w:rFonts w:hint="eastAsia"/>
        </w:rPr>
        <w:t>徵所</w:t>
      </w:r>
      <w:r w:rsidRPr="008C64DD">
        <w:rPr>
          <w:rStyle w:val="afd"/>
          <w:rFonts w:hAnsi="標楷體"/>
        </w:rPr>
        <w:footnoteReference w:id="2"/>
      </w:r>
      <w:r w:rsidR="009E1F08" w:rsidRPr="009E5997">
        <w:rPr>
          <w:rFonts w:hint="eastAsia"/>
        </w:rPr>
        <w:t>及國稅局新竹分局</w:t>
      </w:r>
      <w:r w:rsidRPr="008C64DD">
        <w:rPr>
          <w:rStyle w:val="afd"/>
          <w:rFonts w:hAnsi="標楷體"/>
        </w:rPr>
        <w:footnoteReference w:id="3"/>
      </w:r>
      <w:r w:rsidR="009E1F08" w:rsidRPr="009E5997">
        <w:rPr>
          <w:rFonts w:hint="eastAsia"/>
        </w:rPr>
        <w:t>函復之</w:t>
      </w:r>
      <w:r>
        <w:rPr>
          <w:rFonts w:hint="eastAsia"/>
        </w:rPr>
        <w:t>被移送人</w:t>
      </w:r>
      <w:r w:rsidR="009E1F08" w:rsidRPr="009E5997">
        <w:rPr>
          <w:rFonts w:hint="eastAsia"/>
        </w:rPr>
        <w:t>93~97年度及100~</w:t>
      </w:r>
      <w:proofErr w:type="gramStart"/>
      <w:r w:rsidR="009E1F08" w:rsidRPr="009E5997">
        <w:rPr>
          <w:rFonts w:hint="eastAsia"/>
        </w:rPr>
        <w:t>103</w:t>
      </w:r>
      <w:proofErr w:type="gramEnd"/>
      <w:r w:rsidR="009E1F08" w:rsidRPr="009E5997">
        <w:rPr>
          <w:rFonts w:hint="eastAsia"/>
        </w:rPr>
        <w:t>年度之綜合所得稅核定通知書，</w:t>
      </w:r>
      <w:proofErr w:type="gramStart"/>
      <w:r w:rsidR="009E1F08" w:rsidRPr="009E5997">
        <w:rPr>
          <w:rFonts w:hint="eastAsia"/>
        </w:rPr>
        <w:t>其內確查無</w:t>
      </w:r>
      <w:proofErr w:type="gramEnd"/>
      <w:r w:rsidRPr="009E5997">
        <w:rPr>
          <w:rFonts w:hint="eastAsia"/>
        </w:rPr>
        <w:t>被移送人</w:t>
      </w:r>
      <w:r w:rsidR="009E1F08" w:rsidRPr="009E5997">
        <w:rPr>
          <w:rFonts w:hint="eastAsia"/>
        </w:rPr>
        <w:t>在93~97年度及100~</w:t>
      </w:r>
      <w:proofErr w:type="gramStart"/>
      <w:r w:rsidR="009E1F08" w:rsidRPr="009E5997">
        <w:rPr>
          <w:rFonts w:hint="eastAsia"/>
        </w:rPr>
        <w:t>103</w:t>
      </w:r>
      <w:proofErr w:type="gramEnd"/>
      <w:r w:rsidR="009E1F08" w:rsidRPr="009E5997">
        <w:rPr>
          <w:rFonts w:hint="eastAsia"/>
        </w:rPr>
        <w:t>年度受領漢威光電及趨勢照明等報酬之紀錄，</w:t>
      </w:r>
      <w:proofErr w:type="gramStart"/>
      <w:r w:rsidR="009E1F08" w:rsidRPr="009E5997">
        <w:rPr>
          <w:rFonts w:hint="eastAsia"/>
        </w:rPr>
        <w:t>堪認</w:t>
      </w:r>
      <w:r w:rsidRPr="009E5997">
        <w:rPr>
          <w:rFonts w:hint="eastAsia"/>
        </w:rPr>
        <w:t>被</w:t>
      </w:r>
      <w:proofErr w:type="gramEnd"/>
      <w:r w:rsidRPr="009E5997">
        <w:rPr>
          <w:rFonts w:hint="eastAsia"/>
        </w:rPr>
        <w:t>移送人</w:t>
      </w:r>
      <w:r w:rsidR="009E1F08" w:rsidRPr="009E5997">
        <w:rPr>
          <w:rFonts w:hint="eastAsia"/>
        </w:rPr>
        <w:t>所陳未自</w:t>
      </w:r>
      <w:r w:rsidR="009E1F08" w:rsidRPr="009E5997">
        <w:t>漢威</w:t>
      </w:r>
      <w:r w:rsidR="009E1F08" w:rsidRPr="009E5997">
        <w:rPr>
          <w:rFonts w:hint="eastAsia"/>
        </w:rPr>
        <w:t>光電及</w:t>
      </w:r>
      <w:r w:rsidR="009E1F08" w:rsidRPr="009E5997">
        <w:t>趨勢照明</w:t>
      </w:r>
      <w:r w:rsidR="009E1F08" w:rsidRPr="009E5997">
        <w:rPr>
          <w:rFonts w:hint="eastAsia"/>
        </w:rPr>
        <w:t>等公司受有董事、監察人相關酬勞等語係屬真實；惟就實際參與營業部分，依本院向漢威光電及趨勢照明等兩公司調取之資料顯示，</w:t>
      </w:r>
      <w:r w:rsidRPr="009E5997">
        <w:rPr>
          <w:rFonts w:hint="eastAsia"/>
        </w:rPr>
        <w:t>被移送人</w:t>
      </w:r>
      <w:r w:rsidR="009E1F08" w:rsidRPr="009E5997">
        <w:rPr>
          <w:rFonts w:hint="eastAsia"/>
        </w:rPr>
        <w:t>違法兼職</w:t>
      </w:r>
      <w:proofErr w:type="gramStart"/>
      <w:r w:rsidR="009E1F08" w:rsidRPr="009E5997">
        <w:rPr>
          <w:rFonts w:hint="eastAsia"/>
        </w:rPr>
        <w:t>期間，</w:t>
      </w:r>
      <w:proofErr w:type="gramEnd"/>
      <w:r w:rsidR="009E1F08" w:rsidRPr="009E5997">
        <w:rPr>
          <w:rFonts w:hint="eastAsia"/>
        </w:rPr>
        <w:t>曾於102年11月8日及103年3月28日親自出席漢威光電董事會，有漢威光電案關年度之「董事會簽到簿」影本可</w:t>
      </w:r>
      <w:proofErr w:type="gramStart"/>
      <w:r w:rsidR="009E1F08" w:rsidRPr="009E5997">
        <w:rPr>
          <w:rFonts w:hint="eastAsia"/>
        </w:rPr>
        <w:t>稽</w:t>
      </w:r>
      <w:proofErr w:type="gramEnd"/>
      <w:r w:rsidR="009E1F08" w:rsidRPr="009E5997">
        <w:rPr>
          <w:rFonts w:hint="eastAsia"/>
        </w:rPr>
        <w:t>；且</w:t>
      </w:r>
      <w:r w:rsidR="009E1F08" w:rsidRPr="009E5997">
        <w:t>趨勢照明</w:t>
      </w:r>
      <w:r w:rsidR="009E1F08" w:rsidRPr="009E5997">
        <w:rPr>
          <w:rFonts w:hint="eastAsia"/>
        </w:rPr>
        <w:t>99~</w:t>
      </w:r>
      <w:proofErr w:type="gramStart"/>
      <w:r w:rsidR="009E1F08" w:rsidRPr="009E5997">
        <w:rPr>
          <w:rFonts w:hint="eastAsia"/>
        </w:rPr>
        <w:t>102</w:t>
      </w:r>
      <w:proofErr w:type="gramEnd"/>
      <w:r w:rsidR="009E1F08" w:rsidRPr="009E5997">
        <w:rPr>
          <w:rFonts w:hint="eastAsia"/>
        </w:rPr>
        <w:t>年度之營業報告書、財務報表及虧損撥補議案等表冊，</w:t>
      </w:r>
      <w:proofErr w:type="gramStart"/>
      <w:r w:rsidR="009E1F08" w:rsidRPr="009E5997">
        <w:rPr>
          <w:rFonts w:hint="eastAsia"/>
        </w:rPr>
        <w:t>均由</w:t>
      </w:r>
      <w:r w:rsidRPr="009E5997">
        <w:rPr>
          <w:rFonts w:hint="eastAsia"/>
        </w:rPr>
        <w:t>被</w:t>
      </w:r>
      <w:proofErr w:type="gramEnd"/>
      <w:r w:rsidRPr="009E5997">
        <w:rPr>
          <w:rFonts w:hint="eastAsia"/>
        </w:rPr>
        <w:t>移送人</w:t>
      </w:r>
      <w:r w:rsidR="009E1F08" w:rsidRPr="009E5997">
        <w:rPr>
          <w:rFonts w:hint="eastAsia"/>
        </w:rPr>
        <w:t>依公司法第219條規定執行查核，有趨勢照明「監察人查核報告書」封面影本4紙可</w:t>
      </w:r>
      <w:proofErr w:type="gramStart"/>
      <w:r w:rsidR="009E1F08" w:rsidRPr="009E5997">
        <w:rPr>
          <w:rFonts w:hint="eastAsia"/>
        </w:rPr>
        <w:t>憑</w:t>
      </w:r>
      <w:proofErr w:type="gramEnd"/>
      <w:r w:rsidR="009E1F08" w:rsidRPr="009E5997">
        <w:rPr>
          <w:rFonts w:hint="eastAsia"/>
        </w:rPr>
        <w:t>，是以</w:t>
      </w:r>
      <w:r w:rsidRPr="009E5997">
        <w:rPr>
          <w:rFonts w:hint="eastAsia"/>
        </w:rPr>
        <w:t>被移送人</w:t>
      </w:r>
      <w:r w:rsidR="009E1F08" w:rsidRPr="009E5997">
        <w:rPr>
          <w:rFonts w:hint="eastAsia"/>
        </w:rPr>
        <w:t>確有實際參與經營，堪以認定。</w:t>
      </w:r>
    </w:p>
    <w:p w:rsidR="001E2B50" w:rsidRPr="000762B5" w:rsidRDefault="009E1F08" w:rsidP="003D4403">
      <w:pPr>
        <w:pStyle w:val="3"/>
      </w:pPr>
      <w:r w:rsidRPr="000762B5">
        <w:rPr>
          <w:rFonts w:hint="eastAsia"/>
        </w:rPr>
        <w:t>另查，被移送人</w:t>
      </w:r>
      <w:r w:rsidRPr="000762B5">
        <w:rPr>
          <w:rFonts w:hAnsi="標楷體" w:hint="eastAsia"/>
        </w:rPr>
        <w:t>於</w:t>
      </w:r>
      <w:r w:rsidRPr="000762B5">
        <w:rPr>
          <w:rFonts w:hint="eastAsia"/>
        </w:rPr>
        <w:t>擔任交大材料系系主任及研發長並兼任漢威光電董事期間，</w:t>
      </w:r>
      <w:r w:rsidRPr="000762B5">
        <w:rPr>
          <w:rFonts w:hAnsi="標楷體" w:hint="eastAsia"/>
        </w:rPr>
        <w:t>交大與漢威光電曾分別於95年10月17日交易</w:t>
      </w:r>
      <w:r w:rsidRPr="000762B5">
        <w:rPr>
          <w:rFonts w:hint="eastAsia"/>
        </w:rPr>
        <w:t>新臺幣(下同)</w:t>
      </w:r>
      <w:r w:rsidRPr="000762B5">
        <w:rPr>
          <w:rFonts w:hAnsi="標楷體" w:hint="eastAsia"/>
        </w:rPr>
        <w:t>33,600元、33,600元、103年11月27日交易94,500元、104年3月27日交易94,500元，總計</w:t>
      </w:r>
      <w:r w:rsidRPr="000762B5">
        <w:rPr>
          <w:rFonts w:hint="eastAsia"/>
        </w:rPr>
        <w:t>4筆之進銷項交易，金額共計256,200元，相關會計憑證之核銷單並均經被移送人核章其上</w:t>
      </w:r>
      <w:r w:rsidRPr="000762B5">
        <w:rPr>
          <w:rFonts w:hAnsi="標楷體" w:hint="eastAsia"/>
        </w:rPr>
        <w:t>；其情並為</w:t>
      </w:r>
      <w:r w:rsidRPr="000762B5">
        <w:rPr>
          <w:rFonts w:hint="eastAsia"/>
        </w:rPr>
        <w:t>被移送人</w:t>
      </w:r>
      <w:r w:rsidRPr="000762B5">
        <w:rPr>
          <w:rFonts w:hAnsi="標楷體" w:hint="eastAsia"/>
        </w:rPr>
        <w:t>105年4月19日提送之書面說明所不否認，並陳明係分別購買晶片光罩及晶圓代工服務之費用，足徵</w:t>
      </w:r>
      <w:r w:rsidRPr="000762B5">
        <w:rPr>
          <w:rFonts w:hint="eastAsia"/>
        </w:rPr>
        <w:t>被移送人</w:t>
      </w:r>
      <w:r w:rsidRPr="000762B5">
        <w:rPr>
          <w:rFonts w:hAnsi="標楷體" w:hint="eastAsia"/>
        </w:rPr>
        <w:t>於</w:t>
      </w:r>
      <w:r w:rsidRPr="000762B5">
        <w:rPr>
          <w:rFonts w:hint="eastAsia"/>
        </w:rPr>
        <w:t>擔任交大材料系系主任及研發長並兼任漢威光電董事</w:t>
      </w:r>
      <w:r w:rsidR="00850D70">
        <w:rPr>
          <w:rFonts w:hint="eastAsia"/>
        </w:rPr>
        <w:t>期間，另有任由</w:t>
      </w:r>
      <w:r w:rsidRPr="000762B5">
        <w:rPr>
          <w:rFonts w:hint="eastAsia"/>
        </w:rPr>
        <w:t>交大與漢威光電進行相關交易之情節屬實。</w:t>
      </w:r>
    </w:p>
    <w:p w:rsidR="009E1F08" w:rsidRPr="000762B5" w:rsidRDefault="000762B5" w:rsidP="003D4403">
      <w:pPr>
        <w:pStyle w:val="3"/>
      </w:pPr>
      <w:r w:rsidRPr="000762B5">
        <w:rPr>
          <w:rFonts w:hint="eastAsia"/>
        </w:rPr>
        <w:t>據</w:t>
      </w:r>
      <w:r w:rsidR="009E5997" w:rsidRPr="000762B5">
        <w:rPr>
          <w:rFonts w:hint="eastAsia"/>
        </w:rPr>
        <w:t>上，</w:t>
      </w:r>
      <w:r w:rsidRPr="000762B5">
        <w:rPr>
          <w:rFonts w:hint="eastAsia"/>
        </w:rPr>
        <w:t>本案</w:t>
      </w:r>
      <w:r w:rsidR="009E5997" w:rsidRPr="000762B5">
        <w:rPr>
          <w:rFonts w:hint="eastAsia"/>
        </w:rPr>
        <w:t>被移送人張翼於擔任交大材料系系主任及研發長</w:t>
      </w:r>
      <w:proofErr w:type="gramStart"/>
      <w:r w:rsidR="009E5997" w:rsidRPr="000762B5">
        <w:rPr>
          <w:rFonts w:hint="eastAsia"/>
        </w:rPr>
        <w:t>期間，</w:t>
      </w:r>
      <w:proofErr w:type="gramEnd"/>
      <w:r w:rsidR="009E5997" w:rsidRPr="000762B5">
        <w:rPr>
          <w:rFonts w:hint="eastAsia"/>
        </w:rPr>
        <w:t>另兼任民營公司董事及監察人，且有實際參與經營及不當交易等情事，</w:t>
      </w:r>
      <w:r w:rsidRPr="000762B5">
        <w:rPr>
          <w:rFonts w:hint="eastAsia"/>
        </w:rPr>
        <w:t>事證明確</w:t>
      </w:r>
      <w:r w:rsidR="00706ED3" w:rsidRPr="00744EC6">
        <w:rPr>
          <w:rFonts w:hint="eastAsia"/>
        </w:rPr>
        <w:t>，</w:t>
      </w:r>
      <w:r w:rsidR="00706ED3">
        <w:rPr>
          <w:rFonts w:hint="eastAsia"/>
        </w:rPr>
        <w:t>已</w:t>
      </w:r>
      <w:r w:rsidR="00706ED3" w:rsidRPr="00725512">
        <w:rPr>
          <w:rFonts w:hint="eastAsia"/>
        </w:rPr>
        <w:t>違反公務員服務法第13條第1項規定甚明</w:t>
      </w:r>
      <w:r w:rsidR="00706ED3">
        <w:rPr>
          <w:rFonts w:hint="eastAsia"/>
        </w:rPr>
        <w:t>；其所為雖</w:t>
      </w:r>
      <w:r w:rsidR="00706ED3" w:rsidRPr="00744EC6">
        <w:rPr>
          <w:rFonts w:hint="eastAsia"/>
        </w:rPr>
        <w:t>屬非執行職務之行為，惟足</w:t>
      </w:r>
      <w:r w:rsidR="00706ED3">
        <w:rPr>
          <w:rFonts w:hint="eastAsia"/>
        </w:rPr>
        <w:t>以讓民眾有公務員不專心</w:t>
      </w:r>
      <w:r w:rsidR="00706ED3" w:rsidRPr="00744EC6">
        <w:rPr>
          <w:rFonts w:hint="eastAsia"/>
        </w:rPr>
        <w:t>公務，國家公務紀律鬆散之不良觀感，嚴重損害政府信譽</w:t>
      </w:r>
      <w:r w:rsidRPr="000762B5">
        <w:rPr>
          <w:rFonts w:hint="eastAsia"/>
        </w:rPr>
        <w:t>，</w:t>
      </w:r>
      <w:r w:rsidR="009E5997" w:rsidRPr="000762B5">
        <w:rPr>
          <w:rFonts w:hint="eastAsia"/>
        </w:rPr>
        <w:t>違失</w:t>
      </w:r>
      <w:proofErr w:type="gramStart"/>
      <w:r w:rsidR="009E5997" w:rsidRPr="000762B5">
        <w:rPr>
          <w:rFonts w:hint="eastAsia"/>
        </w:rPr>
        <w:t>情節</w:t>
      </w:r>
      <w:r w:rsidRPr="000762B5">
        <w:rPr>
          <w:rFonts w:hint="eastAsia"/>
        </w:rPr>
        <w:t>核屬</w:t>
      </w:r>
      <w:r w:rsidR="009E5997" w:rsidRPr="000762B5">
        <w:rPr>
          <w:rFonts w:hint="eastAsia"/>
        </w:rPr>
        <w:t>重大</w:t>
      </w:r>
      <w:proofErr w:type="gramEnd"/>
      <w:r w:rsidR="009E5997" w:rsidRPr="000762B5">
        <w:rPr>
          <w:rFonts w:hint="eastAsia"/>
        </w:rPr>
        <w:t>。</w:t>
      </w:r>
    </w:p>
    <w:p w:rsidR="003A5927" w:rsidRPr="000B654D" w:rsidRDefault="00B7054B" w:rsidP="00730B73">
      <w:pPr>
        <w:pStyle w:val="2"/>
        <w:rPr>
          <w:b/>
        </w:rPr>
      </w:pPr>
      <w:r>
        <w:rPr>
          <w:rFonts w:hint="eastAsia"/>
          <w:b/>
        </w:rPr>
        <w:t>張翼</w:t>
      </w:r>
      <w:r w:rsidR="001549DA" w:rsidRPr="001549DA">
        <w:rPr>
          <w:rFonts w:hint="eastAsia"/>
          <w:b/>
        </w:rPr>
        <w:t>任交大研發長</w:t>
      </w:r>
      <w:proofErr w:type="gramStart"/>
      <w:r w:rsidR="001549DA" w:rsidRPr="001549DA">
        <w:rPr>
          <w:rFonts w:hint="eastAsia"/>
          <w:b/>
        </w:rPr>
        <w:t>期間，</w:t>
      </w:r>
      <w:proofErr w:type="gramEnd"/>
      <w:r>
        <w:rPr>
          <w:rFonts w:hint="eastAsia"/>
          <w:b/>
        </w:rPr>
        <w:t>雖另有兼任</w:t>
      </w:r>
      <w:r w:rsidRPr="001549DA">
        <w:rPr>
          <w:rFonts w:hint="eastAsia"/>
          <w:b/>
        </w:rPr>
        <w:t>恆光科技董事</w:t>
      </w:r>
      <w:r w:rsidR="001549DA" w:rsidRPr="001549DA">
        <w:rPr>
          <w:rFonts w:hint="eastAsia"/>
          <w:b/>
        </w:rPr>
        <w:t>之情事</w:t>
      </w:r>
      <w:r w:rsidR="001549DA">
        <w:rPr>
          <w:rFonts w:hint="eastAsia"/>
          <w:b/>
        </w:rPr>
        <w:t>；</w:t>
      </w:r>
      <w:proofErr w:type="gramStart"/>
      <w:r w:rsidR="001549DA" w:rsidRPr="001549DA">
        <w:rPr>
          <w:rFonts w:hint="eastAsia"/>
          <w:b/>
        </w:rPr>
        <w:t>惟期間恆</w:t>
      </w:r>
      <w:proofErr w:type="gramEnd"/>
      <w:r w:rsidR="001549DA" w:rsidRPr="001549DA">
        <w:rPr>
          <w:rFonts w:hint="eastAsia"/>
          <w:b/>
        </w:rPr>
        <w:t>光科技既無營業之事實，</w:t>
      </w:r>
      <w:proofErr w:type="gramStart"/>
      <w:r w:rsidR="001549DA" w:rsidRPr="001549DA">
        <w:rPr>
          <w:rFonts w:hint="eastAsia"/>
          <w:b/>
        </w:rPr>
        <w:t>參據公</w:t>
      </w:r>
      <w:proofErr w:type="gramEnd"/>
      <w:r w:rsidR="001549DA" w:rsidRPr="001549DA">
        <w:rPr>
          <w:rFonts w:hint="eastAsia"/>
          <w:b/>
        </w:rPr>
        <w:t>懲會</w:t>
      </w:r>
      <w:r w:rsidR="001549DA">
        <w:rPr>
          <w:rFonts w:hint="eastAsia"/>
          <w:b/>
        </w:rPr>
        <w:t>新近</w:t>
      </w:r>
      <w:r w:rsidR="001549DA" w:rsidRPr="001549DA">
        <w:rPr>
          <w:rFonts w:hint="eastAsia"/>
          <w:b/>
        </w:rPr>
        <w:t>之實務見解，</w:t>
      </w:r>
      <w:r w:rsidR="001549DA">
        <w:rPr>
          <w:rFonts w:hint="eastAsia"/>
          <w:b/>
        </w:rPr>
        <w:t>尚</w:t>
      </w:r>
      <w:r w:rsidR="001549DA" w:rsidRPr="001549DA">
        <w:rPr>
          <w:rFonts w:hint="eastAsia"/>
          <w:b/>
        </w:rPr>
        <w:t>難認定</w:t>
      </w:r>
      <w:r w:rsidR="001549DA">
        <w:rPr>
          <w:rFonts w:hint="eastAsia"/>
          <w:b/>
        </w:rPr>
        <w:t>此節有經營商業之違法</w:t>
      </w:r>
      <w:r w:rsidR="000B654D" w:rsidRPr="000B654D">
        <w:rPr>
          <w:rFonts w:hint="eastAsia"/>
          <w:b/>
        </w:rPr>
        <w:t>：</w:t>
      </w:r>
    </w:p>
    <w:p w:rsidR="00826A5A" w:rsidRPr="00826A5A" w:rsidRDefault="001E2B50" w:rsidP="007D1220">
      <w:pPr>
        <w:pStyle w:val="3"/>
        <w:rPr>
          <w:rFonts w:hAnsi="標楷體"/>
        </w:rPr>
      </w:pPr>
      <w:r>
        <w:rPr>
          <w:rFonts w:hint="eastAsia"/>
        </w:rPr>
        <w:t>有關</w:t>
      </w:r>
      <w:r w:rsidRPr="00725512">
        <w:rPr>
          <w:rFonts w:hint="eastAsia"/>
        </w:rPr>
        <w:t>本案移送機關教育部移送要旨另指出，</w:t>
      </w:r>
      <w:r>
        <w:rPr>
          <w:rFonts w:hint="eastAsia"/>
        </w:rPr>
        <w:t>張翼於任職交大研發長期間</w:t>
      </w:r>
      <w:r w:rsidRPr="00725512">
        <w:rPr>
          <w:rFonts w:hint="eastAsia"/>
        </w:rPr>
        <w:t>亦違法兼任</w:t>
      </w:r>
      <w:r w:rsidRPr="00725512">
        <w:rPr>
          <w:rFonts w:hAnsi="標楷體"/>
        </w:rPr>
        <w:t>恆光科技董事</w:t>
      </w:r>
      <w:r>
        <w:rPr>
          <w:rFonts w:hAnsi="標楷體" w:hint="eastAsia"/>
        </w:rPr>
        <w:t>乙節，</w:t>
      </w:r>
      <w:proofErr w:type="gramStart"/>
      <w:r>
        <w:rPr>
          <w:rFonts w:hAnsi="標楷體" w:hint="eastAsia"/>
        </w:rPr>
        <w:t>經</w:t>
      </w:r>
      <w:r w:rsidRPr="00725512">
        <w:rPr>
          <w:rFonts w:hAnsi="標楷體" w:hint="eastAsia"/>
        </w:rPr>
        <w:t>查</w:t>
      </w:r>
      <w:r w:rsidRPr="00725512">
        <w:rPr>
          <w:rFonts w:hAnsi="標楷體"/>
        </w:rPr>
        <w:t>恆光</w:t>
      </w:r>
      <w:proofErr w:type="gramEnd"/>
      <w:r w:rsidRPr="00725512">
        <w:rPr>
          <w:rFonts w:hAnsi="標楷體"/>
        </w:rPr>
        <w:t>科技</w:t>
      </w:r>
      <w:r w:rsidRPr="00725512">
        <w:rPr>
          <w:rFonts w:hAnsi="標楷體" w:hint="eastAsia"/>
        </w:rPr>
        <w:t>97年6月20日發起人會</w:t>
      </w:r>
      <w:r>
        <w:rPr>
          <w:rFonts w:hAnsi="標楷體" w:hint="eastAsia"/>
        </w:rPr>
        <w:t>雖</w:t>
      </w:r>
      <w:r w:rsidRPr="00725512">
        <w:rPr>
          <w:rFonts w:hAnsi="標楷體" w:hint="eastAsia"/>
        </w:rPr>
        <w:t>選任</w:t>
      </w:r>
      <w:r>
        <w:rPr>
          <w:rFonts w:hAnsi="標楷體" w:hint="eastAsia"/>
        </w:rPr>
        <w:t>張翼</w:t>
      </w:r>
      <w:r w:rsidRPr="00725512">
        <w:rPr>
          <w:rFonts w:hAnsi="標楷體" w:hint="eastAsia"/>
        </w:rPr>
        <w:t>為董事，並於97年6月26日完成設立登記</w:t>
      </w:r>
      <w:r>
        <w:rPr>
          <w:rFonts w:hAnsi="標楷體" w:hint="eastAsia"/>
        </w:rPr>
        <w:t>，至今該公司未辦理任何公司登記事項之變更</w:t>
      </w:r>
      <w:r w:rsidRPr="00725512">
        <w:rPr>
          <w:rFonts w:hAnsi="標楷體" w:hint="eastAsia"/>
        </w:rPr>
        <w:t>，其董監事</w:t>
      </w:r>
      <w:r>
        <w:rPr>
          <w:rFonts w:hAnsi="標楷體" w:hint="eastAsia"/>
        </w:rPr>
        <w:t>仍</w:t>
      </w:r>
      <w:r w:rsidRPr="00725512">
        <w:rPr>
          <w:rFonts w:hAnsi="標楷體" w:hint="eastAsia"/>
        </w:rPr>
        <w:t>維持原登記</w:t>
      </w:r>
      <w:r>
        <w:rPr>
          <w:rFonts w:hAnsi="標楷體" w:hint="eastAsia"/>
        </w:rPr>
        <w:t>；惟</w:t>
      </w:r>
      <w:r w:rsidRPr="00725512">
        <w:rPr>
          <w:rFonts w:hAnsi="標楷體" w:hint="eastAsia"/>
        </w:rPr>
        <w:t>該公司因</w:t>
      </w:r>
      <w:r w:rsidRPr="00725512">
        <w:rPr>
          <w:rFonts w:hint="eastAsia"/>
        </w:rPr>
        <w:t>擅自歇業他遷不明</w:t>
      </w:r>
      <w:r w:rsidRPr="00725512">
        <w:rPr>
          <w:rFonts w:hAnsi="標楷體" w:hint="eastAsia"/>
        </w:rPr>
        <w:t>違反公司法第10</w:t>
      </w:r>
      <w:r>
        <w:rPr>
          <w:rFonts w:hAnsi="標楷體" w:hint="eastAsia"/>
        </w:rPr>
        <w:t>條規定，業</w:t>
      </w:r>
      <w:r w:rsidRPr="00725512">
        <w:rPr>
          <w:rFonts w:hAnsi="標楷體" w:hint="eastAsia"/>
        </w:rPr>
        <w:t>為經濟部命令解散並於104年5月13日廢止登記</w:t>
      </w:r>
      <w:r>
        <w:rPr>
          <w:rFonts w:hAnsi="標楷體" w:hint="eastAsia"/>
        </w:rPr>
        <w:t>等情</w:t>
      </w:r>
      <w:r w:rsidRPr="00725512">
        <w:rPr>
          <w:rFonts w:hAnsi="標楷體" w:hint="eastAsia"/>
        </w:rPr>
        <w:t>，有</w:t>
      </w:r>
      <w:r w:rsidRPr="00725512">
        <w:rPr>
          <w:rFonts w:hint="eastAsia"/>
        </w:rPr>
        <w:t>經濟部中部辦公室105年2月25</w:t>
      </w:r>
      <w:r w:rsidR="00AD0D4B">
        <w:rPr>
          <w:rFonts w:hint="eastAsia"/>
        </w:rPr>
        <w:t>日函復資料在卷可</w:t>
      </w:r>
      <w:proofErr w:type="gramStart"/>
      <w:r w:rsidR="00AD0D4B">
        <w:rPr>
          <w:rFonts w:hint="eastAsia"/>
        </w:rPr>
        <w:t>憑</w:t>
      </w:r>
      <w:proofErr w:type="gramEnd"/>
      <w:r w:rsidR="00AD0D4B">
        <w:rPr>
          <w:rFonts w:hint="eastAsia"/>
        </w:rPr>
        <w:t>，</w:t>
      </w:r>
      <w:r w:rsidRPr="00725512">
        <w:rPr>
          <w:rFonts w:hAnsi="標楷體" w:hint="eastAsia"/>
        </w:rPr>
        <w:t>故依公司法第195條第2項規定，</w:t>
      </w:r>
      <w:r>
        <w:rPr>
          <w:rFonts w:hAnsi="標楷體" w:hint="eastAsia"/>
        </w:rPr>
        <w:t>張翼雖自</w:t>
      </w:r>
      <w:r w:rsidRPr="00725512">
        <w:rPr>
          <w:rFonts w:hAnsi="標楷體" w:hint="eastAsia"/>
        </w:rPr>
        <w:t>97年6月20日</w:t>
      </w:r>
      <w:r>
        <w:rPr>
          <w:rFonts w:hAnsi="標楷體" w:hint="eastAsia"/>
        </w:rPr>
        <w:t>起任恆光科技董事職務一直</w:t>
      </w:r>
      <w:r w:rsidRPr="00725512">
        <w:rPr>
          <w:rFonts w:hAnsi="標楷體" w:hint="eastAsia"/>
        </w:rPr>
        <w:t>持續至104年5月13日該公司廢止登記之日止，與其擔任交大</w:t>
      </w:r>
      <w:r w:rsidRPr="00725512">
        <w:rPr>
          <w:rFonts w:hint="eastAsia"/>
        </w:rPr>
        <w:t>研發長之期間確有重疊</w:t>
      </w:r>
      <w:r w:rsidR="00826A5A">
        <w:rPr>
          <w:rFonts w:hint="eastAsia"/>
        </w:rPr>
        <w:t>。</w:t>
      </w:r>
    </w:p>
    <w:p w:rsidR="00826A5A" w:rsidRPr="00826A5A" w:rsidRDefault="001E2B50" w:rsidP="007D1220">
      <w:pPr>
        <w:pStyle w:val="3"/>
        <w:rPr>
          <w:rFonts w:hAnsi="標楷體"/>
        </w:rPr>
      </w:pPr>
      <w:proofErr w:type="gramStart"/>
      <w:r>
        <w:rPr>
          <w:rFonts w:hAnsi="標楷體" w:hint="eastAsia"/>
        </w:rPr>
        <w:t>惟</w:t>
      </w:r>
      <w:r w:rsidRPr="00725512">
        <w:rPr>
          <w:rFonts w:hAnsi="標楷體" w:hint="eastAsia"/>
        </w:rPr>
        <w:t>恆</w:t>
      </w:r>
      <w:r>
        <w:rPr>
          <w:rFonts w:hint="eastAsia"/>
        </w:rPr>
        <w:t>光</w:t>
      </w:r>
      <w:proofErr w:type="gramEnd"/>
      <w:r>
        <w:rPr>
          <w:rFonts w:hint="eastAsia"/>
        </w:rPr>
        <w:t>科技自設立時起，僅於</w:t>
      </w:r>
      <w:r w:rsidR="00A87C89" w:rsidRPr="00725512">
        <w:rPr>
          <w:rFonts w:hint="eastAsia"/>
        </w:rPr>
        <w:t>97年</w:t>
      </w:r>
      <w:r w:rsidR="00A87C89">
        <w:rPr>
          <w:rFonts w:hint="eastAsia"/>
        </w:rPr>
        <w:t>下半年</w:t>
      </w:r>
      <w:r w:rsidR="00A87C89" w:rsidRPr="00725512">
        <w:rPr>
          <w:rFonts w:hint="eastAsia"/>
        </w:rPr>
        <w:t>度</w:t>
      </w:r>
      <w:r>
        <w:rPr>
          <w:rFonts w:hint="eastAsia"/>
        </w:rPr>
        <w:t>有</w:t>
      </w:r>
      <w:r w:rsidRPr="00725512">
        <w:rPr>
          <w:rFonts w:hint="eastAsia"/>
        </w:rPr>
        <w:t>營</w:t>
      </w:r>
      <w:r>
        <w:rPr>
          <w:rFonts w:hint="eastAsia"/>
        </w:rPr>
        <w:t>利事</w:t>
      </w:r>
      <w:r w:rsidRPr="00725512">
        <w:rPr>
          <w:rFonts w:hint="eastAsia"/>
        </w:rPr>
        <w:t>業</w:t>
      </w:r>
      <w:r>
        <w:rPr>
          <w:rFonts w:hint="eastAsia"/>
        </w:rPr>
        <w:t>所得</w:t>
      </w:r>
      <w:r w:rsidRPr="00725512">
        <w:rPr>
          <w:rFonts w:hint="eastAsia"/>
        </w:rPr>
        <w:t>稅申報資料</w:t>
      </w:r>
      <w:r w:rsidR="004D26FB">
        <w:rPr>
          <w:rFonts w:hint="eastAsia"/>
        </w:rPr>
        <w:t>，且</w:t>
      </w:r>
      <w:r w:rsidRPr="00725512">
        <w:rPr>
          <w:rFonts w:hint="eastAsia"/>
        </w:rPr>
        <w:t>曾於100年1月20日起至</w:t>
      </w:r>
      <w:proofErr w:type="gramStart"/>
      <w:r w:rsidRPr="00725512">
        <w:rPr>
          <w:rFonts w:hint="eastAsia"/>
        </w:rPr>
        <w:t>103年1月18日止報准</w:t>
      </w:r>
      <w:proofErr w:type="gramEnd"/>
      <w:r w:rsidRPr="00725512">
        <w:rPr>
          <w:rFonts w:hint="eastAsia"/>
        </w:rPr>
        <w:t>停業，之後</w:t>
      </w:r>
      <w:r w:rsidR="004D26FB" w:rsidRPr="00725512">
        <w:rPr>
          <w:rFonts w:hint="eastAsia"/>
        </w:rPr>
        <w:t>更</w:t>
      </w:r>
      <w:r w:rsidRPr="005F70F9">
        <w:rPr>
          <w:rFonts w:hint="eastAsia"/>
        </w:rPr>
        <w:t>因擅自歇業他遷不明</w:t>
      </w:r>
      <w:r w:rsidRPr="00725512">
        <w:rPr>
          <w:rFonts w:hint="eastAsia"/>
        </w:rPr>
        <w:t>違反公司法第10條規定，</w:t>
      </w:r>
      <w:r>
        <w:rPr>
          <w:rFonts w:hint="eastAsia"/>
        </w:rPr>
        <w:t>被</w:t>
      </w:r>
      <w:r w:rsidRPr="00725512">
        <w:rPr>
          <w:rFonts w:hint="eastAsia"/>
        </w:rPr>
        <w:t>經濟部命令解散並於104年5月13日廢止登記</w:t>
      </w:r>
      <w:r w:rsidR="00826A5A">
        <w:rPr>
          <w:rFonts w:hint="eastAsia"/>
        </w:rPr>
        <w:t>。</w:t>
      </w:r>
    </w:p>
    <w:p w:rsidR="00826A5A" w:rsidRPr="00826A5A" w:rsidRDefault="00826A5A" w:rsidP="007D1220">
      <w:pPr>
        <w:pStyle w:val="3"/>
        <w:rPr>
          <w:rFonts w:hAnsi="標楷體"/>
        </w:rPr>
      </w:pPr>
      <w:r>
        <w:rPr>
          <w:rFonts w:hint="eastAsia"/>
        </w:rPr>
        <w:t>恆光科技董事之</w:t>
      </w:r>
      <w:proofErr w:type="gramStart"/>
      <w:r>
        <w:rPr>
          <w:rFonts w:hint="eastAsia"/>
        </w:rPr>
        <w:t>一</w:t>
      </w:r>
      <w:proofErr w:type="gramEnd"/>
      <w:r>
        <w:rPr>
          <w:rFonts w:hint="eastAsia"/>
        </w:rPr>
        <w:t>王</w:t>
      </w:r>
      <w:r w:rsidR="00807FB4">
        <w:rPr>
          <w:rFonts w:ascii="新細明體" w:eastAsia="新細明體" w:hAnsi="新細明體" w:hint="eastAsia"/>
        </w:rPr>
        <w:t>○</w:t>
      </w:r>
      <w:bookmarkStart w:id="25" w:name="_GoBack"/>
      <w:bookmarkEnd w:id="25"/>
      <w:r>
        <w:rPr>
          <w:rFonts w:hint="eastAsia"/>
        </w:rPr>
        <w:t>評105年4月15日出具之說明書，並敘明</w:t>
      </w:r>
      <w:r>
        <w:rPr>
          <w:rFonts w:hAnsi="標楷體" w:hint="eastAsia"/>
        </w:rPr>
        <w:t>該公司</w:t>
      </w:r>
      <w:r>
        <w:rPr>
          <w:rFonts w:hint="eastAsia"/>
        </w:rPr>
        <w:t>於97年成立，主要從事</w:t>
      </w:r>
      <w:proofErr w:type="spellStart"/>
      <w:r>
        <w:rPr>
          <w:rFonts w:hint="eastAsia"/>
        </w:rPr>
        <w:t>Hight</w:t>
      </w:r>
      <w:proofErr w:type="spellEnd"/>
      <w:r>
        <w:rPr>
          <w:rFonts w:hint="eastAsia"/>
        </w:rPr>
        <w:t xml:space="preserve"> Power LED Light </w:t>
      </w:r>
      <w:proofErr w:type="spellStart"/>
      <w:r>
        <w:rPr>
          <w:rFonts w:hint="eastAsia"/>
        </w:rPr>
        <w:t>Enginet</w:t>
      </w:r>
      <w:proofErr w:type="spellEnd"/>
      <w:r>
        <w:rPr>
          <w:rFonts w:hint="eastAsia"/>
        </w:rPr>
        <w:t>產品，但因該產品製程研發材料極為昂貴，公司初期資本額不足以因應，後續辦理增資又遭逢97年金融海嘯，故最後無法增資成功，致產品無法順利產出，公司無產生任何營業額；97年起該公司即屬於半休眠狀況，</w:t>
      </w:r>
      <w:r w:rsidRPr="00FE6091">
        <w:rPr>
          <w:rFonts w:hint="eastAsia"/>
        </w:rPr>
        <w:t>之後並曾辦理停業</w:t>
      </w:r>
      <w:r>
        <w:rPr>
          <w:rFonts w:hint="eastAsia"/>
        </w:rPr>
        <w:t>，且公司成立期間張翼並未參與公司運作，及未支領任何薪資或報酬等語。上開說明書之內容，核與前述經濟部中部辦公室之復函</w:t>
      </w:r>
      <w:proofErr w:type="gramStart"/>
      <w:r>
        <w:rPr>
          <w:rFonts w:hint="eastAsia"/>
        </w:rPr>
        <w:t>內容互核一致</w:t>
      </w:r>
      <w:proofErr w:type="gramEnd"/>
      <w:r>
        <w:rPr>
          <w:rFonts w:hint="eastAsia"/>
        </w:rPr>
        <w:t>，</w:t>
      </w:r>
      <w:proofErr w:type="gramStart"/>
      <w:r>
        <w:rPr>
          <w:rFonts w:hint="eastAsia"/>
        </w:rPr>
        <w:t>堪認張翼</w:t>
      </w:r>
      <w:proofErr w:type="gramEnd"/>
      <w:r>
        <w:rPr>
          <w:rFonts w:hint="eastAsia"/>
        </w:rPr>
        <w:t>所陳其自</w:t>
      </w:r>
      <w:r w:rsidRPr="00725512">
        <w:rPr>
          <w:rFonts w:hint="eastAsia"/>
        </w:rPr>
        <w:t>100年2月1日起擔任交大研發長</w:t>
      </w:r>
      <w:r>
        <w:rPr>
          <w:rFonts w:hint="eastAsia"/>
        </w:rPr>
        <w:t>並兼任</w:t>
      </w:r>
      <w:r w:rsidRPr="00725512">
        <w:rPr>
          <w:rFonts w:hint="eastAsia"/>
        </w:rPr>
        <w:t>恆光科技</w:t>
      </w:r>
      <w:r>
        <w:rPr>
          <w:rFonts w:hint="eastAsia"/>
        </w:rPr>
        <w:t>董事</w:t>
      </w:r>
      <w:proofErr w:type="gramStart"/>
      <w:r w:rsidRPr="00725512">
        <w:rPr>
          <w:rFonts w:hint="eastAsia"/>
        </w:rPr>
        <w:t>期間，</w:t>
      </w:r>
      <w:proofErr w:type="gramEnd"/>
      <w:r w:rsidRPr="00725512">
        <w:rPr>
          <w:rFonts w:hint="eastAsia"/>
        </w:rPr>
        <w:t>恆光科技並無營業</w:t>
      </w:r>
      <w:r>
        <w:rPr>
          <w:rFonts w:hint="eastAsia"/>
        </w:rPr>
        <w:t>之</w:t>
      </w:r>
      <w:r w:rsidRPr="00725512">
        <w:rPr>
          <w:rFonts w:hint="eastAsia"/>
        </w:rPr>
        <w:t>事實</w:t>
      </w:r>
      <w:r>
        <w:rPr>
          <w:rFonts w:hint="eastAsia"/>
        </w:rPr>
        <w:t>，為可</w:t>
      </w:r>
      <w:proofErr w:type="gramStart"/>
      <w:r>
        <w:rPr>
          <w:rFonts w:hint="eastAsia"/>
        </w:rPr>
        <w:t>採</w:t>
      </w:r>
      <w:proofErr w:type="gramEnd"/>
      <w:r>
        <w:rPr>
          <w:rFonts w:hint="eastAsia"/>
        </w:rPr>
        <w:t>信</w:t>
      </w:r>
      <w:r w:rsidRPr="00725512">
        <w:rPr>
          <w:rFonts w:hint="eastAsia"/>
        </w:rPr>
        <w:t>。</w:t>
      </w:r>
      <w:proofErr w:type="gramStart"/>
      <w:r w:rsidRPr="00725512">
        <w:rPr>
          <w:rFonts w:hint="eastAsia"/>
        </w:rPr>
        <w:t>參據公務員</w:t>
      </w:r>
      <w:proofErr w:type="gramEnd"/>
      <w:r w:rsidRPr="00725512">
        <w:rPr>
          <w:rFonts w:hint="eastAsia"/>
        </w:rPr>
        <w:t>懲戒委員會</w:t>
      </w:r>
      <w:proofErr w:type="gramStart"/>
      <w:r w:rsidRPr="00725512">
        <w:rPr>
          <w:rFonts w:hint="eastAsia"/>
        </w:rPr>
        <w:t>104</w:t>
      </w:r>
      <w:proofErr w:type="gramEnd"/>
      <w:r w:rsidRPr="00725512">
        <w:rPr>
          <w:rFonts w:hint="eastAsia"/>
        </w:rPr>
        <w:t>年度</w:t>
      </w:r>
      <w:proofErr w:type="gramStart"/>
      <w:r w:rsidRPr="00725512">
        <w:rPr>
          <w:rFonts w:hint="eastAsia"/>
        </w:rPr>
        <w:t>鑑</w:t>
      </w:r>
      <w:proofErr w:type="gramEnd"/>
      <w:r w:rsidRPr="00725512">
        <w:rPr>
          <w:rFonts w:hint="eastAsia"/>
        </w:rPr>
        <w:t>字第13215號及第13605</w:t>
      </w:r>
      <w:r>
        <w:rPr>
          <w:rFonts w:hint="eastAsia"/>
        </w:rPr>
        <w:t>號等議決書所</w:t>
      </w:r>
      <w:proofErr w:type="gramStart"/>
      <w:r>
        <w:rPr>
          <w:rFonts w:hint="eastAsia"/>
        </w:rPr>
        <w:t>採</w:t>
      </w:r>
      <w:proofErr w:type="gramEnd"/>
      <w:r w:rsidRPr="00725512">
        <w:rPr>
          <w:rFonts w:hint="eastAsia"/>
        </w:rPr>
        <w:t>公務員是否經營商業，應實質認定</w:t>
      </w:r>
      <w:r>
        <w:rPr>
          <w:rFonts w:hint="eastAsia"/>
        </w:rPr>
        <w:t>之見解，則張翼於</w:t>
      </w:r>
      <w:r w:rsidRPr="00725512">
        <w:rPr>
          <w:rFonts w:hint="eastAsia"/>
        </w:rPr>
        <w:t>任交大研發長</w:t>
      </w:r>
      <w:proofErr w:type="gramStart"/>
      <w:r w:rsidRPr="00725512">
        <w:rPr>
          <w:rFonts w:hint="eastAsia"/>
        </w:rPr>
        <w:t>期間，</w:t>
      </w:r>
      <w:r>
        <w:rPr>
          <w:rFonts w:hint="eastAsia"/>
        </w:rPr>
        <w:t>縱兼</w:t>
      </w:r>
      <w:proofErr w:type="gramEnd"/>
      <w:r>
        <w:rPr>
          <w:rFonts w:hint="eastAsia"/>
        </w:rPr>
        <w:t>任恆光科技董事屬實，</w:t>
      </w:r>
      <w:proofErr w:type="gramStart"/>
      <w:r>
        <w:rPr>
          <w:rFonts w:hint="eastAsia"/>
        </w:rPr>
        <w:t>惟</w:t>
      </w:r>
      <w:r w:rsidRPr="00725512">
        <w:rPr>
          <w:rFonts w:hint="eastAsia"/>
        </w:rPr>
        <w:t>恆光</w:t>
      </w:r>
      <w:proofErr w:type="gramEnd"/>
      <w:r w:rsidRPr="00725512">
        <w:rPr>
          <w:rFonts w:hint="eastAsia"/>
        </w:rPr>
        <w:t>科技既無營業事實，</w:t>
      </w:r>
      <w:r>
        <w:rPr>
          <w:rFonts w:hint="eastAsia"/>
        </w:rPr>
        <w:t>復查其並無經營恆光科技之事實，故此部分移送內容並</w:t>
      </w:r>
      <w:r w:rsidRPr="00725512">
        <w:rPr>
          <w:rFonts w:hint="eastAsia"/>
        </w:rPr>
        <w:t>未列入</w:t>
      </w:r>
      <w:r>
        <w:rPr>
          <w:rFonts w:hint="eastAsia"/>
        </w:rPr>
        <w:t>本院另案處理公務員違失責任</w:t>
      </w:r>
      <w:r>
        <w:rPr>
          <w:rFonts w:hAnsi="標楷體" w:hint="eastAsia"/>
        </w:rPr>
        <w:t>之</w:t>
      </w:r>
      <w:r>
        <w:rPr>
          <w:rFonts w:hint="eastAsia"/>
        </w:rPr>
        <w:t>範圍</w:t>
      </w:r>
      <w:r w:rsidRPr="00725512">
        <w:rPr>
          <w:rFonts w:hint="eastAsia"/>
        </w:rPr>
        <w:t>，</w:t>
      </w:r>
      <w:proofErr w:type="gramStart"/>
      <w:r w:rsidRPr="00725512">
        <w:rPr>
          <w:rFonts w:hint="eastAsia"/>
        </w:rPr>
        <w:t>併此敘</w:t>
      </w:r>
      <w:proofErr w:type="gramEnd"/>
      <w:r w:rsidRPr="00725512">
        <w:rPr>
          <w:rFonts w:hint="eastAsia"/>
        </w:rPr>
        <w:t>明。</w:t>
      </w:r>
    </w:p>
    <w:bookmarkEnd w:id="24"/>
    <w:p w:rsidR="001A5C02" w:rsidRDefault="001A5C02" w:rsidP="001A5C02">
      <w:pPr>
        <w:pStyle w:val="1"/>
        <w:numPr>
          <w:ilvl w:val="0"/>
          <w:numId w:val="0"/>
        </w:numPr>
        <w:ind w:left="2380"/>
        <w:rPr>
          <w:rFonts w:ascii="Times New Roman"/>
          <w:b/>
          <w:bCs w:val="0"/>
          <w:kern w:val="0"/>
          <w:sz w:val="40"/>
        </w:rPr>
      </w:pPr>
      <w:r>
        <w:rPr>
          <w:rFonts w:hint="eastAsia"/>
          <w:spacing w:val="12"/>
          <w:kern w:val="0"/>
          <w:sz w:val="40"/>
        </w:rPr>
        <w:t xml:space="preserve">       調查委員：林雅鋒</w:t>
      </w:r>
    </w:p>
    <w:p w:rsidR="001A5C02" w:rsidRDefault="001A5C02" w:rsidP="001A5C02">
      <w:pPr>
        <w:pStyle w:val="aa"/>
        <w:spacing w:before="0" w:after="0"/>
        <w:ind w:leftChars="1100" w:left="3742" w:firstLineChars="126" w:firstLine="509"/>
        <w:rPr>
          <w:b w:val="0"/>
          <w:bCs/>
          <w:spacing w:val="12"/>
          <w:kern w:val="0"/>
          <w:sz w:val="40"/>
          <w:szCs w:val="40"/>
        </w:rPr>
      </w:pPr>
      <w:r>
        <w:rPr>
          <w:rFonts w:hint="eastAsia"/>
          <w:b w:val="0"/>
          <w:bCs/>
          <w:spacing w:val="12"/>
          <w:kern w:val="0"/>
        </w:rPr>
        <w:t xml:space="preserve">      </w:t>
      </w:r>
      <w:r w:rsidR="003858C6">
        <w:rPr>
          <w:rFonts w:hint="eastAsia"/>
          <w:b w:val="0"/>
          <w:bCs/>
          <w:spacing w:val="12"/>
          <w:kern w:val="0"/>
        </w:rPr>
        <w:t xml:space="preserve">   </w:t>
      </w:r>
      <w:r>
        <w:rPr>
          <w:rFonts w:hint="eastAsia"/>
          <w:b w:val="0"/>
          <w:bCs/>
          <w:spacing w:val="12"/>
          <w:kern w:val="0"/>
        </w:rPr>
        <w:t xml:space="preserve"> </w:t>
      </w:r>
      <w:r>
        <w:rPr>
          <w:rFonts w:hint="eastAsia"/>
          <w:b w:val="0"/>
          <w:bCs/>
          <w:spacing w:val="12"/>
          <w:kern w:val="0"/>
          <w:sz w:val="40"/>
          <w:szCs w:val="40"/>
        </w:rPr>
        <w:t>劉德勳</w:t>
      </w:r>
    </w:p>
    <w:p w:rsidR="00E25849" w:rsidRDefault="001A5C02" w:rsidP="001A5C02">
      <w:pPr>
        <w:pStyle w:val="1"/>
        <w:numPr>
          <w:ilvl w:val="0"/>
          <w:numId w:val="0"/>
        </w:numPr>
        <w:ind w:left="2380"/>
        <w:rPr>
          <w:b/>
          <w:bCs w:val="0"/>
          <w:spacing w:val="12"/>
          <w:kern w:val="0"/>
        </w:rPr>
      </w:pPr>
      <w:r>
        <w:rPr>
          <w:b/>
          <w:bCs w:val="0"/>
          <w:spacing w:val="12"/>
          <w:kern w:val="0"/>
        </w:rPr>
        <w:t xml:space="preserve"> </w:t>
      </w:r>
    </w:p>
    <w:p w:rsidR="00E25849" w:rsidRDefault="00E25849" w:rsidP="00730B73">
      <w:pPr>
        <w:pStyle w:val="aa"/>
        <w:spacing w:before="0" w:after="0"/>
        <w:ind w:leftChars="1100" w:left="3742" w:firstLineChars="500" w:firstLine="2021"/>
        <w:rPr>
          <w:b w:val="0"/>
          <w:bCs/>
          <w:snapToGrid/>
          <w:spacing w:val="12"/>
          <w:kern w:val="0"/>
        </w:rPr>
      </w:pPr>
    </w:p>
    <w:p w:rsidR="007D1220" w:rsidRDefault="007D1220" w:rsidP="00730B73">
      <w:pPr>
        <w:pStyle w:val="aa"/>
        <w:spacing w:before="0" w:after="0"/>
        <w:ind w:leftChars="1100" w:left="3742" w:firstLineChars="500" w:firstLine="2021"/>
        <w:rPr>
          <w:b w:val="0"/>
          <w:bCs/>
          <w:snapToGrid/>
          <w:spacing w:val="12"/>
          <w:kern w:val="0"/>
        </w:rPr>
      </w:pPr>
    </w:p>
    <w:p w:rsidR="00B77D18" w:rsidRPr="0059512E" w:rsidRDefault="00B77D18" w:rsidP="00730B73">
      <w:pPr>
        <w:widowControl/>
        <w:overflowPunct/>
        <w:autoSpaceDE/>
        <w:jc w:val="left"/>
      </w:pPr>
    </w:p>
    <w:sectPr w:rsidR="00B77D18" w:rsidRPr="0059512E" w:rsidSect="00D51EAE">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357" w:rsidRDefault="00916357">
      <w:r>
        <w:separator/>
      </w:r>
    </w:p>
  </w:endnote>
  <w:endnote w:type="continuationSeparator" w:id="0">
    <w:p w:rsidR="00916357" w:rsidRDefault="00916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357" w:rsidRDefault="00916357">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807FB4">
      <w:rPr>
        <w:rStyle w:val="ad"/>
        <w:noProof/>
        <w:sz w:val="24"/>
      </w:rPr>
      <w:t>6</w:t>
    </w:r>
    <w:r>
      <w:rPr>
        <w:rStyle w:val="ad"/>
        <w:sz w:val="24"/>
      </w:rPr>
      <w:fldChar w:fldCharType="end"/>
    </w:r>
  </w:p>
  <w:p w:rsidR="00916357" w:rsidRDefault="0091635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357" w:rsidRDefault="00916357">
      <w:r>
        <w:separator/>
      </w:r>
    </w:p>
  </w:footnote>
  <w:footnote w:type="continuationSeparator" w:id="0">
    <w:p w:rsidR="00916357" w:rsidRDefault="00916357">
      <w:r>
        <w:continuationSeparator/>
      </w:r>
    </w:p>
  </w:footnote>
  <w:footnote w:id="1">
    <w:p w:rsidR="00916357" w:rsidRDefault="00916357" w:rsidP="000E6188">
      <w:pPr>
        <w:pStyle w:val="afb"/>
      </w:pPr>
      <w:r>
        <w:rPr>
          <w:rStyle w:val="afd"/>
        </w:rPr>
        <w:footnoteRef/>
      </w:r>
      <w:r>
        <w:t xml:space="preserve"> </w:t>
      </w:r>
      <w:r>
        <w:rPr>
          <w:rFonts w:hint="eastAsia"/>
        </w:rPr>
        <w:t>行政院</w:t>
      </w:r>
      <w:r w:rsidRPr="00725512">
        <w:rPr>
          <w:rFonts w:hAnsi="標楷體" w:hint="eastAsia"/>
        </w:rPr>
        <w:t>88年3月15日台88人</w:t>
      </w:r>
      <w:proofErr w:type="gramStart"/>
      <w:r w:rsidRPr="00725512">
        <w:rPr>
          <w:rFonts w:hAnsi="標楷體" w:hint="eastAsia"/>
        </w:rPr>
        <w:t>政給字</w:t>
      </w:r>
      <w:proofErr w:type="gramEnd"/>
      <w:r w:rsidRPr="00725512">
        <w:rPr>
          <w:rFonts w:hAnsi="標楷體" w:hint="eastAsia"/>
        </w:rPr>
        <w:t>第005064號</w:t>
      </w:r>
      <w:r>
        <w:rPr>
          <w:rFonts w:hAnsi="標楷體" w:hint="eastAsia"/>
        </w:rPr>
        <w:t>函。</w:t>
      </w:r>
    </w:p>
  </w:footnote>
  <w:footnote w:id="2">
    <w:p w:rsidR="00916357" w:rsidRPr="000762B5" w:rsidRDefault="00916357">
      <w:pPr>
        <w:pStyle w:val="afb"/>
      </w:pPr>
      <w:r>
        <w:rPr>
          <w:rStyle w:val="afd"/>
        </w:rPr>
        <w:footnoteRef/>
      </w:r>
      <w:r>
        <w:t xml:space="preserve"> </w:t>
      </w:r>
      <w:r w:rsidRPr="000762B5">
        <w:rPr>
          <w:rFonts w:hint="eastAsia"/>
        </w:rPr>
        <w:t>105年3月1日北區國稅</w:t>
      </w:r>
      <w:proofErr w:type="gramStart"/>
      <w:r w:rsidRPr="000762B5">
        <w:rPr>
          <w:rFonts w:hint="eastAsia"/>
        </w:rPr>
        <w:t>竹東綜字第1052417733號</w:t>
      </w:r>
      <w:proofErr w:type="gramEnd"/>
      <w:r w:rsidRPr="000762B5">
        <w:rPr>
          <w:rFonts w:hint="eastAsia"/>
        </w:rPr>
        <w:t>函。</w:t>
      </w:r>
    </w:p>
  </w:footnote>
  <w:footnote w:id="3">
    <w:p w:rsidR="00916357" w:rsidRDefault="00916357">
      <w:pPr>
        <w:pStyle w:val="afb"/>
      </w:pPr>
      <w:r w:rsidRPr="000762B5">
        <w:rPr>
          <w:rStyle w:val="afd"/>
        </w:rPr>
        <w:footnoteRef/>
      </w:r>
      <w:r w:rsidRPr="000762B5">
        <w:t xml:space="preserve"> </w:t>
      </w:r>
      <w:r w:rsidRPr="000762B5">
        <w:rPr>
          <w:rFonts w:hint="eastAsia"/>
        </w:rPr>
        <w:t>105年3月24日北區國稅</w:t>
      </w:r>
      <w:proofErr w:type="gramStart"/>
      <w:r w:rsidRPr="000762B5">
        <w:rPr>
          <w:rFonts w:hint="eastAsia"/>
        </w:rPr>
        <w:t>新竹銷字第1050291919號</w:t>
      </w:r>
      <w:proofErr w:type="gramEnd"/>
      <w:r w:rsidRPr="000762B5">
        <w:rPr>
          <w:rFonts w:hint="eastAsia"/>
        </w:rPr>
        <w:t>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2"/>
    <w:lvlOverride w:ilvl="0">
      <w:startOverride w:val="1"/>
    </w:lvlOverride>
  </w:num>
  <w:num w:numId="5">
    <w:abstractNumId w:val="5"/>
  </w:num>
  <w:num w:numId="6">
    <w:abstractNumId w:val="3"/>
  </w:num>
  <w:num w:numId="7">
    <w:abstractNumId w:val="6"/>
  </w:num>
  <w:num w:numId="8">
    <w:abstractNumId w:val="1"/>
  </w:num>
  <w:num w:numId="9">
    <w:abstractNumId w:val="7"/>
  </w:num>
  <w:num w:numId="10">
    <w:abstractNumId w:val="4"/>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派查資料.doc"/>
    <w:activeRecord w:val="95"/>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drawingGridHorizontalSpacing w:val="170"/>
  <w:drawingGridVerticalSpacing w:val="457"/>
  <w:displayHorizontalDrawingGridEvery w:val="0"/>
  <w:characterSpacingControl w:val="compressPunctuation"/>
  <w:hdrShapeDefaults>
    <o:shapedefaults v:ext="edit" spidmax="22220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3CF"/>
    <w:rsid w:val="00006961"/>
    <w:rsid w:val="000076C2"/>
    <w:rsid w:val="000112BF"/>
    <w:rsid w:val="00012233"/>
    <w:rsid w:val="000146C1"/>
    <w:rsid w:val="00017318"/>
    <w:rsid w:val="000246F7"/>
    <w:rsid w:val="0003114D"/>
    <w:rsid w:val="00035176"/>
    <w:rsid w:val="00035A33"/>
    <w:rsid w:val="00036D76"/>
    <w:rsid w:val="00052249"/>
    <w:rsid w:val="000556EE"/>
    <w:rsid w:val="0005722D"/>
    <w:rsid w:val="00057F32"/>
    <w:rsid w:val="00062A25"/>
    <w:rsid w:val="0006366C"/>
    <w:rsid w:val="00073CB5"/>
    <w:rsid w:val="0007425C"/>
    <w:rsid w:val="00075DEA"/>
    <w:rsid w:val="000762B5"/>
    <w:rsid w:val="00077254"/>
    <w:rsid w:val="00077553"/>
    <w:rsid w:val="000851A2"/>
    <w:rsid w:val="000878E5"/>
    <w:rsid w:val="0009352E"/>
    <w:rsid w:val="00093721"/>
    <w:rsid w:val="00096B96"/>
    <w:rsid w:val="000A17B9"/>
    <w:rsid w:val="000A2F3F"/>
    <w:rsid w:val="000A3264"/>
    <w:rsid w:val="000A3B85"/>
    <w:rsid w:val="000A3D2B"/>
    <w:rsid w:val="000B0B4A"/>
    <w:rsid w:val="000B279A"/>
    <w:rsid w:val="000B61D2"/>
    <w:rsid w:val="000B654D"/>
    <w:rsid w:val="000B6F9D"/>
    <w:rsid w:val="000B70A7"/>
    <w:rsid w:val="000B73DD"/>
    <w:rsid w:val="000C495F"/>
    <w:rsid w:val="000C5E37"/>
    <w:rsid w:val="000D224E"/>
    <w:rsid w:val="000D624C"/>
    <w:rsid w:val="000E6188"/>
    <w:rsid w:val="000E6431"/>
    <w:rsid w:val="000F1867"/>
    <w:rsid w:val="000F21A5"/>
    <w:rsid w:val="00102B9F"/>
    <w:rsid w:val="001046A6"/>
    <w:rsid w:val="00112637"/>
    <w:rsid w:val="00112ABC"/>
    <w:rsid w:val="0011302A"/>
    <w:rsid w:val="0011625F"/>
    <w:rsid w:val="0012001E"/>
    <w:rsid w:val="0012259E"/>
    <w:rsid w:val="00123AEE"/>
    <w:rsid w:val="00126A55"/>
    <w:rsid w:val="00133F08"/>
    <w:rsid w:val="001345E6"/>
    <w:rsid w:val="00134765"/>
    <w:rsid w:val="001378B0"/>
    <w:rsid w:val="00140FA5"/>
    <w:rsid w:val="001412BB"/>
    <w:rsid w:val="00142E00"/>
    <w:rsid w:val="00143CD3"/>
    <w:rsid w:val="00152793"/>
    <w:rsid w:val="00153B7E"/>
    <w:rsid w:val="001545A9"/>
    <w:rsid w:val="001549DA"/>
    <w:rsid w:val="00156123"/>
    <w:rsid w:val="001637C7"/>
    <w:rsid w:val="00163EFE"/>
    <w:rsid w:val="0016480E"/>
    <w:rsid w:val="00174297"/>
    <w:rsid w:val="00177C52"/>
    <w:rsid w:val="00180E06"/>
    <w:rsid w:val="001817B3"/>
    <w:rsid w:val="00183014"/>
    <w:rsid w:val="0018713C"/>
    <w:rsid w:val="00192907"/>
    <w:rsid w:val="001959C2"/>
    <w:rsid w:val="0019664A"/>
    <w:rsid w:val="001A51E3"/>
    <w:rsid w:val="001A5C02"/>
    <w:rsid w:val="001A7968"/>
    <w:rsid w:val="001B2E98"/>
    <w:rsid w:val="001B3483"/>
    <w:rsid w:val="001B3C1E"/>
    <w:rsid w:val="001B4193"/>
    <w:rsid w:val="001B4494"/>
    <w:rsid w:val="001B7395"/>
    <w:rsid w:val="001C0D8B"/>
    <w:rsid w:val="001C0DA8"/>
    <w:rsid w:val="001C384C"/>
    <w:rsid w:val="001C6758"/>
    <w:rsid w:val="001D2EF2"/>
    <w:rsid w:val="001D4AD7"/>
    <w:rsid w:val="001E0D8A"/>
    <w:rsid w:val="001E2B50"/>
    <w:rsid w:val="001E428F"/>
    <w:rsid w:val="001E67BA"/>
    <w:rsid w:val="001E74C2"/>
    <w:rsid w:val="001F5A48"/>
    <w:rsid w:val="001F6260"/>
    <w:rsid w:val="00200007"/>
    <w:rsid w:val="002002BC"/>
    <w:rsid w:val="002030A5"/>
    <w:rsid w:val="00203131"/>
    <w:rsid w:val="00212E88"/>
    <w:rsid w:val="00213C9C"/>
    <w:rsid w:val="0022009E"/>
    <w:rsid w:val="0022079C"/>
    <w:rsid w:val="00223241"/>
    <w:rsid w:val="0022425C"/>
    <w:rsid w:val="002246DE"/>
    <w:rsid w:val="002261E8"/>
    <w:rsid w:val="002271C5"/>
    <w:rsid w:val="00227CFC"/>
    <w:rsid w:val="00233A80"/>
    <w:rsid w:val="00237877"/>
    <w:rsid w:val="00241057"/>
    <w:rsid w:val="00243B35"/>
    <w:rsid w:val="00250DE2"/>
    <w:rsid w:val="00252BC4"/>
    <w:rsid w:val="002533CE"/>
    <w:rsid w:val="00254014"/>
    <w:rsid w:val="00255FE2"/>
    <w:rsid w:val="0026103F"/>
    <w:rsid w:val="00261CF1"/>
    <w:rsid w:val="0026218C"/>
    <w:rsid w:val="00262C64"/>
    <w:rsid w:val="0026504D"/>
    <w:rsid w:val="00266B02"/>
    <w:rsid w:val="00267812"/>
    <w:rsid w:val="00273A2F"/>
    <w:rsid w:val="00280986"/>
    <w:rsid w:val="00281ECE"/>
    <w:rsid w:val="002831C7"/>
    <w:rsid w:val="002840C6"/>
    <w:rsid w:val="002852E8"/>
    <w:rsid w:val="002947A3"/>
    <w:rsid w:val="00295174"/>
    <w:rsid w:val="00296172"/>
    <w:rsid w:val="00296B92"/>
    <w:rsid w:val="002A12F6"/>
    <w:rsid w:val="002A2C22"/>
    <w:rsid w:val="002B02EB"/>
    <w:rsid w:val="002C05CE"/>
    <w:rsid w:val="002C0602"/>
    <w:rsid w:val="002C298F"/>
    <w:rsid w:val="002C31CB"/>
    <w:rsid w:val="002D4421"/>
    <w:rsid w:val="002D55DC"/>
    <w:rsid w:val="002D5C16"/>
    <w:rsid w:val="002F1606"/>
    <w:rsid w:val="002F3DFF"/>
    <w:rsid w:val="002F5E05"/>
    <w:rsid w:val="002F5F72"/>
    <w:rsid w:val="00304BF1"/>
    <w:rsid w:val="00315A16"/>
    <w:rsid w:val="00315F2D"/>
    <w:rsid w:val="00317053"/>
    <w:rsid w:val="0032109C"/>
    <w:rsid w:val="00321FE7"/>
    <w:rsid w:val="00322B45"/>
    <w:rsid w:val="0032338A"/>
    <w:rsid w:val="00323809"/>
    <w:rsid w:val="00323D41"/>
    <w:rsid w:val="00325414"/>
    <w:rsid w:val="003265B8"/>
    <w:rsid w:val="003302F1"/>
    <w:rsid w:val="003429B5"/>
    <w:rsid w:val="0034470E"/>
    <w:rsid w:val="00352DB0"/>
    <w:rsid w:val="00354B99"/>
    <w:rsid w:val="003563FB"/>
    <w:rsid w:val="00361063"/>
    <w:rsid w:val="00367087"/>
    <w:rsid w:val="0037094A"/>
    <w:rsid w:val="00371ED3"/>
    <w:rsid w:val="00372002"/>
    <w:rsid w:val="00372FFC"/>
    <w:rsid w:val="00373013"/>
    <w:rsid w:val="0037728A"/>
    <w:rsid w:val="00380B7D"/>
    <w:rsid w:val="00381A99"/>
    <w:rsid w:val="003829C2"/>
    <w:rsid w:val="003830B2"/>
    <w:rsid w:val="00384724"/>
    <w:rsid w:val="003858C6"/>
    <w:rsid w:val="003919B7"/>
    <w:rsid w:val="00391D57"/>
    <w:rsid w:val="00392292"/>
    <w:rsid w:val="00393089"/>
    <w:rsid w:val="003A5927"/>
    <w:rsid w:val="003B1017"/>
    <w:rsid w:val="003B3C07"/>
    <w:rsid w:val="003B50C4"/>
    <w:rsid w:val="003B6775"/>
    <w:rsid w:val="003C1CF4"/>
    <w:rsid w:val="003C3A28"/>
    <w:rsid w:val="003C3DF0"/>
    <w:rsid w:val="003C5FE2"/>
    <w:rsid w:val="003D05FB"/>
    <w:rsid w:val="003D1B16"/>
    <w:rsid w:val="003D4403"/>
    <w:rsid w:val="003D45BF"/>
    <w:rsid w:val="003D508A"/>
    <w:rsid w:val="003D537F"/>
    <w:rsid w:val="003D7B75"/>
    <w:rsid w:val="003E0208"/>
    <w:rsid w:val="003E1B29"/>
    <w:rsid w:val="003E26C4"/>
    <w:rsid w:val="003E4B57"/>
    <w:rsid w:val="003F27E1"/>
    <w:rsid w:val="003F2D91"/>
    <w:rsid w:val="003F30A5"/>
    <w:rsid w:val="003F3DEB"/>
    <w:rsid w:val="003F437A"/>
    <w:rsid w:val="003F4FED"/>
    <w:rsid w:val="003F5C2B"/>
    <w:rsid w:val="004023E9"/>
    <w:rsid w:val="0040454A"/>
    <w:rsid w:val="004046EA"/>
    <w:rsid w:val="00411179"/>
    <w:rsid w:val="00413F83"/>
    <w:rsid w:val="0041490C"/>
    <w:rsid w:val="004155A9"/>
    <w:rsid w:val="00416191"/>
    <w:rsid w:val="00416721"/>
    <w:rsid w:val="00421EF0"/>
    <w:rsid w:val="004224FA"/>
    <w:rsid w:val="00423D07"/>
    <w:rsid w:val="00424257"/>
    <w:rsid w:val="0044346F"/>
    <w:rsid w:val="0046520A"/>
    <w:rsid w:val="004672AB"/>
    <w:rsid w:val="004714FE"/>
    <w:rsid w:val="00475275"/>
    <w:rsid w:val="00477BAA"/>
    <w:rsid w:val="00493D25"/>
    <w:rsid w:val="00495053"/>
    <w:rsid w:val="004A0F66"/>
    <w:rsid w:val="004A1472"/>
    <w:rsid w:val="004A1F59"/>
    <w:rsid w:val="004A29BE"/>
    <w:rsid w:val="004A3225"/>
    <w:rsid w:val="004A33EE"/>
    <w:rsid w:val="004A3AA8"/>
    <w:rsid w:val="004A4054"/>
    <w:rsid w:val="004B13C7"/>
    <w:rsid w:val="004B2488"/>
    <w:rsid w:val="004B3F01"/>
    <w:rsid w:val="004B778F"/>
    <w:rsid w:val="004C1343"/>
    <w:rsid w:val="004C401C"/>
    <w:rsid w:val="004D141F"/>
    <w:rsid w:val="004D26FB"/>
    <w:rsid w:val="004D2742"/>
    <w:rsid w:val="004D6310"/>
    <w:rsid w:val="004D6379"/>
    <w:rsid w:val="004E0062"/>
    <w:rsid w:val="004E05A1"/>
    <w:rsid w:val="004E1C5C"/>
    <w:rsid w:val="004F121E"/>
    <w:rsid w:val="004F5E57"/>
    <w:rsid w:val="004F6710"/>
    <w:rsid w:val="00500C3E"/>
    <w:rsid w:val="0050139E"/>
    <w:rsid w:val="00502849"/>
    <w:rsid w:val="00504334"/>
    <w:rsid w:val="0050498D"/>
    <w:rsid w:val="00510385"/>
    <w:rsid w:val="005104D7"/>
    <w:rsid w:val="00510B9E"/>
    <w:rsid w:val="005151BF"/>
    <w:rsid w:val="0052207E"/>
    <w:rsid w:val="00525C3E"/>
    <w:rsid w:val="005323E6"/>
    <w:rsid w:val="00536BC2"/>
    <w:rsid w:val="005412EA"/>
    <w:rsid w:val="005425E1"/>
    <w:rsid w:val="005427C5"/>
    <w:rsid w:val="00542CF6"/>
    <w:rsid w:val="00545B3E"/>
    <w:rsid w:val="00550896"/>
    <w:rsid w:val="00553C03"/>
    <w:rsid w:val="00555061"/>
    <w:rsid w:val="00562C28"/>
    <w:rsid w:val="00563692"/>
    <w:rsid w:val="005664C5"/>
    <w:rsid w:val="00570720"/>
    <w:rsid w:val="00571679"/>
    <w:rsid w:val="005844E7"/>
    <w:rsid w:val="005908B8"/>
    <w:rsid w:val="0059187C"/>
    <w:rsid w:val="00591D30"/>
    <w:rsid w:val="0059512E"/>
    <w:rsid w:val="005A68BE"/>
    <w:rsid w:val="005A6DD2"/>
    <w:rsid w:val="005B5738"/>
    <w:rsid w:val="005C3000"/>
    <w:rsid w:val="005C385D"/>
    <w:rsid w:val="005C4357"/>
    <w:rsid w:val="005D3B20"/>
    <w:rsid w:val="005D4121"/>
    <w:rsid w:val="005D53DB"/>
    <w:rsid w:val="005D5EB5"/>
    <w:rsid w:val="005E4759"/>
    <w:rsid w:val="005E5C68"/>
    <w:rsid w:val="005E65C0"/>
    <w:rsid w:val="005F0390"/>
    <w:rsid w:val="00603127"/>
    <w:rsid w:val="00603454"/>
    <w:rsid w:val="006038DB"/>
    <w:rsid w:val="006072CD"/>
    <w:rsid w:val="00612023"/>
    <w:rsid w:val="00614190"/>
    <w:rsid w:val="006161C7"/>
    <w:rsid w:val="00621854"/>
    <w:rsid w:val="00622A99"/>
    <w:rsid w:val="00622E67"/>
    <w:rsid w:val="0062430A"/>
    <w:rsid w:val="00626134"/>
    <w:rsid w:val="00626EDC"/>
    <w:rsid w:val="00645CE6"/>
    <w:rsid w:val="006470EC"/>
    <w:rsid w:val="006542D6"/>
    <w:rsid w:val="0065598E"/>
    <w:rsid w:val="00655AF2"/>
    <w:rsid w:val="00655BC5"/>
    <w:rsid w:val="006568BE"/>
    <w:rsid w:val="0066025D"/>
    <w:rsid w:val="0066091A"/>
    <w:rsid w:val="00662DA0"/>
    <w:rsid w:val="00662F8D"/>
    <w:rsid w:val="00667BE5"/>
    <w:rsid w:val="006773EC"/>
    <w:rsid w:val="00680504"/>
    <w:rsid w:val="00681CD9"/>
    <w:rsid w:val="00683E30"/>
    <w:rsid w:val="00684C2B"/>
    <w:rsid w:val="00687024"/>
    <w:rsid w:val="006959A1"/>
    <w:rsid w:val="00695E22"/>
    <w:rsid w:val="006963B0"/>
    <w:rsid w:val="006A280F"/>
    <w:rsid w:val="006B7093"/>
    <w:rsid w:val="006B7417"/>
    <w:rsid w:val="006C79A2"/>
    <w:rsid w:val="006D0E1C"/>
    <w:rsid w:val="006D327E"/>
    <w:rsid w:val="006D3691"/>
    <w:rsid w:val="006E5EF0"/>
    <w:rsid w:val="006F1019"/>
    <w:rsid w:val="006F3563"/>
    <w:rsid w:val="006F42B9"/>
    <w:rsid w:val="006F4F05"/>
    <w:rsid w:val="006F6103"/>
    <w:rsid w:val="006F6C32"/>
    <w:rsid w:val="0070108C"/>
    <w:rsid w:val="00702CC0"/>
    <w:rsid w:val="00704E00"/>
    <w:rsid w:val="0070501A"/>
    <w:rsid w:val="00706ED3"/>
    <w:rsid w:val="0071326F"/>
    <w:rsid w:val="00714538"/>
    <w:rsid w:val="0071551A"/>
    <w:rsid w:val="007209E7"/>
    <w:rsid w:val="00726182"/>
    <w:rsid w:val="00727635"/>
    <w:rsid w:val="00730B73"/>
    <w:rsid w:val="007318B0"/>
    <w:rsid w:val="00732329"/>
    <w:rsid w:val="007337CA"/>
    <w:rsid w:val="00734CE4"/>
    <w:rsid w:val="00735123"/>
    <w:rsid w:val="00741678"/>
    <w:rsid w:val="00741837"/>
    <w:rsid w:val="007453E6"/>
    <w:rsid w:val="00745F96"/>
    <w:rsid w:val="00770924"/>
    <w:rsid w:val="0077309D"/>
    <w:rsid w:val="007774EE"/>
    <w:rsid w:val="00781822"/>
    <w:rsid w:val="00783F21"/>
    <w:rsid w:val="00787159"/>
    <w:rsid w:val="0079043A"/>
    <w:rsid w:val="00791668"/>
    <w:rsid w:val="00791AA1"/>
    <w:rsid w:val="007A3793"/>
    <w:rsid w:val="007A39A4"/>
    <w:rsid w:val="007A642B"/>
    <w:rsid w:val="007B14E3"/>
    <w:rsid w:val="007B22EB"/>
    <w:rsid w:val="007B2CDC"/>
    <w:rsid w:val="007C0173"/>
    <w:rsid w:val="007C1A08"/>
    <w:rsid w:val="007C1BA2"/>
    <w:rsid w:val="007C1F89"/>
    <w:rsid w:val="007C2B48"/>
    <w:rsid w:val="007D1220"/>
    <w:rsid w:val="007D20E9"/>
    <w:rsid w:val="007D7881"/>
    <w:rsid w:val="007D7E3A"/>
    <w:rsid w:val="007E0E10"/>
    <w:rsid w:val="007E4768"/>
    <w:rsid w:val="007E777B"/>
    <w:rsid w:val="007F2070"/>
    <w:rsid w:val="008053F5"/>
    <w:rsid w:val="0080627C"/>
    <w:rsid w:val="00806BF7"/>
    <w:rsid w:val="00807AF7"/>
    <w:rsid w:val="00807FB4"/>
    <w:rsid w:val="00810198"/>
    <w:rsid w:val="00812639"/>
    <w:rsid w:val="008139E5"/>
    <w:rsid w:val="00815603"/>
    <w:rsid w:val="00815DA8"/>
    <w:rsid w:val="00821725"/>
    <w:rsid w:val="00821727"/>
    <w:rsid w:val="0082194D"/>
    <w:rsid w:val="008221F9"/>
    <w:rsid w:val="00823EB8"/>
    <w:rsid w:val="00826A5A"/>
    <w:rsid w:val="00826EF5"/>
    <w:rsid w:val="00831693"/>
    <w:rsid w:val="0083553F"/>
    <w:rsid w:val="00840104"/>
    <w:rsid w:val="00840C1F"/>
    <w:rsid w:val="00841FC5"/>
    <w:rsid w:val="00845709"/>
    <w:rsid w:val="00846308"/>
    <w:rsid w:val="00850D70"/>
    <w:rsid w:val="008576BD"/>
    <w:rsid w:val="00860463"/>
    <w:rsid w:val="008733DA"/>
    <w:rsid w:val="00873F19"/>
    <w:rsid w:val="008850E4"/>
    <w:rsid w:val="00891B26"/>
    <w:rsid w:val="008939AB"/>
    <w:rsid w:val="008939D9"/>
    <w:rsid w:val="00895A61"/>
    <w:rsid w:val="008A12F5"/>
    <w:rsid w:val="008B1587"/>
    <w:rsid w:val="008B1B01"/>
    <w:rsid w:val="008B3BCD"/>
    <w:rsid w:val="008B4C10"/>
    <w:rsid w:val="008B6DF8"/>
    <w:rsid w:val="008C106C"/>
    <w:rsid w:val="008C10F1"/>
    <w:rsid w:val="008C1926"/>
    <w:rsid w:val="008C1E99"/>
    <w:rsid w:val="008C64DD"/>
    <w:rsid w:val="008C77D1"/>
    <w:rsid w:val="008C7802"/>
    <w:rsid w:val="008C79F4"/>
    <w:rsid w:val="008D34F4"/>
    <w:rsid w:val="008D5B4C"/>
    <w:rsid w:val="008E0085"/>
    <w:rsid w:val="008E2AA6"/>
    <w:rsid w:val="008E311B"/>
    <w:rsid w:val="008E5D30"/>
    <w:rsid w:val="008E79E9"/>
    <w:rsid w:val="008F1BBF"/>
    <w:rsid w:val="008F46E7"/>
    <w:rsid w:val="008F5DB5"/>
    <w:rsid w:val="008F6F0B"/>
    <w:rsid w:val="009016A1"/>
    <w:rsid w:val="009043B4"/>
    <w:rsid w:val="00907BA7"/>
    <w:rsid w:val="0091064E"/>
    <w:rsid w:val="00911DD9"/>
    <w:rsid w:val="00911FC5"/>
    <w:rsid w:val="009121FB"/>
    <w:rsid w:val="00915DB8"/>
    <w:rsid w:val="00916357"/>
    <w:rsid w:val="0092024C"/>
    <w:rsid w:val="009211C9"/>
    <w:rsid w:val="00921E10"/>
    <w:rsid w:val="00925DF0"/>
    <w:rsid w:val="00931A10"/>
    <w:rsid w:val="00947967"/>
    <w:rsid w:val="00955201"/>
    <w:rsid w:val="009564CD"/>
    <w:rsid w:val="00961597"/>
    <w:rsid w:val="00965200"/>
    <w:rsid w:val="009668B3"/>
    <w:rsid w:val="00971471"/>
    <w:rsid w:val="009828E3"/>
    <w:rsid w:val="009849C2"/>
    <w:rsid w:val="00984D24"/>
    <w:rsid w:val="00985407"/>
    <w:rsid w:val="009858EB"/>
    <w:rsid w:val="009A3F47"/>
    <w:rsid w:val="009A6145"/>
    <w:rsid w:val="009A6B76"/>
    <w:rsid w:val="009B0046"/>
    <w:rsid w:val="009C0612"/>
    <w:rsid w:val="009C1440"/>
    <w:rsid w:val="009C2107"/>
    <w:rsid w:val="009C4C4F"/>
    <w:rsid w:val="009C5D9E"/>
    <w:rsid w:val="009D2C3E"/>
    <w:rsid w:val="009D3722"/>
    <w:rsid w:val="009E0625"/>
    <w:rsid w:val="009E1F08"/>
    <w:rsid w:val="009E3034"/>
    <w:rsid w:val="009E3E94"/>
    <w:rsid w:val="009E549F"/>
    <w:rsid w:val="009E5997"/>
    <w:rsid w:val="009F28A8"/>
    <w:rsid w:val="009F473E"/>
    <w:rsid w:val="009F5AB0"/>
    <w:rsid w:val="009F63F7"/>
    <w:rsid w:val="009F682A"/>
    <w:rsid w:val="009F7D10"/>
    <w:rsid w:val="00A022BE"/>
    <w:rsid w:val="00A03A43"/>
    <w:rsid w:val="00A17C82"/>
    <w:rsid w:val="00A23AFF"/>
    <w:rsid w:val="00A24C95"/>
    <w:rsid w:val="00A2599A"/>
    <w:rsid w:val="00A26094"/>
    <w:rsid w:val="00A301BF"/>
    <w:rsid w:val="00A302B2"/>
    <w:rsid w:val="00A331B4"/>
    <w:rsid w:val="00A3484E"/>
    <w:rsid w:val="00A356D3"/>
    <w:rsid w:val="00A3614F"/>
    <w:rsid w:val="00A36ADA"/>
    <w:rsid w:val="00A37361"/>
    <w:rsid w:val="00A42C83"/>
    <w:rsid w:val="00A438D8"/>
    <w:rsid w:val="00A473F5"/>
    <w:rsid w:val="00A47C5C"/>
    <w:rsid w:val="00A5134E"/>
    <w:rsid w:val="00A51F9D"/>
    <w:rsid w:val="00A5416A"/>
    <w:rsid w:val="00A5423F"/>
    <w:rsid w:val="00A619FD"/>
    <w:rsid w:val="00A629E4"/>
    <w:rsid w:val="00A639F4"/>
    <w:rsid w:val="00A74E30"/>
    <w:rsid w:val="00A81171"/>
    <w:rsid w:val="00A81A32"/>
    <w:rsid w:val="00A835BD"/>
    <w:rsid w:val="00A85B13"/>
    <w:rsid w:val="00A87C89"/>
    <w:rsid w:val="00A97B15"/>
    <w:rsid w:val="00AA42D5"/>
    <w:rsid w:val="00AB2FAB"/>
    <w:rsid w:val="00AB5C14"/>
    <w:rsid w:val="00AB63E4"/>
    <w:rsid w:val="00AC1EE7"/>
    <w:rsid w:val="00AC333F"/>
    <w:rsid w:val="00AC585C"/>
    <w:rsid w:val="00AD0D4B"/>
    <w:rsid w:val="00AD1925"/>
    <w:rsid w:val="00AD67FA"/>
    <w:rsid w:val="00AD6EC6"/>
    <w:rsid w:val="00AE067D"/>
    <w:rsid w:val="00AF1181"/>
    <w:rsid w:val="00AF1CF4"/>
    <w:rsid w:val="00AF2F79"/>
    <w:rsid w:val="00AF4653"/>
    <w:rsid w:val="00AF7DB7"/>
    <w:rsid w:val="00B017AA"/>
    <w:rsid w:val="00B05239"/>
    <w:rsid w:val="00B1098C"/>
    <w:rsid w:val="00B201E2"/>
    <w:rsid w:val="00B207D8"/>
    <w:rsid w:val="00B238BE"/>
    <w:rsid w:val="00B23ED9"/>
    <w:rsid w:val="00B318D7"/>
    <w:rsid w:val="00B43532"/>
    <w:rsid w:val="00B443E4"/>
    <w:rsid w:val="00B527C4"/>
    <w:rsid w:val="00B535DE"/>
    <w:rsid w:val="00B5484D"/>
    <w:rsid w:val="00B563EA"/>
    <w:rsid w:val="00B56CDF"/>
    <w:rsid w:val="00B60E51"/>
    <w:rsid w:val="00B63A54"/>
    <w:rsid w:val="00B653F2"/>
    <w:rsid w:val="00B658EB"/>
    <w:rsid w:val="00B66D53"/>
    <w:rsid w:val="00B67294"/>
    <w:rsid w:val="00B7054B"/>
    <w:rsid w:val="00B741B2"/>
    <w:rsid w:val="00B77D18"/>
    <w:rsid w:val="00B8313A"/>
    <w:rsid w:val="00B92E15"/>
    <w:rsid w:val="00B93503"/>
    <w:rsid w:val="00B93AA4"/>
    <w:rsid w:val="00BA31E8"/>
    <w:rsid w:val="00BA55E0"/>
    <w:rsid w:val="00BA6BD4"/>
    <w:rsid w:val="00BA6C7A"/>
    <w:rsid w:val="00BA6DD7"/>
    <w:rsid w:val="00BB17D1"/>
    <w:rsid w:val="00BB3752"/>
    <w:rsid w:val="00BB6688"/>
    <w:rsid w:val="00BC00DA"/>
    <w:rsid w:val="00BC0A38"/>
    <w:rsid w:val="00BC0BE7"/>
    <w:rsid w:val="00BC26D4"/>
    <w:rsid w:val="00BC7412"/>
    <w:rsid w:val="00BE0C80"/>
    <w:rsid w:val="00BE2D46"/>
    <w:rsid w:val="00BE6D2A"/>
    <w:rsid w:val="00BE7170"/>
    <w:rsid w:val="00BF2A42"/>
    <w:rsid w:val="00BF2F05"/>
    <w:rsid w:val="00BF4395"/>
    <w:rsid w:val="00C00F9B"/>
    <w:rsid w:val="00C01A6F"/>
    <w:rsid w:val="00C02C04"/>
    <w:rsid w:val="00C03D8C"/>
    <w:rsid w:val="00C055EC"/>
    <w:rsid w:val="00C07E49"/>
    <w:rsid w:val="00C10DC9"/>
    <w:rsid w:val="00C12FB3"/>
    <w:rsid w:val="00C17341"/>
    <w:rsid w:val="00C23B00"/>
    <w:rsid w:val="00C24EEF"/>
    <w:rsid w:val="00C25CF6"/>
    <w:rsid w:val="00C26C36"/>
    <w:rsid w:val="00C30225"/>
    <w:rsid w:val="00C31BEC"/>
    <w:rsid w:val="00C32768"/>
    <w:rsid w:val="00C348A3"/>
    <w:rsid w:val="00C4275A"/>
    <w:rsid w:val="00C431DF"/>
    <w:rsid w:val="00C456BD"/>
    <w:rsid w:val="00C52670"/>
    <w:rsid w:val="00C52C81"/>
    <w:rsid w:val="00C530DC"/>
    <w:rsid w:val="00C5350D"/>
    <w:rsid w:val="00C5769A"/>
    <w:rsid w:val="00C6123C"/>
    <w:rsid w:val="00C61BD7"/>
    <w:rsid w:val="00C6311A"/>
    <w:rsid w:val="00C64691"/>
    <w:rsid w:val="00C668BE"/>
    <w:rsid w:val="00C7084D"/>
    <w:rsid w:val="00C71C9A"/>
    <w:rsid w:val="00C7315E"/>
    <w:rsid w:val="00C75895"/>
    <w:rsid w:val="00C80373"/>
    <w:rsid w:val="00C83C9F"/>
    <w:rsid w:val="00C94840"/>
    <w:rsid w:val="00CA0BD1"/>
    <w:rsid w:val="00CA4EE3"/>
    <w:rsid w:val="00CB027F"/>
    <w:rsid w:val="00CB1788"/>
    <w:rsid w:val="00CB7BC5"/>
    <w:rsid w:val="00CC0EBB"/>
    <w:rsid w:val="00CC2C8F"/>
    <w:rsid w:val="00CC6297"/>
    <w:rsid w:val="00CC7690"/>
    <w:rsid w:val="00CD1986"/>
    <w:rsid w:val="00CD54BF"/>
    <w:rsid w:val="00CD58A3"/>
    <w:rsid w:val="00CE3422"/>
    <w:rsid w:val="00CE4D5C"/>
    <w:rsid w:val="00CE5130"/>
    <w:rsid w:val="00CF05DA"/>
    <w:rsid w:val="00CF58EB"/>
    <w:rsid w:val="00CF6FEC"/>
    <w:rsid w:val="00D00050"/>
    <w:rsid w:val="00D0106E"/>
    <w:rsid w:val="00D06383"/>
    <w:rsid w:val="00D10288"/>
    <w:rsid w:val="00D12D9A"/>
    <w:rsid w:val="00D1316C"/>
    <w:rsid w:val="00D20E85"/>
    <w:rsid w:val="00D24615"/>
    <w:rsid w:val="00D26B28"/>
    <w:rsid w:val="00D323BE"/>
    <w:rsid w:val="00D37842"/>
    <w:rsid w:val="00D42C7D"/>
    <w:rsid w:val="00D42DC2"/>
    <w:rsid w:val="00D472AD"/>
    <w:rsid w:val="00D51EAE"/>
    <w:rsid w:val="00D537E1"/>
    <w:rsid w:val="00D55BB2"/>
    <w:rsid w:val="00D5660C"/>
    <w:rsid w:val="00D6091A"/>
    <w:rsid w:val="00D6605A"/>
    <w:rsid w:val="00D6695F"/>
    <w:rsid w:val="00D6744A"/>
    <w:rsid w:val="00D7070F"/>
    <w:rsid w:val="00D75644"/>
    <w:rsid w:val="00D76A3B"/>
    <w:rsid w:val="00D81656"/>
    <w:rsid w:val="00D83D87"/>
    <w:rsid w:val="00D84A6D"/>
    <w:rsid w:val="00D86A30"/>
    <w:rsid w:val="00D86CCA"/>
    <w:rsid w:val="00D9729F"/>
    <w:rsid w:val="00D97CB4"/>
    <w:rsid w:val="00D97DD4"/>
    <w:rsid w:val="00DA3A4D"/>
    <w:rsid w:val="00DA5A8A"/>
    <w:rsid w:val="00DB26CD"/>
    <w:rsid w:val="00DB441C"/>
    <w:rsid w:val="00DB44AF"/>
    <w:rsid w:val="00DB587F"/>
    <w:rsid w:val="00DB7F29"/>
    <w:rsid w:val="00DB7FD7"/>
    <w:rsid w:val="00DC1F58"/>
    <w:rsid w:val="00DC1FF2"/>
    <w:rsid w:val="00DC256B"/>
    <w:rsid w:val="00DC339B"/>
    <w:rsid w:val="00DC5D40"/>
    <w:rsid w:val="00DC69A7"/>
    <w:rsid w:val="00DC7FEE"/>
    <w:rsid w:val="00DD30E9"/>
    <w:rsid w:val="00DD4F47"/>
    <w:rsid w:val="00DD7FBB"/>
    <w:rsid w:val="00DE0B9F"/>
    <w:rsid w:val="00DE1E98"/>
    <w:rsid w:val="00DE2A9E"/>
    <w:rsid w:val="00DE3DA1"/>
    <w:rsid w:val="00DE4238"/>
    <w:rsid w:val="00DE6128"/>
    <w:rsid w:val="00DE657F"/>
    <w:rsid w:val="00DF1218"/>
    <w:rsid w:val="00DF4AE9"/>
    <w:rsid w:val="00DF6462"/>
    <w:rsid w:val="00E02A3A"/>
    <w:rsid w:val="00E02FA0"/>
    <w:rsid w:val="00E036DC"/>
    <w:rsid w:val="00E0629E"/>
    <w:rsid w:val="00E10454"/>
    <w:rsid w:val="00E112E5"/>
    <w:rsid w:val="00E12CC8"/>
    <w:rsid w:val="00E141EB"/>
    <w:rsid w:val="00E15352"/>
    <w:rsid w:val="00E21CC7"/>
    <w:rsid w:val="00E24D9E"/>
    <w:rsid w:val="00E25004"/>
    <w:rsid w:val="00E25849"/>
    <w:rsid w:val="00E3197E"/>
    <w:rsid w:val="00E342F8"/>
    <w:rsid w:val="00E351ED"/>
    <w:rsid w:val="00E43201"/>
    <w:rsid w:val="00E43FAF"/>
    <w:rsid w:val="00E562EE"/>
    <w:rsid w:val="00E6034B"/>
    <w:rsid w:val="00E63ED1"/>
    <w:rsid w:val="00E6549E"/>
    <w:rsid w:val="00E65EDE"/>
    <w:rsid w:val="00E70F81"/>
    <w:rsid w:val="00E7363C"/>
    <w:rsid w:val="00E74637"/>
    <w:rsid w:val="00E77055"/>
    <w:rsid w:val="00E77460"/>
    <w:rsid w:val="00E83ABC"/>
    <w:rsid w:val="00E844F2"/>
    <w:rsid w:val="00E85858"/>
    <w:rsid w:val="00E86252"/>
    <w:rsid w:val="00E90AD0"/>
    <w:rsid w:val="00E92FCB"/>
    <w:rsid w:val="00EA147F"/>
    <w:rsid w:val="00EA4A27"/>
    <w:rsid w:val="00EA4FA6"/>
    <w:rsid w:val="00EB05DC"/>
    <w:rsid w:val="00EB0C31"/>
    <w:rsid w:val="00EB1993"/>
    <w:rsid w:val="00EB1A25"/>
    <w:rsid w:val="00EB2B76"/>
    <w:rsid w:val="00ED03AB"/>
    <w:rsid w:val="00ED1CD4"/>
    <w:rsid w:val="00ED1D2B"/>
    <w:rsid w:val="00ED4A8C"/>
    <w:rsid w:val="00ED5B75"/>
    <w:rsid w:val="00ED5F74"/>
    <w:rsid w:val="00ED64B5"/>
    <w:rsid w:val="00ED75A9"/>
    <w:rsid w:val="00EE7CCA"/>
    <w:rsid w:val="00EF56BE"/>
    <w:rsid w:val="00EF6F23"/>
    <w:rsid w:val="00F0203D"/>
    <w:rsid w:val="00F05F9D"/>
    <w:rsid w:val="00F15AE2"/>
    <w:rsid w:val="00F16A14"/>
    <w:rsid w:val="00F228FF"/>
    <w:rsid w:val="00F26FA2"/>
    <w:rsid w:val="00F3206C"/>
    <w:rsid w:val="00F362D7"/>
    <w:rsid w:val="00F37D7B"/>
    <w:rsid w:val="00F41CF1"/>
    <w:rsid w:val="00F46506"/>
    <w:rsid w:val="00F5314C"/>
    <w:rsid w:val="00F53E6D"/>
    <w:rsid w:val="00F54CCD"/>
    <w:rsid w:val="00F5688C"/>
    <w:rsid w:val="00F60048"/>
    <w:rsid w:val="00F635DD"/>
    <w:rsid w:val="00F644CA"/>
    <w:rsid w:val="00F6627B"/>
    <w:rsid w:val="00F67F3F"/>
    <w:rsid w:val="00F7336E"/>
    <w:rsid w:val="00F734F2"/>
    <w:rsid w:val="00F75052"/>
    <w:rsid w:val="00F80322"/>
    <w:rsid w:val="00F804D3"/>
    <w:rsid w:val="00F81CD2"/>
    <w:rsid w:val="00F82571"/>
    <w:rsid w:val="00F82641"/>
    <w:rsid w:val="00F86397"/>
    <w:rsid w:val="00F86F38"/>
    <w:rsid w:val="00F90F18"/>
    <w:rsid w:val="00F937E4"/>
    <w:rsid w:val="00F95EE7"/>
    <w:rsid w:val="00FA39E6"/>
    <w:rsid w:val="00FA7BC9"/>
    <w:rsid w:val="00FB378E"/>
    <w:rsid w:val="00FB37F1"/>
    <w:rsid w:val="00FB47C0"/>
    <w:rsid w:val="00FB501B"/>
    <w:rsid w:val="00FB6E86"/>
    <w:rsid w:val="00FB7770"/>
    <w:rsid w:val="00FC28F8"/>
    <w:rsid w:val="00FD3B91"/>
    <w:rsid w:val="00FD4D5D"/>
    <w:rsid w:val="00FD572B"/>
    <w:rsid w:val="00FD576B"/>
    <w:rsid w:val="00FD579E"/>
    <w:rsid w:val="00FD6845"/>
    <w:rsid w:val="00FE2770"/>
    <w:rsid w:val="00FE4516"/>
    <w:rsid w:val="00FE64C8"/>
    <w:rsid w:val="00FE7E36"/>
    <w:rsid w:val="00FF7D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2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8"/>
      </w:numPr>
      <w:outlineLvl w:val="0"/>
    </w:pPr>
    <w:rPr>
      <w:rFonts w:hAnsi="Arial"/>
      <w:bCs/>
      <w:kern w:val="32"/>
      <w:szCs w:val="52"/>
    </w:rPr>
  </w:style>
  <w:style w:type="paragraph" w:styleId="2">
    <w:name w:val="heading 2"/>
    <w:basedOn w:val="a6"/>
    <w:link w:val="20"/>
    <w:qFormat/>
    <w:rsid w:val="004F5E57"/>
    <w:pPr>
      <w:numPr>
        <w:ilvl w:val="1"/>
        <w:numId w:val="8"/>
      </w:numPr>
      <w:outlineLvl w:val="1"/>
    </w:pPr>
    <w:rPr>
      <w:rFonts w:hAnsi="Arial"/>
      <w:bCs/>
      <w:kern w:val="32"/>
      <w:szCs w:val="48"/>
    </w:rPr>
  </w:style>
  <w:style w:type="paragraph" w:styleId="3">
    <w:name w:val="heading 3"/>
    <w:basedOn w:val="a6"/>
    <w:qFormat/>
    <w:rsid w:val="004F5E57"/>
    <w:pPr>
      <w:numPr>
        <w:ilvl w:val="2"/>
        <w:numId w:val="8"/>
      </w:numPr>
      <w:outlineLvl w:val="2"/>
    </w:pPr>
    <w:rPr>
      <w:rFonts w:hAnsi="Arial"/>
      <w:bCs/>
      <w:kern w:val="32"/>
      <w:szCs w:val="36"/>
    </w:rPr>
  </w:style>
  <w:style w:type="paragraph" w:styleId="4">
    <w:name w:val="heading 4"/>
    <w:basedOn w:val="a6"/>
    <w:link w:val="40"/>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semiHidden/>
    <w:unhideWhenUsed/>
    <w:rsid w:val="00ED4A8C"/>
    <w:pPr>
      <w:snapToGrid w:val="0"/>
      <w:jc w:val="left"/>
    </w:pPr>
    <w:rPr>
      <w:sz w:val="20"/>
    </w:rPr>
  </w:style>
  <w:style w:type="character" w:customStyle="1" w:styleId="afc">
    <w:name w:val="註腳文字 字元"/>
    <w:basedOn w:val="a7"/>
    <w:link w:val="afb"/>
    <w:uiPriority w:val="99"/>
    <w:semiHidden/>
    <w:rsid w:val="00ED4A8C"/>
    <w:rPr>
      <w:rFonts w:ascii="標楷體" w:eastAsia="標楷體"/>
      <w:kern w:val="2"/>
    </w:rPr>
  </w:style>
  <w:style w:type="character" w:styleId="afd">
    <w:name w:val="footnote reference"/>
    <w:basedOn w:val="a7"/>
    <w:uiPriority w:val="99"/>
    <w:semiHidden/>
    <w:unhideWhenUsed/>
    <w:rsid w:val="00ED4A8C"/>
    <w:rPr>
      <w:vertAlign w:val="superscript"/>
    </w:rPr>
  </w:style>
  <w:style w:type="character" w:customStyle="1" w:styleId="40">
    <w:name w:val="標題 4 字元"/>
    <w:basedOn w:val="a7"/>
    <w:link w:val="4"/>
    <w:rsid w:val="002F5F72"/>
    <w:rPr>
      <w:rFonts w:ascii="標楷體" w:eastAsia="標楷體" w:hAnsi="Arial"/>
      <w:kern w:val="32"/>
      <w:sz w:val="32"/>
      <w:szCs w:val="36"/>
    </w:rPr>
  </w:style>
  <w:style w:type="character" w:customStyle="1" w:styleId="20">
    <w:name w:val="標題 2 字元"/>
    <w:basedOn w:val="a7"/>
    <w:link w:val="2"/>
    <w:rsid w:val="007D1220"/>
    <w:rPr>
      <w:rFonts w:ascii="標楷體" w:eastAsia="標楷體" w:hAnsi="Arial"/>
      <w:bCs/>
      <w:kern w:val="32"/>
      <w:sz w:val="32"/>
      <w:szCs w:val="48"/>
    </w:rPr>
  </w:style>
  <w:style w:type="character" w:customStyle="1" w:styleId="ab">
    <w:name w:val="簽名 字元"/>
    <w:basedOn w:val="a7"/>
    <w:link w:val="aa"/>
    <w:semiHidden/>
    <w:rsid w:val="001A5C02"/>
    <w:rPr>
      <w:rFonts w:ascii="標楷體" w:eastAsia="標楷體"/>
      <w:b/>
      <w:snapToGrid w:val="0"/>
      <w:spacing w:val="10"/>
      <w:kern w:val="2"/>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8"/>
      </w:numPr>
      <w:outlineLvl w:val="0"/>
    </w:pPr>
    <w:rPr>
      <w:rFonts w:hAnsi="Arial"/>
      <w:bCs/>
      <w:kern w:val="32"/>
      <w:szCs w:val="52"/>
    </w:rPr>
  </w:style>
  <w:style w:type="paragraph" w:styleId="2">
    <w:name w:val="heading 2"/>
    <w:basedOn w:val="a6"/>
    <w:link w:val="20"/>
    <w:qFormat/>
    <w:rsid w:val="004F5E57"/>
    <w:pPr>
      <w:numPr>
        <w:ilvl w:val="1"/>
        <w:numId w:val="8"/>
      </w:numPr>
      <w:outlineLvl w:val="1"/>
    </w:pPr>
    <w:rPr>
      <w:rFonts w:hAnsi="Arial"/>
      <w:bCs/>
      <w:kern w:val="32"/>
      <w:szCs w:val="48"/>
    </w:rPr>
  </w:style>
  <w:style w:type="paragraph" w:styleId="3">
    <w:name w:val="heading 3"/>
    <w:basedOn w:val="a6"/>
    <w:qFormat/>
    <w:rsid w:val="004F5E57"/>
    <w:pPr>
      <w:numPr>
        <w:ilvl w:val="2"/>
        <w:numId w:val="8"/>
      </w:numPr>
      <w:outlineLvl w:val="2"/>
    </w:pPr>
    <w:rPr>
      <w:rFonts w:hAnsi="Arial"/>
      <w:bCs/>
      <w:kern w:val="32"/>
      <w:szCs w:val="36"/>
    </w:rPr>
  </w:style>
  <w:style w:type="paragraph" w:styleId="4">
    <w:name w:val="heading 4"/>
    <w:basedOn w:val="a6"/>
    <w:link w:val="40"/>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semiHidden/>
    <w:unhideWhenUsed/>
    <w:rsid w:val="00ED4A8C"/>
    <w:pPr>
      <w:snapToGrid w:val="0"/>
      <w:jc w:val="left"/>
    </w:pPr>
    <w:rPr>
      <w:sz w:val="20"/>
    </w:rPr>
  </w:style>
  <w:style w:type="character" w:customStyle="1" w:styleId="afc">
    <w:name w:val="註腳文字 字元"/>
    <w:basedOn w:val="a7"/>
    <w:link w:val="afb"/>
    <w:uiPriority w:val="99"/>
    <w:semiHidden/>
    <w:rsid w:val="00ED4A8C"/>
    <w:rPr>
      <w:rFonts w:ascii="標楷體" w:eastAsia="標楷體"/>
      <w:kern w:val="2"/>
    </w:rPr>
  </w:style>
  <w:style w:type="character" w:styleId="afd">
    <w:name w:val="footnote reference"/>
    <w:basedOn w:val="a7"/>
    <w:uiPriority w:val="99"/>
    <w:semiHidden/>
    <w:unhideWhenUsed/>
    <w:rsid w:val="00ED4A8C"/>
    <w:rPr>
      <w:vertAlign w:val="superscript"/>
    </w:rPr>
  </w:style>
  <w:style w:type="character" w:customStyle="1" w:styleId="40">
    <w:name w:val="標題 4 字元"/>
    <w:basedOn w:val="a7"/>
    <w:link w:val="4"/>
    <w:rsid w:val="002F5F72"/>
    <w:rPr>
      <w:rFonts w:ascii="標楷體" w:eastAsia="標楷體" w:hAnsi="Arial"/>
      <w:kern w:val="32"/>
      <w:sz w:val="32"/>
      <w:szCs w:val="36"/>
    </w:rPr>
  </w:style>
  <w:style w:type="character" w:customStyle="1" w:styleId="20">
    <w:name w:val="標題 2 字元"/>
    <w:basedOn w:val="a7"/>
    <w:link w:val="2"/>
    <w:rsid w:val="007D1220"/>
    <w:rPr>
      <w:rFonts w:ascii="標楷體" w:eastAsia="標楷體" w:hAnsi="Arial"/>
      <w:bCs/>
      <w:kern w:val="32"/>
      <w:sz w:val="32"/>
      <w:szCs w:val="48"/>
    </w:rPr>
  </w:style>
  <w:style w:type="character" w:customStyle="1" w:styleId="ab">
    <w:name w:val="簽名 字元"/>
    <w:basedOn w:val="a7"/>
    <w:link w:val="aa"/>
    <w:semiHidden/>
    <w:rsid w:val="001A5C02"/>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74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B36AD-EF36-4D28-B21A-521B47A36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6</Pages>
  <Words>3037</Words>
  <Characters>254</Characters>
  <Application>Microsoft Office Word</Application>
  <DocSecurity>4</DocSecurity>
  <Lines>2</Lines>
  <Paragraphs>6</Paragraphs>
  <ScaleCrop>false</ScaleCrop>
  <Company>cy</Company>
  <LinksUpToDate>false</LinksUpToDate>
  <CharactersWithSpaces>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張永聰</dc:creator>
  <cp:lastModifiedBy>stud01</cp:lastModifiedBy>
  <cp:revision>2</cp:revision>
  <cp:lastPrinted>2016-04-09T03:39:00Z</cp:lastPrinted>
  <dcterms:created xsi:type="dcterms:W3CDTF">2016-12-09T08:21:00Z</dcterms:created>
  <dcterms:modified xsi:type="dcterms:W3CDTF">2016-12-09T08:21:00Z</dcterms:modified>
</cp:coreProperties>
</file>