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6100A" w:rsidRDefault="00661E3F" w:rsidP="00F37D7B">
      <w:pPr>
        <w:pStyle w:val="af3"/>
        <w:rPr>
          <w:spacing w:val="52"/>
        </w:rPr>
      </w:pPr>
      <w:r w:rsidRPr="00E6100A">
        <w:rPr>
          <w:rFonts w:hint="eastAsia"/>
          <w:spacing w:val="52"/>
        </w:rPr>
        <w:t>調</w:t>
      </w:r>
      <w:r w:rsidR="003049C8">
        <w:rPr>
          <w:rFonts w:hint="eastAsia"/>
          <w:spacing w:val="52"/>
        </w:rPr>
        <w:t xml:space="preserve"> </w:t>
      </w:r>
      <w:r w:rsidRPr="00E6100A">
        <w:rPr>
          <w:rFonts w:hint="eastAsia"/>
          <w:spacing w:val="52"/>
        </w:rPr>
        <w:t>查</w:t>
      </w:r>
      <w:r w:rsidR="003049C8">
        <w:rPr>
          <w:rFonts w:hint="eastAsia"/>
          <w:spacing w:val="52"/>
        </w:rPr>
        <w:t xml:space="preserve"> </w:t>
      </w:r>
      <w:r w:rsidR="005910CD" w:rsidRPr="00E6100A">
        <w:rPr>
          <w:rFonts w:hint="eastAsia"/>
          <w:spacing w:val="52"/>
        </w:rPr>
        <w:t>報</w:t>
      </w:r>
      <w:r w:rsidR="003049C8">
        <w:rPr>
          <w:rFonts w:hint="eastAsia"/>
          <w:spacing w:val="52"/>
        </w:rPr>
        <w:t xml:space="preserve"> </w:t>
      </w:r>
      <w:r w:rsidR="005910CD" w:rsidRPr="00E6100A">
        <w:rPr>
          <w:rFonts w:hint="eastAsia"/>
          <w:spacing w:val="52"/>
        </w:rPr>
        <w:t>告</w:t>
      </w:r>
    </w:p>
    <w:p w:rsidR="003049C8" w:rsidRPr="003049C8" w:rsidRDefault="00E25849" w:rsidP="004E05A1">
      <w:pPr>
        <w:pStyle w:val="1"/>
        <w:ind w:left="2380" w:hanging="2380"/>
        <w:rPr>
          <w:rFonts w:hint="eastAsia"/>
          <w:b/>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57808945"/>
      <w:r w:rsidRPr="003049C8">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01116" w:rsidRPr="003049C8">
        <w:rPr>
          <w:rFonts w:hAnsi="標楷體" w:hint="eastAsia"/>
        </w:rPr>
        <w:t>教育部、科技部推動「延攬及留住大專院校特殊人才實施彈性薪資方案」實施迄今，受補助者多以現職教師為主，新聘暨延攬國際優秀人才比例仍有極大改善空間。人才乃中興之本，高等教育人才對國家長遠發展影響尤其深遠，究受補助實施「彈薪計畫」之大專院校實際採行之獎勵標準為何？推動延攬國際人才之困境又為何？實有深入探究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End w:id="24"/>
    </w:p>
    <w:p w:rsidR="00E25849" w:rsidRPr="003049C8" w:rsidRDefault="003049C8" w:rsidP="003049C8">
      <w:pPr>
        <w:pStyle w:val="1"/>
        <w:numPr>
          <w:ilvl w:val="0"/>
          <w:numId w:val="0"/>
        </w:numPr>
        <w:rPr>
          <w:b/>
        </w:rPr>
      </w:pPr>
      <w:r w:rsidRPr="003049C8">
        <w:rPr>
          <w:rFonts w:hint="eastAsia"/>
          <w:b/>
        </w:rPr>
        <w:t>貳、調查意見：</w:t>
      </w:r>
      <w:bookmarkEnd w:id="25"/>
      <w:bookmarkEnd w:id="26"/>
      <w:bookmarkEnd w:id="27"/>
      <w:bookmarkEnd w:id="28"/>
      <w:bookmarkEnd w:id="29"/>
      <w:bookmarkEnd w:id="30"/>
      <w:bookmarkEnd w:id="31"/>
      <w:bookmarkEnd w:id="32"/>
      <w:bookmarkEnd w:id="33"/>
      <w:bookmarkEnd w:id="34"/>
    </w:p>
    <w:p w:rsidR="00F97D0D" w:rsidRPr="00E6100A" w:rsidRDefault="00E07C3D" w:rsidP="00661E3F">
      <w:pPr>
        <w:pStyle w:val="11"/>
        <w:ind w:left="680" w:firstLine="680"/>
        <w:rPr>
          <w:rFonts w:hAnsi="標楷體"/>
        </w:rPr>
      </w:pPr>
      <w:r w:rsidRPr="00E6100A">
        <w:rPr>
          <w:rFonts w:hAnsi="標楷體" w:hint="eastAsia"/>
        </w:rPr>
        <w:t>我國教研人員平均薪資普遍遠低於國</w:t>
      </w:r>
      <w:r w:rsidR="00E94DE2" w:rsidRPr="00E6100A">
        <w:rPr>
          <w:rFonts w:hAnsi="標楷體" w:hint="eastAsia"/>
        </w:rPr>
        <w:t>際</w:t>
      </w:r>
      <w:r w:rsidRPr="00E6100A">
        <w:rPr>
          <w:rFonts w:hAnsi="標楷體" w:hint="eastAsia"/>
        </w:rPr>
        <w:t>水準，</w:t>
      </w:r>
      <w:r w:rsidR="003C0862" w:rsidRPr="00E6100A">
        <w:rPr>
          <w:rFonts w:hAnsi="標楷體" w:hint="eastAsia"/>
        </w:rPr>
        <w:t>是以</w:t>
      </w:r>
      <w:r w:rsidRPr="00E6100A">
        <w:rPr>
          <w:rFonts w:hAnsi="標楷體" w:hint="eastAsia"/>
        </w:rPr>
        <w:t>教育部為提升我國學術績效以</w:t>
      </w:r>
      <w:r w:rsidR="00F67247" w:rsidRPr="00E6100A">
        <w:rPr>
          <w:rFonts w:hAnsi="標楷體" w:hint="eastAsia"/>
        </w:rPr>
        <w:t>與</w:t>
      </w:r>
      <w:r w:rsidRPr="00E6100A">
        <w:rPr>
          <w:rFonts w:hAnsi="標楷體" w:hint="eastAsia"/>
        </w:rPr>
        <w:t>國</w:t>
      </w:r>
      <w:r w:rsidR="003C0862" w:rsidRPr="00E6100A">
        <w:rPr>
          <w:rFonts w:hAnsi="標楷體" w:hint="eastAsia"/>
        </w:rPr>
        <w:t>際</w:t>
      </w:r>
      <w:r w:rsidRPr="00E6100A">
        <w:rPr>
          <w:rFonts w:hAnsi="標楷體" w:hint="eastAsia"/>
        </w:rPr>
        <w:t>競爭，並引進國</w:t>
      </w:r>
      <w:r w:rsidR="003C0862" w:rsidRPr="00E6100A">
        <w:rPr>
          <w:rFonts w:hAnsi="標楷體" w:hint="eastAsia"/>
        </w:rPr>
        <w:t>外</w:t>
      </w:r>
      <w:r w:rsidRPr="00E6100A">
        <w:rPr>
          <w:rFonts w:hAnsi="標楷體" w:hint="eastAsia"/>
        </w:rPr>
        <w:t>高等教育人才及培育優質人才，</w:t>
      </w:r>
      <w:r w:rsidR="003C0862" w:rsidRPr="00E6100A">
        <w:rPr>
          <w:rFonts w:hAnsi="標楷體" w:hint="eastAsia"/>
        </w:rPr>
        <w:t>復加</w:t>
      </w:r>
      <w:r w:rsidRPr="00E6100A">
        <w:rPr>
          <w:rFonts w:hAnsi="標楷體" w:hint="eastAsia"/>
        </w:rPr>
        <w:t>考量教師待遇制度特性，及退撫制度或其他福利制度與他國</w:t>
      </w:r>
      <w:r w:rsidR="003C0862" w:rsidRPr="00E6100A">
        <w:rPr>
          <w:rFonts w:hAnsi="標楷體" w:hint="eastAsia"/>
        </w:rPr>
        <w:t>之</w:t>
      </w:r>
      <w:r w:rsidRPr="00E6100A">
        <w:rPr>
          <w:rFonts w:hAnsi="標楷體" w:hint="eastAsia"/>
        </w:rPr>
        <w:t>差異，</w:t>
      </w:r>
      <w:r w:rsidR="000145DD" w:rsidRPr="00E6100A">
        <w:rPr>
          <w:rFonts w:hAnsi="標楷體" w:hint="eastAsia"/>
        </w:rPr>
        <w:t>教育部</w:t>
      </w:r>
      <w:r w:rsidR="003C0862" w:rsidRPr="00E6100A">
        <w:rPr>
          <w:rFonts w:hAnsi="標楷體" w:hint="eastAsia"/>
        </w:rPr>
        <w:t>乃</w:t>
      </w:r>
      <w:r w:rsidR="00661E3F" w:rsidRPr="00E6100A">
        <w:rPr>
          <w:rFonts w:hAnsi="標楷體" w:hint="eastAsia"/>
        </w:rPr>
        <w:t>自</w:t>
      </w:r>
      <w:r w:rsidR="00F97D0D" w:rsidRPr="00E6100A">
        <w:rPr>
          <w:rFonts w:hAnsi="標楷體" w:hint="eastAsia"/>
        </w:rPr>
        <w:t>民國（下同）</w:t>
      </w:r>
      <w:r w:rsidR="00661E3F" w:rsidRPr="00E6100A">
        <w:rPr>
          <w:rFonts w:hAnsi="標楷體" w:hint="eastAsia"/>
        </w:rPr>
        <w:t>99年8月1日起</w:t>
      </w:r>
      <w:r w:rsidR="003C0862" w:rsidRPr="00E6100A">
        <w:rPr>
          <w:rFonts w:hAnsi="標楷體" w:hint="eastAsia"/>
        </w:rPr>
        <w:t>推動</w:t>
      </w:r>
      <w:r w:rsidR="00661E3F" w:rsidRPr="00E6100A">
        <w:rPr>
          <w:rFonts w:hAnsi="標楷體" w:hint="eastAsia"/>
        </w:rPr>
        <w:t>「延攬及留住大專院校特殊人才實施彈性薪資方案」（下稱彈薪方案），科技部</w:t>
      </w:r>
      <w:r w:rsidR="00F67247" w:rsidRPr="00E6100A">
        <w:rPr>
          <w:rFonts w:hAnsi="標楷體" w:hint="eastAsia"/>
        </w:rPr>
        <w:t>則</w:t>
      </w:r>
      <w:r w:rsidR="00661E3F" w:rsidRPr="00E6100A">
        <w:rPr>
          <w:rFonts w:hAnsi="標楷體" w:hint="eastAsia"/>
        </w:rPr>
        <w:t>配合辦理「補助大專校院延攬特殊優秀人才措施」（下稱攬才措施）及「補助大專校院獎勵特殊優秀人才措施」（下稱留才措施）等</w:t>
      </w:r>
      <w:r w:rsidR="003C0862" w:rsidRPr="00E6100A">
        <w:rPr>
          <w:rFonts w:hAnsi="標楷體" w:hint="eastAsia"/>
        </w:rPr>
        <w:t>對策</w:t>
      </w:r>
      <w:r w:rsidRPr="00E6100A">
        <w:rPr>
          <w:rFonts w:hAnsi="標楷體" w:hint="eastAsia"/>
        </w:rPr>
        <w:t>，以發給非法定加給給與之方式，且秉持不牽動現行月支本薪(年功薪)及學術研究費等基本固定薪資結構改變之原則，透過待遇制度之鬆綁，達成實質薪資彈性化之目標，進而延攬並留任優秀人才</w:t>
      </w:r>
      <w:r w:rsidR="00661E3F" w:rsidRPr="00E6100A">
        <w:rPr>
          <w:rFonts w:hAnsi="標楷體" w:hint="eastAsia"/>
        </w:rPr>
        <w:t>。</w:t>
      </w:r>
      <w:r w:rsidR="00F97D0D" w:rsidRPr="00E6100A">
        <w:rPr>
          <w:rFonts w:hAnsi="標楷體" w:hint="eastAsia"/>
        </w:rPr>
        <w:t>惟該方案實施迄今，受補助者多以現職教師為主，新聘暨</w:t>
      </w:r>
      <w:r w:rsidR="005A3095" w:rsidRPr="00E6100A">
        <w:rPr>
          <w:rFonts w:hAnsi="標楷體" w:hint="eastAsia"/>
        </w:rPr>
        <w:t>國際優秀人才</w:t>
      </w:r>
      <w:r w:rsidR="00F97D0D" w:rsidRPr="00E6100A">
        <w:rPr>
          <w:rFonts w:hAnsi="標楷體" w:hint="eastAsia"/>
        </w:rPr>
        <w:t>延攬比例仍有極大改善空間。人才乃中興之本，高等教育人才對國家長遠發展影響尤其深遠，</w:t>
      </w:r>
      <w:r w:rsidR="00C057E2" w:rsidRPr="00E6100A">
        <w:rPr>
          <w:rFonts w:hAnsi="標楷體" w:hint="eastAsia"/>
        </w:rPr>
        <w:t>國內教研單位於</w:t>
      </w:r>
      <w:r w:rsidR="00F97D0D" w:rsidRPr="00E6100A">
        <w:rPr>
          <w:rFonts w:hAnsi="標楷體" w:hint="eastAsia"/>
        </w:rPr>
        <w:t>實施彈薪</w:t>
      </w:r>
      <w:r w:rsidR="00C057E2" w:rsidRPr="00E6100A">
        <w:rPr>
          <w:rFonts w:hAnsi="標楷體" w:hint="eastAsia"/>
        </w:rPr>
        <w:t>方案</w:t>
      </w:r>
      <w:r w:rsidR="00F97D0D" w:rsidRPr="00E6100A">
        <w:rPr>
          <w:rFonts w:hAnsi="標楷體" w:hint="eastAsia"/>
        </w:rPr>
        <w:t>之</w:t>
      </w:r>
      <w:r w:rsidR="00C057E2" w:rsidRPr="00E6100A">
        <w:rPr>
          <w:rFonts w:hAnsi="標楷體" w:hint="eastAsia"/>
        </w:rPr>
        <w:t>執行情形及</w:t>
      </w:r>
      <w:r w:rsidR="00F97D0D" w:rsidRPr="00E6100A">
        <w:rPr>
          <w:rFonts w:hAnsi="標楷體" w:hint="eastAsia"/>
        </w:rPr>
        <w:t>推動</w:t>
      </w:r>
      <w:r w:rsidR="00C057E2" w:rsidRPr="00E6100A">
        <w:rPr>
          <w:rFonts w:hAnsi="標楷體" w:hint="eastAsia"/>
        </w:rPr>
        <w:t>困境亟待正視</w:t>
      </w:r>
      <w:r w:rsidR="00F97D0D" w:rsidRPr="00E6100A">
        <w:rPr>
          <w:rFonts w:hAnsi="標楷體" w:hint="eastAsia"/>
        </w:rPr>
        <w:t>。</w:t>
      </w:r>
    </w:p>
    <w:p w:rsidR="00661E3F" w:rsidRPr="00E6100A" w:rsidRDefault="000D650A" w:rsidP="005910CD">
      <w:pPr>
        <w:pStyle w:val="11"/>
        <w:ind w:left="680" w:firstLine="680"/>
        <w:rPr>
          <w:rFonts w:hAnsi="標楷體"/>
        </w:rPr>
      </w:pPr>
      <w:r w:rsidRPr="00E6100A">
        <w:rPr>
          <w:rFonts w:hAnsi="標楷體" w:hint="eastAsia"/>
          <w:bCs/>
        </w:rPr>
        <w:t>案經本院向審計部、教育部及科技部調閱相關卷證</w:t>
      </w:r>
      <w:r w:rsidRPr="00E6100A">
        <w:rPr>
          <w:rFonts w:hAnsi="標楷體" w:hint="eastAsia"/>
          <w:bCs/>
        </w:rPr>
        <w:lastRenderedPageBreak/>
        <w:t>資料</w:t>
      </w:r>
      <w:r w:rsidRPr="00E6100A">
        <w:rPr>
          <w:rStyle w:val="afe"/>
          <w:rFonts w:hAnsi="標楷體"/>
          <w:bCs/>
        </w:rPr>
        <w:footnoteReference w:id="1"/>
      </w:r>
      <w:r w:rsidRPr="00E6100A">
        <w:rPr>
          <w:rFonts w:hAnsi="標楷體" w:hint="eastAsia"/>
          <w:bCs/>
        </w:rPr>
        <w:t>，並彙整機關網站公開資料及委託計畫報告，復為實際瞭解各受補助機關、學校執行情形，函請中央研究院及國內各大專校院</w:t>
      </w:r>
      <w:r w:rsidRPr="00E6100A">
        <w:rPr>
          <w:rStyle w:val="afe"/>
          <w:rFonts w:hAnsi="標楷體"/>
          <w:bCs/>
        </w:rPr>
        <w:footnoteReference w:id="2"/>
      </w:r>
      <w:r w:rsidRPr="00E6100A">
        <w:rPr>
          <w:rFonts w:hAnsi="標楷體" w:hint="eastAsia"/>
          <w:bCs/>
        </w:rPr>
        <w:t>查復相關經費補助支用情形。</w:t>
      </w:r>
      <w:r w:rsidRPr="00E6100A">
        <w:rPr>
          <w:rFonts w:hAnsi="標楷體" w:hint="eastAsia"/>
        </w:rPr>
        <w:t>嗣於105年7月12日詢問教育部政務次長陳良基及所屬人事處、高等教育司</w:t>
      </w:r>
      <w:r w:rsidR="00C057E2" w:rsidRPr="00E6100A">
        <w:rPr>
          <w:rFonts w:hAnsi="標楷體" w:hint="eastAsia"/>
        </w:rPr>
        <w:t>（下稱高教司）</w:t>
      </w:r>
      <w:r w:rsidRPr="00E6100A">
        <w:rPr>
          <w:rFonts w:hAnsi="標楷體" w:hint="eastAsia"/>
        </w:rPr>
        <w:t>、技術及職業教育司</w:t>
      </w:r>
      <w:r w:rsidR="00C057E2" w:rsidRPr="00E6100A">
        <w:rPr>
          <w:rFonts w:hAnsi="標楷體" w:hint="eastAsia"/>
        </w:rPr>
        <w:t>（下稱技職司）</w:t>
      </w:r>
      <w:r w:rsidRPr="00E6100A">
        <w:rPr>
          <w:rFonts w:hAnsi="標楷體" w:hint="eastAsia"/>
        </w:rPr>
        <w:t>，科技部常務次長</w:t>
      </w:r>
      <w:r w:rsidRPr="00E6100A">
        <w:rPr>
          <w:rFonts w:hint="eastAsia"/>
        </w:rPr>
        <w:t>陳德新及所屬綜合規劃司、科教發展及國際合作司，國家發展委員會（下稱國發會）政務副主任委員龔明鑫及所屬人力發展處等相關機</w:t>
      </w:r>
      <w:r w:rsidR="00D41947" w:rsidRPr="00E6100A">
        <w:rPr>
          <w:rFonts w:hint="eastAsia"/>
        </w:rPr>
        <w:t>構</w:t>
      </w:r>
      <w:r w:rsidRPr="00E6100A">
        <w:rPr>
          <w:rFonts w:hint="eastAsia"/>
        </w:rPr>
        <w:t>人員；同年7月26日詢問</w:t>
      </w:r>
      <w:r w:rsidR="007922F7" w:rsidRPr="00E6100A">
        <w:rPr>
          <w:rFonts w:hint="eastAsia"/>
        </w:rPr>
        <w:t>中央研究院學術及儀器事務處處長李德</w:t>
      </w:r>
      <w:r w:rsidR="00D83C26" w:rsidRPr="00E6100A">
        <w:rPr>
          <w:rFonts w:hint="eastAsia"/>
        </w:rPr>
        <w:t>章</w:t>
      </w:r>
      <w:r w:rsidR="007922F7" w:rsidRPr="00E6100A">
        <w:rPr>
          <w:rFonts w:hint="eastAsia"/>
        </w:rPr>
        <w:t>、國立臺灣大學研究發展處處長李芳仁、國立成功大學副校長兼研究發展處處長陳東陽、國立暨南國際大學主任秘書孫同文、中國醫藥大學主任秘書謝淑惠、南臺科技大學副校長</w:t>
      </w:r>
      <w:r w:rsidR="007922F7" w:rsidRPr="00E6100A">
        <w:t>盧燈茂</w:t>
      </w:r>
      <w:r w:rsidRPr="00E6100A">
        <w:rPr>
          <w:rFonts w:hint="eastAsia"/>
        </w:rPr>
        <w:t>等</w:t>
      </w:r>
      <w:r w:rsidR="00D83C26" w:rsidRPr="00E6100A">
        <w:rPr>
          <w:rFonts w:hint="eastAsia"/>
        </w:rPr>
        <w:t>教研單位</w:t>
      </w:r>
      <w:r w:rsidR="00A3444B" w:rsidRPr="00E6100A">
        <w:rPr>
          <w:rFonts w:hint="eastAsia"/>
        </w:rPr>
        <w:t>業務相關</w:t>
      </w:r>
      <w:r w:rsidRPr="00E6100A">
        <w:rPr>
          <w:rFonts w:hint="eastAsia"/>
        </w:rPr>
        <w:t>主管人員</w:t>
      </w:r>
      <w:r w:rsidRPr="00E6100A">
        <w:rPr>
          <w:rFonts w:hAnsi="標楷體" w:hint="eastAsia"/>
        </w:rPr>
        <w:t>，業已調查完竣，茲列述調查意見如次：</w:t>
      </w:r>
    </w:p>
    <w:p w:rsidR="00A3444B" w:rsidRPr="00E6100A" w:rsidRDefault="00A3444B" w:rsidP="005910CD">
      <w:pPr>
        <w:pStyle w:val="11"/>
        <w:ind w:left="680" w:firstLine="680"/>
      </w:pPr>
    </w:p>
    <w:p w:rsidR="000B0127" w:rsidRPr="00E6100A" w:rsidRDefault="000B0127" w:rsidP="000B0127">
      <w:pPr>
        <w:pStyle w:val="2"/>
        <w:rPr>
          <w:b/>
        </w:rPr>
      </w:pPr>
      <w:bookmarkStart w:id="35" w:name="_Toc457809040"/>
      <w:bookmarkStart w:id="36" w:name="_Toc457809036"/>
      <w:bookmarkStart w:id="37" w:name="_Toc457809035"/>
      <w:bookmarkStart w:id="38" w:name="_Toc524902730"/>
      <w:r w:rsidRPr="00E6100A">
        <w:rPr>
          <w:b/>
        </w:rPr>
        <w:t>彈薪</w:t>
      </w:r>
      <w:r w:rsidRPr="00E6100A">
        <w:rPr>
          <w:rFonts w:hint="eastAsia"/>
          <w:b/>
        </w:rPr>
        <w:t>方案</w:t>
      </w:r>
      <w:r w:rsidRPr="00E6100A">
        <w:rPr>
          <w:b/>
        </w:rPr>
        <w:t>補助</w:t>
      </w:r>
      <w:r w:rsidR="004F3C32" w:rsidRPr="00E6100A">
        <w:rPr>
          <w:rFonts w:hint="eastAsia"/>
          <w:b/>
        </w:rPr>
        <w:t>對象</w:t>
      </w:r>
      <w:r w:rsidRPr="00E6100A">
        <w:rPr>
          <w:b/>
        </w:rPr>
        <w:t>偏重</w:t>
      </w:r>
      <w:r w:rsidRPr="00E6100A">
        <w:rPr>
          <w:rFonts w:hint="eastAsia"/>
          <w:b/>
        </w:rPr>
        <w:t>現職人員，</w:t>
      </w:r>
      <w:r w:rsidR="00E41666" w:rsidRPr="00E6100A">
        <w:rPr>
          <w:rFonts w:hint="eastAsia"/>
          <w:b/>
        </w:rPr>
        <w:t>比率</w:t>
      </w:r>
      <w:r w:rsidRPr="00E6100A">
        <w:rPr>
          <w:rFonts w:hint="eastAsia"/>
          <w:b/>
        </w:rPr>
        <w:t>高達九成以上，</w:t>
      </w:r>
      <w:r w:rsidR="004F3C32" w:rsidRPr="00E6100A">
        <w:rPr>
          <w:rFonts w:hint="eastAsia"/>
          <w:b/>
        </w:rPr>
        <w:t>對</w:t>
      </w:r>
      <w:r w:rsidRPr="00E6100A">
        <w:rPr>
          <w:rFonts w:hint="eastAsia"/>
          <w:b/>
        </w:rPr>
        <w:t>國際人才之延攬顯欠積極；又</w:t>
      </w:r>
      <w:r w:rsidR="004F3C32" w:rsidRPr="00E6100A">
        <w:rPr>
          <w:rFonts w:hint="eastAsia"/>
          <w:b/>
        </w:rPr>
        <w:t>，接受</w:t>
      </w:r>
      <w:r w:rsidRPr="00E6100A">
        <w:rPr>
          <w:rFonts w:hint="eastAsia"/>
          <w:b/>
        </w:rPr>
        <w:t>補助為現職教授</w:t>
      </w:r>
      <w:r w:rsidR="004F3C32" w:rsidRPr="00E6100A">
        <w:rPr>
          <w:rFonts w:hint="eastAsia"/>
          <w:b/>
        </w:rPr>
        <w:t>者</w:t>
      </w:r>
      <w:r w:rsidRPr="00E6100A">
        <w:rPr>
          <w:rFonts w:hint="eastAsia"/>
          <w:b/>
        </w:rPr>
        <w:t>達五成以上，雖係因資深學者</w:t>
      </w:r>
      <w:r w:rsidR="004F3C32" w:rsidRPr="00E6100A">
        <w:rPr>
          <w:rFonts w:hint="eastAsia"/>
          <w:b/>
        </w:rPr>
        <w:t>較具</w:t>
      </w:r>
      <w:r w:rsidRPr="00E6100A">
        <w:rPr>
          <w:rFonts w:hint="eastAsia"/>
          <w:b/>
        </w:rPr>
        <w:t>豐富研究</w:t>
      </w:r>
      <w:r w:rsidR="004F3C32" w:rsidRPr="00E6100A">
        <w:rPr>
          <w:rFonts w:hint="eastAsia"/>
          <w:b/>
        </w:rPr>
        <w:t>績效</w:t>
      </w:r>
      <w:r w:rsidRPr="00E6100A">
        <w:rPr>
          <w:rFonts w:hint="eastAsia"/>
          <w:b/>
        </w:rPr>
        <w:t>或成果，然資深與青年優秀人才二者間</w:t>
      </w:r>
      <w:r w:rsidR="004F3C32" w:rsidRPr="00E6100A">
        <w:rPr>
          <w:rFonts w:hint="eastAsia"/>
          <w:b/>
        </w:rPr>
        <w:t>比率允宜</w:t>
      </w:r>
      <w:r w:rsidRPr="00E6100A">
        <w:rPr>
          <w:rFonts w:hint="eastAsia"/>
          <w:b/>
        </w:rPr>
        <w:t>適切</w:t>
      </w:r>
      <w:r w:rsidR="004F3C32" w:rsidRPr="00E6100A">
        <w:rPr>
          <w:rFonts w:hint="eastAsia"/>
          <w:b/>
        </w:rPr>
        <w:t>拿捏</w:t>
      </w:r>
      <w:r w:rsidRPr="00E6100A">
        <w:rPr>
          <w:rFonts w:hint="eastAsia"/>
          <w:b/>
        </w:rPr>
        <w:t>，以免</w:t>
      </w:r>
      <w:r w:rsidR="004F3C32" w:rsidRPr="00E6100A">
        <w:rPr>
          <w:rFonts w:hint="eastAsia"/>
          <w:b/>
        </w:rPr>
        <w:t>生</w:t>
      </w:r>
      <w:r w:rsidRPr="00E6100A">
        <w:rPr>
          <w:rFonts w:hint="eastAsia"/>
          <w:b/>
        </w:rPr>
        <w:t>人才流失並</w:t>
      </w:r>
      <w:r w:rsidR="004F3C32" w:rsidRPr="00E6100A">
        <w:rPr>
          <w:rFonts w:hint="eastAsia"/>
          <w:b/>
        </w:rPr>
        <w:t>兼</w:t>
      </w:r>
      <w:r w:rsidR="00481280" w:rsidRPr="00E6100A">
        <w:rPr>
          <w:rFonts w:hint="eastAsia"/>
          <w:b/>
        </w:rPr>
        <w:t>及</w:t>
      </w:r>
      <w:r w:rsidR="00FD7AD8" w:rsidRPr="00E6100A">
        <w:rPr>
          <w:rFonts w:hint="eastAsia"/>
          <w:b/>
        </w:rPr>
        <w:t>經驗傳承之長效</w:t>
      </w:r>
      <w:r w:rsidRPr="00E6100A">
        <w:rPr>
          <w:rFonts w:hint="eastAsia"/>
          <w:b/>
        </w:rPr>
        <w:t>。</w:t>
      </w:r>
      <w:bookmarkEnd w:id="35"/>
    </w:p>
    <w:p w:rsidR="00F01A4E" w:rsidRPr="00E6100A" w:rsidRDefault="00DA3390" w:rsidP="00DA3390">
      <w:pPr>
        <w:pStyle w:val="3"/>
      </w:pPr>
      <w:r w:rsidRPr="00E6100A">
        <w:rPr>
          <w:rFonts w:hint="eastAsia"/>
        </w:rPr>
        <w:t>彈薪方案旨在突破我國教研人員薪資水準偏低致不利競逐國際優秀科研人才困境，透過教育部、科技部及學校財源挹注，發揮延攬及留住頂尖教研人才之薪資給與條件</w:t>
      </w:r>
      <w:r w:rsidR="00D128AD" w:rsidRPr="00E6100A">
        <w:rPr>
          <w:rFonts w:hint="eastAsia"/>
        </w:rPr>
        <w:t>；</w:t>
      </w:r>
      <w:r w:rsidRPr="00E6100A">
        <w:rPr>
          <w:rFonts w:hint="eastAsia"/>
        </w:rPr>
        <w:t>方案規定經費</w:t>
      </w:r>
      <w:r w:rsidR="003143C7" w:rsidRPr="00E6100A">
        <w:rPr>
          <w:rFonts w:hint="eastAsia"/>
        </w:rPr>
        <w:t>可</w:t>
      </w:r>
      <w:r w:rsidRPr="00E6100A">
        <w:rPr>
          <w:rFonts w:hint="eastAsia"/>
        </w:rPr>
        <w:t>分別使用於延攬國內新聘之特殊優秀教研人員、留住特殊優秀現職教研人員及編制外經營管理人才。復</w:t>
      </w:r>
      <w:r w:rsidR="003143C7" w:rsidRPr="00E6100A">
        <w:rPr>
          <w:rFonts w:hint="eastAsia"/>
        </w:rPr>
        <w:t>因</w:t>
      </w:r>
      <w:r w:rsidRPr="00E6100A">
        <w:rPr>
          <w:rFonts w:hint="eastAsia"/>
        </w:rPr>
        <w:t>經費來源</w:t>
      </w:r>
      <w:r w:rsidR="003143C7" w:rsidRPr="00E6100A">
        <w:rPr>
          <w:rFonts w:hint="eastAsia"/>
        </w:rPr>
        <w:t>之</w:t>
      </w:r>
      <w:r w:rsidRPr="00E6100A">
        <w:rPr>
          <w:rFonts w:hint="eastAsia"/>
        </w:rPr>
        <w:lastRenderedPageBreak/>
        <w:t>不同，可用於彈薪方案</w:t>
      </w:r>
      <w:r w:rsidR="003143C7" w:rsidRPr="00E6100A">
        <w:rPr>
          <w:rFonts w:hint="eastAsia"/>
        </w:rPr>
        <w:t>之</w:t>
      </w:r>
      <w:r w:rsidRPr="00E6100A">
        <w:rPr>
          <w:rFonts w:hint="eastAsia"/>
        </w:rPr>
        <w:t>補助對象亦有異，</w:t>
      </w:r>
      <w:r w:rsidR="00FA4F5E" w:rsidRPr="00E6100A">
        <w:rPr>
          <w:rFonts w:hint="eastAsia"/>
        </w:rPr>
        <w:t>科技部經費</w:t>
      </w:r>
      <w:r w:rsidR="003143C7" w:rsidRPr="00E6100A">
        <w:rPr>
          <w:rFonts w:hint="eastAsia"/>
        </w:rPr>
        <w:t>大多</w:t>
      </w:r>
      <w:r w:rsidR="00FA4F5E" w:rsidRPr="00E6100A">
        <w:rPr>
          <w:rFonts w:hint="eastAsia"/>
        </w:rPr>
        <w:t>用於</w:t>
      </w:r>
      <w:r w:rsidR="003143C7" w:rsidRPr="00E6100A">
        <w:rPr>
          <w:rFonts w:hint="eastAsia"/>
        </w:rPr>
        <w:t>獎勵</w:t>
      </w:r>
      <w:r w:rsidR="00FA4F5E" w:rsidRPr="00E6100A">
        <w:rPr>
          <w:rFonts w:hint="eastAsia"/>
        </w:rPr>
        <w:t>補助各大專校院國內新聘及現職之編制內特殊優秀教研人員，不含編制外經營管理人才；教育部經費</w:t>
      </w:r>
      <w:r w:rsidR="003143C7" w:rsidRPr="00E6100A">
        <w:rPr>
          <w:rFonts w:hint="eastAsia"/>
        </w:rPr>
        <w:t>則</w:t>
      </w:r>
      <w:r w:rsidR="00FA4F5E" w:rsidRPr="00E6100A">
        <w:rPr>
          <w:rFonts w:hint="eastAsia"/>
        </w:rPr>
        <w:t>可用於編制外經營管理人才之彈性薪資</w:t>
      </w:r>
      <w:r w:rsidR="00E41666" w:rsidRPr="00E6100A">
        <w:rPr>
          <w:rFonts w:hint="eastAsia"/>
        </w:rPr>
        <w:t>（</w:t>
      </w:r>
      <w:r w:rsidR="006122ED" w:rsidRPr="00E6100A">
        <w:rPr>
          <w:rFonts w:hint="eastAsia"/>
        </w:rPr>
        <w:t>詳</w:t>
      </w:r>
      <w:r w:rsidR="00FA4F5E" w:rsidRPr="00E6100A">
        <w:rPr>
          <w:rFonts w:hint="eastAsia"/>
        </w:rPr>
        <w:t>如表</w:t>
      </w:r>
      <w:r w:rsidR="004129C6" w:rsidRPr="00E6100A">
        <w:rPr>
          <w:rFonts w:hint="eastAsia"/>
        </w:rPr>
        <w:t>1</w:t>
      </w:r>
      <w:r w:rsidR="00FA4F5E" w:rsidRPr="00E6100A">
        <w:rPr>
          <w:rFonts w:hint="eastAsia"/>
        </w:rPr>
        <w:t>所示</w:t>
      </w:r>
      <w:r w:rsidR="00E41666" w:rsidRPr="00E6100A">
        <w:rPr>
          <w:rFonts w:hint="eastAsia"/>
        </w:rPr>
        <w:t>）</w:t>
      </w:r>
      <w:r w:rsidR="00FA4F5E" w:rsidRPr="00E6100A">
        <w:rPr>
          <w:rFonts w:hint="eastAsia"/>
        </w:rPr>
        <w:t>。</w:t>
      </w:r>
    </w:p>
    <w:p w:rsidR="005F7CFD" w:rsidRPr="00E6100A" w:rsidRDefault="00C91200" w:rsidP="00DA3390">
      <w:pPr>
        <w:pStyle w:val="3"/>
      </w:pPr>
      <w:r w:rsidRPr="00E6100A">
        <w:rPr>
          <w:rFonts w:cs="標楷體" w:hint="eastAsia"/>
        </w:rPr>
        <w:t>據教育部統計，彈薪方案經費支用於留任或新聘人</w:t>
      </w:r>
      <w:r w:rsidRPr="00E6100A">
        <w:rPr>
          <w:rFonts w:cs="標楷體" w:hint="eastAsia"/>
          <w:szCs w:val="32"/>
        </w:rPr>
        <w:t>才，</w:t>
      </w:r>
      <w:r w:rsidRPr="00E6100A">
        <w:rPr>
          <w:rFonts w:ascii="Times New Roman" w:hAnsi="標楷體" w:hint="eastAsia"/>
          <w:szCs w:val="32"/>
        </w:rPr>
        <w:t>103</w:t>
      </w:r>
      <w:r w:rsidRPr="00E6100A">
        <w:rPr>
          <w:rFonts w:ascii="Times New Roman" w:hAnsi="標楷體" w:hint="eastAsia"/>
          <w:szCs w:val="32"/>
        </w:rPr>
        <w:t>學年度獲補助者仍以留任人才為多，占</w:t>
      </w:r>
      <w:r w:rsidRPr="00E6100A">
        <w:rPr>
          <w:rFonts w:ascii="Times New Roman" w:hAnsi="標楷體" w:hint="eastAsia"/>
          <w:szCs w:val="32"/>
        </w:rPr>
        <w:t>95.3%</w:t>
      </w:r>
      <w:r w:rsidRPr="00E6100A">
        <w:rPr>
          <w:rFonts w:ascii="Times New Roman" w:hAnsi="標楷體" w:hint="eastAsia"/>
          <w:szCs w:val="32"/>
        </w:rPr>
        <w:t>，其中國際人才僅</w:t>
      </w:r>
      <w:r w:rsidRPr="00E6100A">
        <w:rPr>
          <w:rFonts w:ascii="Times New Roman" w:hAnsi="標楷體" w:cs="標楷體" w:hint="eastAsia"/>
        </w:rPr>
        <w:t>占</w:t>
      </w:r>
      <w:r w:rsidRPr="00E6100A">
        <w:rPr>
          <w:rFonts w:ascii="Times New Roman" w:hAnsi="標楷體" w:hint="eastAsia"/>
          <w:szCs w:val="32"/>
        </w:rPr>
        <w:t>4.9%</w:t>
      </w:r>
      <w:r w:rsidRPr="00E6100A">
        <w:rPr>
          <w:rFonts w:ascii="Times New Roman" w:hAnsi="標楷體" w:hint="eastAsia"/>
          <w:szCs w:val="32"/>
        </w:rPr>
        <w:t>，而在新聘人才當中，國內人才與國際人才</w:t>
      </w:r>
      <w:r w:rsidR="00E41666" w:rsidRPr="00E6100A">
        <w:rPr>
          <w:rFonts w:ascii="Times New Roman" w:hAnsi="標楷體" w:hint="eastAsia"/>
          <w:szCs w:val="32"/>
        </w:rPr>
        <w:t>比率</w:t>
      </w:r>
      <w:r w:rsidRPr="00E6100A">
        <w:rPr>
          <w:rFonts w:ascii="Times New Roman" w:hAnsi="標楷體" w:hint="eastAsia"/>
          <w:szCs w:val="32"/>
        </w:rPr>
        <w:t>較相近，各占</w:t>
      </w:r>
      <w:r w:rsidRPr="00E6100A">
        <w:rPr>
          <w:rFonts w:ascii="Times New Roman" w:hAnsi="標楷體" w:hint="eastAsia"/>
          <w:szCs w:val="32"/>
        </w:rPr>
        <w:t>59.5%</w:t>
      </w:r>
      <w:r w:rsidRPr="00E6100A">
        <w:rPr>
          <w:rFonts w:ascii="Times New Roman" w:hAnsi="標楷體" w:hint="eastAsia"/>
          <w:szCs w:val="32"/>
        </w:rPr>
        <w:t>及</w:t>
      </w:r>
      <w:r w:rsidRPr="00E6100A">
        <w:rPr>
          <w:rFonts w:ascii="Times New Roman" w:hAnsi="標楷體" w:hint="eastAsia"/>
          <w:szCs w:val="32"/>
        </w:rPr>
        <w:t>40.4%</w:t>
      </w:r>
      <w:r w:rsidR="00B21E13" w:rsidRPr="00E6100A">
        <w:rPr>
          <w:rFonts w:ascii="Times New Roman" w:hAnsi="標楷體" w:hint="eastAsia"/>
          <w:szCs w:val="32"/>
        </w:rPr>
        <w:t>（</w:t>
      </w:r>
      <w:r w:rsidRPr="00E6100A">
        <w:rPr>
          <w:rFonts w:ascii="Times New Roman" w:hAnsi="標楷體" w:hint="eastAsia"/>
          <w:szCs w:val="32"/>
        </w:rPr>
        <w:t>詳如表</w:t>
      </w:r>
      <w:r w:rsidR="004129C6" w:rsidRPr="00E6100A">
        <w:rPr>
          <w:rFonts w:ascii="Times New Roman" w:hAnsi="標楷體" w:hint="eastAsia"/>
          <w:szCs w:val="32"/>
        </w:rPr>
        <w:t>2</w:t>
      </w:r>
      <w:r w:rsidRPr="00E6100A">
        <w:rPr>
          <w:rFonts w:ascii="Times New Roman" w:hAnsi="標楷體" w:hint="eastAsia"/>
          <w:szCs w:val="32"/>
        </w:rPr>
        <w:t>所示</w:t>
      </w:r>
      <w:r w:rsidR="00B21E13" w:rsidRPr="00E6100A">
        <w:rPr>
          <w:rFonts w:ascii="Times New Roman" w:hAnsi="標楷體" w:hint="eastAsia"/>
          <w:szCs w:val="32"/>
        </w:rPr>
        <w:t>）</w:t>
      </w:r>
      <w:r w:rsidRPr="00E6100A">
        <w:rPr>
          <w:rFonts w:ascii="Times New Roman" w:hAnsi="標楷體" w:hint="eastAsia"/>
          <w:szCs w:val="32"/>
        </w:rPr>
        <w:t>。</w:t>
      </w:r>
    </w:p>
    <w:p w:rsidR="00C21481" w:rsidRPr="00E6100A" w:rsidRDefault="00C21481" w:rsidP="00C21481">
      <w:pPr>
        <w:pStyle w:val="a3"/>
        <w:jc w:val="center"/>
        <w:rPr>
          <w:rFonts w:ascii="Times New Roman" w:hAnsi="標楷體"/>
          <w:b/>
        </w:rPr>
      </w:pPr>
      <w:r w:rsidRPr="00E6100A">
        <w:rPr>
          <w:rFonts w:ascii="Times New Roman" w:hAnsi="標楷體" w:hint="eastAsia"/>
          <w:b/>
        </w:rPr>
        <w:t>彈薪方案資金來源及用途一覽表</w:t>
      </w:r>
    </w:p>
    <w:tbl>
      <w:tblPr>
        <w:tblStyle w:val="33"/>
        <w:tblW w:w="9923" w:type="dxa"/>
        <w:tblInd w:w="-459" w:type="dxa"/>
        <w:tblLook w:val="01E0" w:firstRow="1" w:lastRow="1" w:firstColumn="1" w:lastColumn="1" w:noHBand="0" w:noVBand="0"/>
      </w:tblPr>
      <w:tblGrid>
        <w:gridCol w:w="2268"/>
        <w:gridCol w:w="1701"/>
        <w:gridCol w:w="1134"/>
        <w:gridCol w:w="1134"/>
        <w:gridCol w:w="1893"/>
        <w:gridCol w:w="1793"/>
      </w:tblGrid>
      <w:tr w:rsidR="00E6100A" w:rsidRPr="00E6100A" w:rsidTr="00FA4F5E">
        <w:trPr>
          <w:trHeight w:val="812"/>
          <w:tblHeader/>
        </w:trPr>
        <w:tc>
          <w:tcPr>
            <w:tcW w:w="2268" w:type="dxa"/>
            <w:tcBorders>
              <w:top w:val="double" w:sz="4" w:space="0" w:color="auto"/>
              <w:left w:val="double" w:sz="4" w:space="0" w:color="auto"/>
              <w:right w:val="double" w:sz="4" w:space="0" w:color="auto"/>
              <w:tl2br w:val="single" w:sz="4" w:space="0" w:color="auto"/>
            </w:tcBorders>
            <w:vAlign w:val="center"/>
          </w:tcPr>
          <w:p w:rsidR="00DA3390" w:rsidRPr="00E6100A" w:rsidRDefault="00DA3390" w:rsidP="00DA3390">
            <w:pPr>
              <w:jc w:val="right"/>
              <w:rPr>
                <w:rFonts w:hAnsi="標楷體"/>
                <w:b/>
                <w:sz w:val="24"/>
                <w:szCs w:val="24"/>
              </w:rPr>
            </w:pPr>
            <w:r w:rsidRPr="00E6100A">
              <w:rPr>
                <w:rFonts w:hAnsi="標楷體" w:hint="eastAsia"/>
                <w:b/>
                <w:sz w:val="24"/>
                <w:szCs w:val="24"/>
              </w:rPr>
              <w:t>資金來源</w:t>
            </w:r>
          </w:p>
          <w:p w:rsidR="00DA3390" w:rsidRPr="00E6100A" w:rsidRDefault="00DA3390" w:rsidP="00DA3390">
            <w:pPr>
              <w:rPr>
                <w:rFonts w:hAnsi="標楷體"/>
                <w:b/>
                <w:sz w:val="24"/>
                <w:szCs w:val="24"/>
              </w:rPr>
            </w:pPr>
          </w:p>
          <w:p w:rsidR="00DA3390" w:rsidRPr="00E6100A" w:rsidRDefault="00DA3390" w:rsidP="00DA3390">
            <w:pPr>
              <w:rPr>
                <w:rFonts w:hAnsi="標楷體"/>
                <w:b/>
                <w:sz w:val="24"/>
                <w:szCs w:val="24"/>
              </w:rPr>
            </w:pPr>
            <w:r w:rsidRPr="00E6100A">
              <w:rPr>
                <w:rFonts w:hAnsi="標楷體" w:hint="eastAsia"/>
                <w:b/>
                <w:sz w:val="24"/>
                <w:szCs w:val="24"/>
              </w:rPr>
              <w:t>用途</w:t>
            </w:r>
          </w:p>
        </w:tc>
        <w:tc>
          <w:tcPr>
            <w:tcW w:w="1701" w:type="dxa"/>
            <w:tcBorders>
              <w:top w:val="double" w:sz="4" w:space="0" w:color="auto"/>
            </w:tcBorders>
          </w:tcPr>
          <w:p w:rsidR="00DA3390" w:rsidRPr="00E6100A" w:rsidRDefault="00DA3390" w:rsidP="00DA3390">
            <w:pPr>
              <w:jc w:val="center"/>
              <w:rPr>
                <w:rFonts w:hAnsi="標楷體"/>
                <w:b/>
                <w:sz w:val="24"/>
                <w:szCs w:val="24"/>
              </w:rPr>
            </w:pPr>
            <w:r w:rsidRPr="00E6100A">
              <w:rPr>
                <w:rFonts w:hAnsi="標楷體" w:hint="eastAsia"/>
                <w:b/>
                <w:sz w:val="24"/>
                <w:szCs w:val="24"/>
              </w:rPr>
              <w:t>發展國際一流大學及頂尖研究中心計畫</w:t>
            </w:r>
            <w:r w:rsidR="00FA4F5E" w:rsidRPr="00E6100A">
              <w:rPr>
                <w:rFonts w:hAnsi="標楷體" w:hint="eastAsia"/>
                <w:b/>
                <w:sz w:val="24"/>
                <w:szCs w:val="24"/>
                <w:vertAlign w:val="superscript"/>
              </w:rPr>
              <w:t>1</w:t>
            </w:r>
            <w:r w:rsidRPr="00E6100A">
              <w:rPr>
                <w:rFonts w:hAnsi="標楷體" w:hint="eastAsia"/>
                <w:b/>
                <w:sz w:val="24"/>
                <w:szCs w:val="24"/>
              </w:rPr>
              <w:t>經費</w:t>
            </w:r>
          </w:p>
        </w:tc>
        <w:tc>
          <w:tcPr>
            <w:tcW w:w="1134" w:type="dxa"/>
            <w:tcBorders>
              <w:top w:val="double" w:sz="4" w:space="0" w:color="auto"/>
            </w:tcBorders>
          </w:tcPr>
          <w:p w:rsidR="00DA3390" w:rsidRPr="00E6100A" w:rsidRDefault="00DA3390" w:rsidP="00DA3390">
            <w:pPr>
              <w:jc w:val="center"/>
              <w:rPr>
                <w:rFonts w:hAnsi="標楷體"/>
                <w:b/>
                <w:sz w:val="24"/>
                <w:szCs w:val="24"/>
              </w:rPr>
            </w:pPr>
            <w:r w:rsidRPr="00E6100A">
              <w:rPr>
                <w:rFonts w:hAnsi="標楷體" w:hint="eastAsia"/>
                <w:b/>
                <w:sz w:val="24"/>
                <w:szCs w:val="24"/>
              </w:rPr>
              <w:t>獎勵大學教學卓越計畫經費</w:t>
            </w:r>
          </w:p>
        </w:tc>
        <w:tc>
          <w:tcPr>
            <w:tcW w:w="1134" w:type="dxa"/>
            <w:tcBorders>
              <w:top w:val="double" w:sz="4" w:space="0" w:color="auto"/>
            </w:tcBorders>
          </w:tcPr>
          <w:p w:rsidR="00DA3390" w:rsidRPr="00E6100A" w:rsidRDefault="00DA3390" w:rsidP="00DA3390">
            <w:pPr>
              <w:jc w:val="center"/>
              <w:rPr>
                <w:rFonts w:hAnsi="標楷體"/>
                <w:b/>
                <w:sz w:val="24"/>
                <w:szCs w:val="24"/>
              </w:rPr>
            </w:pPr>
            <w:r w:rsidRPr="00E6100A">
              <w:rPr>
                <w:rFonts w:hAnsi="標楷體" w:hint="eastAsia"/>
                <w:b/>
                <w:sz w:val="24"/>
                <w:szCs w:val="24"/>
              </w:rPr>
              <w:t>教育部編列</w:t>
            </w:r>
          </w:p>
          <w:p w:rsidR="00DA3390" w:rsidRPr="00E6100A" w:rsidRDefault="00DA3390" w:rsidP="00DA3390">
            <w:pPr>
              <w:jc w:val="center"/>
              <w:rPr>
                <w:rFonts w:hAnsi="標楷體"/>
                <w:b/>
                <w:sz w:val="24"/>
                <w:szCs w:val="24"/>
              </w:rPr>
            </w:pPr>
            <w:r w:rsidRPr="00E6100A">
              <w:rPr>
                <w:rFonts w:hAnsi="標楷體" w:hint="eastAsia"/>
                <w:b/>
                <w:sz w:val="24"/>
                <w:szCs w:val="24"/>
              </w:rPr>
              <w:t>經費</w:t>
            </w:r>
            <w:r w:rsidR="00FA4F5E" w:rsidRPr="00E6100A">
              <w:rPr>
                <w:rFonts w:hAnsi="標楷體" w:hint="eastAsia"/>
                <w:b/>
                <w:sz w:val="24"/>
                <w:szCs w:val="24"/>
                <w:vertAlign w:val="superscript"/>
              </w:rPr>
              <w:t>2</w:t>
            </w:r>
          </w:p>
        </w:tc>
        <w:tc>
          <w:tcPr>
            <w:tcW w:w="1893" w:type="dxa"/>
            <w:tcBorders>
              <w:top w:val="double" w:sz="4" w:space="0" w:color="auto"/>
            </w:tcBorders>
          </w:tcPr>
          <w:p w:rsidR="00DA3390" w:rsidRPr="00E6100A" w:rsidRDefault="00DA3390" w:rsidP="00DA3390">
            <w:pPr>
              <w:jc w:val="center"/>
              <w:rPr>
                <w:rFonts w:hAnsi="標楷體"/>
                <w:b/>
                <w:sz w:val="24"/>
                <w:szCs w:val="24"/>
              </w:rPr>
            </w:pPr>
            <w:r w:rsidRPr="00E6100A">
              <w:rPr>
                <w:rFonts w:hAnsi="標楷體" w:hint="eastAsia"/>
                <w:b/>
                <w:sz w:val="24"/>
                <w:szCs w:val="24"/>
              </w:rPr>
              <w:t>學校校務基金5項自籌收入及學雜費收入經費</w:t>
            </w:r>
            <w:r w:rsidR="00FA4F5E" w:rsidRPr="00E6100A">
              <w:rPr>
                <w:rFonts w:hAnsi="標楷體" w:hint="eastAsia"/>
                <w:b/>
                <w:sz w:val="24"/>
                <w:szCs w:val="24"/>
                <w:vertAlign w:val="superscript"/>
              </w:rPr>
              <w:t>3</w:t>
            </w:r>
          </w:p>
        </w:tc>
        <w:tc>
          <w:tcPr>
            <w:tcW w:w="1793" w:type="dxa"/>
            <w:tcBorders>
              <w:top w:val="double" w:sz="4" w:space="0" w:color="auto"/>
              <w:right w:val="double" w:sz="4" w:space="0" w:color="auto"/>
            </w:tcBorders>
          </w:tcPr>
          <w:p w:rsidR="00DA3390" w:rsidRPr="00E6100A" w:rsidRDefault="00DA3390" w:rsidP="00DA3390">
            <w:pPr>
              <w:jc w:val="center"/>
              <w:rPr>
                <w:rFonts w:hAnsi="標楷體"/>
                <w:b/>
                <w:sz w:val="24"/>
                <w:szCs w:val="24"/>
              </w:rPr>
            </w:pPr>
            <w:r w:rsidRPr="00E6100A">
              <w:rPr>
                <w:rFonts w:hAnsi="標楷體" w:hint="eastAsia"/>
                <w:b/>
                <w:sz w:val="24"/>
                <w:szCs w:val="24"/>
              </w:rPr>
              <w:t>行政院國家</w:t>
            </w:r>
          </w:p>
          <w:p w:rsidR="00DA3390" w:rsidRPr="00E6100A" w:rsidRDefault="00DA3390" w:rsidP="00DA3390">
            <w:pPr>
              <w:jc w:val="center"/>
              <w:rPr>
                <w:rFonts w:hAnsi="標楷體"/>
                <w:b/>
                <w:sz w:val="24"/>
                <w:szCs w:val="24"/>
              </w:rPr>
            </w:pPr>
            <w:r w:rsidRPr="00E6100A">
              <w:rPr>
                <w:rFonts w:hAnsi="標楷體" w:hint="eastAsia"/>
                <w:b/>
                <w:sz w:val="24"/>
                <w:szCs w:val="24"/>
              </w:rPr>
              <w:t>科學技術發展基金補助</w:t>
            </w:r>
          </w:p>
          <w:p w:rsidR="00DA3390" w:rsidRPr="00E6100A" w:rsidRDefault="00DA3390" w:rsidP="00DA3390">
            <w:pPr>
              <w:jc w:val="center"/>
              <w:rPr>
                <w:rFonts w:hAnsi="標楷體"/>
                <w:b/>
                <w:sz w:val="24"/>
                <w:szCs w:val="24"/>
              </w:rPr>
            </w:pPr>
            <w:r w:rsidRPr="00E6100A">
              <w:rPr>
                <w:rFonts w:hAnsi="標楷體" w:hint="eastAsia"/>
                <w:b/>
                <w:sz w:val="24"/>
                <w:szCs w:val="24"/>
              </w:rPr>
              <w:t>專款經費</w:t>
            </w:r>
          </w:p>
        </w:tc>
      </w:tr>
      <w:tr w:rsidR="00E6100A" w:rsidRPr="00E6100A" w:rsidTr="00DA3390">
        <w:trPr>
          <w:trHeight w:val="861"/>
        </w:trPr>
        <w:tc>
          <w:tcPr>
            <w:tcW w:w="2268" w:type="dxa"/>
            <w:tcBorders>
              <w:top w:val="double" w:sz="4" w:space="0" w:color="auto"/>
              <w:left w:val="double" w:sz="4" w:space="0" w:color="auto"/>
              <w:right w:val="double" w:sz="4" w:space="0" w:color="auto"/>
            </w:tcBorders>
            <w:vAlign w:val="center"/>
          </w:tcPr>
          <w:p w:rsidR="00DA3390" w:rsidRPr="00E6100A" w:rsidRDefault="00DA3390" w:rsidP="00DA3390">
            <w:pPr>
              <w:rPr>
                <w:rFonts w:hAnsi="標楷體"/>
                <w:sz w:val="24"/>
                <w:szCs w:val="24"/>
              </w:rPr>
            </w:pPr>
            <w:r w:rsidRPr="00E6100A">
              <w:rPr>
                <w:rFonts w:hAnsi="標楷體" w:hint="eastAsia"/>
                <w:sz w:val="24"/>
                <w:szCs w:val="24"/>
              </w:rPr>
              <w:t>國內新聘之特殊優秀教研人員</w:t>
            </w:r>
          </w:p>
          <w:p w:rsidR="00DA3390" w:rsidRPr="00E6100A" w:rsidRDefault="00DA3390" w:rsidP="00DA3390">
            <w:pPr>
              <w:rPr>
                <w:rFonts w:hAnsi="標楷體"/>
                <w:sz w:val="24"/>
                <w:szCs w:val="24"/>
              </w:rPr>
            </w:pPr>
            <w:r w:rsidRPr="00E6100A">
              <w:rPr>
                <w:rFonts w:hAnsi="標楷體" w:hint="eastAsia"/>
                <w:sz w:val="24"/>
                <w:szCs w:val="24"/>
              </w:rPr>
              <w:t>彈性薪資</w:t>
            </w:r>
          </w:p>
        </w:tc>
        <w:tc>
          <w:tcPr>
            <w:tcW w:w="1701" w:type="dxa"/>
            <w:tcBorders>
              <w:top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134" w:type="dxa"/>
            <w:tcBorders>
              <w:top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134" w:type="dxa"/>
            <w:tcBorders>
              <w:top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893" w:type="dxa"/>
            <w:tcBorders>
              <w:top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793" w:type="dxa"/>
            <w:tcBorders>
              <w:top w:val="double" w:sz="4" w:space="0" w:color="auto"/>
              <w:right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r>
      <w:tr w:rsidR="00E6100A" w:rsidRPr="00E6100A" w:rsidTr="00DA3390">
        <w:trPr>
          <w:trHeight w:val="908"/>
        </w:trPr>
        <w:tc>
          <w:tcPr>
            <w:tcW w:w="2268" w:type="dxa"/>
            <w:tcBorders>
              <w:left w:val="double" w:sz="4" w:space="0" w:color="auto"/>
              <w:right w:val="double" w:sz="4" w:space="0" w:color="auto"/>
            </w:tcBorders>
            <w:vAlign w:val="center"/>
          </w:tcPr>
          <w:p w:rsidR="00DA3390" w:rsidRPr="00E6100A" w:rsidRDefault="00DA3390" w:rsidP="00DA3390">
            <w:pPr>
              <w:rPr>
                <w:rFonts w:hAnsi="標楷體"/>
                <w:sz w:val="24"/>
                <w:szCs w:val="24"/>
              </w:rPr>
            </w:pPr>
            <w:r w:rsidRPr="00E6100A">
              <w:rPr>
                <w:rFonts w:hAnsi="標楷體" w:hint="eastAsia"/>
                <w:sz w:val="24"/>
                <w:szCs w:val="24"/>
              </w:rPr>
              <w:t>特殊優秀之現職教研人員彈性</w:t>
            </w:r>
          </w:p>
          <w:p w:rsidR="00DA3390" w:rsidRPr="00E6100A" w:rsidRDefault="00DA3390" w:rsidP="00DA3390">
            <w:pPr>
              <w:rPr>
                <w:rFonts w:hAnsi="標楷體"/>
                <w:sz w:val="24"/>
                <w:szCs w:val="24"/>
              </w:rPr>
            </w:pPr>
            <w:r w:rsidRPr="00E6100A">
              <w:rPr>
                <w:rFonts w:hAnsi="標楷體" w:hint="eastAsia"/>
                <w:sz w:val="24"/>
                <w:szCs w:val="24"/>
              </w:rPr>
              <w:t xml:space="preserve">薪資 </w:t>
            </w:r>
          </w:p>
        </w:tc>
        <w:tc>
          <w:tcPr>
            <w:tcW w:w="1701" w:type="dxa"/>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134" w:type="dxa"/>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134" w:type="dxa"/>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893" w:type="dxa"/>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793" w:type="dxa"/>
            <w:tcBorders>
              <w:right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r>
      <w:tr w:rsidR="00E6100A" w:rsidRPr="00E6100A" w:rsidTr="00DA3390">
        <w:trPr>
          <w:trHeight w:val="809"/>
        </w:trPr>
        <w:tc>
          <w:tcPr>
            <w:tcW w:w="2268" w:type="dxa"/>
            <w:tcBorders>
              <w:left w:val="double" w:sz="4" w:space="0" w:color="auto"/>
              <w:bottom w:val="double" w:sz="4" w:space="0" w:color="auto"/>
              <w:right w:val="double" w:sz="4" w:space="0" w:color="auto"/>
            </w:tcBorders>
            <w:vAlign w:val="center"/>
          </w:tcPr>
          <w:p w:rsidR="00DA3390" w:rsidRPr="00E6100A" w:rsidRDefault="00DA3390" w:rsidP="00DA3390">
            <w:pPr>
              <w:rPr>
                <w:rFonts w:hAnsi="標楷體"/>
                <w:sz w:val="24"/>
                <w:szCs w:val="24"/>
              </w:rPr>
            </w:pPr>
            <w:r w:rsidRPr="00E6100A">
              <w:rPr>
                <w:rFonts w:hAnsi="標楷體" w:hint="eastAsia"/>
                <w:sz w:val="24"/>
                <w:szCs w:val="24"/>
              </w:rPr>
              <w:t>編制外經營管理人才彈性薪資</w:t>
            </w:r>
          </w:p>
        </w:tc>
        <w:tc>
          <w:tcPr>
            <w:tcW w:w="1701" w:type="dxa"/>
            <w:tcBorders>
              <w:bottom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134" w:type="dxa"/>
            <w:tcBorders>
              <w:bottom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134" w:type="dxa"/>
            <w:tcBorders>
              <w:bottom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893" w:type="dxa"/>
            <w:tcBorders>
              <w:bottom w:val="double" w:sz="4" w:space="0" w:color="auto"/>
            </w:tcBorders>
            <w:vAlign w:val="center"/>
          </w:tcPr>
          <w:p w:rsidR="00DA3390" w:rsidRPr="00E6100A" w:rsidRDefault="00DA3390" w:rsidP="00DA3390">
            <w:pPr>
              <w:jc w:val="center"/>
              <w:rPr>
                <w:rFonts w:hAnsi="標楷體"/>
                <w:sz w:val="24"/>
                <w:szCs w:val="24"/>
              </w:rPr>
            </w:pPr>
            <w:r w:rsidRPr="00E6100A">
              <w:rPr>
                <w:rFonts w:hAnsi="標楷體" w:hint="eastAsia"/>
                <w:sz w:val="24"/>
                <w:szCs w:val="24"/>
              </w:rPr>
              <w:t>ˇ</w:t>
            </w:r>
          </w:p>
        </w:tc>
        <w:tc>
          <w:tcPr>
            <w:tcW w:w="1793" w:type="dxa"/>
            <w:tcBorders>
              <w:bottom w:val="double" w:sz="4" w:space="0" w:color="auto"/>
              <w:right w:val="double" w:sz="4" w:space="0" w:color="auto"/>
            </w:tcBorders>
            <w:vAlign w:val="center"/>
          </w:tcPr>
          <w:p w:rsidR="00DA3390" w:rsidRPr="00E6100A" w:rsidRDefault="00DA3390" w:rsidP="00DA3390">
            <w:pPr>
              <w:jc w:val="center"/>
              <w:rPr>
                <w:rFonts w:hAnsi="標楷體"/>
                <w:sz w:val="24"/>
                <w:szCs w:val="24"/>
              </w:rPr>
            </w:pPr>
          </w:p>
        </w:tc>
      </w:tr>
    </w:tbl>
    <w:p w:rsidR="00FA4F5E" w:rsidRPr="00E6100A" w:rsidRDefault="00FA4F5E" w:rsidP="00FA4F5E">
      <w:pPr>
        <w:pStyle w:val="3"/>
        <w:numPr>
          <w:ilvl w:val="0"/>
          <w:numId w:val="0"/>
        </w:numPr>
        <w:snapToGrid w:val="0"/>
        <w:ind w:leftChars="-166" w:left="-565"/>
        <w:rPr>
          <w:sz w:val="24"/>
          <w:szCs w:val="24"/>
        </w:rPr>
      </w:pPr>
      <w:r w:rsidRPr="00E6100A">
        <w:rPr>
          <w:rFonts w:hint="eastAsia"/>
          <w:sz w:val="24"/>
          <w:szCs w:val="24"/>
        </w:rPr>
        <w:t>備註：</w:t>
      </w:r>
    </w:p>
    <w:p w:rsidR="00DA3390" w:rsidRPr="00E6100A" w:rsidRDefault="00FA4F5E" w:rsidP="00FA4F5E">
      <w:pPr>
        <w:pStyle w:val="3"/>
        <w:numPr>
          <w:ilvl w:val="0"/>
          <w:numId w:val="0"/>
        </w:numPr>
        <w:snapToGrid w:val="0"/>
        <w:ind w:leftChars="-61" w:left="1" w:hangingChars="80" w:hanging="208"/>
        <w:rPr>
          <w:rFonts w:hAnsi="標楷體"/>
          <w:sz w:val="24"/>
          <w:szCs w:val="24"/>
        </w:rPr>
      </w:pPr>
      <w:r w:rsidRPr="00E6100A">
        <w:rPr>
          <w:rFonts w:hint="eastAsia"/>
          <w:sz w:val="24"/>
          <w:szCs w:val="24"/>
        </w:rPr>
        <w:t>1.</w:t>
      </w:r>
      <w:r w:rsidRPr="00E6100A">
        <w:rPr>
          <w:rFonts w:hAnsi="標楷體"/>
          <w:sz w:val="24"/>
          <w:szCs w:val="24"/>
        </w:rPr>
        <w:t>100</w:t>
      </w:r>
      <w:r w:rsidRPr="00E6100A">
        <w:rPr>
          <w:rFonts w:hAnsi="標楷體" w:hint="eastAsia"/>
          <w:sz w:val="24"/>
          <w:szCs w:val="24"/>
        </w:rPr>
        <w:t>年起名稱修正為「邁向頂尖大學計畫」。</w:t>
      </w:r>
    </w:p>
    <w:p w:rsidR="00FA4F5E" w:rsidRPr="00E6100A" w:rsidRDefault="00FA4F5E" w:rsidP="00FA4F5E">
      <w:pPr>
        <w:pStyle w:val="3"/>
        <w:numPr>
          <w:ilvl w:val="0"/>
          <w:numId w:val="0"/>
        </w:numPr>
        <w:snapToGrid w:val="0"/>
        <w:ind w:leftChars="-61" w:left="1" w:hangingChars="80" w:hanging="208"/>
        <w:rPr>
          <w:sz w:val="24"/>
          <w:szCs w:val="24"/>
        </w:rPr>
      </w:pPr>
      <w:r w:rsidRPr="00E6100A">
        <w:rPr>
          <w:rFonts w:hint="eastAsia"/>
          <w:sz w:val="24"/>
          <w:szCs w:val="24"/>
        </w:rPr>
        <w:t>2.指未獲「發展國際一流大學及頂尖研究中心計畫」及「獎勵大學教學卓越計畫」補助學校，或「獎勵大學教學卓越計畫」獲補助在每期3仟萬元以下之學校，由教育部編費經費。</w:t>
      </w:r>
    </w:p>
    <w:p w:rsidR="00FA4F5E" w:rsidRPr="00E6100A" w:rsidRDefault="00FA4F5E" w:rsidP="00FA4F5E">
      <w:pPr>
        <w:pStyle w:val="3"/>
        <w:numPr>
          <w:ilvl w:val="0"/>
          <w:numId w:val="0"/>
        </w:numPr>
        <w:snapToGrid w:val="0"/>
        <w:ind w:leftChars="-61" w:left="1" w:hangingChars="80" w:hanging="208"/>
        <w:rPr>
          <w:sz w:val="24"/>
          <w:szCs w:val="24"/>
        </w:rPr>
      </w:pPr>
      <w:r w:rsidRPr="00E6100A">
        <w:rPr>
          <w:rFonts w:hint="eastAsia"/>
          <w:sz w:val="24"/>
          <w:szCs w:val="24"/>
        </w:rPr>
        <w:t>3.5項自籌收入包括捐贈收入、場地設備管理收入、推廣教育收入、建教合作收入及投資取得之收益等5項。於104年2月4日「國立大學校院校務基金設置條例」修正增加為7項（增加學雜費收入、政府科研補助或委託辦理之收入）。</w:t>
      </w:r>
    </w:p>
    <w:p w:rsidR="00FA4F5E" w:rsidRPr="00E6100A" w:rsidRDefault="00FA4F5E" w:rsidP="00FA4F5E">
      <w:pPr>
        <w:pStyle w:val="3"/>
        <w:numPr>
          <w:ilvl w:val="0"/>
          <w:numId w:val="0"/>
        </w:numPr>
        <w:snapToGrid w:val="0"/>
        <w:ind w:leftChars="-167" w:left="-565" w:hangingChars="1" w:hanging="3"/>
        <w:rPr>
          <w:sz w:val="24"/>
          <w:szCs w:val="24"/>
        </w:rPr>
      </w:pPr>
      <w:r w:rsidRPr="00E6100A">
        <w:rPr>
          <w:rFonts w:hint="eastAsia"/>
          <w:sz w:val="24"/>
          <w:szCs w:val="24"/>
        </w:rPr>
        <w:t>資料來源：</w:t>
      </w:r>
      <w:r w:rsidR="00274B1E" w:rsidRPr="00E6100A">
        <w:rPr>
          <w:rFonts w:hint="eastAsia"/>
          <w:sz w:val="24"/>
          <w:szCs w:val="24"/>
        </w:rPr>
        <w:t>本調查案整理自</w:t>
      </w:r>
      <w:r w:rsidR="004B65F9" w:rsidRPr="00E6100A">
        <w:rPr>
          <w:rFonts w:hAnsi="標楷體" w:hint="eastAsia"/>
          <w:sz w:val="24"/>
          <w:szCs w:val="24"/>
        </w:rPr>
        <w:t>「彈薪方案」內容</w:t>
      </w:r>
      <w:r w:rsidRPr="00E6100A">
        <w:rPr>
          <w:rFonts w:hint="eastAsia"/>
          <w:sz w:val="24"/>
          <w:szCs w:val="24"/>
        </w:rPr>
        <w:t>及法規資料。</w:t>
      </w:r>
    </w:p>
    <w:p w:rsidR="000B0127" w:rsidRPr="00E6100A" w:rsidRDefault="000B0127" w:rsidP="00C91200">
      <w:pPr>
        <w:pStyle w:val="3"/>
        <w:numPr>
          <w:ilvl w:val="0"/>
          <w:numId w:val="0"/>
        </w:numPr>
        <w:ind w:left="1361"/>
      </w:pPr>
    </w:p>
    <w:p w:rsidR="00C21481" w:rsidRPr="00E6100A" w:rsidRDefault="00C21481" w:rsidP="00C21481">
      <w:pPr>
        <w:pStyle w:val="a3"/>
        <w:ind w:firstLine="1221"/>
        <w:jc w:val="center"/>
        <w:rPr>
          <w:rFonts w:ascii="Times New Roman" w:hAnsi="標楷體"/>
          <w:b/>
        </w:rPr>
      </w:pPr>
      <w:r w:rsidRPr="00E6100A">
        <w:rPr>
          <w:rFonts w:ascii="Times New Roman" w:hAnsi="標楷體"/>
          <w:b/>
        </w:rPr>
        <w:t>10</w:t>
      </w:r>
      <w:r w:rsidRPr="00E6100A">
        <w:rPr>
          <w:rFonts w:ascii="Times New Roman" w:hAnsi="標楷體" w:hint="eastAsia"/>
          <w:b/>
        </w:rPr>
        <w:t>3</w:t>
      </w:r>
      <w:r w:rsidRPr="00E6100A">
        <w:rPr>
          <w:rFonts w:ascii="Times New Roman" w:hAnsi="標楷體" w:hint="eastAsia"/>
          <w:b/>
        </w:rPr>
        <w:t>學年度大專校院彈性薪資獲補助身分別</w:t>
      </w:r>
    </w:p>
    <w:tbl>
      <w:tblPr>
        <w:tblW w:w="401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55"/>
        <w:gridCol w:w="1541"/>
        <w:gridCol w:w="1974"/>
        <w:gridCol w:w="1973"/>
      </w:tblGrid>
      <w:tr w:rsidR="00E6100A" w:rsidRPr="00E6100A" w:rsidTr="00DF6760">
        <w:trPr>
          <w:trHeight w:val="20"/>
          <w:tblHeader/>
          <w:jc w:val="right"/>
        </w:trPr>
        <w:tc>
          <w:tcPr>
            <w:tcW w:w="2237" w:type="pct"/>
            <w:gridSpan w:val="2"/>
            <w:tcBorders>
              <w:bottom w:val="single" w:sz="4" w:space="0" w:color="auto"/>
            </w:tcBorders>
            <w:shd w:val="clear" w:color="000000" w:fill="D9D9D9"/>
            <w:vAlign w:val="center"/>
          </w:tcPr>
          <w:p w:rsidR="000B0127" w:rsidRPr="00E6100A" w:rsidRDefault="000B0127" w:rsidP="00DA3390">
            <w:pPr>
              <w:jc w:val="center"/>
              <w:rPr>
                <w:rFonts w:ascii="Times New Roman"/>
                <w:b/>
                <w:bCs/>
                <w:sz w:val="28"/>
                <w:szCs w:val="28"/>
              </w:rPr>
            </w:pPr>
            <w:r w:rsidRPr="00E6100A">
              <w:rPr>
                <w:rFonts w:ascii="Times New Roman" w:hAnsi="標楷體" w:cs="標楷體" w:hint="eastAsia"/>
                <w:b/>
                <w:bCs/>
                <w:sz w:val="28"/>
                <w:szCs w:val="28"/>
              </w:rPr>
              <w:t>身分別</w:t>
            </w:r>
          </w:p>
        </w:tc>
        <w:tc>
          <w:tcPr>
            <w:tcW w:w="1382" w:type="pct"/>
            <w:tcBorders>
              <w:bottom w:val="single" w:sz="4" w:space="0" w:color="auto"/>
            </w:tcBorders>
            <w:shd w:val="clear" w:color="000000" w:fill="D9D9D9"/>
          </w:tcPr>
          <w:p w:rsidR="000B0127" w:rsidRPr="00E6100A" w:rsidRDefault="000B0127" w:rsidP="00DA3390">
            <w:pPr>
              <w:jc w:val="center"/>
              <w:rPr>
                <w:rFonts w:ascii="Times New Roman"/>
                <w:b/>
                <w:bCs/>
                <w:sz w:val="28"/>
                <w:szCs w:val="28"/>
              </w:rPr>
            </w:pPr>
            <w:r w:rsidRPr="00E6100A">
              <w:rPr>
                <w:rFonts w:ascii="Times New Roman" w:hAnsi="標楷體" w:cs="標楷體" w:hint="eastAsia"/>
                <w:b/>
                <w:bCs/>
                <w:sz w:val="28"/>
                <w:szCs w:val="28"/>
              </w:rPr>
              <w:t>人數</w:t>
            </w:r>
          </w:p>
        </w:tc>
        <w:tc>
          <w:tcPr>
            <w:tcW w:w="1381" w:type="pct"/>
            <w:tcBorders>
              <w:bottom w:val="single" w:sz="4" w:space="0" w:color="auto"/>
            </w:tcBorders>
            <w:shd w:val="clear" w:color="000000" w:fill="D9D9D9"/>
          </w:tcPr>
          <w:p w:rsidR="000B0127" w:rsidRPr="00E6100A" w:rsidRDefault="000B0127" w:rsidP="009A524A">
            <w:pPr>
              <w:jc w:val="center"/>
              <w:rPr>
                <w:rFonts w:ascii="Times New Roman"/>
                <w:b/>
                <w:bCs/>
                <w:sz w:val="28"/>
                <w:szCs w:val="28"/>
              </w:rPr>
            </w:pPr>
            <w:r w:rsidRPr="00E6100A">
              <w:rPr>
                <w:rFonts w:ascii="Times New Roman" w:hAnsi="標楷體" w:cs="標楷體" w:hint="eastAsia"/>
                <w:b/>
                <w:bCs/>
                <w:sz w:val="28"/>
                <w:szCs w:val="28"/>
              </w:rPr>
              <w:t>％</w:t>
            </w:r>
          </w:p>
        </w:tc>
      </w:tr>
      <w:tr w:rsidR="00E6100A" w:rsidRPr="00E6100A" w:rsidTr="00DF6760">
        <w:trPr>
          <w:trHeight w:val="20"/>
          <w:jc w:val="right"/>
        </w:trPr>
        <w:tc>
          <w:tcPr>
            <w:tcW w:w="2237" w:type="pct"/>
            <w:gridSpan w:val="2"/>
            <w:tcBorders>
              <w:bottom w:val="single" w:sz="4" w:space="0" w:color="auto"/>
            </w:tcBorders>
            <w:shd w:val="clear" w:color="auto" w:fill="FFFFFF" w:themeFill="background1"/>
          </w:tcPr>
          <w:p w:rsidR="000B0127" w:rsidRPr="00E6100A" w:rsidRDefault="000B0127" w:rsidP="00DA3390">
            <w:pPr>
              <w:rPr>
                <w:rFonts w:ascii="Times New Roman"/>
                <w:b/>
                <w:bCs/>
                <w:sz w:val="28"/>
                <w:szCs w:val="28"/>
              </w:rPr>
            </w:pPr>
            <w:r w:rsidRPr="00E6100A">
              <w:rPr>
                <w:rFonts w:ascii="Times New Roman" w:hAnsi="標楷體" w:cs="標楷體" w:hint="eastAsia"/>
                <w:b/>
                <w:bCs/>
                <w:sz w:val="28"/>
                <w:szCs w:val="28"/>
              </w:rPr>
              <w:lastRenderedPageBreak/>
              <w:t>留任</w:t>
            </w:r>
          </w:p>
        </w:tc>
        <w:tc>
          <w:tcPr>
            <w:tcW w:w="1382" w:type="pct"/>
            <w:shd w:val="clear" w:color="auto" w:fill="FFFFFF" w:themeFill="background1"/>
            <w:vAlign w:val="bottom"/>
          </w:tcPr>
          <w:p w:rsidR="000B0127" w:rsidRPr="00E6100A" w:rsidRDefault="000B0127" w:rsidP="000B0127">
            <w:pPr>
              <w:ind w:leftChars="200" w:left="680"/>
              <w:jc w:val="right"/>
              <w:rPr>
                <w:rFonts w:ascii="Times New Roman"/>
                <w:b/>
                <w:sz w:val="28"/>
                <w:szCs w:val="28"/>
              </w:rPr>
            </w:pPr>
            <w:r w:rsidRPr="00E6100A">
              <w:rPr>
                <w:rFonts w:ascii="Times New Roman"/>
                <w:b/>
                <w:sz w:val="28"/>
                <w:szCs w:val="28"/>
              </w:rPr>
              <w:t>9,</w:t>
            </w:r>
            <w:r w:rsidRPr="00E6100A">
              <w:rPr>
                <w:rFonts w:ascii="Times New Roman" w:hint="eastAsia"/>
                <w:b/>
                <w:sz w:val="28"/>
                <w:szCs w:val="28"/>
              </w:rPr>
              <w:t>387</w:t>
            </w:r>
          </w:p>
        </w:tc>
        <w:tc>
          <w:tcPr>
            <w:tcW w:w="1381" w:type="pct"/>
            <w:shd w:val="clear" w:color="auto" w:fill="FFFFFF" w:themeFill="background1"/>
            <w:vAlign w:val="bottom"/>
          </w:tcPr>
          <w:p w:rsidR="000B0127" w:rsidRPr="00E6100A" w:rsidRDefault="000B0127" w:rsidP="000B0127">
            <w:pPr>
              <w:ind w:leftChars="200" w:left="680"/>
              <w:jc w:val="right"/>
              <w:rPr>
                <w:rFonts w:ascii="Times New Roman"/>
                <w:b/>
                <w:sz w:val="28"/>
                <w:szCs w:val="28"/>
              </w:rPr>
            </w:pPr>
            <w:r w:rsidRPr="00E6100A">
              <w:rPr>
                <w:rFonts w:ascii="Times New Roman"/>
                <w:b/>
                <w:sz w:val="28"/>
                <w:szCs w:val="28"/>
              </w:rPr>
              <w:t>9</w:t>
            </w:r>
            <w:r w:rsidRPr="00E6100A">
              <w:rPr>
                <w:rFonts w:ascii="Times New Roman" w:hint="eastAsia"/>
                <w:b/>
                <w:sz w:val="28"/>
                <w:szCs w:val="28"/>
              </w:rPr>
              <w:t>5.3</w:t>
            </w:r>
          </w:p>
        </w:tc>
      </w:tr>
      <w:tr w:rsidR="00E6100A" w:rsidRPr="00E6100A" w:rsidTr="00DA3390">
        <w:trPr>
          <w:trHeight w:val="20"/>
          <w:jc w:val="right"/>
        </w:trPr>
        <w:tc>
          <w:tcPr>
            <w:tcW w:w="2237" w:type="pct"/>
            <w:gridSpan w:val="2"/>
            <w:tcBorders>
              <w:top w:val="single" w:sz="4" w:space="0" w:color="auto"/>
            </w:tcBorders>
          </w:tcPr>
          <w:p w:rsidR="000B0127" w:rsidRPr="00E6100A" w:rsidRDefault="000B0127" w:rsidP="00DA3390">
            <w:pPr>
              <w:rPr>
                <w:rFonts w:ascii="Times New Roman"/>
                <w:sz w:val="28"/>
                <w:szCs w:val="28"/>
              </w:rPr>
            </w:pPr>
            <w:r w:rsidRPr="00E6100A">
              <w:rPr>
                <w:rFonts w:ascii="Times New Roman" w:hAnsi="標楷體" w:cs="標楷體" w:hint="eastAsia"/>
                <w:sz w:val="28"/>
                <w:szCs w:val="28"/>
              </w:rPr>
              <w:t>國內人才</w:t>
            </w:r>
          </w:p>
        </w:tc>
        <w:tc>
          <w:tcPr>
            <w:tcW w:w="1382" w:type="pct"/>
            <w:vAlign w:val="bottom"/>
          </w:tcPr>
          <w:p w:rsidR="000B0127" w:rsidRPr="00E6100A" w:rsidRDefault="000B0127" w:rsidP="000B0127">
            <w:pPr>
              <w:ind w:leftChars="200" w:left="680"/>
              <w:jc w:val="right"/>
              <w:rPr>
                <w:rFonts w:ascii="Times New Roman"/>
                <w:sz w:val="28"/>
                <w:szCs w:val="28"/>
              </w:rPr>
            </w:pPr>
            <w:r w:rsidRPr="00E6100A">
              <w:rPr>
                <w:rFonts w:ascii="Times New Roman"/>
                <w:sz w:val="28"/>
                <w:szCs w:val="28"/>
              </w:rPr>
              <w:t>8,</w:t>
            </w:r>
            <w:r w:rsidRPr="00E6100A">
              <w:rPr>
                <w:rFonts w:ascii="Times New Roman" w:hint="eastAsia"/>
                <w:sz w:val="28"/>
                <w:szCs w:val="28"/>
              </w:rPr>
              <w:t>924</w:t>
            </w:r>
          </w:p>
        </w:tc>
        <w:tc>
          <w:tcPr>
            <w:tcW w:w="1381" w:type="pct"/>
            <w:vAlign w:val="bottom"/>
          </w:tcPr>
          <w:p w:rsidR="000B0127" w:rsidRPr="00E6100A" w:rsidRDefault="000B0127" w:rsidP="000B0127">
            <w:pPr>
              <w:ind w:leftChars="200" w:left="680"/>
              <w:jc w:val="right"/>
              <w:rPr>
                <w:rFonts w:ascii="Times New Roman"/>
                <w:sz w:val="28"/>
                <w:szCs w:val="28"/>
              </w:rPr>
            </w:pPr>
            <w:r w:rsidRPr="00E6100A">
              <w:rPr>
                <w:rFonts w:ascii="Times New Roman" w:hint="eastAsia"/>
                <w:sz w:val="28"/>
                <w:szCs w:val="28"/>
              </w:rPr>
              <w:t>95.1</w:t>
            </w:r>
          </w:p>
        </w:tc>
      </w:tr>
      <w:tr w:rsidR="00E6100A" w:rsidRPr="00E6100A" w:rsidTr="00DA3390">
        <w:trPr>
          <w:trHeight w:val="20"/>
          <w:jc w:val="right"/>
        </w:trPr>
        <w:tc>
          <w:tcPr>
            <w:tcW w:w="1158" w:type="pct"/>
            <w:vMerge w:val="restart"/>
            <w:vAlign w:val="center"/>
          </w:tcPr>
          <w:p w:rsidR="000B0127" w:rsidRPr="00E6100A" w:rsidRDefault="000B0127" w:rsidP="00DA3390">
            <w:pPr>
              <w:rPr>
                <w:rFonts w:ascii="Times New Roman"/>
                <w:sz w:val="28"/>
                <w:szCs w:val="28"/>
              </w:rPr>
            </w:pPr>
            <w:r w:rsidRPr="00E6100A">
              <w:rPr>
                <w:rFonts w:ascii="Times New Roman" w:hAnsi="標楷體" w:cs="標楷體" w:hint="eastAsia"/>
                <w:sz w:val="28"/>
                <w:szCs w:val="28"/>
              </w:rPr>
              <w:t>國際人才</w:t>
            </w:r>
          </w:p>
        </w:tc>
        <w:tc>
          <w:tcPr>
            <w:tcW w:w="1079" w:type="pct"/>
          </w:tcPr>
          <w:p w:rsidR="000B0127" w:rsidRPr="00E6100A" w:rsidRDefault="000B0127" w:rsidP="00DA3390">
            <w:pPr>
              <w:jc w:val="center"/>
              <w:rPr>
                <w:rFonts w:ascii="Times New Roman"/>
                <w:sz w:val="28"/>
                <w:szCs w:val="28"/>
              </w:rPr>
            </w:pPr>
            <w:r w:rsidRPr="00E6100A">
              <w:rPr>
                <w:rFonts w:ascii="Times New Roman" w:hAnsi="標楷體" w:cs="標楷體" w:hint="eastAsia"/>
                <w:sz w:val="28"/>
                <w:szCs w:val="28"/>
              </w:rPr>
              <w:t>專任</w:t>
            </w:r>
          </w:p>
        </w:tc>
        <w:tc>
          <w:tcPr>
            <w:tcW w:w="1382" w:type="pct"/>
            <w:vAlign w:val="bottom"/>
          </w:tcPr>
          <w:p w:rsidR="000B0127" w:rsidRPr="00E6100A" w:rsidRDefault="000B0127" w:rsidP="000B0127">
            <w:pPr>
              <w:ind w:leftChars="200" w:left="680"/>
              <w:jc w:val="right"/>
              <w:rPr>
                <w:rFonts w:ascii="Times New Roman"/>
                <w:sz w:val="28"/>
                <w:szCs w:val="28"/>
              </w:rPr>
            </w:pPr>
            <w:r w:rsidRPr="00E6100A">
              <w:rPr>
                <w:rFonts w:ascii="Times New Roman" w:hint="eastAsia"/>
                <w:sz w:val="28"/>
                <w:szCs w:val="28"/>
              </w:rPr>
              <w:t>450</w:t>
            </w:r>
          </w:p>
        </w:tc>
        <w:tc>
          <w:tcPr>
            <w:tcW w:w="1381" w:type="pct"/>
            <w:vAlign w:val="bottom"/>
          </w:tcPr>
          <w:p w:rsidR="000B0127" w:rsidRPr="00E6100A" w:rsidRDefault="000B0127" w:rsidP="00CE0992">
            <w:pPr>
              <w:ind w:leftChars="200" w:left="680"/>
              <w:jc w:val="right"/>
              <w:rPr>
                <w:rFonts w:ascii="Times New Roman"/>
                <w:sz w:val="28"/>
                <w:szCs w:val="28"/>
              </w:rPr>
            </w:pPr>
            <w:r w:rsidRPr="00E6100A">
              <w:rPr>
                <w:rFonts w:ascii="Times New Roman" w:hint="eastAsia"/>
                <w:sz w:val="28"/>
                <w:szCs w:val="28"/>
              </w:rPr>
              <w:t>4.8</w:t>
            </w:r>
          </w:p>
        </w:tc>
      </w:tr>
      <w:tr w:rsidR="00E6100A" w:rsidRPr="00E6100A" w:rsidTr="00DF6760">
        <w:trPr>
          <w:trHeight w:val="20"/>
          <w:jc w:val="right"/>
        </w:trPr>
        <w:tc>
          <w:tcPr>
            <w:tcW w:w="1158" w:type="pct"/>
            <w:vMerge/>
            <w:tcBorders>
              <w:bottom w:val="single" w:sz="4" w:space="0" w:color="auto"/>
            </w:tcBorders>
          </w:tcPr>
          <w:p w:rsidR="000B0127" w:rsidRPr="00E6100A" w:rsidRDefault="000B0127" w:rsidP="00DA3390">
            <w:pPr>
              <w:jc w:val="right"/>
              <w:rPr>
                <w:rFonts w:ascii="Times New Roman"/>
                <w:b/>
                <w:bCs/>
                <w:sz w:val="28"/>
                <w:szCs w:val="28"/>
              </w:rPr>
            </w:pPr>
          </w:p>
        </w:tc>
        <w:tc>
          <w:tcPr>
            <w:tcW w:w="1079" w:type="pct"/>
            <w:tcBorders>
              <w:bottom w:val="single" w:sz="4" w:space="0" w:color="auto"/>
            </w:tcBorders>
          </w:tcPr>
          <w:p w:rsidR="000B0127" w:rsidRPr="00E6100A" w:rsidRDefault="000B0127" w:rsidP="00DA3390">
            <w:pPr>
              <w:jc w:val="center"/>
              <w:rPr>
                <w:rFonts w:ascii="Times New Roman"/>
                <w:b/>
                <w:bCs/>
                <w:sz w:val="28"/>
                <w:szCs w:val="28"/>
              </w:rPr>
            </w:pPr>
            <w:r w:rsidRPr="00E6100A">
              <w:rPr>
                <w:rFonts w:ascii="Times New Roman" w:hAnsi="標楷體" w:cs="標楷體" w:hint="eastAsia"/>
                <w:sz w:val="28"/>
                <w:szCs w:val="28"/>
              </w:rPr>
              <w:t>兼任</w:t>
            </w:r>
          </w:p>
        </w:tc>
        <w:tc>
          <w:tcPr>
            <w:tcW w:w="1382" w:type="pct"/>
            <w:tcBorders>
              <w:bottom w:val="single" w:sz="4" w:space="0" w:color="auto"/>
            </w:tcBorders>
            <w:vAlign w:val="bottom"/>
          </w:tcPr>
          <w:p w:rsidR="000B0127" w:rsidRPr="00E6100A" w:rsidRDefault="000B0127" w:rsidP="000B0127">
            <w:pPr>
              <w:ind w:leftChars="200" w:left="680"/>
              <w:jc w:val="right"/>
              <w:rPr>
                <w:rFonts w:ascii="Times New Roman"/>
                <w:sz w:val="28"/>
                <w:szCs w:val="28"/>
              </w:rPr>
            </w:pPr>
            <w:r w:rsidRPr="00E6100A">
              <w:rPr>
                <w:rFonts w:ascii="Times New Roman"/>
                <w:sz w:val="28"/>
                <w:szCs w:val="28"/>
              </w:rPr>
              <w:t>1</w:t>
            </w:r>
            <w:r w:rsidRPr="00E6100A">
              <w:rPr>
                <w:rFonts w:ascii="Times New Roman" w:hint="eastAsia"/>
                <w:sz w:val="28"/>
                <w:szCs w:val="28"/>
              </w:rPr>
              <w:t>3</w:t>
            </w:r>
          </w:p>
        </w:tc>
        <w:tc>
          <w:tcPr>
            <w:tcW w:w="1381" w:type="pct"/>
            <w:tcBorders>
              <w:bottom w:val="single" w:sz="4" w:space="0" w:color="auto"/>
            </w:tcBorders>
            <w:vAlign w:val="bottom"/>
          </w:tcPr>
          <w:p w:rsidR="000B0127" w:rsidRPr="00E6100A" w:rsidRDefault="000B0127" w:rsidP="00CE0992">
            <w:pPr>
              <w:ind w:leftChars="200" w:left="680"/>
              <w:jc w:val="right"/>
              <w:rPr>
                <w:rFonts w:ascii="Times New Roman"/>
                <w:sz w:val="28"/>
                <w:szCs w:val="28"/>
              </w:rPr>
            </w:pPr>
            <w:r w:rsidRPr="00E6100A">
              <w:rPr>
                <w:rFonts w:ascii="Times New Roman"/>
                <w:sz w:val="28"/>
                <w:szCs w:val="28"/>
              </w:rPr>
              <w:t>0.</w:t>
            </w:r>
            <w:r w:rsidRPr="00E6100A">
              <w:rPr>
                <w:rFonts w:ascii="Times New Roman" w:hint="eastAsia"/>
                <w:sz w:val="28"/>
                <w:szCs w:val="28"/>
              </w:rPr>
              <w:t>1</w:t>
            </w:r>
          </w:p>
        </w:tc>
      </w:tr>
      <w:tr w:rsidR="00E6100A" w:rsidRPr="00E6100A" w:rsidTr="00DF6760">
        <w:trPr>
          <w:trHeight w:val="20"/>
          <w:jc w:val="right"/>
        </w:trPr>
        <w:tc>
          <w:tcPr>
            <w:tcW w:w="2237" w:type="pct"/>
            <w:gridSpan w:val="2"/>
            <w:shd w:val="clear" w:color="auto" w:fill="FFFFFF" w:themeFill="background1"/>
          </w:tcPr>
          <w:p w:rsidR="000B0127" w:rsidRPr="00E6100A" w:rsidRDefault="000B0127" w:rsidP="00DA3390">
            <w:pPr>
              <w:rPr>
                <w:rFonts w:ascii="Times New Roman"/>
                <w:b/>
                <w:bCs/>
                <w:sz w:val="28"/>
                <w:szCs w:val="28"/>
              </w:rPr>
            </w:pPr>
            <w:r w:rsidRPr="00E6100A">
              <w:rPr>
                <w:rFonts w:ascii="Times New Roman" w:hAnsi="標楷體" w:cs="標楷體" w:hint="eastAsia"/>
                <w:b/>
                <w:bCs/>
                <w:sz w:val="28"/>
                <w:szCs w:val="28"/>
              </w:rPr>
              <w:t>新聘</w:t>
            </w:r>
          </w:p>
        </w:tc>
        <w:tc>
          <w:tcPr>
            <w:tcW w:w="1382" w:type="pct"/>
            <w:shd w:val="clear" w:color="auto" w:fill="FFFFFF" w:themeFill="background1"/>
            <w:vAlign w:val="bottom"/>
          </w:tcPr>
          <w:p w:rsidR="000B0127" w:rsidRPr="00E6100A" w:rsidRDefault="000B0127" w:rsidP="000B0127">
            <w:pPr>
              <w:ind w:leftChars="200" w:left="680"/>
              <w:jc w:val="right"/>
              <w:rPr>
                <w:rFonts w:ascii="Times New Roman"/>
                <w:b/>
                <w:sz w:val="28"/>
                <w:szCs w:val="28"/>
              </w:rPr>
            </w:pPr>
            <w:r w:rsidRPr="00E6100A">
              <w:rPr>
                <w:rFonts w:ascii="Times New Roman" w:hint="eastAsia"/>
                <w:b/>
                <w:sz w:val="28"/>
                <w:szCs w:val="28"/>
              </w:rPr>
              <w:t>462</w:t>
            </w:r>
          </w:p>
        </w:tc>
        <w:tc>
          <w:tcPr>
            <w:tcW w:w="1381" w:type="pct"/>
            <w:shd w:val="clear" w:color="auto" w:fill="FFFFFF" w:themeFill="background1"/>
            <w:vAlign w:val="bottom"/>
          </w:tcPr>
          <w:p w:rsidR="000B0127" w:rsidRPr="00E6100A" w:rsidRDefault="000B0127" w:rsidP="000B0127">
            <w:pPr>
              <w:ind w:leftChars="200" w:left="680"/>
              <w:jc w:val="right"/>
              <w:rPr>
                <w:rFonts w:ascii="Times New Roman"/>
                <w:b/>
                <w:sz w:val="28"/>
                <w:szCs w:val="28"/>
              </w:rPr>
            </w:pPr>
            <w:r w:rsidRPr="00E6100A">
              <w:rPr>
                <w:rFonts w:ascii="Times New Roman" w:hint="eastAsia"/>
                <w:b/>
                <w:sz w:val="28"/>
                <w:szCs w:val="28"/>
              </w:rPr>
              <w:t>4.7</w:t>
            </w:r>
          </w:p>
        </w:tc>
      </w:tr>
      <w:tr w:rsidR="00E6100A" w:rsidRPr="00E6100A" w:rsidTr="00DA3390">
        <w:trPr>
          <w:trHeight w:val="20"/>
          <w:jc w:val="right"/>
        </w:trPr>
        <w:tc>
          <w:tcPr>
            <w:tcW w:w="2237" w:type="pct"/>
            <w:gridSpan w:val="2"/>
          </w:tcPr>
          <w:p w:rsidR="000B0127" w:rsidRPr="00E6100A" w:rsidRDefault="000B0127" w:rsidP="00DA3390">
            <w:pPr>
              <w:rPr>
                <w:rFonts w:ascii="Times New Roman"/>
                <w:sz w:val="28"/>
                <w:szCs w:val="28"/>
              </w:rPr>
            </w:pPr>
            <w:r w:rsidRPr="00E6100A">
              <w:rPr>
                <w:rFonts w:ascii="Times New Roman" w:hAnsi="標楷體" w:cs="標楷體" w:hint="eastAsia"/>
                <w:sz w:val="28"/>
                <w:szCs w:val="28"/>
              </w:rPr>
              <w:t>國內人才</w:t>
            </w:r>
          </w:p>
        </w:tc>
        <w:tc>
          <w:tcPr>
            <w:tcW w:w="1382" w:type="pct"/>
            <w:vAlign w:val="bottom"/>
          </w:tcPr>
          <w:p w:rsidR="000B0127" w:rsidRPr="00E6100A" w:rsidRDefault="000B0127" w:rsidP="000B0127">
            <w:pPr>
              <w:ind w:leftChars="200" w:left="680"/>
              <w:jc w:val="right"/>
              <w:rPr>
                <w:rFonts w:ascii="Times New Roman"/>
                <w:sz w:val="28"/>
                <w:szCs w:val="28"/>
              </w:rPr>
            </w:pPr>
            <w:r w:rsidRPr="00E6100A">
              <w:rPr>
                <w:rFonts w:ascii="Times New Roman" w:hint="eastAsia"/>
                <w:sz w:val="28"/>
                <w:szCs w:val="28"/>
              </w:rPr>
              <w:t>275</w:t>
            </w:r>
          </w:p>
        </w:tc>
        <w:tc>
          <w:tcPr>
            <w:tcW w:w="1381" w:type="pct"/>
            <w:vAlign w:val="bottom"/>
          </w:tcPr>
          <w:p w:rsidR="000B0127" w:rsidRPr="00E6100A" w:rsidRDefault="000B0127" w:rsidP="000B0127">
            <w:pPr>
              <w:ind w:leftChars="200" w:left="680"/>
              <w:jc w:val="right"/>
              <w:rPr>
                <w:rFonts w:ascii="Times New Roman"/>
                <w:sz w:val="28"/>
                <w:szCs w:val="28"/>
              </w:rPr>
            </w:pPr>
            <w:r w:rsidRPr="00E6100A">
              <w:rPr>
                <w:rFonts w:ascii="Times New Roman" w:hint="eastAsia"/>
                <w:sz w:val="28"/>
                <w:szCs w:val="28"/>
              </w:rPr>
              <w:t>59.5</w:t>
            </w:r>
          </w:p>
        </w:tc>
      </w:tr>
      <w:tr w:rsidR="00E6100A" w:rsidRPr="00E6100A" w:rsidTr="00DA3390">
        <w:trPr>
          <w:trHeight w:val="20"/>
          <w:jc w:val="right"/>
        </w:trPr>
        <w:tc>
          <w:tcPr>
            <w:tcW w:w="1158" w:type="pct"/>
            <w:vMerge w:val="restart"/>
            <w:vAlign w:val="center"/>
          </w:tcPr>
          <w:p w:rsidR="000B0127" w:rsidRPr="00E6100A" w:rsidRDefault="000B0127" w:rsidP="00DA3390">
            <w:pPr>
              <w:rPr>
                <w:rFonts w:ascii="Times New Roman"/>
                <w:sz w:val="28"/>
                <w:szCs w:val="28"/>
              </w:rPr>
            </w:pPr>
            <w:r w:rsidRPr="00E6100A">
              <w:rPr>
                <w:rFonts w:ascii="Times New Roman" w:hAnsi="標楷體" w:cs="標楷體" w:hint="eastAsia"/>
                <w:sz w:val="28"/>
                <w:szCs w:val="28"/>
              </w:rPr>
              <w:t>國際人才</w:t>
            </w:r>
          </w:p>
        </w:tc>
        <w:tc>
          <w:tcPr>
            <w:tcW w:w="1079" w:type="pct"/>
          </w:tcPr>
          <w:p w:rsidR="000B0127" w:rsidRPr="00E6100A" w:rsidRDefault="000B0127" w:rsidP="00DA3390">
            <w:pPr>
              <w:jc w:val="center"/>
              <w:rPr>
                <w:rFonts w:ascii="Times New Roman"/>
                <w:sz w:val="28"/>
                <w:szCs w:val="28"/>
              </w:rPr>
            </w:pPr>
            <w:r w:rsidRPr="00E6100A">
              <w:rPr>
                <w:rFonts w:ascii="Times New Roman" w:hAnsi="標楷體" w:cs="標楷體" w:hint="eastAsia"/>
                <w:sz w:val="28"/>
                <w:szCs w:val="28"/>
              </w:rPr>
              <w:t>專任</w:t>
            </w:r>
          </w:p>
        </w:tc>
        <w:tc>
          <w:tcPr>
            <w:tcW w:w="1382" w:type="pct"/>
            <w:vAlign w:val="bottom"/>
          </w:tcPr>
          <w:p w:rsidR="000B0127" w:rsidRPr="00E6100A" w:rsidRDefault="000B0127" w:rsidP="000B0127">
            <w:pPr>
              <w:ind w:leftChars="200" w:left="680"/>
              <w:jc w:val="right"/>
              <w:rPr>
                <w:rFonts w:ascii="Times New Roman"/>
                <w:sz w:val="28"/>
                <w:szCs w:val="28"/>
              </w:rPr>
            </w:pPr>
            <w:r w:rsidRPr="00E6100A">
              <w:rPr>
                <w:rFonts w:ascii="Times New Roman"/>
                <w:sz w:val="28"/>
                <w:szCs w:val="28"/>
              </w:rPr>
              <w:t>1</w:t>
            </w:r>
            <w:r w:rsidRPr="00E6100A">
              <w:rPr>
                <w:rFonts w:ascii="Times New Roman" w:hint="eastAsia"/>
                <w:sz w:val="28"/>
                <w:szCs w:val="28"/>
              </w:rPr>
              <w:t>73</w:t>
            </w:r>
          </w:p>
        </w:tc>
        <w:tc>
          <w:tcPr>
            <w:tcW w:w="1381" w:type="pct"/>
            <w:vAlign w:val="bottom"/>
          </w:tcPr>
          <w:p w:rsidR="000B0127" w:rsidRPr="00E6100A" w:rsidRDefault="000B0127" w:rsidP="00CE0992">
            <w:pPr>
              <w:ind w:leftChars="200" w:left="680"/>
              <w:jc w:val="right"/>
              <w:rPr>
                <w:rFonts w:ascii="Times New Roman"/>
                <w:sz w:val="28"/>
                <w:szCs w:val="28"/>
              </w:rPr>
            </w:pPr>
            <w:r w:rsidRPr="00E6100A">
              <w:rPr>
                <w:rFonts w:ascii="Times New Roman" w:hint="eastAsia"/>
                <w:sz w:val="28"/>
                <w:szCs w:val="28"/>
              </w:rPr>
              <w:t>37.4</w:t>
            </w:r>
          </w:p>
        </w:tc>
      </w:tr>
      <w:tr w:rsidR="00E6100A" w:rsidRPr="00E6100A" w:rsidTr="00DF6760">
        <w:trPr>
          <w:trHeight w:val="20"/>
          <w:jc w:val="right"/>
        </w:trPr>
        <w:tc>
          <w:tcPr>
            <w:tcW w:w="1158" w:type="pct"/>
            <w:vMerge/>
            <w:tcBorders>
              <w:bottom w:val="single" w:sz="4" w:space="0" w:color="auto"/>
            </w:tcBorders>
          </w:tcPr>
          <w:p w:rsidR="000B0127" w:rsidRPr="00E6100A" w:rsidRDefault="000B0127" w:rsidP="00DA3390">
            <w:pPr>
              <w:jc w:val="right"/>
              <w:rPr>
                <w:rFonts w:ascii="Times New Roman" w:hAnsi="標楷體"/>
                <w:b/>
                <w:bCs/>
                <w:sz w:val="28"/>
                <w:szCs w:val="28"/>
              </w:rPr>
            </w:pPr>
          </w:p>
        </w:tc>
        <w:tc>
          <w:tcPr>
            <w:tcW w:w="1079" w:type="pct"/>
            <w:tcBorders>
              <w:bottom w:val="single" w:sz="4" w:space="0" w:color="auto"/>
            </w:tcBorders>
          </w:tcPr>
          <w:p w:rsidR="000B0127" w:rsidRPr="00E6100A" w:rsidRDefault="000B0127" w:rsidP="00DA3390">
            <w:pPr>
              <w:jc w:val="center"/>
              <w:rPr>
                <w:rFonts w:ascii="Times New Roman" w:hAnsi="標楷體"/>
                <w:b/>
                <w:bCs/>
                <w:sz w:val="28"/>
                <w:szCs w:val="28"/>
              </w:rPr>
            </w:pPr>
            <w:r w:rsidRPr="00E6100A">
              <w:rPr>
                <w:rFonts w:ascii="Times New Roman" w:hAnsi="標楷體" w:cs="標楷體" w:hint="eastAsia"/>
                <w:sz w:val="28"/>
                <w:szCs w:val="28"/>
              </w:rPr>
              <w:t>兼任</w:t>
            </w:r>
          </w:p>
        </w:tc>
        <w:tc>
          <w:tcPr>
            <w:tcW w:w="1382" w:type="pct"/>
            <w:tcBorders>
              <w:bottom w:val="single" w:sz="4" w:space="0" w:color="auto"/>
            </w:tcBorders>
            <w:vAlign w:val="bottom"/>
          </w:tcPr>
          <w:p w:rsidR="000B0127" w:rsidRPr="00E6100A" w:rsidRDefault="000B0127" w:rsidP="000B0127">
            <w:pPr>
              <w:ind w:leftChars="200" w:left="680"/>
              <w:jc w:val="right"/>
              <w:rPr>
                <w:rFonts w:ascii="Times New Roman"/>
                <w:sz w:val="28"/>
                <w:szCs w:val="28"/>
              </w:rPr>
            </w:pPr>
            <w:r w:rsidRPr="00E6100A">
              <w:rPr>
                <w:rFonts w:ascii="Times New Roman" w:hint="eastAsia"/>
                <w:sz w:val="28"/>
                <w:szCs w:val="28"/>
              </w:rPr>
              <w:t>14</w:t>
            </w:r>
          </w:p>
        </w:tc>
        <w:tc>
          <w:tcPr>
            <w:tcW w:w="1381" w:type="pct"/>
            <w:tcBorders>
              <w:bottom w:val="single" w:sz="4" w:space="0" w:color="auto"/>
            </w:tcBorders>
            <w:vAlign w:val="bottom"/>
          </w:tcPr>
          <w:p w:rsidR="000B0127" w:rsidRPr="00E6100A" w:rsidRDefault="000B0127" w:rsidP="00CE0992">
            <w:pPr>
              <w:ind w:leftChars="200" w:left="680"/>
              <w:jc w:val="right"/>
              <w:rPr>
                <w:rFonts w:ascii="Times New Roman"/>
                <w:sz w:val="28"/>
                <w:szCs w:val="28"/>
              </w:rPr>
            </w:pPr>
            <w:r w:rsidRPr="00E6100A">
              <w:rPr>
                <w:rFonts w:ascii="Times New Roman" w:hint="eastAsia"/>
                <w:sz w:val="28"/>
                <w:szCs w:val="28"/>
              </w:rPr>
              <w:t>3.0</w:t>
            </w:r>
          </w:p>
        </w:tc>
      </w:tr>
      <w:tr w:rsidR="00E6100A" w:rsidRPr="00E6100A" w:rsidTr="00DF6760">
        <w:trPr>
          <w:trHeight w:val="20"/>
          <w:jc w:val="right"/>
        </w:trPr>
        <w:tc>
          <w:tcPr>
            <w:tcW w:w="2237" w:type="pct"/>
            <w:gridSpan w:val="2"/>
            <w:shd w:val="clear" w:color="auto" w:fill="FFFFFF" w:themeFill="background1"/>
          </w:tcPr>
          <w:p w:rsidR="000B0127" w:rsidRPr="00E6100A" w:rsidRDefault="000B0127" w:rsidP="00DA3390">
            <w:pPr>
              <w:rPr>
                <w:rFonts w:ascii="Times New Roman" w:hAnsi="標楷體"/>
                <w:b/>
                <w:bCs/>
                <w:sz w:val="28"/>
                <w:szCs w:val="28"/>
              </w:rPr>
            </w:pPr>
            <w:r w:rsidRPr="00E6100A">
              <w:rPr>
                <w:rFonts w:ascii="Times New Roman" w:hAnsi="標楷體" w:cs="標楷體" w:hint="eastAsia"/>
                <w:b/>
                <w:bCs/>
                <w:sz w:val="28"/>
                <w:szCs w:val="28"/>
              </w:rPr>
              <w:t>合計</w:t>
            </w:r>
          </w:p>
        </w:tc>
        <w:tc>
          <w:tcPr>
            <w:tcW w:w="1382" w:type="pct"/>
            <w:shd w:val="clear" w:color="auto" w:fill="FFFFFF" w:themeFill="background1"/>
            <w:vAlign w:val="bottom"/>
          </w:tcPr>
          <w:p w:rsidR="000B0127" w:rsidRPr="00E6100A" w:rsidRDefault="000B0127" w:rsidP="000B0127">
            <w:pPr>
              <w:ind w:leftChars="200" w:left="680"/>
              <w:jc w:val="right"/>
              <w:rPr>
                <w:rFonts w:ascii="Times New Roman"/>
                <w:b/>
                <w:sz w:val="28"/>
                <w:szCs w:val="28"/>
              </w:rPr>
            </w:pPr>
            <w:r w:rsidRPr="00E6100A">
              <w:rPr>
                <w:rFonts w:ascii="Times New Roman"/>
                <w:b/>
                <w:sz w:val="28"/>
                <w:szCs w:val="28"/>
              </w:rPr>
              <w:t>9,8</w:t>
            </w:r>
            <w:r w:rsidRPr="00E6100A">
              <w:rPr>
                <w:rFonts w:ascii="Times New Roman" w:hint="eastAsia"/>
                <w:b/>
                <w:sz w:val="28"/>
                <w:szCs w:val="28"/>
              </w:rPr>
              <w:t>49</w:t>
            </w:r>
          </w:p>
        </w:tc>
        <w:tc>
          <w:tcPr>
            <w:tcW w:w="1381" w:type="pct"/>
            <w:shd w:val="clear" w:color="auto" w:fill="FFFFFF" w:themeFill="background1"/>
            <w:vAlign w:val="bottom"/>
          </w:tcPr>
          <w:p w:rsidR="000B0127" w:rsidRPr="00E6100A" w:rsidRDefault="000B0127" w:rsidP="000B0127">
            <w:pPr>
              <w:ind w:leftChars="200" w:left="680"/>
              <w:jc w:val="right"/>
              <w:rPr>
                <w:rFonts w:ascii="Times New Roman"/>
                <w:b/>
                <w:sz w:val="28"/>
                <w:szCs w:val="28"/>
              </w:rPr>
            </w:pPr>
            <w:r w:rsidRPr="00E6100A">
              <w:rPr>
                <w:rFonts w:ascii="Times New Roman"/>
                <w:b/>
                <w:sz w:val="28"/>
                <w:szCs w:val="28"/>
              </w:rPr>
              <w:t>100</w:t>
            </w:r>
          </w:p>
        </w:tc>
      </w:tr>
    </w:tbl>
    <w:p w:rsidR="000B0127" w:rsidRPr="00E6100A" w:rsidRDefault="000B0127" w:rsidP="000B0127">
      <w:pPr>
        <w:pStyle w:val="4"/>
        <w:numPr>
          <w:ilvl w:val="0"/>
          <w:numId w:val="0"/>
        </w:numPr>
        <w:ind w:left="1701"/>
      </w:pPr>
      <w:r w:rsidRPr="00E6100A">
        <w:rPr>
          <w:rFonts w:cs="標楷體" w:hint="eastAsia"/>
          <w:sz w:val="24"/>
          <w:szCs w:val="24"/>
        </w:rPr>
        <w:t>資料來源：教育部。</w:t>
      </w:r>
    </w:p>
    <w:p w:rsidR="006122ED" w:rsidRPr="00E6100A" w:rsidRDefault="006122ED" w:rsidP="00F01A4E">
      <w:pPr>
        <w:pStyle w:val="3"/>
        <w:numPr>
          <w:ilvl w:val="0"/>
          <w:numId w:val="0"/>
        </w:numPr>
        <w:ind w:left="1361"/>
      </w:pPr>
    </w:p>
    <w:p w:rsidR="00C91200" w:rsidRPr="00E6100A" w:rsidRDefault="00C91200" w:rsidP="00F01A4E">
      <w:pPr>
        <w:pStyle w:val="3"/>
        <w:numPr>
          <w:ilvl w:val="0"/>
          <w:numId w:val="0"/>
        </w:numPr>
        <w:ind w:left="1361"/>
      </w:pPr>
    </w:p>
    <w:p w:rsidR="000B0127" w:rsidRPr="00E6100A" w:rsidRDefault="000B0127" w:rsidP="000B0127">
      <w:pPr>
        <w:pStyle w:val="3"/>
      </w:pPr>
      <w:r w:rsidRPr="00E6100A">
        <w:rPr>
          <w:rFonts w:cs="標楷體" w:hint="eastAsia"/>
        </w:rPr>
        <w:t>本院依中央研究院及各大專校院提供辦理彈薪方案之經費使用情形</w:t>
      </w:r>
      <w:r w:rsidR="007273B3" w:rsidRPr="00E6100A">
        <w:rPr>
          <w:rFonts w:cs="標楷體" w:hint="eastAsia"/>
        </w:rPr>
        <w:t>，</w:t>
      </w:r>
      <w:r w:rsidRPr="00E6100A">
        <w:rPr>
          <w:rFonts w:cs="標楷體" w:hint="eastAsia"/>
        </w:rPr>
        <w:t>整理如</w:t>
      </w:r>
      <w:r w:rsidR="007273B3" w:rsidRPr="00E6100A">
        <w:rPr>
          <w:rFonts w:cs="標楷體" w:hint="eastAsia"/>
        </w:rPr>
        <w:t>表</w:t>
      </w:r>
      <w:r w:rsidR="004129C6" w:rsidRPr="00E6100A">
        <w:rPr>
          <w:rFonts w:cs="標楷體" w:hint="eastAsia"/>
        </w:rPr>
        <w:t>3</w:t>
      </w:r>
      <w:r w:rsidR="007273B3" w:rsidRPr="00E6100A">
        <w:rPr>
          <w:rFonts w:cs="標楷體" w:hint="eastAsia"/>
        </w:rPr>
        <w:t>。</w:t>
      </w:r>
      <w:r w:rsidRPr="00E6100A">
        <w:rPr>
          <w:rFonts w:cs="標楷體" w:hint="eastAsia"/>
        </w:rPr>
        <w:t>各教研單位依彈薪方案規</w:t>
      </w:r>
      <w:r w:rsidRPr="00E6100A">
        <w:rPr>
          <w:rFonts w:hint="eastAsia"/>
        </w:rPr>
        <w:t>定使用於新聘、現職之特殊優秀教研人員，或編制外經營管理人才等三類，但依現有支用情形</w:t>
      </w:r>
      <w:r w:rsidR="00F566E4" w:rsidRPr="00E6100A">
        <w:rPr>
          <w:rFonts w:hint="eastAsia"/>
        </w:rPr>
        <w:t>觀</w:t>
      </w:r>
      <w:r w:rsidR="007273B3" w:rsidRPr="00E6100A">
        <w:rPr>
          <w:rFonts w:hint="eastAsia"/>
        </w:rPr>
        <w:t>之</w:t>
      </w:r>
      <w:r w:rsidRPr="00E6100A">
        <w:rPr>
          <w:rFonts w:hint="eastAsia"/>
        </w:rPr>
        <w:t>，高達</w:t>
      </w:r>
      <w:r w:rsidR="00042723" w:rsidRPr="00E6100A">
        <w:rPr>
          <w:rFonts w:hAnsi="標楷體" w:hint="eastAsia"/>
        </w:rPr>
        <w:t>新臺幣（下同）</w:t>
      </w:r>
      <w:r w:rsidRPr="00E6100A">
        <w:rPr>
          <w:rFonts w:hint="eastAsia"/>
        </w:rPr>
        <w:t>86.6億元（94.3％）均用於補助現職教研人員，僅5.</w:t>
      </w:r>
      <w:r w:rsidR="000145DD" w:rsidRPr="00E6100A">
        <w:rPr>
          <w:rFonts w:hint="eastAsia"/>
        </w:rPr>
        <w:t>1</w:t>
      </w:r>
      <w:r w:rsidRPr="00E6100A">
        <w:rPr>
          <w:rFonts w:hint="eastAsia"/>
        </w:rPr>
        <w:t>億（5.5％）</w:t>
      </w:r>
      <w:r w:rsidR="008012DA" w:rsidRPr="00E6100A">
        <w:rPr>
          <w:rStyle w:val="afe"/>
        </w:rPr>
        <w:footnoteReference w:id="3"/>
      </w:r>
      <w:r w:rsidRPr="00E6100A">
        <w:rPr>
          <w:rFonts w:hint="eastAsia"/>
        </w:rPr>
        <w:t>用於新聘教研人員，且幾</w:t>
      </w:r>
      <w:r w:rsidR="007273B3" w:rsidRPr="00E6100A">
        <w:rPr>
          <w:rFonts w:hint="eastAsia"/>
        </w:rPr>
        <w:t>未</w:t>
      </w:r>
      <w:r w:rsidRPr="00E6100A">
        <w:rPr>
          <w:rFonts w:hint="eastAsia"/>
        </w:rPr>
        <w:t>聘用編制外經營管理人才。另以審計部自101度至104年度審核通知查核略以：</w:t>
      </w:r>
      <w:r w:rsidRPr="00E6100A">
        <w:rPr>
          <w:rFonts w:hAnsi="標楷體" w:hint="eastAsia"/>
        </w:rPr>
        <w:t>「各校彈性薪資</w:t>
      </w:r>
      <w:r w:rsidR="007273B3" w:rsidRPr="00E6100A">
        <w:rPr>
          <w:rFonts w:hAnsi="標楷體" w:hint="eastAsia"/>
        </w:rPr>
        <w:t>補助</w:t>
      </w:r>
      <w:r w:rsidRPr="00E6100A">
        <w:rPr>
          <w:rFonts w:hAnsi="標楷體" w:hint="eastAsia"/>
        </w:rPr>
        <w:t>對象多為現職教師，未積極延攬優秀國內新進教研人員及國外知名教師，</w:t>
      </w:r>
      <w:r w:rsidR="007273B3" w:rsidRPr="00E6100A">
        <w:rPr>
          <w:rFonts w:hAnsi="標楷體" w:hint="eastAsia"/>
        </w:rPr>
        <w:t>有</w:t>
      </w:r>
      <w:r w:rsidRPr="00E6100A">
        <w:rPr>
          <w:rFonts w:hAnsi="標楷體" w:hint="eastAsia"/>
        </w:rPr>
        <w:t>不利學校整體教師質量擴充之情事」、「</w:t>
      </w:r>
      <w:r w:rsidRPr="00E6100A">
        <w:rPr>
          <w:rFonts w:hint="eastAsia"/>
        </w:rPr>
        <w:t>各校彈性薪資仍普遍支應現職教師薪資，未積極延攬優秀</w:t>
      </w:r>
      <w:r w:rsidR="00C46818" w:rsidRPr="00E6100A">
        <w:rPr>
          <w:rFonts w:hint="eastAsia"/>
        </w:rPr>
        <w:t>國</w:t>
      </w:r>
      <w:r w:rsidRPr="00E6100A">
        <w:rPr>
          <w:rFonts w:hint="eastAsia"/>
        </w:rPr>
        <w:t>內新進教研人員及國外知名教師，且仍有自</w:t>
      </w:r>
      <w:r w:rsidR="00C46818" w:rsidRPr="00E6100A">
        <w:rPr>
          <w:rFonts w:hint="eastAsia"/>
        </w:rPr>
        <w:t>國</w:t>
      </w:r>
      <w:r w:rsidRPr="00E6100A">
        <w:rPr>
          <w:rFonts w:hint="eastAsia"/>
        </w:rPr>
        <w:t>內其他公私立校院挖角情事</w:t>
      </w:r>
      <w:r w:rsidRPr="00E6100A">
        <w:rPr>
          <w:rFonts w:hAnsi="標楷體" w:hint="eastAsia"/>
        </w:rPr>
        <w:t>」、「各校彈性薪資仍普遍支應現職教研人員薪資，有待積極運用彈性薪資，加強延攬新進教研人員」、「</w:t>
      </w:r>
      <w:r w:rsidRPr="00E6100A">
        <w:rPr>
          <w:rFonts w:hint="eastAsia"/>
        </w:rPr>
        <w:t>各校彈性薪資集中支給現職教師情形，未見改善，且未明確訂定用以支給新進人才</w:t>
      </w:r>
      <w:r w:rsidRPr="00E6100A">
        <w:rPr>
          <w:rFonts w:hint="eastAsia"/>
        </w:rPr>
        <w:lastRenderedPageBreak/>
        <w:t>比率，有待檢討研訂</w:t>
      </w:r>
      <w:r w:rsidRPr="00E6100A">
        <w:rPr>
          <w:rFonts w:hAnsi="標楷體" w:hint="eastAsia"/>
        </w:rPr>
        <w:t>」等內容，足證</w:t>
      </w:r>
      <w:r w:rsidRPr="00E6100A">
        <w:rPr>
          <w:rFonts w:hint="eastAsia"/>
        </w:rPr>
        <w:t>該方案執行迄今，各教研單位補助均偏重現職人員，</w:t>
      </w:r>
      <w:r w:rsidR="00BB6B1B" w:rsidRPr="00E6100A">
        <w:rPr>
          <w:rFonts w:hint="eastAsia"/>
        </w:rPr>
        <w:t>且</w:t>
      </w:r>
      <w:r w:rsidR="00E41666" w:rsidRPr="00E6100A">
        <w:rPr>
          <w:rFonts w:hint="eastAsia"/>
        </w:rPr>
        <w:t>比率</w:t>
      </w:r>
      <w:r w:rsidRPr="00E6100A">
        <w:rPr>
          <w:rFonts w:hint="eastAsia"/>
        </w:rPr>
        <w:t>均高達九成以上，對於國外人才之延攬顯欠積極，教育部及科技部歷來未明確規範教研單位，且於</w:t>
      </w:r>
      <w:r w:rsidRPr="00E6100A">
        <w:t>103</w:t>
      </w:r>
      <w:r w:rsidRPr="00E6100A">
        <w:rPr>
          <w:rFonts w:hint="eastAsia"/>
        </w:rPr>
        <w:t>年</w:t>
      </w:r>
      <w:r w:rsidRPr="00E6100A">
        <w:t>4</w:t>
      </w:r>
      <w:r w:rsidRPr="00E6100A">
        <w:rPr>
          <w:rFonts w:hint="eastAsia"/>
        </w:rPr>
        <w:t>月</w:t>
      </w:r>
      <w:r w:rsidRPr="00E6100A">
        <w:t>24</w:t>
      </w:r>
      <w:r w:rsidRPr="00E6100A">
        <w:rPr>
          <w:rFonts w:hint="eastAsia"/>
        </w:rPr>
        <w:t>日臺教高</w:t>
      </w:r>
      <w:r w:rsidRPr="00E6100A">
        <w:t>(</w:t>
      </w:r>
      <w:r w:rsidRPr="00E6100A">
        <w:rPr>
          <w:rFonts w:hint="eastAsia"/>
        </w:rPr>
        <w:t>二</w:t>
      </w:r>
      <w:r w:rsidRPr="00E6100A">
        <w:t>)</w:t>
      </w:r>
      <w:r w:rsidRPr="00E6100A">
        <w:rPr>
          <w:rFonts w:hint="eastAsia"/>
        </w:rPr>
        <w:t>字第</w:t>
      </w:r>
      <w:r w:rsidRPr="00E6100A">
        <w:t>1030049718</w:t>
      </w:r>
      <w:r w:rsidRPr="00E6100A">
        <w:rPr>
          <w:rFonts w:hint="eastAsia"/>
        </w:rPr>
        <w:t>號函，要求各校提出攬才配套方案與績效指標，並將支給國際人才及新進人才聘用比率納入校內辦法。惟</w:t>
      </w:r>
      <w:r w:rsidRPr="00E6100A">
        <w:t>103</w:t>
      </w:r>
      <w:r w:rsidRPr="00E6100A">
        <w:rPr>
          <w:rFonts w:hint="eastAsia"/>
        </w:rPr>
        <w:t>年度各校支給現職教師彈性薪資人數占全部支領彈性薪資人數比率，仍高達</w:t>
      </w:r>
      <w:r w:rsidRPr="00E6100A">
        <w:t>9</w:t>
      </w:r>
      <w:r w:rsidR="000145DD" w:rsidRPr="00E6100A">
        <w:rPr>
          <w:rFonts w:hint="eastAsia"/>
        </w:rPr>
        <w:t>5.3</w:t>
      </w:r>
      <w:r w:rsidRPr="00E6100A">
        <w:t>％</w:t>
      </w:r>
      <w:r w:rsidRPr="00E6100A">
        <w:rPr>
          <w:rFonts w:hint="eastAsia"/>
        </w:rPr>
        <w:t>，顯未善盡督導之責。</w:t>
      </w:r>
    </w:p>
    <w:p w:rsidR="00C82C21" w:rsidRPr="00E6100A" w:rsidRDefault="00C82C21" w:rsidP="00C82C21">
      <w:pPr>
        <w:pStyle w:val="3"/>
        <w:numPr>
          <w:ilvl w:val="0"/>
          <w:numId w:val="0"/>
        </w:numPr>
        <w:ind w:left="1361"/>
      </w:pPr>
    </w:p>
    <w:p w:rsidR="00F01A4E" w:rsidRPr="00E6100A" w:rsidRDefault="00F01A4E" w:rsidP="00F01A4E">
      <w:pPr>
        <w:pStyle w:val="3"/>
        <w:numPr>
          <w:ilvl w:val="0"/>
          <w:numId w:val="0"/>
        </w:numPr>
        <w:ind w:left="1361"/>
        <w:sectPr w:rsidR="00F01A4E" w:rsidRPr="00E6100A" w:rsidSect="00B61C76">
          <w:footerReference w:type="default" r:id="rId10"/>
          <w:pgSz w:w="11907" w:h="16840" w:code="9"/>
          <w:pgMar w:top="1701" w:right="1418" w:bottom="1418" w:left="1418" w:header="851" w:footer="851" w:gutter="227"/>
          <w:cols w:space="425"/>
          <w:docGrid w:type="linesAndChars" w:linePitch="457" w:charSpace="4127"/>
        </w:sectPr>
      </w:pPr>
    </w:p>
    <w:p w:rsidR="00761A98" w:rsidRPr="00E6100A" w:rsidRDefault="003049C8" w:rsidP="00761A98">
      <w:pPr>
        <w:pStyle w:val="a3"/>
        <w:jc w:val="center"/>
        <w:rPr>
          <w:b/>
        </w:rPr>
      </w:pPr>
      <w:r>
        <w:rPr>
          <w:rFonts w:hAnsi="標楷體"/>
          <w:b/>
          <w:bCs w:val="0"/>
          <w:noProof/>
        </w:rPr>
        <w:lastRenderedPageBreak/>
        <mc:AlternateContent>
          <mc:Choice Requires="wps">
            <w:drawing>
              <wp:anchor distT="0" distB="0" distL="114300" distR="114300" simplePos="0" relativeHeight="251660288" behindDoc="0" locked="0" layoutInCell="1" allowOverlap="1">
                <wp:simplePos x="0" y="0"/>
                <wp:positionH relativeFrom="column">
                  <wp:posOffset>8562975</wp:posOffset>
                </wp:positionH>
                <wp:positionV relativeFrom="paragraph">
                  <wp:posOffset>50165</wp:posOffset>
                </wp:positionV>
                <wp:extent cx="1280160" cy="373380"/>
                <wp:effectExtent l="0" t="2540" r="571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73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5DD" w:rsidRPr="002018C7" w:rsidRDefault="000145DD" w:rsidP="00761A98">
                            <w:pPr>
                              <w:rPr>
                                <w:sz w:val="24"/>
                                <w:szCs w:val="24"/>
                              </w:rPr>
                            </w:pPr>
                            <w:r w:rsidRPr="002018C7">
                              <w:rPr>
                                <w:rFonts w:hint="eastAsia"/>
                                <w:sz w:val="24"/>
                                <w:szCs w:val="24"/>
                              </w:rPr>
                              <w:t>單位：萬元</w:t>
                            </w:r>
                            <w:r>
                              <w:rPr>
                                <w:rFonts w:hint="eastAsia"/>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74.25pt;margin-top:3.95pt;width:100.8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" stroked="f">
                <v:fill opacity="0"/>
                <v:textbox>
                  <w:txbxContent>
                    <w:p w:rsidR="000145DD" w:rsidRPr="002018C7" w:rsidRDefault="000145DD" w:rsidP="00761A98">
                      <w:pPr>
                        <w:rPr>
                          <w:sz w:val="24"/>
                          <w:szCs w:val="24"/>
                        </w:rPr>
                      </w:pPr>
                      <w:r w:rsidRPr="002018C7">
                        <w:rPr>
                          <w:rFonts w:hint="eastAsia"/>
                          <w:sz w:val="24"/>
                          <w:szCs w:val="24"/>
                        </w:rPr>
                        <w:t>單位：萬元</w:t>
                      </w:r>
                      <w:r>
                        <w:rPr>
                          <w:rFonts w:hint="eastAsia"/>
                          <w:sz w:val="24"/>
                          <w:szCs w:val="24"/>
                        </w:rPr>
                        <w:t>、％</w:t>
                      </w:r>
                    </w:p>
                  </w:txbxContent>
                </v:textbox>
              </v:shape>
            </w:pict>
          </mc:Fallback>
        </mc:AlternateContent>
      </w:r>
      <w:r w:rsidR="00761A98" w:rsidRPr="00E6100A">
        <w:rPr>
          <w:rFonts w:hAnsi="標楷體" w:hint="eastAsia"/>
          <w:b/>
          <w:bCs w:val="0"/>
        </w:rPr>
        <w:t>中央</w:t>
      </w:r>
      <w:r w:rsidR="00761A98" w:rsidRPr="00E6100A">
        <w:rPr>
          <w:rFonts w:hint="eastAsia"/>
          <w:b/>
        </w:rPr>
        <w:t>研究院</w:t>
      </w:r>
      <w:r w:rsidR="00761A98" w:rsidRPr="00E6100A">
        <w:rPr>
          <w:rFonts w:hAnsi="標楷體" w:hint="eastAsia"/>
          <w:b/>
          <w:bCs w:val="0"/>
        </w:rPr>
        <w:t>及各大專校院辦理彈薪方案之經費來源及</w:t>
      </w:r>
      <w:r w:rsidR="00EA7FFC" w:rsidRPr="00E6100A">
        <w:rPr>
          <w:rFonts w:hAnsi="標楷體" w:hint="eastAsia"/>
          <w:b/>
          <w:bCs w:val="0"/>
        </w:rPr>
        <w:t>占</w:t>
      </w:r>
      <w:r w:rsidR="00761A98" w:rsidRPr="00E6100A">
        <w:rPr>
          <w:rFonts w:hAnsi="標楷體" w:hint="eastAsia"/>
          <w:b/>
          <w:bCs w:val="0"/>
        </w:rPr>
        <w:t>比</w:t>
      </w:r>
    </w:p>
    <w:tbl>
      <w:tblPr>
        <w:tblW w:w="154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1414"/>
        <w:gridCol w:w="1107"/>
        <w:gridCol w:w="869"/>
        <w:gridCol w:w="1083"/>
        <w:gridCol w:w="708"/>
        <w:gridCol w:w="957"/>
        <w:gridCol w:w="703"/>
        <w:gridCol w:w="1107"/>
        <w:gridCol w:w="862"/>
        <w:gridCol w:w="1119"/>
        <w:gridCol w:w="869"/>
        <w:gridCol w:w="760"/>
        <w:gridCol w:w="703"/>
        <w:gridCol w:w="1107"/>
        <w:gridCol w:w="807"/>
      </w:tblGrid>
      <w:tr w:rsidR="00E6100A" w:rsidRPr="00E6100A" w:rsidTr="00DA3390">
        <w:trPr>
          <w:trHeight w:val="826"/>
          <w:tblHeader/>
        </w:trPr>
        <w:tc>
          <w:tcPr>
            <w:tcW w:w="1276" w:type="dxa"/>
            <w:vMerge w:val="restart"/>
            <w:vAlign w:val="center"/>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類別</w:t>
            </w:r>
          </w:p>
        </w:tc>
        <w:tc>
          <w:tcPr>
            <w:tcW w:w="1414" w:type="dxa"/>
            <w:vMerge w:val="restart"/>
            <w:tcBorders>
              <w:tl2br w:val="single" w:sz="4" w:space="0" w:color="auto"/>
            </w:tcBorders>
            <w:shd w:val="clear" w:color="auto" w:fill="auto"/>
            <w:vAlign w:val="center"/>
            <w:hideMark/>
          </w:tcPr>
          <w:p w:rsidR="00F01A4E" w:rsidRPr="00E6100A" w:rsidRDefault="00F01A4E" w:rsidP="00DA3390">
            <w:pPr>
              <w:widowControl/>
              <w:snapToGrid w:val="0"/>
              <w:jc w:val="right"/>
              <w:rPr>
                <w:rFonts w:hAnsi="標楷體" w:cs="新細明體"/>
                <w:b/>
                <w:kern w:val="0"/>
                <w:sz w:val="26"/>
                <w:szCs w:val="26"/>
              </w:rPr>
            </w:pPr>
            <w:r w:rsidRPr="00E6100A">
              <w:rPr>
                <w:rFonts w:hAnsi="標楷體" w:cs="新細明體" w:hint="eastAsia"/>
                <w:b/>
                <w:kern w:val="0"/>
                <w:sz w:val="26"/>
                <w:szCs w:val="26"/>
              </w:rPr>
              <w:t>資金來源</w:t>
            </w:r>
          </w:p>
          <w:p w:rsidR="00F01A4E" w:rsidRPr="00E6100A" w:rsidRDefault="00F01A4E" w:rsidP="00DA3390">
            <w:pPr>
              <w:widowControl/>
              <w:snapToGrid w:val="0"/>
              <w:jc w:val="right"/>
              <w:rPr>
                <w:rFonts w:hAnsi="標楷體" w:cs="新細明體"/>
                <w:b/>
                <w:kern w:val="0"/>
                <w:sz w:val="26"/>
                <w:szCs w:val="26"/>
              </w:rPr>
            </w:pPr>
          </w:p>
          <w:p w:rsidR="00F01A4E" w:rsidRPr="00E6100A" w:rsidRDefault="00F01A4E" w:rsidP="00DA3390">
            <w:pPr>
              <w:widowControl/>
              <w:snapToGrid w:val="0"/>
              <w:rPr>
                <w:rFonts w:hAnsi="標楷體" w:cs="新細明體"/>
                <w:b/>
                <w:kern w:val="0"/>
                <w:sz w:val="26"/>
                <w:szCs w:val="26"/>
              </w:rPr>
            </w:pPr>
            <w:r w:rsidRPr="00E6100A">
              <w:rPr>
                <w:rFonts w:hAnsi="標楷體" w:cs="新細明體" w:hint="eastAsia"/>
                <w:b/>
                <w:kern w:val="0"/>
                <w:sz w:val="26"/>
                <w:szCs w:val="26"/>
              </w:rPr>
              <w:t>用途</w:t>
            </w:r>
          </w:p>
        </w:tc>
        <w:tc>
          <w:tcPr>
            <w:tcW w:w="1976" w:type="dxa"/>
            <w:gridSpan w:val="2"/>
            <w:shd w:val="clear" w:color="auto" w:fill="auto"/>
            <w:vAlign w:val="center"/>
            <w:hideMark/>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邁向頂尖大學計畫經費</w:t>
            </w:r>
          </w:p>
        </w:tc>
        <w:tc>
          <w:tcPr>
            <w:tcW w:w="1791" w:type="dxa"/>
            <w:gridSpan w:val="2"/>
            <w:shd w:val="clear" w:color="auto" w:fill="auto"/>
            <w:vAlign w:val="center"/>
            <w:hideMark/>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獎勵大學教學</w:t>
            </w:r>
          </w:p>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卓越計畫經費</w:t>
            </w:r>
          </w:p>
        </w:tc>
        <w:tc>
          <w:tcPr>
            <w:tcW w:w="1660" w:type="dxa"/>
            <w:gridSpan w:val="2"/>
            <w:shd w:val="clear" w:color="auto" w:fill="auto"/>
            <w:vAlign w:val="center"/>
            <w:hideMark/>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教育部</w:t>
            </w:r>
          </w:p>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編列經費</w:t>
            </w:r>
          </w:p>
        </w:tc>
        <w:tc>
          <w:tcPr>
            <w:tcW w:w="1969" w:type="dxa"/>
            <w:gridSpan w:val="2"/>
            <w:shd w:val="clear" w:color="auto" w:fill="auto"/>
            <w:vAlign w:val="center"/>
            <w:hideMark/>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學校校務基金等自籌收入</w:t>
            </w:r>
          </w:p>
        </w:tc>
        <w:tc>
          <w:tcPr>
            <w:tcW w:w="1988" w:type="dxa"/>
            <w:gridSpan w:val="2"/>
            <w:shd w:val="clear" w:color="auto" w:fill="auto"/>
            <w:vAlign w:val="center"/>
            <w:hideMark/>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科發基金</w:t>
            </w:r>
          </w:p>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補助經費</w:t>
            </w:r>
          </w:p>
        </w:tc>
        <w:tc>
          <w:tcPr>
            <w:tcW w:w="1463" w:type="dxa"/>
            <w:gridSpan w:val="2"/>
            <w:shd w:val="clear" w:color="auto" w:fill="auto"/>
            <w:vAlign w:val="center"/>
            <w:hideMark/>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其他</w:t>
            </w:r>
          </w:p>
        </w:tc>
        <w:tc>
          <w:tcPr>
            <w:tcW w:w="1914" w:type="dxa"/>
            <w:gridSpan w:val="2"/>
            <w:shd w:val="clear" w:color="auto" w:fill="auto"/>
            <w:vAlign w:val="center"/>
            <w:hideMark/>
          </w:tcPr>
          <w:p w:rsidR="00F01A4E" w:rsidRPr="00E6100A" w:rsidRDefault="00F01A4E" w:rsidP="00DA3390">
            <w:pPr>
              <w:widowControl/>
              <w:snapToGrid w:val="0"/>
              <w:jc w:val="center"/>
              <w:rPr>
                <w:rFonts w:hAnsi="標楷體" w:cs="新細明體"/>
                <w:b/>
                <w:kern w:val="0"/>
                <w:sz w:val="26"/>
                <w:szCs w:val="26"/>
              </w:rPr>
            </w:pPr>
            <w:r w:rsidRPr="00E6100A">
              <w:rPr>
                <w:rFonts w:hAnsi="標楷體" w:cs="新細明體" w:hint="eastAsia"/>
                <w:b/>
                <w:kern w:val="0"/>
                <w:sz w:val="26"/>
                <w:szCs w:val="26"/>
              </w:rPr>
              <w:t>合計</w:t>
            </w:r>
          </w:p>
        </w:tc>
      </w:tr>
      <w:tr w:rsidR="00E6100A" w:rsidRPr="00E6100A" w:rsidTr="00DA3390">
        <w:trPr>
          <w:trHeight w:val="176"/>
          <w:tblHeader/>
        </w:trPr>
        <w:tc>
          <w:tcPr>
            <w:tcW w:w="1276" w:type="dxa"/>
            <w:vMerge/>
            <w:vAlign w:val="center"/>
          </w:tcPr>
          <w:p w:rsidR="00F01A4E" w:rsidRPr="00E6100A" w:rsidRDefault="00F01A4E" w:rsidP="00DA3390">
            <w:pPr>
              <w:widowControl/>
              <w:snapToGrid w:val="0"/>
              <w:jc w:val="center"/>
              <w:rPr>
                <w:rFonts w:hAnsi="標楷體" w:cs="新細明體"/>
                <w:b/>
                <w:kern w:val="0"/>
                <w:sz w:val="26"/>
                <w:szCs w:val="26"/>
              </w:rPr>
            </w:pPr>
          </w:p>
        </w:tc>
        <w:tc>
          <w:tcPr>
            <w:tcW w:w="1414" w:type="dxa"/>
            <w:vMerge/>
            <w:tcBorders>
              <w:tl2br w:val="single" w:sz="4" w:space="0" w:color="auto"/>
            </w:tcBorders>
            <w:shd w:val="clear" w:color="auto" w:fill="auto"/>
            <w:vAlign w:val="center"/>
          </w:tcPr>
          <w:p w:rsidR="00F01A4E" w:rsidRPr="00E6100A" w:rsidRDefault="00F01A4E" w:rsidP="00DA3390">
            <w:pPr>
              <w:widowControl/>
              <w:snapToGrid w:val="0"/>
              <w:jc w:val="right"/>
              <w:rPr>
                <w:rFonts w:hAnsi="標楷體" w:cs="新細明體"/>
                <w:b/>
                <w:kern w:val="0"/>
                <w:sz w:val="26"/>
                <w:szCs w:val="26"/>
              </w:rPr>
            </w:pPr>
          </w:p>
        </w:tc>
        <w:tc>
          <w:tcPr>
            <w:tcW w:w="1107"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金額</w:t>
            </w:r>
          </w:p>
        </w:tc>
        <w:tc>
          <w:tcPr>
            <w:tcW w:w="869"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w:t>
            </w:r>
          </w:p>
        </w:tc>
        <w:tc>
          <w:tcPr>
            <w:tcW w:w="1083"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金額</w:t>
            </w:r>
          </w:p>
        </w:tc>
        <w:tc>
          <w:tcPr>
            <w:tcW w:w="708"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w:t>
            </w:r>
          </w:p>
        </w:tc>
        <w:tc>
          <w:tcPr>
            <w:tcW w:w="957"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金額</w:t>
            </w:r>
          </w:p>
        </w:tc>
        <w:tc>
          <w:tcPr>
            <w:tcW w:w="703"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w:t>
            </w:r>
          </w:p>
        </w:tc>
        <w:tc>
          <w:tcPr>
            <w:tcW w:w="1107"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金額</w:t>
            </w:r>
          </w:p>
        </w:tc>
        <w:tc>
          <w:tcPr>
            <w:tcW w:w="862"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w:t>
            </w:r>
          </w:p>
        </w:tc>
        <w:tc>
          <w:tcPr>
            <w:tcW w:w="1119"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金額</w:t>
            </w:r>
          </w:p>
        </w:tc>
        <w:tc>
          <w:tcPr>
            <w:tcW w:w="869"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w:t>
            </w:r>
          </w:p>
        </w:tc>
        <w:tc>
          <w:tcPr>
            <w:tcW w:w="760"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金額</w:t>
            </w:r>
          </w:p>
        </w:tc>
        <w:tc>
          <w:tcPr>
            <w:tcW w:w="703"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w:t>
            </w:r>
          </w:p>
        </w:tc>
        <w:tc>
          <w:tcPr>
            <w:tcW w:w="1107"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金額</w:t>
            </w:r>
          </w:p>
        </w:tc>
        <w:tc>
          <w:tcPr>
            <w:tcW w:w="807" w:type="dxa"/>
            <w:shd w:val="clear" w:color="auto" w:fill="auto"/>
            <w:vAlign w:val="center"/>
          </w:tcPr>
          <w:p w:rsidR="00F01A4E" w:rsidRPr="00E6100A" w:rsidRDefault="00F01A4E" w:rsidP="00DA3390">
            <w:pPr>
              <w:snapToGrid w:val="0"/>
              <w:jc w:val="center"/>
              <w:rPr>
                <w:rFonts w:hAnsi="標楷體" w:cs="新細明體"/>
                <w:b/>
                <w:kern w:val="0"/>
                <w:sz w:val="26"/>
                <w:szCs w:val="26"/>
              </w:rPr>
            </w:pPr>
            <w:r w:rsidRPr="00E6100A">
              <w:rPr>
                <w:rFonts w:hAnsi="標楷體" w:cs="新細明體" w:hint="eastAsia"/>
                <w:b/>
                <w:kern w:val="0"/>
                <w:sz w:val="26"/>
                <w:szCs w:val="26"/>
              </w:rPr>
              <w:t>％</w:t>
            </w:r>
          </w:p>
        </w:tc>
      </w:tr>
      <w:tr w:rsidR="00E6100A" w:rsidRPr="00E6100A" w:rsidTr="00DA3390">
        <w:trPr>
          <w:trHeight w:val="244"/>
        </w:trPr>
        <w:tc>
          <w:tcPr>
            <w:tcW w:w="1276" w:type="dxa"/>
            <w:vMerge w:val="restart"/>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中央研究院</w:t>
            </w: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新聘</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4,363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0.5</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4,363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0.5</w:t>
            </w:r>
          </w:p>
        </w:tc>
      </w:tr>
      <w:tr w:rsidR="00E6100A" w:rsidRPr="00E6100A" w:rsidTr="00DA3390">
        <w:trPr>
          <w:trHeight w:val="237"/>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現職</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31,961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3.5</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31,961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3.5</w:t>
            </w:r>
          </w:p>
        </w:tc>
      </w:tr>
      <w:tr w:rsidR="00E6100A" w:rsidRPr="00E6100A" w:rsidTr="00DA3390">
        <w:trPr>
          <w:trHeight w:val="200"/>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管理人才</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r>
      <w:tr w:rsidR="00E6100A" w:rsidRPr="00E6100A" w:rsidTr="00DA3390">
        <w:trPr>
          <w:trHeight w:val="334"/>
        </w:trPr>
        <w:tc>
          <w:tcPr>
            <w:tcW w:w="1276" w:type="dxa"/>
            <w:vMerge w:val="restart"/>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邁向頂尖大學之學校(12所)</w:t>
            </w: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新聘</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8,339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0.9</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580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23,740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2.6</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32,659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3.6</w:t>
            </w:r>
          </w:p>
        </w:tc>
      </w:tr>
      <w:tr w:rsidR="00E6100A" w:rsidRPr="00E6100A" w:rsidTr="00DA3390">
        <w:trPr>
          <w:trHeight w:val="171"/>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現職</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240,410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26.2</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400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19,408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2.1</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253,812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27.6</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514,030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b/>
                <w:szCs w:val="32"/>
              </w:rPr>
            </w:pPr>
            <w:r w:rsidRPr="00E6100A">
              <w:rPr>
                <w:rFonts w:hint="eastAsia"/>
                <w:b/>
                <w:szCs w:val="32"/>
              </w:rPr>
              <w:t>55.9</w:t>
            </w:r>
          </w:p>
        </w:tc>
      </w:tr>
      <w:tr w:rsidR="00E6100A" w:rsidRPr="00E6100A" w:rsidTr="00DA3390">
        <w:trPr>
          <w:trHeight w:val="164"/>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管理人才</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r>
      <w:tr w:rsidR="00E6100A" w:rsidRPr="00E6100A" w:rsidTr="00DA3390">
        <w:trPr>
          <w:trHeight w:val="126"/>
        </w:trPr>
        <w:tc>
          <w:tcPr>
            <w:tcW w:w="1276" w:type="dxa"/>
            <w:vMerge w:val="restart"/>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獎勵大學教學卓越計畫之學校(30所)</w:t>
            </w: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新聘</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15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2,229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0.2</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198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2,405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0.3</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3,921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0.4</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8,769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1.0</w:t>
            </w:r>
          </w:p>
        </w:tc>
      </w:tr>
      <w:tr w:rsidR="00E6100A" w:rsidRPr="00E6100A" w:rsidTr="00DA3390">
        <w:trPr>
          <w:trHeight w:val="260"/>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現職</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3,229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0.4</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38,601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4.2</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11,946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1.3</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67,490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7.3</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82,965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9.0</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546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204,777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b/>
                <w:szCs w:val="32"/>
              </w:rPr>
              <w:t>22.3</w:t>
            </w:r>
          </w:p>
        </w:tc>
      </w:tr>
      <w:tr w:rsidR="00E6100A" w:rsidRPr="00E6100A" w:rsidTr="00DA3390">
        <w:trPr>
          <w:trHeight w:val="96"/>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管理人才</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1,414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0.2</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1,415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0.2</w:t>
            </w:r>
          </w:p>
        </w:tc>
      </w:tr>
      <w:tr w:rsidR="00E6100A" w:rsidRPr="00E6100A" w:rsidTr="00DA3390">
        <w:trPr>
          <w:trHeight w:val="75"/>
        </w:trPr>
        <w:tc>
          <w:tcPr>
            <w:tcW w:w="1276" w:type="dxa"/>
            <w:vMerge w:val="restart"/>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典範科技大學之學校(11所)</w:t>
            </w: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新聘</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575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874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329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1,777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0.2</w:t>
            </w:r>
          </w:p>
        </w:tc>
      </w:tr>
      <w:tr w:rsidR="00E6100A" w:rsidRPr="00E6100A" w:rsidTr="00DA3390">
        <w:trPr>
          <w:trHeight w:val="60"/>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現職</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5,661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0.6</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84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4,822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0.5</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22,955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2.5</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33,522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3.6</w:t>
            </w:r>
          </w:p>
        </w:tc>
      </w:tr>
      <w:tr w:rsidR="00E6100A" w:rsidRPr="00E6100A" w:rsidTr="00DA3390">
        <w:trPr>
          <w:trHeight w:val="60"/>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管理人才</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r>
      <w:tr w:rsidR="00E6100A" w:rsidRPr="00E6100A" w:rsidTr="00DA3390">
        <w:trPr>
          <w:trHeight w:val="75"/>
        </w:trPr>
        <w:tc>
          <w:tcPr>
            <w:tcW w:w="1276" w:type="dxa"/>
            <w:vMerge w:val="restart"/>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其他學校</w:t>
            </w:r>
          </w:p>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(89所)</w:t>
            </w: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新聘</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569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832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1,375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396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75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3,247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0.4</w:t>
            </w:r>
          </w:p>
        </w:tc>
      </w:tr>
      <w:tr w:rsidR="00E6100A" w:rsidRPr="00E6100A" w:rsidTr="00DA3390">
        <w:trPr>
          <w:trHeight w:val="60"/>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現職</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9,463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1.0</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24,575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2.7</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7,436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0.8</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40,586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4.4</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270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82,330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9.0</w:t>
            </w:r>
          </w:p>
        </w:tc>
      </w:tr>
      <w:tr w:rsidR="00E6100A" w:rsidRPr="00E6100A" w:rsidTr="00DA3390">
        <w:trPr>
          <w:trHeight w:val="60"/>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管理人才</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18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241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319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r>
      <w:tr w:rsidR="00E6100A" w:rsidRPr="00E6100A" w:rsidTr="00DA3390">
        <w:trPr>
          <w:trHeight w:val="150"/>
        </w:trPr>
        <w:tc>
          <w:tcPr>
            <w:tcW w:w="1276" w:type="dxa"/>
            <w:vMerge w:val="restart"/>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合計</w:t>
            </w: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新聘</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8,354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0.9</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3,374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0.4</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1,030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5,234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0.6</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32,749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3.6</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75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50,816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5.5</w:t>
            </w:r>
          </w:p>
        </w:tc>
      </w:tr>
      <w:tr w:rsidR="00E6100A" w:rsidRPr="00E6100A" w:rsidTr="00DA3390">
        <w:trPr>
          <w:trHeight w:val="128"/>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b/>
                <w:kern w:val="0"/>
                <w:sz w:val="28"/>
                <w:szCs w:val="28"/>
              </w:rPr>
              <w:t>現職</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243,639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26.5</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53,726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5.8</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37,005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4.0</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99,156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10.8</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432,279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47.0</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816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0.1</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866,619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b/>
                <w:szCs w:val="32"/>
              </w:rPr>
              <w:t>94.3</w:t>
            </w:r>
          </w:p>
        </w:tc>
      </w:tr>
      <w:tr w:rsidR="00E6100A" w:rsidRPr="00E6100A" w:rsidTr="00DA3390">
        <w:trPr>
          <w:trHeight w:val="121"/>
        </w:trPr>
        <w:tc>
          <w:tcPr>
            <w:tcW w:w="1276" w:type="dxa"/>
            <w:vMerge/>
          </w:tcPr>
          <w:p w:rsidR="00F01A4E" w:rsidRPr="00E6100A" w:rsidRDefault="00F01A4E" w:rsidP="00DA3390">
            <w:pPr>
              <w:widowControl/>
              <w:snapToGrid w:val="0"/>
              <w:rPr>
                <w:rFonts w:hAnsi="標楷體" w:cs="新細明體"/>
                <w:kern w:val="0"/>
                <w:sz w:val="28"/>
                <w:szCs w:val="28"/>
              </w:rPr>
            </w:pPr>
          </w:p>
        </w:tc>
        <w:tc>
          <w:tcPr>
            <w:tcW w:w="1414" w:type="dxa"/>
            <w:shd w:val="clear" w:color="auto" w:fill="auto"/>
            <w:vAlign w:val="center"/>
          </w:tcPr>
          <w:p w:rsidR="00F01A4E" w:rsidRPr="00E6100A" w:rsidRDefault="00F01A4E" w:rsidP="00DA3390">
            <w:pPr>
              <w:widowControl/>
              <w:snapToGrid w:val="0"/>
              <w:rPr>
                <w:rFonts w:hAnsi="標楷體" w:cs="新細明體"/>
                <w:kern w:val="0"/>
                <w:sz w:val="28"/>
                <w:szCs w:val="28"/>
              </w:rPr>
            </w:pPr>
            <w:r w:rsidRPr="00E6100A">
              <w:rPr>
                <w:rFonts w:hAnsi="標楷體" w:cs="新細明體" w:hint="eastAsia"/>
                <w:kern w:val="0"/>
                <w:sz w:val="28"/>
                <w:szCs w:val="28"/>
              </w:rPr>
              <w:t>管理人才</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0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08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1,432 </w:t>
            </w:r>
          </w:p>
        </w:tc>
        <w:tc>
          <w:tcPr>
            <w:tcW w:w="708"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0.2</w:t>
            </w:r>
          </w:p>
        </w:tc>
        <w:tc>
          <w:tcPr>
            <w:tcW w:w="95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 </w:t>
            </w:r>
          </w:p>
        </w:tc>
        <w:tc>
          <w:tcPr>
            <w:tcW w:w="862"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1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241 </w:t>
            </w:r>
          </w:p>
        </w:tc>
        <w:tc>
          <w:tcPr>
            <w:tcW w:w="869"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760"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30 </w:t>
            </w:r>
          </w:p>
        </w:tc>
        <w:tc>
          <w:tcPr>
            <w:tcW w:w="703"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w:t>
            </w:r>
          </w:p>
        </w:tc>
        <w:tc>
          <w:tcPr>
            <w:tcW w:w="11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 xml:space="preserve">1,734 </w:t>
            </w:r>
          </w:p>
        </w:tc>
        <w:tc>
          <w:tcPr>
            <w:tcW w:w="807" w:type="dxa"/>
            <w:shd w:val="clear" w:color="auto" w:fill="auto"/>
            <w:vAlign w:val="center"/>
          </w:tcPr>
          <w:p w:rsidR="00F01A4E" w:rsidRPr="00E6100A" w:rsidRDefault="00F01A4E" w:rsidP="00DA3390">
            <w:pPr>
              <w:jc w:val="right"/>
              <w:rPr>
                <w:rFonts w:ascii="新細明體" w:eastAsia="新細明體" w:hAnsi="新細明體" w:cs="新細明體"/>
                <w:sz w:val="28"/>
                <w:szCs w:val="28"/>
              </w:rPr>
            </w:pPr>
            <w:r w:rsidRPr="00E6100A">
              <w:rPr>
                <w:rFonts w:hint="eastAsia"/>
                <w:sz w:val="28"/>
                <w:szCs w:val="28"/>
              </w:rPr>
              <w:t>0.2</w:t>
            </w:r>
          </w:p>
        </w:tc>
      </w:tr>
      <w:tr w:rsidR="00E6100A" w:rsidRPr="00E6100A" w:rsidTr="00DA3390">
        <w:trPr>
          <w:trHeight w:val="504"/>
        </w:trPr>
        <w:tc>
          <w:tcPr>
            <w:tcW w:w="2690" w:type="dxa"/>
            <w:gridSpan w:val="2"/>
            <w:vAlign w:val="center"/>
          </w:tcPr>
          <w:p w:rsidR="00F01A4E" w:rsidRPr="00E6100A" w:rsidRDefault="00F01A4E" w:rsidP="00DA3390">
            <w:pPr>
              <w:widowControl/>
              <w:snapToGrid w:val="0"/>
              <w:jc w:val="center"/>
              <w:rPr>
                <w:rFonts w:hAnsi="標楷體" w:cs="新細明體"/>
                <w:kern w:val="0"/>
                <w:sz w:val="28"/>
                <w:szCs w:val="28"/>
              </w:rPr>
            </w:pPr>
            <w:r w:rsidRPr="00E6100A">
              <w:rPr>
                <w:rFonts w:hAnsi="標楷體" w:cs="新細明體" w:hint="eastAsia"/>
                <w:kern w:val="0"/>
                <w:sz w:val="28"/>
                <w:szCs w:val="28"/>
              </w:rPr>
              <w:t>總計</w:t>
            </w:r>
          </w:p>
        </w:tc>
        <w:tc>
          <w:tcPr>
            <w:tcW w:w="1107"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 xml:space="preserve">251,993 </w:t>
            </w:r>
          </w:p>
        </w:tc>
        <w:tc>
          <w:tcPr>
            <w:tcW w:w="869" w:type="dxa"/>
            <w:shd w:val="clear" w:color="auto" w:fill="auto"/>
            <w:vAlign w:val="center"/>
          </w:tcPr>
          <w:p w:rsidR="00F01A4E" w:rsidRPr="00E6100A" w:rsidRDefault="00F01A4E" w:rsidP="00DA3390">
            <w:pPr>
              <w:jc w:val="right"/>
              <w:rPr>
                <w:b/>
                <w:sz w:val="28"/>
                <w:szCs w:val="28"/>
              </w:rPr>
            </w:pPr>
            <w:r w:rsidRPr="00E6100A">
              <w:rPr>
                <w:rFonts w:hint="eastAsia"/>
                <w:b/>
                <w:szCs w:val="32"/>
              </w:rPr>
              <w:t>27.4</w:t>
            </w:r>
          </w:p>
        </w:tc>
        <w:tc>
          <w:tcPr>
            <w:tcW w:w="1083"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58,532</w:t>
            </w:r>
          </w:p>
        </w:tc>
        <w:tc>
          <w:tcPr>
            <w:tcW w:w="708" w:type="dxa"/>
            <w:shd w:val="clear" w:color="auto" w:fill="auto"/>
            <w:vAlign w:val="center"/>
          </w:tcPr>
          <w:p w:rsidR="00F01A4E" w:rsidRPr="00E6100A" w:rsidRDefault="00F01A4E" w:rsidP="00DA3390">
            <w:pPr>
              <w:jc w:val="right"/>
              <w:rPr>
                <w:sz w:val="28"/>
                <w:szCs w:val="28"/>
              </w:rPr>
            </w:pPr>
            <w:r w:rsidRPr="00E6100A">
              <w:rPr>
                <w:rFonts w:hint="eastAsia"/>
                <w:b/>
                <w:szCs w:val="32"/>
              </w:rPr>
              <w:t>6.4</w:t>
            </w:r>
          </w:p>
        </w:tc>
        <w:tc>
          <w:tcPr>
            <w:tcW w:w="957"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38,064</w:t>
            </w:r>
          </w:p>
        </w:tc>
        <w:tc>
          <w:tcPr>
            <w:tcW w:w="703"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4.1</w:t>
            </w:r>
          </w:p>
        </w:tc>
        <w:tc>
          <w:tcPr>
            <w:tcW w:w="1107"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104,390</w:t>
            </w:r>
          </w:p>
        </w:tc>
        <w:tc>
          <w:tcPr>
            <w:tcW w:w="862"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11.4</w:t>
            </w:r>
          </w:p>
        </w:tc>
        <w:tc>
          <w:tcPr>
            <w:tcW w:w="1119"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465,269</w:t>
            </w:r>
          </w:p>
        </w:tc>
        <w:tc>
          <w:tcPr>
            <w:tcW w:w="869" w:type="dxa"/>
            <w:shd w:val="clear" w:color="auto" w:fill="auto"/>
            <w:vAlign w:val="center"/>
          </w:tcPr>
          <w:p w:rsidR="00F01A4E" w:rsidRPr="00E6100A" w:rsidRDefault="00F01A4E" w:rsidP="00DA3390">
            <w:pPr>
              <w:jc w:val="right"/>
              <w:rPr>
                <w:sz w:val="28"/>
                <w:szCs w:val="28"/>
              </w:rPr>
            </w:pPr>
            <w:r w:rsidRPr="00E6100A">
              <w:rPr>
                <w:rFonts w:hint="eastAsia"/>
                <w:b/>
                <w:szCs w:val="32"/>
              </w:rPr>
              <w:t>50.6</w:t>
            </w:r>
          </w:p>
        </w:tc>
        <w:tc>
          <w:tcPr>
            <w:tcW w:w="760"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921</w:t>
            </w:r>
          </w:p>
        </w:tc>
        <w:tc>
          <w:tcPr>
            <w:tcW w:w="703"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0.1</w:t>
            </w:r>
          </w:p>
        </w:tc>
        <w:tc>
          <w:tcPr>
            <w:tcW w:w="1107"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919,169</w:t>
            </w:r>
          </w:p>
        </w:tc>
        <w:tc>
          <w:tcPr>
            <w:tcW w:w="807" w:type="dxa"/>
            <w:shd w:val="clear" w:color="auto" w:fill="auto"/>
            <w:vAlign w:val="center"/>
          </w:tcPr>
          <w:p w:rsidR="00F01A4E" w:rsidRPr="00E6100A" w:rsidRDefault="00F01A4E" w:rsidP="00DA3390">
            <w:pPr>
              <w:snapToGrid w:val="0"/>
              <w:jc w:val="right"/>
              <w:rPr>
                <w:sz w:val="28"/>
                <w:szCs w:val="28"/>
              </w:rPr>
            </w:pPr>
            <w:r w:rsidRPr="00E6100A">
              <w:rPr>
                <w:rFonts w:hint="eastAsia"/>
                <w:sz w:val="28"/>
                <w:szCs w:val="28"/>
              </w:rPr>
              <w:t>100.0</w:t>
            </w:r>
          </w:p>
        </w:tc>
      </w:tr>
    </w:tbl>
    <w:p w:rsidR="00F01A4E" w:rsidRPr="00E6100A" w:rsidRDefault="00F01A4E" w:rsidP="00F01A4E">
      <w:pPr>
        <w:pStyle w:val="3"/>
        <w:numPr>
          <w:ilvl w:val="0"/>
          <w:numId w:val="0"/>
        </w:numPr>
      </w:pPr>
      <w:r w:rsidRPr="00E6100A">
        <w:rPr>
          <w:rFonts w:hint="eastAsia"/>
          <w:sz w:val="24"/>
          <w:szCs w:val="24"/>
        </w:rPr>
        <w:t>資料來源：本調查案整理自中央研究院及各大專校院查復資料。</w:t>
      </w:r>
    </w:p>
    <w:p w:rsidR="00F01A4E" w:rsidRPr="00E6100A" w:rsidRDefault="00F01A4E" w:rsidP="00F01A4E">
      <w:pPr>
        <w:pStyle w:val="3"/>
        <w:numPr>
          <w:ilvl w:val="0"/>
          <w:numId w:val="0"/>
        </w:numPr>
        <w:ind w:left="1361"/>
        <w:sectPr w:rsidR="00F01A4E" w:rsidRPr="00E6100A" w:rsidSect="00B43B62">
          <w:pgSz w:w="16840" w:h="11907" w:orient="landscape" w:code="9"/>
          <w:pgMar w:top="720" w:right="720" w:bottom="720" w:left="720" w:header="851" w:footer="851" w:gutter="227"/>
          <w:cols w:space="425"/>
          <w:docGrid w:type="linesAndChars" w:linePitch="457" w:charSpace="4127"/>
        </w:sectPr>
      </w:pPr>
    </w:p>
    <w:p w:rsidR="000B0127" w:rsidRPr="00E6100A" w:rsidRDefault="007273B3" w:rsidP="000B0127">
      <w:pPr>
        <w:pStyle w:val="3"/>
      </w:pPr>
      <w:r w:rsidRPr="00E6100A">
        <w:rPr>
          <w:rFonts w:cs="標楷體" w:hint="eastAsia"/>
        </w:rPr>
        <w:lastRenderedPageBreak/>
        <w:t>此</w:t>
      </w:r>
      <w:r w:rsidR="000B0127" w:rsidRPr="00E6100A">
        <w:rPr>
          <w:rFonts w:cs="標楷體" w:hint="eastAsia"/>
        </w:rPr>
        <w:t>外，教育部統計彈薪方案於補助職級別核給人次，103學年度</w:t>
      </w:r>
      <w:r w:rsidR="000B0127" w:rsidRPr="00E6100A">
        <w:rPr>
          <w:rFonts w:ascii="Times New Roman" w:hAnsi="標楷體" w:cs="標楷體" w:hint="eastAsia"/>
        </w:rPr>
        <w:t>獲補助</w:t>
      </w:r>
      <w:r w:rsidRPr="00E6100A">
        <w:rPr>
          <w:rFonts w:ascii="Times New Roman" w:hAnsi="標楷體" w:cs="標楷體" w:hint="eastAsia"/>
        </w:rPr>
        <w:t>者</w:t>
      </w:r>
      <w:r w:rsidR="00801237" w:rsidRPr="00E6100A">
        <w:rPr>
          <w:rFonts w:ascii="Times New Roman" w:hAnsi="標楷體" w:cs="標楷體" w:hint="eastAsia"/>
        </w:rPr>
        <w:t>中</w:t>
      </w:r>
      <w:r w:rsidRPr="00E6100A">
        <w:rPr>
          <w:rFonts w:ascii="Times New Roman" w:hAnsi="標楷體" w:cs="標楷體" w:hint="eastAsia"/>
        </w:rPr>
        <w:t>，以</w:t>
      </w:r>
      <w:r w:rsidR="000B0127" w:rsidRPr="00E6100A">
        <w:rPr>
          <w:rFonts w:ascii="Times New Roman" w:hAnsi="標楷體" w:cs="標楷體" w:hint="eastAsia"/>
        </w:rPr>
        <w:t>「教授」及「副教授」</w:t>
      </w:r>
      <w:r w:rsidR="00E41666" w:rsidRPr="00E6100A">
        <w:rPr>
          <w:rFonts w:ascii="Times New Roman" w:hAnsi="標楷體" w:cs="標楷體" w:hint="eastAsia"/>
        </w:rPr>
        <w:t>比率</w:t>
      </w:r>
      <w:r w:rsidRPr="00E6100A">
        <w:rPr>
          <w:rFonts w:ascii="Times New Roman" w:hAnsi="標楷體" w:cs="標楷體" w:hint="eastAsia"/>
        </w:rPr>
        <w:t>較</w:t>
      </w:r>
      <w:r w:rsidR="000B0127" w:rsidRPr="00E6100A">
        <w:rPr>
          <w:rFonts w:ascii="Times New Roman" w:hAnsi="標楷體" w:cs="標楷體" w:hint="eastAsia"/>
        </w:rPr>
        <w:t>高</w:t>
      </w:r>
      <w:r w:rsidRPr="00E6100A">
        <w:rPr>
          <w:rFonts w:ascii="Times New Roman" w:hAnsi="標楷體" w:cs="標楷體" w:hint="eastAsia"/>
        </w:rPr>
        <w:t>，居</w:t>
      </w:r>
      <w:r w:rsidR="000B0127" w:rsidRPr="00E6100A">
        <w:rPr>
          <w:rFonts w:ascii="Times New Roman" w:hAnsi="標楷體" w:cs="標楷體" w:hint="eastAsia"/>
        </w:rPr>
        <w:t>前二名，分別</w:t>
      </w:r>
      <w:r w:rsidR="000B1ACC" w:rsidRPr="00E6100A">
        <w:rPr>
          <w:rFonts w:ascii="Times New Roman" w:hAnsi="標楷體" w:cs="標楷體" w:hint="eastAsia"/>
        </w:rPr>
        <w:t>占</w:t>
      </w:r>
      <w:r w:rsidR="000B0127" w:rsidRPr="00E6100A">
        <w:rPr>
          <w:rFonts w:ascii="Times New Roman" w:hAnsi="標楷體"/>
        </w:rPr>
        <w:t>50</w:t>
      </w:r>
      <w:r w:rsidR="000B0127" w:rsidRPr="00E6100A">
        <w:rPr>
          <w:rFonts w:ascii="Times New Roman" w:hAnsi="標楷體" w:hint="eastAsia"/>
        </w:rPr>
        <w:t>.6%</w:t>
      </w:r>
      <w:r w:rsidR="000B1ACC" w:rsidRPr="00E6100A">
        <w:rPr>
          <w:rFonts w:ascii="Times New Roman" w:hAnsi="標楷體" w:cs="標楷體" w:hint="eastAsia"/>
        </w:rPr>
        <w:t>和</w:t>
      </w:r>
      <w:r w:rsidR="000B0127" w:rsidRPr="00E6100A">
        <w:rPr>
          <w:rFonts w:ascii="Times New Roman" w:hAnsi="標楷體"/>
        </w:rPr>
        <w:t>28</w:t>
      </w:r>
      <w:r w:rsidR="000B0127" w:rsidRPr="00E6100A">
        <w:rPr>
          <w:rFonts w:ascii="Times New Roman" w:hAnsi="標楷體" w:hint="eastAsia"/>
        </w:rPr>
        <w:t>.1</w:t>
      </w:r>
      <w:r w:rsidR="000B0127" w:rsidRPr="00E6100A">
        <w:rPr>
          <w:rFonts w:ascii="Times New Roman" w:hAnsi="標楷體"/>
        </w:rPr>
        <w:t>%</w:t>
      </w:r>
      <w:r w:rsidR="000B0127" w:rsidRPr="00E6100A">
        <w:rPr>
          <w:rFonts w:ascii="Times New Roman" w:hAnsi="標楷體" w:cs="標楷體" w:hint="eastAsia"/>
        </w:rPr>
        <w:t>。再</w:t>
      </w:r>
      <w:r w:rsidR="000B0127" w:rsidRPr="00E6100A">
        <w:rPr>
          <w:rFonts w:hAnsi="標楷體" w:hint="eastAsia"/>
          <w:szCs w:val="32"/>
        </w:rPr>
        <w:t>比較103學年度與102學年度數據，103學年度「教授」獲補助人次</w:t>
      </w:r>
      <w:r w:rsidR="00E41666" w:rsidRPr="00E6100A">
        <w:rPr>
          <w:rFonts w:hAnsi="標楷體" w:hint="eastAsia"/>
          <w:szCs w:val="32"/>
        </w:rPr>
        <w:t>比率</w:t>
      </w:r>
      <w:r w:rsidR="000B0127" w:rsidRPr="00E6100A">
        <w:rPr>
          <w:rFonts w:hAnsi="標楷體" w:hint="eastAsia"/>
          <w:szCs w:val="32"/>
        </w:rPr>
        <w:t>減少0.7％(36人)，「助理教授」獲補助人次</w:t>
      </w:r>
      <w:r w:rsidR="00E41666" w:rsidRPr="00E6100A">
        <w:rPr>
          <w:rFonts w:hAnsi="標楷體" w:hint="eastAsia"/>
          <w:szCs w:val="32"/>
        </w:rPr>
        <w:t>比率</w:t>
      </w:r>
      <w:r w:rsidR="000B0127" w:rsidRPr="00E6100A">
        <w:rPr>
          <w:rFonts w:hAnsi="標楷體" w:hint="eastAsia"/>
          <w:szCs w:val="32"/>
        </w:rPr>
        <w:t>增加3.7％(68人)，該部表示</w:t>
      </w:r>
      <w:r w:rsidR="00801237" w:rsidRPr="00E6100A">
        <w:rPr>
          <w:rFonts w:hAnsi="標楷體" w:hint="eastAsia"/>
          <w:szCs w:val="32"/>
        </w:rPr>
        <w:t>，</w:t>
      </w:r>
      <w:r w:rsidR="000B0127" w:rsidRPr="00E6100A">
        <w:rPr>
          <w:rFonts w:hAnsi="標楷體" w:hint="eastAsia"/>
          <w:szCs w:val="32"/>
        </w:rPr>
        <w:t>年輕教師的獲補助人次逐年上升，資</w:t>
      </w:r>
      <w:r w:rsidR="00801237" w:rsidRPr="00E6100A">
        <w:rPr>
          <w:rFonts w:hAnsi="標楷體" w:hint="eastAsia"/>
          <w:szCs w:val="32"/>
        </w:rPr>
        <w:t>深</w:t>
      </w:r>
      <w:r w:rsidR="000B0127" w:rsidRPr="00E6100A">
        <w:rPr>
          <w:rFonts w:hAnsi="標楷體" w:hint="eastAsia"/>
          <w:szCs w:val="32"/>
        </w:rPr>
        <w:t>教師獲補助人次</w:t>
      </w:r>
      <w:r w:rsidR="00E41666" w:rsidRPr="00E6100A">
        <w:rPr>
          <w:rFonts w:hAnsi="標楷體" w:hint="eastAsia"/>
          <w:szCs w:val="32"/>
        </w:rPr>
        <w:t>比率</w:t>
      </w:r>
      <w:r w:rsidR="000B0127" w:rsidRPr="00E6100A">
        <w:rPr>
          <w:rFonts w:hAnsi="標楷體" w:hint="eastAsia"/>
          <w:szCs w:val="32"/>
        </w:rPr>
        <w:t>下降</w:t>
      </w:r>
      <w:r w:rsidR="00E41666" w:rsidRPr="00E6100A">
        <w:rPr>
          <w:rFonts w:hAnsi="標楷體" w:hint="eastAsia"/>
          <w:szCs w:val="32"/>
        </w:rPr>
        <w:t>（</w:t>
      </w:r>
      <w:r w:rsidR="006122ED" w:rsidRPr="00E6100A">
        <w:rPr>
          <w:rFonts w:hAnsi="標楷體" w:hint="eastAsia"/>
          <w:szCs w:val="32"/>
        </w:rPr>
        <w:t>詳</w:t>
      </w:r>
      <w:r w:rsidR="000B0127" w:rsidRPr="00E6100A">
        <w:rPr>
          <w:rFonts w:ascii="Times New Roman" w:hAnsi="標楷體" w:cs="標楷體" w:hint="eastAsia"/>
        </w:rPr>
        <w:t>如</w:t>
      </w:r>
      <w:r w:rsidR="000B0127" w:rsidRPr="00E6100A">
        <w:rPr>
          <w:rFonts w:cs="標楷體" w:hint="eastAsia"/>
        </w:rPr>
        <w:t>表</w:t>
      </w:r>
      <w:r w:rsidR="004129C6" w:rsidRPr="00E6100A">
        <w:rPr>
          <w:rFonts w:cs="標楷體" w:hint="eastAsia"/>
        </w:rPr>
        <w:t>4</w:t>
      </w:r>
      <w:r w:rsidR="00761A98" w:rsidRPr="00E6100A">
        <w:rPr>
          <w:rFonts w:cs="標楷體" w:hint="eastAsia"/>
        </w:rPr>
        <w:t>所示</w:t>
      </w:r>
      <w:r w:rsidR="00E41666" w:rsidRPr="00E6100A">
        <w:rPr>
          <w:rFonts w:cs="標楷體" w:hint="eastAsia"/>
        </w:rPr>
        <w:t>）</w:t>
      </w:r>
      <w:r w:rsidR="00761A98" w:rsidRPr="00E6100A">
        <w:rPr>
          <w:rFonts w:cs="標楷體" w:hint="eastAsia"/>
        </w:rPr>
        <w:t>。</w:t>
      </w:r>
    </w:p>
    <w:p w:rsidR="00761A98" w:rsidRPr="00E6100A" w:rsidRDefault="00761A98" w:rsidP="00761A98">
      <w:pPr>
        <w:pStyle w:val="3"/>
        <w:numPr>
          <w:ilvl w:val="0"/>
          <w:numId w:val="0"/>
        </w:numPr>
        <w:ind w:left="1361"/>
        <w:rPr>
          <w:rFonts w:ascii="Times New Roman" w:hAnsi="標楷體"/>
          <w:b/>
          <w:sz w:val="30"/>
          <w:szCs w:val="30"/>
        </w:rPr>
      </w:pPr>
    </w:p>
    <w:p w:rsidR="00761A98" w:rsidRPr="00E6100A" w:rsidRDefault="00761A98" w:rsidP="00FC5804">
      <w:pPr>
        <w:pStyle w:val="a3"/>
        <w:ind w:rightChars="-25" w:right="-85" w:hanging="622"/>
        <w:jc w:val="center"/>
        <w:rPr>
          <w:b/>
        </w:rPr>
      </w:pPr>
      <w:r w:rsidRPr="00E6100A">
        <w:rPr>
          <w:rFonts w:ascii="Times New Roman" w:hAnsi="標楷體" w:hint="eastAsia"/>
          <w:b/>
          <w:sz w:val="30"/>
          <w:szCs w:val="30"/>
        </w:rPr>
        <w:t>102</w:t>
      </w:r>
      <w:r w:rsidRPr="00E6100A">
        <w:rPr>
          <w:rFonts w:ascii="Times New Roman" w:hAnsi="標楷體" w:hint="eastAsia"/>
          <w:b/>
          <w:sz w:val="30"/>
          <w:szCs w:val="30"/>
        </w:rPr>
        <w:t>學年度與</w:t>
      </w:r>
      <w:r w:rsidRPr="00E6100A">
        <w:rPr>
          <w:rFonts w:ascii="Times New Roman" w:hAnsi="標楷體"/>
          <w:b/>
          <w:sz w:val="30"/>
          <w:szCs w:val="30"/>
        </w:rPr>
        <w:t>10</w:t>
      </w:r>
      <w:r w:rsidRPr="00E6100A">
        <w:rPr>
          <w:rFonts w:ascii="Times New Roman" w:hAnsi="標楷體" w:hint="eastAsia"/>
          <w:b/>
          <w:sz w:val="30"/>
          <w:szCs w:val="30"/>
        </w:rPr>
        <w:t>3</w:t>
      </w:r>
      <w:r w:rsidRPr="00E6100A">
        <w:rPr>
          <w:rFonts w:ascii="Times New Roman" w:hAnsi="標楷體" w:hint="eastAsia"/>
          <w:b/>
          <w:sz w:val="30"/>
          <w:szCs w:val="30"/>
        </w:rPr>
        <w:t>學年度</w:t>
      </w:r>
      <w:r w:rsidRPr="00E6100A">
        <w:rPr>
          <w:rFonts w:ascii="Times New Roman" w:hAnsi="標楷體" w:cs="標楷體" w:hint="eastAsia"/>
          <w:b/>
          <w:sz w:val="30"/>
          <w:szCs w:val="30"/>
        </w:rPr>
        <w:t>大專校院彈性薪資獲補助</w:t>
      </w:r>
      <w:r w:rsidR="00FC5804" w:rsidRPr="00E6100A">
        <w:rPr>
          <w:rFonts w:ascii="Times New Roman" w:hAnsi="標楷體" w:cs="標楷體" w:hint="eastAsia"/>
          <w:b/>
          <w:sz w:val="30"/>
          <w:szCs w:val="30"/>
        </w:rPr>
        <w:t>者</w:t>
      </w:r>
      <w:r w:rsidRPr="00E6100A">
        <w:rPr>
          <w:rFonts w:ascii="Times New Roman" w:hAnsi="標楷體" w:cs="標楷體" w:hint="eastAsia"/>
          <w:b/>
          <w:sz w:val="30"/>
          <w:szCs w:val="30"/>
        </w:rPr>
        <w:t>職級別比較</w:t>
      </w:r>
    </w:p>
    <w:p w:rsidR="000B0127" w:rsidRPr="00E6100A" w:rsidRDefault="000B0127" w:rsidP="000B0127">
      <w:pPr>
        <w:pStyle w:val="4"/>
        <w:numPr>
          <w:ilvl w:val="0"/>
          <w:numId w:val="0"/>
        </w:numPr>
        <w:jc w:val="right"/>
        <w:rPr>
          <w:rFonts w:cs="標楷體"/>
          <w:sz w:val="24"/>
          <w:szCs w:val="24"/>
        </w:rPr>
      </w:pPr>
      <w:r w:rsidRPr="00E6100A">
        <w:rPr>
          <w:rFonts w:cs="標楷體" w:hint="eastAsia"/>
          <w:sz w:val="24"/>
          <w:szCs w:val="24"/>
        </w:rPr>
        <w:t>單位：人、％</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46"/>
        <w:gridCol w:w="1500"/>
        <w:gridCol w:w="1053"/>
        <w:gridCol w:w="1357"/>
        <w:gridCol w:w="992"/>
        <w:gridCol w:w="1142"/>
        <w:gridCol w:w="1126"/>
      </w:tblGrid>
      <w:tr w:rsidR="00E6100A" w:rsidRPr="00E6100A" w:rsidTr="00DA3390">
        <w:trPr>
          <w:trHeight w:val="172"/>
          <w:tblHeader/>
        </w:trPr>
        <w:tc>
          <w:tcPr>
            <w:tcW w:w="1646" w:type="dxa"/>
            <w:vMerge w:val="restart"/>
            <w:shd w:val="clear" w:color="000000" w:fill="D9D9D9"/>
            <w:noWrap/>
            <w:vAlign w:val="center"/>
          </w:tcPr>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職級別</w:t>
            </w:r>
          </w:p>
        </w:tc>
        <w:tc>
          <w:tcPr>
            <w:tcW w:w="2553" w:type="dxa"/>
            <w:gridSpan w:val="2"/>
            <w:shd w:val="clear" w:color="000000" w:fill="D9D9D9"/>
            <w:vAlign w:val="center"/>
          </w:tcPr>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10</w:t>
            </w:r>
            <w:r w:rsidRPr="00E6100A">
              <w:rPr>
                <w:rFonts w:ascii="Times New Roman" w:hint="eastAsia"/>
                <w:b/>
                <w:bCs/>
                <w:kern w:val="0"/>
                <w:sz w:val="28"/>
                <w:szCs w:val="28"/>
              </w:rPr>
              <w:t>2</w:t>
            </w:r>
            <w:r w:rsidRPr="00E6100A">
              <w:rPr>
                <w:rFonts w:ascii="Times New Roman"/>
                <w:b/>
                <w:bCs/>
                <w:kern w:val="0"/>
                <w:sz w:val="28"/>
                <w:szCs w:val="28"/>
              </w:rPr>
              <w:t>學年度</w:t>
            </w:r>
          </w:p>
        </w:tc>
        <w:tc>
          <w:tcPr>
            <w:tcW w:w="2349" w:type="dxa"/>
            <w:gridSpan w:val="2"/>
            <w:shd w:val="clear" w:color="auto" w:fill="D9D9D9"/>
            <w:vAlign w:val="center"/>
          </w:tcPr>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10</w:t>
            </w:r>
            <w:r w:rsidRPr="00E6100A">
              <w:rPr>
                <w:rFonts w:ascii="Times New Roman" w:hint="eastAsia"/>
                <w:b/>
                <w:bCs/>
                <w:kern w:val="0"/>
                <w:sz w:val="28"/>
                <w:szCs w:val="28"/>
              </w:rPr>
              <w:t>3</w:t>
            </w:r>
            <w:r w:rsidRPr="00E6100A">
              <w:rPr>
                <w:rFonts w:ascii="Times New Roman"/>
                <w:b/>
                <w:bCs/>
                <w:kern w:val="0"/>
                <w:sz w:val="28"/>
                <w:szCs w:val="28"/>
              </w:rPr>
              <w:t>學年度</w:t>
            </w:r>
          </w:p>
        </w:tc>
        <w:tc>
          <w:tcPr>
            <w:tcW w:w="2268" w:type="dxa"/>
            <w:gridSpan w:val="2"/>
            <w:shd w:val="clear" w:color="auto" w:fill="D9D9D9"/>
            <w:noWrap/>
            <w:vAlign w:val="center"/>
          </w:tcPr>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比較</w:t>
            </w:r>
            <w:r w:rsidRPr="00E6100A">
              <w:rPr>
                <w:rFonts w:ascii="Times New Roman"/>
                <w:b/>
                <w:bCs/>
                <w:kern w:val="0"/>
                <w:sz w:val="28"/>
                <w:szCs w:val="28"/>
              </w:rPr>
              <w:t>(10</w:t>
            </w:r>
            <w:r w:rsidRPr="00E6100A">
              <w:rPr>
                <w:rFonts w:ascii="Times New Roman" w:hint="eastAsia"/>
                <w:b/>
                <w:bCs/>
                <w:kern w:val="0"/>
                <w:sz w:val="28"/>
                <w:szCs w:val="28"/>
              </w:rPr>
              <w:t>2</w:t>
            </w:r>
            <w:r w:rsidRPr="00E6100A">
              <w:rPr>
                <w:rFonts w:ascii="Times New Roman"/>
                <w:b/>
                <w:bCs/>
                <w:kern w:val="0"/>
                <w:sz w:val="28"/>
                <w:szCs w:val="28"/>
              </w:rPr>
              <w:t>-10</w:t>
            </w:r>
            <w:r w:rsidRPr="00E6100A">
              <w:rPr>
                <w:rFonts w:ascii="Times New Roman" w:hint="eastAsia"/>
                <w:b/>
                <w:bCs/>
                <w:kern w:val="0"/>
                <w:sz w:val="28"/>
                <w:szCs w:val="28"/>
              </w:rPr>
              <w:t>3</w:t>
            </w:r>
            <w:r w:rsidRPr="00E6100A">
              <w:rPr>
                <w:rFonts w:ascii="Times New Roman"/>
                <w:b/>
                <w:bCs/>
                <w:kern w:val="0"/>
                <w:sz w:val="28"/>
                <w:szCs w:val="28"/>
              </w:rPr>
              <w:t>)</w:t>
            </w:r>
          </w:p>
        </w:tc>
      </w:tr>
      <w:tr w:rsidR="00E6100A" w:rsidRPr="00E6100A" w:rsidTr="00DA3390">
        <w:trPr>
          <w:trHeight w:val="20"/>
          <w:tblHeader/>
        </w:trPr>
        <w:tc>
          <w:tcPr>
            <w:tcW w:w="1646" w:type="dxa"/>
            <w:vMerge/>
            <w:vAlign w:val="center"/>
          </w:tcPr>
          <w:p w:rsidR="000B0127" w:rsidRPr="00E6100A" w:rsidRDefault="000B0127" w:rsidP="00DA3390">
            <w:pPr>
              <w:widowControl/>
              <w:jc w:val="center"/>
              <w:rPr>
                <w:rFonts w:ascii="Times New Roman"/>
                <w:b/>
                <w:bCs/>
                <w:kern w:val="0"/>
                <w:sz w:val="28"/>
                <w:szCs w:val="28"/>
              </w:rPr>
            </w:pPr>
          </w:p>
        </w:tc>
        <w:tc>
          <w:tcPr>
            <w:tcW w:w="1500" w:type="dxa"/>
            <w:shd w:val="clear" w:color="000000" w:fill="D9D9D9"/>
            <w:vAlign w:val="center"/>
          </w:tcPr>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核給</w:t>
            </w:r>
          </w:p>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人數</w:t>
            </w:r>
          </w:p>
        </w:tc>
        <w:tc>
          <w:tcPr>
            <w:tcW w:w="1053" w:type="dxa"/>
            <w:shd w:val="clear" w:color="000000" w:fill="D9D9D9"/>
            <w:noWrap/>
            <w:vAlign w:val="center"/>
          </w:tcPr>
          <w:p w:rsidR="000B0127" w:rsidRPr="00E6100A" w:rsidRDefault="009A524A" w:rsidP="00DA3390">
            <w:pPr>
              <w:widowControl/>
              <w:jc w:val="center"/>
              <w:rPr>
                <w:rFonts w:ascii="Times New Roman"/>
                <w:b/>
                <w:bCs/>
                <w:kern w:val="0"/>
                <w:sz w:val="28"/>
                <w:szCs w:val="28"/>
              </w:rPr>
            </w:pPr>
            <w:r w:rsidRPr="00E6100A">
              <w:rPr>
                <w:rFonts w:ascii="Times New Roman"/>
                <w:b/>
                <w:bCs/>
                <w:kern w:val="0"/>
                <w:sz w:val="28"/>
                <w:szCs w:val="28"/>
              </w:rPr>
              <w:t>％</w:t>
            </w:r>
          </w:p>
        </w:tc>
        <w:tc>
          <w:tcPr>
            <w:tcW w:w="1357" w:type="dxa"/>
            <w:shd w:val="clear" w:color="auto" w:fill="D9D9D9"/>
            <w:vAlign w:val="center"/>
          </w:tcPr>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核給</w:t>
            </w:r>
          </w:p>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人數</w:t>
            </w:r>
          </w:p>
        </w:tc>
        <w:tc>
          <w:tcPr>
            <w:tcW w:w="992" w:type="dxa"/>
            <w:shd w:val="clear" w:color="auto" w:fill="D9D9D9"/>
            <w:vAlign w:val="center"/>
          </w:tcPr>
          <w:p w:rsidR="000B0127" w:rsidRPr="00E6100A" w:rsidRDefault="009A524A" w:rsidP="00DA3390">
            <w:pPr>
              <w:widowControl/>
              <w:jc w:val="center"/>
              <w:rPr>
                <w:rFonts w:ascii="Times New Roman"/>
                <w:b/>
                <w:bCs/>
                <w:kern w:val="0"/>
                <w:sz w:val="28"/>
                <w:szCs w:val="28"/>
              </w:rPr>
            </w:pPr>
            <w:r w:rsidRPr="00E6100A">
              <w:rPr>
                <w:rFonts w:ascii="Times New Roman"/>
                <w:b/>
                <w:bCs/>
                <w:kern w:val="0"/>
                <w:sz w:val="28"/>
                <w:szCs w:val="28"/>
              </w:rPr>
              <w:t>％</w:t>
            </w:r>
          </w:p>
        </w:tc>
        <w:tc>
          <w:tcPr>
            <w:tcW w:w="1142" w:type="dxa"/>
            <w:shd w:val="clear" w:color="auto" w:fill="D9D9D9"/>
            <w:noWrap/>
            <w:vAlign w:val="center"/>
          </w:tcPr>
          <w:p w:rsidR="000B0127" w:rsidRPr="00E6100A" w:rsidRDefault="000B0127" w:rsidP="000B0127">
            <w:pPr>
              <w:widowControl/>
              <w:ind w:leftChars="11" w:left="37"/>
              <w:jc w:val="center"/>
              <w:rPr>
                <w:rFonts w:ascii="Times New Roman"/>
                <w:b/>
                <w:bCs/>
                <w:kern w:val="0"/>
                <w:sz w:val="28"/>
                <w:szCs w:val="28"/>
              </w:rPr>
            </w:pPr>
            <w:r w:rsidRPr="00E6100A">
              <w:rPr>
                <w:rFonts w:ascii="Times New Roman" w:hint="eastAsia"/>
                <w:b/>
                <w:bCs/>
                <w:kern w:val="0"/>
                <w:sz w:val="28"/>
                <w:szCs w:val="28"/>
              </w:rPr>
              <w:t>變動</w:t>
            </w:r>
          </w:p>
          <w:p w:rsidR="000B0127" w:rsidRPr="00E6100A" w:rsidRDefault="000B0127" w:rsidP="000B0127">
            <w:pPr>
              <w:widowControl/>
              <w:ind w:leftChars="11" w:left="37"/>
              <w:jc w:val="center"/>
              <w:rPr>
                <w:rFonts w:ascii="Times New Roman"/>
                <w:b/>
                <w:bCs/>
                <w:kern w:val="0"/>
                <w:sz w:val="28"/>
                <w:szCs w:val="28"/>
              </w:rPr>
            </w:pPr>
            <w:r w:rsidRPr="00E6100A">
              <w:rPr>
                <w:rFonts w:ascii="Times New Roman"/>
                <w:b/>
                <w:bCs/>
                <w:kern w:val="0"/>
                <w:sz w:val="28"/>
                <w:szCs w:val="28"/>
              </w:rPr>
              <w:t>人數</w:t>
            </w:r>
          </w:p>
        </w:tc>
        <w:tc>
          <w:tcPr>
            <w:tcW w:w="1126" w:type="dxa"/>
            <w:shd w:val="clear" w:color="auto" w:fill="D9D9D9"/>
            <w:noWrap/>
            <w:vAlign w:val="center"/>
          </w:tcPr>
          <w:p w:rsidR="000B0127" w:rsidRPr="00E6100A" w:rsidRDefault="000B0127" w:rsidP="00DA3390">
            <w:pPr>
              <w:widowControl/>
              <w:jc w:val="center"/>
              <w:rPr>
                <w:rFonts w:ascii="Times New Roman"/>
                <w:b/>
                <w:bCs/>
                <w:kern w:val="0"/>
                <w:sz w:val="28"/>
                <w:szCs w:val="28"/>
              </w:rPr>
            </w:pPr>
            <w:r w:rsidRPr="00E6100A">
              <w:rPr>
                <w:rFonts w:ascii="Times New Roman" w:hint="eastAsia"/>
                <w:b/>
                <w:bCs/>
                <w:kern w:val="0"/>
                <w:sz w:val="28"/>
                <w:szCs w:val="28"/>
              </w:rPr>
              <w:t>變動</w:t>
            </w:r>
          </w:p>
          <w:p w:rsidR="000B0127" w:rsidRPr="00E6100A" w:rsidRDefault="009A524A" w:rsidP="00DA3390">
            <w:pPr>
              <w:widowControl/>
              <w:jc w:val="center"/>
              <w:rPr>
                <w:rFonts w:ascii="Times New Roman"/>
                <w:b/>
                <w:bCs/>
                <w:kern w:val="0"/>
                <w:sz w:val="28"/>
                <w:szCs w:val="28"/>
              </w:rPr>
            </w:pPr>
            <w:r w:rsidRPr="00E6100A">
              <w:rPr>
                <w:rFonts w:ascii="Times New Roman"/>
                <w:b/>
                <w:bCs/>
                <w:kern w:val="0"/>
                <w:sz w:val="28"/>
                <w:szCs w:val="28"/>
              </w:rPr>
              <w:t>％</w:t>
            </w:r>
          </w:p>
        </w:tc>
      </w:tr>
      <w:tr w:rsidR="00E6100A" w:rsidRPr="00E6100A" w:rsidTr="00DA3390">
        <w:trPr>
          <w:trHeight w:val="20"/>
        </w:trPr>
        <w:tc>
          <w:tcPr>
            <w:tcW w:w="1646" w:type="dxa"/>
            <w:noWrap/>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教授</w:t>
            </w:r>
          </w:p>
        </w:tc>
        <w:tc>
          <w:tcPr>
            <w:tcW w:w="1500"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5,016</w:t>
            </w:r>
          </w:p>
        </w:tc>
        <w:tc>
          <w:tcPr>
            <w:tcW w:w="1053"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50.8</w:t>
            </w:r>
          </w:p>
        </w:tc>
        <w:tc>
          <w:tcPr>
            <w:tcW w:w="1357" w:type="dxa"/>
            <w:vAlign w:val="center"/>
          </w:tcPr>
          <w:p w:rsidR="000B0127" w:rsidRPr="00E6100A" w:rsidRDefault="000B0127" w:rsidP="00DA3390">
            <w:pPr>
              <w:widowControl/>
              <w:jc w:val="center"/>
              <w:rPr>
                <w:rFonts w:ascii="Times New Roman"/>
                <w:b/>
                <w:bCs/>
                <w:kern w:val="0"/>
                <w:sz w:val="28"/>
                <w:szCs w:val="28"/>
              </w:rPr>
            </w:pPr>
            <w:r w:rsidRPr="00E6100A">
              <w:rPr>
                <w:rFonts w:ascii="Times New Roman"/>
                <w:b/>
                <w:bCs/>
                <w:kern w:val="0"/>
                <w:sz w:val="28"/>
                <w:szCs w:val="28"/>
              </w:rPr>
              <w:t>4,980</w:t>
            </w:r>
          </w:p>
        </w:tc>
        <w:tc>
          <w:tcPr>
            <w:tcW w:w="99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50.6</w:t>
            </w:r>
          </w:p>
        </w:tc>
        <w:tc>
          <w:tcPr>
            <w:tcW w:w="114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-36</w:t>
            </w:r>
          </w:p>
        </w:tc>
        <w:tc>
          <w:tcPr>
            <w:tcW w:w="1126"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-0.7</w:t>
            </w:r>
          </w:p>
        </w:tc>
      </w:tr>
      <w:tr w:rsidR="00E6100A" w:rsidRPr="00E6100A" w:rsidTr="00DA3390">
        <w:trPr>
          <w:trHeight w:val="20"/>
        </w:trPr>
        <w:tc>
          <w:tcPr>
            <w:tcW w:w="1646" w:type="dxa"/>
            <w:noWrap/>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副教授</w:t>
            </w:r>
          </w:p>
        </w:tc>
        <w:tc>
          <w:tcPr>
            <w:tcW w:w="1500"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2,820</w:t>
            </w:r>
          </w:p>
        </w:tc>
        <w:tc>
          <w:tcPr>
            <w:tcW w:w="1053"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28.5</w:t>
            </w:r>
          </w:p>
        </w:tc>
        <w:tc>
          <w:tcPr>
            <w:tcW w:w="1357"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2,768</w:t>
            </w:r>
          </w:p>
        </w:tc>
        <w:tc>
          <w:tcPr>
            <w:tcW w:w="99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28.1</w:t>
            </w:r>
          </w:p>
        </w:tc>
        <w:tc>
          <w:tcPr>
            <w:tcW w:w="114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-52</w:t>
            </w:r>
          </w:p>
        </w:tc>
        <w:tc>
          <w:tcPr>
            <w:tcW w:w="1126"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-1.8</w:t>
            </w:r>
          </w:p>
        </w:tc>
      </w:tr>
      <w:tr w:rsidR="00E6100A" w:rsidRPr="00E6100A" w:rsidTr="00DA3390">
        <w:trPr>
          <w:trHeight w:val="20"/>
        </w:trPr>
        <w:tc>
          <w:tcPr>
            <w:tcW w:w="1646" w:type="dxa"/>
            <w:noWrap/>
            <w:vAlign w:val="center"/>
          </w:tcPr>
          <w:p w:rsidR="000B0127" w:rsidRPr="00E6100A" w:rsidRDefault="000B0127" w:rsidP="00DA3390">
            <w:pPr>
              <w:widowControl/>
              <w:jc w:val="center"/>
              <w:rPr>
                <w:rFonts w:hAnsi="標楷體"/>
                <w:kern w:val="0"/>
                <w:sz w:val="28"/>
                <w:szCs w:val="28"/>
              </w:rPr>
            </w:pPr>
            <w:r w:rsidRPr="00E6100A">
              <w:rPr>
                <w:rFonts w:hAnsi="標楷體"/>
                <w:kern w:val="0"/>
                <w:sz w:val="28"/>
                <w:szCs w:val="28"/>
              </w:rPr>
              <w:t>助理教授</w:t>
            </w:r>
          </w:p>
        </w:tc>
        <w:tc>
          <w:tcPr>
            <w:tcW w:w="1500"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1,861</w:t>
            </w:r>
          </w:p>
        </w:tc>
        <w:tc>
          <w:tcPr>
            <w:tcW w:w="1053"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18.8</w:t>
            </w:r>
          </w:p>
        </w:tc>
        <w:tc>
          <w:tcPr>
            <w:tcW w:w="1357"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1,929</w:t>
            </w:r>
          </w:p>
        </w:tc>
        <w:tc>
          <w:tcPr>
            <w:tcW w:w="99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19.6</w:t>
            </w:r>
          </w:p>
        </w:tc>
        <w:tc>
          <w:tcPr>
            <w:tcW w:w="114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68</w:t>
            </w:r>
          </w:p>
        </w:tc>
        <w:tc>
          <w:tcPr>
            <w:tcW w:w="1126"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3.7</w:t>
            </w:r>
          </w:p>
        </w:tc>
      </w:tr>
      <w:tr w:rsidR="00E6100A" w:rsidRPr="00E6100A" w:rsidTr="00DA3390">
        <w:trPr>
          <w:trHeight w:val="20"/>
        </w:trPr>
        <w:tc>
          <w:tcPr>
            <w:tcW w:w="1646" w:type="dxa"/>
            <w:noWrap/>
            <w:vAlign w:val="center"/>
          </w:tcPr>
          <w:p w:rsidR="000B0127" w:rsidRPr="00E6100A" w:rsidRDefault="000B0127" w:rsidP="00DA3390">
            <w:pPr>
              <w:widowControl/>
              <w:jc w:val="center"/>
              <w:rPr>
                <w:rFonts w:hAnsi="標楷體"/>
                <w:kern w:val="0"/>
                <w:sz w:val="28"/>
                <w:szCs w:val="28"/>
              </w:rPr>
            </w:pPr>
            <w:r w:rsidRPr="00E6100A">
              <w:rPr>
                <w:rFonts w:hAnsi="標楷體"/>
                <w:kern w:val="0"/>
                <w:sz w:val="28"/>
                <w:szCs w:val="28"/>
              </w:rPr>
              <w:t>其他</w:t>
            </w:r>
          </w:p>
        </w:tc>
        <w:tc>
          <w:tcPr>
            <w:tcW w:w="1500"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184</w:t>
            </w:r>
          </w:p>
        </w:tc>
        <w:tc>
          <w:tcPr>
            <w:tcW w:w="1053"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1.9</w:t>
            </w:r>
          </w:p>
        </w:tc>
        <w:tc>
          <w:tcPr>
            <w:tcW w:w="1357"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172</w:t>
            </w:r>
          </w:p>
        </w:tc>
        <w:tc>
          <w:tcPr>
            <w:tcW w:w="99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1.7</w:t>
            </w:r>
          </w:p>
        </w:tc>
        <w:tc>
          <w:tcPr>
            <w:tcW w:w="114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-12</w:t>
            </w:r>
          </w:p>
        </w:tc>
        <w:tc>
          <w:tcPr>
            <w:tcW w:w="1126"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-6.5</w:t>
            </w:r>
          </w:p>
        </w:tc>
      </w:tr>
      <w:tr w:rsidR="00E6100A" w:rsidRPr="00E6100A" w:rsidTr="00DA3390">
        <w:trPr>
          <w:trHeight w:val="20"/>
        </w:trPr>
        <w:tc>
          <w:tcPr>
            <w:tcW w:w="1646" w:type="dxa"/>
            <w:noWrap/>
            <w:vAlign w:val="center"/>
          </w:tcPr>
          <w:p w:rsidR="000B0127" w:rsidRPr="00E6100A" w:rsidRDefault="000B0127" w:rsidP="00DA3390">
            <w:pPr>
              <w:widowControl/>
              <w:jc w:val="center"/>
              <w:rPr>
                <w:rFonts w:hAnsi="標楷體"/>
                <w:kern w:val="0"/>
                <w:sz w:val="28"/>
                <w:szCs w:val="28"/>
              </w:rPr>
            </w:pPr>
            <w:r w:rsidRPr="00E6100A">
              <w:rPr>
                <w:rFonts w:hAnsi="標楷體"/>
                <w:kern w:val="0"/>
                <w:sz w:val="28"/>
                <w:szCs w:val="28"/>
              </w:rPr>
              <w:t>合計</w:t>
            </w:r>
          </w:p>
        </w:tc>
        <w:tc>
          <w:tcPr>
            <w:tcW w:w="1500"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9,881</w:t>
            </w:r>
          </w:p>
        </w:tc>
        <w:tc>
          <w:tcPr>
            <w:tcW w:w="1053"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100</w:t>
            </w:r>
          </w:p>
        </w:tc>
        <w:tc>
          <w:tcPr>
            <w:tcW w:w="1357"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9,849</w:t>
            </w:r>
          </w:p>
        </w:tc>
        <w:tc>
          <w:tcPr>
            <w:tcW w:w="992" w:type="dxa"/>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100</w:t>
            </w:r>
          </w:p>
        </w:tc>
        <w:tc>
          <w:tcPr>
            <w:tcW w:w="1142"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-32</w:t>
            </w:r>
          </w:p>
        </w:tc>
        <w:tc>
          <w:tcPr>
            <w:tcW w:w="1126" w:type="dxa"/>
            <w:vAlign w:val="center"/>
          </w:tcPr>
          <w:p w:rsidR="000B0127" w:rsidRPr="00E6100A" w:rsidRDefault="000B0127" w:rsidP="00DA3390">
            <w:pPr>
              <w:widowControl/>
              <w:jc w:val="center"/>
              <w:rPr>
                <w:rFonts w:ascii="Times New Roman"/>
                <w:kern w:val="0"/>
                <w:sz w:val="28"/>
                <w:szCs w:val="28"/>
              </w:rPr>
            </w:pPr>
            <w:r w:rsidRPr="00E6100A">
              <w:rPr>
                <w:rFonts w:ascii="Times New Roman"/>
                <w:kern w:val="0"/>
                <w:sz w:val="28"/>
                <w:szCs w:val="28"/>
              </w:rPr>
              <w:t>-0.3</w:t>
            </w:r>
          </w:p>
        </w:tc>
      </w:tr>
    </w:tbl>
    <w:p w:rsidR="000B0127" w:rsidRPr="00E6100A" w:rsidRDefault="000B0127" w:rsidP="000B0127">
      <w:pPr>
        <w:pStyle w:val="4"/>
        <w:numPr>
          <w:ilvl w:val="0"/>
          <w:numId w:val="0"/>
        </w:numPr>
        <w:rPr>
          <w:rFonts w:cs="標楷體"/>
          <w:sz w:val="24"/>
          <w:szCs w:val="24"/>
        </w:rPr>
      </w:pPr>
      <w:r w:rsidRPr="00E6100A">
        <w:rPr>
          <w:rFonts w:cs="標楷體" w:hint="eastAsia"/>
          <w:sz w:val="24"/>
          <w:szCs w:val="24"/>
        </w:rPr>
        <w:t>資料來源：教育部。</w:t>
      </w:r>
    </w:p>
    <w:p w:rsidR="000B1ACC" w:rsidRPr="00E6100A" w:rsidRDefault="000B1ACC" w:rsidP="000B0127">
      <w:pPr>
        <w:pStyle w:val="4"/>
        <w:numPr>
          <w:ilvl w:val="0"/>
          <w:numId w:val="0"/>
        </w:numPr>
        <w:rPr>
          <w:rFonts w:cs="標楷體"/>
          <w:sz w:val="24"/>
          <w:szCs w:val="24"/>
        </w:rPr>
      </w:pPr>
    </w:p>
    <w:p w:rsidR="000B1ACC" w:rsidRPr="00E6100A" w:rsidRDefault="000B0127" w:rsidP="000B0127">
      <w:pPr>
        <w:pStyle w:val="3"/>
      </w:pPr>
      <w:r w:rsidRPr="00E6100A">
        <w:rPr>
          <w:rFonts w:cs="標楷體" w:hint="eastAsia"/>
        </w:rPr>
        <w:t>本院統計</w:t>
      </w:r>
      <w:r w:rsidRPr="00E6100A">
        <w:rPr>
          <w:rFonts w:hAnsi="標楷體" w:hint="eastAsia"/>
        </w:rPr>
        <w:t>中央研究院及邁向頂尖大學之各校辦理彈薪方案之經費支用情形</w:t>
      </w:r>
      <w:r w:rsidRPr="00E6100A">
        <w:rPr>
          <w:rFonts w:hint="eastAsia"/>
        </w:rPr>
        <w:t>（</w:t>
      </w:r>
      <w:r w:rsidR="006122ED" w:rsidRPr="00E6100A">
        <w:rPr>
          <w:rFonts w:hint="eastAsia"/>
        </w:rPr>
        <w:t>詳</w:t>
      </w:r>
      <w:r w:rsidR="000B1ACC" w:rsidRPr="00E6100A">
        <w:rPr>
          <w:rFonts w:hint="eastAsia"/>
        </w:rPr>
        <w:t>如表</w:t>
      </w:r>
      <w:r w:rsidR="004129C6" w:rsidRPr="00E6100A">
        <w:rPr>
          <w:rFonts w:hint="eastAsia"/>
        </w:rPr>
        <w:t>5</w:t>
      </w:r>
      <w:r w:rsidR="001B56F0" w:rsidRPr="00E6100A">
        <w:rPr>
          <w:rFonts w:hint="eastAsia"/>
        </w:rPr>
        <w:t>所示</w:t>
      </w:r>
      <w:r w:rsidRPr="00E6100A">
        <w:rPr>
          <w:rFonts w:hAnsi="標楷體" w:hint="eastAsia"/>
        </w:rPr>
        <w:t>），</w:t>
      </w:r>
      <w:r w:rsidRPr="00E6100A">
        <w:rPr>
          <w:rFonts w:hint="eastAsia"/>
        </w:rPr>
        <w:t>新聘延攬教研人員以</w:t>
      </w:r>
      <w:r w:rsidRPr="00E6100A">
        <w:rPr>
          <w:rFonts w:hAnsi="標楷體" w:hint="eastAsia"/>
        </w:rPr>
        <w:t>「</w:t>
      </w:r>
      <w:r w:rsidRPr="00E6100A">
        <w:rPr>
          <w:rFonts w:hint="eastAsia"/>
        </w:rPr>
        <w:t>助理教授</w:t>
      </w:r>
      <w:r w:rsidRPr="00E6100A">
        <w:rPr>
          <w:rFonts w:hAnsi="標楷體" w:hint="eastAsia"/>
        </w:rPr>
        <w:t>」</w:t>
      </w:r>
      <w:r w:rsidRPr="00E6100A">
        <w:rPr>
          <w:rFonts w:hint="eastAsia"/>
        </w:rPr>
        <w:t>為主，少數則以</w:t>
      </w:r>
      <w:r w:rsidRPr="00E6100A">
        <w:rPr>
          <w:rFonts w:hAnsi="標楷體" w:hint="eastAsia"/>
        </w:rPr>
        <w:t>「</w:t>
      </w:r>
      <w:r w:rsidRPr="00E6100A">
        <w:rPr>
          <w:rFonts w:hint="eastAsia"/>
        </w:rPr>
        <w:t>副教授</w:t>
      </w:r>
      <w:r w:rsidRPr="00E6100A">
        <w:rPr>
          <w:rFonts w:hAnsi="標楷體" w:hint="eastAsia"/>
        </w:rPr>
        <w:t>」</w:t>
      </w:r>
      <w:r w:rsidRPr="00E6100A">
        <w:rPr>
          <w:rFonts w:hint="eastAsia"/>
        </w:rPr>
        <w:t>或</w:t>
      </w:r>
      <w:r w:rsidRPr="00E6100A">
        <w:rPr>
          <w:rFonts w:hAnsi="標楷體" w:hint="eastAsia"/>
        </w:rPr>
        <w:t>「</w:t>
      </w:r>
      <w:r w:rsidRPr="00E6100A">
        <w:rPr>
          <w:rFonts w:hint="eastAsia"/>
        </w:rPr>
        <w:t>教授</w:t>
      </w:r>
      <w:r w:rsidRPr="00E6100A">
        <w:rPr>
          <w:rFonts w:hAnsi="標楷體" w:hint="eastAsia"/>
        </w:rPr>
        <w:t>」</w:t>
      </w:r>
      <w:r w:rsidRPr="00E6100A">
        <w:rPr>
          <w:rFonts w:hint="eastAsia"/>
        </w:rPr>
        <w:t>聘任；留任現職人員則以</w:t>
      </w:r>
      <w:r w:rsidRPr="00E6100A">
        <w:rPr>
          <w:rFonts w:hAnsi="標楷體" w:hint="eastAsia"/>
        </w:rPr>
        <w:t>「</w:t>
      </w:r>
      <w:r w:rsidRPr="00E6100A">
        <w:rPr>
          <w:rFonts w:hint="eastAsia"/>
        </w:rPr>
        <w:t>教授</w:t>
      </w:r>
      <w:r w:rsidRPr="00E6100A">
        <w:rPr>
          <w:rFonts w:hAnsi="標楷體" w:hint="eastAsia"/>
        </w:rPr>
        <w:t>」為主，教育部、科技部經費補助於「</w:t>
      </w:r>
      <w:r w:rsidRPr="00E6100A">
        <w:rPr>
          <w:rFonts w:hint="eastAsia"/>
        </w:rPr>
        <w:t>教授</w:t>
      </w:r>
      <w:r w:rsidRPr="00E6100A">
        <w:rPr>
          <w:rFonts w:hAnsi="標楷體" w:hint="eastAsia"/>
        </w:rPr>
        <w:t>」者共計3,632人，相當於「</w:t>
      </w:r>
      <w:r w:rsidRPr="00E6100A">
        <w:rPr>
          <w:rFonts w:hint="eastAsia"/>
        </w:rPr>
        <w:t>助理教授</w:t>
      </w:r>
      <w:r w:rsidRPr="00E6100A">
        <w:rPr>
          <w:rFonts w:hAnsi="標楷體" w:hint="eastAsia"/>
        </w:rPr>
        <w:t>」、「</w:t>
      </w:r>
      <w:r w:rsidRPr="00E6100A">
        <w:rPr>
          <w:rFonts w:hint="eastAsia"/>
        </w:rPr>
        <w:t>副教授</w:t>
      </w:r>
      <w:r w:rsidRPr="00E6100A">
        <w:rPr>
          <w:rFonts w:hAnsi="標楷體" w:hint="eastAsia"/>
        </w:rPr>
        <w:t>」人數總和的2倍</w:t>
      </w:r>
      <w:r w:rsidRPr="00E6100A">
        <w:rPr>
          <w:rFonts w:hint="eastAsia"/>
        </w:rPr>
        <w:t>。</w:t>
      </w:r>
      <w:r w:rsidR="001B56F0" w:rsidRPr="00E6100A">
        <w:rPr>
          <w:rFonts w:hint="eastAsia"/>
        </w:rPr>
        <w:t>而</w:t>
      </w:r>
      <w:r w:rsidR="001B56F0" w:rsidRPr="00E6100A">
        <w:rPr>
          <w:rFonts w:hAnsi="標楷體" w:hint="eastAsia"/>
          <w:bCs w:val="0"/>
        </w:rPr>
        <w:t>彈薪方案核定人員之年資，以中央研究院及邁向頂尖大學之各校於</w:t>
      </w:r>
      <w:r w:rsidR="001B56F0" w:rsidRPr="00E6100A">
        <w:rPr>
          <w:rFonts w:hAnsi="標楷體" w:hint="eastAsia"/>
        </w:rPr>
        <w:t>104學年度核定教研人員</w:t>
      </w:r>
      <w:r w:rsidR="00340008" w:rsidRPr="00E6100A">
        <w:rPr>
          <w:rFonts w:hAnsi="標楷體" w:hint="eastAsia"/>
        </w:rPr>
        <w:t>言（</w:t>
      </w:r>
      <w:r w:rsidR="006122ED" w:rsidRPr="00E6100A">
        <w:rPr>
          <w:rFonts w:hint="eastAsia"/>
        </w:rPr>
        <w:t>詳</w:t>
      </w:r>
      <w:r w:rsidR="001B56F0" w:rsidRPr="00E6100A">
        <w:rPr>
          <w:rFonts w:hAnsi="標楷體" w:hint="eastAsia"/>
        </w:rPr>
        <w:t>如表</w:t>
      </w:r>
      <w:r w:rsidR="004129C6" w:rsidRPr="00E6100A">
        <w:rPr>
          <w:rFonts w:hAnsi="標楷體" w:hint="eastAsia"/>
        </w:rPr>
        <w:t>6</w:t>
      </w:r>
      <w:r w:rsidR="001B56F0" w:rsidRPr="00E6100A">
        <w:rPr>
          <w:rFonts w:hAnsi="標楷體" w:hint="eastAsia"/>
        </w:rPr>
        <w:t>所示</w:t>
      </w:r>
      <w:r w:rsidR="00340008" w:rsidRPr="00E6100A">
        <w:rPr>
          <w:rFonts w:hAnsi="標楷體" w:hint="eastAsia"/>
        </w:rPr>
        <w:t>）</w:t>
      </w:r>
      <w:r w:rsidR="001B56F0" w:rsidRPr="00E6100A">
        <w:rPr>
          <w:rFonts w:hAnsi="標楷體" w:hint="eastAsia"/>
        </w:rPr>
        <w:t>，其平均年資至少均達10年以上，甚有高達22年平均年資者；就單一系所別而言，則</w:t>
      </w:r>
      <w:r w:rsidR="001B56F0" w:rsidRPr="00E6100A">
        <w:rPr>
          <w:rFonts w:hAnsi="標楷體" w:hint="eastAsia"/>
        </w:rPr>
        <w:lastRenderedPageBreak/>
        <w:t>平均年資逾25年，顯見教研人員仍以具一定資歷者較有可能獲得補助。</w:t>
      </w:r>
    </w:p>
    <w:p w:rsidR="00CA3122" w:rsidRPr="00E6100A" w:rsidRDefault="00CA3122" w:rsidP="00CA3122">
      <w:pPr>
        <w:pStyle w:val="a3"/>
        <w:jc w:val="center"/>
        <w:rPr>
          <w:b/>
        </w:rPr>
      </w:pPr>
      <w:r w:rsidRPr="00E6100A">
        <w:rPr>
          <w:rFonts w:hint="eastAsia"/>
          <w:b/>
        </w:rPr>
        <w:t>中央研究院及邁向頂尖大學之各校(</w:t>
      </w:r>
      <w:r w:rsidR="00E35B7B" w:rsidRPr="00E6100A">
        <w:rPr>
          <w:rFonts w:hint="eastAsia"/>
          <w:b/>
        </w:rPr>
        <w:t>12所</w:t>
      </w:r>
      <w:r w:rsidRPr="00E6100A">
        <w:rPr>
          <w:rFonts w:hint="eastAsia"/>
          <w:b/>
        </w:rPr>
        <w:t>)辦理彈薪方案之      經費支用情形綜整</w:t>
      </w:r>
    </w:p>
    <w:tbl>
      <w:tblPr>
        <w:tblStyle w:val="af8"/>
        <w:tblW w:w="9944" w:type="dxa"/>
        <w:jc w:val="center"/>
        <w:tblLayout w:type="fixed"/>
        <w:tblLook w:val="04A0" w:firstRow="1" w:lastRow="0" w:firstColumn="1" w:lastColumn="0" w:noHBand="0" w:noVBand="1"/>
      </w:tblPr>
      <w:tblGrid>
        <w:gridCol w:w="1341"/>
        <w:gridCol w:w="891"/>
        <w:gridCol w:w="1314"/>
        <w:gridCol w:w="1119"/>
        <w:gridCol w:w="1326"/>
        <w:gridCol w:w="1231"/>
        <w:gridCol w:w="1276"/>
        <w:gridCol w:w="1446"/>
      </w:tblGrid>
      <w:tr w:rsidR="00E6100A" w:rsidRPr="00E6100A" w:rsidTr="00DA3390">
        <w:trPr>
          <w:trHeight w:val="406"/>
          <w:jc w:val="center"/>
        </w:trPr>
        <w:tc>
          <w:tcPr>
            <w:tcW w:w="2232" w:type="dxa"/>
            <w:gridSpan w:val="2"/>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經費來源</w:t>
            </w:r>
          </w:p>
        </w:tc>
        <w:tc>
          <w:tcPr>
            <w:tcW w:w="7712" w:type="dxa"/>
            <w:gridSpan w:val="6"/>
            <w:tcBorders>
              <w:right w:val="single" w:sz="4" w:space="0" w:color="auto"/>
            </w:tcBorders>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教育部</w:t>
            </w:r>
          </w:p>
        </w:tc>
      </w:tr>
      <w:tr w:rsidR="00E6100A" w:rsidRPr="00E6100A" w:rsidTr="00DA3390">
        <w:trPr>
          <w:trHeight w:val="412"/>
          <w:jc w:val="center"/>
        </w:trPr>
        <w:tc>
          <w:tcPr>
            <w:tcW w:w="2232" w:type="dxa"/>
            <w:gridSpan w:val="2"/>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補助對象</w:t>
            </w:r>
          </w:p>
        </w:tc>
        <w:tc>
          <w:tcPr>
            <w:tcW w:w="3759" w:type="dxa"/>
            <w:gridSpan w:val="3"/>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新聘</w:t>
            </w:r>
          </w:p>
        </w:tc>
        <w:tc>
          <w:tcPr>
            <w:tcW w:w="3953" w:type="dxa"/>
            <w:gridSpan w:val="3"/>
            <w:tcBorders>
              <w:right w:val="single" w:sz="4" w:space="0" w:color="auto"/>
            </w:tcBorders>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現職</w:t>
            </w:r>
          </w:p>
        </w:tc>
      </w:tr>
      <w:tr w:rsidR="00E6100A" w:rsidRPr="00E6100A" w:rsidTr="00DA3390">
        <w:trPr>
          <w:trHeight w:val="701"/>
          <w:jc w:val="center"/>
        </w:trPr>
        <w:tc>
          <w:tcPr>
            <w:tcW w:w="2232" w:type="dxa"/>
            <w:gridSpan w:val="2"/>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職務等級</w:t>
            </w:r>
            <w:r w:rsidRPr="00E6100A">
              <w:rPr>
                <w:rFonts w:hint="eastAsia"/>
                <w:b/>
                <w:sz w:val="28"/>
                <w:szCs w:val="28"/>
                <w:vertAlign w:val="superscript"/>
              </w:rPr>
              <w:t>1</w:t>
            </w:r>
          </w:p>
        </w:tc>
        <w:tc>
          <w:tcPr>
            <w:tcW w:w="1314"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助理</w:t>
            </w:r>
          </w:p>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c>
          <w:tcPr>
            <w:tcW w:w="1119"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副教授</w:t>
            </w:r>
          </w:p>
        </w:tc>
        <w:tc>
          <w:tcPr>
            <w:tcW w:w="1326"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c>
          <w:tcPr>
            <w:tcW w:w="1231"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助理</w:t>
            </w:r>
          </w:p>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c>
          <w:tcPr>
            <w:tcW w:w="1276"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副教授</w:t>
            </w:r>
          </w:p>
        </w:tc>
        <w:tc>
          <w:tcPr>
            <w:tcW w:w="1446" w:type="dxa"/>
            <w:tcBorders>
              <w:right w:val="single" w:sz="4" w:space="0" w:color="auto"/>
            </w:tcBorders>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r>
      <w:tr w:rsidR="00E6100A" w:rsidRPr="00E6100A" w:rsidTr="00DA3390">
        <w:trPr>
          <w:jc w:val="center"/>
        </w:trPr>
        <w:tc>
          <w:tcPr>
            <w:tcW w:w="2232" w:type="dxa"/>
            <w:gridSpan w:val="2"/>
          </w:tcPr>
          <w:p w:rsidR="000B1ACC" w:rsidRPr="00E6100A" w:rsidRDefault="000B1ACC" w:rsidP="00DA3390">
            <w:pPr>
              <w:snapToGrid w:val="0"/>
              <w:jc w:val="center"/>
              <w:rPr>
                <w:sz w:val="28"/>
                <w:szCs w:val="28"/>
              </w:rPr>
            </w:pPr>
            <w:r w:rsidRPr="00E6100A">
              <w:rPr>
                <w:rFonts w:hint="eastAsia"/>
                <w:sz w:val="28"/>
                <w:szCs w:val="28"/>
              </w:rPr>
              <w:t>補助人數(人)</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314</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20</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30</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413</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721</w:t>
            </w:r>
          </w:p>
        </w:tc>
        <w:tc>
          <w:tcPr>
            <w:tcW w:w="1446" w:type="dxa"/>
            <w:tcBorders>
              <w:right w:val="single" w:sz="4" w:space="0" w:color="auto"/>
            </w:tcBorders>
            <w:vAlign w:val="center"/>
          </w:tcPr>
          <w:p w:rsidR="000B1ACC" w:rsidRPr="00E6100A" w:rsidRDefault="000B1ACC" w:rsidP="00DA3390">
            <w:pPr>
              <w:snapToGrid w:val="0"/>
              <w:jc w:val="center"/>
              <w:rPr>
                <w:b/>
                <w:sz w:val="28"/>
                <w:szCs w:val="28"/>
              </w:rPr>
            </w:pPr>
            <w:r w:rsidRPr="00E6100A">
              <w:rPr>
                <w:rFonts w:hint="eastAsia"/>
                <w:b/>
                <w:sz w:val="28"/>
                <w:szCs w:val="28"/>
              </w:rPr>
              <w:t>1,693</w:t>
            </w:r>
          </w:p>
        </w:tc>
      </w:tr>
      <w:tr w:rsidR="00E6100A" w:rsidRPr="00E6100A" w:rsidTr="00DA3390">
        <w:trPr>
          <w:jc w:val="center"/>
        </w:trPr>
        <w:tc>
          <w:tcPr>
            <w:tcW w:w="1341" w:type="dxa"/>
            <w:vMerge w:val="restart"/>
          </w:tcPr>
          <w:p w:rsidR="000B1ACC" w:rsidRPr="00E6100A" w:rsidRDefault="000B1ACC" w:rsidP="00DA3390">
            <w:pPr>
              <w:snapToGrid w:val="0"/>
              <w:rPr>
                <w:sz w:val="28"/>
                <w:szCs w:val="28"/>
              </w:rPr>
            </w:pPr>
            <w:r w:rsidRPr="00E6100A">
              <w:rPr>
                <w:rFonts w:hint="eastAsia"/>
                <w:sz w:val="28"/>
                <w:szCs w:val="28"/>
              </w:rPr>
              <w:t>補助</w:t>
            </w:r>
          </w:p>
          <w:p w:rsidR="000B1ACC" w:rsidRPr="00E6100A" w:rsidRDefault="000B1ACC" w:rsidP="00DA3390">
            <w:pPr>
              <w:snapToGrid w:val="0"/>
              <w:rPr>
                <w:sz w:val="28"/>
                <w:szCs w:val="28"/>
              </w:rPr>
            </w:pPr>
            <w:r w:rsidRPr="00E6100A">
              <w:rPr>
                <w:rFonts w:hint="eastAsia"/>
                <w:sz w:val="28"/>
                <w:szCs w:val="28"/>
              </w:rPr>
              <w:t>期間</w:t>
            </w:r>
            <w:r w:rsidRPr="00E6100A">
              <w:rPr>
                <w:rFonts w:hint="eastAsia"/>
                <w:sz w:val="28"/>
                <w:szCs w:val="28"/>
                <w:vertAlign w:val="superscript"/>
              </w:rPr>
              <w:t>2</w:t>
            </w:r>
          </w:p>
          <w:p w:rsidR="000B1ACC" w:rsidRPr="00E6100A" w:rsidRDefault="000B1ACC" w:rsidP="00DA3390">
            <w:pPr>
              <w:snapToGrid w:val="0"/>
              <w:rPr>
                <w:sz w:val="28"/>
                <w:szCs w:val="28"/>
              </w:rPr>
            </w:pPr>
            <w:r w:rsidRPr="00E6100A">
              <w:rPr>
                <w:rFonts w:hint="eastAsia"/>
                <w:sz w:val="28"/>
                <w:szCs w:val="28"/>
              </w:rPr>
              <w:t>(年)</w:t>
            </w:r>
          </w:p>
        </w:tc>
        <w:tc>
          <w:tcPr>
            <w:tcW w:w="891" w:type="dxa"/>
          </w:tcPr>
          <w:p w:rsidR="000B1ACC" w:rsidRPr="00E6100A" w:rsidRDefault="000B1ACC" w:rsidP="00DA3390">
            <w:pPr>
              <w:snapToGrid w:val="0"/>
              <w:rPr>
                <w:sz w:val="28"/>
                <w:szCs w:val="28"/>
              </w:rPr>
            </w:pPr>
            <w:r w:rsidRPr="00E6100A">
              <w:rPr>
                <w:rFonts w:hint="eastAsia"/>
                <w:sz w:val="28"/>
                <w:szCs w:val="28"/>
              </w:rPr>
              <w:t>平均</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1.8</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1.9</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1.7</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2.1</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2.7</w:t>
            </w:r>
          </w:p>
        </w:tc>
        <w:tc>
          <w:tcPr>
            <w:tcW w:w="1446" w:type="dxa"/>
            <w:tcBorders>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3.0</w:t>
            </w:r>
          </w:p>
        </w:tc>
      </w:tr>
      <w:tr w:rsidR="00E6100A" w:rsidRPr="00E6100A" w:rsidTr="00DA3390">
        <w:trPr>
          <w:jc w:val="center"/>
        </w:trPr>
        <w:tc>
          <w:tcPr>
            <w:tcW w:w="1341" w:type="dxa"/>
            <w:vMerge/>
          </w:tcPr>
          <w:p w:rsidR="000B1ACC" w:rsidRPr="00E6100A" w:rsidRDefault="000B1ACC" w:rsidP="00DA3390">
            <w:pPr>
              <w:snapToGrid w:val="0"/>
              <w:rPr>
                <w:sz w:val="28"/>
                <w:szCs w:val="28"/>
              </w:rPr>
            </w:pPr>
          </w:p>
        </w:tc>
        <w:tc>
          <w:tcPr>
            <w:tcW w:w="891" w:type="dxa"/>
          </w:tcPr>
          <w:p w:rsidR="000B1ACC" w:rsidRPr="00E6100A" w:rsidRDefault="000B1ACC" w:rsidP="00DA3390">
            <w:pPr>
              <w:snapToGrid w:val="0"/>
              <w:rPr>
                <w:sz w:val="28"/>
                <w:szCs w:val="28"/>
              </w:rPr>
            </w:pPr>
            <w:r w:rsidRPr="00E6100A">
              <w:rPr>
                <w:rFonts w:hint="eastAsia"/>
                <w:sz w:val="28"/>
                <w:szCs w:val="28"/>
              </w:rPr>
              <w:t>最高</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4.0</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5.0</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5.0</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6.0</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6.0</w:t>
            </w:r>
          </w:p>
        </w:tc>
        <w:tc>
          <w:tcPr>
            <w:tcW w:w="1446" w:type="dxa"/>
            <w:tcBorders>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7.0</w:t>
            </w:r>
          </w:p>
        </w:tc>
      </w:tr>
      <w:tr w:rsidR="00E6100A" w:rsidRPr="00E6100A" w:rsidTr="00DA3390">
        <w:trPr>
          <w:jc w:val="center"/>
        </w:trPr>
        <w:tc>
          <w:tcPr>
            <w:tcW w:w="1341" w:type="dxa"/>
            <w:vMerge/>
          </w:tcPr>
          <w:p w:rsidR="000B1ACC" w:rsidRPr="00E6100A" w:rsidRDefault="000B1ACC" w:rsidP="00DA3390">
            <w:pPr>
              <w:snapToGrid w:val="0"/>
              <w:rPr>
                <w:sz w:val="28"/>
                <w:szCs w:val="28"/>
              </w:rPr>
            </w:pPr>
          </w:p>
        </w:tc>
        <w:tc>
          <w:tcPr>
            <w:tcW w:w="891" w:type="dxa"/>
          </w:tcPr>
          <w:p w:rsidR="000B1ACC" w:rsidRPr="00E6100A" w:rsidRDefault="000B1ACC" w:rsidP="00DA3390">
            <w:pPr>
              <w:snapToGrid w:val="0"/>
              <w:rPr>
                <w:sz w:val="28"/>
                <w:szCs w:val="28"/>
              </w:rPr>
            </w:pPr>
            <w:r w:rsidRPr="00E6100A">
              <w:rPr>
                <w:rFonts w:hint="eastAsia"/>
                <w:sz w:val="28"/>
                <w:szCs w:val="28"/>
              </w:rPr>
              <w:t>最低</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0.0</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1.0</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0.5</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0.4</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0.4</w:t>
            </w:r>
          </w:p>
        </w:tc>
        <w:tc>
          <w:tcPr>
            <w:tcW w:w="1446" w:type="dxa"/>
            <w:tcBorders>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0.1</w:t>
            </w:r>
          </w:p>
        </w:tc>
      </w:tr>
      <w:tr w:rsidR="00E6100A" w:rsidRPr="00E6100A" w:rsidTr="00DA3390">
        <w:trPr>
          <w:jc w:val="center"/>
        </w:trPr>
        <w:tc>
          <w:tcPr>
            <w:tcW w:w="1341" w:type="dxa"/>
            <w:vMerge w:val="restart"/>
          </w:tcPr>
          <w:p w:rsidR="000B1ACC" w:rsidRPr="00E6100A" w:rsidRDefault="000B1ACC" w:rsidP="00DA3390">
            <w:pPr>
              <w:snapToGrid w:val="0"/>
              <w:rPr>
                <w:sz w:val="28"/>
                <w:szCs w:val="28"/>
              </w:rPr>
            </w:pPr>
            <w:r w:rsidRPr="00E6100A">
              <w:rPr>
                <w:rFonts w:hint="eastAsia"/>
                <w:sz w:val="28"/>
                <w:szCs w:val="28"/>
              </w:rPr>
              <w:t>彈性</w:t>
            </w:r>
          </w:p>
          <w:p w:rsidR="000B1ACC" w:rsidRPr="00E6100A" w:rsidRDefault="000B1ACC" w:rsidP="00DA3390">
            <w:pPr>
              <w:snapToGrid w:val="0"/>
              <w:rPr>
                <w:sz w:val="28"/>
                <w:szCs w:val="28"/>
              </w:rPr>
            </w:pPr>
            <w:r w:rsidRPr="00E6100A">
              <w:rPr>
                <w:rFonts w:hint="eastAsia"/>
                <w:sz w:val="28"/>
                <w:szCs w:val="28"/>
              </w:rPr>
              <w:t>薪資</w:t>
            </w:r>
          </w:p>
          <w:p w:rsidR="000B1ACC" w:rsidRPr="00E6100A" w:rsidRDefault="000B1ACC" w:rsidP="00DA3390">
            <w:pPr>
              <w:snapToGrid w:val="0"/>
              <w:rPr>
                <w:sz w:val="28"/>
                <w:szCs w:val="28"/>
              </w:rPr>
            </w:pPr>
            <w:r w:rsidRPr="00E6100A">
              <w:rPr>
                <w:rFonts w:hint="eastAsia"/>
                <w:sz w:val="28"/>
                <w:szCs w:val="28"/>
              </w:rPr>
              <w:t>(元/月)</w:t>
            </w:r>
          </w:p>
        </w:tc>
        <w:tc>
          <w:tcPr>
            <w:tcW w:w="891" w:type="dxa"/>
          </w:tcPr>
          <w:p w:rsidR="000B1ACC" w:rsidRPr="00E6100A" w:rsidRDefault="000B1ACC" w:rsidP="00DA3390">
            <w:pPr>
              <w:snapToGrid w:val="0"/>
              <w:rPr>
                <w:sz w:val="28"/>
                <w:szCs w:val="28"/>
              </w:rPr>
            </w:pPr>
            <w:r w:rsidRPr="00E6100A">
              <w:rPr>
                <w:rFonts w:hint="eastAsia"/>
                <w:sz w:val="28"/>
                <w:szCs w:val="28"/>
              </w:rPr>
              <w:t>平均</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11,990</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17,533</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52,233</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13,844</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15,333</w:t>
            </w:r>
          </w:p>
        </w:tc>
        <w:tc>
          <w:tcPr>
            <w:tcW w:w="1446" w:type="dxa"/>
            <w:tcBorders>
              <w:right w:val="single" w:sz="4" w:space="0" w:color="auto"/>
            </w:tcBorders>
            <w:vAlign w:val="center"/>
          </w:tcPr>
          <w:p w:rsidR="000B1ACC" w:rsidRPr="00E6100A" w:rsidRDefault="000B1ACC" w:rsidP="00DA3390">
            <w:pPr>
              <w:snapToGrid w:val="0"/>
              <w:jc w:val="center"/>
              <w:rPr>
                <w:b/>
                <w:sz w:val="28"/>
                <w:szCs w:val="28"/>
              </w:rPr>
            </w:pPr>
            <w:r w:rsidRPr="00E6100A">
              <w:rPr>
                <w:rFonts w:hint="eastAsia"/>
                <w:b/>
                <w:sz w:val="28"/>
                <w:szCs w:val="28"/>
              </w:rPr>
              <w:t>25,913</w:t>
            </w:r>
          </w:p>
        </w:tc>
      </w:tr>
      <w:tr w:rsidR="00E6100A" w:rsidRPr="00E6100A" w:rsidTr="00DA3390">
        <w:trPr>
          <w:jc w:val="center"/>
        </w:trPr>
        <w:tc>
          <w:tcPr>
            <w:tcW w:w="1341" w:type="dxa"/>
            <w:vMerge/>
          </w:tcPr>
          <w:p w:rsidR="000B1ACC" w:rsidRPr="00E6100A" w:rsidRDefault="000B1ACC" w:rsidP="00DA3390">
            <w:pPr>
              <w:snapToGrid w:val="0"/>
              <w:rPr>
                <w:sz w:val="28"/>
                <w:szCs w:val="28"/>
              </w:rPr>
            </w:pPr>
          </w:p>
        </w:tc>
        <w:tc>
          <w:tcPr>
            <w:tcW w:w="891" w:type="dxa"/>
          </w:tcPr>
          <w:p w:rsidR="000B1ACC" w:rsidRPr="00E6100A" w:rsidRDefault="000B1ACC" w:rsidP="00DA3390">
            <w:pPr>
              <w:snapToGrid w:val="0"/>
              <w:rPr>
                <w:sz w:val="28"/>
                <w:szCs w:val="28"/>
              </w:rPr>
            </w:pPr>
            <w:r w:rsidRPr="00E6100A">
              <w:rPr>
                <w:rFonts w:hint="eastAsia"/>
                <w:sz w:val="28"/>
                <w:szCs w:val="28"/>
              </w:rPr>
              <w:t>最高</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37,500</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60,000</w:t>
            </w:r>
          </w:p>
        </w:tc>
        <w:tc>
          <w:tcPr>
            <w:tcW w:w="1326" w:type="dxa"/>
            <w:vAlign w:val="center"/>
          </w:tcPr>
          <w:p w:rsidR="000B1ACC" w:rsidRPr="00E6100A" w:rsidRDefault="000B1ACC" w:rsidP="00DA3390">
            <w:pPr>
              <w:snapToGrid w:val="0"/>
              <w:jc w:val="center"/>
              <w:rPr>
                <w:b/>
                <w:sz w:val="28"/>
                <w:szCs w:val="28"/>
              </w:rPr>
            </w:pPr>
            <w:r w:rsidRPr="00E6100A">
              <w:rPr>
                <w:rFonts w:hint="eastAsia"/>
                <w:b/>
                <w:sz w:val="28"/>
                <w:szCs w:val="28"/>
              </w:rPr>
              <w:t>400,000</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50,909</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80,000</w:t>
            </w:r>
          </w:p>
        </w:tc>
        <w:tc>
          <w:tcPr>
            <w:tcW w:w="1446" w:type="dxa"/>
            <w:tcBorders>
              <w:right w:val="single" w:sz="4" w:space="0" w:color="auto"/>
            </w:tcBorders>
            <w:vAlign w:val="center"/>
          </w:tcPr>
          <w:p w:rsidR="000B1ACC" w:rsidRPr="00E6100A" w:rsidRDefault="000B1ACC" w:rsidP="00DA3390">
            <w:pPr>
              <w:snapToGrid w:val="0"/>
              <w:jc w:val="center"/>
              <w:rPr>
                <w:b/>
                <w:sz w:val="28"/>
                <w:szCs w:val="28"/>
              </w:rPr>
            </w:pPr>
            <w:r w:rsidRPr="00E6100A">
              <w:rPr>
                <w:rFonts w:hint="eastAsia"/>
                <w:b/>
                <w:sz w:val="28"/>
                <w:szCs w:val="28"/>
              </w:rPr>
              <w:t>480,000</w:t>
            </w:r>
          </w:p>
        </w:tc>
      </w:tr>
      <w:tr w:rsidR="00E6100A" w:rsidRPr="00E6100A" w:rsidTr="00DA3390">
        <w:trPr>
          <w:jc w:val="center"/>
        </w:trPr>
        <w:tc>
          <w:tcPr>
            <w:tcW w:w="1341" w:type="dxa"/>
            <w:vMerge/>
            <w:tcBorders>
              <w:bottom w:val="double" w:sz="4" w:space="0" w:color="auto"/>
            </w:tcBorders>
          </w:tcPr>
          <w:p w:rsidR="000B1ACC" w:rsidRPr="00E6100A" w:rsidRDefault="000B1ACC" w:rsidP="00DA3390">
            <w:pPr>
              <w:snapToGrid w:val="0"/>
              <w:rPr>
                <w:sz w:val="28"/>
                <w:szCs w:val="28"/>
              </w:rPr>
            </w:pPr>
          </w:p>
        </w:tc>
        <w:tc>
          <w:tcPr>
            <w:tcW w:w="891" w:type="dxa"/>
            <w:tcBorders>
              <w:bottom w:val="double" w:sz="4" w:space="0" w:color="auto"/>
            </w:tcBorders>
          </w:tcPr>
          <w:p w:rsidR="000B1ACC" w:rsidRPr="00E6100A" w:rsidRDefault="000B1ACC" w:rsidP="00DA3390">
            <w:pPr>
              <w:snapToGrid w:val="0"/>
              <w:rPr>
                <w:sz w:val="28"/>
                <w:szCs w:val="28"/>
              </w:rPr>
            </w:pPr>
            <w:r w:rsidRPr="00E6100A">
              <w:rPr>
                <w:rFonts w:hint="eastAsia"/>
                <w:sz w:val="28"/>
                <w:szCs w:val="28"/>
              </w:rPr>
              <w:t>最低</w:t>
            </w:r>
          </w:p>
        </w:tc>
        <w:tc>
          <w:tcPr>
            <w:tcW w:w="1314" w:type="dxa"/>
            <w:tcBorders>
              <w:bottom w:val="doub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1,667</w:t>
            </w:r>
          </w:p>
        </w:tc>
        <w:tc>
          <w:tcPr>
            <w:tcW w:w="1119" w:type="dxa"/>
            <w:tcBorders>
              <w:bottom w:val="doub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5,000</w:t>
            </w:r>
          </w:p>
        </w:tc>
        <w:tc>
          <w:tcPr>
            <w:tcW w:w="1326" w:type="dxa"/>
            <w:tcBorders>
              <w:bottom w:val="doub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5,000</w:t>
            </w:r>
          </w:p>
        </w:tc>
        <w:tc>
          <w:tcPr>
            <w:tcW w:w="1231" w:type="dxa"/>
            <w:tcBorders>
              <w:bottom w:val="doub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1,667</w:t>
            </w:r>
          </w:p>
        </w:tc>
        <w:tc>
          <w:tcPr>
            <w:tcW w:w="1276" w:type="dxa"/>
            <w:tcBorders>
              <w:bottom w:val="doub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2,500</w:t>
            </w:r>
          </w:p>
        </w:tc>
        <w:tc>
          <w:tcPr>
            <w:tcW w:w="1446" w:type="dxa"/>
            <w:tcBorders>
              <w:bottom w:val="double" w:sz="4" w:space="0" w:color="auto"/>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1,667</w:t>
            </w:r>
          </w:p>
        </w:tc>
      </w:tr>
      <w:tr w:rsidR="00E6100A" w:rsidRPr="00E6100A" w:rsidTr="00DA3390">
        <w:trPr>
          <w:trHeight w:val="471"/>
          <w:jc w:val="center"/>
        </w:trPr>
        <w:tc>
          <w:tcPr>
            <w:tcW w:w="2232" w:type="dxa"/>
            <w:gridSpan w:val="2"/>
            <w:tcBorders>
              <w:top w:val="double" w:sz="4" w:space="0" w:color="auto"/>
            </w:tcBorders>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經費來源</w:t>
            </w:r>
          </w:p>
        </w:tc>
        <w:tc>
          <w:tcPr>
            <w:tcW w:w="7712" w:type="dxa"/>
            <w:gridSpan w:val="6"/>
            <w:tcBorders>
              <w:top w:val="double" w:sz="4" w:space="0" w:color="auto"/>
              <w:right w:val="single" w:sz="4" w:space="0" w:color="auto"/>
            </w:tcBorders>
            <w:vAlign w:val="center"/>
          </w:tcPr>
          <w:p w:rsidR="000B1ACC" w:rsidRPr="00E6100A" w:rsidRDefault="000B1ACC" w:rsidP="00DA3390">
            <w:pPr>
              <w:snapToGrid w:val="0"/>
              <w:jc w:val="center"/>
              <w:rPr>
                <w:sz w:val="28"/>
                <w:szCs w:val="28"/>
              </w:rPr>
            </w:pPr>
            <w:r w:rsidRPr="00E6100A">
              <w:rPr>
                <w:rFonts w:hint="eastAsia"/>
                <w:b/>
                <w:sz w:val="28"/>
                <w:szCs w:val="28"/>
              </w:rPr>
              <w:t>科技部</w:t>
            </w:r>
          </w:p>
        </w:tc>
      </w:tr>
      <w:tr w:rsidR="00E6100A" w:rsidRPr="00E6100A" w:rsidTr="00DA3390">
        <w:trPr>
          <w:trHeight w:val="413"/>
          <w:jc w:val="center"/>
        </w:trPr>
        <w:tc>
          <w:tcPr>
            <w:tcW w:w="2232" w:type="dxa"/>
            <w:gridSpan w:val="2"/>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補助對象</w:t>
            </w:r>
          </w:p>
        </w:tc>
        <w:tc>
          <w:tcPr>
            <w:tcW w:w="3759" w:type="dxa"/>
            <w:gridSpan w:val="3"/>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新聘</w:t>
            </w:r>
          </w:p>
        </w:tc>
        <w:tc>
          <w:tcPr>
            <w:tcW w:w="3953" w:type="dxa"/>
            <w:gridSpan w:val="3"/>
            <w:tcBorders>
              <w:right w:val="single" w:sz="4" w:space="0" w:color="auto"/>
            </w:tcBorders>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現職</w:t>
            </w:r>
          </w:p>
        </w:tc>
      </w:tr>
      <w:tr w:rsidR="00E6100A" w:rsidRPr="00E6100A" w:rsidTr="00DA3390">
        <w:trPr>
          <w:trHeight w:val="703"/>
          <w:jc w:val="center"/>
        </w:trPr>
        <w:tc>
          <w:tcPr>
            <w:tcW w:w="2232" w:type="dxa"/>
            <w:gridSpan w:val="2"/>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職務等級</w:t>
            </w:r>
            <w:r w:rsidRPr="00E6100A">
              <w:rPr>
                <w:rFonts w:hint="eastAsia"/>
                <w:b/>
                <w:sz w:val="28"/>
                <w:szCs w:val="28"/>
                <w:vertAlign w:val="superscript"/>
              </w:rPr>
              <w:t>1</w:t>
            </w:r>
          </w:p>
        </w:tc>
        <w:tc>
          <w:tcPr>
            <w:tcW w:w="1314"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助理</w:t>
            </w:r>
          </w:p>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c>
          <w:tcPr>
            <w:tcW w:w="1119"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副教授</w:t>
            </w:r>
          </w:p>
        </w:tc>
        <w:tc>
          <w:tcPr>
            <w:tcW w:w="1326"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c>
          <w:tcPr>
            <w:tcW w:w="1231"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助理</w:t>
            </w:r>
          </w:p>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c>
          <w:tcPr>
            <w:tcW w:w="1276" w:type="dxa"/>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副教授</w:t>
            </w:r>
          </w:p>
        </w:tc>
        <w:tc>
          <w:tcPr>
            <w:tcW w:w="1446" w:type="dxa"/>
            <w:tcBorders>
              <w:right w:val="single" w:sz="4" w:space="0" w:color="auto"/>
            </w:tcBorders>
            <w:vAlign w:val="center"/>
          </w:tcPr>
          <w:p w:rsidR="000B1ACC" w:rsidRPr="00E6100A" w:rsidRDefault="000B1ACC" w:rsidP="00DA3390">
            <w:pPr>
              <w:snapToGrid w:val="0"/>
              <w:spacing w:line="280" w:lineRule="exact"/>
              <w:jc w:val="center"/>
              <w:rPr>
                <w:b/>
                <w:sz w:val="28"/>
                <w:szCs w:val="28"/>
              </w:rPr>
            </w:pPr>
            <w:r w:rsidRPr="00E6100A">
              <w:rPr>
                <w:rFonts w:hint="eastAsia"/>
                <w:b/>
                <w:sz w:val="28"/>
                <w:szCs w:val="28"/>
              </w:rPr>
              <w:t>教授</w:t>
            </w:r>
          </w:p>
        </w:tc>
      </w:tr>
      <w:tr w:rsidR="00E6100A" w:rsidRPr="00E6100A" w:rsidTr="00DA3390">
        <w:trPr>
          <w:jc w:val="center"/>
        </w:trPr>
        <w:tc>
          <w:tcPr>
            <w:tcW w:w="2232" w:type="dxa"/>
            <w:gridSpan w:val="2"/>
          </w:tcPr>
          <w:p w:rsidR="000B1ACC" w:rsidRPr="00E6100A" w:rsidRDefault="000B1ACC" w:rsidP="00DA3390">
            <w:pPr>
              <w:snapToGrid w:val="0"/>
              <w:jc w:val="center"/>
              <w:rPr>
                <w:sz w:val="28"/>
                <w:szCs w:val="28"/>
              </w:rPr>
            </w:pPr>
            <w:r w:rsidRPr="00E6100A">
              <w:rPr>
                <w:rFonts w:hint="eastAsia"/>
                <w:sz w:val="28"/>
                <w:szCs w:val="28"/>
              </w:rPr>
              <w:t>補助人數(人)</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499</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19</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22</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288</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421</w:t>
            </w:r>
          </w:p>
        </w:tc>
        <w:tc>
          <w:tcPr>
            <w:tcW w:w="1446" w:type="dxa"/>
            <w:tcBorders>
              <w:right w:val="single" w:sz="4" w:space="0" w:color="auto"/>
            </w:tcBorders>
            <w:vAlign w:val="center"/>
          </w:tcPr>
          <w:p w:rsidR="000B1ACC" w:rsidRPr="00E6100A" w:rsidRDefault="000B1ACC" w:rsidP="00DA3390">
            <w:pPr>
              <w:snapToGrid w:val="0"/>
              <w:jc w:val="center"/>
              <w:rPr>
                <w:b/>
                <w:sz w:val="28"/>
                <w:szCs w:val="28"/>
              </w:rPr>
            </w:pPr>
            <w:r w:rsidRPr="00E6100A">
              <w:rPr>
                <w:rFonts w:hint="eastAsia"/>
                <w:b/>
                <w:sz w:val="28"/>
                <w:szCs w:val="28"/>
              </w:rPr>
              <w:t>1,939</w:t>
            </w:r>
          </w:p>
        </w:tc>
      </w:tr>
      <w:tr w:rsidR="00E6100A" w:rsidRPr="00E6100A" w:rsidTr="00DA3390">
        <w:trPr>
          <w:jc w:val="center"/>
        </w:trPr>
        <w:tc>
          <w:tcPr>
            <w:tcW w:w="1341" w:type="dxa"/>
            <w:vMerge w:val="restart"/>
          </w:tcPr>
          <w:p w:rsidR="000B1ACC" w:rsidRPr="00E6100A" w:rsidRDefault="000B1ACC" w:rsidP="00DA3390">
            <w:pPr>
              <w:snapToGrid w:val="0"/>
              <w:rPr>
                <w:sz w:val="28"/>
                <w:szCs w:val="28"/>
              </w:rPr>
            </w:pPr>
            <w:r w:rsidRPr="00E6100A">
              <w:rPr>
                <w:rFonts w:hint="eastAsia"/>
                <w:sz w:val="28"/>
                <w:szCs w:val="28"/>
              </w:rPr>
              <w:t>補助</w:t>
            </w:r>
          </w:p>
          <w:p w:rsidR="000B1ACC" w:rsidRPr="00E6100A" w:rsidRDefault="000B1ACC" w:rsidP="00DA3390">
            <w:pPr>
              <w:snapToGrid w:val="0"/>
              <w:rPr>
                <w:sz w:val="28"/>
                <w:szCs w:val="28"/>
              </w:rPr>
            </w:pPr>
            <w:r w:rsidRPr="00E6100A">
              <w:rPr>
                <w:rFonts w:hint="eastAsia"/>
                <w:sz w:val="28"/>
                <w:szCs w:val="28"/>
              </w:rPr>
              <w:t>期間</w:t>
            </w:r>
            <w:r w:rsidRPr="00E6100A">
              <w:rPr>
                <w:rFonts w:hint="eastAsia"/>
                <w:sz w:val="28"/>
                <w:szCs w:val="28"/>
                <w:vertAlign w:val="superscript"/>
              </w:rPr>
              <w:t>2</w:t>
            </w:r>
          </w:p>
          <w:p w:rsidR="000B1ACC" w:rsidRPr="00E6100A" w:rsidRDefault="000B1ACC" w:rsidP="00DA3390">
            <w:pPr>
              <w:snapToGrid w:val="0"/>
              <w:rPr>
                <w:sz w:val="28"/>
                <w:szCs w:val="28"/>
              </w:rPr>
            </w:pPr>
            <w:r w:rsidRPr="00E6100A">
              <w:rPr>
                <w:rFonts w:hint="eastAsia"/>
                <w:sz w:val="28"/>
                <w:szCs w:val="28"/>
              </w:rPr>
              <w:t>(年)</w:t>
            </w:r>
          </w:p>
        </w:tc>
        <w:tc>
          <w:tcPr>
            <w:tcW w:w="891" w:type="dxa"/>
          </w:tcPr>
          <w:p w:rsidR="000B1ACC" w:rsidRPr="00E6100A" w:rsidRDefault="000B1ACC" w:rsidP="00DA3390">
            <w:pPr>
              <w:snapToGrid w:val="0"/>
              <w:rPr>
                <w:sz w:val="28"/>
                <w:szCs w:val="28"/>
              </w:rPr>
            </w:pPr>
            <w:r w:rsidRPr="00E6100A">
              <w:rPr>
                <w:rFonts w:hint="eastAsia"/>
                <w:sz w:val="28"/>
                <w:szCs w:val="28"/>
              </w:rPr>
              <w:t>平均</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2.2</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2.5</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2.1</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2.3</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2.6</w:t>
            </w:r>
          </w:p>
        </w:tc>
        <w:tc>
          <w:tcPr>
            <w:tcW w:w="1446" w:type="dxa"/>
            <w:tcBorders>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3.3</w:t>
            </w:r>
          </w:p>
        </w:tc>
      </w:tr>
      <w:tr w:rsidR="00E6100A" w:rsidRPr="00E6100A" w:rsidTr="00DA3390">
        <w:trPr>
          <w:jc w:val="center"/>
        </w:trPr>
        <w:tc>
          <w:tcPr>
            <w:tcW w:w="1341" w:type="dxa"/>
            <w:vMerge/>
          </w:tcPr>
          <w:p w:rsidR="000B1ACC" w:rsidRPr="00E6100A" w:rsidRDefault="000B1ACC" w:rsidP="00DA3390">
            <w:pPr>
              <w:snapToGrid w:val="0"/>
              <w:rPr>
                <w:sz w:val="28"/>
                <w:szCs w:val="28"/>
              </w:rPr>
            </w:pPr>
          </w:p>
        </w:tc>
        <w:tc>
          <w:tcPr>
            <w:tcW w:w="891" w:type="dxa"/>
          </w:tcPr>
          <w:p w:rsidR="000B1ACC" w:rsidRPr="00E6100A" w:rsidRDefault="000B1ACC" w:rsidP="00DA3390">
            <w:pPr>
              <w:snapToGrid w:val="0"/>
              <w:rPr>
                <w:sz w:val="28"/>
                <w:szCs w:val="28"/>
              </w:rPr>
            </w:pPr>
            <w:r w:rsidRPr="00E6100A">
              <w:rPr>
                <w:rFonts w:hint="eastAsia"/>
                <w:sz w:val="28"/>
                <w:szCs w:val="28"/>
              </w:rPr>
              <w:t>最高</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3.0</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3.0</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5.0</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6.0</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6.0</w:t>
            </w:r>
          </w:p>
        </w:tc>
        <w:tc>
          <w:tcPr>
            <w:tcW w:w="1446" w:type="dxa"/>
            <w:tcBorders>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6.0</w:t>
            </w:r>
          </w:p>
        </w:tc>
      </w:tr>
      <w:tr w:rsidR="00E6100A" w:rsidRPr="00E6100A" w:rsidTr="00DA3390">
        <w:trPr>
          <w:jc w:val="center"/>
        </w:trPr>
        <w:tc>
          <w:tcPr>
            <w:tcW w:w="1341" w:type="dxa"/>
            <w:vMerge/>
          </w:tcPr>
          <w:p w:rsidR="000B1ACC" w:rsidRPr="00E6100A" w:rsidRDefault="000B1ACC" w:rsidP="00DA3390">
            <w:pPr>
              <w:snapToGrid w:val="0"/>
              <w:rPr>
                <w:sz w:val="28"/>
                <w:szCs w:val="28"/>
              </w:rPr>
            </w:pPr>
          </w:p>
        </w:tc>
        <w:tc>
          <w:tcPr>
            <w:tcW w:w="891" w:type="dxa"/>
          </w:tcPr>
          <w:p w:rsidR="000B1ACC" w:rsidRPr="00E6100A" w:rsidRDefault="000B1ACC" w:rsidP="00DA3390">
            <w:pPr>
              <w:snapToGrid w:val="0"/>
              <w:rPr>
                <w:sz w:val="28"/>
                <w:szCs w:val="28"/>
              </w:rPr>
            </w:pPr>
            <w:r w:rsidRPr="00E6100A">
              <w:rPr>
                <w:rFonts w:hint="eastAsia"/>
                <w:sz w:val="28"/>
                <w:szCs w:val="28"/>
              </w:rPr>
              <w:t>最低</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0.3</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0.5</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0.4</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0.5</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0.5</w:t>
            </w:r>
          </w:p>
        </w:tc>
        <w:tc>
          <w:tcPr>
            <w:tcW w:w="1446" w:type="dxa"/>
            <w:tcBorders>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0.1</w:t>
            </w:r>
          </w:p>
        </w:tc>
      </w:tr>
      <w:tr w:rsidR="00E6100A" w:rsidRPr="00E6100A" w:rsidTr="00DA3390">
        <w:trPr>
          <w:jc w:val="center"/>
        </w:trPr>
        <w:tc>
          <w:tcPr>
            <w:tcW w:w="1341" w:type="dxa"/>
            <w:vMerge w:val="restart"/>
          </w:tcPr>
          <w:p w:rsidR="000B1ACC" w:rsidRPr="00E6100A" w:rsidRDefault="000B1ACC" w:rsidP="00DA3390">
            <w:pPr>
              <w:snapToGrid w:val="0"/>
              <w:rPr>
                <w:sz w:val="28"/>
                <w:szCs w:val="28"/>
              </w:rPr>
            </w:pPr>
            <w:r w:rsidRPr="00E6100A">
              <w:rPr>
                <w:rFonts w:hint="eastAsia"/>
                <w:sz w:val="28"/>
                <w:szCs w:val="28"/>
              </w:rPr>
              <w:t>彈性</w:t>
            </w:r>
          </w:p>
          <w:p w:rsidR="000B1ACC" w:rsidRPr="00E6100A" w:rsidRDefault="000B1ACC" w:rsidP="00DA3390">
            <w:pPr>
              <w:snapToGrid w:val="0"/>
              <w:rPr>
                <w:sz w:val="28"/>
                <w:szCs w:val="28"/>
              </w:rPr>
            </w:pPr>
            <w:r w:rsidRPr="00E6100A">
              <w:rPr>
                <w:rFonts w:hint="eastAsia"/>
                <w:sz w:val="28"/>
                <w:szCs w:val="28"/>
              </w:rPr>
              <w:t>薪資</w:t>
            </w:r>
          </w:p>
          <w:p w:rsidR="000B1ACC" w:rsidRPr="00E6100A" w:rsidRDefault="000B1ACC" w:rsidP="00DA3390">
            <w:pPr>
              <w:snapToGrid w:val="0"/>
              <w:rPr>
                <w:sz w:val="28"/>
                <w:szCs w:val="28"/>
              </w:rPr>
            </w:pPr>
            <w:r w:rsidRPr="00E6100A">
              <w:rPr>
                <w:rFonts w:hint="eastAsia"/>
                <w:sz w:val="28"/>
                <w:szCs w:val="28"/>
              </w:rPr>
              <w:t>(元/月)</w:t>
            </w:r>
          </w:p>
        </w:tc>
        <w:tc>
          <w:tcPr>
            <w:tcW w:w="891" w:type="dxa"/>
          </w:tcPr>
          <w:p w:rsidR="000B1ACC" w:rsidRPr="00E6100A" w:rsidRDefault="000B1ACC" w:rsidP="00DA3390">
            <w:pPr>
              <w:snapToGrid w:val="0"/>
              <w:rPr>
                <w:sz w:val="28"/>
                <w:szCs w:val="28"/>
              </w:rPr>
            </w:pPr>
            <w:r w:rsidRPr="00E6100A">
              <w:rPr>
                <w:rFonts w:hint="eastAsia"/>
                <w:sz w:val="28"/>
                <w:szCs w:val="28"/>
              </w:rPr>
              <w:t>平均</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22,806</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44,668</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64,099</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20,155</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15,732</w:t>
            </w:r>
          </w:p>
        </w:tc>
        <w:tc>
          <w:tcPr>
            <w:tcW w:w="1446" w:type="dxa"/>
            <w:tcBorders>
              <w:right w:val="single" w:sz="4" w:space="0" w:color="auto"/>
            </w:tcBorders>
            <w:vAlign w:val="center"/>
          </w:tcPr>
          <w:p w:rsidR="000B1ACC" w:rsidRPr="00E6100A" w:rsidRDefault="000B1ACC" w:rsidP="00DA3390">
            <w:pPr>
              <w:snapToGrid w:val="0"/>
              <w:jc w:val="center"/>
              <w:rPr>
                <w:b/>
                <w:sz w:val="28"/>
                <w:szCs w:val="28"/>
              </w:rPr>
            </w:pPr>
            <w:r w:rsidRPr="00E6100A">
              <w:rPr>
                <w:rFonts w:hint="eastAsia"/>
                <w:b/>
                <w:sz w:val="28"/>
                <w:szCs w:val="28"/>
              </w:rPr>
              <w:t>30,369</w:t>
            </w:r>
          </w:p>
        </w:tc>
      </w:tr>
      <w:tr w:rsidR="00E6100A" w:rsidRPr="00E6100A" w:rsidTr="00DA3390">
        <w:trPr>
          <w:jc w:val="center"/>
        </w:trPr>
        <w:tc>
          <w:tcPr>
            <w:tcW w:w="1341" w:type="dxa"/>
            <w:vMerge/>
          </w:tcPr>
          <w:p w:rsidR="000B1ACC" w:rsidRPr="00E6100A" w:rsidRDefault="000B1ACC" w:rsidP="00DA3390">
            <w:pPr>
              <w:snapToGrid w:val="0"/>
              <w:rPr>
                <w:sz w:val="28"/>
                <w:szCs w:val="28"/>
              </w:rPr>
            </w:pPr>
          </w:p>
        </w:tc>
        <w:tc>
          <w:tcPr>
            <w:tcW w:w="891" w:type="dxa"/>
          </w:tcPr>
          <w:p w:rsidR="000B1ACC" w:rsidRPr="00E6100A" w:rsidRDefault="000B1ACC" w:rsidP="00DA3390">
            <w:pPr>
              <w:snapToGrid w:val="0"/>
              <w:rPr>
                <w:sz w:val="28"/>
                <w:szCs w:val="28"/>
              </w:rPr>
            </w:pPr>
            <w:r w:rsidRPr="00E6100A">
              <w:rPr>
                <w:rFonts w:hint="eastAsia"/>
                <w:sz w:val="28"/>
                <w:szCs w:val="28"/>
              </w:rPr>
              <w:t>最高</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35,730</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60,000</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80,127</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88,889</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40,000</w:t>
            </w:r>
          </w:p>
        </w:tc>
        <w:tc>
          <w:tcPr>
            <w:tcW w:w="1446" w:type="dxa"/>
            <w:tcBorders>
              <w:right w:val="single" w:sz="4" w:space="0" w:color="auto"/>
            </w:tcBorders>
            <w:vAlign w:val="center"/>
          </w:tcPr>
          <w:p w:rsidR="000B1ACC" w:rsidRPr="00E6100A" w:rsidRDefault="000B1ACC" w:rsidP="00DA3390">
            <w:pPr>
              <w:snapToGrid w:val="0"/>
              <w:jc w:val="center"/>
              <w:rPr>
                <w:b/>
                <w:sz w:val="28"/>
                <w:szCs w:val="28"/>
              </w:rPr>
            </w:pPr>
            <w:r w:rsidRPr="00E6100A">
              <w:rPr>
                <w:rFonts w:hint="eastAsia"/>
                <w:b/>
                <w:sz w:val="28"/>
                <w:szCs w:val="28"/>
              </w:rPr>
              <w:t>206,572</w:t>
            </w:r>
          </w:p>
        </w:tc>
      </w:tr>
      <w:tr w:rsidR="00E6100A" w:rsidRPr="00E6100A" w:rsidTr="00DA3390">
        <w:trPr>
          <w:jc w:val="center"/>
        </w:trPr>
        <w:tc>
          <w:tcPr>
            <w:tcW w:w="1341" w:type="dxa"/>
            <w:vMerge/>
          </w:tcPr>
          <w:p w:rsidR="000B1ACC" w:rsidRPr="00E6100A" w:rsidRDefault="000B1ACC" w:rsidP="00DA3390">
            <w:pPr>
              <w:snapToGrid w:val="0"/>
              <w:rPr>
                <w:sz w:val="28"/>
                <w:szCs w:val="28"/>
              </w:rPr>
            </w:pPr>
          </w:p>
        </w:tc>
        <w:tc>
          <w:tcPr>
            <w:tcW w:w="891" w:type="dxa"/>
          </w:tcPr>
          <w:p w:rsidR="000B1ACC" w:rsidRPr="00E6100A" w:rsidRDefault="000B1ACC" w:rsidP="00DA3390">
            <w:pPr>
              <w:snapToGrid w:val="0"/>
              <w:rPr>
                <w:sz w:val="28"/>
                <w:szCs w:val="28"/>
              </w:rPr>
            </w:pPr>
            <w:r w:rsidRPr="00E6100A">
              <w:rPr>
                <w:rFonts w:hint="eastAsia"/>
                <w:sz w:val="28"/>
                <w:szCs w:val="28"/>
              </w:rPr>
              <w:t>最低</w:t>
            </w:r>
          </w:p>
        </w:tc>
        <w:tc>
          <w:tcPr>
            <w:tcW w:w="1314" w:type="dxa"/>
            <w:vAlign w:val="center"/>
          </w:tcPr>
          <w:p w:rsidR="000B1ACC" w:rsidRPr="00E6100A" w:rsidRDefault="000B1ACC" w:rsidP="00DA3390">
            <w:pPr>
              <w:snapToGrid w:val="0"/>
              <w:jc w:val="center"/>
              <w:rPr>
                <w:sz w:val="28"/>
                <w:szCs w:val="28"/>
              </w:rPr>
            </w:pPr>
            <w:r w:rsidRPr="00E6100A">
              <w:rPr>
                <w:rFonts w:hint="eastAsia"/>
                <w:sz w:val="28"/>
                <w:szCs w:val="28"/>
              </w:rPr>
              <w:t>6,667</w:t>
            </w:r>
          </w:p>
        </w:tc>
        <w:tc>
          <w:tcPr>
            <w:tcW w:w="1119" w:type="dxa"/>
            <w:vAlign w:val="center"/>
          </w:tcPr>
          <w:p w:rsidR="000B1ACC" w:rsidRPr="00E6100A" w:rsidRDefault="000B1ACC" w:rsidP="00DA3390">
            <w:pPr>
              <w:snapToGrid w:val="0"/>
              <w:jc w:val="center"/>
              <w:rPr>
                <w:sz w:val="28"/>
                <w:szCs w:val="28"/>
              </w:rPr>
            </w:pPr>
            <w:r w:rsidRPr="00E6100A">
              <w:rPr>
                <w:rFonts w:hint="eastAsia"/>
                <w:sz w:val="28"/>
                <w:szCs w:val="28"/>
              </w:rPr>
              <w:t>16,168</w:t>
            </w:r>
          </w:p>
        </w:tc>
        <w:tc>
          <w:tcPr>
            <w:tcW w:w="1326" w:type="dxa"/>
            <w:vAlign w:val="center"/>
          </w:tcPr>
          <w:p w:rsidR="000B1ACC" w:rsidRPr="00E6100A" w:rsidRDefault="000B1ACC" w:rsidP="00DA3390">
            <w:pPr>
              <w:snapToGrid w:val="0"/>
              <w:jc w:val="center"/>
              <w:rPr>
                <w:sz w:val="28"/>
                <w:szCs w:val="28"/>
              </w:rPr>
            </w:pPr>
            <w:r w:rsidRPr="00E6100A">
              <w:rPr>
                <w:rFonts w:hint="eastAsia"/>
                <w:sz w:val="28"/>
                <w:szCs w:val="28"/>
              </w:rPr>
              <w:t>32,758</w:t>
            </w:r>
          </w:p>
        </w:tc>
        <w:tc>
          <w:tcPr>
            <w:tcW w:w="1231" w:type="dxa"/>
            <w:vAlign w:val="center"/>
          </w:tcPr>
          <w:p w:rsidR="000B1ACC" w:rsidRPr="00E6100A" w:rsidRDefault="000B1ACC" w:rsidP="00DA3390">
            <w:pPr>
              <w:snapToGrid w:val="0"/>
              <w:jc w:val="center"/>
              <w:rPr>
                <w:sz w:val="28"/>
                <w:szCs w:val="28"/>
              </w:rPr>
            </w:pPr>
            <w:r w:rsidRPr="00E6100A">
              <w:rPr>
                <w:rFonts w:hint="eastAsia"/>
                <w:sz w:val="28"/>
                <w:szCs w:val="28"/>
              </w:rPr>
              <w:t>4,636</w:t>
            </w:r>
          </w:p>
        </w:tc>
        <w:tc>
          <w:tcPr>
            <w:tcW w:w="1276" w:type="dxa"/>
            <w:vAlign w:val="center"/>
          </w:tcPr>
          <w:p w:rsidR="000B1ACC" w:rsidRPr="00E6100A" w:rsidRDefault="000B1ACC" w:rsidP="00DA3390">
            <w:pPr>
              <w:snapToGrid w:val="0"/>
              <w:jc w:val="center"/>
              <w:rPr>
                <w:sz w:val="28"/>
                <w:szCs w:val="28"/>
              </w:rPr>
            </w:pPr>
            <w:r w:rsidRPr="00E6100A">
              <w:rPr>
                <w:rFonts w:hint="eastAsia"/>
                <w:sz w:val="28"/>
                <w:szCs w:val="28"/>
              </w:rPr>
              <w:t>5,853</w:t>
            </w:r>
          </w:p>
        </w:tc>
        <w:tc>
          <w:tcPr>
            <w:tcW w:w="1446" w:type="dxa"/>
            <w:tcBorders>
              <w:right w:val="single" w:sz="4" w:space="0" w:color="auto"/>
            </w:tcBorders>
            <w:vAlign w:val="center"/>
          </w:tcPr>
          <w:p w:rsidR="000B1ACC" w:rsidRPr="00E6100A" w:rsidRDefault="000B1ACC" w:rsidP="00DA3390">
            <w:pPr>
              <w:snapToGrid w:val="0"/>
              <w:jc w:val="center"/>
              <w:rPr>
                <w:sz w:val="28"/>
                <w:szCs w:val="28"/>
              </w:rPr>
            </w:pPr>
            <w:r w:rsidRPr="00E6100A">
              <w:rPr>
                <w:rFonts w:hint="eastAsia"/>
                <w:sz w:val="28"/>
                <w:szCs w:val="28"/>
              </w:rPr>
              <w:t>3,333</w:t>
            </w:r>
          </w:p>
        </w:tc>
      </w:tr>
    </w:tbl>
    <w:p w:rsidR="000B1ACC" w:rsidRPr="00E6100A" w:rsidRDefault="000B1ACC" w:rsidP="00973DB6">
      <w:pPr>
        <w:snapToGrid w:val="0"/>
        <w:ind w:leftChars="-156" w:left="-531"/>
        <w:rPr>
          <w:sz w:val="24"/>
          <w:szCs w:val="24"/>
        </w:rPr>
      </w:pPr>
      <w:r w:rsidRPr="00E6100A">
        <w:rPr>
          <w:rFonts w:hint="eastAsia"/>
          <w:sz w:val="24"/>
          <w:szCs w:val="24"/>
        </w:rPr>
        <w:t>備註：</w:t>
      </w:r>
    </w:p>
    <w:p w:rsidR="000B1ACC" w:rsidRPr="00E6100A" w:rsidRDefault="000B1ACC" w:rsidP="00973DB6">
      <w:pPr>
        <w:pStyle w:val="af9"/>
        <w:numPr>
          <w:ilvl w:val="0"/>
          <w:numId w:val="26"/>
        </w:numPr>
        <w:snapToGrid w:val="0"/>
        <w:ind w:leftChars="0" w:left="0"/>
        <w:rPr>
          <w:sz w:val="24"/>
          <w:szCs w:val="24"/>
        </w:rPr>
      </w:pPr>
      <w:r w:rsidRPr="00E6100A">
        <w:rPr>
          <w:rFonts w:hint="eastAsia"/>
          <w:sz w:val="24"/>
          <w:szCs w:val="24"/>
        </w:rPr>
        <w:t>以首次獲得補助時之職務統計，如助理教授於獲補助期間升等為副教授或教授者，不另行統計。</w:t>
      </w:r>
    </w:p>
    <w:p w:rsidR="000B1ACC" w:rsidRPr="00E6100A" w:rsidRDefault="000B1ACC" w:rsidP="00973DB6">
      <w:pPr>
        <w:pStyle w:val="af9"/>
        <w:snapToGrid w:val="0"/>
        <w:ind w:leftChars="0" w:left="0"/>
        <w:rPr>
          <w:sz w:val="24"/>
          <w:szCs w:val="24"/>
        </w:rPr>
      </w:pPr>
      <w:r w:rsidRPr="00E6100A">
        <w:rPr>
          <w:rFonts w:hint="eastAsia"/>
          <w:sz w:val="24"/>
          <w:szCs w:val="24"/>
        </w:rPr>
        <w:t>助理教授包括助研究員或專案助理教授、講師等類別；副教授包括副研究員等類別；教授包括研究員、講座教授、特聘教授等。</w:t>
      </w:r>
    </w:p>
    <w:p w:rsidR="000B1ACC" w:rsidRPr="00E6100A" w:rsidRDefault="000B1ACC" w:rsidP="00973DB6">
      <w:pPr>
        <w:pStyle w:val="af9"/>
        <w:numPr>
          <w:ilvl w:val="0"/>
          <w:numId w:val="26"/>
        </w:numPr>
        <w:snapToGrid w:val="0"/>
        <w:ind w:leftChars="0" w:left="0"/>
        <w:rPr>
          <w:sz w:val="24"/>
          <w:szCs w:val="24"/>
        </w:rPr>
      </w:pPr>
      <w:r w:rsidRPr="00E6100A">
        <w:rPr>
          <w:rFonts w:hint="eastAsia"/>
          <w:sz w:val="24"/>
          <w:szCs w:val="24"/>
        </w:rPr>
        <w:t>補助期間指自彈薪計畫核定起，迄今所獲得補助之時間（年）。</w:t>
      </w:r>
    </w:p>
    <w:p w:rsidR="000B1ACC" w:rsidRPr="00E6100A" w:rsidRDefault="000B1ACC" w:rsidP="00973DB6">
      <w:pPr>
        <w:widowControl/>
        <w:overflowPunct/>
        <w:autoSpaceDE/>
        <w:autoSpaceDN/>
        <w:ind w:leftChars="-156" w:left="-531"/>
        <w:jc w:val="left"/>
        <w:rPr>
          <w:sz w:val="24"/>
          <w:szCs w:val="24"/>
        </w:rPr>
      </w:pPr>
      <w:r w:rsidRPr="00E6100A">
        <w:rPr>
          <w:rFonts w:hint="eastAsia"/>
          <w:sz w:val="24"/>
          <w:szCs w:val="24"/>
        </w:rPr>
        <w:t>資料來源：本調查案整理自中央研究院及各大專校院查復資料。</w:t>
      </w:r>
    </w:p>
    <w:p w:rsidR="001B56F0" w:rsidRPr="00E6100A" w:rsidRDefault="001B56F0" w:rsidP="000B1ACC">
      <w:pPr>
        <w:widowControl/>
        <w:overflowPunct/>
        <w:autoSpaceDE/>
        <w:autoSpaceDN/>
        <w:jc w:val="left"/>
        <w:rPr>
          <w:b/>
        </w:rPr>
      </w:pPr>
    </w:p>
    <w:p w:rsidR="00CA3122" w:rsidRPr="00E6100A" w:rsidRDefault="00CA3122" w:rsidP="000B1ACC">
      <w:pPr>
        <w:widowControl/>
        <w:overflowPunct/>
        <w:autoSpaceDE/>
        <w:autoSpaceDN/>
        <w:jc w:val="left"/>
        <w:rPr>
          <w:b/>
        </w:rPr>
      </w:pPr>
    </w:p>
    <w:p w:rsidR="00CA3122" w:rsidRPr="00E6100A" w:rsidRDefault="00CA3122" w:rsidP="00CA3122">
      <w:pPr>
        <w:pStyle w:val="a3"/>
        <w:jc w:val="center"/>
        <w:rPr>
          <w:b/>
        </w:rPr>
      </w:pPr>
      <w:r w:rsidRPr="00E6100A">
        <w:rPr>
          <w:rFonts w:hAnsi="標楷體" w:hint="eastAsia"/>
          <w:b/>
        </w:rPr>
        <w:lastRenderedPageBreak/>
        <w:t>104學年度</w:t>
      </w:r>
      <w:r w:rsidRPr="00E6100A">
        <w:rPr>
          <w:rFonts w:hint="eastAsia"/>
          <w:b/>
          <w:bCs w:val="0"/>
        </w:rPr>
        <w:t>中央研究院及</w:t>
      </w:r>
      <w:r w:rsidRPr="00E6100A">
        <w:rPr>
          <w:rFonts w:hAnsi="標楷體" w:hint="eastAsia"/>
          <w:b/>
        </w:rPr>
        <w:t>邁向頂尖大學之各校(</w:t>
      </w:r>
      <w:r w:rsidR="00E35B7B" w:rsidRPr="00E6100A">
        <w:rPr>
          <w:rFonts w:hAnsi="標楷體" w:hint="eastAsia"/>
          <w:b/>
        </w:rPr>
        <w:t>12所</w:t>
      </w:r>
      <w:r w:rsidRPr="00E6100A">
        <w:rPr>
          <w:rFonts w:hAnsi="標楷體" w:hint="eastAsia"/>
          <w:b/>
        </w:rPr>
        <w:t>)辦理       彈薪方案核定教研人員之年資及延攬國際人才情形</w:t>
      </w:r>
    </w:p>
    <w:tbl>
      <w:tblPr>
        <w:tblW w:w="10402"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3"/>
        <w:gridCol w:w="2686"/>
        <w:gridCol w:w="1107"/>
        <w:gridCol w:w="992"/>
        <w:gridCol w:w="2852"/>
        <w:gridCol w:w="850"/>
        <w:gridCol w:w="1212"/>
      </w:tblGrid>
      <w:tr w:rsidR="00E6100A" w:rsidRPr="00E6100A" w:rsidTr="00DA3390">
        <w:trPr>
          <w:trHeight w:val="375"/>
          <w:tblHeader/>
          <w:jc w:val="center"/>
        </w:trPr>
        <w:tc>
          <w:tcPr>
            <w:tcW w:w="703" w:type="dxa"/>
            <w:vMerge w:val="restart"/>
            <w:vAlign w:val="center"/>
          </w:tcPr>
          <w:p w:rsidR="000B0127" w:rsidRPr="00E6100A" w:rsidRDefault="000B0127" w:rsidP="00DA3390">
            <w:pPr>
              <w:widowControl/>
              <w:snapToGrid w:val="0"/>
              <w:rPr>
                <w:rFonts w:ascii="Times New Roman"/>
                <w:b/>
                <w:kern w:val="0"/>
                <w:sz w:val="28"/>
                <w:szCs w:val="28"/>
              </w:rPr>
            </w:pPr>
            <w:r w:rsidRPr="00E6100A">
              <w:rPr>
                <w:rFonts w:ascii="Times New Roman"/>
                <w:b/>
                <w:kern w:val="0"/>
                <w:sz w:val="28"/>
                <w:szCs w:val="28"/>
              </w:rPr>
              <w:t>編號</w:t>
            </w:r>
          </w:p>
        </w:tc>
        <w:tc>
          <w:tcPr>
            <w:tcW w:w="2686" w:type="dxa"/>
            <w:vMerge w:val="restart"/>
            <w:vAlign w:val="center"/>
          </w:tcPr>
          <w:p w:rsidR="000B0127" w:rsidRPr="00E6100A" w:rsidRDefault="000B0127" w:rsidP="00DA3390">
            <w:pPr>
              <w:widowControl/>
              <w:snapToGrid w:val="0"/>
              <w:jc w:val="center"/>
              <w:rPr>
                <w:rFonts w:ascii="Times New Roman"/>
                <w:b/>
                <w:kern w:val="0"/>
                <w:sz w:val="28"/>
                <w:szCs w:val="28"/>
              </w:rPr>
            </w:pPr>
            <w:r w:rsidRPr="00E6100A">
              <w:rPr>
                <w:rFonts w:ascii="Times New Roman"/>
                <w:b/>
                <w:kern w:val="0"/>
                <w:sz w:val="28"/>
                <w:szCs w:val="28"/>
              </w:rPr>
              <w:t>學校或機關</w:t>
            </w:r>
          </w:p>
        </w:tc>
        <w:tc>
          <w:tcPr>
            <w:tcW w:w="1107" w:type="dxa"/>
            <w:vMerge w:val="restart"/>
            <w:shd w:val="clear" w:color="auto" w:fill="auto"/>
            <w:vAlign w:val="center"/>
            <w:hideMark/>
          </w:tcPr>
          <w:p w:rsidR="000B0127" w:rsidRPr="00E6100A" w:rsidRDefault="000B0127" w:rsidP="00DA3390">
            <w:pPr>
              <w:widowControl/>
              <w:snapToGrid w:val="0"/>
              <w:jc w:val="center"/>
              <w:rPr>
                <w:rFonts w:ascii="Times New Roman"/>
                <w:b/>
                <w:kern w:val="0"/>
                <w:sz w:val="28"/>
                <w:szCs w:val="28"/>
              </w:rPr>
            </w:pPr>
            <w:r w:rsidRPr="00E6100A">
              <w:rPr>
                <w:rFonts w:ascii="Times New Roman"/>
                <w:b/>
                <w:kern w:val="0"/>
                <w:sz w:val="28"/>
                <w:szCs w:val="28"/>
              </w:rPr>
              <w:t>核定</w:t>
            </w:r>
          </w:p>
          <w:p w:rsidR="000B0127" w:rsidRPr="00E6100A" w:rsidRDefault="000B0127" w:rsidP="00DA3390">
            <w:pPr>
              <w:widowControl/>
              <w:snapToGrid w:val="0"/>
              <w:jc w:val="center"/>
              <w:rPr>
                <w:rFonts w:ascii="Times New Roman"/>
                <w:b/>
                <w:kern w:val="0"/>
                <w:sz w:val="28"/>
                <w:szCs w:val="28"/>
              </w:rPr>
            </w:pPr>
            <w:r w:rsidRPr="00E6100A">
              <w:rPr>
                <w:rFonts w:ascii="Times New Roman"/>
                <w:b/>
                <w:kern w:val="0"/>
                <w:sz w:val="28"/>
                <w:szCs w:val="28"/>
              </w:rPr>
              <w:t>總人數</w:t>
            </w:r>
          </w:p>
        </w:tc>
        <w:tc>
          <w:tcPr>
            <w:tcW w:w="3844" w:type="dxa"/>
            <w:gridSpan w:val="2"/>
            <w:shd w:val="clear" w:color="auto" w:fill="auto"/>
            <w:vAlign w:val="center"/>
            <w:hideMark/>
          </w:tcPr>
          <w:p w:rsidR="000B0127" w:rsidRPr="00E6100A" w:rsidRDefault="000B0127" w:rsidP="00DA3390">
            <w:pPr>
              <w:widowControl/>
              <w:snapToGrid w:val="0"/>
              <w:jc w:val="center"/>
              <w:rPr>
                <w:rFonts w:ascii="Times New Roman"/>
                <w:b/>
                <w:kern w:val="0"/>
                <w:sz w:val="28"/>
                <w:szCs w:val="28"/>
              </w:rPr>
            </w:pPr>
            <w:r w:rsidRPr="00E6100A">
              <w:rPr>
                <w:rFonts w:ascii="Times New Roman"/>
                <w:b/>
                <w:kern w:val="0"/>
                <w:sz w:val="28"/>
                <w:szCs w:val="28"/>
              </w:rPr>
              <w:t>平均年資</w:t>
            </w:r>
            <w:r w:rsidRPr="00E6100A">
              <w:rPr>
                <w:rFonts w:ascii="Times New Roman"/>
                <w:b/>
                <w:kern w:val="0"/>
                <w:sz w:val="28"/>
                <w:szCs w:val="28"/>
              </w:rPr>
              <w:t>(</w:t>
            </w:r>
            <w:r w:rsidRPr="00E6100A">
              <w:rPr>
                <w:rFonts w:ascii="Times New Roman"/>
                <w:b/>
                <w:kern w:val="0"/>
                <w:sz w:val="28"/>
                <w:szCs w:val="28"/>
              </w:rPr>
              <w:t>年</w:t>
            </w:r>
            <w:r w:rsidRPr="00E6100A">
              <w:rPr>
                <w:rFonts w:ascii="Times New Roman"/>
                <w:b/>
                <w:kern w:val="0"/>
                <w:sz w:val="28"/>
                <w:szCs w:val="28"/>
              </w:rPr>
              <w:t>)</w:t>
            </w:r>
          </w:p>
        </w:tc>
        <w:tc>
          <w:tcPr>
            <w:tcW w:w="2062" w:type="dxa"/>
            <w:gridSpan w:val="2"/>
            <w:shd w:val="clear" w:color="auto" w:fill="auto"/>
            <w:vAlign w:val="center"/>
          </w:tcPr>
          <w:p w:rsidR="000B0127" w:rsidRPr="00E6100A" w:rsidRDefault="000B0127" w:rsidP="00DA3390">
            <w:pPr>
              <w:snapToGrid w:val="0"/>
              <w:jc w:val="center"/>
              <w:rPr>
                <w:rFonts w:ascii="Times New Roman"/>
                <w:b/>
                <w:kern w:val="0"/>
                <w:sz w:val="28"/>
                <w:szCs w:val="28"/>
              </w:rPr>
            </w:pPr>
            <w:r w:rsidRPr="00E6100A">
              <w:rPr>
                <w:rFonts w:ascii="Times New Roman"/>
                <w:b/>
                <w:kern w:val="0"/>
                <w:sz w:val="28"/>
                <w:szCs w:val="28"/>
              </w:rPr>
              <w:t>國際人才</w:t>
            </w:r>
            <w:r w:rsidRPr="00E6100A">
              <w:rPr>
                <w:rFonts w:ascii="Times New Roman" w:hint="eastAsia"/>
                <w:b/>
                <w:kern w:val="0"/>
                <w:sz w:val="28"/>
                <w:szCs w:val="28"/>
                <w:vertAlign w:val="superscript"/>
              </w:rPr>
              <w:t>1</w:t>
            </w:r>
          </w:p>
        </w:tc>
      </w:tr>
      <w:tr w:rsidR="00E6100A" w:rsidRPr="00E6100A" w:rsidTr="00DA3390">
        <w:trPr>
          <w:trHeight w:val="390"/>
          <w:tblHeader/>
          <w:jc w:val="center"/>
        </w:trPr>
        <w:tc>
          <w:tcPr>
            <w:tcW w:w="703" w:type="dxa"/>
            <w:vMerge/>
            <w:vAlign w:val="center"/>
          </w:tcPr>
          <w:p w:rsidR="000B0127" w:rsidRPr="00E6100A" w:rsidRDefault="000B0127" w:rsidP="00DA3390">
            <w:pPr>
              <w:widowControl/>
              <w:snapToGrid w:val="0"/>
              <w:rPr>
                <w:rFonts w:ascii="Times New Roman"/>
                <w:b/>
                <w:kern w:val="0"/>
                <w:sz w:val="28"/>
                <w:szCs w:val="28"/>
              </w:rPr>
            </w:pPr>
          </w:p>
        </w:tc>
        <w:tc>
          <w:tcPr>
            <w:tcW w:w="2686" w:type="dxa"/>
            <w:vMerge/>
            <w:vAlign w:val="center"/>
          </w:tcPr>
          <w:p w:rsidR="000B0127" w:rsidRPr="00E6100A" w:rsidRDefault="000B0127" w:rsidP="00DA3390">
            <w:pPr>
              <w:widowControl/>
              <w:snapToGrid w:val="0"/>
              <w:jc w:val="center"/>
              <w:rPr>
                <w:rFonts w:ascii="Times New Roman"/>
                <w:b/>
                <w:kern w:val="0"/>
                <w:sz w:val="28"/>
                <w:szCs w:val="28"/>
              </w:rPr>
            </w:pPr>
          </w:p>
        </w:tc>
        <w:tc>
          <w:tcPr>
            <w:tcW w:w="1107" w:type="dxa"/>
            <w:vMerge/>
            <w:shd w:val="clear" w:color="auto" w:fill="auto"/>
            <w:vAlign w:val="center"/>
          </w:tcPr>
          <w:p w:rsidR="000B0127" w:rsidRPr="00E6100A" w:rsidRDefault="000B0127" w:rsidP="00DA3390">
            <w:pPr>
              <w:widowControl/>
              <w:snapToGrid w:val="0"/>
              <w:jc w:val="center"/>
              <w:rPr>
                <w:rFonts w:ascii="Times New Roman"/>
                <w:b/>
                <w:kern w:val="0"/>
                <w:sz w:val="28"/>
                <w:szCs w:val="28"/>
              </w:rPr>
            </w:pPr>
          </w:p>
        </w:tc>
        <w:tc>
          <w:tcPr>
            <w:tcW w:w="992" w:type="dxa"/>
            <w:shd w:val="clear" w:color="auto" w:fill="auto"/>
            <w:vAlign w:val="center"/>
          </w:tcPr>
          <w:p w:rsidR="000B0127" w:rsidRPr="00E6100A" w:rsidRDefault="000B0127" w:rsidP="00DA3390">
            <w:pPr>
              <w:snapToGrid w:val="0"/>
              <w:rPr>
                <w:rFonts w:ascii="Times New Roman"/>
                <w:b/>
                <w:kern w:val="0"/>
                <w:sz w:val="28"/>
                <w:szCs w:val="28"/>
              </w:rPr>
            </w:pPr>
            <w:r w:rsidRPr="00E6100A">
              <w:rPr>
                <w:rFonts w:ascii="Times New Roman"/>
                <w:b/>
                <w:kern w:val="0"/>
                <w:sz w:val="28"/>
                <w:szCs w:val="28"/>
              </w:rPr>
              <w:t>平均值</w:t>
            </w:r>
          </w:p>
        </w:tc>
        <w:tc>
          <w:tcPr>
            <w:tcW w:w="2852" w:type="dxa"/>
            <w:shd w:val="clear" w:color="auto" w:fill="auto"/>
            <w:vAlign w:val="center"/>
          </w:tcPr>
          <w:p w:rsidR="000B0127" w:rsidRPr="00E6100A" w:rsidRDefault="000B0127" w:rsidP="00DA3390">
            <w:pPr>
              <w:snapToGrid w:val="0"/>
              <w:jc w:val="center"/>
              <w:rPr>
                <w:rFonts w:ascii="Times New Roman"/>
                <w:b/>
                <w:kern w:val="0"/>
                <w:sz w:val="28"/>
                <w:szCs w:val="28"/>
              </w:rPr>
            </w:pPr>
            <w:r w:rsidRPr="00E6100A">
              <w:rPr>
                <w:rFonts w:ascii="Times New Roman"/>
                <w:b/>
                <w:kern w:val="0"/>
                <w:sz w:val="28"/>
                <w:szCs w:val="28"/>
              </w:rPr>
              <w:t>最高值</w:t>
            </w:r>
            <w:r w:rsidRPr="00E6100A">
              <w:rPr>
                <w:rFonts w:ascii="Times New Roman"/>
                <w:b/>
                <w:kern w:val="0"/>
                <w:sz w:val="28"/>
                <w:szCs w:val="28"/>
              </w:rPr>
              <w:t>(</w:t>
            </w:r>
            <w:r w:rsidRPr="00E6100A">
              <w:rPr>
                <w:rFonts w:ascii="Times New Roman"/>
                <w:b/>
                <w:kern w:val="0"/>
                <w:sz w:val="28"/>
                <w:szCs w:val="28"/>
              </w:rPr>
              <w:t>系所別</w:t>
            </w:r>
            <w:r w:rsidRPr="00E6100A">
              <w:rPr>
                <w:rFonts w:ascii="Times New Roman"/>
                <w:b/>
                <w:kern w:val="0"/>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b/>
                <w:kern w:val="0"/>
                <w:sz w:val="28"/>
                <w:szCs w:val="28"/>
              </w:rPr>
            </w:pPr>
            <w:r w:rsidRPr="00E6100A">
              <w:rPr>
                <w:rFonts w:ascii="Times New Roman"/>
                <w:b/>
                <w:kern w:val="0"/>
                <w:sz w:val="28"/>
                <w:szCs w:val="28"/>
              </w:rPr>
              <w:t>人數</w:t>
            </w:r>
          </w:p>
        </w:tc>
        <w:tc>
          <w:tcPr>
            <w:tcW w:w="1212" w:type="dxa"/>
            <w:shd w:val="clear" w:color="auto" w:fill="auto"/>
            <w:vAlign w:val="center"/>
          </w:tcPr>
          <w:p w:rsidR="000B0127" w:rsidRPr="00E6100A" w:rsidRDefault="000B0127" w:rsidP="009A524A">
            <w:pPr>
              <w:snapToGrid w:val="0"/>
              <w:jc w:val="center"/>
              <w:rPr>
                <w:rFonts w:ascii="Times New Roman"/>
                <w:b/>
                <w:kern w:val="0"/>
                <w:sz w:val="28"/>
                <w:szCs w:val="28"/>
              </w:rPr>
            </w:pPr>
            <w:r w:rsidRPr="00E6100A">
              <w:rPr>
                <w:rFonts w:ascii="Times New Roman"/>
                <w:b/>
                <w:kern w:val="0"/>
                <w:sz w:val="28"/>
                <w:szCs w:val="28"/>
              </w:rPr>
              <w:t>％</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1</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國立成功大學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473</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16</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30(</w:t>
            </w:r>
            <w:r w:rsidRPr="00E6100A">
              <w:rPr>
                <w:rFonts w:ascii="Times New Roman"/>
                <w:sz w:val="28"/>
                <w:szCs w:val="28"/>
              </w:rPr>
              <w:t>家醫科</w:t>
            </w:r>
            <w:r w:rsidRPr="00E6100A">
              <w:rPr>
                <w:rFonts w:ascii="Times New Roman"/>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19</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4.0</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2</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國立臺灣大學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216</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21</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36(</w:t>
            </w:r>
            <w:r w:rsidRPr="00E6100A">
              <w:rPr>
                <w:rFonts w:ascii="Times New Roman"/>
                <w:sz w:val="28"/>
                <w:szCs w:val="28"/>
              </w:rPr>
              <w:t>醫學系藥理學科</w:t>
            </w:r>
            <w:r w:rsidRPr="00E6100A">
              <w:rPr>
                <w:rFonts w:ascii="Times New Roman"/>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15</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6.9</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3</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國立清華大學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441</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14</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29.7(</w:t>
            </w:r>
            <w:r w:rsidRPr="00E6100A">
              <w:rPr>
                <w:rFonts w:ascii="Times New Roman"/>
                <w:sz w:val="28"/>
                <w:szCs w:val="28"/>
              </w:rPr>
              <w:t>生科系</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33</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7.5</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4</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國立交通大學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419</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12</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20.1(</w:t>
            </w:r>
            <w:r w:rsidRPr="00E6100A">
              <w:rPr>
                <w:rFonts w:ascii="Times New Roman"/>
                <w:sz w:val="28"/>
                <w:szCs w:val="28"/>
              </w:rPr>
              <w:t>環工所</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57</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13.6</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5</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國立中央大學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142</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13</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25(</w:t>
            </w:r>
            <w:r w:rsidRPr="00E6100A">
              <w:rPr>
                <w:rFonts w:ascii="Times New Roman"/>
                <w:sz w:val="28"/>
                <w:szCs w:val="28"/>
              </w:rPr>
              <w:t>環工所</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6</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國立政治大學</w:t>
            </w:r>
            <w:r w:rsidRPr="00E6100A">
              <w:rPr>
                <w:rFonts w:ascii="Times New Roman" w:hint="eastAsia"/>
                <w:kern w:val="0"/>
                <w:sz w:val="28"/>
                <w:szCs w:val="28"/>
                <w:vertAlign w:val="superscript"/>
              </w:rPr>
              <w:t>2</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226</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7</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中央研究院</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323</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14</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20.9(</w:t>
            </w:r>
            <w:r w:rsidRPr="00E6100A">
              <w:rPr>
                <w:rFonts w:ascii="Times New Roman"/>
                <w:sz w:val="28"/>
                <w:szCs w:val="28"/>
              </w:rPr>
              <w:t>近代史研究所</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22</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6.8</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8</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國立中山大學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186</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15</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24.4(</w:t>
            </w:r>
            <w:r w:rsidRPr="00E6100A">
              <w:rPr>
                <w:rFonts w:ascii="Times New Roman"/>
                <w:sz w:val="28"/>
                <w:szCs w:val="28"/>
              </w:rPr>
              <w:t>教育所</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19</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10.2</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9</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國立中興大學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46</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22</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34.8(</w:t>
            </w:r>
            <w:r w:rsidRPr="00E6100A">
              <w:rPr>
                <w:rFonts w:ascii="Times New Roman"/>
                <w:sz w:val="28"/>
                <w:szCs w:val="28"/>
              </w:rPr>
              <w:t>昆蟲系</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0</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0</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10</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國立陽明大學</w:t>
            </w:r>
            <w:r w:rsidRPr="00E6100A">
              <w:rPr>
                <w:rFonts w:ascii="Times New Roman" w:hint="eastAsia"/>
                <w:kern w:val="0"/>
                <w:sz w:val="28"/>
                <w:szCs w:val="28"/>
                <w:vertAlign w:val="superscript"/>
              </w:rPr>
              <w:t>2</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19</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10</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25(</w:t>
            </w:r>
            <w:r w:rsidRPr="00E6100A">
              <w:rPr>
                <w:rFonts w:ascii="Times New Roman"/>
                <w:sz w:val="28"/>
                <w:szCs w:val="28"/>
              </w:rPr>
              <w:t>牙醫學院</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11</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國立臺灣師範大學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107</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11</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21.0(</w:t>
            </w:r>
            <w:r w:rsidRPr="00E6100A">
              <w:rPr>
                <w:rFonts w:ascii="Times New Roman"/>
                <w:sz w:val="28"/>
                <w:szCs w:val="28"/>
              </w:rPr>
              <w:t>國文學系</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0.9</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12</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國立臺灣科技大學</w:t>
            </w:r>
            <w:r w:rsidRPr="00E6100A">
              <w:rPr>
                <w:rFonts w:ascii="Times New Roman" w:hint="eastAsia"/>
                <w:kern w:val="0"/>
                <w:sz w:val="28"/>
                <w:szCs w:val="28"/>
                <w:vertAlign w:val="superscript"/>
              </w:rPr>
              <w:t>3</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57</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12</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23(</w:t>
            </w:r>
            <w:r w:rsidRPr="00E6100A">
              <w:rPr>
                <w:rFonts w:ascii="Times New Roman"/>
                <w:sz w:val="28"/>
                <w:szCs w:val="28"/>
              </w:rPr>
              <w:t>企業管理系</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5</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8.7</w:t>
            </w:r>
          </w:p>
        </w:tc>
      </w:tr>
      <w:tr w:rsidR="00E6100A" w:rsidRPr="00E6100A" w:rsidTr="00DA3390">
        <w:trPr>
          <w:trHeight w:val="20"/>
          <w:jc w:val="center"/>
        </w:trPr>
        <w:tc>
          <w:tcPr>
            <w:tcW w:w="703" w:type="dxa"/>
          </w:tcPr>
          <w:p w:rsidR="000B0127" w:rsidRPr="00E6100A" w:rsidRDefault="000B0127" w:rsidP="00DA3390">
            <w:pPr>
              <w:widowControl/>
              <w:snapToGrid w:val="0"/>
              <w:jc w:val="center"/>
              <w:rPr>
                <w:rFonts w:ascii="Times New Roman"/>
                <w:kern w:val="0"/>
                <w:sz w:val="28"/>
                <w:szCs w:val="28"/>
              </w:rPr>
            </w:pPr>
            <w:r w:rsidRPr="00E6100A">
              <w:rPr>
                <w:rFonts w:ascii="Times New Roman" w:hint="eastAsia"/>
                <w:kern w:val="0"/>
                <w:sz w:val="28"/>
                <w:szCs w:val="28"/>
              </w:rPr>
              <w:t>13</w:t>
            </w:r>
          </w:p>
        </w:tc>
        <w:tc>
          <w:tcPr>
            <w:tcW w:w="2686" w:type="dxa"/>
          </w:tcPr>
          <w:p w:rsidR="000B0127" w:rsidRPr="00E6100A" w:rsidRDefault="000B0127" w:rsidP="00DA3390">
            <w:pPr>
              <w:widowControl/>
              <w:snapToGrid w:val="0"/>
              <w:jc w:val="left"/>
              <w:rPr>
                <w:rFonts w:ascii="Times New Roman"/>
                <w:kern w:val="0"/>
                <w:sz w:val="28"/>
                <w:szCs w:val="28"/>
              </w:rPr>
            </w:pPr>
            <w:r w:rsidRPr="00E6100A">
              <w:rPr>
                <w:rFonts w:ascii="Times New Roman"/>
                <w:kern w:val="0"/>
                <w:sz w:val="28"/>
                <w:szCs w:val="28"/>
              </w:rPr>
              <w:t>長庚大學</w:t>
            </w:r>
          </w:p>
        </w:tc>
        <w:tc>
          <w:tcPr>
            <w:tcW w:w="1107"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96</w:t>
            </w:r>
          </w:p>
        </w:tc>
        <w:tc>
          <w:tcPr>
            <w:tcW w:w="99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13</w:t>
            </w:r>
          </w:p>
        </w:tc>
        <w:tc>
          <w:tcPr>
            <w:tcW w:w="285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27(</w:t>
            </w:r>
            <w:r w:rsidRPr="00E6100A">
              <w:rPr>
                <w:rFonts w:ascii="Times New Roman"/>
                <w:sz w:val="28"/>
                <w:szCs w:val="28"/>
              </w:rPr>
              <w:t>寄生蟲科</w:t>
            </w:r>
            <w:r w:rsidRPr="00E6100A">
              <w:rPr>
                <w:rFonts w:ascii="Times New Roman" w:hint="eastAsia"/>
                <w:sz w:val="28"/>
                <w:szCs w:val="28"/>
              </w:rPr>
              <w:t>)</w:t>
            </w:r>
          </w:p>
        </w:tc>
        <w:tc>
          <w:tcPr>
            <w:tcW w:w="850"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6</w:t>
            </w:r>
          </w:p>
        </w:tc>
        <w:tc>
          <w:tcPr>
            <w:tcW w:w="1212" w:type="dxa"/>
            <w:shd w:val="clear" w:color="auto" w:fill="auto"/>
            <w:vAlign w:val="center"/>
          </w:tcPr>
          <w:p w:rsidR="000B0127" w:rsidRPr="00E6100A" w:rsidRDefault="000B0127" w:rsidP="00DA3390">
            <w:pPr>
              <w:snapToGrid w:val="0"/>
              <w:jc w:val="center"/>
              <w:rPr>
                <w:rFonts w:ascii="Times New Roman"/>
                <w:sz w:val="28"/>
                <w:szCs w:val="28"/>
              </w:rPr>
            </w:pPr>
            <w:r w:rsidRPr="00E6100A">
              <w:rPr>
                <w:rFonts w:ascii="Times New Roman"/>
                <w:sz w:val="28"/>
                <w:szCs w:val="28"/>
              </w:rPr>
              <w:t>6.2</w:t>
            </w:r>
          </w:p>
        </w:tc>
      </w:tr>
    </w:tbl>
    <w:p w:rsidR="000B0127" w:rsidRPr="00E6100A" w:rsidRDefault="000B0127" w:rsidP="004165F0">
      <w:pPr>
        <w:widowControl/>
        <w:overflowPunct/>
        <w:autoSpaceDE/>
        <w:autoSpaceDN/>
        <w:snapToGrid w:val="0"/>
        <w:ind w:leftChars="-208" w:left="-708"/>
        <w:jc w:val="left"/>
        <w:rPr>
          <w:kern w:val="32"/>
          <w:sz w:val="24"/>
          <w:szCs w:val="24"/>
        </w:rPr>
      </w:pPr>
      <w:r w:rsidRPr="00E6100A">
        <w:rPr>
          <w:rFonts w:hint="eastAsia"/>
          <w:kern w:val="32"/>
          <w:sz w:val="24"/>
          <w:szCs w:val="24"/>
        </w:rPr>
        <w:t>備註：</w:t>
      </w:r>
    </w:p>
    <w:p w:rsidR="000B0127" w:rsidRPr="00E6100A" w:rsidRDefault="000B0127" w:rsidP="004165F0">
      <w:pPr>
        <w:pStyle w:val="af9"/>
        <w:widowControl/>
        <w:numPr>
          <w:ilvl w:val="0"/>
          <w:numId w:val="18"/>
        </w:numPr>
        <w:overflowPunct/>
        <w:autoSpaceDE/>
        <w:autoSpaceDN/>
        <w:snapToGrid w:val="0"/>
        <w:ind w:leftChars="0" w:left="0"/>
        <w:jc w:val="left"/>
        <w:rPr>
          <w:kern w:val="32"/>
          <w:sz w:val="24"/>
          <w:szCs w:val="24"/>
        </w:rPr>
      </w:pPr>
      <w:r w:rsidRPr="00E6100A">
        <w:rPr>
          <w:rFonts w:hint="eastAsia"/>
          <w:kern w:val="32"/>
          <w:sz w:val="24"/>
          <w:szCs w:val="24"/>
        </w:rPr>
        <w:t>依各學校或機關自行認定。</w:t>
      </w:r>
    </w:p>
    <w:p w:rsidR="000B0127" w:rsidRPr="00E6100A" w:rsidRDefault="000B0127" w:rsidP="004165F0">
      <w:pPr>
        <w:pStyle w:val="af9"/>
        <w:widowControl/>
        <w:numPr>
          <w:ilvl w:val="0"/>
          <w:numId w:val="18"/>
        </w:numPr>
        <w:overflowPunct/>
        <w:autoSpaceDE/>
        <w:autoSpaceDN/>
        <w:snapToGrid w:val="0"/>
        <w:ind w:leftChars="0" w:left="0"/>
        <w:jc w:val="left"/>
        <w:rPr>
          <w:kern w:val="32"/>
          <w:sz w:val="24"/>
          <w:szCs w:val="24"/>
        </w:rPr>
      </w:pPr>
      <w:r w:rsidRPr="00E6100A">
        <w:rPr>
          <w:rFonts w:hint="eastAsia"/>
          <w:kern w:val="32"/>
          <w:sz w:val="24"/>
          <w:szCs w:val="24"/>
        </w:rPr>
        <w:t>未提供核定人員年資資料。</w:t>
      </w:r>
    </w:p>
    <w:p w:rsidR="000B0127" w:rsidRPr="00E6100A" w:rsidRDefault="000B0127" w:rsidP="004165F0">
      <w:pPr>
        <w:pStyle w:val="af9"/>
        <w:widowControl/>
        <w:numPr>
          <w:ilvl w:val="0"/>
          <w:numId w:val="18"/>
        </w:numPr>
        <w:overflowPunct/>
        <w:autoSpaceDE/>
        <w:autoSpaceDN/>
        <w:snapToGrid w:val="0"/>
        <w:ind w:leftChars="0" w:left="0"/>
        <w:jc w:val="left"/>
        <w:rPr>
          <w:kern w:val="32"/>
          <w:sz w:val="24"/>
          <w:szCs w:val="24"/>
        </w:rPr>
      </w:pPr>
      <w:r w:rsidRPr="00E6100A">
        <w:rPr>
          <w:rFonts w:hint="eastAsia"/>
          <w:kern w:val="32"/>
          <w:sz w:val="24"/>
          <w:szCs w:val="24"/>
        </w:rPr>
        <w:t>為103學年度資料。</w:t>
      </w:r>
    </w:p>
    <w:p w:rsidR="000B0127" w:rsidRPr="00E6100A" w:rsidRDefault="000B0127" w:rsidP="004165F0">
      <w:pPr>
        <w:widowControl/>
        <w:overflowPunct/>
        <w:autoSpaceDE/>
        <w:autoSpaceDN/>
        <w:snapToGrid w:val="0"/>
        <w:ind w:leftChars="-208" w:left="-708"/>
        <w:jc w:val="left"/>
        <w:rPr>
          <w:bCs/>
          <w:kern w:val="0"/>
        </w:rPr>
      </w:pPr>
      <w:r w:rsidRPr="00E6100A">
        <w:rPr>
          <w:rFonts w:hint="eastAsia"/>
          <w:sz w:val="24"/>
          <w:szCs w:val="24"/>
        </w:rPr>
        <w:t>資料來源：本調查案整理自中央研究院及各大專校院查復資料。</w:t>
      </w:r>
    </w:p>
    <w:p w:rsidR="00016AC9" w:rsidRPr="00E6100A" w:rsidRDefault="00016AC9" w:rsidP="00016AC9">
      <w:pPr>
        <w:pStyle w:val="3"/>
        <w:numPr>
          <w:ilvl w:val="0"/>
          <w:numId w:val="0"/>
        </w:numPr>
        <w:ind w:left="1361"/>
      </w:pPr>
    </w:p>
    <w:p w:rsidR="000B0127" w:rsidRPr="00E6100A" w:rsidRDefault="000B0127" w:rsidP="000B0127">
      <w:pPr>
        <w:pStyle w:val="3"/>
      </w:pPr>
      <w:r w:rsidRPr="00E6100A">
        <w:rPr>
          <w:rFonts w:hAnsi="標楷體" w:hint="eastAsia"/>
          <w:szCs w:val="32"/>
        </w:rPr>
        <w:t>教育部就核給人員職級</w:t>
      </w:r>
      <w:r w:rsidR="00E41666" w:rsidRPr="00E6100A">
        <w:rPr>
          <w:rFonts w:hAnsi="標楷體" w:hint="eastAsia"/>
          <w:szCs w:val="32"/>
        </w:rPr>
        <w:t>比率</w:t>
      </w:r>
      <w:r w:rsidRPr="00E6100A">
        <w:rPr>
          <w:rFonts w:hAnsi="標楷體" w:hint="eastAsia"/>
          <w:szCs w:val="32"/>
        </w:rPr>
        <w:t>差異查復，於103學年度助理教授核給</w:t>
      </w:r>
      <w:r w:rsidR="00E41666" w:rsidRPr="00E6100A">
        <w:rPr>
          <w:rFonts w:hAnsi="標楷體" w:hint="eastAsia"/>
          <w:szCs w:val="32"/>
        </w:rPr>
        <w:t>比率</w:t>
      </w:r>
      <w:r w:rsidRPr="00E6100A">
        <w:rPr>
          <w:rFonts w:hAnsi="標楷體" w:hint="eastAsia"/>
          <w:szCs w:val="32"/>
        </w:rPr>
        <w:t>雖提升，但僅</w:t>
      </w:r>
      <w:r w:rsidR="00311540" w:rsidRPr="00E6100A">
        <w:rPr>
          <w:rFonts w:ascii="Times New Roman" w:hAnsi="標楷體" w:hint="eastAsia"/>
          <w:szCs w:val="32"/>
        </w:rPr>
        <w:t>占</w:t>
      </w:r>
      <w:r w:rsidRPr="00E6100A">
        <w:rPr>
          <w:rFonts w:hAnsi="標楷體" w:hint="eastAsia"/>
          <w:szCs w:val="32"/>
        </w:rPr>
        <w:t>19.6％，究其原因為我國薪資制度仍</w:t>
      </w:r>
      <w:r w:rsidR="008E360F" w:rsidRPr="00E6100A">
        <w:rPr>
          <w:rFonts w:hAnsi="標楷體" w:hint="eastAsia"/>
          <w:szCs w:val="32"/>
        </w:rPr>
        <w:t>依</w:t>
      </w:r>
      <w:r w:rsidRPr="00E6100A">
        <w:rPr>
          <w:rFonts w:hAnsi="標楷體" w:hint="eastAsia"/>
          <w:szCs w:val="32"/>
        </w:rPr>
        <w:t>年資採計，加上需任滿20年始能支給的退撫制度，對於國際年輕學者完全缺乏誘因；另外，即便實施彈性薪資制度，各校的系所本位之聘任機制及評估指標著重</w:t>
      </w:r>
      <w:r w:rsidR="00C9557E" w:rsidRPr="00E6100A">
        <w:rPr>
          <w:rFonts w:hAnsi="標楷體" w:hint="eastAsia"/>
          <w:szCs w:val="32"/>
        </w:rPr>
        <w:t>論文</w:t>
      </w:r>
      <w:r w:rsidRPr="00E6100A">
        <w:rPr>
          <w:rFonts w:hAnsi="標楷體" w:hint="eastAsia"/>
          <w:szCs w:val="32"/>
        </w:rPr>
        <w:t>發表績效，剛畢業之年輕學者難以與資深學者競爭，且</w:t>
      </w:r>
      <w:r w:rsidR="00E35B7B" w:rsidRPr="00E6100A">
        <w:rPr>
          <w:rFonts w:hAnsi="標楷體" w:hint="eastAsia"/>
          <w:szCs w:val="32"/>
        </w:rPr>
        <w:t>難以呈現</w:t>
      </w:r>
      <w:r w:rsidRPr="00E6100A">
        <w:rPr>
          <w:rFonts w:hAnsi="標楷體" w:hint="eastAsia"/>
          <w:szCs w:val="32"/>
        </w:rPr>
        <w:t>各學術領域之間的學術市場價格，造成固定薪資及額外加給均不利年輕優秀人才，對國際人才的延攬</w:t>
      </w:r>
      <w:r w:rsidR="00C9557E" w:rsidRPr="00E6100A">
        <w:rPr>
          <w:rFonts w:hAnsi="標楷體" w:hint="eastAsia"/>
          <w:szCs w:val="32"/>
        </w:rPr>
        <w:t>尤然</w:t>
      </w:r>
      <w:r w:rsidRPr="00E6100A">
        <w:rPr>
          <w:rFonts w:hint="eastAsia"/>
        </w:rPr>
        <w:t>。科技部則表示，校內人才流動率過低</w:t>
      </w:r>
      <w:r w:rsidR="00A72306" w:rsidRPr="00E6100A">
        <w:rPr>
          <w:rFonts w:hint="eastAsia"/>
        </w:rPr>
        <w:t>，</w:t>
      </w:r>
      <w:r w:rsidR="0079460F" w:rsidRPr="00E6100A">
        <w:rPr>
          <w:rFonts w:hint="eastAsia"/>
        </w:rPr>
        <w:t>即</w:t>
      </w:r>
      <w:r w:rsidRPr="00E6100A">
        <w:rPr>
          <w:rFonts w:hint="eastAsia"/>
        </w:rPr>
        <w:t>新進人才延攬不力的根本問題，來自各校停滯不動之</w:t>
      </w:r>
      <w:r w:rsidR="00E35B7B" w:rsidRPr="00E6100A">
        <w:rPr>
          <w:rFonts w:hint="eastAsia"/>
        </w:rPr>
        <w:lastRenderedPageBreak/>
        <w:t>流動率；儘管近年來不少學校推動所謂</w:t>
      </w:r>
      <w:r w:rsidR="00E35B7B" w:rsidRPr="00E6100A">
        <w:rPr>
          <w:rFonts w:hAnsi="標楷體" w:hint="eastAsia"/>
        </w:rPr>
        <w:t>「六年條款」或「八年條款」等限期升等（或淘汰）制度，然</w:t>
      </w:r>
      <w:r w:rsidRPr="00E6100A">
        <w:rPr>
          <w:rFonts w:hint="eastAsia"/>
        </w:rPr>
        <w:t>如同公務員</w:t>
      </w:r>
      <w:r w:rsidR="00975EFE" w:rsidRPr="00E6100A">
        <w:rPr>
          <w:rFonts w:hint="eastAsia"/>
        </w:rPr>
        <w:t>般</w:t>
      </w:r>
      <w:r w:rsidR="00E35B7B" w:rsidRPr="00E6100A">
        <w:rPr>
          <w:rFonts w:hint="eastAsia"/>
        </w:rPr>
        <w:t>之</w:t>
      </w:r>
      <w:r w:rsidRPr="00E6100A">
        <w:rPr>
          <w:rFonts w:hint="eastAsia"/>
        </w:rPr>
        <w:t>聘用體制，除非是少數升等不通過或具重大應解聘事項的教師，多數大學教師均可享受如同公務員之終身任用待遇，因此校內流動率偏低，而各校之教師評鑑</w:t>
      </w:r>
      <w:r w:rsidR="00937F94" w:rsidRPr="00E6100A">
        <w:rPr>
          <w:rFonts w:hint="eastAsia"/>
        </w:rPr>
        <w:t>又難以</w:t>
      </w:r>
      <w:r w:rsidRPr="00E6100A">
        <w:rPr>
          <w:rFonts w:hint="eastAsia"/>
        </w:rPr>
        <w:t>發揮退場或減薪</w:t>
      </w:r>
      <w:r w:rsidR="00937F94" w:rsidRPr="00E6100A">
        <w:rPr>
          <w:rFonts w:hint="eastAsia"/>
        </w:rPr>
        <w:t>作用</w:t>
      </w:r>
      <w:r w:rsidRPr="00E6100A">
        <w:rPr>
          <w:rFonts w:hint="eastAsia"/>
        </w:rPr>
        <w:t>，致使大學</w:t>
      </w:r>
      <w:r w:rsidR="00E03899" w:rsidRPr="00E6100A">
        <w:rPr>
          <w:rFonts w:hint="eastAsia"/>
        </w:rPr>
        <w:t>校</w:t>
      </w:r>
      <w:r w:rsidRPr="00E6100A">
        <w:rPr>
          <w:rFonts w:hint="eastAsia"/>
        </w:rPr>
        <w:t>院</w:t>
      </w:r>
      <w:r w:rsidR="00E35B7B" w:rsidRPr="00E6100A">
        <w:rPr>
          <w:rFonts w:hint="eastAsia"/>
        </w:rPr>
        <w:t>（尤其國立大學）</w:t>
      </w:r>
      <w:r w:rsidRPr="00E6100A">
        <w:rPr>
          <w:rFonts w:hint="eastAsia"/>
        </w:rPr>
        <w:t>成為</w:t>
      </w:r>
      <w:r w:rsidR="001B7A86" w:rsidRPr="00E6100A">
        <w:rPr>
          <w:rFonts w:hint="eastAsia"/>
        </w:rPr>
        <w:t>規模</w:t>
      </w:r>
      <w:r w:rsidRPr="00E6100A">
        <w:rPr>
          <w:rFonts w:hint="eastAsia"/>
        </w:rPr>
        <w:t>不斷擴張的另類公務機構；而編制外人員長期偏低的退撫待遇，</w:t>
      </w:r>
      <w:r w:rsidR="001B7A86" w:rsidRPr="00E6100A">
        <w:rPr>
          <w:rFonts w:hint="eastAsia"/>
        </w:rPr>
        <w:t>又</w:t>
      </w:r>
      <w:r w:rsidRPr="00E6100A">
        <w:rPr>
          <w:rFonts w:hint="eastAsia"/>
        </w:rPr>
        <w:t>促使各校不斷擴張編制內員額及人員任用，更惡化了流動率遲滯現象，新進人才進入我國大學的管道</w:t>
      </w:r>
      <w:r w:rsidR="001B7A86" w:rsidRPr="00E6100A">
        <w:rPr>
          <w:rFonts w:hint="eastAsia"/>
        </w:rPr>
        <w:t>於前述</w:t>
      </w:r>
      <w:r w:rsidRPr="00E6100A">
        <w:rPr>
          <w:rFonts w:hint="eastAsia"/>
        </w:rPr>
        <w:t>制度下</w:t>
      </w:r>
      <w:r w:rsidR="001B7A86" w:rsidRPr="00E6100A">
        <w:rPr>
          <w:rFonts w:hint="eastAsia"/>
        </w:rPr>
        <w:t>自然</w:t>
      </w:r>
      <w:r w:rsidRPr="00E6100A">
        <w:rPr>
          <w:rFonts w:hint="eastAsia"/>
        </w:rPr>
        <w:t>日益窄化。</w:t>
      </w:r>
      <w:r w:rsidR="001B7A86" w:rsidRPr="00E6100A">
        <w:rPr>
          <w:rFonts w:hint="eastAsia"/>
        </w:rPr>
        <w:t>此</w:t>
      </w:r>
      <w:r w:rsidR="00E03899" w:rsidRPr="00E6100A">
        <w:rPr>
          <w:rFonts w:hint="eastAsia"/>
        </w:rPr>
        <w:t>在在顯示</w:t>
      </w:r>
      <w:r w:rsidR="00FD7AD8" w:rsidRPr="00E6100A">
        <w:rPr>
          <w:rFonts w:hint="eastAsia"/>
        </w:rPr>
        <w:t>大專校院教師</w:t>
      </w:r>
      <w:r w:rsidR="00A72306" w:rsidRPr="00E6100A">
        <w:rPr>
          <w:rFonts w:hint="eastAsia"/>
        </w:rPr>
        <w:t>之人才流動，形成與公務體系相同之</w:t>
      </w:r>
      <w:r w:rsidR="001B7A86" w:rsidRPr="00E6100A">
        <w:rPr>
          <w:rFonts w:hAnsi="標楷體" w:hint="eastAsia"/>
        </w:rPr>
        <w:t>「</w:t>
      </w:r>
      <w:r w:rsidR="00A72306" w:rsidRPr="00E6100A">
        <w:rPr>
          <w:rFonts w:hint="eastAsia"/>
        </w:rPr>
        <w:t>工作鎖定效應（job-locking effect）</w:t>
      </w:r>
      <w:r w:rsidR="001B7A86" w:rsidRPr="00E6100A">
        <w:rPr>
          <w:rFonts w:hAnsi="標楷體" w:hint="eastAsia"/>
        </w:rPr>
        <w:t>」</w:t>
      </w:r>
      <w:r w:rsidR="00A72306" w:rsidRPr="00E6100A">
        <w:rPr>
          <w:rFonts w:hint="eastAsia"/>
        </w:rPr>
        <w:t>，</w:t>
      </w:r>
      <w:r w:rsidR="00E52441" w:rsidRPr="00E6100A">
        <w:rPr>
          <w:rFonts w:hint="eastAsia"/>
        </w:rPr>
        <w:t>衝擊我國教研人才之</w:t>
      </w:r>
      <w:r w:rsidR="00A72306" w:rsidRPr="00E6100A">
        <w:rPr>
          <w:rFonts w:hint="eastAsia"/>
        </w:rPr>
        <w:t>長期發展。</w:t>
      </w:r>
    </w:p>
    <w:p w:rsidR="000B0127" w:rsidRPr="00E6100A" w:rsidRDefault="000B0127" w:rsidP="000B0127">
      <w:pPr>
        <w:pStyle w:val="3"/>
      </w:pPr>
      <w:r w:rsidRPr="00E6100A">
        <w:rPr>
          <w:rFonts w:hint="eastAsia"/>
        </w:rPr>
        <w:t>綜上，教育部</w:t>
      </w:r>
      <w:r w:rsidR="00FB2020" w:rsidRPr="00E6100A">
        <w:rPr>
          <w:rFonts w:hint="eastAsia"/>
        </w:rPr>
        <w:t>針對各大學</w:t>
      </w:r>
      <w:r w:rsidRPr="00E6100A">
        <w:rPr>
          <w:rFonts w:hint="eastAsia"/>
        </w:rPr>
        <w:t>留才</w:t>
      </w:r>
      <w:r w:rsidR="00FB2020" w:rsidRPr="00E6100A">
        <w:rPr>
          <w:rFonts w:hint="eastAsia"/>
        </w:rPr>
        <w:t>、</w:t>
      </w:r>
      <w:r w:rsidRPr="00E6100A">
        <w:rPr>
          <w:rFonts w:hint="eastAsia"/>
        </w:rPr>
        <w:t>攬才比重失衡，</w:t>
      </w:r>
      <w:r w:rsidR="00FB2020" w:rsidRPr="00E6100A">
        <w:rPr>
          <w:rFonts w:hint="eastAsia"/>
        </w:rPr>
        <w:t>雖</w:t>
      </w:r>
      <w:r w:rsidRPr="00E6100A">
        <w:rPr>
          <w:rFonts w:hint="eastAsia"/>
        </w:rPr>
        <w:t>提出經費使用規定</w:t>
      </w:r>
      <w:r w:rsidR="00FB2020" w:rsidRPr="00E6100A">
        <w:rPr>
          <w:rFonts w:hint="eastAsia"/>
        </w:rPr>
        <w:t>，</w:t>
      </w:r>
      <w:r w:rsidRPr="00E6100A">
        <w:rPr>
          <w:rFonts w:hint="eastAsia"/>
        </w:rPr>
        <w:t>明定新進人才及國際人才聘用比率，然而</w:t>
      </w:r>
      <w:r w:rsidR="002A403F" w:rsidRPr="00E6100A">
        <w:t>彈薪</w:t>
      </w:r>
      <w:r w:rsidR="002A403F" w:rsidRPr="00E6100A">
        <w:rPr>
          <w:rFonts w:hint="eastAsia"/>
        </w:rPr>
        <w:t>方案</w:t>
      </w:r>
      <w:r w:rsidR="002A403F" w:rsidRPr="00E6100A">
        <w:t>補助</w:t>
      </w:r>
      <w:r w:rsidR="002A403F" w:rsidRPr="00E6100A">
        <w:rPr>
          <w:rFonts w:hint="eastAsia"/>
        </w:rPr>
        <w:t>對象</w:t>
      </w:r>
      <w:r w:rsidR="002A403F" w:rsidRPr="00E6100A">
        <w:t>偏重</w:t>
      </w:r>
      <w:r w:rsidR="002A403F" w:rsidRPr="00E6100A">
        <w:rPr>
          <w:rFonts w:hint="eastAsia"/>
        </w:rPr>
        <w:t>現職人員，</w:t>
      </w:r>
      <w:r w:rsidR="00E41666" w:rsidRPr="00E6100A">
        <w:rPr>
          <w:rFonts w:hint="eastAsia"/>
        </w:rPr>
        <w:t>比率</w:t>
      </w:r>
      <w:r w:rsidR="002A403F" w:rsidRPr="00E6100A">
        <w:rPr>
          <w:rFonts w:hint="eastAsia"/>
        </w:rPr>
        <w:t>高達九成以上，國際人才之延攬顯未見明顯改善；又，接受補助為現職教授者達五成以上，雖係因資深學者較具豐富研究績效或成果，然資深與青年優秀人才二者間比率允宜適切拿捏，以免生人才流失並兼</w:t>
      </w:r>
      <w:r w:rsidR="00481280" w:rsidRPr="00E6100A">
        <w:rPr>
          <w:rFonts w:hint="eastAsia"/>
        </w:rPr>
        <w:t>及</w:t>
      </w:r>
      <w:r w:rsidR="002A403F" w:rsidRPr="00E6100A">
        <w:rPr>
          <w:rFonts w:hint="eastAsia"/>
        </w:rPr>
        <w:t>經驗傳承之長效。</w:t>
      </w:r>
    </w:p>
    <w:p w:rsidR="00201365" w:rsidRPr="00E6100A" w:rsidRDefault="00201365" w:rsidP="00201365">
      <w:pPr>
        <w:pStyle w:val="2"/>
        <w:numPr>
          <w:ilvl w:val="0"/>
          <w:numId w:val="0"/>
        </w:numPr>
        <w:ind w:left="1021"/>
        <w:rPr>
          <w:b/>
        </w:rPr>
      </w:pPr>
    </w:p>
    <w:p w:rsidR="000B0127" w:rsidRPr="00E6100A" w:rsidRDefault="004F0347" w:rsidP="000B0127">
      <w:pPr>
        <w:pStyle w:val="2"/>
        <w:rPr>
          <w:b/>
        </w:rPr>
      </w:pPr>
      <w:bookmarkStart w:id="39" w:name="_Toc457809038"/>
      <w:r w:rsidRPr="00E6100A">
        <w:rPr>
          <w:rFonts w:hint="eastAsia"/>
          <w:b/>
        </w:rPr>
        <w:t>不少</w:t>
      </w:r>
      <w:r w:rsidR="00F10A17" w:rsidRPr="00E6100A">
        <w:rPr>
          <w:rFonts w:hint="eastAsia"/>
          <w:b/>
        </w:rPr>
        <w:t>大學之彈薪方案</w:t>
      </w:r>
      <w:r w:rsidR="0098224A" w:rsidRPr="00E6100A">
        <w:rPr>
          <w:rFonts w:hint="eastAsia"/>
          <w:b/>
        </w:rPr>
        <w:t>每月</w:t>
      </w:r>
      <w:r w:rsidR="00F10A17" w:rsidRPr="00E6100A">
        <w:rPr>
          <w:rFonts w:hint="eastAsia"/>
          <w:b/>
        </w:rPr>
        <w:t>最低補助金額僅區區數千元，堪認聊備一格，難以發揮激勵大學教授相互競爭、追求卓越之效益；又，部分學校執行彈薪方案補助人數竟達該校專任教師人數之近半，其中更有高達八成以上者，顯然</w:t>
      </w:r>
      <w:r w:rsidR="00F10A17" w:rsidRPr="00E6100A">
        <w:rPr>
          <w:rFonts w:hAnsi="標楷體" w:hint="eastAsia"/>
          <w:b/>
        </w:rPr>
        <w:t>「</w:t>
      </w:r>
      <w:r w:rsidR="00F10A17" w:rsidRPr="00E6100A">
        <w:rPr>
          <w:rFonts w:hint="eastAsia"/>
          <w:b/>
        </w:rPr>
        <w:t>雨露均</w:t>
      </w:r>
      <w:r w:rsidR="00F10A17" w:rsidRPr="00E6100A">
        <w:rPr>
          <w:b/>
        </w:rPr>
        <w:t>霑</w:t>
      </w:r>
      <w:r w:rsidR="00F10A17" w:rsidRPr="00E6100A">
        <w:rPr>
          <w:rFonts w:hint="eastAsia"/>
          <w:b/>
        </w:rPr>
        <w:t>、人人有獎</w:t>
      </w:r>
      <w:r w:rsidR="00F10A17" w:rsidRPr="00E6100A">
        <w:rPr>
          <w:rFonts w:hAnsi="標楷體" w:hint="eastAsia"/>
          <w:b/>
        </w:rPr>
        <w:t>」</w:t>
      </w:r>
      <w:r w:rsidR="00F10A17" w:rsidRPr="00E6100A">
        <w:rPr>
          <w:rFonts w:hint="eastAsia"/>
          <w:b/>
        </w:rPr>
        <w:t>；另，部分學校之補助對象似又以兼任行政工作者居多，滋生校內評比機制有淪為變相加薪或為主管加給之訾議。</w:t>
      </w:r>
      <w:bookmarkEnd w:id="39"/>
    </w:p>
    <w:p w:rsidR="000B0127" w:rsidRPr="00E6100A" w:rsidRDefault="000B0127" w:rsidP="000B0127">
      <w:pPr>
        <w:pStyle w:val="3"/>
      </w:pPr>
      <w:r w:rsidRPr="00E6100A">
        <w:rPr>
          <w:rFonts w:hint="eastAsia"/>
        </w:rPr>
        <w:lastRenderedPageBreak/>
        <w:t>教育部統計</w:t>
      </w:r>
      <w:r w:rsidR="00A83120" w:rsidRPr="00E6100A">
        <w:rPr>
          <w:rFonts w:hint="eastAsia"/>
        </w:rPr>
        <w:t>，</w:t>
      </w:r>
      <w:r w:rsidRPr="00E6100A">
        <w:rPr>
          <w:rFonts w:hint="eastAsia"/>
        </w:rPr>
        <w:t>彈薪方案103學年度各級別核給額度人數總和每月平均補助經費多</w:t>
      </w:r>
      <w:r w:rsidR="002A3ED6" w:rsidRPr="00E6100A">
        <w:rPr>
          <w:rFonts w:hint="eastAsia"/>
        </w:rPr>
        <w:t>半</w:t>
      </w:r>
      <w:r w:rsidRPr="00E6100A">
        <w:rPr>
          <w:rFonts w:hint="eastAsia"/>
        </w:rPr>
        <w:t>落於「1萬(含)~2萬元」，占26.7％。以各級別</w:t>
      </w:r>
      <w:r w:rsidR="00720DEC" w:rsidRPr="00E6100A">
        <w:rPr>
          <w:rFonts w:hint="eastAsia"/>
        </w:rPr>
        <w:t>言</w:t>
      </w:r>
      <w:r w:rsidRPr="00E6100A">
        <w:rPr>
          <w:rFonts w:hint="eastAsia"/>
        </w:rPr>
        <w:t>，教授和副教授之每月平均補助經費</w:t>
      </w:r>
      <w:r w:rsidR="00720DEC" w:rsidRPr="00E6100A">
        <w:rPr>
          <w:rFonts w:hint="eastAsia"/>
        </w:rPr>
        <w:t>大多</w:t>
      </w:r>
      <w:r w:rsidRPr="00E6100A">
        <w:rPr>
          <w:rFonts w:hint="eastAsia"/>
        </w:rPr>
        <w:t>落於「1萬(含)~2萬元」。助理教授和講師每月平均補助經費最低，</w:t>
      </w:r>
      <w:r w:rsidR="00720DEC" w:rsidRPr="00E6100A">
        <w:rPr>
          <w:rFonts w:hint="eastAsia"/>
        </w:rPr>
        <w:t>大多</w:t>
      </w:r>
      <w:r w:rsidRPr="00E6100A">
        <w:rPr>
          <w:rFonts w:hint="eastAsia"/>
        </w:rPr>
        <w:t>落於「未滿5</w:t>
      </w:r>
      <w:r w:rsidR="00AB7681" w:rsidRPr="00E6100A">
        <w:rPr>
          <w:rFonts w:hint="eastAsia"/>
        </w:rPr>
        <w:t>,</w:t>
      </w:r>
      <w:r w:rsidRPr="00E6100A">
        <w:rPr>
          <w:rFonts w:hint="eastAsia"/>
        </w:rPr>
        <w:t>000元」，而高教經營管理人才之每月平均補助經費最高，落於「7萬(含)~8萬元」，其次是特聘教授，其每月平均補助經費落於「2萬(含)~3</w:t>
      </w:r>
      <w:r w:rsidR="00E36BE3" w:rsidRPr="00E6100A">
        <w:rPr>
          <w:rFonts w:hint="eastAsia"/>
        </w:rPr>
        <w:t>萬元」（</w:t>
      </w:r>
      <w:r w:rsidR="00720DEC" w:rsidRPr="00E6100A">
        <w:rPr>
          <w:rFonts w:hint="eastAsia"/>
        </w:rPr>
        <w:t>詳</w:t>
      </w:r>
      <w:r w:rsidRPr="00E6100A">
        <w:rPr>
          <w:rFonts w:hint="eastAsia"/>
        </w:rPr>
        <w:t>如表</w:t>
      </w:r>
      <w:r w:rsidR="004129C6" w:rsidRPr="00E6100A">
        <w:rPr>
          <w:rFonts w:hint="eastAsia"/>
        </w:rPr>
        <w:t>7</w:t>
      </w:r>
      <w:r w:rsidRPr="00E6100A">
        <w:rPr>
          <w:rFonts w:hint="eastAsia"/>
        </w:rPr>
        <w:t>所示</w:t>
      </w:r>
      <w:r w:rsidR="00E36BE3" w:rsidRPr="00E6100A">
        <w:rPr>
          <w:rFonts w:hint="eastAsia"/>
        </w:rPr>
        <w:t>）</w:t>
      </w:r>
      <w:r w:rsidRPr="00E6100A">
        <w:rPr>
          <w:rFonts w:hint="eastAsia"/>
        </w:rPr>
        <w:t>。</w:t>
      </w:r>
    </w:p>
    <w:p w:rsidR="0062161E" w:rsidRPr="00E6100A" w:rsidRDefault="0062161E" w:rsidP="0062161E">
      <w:pPr>
        <w:pStyle w:val="a3"/>
        <w:jc w:val="center"/>
        <w:rPr>
          <w:b/>
        </w:rPr>
      </w:pPr>
      <w:r w:rsidRPr="00E6100A">
        <w:rPr>
          <w:rFonts w:ascii="Times New Roman" w:hAnsi="標楷體" w:hint="eastAsia"/>
          <w:b/>
          <w:szCs w:val="32"/>
        </w:rPr>
        <w:t>103</w:t>
      </w:r>
      <w:r w:rsidRPr="00E6100A">
        <w:rPr>
          <w:rFonts w:ascii="Times New Roman" w:hAnsi="標楷體" w:hint="eastAsia"/>
          <w:b/>
          <w:szCs w:val="32"/>
        </w:rPr>
        <w:t>學年度各職級教</w:t>
      </w:r>
      <w:r w:rsidR="002A3ED6" w:rsidRPr="00E6100A">
        <w:rPr>
          <w:rFonts w:ascii="Times New Roman" w:hAnsi="標楷體" w:hint="eastAsia"/>
          <w:b/>
          <w:szCs w:val="32"/>
        </w:rPr>
        <w:t>育</w:t>
      </w:r>
      <w:r w:rsidRPr="00E6100A">
        <w:rPr>
          <w:rFonts w:ascii="Times New Roman" w:hAnsi="標楷體" w:hint="eastAsia"/>
          <w:b/>
          <w:szCs w:val="32"/>
        </w:rPr>
        <w:t>(</w:t>
      </w:r>
      <w:r w:rsidRPr="00E6100A">
        <w:rPr>
          <w:rFonts w:ascii="Times New Roman" w:hAnsi="標楷體" w:hint="eastAsia"/>
          <w:b/>
          <w:szCs w:val="32"/>
        </w:rPr>
        <w:t>人員</w:t>
      </w:r>
      <w:r w:rsidRPr="00E6100A">
        <w:rPr>
          <w:rFonts w:ascii="Times New Roman" w:hAnsi="標楷體" w:hint="eastAsia"/>
          <w:b/>
          <w:szCs w:val="32"/>
        </w:rPr>
        <w:t>)</w:t>
      </w:r>
      <w:r w:rsidRPr="00E6100A">
        <w:rPr>
          <w:rFonts w:ascii="Times New Roman" w:hAnsi="標楷體" w:hint="eastAsia"/>
          <w:b/>
          <w:szCs w:val="32"/>
        </w:rPr>
        <w:t>彈性薪資平均每月補助額度</w:t>
      </w:r>
    </w:p>
    <w:p w:rsidR="000B0127" w:rsidRPr="00E6100A" w:rsidRDefault="000B0127" w:rsidP="000B0127">
      <w:pPr>
        <w:pStyle w:val="aff4"/>
        <w:ind w:left="1200" w:hanging="520"/>
        <w:jc w:val="right"/>
        <w:rPr>
          <w:rFonts w:ascii="Times New Roman" w:eastAsia="標楷體" w:hAnsi="標楷體" w:cs="Times New Roman"/>
          <w:sz w:val="24"/>
          <w:szCs w:val="24"/>
        </w:rPr>
      </w:pPr>
      <w:r w:rsidRPr="00E6100A">
        <w:rPr>
          <w:rFonts w:ascii="Times New Roman" w:eastAsia="標楷體" w:hAnsi="標楷體" w:cs="Times New Roman" w:hint="eastAsia"/>
          <w:sz w:val="24"/>
          <w:szCs w:val="24"/>
        </w:rPr>
        <w:t>單位：人、％</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9"/>
        <w:gridCol w:w="767"/>
        <w:gridCol w:w="226"/>
        <w:gridCol w:w="549"/>
        <w:gridCol w:w="445"/>
        <w:gridCol w:w="406"/>
        <w:gridCol w:w="588"/>
        <w:gridCol w:w="174"/>
        <w:gridCol w:w="820"/>
        <w:gridCol w:w="767"/>
        <w:gridCol w:w="227"/>
        <w:gridCol w:w="707"/>
        <w:gridCol w:w="287"/>
        <w:gridCol w:w="480"/>
        <w:gridCol w:w="514"/>
        <w:gridCol w:w="229"/>
        <w:gridCol w:w="768"/>
      </w:tblGrid>
      <w:tr w:rsidR="00E6100A" w:rsidRPr="00E6100A" w:rsidTr="0062161E">
        <w:trPr>
          <w:jc w:val="center"/>
        </w:trPr>
        <w:tc>
          <w:tcPr>
            <w:tcW w:w="2079" w:type="dxa"/>
            <w:shd w:val="clear" w:color="auto" w:fill="D9D9D9"/>
            <w:vAlign w:val="center"/>
          </w:tcPr>
          <w:p w:rsidR="000B0127" w:rsidRPr="00E6100A" w:rsidRDefault="000B0127" w:rsidP="002A3ED6">
            <w:pPr>
              <w:jc w:val="right"/>
              <w:rPr>
                <w:rFonts w:ascii="Times New Roman" w:cs="標楷體"/>
                <w:b/>
                <w:bCs/>
                <w:sz w:val="24"/>
                <w:szCs w:val="24"/>
              </w:rPr>
            </w:pPr>
            <w:r w:rsidRPr="00E6100A">
              <w:rPr>
                <w:rFonts w:ascii="Times New Roman" w:hAnsi="標楷體" w:hint="eastAsia"/>
                <w:b/>
                <w:sz w:val="24"/>
                <w:szCs w:val="24"/>
              </w:rPr>
              <w:t>各職級教</w:t>
            </w:r>
            <w:r w:rsidR="002A3ED6" w:rsidRPr="00E6100A">
              <w:rPr>
                <w:rFonts w:ascii="Times New Roman" w:hAnsi="標楷體" w:hint="eastAsia"/>
                <w:b/>
                <w:sz w:val="24"/>
                <w:szCs w:val="24"/>
              </w:rPr>
              <w:t>育</w:t>
            </w:r>
            <w:r w:rsidRPr="00E6100A">
              <w:rPr>
                <w:rFonts w:ascii="Times New Roman" w:hAnsi="標楷體" w:hint="eastAsia"/>
                <w:b/>
                <w:sz w:val="24"/>
                <w:szCs w:val="24"/>
              </w:rPr>
              <w:t>人員</w:t>
            </w:r>
          </w:p>
        </w:tc>
        <w:tc>
          <w:tcPr>
            <w:tcW w:w="1542" w:type="dxa"/>
            <w:gridSpan w:val="3"/>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hAnsi="標楷體" w:cs="標楷體" w:hint="eastAsia"/>
                <w:b/>
                <w:sz w:val="24"/>
                <w:szCs w:val="24"/>
              </w:rPr>
              <w:t>特聘教授</w:t>
            </w:r>
          </w:p>
        </w:tc>
        <w:tc>
          <w:tcPr>
            <w:tcW w:w="1613" w:type="dxa"/>
            <w:gridSpan w:val="4"/>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hint="eastAsia"/>
                <w:b/>
                <w:sz w:val="24"/>
                <w:szCs w:val="24"/>
              </w:rPr>
              <w:t>教授</w:t>
            </w:r>
          </w:p>
        </w:tc>
        <w:tc>
          <w:tcPr>
            <w:tcW w:w="1587" w:type="dxa"/>
            <w:gridSpan w:val="2"/>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hAnsi="標楷體" w:cs="標楷體" w:hint="eastAsia"/>
                <w:b/>
                <w:sz w:val="24"/>
                <w:szCs w:val="24"/>
              </w:rPr>
              <w:t>副教授</w:t>
            </w:r>
          </w:p>
        </w:tc>
        <w:tc>
          <w:tcPr>
            <w:tcW w:w="1701" w:type="dxa"/>
            <w:gridSpan w:val="4"/>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hAnsi="標楷體" w:cs="標楷體" w:hint="eastAsia"/>
                <w:b/>
                <w:sz w:val="24"/>
                <w:szCs w:val="24"/>
              </w:rPr>
              <w:t>助理教授</w:t>
            </w:r>
          </w:p>
        </w:tc>
        <w:tc>
          <w:tcPr>
            <w:tcW w:w="1511" w:type="dxa"/>
            <w:gridSpan w:val="3"/>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hAnsi="標楷體" w:cs="標楷體" w:hint="eastAsia"/>
                <w:b/>
                <w:sz w:val="24"/>
                <w:szCs w:val="24"/>
              </w:rPr>
              <w:t>講師</w:t>
            </w:r>
          </w:p>
        </w:tc>
      </w:tr>
      <w:tr w:rsidR="00E6100A" w:rsidRPr="00E6100A" w:rsidTr="0062161E">
        <w:trPr>
          <w:jc w:val="center"/>
        </w:trPr>
        <w:tc>
          <w:tcPr>
            <w:tcW w:w="2079" w:type="dxa"/>
            <w:shd w:val="clear" w:color="auto" w:fill="D9D9D9"/>
          </w:tcPr>
          <w:p w:rsidR="000B0127" w:rsidRPr="00E6100A" w:rsidRDefault="000B0127" w:rsidP="00DA3390">
            <w:pPr>
              <w:jc w:val="center"/>
              <w:rPr>
                <w:rFonts w:ascii="Times New Roman"/>
                <w:b/>
                <w:bCs/>
                <w:sz w:val="24"/>
                <w:szCs w:val="24"/>
              </w:rPr>
            </w:pPr>
            <w:r w:rsidRPr="00E6100A">
              <w:rPr>
                <w:rFonts w:ascii="Times New Roman" w:cs="標楷體" w:hint="eastAsia"/>
                <w:b/>
                <w:bCs/>
                <w:sz w:val="24"/>
                <w:szCs w:val="24"/>
              </w:rPr>
              <w:t>額度</w:t>
            </w:r>
          </w:p>
        </w:tc>
        <w:tc>
          <w:tcPr>
            <w:tcW w:w="767" w:type="dxa"/>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775" w:type="dxa"/>
            <w:gridSpan w:val="2"/>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c>
          <w:tcPr>
            <w:tcW w:w="851" w:type="dxa"/>
            <w:gridSpan w:val="2"/>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762" w:type="dxa"/>
            <w:gridSpan w:val="2"/>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c>
          <w:tcPr>
            <w:tcW w:w="820" w:type="dxa"/>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767" w:type="dxa"/>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c>
          <w:tcPr>
            <w:tcW w:w="934" w:type="dxa"/>
            <w:gridSpan w:val="2"/>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767" w:type="dxa"/>
            <w:gridSpan w:val="2"/>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c>
          <w:tcPr>
            <w:tcW w:w="743" w:type="dxa"/>
            <w:gridSpan w:val="2"/>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768" w:type="dxa"/>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cs="標楷體" w:hint="eastAsia"/>
                <w:sz w:val="24"/>
                <w:szCs w:val="24"/>
              </w:rPr>
              <w:t>0-4,999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5</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5</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764</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r w:rsidRPr="00E6100A">
              <w:rPr>
                <w:rFonts w:ascii="Times New Roman" w:hint="eastAsia"/>
                <w:sz w:val="24"/>
                <w:szCs w:val="24"/>
              </w:rPr>
              <w:t>8.8</w:t>
            </w:r>
          </w:p>
        </w:tc>
        <w:tc>
          <w:tcPr>
            <w:tcW w:w="820" w:type="dxa"/>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924</w:t>
            </w:r>
          </w:p>
        </w:tc>
        <w:tc>
          <w:tcPr>
            <w:tcW w:w="767" w:type="dxa"/>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33.4</w:t>
            </w:r>
          </w:p>
        </w:tc>
        <w:tc>
          <w:tcPr>
            <w:tcW w:w="934"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836</w:t>
            </w:r>
          </w:p>
        </w:tc>
        <w:tc>
          <w:tcPr>
            <w:tcW w:w="767"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43.3</w:t>
            </w:r>
          </w:p>
        </w:tc>
        <w:tc>
          <w:tcPr>
            <w:tcW w:w="743"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66</w:t>
            </w:r>
          </w:p>
        </w:tc>
        <w:tc>
          <w:tcPr>
            <w:tcW w:w="768" w:type="dxa"/>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60.6</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5,000-9,999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26</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2.9</w:t>
            </w:r>
          </w:p>
        </w:tc>
        <w:tc>
          <w:tcPr>
            <w:tcW w:w="851" w:type="dxa"/>
            <w:gridSpan w:val="2"/>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817</w:t>
            </w:r>
          </w:p>
        </w:tc>
        <w:tc>
          <w:tcPr>
            <w:tcW w:w="762" w:type="dxa"/>
            <w:gridSpan w:val="2"/>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20.1</w:t>
            </w:r>
          </w:p>
        </w:tc>
        <w:tc>
          <w:tcPr>
            <w:tcW w:w="820" w:type="dxa"/>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73</w:t>
            </w:r>
            <w:r w:rsidRPr="00E6100A">
              <w:rPr>
                <w:rFonts w:ascii="Times New Roman" w:hint="eastAsia"/>
                <w:sz w:val="24"/>
                <w:szCs w:val="24"/>
              </w:rPr>
              <w:t>5</w:t>
            </w:r>
          </w:p>
        </w:tc>
        <w:tc>
          <w:tcPr>
            <w:tcW w:w="767" w:type="dxa"/>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26.</w:t>
            </w:r>
            <w:r w:rsidRPr="00E6100A">
              <w:rPr>
                <w:rFonts w:ascii="Times New Roman" w:hint="eastAsia"/>
                <w:sz w:val="24"/>
                <w:szCs w:val="24"/>
              </w:rPr>
              <w:t>6</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339</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17.6</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2</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20.2</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sz w:val="24"/>
                <w:szCs w:val="24"/>
              </w:rPr>
              <w:t>1</w:t>
            </w:r>
            <w:r w:rsidRPr="00E6100A">
              <w:rPr>
                <w:rFonts w:ascii="Times New Roman" w:hint="eastAsia"/>
                <w:sz w:val="24"/>
                <w:szCs w:val="24"/>
              </w:rPr>
              <w:t>0,000</w:t>
            </w:r>
            <w:r w:rsidRPr="00E6100A">
              <w:rPr>
                <w:rFonts w:ascii="Times New Roman"/>
                <w:sz w:val="24"/>
                <w:szCs w:val="24"/>
              </w:rPr>
              <w:t>-</w:t>
            </w:r>
            <w:r w:rsidRPr="00E6100A">
              <w:rPr>
                <w:rFonts w:ascii="Times New Roman" w:hint="eastAsia"/>
                <w:sz w:val="24"/>
                <w:szCs w:val="24"/>
              </w:rPr>
              <w:t>19,999</w:t>
            </w:r>
            <w:r w:rsidRPr="00E6100A">
              <w:rPr>
                <w:rFonts w:ascii="Times New Roman" w:cs="標楷體" w:hint="eastAsia"/>
                <w:sz w:val="24"/>
                <w:szCs w:val="24"/>
              </w:rPr>
              <w:t>元</w:t>
            </w:r>
          </w:p>
        </w:tc>
        <w:tc>
          <w:tcPr>
            <w:tcW w:w="767" w:type="dxa"/>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r w:rsidRPr="00E6100A">
              <w:rPr>
                <w:rFonts w:ascii="Times New Roman" w:hint="eastAsia"/>
                <w:sz w:val="24"/>
                <w:szCs w:val="24"/>
              </w:rPr>
              <w:t>29</w:t>
            </w:r>
          </w:p>
        </w:tc>
        <w:tc>
          <w:tcPr>
            <w:tcW w:w="775" w:type="dxa"/>
            <w:gridSpan w:val="2"/>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r w:rsidRPr="00E6100A">
              <w:rPr>
                <w:rFonts w:ascii="Times New Roman" w:hint="eastAsia"/>
                <w:sz w:val="24"/>
                <w:szCs w:val="24"/>
              </w:rPr>
              <w:t>4</w:t>
            </w:r>
            <w:r w:rsidRPr="00E6100A">
              <w:rPr>
                <w:rFonts w:ascii="Times New Roman"/>
                <w:sz w:val="24"/>
                <w:szCs w:val="24"/>
              </w:rPr>
              <w:t>.1</w:t>
            </w:r>
          </w:p>
        </w:tc>
        <w:tc>
          <w:tcPr>
            <w:tcW w:w="851"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b/>
                <w:sz w:val="24"/>
                <w:szCs w:val="24"/>
              </w:rPr>
              <w:t>1</w:t>
            </w:r>
            <w:r w:rsidRPr="00E6100A">
              <w:rPr>
                <w:rFonts w:ascii="Times New Roman" w:hint="eastAsia"/>
                <w:b/>
                <w:sz w:val="24"/>
                <w:szCs w:val="24"/>
              </w:rPr>
              <w:t>,257</w:t>
            </w:r>
          </w:p>
        </w:tc>
        <w:tc>
          <w:tcPr>
            <w:tcW w:w="762"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b/>
                <w:sz w:val="24"/>
                <w:szCs w:val="24"/>
              </w:rPr>
              <w:t>3</w:t>
            </w:r>
            <w:r w:rsidRPr="00E6100A">
              <w:rPr>
                <w:rFonts w:ascii="Times New Roman" w:hint="eastAsia"/>
                <w:b/>
                <w:sz w:val="24"/>
                <w:szCs w:val="24"/>
              </w:rPr>
              <w:t>1.0</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756</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7.4</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4</w:t>
            </w:r>
            <w:r w:rsidRPr="00E6100A">
              <w:rPr>
                <w:rFonts w:ascii="Times New Roman" w:hint="eastAsia"/>
                <w:sz w:val="24"/>
                <w:szCs w:val="24"/>
              </w:rPr>
              <w:t>51</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3.4</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18</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r w:rsidRPr="00E6100A">
              <w:rPr>
                <w:rFonts w:ascii="Times New Roman" w:hint="eastAsia"/>
                <w:sz w:val="24"/>
                <w:szCs w:val="24"/>
              </w:rPr>
              <w:t>6</w:t>
            </w:r>
            <w:r w:rsidRPr="00E6100A">
              <w:rPr>
                <w:rFonts w:ascii="Times New Roman"/>
                <w:sz w:val="24"/>
                <w:szCs w:val="24"/>
              </w:rPr>
              <w:t>.5</w:t>
            </w:r>
          </w:p>
        </w:tc>
      </w:tr>
      <w:tr w:rsidR="00E6100A" w:rsidRPr="00E6100A" w:rsidTr="0062161E">
        <w:trPr>
          <w:jc w:val="center"/>
        </w:trPr>
        <w:tc>
          <w:tcPr>
            <w:tcW w:w="2079" w:type="dxa"/>
            <w:vAlign w:val="center"/>
          </w:tcPr>
          <w:p w:rsidR="0062161E" w:rsidRPr="00E6100A" w:rsidRDefault="0062161E" w:rsidP="002A3ED6">
            <w:pPr>
              <w:jc w:val="left"/>
              <w:rPr>
                <w:rFonts w:ascii="Times New Roman"/>
                <w:b/>
                <w:sz w:val="24"/>
                <w:szCs w:val="24"/>
              </w:rPr>
            </w:pPr>
            <w:r w:rsidRPr="00E6100A">
              <w:rPr>
                <w:rFonts w:ascii="Times New Roman"/>
                <w:sz w:val="24"/>
                <w:szCs w:val="24"/>
              </w:rPr>
              <w:t>2</w:t>
            </w:r>
            <w:r w:rsidRPr="00E6100A">
              <w:rPr>
                <w:rFonts w:ascii="Times New Roman" w:hint="eastAsia"/>
                <w:sz w:val="24"/>
                <w:szCs w:val="24"/>
              </w:rPr>
              <w:t>0,000</w:t>
            </w:r>
            <w:r w:rsidRPr="00E6100A">
              <w:rPr>
                <w:rFonts w:ascii="Times New Roman"/>
                <w:b/>
                <w:sz w:val="24"/>
                <w:szCs w:val="24"/>
              </w:rPr>
              <w:t>-</w:t>
            </w:r>
            <w:r w:rsidRPr="00E6100A">
              <w:rPr>
                <w:rFonts w:ascii="Times New Roman" w:hint="eastAsia"/>
                <w:sz w:val="24"/>
                <w:szCs w:val="24"/>
              </w:rPr>
              <w:t>29,999</w:t>
            </w:r>
            <w:r w:rsidRPr="00E6100A">
              <w:rPr>
                <w:rFonts w:ascii="Times New Roman" w:cs="標楷體" w:hint="eastAsia"/>
                <w:b/>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r w:rsidRPr="00E6100A">
              <w:rPr>
                <w:rFonts w:ascii="Times New Roman" w:hint="eastAsia"/>
                <w:sz w:val="24"/>
                <w:szCs w:val="24"/>
              </w:rPr>
              <w:t>84</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0.2</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590</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14.5</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22</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8.0</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r w:rsidRPr="00E6100A">
              <w:rPr>
                <w:rFonts w:ascii="Times New Roman" w:hint="eastAsia"/>
                <w:sz w:val="24"/>
                <w:szCs w:val="24"/>
              </w:rPr>
              <w:t>95</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10.1</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1.8</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30,000</w:t>
            </w:r>
            <w:r w:rsidRPr="00E6100A">
              <w:rPr>
                <w:rFonts w:ascii="Times New Roman"/>
                <w:sz w:val="24"/>
                <w:szCs w:val="24"/>
              </w:rPr>
              <w:t>-</w:t>
            </w:r>
            <w:r w:rsidRPr="00E6100A">
              <w:rPr>
                <w:rFonts w:ascii="Times New Roman" w:hint="eastAsia"/>
                <w:sz w:val="24"/>
                <w:szCs w:val="24"/>
              </w:rPr>
              <w:t>39,999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13</w:t>
            </w:r>
            <w:r w:rsidRPr="00E6100A">
              <w:rPr>
                <w:rFonts w:ascii="Times New Roman" w:hint="eastAsia"/>
                <w:sz w:val="24"/>
                <w:szCs w:val="24"/>
              </w:rPr>
              <w:t>9</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15.</w:t>
            </w:r>
            <w:r w:rsidRPr="00E6100A">
              <w:rPr>
                <w:rFonts w:ascii="Times New Roman" w:hint="eastAsia"/>
                <w:sz w:val="24"/>
                <w:szCs w:val="24"/>
              </w:rPr>
              <w:t>2</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49</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6.</w:t>
            </w:r>
            <w:r w:rsidRPr="00E6100A">
              <w:rPr>
                <w:rFonts w:ascii="Times New Roman" w:hint="eastAsia"/>
                <w:sz w:val="24"/>
                <w:szCs w:val="24"/>
              </w:rPr>
              <w:t>1</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6</w:t>
            </w:r>
            <w:r w:rsidRPr="00E6100A">
              <w:rPr>
                <w:rFonts w:ascii="Times New Roman" w:hint="eastAsia"/>
                <w:sz w:val="24"/>
                <w:szCs w:val="24"/>
              </w:rPr>
              <w:t>1</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2</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80</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4.1</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0</w:t>
            </w:r>
          </w:p>
        </w:tc>
      </w:tr>
      <w:tr w:rsidR="00E6100A" w:rsidRPr="00E6100A" w:rsidTr="0062161E">
        <w:trPr>
          <w:jc w:val="center"/>
        </w:trPr>
        <w:tc>
          <w:tcPr>
            <w:tcW w:w="2079" w:type="dxa"/>
            <w:vAlign w:val="center"/>
          </w:tcPr>
          <w:p w:rsidR="0062161E" w:rsidRPr="00E6100A" w:rsidRDefault="0062161E" w:rsidP="002A3ED6">
            <w:pPr>
              <w:jc w:val="left"/>
              <w:rPr>
                <w:rFonts w:ascii="Times New Roman"/>
                <w:bCs/>
                <w:sz w:val="24"/>
                <w:szCs w:val="24"/>
              </w:rPr>
            </w:pPr>
            <w:r w:rsidRPr="00E6100A">
              <w:rPr>
                <w:rFonts w:ascii="Times New Roman" w:hint="eastAsia"/>
                <w:sz w:val="24"/>
                <w:szCs w:val="24"/>
              </w:rPr>
              <w:t>40,000</w:t>
            </w:r>
            <w:r w:rsidRPr="00E6100A">
              <w:rPr>
                <w:rFonts w:ascii="Times New Roman"/>
                <w:bCs/>
                <w:sz w:val="24"/>
                <w:szCs w:val="24"/>
              </w:rPr>
              <w:t>-</w:t>
            </w:r>
            <w:r w:rsidRPr="00E6100A">
              <w:rPr>
                <w:rFonts w:ascii="Times New Roman" w:hint="eastAsia"/>
                <w:sz w:val="24"/>
                <w:szCs w:val="24"/>
              </w:rPr>
              <w:t>49,999</w:t>
            </w:r>
            <w:r w:rsidRPr="00E6100A">
              <w:rPr>
                <w:rFonts w:ascii="Times New Roman" w:cs="標楷體" w:hint="eastAsia"/>
                <w:bCs/>
                <w:sz w:val="24"/>
                <w:szCs w:val="24"/>
              </w:rPr>
              <w:t>元</w:t>
            </w:r>
          </w:p>
        </w:tc>
        <w:tc>
          <w:tcPr>
            <w:tcW w:w="767" w:type="dxa"/>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236</w:t>
            </w:r>
          </w:p>
        </w:tc>
        <w:tc>
          <w:tcPr>
            <w:tcW w:w="775"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b/>
                <w:sz w:val="24"/>
                <w:szCs w:val="24"/>
              </w:rPr>
              <w:t>2</w:t>
            </w:r>
            <w:r w:rsidRPr="00E6100A">
              <w:rPr>
                <w:rFonts w:ascii="Times New Roman" w:hint="eastAsia"/>
                <w:b/>
                <w:sz w:val="24"/>
                <w:szCs w:val="24"/>
              </w:rPr>
              <w:t>5.9</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122</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3.0</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23</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0.8</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0.2</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50,000</w:t>
            </w:r>
            <w:r w:rsidRPr="00E6100A">
              <w:rPr>
                <w:rFonts w:ascii="Times New Roman"/>
                <w:sz w:val="24"/>
                <w:szCs w:val="24"/>
              </w:rPr>
              <w:t>-</w:t>
            </w:r>
            <w:r w:rsidRPr="00E6100A">
              <w:rPr>
                <w:rFonts w:ascii="Times New Roman" w:hint="eastAsia"/>
                <w:sz w:val="24"/>
                <w:szCs w:val="24"/>
              </w:rPr>
              <w:t>59,999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40</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4.4</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75</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1.8</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12</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0.4</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9</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0.5</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60,000</w:t>
            </w:r>
            <w:r w:rsidRPr="00E6100A">
              <w:rPr>
                <w:rFonts w:ascii="Times New Roman"/>
                <w:sz w:val="24"/>
                <w:szCs w:val="24"/>
              </w:rPr>
              <w:t>-</w:t>
            </w:r>
            <w:r w:rsidRPr="00E6100A">
              <w:rPr>
                <w:rFonts w:ascii="Times New Roman" w:hint="eastAsia"/>
                <w:sz w:val="24"/>
                <w:szCs w:val="24"/>
              </w:rPr>
              <w:t>69,999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8</w:t>
            </w:r>
            <w:r w:rsidRPr="00E6100A">
              <w:rPr>
                <w:rFonts w:ascii="Times New Roman" w:hint="eastAsia"/>
                <w:sz w:val="24"/>
                <w:szCs w:val="24"/>
              </w:rPr>
              <w:t>7</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9.</w:t>
            </w:r>
            <w:r w:rsidRPr="00E6100A">
              <w:rPr>
                <w:rFonts w:ascii="Times New Roman" w:hint="eastAsia"/>
                <w:sz w:val="24"/>
                <w:szCs w:val="24"/>
              </w:rPr>
              <w:t>5</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39</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r w:rsidRPr="00E6100A">
              <w:rPr>
                <w:rFonts w:ascii="Times New Roman" w:hint="eastAsia"/>
                <w:sz w:val="24"/>
                <w:szCs w:val="24"/>
              </w:rPr>
              <w:t>0</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.1</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2</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70,000</w:t>
            </w:r>
            <w:r w:rsidRPr="00E6100A">
              <w:rPr>
                <w:rFonts w:ascii="Times New Roman"/>
                <w:sz w:val="24"/>
                <w:szCs w:val="24"/>
              </w:rPr>
              <w:t>-</w:t>
            </w:r>
            <w:r w:rsidRPr="00E6100A">
              <w:rPr>
                <w:rFonts w:ascii="Times New Roman" w:hint="eastAsia"/>
                <w:sz w:val="24"/>
                <w:szCs w:val="24"/>
              </w:rPr>
              <w:t>79,999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20</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2.2</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21</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5</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1</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1</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80,000</w:t>
            </w:r>
            <w:r w:rsidRPr="00E6100A">
              <w:rPr>
                <w:rFonts w:ascii="Times New Roman"/>
                <w:sz w:val="24"/>
                <w:szCs w:val="24"/>
              </w:rPr>
              <w:t>-</w:t>
            </w:r>
            <w:r w:rsidRPr="00E6100A">
              <w:rPr>
                <w:rFonts w:ascii="Times New Roman" w:hint="eastAsia"/>
                <w:sz w:val="24"/>
                <w:szCs w:val="24"/>
              </w:rPr>
              <w:t>89,999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7</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0.8</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34</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0.8</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5</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2</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1</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90,000</w:t>
            </w:r>
            <w:r w:rsidRPr="00E6100A">
              <w:rPr>
                <w:rFonts w:ascii="Times New Roman"/>
                <w:sz w:val="24"/>
                <w:szCs w:val="24"/>
              </w:rPr>
              <w:t>-</w:t>
            </w:r>
            <w:r w:rsidRPr="00E6100A">
              <w:rPr>
                <w:rFonts w:ascii="Times New Roman" w:hint="eastAsia"/>
                <w:sz w:val="24"/>
                <w:szCs w:val="24"/>
              </w:rPr>
              <w:t>99,999</w:t>
            </w:r>
            <w:r w:rsidRPr="00E6100A">
              <w:rPr>
                <w:rFonts w:ascii="Times New Roman" w:cs="標楷體" w:hint="eastAsia"/>
                <w:sz w:val="24"/>
                <w:szCs w:val="24"/>
              </w:rPr>
              <w:t>元</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15</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1.6</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14</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3</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0</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0</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100,000</w:t>
            </w:r>
            <w:r w:rsidRPr="00E6100A">
              <w:rPr>
                <w:rFonts w:ascii="Times New Roman" w:cs="標楷體" w:hint="eastAsia"/>
                <w:sz w:val="24"/>
                <w:szCs w:val="24"/>
              </w:rPr>
              <w:t>元以上</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2</w:t>
            </w:r>
            <w:r w:rsidRPr="00E6100A">
              <w:rPr>
                <w:rFonts w:ascii="Times New Roman" w:hint="eastAsia"/>
                <w:sz w:val="24"/>
                <w:szCs w:val="24"/>
              </w:rPr>
              <w:t>4</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2.6</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73</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1.8</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16</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6</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8</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4</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r w:rsidRPr="00E6100A">
              <w:rPr>
                <w:rFonts w:ascii="Times New Roman" w:hint="eastAsia"/>
                <w:sz w:val="24"/>
                <w:szCs w:val="24"/>
              </w:rPr>
              <w:t>9</w:t>
            </w:r>
          </w:p>
        </w:tc>
      </w:tr>
      <w:tr w:rsidR="00E6100A" w:rsidRPr="00E6100A" w:rsidTr="0062161E">
        <w:trPr>
          <w:jc w:val="center"/>
        </w:trPr>
        <w:tc>
          <w:tcPr>
            <w:tcW w:w="2079" w:type="dxa"/>
            <w:vAlign w:val="center"/>
          </w:tcPr>
          <w:p w:rsidR="0062161E" w:rsidRPr="00E6100A" w:rsidRDefault="0062161E" w:rsidP="00696601">
            <w:pPr>
              <w:jc w:val="center"/>
              <w:rPr>
                <w:rFonts w:ascii="Times New Roman"/>
                <w:sz w:val="24"/>
                <w:szCs w:val="24"/>
              </w:rPr>
            </w:pPr>
            <w:r w:rsidRPr="00E6100A">
              <w:rPr>
                <w:rFonts w:ascii="Times New Roman" w:hint="eastAsia"/>
                <w:sz w:val="24"/>
                <w:szCs w:val="24"/>
              </w:rPr>
              <w:t>總計</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912</w:t>
            </w:r>
          </w:p>
        </w:tc>
        <w:tc>
          <w:tcPr>
            <w:tcW w:w="775"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c>
          <w:tcPr>
            <w:tcW w:w="851"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4,055</w:t>
            </w:r>
          </w:p>
        </w:tc>
        <w:tc>
          <w:tcPr>
            <w:tcW w:w="762"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c>
          <w:tcPr>
            <w:tcW w:w="820"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2,763</w:t>
            </w:r>
          </w:p>
        </w:tc>
        <w:tc>
          <w:tcPr>
            <w:tcW w:w="767"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c>
          <w:tcPr>
            <w:tcW w:w="93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1,929</w:t>
            </w:r>
          </w:p>
        </w:tc>
        <w:tc>
          <w:tcPr>
            <w:tcW w:w="76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c>
          <w:tcPr>
            <w:tcW w:w="74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109</w:t>
            </w:r>
          </w:p>
        </w:tc>
        <w:tc>
          <w:tcPr>
            <w:tcW w:w="768" w:type="dxa"/>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r>
      <w:tr w:rsidR="00E6100A" w:rsidRPr="00E6100A" w:rsidTr="0062161E">
        <w:trPr>
          <w:jc w:val="center"/>
        </w:trPr>
        <w:tc>
          <w:tcPr>
            <w:tcW w:w="2079" w:type="dxa"/>
            <w:shd w:val="clear" w:color="auto" w:fill="D9D9D9"/>
            <w:vAlign w:val="center"/>
          </w:tcPr>
          <w:p w:rsidR="000B0127" w:rsidRPr="00E6100A" w:rsidRDefault="002A3ED6" w:rsidP="00DA3390">
            <w:pPr>
              <w:jc w:val="right"/>
              <w:rPr>
                <w:rFonts w:ascii="Times New Roman" w:cs="標楷體"/>
                <w:b/>
                <w:bCs/>
                <w:sz w:val="24"/>
                <w:szCs w:val="24"/>
              </w:rPr>
            </w:pPr>
            <w:r w:rsidRPr="00E6100A">
              <w:rPr>
                <w:rFonts w:ascii="Times New Roman" w:hAnsi="標楷體" w:hint="eastAsia"/>
                <w:b/>
                <w:sz w:val="24"/>
                <w:szCs w:val="24"/>
              </w:rPr>
              <w:t>各職級教育人員</w:t>
            </w:r>
          </w:p>
        </w:tc>
        <w:tc>
          <w:tcPr>
            <w:tcW w:w="1987" w:type="dxa"/>
            <w:gridSpan w:val="4"/>
            <w:shd w:val="clear" w:color="auto" w:fill="D9D9D9"/>
            <w:vAlign w:val="center"/>
          </w:tcPr>
          <w:p w:rsidR="000B0127" w:rsidRPr="00E6100A" w:rsidRDefault="000B0127" w:rsidP="00DA3390">
            <w:pPr>
              <w:jc w:val="center"/>
              <w:rPr>
                <w:rFonts w:ascii="Times New Roman" w:hAnsi="標楷體" w:cs="標楷體"/>
                <w:b/>
                <w:sz w:val="24"/>
                <w:szCs w:val="24"/>
              </w:rPr>
            </w:pPr>
            <w:r w:rsidRPr="00E6100A">
              <w:rPr>
                <w:rFonts w:ascii="Times New Roman" w:hAnsi="標楷體" w:cs="標楷體" w:hint="eastAsia"/>
                <w:b/>
                <w:sz w:val="24"/>
                <w:szCs w:val="24"/>
              </w:rPr>
              <w:t>高教經營</w:t>
            </w:r>
          </w:p>
          <w:p w:rsidR="000B0127" w:rsidRPr="00E6100A" w:rsidRDefault="000B0127" w:rsidP="00DA3390">
            <w:pPr>
              <w:jc w:val="center"/>
              <w:rPr>
                <w:rFonts w:ascii="Times New Roman" w:cs="標楷體"/>
                <w:b/>
                <w:bCs/>
                <w:sz w:val="24"/>
                <w:szCs w:val="24"/>
              </w:rPr>
            </w:pPr>
            <w:r w:rsidRPr="00E6100A">
              <w:rPr>
                <w:rFonts w:ascii="Times New Roman" w:hAnsi="標楷體" w:cs="標楷體" w:hint="eastAsia"/>
                <w:b/>
                <w:sz w:val="24"/>
                <w:szCs w:val="24"/>
              </w:rPr>
              <w:t>管理人才</w:t>
            </w:r>
          </w:p>
        </w:tc>
        <w:tc>
          <w:tcPr>
            <w:tcW w:w="1988" w:type="dxa"/>
            <w:gridSpan w:val="4"/>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hAnsi="標楷體" w:cs="標楷體" w:hint="eastAsia"/>
                <w:b/>
                <w:sz w:val="24"/>
                <w:szCs w:val="24"/>
              </w:rPr>
              <w:t>研究人員</w:t>
            </w:r>
          </w:p>
        </w:tc>
        <w:tc>
          <w:tcPr>
            <w:tcW w:w="1988" w:type="dxa"/>
            <w:gridSpan w:val="4"/>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hAnsi="標楷體" w:cs="標楷體" w:hint="eastAsia"/>
                <w:b/>
                <w:sz w:val="24"/>
                <w:szCs w:val="24"/>
              </w:rPr>
              <w:t>其他</w:t>
            </w:r>
          </w:p>
        </w:tc>
        <w:tc>
          <w:tcPr>
            <w:tcW w:w="1991" w:type="dxa"/>
            <w:gridSpan w:val="4"/>
            <w:shd w:val="clear" w:color="auto" w:fill="D9D9D9"/>
            <w:vAlign w:val="center"/>
          </w:tcPr>
          <w:p w:rsidR="000B0127" w:rsidRPr="00E6100A" w:rsidRDefault="000B0127" w:rsidP="00DA3390">
            <w:pPr>
              <w:jc w:val="center"/>
              <w:rPr>
                <w:rFonts w:ascii="Times New Roman" w:cs="標楷體"/>
                <w:b/>
                <w:bCs/>
                <w:sz w:val="24"/>
                <w:szCs w:val="24"/>
              </w:rPr>
            </w:pPr>
            <w:r w:rsidRPr="00E6100A">
              <w:rPr>
                <w:rFonts w:ascii="Times New Roman" w:cs="標楷體" w:hint="eastAsia"/>
                <w:b/>
                <w:bCs/>
                <w:sz w:val="24"/>
                <w:szCs w:val="24"/>
              </w:rPr>
              <w:t>合計</w:t>
            </w:r>
          </w:p>
        </w:tc>
      </w:tr>
      <w:tr w:rsidR="00E6100A" w:rsidRPr="00E6100A" w:rsidTr="0062161E">
        <w:trPr>
          <w:jc w:val="center"/>
        </w:trPr>
        <w:tc>
          <w:tcPr>
            <w:tcW w:w="2079" w:type="dxa"/>
            <w:shd w:val="clear" w:color="auto" w:fill="D9D9D9"/>
          </w:tcPr>
          <w:p w:rsidR="000B0127" w:rsidRPr="00E6100A" w:rsidRDefault="000B0127" w:rsidP="00DA3390">
            <w:pPr>
              <w:jc w:val="center"/>
              <w:rPr>
                <w:rFonts w:ascii="Times New Roman"/>
                <w:b/>
                <w:bCs/>
                <w:sz w:val="24"/>
                <w:szCs w:val="24"/>
              </w:rPr>
            </w:pPr>
            <w:r w:rsidRPr="00E6100A">
              <w:rPr>
                <w:rFonts w:ascii="Times New Roman" w:cs="標楷體" w:hint="eastAsia"/>
                <w:b/>
                <w:bCs/>
                <w:sz w:val="24"/>
                <w:szCs w:val="24"/>
              </w:rPr>
              <w:t>額度</w:t>
            </w:r>
          </w:p>
        </w:tc>
        <w:tc>
          <w:tcPr>
            <w:tcW w:w="993" w:type="dxa"/>
            <w:gridSpan w:val="2"/>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994" w:type="dxa"/>
            <w:gridSpan w:val="2"/>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c>
          <w:tcPr>
            <w:tcW w:w="994" w:type="dxa"/>
            <w:gridSpan w:val="2"/>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994" w:type="dxa"/>
            <w:gridSpan w:val="2"/>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c>
          <w:tcPr>
            <w:tcW w:w="994" w:type="dxa"/>
            <w:gridSpan w:val="2"/>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994" w:type="dxa"/>
            <w:gridSpan w:val="2"/>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c>
          <w:tcPr>
            <w:tcW w:w="994" w:type="dxa"/>
            <w:gridSpan w:val="2"/>
            <w:tcBorders>
              <w:bottom w:val="single" w:sz="4" w:space="0" w:color="auto"/>
            </w:tcBorders>
            <w:shd w:val="clear" w:color="auto" w:fill="D9D9D9"/>
          </w:tcPr>
          <w:p w:rsidR="000B0127" w:rsidRPr="00E6100A" w:rsidRDefault="000B0127" w:rsidP="009A524A">
            <w:pPr>
              <w:jc w:val="center"/>
              <w:rPr>
                <w:rFonts w:ascii="Times New Roman"/>
                <w:b/>
                <w:bCs/>
                <w:sz w:val="24"/>
                <w:szCs w:val="24"/>
              </w:rPr>
            </w:pPr>
            <w:r w:rsidRPr="00E6100A">
              <w:rPr>
                <w:rFonts w:ascii="Times New Roman" w:cs="標楷體" w:hint="eastAsia"/>
                <w:b/>
                <w:bCs/>
                <w:sz w:val="24"/>
                <w:szCs w:val="24"/>
              </w:rPr>
              <w:t>人數</w:t>
            </w:r>
          </w:p>
        </w:tc>
        <w:tc>
          <w:tcPr>
            <w:tcW w:w="997" w:type="dxa"/>
            <w:gridSpan w:val="2"/>
            <w:tcBorders>
              <w:bottom w:val="single" w:sz="4" w:space="0" w:color="auto"/>
            </w:tcBorders>
            <w:shd w:val="clear" w:color="auto" w:fill="D9D9D9"/>
          </w:tcPr>
          <w:p w:rsidR="000B0127" w:rsidRPr="00E6100A" w:rsidRDefault="009A524A" w:rsidP="009A524A">
            <w:pPr>
              <w:jc w:val="center"/>
              <w:rPr>
                <w:rFonts w:ascii="Times New Roman"/>
                <w:b/>
                <w:bCs/>
                <w:sz w:val="24"/>
                <w:szCs w:val="24"/>
              </w:rPr>
            </w:pPr>
            <w:r w:rsidRPr="00E6100A">
              <w:rPr>
                <w:rFonts w:ascii="Times New Roman" w:cs="標楷體" w:hint="eastAsia"/>
                <w:b/>
                <w:bCs/>
                <w:sz w:val="24"/>
                <w:szCs w:val="24"/>
              </w:rPr>
              <w:t>％</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cs="標楷體" w:hint="eastAsia"/>
                <w:sz w:val="24"/>
                <w:szCs w:val="24"/>
              </w:rPr>
              <w:t>0-4,999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8</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26.7</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8</w:t>
            </w:r>
          </w:p>
        </w:tc>
        <w:tc>
          <w:tcPr>
            <w:tcW w:w="99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26.7</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5,000-9,999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tcBorders>
              <w:bottom w:val="single" w:sz="4" w:space="0" w:color="auto"/>
            </w:tcBorders>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10</w:t>
            </w:r>
          </w:p>
        </w:tc>
        <w:tc>
          <w:tcPr>
            <w:tcW w:w="994" w:type="dxa"/>
            <w:gridSpan w:val="2"/>
            <w:tcBorders>
              <w:bottom w:val="single" w:sz="4" w:space="0" w:color="auto"/>
            </w:tcBorders>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33.3</w:t>
            </w:r>
          </w:p>
        </w:tc>
        <w:tc>
          <w:tcPr>
            <w:tcW w:w="994" w:type="dxa"/>
            <w:gridSpan w:val="2"/>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tcBorders>
              <w:bottom w:val="single" w:sz="4" w:space="0" w:color="auto"/>
            </w:tcBorders>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10</w:t>
            </w:r>
          </w:p>
        </w:tc>
        <w:tc>
          <w:tcPr>
            <w:tcW w:w="997"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33.3</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sz w:val="24"/>
                <w:szCs w:val="24"/>
              </w:rPr>
              <w:t>1</w:t>
            </w:r>
            <w:r w:rsidRPr="00E6100A">
              <w:rPr>
                <w:rFonts w:ascii="Times New Roman" w:hint="eastAsia"/>
                <w:sz w:val="24"/>
                <w:szCs w:val="24"/>
              </w:rPr>
              <w:t>0,000</w:t>
            </w:r>
            <w:r w:rsidRPr="00E6100A">
              <w:rPr>
                <w:rFonts w:ascii="Times New Roman"/>
                <w:sz w:val="24"/>
                <w:szCs w:val="24"/>
              </w:rPr>
              <w:t>-</w:t>
            </w:r>
            <w:r w:rsidRPr="00E6100A">
              <w:rPr>
                <w:rFonts w:ascii="Times New Roman" w:hint="eastAsia"/>
                <w:sz w:val="24"/>
                <w:szCs w:val="24"/>
              </w:rPr>
              <w:t>19,999</w:t>
            </w:r>
            <w:r w:rsidRPr="00E6100A">
              <w:rPr>
                <w:rFonts w:ascii="Times New Roman" w:cs="標楷體" w:hint="eastAsia"/>
                <w:sz w:val="24"/>
                <w:szCs w:val="24"/>
              </w:rPr>
              <w:t>元</w:t>
            </w:r>
          </w:p>
        </w:tc>
        <w:tc>
          <w:tcPr>
            <w:tcW w:w="993" w:type="dxa"/>
            <w:gridSpan w:val="2"/>
            <w:tcBorders>
              <w:bottom w:val="single" w:sz="4" w:space="0" w:color="auto"/>
            </w:tcBorders>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tcBorders>
              <w:bottom w:val="single" w:sz="4" w:space="0" w:color="auto"/>
            </w:tcBorders>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13.3</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4</w:t>
            </w:r>
          </w:p>
        </w:tc>
        <w:tc>
          <w:tcPr>
            <w:tcW w:w="99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13.3</w:t>
            </w:r>
          </w:p>
        </w:tc>
      </w:tr>
      <w:tr w:rsidR="00E6100A" w:rsidRPr="00E6100A" w:rsidTr="0062161E">
        <w:trPr>
          <w:jc w:val="center"/>
        </w:trPr>
        <w:tc>
          <w:tcPr>
            <w:tcW w:w="2079" w:type="dxa"/>
            <w:vAlign w:val="center"/>
          </w:tcPr>
          <w:p w:rsidR="0062161E" w:rsidRPr="00E6100A" w:rsidRDefault="0062161E" w:rsidP="002A3ED6">
            <w:pPr>
              <w:jc w:val="left"/>
              <w:rPr>
                <w:rFonts w:ascii="Times New Roman"/>
                <w:b/>
                <w:sz w:val="24"/>
                <w:szCs w:val="24"/>
              </w:rPr>
            </w:pPr>
            <w:r w:rsidRPr="00E6100A">
              <w:rPr>
                <w:rFonts w:ascii="Times New Roman"/>
                <w:sz w:val="24"/>
                <w:szCs w:val="24"/>
              </w:rPr>
              <w:t>2</w:t>
            </w:r>
            <w:r w:rsidRPr="00E6100A">
              <w:rPr>
                <w:rFonts w:ascii="Times New Roman" w:hint="eastAsia"/>
                <w:sz w:val="24"/>
                <w:szCs w:val="24"/>
              </w:rPr>
              <w:t>0,000</w:t>
            </w:r>
            <w:r w:rsidRPr="00E6100A">
              <w:rPr>
                <w:rFonts w:ascii="Times New Roman"/>
                <w:b/>
                <w:sz w:val="24"/>
                <w:szCs w:val="24"/>
              </w:rPr>
              <w:t>-</w:t>
            </w:r>
            <w:r w:rsidRPr="00E6100A">
              <w:rPr>
                <w:rFonts w:ascii="Times New Roman" w:hint="eastAsia"/>
                <w:sz w:val="24"/>
                <w:szCs w:val="24"/>
              </w:rPr>
              <w:t>29,999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6</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6</w:t>
            </w:r>
          </w:p>
        </w:tc>
        <w:tc>
          <w:tcPr>
            <w:tcW w:w="99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30,000</w:t>
            </w:r>
            <w:r w:rsidRPr="00E6100A">
              <w:rPr>
                <w:rFonts w:ascii="Times New Roman"/>
                <w:sz w:val="24"/>
                <w:szCs w:val="24"/>
              </w:rPr>
              <w:t>-</w:t>
            </w:r>
            <w:r w:rsidRPr="00E6100A">
              <w:rPr>
                <w:rFonts w:ascii="Times New Roman" w:hint="eastAsia"/>
                <w:sz w:val="24"/>
                <w:szCs w:val="24"/>
              </w:rPr>
              <w:t>39,999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w:t>
            </w:r>
          </w:p>
        </w:tc>
        <w:tc>
          <w:tcPr>
            <w:tcW w:w="99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bCs/>
                <w:sz w:val="24"/>
                <w:szCs w:val="24"/>
              </w:rPr>
            </w:pPr>
            <w:r w:rsidRPr="00E6100A">
              <w:rPr>
                <w:rFonts w:ascii="Times New Roman" w:hint="eastAsia"/>
                <w:sz w:val="24"/>
                <w:szCs w:val="24"/>
              </w:rPr>
              <w:t>40,000</w:t>
            </w:r>
            <w:r w:rsidRPr="00E6100A">
              <w:rPr>
                <w:rFonts w:ascii="Times New Roman"/>
                <w:bCs/>
                <w:sz w:val="24"/>
                <w:szCs w:val="24"/>
              </w:rPr>
              <w:t>-</w:t>
            </w:r>
            <w:r w:rsidRPr="00E6100A">
              <w:rPr>
                <w:rFonts w:ascii="Times New Roman" w:hint="eastAsia"/>
                <w:sz w:val="24"/>
                <w:szCs w:val="24"/>
              </w:rPr>
              <w:t>49,999</w:t>
            </w:r>
            <w:r w:rsidRPr="00E6100A">
              <w:rPr>
                <w:rFonts w:ascii="Times New Roman" w:cs="標楷體" w:hint="eastAsia"/>
                <w:bCs/>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sz w:val="24"/>
                <w:szCs w:val="24"/>
              </w:rPr>
              <w:t>0</w:t>
            </w:r>
            <w:r w:rsidRPr="00E6100A">
              <w:rPr>
                <w:rFonts w:ascii="Times New Roman" w:hint="eastAsia"/>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7"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50,000</w:t>
            </w:r>
            <w:r w:rsidRPr="00E6100A">
              <w:rPr>
                <w:rFonts w:ascii="Times New Roman"/>
                <w:sz w:val="24"/>
                <w:szCs w:val="24"/>
              </w:rPr>
              <w:t>-</w:t>
            </w:r>
            <w:r w:rsidRPr="00E6100A">
              <w:rPr>
                <w:rFonts w:ascii="Times New Roman" w:hint="eastAsia"/>
                <w:sz w:val="24"/>
                <w:szCs w:val="24"/>
              </w:rPr>
              <w:t>59,999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14.3</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14.3</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7"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60,000</w:t>
            </w:r>
            <w:r w:rsidRPr="00E6100A">
              <w:rPr>
                <w:rFonts w:ascii="Times New Roman"/>
                <w:sz w:val="24"/>
                <w:szCs w:val="24"/>
              </w:rPr>
              <w:t>-</w:t>
            </w:r>
            <w:r w:rsidRPr="00E6100A">
              <w:rPr>
                <w:rFonts w:ascii="Times New Roman" w:hint="eastAsia"/>
                <w:sz w:val="24"/>
                <w:szCs w:val="24"/>
              </w:rPr>
              <w:t>69,999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28.6</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3.3</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28.6</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99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3.3</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lastRenderedPageBreak/>
              <w:t>70,000</w:t>
            </w:r>
            <w:r w:rsidRPr="00E6100A">
              <w:rPr>
                <w:rFonts w:ascii="Times New Roman"/>
                <w:sz w:val="24"/>
                <w:szCs w:val="24"/>
              </w:rPr>
              <w:t>-</w:t>
            </w:r>
            <w:r w:rsidRPr="00E6100A">
              <w:rPr>
                <w:rFonts w:ascii="Times New Roman" w:hint="eastAsia"/>
                <w:sz w:val="24"/>
                <w:szCs w:val="24"/>
              </w:rPr>
              <w:t>79,999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b/>
                <w:sz w:val="24"/>
                <w:szCs w:val="24"/>
              </w:rPr>
              <w:t>3</w:t>
            </w:r>
          </w:p>
        </w:tc>
        <w:tc>
          <w:tcPr>
            <w:tcW w:w="994"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42.9</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c>
          <w:tcPr>
            <w:tcW w:w="994"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b/>
                <w:sz w:val="24"/>
                <w:szCs w:val="24"/>
              </w:rPr>
              <w:t>3</w:t>
            </w:r>
          </w:p>
        </w:tc>
        <w:tc>
          <w:tcPr>
            <w:tcW w:w="994" w:type="dxa"/>
            <w:gridSpan w:val="2"/>
            <w:shd w:val="clear" w:color="auto" w:fill="auto"/>
          </w:tcPr>
          <w:p w:rsidR="0062161E" w:rsidRPr="00E6100A" w:rsidRDefault="0062161E" w:rsidP="00DA3390">
            <w:pPr>
              <w:jc w:val="right"/>
              <w:rPr>
                <w:rFonts w:ascii="Times New Roman"/>
                <w:b/>
                <w:sz w:val="24"/>
                <w:szCs w:val="24"/>
              </w:rPr>
            </w:pPr>
            <w:r w:rsidRPr="00E6100A">
              <w:rPr>
                <w:rFonts w:ascii="Times New Roman" w:hint="eastAsia"/>
                <w:b/>
                <w:sz w:val="24"/>
                <w:szCs w:val="24"/>
              </w:rPr>
              <w:t>42.9</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7"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80,000</w:t>
            </w:r>
            <w:r w:rsidRPr="00E6100A">
              <w:rPr>
                <w:rFonts w:ascii="Times New Roman"/>
                <w:sz w:val="24"/>
                <w:szCs w:val="24"/>
              </w:rPr>
              <w:t>-</w:t>
            </w:r>
            <w:r w:rsidRPr="00E6100A">
              <w:rPr>
                <w:rFonts w:ascii="Times New Roman" w:hint="eastAsia"/>
                <w:sz w:val="24"/>
                <w:szCs w:val="24"/>
              </w:rPr>
              <w:t>89,999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7"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90,000</w:t>
            </w:r>
            <w:r w:rsidRPr="00E6100A">
              <w:rPr>
                <w:rFonts w:ascii="Times New Roman"/>
                <w:sz w:val="24"/>
                <w:szCs w:val="24"/>
              </w:rPr>
              <w:t>-</w:t>
            </w:r>
            <w:r w:rsidRPr="00E6100A">
              <w:rPr>
                <w:rFonts w:ascii="Times New Roman" w:hint="eastAsia"/>
                <w:sz w:val="24"/>
                <w:szCs w:val="24"/>
              </w:rPr>
              <w:t>99,999</w:t>
            </w:r>
            <w:r w:rsidRPr="00E6100A">
              <w:rPr>
                <w:rFonts w:ascii="Times New Roman" w:cs="標楷體" w:hint="eastAsia"/>
                <w:sz w:val="24"/>
                <w:szCs w:val="24"/>
              </w:rPr>
              <w:t>元</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0</w:t>
            </w:r>
          </w:p>
        </w:tc>
        <w:tc>
          <w:tcPr>
            <w:tcW w:w="997" w:type="dxa"/>
            <w:gridSpan w:val="2"/>
            <w:shd w:val="clear" w:color="auto" w:fill="auto"/>
          </w:tcPr>
          <w:p w:rsidR="0062161E" w:rsidRPr="00E6100A" w:rsidRDefault="0062161E" w:rsidP="00DA3390">
            <w:pPr>
              <w:jc w:val="right"/>
              <w:rPr>
                <w:sz w:val="24"/>
                <w:szCs w:val="24"/>
              </w:rPr>
            </w:pPr>
            <w:r w:rsidRPr="00E6100A">
              <w:rPr>
                <w:rFonts w:ascii="Times New Roman" w:hint="eastAsia"/>
                <w:sz w:val="24"/>
                <w:szCs w:val="24"/>
              </w:rPr>
              <w:t>0.0</w:t>
            </w:r>
          </w:p>
        </w:tc>
      </w:tr>
      <w:tr w:rsidR="00E6100A" w:rsidRPr="00E6100A" w:rsidTr="0062161E">
        <w:trPr>
          <w:jc w:val="center"/>
        </w:trPr>
        <w:tc>
          <w:tcPr>
            <w:tcW w:w="2079" w:type="dxa"/>
            <w:vAlign w:val="center"/>
          </w:tcPr>
          <w:p w:rsidR="0062161E" w:rsidRPr="00E6100A" w:rsidRDefault="0062161E" w:rsidP="002A3ED6">
            <w:pPr>
              <w:jc w:val="left"/>
              <w:rPr>
                <w:rFonts w:ascii="Times New Roman"/>
                <w:sz w:val="24"/>
                <w:szCs w:val="24"/>
              </w:rPr>
            </w:pPr>
            <w:r w:rsidRPr="00E6100A">
              <w:rPr>
                <w:rFonts w:ascii="Times New Roman" w:hint="eastAsia"/>
                <w:sz w:val="24"/>
                <w:szCs w:val="24"/>
              </w:rPr>
              <w:t>100,000</w:t>
            </w:r>
            <w:r w:rsidRPr="00E6100A">
              <w:rPr>
                <w:rFonts w:ascii="Times New Roman" w:cs="標楷體" w:hint="eastAsia"/>
                <w:sz w:val="24"/>
                <w:szCs w:val="24"/>
              </w:rPr>
              <w:t>元以上</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14.3</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3.3</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14.3</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sz w:val="24"/>
                <w:szCs w:val="24"/>
              </w:rPr>
              <w:t>1</w:t>
            </w:r>
          </w:p>
        </w:tc>
        <w:tc>
          <w:tcPr>
            <w:tcW w:w="99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3.3</w:t>
            </w:r>
          </w:p>
        </w:tc>
      </w:tr>
      <w:tr w:rsidR="00E6100A" w:rsidRPr="00E6100A" w:rsidTr="0062161E">
        <w:trPr>
          <w:jc w:val="center"/>
        </w:trPr>
        <w:tc>
          <w:tcPr>
            <w:tcW w:w="2079" w:type="dxa"/>
            <w:vAlign w:val="center"/>
          </w:tcPr>
          <w:p w:rsidR="0062161E" w:rsidRPr="00E6100A" w:rsidRDefault="0062161E" w:rsidP="00696601">
            <w:pPr>
              <w:jc w:val="center"/>
              <w:rPr>
                <w:rFonts w:ascii="Times New Roman"/>
                <w:sz w:val="24"/>
                <w:szCs w:val="24"/>
              </w:rPr>
            </w:pPr>
            <w:r w:rsidRPr="00E6100A">
              <w:rPr>
                <w:rFonts w:ascii="Times New Roman" w:hint="eastAsia"/>
                <w:sz w:val="24"/>
                <w:szCs w:val="24"/>
              </w:rPr>
              <w:t>總計</w:t>
            </w:r>
          </w:p>
        </w:tc>
        <w:tc>
          <w:tcPr>
            <w:tcW w:w="993"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7</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7</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c>
          <w:tcPr>
            <w:tcW w:w="994"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30</w:t>
            </w:r>
          </w:p>
        </w:tc>
        <w:tc>
          <w:tcPr>
            <w:tcW w:w="997" w:type="dxa"/>
            <w:gridSpan w:val="2"/>
            <w:shd w:val="clear" w:color="auto" w:fill="auto"/>
          </w:tcPr>
          <w:p w:rsidR="0062161E" w:rsidRPr="00E6100A" w:rsidRDefault="0062161E" w:rsidP="00DA3390">
            <w:pPr>
              <w:jc w:val="right"/>
              <w:rPr>
                <w:rFonts w:ascii="Times New Roman"/>
                <w:sz w:val="24"/>
                <w:szCs w:val="24"/>
              </w:rPr>
            </w:pPr>
            <w:r w:rsidRPr="00E6100A">
              <w:rPr>
                <w:rFonts w:ascii="Times New Roman" w:hint="eastAsia"/>
                <w:sz w:val="24"/>
                <w:szCs w:val="24"/>
              </w:rPr>
              <w:t>100</w:t>
            </w:r>
          </w:p>
        </w:tc>
      </w:tr>
    </w:tbl>
    <w:p w:rsidR="000B0127" w:rsidRPr="00E6100A" w:rsidRDefault="000B0127" w:rsidP="000B0127">
      <w:pPr>
        <w:pStyle w:val="4"/>
        <w:numPr>
          <w:ilvl w:val="0"/>
          <w:numId w:val="0"/>
        </w:numPr>
        <w:rPr>
          <w:rFonts w:cs="標楷體"/>
          <w:sz w:val="24"/>
          <w:szCs w:val="24"/>
        </w:rPr>
      </w:pPr>
      <w:r w:rsidRPr="00E6100A">
        <w:rPr>
          <w:rFonts w:cs="標楷體" w:hint="eastAsia"/>
          <w:sz w:val="24"/>
          <w:szCs w:val="24"/>
        </w:rPr>
        <w:t>資料來源：教育部。</w:t>
      </w:r>
    </w:p>
    <w:p w:rsidR="006122ED" w:rsidRPr="00E6100A" w:rsidRDefault="006122ED" w:rsidP="000B0127">
      <w:pPr>
        <w:pStyle w:val="4"/>
        <w:numPr>
          <w:ilvl w:val="0"/>
          <w:numId w:val="0"/>
        </w:numPr>
        <w:rPr>
          <w:rFonts w:cs="標楷體"/>
          <w:sz w:val="24"/>
          <w:szCs w:val="24"/>
        </w:rPr>
      </w:pPr>
    </w:p>
    <w:p w:rsidR="000B0127" w:rsidRPr="00E6100A" w:rsidRDefault="000B0127" w:rsidP="000B0127">
      <w:pPr>
        <w:pStyle w:val="3"/>
      </w:pPr>
      <w:r w:rsidRPr="00E6100A">
        <w:rPr>
          <w:rFonts w:hint="eastAsia"/>
        </w:rPr>
        <w:t>教育部續比較102學年度至103學年度大專校院彈性薪資</w:t>
      </w:r>
      <w:r w:rsidR="004B638F" w:rsidRPr="00E6100A">
        <w:rPr>
          <w:rFonts w:hint="eastAsia"/>
        </w:rPr>
        <w:t>每月</w:t>
      </w:r>
      <w:r w:rsidRPr="00E6100A">
        <w:rPr>
          <w:rFonts w:hint="eastAsia"/>
        </w:rPr>
        <w:t>平均補助額度，103學年度每月平均補助經費多落於「1萬(含)~2萬元」，占26.7％。相較於102學年度，</w:t>
      </w:r>
      <w:r w:rsidR="00973DB6" w:rsidRPr="00E6100A">
        <w:rPr>
          <w:rFonts w:hint="eastAsia"/>
        </w:rPr>
        <w:t>該</w:t>
      </w:r>
      <w:r w:rsidR="00E41666" w:rsidRPr="00E6100A">
        <w:rPr>
          <w:rFonts w:hint="eastAsia"/>
        </w:rPr>
        <w:t>比率</w:t>
      </w:r>
      <w:r w:rsidRPr="00E6100A">
        <w:rPr>
          <w:rFonts w:hint="eastAsia"/>
        </w:rPr>
        <w:t>減少</w:t>
      </w:r>
      <w:r w:rsidR="004B638F" w:rsidRPr="00E6100A">
        <w:rPr>
          <w:rFonts w:hint="eastAsia"/>
        </w:rPr>
        <w:t>了</w:t>
      </w:r>
      <w:r w:rsidRPr="00E6100A">
        <w:rPr>
          <w:rFonts w:hint="eastAsia"/>
        </w:rPr>
        <w:t>5.4％(149人)</w:t>
      </w:r>
      <w:r w:rsidR="00E36BE3" w:rsidRPr="00E6100A">
        <w:rPr>
          <w:rFonts w:hint="eastAsia"/>
        </w:rPr>
        <w:t>（</w:t>
      </w:r>
      <w:r w:rsidR="00AB07D9" w:rsidRPr="00E6100A">
        <w:rPr>
          <w:rFonts w:hint="eastAsia"/>
        </w:rPr>
        <w:t>詳</w:t>
      </w:r>
      <w:r w:rsidRPr="00E6100A">
        <w:rPr>
          <w:rFonts w:hint="eastAsia"/>
        </w:rPr>
        <w:t>如表</w:t>
      </w:r>
      <w:r w:rsidR="004129C6" w:rsidRPr="00E6100A">
        <w:rPr>
          <w:rFonts w:hint="eastAsia"/>
        </w:rPr>
        <w:t>8</w:t>
      </w:r>
      <w:r w:rsidRPr="00E6100A">
        <w:rPr>
          <w:rFonts w:hint="eastAsia"/>
        </w:rPr>
        <w:t>所示</w:t>
      </w:r>
      <w:r w:rsidR="00E36BE3" w:rsidRPr="00E6100A">
        <w:rPr>
          <w:rFonts w:hint="eastAsia"/>
        </w:rPr>
        <w:t>）</w:t>
      </w:r>
      <w:r w:rsidRPr="00E6100A">
        <w:rPr>
          <w:rFonts w:hint="eastAsia"/>
        </w:rPr>
        <w:t>。</w:t>
      </w:r>
    </w:p>
    <w:p w:rsidR="0062161E" w:rsidRPr="00E6100A" w:rsidRDefault="0062161E" w:rsidP="0062161E">
      <w:pPr>
        <w:pStyle w:val="a3"/>
        <w:jc w:val="center"/>
        <w:rPr>
          <w:b/>
        </w:rPr>
      </w:pPr>
      <w:r w:rsidRPr="00E6100A">
        <w:rPr>
          <w:rFonts w:ascii="Times New Roman" w:hAnsi="標楷體" w:hint="eastAsia"/>
          <w:b/>
        </w:rPr>
        <w:t>102</w:t>
      </w:r>
      <w:r w:rsidRPr="00E6100A">
        <w:rPr>
          <w:rFonts w:ascii="Times New Roman" w:hAnsi="標楷體" w:hint="eastAsia"/>
          <w:b/>
        </w:rPr>
        <w:t>與</w:t>
      </w:r>
      <w:r w:rsidRPr="00E6100A">
        <w:rPr>
          <w:rFonts w:ascii="Times New Roman" w:hAnsi="標楷體" w:hint="eastAsia"/>
          <w:b/>
        </w:rPr>
        <w:t>103</w:t>
      </w:r>
      <w:r w:rsidRPr="00E6100A">
        <w:rPr>
          <w:rFonts w:ascii="Times New Roman" w:hAnsi="標楷體" w:hint="eastAsia"/>
          <w:b/>
        </w:rPr>
        <w:t>學年度大專校院彈性薪資平均每月補助額度</w:t>
      </w:r>
    </w:p>
    <w:p w:rsidR="000B0127" w:rsidRPr="00E6100A" w:rsidRDefault="000B0127" w:rsidP="000B0127">
      <w:pPr>
        <w:pStyle w:val="4"/>
        <w:numPr>
          <w:ilvl w:val="0"/>
          <w:numId w:val="0"/>
        </w:numPr>
        <w:jc w:val="right"/>
        <w:rPr>
          <w:rFonts w:cs="標楷體"/>
          <w:sz w:val="24"/>
          <w:szCs w:val="24"/>
        </w:rPr>
      </w:pPr>
      <w:r w:rsidRPr="00E6100A">
        <w:rPr>
          <w:rFonts w:ascii="Times New Roman" w:hAnsi="標楷體" w:hint="eastAsia"/>
          <w:sz w:val="24"/>
          <w:szCs w:val="24"/>
        </w:rPr>
        <w:t>單位：人、％</w:t>
      </w:r>
    </w:p>
    <w:tbl>
      <w:tblPr>
        <w:tblW w:w="9049" w:type="dxa"/>
        <w:jc w:val="righ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083"/>
        <w:gridCol w:w="1196"/>
        <w:gridCol w:w="1083"/>
        <w:gridCol w:w="1196"/>
        <w:gridCol w:w="981"/>
        <w:gridCol w:w="1242"/>
      </w:tblGrid>
      <w:tr w:rsidR="00E6100A" w:rsidRPr="00E6100A" w:rsidTr="00DA3390">
        <w:trPr>
          <w:tblHeader/>
          <w:jc w:val="right"/>
        </w:trPr>
        <w:tc>
          <w:tcPr>
            <w:tcW w:w="2268" w:type="dxa"/>
            <w:vMerge w:val="restart"/>
            <w:shd w:val="clear" w:color="auto" w:fill="D9D9D9"/>
            <w:vAlign w:val="center"/>
          </w:tcPr>
          <w:p w:rsidR="000B0127" w:rsidRPr="00E6100A" w:rsidRDefault="000B0127" w:rsidP="00DA3390">
            <w:pPr>
              <w:jc w:val="center"/>
              <w:rPr>
                <w:rFonts w:ascii="Times New Roman" w:hAnsi="標楷體"/>
                <w:b/>
                <w:bCs/>
                <w:sz w:val="28"/>
                <w:szCs w:val="28"/>
              </w:rPr>
            </w:pPr>
            <w:r w:rsidRPr="00E6100A">
              <w:rPr>
                <w:rFonts w:ascii="Times New Roman" w:hAnsi="標楷體" w:cs="標楷體" w:hint="eastAsia"/>
                <w:b/>
                <w:bCs/>
                <w:sz w:val="28"/>
                <w:szCs w:val="28"/>
              </w:rPr>
              <w:t>額度</w:t>
            </w:r>
          </w:p>
        </w:tc>
        <w:tc>
          <w:tcPr>
            <w:tcW w:w="2279" w:type="dxa"/>
            <w:gridSpan w:val="2"/>
            <w:shd w:val="clear" w:color="auto" w:fill="D9D9D9"/>
            <w:vAlign w:val="center"/>
          </w:tcPr>
          <w:p w:rsidR="000B0127" w:rsidRPr="00E6100A" w:rsidRDefault="000B0127" w:rsidP="00DA3390">
            <w:pPr>
              <w:jc w:val="center"/>
              <w:rPr>
                <w:rFonts w:ascii="Times New Roman" w:hAnsi="標楷體"/>
                <w:b/>
                <w:bCs/>
                <w:sz w:val="28"/>
                <w:szCs w:val="28"/>
              </w:rPr>
            </w:pPr>
            <w:r w:rsidRPr="00E6100A">
              <w:rPr>
                <w:rFonts w:ascii="Times New Roman" w:hAnsi="標楷體"/>
                <w:b/>
                <w:bCs/>
                <w:sz w:val="28"/>
                <w:szCs w:val="28"/>
              </w:rPr>
              <w:t>10</w:t>
            </w:r>
            <w:r w:rsidRPr="00E6100A">
              <w:rPr>
                <w:rFonts w:ascii="Times New Roman" w:hAnsi="標楷體" w:hint="eastAsia"/>
                <w:b/>
                <w:bCs/>
                <w:sz w:val="28"/>
                <w:szCs w:val="28"/>
              </w:rPr>
              <w:t>2</w:t>
            </w:r>
            <w:r w:rsidRPr="00E6100A">
              <w:rPr>
                <w:rFonts w:ascii="Times New Roman" w:hAnsi="標楷體" w:cs="標楷體" w:hint="eastAsia"/>
                <w:b/>
                <w:bCs/>
                <w:sz w:val="28"/>
                <w:szCs w:val="28"/>
              </w:rPr>
              <w:t>學年度</w:t>
            </w:r>
          </w:p>
        </w:tc>
        <w:tc>
          <w:tcPr>
            <w:tcW w:w="2279" w:type="dxa"/>
            <w:gridSpan w:val="2"/>
            <w:shd w:val="clear" w:color="auto" w:fill="D9D9D9"/>
            <w:vAlign w:val="center"/>
          </w:tcPr>
          <w:p w:rsidR="000B0127" w:rsidRPr="00E6100A" w:rsidRDefault="000B0127" w:rsidP="00DA3390">
            <w:pPr>
              <w:jc w:val="center"/>
              <w:rPr>
                <w:rFonts w:ascii="Times New Roman" w:hAnsi="標楷體"/>
                <w:b/>
                <w:bCs/>
                <w:sz w:val="28"/>
                <w:szCs w:val="28"/>
              </w:rPr>
            </w:pPr>
            <w:r w:rsidRPr="00E6100A">
              <w:rPr>
                <w:rFonts w:ascii="Times New Roman" w:hAnsi="標楷體"/>
                <w:b/>
                <w:bCs/>
                <w:sz w:val="28"/>
                <w:szCs w:val="28"/>
              </w:rPr>
              <w:t>10</w:t>
            </w:r>
            <w:r w:rsidRPr="00E6100A">
              <w:rPr>
                <w:rFonts w:ascii="Times New Roman" w:hAnsi="標楷體" w:hint="eastAsia"/>
                <w:b/>
                <w:bCs/>
                <w:sz w:val="28"/>
                <w:szCs w:val="28"/>
              </w:rPr>
              <w:t>3</w:t>
            </w:r>
            <w:r w:rsidRPr="00E6100A">
              <w:rPr>
                <w:rFonts w:ascii="Times New Roman" w:hAnsi="標楷體" w:cs="標楷體" w:hint="eastAsia"/>
                <w:b/>
                <w:bCs/>
                <w:sz w:val="28"/>
                <w:szCs w:val="28"/>
              </w:rPr>
              <w:t>學年度</w:t>
            </w:r>
          </w:p>
        </w:tc>
        <w:tc>
          <w:tcPr>
            <w:tcW w:w="2223" w:type="dxa"/>
            <w:gridSpan w:val="2"/>
            <w:shd w:val="clear" w:color="auto" w:fill="D9D9D9"/>
            <w:vAlign w:val="center"/>
          </w:tcPr>
          <w:p w:rsidR="000B0127" w:rsidRPr="00E6100A" w:rsidRDefault="000B0127" w:rsidP="00DA3390">
            <w:pPr>
              <w:jc w:val="center"/>
              <w:rPr>
                <w:rFonts w:ascii="Times New Roman" w:hAnsi="標楷體"/>
                <w:b/>
                <w:bCs/>
                <w:sz w:val="28"/>
                <w:szCs w:val="28"/>
              </w:rPr>
            </w:pPr>
            <w:r w:rsidRPr="00E6100A">
              <w:rPr>
                <w:rFonts w:ascii="Times New Roman" w:hAnsi="標楷體" w:hint="eastAsia"/>
                <w:b/>
                <w:bCs/>
                <w:sz w:val="28"/>
                <w:szCs w:val="28"/>
              </w:rPr>
              <w:t>比較</w:t>
            </w:r>
            <w:r w:rsidRPr="00E6100A">
              <w:rPr>
                <w:rFonts w:ascii="Times New Roman" w:hAnsi="標楷體" w:hint="eastAsia"/>
                <w:b/>
                <w:bCs/>
                <w:sz w:val="28"/>
                <w:szCs w:val="28"/>
              </w:rPr>
              <w:t>(102-103)</w:t>
            </w:r>
          </w:p>
        </w:tc>
      </w:tr>
      <w:tr w:rsidR="00E6100A" w:rsidRPr="00E6100A" w:rsidTr="00DA3390">
        <w:trPr>
          <w:tblHeader/>
          <w:jc w:val="right"/>
        </w:trPr>
        <w:tc>
          <w:tcPr>
            <w:tcW w:w="2268" w:type="dxa"/>
            <w:vMerge/>
            <w:shd w:val="clear" w:color="auto" w:fill="D9D9D9"/>
            <w:vAlign w:val="center"/>
          </w:tcPr>
          <w:p w:rsidR="000B0127" w:rsidRPr="00E6100A" w:rsidRDefault="000B0127" w:rsidP="00DA3390">
            <w:pPr>
              <w:jc w:val="center"/>
              <w:rPr>
                <w:rFonts w:ascii="Times New Roman"/>
                <w:b/>
                <w:bCs/>
                <w:sz w:val="28"/>
                <w:szCs w:val="28"/>
              </w:rPr>
            </w:pPr>
          </w:p>
        </w:tc>
        <w:tc>
          <w:tcPr>
            <w:tcW w:w="1083" w:type="dxa"/>
            <w:shd w:val="clear" w:color="auto" w:fill="D9D9D9"/>
            <w:vAlign w:val="center"/>
          </w:tcPr>
          <w:p w:rsidR="000B0127" w:rsidRPr="00E6100A" w:rsidRDefault="000B0127" w:rsidP="00DA3390">
            <w:pPr>
              <w:jc w:val="center"/>
              <w:rPr>
                <w:rFonts w:ascii="Times New Roman"/>
                <w:b/>
                <w:bCs/>
                <w:sz w:val="28"/>
                <w:szCs w:val="28"/>
              </w:rPr>
            </w:pPr>
            <w:r w:rsidRPr="00E6100A">
              <w:rPr>
                <w:rFonts w:ascii="Times New Roman" w:hAnsi="標楷體" w:cs="標楷體" w:hint="eastAsia"/>
                <w:b/>
                <w:bCs/>
                <w:sz w:val="28"/>
                <w:szCs w:val="28"/>
              </w:rPr>
              <w:t>人數</w:t>
            </w:r>
          </w:p>
        </w:tc>
        <w:tc>
          <w:tcPr>
            <w:tcW w:w="1196" w:type="dxa"/>
            <w:shd w:val="clear" w:color="auto" w:fill="D9D9D9"/>
            <w:vAlign w:val="center"/>
          </w:tcPr>
          <w:p w:rsidR="000B0127" w:rsidRPr="00E6100A" w:rsidRDefault="009A524A" w:rsidP="00DA3390">
            <w:pPr>
              <w:jc w:val="center"/>
              <w:rPr>
                <w:rFonts w:ascii="Times New Roman"/>
                <w:b/>
                <w:bCs/>
                <w:sz w:val="28"/>
                <w:szCs w:val="28"/>
              </w:rPr>
            </w:pPr>
            <w:r w:rsidRPr="00E6100A">
              <w:rPr>
                <w:rFonts w:ascii="Times New Roman" w:hAnsi="標楷體" w:cs="標楷體" w:hint="eastAsia"/>
                <w:b/>
                <w:bCs/>
                <w:sz w:val="28"/>
                <w:szCs w:val="28"/>
              </w:rPr>
              <w:t>％</w:t>
            </w:r>
          </w:p>
        </w:tc>
        <w:tc>
          <w:tcPr>
            <w:tcW w:w="1083" w:type="dxa"/>
            <w:shd w:val="clear" w:color="auto" w:fill="D9D9D9"/>
            <w:vAlign w:val="center"/>
          </w:tcPr>
          <w:p w:rsidR="000B0127" w:rsidRPr="00E6100A" w:rsidRDefault="000B0127" w:rsidP="00DA3390">
            <w:pPr>
              <w:jc w:val="center"/>
              <w:rPr>
                <w:rFonts w:ascii="Times New Roman"/>
                <w:b/>
                <w:bCs/>
                <w:sz w:val="28"/>
                <w:szCs w:val="28"/>
              </w:rPr>
            </w:pPr>
            <w:r w:rsidRPr="00E6100A">
              <w:rPr>
                <w:rFonts w:ascii="Times New Roman" w:hAnsi="標楷體" w:cs="標楷體" w:hint="eastAsia"/>
                <w:b/>
                <w:bCs/>
                <w:sz w:val="28"/>
                <w:szCs w:val="28"/>
              </w:rPr>
              <w:t>人數</w:t>
            </w:r>
          </w:p>
        </w:tc>
        <w:tc>
          <w:tcPr>
            <w:tcW w:w="1196" w:type="dxa"/>
            <w:shd w:val="clear" w:color="auto" w:fill="D9D9D9"/>
            <w:vAlign w:val="center"/>
          </w:tcPr>
          <w:p w:rsidR="000B0127" w:rsidRPr="00E6100A" w:rsidRDefault="009A524A" w:rsidP="00DA3390">
            <w:pPr>
              <w:jc w:val="center"/>
              <w:rPr>
                <w:rFonts w:ascii="Times New Roman"/>
                <w:b/>
                <w:bCs/>
                <w:sz w:val="28"/>
                <w:szCs w:val="28"/>
              </w:rPr>
            </w:pPr>
            <w:r w:rsidRPr="00E6100A">
              <w:rPr>
                <w:rFonts w:ascii="Times New Roman" w:hAnsi="標楷體" w:cs="標楷體" w:hint="eastAsia"/>
                <w:b/>
                <w:bCs/>
                <w:sz w:val="28"/>
                <w:szCs w:val="28"/>
              </w:rPr>
              <w:t>％</w:t>
            </w:r>
          </w:p>
        </w:tc>
        <w:tc>
          <w:tcPr>
            <w:tcW w:w="981" w:type="dxa"/>
            <w:shd w:val="clear" w:color="auto" w:fill="D9D9D9"/>
            <w:vAlign w:val="center"/>
          </w:tcPr>
          <w:p w:rsidR="000B0127" w:rsidRPr="00E6100A" w:rsidRDefault="000B0127" w:rsidP="00DA3390">
            <w:pPr>
              <w:jc w:val="center"/>
              <w:rPr>
                <w:rFonts w:ascii="Times New Roman"/>
                <w:b/>
                <w:bCs/>
                <w:sz w:val="28"/>
                <w:szCs w:val="28"/>
              </w:rPr>
            </w:pPr>
            <w:r w:rsidRPr="00E6100A">
              <w:rPr>
                <w:rFonts w:ascii="Times New Roman" w:hAnsi="標楷體" w:cs="標楷體" w:hint="eastAsia"/>
                <w:b/>
                <w:bCs/>
                <w:sz w:val="28"/>
                <w:szCs w:val="28"/>
              </w:rPr>
              <w:t>變動人數</w:t>
            </w:r>
          </w:p>
        </w:tc>
        <w:tc>
          <w:tcPr>
            <w:tcW w:w="1242" w:type="dxa"/>
            <w:shd w:val="clear" w:color="auto" w:fill="D9D9D9"/>
            <w:vAlign w:val="center"/>
          </w:tcPr>
          <w:p w:rsidR="000B0127" w:rsidRPr="00E6100A" w:rsidRDefault="000B0127" w:rsidP="00DA3390">
            <w:pPr>
              <w:jc w:val="center"/>
              <w:rPr>
                <w:rFonts w:ascii="Times New Roman" w:hAnsi="標楷體" w:cs="標楷體"/>
                <w:b/>
                <w:bCs/>
                <w:sz w:val="28"/>
                <w:szCs w:val="28"/>
              </w:rPr>
            </w:pPr>
            <w:r w:rsidRPr="00E6100A">
              <w:rPr>
                <w:rFonts w:ascii="Times New Roman" w:hAnsi="標楷體" w:cs="標楷體" w:hint="eastAsia"/>
                <w:b/>
                <w:bCs/>
                <w:sz w:val="28"/>
                <w:szCs w:val="28"/>
              </w:rPr>
              <w:t>變動</w:t>
            </w:r>
          </w:p>
          <w:p w:rsidR="000B0127" w:rsidRPr="00E6100A" w:rsidRDefault="009A524A" w:rsidP="00DA3390">
            <w:pPr>
              <w:jc w:val="center"/>
              <w:rPr>
                <w:rFonts w:ascii="Times New Roman"/>
                <w:b/>
                <w:bCs/>
                <w:sz w:val="28"/>
                <w:szCs w:val="28"/>
              </w:rPr>
            </w:pPr>
            <w:r w:rsidRPr="00E6100A">
              <w:rPr>
                <w:rFonts w:ascii="Times New Roman" w:hAnsi="標楷體" w:cs="標楷體" w:hint="eastAsia"/>
                <w:b/>
                <w:bCs/>
                <w:sz w:val="28"/>
                <w:szCs w:val="28"/>
              </w:rPr>
              <w:t>％</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cs="標楷體" w:hint="eastAsia"/>
                <w:sz w:val="24"/>
                <w:szCs w:val="24"/>
              </w:rPr>
              <w:t>0-4,999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w:t>
            </w:r>
            <w:r w:rsidRPr="00E6100A">
              <w:rPr>
                <w:rFonts w:ascii="Times New Roman" w:hint="eastAsia"/>
                <w:sz w:val="28"/>
                <w:szCs w:val="28"/>
              </w:rPr>
              <w:t>,</w:t>
            </w:r>
            <w:r w:rsidRPr="00E6100A">
              <w:rPr>
                <w:rFonts w:ascii="Times New Roman"/>
                <w:sz w:val="28"/>
                <w:szCs w:val="28"/>
              </w:rPr>
              <w:t>905</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19.3</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w:t>
            </w:r>
            <w:r w:rsidRPr="00E6100A">
              <w:rPr>
                <w:rFonts w:ascii="Times New Roman" w:hint="eastAsia"/>
                <w:sz w:val="28"/>
                <w:szCs w:val="28"/>
              </w:rPr>
              <w:t>,</w:t>
            </w:r>
            <w:r w:rsidRPr="00E6100A">
              <w:rPr>
                <w:rFonts w:ascii="Times New Roman"/>
                <w:sz w:val="28"/>
                <w:szCs w:val="28"/>
              </w:rPr>
              <w:t>612</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26.5</w:t>
            </w:r>
          </w:p>
        </w:tc>
        <w:tc>
          <w:tcPr>
            <w:tcW w:w="981"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707</w:t>
            </w:r>
          </w:p>
        </w:tc>
        <w:tc>
          <w:tcPr>
            <w:tcW w:w="1242"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37.1</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5,000-9,999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w:t>
            </w:r>
            <w:r w:rsidRPr="00E6100A">
              <w:rPr>
                <w:rFonts w:ascii="Times New Roman" w:hint="eastAsia"/>
                <w:sz w:val="28"/>
                <w:szCs w:val="28"/>
              </w:rPr>
              <w:t>,</w:t>
            </w:r>
            <w:r w:rsidRPr="00E6100A">
              <w:rPr>
                <w:rFonts w:ascii="Times New Roman"/>
                <w:sz w:val="28"/>
                <w:szCs w:val="28"/>
              </w:rPr>
              <w:t>904</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19.3</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w:t>
            </w:r>
            <w:r w:rsidRPr="00E6100A">
              <w:rPr>
                <w:rFonts w:ascii="Times New Roman" w:hint="eastAsia"/>
                <w:sz w:val="28"/>
                <w:szCs w:val="28"/>
              </w:rPr>
              <w:t>,</w:t>
            </w:r>
            <w:r w:rsidRPr="00E6100A">
              <w:rPr>
                <w:rFonts w:ascii="Times New Roman"/>
                <w:sz w:val="28"/>
                <w:szCs w:val="28"/>
              </w:rPr>
              <w:t>951</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19.8</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47</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2.5</w:t>
            </w:r>
          </w:p>
        </w:tc>
      </w:tr>
      <w:tr w:rsidR="00E6100A" w:rsidRPr="00E6100A" w:rsidTr="00DA3390">
        <w:trPr>
          <w:jc w:val="right"/>
        </w:trPr>
        <w:tc>
          <w:tcPr>
            <w:tcW w:w="2268" w:type="dxa"/>
            <w:vAlign w:val="center"/>
          </w:tcPr>
          <w:p w:rsidR="0062161E" w:rsidRPr="00E6100A" w:rsidRDefault="0062161E" w:rsidP="004B638F">
            <w:pPr>
              <w:jc w:val="left"/>
              <w:rPr>
                <w:rFonts w:ascii="Times New Roman"/>
                <w:b/>
                <w:sz w:val="24"/>
                <w:szCs w:val="24"/>
              </w:rPr>
            </w:pPr>
            <w:r w:rsidRPr="00E6100A">
              <w:rPr>
                <w:rFonts w:ascii="Times New Roman"/>
                <w:b/>
                <w:sz w:val="24"/>
                <w:szCs w:val="24"/>
              </w:rPr>
              <w:t>1</w:t>
            </w:r>
            <w:r w:rsidRPr="00E6100A">
              <w:rPr>
                <w:rFonts w:ascii="Times New Roman" w:hint="eastAsia"/>
                <w:b/>
                <w:sz w:val="24"/>
                <w:szCs w:val="24"/>
              </w:rPr>
              <w:t>0,000</w:t>
            </w:r>
            <w:r w:rsidRPr="00E6100A">
              <w:rPr>
                <w:rFonts w:ascii="Times New Roman"/>
                <w:b/>
                <w:sz w:val="24"/>
                <w:szCs w:val="24"/>
              </w:rPr>
              <w:t>-</w:t>
            </w:r>
            <w:r w:rsidRPr="00E6100A">
              <w:rPr>
                <w:rFonts w:ascii="Times New Roman" w:hint="eastAsia"/>
                <w:b/>
                <w:sz w:val="24"/>
                <w:szCs w:val="24"/>
              </w:rPr>
              <w:t>19,999</w:t>
            </w:r>
            <w:r w:rsidRPr="00E6100A">
              <w:rPr>
                <w:rFonts w:ascii="Times New Roman" w:cs="標楷體" w:hint="eastAsia"/>
                <w:b/>
                <w:sz w:val="24"/>
                <w:szCs w:val="24"/>
              </w:rPr>
              <w:t>元</w:t>
            </w:r>
          </w:p>
        </w:tc>
        <w:tc>
          <w:tcPr>
            <w:tcW w:w="1083"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2</w:t>
            </w:r>
            <w:r w:rsidRPr="00E6100A">
              <w:rPr>
                <w:rFonts w:ascii="Times New Roman" w:hint="eastAsia"/>
                <w:b/>
                <w:sz w:val="28"/>
                <w:szCs w:val="28"/>
              </w:rPr>
              <w:t>,</w:t>
            </w:r>
            <w:r w:rsidRPr="00E6100A">
              <w:rPr>
                <w:rFonts w:ascii="Times New Roman"/>
                <w:b/>
                <w:sz w:val="28"/>
                <w:szCs w:val="28"/>
              </w:rPr>
              <w:t>782</w:t>
            </w:r>
          </w:p>
        </w:tc>
        <w:tc>
          <w:tcPr>
            <w:tcW w:w="1196"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28.2</w:t>
            </w:r>
          </w:p>
        </w:tc>
        <w:tc>
          <w:tcPr>
            <w:tcW w:w="1083"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2</w:t>
            </w:r>
            <w:r w:rsidRPr="00E6100A">
              <w:rPr>
                <w:rFonts w:ascii="Times New Roman" w:hint="eastAsia"/>
                <w:b/>
                <w:sz w:val="28"/>
                <w:szCs w:val="28"/>
              </w:rPr>
              <w:t>,</w:t>
            </w:r>
            <w:r w:rsidRPr="00E6100A">
              <w:rPr>
                <w:rFonts w:ascii="Times New Roman"/>
                <w:b/>
                <w:sz w:val="28"/>
                <w:szCs w:val="28"/>
              </w:rPr>
              <w:t>633</w:t>
            </w:r>
          </w:p>
        </w:tc>
        <w:tc>
          <w:tcPr>
            <w:tcW w:w="1196"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26.7</w:t>
            </w:r>
          </w:p>
        </w:tc>
        <w:tc>
          <w:tcPr>
            <w:tcW w:w="981"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-149</w:t>
            </w:r>
          </w:p>
        </w:tc>
        <w:tc>
          <w:tcPr>
            <w:tcW w:w="1242" w:type="dxa"/>
            <w:vAlign w:val="center"/>
          </w:tcPr>
          <w:p w:rsidR="0062161E" w:rsidRPr="00E6100A" w:rsidRDefault="0062161E" w:rsidP="00DA3390">
            <w:pPr>
              <w:jc w:val="center"/>
              <w:rPr>
                <w:rFonts w:ascii="Times New Roman"/>
                <w:b/>
                <w:sz w:val="28"/>
                <w:szCs w:val="28"/>
              </w:rPr>
            </w:pPr>
            <w:r w:rsidRPr="00E6100A">
              <w:rPr>
                <w:rFonts w:ascii="Times New Roman"/>
                <w:b/>
                <w:sz w:val="28"/>
                <w:szCs w:val="28"/>
              </w:rPr>
              <w:t>-5.4</w:t>
            </w:r>
          </w:p>
        </w:tc>
      </w:tr>
      <w:tr w:rsidR="00E6100A" w:rsidRPr="00E6100A" w:rsidTr="00DA3390">
        <w:trPr>
          <w:jc w:val="right"/>
        </w:trPr>
        <w:tc>
          <w:tcPr>
            <w:tcW w:w="2268" w:type="dxa"/>
            <w:vAlign w:val="center"/>
          </w:tcPr>
          <w:p w:rsidR="0062161E" w:rsidRPr="00E6100A" w:rsidRDefault="0062161E" w:rsidP="004B638F">
            <w:pPr>
              <w:jc w:val="left"/>
              <w:rPr>
                <w:rFonts w:ascii="Times New Roman"/>
                <w:b/>
                <w:sz w:val="24"/>
                <w:szCs w:val="24"/>
              </w:rPr>
            </w:pPr>
            <w:r w:rsidRPr="00E6100A">
              <w:rPr>
                <w:rFonts w:ascii="Times New Roman"/>
                <w:sz w:val="24"/>
                <w:szCs w:val="24"/>
              </w:rPr>
              <w:t>2</w:t>
            </w:r>
            <w:r w:rsidRPr="00E6100A">
              <w:rPr>
                <w:rFonts w:ascii="Times New Roman" w:hint="eastAsia"/>
                <w:sz w:val="24"/>
                <w:szCs w:val="24"/>
              </w:rPr>
              <w:t>0,000</w:t>
            </w:r>
            <w:r w:rsidRPr="00E6100A">
              <w:rPr>
                <w:rFonts w:ascii="Times New Roman"/>
                <w:b/>
                <w:sz w:val="24"/>
                <w:szCs w:val="24"/>
              </w:rPr>
              <w:t>-</w:t>
            </w:r>
            <w:r w:rsidRPr="00E6100A">
              <w:rPr>
                <w:rFonts w:ascii="Times New Roman" w:hint="eastAsia"/>
                <w:sz w:val="24"/>
                <w:szCs w:val="24"/>
              </w:rPr>
              <w:t>29,999</w:t>
            </w:r>
            <w:r w:rsidRPr="00E6100A">
              <w:rPr>
                <w:rFonts w:ascii="Times New Roman" w:cs="標楷體" w:hint="eastAsia"/>
                <w:b/>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w:t>
            </w:r>
            <w:r w:rsidRPr="00E6100A">
              <w:rPr>
                <w:rFonts w:ascii="Times New Roman" w:hint="eastAsia"/>
                <w:sz w:val="28"/>
                <w:szCs w:val="28"/>
              </w:rPr>
              <w:t>,</w:t>
            </w:r>
            <w:r w:rsidRPr="00E6100A">
              <w:rPr>
                <w:rFonts w:ascii="Times New Roman"/>
                <w:sz w:val="28"/>
                <w:szCs w:val="28"/>
              </w:rPr>
              <w:t>359</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13.8</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w:t>
            </w:r>
            <w:r w:rsidRPr="00E6100A">
              <w:rPr>
                <w:rFonts w:ascii="Times New Roman" w:hint="eastAsia"/>
                <w:sz w:val="28"/>
                <w:szCs w:val="28"/>
              </w:rPr>
              <w:t>,</w:t>
            </w:r>
            <w:r w:rsidRPr="00E6100A">
              <w:rPr>
                <w:rFonts w:ascii="Times New Roman"/>
                <w:sz w:val="28"/>
                <w:szCs w:val="28"/>
              </w:rPr>
              <w:t>202</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12.2</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-157</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-11.6</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30,000</w:t>
            </w:r>
            <w:r w:rsidRPr="00E6100A">
              <w:rPr>
                <w:rFonts w:ascii="Times New Roman"/>
                <w:sz w:val="24"/>
                <w:szCs w:val="24"/>
              </w:rPr>
              <w:t>-</w:t>
            </w:r>
            <w:r w:rsidRPr="00E6100A">
              <w:rPr>
                <w:rFonts w:ascii="Times New Roman" w:hint="eastAsia"/>
                <w:sz w:val="24"/>
                <w:szCs w:val="24"/>
              </w:rPr>
              <w:t>39,999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612</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6.2</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537</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5.5</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-75</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-12.3</w:t>
            </w:r>
          </w:p>
        </w:tc>
      </w:tr>
      <w:tr w:rsidR="00E6100A" w:rsidRPr="00E6100A" w:rsidTr="00DA3390">
        <w:trPr>
          <w:jc w:val="right"/>
        </w:trPr>
        <w:tc>
          <w:tcPr>
            <w:tcW w:w="2268" w:type="dxa"/>
            <w:vAlign w:val="center"/>
          </w:tcPr>
          <w:p w:rsidR="0062161E" w:rsidRPr="00E6100A" w:rsidRDefault="0062161E" w:rsidP="004B638F">
            <w:pPr>
              <w:jc w:val="left"/>
              <w:rPr>
                <w:rFonts w:ascii="Times New Roman"/>
                <w:bCs/>
                <w:sz w:val="24"/>
                <w:szCs w:val="24"/>
              </w:rPr>
            </w:pPr>
            <w:r w:rsidRPr="00E6100A">
              <w:rPr>
                <w:rFonts w:ascii="Times New Roman" w:hint="eastAsia"/>
                <w:sz w:val="24"/>
                <w:szCs w:val="24"/>
              </w:rPr>
              <w:t>40,000</w:t>
            </w:r>
            <w:r w:rsidRPr="00E6100A">
              <w:rPr>
                <w:rFonts w:ascii="Times New Roman"/>
                <w:bCs/>
                <w:sz w:val="24"/>
                <w:szCs w:val="24"/>
              </w:rPr>
              <w:t>-</w:t>
            </w:r>
            <w:r w:rsidRPr="00E6100A">
              <w:rPr>
                <w:rFonts w:ascii="Times New Roman" w:hint="eastAsia"/>
                <w:sz w:val="24"/>
                <w:szCs w:val="24"/>
              </w:rPr>
              <w:t>49,999</w:t>
            </w:r>
            <w:r w:rsidRPr="00E6100A">
              <w:rPr>
                <w:rFonts w:ascii="Times New Roman" w:cs="標楷體" w:hint="eastAsia"/>
                <w:bCs/>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592</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6.0</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386</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3.9</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-206</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-34.8</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50,000</w:t>
            </w:r>
            <w:r w:rsidRPr="00E6100A">
              <w:rPr>
                <w:rFonts w:ascii="Times New Roman"/>
                <w:sz w:val="24"/>
                <w:szCs w:val="24"/>
              </w:rPr>
              <w:t>-</w:t>
            </w:r>
            <w:r w:rsidRPr="00E6100A">
              <w:rPr>
                <w:rFonts w:ascii="Times New Roman" w:hint="eastAsia"/>
                <w:sz w:val="24"/>
                <w:szCs w:val="24"/>
              </w:rPr>
              <w:t>59,999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191</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1.9</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140</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1.4</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-51</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-26.7</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60,000</w:t>
            </w:r>
            <w:r w:rsidRPr="00E6100A">
              <w:rPr>
                <w:rFonts w:ascii="Times New Roman"/>
                <w:sz w:val="24"/>
                <w:szCs w:val="24"/>
              </w:rPr>
              <w:t>-</w:t>
            </w:r>
            <w:r w:rsidRPr="00E6100A">
              <w:rPr>
                <w:rFonts w:ascii="Times New Roman" w:hint="eastAsia"/>
                <w:sz w:val="24"/>
                <w:szCs w:val="24"/>
              </w:rPr>
              <w:t>69,999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198</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2.0</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137</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1.4</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-61</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-30.8</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70,000</w:t>
            </w:r>
            <w:r w:rsidRPr="00E6100A">
              <w:rPr>
                <w:rFonts w:ascii="Times New Roman"/>
                <w:sz w:val="24"/>
                <w:szCs w:val="24"/>
              </w:rPr>
              <w:t>-</w:t>
            </w:r>
            <w:r w:rsidRPr="00E6100A">
              <w:rPr>
                <w:rFonts w:ascii="Times New Roman" w:hint="eastAsia"/>
                <w:sz w:val="24"/>
                <w:szCs w:val="24"/>
              </w:rPr>
              <w:t>79,999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45</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0.5</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50</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0.5</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5</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11.1</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80,000</w:t>
            </w:r>
            <w:r w:rsidRPr="00E6100A">
              <w:rPr>
                <w:rFonts w:ascii="Times New Roman"/>
                <w:sz w:val="24"/>
                <w:szCs w:val="24"/>
              </w:rPr>
              <w:t>-</w:t>
            </w:r>
            <w:r w:rsidRPr="00E6100A">
              <w:rPr>
                <w:rFonts w:ascii="Times New Roman" w:hint="eastAsia"/>
                <w:sz w:val="24"/>
                <w:szCs w:val="24"/>
              </w:rPr>
              <w:t>89,999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76</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0.8</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47</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0.5</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-29</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-38.2</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90,000</w:t>
            </w:r>
            <w:r w:rsidRPr="00E6100A">
              <w:rPr>
                <w:rFonts w:ascii="Times New Roman"/>
                <w:sz w:val="24"/>
                <w:szCs w:val="24"/>
              </w:rPr>
              <w:t>-</w:t>
            </w:r>
            <w:r w:rsidRPr="00E6100A">
              <w:rPr>
                <w:rFonts w:ascii="Times New Roman" w:hint="eastAsia"/>
                <w:sz w:val="24"/>
                <w:szCs w:val="24"/>
              </w:rPr>
              <w:t>99,999</w:t>
            </w:r>
            <w:r w:rsidRPr="00E6100A">
              <w:rPr>
                <w:rFonts w:ascii="Times New Roman" w:cs="標楷體" w:hint="eastAsia"/>
                <w:sz w:val="24"/>
                <w:szCs w:val="24"/>
              </w:rPr>
              <w:t>元</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49</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0.5</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30</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0.3</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-19</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-38.8</w:t>
            </w:r>
          </w:p>
        </w:tc>
      </w:tr>
      <w:tr w:rsidR="00E6100A" w:rsidRPr="00E6100A" w:rsidTr="00DA3390">
        <w:trPr>
          <w:jc w:val="right"/>
        </w:trPr>
        <w:tc>
          <w:tcPr>
            <w:tcW w:w="2268" w:type="dxa"/>
            <w:vAlign w:val="center"/>
          </w:tcPr>
          <w:p w:rsidR="0062161E" w:rsidRPr="00E6100A" w:rsidRDefault="0062161E" w:rsidP="004B638F">
            <w:pPr>
              <w:jc w:val="left"/>
              <w:rPr>
                <w:rFonts w:ascii="Times New Roman"/>
                <w:sz w:val="24"/>
                <w:szCs w:val="24"/>
              </w:rPr>
            </w:pPr>
            <w:r w:rsidRPr="00E6100A">
              <w:rPr>
                <w:rFonts w:ascii="Times New Roman" w:hint="eastAsia"/>
                <w:sz w:val="24"/>
                <w:szCs w:val="24"/>
              </w:rPr>
              <w:t>100,000</w:t>
            </w:r>
            <w:r w:rsidRPr="00E6100A">
              <w:rPr>
                <w:rFonts w:ascii="Times New Roman" w:cs="標楷體" w:hint="eastAsia"/>
                <w:sz w:val="24"/>
                <w:szCs w:val="24"/>
              </w:rPr>
              <w:t>元以上</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168</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1.7</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124</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1.3</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-44</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-26.2</w:t>
            </w:r>
          </w:p>
        </w:tc>
      </w:tr>
      <w:tr w:rsidR="00E6100A" w:rsidRPr="00E6100A" w:rsidTr="00DA3390">
        <w:trPr>
          <w:jc w:val="right"/>
        </w:trPr>
        <w:tc>
          <w:tcPr>
            <w:tcW w:w="2268" w:type="dxa"/>
            <w:vAlign w:val="center"/>
          </w:tcPr>
          <w:p w:rsidR="0062161E" w:rsidRPr="00E6100A" w:rsidRDefault="0062161E" w:rsidP="00696601">
            <w:pPr>
              <w:jc w:val="center"/>
              <w:rPr>
                <w:rFonts w:ascii="Times New Roman"/>
                <w:sz w:val="24"/>
                <w:szCs w:val="24"/>
              </w:rPr>
            </w:pPr>
            <w:r w:rsidRPr="00E6100A">
              <w:rPr>
                <w:rFonts w:ascii="Times New Roman" w:hint="eastAsia"/>
                <w:sz w:val="24"/>
                <w:szCs w:val="24"/>
              </w:rPr>
              <w:t>總計</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hint="eastAsia"/>
                <w:sz w:val="28"/>
                <w:szCs w:val="28"/>
              </w:rPr>
              <w:t>9,881</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hint="eastAsia"/>
                <w:sz w:val="28"/>
                <w:szCs w:val="28"/>
              </w:rPr>
              <w:t>100</w:t>
            </w:r>
          </w:p>
        </w:tc>
        <w:tc>
          <w:tcPr>
            <w:tcW w:w="1083" w:type="dxa"/>
            <w:vAlign w:val="center"/>
          </w:tcPr>
          <w:p w:rsidR="0062161E" w:rsidRPr="00E6100A" w:rsidRDefault="0062161E" w:rsidP="00DA3390">
            <w:pPr>
              <w:jc w:val="center"/>
              <w:rPr>
                <w:rFonts w:ascii="Times New Roman"/>
                <w:sz w:val="28"/>
                <w:szCs w:val="28"/>
              </w:rPr>
            </w:pPr>
            <w:r w:rsidRPr="00E6100A">
              <w:rPr>
                <w:rFonts w:ascii="Times New Roman" w:hint="eastAsia"/>
                <w:sz w:val="28"/>
                <w:szCs w:val="28"/>
              </w:rPr>
              <w:t>9,849</w:t>
            </w:r>
          </w:p>
        </w:tc>
        <w:tc>
          <w:tcPr>
            <w:tcW w:w="1196" w:type="dxa"/>
            <w:vAlign w:val="center"/>
          </w:tcPr>
          <w:p w:rsidR="0062161E" w:rsidRPr="00E6100A" w:rsidRDefault="0062161E" w:rsidP="00DA3390">
            <w:pPr>
              <w:jc w:val="center"/>
              <w:rPr>
                <w:rFonts w:ascii="Times New Roman"/>
                <w:sz w:val="28"/>
                <w:szCs w:val="28"/>
              </w:rPr>
            </w:pPr>
            <w:r w:rsidRPr="00E6100A">
              <w:rPr>
                <w:rFonts w:ascii="Times New Roman" w:hint="eastAsia"/>
                <w:sz w:val="28"/>
                <w:szCs w:val="28"/>
              </w:rPr>
              <w:t>100</w:t>
            </w:r>
          </w:p>
        </w:tc>
        <w:tc>
          <w:tcPr>
            <w:tcW w:w="981"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-32</w:t>
            </w:r>
          </w:p>
        </w:tc>
        <w:tc>
          <w:tcPr>
            <w:tcW w:w="1242" w:type="dxa"/>
            <w:vAlign w:val="center"/>
          </w:tcPr>
          <w:p w:rsidR="0062161E" w:rsidRPr="00E6100A" w:rsidRDefault="0062161E" w:rsidP="00DA3390">
            <w:pPr>
              <w:jc w:val="center"/>
              <w:rPr>
                <w:rFonts w:ascii="Times New Roman"/>
                <w:sz w:val="28"/>
                <w:szCs w:val="28"/>
              </w:rPr>
            </w:pPr>
            <w:r w:rsidRPr="00E6100A">
              <w:rPr>
                <w:rFonts w:ascii="Times New Roman"/>
                <w:sz w:val="28"/>
                <w:szCs w:val="28"/>
              </w:rPr>
              <w:t>-0.3</w:t>
            </w:r>
          </w:p>
        </w:tc>
      </w:tr>
    </w:tbl>
    <w:p w:rsidR="000B0127" w:rsidRPr="00E6100A" w:rsidRDefault="000B0127" w:rsidP="000B0127">
      <w:pPr>
        <w:pStyle w:val="4"/>
        <w:numPr>
          <w:ilvl w:val="0"/>
          <w:numId w:val="0"/>
        </w:numPr>
        <w:rPr>
          <w:rFonts w:cs="標楷體"/>
          <w:sz w:val="24"/>
          <w:szCs w:val="24"/>
        </w:rPr>
      </w:pPr>
      <w:r w:rsidRPr="00E6100A">
        <w:rPr>
          <w:rFonts w:cs="標楷體" w:hint="eastAsia"/>
          <w:sz w:val="24"/>
          <w:szCs w:val="24"/>
        </w:rPr>
        <w:t>資料來源：教育部。</w:t>
      </w:r>
    </w:p>
    <w:p w:rsidR="00E01A4F" w:rsidRPr="00E6100A" w:rsidRDefault="00E01A4F" w:rsidP="000B0127">
      <w:pPr>
        <w:pStyle w:val="4"/>
        <w:numPr>
          <w:ilvl w:val="0"/>
          <w:numId w:val="0"/>
        </w:numPr>
        <w:rPr>
          <w:rFonts w:cs="標楷體"/>
          <w:sz w:val="24"/>
          <w:szCs w:val="24"/>
        </w:rPr>
      </w:pPr>
    </w:p>
    <w:p w:rsidR="000B0127" w:rsidRPr="00E6100A" w:rsidRDefault="000B0127" w:rsidP="000B0127">
      <w:pPr>
        <w:pStyle w:val="3"/>
      </w:pPr>
      <w:r w:rsidRPr="00E6100A">
        <w:rPr>
          <w:rFonts w:hint="eastAsia"/>
        </w:rPr>
        <w:t>教育部統計資料顯示，「未滿5千元」於103學年度所占</w:t>
      </w:r>
      <w:r w:rsidR="00E41666" w:rsidRPr="00E6100A">
        <w:rPr>
          <w:rFonts w:hint="eastAsia"/>
        </w:rPr>
        <w:t>比率</w:t>
      </w:r>
      <w:r w:rsidRPr="00E6100A">
        <w:rPr>
          <w:rFonts w:hint="eastAsia"/>
        </w:rPr>
        <w:t>亦達26.5％，且人數相較於102學年度大幅增加，再依本院函請各大專校院提供執行彈薪方案</w:t>
      </w:r>
      <w:r w:rsidRPr="00E6100A">
        <w:rPr>
          <w:rFonts w:hint="eastAsia"/>
        </w:rPr>
        <w:lastRenderedPageBreak/>
        <w:t>補助情形</w:t>
      </w:r>
      <w:r w:rsidR="00973DB6" w:rsidRPr="00E6100A">
        <w:rPr>
          <w:rFonts w:hint="eastAsia"/>
        </w:rPr>
        <w:t>觀之</w:t>
      </w:r>
      <w:r w:rsidRPr="00E6100A">
        <w:rPr>
          <w:rFonts w:hint="eastAsia"/>
        </w:rPr>
        <w:t>，以中央研究院及邁向頂尖大學之各校(計</w:t>
      </w:r>
      <w:r w:rsidR="00E35B7B" w:rsidRPr="00E6100A">
        <w:rPr>
          <w:rFonts w:hint="eastAsia"/>
        </w:rPr>
        <w:t>12所</w:t>
      </w:r>
      <w:r w:rsidRPr="00E6100A">
        <w:rPr>
          <w:rFonts w:hint="eastAsia"/>
        </w:rPr>
        <w:t>)辦理彈薪方案之經費支用情形</w:t>
      </w:r>
      <w:r w:rsidR="00973DB6" w:rsidRPr="00E6100A">
        <w:rPr>
          <w:rFonts w:hint="eastAsia"/>
        </w:rPr>
        <w:t>（</w:t>
      </w:r>
      <w:r w:rsidR="00043ACD" w:rsidRPr="00E6100A">
        <w:rPr>
          <w:rFonts w:hint="eastAsia"/>
        </w:rPr>
        <w:t>同表</w:t>
      </w:r>
      <w:r w:rsidR="004129C6" w:rsidRPr="00E6100A">
        <w:rPr>
          <w:rFonts w:hint="eastAsia"/>
        </w:rPr>
        <w:t>5</w:t>
      </w:r>
      <w:r w:rsidR="00043ACD" w:rsidRPr="00E6100A">
        <w:rPr>
          <w:rFonts w:hint="eastAsia"/>
        </w:rPr>
        <w:t>所示</w:t>
      </w:r>
      <w:r w:rsidR="00973DB6" w:rsidRPr="00E6100A">
        <w:rPr>
          <w:rFonts w:hint="eastAsia"/>
        </w:rPr>
        <w:t>）</w:t>
      </w:r>
      <w:r w:rsidRPr="00E6100A">
        <w:rPr>
          <w:rFonts w:hint="eastAsia"/>
        </w:rPr>
        <w:t>，分別</w:t>
      </w:r>
      <w:r w:rsidR="00973DB6" w:rsidRPr="00E6100A">
        <w:rPr>
          <w:rFonts w:hint="eastAsia"/>
        </w:rPr>
        <w:t>就</w:t>
      </w:r>
      <w:r w:rsidRPr="00E6100A">
        <w:rPr>
          <w:rFonts w:hint="eastAsia"/>
        </w:rPr>
        <w:t>教育部及科技部經費</w:t>
      </w:r>
      <w:r w:rsidR="004B638F" w:rsidRPr="00E6100A">
        <w:rPr>
          <w:rFonts w:hint="eastAsia"/>
        </w:rPr>
        <w:t>來源</w:t>
      </w:r>
      <w:r w:rsidR="00E35B7B" w:rsidRPr="00E6100A">
        <w:rPr>
          <w:rFonts w:hint="eastAsia"/>
        </w:rPr>
        <w:t>加以</w:t>
      </w:r>
      <w:r w:rsidRPr="00E6100A">
        <w:rPr>
          <w:rFonts w:hint="eastAsia"/>
        </w:rPr>
        <w:t>統計，可知彈薪方案最低金額</w:t>
      </w:r>
      <w:r w:rsidR="00973DB6" w:rsidRPr="00E6100A">
        <w:rPr>
          <w:rFonts w:hint="eastAsia"/>
        </w:rPr>
        <w:t>每月</w:t>
      </w:r>
      <w:r w:rsidRPr="00E6100A">
        <w:rPr>
          <w:rFonts w:hint="eastAsia"/>
        </w:rPr>
        <w:t>甚至僅千餘元，且各職級</w:t>
      </w:r>
      <w:r w:rsidR="00973DB6" w:rsidRPr="00E6100A">
        <w:rPr>
          <w:rFonts w:hint="eastAsia"/>
        </w:rPr>
        <w:t>皆然</w:t>
      </w:r>
      <w:r w:rsidRPr="00E6100A">
        <w:rPr>
          <w:rFonts w:hint="eastAsia"/>
        </w:rPr>
        <w:t>，</w:t>
      </w:r>
      <w:r w:rsidR="00973DB6" w:rsidRPr="00E6100A">
        <w:rPr>
          <w:rFonts w:hint="eastAsia"/>
        </w:rPr>
        <w:t>而執行</w:t>
      </w:r>
      <w:r w:rsidRPr="00E6100A">
        <w:rPr>
          <w:rFonts w:hint="eastAsia"/>
        </w:rPr>
        <w:t>彈薪方案</w:t>
      </w:r>
      <w:r w:rsidR="00973DB6" w:rsidRPr="00E6100A">
        <w:rPr>
          <w:rFonts w:hint="eastAsia"/>
        </w:rPr>
        <w:t>之初衷若</w:t>
      </w:r>
      <w:r w:rsidRPr="00E6100A">
        <w:rPr>
          <w:rFonts w:hint="eastAsia"/>
        </w:rPr>
        <w:t>為使大專校院教研人員實質薪資差別化，且以教育部查復表示：「使彈性薪資能根據個人實際表現給予真正績效傑出者。」詢據科技部陳德新常務次長則表示：「</w:t>
      </w:r>
      <w:r w:rsidRPr="00E6100A">
        <w:t>科技部對於研究人員的薪資，係以不同方式來提供加給，而只領</w:t>
      </w:r>
      <w:r w:rsidRPr="00E6100A">
        <w:rPr>
          <w:rFonts w:hint="eastAsia"/>
        </w:rPr>
        <w:t>3-</w:t>
      </w:r>
      <w:r w:rsidRPr="00E6100A">
        <w:t>5千如何能稱之為彈薪，目前規劃最低為5</w:t>
      </w:r>
      <w:r w:rsidRPr="00E6100A">
        <w:rPr>
          <w:rFonts w:hint="eastAsia"/>
        </w:rPr>
        <w:t>,</w:t>
      </w:r>
      <w:r w:rsidRPr="00E6100A">
        <w:t>000元，但對於部分學校教師而言，是一種肯定。</w:t>
      </w:r>
      <w:r w:rsidRPr="00E6100A">
        <w:rPr>
          <w:rFonts w:hint="eastAsia"/>
        </w:rPr>
        <w:t>」以最低僅千餘元之彈性薪資，</w:t>
      </w:r>
      <w:r w:rsidR="00973DB6" w:rsidRPr="00E6100A">
        <w:rPr>
          <w:rFonts w:hint="eastAsia"/>
        </w:rPr>
        <w:t>明</w:t>
      </w:r>
      <w:r w:rsidRPr="00E6100A">
        <w:rPr>
          <w:rFonts w:hint="eastAsia"/>
        </w:rPr>
        <w:t>顯</w:t>
      </w:r>
      <w:r w:rsidR="00973DB6" w:rsidRPr="00E6100A">
        <w:rPr>
          <w:rFonts w:hint="eastAsia"/>
        </w:rPr>
        <w:t>係</w:t>
      </w:r>
      <w:r w:rsidRPr="00E6100A">
        <w:rPr>
          <w:rFonts w:hint="eastAsia"/>
        </w:rPr>
        <w:t>聊備一格，難以</w:t>
      </w:r>
      <w:r w:rsidR="004B638F" w:rsidRPr="00E6100A">
        <w:rPr>
          <w:rFonts w:hint="eastAsia"/>
        </w:rPr>
        <w:t>突顯</w:t>
      </w:r>
      <w:r w:rsidRPr="00E6100A">
        <w:rPr>
          <w:rFonts w:hint="eastAsia"/>
        </w:rPr>
        <w:t>績效差異。</w:t>
      </w:r>
    </w:p>
    <w:p w:rsidR="000B0127" w:rsidRPr="00E6100A" w:rsidRDefault="000B0127" w:rsidP="000B0127">
      <w:pPr>
        <w:pStyle w:val="3"/>
      </w:pPr>
      <w:r w:rsidRPr="00E6100A">
        <w:rPr>
          <w:rFonts w:hint="eastAsia"/>
        </w:rPr>
        <w:t>另查，依教育部查復於103學年度各校支領彈性薪資人數，再與該校當年度之專任教師人數相較</w:t>
      </w:r>
      <w:r w:rsidR="00AB7681" w:rsidRPr="00E6100A">
        <w:rPr>
          <w:rFonts w:hint="eastAsia"/>
        </w:rPr>
        <w:t>（</w:t>
      </w:r>
      <w:r w:rsidR="008D7DBC" w:rsidRPr="00E6100A">
        <w:rPr>
          <w:rFonts w:hint="eastAsia"/>
        </w:rPr>
        <w:t>詳</w:t>
      </w:r>
      <w:r w:rsidRPr="00E6100A">
        <w:rPr>
          <w:rFonts w:hint="eastAsia"/>
        </w:rPr>
        <w:t>如表</w:t>
      </w:r>
      <w:r w:rsidR="004129C6" w:rsidRPr="00E6100A">
        <w:rPr>
          <w:rFonts w:hint="eastAsia"/>
        </w:rPr>
        <w:t>9</w:t>
      </w:r>
      <w:r w:rsidRPr="00E6100A">
        <w:rPr>
          <w:rFonts w:hint="eastAsia"/>
        </w:rPr>
        <w:t>所示</w:t>
      </w:r>
      <w:r w:rsidR="00AB7681" w:rsidRPr="00E6100A">
        <w:rPr>
          <w:rFonts w:hint="eastAsia"/>
        </w:rPr>
        <w:t>）</w:t>
      </w:r>
      <w:r w:rsidRPr="00E6100A">
        <w:rPr>
          <w:rFonts w:hint="eastAsia"/>
        </w:rPr>
        <w:t>，可發現部分學校彈薪方案補助之人員占該校專任教師</w:t>
      </w:r>
      <w:r w:rsidR="00E41666" w:rsidRPr="00E6100A">
        <w:rPr>
          <w:rFonts w:hint="eastAsia"/>
        </w:rPr>
        <w:t>比率</w:t>
      </w:r>
      <w:r w:rsidRPr="00E6100A">
        <w:rPr>
          <w:rFonts w:hint="eastAsia"/>
        </w:rPr>
        <w:t>近</w:t>
      </w:r>
      <w:r w:rsidR="004C6C32" w:rsidRPr="00E6100A">
        <w:rPr>
          <w:rFonts w:hint="eastAsia"/>
        </w:rPr>
        <w:t>半</w:t>
      </w:r>
      <w:r w:rsidRPr="00E6100A">
        <w:rPr>
          <w:rFonts w:hint="eastAsia"/>
        </w:rPr>
        <w:t>，少數更高達八成以上，以該獲補助</w:t>
      </w:r>
      <w:r w:rsidR="00E41666" w:rsidRPr="00E6100A">
        <w:rPr>
          <w:rFonts w:hint="eastAsia"/>
        </w:rPr>
        <w:t>比率</w:t>
      </w:r>
      <w:r w:rsidRPr="00E6100A">
        <w:rPr>
          <w:rFonts w:hint="eastAsia"/>
        </w:rPr>
        <w:t>，顯然</w:t>
      </w:r>
      <w:r w:rsidR="003D07FF" w:rsidRPr="00E6100A">
        <w:rPr>
          <w:rFonts w:hAnsi="標楷體" w:hint="eastAsia"/>
        </w:rPr>
        <w:t>「</w:t>
      </w:r>
      <w:r w:rsidRPr="00E6100A">
        <w:rPr>
          <w:rFonts w:hint="eastAsia"/>
        </w:rPr>
        <w:t>雨露均</w:t>
      </w:r>
      <w:r w:rsidRPr="00E6100A">
        <w:t>霑</w:t>
      </w:r>
      <w:r w:rsidRPr="00E6100A">
        <w:rPr>
          <w:rFonts w:hint="eastAsia"/>
        </w:rPr>
        <w:t>、人人有獎</w:t>
      </w:r>
      <w:r w:rsidR="003D07FF" w:rsidRPr="00E6100A">
        <w:rPr>
          <w:rFonts w:hAnsi="標楷體" w:hint="eastAsia"/>
        </w:rPr>
        <w:t>」</w:t>
      </w:r>
      <w:r w:rsidRPr="00E6100A">
        <w:rPr>
          <w:rFonts w:hint="eastAsia"/>
        </w:rPr>
        <w:t>，難謂與彈薪方案補助對象為</w:t>
      </w:r>
      <w:r w:rsidRPr="00E6100A">
        <w:rPr>
          <w:rFonts w:hAnsi="標楷體" w:hint="eastAsia"/>
        </w:rPr>
        <w:t>「</w:t>
      </w:r>
      <w:r w:rsidRPr="00E6100A">
        <w:rPr>
          <w:rFonts w:hint="eastAsia"/>
        </w:rPr>
        <w:t>特殊優秀教研人員</w:t>
      </w:r>
      <w:r w:rsidRPr="00E6100A">
        <w:rPr>
          <w:rFonts w:hAnsi="標楷體" w:hint="eastAsia"/>
        </w:rPr>
        <w:t>」</w:t>
      </w:r>
      <w:r w:rsidRPr="00E6100A">
        <w:rPr>
          <w:rFonts w:hint="eastAsia"/>
        </w:rPr>
        <w:t>之目的相符，此有科技部查復：</w:t>
      </w:r>
      <w:r w:rsidRPr="00E6100A">
        <w:rPr>
          <w:rFonts w:hAnsi="標楷體" w:hint="eastAsia"/>
        </w:rPr>
        <w:t>「各校仍缺乏薪資管理機制：各大學以校務會議為主之治理模式，著重於院系及教師間的公平性，不易依學術市場現況拉開個人甚或院系的薪資差距，也使得薪資決策機制無法反映學術績效；而目前教師評鑑仍作為校內改善參考，並未連結薪資核給，</w:t>
      </w:r>
      <w:r w:rsidR="00CE1F5C" w:rsidRPr="00E6100A">
        <w:rPr>
          <w:rFonts w:hAnsi="標楷體" w:hint="eastAsia"/>
        </w:rPr>
        <w:t>致</w:t>
      </w:r>
      <w:r w:rsidRPr="00E6100A">
        <w:rPr>
          <w:rFonts w:hAnsi="標楷體" w:hint="eastAsia"/>
        </w:rPr>
        <w:t>校內缺乏核給的績效參照指標</w:t>
      </w:r>
      <w:r w:rsidR="003D07FF" w:rsidRPr="00E6100A">
        <w:rPr>
          <w:rFonts w:hAnsi="標楷體" w:hint="eastAsia"/>
        </w:rPr>
        <w:t>。</w:t>
      </w:r>
      <w:r w:rsidRPr="00E6100A">
        <w:rPr>
          <w:rFonts w:hAnsi="標楷體" w:hint="eastAsia"/>
        </w:rPr>
        <w:t>」等內容足資印證</w:t>
      </w:r>
      <w:r w:rsidRPr="00E6100A">
        <w:rPr>
          <w:rFonts w:hint="eastAsia"/>
        </w:rPr>
        <w:t>。</w:t>
      </w:r>
    </w:p>
    <w:p w:rsidR="005406D6" w:rsidRPr="00E6100A" w:rsidRDefault="005406D6">
      <w:pPr>
        <w:widowControl/>
        <w:overflowPunct/>
        <w:autoSpaceDE/>
        <w:autoSpaceDN/>
        <w:jc w:val="left"/>
        <w:rPr>
          <w:rFonts w:hAnsi="Arial"/>
          <w:bCs/>
          <w:kern w:val="32"/>
          <w:szCs w:val="36"/>
        </w:rPr>
      </w:pPr>
      <w:r w:rsidRPr="00E6100A">
        <w:br w:type="page"/>
      </w:r>
    </w:p>
    <w:p w:rsidR="004C6C32" w:rsidRPr="00E6100A" w:rsidRDefault="004C6C32" w:rsidP="004C6C32">
      <w:pPr>
        <w:pStyle w:val="a3"/>
        <w:jc w:val="center"/>
        <w:rPr>
          <w:b/>
        </w:rPr>
      </w:pPr>
      <w:r w:rsidRPr="00E6100A">
        <w:rPr>
          <w:rFonts w:hAnsi="標楷體" w:hint="eastAsia"/>
          <w:b/>
          <w:sz w:val="30"/>
          <w:szCs w:val="30"/>
        </w:rPr>
        <w:lastRenderedPageBreak/>
        <w:t>103學年度各校支領彈性薪資人數與該校專任教師人數之</w:t>
      </w:r>
      <w:r w:rsidR="00E41666" w:rsidRPr="00E6100A">
        <w:rPr>
          <w:rFonts w:hAnsi="標楷體" w:hint="eastAsia"/>
          <w:b/>
          <w:sz w:val="30"/>
          <w:szCs w:val="30"/>
        </w:rPr>
        <w:t>比率</w:t>
      </w:r>
    </w:p>
    <w:tbl>
      <w:tblPr>
        <w:tblW w:w="91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43"/>
        <w:gridCol w:w="2696"/>
        <w:gridCol w:w="1849"/>
        <w:gridCol w:w="936"/>
      </w:tblGrid>
      <w:tr w:rsidR="00E6100A" w:rsidRPr="00E6100A" w:rsidTr="00DA3390">
        <w:trPr>
          <w:tblHeader/>
          <w:jc w:val="center"/>
        </w:trPr>
        <w:tc>
          <w:tcPr>
            <w:tcW w:w="993" w:type="dxa"/>
            <w:vAlign w:val="center"/>
          </w:tcPr>
          <w:p w:rsidR="000B0127" w:rsidRPr="00E6100A" w:rsidRDefault="000B0127" w:rsidP="00DA3390">
            <w:pPr>
              <w:tabs>
                <w:tab w:val="left" w:pos="980"/>
              </w:tabs>
              <w:snapToGrid w:val="0"/>
              <w:jc w:val="center"/>
              <w:rPr>
                <w:rFonts w:hAnsi="標楷體"/>
                <w:b/>
                <w:sz w:val="28"/>
                <w:szCs w:val="28"/>
                <w:lang w:eastAsia="zh-HK"/>
              </w:rPr>
            </w:pPr>
            <w:r w:rsidRPr="00E6100A">
              <w:rPr>
                <w:rFonts w:hAnsi="標楷體" w:hint="eastAsia"/>
                <w:b/>
                <w:sz w:val="28"/>
                <w:szCs w:val="28"/>
              </w:rPr>
              <w:t>編號</w:t>
            </w:r>
            <w:r w:rsidRPr="00E6100A">
              <w:rPr>
                <w:rFonts w:hAnsi="標楷體" w:hint="eastAsia"/>
                <w:b/>
                <w:sz w:val="28"/>
                <w:szCs w:val="28"/>
                <w:vertAlign w:val="superscript"/>
              </w:rPr>
              <w:t>1</w:t>
            </w:r>
          </w:p>
        </w:tc>
        <w:tc>
          <w:tcPr>
            <w:tcW w:w="2643"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lang w:eastAsia="zh-HK"/>
              </w:rPr>
              <w:t>學校</w:t>
            </w:r>
          </w:p>
        </w:tc>
        <w:tc>
          <w:tcPr>
            <w:tcW w:w="269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103</w:t>
            </w:r>
            <w:r w:rsidRPr="00E6100A">
              <w:rPr>
                <w:rFonts w:hAnsi="標楷體" w:hint="eastAsia"/>
                <w:b/>
                <w:sz w:val="28"/>
                <w:szCs w:val="28"/>
                <w:lang w:eastAsia="zh-HK"/>
              </w:rPr>
              <w:t>學年度支領</w:t>
            </w:r>
          </w:p>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lang w:eastAsia="zh-HK"/>
              </w:rPr>
              <w:t>彈</w:t>
            </w:r>
            <w:r w:rsidRPr="00E6100A">
              <w:rPr>
                <w:rFonts w:hAnsi="標楷體" w:hint="eastAsia"/>
                <w:b/>
                <w:sz w:val="28"/>
                <w:szCs w:val="28"/>
              </w:rPr>
              <w:t>性</w:t>
            </w:r>
            <w:r w:rsidRPr="00E6100A">
              <w:rPr>
                <w:rFonts w:hAnsi="標楷體" w:hint="eastAsia"/>
                <w:b/>
                <w:sz w:val="28"/>
                <w:szCs w:val="28"/>
                <w:lang w:eastAsia="zh-HK"/>
              </w:rPr>
              <w:t>薪資人員總數</w:t>
            </w:r>
          </w:p>
        </w:tc>
        <w:tc>
          <w:tcPr>
            <w:tcW w:w="1849"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lang w:eastAsia="zh-HK"/>
              </w:rPr>
              <w:t>10</w:t>
            </w:r>
            <w:r w:rsidRPr="00E6100A">
              <w:rPr>
                <w:rFonts w:hAnsi="標楷體" w:hint="eastAsia"/>
                <w:b/>
                <w:sz w:val="28"/>
                <w:szCs w:val="28"/>
              </w:rPr>
              <w:t>3</w:t>
            </w:r>
            <w:r w:rsidRPr="00E6100A">
              <w:rPr>
                <w:rFonts w:hAnsi="標楷體" w:hint="eastAsia"/>
                <w:b/>
                <w:sz w:val="28"/>
                <w:szCs w:val="28"/>
                <w:lang w:eastAsia="zh-HK"/>
              </w:rPr>
              <w:t>學年度</w:t>
            </w:r>
          </w:p>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lang w:eastAsia="zh-HK"/>
              </w:rPr>
              <w:t>專任教師數</w:t>
            </w:r>
            <w:r w:rsidRPr="00E6100A">
              <w:rPr>
                <w:rFonts w:hAnsi="標楷體" w:hint="eastAsia"/>
                <w:b/>
                <w:sz w:val="28"/>
                <w:szCs w:val="28"/>
                <w:vertAlign w:val="superscript"/>
              </w:rPr>
              <w:t>2</w:t>
            </w:r>
          </w:p>
        </w:tc>
        <w:tc>
          <w:tcPr>
            <w:tcW w:w="936" w:type="dxa"/>
            <w:shd w:val="clear" w:color="auto" w:fill="auto"/>
            <w:vAlign w:val="center"/>
          </w:tcPr>
          <w:p w:rsidR="000B0127" w:rsidRPr="00E6100A" w:rsidRDefault="000B0127" w:rsidP="009A524A">
            <w:pPr>
              <w:tabs>
                <w:tab w:val="left" w:pos="980"/>
              </w:tabs>
              <w:snapToGrid w:val="0"/>
              <w:jc w:val="center"/>
              <w:rPr>
                <w:rFonts w:hAnsi="標楷體"/>
                <w:b/>
                <w:sz w:val="28"/>
                <w:szCs w:val="28"/>
              </w:rPr>
            </w:pPr>
            <w:r w:rsidRPr="00E6100A">
              <w:rPr>
                <w:rFonts w:hAnsi="標楷體" w:hint="eastAsia"/>
                <w:b/>
                <w:sz w:val="28"/>
                <w:szCs w:val="28"/>
              </w:rPr>
              <w:t>％</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w:t>
            </w:r>
          </w:p>
        </w:tc>
        <w:tc>
          <w:tcPr>
            <w:tcW w:w="2643" w:type="dxa"/>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b/>
                <w:sz w:val="28"/>
                <w:szCs w:val="28"/>
                <w:lang w:eastAsia="zh-HK"/>
              </w:rPr>
              <w:t>國立成功大學</w:t>
            </w:r>
          </w:p>
        </w:tc>
        <w:tc>
          <w:tcPr>
            <w:tcW w:w="2696"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594</w:t>
            </w:r>
          </w:p>
        </w:tc>
        <w:tc>
          <w:tcPr>
            <w:tcW w:w="1849"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1,353</w:t>
            </w:r>
          </w:p>
        </w:tc>
        <w:tc>
          <w:tcPr>
            <w:tcW w:w="93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43.9</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國立臺灣大學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309</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2,057</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15.0</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w:t>
            </w:r>
          </w:p>
        </w:tc>
        <w:tc>
          <w:tcPr>
            <w:tcW w:w="2643" w:type="dxa"/>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b/>
                <w:sz w:val="28"/>
                <w:szCs w:val="28"/>
                <w:lang w:eastAsia="zh-HK"/>
              </w:rPr>
              <w:t>國立清華大學</w:t>
            </w:r>
          </w:p>
        </w:tc>
        <w:tc>
          <w:tcPr>
            <w:tcW w:w="2696"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351</w:t>
            </w:r>
          </w:p>
        </w:tc>
        <w:tc>
          <w:tcPr>
            <w:tcW w:w="1849"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662</w:t>
            </w:r>
          </w:p>
        </w:tc>
        <w:tc>
          <w:tcPr>
            <w:tcW w:w="93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53.0</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4</w:t>
            </w:r>
          </w:p>
        </w:tc>
        <w:tc>
          <w:tcPr>
            <w:tcW w:w="2643" w:type="dxa"/>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b/>
                <w:sz w:val="28"/>
                <w:szCs w:val="28"/>
                <w:lang w:eastAsia="zh-HK"/>
              </w:rPr>
              <w:t>國立交通大學</w:t>
            </w:r>
          </w:p>
        </w:tc>
        <w:tc>
          <w:tcPr>
            <w:tcW w:w="2696"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416</w:t>
            </w:r>
          </w:p>
        </w:tc>
        <w:tc>
          <w:tcPr>
            <w:tcW w:w="1849"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714</w:t>
            </w:r>
          </w:p>
        </w:tc>
        <w:tc>
          <w:tcPr>
            <w:tcW w:w="93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58.3</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5</w:t>
            </w:r>
          </w:p>
        </w:tc>
        <w:tc>
          <w:tcPr>
            <w:tcW w:w="2643" w:type="dxa"/>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b/>
                <w:sz w:val="28"/>
                <w:szCs w:val="28"/>
                <w:lang w:eastAsia="zh-HK"/>
              </w:rPr>
              <w:t>國立中央大學</w:t>
            </w:r>
          </w:p>
        </w:tc>
        <w:tc>
          <w:tcPr>
            <w:tcW w:w="2696"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311</w:t>
            </w:r>
          </w:p>
        </w:tc>
        <w:tc>
          <w:tcPr>
            <w:tcW w:w="1849"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662</w:t>
            </w:r>
          </w:p>
        </w:tc>
        <w:tc>
          <w:tcPr>
            <w:tcW w:w="93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47.0</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6</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國立政治大學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218</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756</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28.8</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7</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國立中山大學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191</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513</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37.2</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8</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國立中興大學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135</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799</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16.9</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9</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國立陽明大學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152</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404</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37.6</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10</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國立臺灣師範大學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186</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884</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21.0</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11</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國立臺灣科技大學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126</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472</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26.7</w:t>
            </w:r>
          </w:p>
        </w:tc>
      </w:tr>
      <w:tr w:rsidR="00E6100A" w:rsidRPr="00E6100A" w:rsidTr="00DA3390">
        <w:trPr>
          <w:jc w:val="center"/>
        </w:trPr>
        <w:tc>
          <w:tcPr>
            <w:tcW w:w="993" w:type="dxa"/>
            <w:tcBorders>
              <w:bottom w:val="doub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12</w:t>
            </w:r>
          </w:p>
        </w:tc>
        <w:tc>
          <w:tcPr>
            <w:tcW w:w="2643" w:type="dxa"/>
            <w:tcBorders>
              <w:bottom w:val="double" w:sz="4" w:space="0" w:color="auto"/>
            </w:tcBorders>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sz w:val="28"/>
                <w:szCs w:val="28"/>
                <w:lang w:eastAsia="zh-HK"/>
              </w:rPr>
              <w:t>長庚大學</w:t>
            </w:r>
          </w:p>
        </w:tc>
        <w:tc>
          <w:tcPr>
            <w:tcW w:w="2696" w:type="dxa"/>
            <w:tcBorders>
              <w:bottom w:val="doub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91</w:t>
            </w:r>
          </w:p>
        </w:tc>
        <w:tc>
          <w:tcPr>
            <w:tcW w:w="1849" w:type="dxa"/>
            <w:tcBorders>
              <w:bottom w:val="doub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594</w:t>
            </w:r>
          </w:p>
        </w:tc>
        <w:tc>
          <w:tcPr>
            <w:tcW w:w="936" w:type="dxa"/>
            <w:tcBorders>
              <w:bottom w:val="double" w:sz="4" w:space="0" w:color="auto"/>
            </w:tcBorders>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15.3</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13</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lang w:eastAsia="zh-HK"/>
              </w:rPr>
              <w:t>國立臺灣海洋大學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107</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426</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25.1</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14</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hint="eastAsia"/>
                <w:b/>
                <w:sz w:val="28"/>
                <w:szCs w:val="28"/>
                <w:lang w:eastAsia="zh-HK"/>
              </w:rPr>
              <w:t>國立中正大學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445</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546</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81.5</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15</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國立嘉義大學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148</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491</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30.1</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16</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東海大學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123</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544</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22.6</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17</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輔仁大學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108</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718</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15.0</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18</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中原大學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157</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505</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31.1</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19</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hint="eastAsia"/>
                <w:b/>
                <w:sz w:val="28"/>
                <w:szCs w:val="28"/>
                <w:lang w:eastAsia="zh-HK"/>
              </w:rPr>
              <w:t>淡江大學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634</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821</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77.2</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20</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hint="eastAsia"/>
                <w:b/>
                <w:sz w:val="28"/>
                <w:szCs w:val="28"/>
              </w:rPr>
              <w:t>中國文化大學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304</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735</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41.4</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21</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逢甲大學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157</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638</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24.6</w:t>
            </w:r>
          </w:p>
        </w:tc>
      </w:tr>
      <w:tr w:rsidR="00E6100A" w:rsidRPr="00E6100A" w:rsidTr="00DA3390">
        <w:trPr>
          <w:jc w:val="center"/>
        </w:trPr>
        <w:tc>
          <w:tcPr>
            <w:tcW w:w="993" w:type="dxa"/>
            <w:tcBorders>
              <w:top w:val="sing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22</w:t>
            </w:r>
          </w:p>
        </w:tc>
        <w:tc>
          <w:tcPr>
            <w:tcW w:w="2643" w:type="dxa"/>
            <w:tcBorders>
              <w:top w:val="single" w:sz="4" w:space="0" w:color="auto"/>
            </w:tcBorders>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靜宜大學</w:t>
            </w:r>
          </w:p>
        </w:tc>
        <w:tc>
          <w:tcPr>
            <w:tcW w:w="2696"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126</w:t>
            </w:r>
          </w:p>
        </w:tc>
        <w:tc>
          <w:tcPr>
            <w:tcW w:w="1849" w:type="dxa"/>
            <w:tcBorders>
              <w:top w:val="single" w:sz="4" w:space="0" w:color="auto"/>
            </w:tcBorders>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374</w:t>
            </w:r>
          </w:p>
        </w:tc>
        <w:tc>
          <w:tcPr>
            <w:tcW w:w="936" w:type="dxa"/>
            <w:tcBorders>
              <w:top w:val="single" w:sz="4" w:space="0" w:color="auto"/>
            </w:tcBorders>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33.7</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23</w:t>
            </w:r>
          </w:p>
        </w:tc>
        <w:tc>
          <w:tcPr>
            <w:tcW w:w="2643" w:type="dxa"/>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hint="eastAsia"/>
                <w:b/>
                <w:sz w:val="28"/>
                <w:szCs w:val="28"/>
              </w:rPr>
              <w:t>元智大學</w:t>
            </w:r>
          </w:p>
        </w:tc>
        <w:tc>
          <w:tcPr>
            <w:tcW w:w="2696"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274</w:t>
            </w:r>
          </w:p>
        </w:tc>
        <w:tc>
          <w:tcPr>
            <w:tcW w:w="1849"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327</w:t>
            </w:r>
          </w:p>
        </w:tc>
        <w:tc>
          <w:tcPr>
            <w:tcW w:w="93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83.8</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24</w:t>
            </w:r>
          </w:p>
        </w:tc>
        <w:tc>
          <w:tcPr>
            <w:tcW w:w="2643" w:type="dxa"/>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hint="eastAsia"/>
                <w:b/>
                <w:sz w:val="28"/>
                <w:szCs w:val="28"/>
                <w:lang w:eastAsia="zh-HK"/>
              </w:rPr>
              <w:t>銘傳大學</w:t>
            </w:r>
          </w:p>
        </w:tc>
        <w:tc>
          <w:tcPr>
            <w:tcW w:w="2696"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300</w:t>
            </w:r>
          </w:p>
        </w:tc>
        <w:tc>
          <w:tcPr>
            <w:tcW w:w="1849"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602</w:t>
            </w:r>
          </w:p>
        </w:tc>
        <w:tc>
          <w:tcPr>
            <w:tcW w:w="93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49.8</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25</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高雄醫學大學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190</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555</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34.2</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26</w:t>
            </w:r>
          </w:p>
        </w:tc>
        <w:tc>
          <w:tcPr>
            <w:tcW w:w="2643" w:type="dxa"/>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hint="eastAsia"/>
                <w:b/>
                <w:sz w:val="28"/>
                <w:szCs w:val="28"/>
                <w:lang w:eastAsia="zh-HK"/>
              </w:rPr>
              <w:t>臺北醫學大學</w:t>
            </w:r>
          </w:p>
        </w:tc>
        <w:tc>
          <w:tcPr>
            <w:tcW w:w="2696"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385</w:t>
            </w:r>
          </w:p>
        </w:tc>
        <w:tc>
          <w:tcPr>
            <w:tcW w:w="1849" w:type="dxa"/>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555</w:t>
            </w:r>
          </w:p>
        </w:tc>
        <w:tc>
          <w:tcPr>
            <w:tcW w:w="936" w:type="dxa"/>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69.4</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27</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rPr>
              <w:t>中山醫學大學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167</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451</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37.0</w:t>
            </w:r>
          </w:p>
        </w:tc>
      </w:tr>
      <w:tr w:rsidR="00E6100A" w:rsidRPr="00E6100A" w:rsidTr="00DA3390">
        <w:trPr>
          <w:jc w:val="center"/>
        </w:trPr>
        <w:tc>
          <w:tcPr>
            <w:tcW w:w="993" w:type="dxa"/>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28</w:t>
            </w:r>
          </w:p>
        </w:tc>
        <w:tc>
          <w:tcPr>
            <w:tcW w:w="2643" w:type="dxa"/>
            <w:shd w:val="clear" w:color="auto" w:fill="auto"/>
          </w:tcPr>
          <w:p w:rsidR="000B0127" w:rsidRPr="00E6100A" w:rsidRDefault="000B0127" w:rsidP="00DA3390">
            <w:pPr>
              <w:tabs>
                <w:tab w:val="left" w:pos="980"/>
              </w:tabs>
              <w:snapToGrid w:val="0"/>
              <w:rPr>
                <w:rFonts w:hAnsi="標楷體"/>
                <w:sz w:val="28"/>
                <w:szCs w:val="28"/>
                <w:lang w:eastAsia="zh-HK"/>
              </w:rPr>
            </w:pPr>
            <w:r w:rsidRPr="00E6100A">
              <w:rPr>
                <w:rFonts w:hAnsi="標楷體" w:hint="eastAsia"/>
                <w:sz w:val="28"/>
                <w:szCs w:val="28"/>
                <w:lang w:eastAsia="zh-HK"/>
              </w:rPr>
              <w:t>中國醫藥大學</w:t>
            </w:r>
          </w:p>
        </w:tc>
        <w:tc>
          <w:tcPr>
            <w:tcW w:w="2696"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219</w:t>
            </w:r>
          </w:p>
        </w:tc>
        <w:tc>
          <w:tcPr>
            <w:tcW w:w="1849" w:type="dxa"/>
            <w:shd w:val="clear" w:color="auto" w:fill="auto"/>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504</w:t>
            </w:r>
          </w:p>
        </w:tc>
        <w:tc>
          <w:tcPr>
            <w:tcW w:w="936" w:type="dxa"/>
            <w:shd w:val="clear" w:color="auto" w:fill="auto"/>
            <w:vAlign w:val="center"/>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43.5</w:t>
            </w:r>
          </w:p>
        </w:tc>
      </w:tr>
      <w:tr w:rsidR="00E6100A" w:rsidRPr="00E6100A" w:rsidTr="00DA3390">
        <w:trPr>
          <w:jc w:val="center"/>
        </w:trPr>
        <w:tc>
          <w:tcPr>
            <w:tcW w:w="993" w:type="dxa"/>
            <w:tcBorders>
              <w:bottom w:val="double" w:sz="4" w:space="0" w:color="auto"/>
            </w:tcBorders>
          </w:tcPr>
          <w:p w:rsidR="000B0127" w:rsidRPr="00E6100A" w:rsidRDefault="000B0127" w:rsidP="00DA3390">
            <w:pPr>
              <w:tabs>
                <w:tab w:val="left" w:pos="980"/>
              </w:tabs>
              <w:snapToGrid w:val="0"/>
              <w:jc w:val="center"/>
              <w:rPr>
                <w:rFonts w:hAnsi="標楷體"/>
                <w:sz w:val="28"/>
                <w:szCs w:val="28"/>
              </w:rPr>
            </w:pPr>
            <w:r w:rsidRPr="00E6100A">
              <w:rPr>
                <w:rFonts w:hAnsi="標楷體" w:hint="eastAsia"/>
                <w:sz w:val="28"/>
                <w:szCs w:val="28"/>
              </w:rPr>
              <w:t>29</w:t>
            </w:r>
          </w:p>
        </w:tc>
        <w:tc>
          <w:tcPr>
            <w:tcW w:w="2643" w:type="dxa"/>
            <w:tcBorders>
              <w:bottom w:val="double" w:sz="4" w:space="0" w:color="auto"/>
            </w:tcBorders>
            <w:shd w:val="clear" w:color="auto" w:fill="auto"/>
          </w:tcPr>
          <w:p w:rsidR="000B0127" w:rsidRPr="00E6100A" w:rsidRDefault="000B0127" w:rsidP="00DA3390">
            <w:pPr>
              <w:tabs>
                <w:tab w:val="left" w:pos="980"/>
              </w:tabs>
              <w:snapToGrid w:val="0"/>
              <w:rPr>
                <w:rFonts w:hAnsi="標楷體"/>
                <w:b/>
                <w:sz w:val="28"/>
                <w:szCs w:val="28"/>
                <w:lang w:eastAsia="zh-HK"/>
              </w:rPr>
            </w:pPr>
            <w:r w:rsidRPr="00E6100A">
              <w:rPr>
                <w:rFonts w:hAnsi="標楷體" w:hint="eastAsia"/>
                <w:b/>
                <w:sz w:val="28"/>
                <w:szCs w:val="28"/>
                <w:lang w:eastAsia="zh-HK"/>
              </w:rPr>
              <w:t>樹德科技大學</w:t>
            </w:r>
          </w:p>
        </w:tc>
        <w:tc>
          <w:tcPr>
            <w:tcW w:w="2696" w:type="dxa"/>
            <w:tcBorders>
              <w:bottom w:val="doub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257</w:t>
            </w:r>
          </w:p>
        </w:tc>
        <w:tc>
          <w:tcPr>
            <w:tcW w:w="1849" w:type="dxa"/>
            <w:tcBorders>
              <w:bottom w:val="double" w:sz="4" w:space="0" w:color="auto"/>
            </w:tcBorders>
            <w:shd w:val="clear" w:color="auto" w:fill="auto"/>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272</w:t>
            </w:r>
          </w:p>
        </w:tc>
        <w:tc>
          <w:tcPr>
            <w:tcW w:w="936" w:type="dxa"/>
            <w:tcBorders>
              <w:bottom w:val="double" w:sz="4" w:space="0" w:color="auto"/>
            </w:tcBorders>
            <w:shd w:val="clear" w:color="auto" w:fill="auto"/>
            <w:vAlign w:val="center"/>
          </w:tcPr>
          <w:p w:rsidR="000B0127" w:rsidRPr="00E6100A" w:rsidRDefault="000B0127" w:rsidP="00DA3390">
            <w:pPr>
              <w:tabs>
                <w:tab w:val="left" w:pos="980"/>
              </w:tabs>
              <w:snapToGrid w:val="0"/>
              <w:jc w:val="center"/>
              <w:rPr>
                <w:rFonts w:hAnsi="標楷體"/>
                <w:b/>
                <w:sz w:val="28"/>
                <w:szCs w:val="28"/>
              </w:rPr>
            </w:pPr>
            <w:r w:rsidRPr="00E6100A">
              <w:rPr>
                <w:rFonts w:hAnsi="標楷體" w:hint="eastAsia"/>
                <w:b/>
                <w:sz w:val="28"/>
                <w:szCs w:val="28"/>
              </w:rPr>
              <w:t>94.5</w:t>
            </w:r>
          </w:p>
        </w:tc>
      </w:tr>
      <w:tr w:rsidR="00E6100A" w:rsidRPr="00E6100A" w:rsidTr="00B33C9D">
        <w:trPr>
          <w:jc w:val="center"/>
        </w:trPr>
        <w:tc>
          <w:tcPr>
            <w:tcW w:w="3636" w:type="dxa"/>
            <w:gridSpan w:val="2"/>
            <w:tcBorders>
              <w:top w:val="double" w:sz="4" w:space="0" w:color="auto"/>
            </w:tcBorders>
          </w:tcPr>
          <w:p w:rsidR="00D061DF" w:rsidRPr="00E6100A" w:rsidRDefault="00D061DF" w:rsidP="00D061DF">
            <w:pPr>
              <w:tabs>
                <w:tab w:val="left" w:pos="980"/>
              </w:tabs>
              <w:snapToGrid w:val="0"/>
              <w:jc w:val="center"/>
              <w:rPr>
                <w:rFonts w:hAnsi="標楷體"/>
                <w:sz w:val="28"/>
                <w:szCs w:val="28"/>
                <w:lang w:eastAsia="zh-HK"/>
              </w:rPr>
            </w:pPr>
            <w:r w:rsidRPr="00E6100A">
              <w:rPr>
                <w:rFonts w:hAnsi="標楷體" w:hint="eastAsia"/>
                <w:sz w:val="28"/>
                <w:szCs w:val="28"/>
              </w:rPr>
              <w:t>全國各大專校院</w:t>
            </w:r>
          </w:p>
        </w:tc>
        <w:tc>
          <w:tcPr>
            <w:tcW w:w="2696" w:type="dxa"/>
            <w:tcBorders>
              <w:top w:val="double" w:sz="4" w:space="0" w:color="auto"/>
            </w:tcBorders>
            <w:shd w:val="clear" w:color="auto" w:fill="auto"/>
          </w:tcPr>
          <w:p w:rsidR="00D061DF" w:rsidRPr="00E6100A" w:rsidRDefault="00D061DF" w:rsidP="00DA3390">
            <w:pPr>
              <w:tabs>
                <w:tab w:val="left" w:pos="980"/>
              </w:tabs>
              <w:snapToGrid w:val="0"/>
              <w:jc w:val="center"/>
              <w:rPr>
                <w:rFonts w:hAnsi="標楷體"/>
                <w:sz w:val="28"/>
                <w:szCs w:val="28"/>
              </w:rPr>
            </w:pPr>
            <w:r w:rsidRPr="00E6100A">
              <w:rPr>
                <w:rFonts w:hAnsi="標楷體" w:hint="eastAsia"/>
                <w:sz w:val="28"/>
                <w:szCs w:val="28"/>
              </w:rPr>
              <w:t>9,849</w:t>
            </w:r>
          </w:p>
        </w:tc>
        <w:tc>
          <w:tcPr>
            <w:tcW w:w="1849" w:type="dxa"/>
            <w:tcBorders>
              <w:top w:val="double" w:sz="4" w:space="0" w:color="auto"/>
            </w:tcBorders>
            <w:shd w:val="clear" w:color="auto" w:fill="auto"/>
          </w:tcPr>
          <w:p w:rsidR="00D061DF" w:rsidRPr="00E6100A" w:rsidRDefault="00D061DF" w:rsidP="00DA3390">
            <w:pPr>
              <w:tabs>
                <w:tab w:val="left" w:pos="980"/>
              </w:tabs>
              <w:snapToGrid w:val="0"/>
              <w:jc w:val="center"/>
              <w:rPr>
                <w:rFonts w:hAnsi="標楷體"/>
                <w:sz w:val="28"/>
                <w:szCs w:val="28"/>
              </w:rPr>
            </w:pPr>
            <w:r w:rsidRPr="00E6100A">
              <w:rPr>
                <w:rFonts w:hAnsi="標楷體" w:hint="eastAsia"/>
                <w:sz w:val="28"/>
                <w:szCs w:val="28"/>
              </w:rPr>
              <w:t>49,357</w:t>
            </w:r>
          </w:p>
        </w:tc>
        <w:tc>
          <w:tcPr>
            <w:tcW w:w="936" w:type="dxa"/>
            <w:tcBorders>
              <w:top w:val="double" w:sz="4" w:space="0" w:color="auto"/>
            </w:tcBorders>
            <w:shd w:val="clear" w:color="auto" w:fill="auto"/>
            <w:vAlign w:val="center"/>
          </w:tcPr>
          <w:p w:rsidR="00D061DF" w:rsidRPr="00E6100A" w:rsidRDefault="00D061DF" w:rsidP="00DA3390">
            <w:pPr>
              <w:tabs>
                <w:tab w:val="left" w:pos="980"/>
              </w:tabs>
              <w:snapToGrid w:val="0"/>
              <w:jc w:val="center"/>
              <w:rPr>
                <w:rFonts w:hAnsi="標楷體"/>
                <w:sz w:val="28"/>
                <w:szCs w:val="28"/>
              </w:rPr>
            </w:pPr>
            <w:r w:rsidRPr="00E6100A">
              <w:rPr>
                <w:rFonts w:hAnsi="標楷體" w:hint="eastAsia"/>
                <w:sz w:val="28"/>
                <w:szCs w:val="28"/>
              </w:rPr>
              <w:t>20.0</w:t>
            </w:r>
          </w:p>
        </w:tc>
      </w:tr>
    </w:tbl>
    <w:p w:rsidR="005047E3" w:rsidRPr="00E6100A" w:rsidRDefault="000B0127" w:rsidP="005047E3">
      <w:pPr>
        <w:snapToGrid w:val="0"/>
        <w:ind w:leftChars="-40" w:left="884" w:hangingChars="392" w:hanging="1020"/>
        <w:rPr>
          <w:sz w:val="24"/>
          <w:szCs w:val="24"/>
        </w:rPr>
      </w:pPr>
      <w:r w:rsidRPr="00E6100A">
        <w:rPr>
          <w:rFonts w:hint="eastAsia"/>
          <w:sz w:val="24"/>
          <w:szCs w:val="24"/>
        </w:rPr>
        <w:t>備註：1.</w:t>
      </w:r>
      <w:r w:rsidR="00757A33" w:rsidRPr="00E6100A">
        <w:rPr>
          <w:rFonts w:hint="eastAsia"/>
          <w:sz w:val="24"/>
          <w:szCs w:val="24"/>
        </w:rPr>
        <w:t>分別為邁向頂尖大學計畫之各校，以及依教育部查復資料中，103學年度支領彈性薪資人數總數逾100名之學校。</w:t>
      </w:r>
    </w:p>
    <w:p w:rsidR="000B0127" w:rsidRPr="00E6100A" w:rsidRDefault="000B0127" w:rsidP="005047E3">
      <w:pPr>
        <w:snapToGrid w:val="0"/>
        <w:ind w:leftChars="192" w:left="702" w:hangingChars="19" w:hanging="49"/>
        <w:rPr>
          <w:sz w:val="24"/>
          <w:szCs w:val="24"/>
        </w:rPr>
      </w:pPr>
      <w:r w:rsidRPr="00E6100A">
        <w:rPr>
          <w:rFonts w:hint="eastAsia"/>
          <w:sz w:val="24"/>
          <w:szCs w:val="24"/>
        </w:rPr>
        <w:t>2.政府資料開放平臺</w:t>
      </w:r>
      <w:hyperlink r:id="rId11" w:history="1">
        <w:r w:rsidRPr="00E6100A">
          <w:rPr>
            <w:sz w:val="24"/>
            <w:szCs w:val="24"/>
          </w:rPr>
          <w:t>http://data.gov.tw/node/6232</w:t>
        </w:r>
      </w:hyperlink>
      <w:r w:rsidRPr="00E6100A">
        <w:rPr>
          <w:rFonts w:hint="eastAsia"/>
          <w:sz w:val="24"/>
          <w:szCs w:val="24"/>
        </w:rPr>
        <w:t>。</w:t>
      </w:r>
    </w:p>
    <w:p w:rsidR="000B0127" w:rsidRPr="00E6100A" w:rsidRDefault="000B0127" w:rsidP="006122ED">
      <w:pPr>
        <w:pStyle w:val="3"/>
        <w:numPr>
          <w:ilvl w:val="0"/>
          <w:numId w:val="0"/>
        </w:numPr>
        <w:snapToGrid w:val="0"/>
        <w:ind w:leftChars="-41" w:left="-139"/>
      </w:pPr>
      <w:r w:rsidRPr="00E6100A">
        <w:rPr>
          <w:rFonts w:hint="eastAsia"/>
          <w:sz w:val="24"/>
          <w:szCs w:val="24"/>
        </w:rPr>
        <w:t>資料來源：本調查案整理自教育部查復及政府資料開放平臺資料。</w:t>
      </w:r>
    </w:p>
    <w:p w:rsidR="000B0127" w:rsidRPr="00E6100A" w:rsidRDefault="000B0127" w:rsidP="000B0127">
      <w:pPr>
        <w:pStyle w:val="3"/>
      </w:pPr>
      <w:r w:rsidRPr="00E6100A">
        <w:rPr>
          <w:rFonts w:hint="eastAsia"/>
        </w:rPr>
        <w:lastRenderedPageBreak/>
        <w:t>再以，教育部統計獲彈薪方案補助者</w:t>
      </w:r>
      <w:r w:rsidR="005406D6" w:rsidRPr="00E6100A">
        <w:rPr>
          <w:rFonts w:hint="eastAsia"/>
        </w:rPr>
        <w:t>中</w:t>
      </w:r>
      <w:r w:rsidRPr="00E6100A">
        <w:rPr>
          <w:rFonts w:hint="eastAsia"/>
        </w:rPr>
        <w:t>擔任校內主管職務者，以</w:t>
      </w:r>
      <w:r w:rsidR="00BE417F" w:rsidRPr="00E6100A">
        <w:rPr>
          <w:rFonts w:hint="eastAsia"/>
        </w:rPr>
        <w:t>任</w:t>
      </w:r>
      <w:r w:rsidRPr="00E6100A">
        <w:rPr>
          <w:rFonts w:hint="eastAsia"/>
        </w:rPr>
        <w:t>「教授」及「副教授」</w:t>
      </w:r>
      <w:r w:rsidR="00BE417F" w:rsidRPr="00E6100A">
        <w:rPr>
          <w:rFonts w:hint="eastAsia"/>
        </w:rPr>
        <w:t>者</w:t>
      </w:r>
      <w:r w:rsidRPr="00E6100A">
        <w:rPr>
          <w:rFonts w:hint="eastAsia"/>
        </w:rPr>
        <w:t>最多，103學年度</w:t>
      </w:r>
      <w:r w:rsidR="00BE417F" w:rsidRPr="00E6100A">
        <w:rPr>
          <w:rFonts w:hint="eastAsia"/>
        </w:rPr>
        <w:t>之</w:t>
      </w:r>
      <w:r w:rsidR="00E41666" w:rsidRPr="00E6100A">
        <w:rPr>
          <w:rFonts w:hint="eastAsia"/>
        </w:rPr>
        <w:t>比率</w:t>
      </w:r>
      <w:r w:rsidRPr="00E6100A">
        <w:rPr>
          <w:rFonts w:hint="eastAsia"/>
        </w:rPr>
        <w:t>分別為</w:t>
      </w:r>
      <w:r w:rsidRPr="00E6100A">
        <w:t>6</w:t>
      </w:r>
      <w:r w:rsidRPr="00E6100A">
        <w:rPr>
          <w:rFonts w:hint="eastAsia"/>
        </w:rPr>
        <w:t>8</w:t>
      </w:r>
      <w:r w:rsidRPr="00E6100A">
        <w:t>.</w:t>
      </w:r>
      <w:r w:rsidRPr="00E6100A">
        <w:rPr>
          <w:rFonts w:hint="eastAsia"/>
        </w:rPr>
        <w:t>1</w:t>
      </w:r>
      <w:r w:rsidRPr="00E6100A">
        <w:t>％</w:t>
      </w:r>
      <w:r w:rsidRPr="00E6100A">
        <w:rPr>
          <w:rFonts w:hint="eastAsia"/>
        </w:rPr>
        <w:t>、</w:t>
      </w:r>
      <w:r w:rsidRPr="00E6100A">
        <w:t>2</w:t>
      </w:r>
      <w:r w:rsidRPr="00E6100A">
        <w:rPr>
          <w:rFonts w:hint="eastAsia"/>
        </w:rPr>
        <w:t>4.4</w:t>
      </w:r>
      <w:r w:rsidRPr="00E6100A">
        <w:t>％</w:t>
      </w:r>
      <w:r w:rsidRPr="00E6100A">
        <w:rPr>
          <w:rFonts w:hint="eastAsia"/>
        </w:rPr>
        <w:t>。再</w:t>
      </w:r>
      <w:r w:rsidRPr="00E6100A">
        <w:rPr>
          <w:rFonts w:hint="eastAsia"/>
          <w:szCs w:val="32"/>
        </w:rPr>
        <w:t>比較103學年度與102學年度數據</w:t>
      </w:r>
      <w:r w:rsidRPr="00E6100A">
        <w:rPr>
          <w:rFonts w:hint="eastAsia"/>
        </w:rPr>
        <w:t>，擔任行政主管職務之獲獎「教授」人次</w:t>
      </w:r>
      <w:r w:rsidR="00E41666" w:rsidRPr="00E6100A">
        <w:rPr>
          <w:rFonts w:hint="eastAsia"/>
        </w:rPr>
        <w:t>比率</w:t>
      </w:r>
      <w:r w:rsidRPr="00E6100A">
        <w:rPr>
          <w:rFonts w:hint="eastAsia"/>
        </w:rPr>
        <w:t>減少4.7</w:t>
      </w:r>
      <w:r w:rsidR="005406D6" w:rsidRPr="00E6100A">
        <w:rPr>
          <w:rFonts w:hint="eastAsia"/>
        </w:rPr>
        <w:t>％</w:t>
      </w:r>
      <w:r w:rsidRPr="00E6100A">
        <w:rPr>
          <w:rFonts w:hint="eastAsia"/>
        </w:rPr>
        <w:t>(78人)，擔任行政主管職務之獲獎「副教授」人次</w:t>
      </w:r>
      <w:r w:rsidR="00E41666" w:rsidRPr="00E6100A">
        <w:rPr>
          <w:rFonts w:hint="eastAsia"/>
        </w:rPr>
        <w:t>比率</w:t>
      </w:r>
      <w:r w:rsidRPr="00E6100A">
        <w:rPr>
          <w:rFonts w:hint="eastAsia"/>
        </w:rPr>
        <w:t>減少1％(6人)，擔任行政主管職務之獲獎「助理教授」人次</w:t>
      </w:r>
      <w:r w:rsidR="00E41666" w:rsidRPr="00E6100A">
        <w:rPr>
          <w:rFonts w:hint="eastAsia"/>
        </w:rPr>
        <w:t>比率</w:t>
      </w:r>
      <w:r w:rsidRPr="00E6100A">
        <w:rPr>
          <w:rFonts w:hint="eastAsia"/>
        </w:rPr>
        <w:t>減少3.7％(6人)</w:t>
      </w:r>
      <w:r w:rsidR="004A2134" w:rsidRPr="00E6100A">
        <w:rPr>
          <w:rFonts w:hint="eastAsia"/>
        </w:rPr>
        <w:t>（</w:t>
      </w:r>
      <w:r w:rsidR="00BE417F" w:rsidRPr="00E6100A">
        <w:rPr>
          <w:rFonts w:hint="eastAsia"/>
        </w:rPr>
        <w:t>詳</w:t>
      </w:r>
      <w:r w:rsidR="008D7DBC" w:rsidRPr="00E6100A">
        <w:rPr>
          <w:rFonts w:hint="eastAsia"/>
        </w:rPr>
        <w:t>如</w:t>
      </w:r>
      <w:r w:rsidRPr="00E6100A">
        <w:rPr>
          <w:rFonts w:hint="eastAsia"/>
        </w:rPr>
        <w:t>表</w:t>
      </w:r>
      <w:r w:rsidR="004129C6" w:rsidRPr="00E6100A">
        <w:rPr>
          <w:rFonts w:hint="eastAsia"/>
        </w:rPr>
        <w:t>10</w:t>
      </w:r>
      <w:r w:rsidRPr="00E6100A">
        <w:rPr>
          <w:rFonts w:hint="eastAsia"/>
        </w:rPr>
        <w:t>所示</w:t>
      </w:r>
      <w:r w:rsidR="004A2134" w:rsidRPr="00E6100A">
        <w:rPr>
          <w:rFonts w:hint="eastAsia"/>
        </w:rPr>
        <w:t>）</w:t>
      </w:r>
      <w:r w:rsidRPr="00E6100A">
        <w:rPr>
          <w:rFonts w:hint="eastAsia"/>
        </w:rPr>
        <w:t>。惟再查大專校院一級行政主管、學術主管人數</w:t>
      </w:r>
      <w:r w:rsidRPr="00E6100A">
        <w:rPr>
          <w:rStyle w:val="afe"/>
          <w:rFonts w:cs="標楷體"/>
        </w:rPr>
        <w:footnoteReference w:id="4"/>
      </w:r>
      <w:r w:rsidRPr="00E6100A">
        <w:rPr>
          <w:rFonts w:hint="eastAsia"/>
        </w:rPr>
        <w:t>，於102、</w:t>
      </w:r>
      <w:r w:rsidRPr="00E6100A">
        <w:t>103</w:t>
      </w:r>
      <w:r w:rsidRPr="00E6100A">
        <w:rPr>
          <w:rFonts w:hint="eastAsia"/>
        </w:rPr>
        <w:t>學年度各為7,388、7,343人</w:t>
      </w:r>
      <w:r w:rsidRPr="00E6100A">
        <w:rPr>
          <w:rStyle w:val="afe"/>
          <w:rFonts w:cs="標楷體"/>
        </w:rPr>
        <w:footnoteReference w:id="5"/>
      </w:r>
      <w:r w:rsidRPr="00E6100A">
        <w:rPr>
          <w:rFonts w:hint="eastAsia"/>
        </w:rPr>
        <w:t>，可知近二學</w:t>
      </w:r>
      <w:r w:rsidR="000F65C7" w:rsidRPr="00E6100A">
        <w:rPr>
          <w:rFonts w:hint="eastAsia"/>
        </w:rPr>
        <w:t>年</w:t>
      </w:r>
      <w:r w:rsidRPr="00E6100A">
        <w:rPr>
          <w:rFonts w:hint="eastAsia"/>
        </w:rPr>
        <w:t>於大專校院擔任主管職務者，均有逾三成獲</w:t>
      </w:r>
      <w:r w:rsidR="000F65C7" w:rsidRPr="00E6100A">
        <w:rPr>
          <w:rFonts w:hint="eastAsia"/>
        </w:rPr>
        <w:t>得</w:t>
      </w:r>
      <w:r w:rsidRPr="00E6100A">
        <w:rPr>
          <w:rFonts w:hint="eastAsia"/>
        </w:rPr>
        <w:t>補助，如扣除諸多大專校院所獲補助金額甚低或未獲補助者，則擔任校內主管人員獲補助</w:t>
      </w:r>
      <w:r w:rsidR="00E41666" w:rsidRPr="00E6100A">
        <w:rPr>
          <w:rFonts w:hint="eastAsia"/>
        </w:rPr>
        <w:t>比率</w:t>
      </w:r>
      <w:r w:rsidRPr="00E6100A">
        <w:rPr>
          <w:rFonts w:hint="eastAsia"/>
        </w:rPr>
        <w:t>將更高，且亦有大專校院查復表示：「</w:t>
      </w:r>
      <w:r w:rsidRPr="00E6100A">
        <w:rPr>
          <w:rFonts w:hAnsi="標楷體" w:cs="標楷體" w:hint="eastAsia"/>
        </w:rPr>
        <w:t>校務服務獎勵對象為專任</w:t>
      </w:r>
      <w:r w:rsidRPr="00E6100A">
        <w:rPr>
          <w:rFonts w:hAnsi="標楷體" w:cs="標楷體"/>
        </w:rPr>
        <w:t>(</w:t>
      </w:r>
      <w:r w:rsidRPr="00E6100A">
        <w:rPr>
          <w:rFonts w:hAnsi="標楷體" w:cs="標楷體" w:hint="eastAsia"/>
        </w:rPr>
        <w:t>案</w:t>
      </w:r>
      <w:r w:rsidRPr="00E6100A">
        <w:rPr>
          <w:rFonts w:hAnsi="標楷體" w:cs="標楷體"/>
        </w:rPr>
        <w:t>)</w:t>
      </w:r>
      <w:r w:rsidRPr="00E6100A">
        <w:rPr>
          <w:rFonts w:hAnsi="標楷體" w:cs="標楷體" w:hint="eastAsia"/>
        </w:rPr>
        <w:t>教師及研究人員，且以非兼任行政職務主管者為原則。但曾擔任主管及年資較長者，獲獎</w:t>
      </w:r>
      <w:r w:rsidR="00E41666" w:rsidRPr="00E6100A">
        <w:rPr>
          <w:rFonts w:hAnsi="標楷體" w:cs="標楷體" w:hint="eastAsia"/>
        </w:rPr>
        <w:t>比率</w:t>
      </w:r>
      <w:r w:rsidRPr="00E6100A">
        <w:rPr>
          <w:rFonts w:hAnsi="標楷體" w:cs="標楷體" w:hint="eastAsia"/>
        </w:rPr>
        <w:t>較高。</w:t>
      </w:r>
      <w:r w:rsidRPr="00E6100A">
        <w:rPr>
          <w:rFonts w:hint="eastAsia"/>
        </w:rPr>
        <w:t>」該補助方案</w:t>
      </w:r>
      <w:r w:rsidR="009F39B0" w:rsidRPr="00E6100A">
        <w:rPr>
          <w:rFonts w:hint="eastAsia"/>
        </w:rPr>
        <w:t>不免</w:t>
      </w:r>
      <w:r w:rsidRPr="00E6100A">
        <w:rPr>
          <w:rFonts w:hint="eastAsia"/>
        </w:rPr>
        <w:t>有淪為主管加給之</w:t>
      </w:r>
      <w:r w:rsidR="00614AC8" w:rsidRPr="00E6100A">
        <w:rPr>
          <w:rFonts w:hint="eastAsia"/>
        </w:rPr>
        <w:t>虞</w:t>
      </w:r>
      <w:r w:rsidRPr="00E6100A">
        <w:rPr>
          <w:rFonts w:hint="eastAsia"/>
        </w:rPr>
        <w:t>。</w:t>
      </w:r>
    </w:p>
    <w:p w:rsidR="00BE417F" w:rsidRPr="00E6100A" w:rsidRDefault="00BE417F" w:rsidP="00BE417F">
      <w:pPr>
        <w:pStyle w:val="a3"/>
        <w:jc w:val="center"/>
        <w:rPr>
          <w:b/>
        </w:rPr>
      </w:pPr>
      <w:r w:rsidRPr="00E6100A">
        <w:rPr>
          <w:rFonts w:ascii="Times New Roman" w:hAnsi="標楷體" w:hint="eastAsia"/>
          <w:b/>
        </w:rPr>
        <w:t>102</w:t>
      </w:r>
      <w:r w:rsidRPr="00E6100A">
        <w:rPr>
          <w:rFonts w:ascii="Times New Roman" w:hAnsi="標楷體" w:hint="eastAsia"/>
          <w:b/>
        </w:rPr>
        <w:t>學年度與</w:t>
      </w:r>
      <w:r w:rsidRPr="00E6100A">
        <w:rPr>
          <w:rFonts w:ascii="Times New Roman" w:hAnsi="標楷體" w:hint="eastAsia"/>
          <w:b/>
        </w:rPr>
        <w:t>103</w:t>
      </w:r>
      <w:r w:rsidRPr="00E6100A">
        <w:rPr>
          <w:rFonts w:ascii="Times New Roman" w:hAnsi="標楷體" w:hint="eastAsia"/>
          <w:b/>
        </w:rPr>
        <w:t>學年度</w:t>
      </w:r>
      <w:r w:rsidRPr="00E6100A">
        <w:rPr>
          <w:rFonts w:ascii="Times New Roman" w:hAnsi="標楷體" w:cs="標楷體" w:hint="eastAsia"/>
          <w:b/>
        </w:rPr>
        <w:t>大專校院彈性薪資獲補助人員</w:t>
      </w:r>
      <w:r w:rsidRPr="00E6100A">
        <w:rPr>
          <w:rFonts w:ascii="Times New Roman" w:hAnsi="標楷體" w:cs="標楷體" w:hint="eastAsia"/>
          <w:b/>
        </w:rPr>
        <w:t xml:space="preserve">          </w:t>
      </w:r>
      <w:r w:rsidRPr="00E6100A">
        <w:rPr>
          <w:rFonts w:ascii="Times New Roman" w:hAnsi="標楷體" w:hint="eastAsia"/>
          <w:b/>
        </w:rPr>
        <w:t>擔任行政主管職務之人數</w:t>
      </w:r>
    </w:p>
    <w:p w:rsidR="000B0127" w:rsidRPr="00E6100A" w:rsidRDefault="000B0127" w:rsidP="000B0127">
      <w:pPr>
        <w:pStyle w:val="4"/>
        <w:numPr>
          <w:ilvl w:val="0"/>
          <w:numId w:val="0"/>
        </w:numPr>
        <w:jc w:val="right"/>
        <w:rPr>
          <w:rFonts w:cs="標楷體"/>
          <w:sz w:val="24"/>
          <w:szCs w:val="24"/>
        </w:rPr>
      </w:pPr>
      <w:r w:rsidRPr="00E6100A">
        <w:rPr>
          <w:rFonts w:cs="標楷體" w:hint="eastAsia"/>
          <w:sz w:val="24"/>
          <w:szCs w:val="24"/>
        </w:rPr>
        <w:t>單位：人、％</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52"/>
        <w:gridCol w:w="1495"/>
        <w:gridCol w:w="1053"/>
        <w:gridCol w:w="1358"/>
        <w:gridCol w:w="993"/>
        <w:gridCol w:w="1084"/>
        <w:gridCol w:w="1181"/>
      </w:tblGrid>
      <w:tr w:rsidR="00E6100A" w:rsidRPr="00E6100A" w:rsidTr="00DA3390">
        <w:trPr>
          <w:trHeight w:val="388"/>
          <w:tblHeader/>
        </w:trPr>
        <w:tc>
          <w:tcPr>
            <w:tcW w:w="937" w:type="pct"/>
            <w:vMerge w:val="restart"/>
            <w:tcBorders>
              <w:right w:val="single" w:sz="4" w:space="0" w:color="auto"/>
            </w:tcBorders>
            <w:shd w:val="clear" w:color="auto" w:fill="D9D9D9"/>
            <w:noWrap/>
            <w:vAlign w:val="center"/>
          </w:tcPr>
          <w:p w:rsidR="000B0127" w:rsidRPr="00E6100A" w:rsidRDefault="000B0127" w:rsidP="004C3EEA">
            <w:pPr>
              <w:widowControl/>
              <w:jc w:val="center"/>
              <w:rPr>
                <w:rFonts w:ascii="Times New Roman"/>
                <w:b/>
                <w:bCs/>
                <w:kern w:val="0"/>
                <w:sz w:val="26"/>
                <w:szCs w:val="26"/>
              </w:rPr>
            </w:pPr>
            <w:r w:rsidRPr="00E6100A">
              <w:rPr>
                <w:rFonts w:ascii="Times New Roman" w:cs="標楷體" w:hint="eastAsia"/>
                <w:b/>
                <w:bCs/>
                <w:kern w:val="0"/>
                <w:sz w:val="26"/>
                <w:szCs w:val="26"/>
              </w:rPr>
              <w:t>職級別</w:t>
            </w:r>
          </w:p>
        </w:tc>
        <w:tc>
          <w:tcPr>
            <w:tcW w:w="1445" w:type="pct"/>
            <w:gridSpan w:val="2"/>
            <w:tcBorders>
              <w:left w:val="single" w:sz="4" w:space="0" w:color="auto"/>
            </w:tcBorders>
            <w:shd w:val="clear" w:color="auto" w:fill="D9D9D9"/>
            <w:vAlign w:val="center"/>
          </w:tcPr>
          <w:p w:rsidR="000B0127" w:rsidRPr="00E6100A" w:rsidRDefault="000B0127" w:rsidP="00DA3390">
            <w:pPr>
              <w:widowControl/>
              <w:jc w:val="center"/>
              <w:rPr>
                <w:rFonts w:ascii="Times New Roman" w:cs="標楷體"/>
                <w:b/>
                <w:bCs/>
                <w:kern w:val="0"/>
                <w:sz w:val="26"/>
                <w:szCs w:val="26"/>
              </w:rPr>
            </w:pPr>
            <w:r w:rsidRPr="00E6100A">
              <w:rPr>
                <w:rFonts w:ascii="Times New Roman" w:cs="標楷體"/>
                <w:b/>
                <w:bCs/>
                <w:kern w:val="0"/>
                <w:sz w:val="26"/>
                <w:szCs w:val="26"/>
              </w:rPr>
              <w:t>10</w:t>
            </w:r>
            <w:r w:rsidRPr="00E6100A">
              <w:rPr>
                <w:rFonts w:ascii="Times New Roman" w:cs="標楷體" w:hint="eastAsia"/>
                <w:b/>
                <w:bCs/>
                <w:kern w:val="0"/>
                <w:sz w:val="26"/>
                <w:szCs w:val="26"/>
              </w:rPr>
              <w:t>2</w:t>
            </w:r>
            <w:r w:rsidRPr="00E6100A">
              <w:rPr>
                <w:rFonts w:ascii="Times New Roman" w:cs="標楷體" w:hint="eastAsia"/>
                <w:b/>
                <w:bCs/>
                <w:kern w:val="0"/>
                <w:sz w:val="26"/>
                <w:szCs w:val="26"/>
              </w:rPr>
              <w:t>學年度</w:t>
            </w:r>
          </w:p>
        </w:tc>
        <w:tc>
          <w:tcPr>
            <w:tcW w:w="1333" w:type="pct"/>
            <w:gridSpan w:val="2"/>
            <w:tcBorders>
              <w:left w:val="single" w:sz="4" w:space="0" w:color="auto"/>
            </w:tcBorders>
            <w:shd w:val="clear" w:color="auto" w:fill="D9D9D9"/>
            <w:vAlign w:val="center"/>
          </w:tcPr>
          <w:p w:rsidR="000B0127" w:rsidRPr="00E6100A" w:rsidRDefault="000B0127" w:rsidP="00DA3390">
            <w:pPr>
              <w:jc w:val="center"/>
              <w:rPr>
                <w:rFonts w:ascii="Times New Roman" w:cs="標楷體"/>
                <w:b/>
                <w:bCs/>
                <w:kern w:val="0"/>
                <w:sz w:val="26"/>
                <w:szCs w:val="26"/>
              </w:rPr>
            </w:pPr>
            <w:r w:rsidRPr="00E6100A">
              <w:rPr>
                <w:rFonts w:ascii="Times New Roman" w:cs="標楷體" w:hint="eastAsia"/>
                <w:b/>
                <w:bCs/>
                <w:kern w:val="0"/>
                <w:sz w:val="26"/>
                <w:szCs w:val="26"/>
              </w:rPr>
              <w:t>103</w:t>
            </w:r>
            <w:r w:rsidRPr="00E6100A">
              <w:rPr>
                <w:rFonts w:ascii="Times New Roman" w:cs="標楷體" w:hint="eastAsia"/>
                <w:b/>
                <w:bCs/>
                <w:kern w:val="0"/>
                <w:sz w:val="26"/>
                <w:szCs w:val="26"/>
              </w:rPr>
              <w:t>學年度</w:t>
            </w:r>
          </w:p>
        </w:tc>
        <w:tc>
          <w:tcPr>
            <w:tcW w:w="1285" w:type="pct"/>
            <w:gridSpan w:val="2"/>
            <w:tcBorders>
              <w:left w:val="single" w:sz="4" w:space="0" w:color="auto"/>
            </w:tcBorders>
            <w:shd w:val="clear" w:color="auto" w:fill="D9D9D9"/>
            <w:vAlign w:val="center"/>
          </w:tcPr>
          <w:p w:rsidR="000B0127" w:rsidRPr="00E6100A" w:rsidRDefault="000B0127" w:rsidP="00DA3390">
            <w:pPr>
              <w:widowControl/>
              <w:jc w:val="center"/>
              <w:rPr>
                <w:rFonts w:ascii="Times New Roman" w:cs="標楷體"/>
                <w:b/>
                <w:bCs/>
                <w:kern w:val="0"/>
                <w:sz w:val="26"/>
                <w:szCs w:val="26"/>
              </w:rPr>
            </w:pPr>
            <w:r w:rsidRPr="00E6100A">
              <w:rPr>
                <w:rFonts w:ascii="Times New Roman"/>
                <w:b/>
                <w:bCs/>
                <w:kern w:val="0"/>
                <w:sz w:val="28"/>
                <w:szCs w:val="28"/>
              </w:rPr>
              <w:t>比較</w:t>
            </w:r>
            <w:r w:rsidRPr="00E6100A">
              <w:rPr>
                <w:rFonts w:ascii="Times New Roman"/>
                <w:b/>
                <w:bCs/>
                <w:kern w:val="0"/>
                <w:sz w:val="28"/>
                <w:szCs w:val="28"/>
              </w:rPr>
              <w:t>(10</w:t>
            </w:r>
            <w:r w:rsidRPr="00E6100A">
              <w:rPr>
                <w:rFonts w:ascii="Times New Roman" w:hint="eastAsia"/>
                <w:b/>
                <w:bCs/>
                <w:kern w:val="0"/>
                <w:sz w:val="28"/>
                <w:szCs w:val="28"/>
              </w:rPr>
              <w:t>2</w:t>
            </w:r>
            <w:r w:rsidRPr="00E6100A">
              <w:rPr>
                <w:rFonts w:ascii="Times New Roman"/>
                <w:b/>
                <w:bCs/>
                <w:kern w:val="0"/>
                <w:sz w:val="28"/>
                <w:szCs w:val="28"/>
              </w:rPr>
              <w:t>-10</w:t>
            </w:r>
            <w:r w:rsidRPr="00E6100A">
              <w:rPr>
                <w:rFonts w:ascii="Times New Roman" w:hint="eastAsia"/>
                <w:b/>
                <w:bCs/>
                <w:kern w:val="0"/>
                <w:sz w:val="28"/>
                <w:szCs w:val="28"/>
              </w:rPr>
              <w:t>3</w:t>
            </w:r>
            <w:r w:rsidRPr="00E6100A">
              <w:rPr>
                <w:rFonts w:ascii="Times New Roman"/>
                <w:b/>
                <w:bCs/>
                <w:kern w:val="0"/>
                <w:sz w:val="28"/>
                <w:szCs w:val="28"/>
              </w:rPr>
              <w:t>)</w:t>
            </w:r>
          </w:p>
        </w:tc>
      </w:tr>
      <w:tr w:rsidR="00E6100A" w:rsidRPr="00E6100A" w:rsidTr="00DA3390">
        <w:trPr>
          <w:trHeight w:val="818"/>
          <w:tblHeader/>
        </w:trPr>
        <w:tc>
          <w:tcPr>
            <w:tcW w:w="937" w:type="pct"/>
            <w:vMerge/>
            <w:tcBorders>
              <w:right w:val="single" w:sz="4" w:space="0" w:color="auto"/>
            </w:tcBorders>
            <w:shd w:val="clear" w:color="auto" w:fill="D9D9D9"/>
            <w:noWrap/>
            <w:vAlign w:val="center"/>
          </w:tcPr>
          <w:p w:rsidR="000B0127" w:rsidRPr="00E6100A" w:rsidRDefault="000B0127" w:rsidP="00DA3390">
            <w:pPr>
              <w:widowControl/>
              <w:jc w:val="right"/>
              <w:rPr>
                <w:rFonts w:ascii="Times New Roman" w:cs="標楷體"/>
                <w:b/>
                <w:bCs/>
                <w:kern w:val="0"/>
                <w:sz w:val="26"/>
                <w:szCs w:val="26"/>
              </w:rPr>
            </w:pPr>
          </w:p>
        </w:tc>
        <w:tc>
          <w:tcPr>
            <w:tcW w:w="848" w:type="pct"/>
            <w:tcBorders>
              <w:left w:val="single" w:sz="4" w:space="0" w:color="auto"/>
            </w:tcBorders>
            <w:shd w:val="clear" w:color="auto" w:fill="D9D9D9"/>
            <w:vAlign w:val="center"/>
          </w:tcPr>
          <w:p w:rsidR="000B0127" w:rsidRPr="00E6100A" w:rsidRDefault="000B0127" w:rsidP="00DA3390">
            <w:pPr>
              <w:jc w:val="center"/>
              <w:rPr>
                <w:rFonts w:ascii="Times New Roman" w:cs="標楷體"/>
                <w:b/>
                <w:bCs/>
                <w:kern w:val="0"/>
                <w:sz w:val="26"/>
                <w:szCs w:val="26"/>
              </w:rPr>
            </w:pPr>
            <w:r w:rsidRPr="00E6100A">
              <w:rPr>
                <w:rFonts w:ascii="Times New Roman" w:cs="標楷體" w:hint="eastAsia"/>
                <w:b/>
                <w:bCs/>
                <w:kern w:val="0"/>
                <w:sz w:val="26"/>
                <w:szCs w:val="26"/>
              </w:rPr>
              <w:t>擔任行政</w:t>
            </w:r>
          </w:p>
          <w:p w:rsidR="000B0127" w:rsidRPr="00E6100A" w:rsidRDefault="000B0127" w:rsidP="00DA3390">
            <w:pPr>
              <w:jc w:val="center"/>
              <w:rPr>
                <w:rFonts w:ascii="Times New Roman" w:cs="標楷體"/>
                <w:b/>
                <w:bCs/>
                <w:kern w:val="0"/>
                <w:sz w:val="26"/>
                <w:szCs w:val="26"/>
              </w:rPr>
            </w:pPr>
            <w:r w:rsidRPr="00E6100A">
              <w:rPr>
                <w:rFonts w:ascii="Times New Roman" w:cs="標楷體" w:hint="eastAsia"/>
                <w:b/>
                <w:bCs/>
                <w:kern w:val="0"/>
                <w:sz w:val="26"/>
                <w:szCs w:val="26"/>
              </w:rPr>
              <w:t>主管職務</w:t>
            </w:r>
          </w:p>
          <w:p w:rsidR="000B0127" w:rsidRPr="00E6100A" w:rsidRDefault="000B0127" w:rsidP="00DA3390">
            <w:pPr>
              <w:jc w:val="center"/>
              <w:rPr>
                <w:rFonts w:ascii="Times New Roman" w:cs="標楷體"/>
                <w:b/>
                <w:bCs/>
                <w:kern w:val="0"/>
                <w:sz w:val="26"/>
                <w:szCs w:val="26"/>
              </w:rPr>
            </w:pPr>
            <w:r w:rsidRPr="00E6100A">
              <w:rPr>
                <w:rFonts w:ascii="Times New Roman" w:cs="標楷體" w:hint="eastAsia"/>
                <w:b/>
                <w:bCs/>
                <w:kern w:val="0"/>
                <w:sz w:val="26"/>
                <w:szCs w:val="26"/>
              </w:rPr>
              <w:t>人次</w:t>
            </w:r>
          </w:p>
        </w:tc>
        <w:tc>
          <w:tcPr>
            <w:tcW w:w="597" w:type="pct"/>
            <w:shd w:val="clear" w:color="auto" w:fill="D9D9D9"/>
            <w:noWrap/>
            <w:vAlign w:val="center"/>
          </w:tcPr>
          <w:p w:rsidR="000B0127" w:rsidRPr="00E6100A" w:rsidRDefault="009A524A" w:rsidP="00DA3390">
            <w:pPr>
              <w:jc w:val="center"/>
              <w:rPr>
                <w:rFonts w:ascii="Times New Roman" w:cs="標楷體"/>
                <w:b/>
                <w:bCs/>
                <w:kern w:val="0"/>
                <w:sz w:val="26"/>
                <w:szCs w:val="26"/>
              </w:rPr>
            </w:pPr>
            <w:r w:rsidRPr="00E6100A">
              <w:rPr>
                <w:rFonts w:ascii="Times New Roman" w:cs="標楷體" w:hint="eastAsia"/>
                <w:b/>
                <w:bCs/>
                <w:kern w:val="0"/>
                <w:sz w:val="26"/>
                <w:szCs w:val="26"/>
              </w:rPr>
              <w:t>％</w:t>
            </w:r>
          </w:p>
        </w:tc>
        <w:tc>
          <w:tcPr>
            <w:tcW w:w="770" w:type="pct"/>
            <w:shd w:val="clear" w:color="auto" w:fill="D9D9D9"/>
            <w:vAlign w:val="center"/>
          </w:tcPr>
          <w:p w:rsidR="000B0127" w:rsidRPr="00E6100A" w:rsidRDefault="000B0127" w:rsidP="00DA3390">
            <w:pPr>
              <w:jc w:val="center"/>
              <w:rPr>
                <w:rFonts w:ascii="Times New Roman" w:cs="標楷體"/>
                <w:b/>
                <w:bCs/>
                <w:kern w:val="0"/>
                <w:sz w:val="26"/>
                <w:szCs w:val="26"/>
              </w:rPr>
            </w:pPr>
            <w:r w:rsidRPr="00E6100A">
              <w:rPr>
                <w:rFonts w:ascii="Times New Roman" w:cs="標楷體" w:hint="eastAsia"/>
                <w:b/>
                <w:bCs/>
                <w:kern w:val="0"/>
                <w:sz w:val="26"/>
                <w:szCs w:val="26"/>
              </w:rPr>
              <w:t>擔任行政</w:t>
            </w:r>
          </w:p>
          <w:p w:rsidR="000B0127" w:rsidRPr="00E6100A" w:rsidRDefault="000B0127" w:rsidP="00DA3390">
            <w:pPr>
              <w:jc w:val="center"/>
              <w:rPr>
                <w:rFonts w:ascii="Times New Roman" w:cs="標楷體"/>
                <w:b/>
                <w:bCs/>
                <w:kern w:val="0"/>
                <w:sz w:val="26"/>
                <w:szCs w:val="26"/>
              </w:rPr>
            </w:pPr>
            <w:r w:rsidRPr="00E6100A">
              <w:rPr>
                <w:rFonts w:ascii="Times New Roman" w:cs="標楷體" w:hint="eastAsia"/>
                <w:b/>
                <w:bCs/>
                <w:kern w:val="0"/>
                <w:sz w:val="26"/>
                <w:szCs w:val="26"/>
              </w:rPr>
              <w:t>主管職務</w:t>
            </w:r>
          </w:p>
          <w:p w:rsidR="000B0127" w:rsidRPr="00E6100A" w:rsidRDefault="000B0127" w:rsidP="00DA3390">
            <w:pPr>
              <w:jc w:val="center"/>
              <w:rPr>
                <w:rFonts w:ascii="Times New Roman" w:cs="標楷體"/>
                <w:b/>
                <w:bCs/>
                <w:kern w:val="0"/>
                <w:sz w:val="26"/>
                <w:szCs w:val="26"/>
              </w:rPr>
            </w:pPr>
            <w:r w:rsidRPr="00E6100A">
              <w:rPr>
                <w:rFonts w:ascii="Times New Roman" w:cs="標楷體" w:hint="eastAsia"/>
                <w:b/>
                <w:bCs/>
                <w:kern w:val="0"/>
                <w:sz w:val="26"/>
                <w:szCs w:val="26"/>
              </w:rPr>
              <w:t>人次</w:t>
            </w:r>
          </w:p>
        </w:tc>
        <w:tc>
          <w:tcPr>
            <w:tcW w:w="563" w:type="pct"/>
            <w:shd w:val="clear" w:color="auto" w:fill="D9D9D9"/>
            <w:vAlign w:val="center"/>
          </w:tcPr>
          <w:p w:rsidR="000B0127" w:rsidRPr="00E6100A" w:rsidRDefault="009A524A" w:rsidP="00DA3390">
            <w:pPr>
              <w:jc w:val="center"/>
              <w:rPr>
                <w:rFonts w:ascii="Times New Roman" w:cs="標楷體"/>
                <w:b/>
                <w:bCs/>
                <w:kern w:val="0"/>
                <w:sz w:val="26"/>
                <w:szCs w:val="26"/>
              </w:rPr>
            </w:pPr>
            <w:r w:rsidRPr="00E6100A">
              <w:rPr>
                <w:rFonts w:ascii="Times New Roman" w:cs="標楷體" w:hint="eastAsia"/>
                <w:b/>
                <w:bCs/>
                <w:kern w:val="0"/>
                <w:sz w:val="26"/>
                <w:szCs w:val="26"/>
              </w:rPr>
              <w:t>％</w:t>
            </w:r>
          </w:p>
        </w:tc>
        <w:tc>
          <w:tcPr>
            <w:tcW w:w="615" w:type="pct"/>
            <w:shd w:val="clear" w:color="auto" w:fill="D9D9D9"/>
            <w:vAlign w:val="center"/>
          </w:tcPr>
          <w:p w:rsidR="000B0127" w:rsidRPr="00E6100A" w:rsidRDefault="000B0127" w:rsidP="00DA3390">
            <w:pPr>
              <w:jc w:val="center"/>
              <w:rPr>
                <w:rFonts w:ascii="Times New Roman" w:hAnsi="標楷體" w:cs="標楷體"/>
                <w:b/>
                <w:bCs/>
                <w:sz w:val="26"/>
                <w:szCs w:val="26"/>
              </w:rPr>
            </w:pPr>
            <w:r w:rsidRPr="00E6100A">
              <w:rPr>
                <w:rFonts w:ascii="Times New Roman" w:hAnsi="標楷體" w:cs="標楷體" w:hint="eastAsia"/>
                <w:b/>
                <w:bCs/>
                <w:sz w:val="26"/>
                <w:szCs w:val="26"/>
              </w:rPr>
              <w:t>變動</w:t>
            </w:r>
          </w:p>
          <w:p w:rsidR="000B0127" w:rsidRPr="00E6100A" w:rsidRDefault="000B0127" w:rsidP="00DA3390">
            <w:pPr>
              <w:jc w:val="center"/>
              <w:rPr>
                <w:rFonts w:ascii="Times New Roman"/>
                <w:b/>
                <w:bCs/>
                <w:sz w:val="26"/>
                <w:szCs w:val="26"/>
              </w:rPr>
            </w:pPr>
            <w:r w:rsidRPr="00E6100A">
              <w:rPr>
                <w:rFonts w:ascii="Times New Roman" w:hAnsi="標楷體" w:cs="標楷體" w:hint="eastAsia"/>
                <w:b/>
                <w:bCs/>
                <w:sz w:val="26"/>
                <w:szCs w:val="26"/>
              </w:rPr>
              <w:t>人次</w:t>
            </w:r>
          </w:p>
        </w:tc>
        <w:tc>
          <w:tcPr>
            <w:tcW w:w="670" w:type="pct"/>
            <w:shd w:val="clear" w:color="auto" w:fill="D9D9D9"/>
            <w:vAlign w:val="center"/>
          </w:tcPr>
          <w:p w:rsidR="000B0127" w:rsidRPr="00E6100A" w:rsidRDefault="000B0127" w:rsidP="00DA3390">
            <w:pPr>
              <w:jc w:val="center"/>
              <w:rPr>
                <w:rFonts w:ascii="Times New Roman" w:hAnsi="標楷體" w:cs="標楷體"/>
                <w:b/>
                <w:bCs/>
                <w:sz w:val="26"/>
                <w:szCs w:val="26"/>
              </w:rPr>
            </w:pPr>
            <w:r w:rsidRPr="00E6100A">
              <w:rPr>
                <w:rFonts w:ascii="Times New Roman" w:hAnsi="標楷體" w:cs="標楷體" w:hint="eastAsia"/>
                <w:b/>
                <w:bCs/>
                <w:sz w:val="26"/>
                <w:szCs w:val="26"/>
              </w:rPr>
              <w:t>變動</w:t>
            </w:r>
          </w:p>
          <w:p w:rsidR="000B0127" w:rsidRPr="00E6100A" w:rsidRDefault="009A524A" w:rsidP="00DA3390">
            <w:pPr>
              <w:jc w:val="center"/>
              <w:rPr>
                <w:rFonts w:ascii="Times New Roman"/>
                <w:b/>
                <w:bCs/>
                <w:sz w:val="26"/>
                <w:szCs w:val="26"/>
              </w:rPr>
            </w:pPr>
            <w:r w:rsidRPr="00E6100A">
              <w:rPr>
                <w:rFonts w:ascii="Times New Roman" w:hAnsi="標楷體" w:cs="標楷體" w:hint="eastAsia"/>
                <w:b/>
                <w:bCs/>
                <w:sz w:val="26"/>
                <w:szCs w:val="26"/>
              </w:rPr>
              <w:t>％</w:t>
            </w:r>
          </w:p>
        </w:tc>
      </w:tr>
      <w:tr w:rsidR="00E6100A" w:rsidRPr="00E6100A" w:rsidTr="00DA3390">
        <w:trPr>
          <w:trHeight w:val="330"/>
        </w:trPr>
        <w:tc>
          <w:tcPr>
            <w:tcW w:w="937" w:type="pct"/>
            <w:tcBorders>
              <w:right w:val="single" w:sz="4" w:space="0" w:color="auto"/>
            </w:tcBorders>
            <w:noWrap/>
            <w:vAlign w:val="center"/>
          </w:tcPr>
          <w:p w:rsidR="000B0127" w:rsidRPr="00E6100A" w:rsidRDefault="000B0127" w:rsidP="00DA3390">
            <w:pPr>
              <w:jc w:val="center"/>
              <w:rPr>
                <w:rFonts w:ascii="Times New Roman"/>
                <w:b/>
                <w:bCs/>
                <w:sz w:val="26"/>
                <w:szCs w:val="26"/>
              </w:rPr>
            </w:pPr>
            <w:r w:rsidRPr="00E6100A">
              <w:rPr>
                <w:rFonts w:ascii="Times New Roman" w:hAnsi="標楷體" w:cs="標楷體" w:hint="eastAsia"/>
                <w:b/>
                <w:bCs/>
                <w:sz w:val="26"/>
                <w:szCs w:val="26"/>
              </w:rPr>
              <w:t>教授</w:t>
            </w:r>
          </w:p>
        </w:tc>
        <w:tc>
          <w:tcPr>
            <w:tcW w:w="848" w:type="pct"/>
            <w:tcBorders>
              <w:left w:val="single" w:sz="4" w:space="0" w:color="auto"/>
            </w:tcBorders>
            <w:vAlign w:val="center"/>
          </w:tcPr>
          <w:p w:rsidR="000B0127" w:rsidRPr="00E6100A" w:rsidRDefault="000B0127" w:rsidP="00DA3390">
            <w:pPr>
              <w:widowControl/>
              <w:jc w:val="center"/>
              <w:rPr>
                <w:rFonts w:ascii="Times New Roman"/>
                <w:b/>
                <w:bCs/>
                <w:kern w:val="0"/>
                <w:sz w:val="26"/>
                <w:szCs w:val="26"/>
              </w:rPr>
            </w:pPr>
            <w:r w:rsidRPr="00E6100A">
              <w:rPr>
                <w:rFonts w:ascii="Times New Roman"/>
                <w:b/>
                <w:bCs/>
                <w:kern w:val="0"/>
                <w:sz w:val="26"/>
                <w:szCs w:val="26"/>
              </w:rPr>
              <w:t>1</w:t>
            </w:r>
            <w:r w:rsidRPr="00E6100A">
              <w:rPr>
                <w:rFonts w:ascii="Times New Roman" w:hint="eastAsia"/>
                <w:b/>
                <w:bCs/>
                <w:kern w:val="0"/>
                <w:sz w:val="26"/>
                <w:szCs w:val="26"/>
              </w:rPr>
              <w:t>,</w:t>
            </w:r>
            <w:r w:rsidRPr="00E6100A">
              <w:rPr>
                <w:rFonts w:ascii="Times New Roman"/>
                <w:b/>
                <w:bCs/>
                <w:kern w:val="0"/>
                <w:sz w:val="26"/>
                <w:szCs w:val="26"/>
              </w:rPr>
              <w:t>6</w:t>
            </w:r>
            <w:r w:rsidRPr="00E6100A">
              <w:rPr>
                <w:rFonts w:ascii="Times New Roman" w:hint="eastAsia"/>
                <w:b/>
                <w:bCs/>
                <w:kern w:val="0"/>
                <w:sz w:val="26"/>
                <w:szCs w:val="26"/>
              </w:rPr>
              <w:t>72</w:t>
            </w:r>
          </w:p>
        </w:tc>
        <w:tc>
          <w:tcPr>
            <w:tcW w:w="597" w:type="pct"/>
            <w:noWrap/>
            <w:vAlign w:val="center"/>
          </w:tcPr>
          <w:p w:rsidR="000B0127" w:rsidRPr="00E6100A" w:rsidRDefault="000B0127" w:rsidP="00DA3390">
            <w:pPr>
              <w:widowControl/>
              <w:jc w:val="center"/>
              <w:rPr>
                <w:rFonts w:ascii="Times New Roman"/>
                <w:b/>
                <w:bCs/>
                <w:kern w:val="0"/>
                <w:sz w:val="26"/>
                <w:szCs w:val="26"/>
              </w:rPr>
            </w:pPr>
            <w:r w:rsidRPr="00E6100A">
              <w:rPr>
                <w:rFonts w:ascii="Times New Roman"/>
                <w:b/>
                <w:bCs/>
                <w:kern w:val="0"/>
                <w:sz w:val="26"/>
                <w:szCs w:val="26"/>
              </w:rPr>
              <w:t>6</w:t>
            </w:r>
            <w:r w:rsidRPr="00E6100A">
              <w:rPr>
                <w:rFonts w:ascii="Times New Roman" w:hint="eastAsia"/>
                <w:b/>
                <w:bCs/>
                <w:kern w:val="0"/>
                <w:sz w:val="26"/>
                <w:szCs w:val="26"/>
              </w:rPr>
              <w:t>8</w:t>
            </w:r>
            <w:r w:rsidRPr="00E6100A">
              <w:rPr>
                <w:rFonts w:ascii="Times New Roman"/>
                <w:b/>
                <w:bCs/>
                <w:kern w:val="0"/>
                <w:sz w:val="26"/>
                <w:szCs w:val="26"/>
              </w:rPr>
              <w:t>.8</w:t>
            </w:r>
          </w:p>
        </w:tc>
        <w:tc>
          <w:tcPr>
            <w:tcW w:w="770" w:type="pct"/>
            <w:vAlign w:val="center"/>
          </w:tcPr>
          <w:p w:rsidR="000B0127" w:rsidRPr="00E6100A" w:rsidRDefault="000B0127" w:rsidP="00AC1423">
            <w:pPr>
              <w:jc w:val="center"/>
              <w:rPr>
                <w:rFonts w:ascii="Times New Roman"/>
                <w:b/>
                <w:bCs/>
                <w:sz w:val="26"/>
                <w:szCs w:val="26"/>
              </w:rPr>
            </w:pPr>
            <w:r w:rsidRPr="00E6100A">
              <w:rPr>
                <w:rFonts w:ascii="Times New Roman"/>
                <w:b/>
                <w:bCs/>
                <w:sz w:val="26"/>
                <w:szCs w:val="26"/>
              </w:rPr>
              <w:t>1</w:t>
            </w:r>
            <w:r w:rsidRPr="00E6100A">
              <w:rPr>
                <w:rFonts w:ascii="Times New Roman" w:hint="eastAsia"/>
                <w:b/>
                <w:bCs/>
                <w:sz w:val="26"/>
                <w:szCs w:val="26"/>
              </w:rPr>
              <w:t>,594</w:t>
            </w:r>
          </w:p>
        </w:tc>
        <w:tc>
          <w:tcPr>
            <w:tcW w:w="563" w:type="pct"/>
            <w:vAlign w:val="center"/>
          </w:tcPr>
          <w:p w:rsidR="000B0127" w:rsidRPr="00E6100A" w:rsidRDefault="000B0127" w:rsidP="00AC1423">
            <w:pPr>
              <w:jc w:val="center"/>
              <w:rPr>
                <w:rFonts w:ascii="Times New Roman"/>
                <w:b/>
                <w:bCs/>
                <w:sz w:val="26"/>
                <w:szCs w:val="26"/>
              </w:rPr>
            </w:pPr>
            <w:r w:rsidRPr="00E6100A">
              <w:rPr>
                <w:rFonts w:ascii="Times New Roman"/>
                <w:b/>
                <w:bCs/>
                <w:sz w:val="26"/>
                <w:szCs w:val="26"/>
              </w:rPr>
              <w:t>6</w:t>
            </w:r>
            <w:r w:rsidRPr="00E6100A">
              <w:rPr>
                <w:rFonts w:ascii="Times New Roman" w:hint="eastAsia"/>
                <w:b/>
                <w:bCs/>
                <w:sz w:val="26"/>
                <w:szCs w:val="26"/>
              </w:rPr>
              <w:t>8</w:t>
            </w:r>
            <w:r w:rsidRPr="00E6100A">
              <w:rPr>
                <w:rFonts w:ascii="Times New Roman"/>
                <w:b/>
                <w:bCs/>
                <w:sz w:val="26"/>
                <w:szCs w:val="26"/>
              </w:rPr>
              <w:t>.</w:t>
            </w:r>
            <w:r w:rsidRPr="00E6100A">
              <w:rPr>
                <w:rFonts w:ascii="Times New Roman" w:hint="eastAsia"/>
                <w:b/>
                <w:bCs/>
                <w:sz w:val="26"/>
                <w:szCs w:val="26"/>
              </w:rPr>
              <w:t>1</w:t>
            </w:r>
          </w:p>
        </w:tc>
        <w:tc>
          <w:tcPr>
            <w:tcW w:w="615"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-78</w:t>
            </w:r>
          </w:p>
        </w:tc>
        <w:tc>
          <w:tcPr>
            <w:tcW w:w="670"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-4.7</w:t>
            </w:r>
          </w:p>
        </w:tc>
      </w:tr>
      <w:tr w:rsidR="00E6100A" w:rsidRPr="00E6100A" w:rsidTr="00DA3390">
        <w:trPr>
          <w:trHeight w:val="330"/>
        </w:trPr>
        <w:tc>
          <w:tcPr>
            <w:tcW w:w="937" w:type="pct"/>
            <w:tcBorders>
              <w:right w:val="single" w:sz="4" w:space="0" w:color="auto"/>
            </w:tcBorders>
            <w:noWrap/>
            <w:vAlign w:val="center"/>
          </w:tcPr>
          <w:p w:rsidR="000B0127" w:rsidRPr="00E6100A" w:rsidRDefault="000B0127" w:rsidP="00DA3390">
            <w:pPr>
              <w:jc w:val="center"/>
              <w:rPr>
                <w:rFonts w:ascii="Times New Roman"/>
                <w:sz w:val="26"/>
                <w:szCs w:val="26"/>
              </w:rPr>
            </w:pPr>
            <w:r w:rsidRPr="00E6100A">
              <w:rPr>
                <w:rFonts w:ascii="Times New Roman" w:hAnsi="標楷體" w:cs="標楷體" w:hint="eastAsia"/>
                <w:sz w:val="26"/>
                <w:szCs w:val="26"/>
              </w:rPr>
              <w:t>副教授</w:t>
            </w:r>
          </w:p>
        </w:tc>
        <w:tc>
          <w:tcPr>
            <w:tcW w:w="848" w:type="pct"/>
            <w:tcBorders>
              <w:left w:val="single" w:sz="4" w:space="0" w:color="auto"/>
            </w:tcBorders>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5</w:t>
            </w:r>
            <w:r w:rsidRPr="00E6100A">
              <w:rPr>
                <w:rFonts w:ascii="Times New Roman" w:hint="eastAsia"/>
                <w:kern w:val="0"/>
                <w:sz w:val="26"/>
                <w:szCs w:val="26"/>
              </w:rPr>
              <w:t>77</w:t>
            </w:r>
          </w:p>
        </w:tc>
        <w:tc>
          <w:tcPr>
            <w:tcW w:w="597" w:type="pct"/>
            <w:noWrap/>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23.</w:t>
            </w:r>
            <w:r w:rsidRPr="00E6100A">
              <w:rPr>
                <w:rFonts w:ascii="Times New Roman" w:hint="eastAsia"/>
                <w:kern w:val="0"/>
                <w:sz w:val="26"/>
                <w:szCs w:val="26"/>
              </w:rPr>
              <w:t>7</w:t>
            </w:r>
          </w:p>
        </w:tc>
        <w:tc>
          <w:tcPr>
            <w:tcW w:w="770"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5</w:t>
            </w:r>
            <w:r w:rsidRPr="00E6100A">
              <w:rPr>
                <w:rFonts w:ascii="Times New Roman" w:hint="eastAsia"/>
                <w:sz w:val="26"/>
                <w:szCs w:val="26"/>
              </w:rPr>
              <w:t>71</w:t>
            </w:r>
          </w:p>
        </w:tc>
        <w:tc>
          <w:tcPr>
            <w:tcW w:w="563"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2</w:t>
            </w:r>
            <w:r w:rsidRPr="00E6100A">
              <w:rPr>
                <w:rFonts w:ascii="Times New Roman" w:hint="eastAsia"/>
                <w:sz w:val="26"/>
                <w:szCs w:val="26"/>
              </w:rPr>
              <w:t>4.4</w:t>
            </w:r>
          </w:p>
        </w:tc>
        <w:tc>
          <w:tcPr>
            <w:tcW w:w="615"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-6</w:t>
            </w:r>
          </w:p>
        </w:tc>
        <w:tc>
          <w:tcPr>
            <w:tcW w:w="670"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-1</w:t>
            </w:r>
          </w:p>
        </w:tc>
      </w:tr>
      <w:tr w:rsidR="00E6100A" w:rsidRPr="00E6100A" w:rsidTr="00DA3390">
        <w:trPr>
          <w:trHeight w:val="330"/>
        </w:trPr>
        <w:tc>
          <w:tcPr>
            <w:tcW w:w="937" w:type="pct"/>
            <w:tcBorders>
              <w:right w:val="single" w:sz="4" w:space="0" w:color="auto"/>
            </w:tcBorders>
            <w:noWrap/>
            <w:vAlign w:val="center"/>
          </w:tcPr>
          <w:p w:rsidR="000B0127" w:rsidRPr="00E6100A" w:rsidRDefault="000B0127" w:rsidP="00DA3390">
            <w:pPr>
              <w:jc w:val="center"/>
              <w:rPr>
                <w:rFonts w:ascii="Times New Roman"/>
                <w:sz w:val="26"/>
                <w:szCs w:val="26"/>
              </w:rPr>
            </w:pPr>
            <w:r w:rsidRPr="00E6100A">
              <w:rPr>
                <w:rFonts w:ascii="Times New Roman" w:hAnsi="標楷體" w:cs="標楷體" w:hint="eastAsia"/>
                <w:sz w:val="26"/>
                <w:szCs w:val="26"/>
              </w:rPr>
              <w:t>助理教授</w:t>
            </w:r>
          </w:p>
        </w:tc>
        <w:tc>
          <w:tcPr>
            <w:tcW w:w="848" w:type="pct"/>
            <w:tcBorders>
              <w:left w:val="single" w:sz="4" w:space="0" w:color="auto"/>
            </w:tcBorders>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1</w:t>
            </w:r>
            <w:r w:rsidRPr="00E6100A">
              <w:rPr>
                <w:rFonts w:ascii="Times New Roman" w:hint="eastAsia"/>
                <w:kern w:val="0"/>
                <w:sz w:val="26"/>
                <w:szCs w:val="26"/>
              </w:rPr>
              <w:t>62</w:t>
            </w:r>
          </w:p>
        </w:tc>
        <w:tc>
          <w:tcPr>
            <w:tcW w:w="597" w:type="pct"/>
            <w:noWrap/>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6.</w:t>
            </w:r>
            <w:r w:rsidRPr="00E6100A">
              <w:rPr>
                <w:rFonts w:ascii="Times New Roman" w:hint="eastAsia"/>
                <w:kern w:val="0"/>
                <w:sz w:val="26"/>
                <w:szCs w:val="26"/>
              </w:rPr>
              <w:t>7</w:t>
            </w:r>
          </w:p>
        </w:tc>
        <w:tc>
          <w:tcPr>
            <w:tcW w:w="770"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1</w:t>
            </w:r>
            <w:r w:rsidRPr="00E6100A">
              <w:rPr>
                <w:rFonts w:ascii="Times New Roman" w:hint="eastAsia"/>
                <w:sz w:val="26"/>
                <w:szCs w:val="26"/>
              </w:rPr>
              <w:t>56</w:t>
            </w:r>
          </w:p>
        </w:tc>
        <w:tc>
          <w:tcPr>
            <w:tcW w:w="563"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6.</w:t>
            </w:r>
            <w:r w:rsidRPr="00E6100A">
              <w:rPr>
                <w:rFonts w:ascii="Times New Roman" w:hint="eastAsia"/>
                <w:sz w:val="26"/>
                <w:szCs w:val="26"/>
              </w:rPr>
              <w:t>7</w:t>
            </w:r>
          </w:p>
        </w:tc>
        <w:tc>
          <w:tcPr>
            <w:tcW w:w="615"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-6</w:t>
            </w:r>
          </w:p>
        </w:tc>
        <w:tc>
          <w:tcPr>
            <w:tcW w:w="670"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-3.7</w:t>
            </w:r>
          </w:p>
        </w:tc>
      </w:tr>
      <w:tr w:rsidR="00E6100A" w:rsidRPr="00E6100A" w:rsidTr="00DA3390">
        <w:trPr>
          <w:trHeight w:val="330"/>
        </w:trPr>
        <w:tc>
          <w:tcPr>
            <w:tcW w:w="937" w:type="pct"/>
            <w:tcBorders>
              <w:right w:val="single" w:sz="4" w:space="0" w:color="auto"/>
            </w:tcBorders>
            <w:noWrap/>
            <w:vAlign w:val="center"/>
          </w:tcPr>
          <w:p w:rsidR="000B0127" w:rsidRPr="00E6100A" w:rsidRDefault="000B0127" w:rsidP="00DA3390">
            <w:pPr>
              <w:jc w:val="center"/>
              <w:rPr>
                <w:rFonts w:ascii="Times New Roman"/>
                <w:sz w:val="26"/>
                <w:szCs w:val="26"/>
              </w:rPr>
            </w:pPr>
            <w:r w:rsidRPr="00E6100A">
              <w:rPr>
                <w:rFonts w:ascii="Times New Roman" w:hAnsi="標楷體" w:cs="標楷體" w:hint="eastAsia"/>
                <w:sz w:val="26"/>
                <w:szCs w:val="26"/>
              </w:rPr>
              <w:lastRenderedPageBreak/>
              <w:t>講師</w:t>
            </w:r>
          </w:p>
        </w:tc>
        <w:tc>
          <w:tcPr>
            <w:tcW w:w="848" w:type="pct"/>
            <w:tcBorders>
              <w:left w:val="single" w:sz="4" w:space="0" w:color="auto"/>
            </w:tcBorders>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1</w:t>
            </w:r>
            <w:r w:rsidRPr="00E6100A">
              <w:rPr>
                <w:rFonts w:ascii="Times New Roman" w:hint="eastAsia"/>
                <w:kern w:val="0"/>
                <w:sz w:val="26"/>
                <w:szCs w:val="26"/>
              </w:rPr>
              <w:t>0</w:t>
            </w:r>
          </w:p>
        </w:tc>
        <w:tc>
          <w:tcPr>
            <w:tcW w:w="597" w:type="pct"/>
            <w:noWrap/>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0.</w:t>
            </w:r>
            <w:r w:rsidRPr="00E6100A">
              <w:rPr>
                <w:rFonts w:ascii="Times New Roman" w:hint="eastAsia"/>
                <w:kern w:val="0"/>
                <w:sz w:val="26"/>
                <w:szCs w:val="26"/>
              </w:rPr>
              <w:t>4</w:t>
            </w:r>
          </w:p>
        </w:tc>
        <w:tc>
          <w:tcPr>
            <w:tcW w:w="770"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1</w:t>
            </w:r>
            <w:r w:rsidRPr="00E6100A">
              <w:rPr>
                <w:rFonts w:ascii="Times New Roman" w:hint="eastAsia"/>
                <w:sz w:val="26"/>
                <w:szCs w:val="26"/>
              </w:rPr>
              <w:t>2</w:t>
            </w:r>
          </w:p>
        </w:tc>
        <w:tc>
          <w:tcPr>
            <w:tcW w:w="563"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0.</w:t>
            </w:r>
            <w:r w:rsidRPr="00E6100A">
              <w:rPr>
                <w:rFonts w:ascii="Times New Roman" w:hint="eastAsia"/>
                <w:sz w:val="26"/>
                <w:szCs w:val="26"/>
              </w:rPr>
              <w:t>5</w:t>
            </w:r>
          </w:p>
        </w:tc>
        <w:tc>
          <w:tcPr>
            <w:tcW w:w="615"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2</w:t>
            </w:r>
          </w:p>
        </w:tc>
        <w:tc>
          <w:tcPr>
            <w:tcW w:w="670"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20</w:t>
            </w:r>
          </w:p>
        </w:tc>
      </w:tr>
      <w:tr w:rsidR="00E6100A" w:rsidRPr="00E6100A" w:rsidTr="00DA3390">
        <w:trPr>
          <w:trHeight w:val="330"/>
        </w:trPr>
        <w:tc>
          <w:tcPr>
            <w:tcW w:w="937" w:type="pct"/>
            <w:tcBorders>
              <w:right w:val="single" w:sz="4" w:space="0" w:color="auto"/>
            </w:tcBorders>
            <w:noWrap/>
            <w:vAlign w:val="center"/>
          </w:tcPr>
          <w:p w:rsidR="000B0127" w:rsidRPr="00E6100A" w:rsidRDefault="000B0127" w:rsidP="00DA3390">
            <w:pPr>
              <w:jc w:val="center"/>
              <w:rPr>
                <w:rFonts w:ascii="Times New Roman" w:hAnsi="標楷體" w:cs="標楷體"/>
                <w:sz w:val="26"/>
                <w:szCs w:val="26"/>
              </w:rPr>
            </w:pPr>
            <w:r w:rsidRPr="00E6100A">
              <w:rPr>
                <w:rFonts w:ascii="Times New Roman" w:hAnsi="標楷體" w:cs="標楷體" w:hint="eastAsia"/>
                <w:sz w:val="26"/>
                <w:szCs w:val="26"/>
              </w:rPr>
              <w:t>優秀經營</w:t>
            </w:r>
          </w:p>
          <w:p w:rsidR="000B0127" w:rsidRPr="00E6100A" w:rsidRDefault="000B0127" w:rsidP="00DA3390">
            <w:pPr>
              <w:jc w:val="center"/>
              <w:rPr>
                <w:rFonts w:ascii="Times New Roman"/>
                <w:sz w:val="26"/>
                <w:szCs w:val="26"/>
              </w:rPr>
            </w:pPr>
            <w:r w:rsidRPr="00E6100A">
              <w:rPr>
                <w:rFonts w:ascii="Times New Roman" w:hAnsi="標楷體" w:cs="標楷體" w:hint="eastAsia"/>
                <w:sz w:val="26"/>
                <w:szCs w:val="26"/>
              </w:rPr>
              <w:t>管理人員</w:t>
            </w:r>
          </w:p>
        </w:tc>
        <w:tc>
          <w:tcPr>
            <w:tcW w:w="848" w:type="pct"/>
            <w:tcBorders>
              <w:left w:val="single" w:sz="4" w:space="0" w:color="auto"/>
            </w:tcBorders>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0</w:t>
            </w:r>
          </w:p>
        </w:tc>
        <w:tc>
          <w:tcPr>
            <w:tcW w:w="597" w:type="pct"/>
            <w:noWrap/>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0.0</w:t>
            </w:r>
          </w:p>
        </w:tc>
        <w:tc>
          <w:tcPr>
            <w:tcW w:w="770" w:type="pct"/>
            <w:vAlign w:val="center"/>
          </w:tcPr>
          <w:p w:rsidR="000B0127" w:rsidRPr="00E6100A" w:rsidRDefault="000B0127" w:rsidP="00AC1423">
            <w:pPr>
              <w:jc w:val="center"/>
              <w:rPr>
                <w:rFonts w:ascii="Times New Roman"/>
                <w:sz w:val="26"/>
                <w:szCs w:val="26"/>
              </w:rPr>
            </w:pPr>
            <w:r w:rsidRPr="00E6100A">
              <w:rPr>
                <w:rFonts w:ascii="Times New Roman" w:hint="eastAsia"/>
                <w:sz w:val="26"/>
                <w:szCs w:val="26"/>
              </w:rPr>
              <w:t>1</w:t>
            </w:r>
          </w:p>
        </w:tc>
        <w:tc>
          <w:tcPr>
            <w:tcW w:w="563"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0.0</w:t>
            </w:r>
          </w:p>
        </w:tc>
        <w:tc>
          <w:tcPr>
            <w:tcW w:w="615"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1</w:t>
            </w:r>
          </w:p>
        </w:tc>
        <w:tc>
          <w:tcPr>
            <w:tcW w:w="670"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w:t>
            </w:r>
          </w:p>
        </w:tc>
      </w:tr>
      <w:tr w:rsidR="00E6100A" w:rsidRPr="00E6100A" w:rsidTr="00DA3390">
        <w:trPr>
          <w:trHeight w:val="330"/>
        </w:trPr>
        <w:tc>
          <w:tcPr>
            <w:tcW w:w="937" w:type="pct"/>
            <w:tcBorders>
              <w:right w:val="single" w:sz="4" w:space="0" w:color="auto"/>
            </w:tcBorders>
            <w:noWrap/>
            <w:vAlign w:val="center"/>
          </w:tcPr>
          <w:p w:rsidR="000B0127" w:rsidRPr="00E6100A" w:rsidRDefault="000B0127" w:rsidP="00DA3390">
            <w:pPr>
              <w:jc w:val="center"/>
              <w:rPr>
                <w:rFonts w:ascii="Times New Roman"/>
                <w:sz w:val="26"/>
                <w:szCs w:val="26"/>
              </w:rPr>
            </w:pPr>
            <w:r w:rsidRPr="00E6100A">
              <w:rPr>
                <w:rFonts w:ascii="Times New Roman" w:hAnsi="標楷體" w:cs="標楷體" w:hint="eastAsia"/>
                <w:sz w:val="26"/>
                <w:szCs w:val="26"/>
              </w:rPr>
              <w:t>研究人員</w:t>
            </w:r>
          </w:p>
        </w:tc>
        <w:tc>
          <w:tcPr>
            <w:tcW w:w="848" w:type="pct"/>
            <w:tcBorders>
              <w:left w:val="single" w:sz="4" w:space="0" w:color="auto"/>
            </w:tcBorders>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6</w:t>
            </w:r>
          </w:p>
        </w:tc>
        <w:tc>
          <w:tcPr>
            <w:tcW w:w="597" w:type="pct"/>
            <w:noWrap/>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0.2</w:t>
            </w:r>
          </w:p>
        </w:tc>
        <w:tc>
          <w:tcPr>
            <w:tcW w:w="770" w:type="pct"/>
            <w:vAlign w:val="center"/>
          </w:tcPr>
          <w:p w:rsidR="000B0127" w:rsidRPr="00E6100A" w:rsidRDefault="000B0127" w:rsidP="00AC1423">
            <w:pPr>
              <w:jc w:val="center"/>
              <w:rPr>
                <w:rFonts w:ascii="Times New Roman"/>
                <w:sz w:val="26"/>
                <w:szCs w:val="26"/>
              </w:rPr>
            </w:pPr>
            <w:r w:rsidRPr="00E6100A">
              <w:rPr>
                <w:rFonts w:ascii="Times New Roman" w:hint="eastAsia"/>
                <w:sz w:val="26"/>
                <w:szCs w:val="26"/>
              </w:rPr>
              <w:t>5</w:t>
            </w:r>
          </w:p>
        </w:tc>
        <w:tc>
          <w:tcPr>
            <w:tcW w:w="563"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0.2</w:t>
            </w:r>
          </w:p>
        </w:tc>
        <w:tc>
          <w:tcPr>
            <w:tcW w:w="615"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-1</w:t>
            </w:r>
          </w:p>
        </w:tc>
        <w:tc>
          <w:tcPr>
            <w:tcW w:w="670"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-16.7</w:t>
            </w:r>
          </w:p>
        </w:tc>
      </w:tr>
      <w:tr w:rsidR="00E6100A" w:rsidRPr="00E6100A" w:rsidTr="00DA3390">
        <w:trPr>
          <w:trHeight w:val="330"/>
        </w:trPr>
        <w:tc>
          <w:tcPr>
            <w:tcW w:w="937" w:type="pct"/>
            <w:tcBorders>
              <w:right w:val="single" w:sz="4" w:space="0" w:color="auto"/>
            </w:tcBorders>
            <w:noWrap/>
            <w:vAlign w:val="center"/>
          </w:tcPr>
          <w:p w:rsidR="000B0127" w:rsidRPr="00E6100A" w:rsidRDefault="000B0127" w:rsidP="00DA3390">
            <w:pPr>
              <w:jc w:val="center"/>
              <w:rPr>
                <w:rFonts w:ascii="Times New Roman"/>
                <w:sz w:val="26"/>
                <w:szCs w:val="26"/>
              </w:rPr>
            </w:pPr>
            <w:r w:rsidRPr="00E6100A">
              <w:rPr>
                <w:rFonts w:ascii="Times New Roman" w:hAnsi="標楷體" w:cs="標楷體" w:hint="eastAsia"/>
                <w:sz w:val="26"/>
                <w:szCs w:val="26"/>
              </w:rPr>
              <w:t>其他</w:t>
            </w:r>
          </w:p>
        </w:tc>
        <w:tc>
          <w:tcPr>
            <w:tcW w:w="848" w:type="pct"/>
            <w:tcBorders>
              <w:left w:val="single" w:sz="4" w:space="0" w:color="auto"/>
            </w:tcBorders>
            <w:vAlign w:val="center"/>
          </w:tcPr>
          <w:p w:rsidR="000B0127" w:rsidRPr="00E6100A" w:rsidRDefault="000B0127" w:rsidP="00DA3390">
            <w:pPr>
              <w:widowControl/>
              <w:jc w:val="center"/>
              <w:rPr>
                <w:rFonts w:ascii="Times New Roman"/>
                <w:kern w:val="0"/>
                <w:sz w:val="26"/>
                <w:szCs w:val="26"/>
              </w:rPr>
            </w:pPr>
            <w:r w:rsidRPr="00E6100A">
              <w:rPr>
                <w:rFonts w:ascii="Times New Roman" w:hint="eastAsia"/>
                <w:kern w:val="0"/>
                <w:sz w:val="26"/>
                <w:szCs w:val="26"/>
              </w:rPr>
              <w:t>3</w:t>
            </w:r>
          </w:p>
        </w:tc>
        <w:tc>
          <w:tcPr>
            <w:tcW w:w="597" w:type="pct"/>
            <w:noWrap/>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0.1</w:t>
            </w:r>
          </w:p>
        </w:tc>
        <w:tc>
          <w:tcPr>
            <w:tcW w:w="770" w:type="pct"/>
            <w:vAlign w:val="center"/>
          </w:tcPr>
          <w:p w:rsidR="000B0127" w:rsidRPr="00E6100A" w:rsidRDefault="000B0127" w:rsidP="00AC1423">
            <w:pPr>
              <w:jc w:val="center"/>
              <w:rPr>
                <w:rFonts w:ascii="Times New Roman"/>
                <w:sz w:val="26"/>
                <w:szCs w:val="26"/>
              </w:rPr>
            </w:pPr>
            <w:r w:rsidRPr="00E6100A">
              <w:rPr>
                <w:rFonts w:ascii="Times New Roman" w:hint="eastAsia"/>
                <w:sz w:val="26"/>
                <w:szCs w:val="26"/>
              </w:rPr>
              <w:t>3</w:t>
            </w:r>
          </w:p>
        </w:tc>
        <w:tc>
          <w:tcPr>
            <w:tcW w:w="563" w:type="pct"/>
            <w:vAlign w:val="center"/>
          </w:tcPr>
          <w:p w:rsidR="000B0127" w:rsidRPr="00E6100A" w:rsidRDefault="000B0127" w:rsidP="00AC1423">
            <w:pPr>
              <w:jc w:val="center"/>
              <w:rPr>
                <w:rFonts w:ascii="Times New Roman"/>
                <w:sz w:val="26"/>
                <w:szCs w:val="26"/>
              </w:rPr>
            </w:pPr>
            <w:r w:rsidRPr="00E6100A">
              <w:rPr>
                <w:rFonts w:ascii="Times New Roman"/>
                <w:sz w:val="26"/>
                <w:szCs w:val="26"/>
              </w:rPr>
              <w:t>0.1</w:t>
            </w:r>
          </w:p>
        </w:tc>
        <w:tc>
          <w:tcPr>
            <w:tcW w:w="615"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0</w:t>
            </w:r>
          </w:p>
        </w:tc>
        <w:tc>
          <w:tcPr>
            <w:tcW w:w="670" w:type="pct"/>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0</w:t>
            </w:r>
          </w:p>
        </w:tc>
      </w:tr>
      <w:tr w:rsidR="00E6100A" w:rsidRPr="00E6100A" w:rsidTr="00DA3390">
        <w:trPr>
          <w:trHeight w:val="330"/>
        </w:trPr>
        <w:tc>
          <w:tcPr>
            <w:tcW w:w="937" w:type="pct"/>
            <w:tcBorders>
              <w:bottom w:val="single" w:sz="4" w:space="0" w:color="auto"/>
              <w:right w:val="single" w:sz="4" w:space="0" w:color="auto"/>
            </w:tcBorders>
            <w:noWrap/>
            <w:vAlign w:val="center"/>
          </w:tcPr>
          <w:p w:rsidR="000B0127" w:rsidRPr="00E6100A" w:rsidRDefault="000B0127" w:rsidP="00DA3390">
            <w:pPr>
              <w:jc w:val="center"/>
              <w:rPr>
                <w:rFonts w:ascii="Times New Roman" w:hAnsi="標楷體"/>
                <w:sz w:val="26"/>
                <w:szCs w:val="26"/>
              </w:rPr>
            </w:pPr>
            <w:r w:rsidRPr="00E6100A">
              <w:rPr>
                <w:rFonts w:ascii="Times New Roman" w:hAnsi="標楷體" w:cs="標楷體" w:hint="eastAsia"/>
                <w:sz w:val="26"/>
                <w:szCs w:val="26"/>
              </w:rPr>
              <w:t>合計</w:t>
            </w:r>
          </w:p>
        </w:tc>
        <w:tc>
          <w:tcPr>
            <w:tcW w:w="848" w:type="pct"/>
            <w:tcBorders>
              <w:left w:val="single" w:sz="4" w:space="0" w:color="auto"/>
              <w:bottom w:val="single" w:sz="4" w:space="0" w:color="auto"/>
            </w:tcBorders>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2</w:t>
            </w:r>
            <w:r w:rsidRPr="00E6100A">
              <w:rPr>
                <w:rFonts w:ascii="Times New Roman" w:hint="eastAsia"/>
                <w:kern w:val="0"/>
                <w:sz w:val="26"/>
                <w:szCs w:val="26"/>
              </w:rPr>
              <w:t>,430</w:t>
            </w:r>
          </w:p>
        </w:tc>
        <w:tc>
          <w:tcPr>
            <w:tcW w:w="597" w:type="pct"/>
            <w:tcBorders>
              <w:bottom w:val="single" w:sz="4" w:space="0" w:color="auto"/>
            </w:tcBorders>
            <w:noWrap/>
            <w:vAlign w:val="center"/>
          </w:tcPr>
          <w:p w:rsidR="000B0127" w:rsidRPr="00E6100A" w:rsidRDefault="000B0127" w:rsidP="00DA3390">
            <w:pPr>
              <w:widowControl/>
              <w:jc w:val="center"/>
              <w:rPr>
                <w:rFonts w:ascii="Times New Roman"/>
                <w:kern w:val="0"/>
                <w:sz w:val="26"/>
                <w:szCs w:val="26"/>
              </w:rPr>
            </w:pPr>
            <w:r w:rsidRPr="00E6100A">
              <w:rPr>
                <w:rFonts w:ascii="Times New Roman"/>
                <w:kern w:val="0"/>
                <w:sz w:val="26"/>
                <w:szCs w:val="26"/>
              </w:rPr>
              <w:t>100</w:t>
            </w:r>
          </w:p>
        </w:tc>
        <w:tc>
          <w:tcPr>
            <w:tcW w:w="770" w:type="pct"/>
            <w:tcBorders>
              <w:bottom w:val="single" w:sz="4" w:space="0" w:color="auto"/>
            </w:tcBorders>
            <w:vAlign w:val="center"/>
          </w:tcPr>
          <w:p w:rsidR="000B0127" w:rsidRPr="00E6100A" w:rsidRDefault="000B0127" w:rsidP="00AC1423">
            <w:pPr>
              <w:jc w:val="center"/>
              <w:rPr>
                <w:rFonts w:ascii="Times New Roman"/>
                <w:sz w:val="26"/>
                <w:szCs w:val="26"/>
              </w:rPr>
            </w:pPr>
            <w:r w:rsidRPr="00E6100A">
              <w:rPr>
                <w:rFonts w:ascii="Times New Roman"/>
                <w:sz w:val="26"/>
                <w:szCs w:val="26"/>
              </w:rPr>
              <w:t>2</w:t>
            </w:r>
            <w:r w:rsidRPr="00E6100A">
              <w:rPr>
                <w:rFonts w:ascii="Times New Roman" w:hint="eastAsia"/>
                <w:sz w:val="26"/>
                <w:szCs w:val="26"/>
              </w:rPr>
              <w:t>,342</w:t>
            </w:r>
          </w:p>
        </w:tc>
        <w:tc>
          <w:tcPr>
            <w:tcW w:w="563" w:type="pct"/>
            <w:tcBorders>
              <w:bottom w:val="single" w:sz="4" w:space="0" w:color="auto"/>
            </w:tcBorders>
            <w:vAlign w:val="center"/>
          </w:tcPr>
          <w:p w:rsidR="000B0127" w:rsidRPr="00E6100A" w:rsidRDefault="000B0127" w:rsidP="00AC1423">
            <w:pPr>
              <w:jc w:val="center"/>
              <w:rPr>
                <w:rFonts w:ascii="Times New Roman"/>
                <w:sz w:val="26"/>
                <w:szCs w:val="26"/>
              </w:rPr>
            </w:pPr>
            <w:r w:rsidRPr="00E6100A">
              <w:rPr>
                <w:rFonts w:ascii="Times New Roman"/>
                <w:sz w:val="26"/>
                <w:szCs w:val="26"/>
              </w:rPr>
              <w:t>100</w:t>
            </w:r>
          </w:p>
        </w:tc>
        <w:tc>
          <w:tcPr>
            <w:tcW w:w="615" w:type="pct"/>
            <w:tcBorders>
              <w:bottom w:val="single" w:sz="4" w:space="0" w:color="auto"/>
            </w:tcBorders>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-88</w:t>
            </w:r>
          </w:p>
        </w:tc>
        <w:tc>
          <w:tcPr>
            <w:tcW w:w="670" w:type="pct"/>
            <w:tcBorders>
              <w:bottom w:val="single" w:sz="4" w:space="0" w:color="auto"/>
            </w:tcBorders>
            <w:vAlign w:val="center"/>
          </w:tcPr>
          <w:p w:rsidR="000B0127" w:rsidRPr="00E6100A" w:rsidRDefault="000B0127" w:rsidP="00AC1423">
            <w:pPr>
              <w:widowControl/>
              <w:jc w:val="center"/>
              <w:rPr>
                <w:rFonts w:ascii="新細明體" w:hAnsi="新細明體" w:cs="新細明體"/>
                <w:kern w:val="0"/>
                <w:sz w:val="26"/>
                <w:szCs w:val="26"/>
              </w:rPr>
            </w:pPr>
            <w:r w:rsidRPr="00E6100A">
              <w:rPr>
                <w:rFonts w:ascii="Times New Roman" w:hint="eastAsia"/>
                <w:kern w:val="0"/>
                <w:sz w:val="26"/>
                <w:szCs w:val="26"/>
              </w:rPr>
              <w:t>-3.6</w:t>
            </w:r>
          </w:p>
        </w:tc>
      </w:tr>
    </w:tbl>
    <w:p w:rsidR="000B0127" w:rsidRPr="00E6100A" w:rsidRDefault="000B0127" w:rsidP="000B0127">
      <w:pPr>
        <w:pStyle w:val="4"/>
        <w:numPr>
          <w:ilvl w:val="0"/>
          <w:numId w:val="0"/>
        </w:numPr>
        <w:rPr>
          <w:rFonts w:cs="標楷體"/>
          <w:sz w:val="24"/>
          <w:szCs w:val="24"/>
        </w:rPr>
      </w:pPr>
      <w:r w:rsidRPr="00E6100A">
        <w:rPr>
          <w:rFonts w:cs="標楷體" w:hint="eastAsia"/>
          <w:sz w:val="24"/>
          <w:szCs w:val="24"/>
        </w:rPr>
        <w:t>資料來源：教育部。</w:t>
      </w:r>
    </w:p>
    <w:p w:rsidR="00614AC8" w:rsidRPr="00E6100A" w:rsidRDefault="00614AC8" w:rsidP="000B0127">
      <w:pPr>
        <w:pStyle w:val="4"/>
        <w:numPr>
          <w:ilvl w:val="0"/>
          <w:numId w:val="0"/>
        </w:numPr>
        <w:rPr>
          <w:rFonts w:cs="標楷體"/>
          <w:sz w:val="24"/>
          <w:szCs w:val="24"/>
        </w:rPr>
      </w:pPr>
    </w:p>
    <w:p w:rsidR="000B0127" w:rsidRPr="00E6100A" w:rsidRDefault="000B0127" w:rsidP="000B0127">
      <w:pPr>
        <w:pStyle w:val="3"/>
      </w:pPr>
      <w:r w:rsidRPr="00E6100A">
        <w:rPr>
          <w:rFonts w:hint="eastAsia"/>
        </w:rPr>
        <w:t>綜上，</w:t>
      </w:r>
      <w:r w:rsidR="00151E8C" w:rsidRPr="00E6100A">
        <w:rPr>
          <w:rFonts w:hint="eastAsia"/>
        </w:rPr>
        <w:t>不少大學之彈薪方案每月最低補助金額僅區區數千元，堪認聊備一格，難以發揮激勵大學教授相互競爭、追求卓越之效益；又，部分學校執行彈薪方案補助人數竟達該校專任教師人數之近半，其中更有高達八成以上者，顯然</w:t>
      </w:r>
      <w:r w:rsidR="00151E8C" w:rsidRPr="00E6100A">
        <w:rPr>
          <w:rFonts w:hAnsi="標楷體" w:hint="eastAsia"/>
        </w:rPr>
        <w:t>「</w:t>
      </w:r>
      <w:r w:rsidR="00151E8C" w:rsidRPr="00E6100A">
        <w:rPr>
          <w:rFonts w:hint="eastAsia"/>
        </w:rPr>
        <w:t>雨露均</w:t>
      </w:r>
      <w:r w:rsidR="00151E8C" w:rsidRPr="00E6100A">
        <w:t>霑</w:t>
      </w:r>
      <w:r w:rsidR="00151E8C" w:rsidRPr="00E6100A">
        <w:rPr>
          <w:rFonts w:hint="eastAsia"/>
        </w:rPr>
        <w:t>、人人有獎</w:t>
      </w:r>
      <w:r w:rsidR="00151E8C" w:rsidRPr="00E6100A">
        <w:rPr>
          <w:rFonts w:hAnsi="標楷體" w:hint="eastAsia"/>
        </w:rPr>
        <w:t>」</w:t>
      </w:r>
      <w:r w:rsidR="00151E8C" w:rsidRPr="00E6100A">
        <w:rPr>
          <w:rFonts w:hint="eastAsia"/>
        </w:rPr>
        <w:t>；另，部分學校之補助對象似又以兼任行政工作者居多，滋生校內評比機制有淪為變相加薪或為主管加給之訾議。</w:t>
      </w:r>
    </w:p>
    <w:p w:rsidR="000B0127" w:rsidRPr="00E6100A" w:rsidRDefault="000B0127" w:rsidP="00201365">
      <w:pPr>
        <w:pStyle w:val="2"/>
        <w:numPr>
          <w:ilvl w:val="0"/>
          <w:numId w:val="0"/>
        </w:numPr>
        <w:ind w:left="1021"/>
        <w:rPr>
          <w:b/>
        </w:rPr>
      </w:pPr>
    </w:p>
    <w:p w:rsidR="00ED796B" w:rsidRPr="00E6100A" w:rsidRDefault="00ED796B" w:rsidP="00ED796B">
      <w:pPr>
        <w:pStyle w:val="2"/>
        <w:rPr>
          <w:b/>
        </w:rPr>
      </w:pPr>
      <w:bookmarkStart w:id="40" w:name="_Toc457809037"/>
      <w:r w:rsidRPr="00E6100A">
        <w:rPr>
          <w:rFonts w:hint="eastAsia"/>
          <w:b/>
        </w:rPr>
        <w:t>國內教研人員薪資普遍遠低於國際水準，其他退撫制度或補助（貼）</w:t>
      </w:r>
      <w:r w:rsidR="00DA3CDD" w:rsidRPr="00E6100A">
        <w:rPr>
          <w:rFonts w:hint="eastAsia"/>
          <w:b/>
        </w:rPr>
        <w:t>等</w:t>
      </w:r>
      <w:r w:rsidRPr="00E6100A">
        <w:rPr>
          <w:rFonts w:hint="eastAsia"/>
          <w:b/>
        </w:rPr>
        <w:t>措施，顯無足夠</w:t>
      </w:r>
      <w:r w:rsidR="00042723" w:rsidRPr="00E6100A">
        <w:rPr>
          <w:rFonts w:hint="eastAsia"/>
          <w:b/>
        </w:rPr>
        <w:t>吸引</w:t>
      </w:r>
      <w:r w:rsidRPr="00E6100A">
        <w:rPr>
          <w:rFonts w:hint="eastAsia"/>
          <w:b/>
        </w:rPr>
        <w:t>國際頂尖人才長期留任</w:t>
      </w:r>
      <w:r w:rsidR="00042723" w:rsidRPr="00E6100A">
        <w:rPr>
          <w:rFonts w:hint="eastAsia"/>
          <w:b/>
        </w:rPr>
        <w:t>誘因</w:t>
      </w:r>
      <w:r w:rsidRPr="00E6100A">
        <w:rPr>
          <w:rFonts w:hint="eastAsia"/>
          <w:b/>
        </w:rPr>
        <w:t>，彈薪方案</w:t>
      </w:r>
      <w:r w:rsidR="00EC13D7" w:rsidRPr="00E6100A">
        <w:rPr>
          <w:rFonts w:hint="eastAsia"/>
          <w:b/>
        </w:rPr>
        <w:t>之規劃似未務</w:t>
      </w:r>
      <w:r w:rsidRPr="00E6100A">
        <w:rPr>
          <w:rFonts w:hint="eastAsia"/>
          <w:b/>
        </w:rPr>
        <w:t>實</w:t>
      </w:r>
      <w:r w:rsidR="00EC13D7" w:rsidRPr="00E6100A">
        <w:rPr>
          <w:rFonts w:hint="eastAsia"/>
          <w:b/>
        </w:rPr>
        <w:t>地</w:t>
      </w:r>
      <w:r w:rsidRPr="00E6100A">
        <w:rPr>
          <w:rFonts w:hint="eastAsia"/>
          <w:b/>
        </w:rPr>
        <w:t>以延攬國際優秀人才來臺短期停留，並提供完善配套措施，</w:t>
      </w:r>
      <w:r w:rsidR="00042723" w:rsidRPr="00E6100A">
        <w:rPr>
          <w:rFonts w:hint="eastAsia"/>
          <w:b/>
        </w:rPr>
        <w:t>確保</w:t>
      </w:r>
      <w:r w:rsidRPr="00E6100A">
        <w:rPr>
          <w:rFonts w:hint="eastAsia"/>
          <w:b/>
        </w:rPr>
        <w:t>其停留期間能引領國內研究團隊或教研人員，提升研發能力</w:t>
      </w:r>
      <w:r w:rsidR="00EC13D7" w:rsidRPr="00E6100A">
        <w:rPr>
          <w:rFonts w:hint="eastAsia"/>
          <w:b/>
        </w:rPr>
        <w:t>而</w:t>
      </w:r>
      <w:r w:rsidRPr="00E6100A">
        <w:rPr>
          <w:rFonts w:hint="eastAsia"/>
          <w:b/>
        </w:rPr>
        <w:t>發揮實益</w:t>
      </w:r>
      <w:r w:rsidR="00EC13D7" w:rsidRPr="00E6100A">
        <w:rPr>
          <w:rFonts w:hint="eastAsia"/>
          <w:b/>
        </w:rPr>
        <w:t>為依歸</w:t>
      </w:r>
      <w:r w:rsidRPr="00E6100A">
        <w:rPr>
          <w:rFonts w:hint="eastAsia"/>
          <w:b/>
        </w:rPr>
        <w:t>。</w:t>
      </w:r>
      <w:bookmarkEnd w:id="40"/>
    </w:p>
    <w:p w:rsidR="00ED796B" w:rsidRPr="00E6100A" w:rsidRDefault="00ED796B" w:rsidP="00ED796B">
      <w:pPr>
        <w:pStyle w:val="3"/>
      </w:pPr>
      <w:r w:rsidRPr="00E6100A">
        <w:rPr>
          <w:rFonts w:hint="eastAsia"/>
        </w:rPr>
        <w:t>依</w:t>
      </w:r>
      <w:r w:rsidR="00042723" w:rsidRPr="00E6100A">
        <w:rPr>
          <w:rFonts w:hAnsi="標楷體" w:hint="eastAsia"/>
        </w:rPr>
        <w:t>「</w:t>
      </w:r>
      <w:r w:rsidRPr="00E6100A">
        <w:rPr>
          <w:rFonts w:hint="eastAsia"/>
        </w:rPr>
        <w:t>教師待遇條例</w:t>
      </w:r>
      <w:r w:rsidR="00042723" w:rsidRPr="00E6100A">
        <w:rPr>
          <w:rFonts w:hAnsi="標楷體" w:hint="eastAsia"/>
        </w:rPr>
        <w:t>」</w:t>
      </w:r>
      <w:r w:rsidRPr="00E6100A">
        <w:rPr>
          <w:rFonts w:hint="eastAsia"/>
        </w:rPr>
        <w:t>（104年6月10日</w:t>
      </w:r>
      <w:r w:rsidR="009A691B" w:rsidRPr="00E6100A">
        <w:rPr>
          <w:rFonts w:hint="eastAsia"/>
        </w:rPr>
        <w:t>制定</w:t>
      </w:r>
      <w:r w:rsidRPr="00E6100A">
        <w:rPr>
          <w:rFonts w:hint="eastAsia"/>
        </w:rPr>
        <w:t>）第1條、第2條規定：</w:t>
      </w:r>
      <w:r w:rsidRPr="00E6100A">
        <w:rPr>
          <w:rFonts w:hAnsi="標楷體" w:hint="eastAsia"/>
        </w:rPr>
        <w:t>「教師之待遇，依本條例行之</w:t>
      </w:r>
      <w:r w:rsidR="00D81D2A" w:rsidRPr="00E6100A">
        <w:rPr>
          <w:rFonts w:hAnsi="標楷體" w:hint="eastAsia"/>
        </w:rPr>
        <w:t>。</w:t>
      </w:r>
      <w:r w:rsidRPr="00E6100A">
        <w:rPr>
          <w:rFonts w:hAnsi="標楷體" w:hint="eastAsia"/>
        </w:rPr>
        <w:t>」「教師之待遇，分本薪（年功薪）、加給及獎金。」同條例第15條規定：「公立學校教師學術研究加給之支給規定如下：</w:t>
      </w:r>
      <w:r w:rsidRPr="00E6100A">
        <w:rPr>
          <w:rFonts w:hAnsi="標楷體"/>
        </w:rPr>
        <w:t>……</w:t>
      </w:r>
      <w:r w:rsidRPr="00E6100A">
        <w:rPr>
          <w:rFonts w:hAnsi="標楷體" w:hint="eastAsia"/>
        </w:rPr>
        <w:t>二、大專教師：按教授、副教</w:t>
      </w:r>
      <w:r w:rsidRPr="00E6100A">
        <w:rPr>
          <w:rFonts w:hAnsi="標楷體" w:hint="eastAsia"/>
        </w:rPr>
        <w:lastRenderedPageBreak/>
        <w:t>授、助理教授及講師四級支給。前項學術研究加給之給與條件及支給數額，由教育部擬訂，報行政院核定。」而我國公立學校教師之本薪薪資水準依同條例第7條所規定之附表一教師薪級表評定，並隨薪級上升薪額亦上升，薪額最高可達770薪額，高等教育教研人員薪額規定為：教授本薪薪額自475至680，加計年功薪最高可至770薪額；副教授本薪薪額自390至600，加計年功薪最高可至710薪額；助理教授本薪薪額自310至500，加計年功薪最高可至650薪額；講師本薪薪額自245至450，加計年功薪最高可至625薪額。薪額換算為月支本薪，則分別為教授39,090至53,075元、副教授33,430至51,745元、助理教授29,435至48,415元、</w:t>
      </w:r>
      <w:r w:rsidR="00042723" w:rsidRPr="00E6100A">
        <w:rPr>
          <w:rFonts w:hAnsi="標楷體" w:hint="eastAsia"/>
        </w:rPr>
        <w:t>講師</w:t>
      </w:r>
      <w:r w:rsidRPr="00E6100A">
        <w:rPr>
          <w:rFonts w:hAnsi="標楷體" w:hint="eastAsia"/>
        </w:rPr>
        <w:t>25,435至47,080元。</w:t>
      </w:r>
    </w:p>
    <w:p w:rsidR="00ED796B" w:rsidRPr="00E6100A" w:rsidRDefault="00ED796B" w:rsidP="00ED796B">
      <w:pPr>
        <w:pStyle w:val="3"/>
      </w:pPr>
      <w:r w:rsidRPr="00E6100A">
        <w:rPr>
          <w:rFonts w:hAnsi="標楷體" w:hint="eastAsia"/>
        </w:rPr>
        <w:t>另有關公立大專校院教師加給部分，依</w:t>
      </w:r>
      <w:r w:rsidR="00042723" w:rsidRPr="00E6100A">
        <w:rPr>
          <w:rFonts w:hAnsi="標楷體" w:hint="eastAsia"/>
        </w:rPr>
        <w:t>「</w:t>
      </w:r>
      <w:r w:rsidRPr="00E6100A">
        <w:rPr>
          <w:rFonts w:hAnsi="標楷體" w:hint="eastAsia"/>
        </w:rPr>
        <w:t>教師待遇條例</w:t>
      </w:r>
      <w:r w:rsidR="00042723" w:rsidRPr="00E6100A">
        <w:rPr>
          <w:rFonts w:hAnsi="標楷體" w:hint="eastAsia"/>
        </w:rPr>
        <w:t>」</w:t>
      </w:r>
      <w:r w:rsidRPr="00E6100A">
        <w:rPr>
          <w:rFonts w:hAnsi="標楷體" w:hint="eastAsia"/>
        </w:rPr>
        <w:t>第13條、第15條規定：「</w:t>
      </w:r>
      <w:r w:rsidRPr="00E6100A">
        <w:rPr>
          <w:rFonts w:hint="eastAsia"/>
        </w:rPr>
        <w:t>加給分下列三種：一、職務加給</w:t>
      </w:r>
      <w:r w:rsidRPr="00E6100A">
        <w:rPr>
          <w:rFonts w:hAnsi="標楷體"/>
        </w:rPr>
        <w:t>……</w:t>
      </w:r>
      <w:r w:rsidRPr="00E6100A">
        <w:rPr>
          <w:rFonts w:hAnsi="標楷體" w:hint="eastAsia"/>
        </w:rPr>
        <w:t>二、學術研究加給</w:t>
      </w:r>
      <w:r w:rsidRPr="00E6100A">
        <w:rPr>
          <w:rFonts w:hAnsi="標楷體"/>
        </w:rPr>
        <w:t>……</w:t>
      </w:r>
      <w:r w:rsidRPr="00E6100A">
        <w:rPr>
          <w:rFonts w:hAnsi="標楷體" w:hint="eastAsia"/>
        </w:rPr>
        <w:t>三、地域加給</w:t>
      </w:r>
      <w:r w:rsidRPr="00E6100A">
        <w:rPr>
          <w:rFonts w:hAnsi="標楷體"/>
        </w:rPr>
        <w:t>……</w:t>
      </w:r>
      <w:r w:rsidRPr="00E6100A">
        <w:rPr>
          <w:rFonts w:hAnsi="標楷體" w:hint="eastAsia"/>
        </w:rPr>
        <w:t>」、「</w:t>
      </w:r>
      <w:r w:rsidRPr="00E6100A">
        <w:rPr>
          <w:rFonts w:hint="eastAsia"/>
        </w:rPr>
        <w:t>公立學校教師學術研究加給之支給規定如下：</w:t>
      </w:r>
      <w:r w:rsidRPr="00E6100A">
        <w:rPr>
          <w:rFonts w:hAnsi="標楷體"/>
        </w:rPr>
        <w:t>……</w:t>
      </w:r>
      <w:r w:rsidRPr="00E6100A">
        <w:rPr>
          <w:rFonts w:hint="eastAsia"/>
        </w:rPr>
        <w:t>二、大專教師：按教授、副教授、助理教授及講師四級支給。</w:t>
      </w:r>
      <w:r w:rsidRPr="00E6100A">
        <w:rPr>
          <w:rFonts w:hAnsi="標楷體" w:hint="eastAsia"/>
        </w:rPr>
        <w:t>前項學術研究加給之給與條件及支給數額，由教育部擬訂，報行政院核定。」教育部復於105年8月8日臺教人(四)字第1050107732號函檢送行政院修正「公立大專校院教師學術研究加給表」，及該部於本院調查時表示，</w:t>
      </w:r>
      <w:r w:rsidR="002C50FE" w:rsidRPr="00E6100A">
        <w:rPr>
          <w:rFonts w:hAnsi="標楷體" w:hint="eastAsia"/>
        </w:rPr>
        <w:t>「</w:t>
      </w:r>
      <w:r w:rsidRPr="00E6100A">
        <w:rPr>
          <w:rFonts w:hint="eastAsia"/>
        </w:rPr>
        <w:t>教師待遇條例</w:t>
      </w:r>
      <w:r w:rsidR="002C50FE" w:rsidRPr="00E6100A">
        <w:rPr>
          <w:rFonts w:hAnsi="標楷體" w:hint="eastAsia"/>
        </w:rPr>
        <w:t>」</w:t>
      </w:r>
      <w:r w:rsidRPr="00E6100A">
        <w:rPr>
          <w:rFonts w:hint="eastAsia"/>
        </w:rPr>
        <w:t>所規範公私立學校編制內專任教師法定待遇，屬固定式給與，惟為提升我國學術績效達國際水準，並引進優秀人才至大專校院服務，針對公立大專校院教師學術研究加給部分，各校得選擇實施學術研究加給分級制，針對評鑑結果較佳者，得於不調整人事總經費前提下，給與較高的學</w:t>
      </w:r>
      <w:r w:rsidRPr="00E6100A">
        <w:rPr>
          <w:rFonts w:hint="eastAsia"/>
        </w:rPr>
        <w:lastRenderedPageBreak/>
        <w:t>術研究加給。爰此，依公立大專校院教師月支本薪及學術研究費，各職級教師月支領薪資最高為教授123,860元、副教授110,570元、助理教授99,837元、講師87,569元，然若以初任公立大專校院助理教授之月薪則為57,124元</w:t>
      </w:r>
      <w:r w:rsidR="00020C05" w:rsidRPr="00E6100A">
        <w:rPr>
          <w:rFonts w:hint="eastAsia"/>
        </w:rPr>
        <w:t>（</w:t>
      </w:r>
      <w:r w:rsidR="00042723" w:rsidRPr="00E6100A">
        <w:rPr>
          <w:rFonts w:hint="eastAsia"/>
        </w:rPr>
        <w:t>詳</w:t>
      </w:r>
      <w:r w:rsidRPr="00E6100A">
        <w:rPr>
          <w:rFonts w:hint="eastAsia"/>
        </w:rPr>
        <w:t>如表</w:t>
      </w:r>
      <w:r w:rsidR="004129C6" w:rsidRPr="00E6100A">
        <w:rPr>
          <w:rFonts w:hint="eastAsia"/>
        </w:rPr>
        <w:t>11</w:t>
      </w:r>
      <w:r w:rsidRPr="00E6100A">
        <w:rPr>
          <w:rFonts w:hint="eastAsia"/>
        </w:rPr>
        <w:t>所示</w:t>
      </w:r>
      <w:r w:rsidR="00020C05" w:rsidRPr="00E6100A">
        <w:rPr>
          <w:rFonts w:hint="eastAsia"/>
        </w:rPr>
        <w:t>）</w:t>
      </w:r>
      <w:r w:rsidRPr="00E6100A">
        <w:rPr>
          <w:rFonts w:hint="eastAsia"/>
        </w:rPr>
        <w:t>。</w:t>
      </w:r>
    </w:p>
    <w:p w:rsidR="00042723" w:rsidRPr="00E6100A" w:rsidRDefault="00042723" w:rsidP="00042723">
      <w:pPr>
        <w:pStyle w:val="a3"/>
        <w:jc w:val="center"/>
        <w:rPr>
          <w:rFonts w:ascii="Times New Roman" w:hAnsi="標楷體"/>
          <w:b/>
        </w:rPr>
      </w:pPr>
      <w:r w:rsidRPr="00E6100A">
        <w:rPr>
          <w:rFonts w:ascii="Times New Roman" w:hAnsi="標楷體" w:hint="eastAsia"/>
          <w:b/>
        </w:rPr>
        <w:t>大專校院教師月支領薪資（月支本薪及學術研究加給</w:t>
      </w:r>
      <w:r w:rsidRPr="00E6100A">
        <w:rPr>
          <w:rFonts w:ascii="Times New Roman" w:hAnsi="標楷體"/>
          <w:b/>
        </w:rPr>
        <w:t>）</w:t>
      </w:r>
      <w:r w:rsidRPr="00E6100A">
        <w:rPr>
          <w:rFonts w:ascii="Times New Roman" w:hAnsi="標楷體" w:hint="eastAsia"/>
          <w:b/>
        </w:rPr>
        <w:t>一覽表</w:t>
      </w:r>
    </w:p>
    <w:p w:rsidR="00ED796B" w:rsidRPr="00E6100A" w:rsidRDefault="00ED796B" w:rsidP="00ED796B">
      <w:pPr>
        <w:pStyle w:val="3"/>
        <w:numPr>
          <w:ilvl w:val="0"/>
          <w:numId w:val="0"/>
        </w:numPr>
        <w:ind w:left="1361"/>
        <w:jc w:val="right"/>
        <w:rPr>
          <w:rFonts w:hAnsi="標楷體"/>
          <w:sz w:val="24"/>
          <w:szCs w:val="24"/>
        </w:rPr>
      </w:pPr>
      <w:r w:rsidRPr="00E6100A">
        <w:rPr>
          <w:rFonts w:hAnsi="標楷體" w:hint="eastAsia"/>
          <w:sz w:val="24"/>
          <w:szCs w:val="24"/>
        </w:rPr>
        <w:t>單位：元</w:t>
      </w:r>
    </w:p>
    <w:tbl>
      <w:tblPr>
        <w:tblStyle w:val="af8"/>
        <w:tblW w:w="0" w:type="auto"/>
        <w:jc w:val="right"/>
        <w:tblInd w:w="108" w:type="dxa"/>
        <w:tblLayout w:type="fixed"/>
        <w:tblLook w:val="04A0" w:firstRow="1" w:lastRow="0" w:firstColumn="1" w:lastColumn="0" w:noHBand="0" w:noVBand="1"/>
      </w:tblPr>
      <w:tblGrid>
        <w:gridCol w:w="851"/>
        <w:gridCol w:w="1417"/>
        <w:gridCol w:w="1843"/>
        <w:gridCol w:w="1985"/>
        <w:gridCol w:w="1428"/>
        <w:gridCol w:w="1428"/>
      </w:tblGrid>
      <w:tr w:rsidR="00E6100A" w:rsidRPr="00E6100A" w:rsidTr="00DA3390">
        <w:trPr>
          <w:jc w:val="right"/>
        </w:trPr>
        <w:tc>
          <w:tcPr>
            <w:tcW w:w="851" w:type="dxa"/>
            <w:vMerge w:val="restart"/>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職稱</w:t>
            </w:r>
          </w:p>
        </w:tc>
        <w:tc>
          <w:tcPr>
            <w:tcW w:w="1417" w:type="dxa"/>
            <w:vMerge w:val="restart"/>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月支</w:t>
            </w:r>
          </w:p>
          <w:p w:rsidR="00ED796B" w:rsidRPr="00E6100A" w:rsidRDefault="00ED796B" w:rsidP="00DA3390">
            <w:pPr>
              <w:pStyle w:val="5"/>
              <w:numPr>
                <w:ilvl w:val="0"/>
                <w:numId w:val="0"/>
              </w:numPr>
              <w:jc w:val="center"/>
              <w:rPr>
                <w:b/>
                <w:sz w:val="28"/>
                <w:szCs w:val="28"/>
              </w:rPr>
            </w:pPr>
            <w:r w:rsidRPr="00E6100A">
              <w:rPr>
                <w:rFonts w:hint="eastAsia"/>
                <w:b/>
                <w:sz w:val="28"/>
                <w:szCs w:val="28"/>
              </w:rPr>
              <w:t>本薪</w:t>
            </w:r>
          </w:p>
        </w:tc>
        <w:tc>
          <w:tcPr>
            <w:tcW w:w="3828" w:type="dxa"/>
            <w:gridSpan w:val="2"/>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學術研究加給數額</w:t>
            </w:r>
          </w:p>
        </w:tc>
        <w:tc>
          <w:tcPr>
            <w:tcW w:w="2856" w:type="dxa"/>
            <w:gridSpan w:val="2"/>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月支領薪資</w:t>
            </w:r>
            <w:r w:rsidRPr="00E6100A">
              <w:rPr>
                <w:rFonts w:hint="eastAsia"/>
                <w:b/>
                <w:sz w:val="28"/>
                <w:szCs w:val="28"/>
                <w:vertAlign w:val="superscript"/>
              </w:rPr>
              <w:t>B</w:t>
            </w:r>
          </w:p>
        </w:tc>
      </w:tr>
      <w:tr w:rsidR="00E6100A" w:rsidRPr="00E6100A" w:rsidTr="00DA3390">
        <w:trPr>
          <w:jc w:val="right"/>
        </w:trPr>
        <w:tc>
          <w:tcPr>
            <w:tcW w:w="851" w:type="dxa"/>
            <w:vMerge/>
            <w:vAlign w:val="center"/>
          </w:tcPr>
          <w:p w:rsidR="00ED796B" w:rsidRPr="00E6100A" w:rsidRDefault="00ED796B" w:rsidP="00DA3390">
            <w:pPr>
              <w:pStyle w:val="5"/>
              <w:numPr>
                <w:ilvl w:val="0"/>
                <w:numId w:val="0"/>
              </w:numPr>
              <w:jc w:val="center"/>
              <w:rPr>
                <w:b/>
                <w:sz w:val="28"/>
                <w:szCs w:val="28"/>
              </w:rPr>
            </w:pPr>
          </w:p>
        </w:tc>
        <w:tc>
          <w:tcPr>
            <w:tcW w:w="1417" w:type="dxa"/>
            <w:vMerge/>
            <w:vAlign w:val="center"/>
          </w:tcPr>
          <w:p w:rsidR="00ED796B" w:rsidRPr="00E6100A" w:rsidRDefault="00ED796B" w:rsidP="00DA3390">
            <w:pPr>
              <w:pStyle w:val="5"/>
              <w:numPr>
                <w:ilvl w:val="0"/>
                <w:numId w:val="0"/>
              </w:numPr>
              <w:jc w:val="center"/>
              <w:rPr>
                <w:b/>
                <w:sz w:val="28"/>
                <w:szCs w:val="28"/>
              </w:rPr>
            </w:pPr>
          </w:p>
        </w:tc>
        <w:tc>
          <w:tcPr>
            <w:tcW w:w="1843" w:type="dxa"/>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未實施學術</w:t>
            </w:r>
          </w:p>
          <w:p w:rsidR="00ED796B" w:rsidRPr="00E6100A" w:rsidRDefault="00ED796B" w:rsidP="00DA3390">
            <w:pPr>
              <w:pStyle w:val="5"/>
              <w:numPr>
                <w:ilvl w:val="0"/>
                <w:numId w:val="0"/>
              </w:numPr>
              <w:jc w:val="center"/>
              <w:rPr>
                <w:b/>
                <w:sz w:val="28"/>
                <w:szCs w:val="28"/>
              </w:rPr>
            </w:pPr>
            <w:r w:rsidRPr="00E6100A">
              <w:rPr>
                <w:rFonts w:hint="eastAsia"/>
                <w:b/>
                <w:sz w:val="28"/>
                <w:szCs w:val="28"/>
              </w:rPr>
              <w:t>研究分級制</w:t>
            </w:r>
          </w:p>
        </w:tc>
        <w:tc>
          <w:tcPr>
            <w:tcW w:w="1985" w:type="dxa"/>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實施學術</w:t>
            </w:r>
          </w:p>
          <w:p w:rsidR="00ED796B" w:rsidRPr="00E6100A" w:rsidRDefault="00ED796B" w:rsidP="00DA3390">
            <w:pPr>
              <w:pStyle w:val="5"/>
              <w:numPr>
                <w:ilvl w:val="0"/>
                <w:numId w:val="0"/>
              </w:numPr>
              <w:jc w:val="center"/>
              <w:rPr>
                <w:b/>
                <w:sz w:val="28"/>
                <w:szCs w:val="28"/>
              </w:rPr>
            </w:pPr>
            <w:r w:rsidRPr="00E6100A">
              <w:rPr>
                <w:rFonts w:hint="eastAsia"/>
                <w:b/>
                <w:sz w:val="28"/>
                <w:szCs w:val="28"/>
              </w:rPr>
              <w:t>研究分級制</w:t>
            </w:r>
            <w:r w:rsidRPr="00E6100A">
              <w:rPr>
                <w:rFonts w:hint="eastAsia"/>
                <w:b/>
                <w:sz w:val="28"/>
                <w:szCs w:val="28"/>
                <w:vertAlign w:val="superscript"/>
              </w:rPr>
              <w:t>A</w:t>
            </w:r>
          </w:p>
        </w:tc>
        <w:tc>
          <w:tcPr>
            <w:tcW w:w="1428" w:type="dxa"/>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最低</w:t>
            </w:r>
          </w:p>
        </w:tc>
        <w:tc>
          <w:tcPr>
            <w:tcW w:w="1428" w:type="dxa"/>
            <w:vAlign w:val="center"/>
          </w:tcPr>
          <w:p w:rsidR="00ED796B" w:rsidRPr="00E6100A" w:rsidRDefault="00ED796B" w:rsidP="00DA3390">
            <w:pPr>
              <w:pStyle w:val="5"/>
              <w:numPr>
                <w:ilvl w:val="0"/>
                <w:numId w:val="0"/>
              </w:numPr>
              <w:jc w:val="center"/>
              <w:rPr>
                <w:b/>
                <w:sz w:val="28"/>
                <w:szCs w:val="28"/>
              </w:rPr>
            </w:pPr>
            <w:r w:rsidRPr="00E6100A">
              <w:rPr>
                <w:rFonts w:hint="eastAsia"/>
                <w:b/>
                <w:sz w:val="28"/>
                <w:szCs w:val="28"/>
              </w:rPr>
              <w:t>最高</w:t>
            </w:r>
          </w:p>
        </w:tc>
      </w:tr>
      <w:tr w:rsidR="00E6100A" w:rsidRPr="00E6100A" w:rsidTr="00DA3390">
        <w:trPr>
          <w:jc w:val="right"/>
        </w:trPr>
        <w:tc>
          <w:tcPr>
            <w:tcW w:w="851"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教授</w:t>
            </w:r>
          </w:p>
        </w:tc>
        <w:tc>
          <w:tcPr>
            <w:tcW w:w="1417" w:type="dxa"/>
          </w:tcPr>
          <w:p w:rsidR="00ED796B" w:rsidRPr="00E6100A" w:rsidRDefault="00ED796B" w:rsidP="00DA3390">
            <w:pPr>
              <w:pStyle w:val="5"/>
              <w:numPr>
                <w:ilvl w:val="0"/>
                <w:numId w:val="0"/>
              </w:numPr>
              <w:jc w:val="center"/>
              <w:rPr>
                <w:rFonts w:hAnsi="標楷體"/>
                <w:sz w:val="28"/>
                <w:szCs w:val="28"/>
              </w:rPr>
            </w:pPr>
            <w:r w:rsidRPr="00E6100A">
              <w:rPr>
                <w:rFonts w:hAnsi="標楷體" w:hint="eastAsia"/>
                <w:sz w:val="28"/>
                <w:szCs w:val="28"/>
              </w:rPr>
              <w:t>39,090</w:t>
            </w:r>
          </w:p>
          <w:p w:rsidR="00ED796B" w:rsidRPr="00E6100A" w:rsidRDefault="00ED796B" w:rsidP="00DA3390">
            <w:pPr>
              <w:pStyle w:val="5"/>
              <w:numPr>
                <w:ilvl w:val="0"/>
                <w:numId w:val="0"/>
              </w:numPr>
              <w:jc w:val="center"/>
              <w:rPr>
                <w:sz w:val="28"/>
                <w:szCs w:val="28"/>
              </w:rPr>
            </w:pPr>
            <w:r w:rsidRPr="00E6100A">
              <w:rPr>
                <w:rFonts w:hAnsi="標楷體" w:hint="eastAsia"/>
                <w:sz w:val="28"/>
                <w:szCs w:val="28"/>
              </w:rPr>
              <w:t>~53,075</w:t>
            </w:r>
          </w:p>
        </w:tc>
        <w:tc>
          <w:tcPr>
            <w:tcW w:w="1843"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54,450</w:t>
            </w:r>
          </w:p>
        </w:tc>
        <w:tc>
          <w:tcPr>
            <w:tcW w:w="1985"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38,115</w:t>
            </w:r>
          </w:p>
          <w:p w:rsidR="00ED796B" w:rsidRPr="00E6100A" w:rsidRDefault="00ED796B" w:rsidP="00DA3390">
            <w:pPr>
              <w:pStyle w:val="5"/>
              <w:numPr>
                <w:ilvl w:val="0"/>
                <w:numId w:val="0"/>
              </w:numPr>
              <w:jc w:val="center"/>
              <w:rPr>
                <w:sz w:val="28"/>
                <w:szCs w:val="28"/>
              </w:rPr>
            </w:pPr>
            <w:r w:rsidRPr="00E6100A">
              <w:rPr>
                <w:rFonts w:hint="eastAsia"/>
                <w:sz w:val="28"/>
                <w:szCs w:val="28"/>
              </w:rPr>
              <w:t>~70,785</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77,205</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123,860</w:t>
            </w:r>
          </w:p>
        </w:tc>
      </w:tr>
      <w:tr w:rsidR="00E6100A" w:rsidRPr="00E6100A" w:rsidTr="00DA3390">
        <w:trPr>
          <w:jc w:val="right"/>
        </w:trPr>
        <w:tc>
          <w:tcPr>
            <w:tcW w:w="851"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副</w:t>
            </w:r>
          </w:p>
          <w:p w:rsidR="00ED796B" w:rsidRPr="00E6100A" w:rsidRDefault="00ED796B" w:rsidP="00DA3390">
            <w:pPr>
              <w:pStyle w:val="5"/>
              <w:numPr>
                <w:ilvl w:val="0"/>
                <w:numId w:val="0"/>
              </w:numPr>
              <w:jc w:val="center"/>
              <w:rPr>
                <w:sz w:val="28"/>
                <w:szCs w:val="28"/>
              </w:rPr>
            </w:pPr>
            <w:r w:rsidRPr="00E6100A">
              <w:rPr>
                <w:rFonts w:hint="eastAsia"/>
                <w:sz w:val="28"/>
                <w:szCs w:val="28"/>
              </w:rPr>
              <w:t>教授</w:t>
            </w:r>
          </w:p>
        </w:tc>
        <w:tc>
          <w:tcPr>
            <w:tcW w:w="1417" w:type="dxa"/>
          </w:tcPr>
          <w:p w:rsidR="00ED796B" w:rsidRPr="00E6100A" w:rsidRDefault="00ED796B" w:rsidP="00DA3390">
            <w:pPr>
              <w:pStyle w:val="5"/>
              <w:numPr>
                <w:ilvl w:val="0"/>
                <w:numId w:val="0"/>
              </w:numPr>
              <w:jc w:val="center"/>
              <w:rPr>
                <w:rFonts w:hAnsi="標楷體"/>
                <w:sz w:val="28"/>
                <w:szCs w:val="28"/>
              </w:rPr>
            </w:pPr>
            <w:r w:rsidRPr="00E6100A">
              <w:rPr>
                <w:rFonts w:hAnsi="標楷體" w:hint="eastAsia"/>
                <w:sz w:val="28"/>
                <w:szCs w:val="28"/>
              </w:rPr>
              <w:t>33,430</w:t>
            </w:r>
          </w:p>
          <w:p w:rsidR="00ED796B" w:rsidRPr="00E6100A" w:rsidRDefault="00ED796B" w:rsidP="00DA3390">
            <w:pPr>
              <w:pStyle w:val="5"/>
              <w:numPr>
                <w:ilvl w:val="0"/>
                <w:numId w:val="0"/>
              </w:numPr>
              <w:jc w:val="center"/>
              <w:rPr>
                <w:sz w:val="28"/>
                <w:szCs w:val="28"/>
              </w:rPr>
            </w:pPr>
            <w:r w:rsidRPr="00E6100A">
              <w:rPr>
                <w:rFonts w:hAnsi="標楷體" w:hint="eastAsia"/>
                <w:sz w:val="28"/>
                <w:szCs w:val="28"/>
              </w:rPr>
              <w:t>~51,745</w:t>
            </w:r>
          </w:p>
        </w:tc>
        <w:tc>
          <w:tcPr>
            <w:tcW w:w="1843"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45,250</w:t>
            </w:r>
          </w:p>
        </w:tc>
        <w:tc>
          <w:tcPr>
            <w:tcW w:w="1985"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31,675</w:t>
            </w:r>
          </w:p>
          <w:p w:rsidR="00ED796B" w:rsidRPr="00E6100A" w:rsidRDefault="00ED796B" w:rsidP="00DA3390">
            <w:pPr>
              <w:pStyle w:val="5"/>
              <w:numPr>
                <w:ilvl w:val="0"/>
                <w:numId w:val="0"/>
              </w:numPr>
              <w:jc w:val="center"/>
              <w:rPr>
                <w:sz w:val="28"/>
                <w:szCs w:val="28"/>
              </w:rPr>
            </w:pPr>
            <w:r w:rsidRPr="00E6100A">
              <w:rPr>
                <w:rFonts w:hint="eastAsia"/>
                <w:sz w:val="28"/>
                <w:szCs w:val="28"/>
              </w:rPr>
              <w:t>~58,825</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65,105</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110,570</w:t>
            </w:r>
          </w:p>
        </w:tc>
      </w:tr>
      <w:tr w:rsidR="00E6100A" w:rsidRPr="00E6100A" w:rsidTr="00DA3390">
        <w:trPr>
          <w:jc w:val="right"/>
        </w:trPr>
        <w:tc>
          <w:tcPr>
            <w:tcW w:w="851"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助理</w:t>
            </w:r>
          </w:p>
          <w:p w:rsidR="00ED796B" w:rsidRPr="00E6100A" w:rsidRDefault="00ED796B" w:rsidP="00DA3390">
            <w:pPr>
              <w:pStyle w:val="5"/>
              <w:numPr>
                <w:ilvl w:val="0"/>
                <w:numId w:val="0"/>
              </w:numPr>
              <w:jc w:val="center"/>
              <w:rPr>
                <w:sz w:val="28"/>
                <w:szCs w:val="28"/>
              </w:rPr>
            </w:pPr>
            <w:r w:rsidRPr="00E6100A">
              <w:rPr>
                <w:rFonts w:hint="eastAsia"/>
                <w:sz w:val="28"/>
                <w:szCs w:val="28"/>
              </w:rPr>
              <w:t>教授</w:t>
            </w:r>
          </w:p>
        </w:tc>
        <w:tc>
          <w:tcPr>
            <w:tcW w:w="1417" w:type="dxa"/>
          </w:tcPr>
          <w:p w:rsidR="00ED796B" w:rsidRPr="00E6100A" w:rsidRDefault="00ED796B" w:rsidP="00DA3390">
            <w:pPr>
              <w:pStyle w:val="5"/>
              <w:numPr>
                <w:ilvl w:val="0"/>
                <w:numId w:val="0"/>
              </w:numPr>
              <w:jc w:val="center"/>
              <w:rPr>
                <w:rFonts w:hAnsi="標楷體"/>
                <w:sz w:val="28"/>
                <w:szCs w:val="28"/>
              </w:rPr>
            </w:pPr>
            <w:r w:rsidRPr="00E6100A">
              <w:rPr>
                <w:rFonts w:hAnsi="標楷體" w:hint="eastAsia"/>
                <w:sz w:val="28"/>
                <w:szCs w:val="28"/>
              </w:rPr>
              <w:t>29,435</w:t>
            </w:r>
          </w:p>
          <w:p w:rsidR="00ED796B" w:rsidRPr="00E6100A" w:rsidRDefault="00ED796B" w:rsidP="00DA3390">
            <w:pPr>
              <w:pStyle w:val="5"/>
              <w:numPr>
                <w:ilvl w:val="0"/>
                <w:numId w:val="0"/>
              </w:numPr>
              <w:jc w:val="center"/>
              <w:rPr>
                <w:sz w:val="28"/>
                <w:szCs w:val="28"/>
              </w:rPr>
            </w:pPr>
            <w:r w:rsidRPr="00E6100A">
              <w:rPr>
                <w:rFonts w:hAnsi="標楷體" w:hint="eastAsia"/>
                <w:sz w:val="28"/>
                <w:szCs w:val="28"/>
              </w:rPr>
              <w:t>~48,415</w:t>
            </w:r>
          </w:p>
        </w:tc>
        <w:tc>
          <w:tcPr>
            <w:tcW w:w="1843"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39,555</w:t>
            </w:r>
          </w:p>
        </w:tc>
        <w:tc>
          <w:tcPr>
            <w:tcW w:w="1985"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27,689</w:t>
            </w:r>
          </w:p>
          <w:p w:rsidR="00ED796B" w:rsidRPr="00E6100A" w:rsidRDefault="00ED796B" w:rsidP="00DA3390">
            <w:pPr>
              <w:pStyle w:val="5"/>
              <w:numPr>
                <w:ilvl w:val="0"/>
                <w:numId w:val="0"/>
              </w:numPr>
              <w:jc w:val="center"/>
              <w:rPr>
                <w:sz w:val="28"/>
                <w:szCs w:val="28"/>
              </w:rPr>
            </w:pPr>
            <w:r w:rsidRPr="00E6100A">
              <w:rPr>
                <w:rFonts w:hint="eastAsia"/>
                <w:sz w:val="28"/>
                <w:szCs w:val="28"/>
              </w:rPr>
              <w:t>~51,422</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57,124</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99,837</w:t>
            </w:r>
          </w:p>
        </w:tc>
      </w:tr>
      <w:tr w:rsidR="00E6100A" w:rsidRPr="00E6100A" w:rsidTr="00DA3390">
        <w:trPr>
          <w:jc w:val="right"/>
        </w:trPr>
        <w:tc>
          <w:tcPr>
            <w:tcW w:w="851"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講師</w:t>
            </w:r>
          </w:p>
        </w:tc>
        <w:tc>
          <w:tcPr>
            <w:tcW w:w="1417" w:type="dxa"/>
          </w:tcPr>
          <w:p w:rsidR="00ED796B" w:rsidRPr="00E6100A" w:rsidRDefault="00ED796B" w:rsidP="00DA3390">
            <w:pPr>
              <w:pStyle w:val="5"/>
              <w:numPr>
                <w:ilvl w:val="0"/>
                <w:numId w:val="0"/>
              </w:numPr>
              <w:jc w:val="center"/>
              <w:rPr>
                <w:rFonts w:hAnsi="標楷體"/>
                <w:sz w:val="28"/>
                <w:szCs w:val="28"/>
              </w:rPr>
            </w:pPr>
            <w:r w:rsidRPr="00E6100A">
              <w:rPr>
                <w:rFonts w:hAnsi="標楷體" w:hint="eastAsia"/>
                <w:sz w:val="28"/>
                <w:szCs w:val="28"/>
              </w:rPr>
              <w:t>25,435</w:t>
            </w:r>
          </w:p>
          <w:p w:rsidR="00ED796B" w:rsidRPr="00E6100A" w:rsidRDefault="00ED796B" w:rsidP="00DA3390">
            <w:pPr>
              <w:pStyle w:val="5"/>
              <w:numPr>
                <w:ilvl w:val="0"/>
                <w:numId w:val="0"/>
              </w:numPr>
              <w:jc w:val="center"/>
              <w:rPr>
                <w:sz w:val="28"/>
                <w:szCs w:val="28"/>
              </w:rPr>
            </w:pPr>
            <w:r w:rsidRPr="00E6100A">
              <w:rPr>
                <w:rFonts w:hAnsi="標楷體" w:hint="eastAsia"/>
                <w:sz w:val="28"/>
                <w:szCs w:val="28"/>
              </w:rPr>
              <w:t>~47,080</w:t>
            </w:r>
          </w:p>
        </w:tc>
        <w:tc>
          <w:tcPr>
            <w:tcW w:w="1843"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31,145</w:t>
            </w:r>
          </w:p>
        </w:tc>
        <w:tc>
          <w:tcPr>
            <w:tcW w:w="1985"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21,802</w:t>
            </w:r>
          </w:p>
          <w:p w:rsidR="00ED796B" w:rsidRPr="00E6100A" w:rsidRDefault="00ED796B" w:rsidP="00DA3390">
            <w:pPr>
              <w:pStyle w:val="5"/>
              <w:numPr>
                <w:ilvl w:val="0"/>
                <w:numId w:val="0"/>
              </w:numPr>
              <w:jc w:val="center"/>
              <w:rPr>
                <w:sz w:val="28"/>
                <w:szCs w:val="28"/>
              </w:rPr>
            </w:pPr>
            <w:r w:rsidRPr="00E6100A">
              <w:rPr>
                <w:rFonts w:hint="eastAsia"/>
                <w:sz w:val="28"/>
                <w:szCs w:val="28"/>
              </w:rPr>
              <w:t>~40,489</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47,237</w:t>
            </w:r>
          </w:p>
        </w:tc>
        <w:tc>
          <w:tcPr>
            <w:tcW w:w="1428" w:type="dxa"/>
            <w:vAlign w:val="center"/>
          </w:tcPr>
          <w:p w:rsidR="00ED796B" w:rsidRPr="00E6100A" w:rsidRDefault="00ED796B" w:rsidP="00DA3390">
            <w:pPr>
              <w:pStyle w:val="5"/>
              <w:numPr>
                <w:ilvl w:val="0"/>
                <w:numId w:val="0"/>
              </w:numPr>
              <w:jc w:val="center"/>
              <w:rPr>
                <w:sz w:val="28"/>
                <w:szCs w:val="28"/>
              </w:rPr>
            </w:pPr>
            <w:r w:rsidRPr="00E6100A">
              <w:rPr>
                <w:rFonts w:hint="eastAsia"/>
                <w:sz w:val="28"/>
                <w:szCs w:val="28"/>
              </w:rPr>
              <w:t>87,569</w:t>
            </w:r>
          </w:p>
        </w:tc>
      </w:tr>
    </w:tbl>
    <w:p w:rsidR="00ED796B" w:rsidRPr="00E6100A" w:rsidRDefault="00ED796B" w:rsidP="00ED796B">
      <w:pPr>
        <w:pStyle w:val="3"/>
        <w:numPr>
          <w:ilvl w:val="0"/>
          <w:numId w:val="0"/>
        </w:numPr>
        <w:snapToGrid w:val="0"/>
        <w:rPr>
          <w:rFonts w:cs="標楷體"/>
          <w:kern w:val="0"/>
          <w:sz w:val="22"/>
          <w:szCs w:val="22"/>
        </w:rPr>
      </w:pPr>
      <w:r w:rsidRPr="00E6100A">
        <w:rPr>
          <w:rFonts w:cs="標楷體" w:hint="eastAsia"/>
          <w:kern w:val="0"/>
          <w:sz w:val="22"/>
          <w:szCs w:val="22"/>
        </w:rPr>
        <w:t>備註：</w:t>
      </w:r>
    </w:p>
    <w:p w:rsidR="00ED796B" w:rsidRPr="00E6100A" w:rsidRDefault="00ED796B" w:rsidP="00ED796B">
      <w:pPr>
        <w:pStyle w:val="3"/>
        <w:numPr>
          <w:ilvl w:val="0"/>
          <w:numId w:val="0"/>
        </w:numPr>
        <w:snapToGrid w:val="0"/>
        <w:ind w:leftChars="41" w:left="139"/>
        <w:rPr>
          <w:rFonts w:cs="標楷體"/>
          <w:kern w:val="0"/>
          <w:sz w:val="22"/>
          <w:szCs w:val="22"/>
        </w:rPr>
      </w:pPr>
      <w:r w:rsidRPr="00E6100A">
        <w:rPr>
          <w:rFonts w:cs="標楷體" w:hint="eastAsia"/>
          <w:kern w:val="0"/>
          <w:sz w:val="22"/>
          <w:szCs w:val="22"/>
        </w:rPr>
        <w:t>A：選擇實施學術研究加給分級制學校，應依下列規定辦理：</w:t>
      </w:r>
    </w:p>
    <w:p w:rsidR="00ED796B" w:rsidRPr="00E6100A" w:rsidRDefault="00ED796B" w:rsidP="00ED796B">
      <w:pPr>
        <w:pStyle w:val="3"/>
        <w:numPr>
          <w:ilvl w:val="0"/>
          <w:numId w:val="0"/>
        </w:numPr>
        <w:snapToGrid w:val="0"/>
        <w:ind w:leftChars="98" w:left="566" w:hangingChars="97" w:hanging="233"/>
        <w:rPr>
          <w:rFonts w:cs="標楷體"/>
          <w:kern w:val="0"/>
          <w:sz w:val="22"/>
          <w:szCs w:val="22"/>
        </w:rPr>
      </w:pPr>
      <w:r w:rsidRPr="00E6100A">
        <w:rPr>
          <w:rFonts w:cs="標楷體" w:hint="eastAsia"/>
          <w:kern w:val="0"/>
          <w:sz w:val="22"/>
          <w:szCs w:val="22"/>
        </w:rPr>
        <w:t>1.由各校於各該職稱所訂數額範圍內自訂學術研究加給之等級及數額，但不得均高（或均低）於現行未實施學術研究加給分級制各職稱學術研究加給數額標準。</w:t>
      </w:r>
    </w:p>
    <w:p w:rsidR="00ED796B" w:rsidRPr="00E6100A" w:rsidRDefault="00ED796B" w:rsidP="00ED796B">
      <w:pPr>
        <w:pStyle w:val="3"/>
        <w:numPr>
          <w:ilvl w:val="0"/>
          <w:numId w:val="0"/>
        </w:numPr>
        <w:snapToGrid w:val="0"/>
        <w:ind w:leftChars="98" w:left="566" w:hangingChars="97" w:hanging="233"/>
        <w:rPr>
          <w:rFonts w:cs="標楷體"/>
          <w:kern w:val="0"/>
          <w:sz w:val="22"/>
          <w:szCs w:val="22"/>
        </w:rPr>
      </w:pPr>
      <w:r w:rsidRPr="00E6100A">
        <w:rPr>
          <w:rFonts w:cs="標楷體" w:hint="eastAsia"/>
          <w:kern w:val="0"/>
          <w:sz w:val="22"/>
          <w:szCs w:val="22"/>
        </w:rPr>
        <w:t>2.學校應建立嚴謹之教師評鑑機制，依評鑑結果適度調整教師學術研究加給，並應至少</w:t>
      </w:r>
      <w:r w:rsidR="00043757" w:rsidRPr="00E6100A">
        <w:rPr>
          <w:rFonts w:cs="標楷體" w:hint="eastAsia"/>
          <w:kern w:val="0"/>
          <w:sz w:val="22"/>
          <w:szCs w:val="22"/>
        </w:rPr>
        <w:t>3</w:t>
      </w:r>
      <w:r w:rsidRPr="00E6100A">
        <w:rPr>
          <w:rFonts w:cs="標楷體" w:hint="eastAsia"/>
          <w:kern w:val="0"/>
          <w:sz w:val="22"/>
          <w:szCs w:val="22"/>
        </w:rPr>
        <w:t>年辦理一次。</w:t>
      </w:r>
    </w:p>
    <w:p w:rsidR="00ED796B" w:rsidRPr="00E6100A" w:rsidRDefault="00ED796B" w:rsidP="00ED796B">
      <w:pPr>
        <w:pStyle w:val="3"/>
        <w:numPr>
          <w:ilvl w:val="0"/>
          <w:numId w:val="0"/>
        </w:numPr>
        <w:snapToGrid w:val="0"/>
        <w:ind w:leftChars="98" w:left="566" w:hangingChars="97" w:hanging="233"/>
        <w:rPr>
          <w:rFonts w:cs="標楷體"/>
          <w:kern w:val="0"/>
          <w:sz w:val="22"/>
          <w:szCs w:val="22"/>
        </w:rPr>
      </w:pPr>
      <w:r w:rsidRPr="00E6100A">
        <w:rPr>
          <w:rFonts w:cs="標楷體" w:hint="eastAsia"/>
          <w:kern w:val="0"/>
          <w:sz w:val="22"/>
          <w:szCs w:val="22"/>
        </w:rPr>
        <w:t>3.試行學校應在不調整人事總經費，不增加政府公務預算負擔及不發生短絀之前提下辦理。</w:t>
      </w:r>
    </w:p>
    <w:p w:rsidR="00ED796B" w:rsidRPr="00E6100A" w:rsidRDefault="00ED796B" w:rsidP="00ED796B">
      <w:pPr>
        <w:pStyle w:val="3"/>
        <w:numPr>
          <w:ilvl w:val="0"/>
          <w:numId w:val="0"/>
        </w:numPr>
        <w:snapToGrid w:val="0"/>
        <w:ind w:leftChars="98" w:left="566" w:hangingChars="97" w:hanging="233"/>
        <w:rPr>
          <w:rFonts w:cs="標楷體"/>
          <w:kern w:val="0"/>
          <w:sz w:val="22"/>
          <w:szCs w:val="22"/>
        </w:rPr>
      </w:pPr>
      <w:r w:rsidRPr="00E6100A">
        <w:rPr>
          <w:rFonts w:cs="標楷體" w:hint="eastAsia"/>
          <w:kern w:val="0"/>
          <w:sz w:val="22"/>
          <w:szCs w:val="22"/>
        </w:rPr>
        <w:t>4.實施日期由各校自行訂定。</w:t>
      </w:r>
    </w:p>
    <w:p w:rsidR="00ED796B" w:rsidRPr="00E6100A" w:rsidRDefault="00ED796B" w:rsidP="00ED796B">
      <w:pPr>
        <w:pStyle w:val="3"/>
        <w:numPr>
          <w:ilvl w:val="0"/>
          <w:numId w:val="0"/>
        </w:numPr>
        <w:snapToGrid w:val="0"/>
        <w:ind w:leftChars="41" w:left="139"/>
        <w:rPr>
          <w:rFonts w:cs="標楷體"/>
          <w:kern w:val="0"/>
          <w:sz w:val="22"/>
          <w:szCs w:val="22"/>
        </w:rPr>
      </w:pPr>
      <w:r w:rsidRPr="00E6100A">
        <w:rPr>
          <w:rFonts w:cs="標楷體" w:hint="eastAsia"/>
          <w:kern w:val="0"/>
          <w:sz w:val="22"/>
          <w:szCs w:val="22"/>
        </w:rPr>
        <w:t>B：以實施學術研究分級制計算。</w:t>
      </w:r>
    </w:p>
    <w:p w:rsidR="00ED796B" w:rsidRPr="00E6100A" w:rsidRDefault="00ED796B" w:rsidP="00ED796B">
      <w:pPr>
        <w:pStyle w:val="3"/>
        <w:numPr>
          <w:ilvl w:val="0"/>
          <w:numId w:val="0"/>
        </w:numPr>
        <w:snapToGrid w:val="0"/>
        <w:rPr>
          <w:rFonts w:cs="標楷體"/>
          <w:kern w:val="0"/>
          <w:sz w:val="22"/>
          <w:szCs w:val="22"/>
        </w:rPr>
      </w:pPr>
      <w:r w:rsidRPr="00E6100A">
        <w:rPr>
          <w:rFonts w:cs="標楷體" w:hint="eastAsia"/>
          <w:kern w:val="0"/>
          <w:sz w:val="22"/>
          <w:szCs w:val="22"/>
        </w:rPr>
        <w:t>資料來源：本調查案整理。</w:t>
      </w:r>
    </w:p>
    <w:p w:rsidR="00067CA5" w:rsidRPr="00E6100A" w:rsidRDefault="00067CA5" w:rsidP="00ED796B">
      <w:pPr>
        <w:pStyle w:val="3"/>
        <w:numPr>
          <w:ilvl w:val="0"/>
          <w:numId w:val="0"/>
        </w:numPr>
        <w:snapToGrid w:val="0"/>
        <w:rPr>
          <w:rFonts w:cs="標楷體"/>
          <w:kern w:val="0"/>
          <w:sz w:val="22"/>
          <w:szCs w:val="22"/>
        </w:rPr>
      </w:pPr>
    </w:p>
    <w:p w:rsidR="00ED796B" w:rsidRPr="00E6100A" w:rsidRDefault="00ED796B" w:rsidP="00ED796B">
      <w:pPr>
        <w:pStyle w:val="3"/>
      </w:pPr>
      <w:r w:rsidRPr="00E6100A">
        <w:rPr>
          <w:rFonts w:hint="eastAsia"/>
        </w:rPr>
        <w:t>惟查，我國教研人員薪資不論初任教職或已達最高支領月薪者，其薪資均普偏低於</w:t>
      </w:r>
      <w:r w:rsidRPr="00E6100A">
        <w:rPr>
          <w:rFonts w:hAnsi="標楷體" w:hint="eastAsia"/>
        </w:rPr>
        <w:t>先進國家（美、英、德、法）及亞洲鄰近國家（新加坡、香港、日本）</w:t>
      </w:r>
      <w:r w:rsidRPr="00E6100A">
        <w:rPr>
          <w:rFonts w:hint="eastAsia"/>
        </w:rPr>
        <w:t>，此</w:t>
      </w:r>
      <w:r w:rsidR="00342461" w:rsidRPr="00E6100A">
        <w:rPr>
          <w:rFonts w:hint="eastAsia"/>
        </w:rPr>
        <w:t>由</w:t>
      </w:r>
      <w:r w:rsidRPr="00E6100A">
        <w:rPr>
          <w:rFonts w:hint="eastAsia"/>
        </w:rPr>
        <w:t>教育部</w:t>
      </w:r>
      <w:r w:rsidRPr="00E6100A">
        <w:rPr>
          <w:rFonts w:hAnsi="標楷體" w:hint="eastAsia"/>
        </w:rPr>
        <w:t>查復及該部</w:t>
      </w:r>
      <w:r w:rsidRPr="00E6100A">
        <w:rPr>
          <w:rFonts w:hint="eastAsia"/>
        </w:rPr>
        <w:t>委託國立政治大學辦理</w:t>
      </w:r>
      <w:r w:rsidRPr="00E6100A">
        <w:rPr>
          <w:rFonts w:hAnsi="標楷體" w:hint="eastAsia"/>
        </w:rPr>
        <w:t>「大專院校彈性薪資改善規劃暨資料庫建置計畫」</w:t>
      </w:r>
      <w:r w:rsidR="00020C05" w:rsidRPr="00E6100A">
        <w:rPr>
          <w:rFonts w:hAnsi="標楷體" w:hint="eastAsia"/>
        </w:rPr>
        <w:t>研究</w:t>
      </w:r>
      <w:r w:rsidRPr="00E6100A">
        <w:rPr>
          <w:rFonts w:hAnsi="標楷體" w:hint="eastAsia"/>
        </w:rPr>
        <w:t>案期末報告（101年12月）內容中，</w:t>
      </w:r>
      <w:r w:rsidR="00342461" w:rsidRPr="00E6100A">
        <w:rPr>
          <w:rFonts w:hAnsi="標楷體" w:hint="eastAsia"/>
        </w:rPr>
        <w:t>關於</w:t>
      </w:r>
      <w:r w:rsidRPr="00E6100A">
        <w:rPr>
          <w:rFonts w:hAnsi="標楷體" w:hint="eastAsia"/>
        </w:rPr>
        <w:t>國際教研</w:t>
      </w:r>
      <w:r w:rsidRPr="00E6100A">
        <w:rPr>
          <w:rFonts w:hAnsi="標楷體" w:hint="eastAsia"/>
        </w:rPr>
        <w:lastRenderedPageBreak/>
        <w:t>人員薪資水準（如下表）可證。</w:t>
      </w:r>
    </w:p>
    <w:p w:rsidR="00342461" w:rsidRPr="00E6100A" w:rsidRDefault="00554178" w:rsidP="00342461">
      <w:pPr>
        <w:pStyle w:val="a3"/>
        <w:jc w:val="center"/>
        <w:rPr>
          <w:rFonts w:ascii="Times New Roman" w:hAnsi="標楷體"/>
          <w:b/>
        </w:rPr>
      </w:pPr>
      <w:r w:rsidRPr="00E6100A">
        <w:rPr>
          <w:rFonts w:ascii="Times New Roman" w:hAnsi="標楷體" w:hint="eastAsia"/>
          <w:b/>
        </w:rPr>
        <w:t>國際教</w:t>
      </w:r>
      <w:r w:rsidR="002C50FE" w:rsidRPr="00E6100A">
        <w:rPr>
          <w:rFonts w:ascii="Times New Roman" w:hAnsi="標楷體" w:hint="eastAsia"/>
          <w:b/>
        </w:rPr>
        <w:t>研</w:t>
      </w:r>
      <w:r w:rsidRPr="00E6100A">
        <w:rPr>
          <w:rFonts w:ascii="Times New Roman" w:hAnsi="標楷體" w:hint="eastAsia"/>
          <w:b/>
        </w:rPr>
        <w:t>人員薪資水準</w:t>
      </w:r>
    </w:p>
    <w:tbl>
      <w:tblPr>
        <w:tblStyle w:val="af8"/>
        <w:tblW w:w="8464" w:type="dxa"/>
        <w:jc w:val="right"/>
        <w:tblLook w:val="04A0" w:firstRow="1" w:lastRow="0" w:firstColumn="1" w:lastColumn="0" w:noHBand="0" w:noVBand="1"/>
      </w:tblPr>
      <w:tblGrid>
        <w:gridCol w:w="1157"/>
        <w:gridCol w:w="7307"/>
      </w:tblGrid>
      <w:tr w:rsidR="00E6100A" w:rsidRPr="00E6100A" w:rsidTr="00554178">
        <w:trPr>
          <w:tblHeader/>
          <w:jc w:val="right"/>
        </w:trPr>
        <w:tc>
          <w:tcPr>
            <w:tcW w:w="1157" w:type="dxa"/>
          </w:tcPr>
          <w:p w:rsidR="00ED796B" w:rsidRPr="00E6100A" w:rsidRDefault="00ED796B" w:rsidP="00DA3390">
            <w:pPr>
              <w:pStyle w:val="3"/>
              <w:numPr>
                <w:ilvl w:val="0"/>
                <w:numId w:val="0"/>
              </w:numPr>
              <w:jc w:val="center"/>
              <w:rPr>
                <w:rFonts w:hAnsi="標楷體"/>
                <w:b/>
                <w:sz w:val="26"/>
                <w:szCs w:val="26"/>
              </w:rPr>
            </w:pPr>
            <w:r w:rsidRPr="00E6100A">
              <w:rPr>
                <w:rFonts w:hAnsi="標楷體" w:hint="eastAsia"/>
                <w:b/>
                <w:sz w:val="26"/>
                <w:szCs w:val="26"/>
              </w:rPr>
              <w:t>國家</w:t>
            </w:r>
          </w:p>
        </w:tc>
        <w:tc>
          <w:tcPr>
            <w:tcW w:w="7307" w:type="dxa"/>
          </w:tcPr>
          <w:p w:rsidR="00ED796B" w:rsidRPr="00E6100A" w:rsidRDefault="00ED796B" w:rsidP="00DA3390">
            <w:pPr>
              <w:pStyle w:val="3"/>
              <w:numPr>
                <w:ilvl w:val="0"/>
                <w:numId w:val="0"/>
              </w:numPr>
              <w:jc w:val="center"/>
              <w:rPr>
                <w:rFonts w:hAnsi="標楷體"/>
                <w:b/>
                <w:sz w:val="26"/>
                <w:szCs w:val="26"/>
              </w:rPr>
            </w:pPr>
            <w:r w:rsidRPr="00E6100A">
              <w:rPr>
                <w:rFonts w:hAnsi="標楷體" w:hint="eastAsia"/>
                <w:b/>
                <w:sz w:val="26"/>
                <w:szCs w:val="26"/>
              </w:rPr>
              <w:t>薪資水準</w:t>
            </w:r>
          </w:p>
        </w:tc>
      </w:tr>
      <w:tr w:rsidR="00E6100A" w:rsidRPr="00E6100A" w:rsidTr="00554178">
        <w:trPr>
          <w:jc w:val="right"/>
        </w:trPr>
        <w:tc>
          <w:tcPr>
            <w:tcW w:w="1157" w:type="dxa"/>
          </w:tcPr>
          <w:p w:rsidR="00ED796B" w:rsidRPr="00E6100A" w:rsidRDefault="00ED796B" w:rsidP="00DA3390">
            <w:pPr>
              <w:pStyle w:val="3"/>
              <w:numPr>
                <w:ilvl w:val="0"/>
                <w:numId w:val="0"/>
              </w:numPr>
              <w:jc w:val="center"/>
              <w:rPr>
                <w:rFonts w:hAnsi="標楷體"/>
                <w:sz w:val="26"/>
                <w:szCs w:val="26"/>
              </w:rPr>
            </w:pPr>
            <w:r w:rsidRPr="00E6100A">
              <w:rPr>
                <w:rFonts w:hint="eastAsia"/>
                <w:sz w:val="26"/>
                <w:szCs w:val="26"/>
              </w:rPr>
              <w:t>美國</w:t>
            </w:r>
          </w:p>
        </w:tc>
        <w:tc>
          <w:tcPr>
            <w:tcW w:w="7307" w:type="dxa"/>
          </w:tcPr>
          <w:p w:rsidR="00ED796B" w:rsidRPr="00E6100A" w:rsidRDefault="00554178" w:rsidP="00DA3390">
            <w:pPr>
              <w:pStyle w:val="3"/>
              <w:numPr>
                <w:ilvl w:val="0"/>
                <w:numId w:val="0"/>
              </w:numPr>
              <w:rPr>
                <w:sz w:val="26"/>
                <w:szCs w:val="26"/>
              </w:rPr>
            </w:pPr>
            <w:r w:rsidRPr="00E6100A">
              <w:rPr>
                <w:rFonts w:hint="eastAsia"/>
                <w:sz w:val="26"/>
                <w:szCs w:val="26"/>
              </w:rPr>
              <w:t>新進</w:t>
            </w:r>
            <w:r w:rsidR="00ED796B" w:rsidRPr="00E6100A">
              <w:rPr>
                <w:rFonts w:hint="eastAsia"/>
                <w:sz w:val="26"/>
                <w:szCs w:val="26"/>
              </w:rPr>
              <w:t>助理教授</w:t>
            </w:r>
            <w:r w:rsidRPr="00E6100A">
              <w:rPr>
                <w:rFonts w:hint="eastAsia"/>
                <w:sz w:val="26"/>
                <w:szCs w:val="26"/>
              </w:rPr>
              <w:t>平均</w:t>
            </w:r>
            <w:r w:rsidR="00ED796B" w:rsidRPr="00E6100A">
              <w:rPr>
                <w:rFonts w:hint="eastAsia"/>
                <w:sz w:val="26"/>
                <w:szCs w:val="26"/>
              </w:rPr>
              <w:t>月薪約</w:t>
            </w:r>
            <w:r w:rsidR="00ED796B" w:rsidRPr="00E6100A">
              <w:rPr>
                <w:sz w:val="26"/>
                <w:szCs w:val="26"/>
              </w:rPr>
              <w:t>136,647</w:t>
            </w:r>
            <w:r w:rsidR="00ED796B" w:rsidRPr="00E6100A">
              <w:rPr>
                <w:rFonts w:hint="eastAsia"/>
                <w:sz w:val="26"/>
                <w:szCs w:val="26"/>
              </w:rPr>
              <w:t>元</w:t>
            </w:r>
          </w:p>
          <w:p w:rsidR="00ED796B" w:rsidRPr="00E6100A" w:rsidRDefault="00ED796B" w:rsidP="00DA3390">
            <w:pPr>
              <w:pStyle w:val="3"/>
              <w:numPr>
                <w:ilvl w:val="0"/>
                <w:numId w:val="0"/>
              </w:numPr>
              <w:rPr>
                <w:sz w:val="26"/>
                <w:szCs w:val="26"/>
              </w:rPr>
            </w:pPr>
            <w:r w:rsidRPr="00E6100A">
              <w:rPr>
                <w:rFonts w:hint="eastAsia"/>
                <w:sz w:val="26"/>
                <w:szCs w:val="26"/>
              </w:rPr>
              <w:t>最頂級的正教授</w:t>
            </w:r>
            <w:r w:rsidR="00554178" w:rsidRPr="00E6100A">
              <w:rPr>
                <w:rFonts w:hint="eastAsia"/>
                <w:sz w:val="26"/>
                <w:szCs w:val="26"/>
              </w:rPr>
              <w:t>平均</w:t>
            </w:r>
            <w:r w:rsidRPr="00E6100A">
              <w:rPr>
                <w:rFonts w:hint="eastAsia"/>
                <w:sz w:val="26"/>
                <w:szCs w:val="26"/>
              </w:rPr>
              <w:t>月薪約</w:t>
            </w:r>
            <w:r w:rsidRPr="00E6100A">
              <w:rPr>
                <w:sz w:val="26"/>
                <w:szCs w:val="26"/>
              </w:rPr>
              <w:t>219,903</w:t>
            </w:r>
            <w:r w:rsidRPr="00E6100A">
              <w:rPr>
                <w:rFonts w:hint="eastAsia"/>
                <w:sz w:val="26"/>
                <w:szCs w:val="26"/>
              </w:rPr>
              <w:t>元</w:t>
            </w:r>
          </w:p>
          <w:p w:rsidR="00ED796B" w:rsidRPr="00E6100A" w:rsidRDefault="00ED796B" w:rsidP="00DA3390">
            <w:pPr>
              <w:pStyle w:val="3"/>
              <w:numPr>
                <w:ilvl w:val="0"/>
                <w:numId w:val="0"/>
              </w:numPr>
              <w:rPr>
                <w:sz w:val="26"/>
                <w:szCs w:val="26"/>
              </w:rPr>
            </w:pPr>
            <w:r w:rsidRPr="00E6100A">
              <w:rPr>
                <w:rFonts w:hint="eastAsia"/>
                <w:sz w:val="26"/>
                <w:szCs w:val="26"/>
              </w:rPr>
              <w:t>私立大學新進助理教授平均月薪</w:t>
            </w:r>
            <w:r w:rsidRPr="00E6100A">
              <w:rPr>
                <w:sz w:val="26"/>
                <w:szCs w:val="26"/>
              </w:rPr>
              <w:t>141,649</w:t>
            </w:r>
            <w:r w:rsidRPr="00E6100A">
              <w:rPr>
                <w:rFonts w:hint="eastAsia"/>
                <w:sz w:val="26"/>
                <w:szCs w:val="26"/>
              </w:rPr>
              <w:t>元</w:t>
            </w:r>
          </w:p>
          <w:p w:rsidR="00ED796B" w:rsidRPr="00E6100A" w:rsidRDefault="00ED796B" w:rsidP="00DA3390">
            <w:pPr>
              <w:pStyle w:val="3"/>
              <w:numPr>
                <w:ilvl w:val="0"/>
                <w:numId w:val="0"/>
              </w:numPr>
              <w:rPr>
                <w:rFonts w:hAnsi="標楷體"/>
                <w:sz w:val="26"/>
                <w:szCs w:val="26"/>
              </w:rPr>
            </w:pPr>
            <w:r w:rsidRPr="00E6100A">
              <w:rPr>
                <w:rFonts w:hint="eastAsia"/>
                <w:sz w:val="26"/>
                <w:szCs w:val="26"/>
              </w:rPr>
              <w:t>正教授最高可領</w:t>
            </w:r>
            <w:r w:rsidR="00554178" w:rsidRPr="00E6100A">
              <w:rPr>
                <w:rFonts w:hint="eastAsia"/>
                <w:sz w:val="26"/>
                <w:szCs w:val="26"/>
              </w:rPr>
              <w:t>之</w:t>
            </w:r>
            <w:r w:rsidRPr="00E6100A">
              <w:rPr>
                <w:rFonts w:hint="eastAsia"/>
                <w:sz w:val="26"/>
                <w:szCs w:val="26"/>
              </w:rPr>
              <w:t>平均月薪</w:t>
            </w:r>
            <w:r w:rsidRPr="00E6100A">
              <w:rPr>
                <w:sz w:val="26"/>
                <w:szCs w:val="26"/>
              </w:rPr>
              <w:t>234</w:t>
            </w:r>
            <w:r w:rsidRPr="00E6100A">
              <w:rPr>
                <w:rFonts w:hint="eastAsia"/>
                <w:sz w:val="26"/>
                <w:szCs w:val="26"/>
              </w:rPr>
              <w:t>,315元</w:t>
            </w:r>
          </w:p>
        </w:tc>
      </w:tr>
      <w:tr w:rsidR="00E6100A" w:rsidRPr="00E6100A" w:rsidTr="00554178">
        <w:trPr>
          <w:jc w:val="right"/>
        </w:trPr>
        <w:tc>
          <w:tcPr>
            <w:tcW w:w="1157" w:type="dxa"/>
          </w:tcPr>
          <w:p w:rsidR="00ED796B" w:rsidRPr="00E6100A" w:rsidRDefault="00ED796B" w:rsidP="00DA3390">
            <w:pPr>
              <w:pStyle w:val="3"/>
              <w:numPr>
                <w:ilvl w:val="0"/>
                <w:numId w:val="0"/>
              </w:numPr>
              <w:jc w:val="center"/>
              <w:rPr>
                <w:rFonts w:hAnsi="標楷體"/>
                <w:sz w:val="26"/>
                <w:szCs w:val="26"/>
              </w:rPr>
            </w:pPr>
            <w:r w:rsidRPr="00E6100A">
              <w:rPr>
                <w:rFonts w:hint="eastAsia"/>
                <w:sz w:val="26"/>
                <w:szCs w:val="26"/>
              </w:rPr>
              <w:t>英國</w:t>
            </w:r>
          </w:p>
        </w:tc>
        <w:tc>
          <w:tcPr>
            <w:tcW w:w="7307" w:type="dxa"/>
          </w:tcPr>
          <w:p w:rsidR="00ED796B" w:rsidRPr="00E6100A" w:rsidRDefault="00ED796B" w:rsidP="00DA3390">
            <w:pPr>
              <w:pStyle w:val="3"/>
              <w:numPr>
                <w:ilvl w:val="0"/>
                <w:numId w:val="0"/>
              </w:numPr>
              <w:rPr>
                <w:sz w:val="26"/>
                <w:szCs w:val="26"/>
              </w:rPr>
            </w:pPr>
            <w:r w:rsidRPr="00E6100A">
              <w:rPr>
                <w:rFonts w:hint="eastAsia"/>
                <w:sz w:val="26"/>
                <w:szCs w:val="26"/>
              </w:rPr>
              <w:t>2008年：</w:t>
            </w:r>
          </w:p>
          <w:p w:rsidR="00ED796B" w:rsidRPr="00E6100A" w:rsidRDefault="00ED796B" w:rsidP="00ED796B">
            <w:pPr>
              <w:pStyle w:val="3"/>
              <w:numPr>
                <w:ilvl w:val="0"/>
                <w:numId w:val="0"/>
              </w:numPr>
              <w:ind w:leftChars="51" w:left="173"/>
              <w:rPr>
                <w:sz w:val="26"/>
                <w:szCs w:val="26"/>
              </w:rPr>
            </w:pPr>
            <w:r w:rsidRPr="00E6100A">
              <w:rPr>
                <w:rFonts w:hint="eastAsia"/>
                <w:sz w:val="26"/>
                <w:szCs w:val="26"/>
              </w:rPr>
              <w:t>資深講師平均年薪為46,319英鎊（</w:t>
            </w:r>
            <w:r w:rsidR="00554178" w:rsidRPr="00E6100A">
              <w:rPr>
                <w:rFonts w:hint="eastAsia"/>
                <w:sz w:val="26"/>
                <w:szCs w:val="26"/>
              </w:rPr>
              <w:t>新臺幣</w:t>
            </w:r>
            <w:r w:rsidRPr="00E6100A">
              <w:rPr>
                <w:rFonts w:hint="eastAsia"/>
                <w:sz w:val="26"/>
                <w:szCs w:val="26"/>
              </w:rPr>
              <w:t>2,280,748元）</w:t>
            </w:r>
          </w:p>
          <w:p w:rsidR="00ED796B" w:rsidRPr="00E6100A" w:rsidRDefault="00ED796B" w:rsidP="00ED796B">
            <w:pPr>
              <w:pStyle w:val="3"/>
              <w:numPr>
                <w:ilvl w:val="0"/>
                <w:numId w:val="0"/>
              </w:numPr>
              <w:ind w:leftChars="51" w:left="173"/>
              <w:rPr>
                <w:sz w:val="26"/>
                <w:szCs w:val="26"/>
              </w:rPr>
            </w:pPr>
            <w:r w:rsidRPr="00E6100A">
              <w:rPr>
                <w:rFonts w:hint="eastAsia"/>
                <w:sz w:val="26"/>
                <w:szCs w:val="26"/>
              </w:rPr>
              <w:t>一般講師平均年薪為38,105英鎊（</w:t>
            </w:r>
            <w:r w:rsidR="00554178" w:rsidRPr="00E6100A">
              <w:rPr>
                <w:rFonts w:hint="eastAsia"/>
                <w:sz w:val="26"/>
                <w:szCs w:val="26"/>
              </w:rPr>
              <w:t>新臺幣</w:t>
            </w:r>
            <w:r w:rsidRPr="00E6100A">
              <w:rPr>
                <w:rFonts w:hint="eastAsia"/>
                <w:sz w:val="26"/>
                <w:szCs w:val="26"/>
              </w:rPr>
              <w:t>1,876,290元）</w:t>
            </w:r>
          </w:p>
          <w:p w:rsidR="00ED796B" w:rsidRPr="00E6100A" w:rsidRDefault="00ED796B" w:rsidP="00ED796B">
            <w:pPr>
              <w:pStyle w:val="3"/>
              <w:numPr>
                <w:ilvl w:val="0"/>
                <w:numId w:val="0"/>
              </w:numPr>
              <w:ind w:leftChars="51" w:left="173"/>
              <w:rPr>
                <w:sz w:val="26"/>
                <w:szCs w:val="26"/>
              </w:rPr>
            </w:pPr>
            <w:r w:rsidRPr="00E6100A">
              <w:rPr>
                <w:rFonts w:hint="eastAsia"/>
                <w:sz w:val="26"/>
                <w:szCs w:val="26"/>
              </w:rPr>
              <w:t>教授平均年薪為69,870英鎊（</w:t>
            </w:r>
            <w:r w:rsidR="00554178" w:rsidRPr="00E6100A">
              <w:rPr>
                <w:rFonts w:hint="eastAsia"/>
                <w:sz w:val="26"/>
                <w:szCs w:val="26"/>
              </w:rPr>
              <w:t>新臺幣</w:t>
            </w:r>
            <w:r w:rsidRPr="00E6100A">
              <w:rPr>
                <w:rFonts w:hint="eastAsia"/>
                <w:sz w:val="26"/>
                <w:szCs w:val="26"/>
              </w:rPr>
              <w:t>3,440,399元）</w:t>
            </w:r>
          </w:p>
          <w:p w:rsidR="00ED796B" w:rsidRPr="00E6100A" w:rsidRDefault="00ED796B" w:rsidP="00DA3390">
            <w:pPr>
              <w:pStyle w:val="3"/>
              <w:numPr>
                <w:ilvl w:val="0"/>
                <w:numId w:val="0"/>
              </w:numPr>
              <w:rPr>
                <w:sz w:val="26"/>
                <w:szCs w:val="26"/>
              </w:rPr>
            </w:pPr>
            <w:r w:rsidRPr="00E6100A">
              <w:rPr>
                <w:rFonts w:hint="eastAsia"/>
                <w:sz w:val="26"/>
                <w:szCs w:val="26"/>
              </w:rPr>
              <w:t>2012年：</w:t>
            </w:r>
          </w:p>
          <w:p w:rsidR="00ED796B" w:rsidRPr="00E6100A" w:rsidRDefault="00ED796B" w:rsidP="00ED796B">
            <w:pPr>
              <w:pStyle w:val="3"/>
              <w:numPr>
                <w:ilvl w:val="0"/>
                <w:numId w:val="0"/>
              </w:numPr>
              <w:ind w:leftChars="51" w:left="173"/>
              <w:rPr>
                <w:rFonts w:hAnsi="標楷體"/>
                <w:sz w:val="26"/>
                <w:szCs w:val="26"/>
              </w:rPr>
            </w:pPr>
            <w:r w:rsidRPr="00E6100A">
              <w:rPr>
                <w:rFonts w:hint="eastAsia"/>
                <w:sz w:val="26"/>
                <w:szCs w:val="26"/>
              </w:rPr>
              <w:t>教授平均年薪78,214英鎊（</w:t>
            </w:r>
            <w:r w:rsidR="00554178" w:rsidRPr="00E6100A">
              <w:rPr>
                <w:rFonts w:hint="eastAsia"/>
                <w:sz w:val="26"/>
                <w:szCs w:val="26"/>
              </w:rPr>
              <w:t>新臺幣</w:t>
            </w:r>
            <w:r w:rsidRPr="00E6100A">
              <w:rPr>
                <w:rFonts w:hint="eastAsia"/>
                <w:sz w:val="26"/>
                <w:szCs w:val="26"/>
              </w:rPr>
              <w:t>3,851,257元）</w:t>
            </w:r>
          </w:p>
        </w:tc>
      </w:tr>
      <w:tr w:rsidR="00E6100A" w:rsidRPr="00E6100A" w:rsidTr="00554178">
        <w:trPr>
          <w:jc w:val="right"/>
        </w:trPr>
        <w:tc>
          <w:tcPr>
            <w:tcW w:w="1157" w:type="dxa"/>
          </w:tcPr>
          <w:p w:rsidR="00ED796B" w:rsidRPr="00E6100A" w:rsidRDefault="00ED796B" w:rsidP="00DA3390">
            <w:pPr>
              <w:pStyle w:val="3"/>
              <w:numPr>
                <w:ilvl w:val="0"/>
                <w:numId w:val="0"/>
              </w:numPr>
              <w:jc w:val="center"/>
              <w:rPr>
                <w:rFonts w:hAnsi="標楷體"/>
                <w:sz w:val="26"/>
                <w:szCs w:val="26"/>
              </w:rPr>
            </w:pPr>
            <w:r w:rsidRPr="00E6100A">
              <w:rPr>
                <w:rFonts w:hint="eastAsia"/>
                <w:sz w:val="26"/>
                <w:szCs w:val="26"/>
              </w:rPr>
              <w:t>德國</w:t>
            </w:r>
          </w:p>
        </w:tc>
        <w:tc>
          <w:tcPr>
            <w:tcW w:w="7307" w:type="dxa"/>
          </w:tcPr>
          <w:p w:rsidR="00ED796B" w:rsidRPr="00E6100A" w:rsidRDefault="00ED796B" w:rsidP="00DA3390">
            <w:pPr>
              <w:pStyle w:val="3"/>
              <w:numPr>
                <w:ilvl w:val="0"/>
                <w:numId w:val="0"/>
              </w:numPr>
              <w:rPr>
                <w:sz w:val="26"/>
                <w:szCs w:val="26"/>
              </w:rPr>
            </w:pPr>
            <w:r w:rsidRPr="00E6100A">
              <w:rPr>
                <w:rFonts w:hint="eastAsia"/>
                <w:sz w:val="26"/>
                <w:szCs w:val="26"/>
              </w:rPr>
              <w:t>初級教授薪資標準：</w:t>
            </w:r>
          </w:p>
          <w:p w:rsidR="00ED796B" w:rsidRPr="00E6100A" w:rsidRDefault="00ED796B" w:rsidP="00DA3390">
            <w:pPr>
              <w:pStyle w:val="3"/>
              <w:numPr>
                <w:ilvl w:val="0"/>
                <w:numId w:val="0"/>
              </w:numPr>
              <w:rPr>
                <w:sz w:val="26"/>
                <w:szCs w:val="26"/>
              </w:rPr>
            </w:pPr>
            <w:r w:rsidRPr="00E6100A">
              <w:rPr>
                <w:sz w:val="26"/>
                <w:szCs w:val="26"/>
              </w:rPr>
              <w:t>W1</w:t>
            </w:r>
            <w:r w:rsidR="00554178" w:rsidRPr="00E6100A">
              <w:rPr>
                <w:rStyle w:val="afe"/>
                <w:sz w:val="26"/>
                <w:szCs w:val="26"/>
              </w:rPr>
              <w:footnoteReference w:id="6"/>
            </w:r>
            <w:r w:rsidRPr="00E6100A">
              <w:rPr>
                <w:rFonts w:hint="eastAsia"/>
                <w:sz w:val="26"/>
                <w:szCs w:val="26"/>
              </w:rPr>
              <w:t>前</w:t>
            </w:r>
            <w:r w:rsidRPr="00E6100A">
              <w:rPr>
                <w:sz w:val="26"/>
                <w:szCs w:val="26"/>
              </w:rPr>
              <w:t>3</w:t>
            </w:r>
            <w:r w:rsidRPr="00E6100A">
              <w:rPr>
                <w:rFonts w:hint="eastAsia"/>
                <w:sz w:val="26"/>
                <w:szCs w:val="26"/>
              </w:rPr>
              <w:t>年每月基本薪資為</w:t>
            </w:r>
            <w:r w:rsidRPr="00E6100A">
              <w:rPr>
                <w:sz w:val="26"/>
                <w:szCs w:val="26"/>
              </w:rPr>
              <w:t>6,000</w:t>
            </w:r>
            <w:r w:rsidRPr="00E6100A">
              <w:rPr>
                <w:rFonts w:hint="eastAsia"/>
                <w:sz w:val="26"/>
                <w:szCs w:val="26"/>
              </w:rPr>
              <w:t>馬克（</w:t>
            </w:r>
            <w:r w:rsidR="00554178" w:rsidRPr="00E6100A">
              <w:rPr>
                <w:rFonts w:hint="eastAsia"/>
                <w:sz w:val="26"/>
                <w:szCs w:val="26"/>
              </w:rPr>
              <w:t>新臺幣</w:t>
            </w:r>
            <w:r w:rsidRPr="00E6100A">
              <w:rPr>
                <w:sz w:val="26"/>
                <w:szCs w:val="26"/>
              </w:rPr>
              <w:t>125,981</w:t>
            </w:r>
            <w:r w:rsidRPr="00E6100A">
              <w:rPr>
                <w:rFonts w:hint="eastAsia"/>
                <w:sz w:val="26"/>
                <w:szCs w:val="26"/>
              </w:rPr>
              <w:t>元）</w:t>
            </w:r>
          </w:p>
          <w:p w:rsidR="00ED796B" w:rsidRPr="00E6100A" w:rsidRDefault="00ED796B" w:rsidP="00DA3390">
            <w:pPr>
              <w:pStyle w:val="3"/>
              <w:numPr>
                <w:ilvl w:val="0"/>
                <w:numId w:val="0"/>
              </w:numPr>
              <w:rPr>
                <w:sz w:val="26"/>
                <w:szCs w:val="26"/>
              </w:rPr>
            </w:pPr>
            <w:r w:rsidRPr="00E6100A">
              <w:rPr>
                <w:rFonts w:hint="eastAsia"/>
                <w:sz w:val="26"/>
                <w:szCs w:val="26"/>
              </w:rPr>
              <w:t>W1後</w:t>
            </w:r>
            <w:r w:rsidRPr="00E6100A">
              <w:rPr>
                <w:sz w:val="26"/>
                <w:szCs w:val="26"/>
              </w:rPr>
              <w:t>3</w:t>
            </w:r>
            <w:r w:rsidRPr="00E6100A">
              <w:rPr>
                <w:rFonts w:hint="eastAsia"/>
                <w:sz w:val="26"/>
                <w:szCs w:val="26"/>
              </w:rPr>
              <w:t>年的基本薪資為</w:t>
            </w:r>
            <w:r w:rsidRPr="00E6100A">
              <w:rPr>
                <w:sz w:val="26"/>
                <w:szCs w:val="26"/>
              </w:rPr>
              <w:t>6,500</w:t>
            </w:r>
            <w:r w:rsidRPr="00E6100A">
              <w:rPr>
                <w:rFonts w:hint="eastAsia"/>
                <w:sz w:val="26"/>
                <w:szCs w:val="26"/>
              </w:rPr>
              <w:t>馬克（</w:t>
            </w:r>
            <w:r w:rsidR="00554178" w:rsidRPr="00E6100A">
              <w:rPr>
                <w:rFonts w:hint="eastAsia"/>
                <w:sz w:val="26"/>
                <w:szCs w:val="26"/>
              </w:rPr>
              <w:t>新臺幣</w:t>
            </w:r>
            <w:r w:rsidRPr="00E6100A">
              <w:rPr>
                <w:sz w:val="26"/>
                <w:szCs w:val="26"/>
              </w:rPr>
              <w:t>136,480</w:t>
            </w:r>
            <w:r w:rsidRPr="00E6100A">
              <w:rPr>
                <w:rFonts w:hint="eastAsia"/>
                <w:sz w:val="26"/>
                <w:szCs w:val="26"/>
              </w:rPr>
              <w:t>元）</w:t>
            </w:r>
          </w:p>
          <w:p w:rsidR="00ED796B" w:rsidRPr="00E6100A" w:rsidRDefault="00ED796B" w:rsidP="00DA3390">
            <w:pPr>
              <w:pStyle w:val="3"/>
              <w:numPr>
                <w:ilvl w:val="0"/>
                <w:numId w:val="0"/>
              </w:numPr>
              <w:rPr>
                <w:sz w:val="26"/>
                <w:szCs w:val="26"/>
              </w:rPr>
            </w:pPr>
            <w:r w:rsidRPr="00E6100A">
              <w:rPr>
                <w:sz w:val="26"/>
                <w:szCs w:val="26"/>
              </w:rPr>
              <w:t>W2</w:t>
            </w:r>
            <w:r w:rsidRPr="00E6100A">
              <w:rPr>
                <w:rFonts w:hint="eastAsia"/>
                <w:sz w:val="26"/>
                <w:szCs w:val="26"/>
              </w:rPr>
              <w:t>級平均月薪為</w:t>
            </w:r>
            <w:r w:rsidRPr="00E6100A">
              <w:rPr>
                <w:sz w:val="26"/>
                <w:szCs w:val="26"/>
              </w:rPr>
              <w:t>9,0</w:t>
            </w:r>
            <w:r w:rsidRPr="00E6100A">
              <w:rPr>
                <w:rFonts w:hint="eastAsia"/>
                <w:sz w:val="26"/>
                <w:szCs w:val="26"/>
              </w:rPr>
              <w:t>00馬克（</w:t>
            </w:r>
            <w:r w:rsidR="00554178" w:rsidRPr="00E6100A">
              <w:rPr>
                <w:rFonts w:hint="eastAsia"/>
                <w:sz w:val="26"/>
                <w:szCs w:val="26"/>
              </w:rPr>
              <w:t>新臺幣</w:t>
            </w:r>
            <w:r w:rsidRPr="00E6100A">
              <w:rPr>
                <w:rFonts w:hint="eastAsia"/>
                <w:sz w:val="26"/>
                <w:szCs w:val="26"/>
              </w:rPr>
              <w:t>188,972元）</w:t>
            </w:r>
          </w:p>
          <w:p w:rsidR="00554178" w:rsidRPr="00E6100A" w:rsidRDefault="00ED796B" w:rsidP="00554178">
            <w:pPr>
              <w:pStyle w:val="3"/>
              <w:numPr>
                <w:ilvl w:val="0"/>
                <w:numId w:val="0"/>
              </w:numPr>
              <w:rPr>
                <w:rFonts w:hAnsi="標楷體"/>
                <w:sz w:val="26"/>
                <w:szCs w:val="26"/>
              </w:rPr>
            </w:pPr>
            <w:r w:rsidRPr="00E6100A">
              <w:rPr>
                <w:rFonts w:hint="eastAsia"/>
                <w:sz w:val="26"/>
                <w:szCs w:val="26"/>
              </w:rPr>
              <w:t>W3級平均月薪為11,600馬克（</w:t>
            </w:r>
            <w:r w:rsidR="00554178" w:rsidRPr="00E6100A">
              <w:rPr>
                <w:rFonts w:hint="eastAsia"/>
                <w:sz w:val="26"/>
                <w:szCs w:val="26"/>
              </w:rPr>
              <w:t>新臺幣</w:t>
            </w:r>
            <w:r w:rsidRPr="00E6100A">
              <w:rPr>
                <w:rFonts w:hint="eastAsia"/>
                <w:sz w:val="26"/>
                <w:szCs w:val="26"/>
              </w:rPr>
              <w:t>243,563元）</w:t>
            </w:r>
          </w:p>
        </w:tc>
      </w:tr>
      <w:tr w:rsidR="00E6100A" w:rsidRPr="00E6100A" w:rsidTr="00554178">
        <w:trPr>
          <w:jc w:val="right"/>
        </w:trPr>
        <w:tc>
          <w:tcPr>
            <w:tcW w:w="1157" w:type="dxa"/>
          </w:tcPr>
          <w:p w:rsidR="00ED796B" w:rsidRPr="00E6100A" w:rsidRDefault="00ED796B" w:rsidP="00DA3390">
            <w:pPr>
              <w:pStyle w:val="3"/>
              <w:numPr>
                <w:ilvl w:val="0"/>
                <w:numId w:val="0"/>
              </w:numPr>
              <w:jc w:val="center"/>
              <w:rPr>
                <w:rFonts w:hAnsi="標楷體"/>
                <w:sz w:val="26"/>
                <w:szCs w:val="26"/>
              </w:rPr>
            </w:pPr>
            <w:r w:rsidRPr="00E6100A">
              <w:rPr>
                <w:rFonts w:hint="eastAsia"/>
                <w:sz w:val="26"/>
                <w:szCs w:val="26"/>
              </w:rPr>
              <w:t>法國</w:t>
            </w:r>
          </w:p>
        </w:tc>
        <w:tc>
          <w:tcPr>
            <w:tcW w:w="7307" w:type="dxa"/>
          </w:tcPr>
          <w:p w:rsidR="00ED796B" w:rsidRPr="00E6100A" w:rsidRDefault="00ED796B" w:rsidP="00DA3390">
            <w:pPr>
              <w:pStyle w:val="3"/>
              <w:numPr>
                <w:ilvl w:val="0"/>
                <w:numId w:val="0"/>
              </w:numPr>
              <w:rPr>
                <w:sz w:val="26"/>
                <w:szCs w:val="26"/>
              </w:rPr>
            </w:pPr>
            <w:r w:rsidRPr="00E6100A">
              <w:rPr>
                <w:rFonts w:hint="eastAsia"/>
                <w:sz w:val="26"/>
                <w:szCs w:val="26"/>
              </w:rPr>
              <w:t>助理教授：</w:t>
            </w:r>
          </w:p>
          <w:p w:rsidR="00ED796B" w:rsidRPr="00E6100A" w:rsidRDefault="00ED796B" w:rsidP="00ED796B">
            <w:pPr>
              <w:pStyle w:val="3"/>
              <w:numPr>
                <w:ilvl w:val="0"/>
                <w:numId w:val="0"/>
              </w:numPr>
              <w:ind w:leftChars="93" w:left="316"/>
              <w:rPr>
                <w:sz w:val="26"/>
                <w:szCs w:val="26"/>
              </w:rPr>
            </w:pPr>
            <w:r w:rsidRPr="00E6100A">
              <w:rPr>
                <w:rFonts w:hint="eastAsia"/>
                <w:sz w:val="26"/>
                <w:szCs w:val="26"/>
              </w:rPr>
              <w:t>起薪每月</w:t>
            </w:r>
            <w:r w:rsidRPr="00E6100A">
              <w:rPr>
                <w:sz w:val="26"/>
                <w:szCs w:val="26"/>
              </w:rPr>
              <w:t>2,069</w:t>
            </w:r>
            <w:r w:rsidRPr="00E6100A">
              <w:rPr>
                <w:rFonts w:hint="eastAsia"/>
                <w:sz w:val="26"/>
                <w:szCs w:val="26"/>
              </w:rPr>
              <w:t>歐元（</w:t>
            </w:r>
            <w:r w:rsidR="00554178" w:rsidRPr="00E6100A">
              <w:rPr>
                <w:rFonts w:hint="eastAsia"/>
                <w:sz w:val="26"/>
                <w:szCs w:val="26"/>
              </w:rPr>
              <w:t>新臺幣</w:t>
            </w:r>
            <w:r w:rsidRPr="00E6100A">
              <w:rPr>
                <w:sz w:val="26"/>
                <w:szCs w:val="26"/>
              </w:rPr>
              <w:t>85,263</w:t>
            </w:r>
            <w:r w:rsidRPr="00E6100A">
              <w:rPr>
                <w:rFonts w:hint="eastAsia"/>
                <w:sz w:val="26"/>
                <w:szCs w:val="26"/>
              </w:rPr>
              <w:t>元）</w:t>
            </w:r>
          </w:p>
          <w:p w:rsidR="00ED796B" w:rsidRPr="00E6100A" w:rsidRDefault="00ED796B" w:rsidP="00ED796B">
            <w:pPr>
              <w:pStyle w:val="3"/>
              <w:numPr>
                <w:ilvl w:val="0"/>
                <w:numId w:val="0"/>
              </w:numPr>
              <w:ind w:leftChars="93" w:left="316"/>
              <w:rPr>
                <w:sz w:val="26"/>
                <w:szCs w:val="26"/>
              </w:rPr>
            </w:pPr>
            <w:r w:rsidRPr="00E6100A">
              <w:rPr>
                <w:rFonts w:hint="eastAsia"/>
                <w:sz w:val="26"/>
                <w:szCs w:val="26"/>
              </w:rPr>
              <w:t>任職</w:t>
            </w:r>
            <w:r w:rsidRPr="00E6100A">
              <w:rPr>
                <w:sz w:val="26"/>
                <w:szCs w:val="26"/>
              </w:rPr>
              <w:t>2</w:t>
            </w:r>
            <w:r w:rsidRPr="00E6100A">
              <w:rPr>
                <w:rFonts w:hint="eastAsia"/>
                <w:sz w:val="26"/>
                <w:szCs w:val="26"/>
              </w:rPr>
              <w:t>年後可調薪</w:t>
            </w:r>
            <w:r w:rsidR="00DB60AD" w:rsidRPr="00E6100A">
              <w:rPr>
                <w:rFonts w:hint="eastAsia"/>
                <w:sz w:val="26"/>
                <w:szCs w:val="26"/>
              </w:rPr>
              <w:t>至</w:t>
            </w:r>
            <w:r w:rsidRPr="00E6100A">
              <w:rPr>
                <w:sz w:val="26"/>
                <w:szCs w:val="26"/>
              </w:rPr>
              <w:t>2,329</w:t>
            </w:r>
            <w:r w:rsidRPr="00E6100A">
              <w:rPr>
                <w:rFonts w:hint="eastAsia"/>
                <w:sz w:val="26"/>
                <w:szCs w:val="26"/>
              </w:rPr>
              <w:t>歐元（</w:t>
            </w:r>
            <w:r w:rsidR="00554178" w:rsidRPr="00E6100A">
              <w:rPr>
                <w:rFonts w:hint="eastAsia"/>
                <w:sz w:val="26"/>
                <w:szCs w:val="26"/>
              </w:rPr>
              <w:t>新臺幣</w:t>
            </w:r>
            <w:r w:rsidRPr="00E6100A">
              <w:rPr>
                <w:sz w:val="26"/>
                <w:szCs w:val="26"/>
              </w:rPr>
              <w:t>114,680</w:t>
            </w:r>
            <w:r w:rsidRPr="00E6100A">
              <w:rPr>
                <w:rFonts w:hint="eastAsia"/>
                <w:sz w:val="26"/>
                <w:szCs w:val="26"/>
              </w:rPr>
              <w:t>元）</w:t>
            </w:r>
          </w:p>
          <w:p w:rsidR="00ED796B" w:rsidRPr="00E6100A" w:rsidRDefault="00ED796B" w:rsidP="00ED796B">
            <w:pPr>
              <w:pStyle w:val="3"/>
              <w:numPr>
                <w:ilvl w:val="0"/>
                <w:numId w:val="0"/>
              </w:numPr>
              <w:ind w:leftChars="93" w:left="316"/>
              <w:rPr>
                <w:sz w:val="26"/>
                <w:szCs w:val="26"/>
              </w:rPr>
            </w:pPr>
            <w:r w:rsidRPr="00E6100A">
              <w:rPr>
                <w:rFonts w:hint="eastAsia"/>
                <w:sz w:val="26"/>
                <w:szCs w:val="26"/>
              </w:rPr>
              <w:t>最高薪資為</w:t>
            </w:r>
            <w:r w:rsidRPr="00E6100A">
              <w:rPr>
                <w:sz w:val="26"/>
                <w:szCs w:val="26"/>
              </w:rPr>
              <w:t>3,741</w:t>
            </w:r>
            <w:r w:rsidRPr="00E6100A">
              <w:rPr>
                <w:rFonts w:hint="eastAsia"/>
                <w:sz w:val="26"/>
                <w:szCs w:val="26"/>
              </w:rPr>
              <w:t>歐元（</w:t>
            </w:r>
            <w:r w:rsidR="00554178" w:rsidRPr="00E6100A">
              <w:rPr>
                <w:rFonts w:hint="eastAsia"/>
                <w:sz w:val="26"/>
                <w:szCs w:val="26"/>
              </w:rPr>
              <w:t>新臺幣</w:t>
            </w:r>
            <w:r w:rsidRPr="00E6100A">
              <w:rPr>
                <w:sz w:val="26"/>
                <w:szCs w:val="26"/>
              </w:rPr>
              <w:t>184,207</w:t>
            </w:r>
            <w:r w:rsidRPr="00E6100A">
              <w:rPr>
                <w:rFonts w:hint="eastAsia"/>
                <w:sz w:val="26"/>
                <w:szCs w:val="26"/>
              </w:rPr>
              <w:t>元）</w:t>
            </w:r>
          </w:p>
          <w:p w:rsidR="00ED796B" w:rsidRPr="00E6100A" w:rsidRDefault="00ED796B" w:rsidP="00ED796B">
            <w:pPr>
              <w:pStyle w:val="3"/>
              <w:numPr>
                <w:ilvl w:val="0"/>
                <w:numId w:val="0"/>
              </w:numPr>
              <w:ind w:leftChars="93" w:left="316"/>
              <w:rPr>
                <w:sz w:val="26"/>
                <w:szCs w:val="26"/>
              </w:rPr>
            </w:pPr>
            <w:r w:rsidRPr="00E6100A">
              <w:rPr>
                <w:rFonts w:hint="eastAsia"/>
                <w:sz w:val="26"/>
                <w:szCs w:val="26"/>
              </w:rPr>
              <w:t>屬特殊優秀者可領</w:t>
            </w:r>
            <w:r w:rsidRPr="00E6100A">
              <w:rPr>
                <w:sz w:val="26"/>
                <w:szCs w:val="26"/>
              </w:rPr>
              <w:t>4,388</w:t>
            </w:r>
            <w:r w:rsidRPr="00E6100A">
              <w:rPr>
                <w:rFonts w:hint="eastAsia"/>
                <w:sz w:val="26"/>
                <w:szCs w:val="26"/>
              </w:rPr>
              <w:t>歐元（</w:t>
            </w:r>
            <w:r w:rsidR="00554178" w:rsidRPr="00E6100A">
              <w:rPr>
                <w:rFonts w:hint="eastAsia"/>
                <w:sz w:val="26"/>
                <w:szCs w:val="26"/>
              </w:rPr>
              <w:t>新臺幣</w:t>
            </w:r>
            <w:r w:rsidRPr="00E6100A">
              <w:rPr>
                <w:sz w:val="26"/>
                <w:szCs w:val="26"/>
              </w:rPr>
              <w:t>216,065</w:t>
            </w:r>
            <w:r w:rsidRPr="00E6100A">
              <w:rPr>
                <w:rFonts w:hint="eastAsia"/>
                <w:sz w:val="26"/>
                <w:szCs w:val="26"/>
              </w:rPr>
              <w:t>元）</w:t>
            </w:r>
          </w:p>
          <w:p w:rsidR="00ED796B" w:rsidRPr="00E6100A" w:rsidRDefault="00ED796B" w:rsidP="00DA3390">
            <w:pPr>
              <w:pStyle w:val="3"/>
              <w:numPr>
                <w:ilvl w:val="0"/>
                <w:numId w:val="0"/>
              </w:numPr>
              <w:rPr>
                <w:sz w:val="26"/>
                <w:szCs w:val="26"/>
              </w:rPr>
            </w:pPr>
            <w:r w:rsidRPr="00E6100A">
              <w:rPr>
                <w:rFonts w:hint="eastAsia"/>
                <w:sz w:val="26"/>
                <w:szCs w:val="26"/>
              </w:rPr>
              <w:t>教授：</w:t>
            </w:r>
          </w:p>
          <w:p w:rsidR="00ED796B" w:rsidRPr="00E6100A" w:rsidRDefault="00ED796B" w:rsidP="00ED796B">
            <w:pPr>
              <w:pStyle w:val="3"/>
              <w:numPr>
                <w:ilvl w:val="0"/>
                <w:numId w:val="0"/>
              </w:numPr>
              <w:ind w:leftChars="93" w:left="316"/>
              <w:rPr>
                <w:sz w:val="26"/>
                <w:szCs w:val="26"/>
              </w:rPr>
            </w:pPr>
            <w:r w:rsidRPr="00E6100A">
              <w:rPr>
                <w:rFonts w:hint="eastAsia"/>
                <w:sz w:val="26"/>
                <w:szCs w:val="26"/>
              </w:rPr>
              <w:t>每月起薪為</w:t>
            </w:r>
            <w:r w:rsidRPr="00E6100A">
              <w:rPr>
                <w:sz w:val="26"/>
                <w:szCs w:val="26"/>
              </w:rPr>
              <w:t>2,998</w:t>
            </w:r>
            <w:r w:rsidRPr="00E6100A">
              <w:rPr>
                <w:rFonts w:hint="eastAsia"/>
                <w:sz w:val="26"/>
                <w:szCs w:val="26"/>
              </w:rPr>
              <w:t>歐元（</w:t>
            </w:r>
            <w:r w:rsidR="00554178" w:rsidRPr="00E6100A">
              <w:rPr>
                <w:rFonts w:hint="eastAsia"/>
                <w:sz w:val="26"/>
                <w:szCs w:val="26"/>
              </w:rPr>
              <w:t>新臺幣</w:t>
            </w:r>
            <w:r w:rsidRPr="00E6100A">
              <w:rPr>
                <w:sz w:val="26"/>
                <w:szCs w:val="26"/>
              </w:rPr>
              <w:t>123,548</w:t>
            </w:r>
            <w:r w:rsidRPr="00E6100A">
              <w:rPr>
                <w:rFonts w:hint="eastAsia"/>
                <w:sz w:val="26"/>
                <w:szCs w:val="26"/>
              </w:rPr>
              <w:t>元）</w:t>
            </w:r>
          </w:p>
          <w:p w:rsidR="00ED796B" w:rsidRPr="00E6100A" w:rsidRDefault="00ED796B" w:rsidP="00ED796B">
            <w:pPr>
              <w:pStyle w:val="3"/>
              <w:numPr>
                <w:ilvl w:val="0"/>
                <w:numId w:val="0"/>
              </w:numPr>
              <w:ind w:leftChars="93" w:left="316"/>
              <w:rPr>
                <w:sz w:val="26"/>
                <w:szCs w:val="26"/>
              </w:rPr>
            </w:pPr>
            <w:r w:rsidRPr="00E6100A">
              <w:rPr>
                <w:rFonts w:hint="eastAsia"/>
                <w:sz w:val="26"/>
                <w:szCs w:val="26"/>
              </w:rPr>
              <w:t>任職</w:t>
            </w:r>
            <w:r w:rsidRPr="00E6100A">
              <w:rPr>
                <w:sz w:val="26"/>
                <w:szCs w:val="26"/>
              </w:rPr>
              <w:t>2</w:t>
            </w:r>
            <w:r w:rsidRPr="00E6100A">
              <w:rPr>
                <w:rFonts w:hint="eastAsia"/>
                <w:sz w:val="26"/>
                <w:szCs w:val="26"/>
              </w:rPr>
              <w:t>年後可調薪</w:t>
            </w:r>
            <w:r w:rsidR="00DB60AD" w:rsidRPr="00E6100A">
              <w:rPr>
                <w:rFonts w:hint="eastAsia"/>
                <w:sz w:val="26"/>
                <w:szCs w:val="26"/>
              </w:rPr>
              <w:t>至</w:t>
            </w:r>
            <w:r w:rsidRPr="00E6100A">
              <w:rPr>
                <w:sz w:val="26"/>
                <w:szCs w:val="26"/>
              </w:rPr>
              <w:t>3,345</w:t>
            </w:r>
            <w:r w:rsidRPr="00E6100A">
              <w:rPr>
                <w:rFonts w:hint="eastAsia"/>
                <w:sz w:val="26"/>
                <w:szCs w:val="26"/>
              </w:rPr>
              <w:t>歐元（</w:t>
            </w:r>
            <w:r w:rsidR="00554178" w:rsidRPr="00E6100A">
              <w:rPr>
                <w:rFonts w:hint="eastAsia"/>
                <w:sz w:val="26"/>
                <w:szCs w:val="26"/>
              </w:rPr>
              <w:t>新臺幣</w:t>
            </w:r>
            <w:r w:rsidRPr="00E6100A">
              <w:rPr>
                <w:sz w:val="26"/>
                <w:szCs w:val="26"/>
              </w:rPr>
              <w:t>164,708</w:t>
            </w:r>
            <w:r w:rsidRPr="00E6100A">
              <w:rPr>
                <w:rFonts w:hint="eastAsia"/>
                <w:sz w:val="26"/>
                <w:szCs w:val="26"/>
              </w:rPr>
              <w:t>元）</w:t>
            </w:r>
          </w:p>
          <w:p w:rsidR="00ED796B" w:rsidRPr="00E6100A" w:rsidRDefault="00ED796B" w:rsidP="00ED796B">
            <w:pPr>
              <w:pStyle w:val="3"/>
              <w:numPr>
                <w:ilvl w:val="0"/>
                <w:numId w:val="0"/>
              </w:numPr>
              <w:ind w:leftChars="93" w:left="316"/>
              <w:rPr>
                <w:sz w:val="26"/>
                <w:szCs w:val="26"/>
              </w:rPr>
            </w:pPr>
            <w:r w:rsidRPr="00E6100A">
              <w:rPr>
                <w:rFonts w:hint="eastAsia"/>
                <w:sz w:val="26"/>
                <w:szCs w:val="26"/>
              </w:rPr>
              <w:t>一般教授最高薪資為</w:t>
            </w:r>
            <w:r w:rsidRPr="00E6100A">
              <w:rPr>
                <w:sz w:val="26"/>
                <w:szCs w:val="26"/>
              </w:rPr>
              <w:t>4,388</w:t>
            </w:r>
            <w:r w:rsidRPr="00E6100A">
              <w:rPr>
                <w:rFonts w:hint="eastAsia"/>
                <w:sz w:val="26"/>
                <w:szCs w:val="26"/>
              </w:rPr>
              <w:t>歐元（</w:t>
            </w:r>
            <w:r w:rsidR="00554178" w:rsidRPr="00E6100A">
              <w:rPr>
                <w:rFonts w:hint="eastAsia"/>
                <w:sz w:val="26"/>
                <w:szCs w:val="26"/>
              </w:rPr>
              <w:t>新臺幣</w:t>
            </w:r>
            <w:r w:rsidRPr="00E6100A">
              <w:rPr>
                <w:sz w:val="26"/>
                <w:szCs w:val="26"/>
              </w:rPr>
              <w:t>216,065</w:t>
            </w:r>
            <w:r w:rsidRPr="00E6100A">
              <w:rPr>
                <w:rFonts w:hint="eastAsia"/>
                <w:sz w:val="26"/>
                <w:szCs w:val="26"/>
              </w:rPr>
              <w:t>元）</w:t>
            </w:r>
          </w:p>
          <w:p w:rsidR="00ED796B" w:rsidRPr="00E6100A" w:rsidRDefault="00ED796B" w:rsidP="00ED796B">
            <w:pPr>
              <w:pStyle w:val="3"/>
              <w:numPr>
                <w:ilvl w:val="0"/>
                <w:numId w:val="0"/>
              </w:numPr>
              <w:ind w:leftChars="93" w:left="316"/>
              <w:rPr>
                <w:rFonts w:hAnsi="標楷體"/>
                <w:sz w:val="26"/>
                <w:szCs w:val="26"/>
              </w:rPr>
            </w:pPr>
            <w:r w:rsidRPr="00E6100A">
              <w:rPr>
                <w:rFonts w:hint="eastAsia"/>
                <w:sz w:val="26"/>
                <w:szCs w:val="26"/>
              </w:rPr>
              <w:t>特殊優秀者最高可領</w:t>
            </w:r>
            <w:r w:rsidR="00DB60AD" w:rsidRPr="00E6100A">
              <w:rPr>
                <w:rFonts w:hint="eastAsia"/>
                <w:sz w:val="26"/>
                <w:szCs w:val="26"/>
              </w:rPr>
              <w:t>至</w:t>
            </w:r>
            <w:r w:rsidRPr="00E6100A">
              <w:rPr>
                <w:sz w:val="26"/>
                <w:szCs w:val="26"/>
              </w:rPr>
              <w:t>6,0</w:t>
            </w:r>
            <w:r w:rsidRPr="00E6100A">
              <w:rPr>
                <w:rFonts w:hint="eastAsia"/>
                <w:sz w:val="26"/>
                <w:szCs w:val="26"/>
              </w:rPr>
              <w:t>15歐元（</w:t>
            </w:r>
            <w:r w:rsidR="00554178" w:rsidRPr="00E6100A">
              <w:rPr>
                <w:rFonts w:hint="eastAsia"/>
                <w:sz w:val="26"/>
                <w:szCs w:val="26"/>
              </w:rPr>
              <w:t>新臺幣</w:t>
            </w:r>
            <w:r w:rsidRPr="00E6100A">
              <w:rPr>
                <w:rFonts w:hint="eastAsia"/>
                <w:sz w:val="26"/>
                <w:szCs w:val="26"/>
              </w:rPr>
              <w:t>296,179元）</w:t>
            </w:r>
          </w:p>
        </w:tc>
      </w:tr>
      <w:tr w:rsidR="00E6100A" w:rsidRPr="00E6100A" w:rsidTr="00554178">
        <w:trPr>
          <w:jc w:val="right"/>
        </w:trPr>
        <w:tc>
          <w:tcPr>
            <w:tcW w:w="1157" w:type="dxa"/>
          </w:tcPr>
          <w:p w:rsidR="00ED796B" w:rsidRPr="00E6100A" w:rsidRDefault="00ED796B" w:rsidP="00DA3390">
            <w:pPr>
              <w:pStyle w:val="3"/>
              <w:numPr>
                <w:ilvl w:val="0"/>
                <w:numId w:val="0"/>
              </w:numPr>
              <w:jc w:val="center"/>
              <w:rPr>
                <w:rFonts w:hAnsi="標楷體"/>
                <w:sz w:val="26"/>
                <w:szCs w:val="26"/>
              </w:rPr>
            </w:pPr>
            <w:r w:rsidRPr="00E6100A">
              <w:rPr>
                <w:rFonts w:hint="eastAsia"/>
                <w:sz w:val="26"/>
                <w:szCs w:val="26"/>
              </w:rPr>
              <w:t>新加坡</w:t>
            </w:r>
          </w:p>
        </w:tc>
        <w:tc>
          <w:tcPr>
            <w:tcW w:w="7307" w:type="dxa"/>
          </w:tcPr>
          <w:p w:rsidR="00ED796B" w:rsidRPr="00E6100A" w:rsidRDefault="00554178" w:rsidP="00DA3390">
            <w:pPr>
              <w:pStyle w:val="3"/>
              <w:numPr>
                <w:ilvl w:val="0"/>
                <w:numId w:val="0"/>
              </w:numPr>
              <w:rPr>
                <w:sz w:val="26"/>
                <w:szCs w:val="26"/>
              </w:rPr>
            </w:pPr>
            <w:r w:rsidRPr="00E6100A">
              <w:rPr>
                <w:rFonts w:hint="eastAsia"/>
                <w:sz w:val="26"/>
                <w:szCs w:val="26"/>
              </w:rPr>
              <w:t>以</w:t>
            </w:r>
            <w:r w:rsidR="00ED796B" w:rsidRPr="00E6100A">
              <w:rPr>
                <w:rFonts w:hint="eastAsia"/>
                <w:sz w:val="26"/>
                <w:szCs w:val="26"/>
              </w:rPr>
              <w:t>新加坡南洋理工大學為例：</w:t>
            </w:r>
          </w:p>
          <w:p w:rsidR="00ED796B" w:rsidRPr="00E6100A" w:rsidRDefault="00ED796B" w:rsidP="009F471D">
            <w:pPr>
              <w:pStyle w:val="3"/>
              <w:numPr>
                <w:ilvl w:val="0"/>
                <w:numId w:val="0"/>
              </w:numPr>
              <w:ind w:leftChars="69" w:left="515" w:hangingChars="100" w:hanging="280"/>
              <w:rPr>
                <w:sz w:val="26"/>
                <w:szCs w:val="26"/>
              </w:rPr>
            </w:pPr>
            <w:r w:rsidRPr="00E6100A">
              <w:rPr>
                <w:rFonts w:hint="eastAsia"/>
                <w:sz w:val="26"/>
                <w:szCs w:val="26"/>
              </w:rPr>
              <w:t>教授</w:t>
            </w:r>
            <w:r w:rsidR="00AD67A1" w:rsidRPr="00E6100A">
              <w:rPr>
                <w:rFonts w:hint="eastAsia"/>
                <w:sz w:val="26"/>
                <w:szCs w:val="26"/>
              </w:rPr>
              <w:t>年薪為</w:t>
            </w:r>
            <w:r w:rsidRPr="00E6100A">
              <w:rPr>
                <w:sz w:val="26"/>
                <w:szCs w:val="26"/>
              </w:rPr>
              <w:t>16.8</w:t>
            </w:r>
            <w:r w:rsidRPr="00E6100A">
              <w:rPr>
                <w:rFonts w:hint="eastAsia"/>
                <w:sz w:val="26"/>
                <w:szCs w:val="26"/>
              </w:rPr>
              <w:t>萬</w:t>
            </w:r>
            <w:r w:rsidR="00DB60AD" w:rsidRPr="00E6100A">
              <w:rPr>
                <w:rFonts w:hint="eastAsia"/>
                <w:sz w:val="26"/>
                <w:szCs w:val="26"/>
              </w:rPr>
              <w:t>至</w:t>
            </w:r>
            <w:r w:rsidRPr="00E6100A">
              <w:rPr>
                <w:sz w:val="26"/>
                <w:szCs w:val="26"/>
              </w:rPr>
              <w:t>27.6</w:t>
            </w:r>
            <w:r w:rsidRPr="00E6100A">
              <w:rPr>
                <w:rFonts w:hint="eastAsia"/>
                <w:sz w:val="26"/>
                <w:szCs w:val="26"/>
              </w:rPr>
              <w:t>萬新加坡幣</w:t>
            </w:r>
            <w:r w:rsidR="00DB60AD" w:rsidRPr="00E6100A">
              <w:rPr>
                <w:rFonts w:hint="eastAsia"/>
                <w:sz w:val="26"/>
                <w:szCs w:val="26"/>
              </w:rPr>
              <w:t>（新臺幣</w:t>
            </w:r>
            <w:r w:rsidR="00FB48EF" w:rsidRPr="00E6100A">
              <w:rPr>
                <w:rFonts w:hint="eastAsia"/>
                <w:sz w:val="26"/>
                <w:szCs w:val="26"/>
              </w:rPr>
              <w:t>394萬至648萬</w:t>
            </w:r>
            <w:r w:rsidR="00DB60AD" w:rsidRPr="00E6100A">
              <w:rPr>
                <w:rFonts w:hint="eastAsia"/>
                <w:sz w:val="26"/>
                <w:szCs w:val="26"/>
              </w:rPr>
              <w:t>元）</w:t>
            </w:r>
          </w:p>
          <w:p w:rsidR="00ED796B" w:rsidRPr="00E6100A" w:rsidRDefault="00ED796B" w:rsidP="009F471D">
            <w:pPr>
              <w:pStyle w:val="3"/>
              <w:numPr>
                <w:ilvl w:val="0"/>
                <w:numId w:val="0"/>
              </w:numPr>
              <w:ind w:leftChars="69" w:left="515" w:hangingChars="100" w:hanging="280"/>
              <w:rPr>
                <w:sz w:val="26"/>
                <w:szCs w:val="26"/>
              </w:rPr>
            </w:pPr>
            <w:r w:rsidRPr="00E6100A">
              <w:rPr>
                <w:rFonts w:hint="eastAsia"/>
                <w:sz w:val="26"/>
                <w:szCs w:val="26"/>
              </w:rPr>
              <w:t>副教授</w:t>
            </w:r>
            <w:r w:rsidR="00AD67A1" w:rsidRPr="00E6100A">
              <w:rPr>
                <w:rFonts w:hint="eastAsia"/>
                <w:sz w:val="26"/>
                <w:szCs w:val="26"/>
              </w:rPr>
              <w:t>年薪為</w:t>
            </w:r>
            <w:r w:rsidRPr="00E6100A">
              <w:rPr>
                <w:sz w:val="26"/>
                <w:szCs w:val="26"/>
              </w:rPr>
              <w:t>10.8</w:t>
            </w:r>
            <w:r w:rsidRPr="00E6100A">
              <w:rPr>
                <w:rFonts w:hint="eastAsia"/>
                <w:sz w:val="26"/>
                <w:szCs w:val="26"/>
              </w:rPr>
              <w:t>萬</w:t>
            </w:r>
            <w:r w:rsidR="00DB60AD" w:rsidRPr="00E6100A">
              <w:rPr>
                <w:rFonts w:hint="eastAsia"/>
                <w:sz w:val="26"/>
                <w:szCs w:val="26"/>
              </w:rPr>
              <w:t>至</w:t>
            </w:r>
            <w:r w:rsidRPr="00E6100A">
              <w:rPr>
                <w:sz w:val="26"/>
                <w:szCs w:val="26"/>
              </w:rPr>
              <w:t>20.4</w:t>
            </w:r>
            <w:r w:rsidRPr="00E6100A">
              <w:rPr>
                <w:rFonts w:hint="eastAsia"/>
                <w:sz w:val="26"/>
                <w:szCs w:val="26"/>
              </w:rPr>
              <w:t>萬新加坡幣</w:t>
            </w:r>
            <w:r w:rsidR="00DB60AD" w:rsidRPr="00E6100A">
              <w:rPr>
                <w:rFonts w:hint="eastAsia"/>
                <w:sz w:val="26"/>
                <w:szCs w:val="26"/>
              </w:rPr>
              <w:t>（新臺幣</w:t>
            </w:r>
            <w:r w:rsidR="00FB48EF" w:rsidRPr="00E6100A">
              <w:rPr>
                <w:rFonts w:hint="eastAsia"/>
                <w:sz w:val="26"/>
                <w:szCs w:val="26"/>
              </w:rPr>
              <w:t>254萬至479萬元</w:t>
            </w:r>
            <w:r w:rsidR="00DB60AD" w:rsidRPr="00E6100A">
              <w:rPr>
                <w:rFonts w:hint="eastAsia"/>
                <w:sz w:val="26"/>
                <w:szCs w:val="26"/>
              </w:rPr>
              <w:t>）</w:t>
            </w:r>
          </w:p>
          <w:p w:rsidR="00ED796B" w:rsidRPr="00E6100A" w:rsidRDefault="00ED796B" w:rsidP="009F471D">
            <w:pPr>
              <w:pStyle w:val="3"/>
              <w:numPr>
                <w:ilvl w:val="0"/>
                <w:numId w:val="0"/>
              </w:numPr>
              <w:ind w:leftChars="69" w:left="515" w:hangingChars="100" w:hanging="280"/>
              <w:rPr>
                <w:rFonts w:hAnsi="標楷體"/>
                <w:sz w:val="26"/>
                <w:szCs w:val="26"/>
              </w:rPr>
            </w:pPr>
            <w:r w:rsidRPr="00E6100A">
              <w:rPr>
                <w:rFonts w:hint="eastAsia"/>
                <w:sz w:val="26"/>
                <w:szCs w:val="26"/>
              </w:rPr>
              <w:t>助理教授</w:t>
            </w:r>
            <w:r w:rsidR="00AD67A1" w:rsidRPr="00E6100A">
              <w:rPr>
                <w:rFonts w:hint="eastAsia"/>
                <w:sz w:val="26"/>
                <w:szCs w:val="26"/>
              </w:rPr>
              <w:t>年薪為</w:t>
            </w:r>
            <w:r w:rsidRPr="00E6100A">
              <w:rPr>
                <w:sz w:val="26"/>
                <w:szCs w:val="26"/>
              </w:rPr>
              <w:t>7.2</w:t>
            </w:r>
            <w:r w:rsidRPr="00E6100A">
              <w:rPr>
                <w:rFonts w:hint="eastAsia"/>
                <w:sz w:val="26"/>
                <w:szCs w:val="26"/>
              </w:rPr>
              <w:t>萬</w:t>
            </w:r>
            <w:r w:rsidR="00DB60AD" w:rsidRPr="00E6100A">
              <w:rPr>
                <w:rFonts w:hint="eastAsia"/>
                <w:sz w:val="26"/>
                <w:szCs w:val="26"/>
              </w:rPr>
              <w:t>至</w:t>
            </w:r>
            <w:r w:rsidRPr="00E6100A">
              <w:rPr>
                <w:sz w:val="26"/>
                <w:szCs w:val="26"/>
              </w:rPr>
              <w:t>14.4</w:t>
            </w:r>
            <w:r w:rsidRPr="00E6100A">
              <w:rPr>
                <w:rFonts w:hint="eastAsia"/>
                <w:sz w:val="26"/>
                <w:szCs w:val="26"/>
              </w:rPr>
              <w:t>萬新加坡幣</w:t>
            </w:r>
            <w:r w:rsidR="00DB60AD" w:rsidRPr="00E6100A">
              <w:rPr>
                <w:rFonts w:hint="eastAsia"/>
                <w:sz w:val="26"/>
                <w:szCs w:val="26"/>
              </w:rPr>
              <w:t>（新臺幣</w:t>
            </w:r>
            <w:r w:rsidR="00FB48EF" w:rsidRPr="00E6100A">
              <w:rPr>
                <w:rFonts w:hint="eastAsia"/>
                <w:sz w:val="26"/>
                <w:szCs w:val="26"/>
              </w:rPr>
              <w:t>169萬至338萬元</w:t>
            </w:r>
            <w:r w:rsidR="00DB60AD" w:rsidRPr="00E6100A">
              <w:rPr>
                <w:rFonts w:hint="eastAsia"/>
                <w:sz w:val="26"/>
                <w:szCs w:val="26"/>
              </w:rPr>
              <w:t>）</w:t>
            </w:r>
          </w:p>
        </w:tc>
      </w:tr>
      <w:tr w:rsidR="00E6100A" w:rsidRPr="00E6100A" w:rsidTr="00554178">
        <w:trPr>
          <w:jc w:val="right"/>
        </w:trPr>
        <w:tc>
          <w:tcPr>
            <w:tcW w:w="1157" w:type="dxa"/>
          </w:tcPr>
          <w:p w:rsidR="00ED796B" w:rsidRPr="00E6100A" w:rsidRDefault="00ED796B" w:rsidP="00DA3390">
            <w:pPr>
              <w:pStyle w:val="3"/>
              <w:numPr>
                <w:ilvl w:val="0"/>
                <w:numId w:val="0"/>
              </w:numPr>
              <w:jc w:val="center"/>
              <w:rPr>
                <w:rFonts w:hAnsi="標楷體"/>
                <w:sz w:val="26"/>
                <w:szCs w:val="26"/>
              </w:rPr>
            </w:pPr>
            <w:r w:rsidRPr="00E6100A">
              <w:rPr>
                <w:rFonts w:hint="eastAsia"/>
                <w:sz w:val="26"/>
                <w:szCs w:val="26"/>
              </w:rPr>
              <w:t>香港</w:t>
            </w:r>
          </w:p>
        </w:tc>
        <w:tc>
          <w:tcPr>
            <w:tcW w:w="7307" w:type="dxa"/>
          </w:tcPr>
          <w:p w:rsidR="00ED796B" w:rsidRPr="00E6100A" w:rsidRDefault="00554178" w:rsidP="00DA3390">
            <w:pPr>
              <w:pStyle w:val="3"/>
              <w:numPr>
                <w:ilvl w:val="0"/>
                <w:numId w:val="0"/>
              </w:numPr>
              <w:rPr>
                <w:sz w:val="26"/>
                <w:szCs w:val="26"/>
              </w:rPr>
            </w:pPr>
            <w:r w:rsidRPr="00E6100A">
              <w:rPr>
                <w:rFonts w:hint="eastAsia"/>
                <w:sz w:val="26"/>
                <w:szCs w:val="26"/>
              </w:rPr>
              <w:t>以</w:t>
            </w:r>
            <w:r w:rsidR="00ED796B" w:rsidRPr="00E6100A">
              <w:rPr>
                <w:rFonts w:hint="eastAsia"/>
                <w:sz w:val="26"/>
                <w:szCs w:val="26"/>
              </w:rPr>
              <w:t>香港城市大學為例，</w:t>
            </w:r>
            <w:r w:rsidR="00ED796B" w:rsidRPr="00E6100A">
              <w:rPr>
                <w:sz w:val="26"/>
                <w:szCs w:val="26"/>
              </w:rPr>
              <w:t>2009</w:t>
            </w:r>
            <w:r w:rsidR="00ED796B" w:rsidRPr="00E6100A">
              <w:rPr>
                <w:rFonts w:hint="eastAsia"/>
                <w:sz w:val="26"/>
                <w:szCs w:val="26"/>
              </w:rPr>
              <w:t>年</w:t>
            </w:r>
            <w:r w:rsidR="00ED796B" w:rsidRPr="00E6100A">
              <w:rPr>
                <w:sz w:val="26"/>
                <w:szCs w:val="26"/>
              </w:rPr>
              <w:t>9</w:t>
            </w:r>
            <w:r w:rsidR="00ED796B" w:rsidRPr="00E6100A">
              <w:rPr>
                <w:rFonts w:hint="eastAsia"/>
                <w:sz w:val="26"/>
                <w:szCs w:val="26"/>
              </w:rPr>
              <w:t>月後聘任：</w:t>
            </w:r>
          </w:p>
          <w:p w:rsidR="00ED796B" w:rsidRPr="00E6100A" w:rsidRDefault="00ED796B" w:rsidP="00247FA5">
            <w:pPr>
              <w:pStyle w:val="3"/>
              <w:numPr>
                <w:ilvl w:val="0"/>
                <w:numId w:val="0"/>
              </w:numPr>
              <w:ind w:leftChars="68" w:left="514" w:hangingChars="101" w:hanging="283"/>
              <w:rPr>
                <w:sz w:val="26"/>
                <w:szCs w:val="26"/>
              </w:rPr>
            </w:pPr>
            <w:r w:rsidRPr="00E6100A">
              <w:rPr>
                <w:rFonts w:hint="eastAsia"/>
                <w:sz w:val="26"/>
                <w:szCs w:val="26"/>
              </w:rPr>
              <w:t>講座教授月薪為</w:t>
            </w:r>
            <w:r w:rsidRPr="00E6100A">
              <w:rPr>
                <w:sz w:val="26"/>
                <w:szCs w:val="26"/>
              </w:rPr>
              <w:t>10</w:t>
            </w:r>
            <w:r w:rsidRPr="00E6100A">
              <w:rPr>
                <w:rFonts w:hint="eastAsia"/>
                <w:sz w:val="26"/>
                <w:szCs w:val="26"/>
              </w:rPr>
              <w:t>萬港幣以上</w:t>
            </w:r>
            <w:r w:rsidR="00DB60AD" w:rsidRPr="00E6100A">
              <w:rPr>
                <w:rFonts w:hint="eastAsia"/>
                <w:sz w:val="26"/>
                <w:szCs w:val="26"/>
              </w:rPr>
              <w:t>（</w:t>
            </w:r>
            <w:r w:rsidR="009F471D" w:rsidRPr="00E6100A">
              <w:rPr>
                <w:rFonts w:hint="eastAsia"/>
                <w:sz w:val="26"/>
                <w:szCs w:val="26"/>
              </w:rPr>
              <w:t>新臺幣</w:t>
            </w:r>
            <w:r w:rsidR="00247FA5" w:rsidRPr="00E6100A">
              <w:rPr>
                <w:rFonts w:hint="eastAsia"/>
                <w:sz w:val="26"/>
                <w:szCs w:val="26"/>
              </w:rPr>
              <w:t>41</w:t>
            </w:r>
            <w:r w:rsidR="009F471D" w:rsidRPr="00E6100A">
              <w:rPr>
                <w:rFonts w:hint="eastAsia"/>
                <w:sz w:val="26"/>
                <w:szCs w:val="26"/>
              </w:rPr>
              <w:t>萬</w:t>
            </w:r>
            <w:r w:rsidR="00247FA5" w:rsidRPr="00E6100A">
              <w:rPr>
                <w:rFonts w:hint="eastAsia"/>
                <w:sz w:val="26"/>
                <w:szCs w:val="26"/>
              </w:rPr>
              <w:t>以上</w:t>
            </w:r>
            <w:r w:rsidR="00DB60AD" w:rsidRPr="00E6100A">
              <w:rPr>
                <w:rFonts w:hint="eastAsia"/>
                <w:sz w:val="26"/>
                <w:szCs w:val="26"/>
              </w:rPr>
              <w:t>）</w:t>
            </w:r>
          </w:p>
          <w:p w:rsidR="00ED796B" w:rsidRPr="00E6100A" w:rsidRDefault="00ED796B" w:rsidP="00247FA5">
            <w:pPr>
              <w:pStyle w:val="3"/>
              <w:numPr>
                <w:ilvl w:val="0"/>
                <w:numId w:val="0"/>
              </w:numPr>
              <w:ind w:leftChars="68" w:left="514" w:hangingChars="101" w:hanging="283"/>
              <w:rPr>
                <w:sz w:val="26"/>
                <w:szCs w:val="26"/>
              </w:rPr>
            </w:pPr>
            <w:r w:rsidRPr="00E6100A">
              <w:rPr>
                <w:rFonts w:hint="eastAsia"/>
                <w:sz w:val="26"/>
                <w:szCs w:val="26"/>
              </w:rPr>
              <w:lastRenderedPageBreak/>
              <w:t>教授月薪為</w:t>
            </w:r>
            <w:r w:rsidRPr="00E6100A">
              <w:rPr>
                <w:sz w:val="26"/>
                <w:szCs w:val="26"/>
              </w:rPr>
              <w:t>8</w:t>
            </w:r>
            <w:r w:rsidRPr="00E6100A">
              <w:rPr>
                <w:rFonts w:hint="eastAsia"/>
                <w:sz w:val="26"/>
                <w:szCs w:val="26"/>
              </w:rPr>
              <w:t>萬至</w:t>
            </w:r>
            <w:r w:rsidRPr="00E6100A">
              <w:rPr>
                <w:sz w:val="26"/>
                <w:szCs w:val="26"/>
              </w:rPr>
              <w:t>11</w:t>
            </w:r>
            <w:r w:rsidRPr="00E6100A">
              <w:rPr>
                <w:rFonts w:hint="eastAsia"/>
                <w:sz w:val="26"/>
                <w:szCs w:val="26"/>
              </w:rPr>
              <w:t>萬港幣</w:t>
            </w:r>
            <w:r w:rsidR="00DB60AD" w:rsidRPr="00E6100A">
              <w:rPr>
                <w:rFonts w:hint="eastAsia"/>
                <w:sz w:val="26"/>
                <w:szCs w:val="26"/>
              </w:rPr>
              <w:t>（</w:t>
            </w:r>
            <w:r w:rsidR="009F471D" w:rsidRPr="00E6100A">
              <w:rPr>
                <w:rFonts w:hint="eastAsia"/>
                <w:sz w:val="26"/>
                <w:szCs w:val="26"/>
              </w:rPr>
              <w:t>新臺幣</w:t>
            </w:r>
            <w:r w:rsidR="00247FA5" w:rsidRPr="00E6100A">
              <w:rPr>
                <w:rFonts w:hint="eastAsia"/>
                <w:sz w:val="26"/>
                <w:szCs w:val="26"/>
              </w:rPr>
              <w:t>33</w:t>
            </w:r>
            <w:r w:rsidR="009F471D" w:rsidRPr="00E6100A">
              <w:rPr>
                <w:rFonts w:hint="eastAsia"/>
                <w:sz w:val="26"/>
                <w:szCs w:val="26"/>
              </w:rPr>
              <w:t>萬至</w:t>
            </w:r>
            <w:r w:rsidR="00247FA5" w:rsidRPr="00E6100A">
              <w:rPr>
                <w:rFonts w:hint="eastAsia"/>
                <w:sz w:val="26"/>
                <w:szCs w:val="26"/>
              </w:rPr>
              <w:t>45</w:t>
            </w:r>
            <w:r w:rsidR="009F471D" w:rsidRPr="00E6100A">
              <w:rPr>
                <w:rFonts w:hint="eastAsia"/>
                <w:sz w:val="26"/>
                <w:szCs w:val="26"/>
              </w:rPr>
              <w:t>萬元</w:t>
            </w:r>
            <w:r w:rsidR="00DB60AD" w:rsidRPr="00E6100A">
              <w:rPr>
                <w:rFonts w:hint="eastAsia"/>
                <w:sz w:val="26"/>
                <w:szCs w:val="26"/>
              </w:rPr>
              <w:t>）</w:t>
            </w:r>
          </w:p>
          <w:p w:rsidR="00ED796B" w:rsidRPr="00E6100A" w:rsidRDefault="00ED796B" w:rsidP="00247FA5">
            <w:pPr>
              <w:pStyle w:val="3"/>
              <w:numPr>
                <w:ilvl w:val="0"/>
                <w:numId w:val="0"/>
              </w:numPr>
              <w:ind w:leftChars="68" w:left="514" w:hangingChars="101" w:hanging="283"/>
              <w:rPr>
                <w:sz w:val="26"/>
                <w:szCs w:val="26"/>
              </w:rPr>
            </w:pPr>
            <w:r w:rsidRPr="00E6100A">
              <w:rPr>
                <w:rFonts w:hint="eastAsia"/>
                <w:sz w:val="26"/>
                <w:szCs w:val="26"/>
              </w:rPr>
              <w:t>副教授月薪為</w:t>
            </w:r>
            <w:r w:rsidRPr="00E6100A">
              <w:rPr>
                <w:sz w:val="26"/>
                <w:szCs w:val="26"/>
              </w:rPr>
              <w:t>5.5</w:t>
            </w:r>
            <w:r w:rsidRPr="00E6100A">
              <w:rPr>
                <w:rFonts w:hint="eastAsia"/>
                <w:sz w:val="26"/>
                <w:szCs w:val="26"/>
              </w:rPr>
              <w:t>萬至</w:t>
            </w:r>
            <w:r w:rsidRPr="00E6100A">
              <w:rPr>
                <w:sz w:val="26"/>
                <w:szCs w:val="26"/>
              </w:rPr>
              <w:t>9.5</w:t>
            </w:r>
            <w:r w:rsidRPr="00E6100A">
              <w:rPr>
                <w:rFonts w:hint="eastAsia"/>
                <w:sz w:val="26"/>
                <w:szCs w:val="26"/>
              </w:rPr>
              <w:t>萬港幣</w:t>
            </w:r>
            <w:r w:rsidR="00DB60AD" w:rsidRPr="00E6100A">
              <w:rPr>
                <w:rFonts w:hint="eastAsia"/>
                <w:sz w:val="26"/>
                <w:szCs w:val="26"/>
              </w:rPr>
              <w:t>（</w:t>
            </w:r>
            <w:r w:rsidR="009F471D" w:rsidRPr="00E6100A">
              <w:rPr>
                <w:rFonts w:hint="eastAsia"/>
                <w:sz w:val="26"/>
                <w:szCs w:val="26"/>
              </w:rPr>
              <w:t>新臺幣</w:t>
            </w:r>
            <w:r w:rsidR="00247FA5" w:rsidRPr="00E6100A">
              <w:rPr>
                <w:rFonts w:hint="eastAsia"/>
                <w:sz w:val="26"/>
                <w:szCs w:val="26"/>
              </w:rPr>
              <w:t>23</w:t>
            </w:r>
            <w:r w:rsidR="009F471D" w:rsidRPr="00E6100A">
              <w:rPr>
                <w:rFonts w:hint="eastAsia"/>
                <w:sz w:val="26"/>
                <w:szCs w:val="26"/>
              </w:rPr>
              <w:t>萬至</w:t>
            </w:r>
            <w:r w:rsidR="00247FA5" w:rsidRPr="00E6100A">
              <w:rPr>
                <w:rFonts w:hint="eastAsia"/>
                <w:sz w:val="26"/>
                <w:szCs w:val="26"/>
              </w:rPr>
              <w:t>39</w:t>
            </w:r>
            <w:r w:rsidR="009F471D" w:rsidRPr="00E6100A">
              <w:rPr>
                <w:rFonts w:hint="eastAsia"/>
                <w:sz w:val="26"/>
                <w:szCs w:val="26"/>
              </w:rPr>
              <w:t>萬元</w:t>
            </w:r>
            <w:r w:rsidR="00DB60AD" w:rsidRPr="00E6100A">
              <w:rPr>
                <w:rFonts w:hint="eastAsia"/>
                <w:sz w:val="26"/>
                <w:szCs w:val="26"/>
              </w:rPr>
              <w:t>）</w:t>
            </w:r>
          </w:p>
          <w:p w:rsidR="00ED796B" w:rsidRPr="00E6100A" w:rsidRDefault="00ED796B" w:rsidP="00247FA5">
            <w:pPr>
              <w:pStyle w:val="3"/>
              <w:numPr>
                <w:ilvl w:val="0"/>
                <w:numId w:val="0"/>
              </w:numPr>
              <w:ind w:leftChars="68" w:left="514" w:hangingChars="101" w:hanging="283"/>
              <w:rPr>
                <w:rFonts w:hAnsi="標楷體"/>
                <w:sz w:val="26"/>
                <w:szCs w:val="26"/>
              </w:rPr>
            </w:pPr>
            <w:r w:rsidRPr="00E6100A">
              <w:rPr>
                <w:rFonts w:hint="eastAsia"/>
                <w:sz w:val="26"/>
                <w:szCs w:val="26"/>
              </w:rPr>
              <w:t>助理教授月薪為</w:t>
            </w:r>
            <w:r w:rsidRPr="00E6100A">
              <w:rPr>
                <w:sz w:val="26"/>
                <w:szCs w:val="26"/>
              </w:rPr>
              <w:t>4.5</w:t>
            </w:r>
            <w:r w:rsidRPr="00E6100A">
              <w:rPr>
                <w:rFonts w:hint="eastAsia"/>
                <w:sz w:val="26"/>
                <w:szCs w:val="26"/>
              </w:rPr>
              <w:t>萬至</w:t>
            </w:r>
            <w:r w:rsidRPr="00E6100A">
              <w:rPr>
                <w:sz w:val="26"/>
                <w:szCs w:val="26"/>
              </w:rPr>
              <w:t>8.5</w:t>
            </w:r>
            <w:r w:rsidRPr="00E6100A">
              <w:rPr>
                <w:rFonts w:hint="eastAsia"/>
                <w:sz w:val="26"/>
                <w:szCs w:val="26"/>
              </w:rPr>
              <w:t>萬港幣</w:t>
            </w:r>
            <w:r w:rsidR="00DB60AD" w:rsidRPr="00E6100A">
              <w:rPr>
                <w:rFonts w:hint="eastAsia"/>
                <w:sz w:val="26"/>
                <w:szCs w:val="26"/>
              </w:rPr>
              <w:t>（</w:t>
            </w:r>
            <w:r w:rsidR="009F471D" w:rsidRPr="00E6100A">
              <w:rPr>
                <w:rFonts w:hint="eastAsia"/>
                <w:sz w:val="26"/>
                <w:szCs w:val="26"/>
              </w:rPr>
              <w:t>新臺幣</w:t>
            </w:r>
            <w:r w:rsidR="00247FA5" w:rsidRPr="00E6100A">
              <w:rPr>
                <w:rFonts w:hint="eastAsia"/>
                <w:sz w:val="26"/>
                <w:szCs w:val="26"/>
              </w:rPr>
              <w:t>18</w:t>
            </w:r>
            <w:r w:rsidR="009F471D" w:rsidRPr="00E6100A">
              <w:rPr>
                <w:rFonts w:hint="eastAsia"/>
                <w:sz w:val="26"/>
                <w:szCs w:val="26"/>
              </w:rPr>
              <w:t>萬至</w:t>
            </w:r>
            <w:r w:rsidR="00247FA5" w:rsidRPr="00E6100A">
              <w:rPr>
                <w:rFonts w:hint="eastAsia"/>
                <w:sz w:val="26"/>
                <w:szCs w:val="26"/>
              </w:rPr>
              <w:t>35</w:t>
            </w:r>
            <w:r w:rsidR="009F471D" w:rsidRPr="00E6100A">
              <w:rPr>
                <w:rFonts w:hint="eastAsia"/>
                <w:sz w:val="26"/>
                <w:szCs w:val="26"/>
              </w:rPr>
              <w:t>萬元</w:t>
            </w:r>
            <w:r w:rsidR="00DB60AD" w:rsidRPr="00E6100A">
              <w:rPr>
                <w:rFonts w:hint="eastAsia"/>
                <w:sz w:val="26"/>
                <w:szCs w:val="26"/>
              </w:rPr>
              <w:t>）</w:t>
            </w:r>
          </w:p>
        </w:tc>
      </w:tr>
      <w:tr w:rsidR="00E6100A" w:rsidRPr="00E6100A" w:rsidTr="00554178">
        <w:trPr>
          <w:jc w:val="right"/>
        </w:trPr>
        <w:tc>
          <w:tcPr>
            <w:tcW w:w="1157" w:type="dxa"/>
          </w:tcPr>
          <w:p w:rsidR="00ED796B" w:rsidRPr="00E6100A" w:rsidRDefault="00ED796B" w:rsidP="00DA3390">
            <w:pPr>
              <w:pStyle w:val="3"/>
              <w:numPr>
                <w:ilvl w:val="0"/>
                <w:numId w:val="0"/>
              </w:numPr>
              <w:jc w:val="center"/>
              <w:rPr>
                <w:rFonts w:hAnsi="標楷體"/>
                <w:sz w:val="26"/>
                <w:szCs w:val="26"/>
              </w:rPr>
            </w:pPr>
            <w:r w:rsidRPr="00E6100A">
              <w:rPr>
                <w:rFonts w:hint="eastAsia"/>
                <w:sz w:val="26"/>
                <w:szCs w:val="26"/>
              </w:rPr>
              <w:lastRenderedPageBreak/>
              <w:t>日本</w:t>
            </w:r>
          </w:p>
        </w:tc>
        <w:tc>
          <w:tcPr>
            <w:tcW w:w="7307" w:type="dxa"/>
          </w:tcPr>
          <w:p w:rsidR="00ED796B" w:rsidRPr="00E6100A" w:rsidRDefault="00554178" w:rsidP="00DA3390">
            <w:pPr>
              <w:pStyle w:val="3"/>
              <w:numPr>
                <w:ilvl w:val="0"/>
                <w:numId w:val="0"/>
              </w:numPr>
              <w:rPr>
                <w:sz w:val="26"/>
                <w:szCs w:val="26"/>
              </w:rPr>
            </w:pPr>
            <w:r w:rsidRPr="00E6100A">
              <w:rPr>
                <w:rFonts w:hint="eastAsia"/>
                <w:sz w:val="26"/>
                <w:szCs w:val="26"/>
              </w:rPr>
              <w:t>以</w:t>
            </w:r>
            <w:r w:rsidR="00ED796B" w:rsidRPr="00E6100A">
              <w:rPr>
                <w:rFonts w:hint="eastAsia"/>
                <w:sz w:val="26"/>
                <w:szCs w:val="26"/>
              </w:rPr>
              <w:t>東京大學為例：</w:t>
            </w:r>
          </w:p>
          <w:p w:rsidR="00ED796B" w:rsidRPr="00E6100A" w:rsidRDefault="00ED796B" w:rsidP="001A5145">
            <w:pPr>
              <w:pStyle w:val="3"/>
              <w:numPr>
                <w:ilvl w:val="0"/>
                <w:numId w:val="0"/>
              </w:numPr>
              <w:ind w:leftChars="68" w:left="514" w:hangingChars="101" w:hanging="283"/>
              <w:rPr>
                <w:sz w:val="26"/>
                <w:szCs w:val="26"/>
              </w:rPr>
            </w:pPr>
            <w:r w:rsidRPr="00E6100A">
              <w:rPr>
                <w:rFonts w:hint="eastAsia"/>
                <w:sz w:val="26"/>
                <w:szCs w:val="26"/>
              </w:rPr>
              <w:t>副教授月薪：約為</w:t>
            </w:r>
            <w:r w:rsidRPr="00E6100A">
              <w:rPr>
                <w:sz w:val="26"/>
                <w:szCs w:val="26"/>
              </w:rPr>
              <w:t>31.6</w:t>
            </w:r>
            <w:r w:rsidRPr="00E6100A">
              <w:rPr>
                <w:rFonts w:hint="eastAsia"/>
                <w:sz w:val="26"/>
                <w:szCs w:val="26"/>
              </w:rPr>
              <w:t>萬日圓至</w:t>
            </w:r>
            <w:r w:rsidRPr="00E6100A">
              <w:rPr>
                <w:sz w:val="26"/>
                <w:szCs w:val="26"/>
              </w:rPr>
              <w:t>47.3</w:t>
            </w:r>
            <w:r w:rsidRPr="00E6100A">
              <w:rPr>
                <w:rFonts w:hint="eastAsia"/>
                <w:sz w:val="26"/>
                <w:szCs w:val="26"/>
              </w:rPr>
              <w:t>萬日圓</w:t>
            </w:r>
            <w:r w:rsidR="00DB60AD" w:rsidRPr="00E6100A">
              <w:rPr>
                <w:rFonts w:hint="eastAsia"/>
                <w:sz w:val="26"/>
                <w:szCs w:val="26"/>
              </w:rPr>
              <w:t>（</w:t>
            </w:r>
            <w:r w:rsidR="009F471D" w:rsidRPr="00E6100A">
              <w:rPr>
                <w:rFonts w:hint="eastAsia"/>
                <w:sz w:val="26"/>
                <w:szCs w:val="26"/>
              </w:rPr>
              <w:t>新臺幣</w:t>
            </w:r>
            <w:r w:rsidR="001A5145" w:rsidRPr="00E6100A">
              <w:rPr>
                <w:rFonts w:hint="eastAsia"/>
                <w:sz w:val="26"/>
                <w:szCs w:val="26"/>
              </w:rPr>
              <w:t>9.7</w:t>
            </w:r>
            <w:r w:rsidR="009F471D" w:rsidRPr="00E6100A">
              <w:rPr>
                <w:rFonts w:hint="eastAsia"/>
                <w:sz w:val="26"/>
                <w:szCs w:val="26"/>
              </w:rPr>
              <w:t>萬至</w:t>
            </w:r>
            <w:r w:rsidR="001A5145" w:rsidRPr="00E6100A">
              <w:rPr>
                <w:rFonts w:hint="eastAsia"/>
                <w:sz w:val="26"/>
                <w:szCs w:val="26"/>
              </w:rPr>
              <w:t>14.5</w:t>
            </w:r>
            <w:r w:rsidR="009F471D" w:rsidRPr="00E6100A">
              <w:rPr>
                <w:rFonts w:hint="eastAsia"/>
                <w:sz w:val="26"/>
                <w:szCs w:val="26"/>
              </w:rPr>
              <w:t>萬元</w:t>
            </w:r>
            <w:r w:rsidR="00DB60AD" w:rsidRPr="00E6100A">
              <w:rPr>
                <w:rFonts w:hint="eastAsia"/>
                <w:sz w:val="26"/>
                <w:szCs w:val="26"/>
              </w:rPr>
              <w:t>）</w:t>
            </w:r>
          </w:p>
          <w:p w:rsidR="00ED796B" w:rsidRPr="00E6100A" w:rsidRDefault="00ED796B" w:rsidP="001A5145">
            <w:pPr>
              <w:pStyle w:val="3"/>
              <w:numPr>
                <w:ilvl w:val="0"/>
                <w:numId w:val="0"/>
              </w:numPr>
              <w:ind w:leftChars="68" w:left="514" w:hangingChars="101" w:hanging="283"/>
              <w:rPr>
                <w:rFonts w:hAnsi="標楷體"/>
                <w:sz w:val="26"/>
                <w:szCs w:val="26"/>
              </w:rPr>
            </w:pPr>
            <w:r w:rsidRPr="00E6100A">
              <w:rPr>
                <w:rFonts w:hint="eastAsia"/>
                <w:sz w:val="26"/>
                <w:szCs w:val="26"/>
              </w:rPr>
              <w:t>教授月薪：第</w:t>
            </w:r>
            <w:r w:rsidRPr="00E6100A">
              <w:rPr>
                <w:sz w:val="26"/>
                <w:szCs w:val="26"/>
              </w:rPr>
              <w:t>1</w:t>
            </w:r>
            <w:r w:rsidRPr="00E6100A">
              <w:rPr>
                <w:rFonts w:hint="eastAsia"/>
                <w:sz w:val="26"/>
                <w:szCs w:val="26"/>
              </w:rPr>
              <w:t>級</w:t>
            </w:r>
            <w:r w:rsidRPr="00E6100A">
              <w:rPr>
                <w:sz w:val="26"/>
                <w:szCs w:val="26"/>
              </w:rPr>
              <w:t>40.8</w:t>
            </w:r>
            <w:r w:rsidRPr="00E6100A">
              <w:rPr>
                <w:rFonts w:hint="eastAsia"/>
                <w:sz w:val="26"/>
                <w:szCs w:val="26"/>
              </w:rPr>
              <w:t>萬日圓，第</w:t>
            </w:r>
            <w:r w:rsidRPr="00E6100A">
              <w:rPr>
                <w:sz w:val="26"/>
                <w:szCs w:val="26"/>
              </w:rPr>
              <w:t>81</w:t>
            </w:r>
            <w:r w:rsidRPr="00E6100A">
              <w:rPr>
                <w:rFonts w:hint="eastAsia"/>
                <w:sz w:val="26"/>
                <w:szCs w:val="26"/>
              </w:rPr>
              <w:t>級</w:t>
            </w:r>
            <w:r w:rsidRPr="00E6100A">
              <w:rPr>
                <w:sz w:val="26"/>
                <w:szCs w:val="26"/>
              </w:rPr>
              <w:t>55.6</w:t>
            </w:r>
            <w:r w:rsidRPr="00E6100A">
              <w:rPr>
                <w:rFonts w:hint="eastAsia"/>
                <w:sz w:val="26"/>
                <w:szCs w:val="26"/>
              </w:rPr>
              <w:t>萬日圓</w:t>
            </w:r>
            <w:r w:rsidR="00DB60AD" w:rsidRPr="00E6100A">
              <w:rPr>
                <w:rFonts w:hint="eastAsia"/>
                <w:sz w:val="26"/>
                <w:szCs w:val="26"/>
              </w:rPr>
              <w:t>（</w:t>
            </w:r>
            <w:r w:rsidR="009F471D" w:rsidRPr="00E6100A">
              <w:rPr>
                <w:rFonts w:hint="eastAsia"/>
                <w:sz w:val="26"/>
                <w:szCs w:val="26"/>
              </w:rPr>
              <w:t>新臺幣</w:t>
            </w:r>
            <w:r w:rsidR="001A5145" w:rsidRPr="00E6100A">
              <w:rPr>
                <w:rFonts w:hint="eastAsia"/>
                <w:sz w:val="26"/>
                <w:szCs w:val="26"/>
              </w:rPr>
              <w:t>12.5</w:t>
            </w:r>
            <w:r w:rsidR="009F471D" w:rsidRPr="00E6100A">
              <w:rPr>
                <w:rFonts w:hint="eastAsia"/>
                <w:sz w:val="26"/>
                <w:szCs w:val="26"/>
              </w:rPr>
              <w:t>萬至</w:t>
            </w:r>
            <w:r w:rsidR="001A5145" w:rsidRPr="00E6100A">
              <w:rPr>
                <w:rFonts w:hint="eastAsia"/>
                <w:sz w:val="26"/>
                <w:szCs w:val="26"/>
              </w:rPr>
              <w:t>17.0</w:t>
            </w:r>
            <w:r w:rsidR="009F471D" w:rsidRPr="00E6100A">
              <w:rPr>
                <w:rFonts w:hint="eastAsia"/>
                <w:sz w:val="26"/>
                <w:szCs w:val="26"/>
              </w:rPr>
              <w:t>萬元</w:t>
            </w:r>
            <w:r w:rsidR="00DB60AD" w:rsidRPr="00E6100A">
              <w:rPr>
                <w:rFonts w:hint="eastAsia"/>
                <w:sz w:val="26"/>
                <w:szCs w:val="26"/>
              </w:rPr>
              <w:t>）</w:t>
            </w:r>
          </w:p>
        </w:tc>
      </w:tr>
    </w:tbl>
    <w:p w:rsidR="00ED796B" w:rsidRPr="00E6100A" w:rsidRDefault="00ED796B" w:rsidP="00FD52BE">
      <w:pPr>
        <w:pStyle w:val="3"/>
        <w:numPr>
          <w:ilvl w:val="0"/>
          <w:numId w:val="0"/>
        </w:numPr>
        <w:snapToGrid w:val="0"/>
        <w:ind w:leftChars="167" w:left="1843" w:hangingChars="490" w:hanging="1275"/>
        <w:rPr>
          <w:rFonts w:hAnsi="標楷體"/>
          <w:sz w:val="24"/>
          <w:szCs w:val="24"/>
        </w:rPr>
      </w:pPr>
      <w:r w:rsidRPr="00E6100A">
        <w:rPr>
          <w:rFonts w:hAnsi="標楷體" w:hint="eastAsia"/>
          <w:sz w:val="24"/>
          <w:szCs w:val="24"/>
        </w:rPr>
        <w:t>資料來源：依教育部查復及該部</w:t>
      </w:r>
      <w:r w:rsidRPr="00E6100A">
        <w:rPr>
          <w:rFonts w:hint="eastAsia"/>
          <w:sz w:val="24"/>
          <w:szCs w:val="24"/>
        </w:rPr>
        <w:t>委託國立政治大學辦理</w:t>
      </w:r>
      <w:r w:rsidRPr="00E6100A">
        <w:rPr>
          <w:rFonts w:hAnsi="標楷體" w:hint="eastAsia"/>
          <w:sz w:val="24"/>
          <w:szCs w:val="24"/>
        </w:rPr>
        <w:t>「大專院校彈性薪資改善規劃暨資料庫建置計畫」</w:t>
      </w:r>
      <w:r w:rsidR="00020C05" w:rsidRPr="00E6100A">
        <w:rPr>
          <w:rFonts w:hAnsi="標楷體" w:hint="eastAsia"/>
          <w:sz w:val="24"/>
          <w:szCs w:val="24"/>
        </w:rPr>
        <w:t>研究</w:t>
      </w:r>
      <w:r w:rsidRPr="00E6100A">
        <w:rPr>
          <w:rFonts w:hAnsi="標楷體" w:hint="eastAsia"/>
          <w:sz w:val="24"/>
          <w:szCs w:val="24"/>
        </w:rPr>
        <w:t>案期末報告（101年12月）內容。</w:t>
      </w:r>
    </w:p>
    <w:p w:rsidR="00062918" w:rsidRPr="00E6100A" w:rsidRDefault="00062918" w:rsidP="00ED796B">
      <w:pPr>
        <w:pStyle w:val="3"/>
        <w:numPr>
          <w:ilvl w:val="0"/>
          <w:numId w:val="0"/>
        </w:numPr>
        <w:snapToGrid w:val="0"/>
        <w:ind w:leftChars="292" w:left="2268" w:hangingChars="490" w:hanging="1275"/>
        <w:rPr>
          <w:rFonts w:hAnsi="標楷體"/>
          <w:sz w:val="24"/>
          <w:szCs w:val="24"/>
        </w:rPr>
      </w:pPr>
    </w:p>
    <w:p w:rsidR="00ED796B" w:rsidRPr="00E6100A" w:rsidRDefault="00ED796B" w:rsidP="00ED796B">
      <w:pPr>
        <w:pStyle w:val="3"/>
      </w:pPr>
      <w:r w:rsidRPr="00E6100A">
        <w:rPr>
          <w:rFonts w:hint="eastAsia"/>
        </w:rPr>
        <w:t>再查，教育部早於95年間委請國立臺灣大學就「公立大學教師彈性薪資制度」組成專案</w:t>
      </w:r>
      <w:r w:rsidR="00062918" w:rsidRPr="00E6100A">
        <w:rPr>
          <w:rFonts w:hint="eastAsia"/>
        </w:rPr>
        <w:t>研究</w:t>
      </w:r>
      <w:r w:rsidRPr="00E6100A">
        <w:rPr>
          <w:rFonts w:hint="eastAsia"/>
        </w:rPr>
        <w:t>小組，研究</w:t>
      </w:r>
      <w:r w:rsidR="00062918" w:rsidRPr="00E6100A">
        <w:rPr>
          <w:rFonts w:hint="eastAsia"/>
        </w:rPr>
        <w:t>指出</w:t>
      </w:r>
      <w:r w:rsidRPr="00E6100A">
        <w:rPr>
          <w:rFonts w:hint="eastAsia"/>
        </w:rPr>
        <w:t>我國現行公立大專校院教師彈性薪給制度，僅國內</w:t>
      </w:r>
      <w:r w:rsidR="00043757" w:rsidRPr="00E6100A">
        <w:rPr>
          <w:rFonts w:hint="eastAsia"/>
        </w:rPr>
        <w:t>5</w:t>
      </w:r>
      <w:r w:rsidRPr="00E6100A">
        <w:rPr>
          <w:rFonts w:hint="eastAsia"/>
        </w:rPr>
        <w:t>年500億的12所頂尖大學，訂有各式教師薪資彈性或授課減少時數等方案，表現傑出的特聘教授有機會爭取</w:t>
      </w:r>
      <w:r w:rsidR="00FD52BE" w:rsidRPr="00E6100A">
        <w:rPr>
          <w:rFonts w:hint="eastAsia"/>
        </w:rPr>
        <w:t>每</w:t>
      </w:r>
      <w:r w:rsidRPr="00E6100A">
        <w:rPr>
          <w:rFonts w:hint="eastAsia"/>
        </w:rPr>
        <w:t>月加薪50％上限，</w:t>
      </w:r>
      <w:r w:rsidR="00FD52BE" w:rsidRPr="00E6100A">
        <w:rPr>
          <w:rFonts w:hint="eastAsia"/>
        </w:rPr>
        <w:t>月薪</w:t>
      </w:r>
      <w:r w:rsidRPr="00E6100A">
        <w:rPr>
          <w:rFonts w:hint="eastAsia"/>
        </w:rPr>
        <w:t>約15萬元，但各校</w:t>
      </w:r>
      <w:r w:rsidR="00E41666" w:rsidRPr="00E6100A">
        <w:rPr>
          <w:rFonts w:hint="eastAsia"/>
        </w:rPr>
        <w:t>比率</w:t>
      </w:r>
      <w:r w:rsidRPr="00E6100A">
        <w:rPr>
          <w:rFonts w:hint="eastAsia"/>
        </w:rPr>
        <w:t>人數至多一至兩成。與其他國家比較，我國公立大專校院教師薪給約僅及香港的三分之一到四分之一、新加坡的五分之一，而與美國差距</w:t>
      </w:r>
      <w:r w:rsidR="001C100C" w:rsidRPr="00E6100A">
        <w:rPr>
          <w:rFonts w:hint="eastAsia"/>
        </w:rPr>
        <w:t>亦</w:t>
      </w:r>
      <w:r w:rsidRPr="00E6100A">
        <w:rPr>
          <w:rFonts w:hint="eastAsia"/>
        </w:rPr>
        <w:t>大。顯示除大陸地區之平均薪資低於我國外，美國、香港、新加坡等地區之教師薪資均遠高於我國，</w:t>
      </w:r>
      <w:r w:rsidR="00FD52BE" w:rsidRPr="00E6100A">
        <w:rPr>
          <w:rFonts w:hint="eastAsia"/>
        </w:rPr>
        <w:t>且</w:t>
      </w:r>
      <w:r w:rsidRPr="00E6100A">
        <w:rPr>
          <w:rFonts w:hint="eastAsia"/>
        </w:rPr>
        <w:t>鄰近各國大學均採取高薪措施以吸引師資。教育部續於99年9月委託德明財經科技大學辦理「大專校院彈性待遇制度規劃案」</w:t>
      </w:r>
      <w:r w:rsidR="0015032B" w:rsidRPr="00E6100A">
        <w:rPr>
          <w:rFonts w:hint="eastAsia"/>
        </w:rPr>
        <w:t>，</w:t>
      </w:r>
      <w:r w:rsidRPr="00E6100A">
        <w:rPr>
          <w:rFonts w:hint="eastAsia"/>
        </w:rPr>
        <w:t>就我國及英國、美國、新加坡、中國大陸、香港、日本、南韓等國之大專校院教師待遇進行比較分析，發現我國公立大專校院教師薪資雖較低，惟其福利(如子女育補助費)及退撫制度等則較其他國家為優。教育部依上開研究，於99年間</w:t>
      </w:r>
      <w:r w:rsidR="00B7789E" w:rsidRPr="00E6100A">
        <w:rPr>
          <w:rFonts w:hint="eastAsia"/>
        </w:rPr>
        <w:t>啟動</w:t>
      </w:r>
      <w:r w:rsidRPr="00E6100A">
        <w:rPr>
          <w:rFonts w:hint="eastAsia"/>
        </w:rPr>
        <w:t>彈薪方案，</w:t>
      </w:r>
      <w:r w:rsidRPr="00E6100A">
        <w:rPr>
          <w:rFonts w:hAnsi="標楷體" w:hint="eastAsia"/>
        </w:rPr>
        <w:t>縱上開計</w:t>
      </w:r>
      <w:r w:rsidRPr="00E6100A">
        <w:rPr>
          <w:rFonts w:hAnsi="標楷體" w:hint="eastAsia"/>
        </w:rPr>
        <w:lastRenderedPageBreak/>
        <w:t>畫內容</w:t>
      </w:r>
      <w:r w:rsidR="00B7789E" w:rsidRPr="00E6100A">
        <w:rPr>
          <w:rFonts w:hAnsi="標楷體" w:hint="eastAsia"/>
        </w:rPr>
        <w:t>指出</w:t>
      </w:r>
      <w:r w:rsidRPr="00E6100A">
        <w:rPr>
          <w:rFonts w:hAnsi="標楷體" w:hint="eastAsia"/>
        </w:rPr>
        <w:t>我國雖有部分福利或退撫制度較優，</w:t>
      </w:r>
      <w:r w:rsidR="00B7789E" w:rsidRPr="00E6100A">
        <w:rPr>
          <w:rFonts w:hAnsi="標楷體" w:hint="eastAsia"/>
        </w:rPr>
        <w:t>惟</w:t>
      </w:r>
      <w:r w:rsidRPr="00E6100A">
        <w:rPr>
          <w:rFonts w:hAnsi="標楷體" w:hint="eastAsia"/>
        </w:rPr>
        <w:t>對</w:t>
      </w:r>
      <w:r w:rsidR="00B7789E" w:rsidRPr="00E6100A">
        <w:rPr>
          <w:rFonts w:hAnsi="標楷體" w:hint="eastAsia"/>
        </w:rPr>
        <w:t>不</w:t>
      </w:r>
      <w:r w:rsidRPr="00E6100A">
        <w:rPr>
          <w:rFonts w:hAnsi="標楷體" w:hint="eastAsia"/>
        </w:rPr>
        <w:t>具我國籍</w:t>
      </w:r>
      <w:r w:rsidR="00B7789E" w:rsidRPr="00E6100A">
        <w:rPr>
          <w:rFonts w:hAnsi="標楷體" w:hint="eastAsia"/>
        </w:rPr>
        <w:t>身分之國際人</w:t>
      </w:r>
      <w:r w:rsidR="002C1866" w:rsidRPr="00E6100A">
        <w:rPr>
          <w:rFonts w:hAnsi="標楷體" w:hint="eastAsia"/>
        </w:rPr>
        <w:t>士</w:t>
      </w:r>
      <w:r w:rsidR="00B7789E" w:rsidRPr="00E6100A">
        <w:rPr>
          <w:rFonts w:hAnsi="標楷體" w:hint="eastAsia"/>
        </w:rPr>
        <w:t>欲享有</w:t>
      </w:r>
      <w:r w:rsidRPr="00E6100A">
        <w:rPr>
          <w:rFonts w:hAnsi="標楷體" w:hint="eastAsia"/>
        </w:rPr>
        <w:t>國人應有福利或退撫制度</w:t>
      </w:r>
      <w:r w:rsidR="00B7789E" w:rsidRPr="00E6100A">
        <w:rPr>
          <w:rFonts w:hAnsi="標楷體" w:hint="eastAsia"/>
        </w:rPr>
        <w:t>則</w:t>
      </w:r>
      <w:r w:rsidRPr="00E6100A">
        <w:rPr>
          <w:rFonts w:hAnsi="標楷體" w:hint="eastAsia"/>
        </w:rPr>
        <w:t>甚難，基本薪資</w:t>
      </w:r>
      <w:r w:rsidR="00B7789E" w:rsidRPr="00E6100A">
        <w:rPr>
          <w:rFonts w:hAnsi="標楷體" w:hint="eastAsia"/>
        </w:rPr>
        <w:t>的多寡方</w:t>
      </w:r>
      <w:r w:rsidRPr="00E6100A">
        <w:rPr>
          <w:rFonts w:hAnsi="標楷體" w:hint="eastAsia"/>
        </w:rPr>
        <w:t>為</w:t>
      </w:r>
      <w:r w:rsidR="00B7789E" w:rsidRPr="00E6100A">
        <w:rPr>
          <w:rFonts w:hAnsi="標楷體" w:hint="eastAsia"/>
        </w:rPr>
        <w:t>渠等</w:t>
      </w:r>
      <w:r w:rsidRPr="00E6100A">
        <w:rPr>
          <w:rFonts w:hAnsi="標楷體" w:hint="eastAsia"/>
        </w:rPr>
        <w:t>首要訴求，</w:t>
      </w:r>
      <w:r w:rsidR="00B7789E" w:rsidRPr="00E6100A">
        <w:rPr>
          <w:rFonts w:hAnsi="標楷體" w:hint="eastAsia"/>
        </w:rPr>
        <w:t>對於國際優秀人才而言，</w:t>
      </w:r>
      <w:r w:rsidRPr="00E6100A">
        <w:rPr>
          <w:rFonts w:hAnsi="標楷體" w:hint="eastAsia"/>
        </w:rPr>
        <w:t>其他福利、退撫措施</w:t>
      </w:r>
      <w:r w:rsidR="00B7789E" w:rsidRPr="00E6100A">
        <w:rPr>
          <w:rFonts w:hAnsi="標楷體" w:hint="eastAsia"/>
        </w:rPr>
        <w:t>等則均屬有意願歸化者的</w:t>
      </w:r>
      <w:r w:rsidRPr="00E6100A">
        <w:rPr>
          <w:rFonts w:hAnsi="標楷體" w:hint="eastAsia"/>
        </w:rPr>
        <w:t>長遠</w:t>
      </w:r>
      <w:r w:rsidR="00B7789E" w:rsidRPr="00E6100A">
        <w:rPr>
          <w:rFonts w:hAnsi="標楷體" w:hint="eastAsia"/>
        </w:rPr>
        <w:t>考量</w:t>
      </w:r>
      <w:r w:rsidRPr="00E6100A">
        <w:rPr>
          <w:rFonts w:hAnsi="標楷體" w:hint="eastAsia"/>
        </w:rPr>
        <w:t>。</w:t>
      </w:r>
    </w:p>
    <w:p w:rsidR="00ED796B" w:rsidRPr="00E6100A" w:rsidRDefault="00ED796B" w:rsidP="00ED796B">
      <w:pPr>
        <w:pStyle w:val="3"/>
        <w:rPr>
          <w:rFonts w:hAnsi="標楷體"/>
        </w:rPr>
      </w:pPr>
      <w:r w:rsidRPr="00E6100A">
        <w:rPr>
          <w:rFonts w:hAnsi="標楷體" w:hint="eastAsia"/>
        </w:rPr>
        <w:t>另以，延攬國際頂尖優秀人才早已受到各國重視，鄰近亞洲國家亦相</w:t>
      </w:r>
      <w:r w:rsidR="00CA62FE" w:rsidRPr="00E6100A">
        <w:rPr>
          <w:rFonts w:hAnsi="標楷體" w:hint="eastAsia"/>
        </w:rPr>
        <w:t>繼</w:t>
      </w:r>
      <w:r w:rsidRPr="00E6100A">
        <w:rPr>
          <w:rFonts w:hAnsi="標楷體" w:hint="eastAsia"/>
        </w:rPr>
        <w:t>推出各式配套</w:t>
      </w:r>
      <w:r w:rsidR="00F5552D" w:rsidRPr="00E6100A">
        <w:rPr>
          <w:rFonts w:hAnsi="標楷體" w:hint="eastAsia"/>
        </w:rPr>
        <w:t>方案</w:t>
      </w:r>
      <w:r w:rsidRPr="00E6100A">
        <w:rPr>
          <w:rFonts w:hAnsi="標楷體" w:hint="eastAsia"/>
        </w:rPr>
        <w:t>，我國</w:t>
      </w:r>
      <w:r w:rsidR="00CA62FE" w:rsidRPr="00E6100A">
        <w:rPr>
          <w:rFonts w:hAnsi="標楷體" w:hint="eastAsia"/>
        </w:rPr>
        <w:t>則</w:t>
      </w:r>
      <w:r w:rsidRPr="00E6100A">
        <w:rPr>
          <w:rFonts w:hAnsi="標楷體" w:hint="eastAsia"/>
        </w:rPr>
        <w:t>以彈薪</w:t>
      </w:r>
      <w:r w:rsidR="00F5552D" w:rsidRPr="00E6100A">
        <w:rPr>
          <w:rFonts w:hAnsi="標楷體" w:hint="eastAsia"/>
        </w:rPr>
        <w:t>政策</w:t>
      </w:r>
      <w:r w:rsidRPr="00E6100A">
        <w:rPr>
          <w:rFonts w:hAnsi="標楷體" w:hint="eastAsia"/>
        </w:rPr>
        <w:t>為主</w:t>
      </w:r>
      <w:r w:rsidR="00262BD9" w:rsidRPr="00E6100A">
        <w:rPr>
          <w:rFonts w:hAnsi="標楷體" w:hint="eastAsia"/>
        </w:rPr>
        <w:t>（如表</w:t>
      </w:r>
      <w:r w:rsidR="004129C6" w:rsidRPr="00E6100A">
        <w:rPr>
          <w:rFonts w:hAnsi="標楷體" w:hint="eastAsia"/>
        </w:rPr>
        <w:t>13</w:t>
      </w:r>
      <w:r w:rsidR="00262BD9" w:rsidRPr="00E6100A">
        <w:rPr>
          <w:rFonts w:hAnsi="標楷體" w:hint="eastAsia"/>
        </w:rPr>
        <w:t>所示）</w:t>
      </w:r>
      <w:r w:rsidRPr="00E6100A">
        <w:rPr>
          <w:rFonts w:hAnsi="標楷體" w:hint="eastAsia"/>
        </w:rPr>
        <w:t>，</w:t>
      </w:r>
      <w:r w:rsidR="00CA62FE" w:rsidRPr="00E6100A">
        <w:rPr>
          <w:rFonts w:hAnsi="標楷體" w:hint="eastAsia"/>
        </w:rPr>
        <w:t>相較於鄰近國家所採措施，我國彈薪方案提供</w:t>
      </w:r>
      <w:r w:rsidR="00CA098D" w:rsidRPr="00E6100A">
        <w:rPr>
          <w:rFonts w:hAnsi="標楷體" w:hint="eastAsia"/>
        </w:rPr>
        <w:t>之</w:t>
      </w:r>
      <w:r w:rsidRPr="00E6100A">
        <w:rPr>
          <w:rFonts w:hAnsi="標楷體" w:hint="eastAsia"/>
        </w:rPr>
        <w:t>獎勵額度，對國際頂尖人才而言顯</w:t>
      </w:r>
      <w:r w:rsidR="00CA62FE" w:rsidRPr="00E6100A">
        <w:rPr>
          <w:rFonts w:hAnsi="標楷體" w:hint="eastAsia"/>
        </w:rPr>
        <w:t>然不具</w:t>
      </w:r>
      <w:r w:rsidRPr="00E6100A">
        <w:rPr>
          <w:rFonts w:hAnsi="標楷體" w:hint="eastAsia"/>
        </w:rPr>
        <w:t>誘因。</w:t>
      </w:r>
    </w:p>
    <w:p w:rsidR="00CA62FE" w:rsidRPr="00E6100A" w:rsidRDefault="00CA62FE" w:rsidP="00CA62FE">
      <w:pPr>
        <w:pStyle w:val="a3"/>
        <w:jc w:val="center"/>
        <w:rPr>
          <w:b/>
        </w:rPr>
      </w:pPr>
      <w:r w:rsidRPr="00E6100A">
        <w:rPr>
          <w:rFonts w:hAnsi="標楷體" w:hint="eastAsia"/>
          <w:b/>
          <w:bCs w:val="0"/>
        </w:rPr>
        <w:t>亞</w:t>
      </w:r>
      <w:r w:rsidRPr="00E6100A">
        <w:rPr>
          <w:rFonts w:hint="eastAsia"/>
          <w:b/>
        </w:rPr>
        <w:t>洲鄰近國家優秀人才獎勵政策比較</w:t>
      </w:r>
    </w:p>
    <w:tbl>
      <w:tblPr>
        <w:tblW w:w="87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2530"/>
        <w:gridCol w:w="2389"/>
      </w:tblGrid>
      <w:tr w:rsidR="00E6100A" w:rsidRPr="00E6100A" w:rsidTr="00DA3390">
        <w:trPr>
          <w:trHeight w:val="418"/>
          <w:tblHeader/>
          <w:jc w:val="right"/>
        </w:trPr>
        <w:tc>
          <w:tcPr>
            <w:tcW w:w="817" w:type="dxa"/>
            <w:vMerge w:val="restart"/>
            <w:vAlign w:val="center"/>
          </w:tcPr>
          <w:p w:rsidR="00ED796B" w:rsidRPr="00E6100A" w:rsidRDefault="00ED796B" w:rsidP="00DA3390">
            <w:pPr>
              <w:pStyle w:val="Default"/>
              <w:snapToGrid w:val="0"/>
              <w:jc w:val="center"/>
              <w:rPr>
                <w:b/>
                <w:color w:val="auto"/>
                <w:sz w:val="28"/>
                <w:szCs w:val="28"/>
              </w:rPr>
            </w:pPr>
            <w:r w:rsidRPr="00E6100A">
              <w:rPr>
                <w:rFonts w:hint="eastAsia"/>
                <w:b/>
                <w:color w:val="auto"/>
                <w:sz w:val="28"/>
                <w:szCs w:val="28"/>
              </w:rPr>
              <w:t>國家</w:t>
            </w:r>
          </w:p>
        </w:tc>
        <w:tc>
          <w:tcPr>
            <w:tcW w:w="2977" w:type="dxa"/>
            <w:vMerge w:val="restart"/>
            <w:vAlign w:val="center"/>
          </w:tcPr>
          <w:p w:rsidR="00ED796B" w:rsidRPr="00E6100A" w:rsidRDefault="00ED796B" w:rsidP="00DA3390">
            <w:pPr>
              <w:pStyle w:val="Default"/>
              <w:snapToGrid w:val="0"/>
              <w:jc w:val="center"/>
              <w:rPr>
                <w:b/>
                <w:color w:val="auto"/>
                <w:sz w:val="28"/>
                <w:szCs w:val="28"/>
              </w:rPr>
            </w:pPr>
            <w:r w:rsidRPr="00E6100A">
              <w:rPr>
                <w:rFonts w:hint="eastAsia"/>
                <w:b/>
                <w:color w:val="auto"/>
                <w:sz w:val="28"/>
                <w:szCs w:val="28"/>
              </w:rPr>
              <w:t>優秀人才獎勵政策</w:t>
            </w:r>
          </w:p>
        </w:tc>
        <w:tc>
          <w:tcPr>
            <w:tcW w:w="4919" w:type="dxa"/>
            <w:gridSpan w:val="2"/>
            <w:vAlign w:val="center"/>
          </w:tcPr>
          <w:p w:rsidR="00ED796B" w:rsidRPr="00E6100A" w:rsidRDefault="00ED796B" w:rsidP="00DA3390">
            <w:pPr>
              <w:pStyle w:val="Default"/>
              <w:snapToGrid w:val="0"/>
              <w:jc w:val="center"/>
              <w:rPr>
                <w:b/>
                <w:color w:val="auto"/>
                <w:sz w:val="28"/>
                <w:szCs w:val="28"/>
              </w:rPr>
            </w:pPr>
            <w:r w:rsidRPr="00E6100A">
              <w:rPr>
                <w:rFonts w:hint="eastAsia"/>
                <w:b/>
                <w:color w:val="auto"/>
                <w:sz w:val="28"/>
                <w:szCs w:val="28"/>
              </w:rPr>
              <w:t>單人</w:t>
            </w:r>
            <w:r w:rsidRPr="00E6100A">
              <w:rPr>
                <w:rFonts w:ascii="Times New Roman" w:cs="Times New Roman"/>
                <w:b/>
                <w:bCs/>
                <w:color w:val="auto"/>
                <w:sz w:val="28"/>
                <w:szCs w:val="28"/>
              </w:rPr>
              <w:t>/</w:t>
            </w:r>
            <w:r w:rsidRPr="00E6100A">
              <w:rPr>
                <w:rFonts w:hint="eastAsia"/>
                <w:b/>
                <w:color w:val="auto"/>
                <w:sz w:val="28"/>
                <w:szCs w:val="28"/>
              </w:rPr>
              <w:t>案每年獎勵額度</w:t>
            </w:r>
          </w:p>
        </w:tc>
      </w:tr>
      <w:tr w:rsidR="00E6100A" w:rsidRPr="00E6100A" w:rsidTr="00DA3390">
        <w:trPr>
          <w:trHeight w:val="318"/>
          <w:tblHeader/>
          <w:jc w:val="right"/>
        </w:trPr>
        <w:tc>
          <w:tcPr>
            <w:tcW w:w="817" w:type="dxa"/>
            <w:vMerge/>
            <w:vAlign w:val="center"/>
          </w:tcPr>
          <w:p w:rsidR="00ED796B" w:rsidRPr="00E6100A" w:rsidRDefault="00ED796B" w:rsidP="00DA3390">
            <w:pPr>
              <w:pStyle w:val="Default"/>
              <w:snapToGrid w:val="0"/>
              <w:jc w:val="center"/>
              <w:rPr>
                <w:rFonts w:ascii="Times New Roman" w:cs="Times New Roman"/>
                <w:b/>
                <w:color w:val="auto"/>
                <w:sz w:val="28"/>
                <w:szCs w:val="28"/>
              </w:rPr>
            </w:pPr>
          </w:p>
        </w:tc>
        <w:tc>
          <w:tcPr>
            <w:tcW w:w="2977" w:type="dxa"/>
            <w:vMerge/>
            <w:vAlign w:val="center"/>
          </w:tcPr>
          <w:p w:rsidR="00ED796B" w:rsidRPr="00E6100A" w:rsidRDefault="00ED796B" w:rsidP="00DA3390">
            <w:pPr>
              <w:pStyle w:val="Default"/>
              <w:snapToGrid w:val="0"/>
              <w:jc w:val="center"/>
              <w:rPr>
                <w:rFonts w:ascii="Times New Roman" w:cs="Times New Roman"/>
                <w:b/>
                <w:color w:val="auto"/>
                <w:sz w:val="28"/>
                <w:szCs w:val="28"/>
              </w:rPr>
            </w:pPr>
          </w:p>
        </w:tc>
        <w:tc>
          <w:tcPr>
            <w:tcW w:w="2530" w:type="dxa"/>
            <w:vAlign w:val="center"/>
          </w:tcPr>
          <w:p w:rsidR="00ED796B" w:rsidRPr="00E6100A" w:rsidRDefault="00ED796B" w:rsidP="00DA3390">
            <w:pPr>
              <w:pStyle w:val="Default"/>
              <w:snapToGrid w:val="0"/>
              <w:jc w:val="center"/>
              <w:rPr>
                <w:b/>
                <w:color w:val="auto"/>
                <w:sz w:val="28"/>
                <w:szCs w:val="28"/>
              </w:rPr>
            </w:pPr>
            <w:r w:rsidRPr="00E6100A">
              <w:rPr>
                <w:rFonts w:hint="eastAsia"/>
                <w:b/>
                <w:color w:val="auto"/>
                <w:sz w:val="28"/>
                <w:szCs w:val="28"/>
              </w:rPr>
              <w:t>最高可能</w:t>
            </w:r>
          </w:p>
          <w:p w:rsidR="00ED796B" w:rsidRPr="00E6100A" w:rsidRDefault="00ED796B" w:rsidP="00DA3390">
            <w:pPr>
              <w:pStyle w:val="Default"/>
              <w:snapToGrid w:val="0"/>
              <w:jc w:val="center"/>
              <w:rPr>
                <w:b/>
                <w:color w:val="auto"/>
                <w:sz w:val="28"/>
                <w:szCs w:val="28"/>
              </w:rPr>
            </w:pPr>
            <w:r w:rsidRPr="00E6100A">
              <w:rPr>
                <w:rFonts w:hint="eastAsia"/>
                <w:b/>
                <w:color w:val="auto"/>
                <w:sz w:val="28"/>
                <w:szCs w:val="28"/>
              </w:rPr>
              <w:t>原始</w:t>
            </w:r>
            <w:r w:rsidR="00CA62FE" w:rsidRPr="00E6100A">
              <w:rPr>
                <w:rFonts w:hint="eastAsia"/>
                <w:b/>
                <w:color w:val="auto"/>
                <w:sz w:val="28"/>
                <w:szCs w:val="28"/>
              </w:rPr>
              <w:t>獎助金額</w:t>
            </w:r>
          </w:p>
        </w:tc>
        <w:tc>
          <w:tcPr>
            <w:tcW w:w="2389" w:type="dxa"/>
            <w:vAlign w:val="center"/>
          </w:tcPr>
          <w:p w:rsidR="00ED796B" w:rsidRPr="00E6100A" w:rsidRDefault="00ED796B" w:rsidP="00DA3390">
            <w:pPr>
              <w:pStyle w:val="Default"/>
              <w:snapToGrid w:val="0"/>
              <w:jc w:val="center"/>
              <w:rPr>
                <w:b/>
                <w:color w:val="auto"/>
                <w:sz w:val="28"/>
                <w:szCs w:val="28"/>
              </w:rPr>
            </w:pPr>
            <w:r w:rsidRPr="00E6100A">
              <w:rPr>
                <w:rFonts w:hint="eastAsia"/>
                <w:b/>
                <w:color w:val="auto"/>
                <w:sz w:val="28"/>
                <w:szCs w:val="28"/>
              </w:rPr>
              <w:t>以購買力平價</w:t>
            </w:r>
          </w:p>
          <w:p w:rsidR="00ED796B" w:rsidRPr="00E6100A" w:rsidRDefault="00ED796B" w:rsidP="00DA3390">
            <w:pPr>
              <w:pStyle w:val="Default"/>
              <w:snapToGrid w:val="0"/>
              <w:jc w:val="center"/>
              <w:rPr>
                <w:b/>
                <w:color w:val="auto"/>
                <w:sz w:val="28"/>
                <w:szCs w:val="28"/>
              </w:rPr>
            </w:pPr>
            <w:r w:rsidRPr="00E6100A">
              <w:rPr>
                <w:rFonts w:hint="eastAsia"/>
                <w:b/>
                <w:color w:val="auto"/>
                <w:sz w:val="28"/>
                <w:szCs w:val="28"/>
              </w:rPr>
              <w:t>換算為新臺幣值</w:t>
            </w:r>
          </w:p>
        </w:tc>
      </w:tr>
      <w:tr w:rsidR="00E6100A" w:rsidRPr="00E6100A" w:rsidTr="00DA3390">
        <w:trPr>
          <w:trHeight w:val="179"/>
          <w:jc w:val="right"/>
        </w:trPr>
        <w:tc>
          <w:tcPr>
            <w:tcW w:w="81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臺灣</w:t>
            </w: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彈薪方案(2009年起)</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50</w:t>
            </w:r>
            <w:r w:rsidRPr="00E6100A">
              <w:rPr>
                <w:rFonts w:hint="eastAsia"/>
                <w:color w:val="auto"/>
                <w:sz w:val="28"/>
                <w:szCs w:val="28"/>
              </w:rPr>
              <w:t>萬新臺幣</w:t>
            </w:r>
            <w:r w:rsidRPr="00E6100A">
              <w:rPr>
                <w:rFonts w:ascii="Times New Roman" w:cs="Times New Roman"/>
                <w:color w:val="auto"/>
                <w:sz w:val="28"/>
                <w:szCs w:val="28"/>
              </w:rPr>
              <w:t>/</w:t>
            </w:r>
            <w:r w:rsidRPr="00E6100A">
              <w:rPr>
                <w:rFonts w:hint="eastAsia"/>
                <w:color w:val="auto"/>
                <w:sz w:val="28"/>
                <w:szCs w:val="28"/>
              </w:rPr>
              <w:t>人</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50</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人</w:t>
            </w:r>
          </w:p>
        </w:tc>
      </w:tr>
      <w:tr w:rsidR="00E6100A" w:rsidRPr="00E6100A" w:rsidTr="00DA3390">
        <w:trPr>
          <w:trHeight w:val="228"/>
          <w:jc w:val="right"/>
        </w:trPr>
        <w:tc>
          <w:tcPr>
            <w:tcW w:w="817" w:type="dxa"/>
            <w:vMerge w:val="restart"/>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香港</w:t>
            </w: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輸入內地人才計畫</w:t>
            </w:r>
          </w:p>
        </w:tc>
        <w:tc>
          <w:tcPr>
            <w:tcW w:w="2530" w:type="dxa"/>
            <w:vMerge w:val="restart"/>
            <w:vAlign w:val="center"/>
          </w:tcPr>
          <w:p w:rsidR="00ED796B" w:rsidRPr="00E6100A" w:rsidRDefault="00ED796B" w:rsidP="00DA3390">
            <w:pPr>
              <w:pStyle w:val="Default"/>
              <w:snapToGrid w:val="0"/>
              <w:jc w:val="center"/>
              <w:rPr>
                <w:color w:val="auto"/>
                <w:sz w:val="28"/>
                <w:szCs w:val="28"/>
              </w:rPr>
            </w:pPr>
            <w:r w:rsidRPr="00E6100A">
              <w:rPr>
                <w:rFonts w:hint="eastAsia"/>
                <w:color w:val="auto"/>
                <w:sz w:val="28"/>
                <w:szCs w:val="28"/>
              </w:rPr>
              <w:t>（永久居留權）</w:t>
            </w:r>
          </w:p>
        </w:tc>
        <w:tc>
          <w:tcPr>
            <w:tcW w:w="2389" w:type="dxa"/>
            <w:vMerge w:val="restart"/>
            <w:vAlign w:val="center"/>
          </w:tcPr>
          <w:p w:rsidR="00ED796B" w:rsidRPr="00E6100A" w:rsidRDefault="00ED796B" w:rsidP="00DA3390">
            <w:pPr>
              <w:pStyle w:val="Default"/>
              <w:snapToGrid w:val="0"/>
              <w:jc w:val="center"/>
              <w:rPr>
                <w:rFonts w:ascii="Times New Roman" w:cs="Times New Roman"/>
                <w:color w:val="auto"/>
                <w:sz w:val="28"/>
                <w:szCs w:val="28"/>
              </w:rPr>
            </w:pPr>
            <w:r w:rsidRPr="00E6100A">
              <w:rPr>
                <w:rFonts w:ascii="Times New Roman" w:cs="Times New Roman"/>
                <w:color w:val="auto"/>
                <w:sz w:val="28"/>
                <w:szCs w:val="28"/>
              </w:rPr>
              <w:t>--</w:t>
            </w:r>
          </w:p>
        </w:tc>
      </w:tr>
      <w:tr w:rsidR="00E6100A" w:rsidRPr="00E6100A" w:rsidTr="00DA3390">
        <w:trPr>
          <w:trHeight w:val="47"/>
          <w:jc w:val="right"/>
        </w:trPr>
        <w:tc>
          <w:tcPr>
            <w:tcW w:w="817" w:type="dxa"/>
            <w:vMerge/>
            <w:vAlign w:val="center"/>
          </w:tcPr>
          <w:p w:rsidR="00ED796B" w:rsidRPr="00E6100A" w:rsidRDefault="00ED796B" w:rsidP="00DA3390">
            <w:pPr>
              <w:pStyle w:val="Default"/>
              <w:snapToGrid w:val="0"/>
              <w:jc w:val="both"/>
              <w:rPr>
                <w:color w:val="auto"/>
                <w:sz w:val="28"/>
                <w:szCs w:val="28"/>
              </w:rPr>
            </w:pP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優秀人才入境計畫</w:t>
            </w:r>
          </w:p>
        </w:tc>
        <w:tc>
          <w:tcPr>
            <w:tcW w:w="2530" w:type="dxa"/>
            <w:vMerge/>
            <w:vAlign w:val="center"/>
          </w:tcPr>
          <w:p w:rsidR="00ED796B" w:rsidRPr="00E6100A" w:rsidRDefault="00ED796B" w:rsidP="00DA3390">
            <w:pPr>
              <w:pStyle w:val="Default"/>
              <w:snapToGrid w:val="0"/>
              <w:jc w:val="center"/>
              <w:rPr>
                <w:color w:val="auto"/>
                <w:sz w:val="28"/>
                <w:szCs w:val="28"/>
              </w:rPr>
            </w:pPr>
          </w:p>
        </w:tc>
        <w:tc>
          <w:tcPr>
            <w:tcW w:w="2389" w:type="dxa"/>
            <w:vMerge/>
            <w:vAlign w:val="center"/>
          </w:tcPr>
          <w:p w:rsidR="00ED796B" w:rsidRPr="00E6100A" w:rsidRDefault="00ED796B" w:rsidP="00DA3390">
            <w:pPr>
              <w:pStyle w:val="Default"/>
              <w:snapToGrid w:val="0"/>
              <w:jc w:val="center"/>
              <w:rPr>
                <w:color w:val="auto"/>
                <w:sz w:val="28"/>
                <w:szCs w:val="28"/>
              </w:rPr>
            </w:pPr>
          </w:p>
        </w:tc>
      </w:tr>
      <w:tr w:rsidR="00E6100A" w:rsidRPr="00E6100A" w:rsidTr="00DA3390">
        <w:trPr>
          <w:trHeight w:val="337"/>
          <w:jc w:val="right"/>
        </w:trPr>
        <w:tc>
          <w:tcPr>
            <w:tcW w:w="81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日本</w:t>
            </w: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科學研究的補助獎金</w:t>
            </w:r>
          </w:p>
          <w:p w:rsidR="00ED796B" w:rsidRPr="00E6100A" w:rsidRDefault="00ED796B" w:rsidP="00DA3390">
            <w:pPr>
              <w:pStyle w:val="Default"/>
              <w:snapToGrid w:val="0"/>
              <w:jc w:val="both"/>
              <w:rPr>
                <w:color w:val="auto"/>
                <w:sz w:val="28"/>
                <w:szCs w:val="28"/>
              </w:rPr>
            </w:pPr>
            <w:r w:rsidRPr="00E6100A">
              <w:rPr>
                <w:rFonts w:hint="eastAsia"/>
                <w:color w:val="auto"/>
                <w:sz w:val="28"/>
                <w:szCs w:val="28"/>
              </w:rPr>
              <w:t>(2003年起)</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2.5</w:t>
            </w:r>
            <w:r w:rsidRPr="00E6100A">
              <w:rPr>
                <w:rFonts w:hint="eastAsia"/>
                <w:color w:val="auto"/>
                <w:sz w:val="28"/>
                <w:szCs w:val="28"/>
              </w:rPr>
              <w:t>億日幣</w:t>
            </w:r>
            <w:r w:rsidRPr="00E6100A">
              <w:rPr>
                <w:rFonts w:ascii="Times New Roman" w:cs="Times New Roman"/>
                <w:color w:val="auto"/>
                <w:sz w:val="28"/>
                <w:szCs w:val="28"/>
              </w:rPr>
              <w:t>/</w:t>
            </w:r>
            <w:r w:rsidRPr="00E6100A">
              <w:rPr>
                <w:rFonts w:hint="eastAsia"/>
                <w:color w:val="auto"/>
                <w:sz w:val="28"/>
                <w:szCs w:val="28"/>
              </w:rPr>
              <w:t>案</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3,721</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案</w:t>
            </w:r>
          </w:p>
        </w:tc>
      </w:tr>
      <w:tr w:rsidR="00E6100A" w:rsidRPr="00E6100A" w:rsidTr="00DA3390">
        <w:trPr>
          <w:trHeight w:val="244"/>
          <w:jc w:val="right"/>
        </w:trPr>
        <w:tc>
          <w:tcPr>
            <w:tcW w:w="817" w:type="dxa"/>
            <w:vMerge w:val="restart"/>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韓國</w:t>
            </w: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腦力二一工程</w:t>
            </w:r>
          </w:p>
          <w:p w:rsidR="00ED796B" w:rsidRPr="00E6100A" w:rsidRDefault="00ED796B" w:rsidP="00DA3390">
            <w:pPr>
              <w:pStyle w:val="Default"/>
              <w:snapToGrid w:val="0"/>
              <w:jc w:val="both"/>
              <w:rPr>
                <w:color w:val="auto"/>
                <w:sz w:val="28"/>
                <w:szCs w:val="28"/>
              </w:rPr>
            </w:pPr>
            <w:r w:rsidRPr="00E6100A">
              <w:rPr>
                <w:rFonts w:hint="eastAsia"/>
                <w:color w:val="auto"/>
                <w:sz w:val="28"/>
                <w:szCs w:val="28"/>
              </w:rPr>
              <w:t>(1998年~2012年)</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3,000</w:t>
            </w:r>
            <w:r w:rsidRPr="00E6100A">
              <w:rPr>
                <w:rFonts w:hint="eastAsia"/>
                <w:color w:val="auto"/>
                <w:sz w:val="28"/>
                <w:szCs w:val="28"/>
              </w:rPr>
              <w:t>萬韓元</w:t>
            </w:r>
            <w:r w:rsidRPr="00E6100A">
              <w:rPr>
                <w:rFonts w:ascii="Times New Roman" w:cs="Times New Roman"/>
                <w:color w:val="auto"/>
                <w:sz w:val="28"/>
                <w:szCs w:val="28"/>
              </w:rPr>
              <w:t>/</w:t>
            </w:r>
            <w:r w:rsidRPr="00E6100A">
              <w:rPr>
                <w:rFonts w:hint="eastAsia"/>
                <w:color w:val="auto"/>
                <w:sz w:val="28"/>
                <w:szCs w:val="28"/>
              </w:rPr>
              <w:t>人</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59</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人</w:t>
            </w:r>
          </w:p>
        </w:tc>
      </w:tr>
      <w:tr w:rsidR="00E6100A" w:rsidRPr="00E6100A" w:rsidTr="00DA3390">
        <w:trPr>
          <w:trHeight w:val="236"/>
          <w:jc w:val="right"/>
        </w:trPr>
        <w:tc>
          <w:tcPr>
            <w:tcW w:w="817" w:type="dxa"/>
            <w:vMerge/>
            <w:vAlign w:val="center"/>
          </w:tcPr>
          <w:p w:rsidR="00ED796B" w:rsidRPr="00E6100A" w:rsidRDefault="00ED796B" w:rsidP="00DA3390">
            <w:pPr>
              <w:pStyle w:val="Default"/>
              <w:snapToGrid w:val="0"/>
              <w:jc w:val="both"/>
              <w:rPr>
                <w:color w:val="auto"/>
                <w:sz w:val="28"/>
                <w:szCs w:val="28"/>
              </w:rPr>
            </w:pPr>
          </w:p>
        </w:tc>
        <w:tc>
          <w:tcPr>
            <w:tcW w:w="2977" w:type="dxa"/>
            <w:vMerge w:val="restart"/>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世界一流大學</w:t>
            </w:r>
          </w:p>
          <w:p w:rsidR="00ED796B" w:rsidRPr="00E6100A" w:rsidRDefault="00ED796B" w:rsidP="00DA3390">
            <w:pPr>
              <w:pStyle w:val="Default"/>
              <w:snapToGrid w:val="0"/>
              <w:jc w:val="both"/>
              <w:rPr>
                <w:color w:val="auto"/>
                <w:sz w:val="28"/>
                <w:szCs w:val="28"/>
              </w:rPr>
            </w:pPr>
            <w:r w:rsidRPr="00E6100A">
              <w:rPr>
                <w:rFonts w:hint="eastAsia"/>
                <w:color w:val="auto"/>
                <w:sz w:val="28"/>
                <w:szCs w:val="28"/>
              </w:rPr>
              <w:t>(2008年~2012年)</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31</w:t>
            </w:r>
            <w:r w:rsidRPr="00E6100A">
              <w:rPr>
                <w:rFonts w:hint="eastAsia"/>
                <w:color w:val="auto"/>
                <w:sz w:val="28"/>
                <w:szCs w:val="28"/>
              </w:rPr>
              <w:t>億韓元</w:t>
            </w:r>
            <w:r w:rsidRPr="00E6100A">
              <w:rPr>
                <w:rFonts w:ascii="Times New Roman" w:cs="Times New Roman"/>
                <w:color w:val="auto"/>
                <w:sz w:val="28"/>
                <w:szCs w:val="28"/>
              </w:rPr>
              <w:t>/</w:t>
            </w:r>
            <w:r w:rsidRPr="00E6100A">
              <w:rPr>
                <w:rFonts w:hint="eastAsia"/>
                <w:color w:val="auto"/>
                <w:sz w:val="28"/>
                <w:szCs w:val="28"/>
              </w:rPr>
              <w:t>案</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6,115</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案</w:t>
            </w:r>
          </w:p>
        </w:tc>
      </w:tr>
      <w:tr w:rsidR="00E6100A" w:rsidRPr="00E6100A" w:rsidTr="00DA3390">
        <w:trPr>
          <w:trHeight w:val="324"/>
          <w:jc w:val="right"/>
        </w:trPr>
        <w:tc>
          <w:tcPr>
            <w:tcW w:w="817" w:type="dxa"/>
            <w:vMerge/>
            <w:vAlign w:val="center"/>
          </w:tcPr>
          <w:p w:rsidR="00ED796B" w:rsidRPr="00E6100A" w:rsidRDefault="00ED796B" w:rsidP="00DA3390">
            <w:pPr>
              <w:pStyle w:val="Default"/>
              <w:snapToGrid w:val="0"/>
              <w:jc w:val="both"/>
              <w:rPr>
                <w:color w:val="auto"/>
                <w:sz w:val="28"/>
                <w:szCs w:val="28"/>
              </w:rPr>
            </w:pPr>
          </w:p>
        </w:tc>
        <w:tc>
          <w:tcPr>
            <w:tcW w:w="2977" w:type="dxa"/>
            <w:vMerge/>
            <w:vAlign w:val="center"/>
          </w:tcPr>
          <w:p w:rsidR="00ED796B" w:rsidRPr="00E6100A" w:rsidRDefault="00ED796B" w:rsidP="00DA3390">
            <w:pPr>
              <w:pStyle w:val="Default"/>
              <w:snapToGrid w:val="0"/>
              <w:jc w:val="both"/>
              <w:rPr>
                <w:color w:val="auto"/>
                <w:sz w:val="28"/>
                <w:szCs w:val="28"/>
              </w:rPr>
            </w:pP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2.5</w:t>
            </w:r>
            <w:r w:rsidRPr="00E6100A">
              <w:rPr>
                <w:rFonts w:hint="eastAsia"/>
                <w:color w:val="auto"/>
                <w:sz w:val="28"/>
                <w:szCs w:val="28"/>
              </w:rPr>
              <w:t>億韓元</w:t>
            </w:r>
            <w:r w:rsidRPr="00E6100A">
              <w:rPr>
                <w:rFonts w:ascii="Times New Roman" w:cs="Times New Roman"/>
                <w:color w:val="auto"/>
                <w:sz w:val="28"/>
                <w:szCs w:val="28"/>
              </w:rPr>
              <w:t>/</w:t>
            </w:r>
            <w:r w:rsidRPr="00E6100A">
              <w:rPr>
                <w:rFonts w:hint="eastAsia"/>
                <w:color w:val="auto"/>
                <w:sz w:val="28"/>
                <w:szCs w:val="28"/>
              </w:rPr>
              <w:t>案</w:t>
            </w:r>
          </w:p>
          <w:p w:rsidR="00ED796B" w:rsidRPr="00E6100A" w:rsidRDefault="00ED796B" w:rsidP="00DA3390">
            <w:pPr>
              <w:pStyle w:val="Default"/>
              <w:snapToGrid w:val="0"/>
              <w:jc w:val="center"/>
              <w:rPr>
                <w:color w:val="auto"/>
              </w:rPr>
            </w:pPr>
            <w:r w:rsidRPr="00E6100A">
              <w:rPr>
                <w:rFonts w:hint="eastAsia"/>
                <w:color w:val="auto"/>
              </w:rPr>
              <w:t>（邀請知名學者）</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493</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案</w:t>
            </w:r>
          </w:p>
        </w:tc>
      </w:tr>
      <w:tr w:rsidR="00E6100A" w:rsidRPr="00E6100A" w:rsidTr="00DA3390">
        <w:trPr>
          <w:trHeight w:val="163"/>
          <w:jc w:val="right"/>
        </w:trPr>
        <w:tc>
          <w:tcPr>
            <w:tcW w:w="817" w:type="dxa"/>
            <w:vMerge/>
            <w:vAlign w:val="center"/>
          </w:tcPr>
          <w:p w:rsidR="00ED796B" w:rsidRPr="00E6100A" w:rsidRDefault="00ED796B" w:rsidP="00DA3390">
            <w:pPr>
              <w:pStyle w:val="Default"/>
              <w:snapToGrid w:val="0"/>
              <w:jc w:val="both"/>
              <w:rPr>
                <w:rFonts w:ascii="Times New Roman" w:cs="Times New Roman"/>
                <w:color w:val="auto"/>
                <w:sz w:val="28"/>
                <w:szCs w:val="28"/>
              </w:rPr>
            </w:pPr>
          </w:p>
        </w:tc>
        <w:tc>
          <w:tcPr>
            <w:tcW w:w="2977" w:type="dxa"/>
            <w:vAlign w:val="center"/>
          </w:tcPr>
          <w:p w:rsidR="00ED796B" w:rsidRPr="00E6100A" w:rsidRDefault="00ED796B" w:rsidP="00DA3390">
            <w:pPr>
              <w:pStyle w:val="Default"/>
              <w:snapToGrid w:val="0"/>
              <w:jc w:val="both"/>
              <w:rPr>
                <w:rFonts w:ascii="Times New Roman" w:cs="Times New Roman"/>
                <w:color w:val="auto"/>
                <w:sz w:val="28"/>
                <w:szCs w:val="28"/>
              </w:rPr>
            </w:pPr>
            <w:r w:rsidRPr="00E6100A">
              <w:rPr>
                <w:rFonts w:ascii="Times New Roman" w:cs="Times New Roman"/>
                <w:color w:val="auto"/>
                <w:sz w:val="28"/>
                <w:szCs w:val="28"/>
              </w:rPr>
              <w:t>BrainPool</w:t>
            </w:r>
            <w:r w:rsidRPr="00E6100A">
              <w:rPr>
                <w:rFonts w:ascii="Times New Roman" w:cs="Times New Roman" w:hint="eastAsia"/>
                <w:color w:val="auto"/>
                <w:sz w:val="28"/>
                <w:szCs w:val="28"/>
              </w:rPr>
              <w:t xml:space="preserve"> (2012</w:t>
            </w:r>
            <w:r w:rsidRPr="00E6100A">
              <w:rPr>
                <w:rFonts w:ascii="Times New Roman" w:cs="Times New Roman" w:hint="eastAsia"/>
                <w:color w:val="auto"/>
                <w:sz w:val="28"/>
                <w:szCs w:val="28"/>
              </w:rPr>
              <w:t>年起</w:t>
            </w:r>
            <w:r w:rsidRPr="00E6100A">
              <w:rPr>
                <w:rFonts w:ascii="Times New Roman" w:cs="Times New Roman" w:hint="eastAsia"/>
                <w:color w:val="auto"/>
                <w:sz w:val="28"/>
                <w:szCs w:val="28"/>
              </w:rPr>
              <w:t>)</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1</w:t>
            </w:r>
            <w:r w:rsidR="003804B2" w:rsidRPr="00E6100A">
              <w:rPr>
                <w:rFonts w:ascii="Times New Roman" w:cs="Times New Roman" w:hint="eastAsia"/>
                <w:color w:val="auto"/>
                <w:sz w:val="28"/>
                <w:szCs w:val="28"/>
              </w:rPr>
              <w:t>,</w:t>
            </w:r>
            <w:r w:rsidRPr="00E6100A">
              <w:rPr>
                <w:rFonts w:ascii="Times New Roman" w:cs="Times New Roman"/>
                <w:color w:val="auto"/>
                <w:sz w:val="28"/>
                <w:szCs w:val="28"/>
              </w:rPr>
              <w:t>000</w:t>
            </w:r>
            <w:r w:rsidRPr="00E6100A">
              <w:rPr>
                <w:rFonts w:hint="eastAsia"/>
                <w:color w:val="auto"/>
                <w:sz w:val="28"/>
                <w:szCs w:val="28"/>
              </w:rPr>
              <w:t>萬韓元</w:t>
            </w:r>
            <w:r w:rsidRPr="00E6100A">
              <w:rPr>
                <w:rFonts w:ascii="Times New Roman" w:cs="Times New Roman"/>
                <w:color w:val="auto"/>
                <w:sz w:val="28"/>
                <w:szCs w:val="28"/>
              </w:rPr>
              <w:t>/</w:t>
            </w:r>
            <w:r w:rsidRPr="00E6100A">
              <w:rPr>
                <w:rFonts w:hint="eastAsia"/>
                <w:color w:val="auto"/>
                <w:sz w:val="28"/>
                <w:szCs w:val="28"/>
              </w:rPr>
              <w:t>人</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19.7</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人</w:t>
            </w:r>
          </w:p>
        </w:tc>
      </w:tr>
      <w:tr w:rsidR="00E6100A" w:rsidRPr="00E6100A" w:rsidTr="00DA3390">
        <w:trPr>
          <w:trHeight w:val="439"/>
          <w:jc w:val="right"/>
        </w:trPr>
        <w:tc>
          <w:tcPr>
            <w:tcW w:w="817" w:type="dxa"/>
            <w:vMerge w:val="restart"/>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中國</w:t>
            </w:r>
          </w:p>
          <w:p w:rsidR="00ED796B" w:rsidRPr="00E6100A" w:rsidRDefault="00ED796B" w:rsidP="00DA3390">
            <w:pPr>
              <w:pStyle w:val="Default"/>
              <w:snapToGrid w:val="0"/>
              <w:jc w:val="both"/>
              <w:rPr>
                <w:color w:val="auto"/>
                <w:sz w:val="28"/>
                <w:szCs w:val="28"/>
              </w:rPr>
            </w:pPr>
            <w:r w:rsidRPr="00E6100A">
              <w:rPr>
                <w:rFonts w:hint="eastAsia"/>
                <w:color w:val="auto"/>
                <w:sz w:val="28"/>
                <w:szCs w:val="28"/>
              </w:rPr>
              <w:t>大陸</w:t>
            </w: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百人計畫</w:t>
            </w:r>
          </w:p>
          <w:p w:rsidR="00ED796B" w:rsidRPr="00E6100A" w:rsidRDefault="00ED796B" w:rsidP="00DA3390">
            <w:pPr>
              <w:pStyle w:val="Default"/>
              <w:snapToGrid w:val="0"/>
              <w:jc w:val="both"/>
              <w:rPr>
                <w:color w:val="auto"/>
                <w:sz w:val="28"/>
                <w:szCs w:val="28"/>
              </w:rPr>
            </w:pPr>
            <w:r w:rsidRPr="00E6100A">
              <w:rPr>
                <w:rFonts w:hint="eastAsia"/>
                <w:color w:val="auto"/>
                <w:sz w:val="28"/>
                <w:szCs w:val="28"/>
              </w:rPr>
              <w:t>(1994年起)</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68.5</w:t>
            </w:r>
            <w:r w:rsidRPr="00E6100A">
              <w:rPr>
                <w:rFonts w:hint="eastAsia"/>
                <w:color w:val="auto"/>
                <w:sz w:val="28"/>
                <w:szCs w:val="28"/>
              </w:rPr>
              <w:t>萬人民幣</w:t>
            </w:r>
            <w:r w:rsidRPr="00E6100A">
              <w:rPr>
                <w:rFonts w:ascii="Times New Roman" w:cs="Times New Roman"/>
                <w:color w:val="auto"/>
                <w:sz w:val="28"/>
                <w:szCs w:val="28"/>
              </w:rPr>
              <w:t>/</w:t>
            </w:r>
            <w:r w:rsidRPr="00E6100A">
              <w:rPr>
                <w:rFonts w:hint="eastAsia"/>
                <w:color w:val="auto"/>
                <w:sz w:val="28"/>
                <w:szCs w:val="28"/>
              </w:rPr>
              <w:t>人</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258</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人</w:t>
            </w:r>
          </w:p>
        </w:tc>
      </w:tr>
      <w:tr w:rsidR="00E6100A" w:rsidRPr="00E6100A" w:rsidTr="00DA3390">
        <w:trPr>
          <w:trHeight w:val="157"/>
          <w:jc w:val="right"/>
        </w:trPr>
        <w:tc>
          <w:tcPr>
            <w:tcW w:w="817" w:type="dxa"/>
            <w:vMerge/>
          </w:tcPr>
          <w:p w:rsidR="00ED796B" w:rsidRPr="00E6100A" w:rsidRDefault="00ED796B" w:rsidP="00DA3390">
            <w:pPr>
              <w:pStyle w:val="Default"/>
              <w:snapToGrid w:val="0"/>
              <w:rPr>
                <w:color w:val="auto"/>
                <w:sz w:val="28"/>
                <w:szCs w:val="28"/>
              </w:rPr>
            </w:pP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千人計畫</w:t>
            </w:r>
          </w:p>
          <w:p w:rsidR="00ED796B" w:rsidRPr="00E6100A" w:rsidRDefault="00ED796B" w:rsidP="00DA3390">
            <w:pPr>
              <w:pStyle w:val="Default"/>
              <w:snapToGrid w:val="0"/>
              <w:jc w:val="both"/>
              <w:rPr>
                <w:color w:val="auto"/>
                <w:sz w:val="28"/>
                <w:szCs w:val="28"/>
              </w:rPr>
            </w:pPr>
            <w:r w:rsidRPr="00E6100A">
              <w:rPr>
                <w:rFonts w:hint="eastAsia"/>
                <w:color w:val="auto"/>
                <w:sz w:val="28"/>
                <w:szCs w:val="28"/>
              </w:rPr>
              <w:t>(2008年起)</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200</w:t>
            </w:r>
            <w:r w:rsidRPr="00E6100A">
              <w:rPr>
                <w:rFonts w:hint="eastAsia"/>
                <w:color w:val="auto"/>
                <w:sz w:val="28"/>
                <w:szCs w:val="28"/>
              </w:rPr>
              <w:t>萬人民幣</w:t>
            </w:r>
            <w:r w:rsidRPr="00E6100A">
              <w:rPr>
                <w:rFonts w:ascii="Times New Roman" w:cs="Times New Roman"/>
                <w:color w:val="auto"/>
                <w:sz w:val="28"/>
                <w:szCs w:val="28"/>
              </w:rPr>
              <w:t>/</w:t>
            </w:r>
            <w:r w:rsidRPr="00E6100A">
              <w:rPr>
                <w:rFonts w:hint="eastAsia"/>
                <w:color w:val="auto"/>
                <w:sz w:val="28"/>
                <w:szCs w:val="28"/>
              </w:rPr>
              <w:t>人</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753</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人</w:t>
            </w:r>
          </w:p>
        </w:tc>
      </w:tr>
      <w:tr w:rsidR="00E6100A" w:rsidRPr="00E6100A" w:rsidTr="00DA3390">
        <w:trPr>
          <w:trHeight w:val="157"/>
          <w:jc w:val="right"/>
        </w:trPr>
        <w:tc>
          <w:tcPr>
            <w:tcW w:w="817" w:type="dxa"/>
            <w:vMerge/>
          </w:tcPr>
          <w:p w:rsidR="00ED796B" w:rsidRPr="00E6100A" w:rsidRDefault="00ED796B" w:rsidP="00DA3390">
            <w:pPr>
              <w:pStyle w:val="Default"/>
              <w:snapToGrid w:val="0"/>
              <w:rPr>
                <w:color w:val="auto"/>
                <w:sz w:val="28"/>
                <w:szCs w:val="28"/>
              </w:rPr>
            </w:pPr>
          </w:p>
        </w:tc>
        <w:tc>
          <w:tcPr>
            <w:tcW w:w="2977" w:type="dxa"/>
            <w:vAlign w:val="center"/>
          </w:tcPr>
          <w:p w:rsidR="00ED796B" w:rsidRPr="00E6100A" w:rsidRDefault="00ED796B" w:rsidP="00DA3390">
            <w:pPr>
              <w:pStyle w:val="Default"/>
              <w:snapToGrid w:val="0"/>
              <w:jc w:val="both"/>
              <w:rPr>
                <w:color w:val="auto"/>
                <w:sz w:val="28"/>
                <w:szCs w:val="28"/>
              </w:rPr>
            </w:pPr>
            <w:r w:rsidRPr="00E6100A">
              <w:rPr>
                <w:rFonts w:hint="eastAsia"/>
                <w:color w:val="auto"/>
                <w:sz w:val="28"/>
                <w:szCs w:val="28"/>
              </w:rPr>
              <w:t>長江學者獎勵計劃</w:t>
            </w:r>
          </w:p>
          <w:p w:rsidR="00ED796B" w:rsidRPr="00E6100A" w:rsidRDefault="00ED796B" w:rsidP="00DA3390">
            <w:pPr>
              <w:pStyle w:val="Default"/>
              <w:snapToGrid w:val="0"/>
              <w:jc w:val="both"/>
              <w:rPr>
                <w:color w:val="auto"/>
                <w:sz w:val="28"/>
                <w:szCs w:val="28"/>
              </w:rPr>
            </w:pPr>
            <w:r w:rsidRPr="00E6100A">
              <w:rPr>
                <w:rFonts w:hint="eastAsia"/>
                <w:color w:val="auto"/>
                <w:sz w:val="28"/>
                <w:szCs w:val="28"/>
              </w:rPr>
              <w:t>(1998年起)</w:t>
            </w:r>
          </w:p>
        </w:tc>
        <w:tc>
          <w:tcPr>
            <w:tcW w:w="2530"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120</w:t>
            </w:r>
            <w:r w:rsidRPr="00E6100A">
              <w:rPr>
                <w:rFonts w:hint="eastAsia"/>
                <w:color w:val="auto"/>
                <w:sz w:val="28"/>
                <w:szCs w:val="28"/>
              </w:rPr>
              <w:t>萬人民幣</w:t>
            </w:r>
            <w:r w:rsidRPr="00E6100A">
              <w:rPr>
                <w:rFonts w:ascii="Times New Roman" w:cs="Times New Roman"/>
                <w:color w:val="auto"/>
                <w:sz w:val="28"/>
                <w:szCs w:val="28"/>
              </w:rPr>
              <w:t>/</w:t>
            </w:r>
            <w:r w:rsidRPr="00E6100A">
              <w:rPr>
                <w:rFonts w:hint="eastAsia"/>
                <w:color w:val="auto"/>
                <w:sz w:val="28"/>
                <w:szCs w:val="28"/>
              </w:rPr>
              <w:t>人</w:t>
            </w:r>
          </w:p>
        </w:tc>
        <w:tc>
          <w:tcPr>
            <w:tcW w:w="2389" w:type="dxa"/>
            <w:vAlign w:val="center"/>
          </w:tcPr>
          <w:p w:rsidR="00ED796B" w:rsidRPr="00E6100A" w:rsidRDefault="00ED796B" w:rsidP="00DA3390">
            <w:pPr>
              <w:pStyle w:val="Default"/>
              <w:snapToGrid w:val="0"/>
              <w:jc w:val="center"/>
              <w:rPr>
                <w:color w:val="auto"/>
                <w:sz w:val="28"/>
                <w:szCs w:val="28"/>
              </w:rPr>
            </w:pPr>
            <w:r w:rsidRPr="00E6100A">
              <w:rPr>
                <w:rFonts w:ascii="Times New Roman" w:cs="Times New Roman"/>
                <w:color w:val="auto"/>
                <w:sz w:val="28"/>
                <w:szCs w:val="28"/>
              </w:rPr>
              <w:t>452</w:t>
            </w:r>
            <w:r w:rsidRPr="00E6100A">
              <w:rPr>
                <w:rFonts w:hint="eastAsia"/>
                <w:color w:val="auto"/>
                <w:sz w:val="28"/>
                <w:szCs w:val="28"/>
              </w:rPr>
              <w:t>萬</w:t>
            </w:r>
            <w:r w:rsidRPr="00E6100A">
              <w:rPr>
                <w:rFonts w:ascii="Times New Roman" w:cs="Times New Roman"/>
                <w:color w:val="auto"/>
                <w:sz w:val="28"/>
                <w:szCs w:val="28"/>
              </w:rPr>
              <w:t>/</w:t>
            </w:r>
            <w:r w:rsidRPr="00E6100A">
              <w:rPr>
                <w:rFonts w:hint="eastAsia"/>
                <w:color w:val="auto"/>
                <w:sz w:val="28"/>
                <w:szCs w:val="28"/>
              </w:rPr>
              <w:t>人</w:t>
            </w:r>
          </w:p>
        </w:tc>
      </w:tr>
    </w:tbl>
    <w:p w:rsidR="00ED796B" w:rsidRPr="00E6100A" w:rsidRDefault="00ED796B" w:rsidP="00ED796B">
      <w:pPr>
        <w:pStyle w:val="3"/>
        <w:numPr>
          <w:ilvl w:val="0"/>
          <w:numId w:val="0"/>
        </w:numPr>
        <w:snapToGrid w:val="0"/>
        <w:ind w:left="1418" w:hanging="1248"/>
        <w:rPr>
          <w:rFonts w:hAnsi="標楷體"/>
          <w:sz w:val="24"/>
          <w:szCs w:val="24"/>
        </w:rPr>
      </w:pPr>
      <w:r w:rsidRPr="00E6100A">
        <w:rPr>
          <w:rFonts w:hint="eastAsia"/>
          <w:sz w:val="24"/>
          <w:szCs w:val="24"/>
        </w:rPr>
        <w:t>資料來源：教育部委託國立政治大學辦理</w:t>
      </w:r>
      <w:r w:rsidRPr="00E6100A">
        <w:rPr>
          <w:rFonts w:hAnsi="標楷體" w:hint="eastAsia"/>
          <w:sz w:val="24"/>
          <w:szCs w:val="24"/>
        </w:rPr>
        <w:t>「大專院校彈性薪資改善規劃暨資料庫建置計畫」</w:t>
      </w:r>
      <w:r w:rsidR="00262BD9" w:rsidRPr="00E6100A">
        <w:rPr>
          <w:rFonts w:hAnsi="標楷體" w:hint="eastAsia"/>
          <w:sz w:val="24"/>
          <w:szCs w:val="24"/>
        </w:rPr>
        <w:t>研究</w:t>
      </w:r>
      <w:r w:rsidRPr="00E6100A">
        <w:rPr>
          <w:rFonts w:hAnsi="標楷體" w:hint="eastAsia"/>
          <w:sz w:val="24"/>
          <w:szCs w:val="24"/>
        </w:rPr>
        <w:t>案期末報告，頁68（101年12月）。</w:t>
      </w:r>
    </w:p>
    <w:p w:rsidR="00612FAD" w:rsidRPr="00E6100A" w:rsidRDefault="00612FAD" w:rsidP="00ED796B">
      <w:pPr>
        <w:pStyle w:val="3"/>
        <w:numPr>
          <w:ilvl w:val="0"/>
          <w:numId w:val="0"/>
        </w:numPr>
        <w:snapToGrid w:val="0"/>
        <w:ind w:left="1418" w:hanging="1248"/>
        <w:rPr>
          <w:sz w:val="24"/>
          <w:szCs w:val="24"/>
        </w:rPr>
      </w:pPr>
    </w:p>
    <w:p w:rsidR="00ED796B" w:rsidRPr="00E6100A" w:rsidRDefault="00ED796B" w:rsidP="00ED796B">
      <w:pPr>
        <w:pStyle w:val="3"/>
        <w:rPr>
          <w:rFonts w:hAnsi="標楷體"/>
        </w:rPr>
      </w:pPr>
      <w:r w:rsidRPr="00E6100A">
        <w:rPr>
          <w:rFonts w:hAnsi="標楷體" w:hint="eastAsia"/>
        </w:rPr>
        <w:lastRenderedPageBreak/>
        <w:t>教育部及科技部均表示</w:t>
      </w:r>
      <w:r w:rsidR="00B71777" w:rsidRPr="00E6100A">
        <w:rPr>
          <w:rFonts w:hAnsi="標楷體" w:hint="eastAsia"/>
        </w:rPr>
        <w:t>，</w:t>
      </w:r>
      <w:r w:rsidRPr="00E6100A">
        <w:rPr>
          <w:rFonts w:hAnsi="標楷體" w:hint="eastAsia"/>
        </w:rPr>
        <w:t>我國薪資結構欠缺誘因不利延攬國際人才，</w:t>
      </w:r>
      <w:r w:rsidR="00B71777" w:rsidRPr="00E6100A">
        <w:rPr>
          <w:rFonts w:hAnsi="標楷體" w:hint="eastAsia"/>
        </w:rPr>
        <w:t>於</w:t>
      </w:r>
      <w:r w:rsidRPr="00E6100A">
        <w:rPr>
          <w:rFonts w:hAnsi="標楷體" w:hint="eastAsia"/>
        </w:rPr>
        <w:t>我國基本薪資及獎勵措施條件相較於先進與周邊國家均有所不足之前提下，延攬國際頂尖人才來臺</w:t>
      </w:r>
      <w:r w:rsidR="00942F8A" w:rsidRPr="00E6100A">
        <w:rPr>
          <w:rFonts w:hAnsi="標楷體" w:hint="eastAsia"/>
        </w:rPr>
        <w:t>誠</w:t>
      </w:r>
      <w:r w:rsidRPr="00E6100A">
        <w:rPr>
          <w:rFonts w:hAnsi="標楷體" w:hint="eastAsia"/>
        </w:rPr>
        <w:t>屬不易，更遑論長期留任，因此就攬才之對象、期間應務實考量，尤以既為國際頂尖人才，必為各國競相爭取對象，自然會隨國內外之科技發展或經濟</w:t>
      </w:r>
      <w:r w:rsidR="00942F8A" w:rsidRPr="00E6100A">
        <w:rPr>
          <w:rFonts w:hAnsi="標楷體" w:hint="eastAsia"/>
        </w:rPr>
        <w:t>條件</w:t>
      </w:r>
      <w:r w:rsidRPr="00E6100A">
        <w:rPr>
          <w:rFonts w:hAnsi="標楷體" w:hint="eastAsia"/>
        </w:rPr>
        <w:t>而</w:t>
      </w:r>
      <w:r w:rsidR="00942F8A" w:rsidRPr="00E6100A">
        <w:rPr>
          <w:rFonts w:hAnsi="標楷體" w:hint="eastAsia"/>
        </w:rPr>
        <w:t>頻繁</w:t>
      </w:r>
      <w:r w:rsidRPr="00E6100A">
        <w:rPr>
          <w:rFonts w:hAnsi="標楷體" w:hint="eastAsia"/>
        </w:rPr>
        <w:t>流動，欲使其長期</w:t>
      </w:r>
      <w:r w:rsidR="00942F8A" w:rsidRPr="00E6100A">
        <w:rPr>
          <w:rFonts w:hAnsi="標楷體" w:hint="eastAsia"/>
        </w:rPr>
        <w:t>留任</w:t>
      </w:r>
      <w:r w:rsidRPr="00E6100A">
        <w:rPr>
          <w:rFonts w:hAnsi="標楷體" w:hint="eastAsia"/>
        </w:rPr>
        <w:t>國內，顯然不切實際，</w:t>
      </w:r>
      <w:r w:rsidR="00942F8A" w:rsidRPr="00E6100A">
        <w:rPr>
          <w:rFonts w:hAnsi="標楷體" w:hint="eastAsia"/>
        </w:rPr>
        <w:t>如何</w:t>
      </w:r>
      <w:r w:rsidRPr="00E6100A">
        <w:rPr>
          <w:rFonts w:hAnsi="標楷體" w:hint="eastAsia"/>
        </w:rPr>
        <w:t>利用國內有限資源</w:t>
      </w:r>
      <w:r w:rsidR="00942F8A" w:rsidRPr="00E6100A">
        <w:rPr>
          <w:rFonts w:hAnsi="標楷體" w:hint="eastAsia"/>
        </w:rPr>
        <w:t>加以</w:t>
      </w:r>
      <w:r w:rsidRPr="00E6100A">
        <w:rPr>
          <w:rFonts w:hAnsi="標楷體" w:hint="eastAsia"/>
        </w:rPr>
        <w:t>延攬</w:t>
      </w:r>
      <w:r w:rsidR="00942F8A" w:rsidRPr="00E6100A">
        <w:rPr>
          <w:rFonts w:hAnsi="標楷體" w:hint="eastAsia"/>
        </w:rPr>
        <w:t>致</w:t>
      </w:r>
      <w:r w:rsidRPr="00E6100A">
        <w:rPr>
          <w:rFonts w:hAnsi="標楷體" w:hint="eastAsia"/>
        </w:rPr>
        <w:t>渠等短期留</w:t>
      </w:r>
      <w:r w:rsidR="00942F8A" w:rsidRPr="00E6100A">
        <w:rPr>
          <w:rFonts w:hAnsi="標楷體" w:hint="eastAsia"/>
        </w:rPr>
        <w:t>臺期間可發揮</w:t>
      </w:r>
      <w:r w:rsidRPr="00E6100A">
        <w:rPr>
          <w:rFonts w:hAnsi="標楷體" w:hint="eastAsia"/>
        </w:rPr>
        <w:t>引領國內研究團隊或激</w:t>
      </w:r>
      <w:r w:rsidR="00942F8A" w:rsidRPr="00E6100A">
        <w:rPr>
          <w:rFonts w:hAnsi="標楷體" w:hint="eastAsia"/>
        </w:rPr>
        <w:t>勵</w:t>
      </w:r>
      <w:r w:rsidRPr="00E6100A">
        <w:rPr>
          <w:rFonts w:hAnsi="標楷體" w:hint="eastAsia"/>
        </w:rPr>
        <w:t>國內教研人員</w:t>
      </w:r>
      <w:r w:rsidR="00942F8A" w:rsidRPr="00E6100A">
        <w:rPr>
          <w:rFonts w:hAnsi="標楷體" w:hint="eastAsia"/>
        </w:rPr>
        <w:t>功效</w:t>
      </w:r>
      <w:r w:rsidRPr="00E6100A">
        <w:rPr>
          <w:rFonts w:hAnsi="標楷體" w:hint="eastAsia"/>
        </w:rPr>
        <w:t>，</w:t>
      </w:r>
      <w:r w:rsidR="00354091" w:rsidRPr="00E6100A">
        <w:rPr>
          <w:rFonts w:hAnsi="標楷體" w:hint="eastAsia"/>
        </w:rPr>
        <w:t>進而</w:t>
      </w:r>
      <w:r w:rsidRPr="00E6100A">
        <w:rPr>
          <w:rFonts w:hAnsi="標楷體" w:hint="eastAsia"/>
        </w:rPr>
        <w:t>提升研究成果，</w:t>
      </w:r>
      <w:r w:rsidR="00354091" w:rsidRPr="00E6100A">
        <w:rPr>
          <w:rFonts w:hAnsi="標楷體" w:hint="eastAsia"/>
        </w:rPr>
        <w:t>或更</w:t>
      </w:r>
      <w:r w:rsidRPr="00E6100A">
        <w:rPr>
          <w:rFonts w:hAnsi="標楷體" w:hint="eastAsia"/>
        </w:rPr>
        <w:t>實際。又，</w:t>
      </w:r>
      <w:r w:rsidR="00354091" w:rsidRPr="00E6100A">
        <w:rPr>
          <w:rFonts w:hAnsi="標楷體" w:hint="eastAsia"/>
        </w:rPr>
        <w:t>如何為</w:t>
      </w:r>
      <w:r w:rsidRPr="00E6100A">
        <w:rPr>
          <w:rFonts w:hAnsi="標楷體" w:hint="eastAsia"/>
        </w:rPr>
        <w:t>國際頂尖人士來臺</w:t>
      </w:r>
      <w:r w:rsidR="00354091" w:rsidRPr="00E6100A">
        <w:rPr>
          <w:rFonts w:hAnsi="標楷體" w:hint="eastAsia"/>
        </w:rPr>
        <w:t>，創造友善環境一節</w:t>
      </w:r>
      <w:r w:rsidRPr="00E6100A">
        <w:rPr>
          <w:rFonts w:hAnsi="標楷體" w:hint="eastAsia"/>
        </w:rPr>
        <w:t>，此有教育部查復：「我國延攬及留任人才仍存有潛在問題</w:t>
      </w:r>
      <w:r w:rsidRPr="00E6100A">
        <w:rPr>
          <w:rFonts w:hAnsi="標楷體"/>
        </w:rPr>
        <w:t>……</w:t>
      </w:r>
      <w:r w:rsidRPr="00E6100A">
        <w:rPr>
          <w:rFonts w:hint="eastAsia"/>
        </w:rPr>
        <w:t>工作待遇未具整體規劃：對於頂尖國際人才，固定薪資只屬於工作待遇的一部分，研究經費、重置津貼（居家遷移費用、在地居住成本）、工作項目（教學時數、研究協助措施）、退撫待遇均在國際人才考量之列，由於我國大學長年按年資及法定支給原因核給薪資及津貼，以致於缺乏工作待遇的全盤考量與規劃，部分也來自政策尚未鬆綁（如退撫、保險及健康檢查等軍公教一致性規定），致使各校並無薪資包裹的規劃。</w:t>
      </w:r>
      <w:r w:rsidRPr="00E6100A">
        <w:rPr>
          <w:rFonts w:hAnsi="標楷體" w:hint="eastAsia"/>
        </w:rPr>
        <w:t>」等內容足資佐證。現行國內部分教研機構如中央研究院、國立臺灣大學等設有新進人員宿舍，然除住宿問題外，其他如專業（專人）協助、研究設備、工作簽證、眷屬安置等，以避免不必要的環境適應及摸索而徒費時日</w:t>
      </w:r>
      <w:r w:rsidR="00354091" w:rsidRPr="00E6100A">
        <w:rPr>
          <w:rFonts w:hAnsi="標楷體" w:hint="eastAsia"/>
        </w:rPr>
        <w:t>，亦屬必要考慮</w:t>
      </w:r>
      <w:r w:rsidRPr="00E6100A">
        <w:rPr>
          <w:rFonts w:hAnsi="標楷體" w:hint="eastAsia"/>
        </w:rPr>
        <w:t>。</w:t>
      </w:r>
    </w:p>
    <w:p w:rsidR="00ED796B" w:rsidRPr="00E6100A" w:rsidRDefault="00ED796B" w:rsidP="00ED796B">
      <w:pPr>
        <w:pStyle w:val="3"/>
        <w:rPr>
          <w:rFonts w:hAnsi="標楷體"/>
        </w:rPr>
      </w:pPr>
      <w:r w:rsidRPr="00E6100A">
        <w:rPr>
          <w:rFonts w:hint="eastAsia"/>
        </w:rPr>
        <w:t>綜上，</w:t>
      </w:r>
      <w:r w:rsidR="00354091" w:rsidRPr="00E6100A">
        <w:rPr>
          <w:rFonts w:hint="eastAsia"/>
        </w:rPr>
        <w:t>教育部</w:t>
      </w:r>
      <w:r w:rsidRPr="00E6100A">
        <w:rPr>
          <w:rFonts w:hint="eastAsia"/>
        </w:rPr>
        <w:t>雖表示教師待遇之基本精神，應以保障生活之</w:t>
      </w:r>
      <w:r w:rsidRPr="00E6100A">
        <w:rPr>
          <w:rFonts w:hint="eastAsia"/>
          <w:spacing w:val="-4"/>
        </w:rPr>
        <w:t>固定</w:t>
      </w:r>
      <w:r w:rsidRPr="00E6100A">
        <w:rPr>
          <w:rFonts w:hint="eastAsia"/>
        </w:rPr>
        <w:t>式穩定薪資為主，並以績效性、彈性及反映市場性之獎金等給與為輔，使其於生活</w:t>
      </w:r>
      <w:r w:rsidR="0064727A" w:rsidRPr="00E6100A">
        <w:rPr>
          <w:rFonts w:hint="eastAsia"/>
        </w:rPr>
        <w:t>無</w:t>
      </w:r>
      <w:r w:rsidRPr="00E6100A">
        <w:rPr>
          <w:rFonts w:hint="eastAsia"/>
        </w:rPr>
        <w:t>虞匱乏時，始有餘力發展提升研究及學術層次，然國</w:t>
      </w:r>
      <w:r w:rsidRPr="00E6100A">
        <w:rPr>
          <w:rFonts w:hint="eastAsia"/>
        </w:rPr>
        <w:lastRenderedPageBreak/>
        <w:t>際頂尖人才為各國競相</w:t>
      </w:r>
      <w:r w:rsidR="00354091" w:rsidRPr="00E6100A">
        <w:rPr>
          <w:rFonts w:hint="eastAsia"/>
        </w:rPr>
        <w:t>爭取對象</w:t>
      </w:r>
      <w:r w:rsidRPr="00E6100A">
        <w:rPr>
          <w:rFonts w:hint="eastAsia"/>
        </w:rPr>
        <w:t>，</w:t>
      </w:r>
      <w:r w:rsidR="00354091" w:rsidRPr="00E6100A">
        <w:rPr>
          <w:rFonts w:hint="eastAsia"/>
        </w:rPr>
        <w:t>基於</w:t>
      </w:r>
      <w:r w:rsidRPr="00E6100A">
        <w:rPr>
          <w:rFonts w:hAnsi="標楷體" w:hint="eastAsia"/>
        </w:rPr>
        <w:t>國內教研人員薪資普遍遠低於國際水準，其他退撫制度或補助（貼）等</w:t>
      </w:r>
      <w:r w:rsidR="00354091" w:rsidRPr="00E6100A">
        <w:rPr>
          <w:rFonts w:hAnsi="標楷體" w:hint="eastAsia"/>
        </w:rPr>
        <w:t>限制</w:t>
      </w:r>
      <w:r w:rsidRPr="00E6100A">
        <w:rPr>
          <w:rFonts w:hAnsi="標楷體" w:hint="eastAsia"/>
        </w:rPr>
        <w:t>，顯無足夠</w:t>
      </w:r>
      <w:r w:rsidR="00354091" w:rsidRPr="00E6100A">
        <w:rPr>
          <w:rFonts w:hAnsi="標楷體" w:hint="eastAsia"/>
        </w:rPr>
        <w:t>吸引</w:t>
      </w:r>
      <w:r w:rsidRPr="00E6100A">
        <w:rPr>
          <w:rFonts w:hAnsi="標楷體" w:hint="eastAsia"/>
        </w:rPr>
        <w:t>國際頂尖人才長期留任</w:t>
      </w:r>
      <w:r w:rsidR="00354091" w:rsidRPr="00E6100A">
        <w:rPr>
          <w:rFonts w:hAnsi="標楷體" w:hint="eastAsia"/>
        </w:rPr>
        <w:t>誘因</w:t>
      </w:r>
      <w:r w:rsidRPr="00E6100A">
        <w:rPr>
          <w:rFonts w:hAnsi="標楷體" w:hint="eastAsia"/>
        </w:rPr>
        <w:t>，</w:t>
      </w:r>
      <w:r w:rsidR="00114DFB" w:rsidRPr="00E6100A">
        <w:rPr>
          <w:rFonts w:hint="eastAsia"/>
        </w:rPr>
        <w:t>彈薪方案之規劃似未務實地以延攬國際優秀人才來臺短期停留，並提供完善配套措施，確保其停留期間能引領國內研究團隊或教研人員，提升研發能力而發揮實益為依歸。</w:t>
      </w:r>
    </w:p>
    <w:p w:rsidR="0099511B" w:rsidRPr="00E6100A" w:rsidRDefault="0099511B" w:rsidP="00201365">
      <w:pPr>
        <w:pStyle w:val="2"/>
        <w:numPr>
          <w:ilvl w:val="0"/>
          <w:numId w:val="0"/>
        </w:numPr>
        <w:ind w:left="1021"/>
        <w:rPr>
          <w:b/>
        </w:rPr>
      </w:pPr>
    </w:p>
    <w:p w:rsidR="00775161" w:rsidRPr="00E6100A" w:rsidRDefault="00775161" w:rsidP="00775161">
      <w:pPr>
        <w:pStyle w:val="2"/>
        <w:rPr>
          <w:b/>
        </w:rPr>
      </w:pPr>
      <w:bookmarkStart w:id="41" w:name="_Toc457809041"/>
      <w:r w:rsidRPr="00E6100A">
        <w:rPr>
          <w:rFonts w:hint="eastAsia"/>
          <w:b/>
        </w:rPr>
        <w:t>教育部及科技部對於彈薪方案補助之教研單位</w:t>
      </w:r>
      <w:r w:rsidRPr="00E6100A">
        <w:rPr>
          <w:b/>
        </w:rPr>
        <w:t>人才</w:t>
      </w:r>
      <w:r w:rsidRPr="00E6100A">
        <w:rPr>
          <w:rFonts w:hint="eastAsia"/>
          <w:b/>
        </w:rPr>
        <w:t>的跳槽或被國際挖角情形似未充分掌握，不囿難以評估政策執行成效並作為延續性政策之參據，遑論參與人才之國際競爭。</w:t>
      </w:r>
      <w:bookmarkEnd w:id="41"/>
    </w:p>
    <w:p w:rsidR="00775161" w:rsidRPr="00E6100A" w:rsidRDefault="00775161" w:rsidP="00775161">
      <w:pPr>
        <w:pStyle w:val="3"/>
      </w:pPr>
      <w:r w:rsidRPr="00E6100A">
        <w:rPr>
          <w:rFonts w:hAnsi="標楷體" w:hint="eastAsia"/>
          <w:szCs w:val="32"/>
        </w:rPr>
        <w:t>教育部104年7月調查</w:t>
      </w:r>
      <w:r w:rsidRPr="00E6100A">
        <w:rPr>
          <w:rFonts w:hint="eastAsia"/>
        </w:rPr>
        <w:t>教研人員離職（非退休）情形指出，於</w:t>
      </w:r>
      <w:r w:rsidRPr="00E6100A">
        <w:rPr>
          <w:rFonts w:hAnsi="標楷體" w:hint="eastAsia"/>
          <w:szCs w:val="32"/>
        </w:rPr>
        <w:t>99學年度至103學年度公私立大專校院教師離職（非退休）人數共計740人（如表</w:t>
      </w:r>
      <w:r w:rsidR="004129C6" w:rsidRPr="00E6100A">
        <w:rPr>
          <w:rFonts w:hAnsi="標楷體" w:hint="eastAsia"/>
          <w:szCs w:val="32"/>
        </w:rPr>
        <w:t>14</w:t>
      </w:r>
      <w:r w:rsidR="00AF12E2" w:rsidRPr="00E6100A">
        <w:rPr>
          <w:rFonts w:hAnsi="標楷體" w:hint="eastAsia"/>
          <w:szCs w:val="32"/>
        </w:rPr>
        <w:t>所示</w:t>
      </w:r>
      <w:r w:rsidRPr="00E6100A">
        <w:rPr>
          <w:rFonts w:hAnsi="標楷體" w:hint="eastAsia"/>
          <w:szCs w:val="32"/>
        </w:rPr>
        <w:t>），惟教師離、調職原因以及是否赴國外等，因涉及個人意願及隱私，尚難強制教師提供，故目前尚無相關數據；然為瞭解公立大專校院教師人才流向，業已建置教育人員管理資訊系統，並列有「教師卸職原因」等必填欄位，將有助於統計分析教師人才流向資訊，做為未來高等教育政策決策之參據。</w:t>
      </w:r>
    </w:p>
    <w:p w:rsidR="00775161" w:rsidRPr="00E6100A" w:rsidRDefault="00775161" w:rsidP="00775161">
      <w:pPr>
        <w:pStyle w:val="a3"/>
        <w:ind w:firstLine="796"/>
        <w:jc w:val="center"/>
        <w:rPr>
          <w:rFonts w:ascii="Times New Roman" w:hAnsi="標楷體"/>
          <w:b/>
        </w:rPr>
      </w:pPr>
      <w:r w:rsidRPr="00E6100A">
        <w:rPr>
          <w:rFonts w:hint="eastAsia"/>
          <w:b/>
        </w:rPr>
        <w:t>99學年度至103學年度公私立大專校院教師離職　　　（非退休）人數及比率</w:t>
      </w:r>
    </w:p>
    <w:tbl>
      <w:tblPr>
        <w:tblW w:w="7542" w:type="dxa"/>
        <w:jc w:val="righ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1"/>
        <w:gridCol w:w="2066"/>
        <w:gridCol w:w="1836"/>
        <w:gridCol w:w="1839"/>
      </w:tblGrid>
      <w:tr w:rsidR="00E6100A" w:rsidRPr="00E6100A" w:rsidTr="00B33C9D">
        <w:trPr>
          <w:trHeight w:val="345"/>
          <w:tblHeader/>
          <w:jc w:val="right"/>
        </w:trPr>
        <w:tc>
          <w:tcPr>
            <w:tcW w:w="1801" w:type="dxa"/>
            <w:shd w:val="clear" w:color="auto" w:fill="auto"/>
            <w:vAlign w:val="center"/>
            <w:hideMark/>
          </w:tcPr>
          <w:p w:rsidR="00775161" w:rsidRPr="00E6100A" w:rsidRDefault="00775161" w:rsidP="00B33C9D">
            <w:pPr>
              <w:widowControl/>
              <w:overflowPunct/>
              <w:autoSpaceDE/>
              <w:autoSpaceDN/>
              <w:jc w:val="center"/>
              <w:rPr>
                <w:rFonts w:hAnsi="標楷體" w:cs="新細明體"/>
                <w:b/>
                <w:kern w:val="0"/>
                <w:sz w:val="28"/>
                <w:szCs w:val="28"/>
              </w:rPr>
            </w:pPr>
            <w:r w:rsidRPr="00E6100A">
              <w:rPr>
                <w:rFonts w:hAnsi="標楷體" w:cs="新細明體" w:hint="eastAsia"/>
                <w:b/>
                <w:kern w:val="0"/>
                <w:sz w:val="28"/>
                <w:szCs w:val="28"/>
              </w:rPr>
              <w:t>教師別</w:t>
            </w:r>
          </w:p>
        </w:tc>
        <w:tc>
          <w:tcPr>
            <w:tcW w:w="2066" w:type="dxa"/>
            <w:shd w:val="clear" w:color="auto" w:fill="auto"/>
            <w:vAlign w:val="center"/>
            <w:hideMark/>
          </w:tcPr>
          <w:p w:rsidR="00775161" w:rsidRPr="00E6100A" w:rsidRDefault="00775161" w:rsidP="00B33C9D">
            <w:pPr>
              <w:widowControl/>
              <w:overflowPunct/>
              <w:autoSpaceDE/>
              <w:autoSpaceDN/>
              <w:jc w:val="center"/>
              <w:rPr>
                <w:rFonts w:hAnsi="標楷體" w:cs="新細明體"/>
                <w:b/>
                <w:kern w:val="0"/>
                <w:sz w:val="28"/>
                <w:szCs w:val="28"/>
              </w:rPr>
            </w:pPr>
            <w:r w:rsidRPr="00E6100A">
              <w:rPr>
                <w:rFonts w:hAnsi="標楷體" w:cs="新細明體" w:hint="eastAsia"/>
                <w:b/>
                <w:kern w:val="0"/>
                <w:sz w:val="28"/>
                <w:szCs w:val="28"/>
              </w:rPr>
              <w:t>學校類別</w:t>
            </w:r>
          </w:p>
        </w:tc>
        <w:tc>
          <w:tcPr>
            <w:tcW w:w="1836" w:type="dxa"/>
            <w:shd w:val="clear" w:color="auto" w:fill="auto"/>
            <w:vAlign w:val="center"/>
            <w:hideMark/>
          </w:tcPr>
          <w:p w:rsidR="00775161" w:rsidRPr="00E6100A" w:rsidRDefault="00775161" w:rsidP="00B33C9D">
            <w:pPr>
              <w:widowControl/>
              <w:overflowPunct/>
              <w:autoSpaceDE/>
              <w:autoSpaceDN/>
              <w:jc w:val="center"/>
              <w:rPr>
                <w:rFonts w:hAnsi="標楷體" w:cs="新細明體"/>
                <w:b/>
                <w:kern w:val="0"/>
                <w:sz w:val="28"/>
                <w:szCs w:val="28"/>
              </w:rPr>
            </w:pPr>
            <w:r w:rsidRPr="00E6100A">
              <w:rPr>
                <w:rFonts w:hAnsi="標楷體" w:cs="新細明體" w:hint="eastAsia"/>
                <w:b/>
                <w:kern w:val="0"/>
                <w:sz w:val="28"/>
                <w:szCs w:val="28"/>
              </w:rPr>
              <w:t>人數</w:t>
            </w:r>
          </w:p>
        </w:tc>
        <w:tc>
          <w:tcPr>
            <w:tcW w:w="1839" w:type="dxa"/>
            <w:shd w:val="clear" w:color="auto" w:fill="auto"/>
            <w:vAlign w:val="center"/>
            <w:hideMark/>
          </w:tcPr>
          <w:p w:rsidR="00775161" w:rsidRPr="00E6100A" w:rsidRDefault="00775161" w:rsidP="009A524A">
            <w:pPr>
              <w:widowControl/>
              <w:overflowPunct/>
              <w:autoSpaceDE/>
              <w:autoSpaceDN/>
              <w:jc w:val="center"/>
              <w:rPr>
                <w:rFonts w:hAnsi="標楷體" w:cs="新細明體"/>
                <w:b/>
                <w:kern w:val="0"/>
                <w:sz w:val="28"/>
                <w:szCs w:val="28"/>
              </w:rPr>
            </w:pPr>
            <w:r w:rsidRPr="00E6100A">
              <w:rPr>
                <w:rFonts w:hAnsi="標楷體" w:cs="新細明體" w:hint="eastAsia"/>
                <w:b/>
                <w:kern w:val="0"/>
                <w:sz w:val="28"/>
                <w:szCs w:val="28"/>
              </w:rPr>
              <w:t>％</w:t>
            </w:r>
          </w:p>
        </w:tc>
      </w:tr>
      <w:tr w:rsidR="00E6100A" w:rsidRPr="00E6100A" w:rsidTr="00B33C9D">
        <w:trPr>
          <w:trHeight w:val="345"/>
          <w:jc w:val="right"/>
        </w:trPr>
        <w:tc>
          <w:tcPr>
            <w:tcW w:w="1801" w:type="dxa"/>
            <w:vMerge w:val="restart"/>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教授</w:t>
            </w: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私立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88</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11.9</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國立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37</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5.0</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小計</w:t>
            </w:r>
          </w:p>
        </w:tc>
        <w:tc>
          <w:tcPr>
            <w:tcW w:w="183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125</w:t>
            </w:r>
          </w:p>
        </w:tc>
        <w:tc>
          <w:tcPr>
            <w:tcW w:w="1839"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16.9</w:t>
            </w:r>
          </w:p>
        </w:tc>
      </w:tr>
      <w:tr w:rsidR="00E6100A" w:rsidRPr="00E6100A" w:rsidTr="00B33C9D">
        <w:trPr>
          <w:trHeight w:val="345"/>
          <w:jc w:val="right"/>
        </w:trPr>
        <w:tc>
          <w:tcPr>
            <w:tcW w:w="1801" w:type="dxa"/>
            <w:vMerge w:val="restart"/>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副教授</w:t>
            </w: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私立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138</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18.7</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國立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31</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4.2</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小計</w:t>
            </w:r>
          </w:p>
        </w:tc>
        <w:tc>
          <w:tcPr>
            <w:tcW w:w="183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169</w:t>
            </w:r>
          </w:p>
        </w:tc>
        <w:tc>
          <w:tcPr>
            <w:tcW w:w="1839"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22.8</w:t>
            </w:r>
          </w:p>
        </w:tc>
      </w:tr>
      <w:tr w:rsidR="00E6100A" w:rsidRPr="00E6100A" w:rsidTr="00B33C9D">
        <w:trPr>
          <w:trHeight w:val="345"/>
          <w:jc w:val="right"/>
        </w:trPr>
        <w:tc>
          <w:tcPr>
            <w:tcW w:w="1801" w:type="dxa"/>
            <w:vMerge w:val="restart"/>
            <w:shd w:val="clear" w:color="auto" w:fill="auto"/>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助理教授</w:t>
            </w: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私立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260</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35.1</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國立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55</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7.4</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小計</w:t>
            </w:r>
          </w:p>
        </w:tc>
        <w:tc>
          <w:tcPr>
            <w:tcW w:w="183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315</w:t>
            </w:r>
          </w:p>
        </w:tc>
        <w:tc>
          <w:tcPr>
            <w:tcW w:w="1839"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42.6</w:t>
            </w:r>
          </w:p>
        </w:tc>
      </w:tr>
      <w:tr w:rsidR="00E6100A" w:rsidRPr="00E6100A" w:rsidTr="00B33C9D">
        <w:trPr>
          <w:trHeight w:val="345"/>
          <w:jc w:val="right"/>
        </w:trPr>
        <w:tc>
          <w:tcPr>
            <w:tcW w:w="1801" w:type="dxa"/>
            <w:vMerge w:val="restart"/>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講師</w:t>
            </w: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私立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125</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16.9</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國立</w:t>
            </w:r>
          </w:p>
        </w:tc>
        <w:tc>
          <w:tcPr>
            <w:tcW w:w="1836"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6</w:t>
            </w:r>
          </w:p>
        </w:tc>
        <w:tc>
          <w:tcPr>
            <w:tcW w:w="1839" w:type="dxa"/>
            <w:shd w:val="clear" w:color="auto" w:fill="auto"/>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0.8</w:t>
            </w:r>
          </w:p>
        </w:tc>
      </w:tr>
      <w:tr w:rsidR="00E6100A" w:rsidRPr="00E6100A" w:rsidTr="00B33C9D">
        <w:trPr>
          <w:trHeight w:val="345"/>
          <w:jc w:val="right"/>
        </w:trPr>
        <w:tc>
          <w:tcPr>
            <w:tcW w:w="1801" w:type="dxa"/>
            <w:vMerge/>
            <w:vAlign w:val="center"/>
            <w:hideMark/>
          </w:tcPr>
          <w:p w:rsidR="00775161" w:rsidRPr="00E6100A" w:rsidRDefault="00775161" w:rsidP="00B33C9D">
            <w:pPr>
              <w:widowControl/>
              <w:overflowPunct/>
              <w:autoSpaceDE/>
              <w:autoSpaceDN/>
              <w:jc w:val="left"/>
              <w:rPr>
                <w:rFonts w:hAnsi="標楷體" w:cs="新細明體"/>
                <w:kern w:val="0"/>
                <w:sz w:val="28"/>
                <w:szCs w:val="28"/>
              </w:rPr>
            </w:pPr>
          </w:p>
        </w:tc>
        <w:tc>
          <w:tcPr>
            <w:tcW w:w="206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小計</w:t>
            </w:r>
          </w:p>
        </w:tc>
        <w:tc>
          <w:tcPr>
            <w:tcW w:w="183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131</w:t>
            </w:r>
          </w:p>
        </w:tc>
        <w:tc>
          <w:tcPr>
            <w:tcW w:w="1839"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17.7</w:t>
            </w:r>
          </w:p>
        </w:tc>
      </w:tr>
      <w:tr w:rsidR="00E6100A" w:rsidRPr="00E6100A" w:rsidTr="00B33C9D">
        <w:trPr>
          <w:trHeight w:val="345"/>
          <w:jc w:val="right"/>
        </w:trPr>
        <w:tc>
          <w:tcPr>
            <w:tcW w:w="3867" w:type="dxa"/>
            <w:gridSpan w:val="2"/>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合計</w:t>
            </w:r>
          </w:p>
        </w:tc>
        <w:tc>
          <w:tcPr>
            <w:tcW w:w="1836"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740</w:t>
            </w:r>
          </w:p>
        </w:tc>
        <w:tc>
          <w:tcPr>
            <w:tcW w:w="1839" w:type="dxa"/>
            <w:shd w:val="clear" w:color="000000" w:fill="EEECE1"/>
            <w:noWrap/>
            <w:vAlign w:val="center"/>
            <w:hideMark/>
          </w:tcPr>
          <w:p w:rsidR="00775161" w:rsidRPr="00E6100A" w:rsidRDefault="00775161" w:rsidP="00B33C9D">
            <w:pPr>
              <w:widowControl/>
              <w:overflowPunct/>
              <w:autoSpaceDE/>
              <w:autoSpaceDN/>
              <w:jc w:val="center"/>
              <w:rPr>
                <w:rFonts w:hAnsi="標楷體" w:cs="新細明體"/>
                <w:kern w:val="0"/>
                <w:sz w:val="28"/>
                <w:szCs w:val="28"/>
              </w:rPr>
            </w:pPr>
            <w:r w:rsidRPr="00E6100A">
              <w:rPr>
                <w:rFonts w:hAnsi="標楷體" w:cs="新細明體" w:hint="eastAsia"/>
                <w:kern w:val="0"/>
                <w:sz w:val="28"/>
                <w:szCs w:val="28"/>
              </w:rPr>
              <w:t>100.0</w:t>
            </w:r>
          </w:p>
        </w:tc>
      </w:tr>
    </w:tbl>
    <w:p w:rsidR="00775161" w:rsidRPr="00E6100A" w:rsidRDefault="00775161" w:rsidP="00775161">
      <w:pPr>
        <w:pStyle w:val="1"/>
        <w:numPr>
          <w:ilvl w:val="0"/>
          <w:numId w:val="0"/>
        </w:numPr>
        <w:ind w:leftChars="50" w:left="170" w:firstLineChars="500" w:firstLine="1301"/>
        <w:rPr>
          <w:rFonts w:cs="標楷體"/>
          <w:sz w:val="24"/>
          <w:szCs w:val="24"/>
        </w:rPr>
      </w:pPr>
      <w:r w:rsidRPr="00E6100A">
        <w:rPr>
          <w:rFonts w:cs="標楷體" w:hint="eastAsia"/>
          <w:sz w:val="24"/>
          <w:szCs w:val="24"/>
        </w:rPr>
        <w:t>資料來源：教育部。</w:t>
      </w:r>
    </w:p>
    <w:p w:rsidR="00775161" w:rsidRPr="00E6100A" w:rsidRDefault="00775161" w:rsidP="00775161">
      <w:pPr>
        <w:pStyle w:val="1"/>
        <w:numPr>
          <w:ilvl w:val="0"/>
          <w:numId w:val="0"/>
        </w:numPr>
        <w:ind w:leftChars="50" w:left="170" w:firstLineChars="500" w:firstLine="1701"/>
      </w:pPr>
    </w:p>
    <w:p w:rsidR="00775161" w:rsidRPr="00E6100A" w:rsidRDefault="00775161" w:rsidP="00775161">
      <w:pPr>
        <w:pStyle w:val="3"/>
      </w:pPr>
      <w:r w:rsidRPr="00E6100A">
        <w:rPr>
          <w:rFonts w:ascii="Times New Roman" w:hAnsi="Times New Roman" w:hint="eastAsia"/>
          <w:szCs w:val="32"/>
        </w:rPr>
        <w:t>科技部則表示自</w:t>
      </w:r>
      <w:r w:rsidRPr="00E6100A">
        <w:rPr>
          <w:rFonts w:ascii="Times New Roman" w:hAnsi="Times New Roman" w:hint="eastAsia"/>
          <w:szCs w:val="32"/>
        </w:rPr>
        <w:t>99</w:t>
      </w:r>
      <w:r w:rsidRPr="00E6100A">
        <w:rPr>
          <w:rFonts w:ascii="Times New Roman" w:hAnsi="Times New Roman" w:hint="eastAsia"/>
          <w:szCs w:val="32"/>
        </w:rPr>
        <w:t>年度</w:t>
      </w:r>
      <w:r w:rsidRPr="00E6100A">
        <w:rPr>
          <w:rFonts w:ascii="Times New Roman" w:hAnsi="Times New Roman"/>
          <w:szCs w:val="32"/>
        </w:rPr>
        <w:t>辦理</w:t>
      </w:r>
      <w:r w:rsidRPr="00E6100A">
        <w:rPr>
          <w:rFonts w:ascii="Times New Roman" w:hAnsi="Times New Roman" w:hint="eastAsia"/>
          <w:szCs w:val="32"/>
        </w:rPr>
        <w:t>留才措施，各年度獎勵對象相關數據皆</w:t>
      </w:r>
      <w:r w:rsidR="00EC3B65" w:rsidRPr="00E6100A">
        <w:rPr>
          <w:rFonts w:ascii="Times New Roman" w:hAnsi="Times New Roman" w:hint="eastAsia"/>
          <w:szCs w:val="32"/>
        </w:rPr>
        <w:t>已</w:t>
      </w:r>
      <w:r w:rsidRPr="00E6100A">
        <w:rPr>
          <w:rFonts w:ascii="Times New Roman" w:hAnsi="Times New Roman" w:hint="eastAsia"/>
          <w:szCs w:val="32"/>
        </w:rPr>
        <w:t>建檔留存，至於當事人之工作遷移資訊，經函請受補助機構提供獲獎勵人員留、離任狀況，經統計各受補助機構回復內容，計有</w:t>
      </w:r>
      <w:r w:rsidRPr="00E6100A">
        <w:rPr>
          <w:rFonts w:ascii="Times New Roman" w:hAnsi="Times New Roman" w:hint="eastAsia"/>
          <w:szCs w:val="32"/>
        </w:rPr>
        <w:t>123</w:t>
      </w:r>
      <w:r w:rsidR="0020179A" w:rsidRPr="00E6100A">
        <w:rPr>
          <w:rFonts w:ascii="Times New Roman" w:hAnsi="Times New Roman" w:hint="eastAsia"/>
          <w:szCs w:val="32"/>
        </w:rPr>
        <w:t>所</w:t>
      </w:r>
      <w:r w:rsidRPr="00E6100A">
        <w:rPr>
          <w:rFonts w:ascii="Times New Roman" w:hAnsi="Times New Roman" w:hint="eastAsia"/>
          <w:szCs w:val="32"/>
        </w:rPr>
        <w:t>機構回復有關獲獎勵人員</w:t>
      </w:r>
      <w:r w:rsidRPr="00E6100A">
        <w:rPr>
          <w:rFonts w:ascii="Times New Roman" w:hAnsi="Times New Roman" w:hint="eastAsia"/>
          <w:szCs w:val="32"/>
        </w:rPr>
        <w:t>(</w:t>
      </w:r>
      <w:r w:rsidRPr="00E6100A">
        <w:rPr>
          <w:rFonts w:ascii="Times New Roman" w:hAnsi="Times New Roman" w:hint="eastAsia"/>
          <w:szCs w:val="32"/>
        </w:rPr>
        <w:t>共計</w:t>
      </w:r>
      <w:r w:rsidRPr="00E6100A">
        <w:rPr>
          <w:rFonts w:ascii="Times New Roman" w:hAnsi="Times New Roman" w:hint="eastAsia"/>
          <w:szCs w:val="32"/>
        </w:rPr>
        <w:t>3,711</w:t>
      </w:r>
      <w:r w:rsidRPr="00E6100A">
        <w:rPr>
          <w:rFonts w:ascii="Times New Roman" w:hAnsi="Times New Roman" w:hint="eastAsia"/>
          <w:szCs w:val="32"/>
        </w:rPr>
        <w:t>人</w:t>
      </w:r>
      <w:r w:rsidRPr="00E6100A">
        <w:rPr>
          <w:rFonts w:ascii="Times New Roman" w:hAnsi="Times New Roman" w:hint="eastAsia"/>
          <w:szCs w:val="32"/>
        </w:rPr>
        <w:t>)</w:t>
      </w:r>
      <w:r w:rsidRPr="00E6100A">
        <w:rPr>
          <w:rFonts w:ascii="Times New Roman" w:hAnsi="Times New Roman" w:hint="eastAsia"/>
          <w:szCs w:val="32"/>
        </w:rPr>
        <w:t>留、離任狀況，共計</w:t>
      </w:r>
      <w:r w:rsidRPr="00E6100A">
        <w:rPr>
          <w:rFonts w:ascii="Times New Roman" w:hAnsi="Times New Roman" w:hint="eastAsia"/>
          <w:szCs w:val="32"/>
        </w:rPr>
        <w:t>5</w:t>
      </w:r>
      <w:r w:rsidR="001C100C" w:rsidRPr="00E6100A">
        <w:rPr>
          <w:rFonts w:ascii="Times New Roman" w:hAnsi="Times New Roman" w:hint="eastAsia"/>
          <w:szCs w:val="32"/>
        </w:rPr>
        <w:t>4</w:t>
      </w:r>
      <w:r w:rsidRPr="00E6100A">
        <w:rPr>
          <w:rFonts w:ascii="Times New Roman" w:hAnsi="Times New Roman" w:hint="eastAsia"/>
          <w:szCs w:val="32"/>
        </w:rPr>
        <w:t>人離職，原因依序為：轉任國內他校任職</w:t>
      </w:r>
      <w:r w:rsidRPr="00E6100A">
        <w:rPr>
          <w:rFonts w:ascii="Times New Roman" w:hAnsi="Times New Roman" w:hint="eastAsia"/>
          <w:szCs w:val="32"/>
        </w:rPr>
        <w:t>25</w:t>
      </w:r>
      <w:r w:rsidRPr="00E6100A">
        <w:rPr>
          <w:rFonts w:ascii="Times New Roman" w:hAnsi="Times New Roman" w:hint="eastAsia"/>
          <w:szCs w:val="32"/>
        </w:rPr>
        <w:t>人、屆齡退休</w:t>
      </w:r>
      <w:r w:rsidRPr="00E6100A">
        <w:rPr>
          <w:rFonts w:ascii="Times New Roman" w:hAnsi="Times New Roman" w:hint="eastAsia"/>
          <w:szCs w:val="32"/>
        </w:rPr>
        <w:t>19</w:t>
      </w:r>
      <w:r w:rsidRPr="00E6100A">
        <w:rPr>
          <w:rFonts w:ascii="Times New Roman" w:hAnsi="Times New Roman" w:hint="eastAsia"/>
          <w:szCs w:val="32"/>
        </w:rPr>
        <w:t>人、赴國外任教</w:t>
      </w:r>
      <w:r w:rsidRPr="00E6100A">
        <w:rPr>
          <w:rFonts w:ascii="Times New Roman" w:hAnsi="Times New Roman" w:hint="eastAsia"/>
          <w:szCs w:val="32"/>
        </w:rPr>
        <w:t>3</w:t>
      </w:r>
      <w:r w:rsidRPr="00E6100A">
        <w:rPr>
          <w:rFonts w:ascii="Times New Roman" w:hAnsi="Times New Roman" w:hint="eastAsia"/>
          <w:szCs w:val="32"/>
        </w:rPr>
        <w:t>人、逝世</w:t>
      </w:r>
      <w:r w:rsidRPr="00E6100A">
        <w:rPr>
          <w:rFonts w:ascii="Times New Roman" w:hAnsi="Times New Roman" w:hint="eastAsia"/>
          <w:szCs w:val="32"/>
        </w:rPr>
        <w:t>2</w:t>
      </w:r>
      <w:r w:rsidRPr="00E6100A">
        <w:rPr>
          <w:rFonts w:ascii="Times New Roman" w:hAnsi="Times New Roman" w:hint="eastAsia"/>
          <w:szCs w:val="32"/>
        </w:rPr>
        <w:t>人、出任公職</w:t>
      </w:r>
      <w:r w:rsidRPr="00E6100A">
        <w:rPr>
          <w:rFonts w:ascii="Times New Roman" w:hAnsi="Times New Roman" w:hint="eastAsia"/>
          <w:szCs w:val="32"/>
        </w:rPr>
        <w:t>2</w:t>
      </w:r>
      <w:r w:rsidRPr="00E6100A">
        <w:rPr>
          <w:rFonts w:ascii="Times New Roman" w:hAnsi="Times New Roman" w:hint="eastAsia"/>
          <w:szCs w:val="32"/>
        </w:rPr>
        <w:t>人、移民</w:t>
      </w:r>
      <w:r w:rsidRPr="00E6100A">
        <w:rPr>
          <w:rFonts w:ascii="Times New Roman" w:hAnsi="Times New Roman" w:hint="eastAsia"/>
          <w:szCs w:val="32"/>
        </w:rPr>
        <w:t>1</w:t>
      </w:r>
      <w:r w:rsidRPr="00E6100A">
        <w:rPr>
          <w:rFonts w:ascii="Times New Roman" w:hAnsi="Times New Roman" w:hint="eastAsia"/>
          <w:szCs w:val="32"/>
        </w:rPr>
        <w:t>人、參選立法委員</w:t>
      </w:r>
      <w:r w:rsidRPr="00E6100A">
        <w:rPr>
          <w:rFonts w:ascii="Times New Roman" w:hAnsi="Times New Roman" w:hint="eastAsia"/>
          <w:szCs w:val="32"/>
        </w:rPr>
        <w:t>1</w:t>
      </w:r>
      <w:r w:rsidRPr="00E6100A">
        <w:rPr>
          <w:rFonts w:ascii="Times New Roman" w:hAnsi="Times New Roman" w:hint="eastAsia"/>
          <w:szCs w:val="32"/>
        </w:rPr>
        <w:t>人、未敘明原因</w:t>
      </w:r>
      <w:r w:rsidRPr="00E6100A">
        <w:rPr>
          <w:rFonts w:ascii="Times New Roman" w:hAnsi="Times New Roman" w:hint="eastAsia"/>
          <w:szCs w:val="32"/>
        </w:rPr>
        <w:t>1</w:t>
      </w:r>
      <w:r w:rsidRPr="00E6100A">
        <w:rPr>
          <w:rFonts w:ascii="Times New Roman" w:hAnsi="Times New Roman" w:hint="eastAsia"/>
          <w:szCs w:val="32"/>
        </w:rPr>
        <w:t>人。</w:t>
      </w:r>
    </w:p>
    <w:p w:rsidR="00775161" w:rsidRPr="00E6100A" w:rsidRDefault="00775161" w:rsidP="00274B1E">
      <w:pPr>
        <w:pStyle w:val="3"/>
        <w:widowControl/>
        <w:overflowPunct/>
        <w:autoSpaceDE/>
        <w:autoSpaceDN/>
        <w:rPr>
          <w:b/>
          <w:szCs w:val="52"/>
        </w:rPr>
      </w:pPr>
      <w:r w:rsidRPr="00E6100A">
        <w:rPr>
          <w:rFonts w:ascii="Times New Roman" w:hAnsi="Times New Roman" w:hint="eastAsia"/>
          <w:szCs w:val="32"/>
        </w:rPr>
        <w:t>綜上，</w:t>
      </w:r>
      <w:r w:rsidR="002C0F8F" w:rsidRPr="00E6100A">
        <w:rPr>
          <w:rFonts w:hint="eastAsia"/>
        </w:rPr>
        <w:t>教育部及科技部對於彈薪方案補助之教研單位</w:t>
      </w:r>
      <w:r w:rsidR="002C0F8F" w:rsidRPr="00E6100A">
        <w:t>人才</w:t>
      </w:r>
      <w:r w:rsidR="002C0F8F" w:rsidRPr="00E6100A">
        <w:rPr>
          <w:rFonts w:hint="eastAsia"/>
        </w:rPr>
        <w:t>的跳槽或被國際挖角情形似未充分掌握，不囿難以評估政策執行成效並作為延續性政策之參據，遑論參與人才之國際競爭。</w:t>
      </w:r>
    </w:p>
    <w:p w:rsidR="00775161" w:rsidRPr="00E6100A" w:rsidRDefault="00775161" w:rsidP="00201365">
      <w:pPr>
        <w:pStyle w:val="2"/>
        <w:numPr>
          <w:ilvl w:val="0"/>
          <w:numId w:val="0"/>
        </w:numPr>
        <w:ind w:left="1021"/>
        <w:rPr>
          <w:b/>
        </w:rPr>
      </w:pPr>
    </w:p>
    <w:p w:rsidR="00A92E8D" w:rsidRPr="00E6100A" w:rsidRDefault="00A92E8D" w:rsidP="0099511B">
      <w:pPr>
        <w:pStyle w:val="2"/>
        <w:rPr>
          <w:b/>
        </w:rPr>
      </w:pPr>
      <w:r w:rsidRPr="00E6100A">
        <w:rPr>
          <w:rFonts w:hint="eastAsia"/>
          <w:b/>
        </w:rPr>
        <w:t>現階段彈薪方案財源幾全仰賴政府預算支應，教育部固期</w:t>
      </w:r>
      <w:r w:rsidR="005C2974" w:rsidRPr="00E6100A">
        <w:rPr>
          <w:rFonts w:hint="eastAsia"/>
          <w:b/>
        </w:rPr>
        <w:t>盼</w:t>
      </w:r>
      <w:r w:rsidRPr="00E6100A">
        <w:rPr>
          <w:rFonts w:hint="eastAsia"/>
          <w:b/>
        </w:rPr>
        <w:t>各國立大學能積極發揮校務基金之作用，然對</w:t>
      </w:r>
      <w:r w:rsidR="0035681D" w:rsidRPr="00E6100A">
        <w:rPr>
          <w:rFonts w:hint="eastAsia"/>
          <w:b/>
        </w:rPr>
        <w:t>自籌收入占</w:t>
      </w:r>
      <w:r w:rsidRPr="00E6100A">
        <w:rPr>
          <w:rFonts w:hint="eastAsia"/>
          <w:b/>
        </w:rPr>
        <w:t>校務基金不及一或二成</w:t>
      </w:r>
      <w:r w:rsidR="007D4BF9" w:rsidRPr="00E6100A">
        <w:rPr>
          <w:rFonts w:hint="eastAsia"/>
          <w:b/>
        </w:rPr>
        <w:t>之</w:t>
      </w:r>
      <w:r w:rsidR="00481280" w:rsidRPr="00E6100A">
        <w:rPr>
          <w:rFonts w:hint="eastAsia"/>
          <w:b/>
        </w:rPr>
        <w:t>國立</w:t>
      </w:r>
      <w:r w:rsidRPr="00E6100A">
        <w:rPr>
          <w:rFonts w:hint="eastAsia"/>
          <w:b/>
        </w:rPr>
        <w:t>大學，及根本無校務基金的私立大學言，教育部似未正視彈薪方案經費來源為非穩定收入且即將屆期，所提接續方案仍屬短期且尚待核定之事實，肇致教研單位延攬及留任人才普遍出現困境，洵有未當。</w:t>
      </w:r>
    </w:p>
    <w:p w:rsidR="00032940" w:rsidRPr="00E6100A" w:rsidRDefault="00032940" w:rsidP="00032940">
      <w:pPr>
        <w:pStyle w:val="3"/>
      </w:pPr>
      <w:r w:rsidRPr="00E6100A">
        <w:rPr>
          <w:rFonts w:hint="eastAsia"/>
        </w:rPr>
        <w:t>彈薪方案財源幾全仰賴政府預算支應，於經費來源</w:t>
      </w:r>
      <w:r w:rsidRPr="00E6100A">
        <w:rPr>
          <w:rFonts w:hint="eastAsia"/>
        </w:rPr>
        <w:lastRenderedPageBreak/>
        <w:t>不足情勢下，教育部固然期盼各國立大學能積極發揮校務基金之作用，然對</w:t>
      </w:r>
      <w:r w:rsidR="0035681D" w:rsidRPr="00E6100A">
        <w:rPr>
          <w:rFonts w:hint="eastAsia"/>
        </w:rPr>
        <w:t>自籌收入占校</w:t>
      </w:r>
      <w:r w:rsidRPr="00E6100A">
        <w:rPr>
          <w:rFonts w:hint="eastAsia"/>
        </w:rPr>
        <w:t>務基金不及一或二成之</w:t>
      </w:r>
      <w:r w:rsidR="00481280" w:rsidRPr="00E6100A">
        <w:rPr>
          <w:rFonts w:hint="eastAsia"/>
        </w:rPr>
        <w:t>國立</w:t>
      </w:r>
      <w:r w:rsidRPr="00E6100A">
        <w:rPr>
          <w:rFonts w:hint="eastAsia"/>
        </w:rPr>
        <w:t>大學，及根本無校務基金的私立大學言，此等期待似不切實際，且必然將落空：</w:t>
      </w:r>
    </w:p>
    <w:p w:rsidR="00032940" w:rsidRPr="00E6100A" w:rsidRDefault="00032940" w:rsidP="00032940">
      <w:pPr>
        <w:pStyle w:val="4"/>
      </w:pPr>
      <w:r w:rsidRPr="00E6100A">
        <w:rPr>
          <w:rFonts w:hint="eastAsia"/>
        </w:rPr>
        <w:t>按</w:t>
      </w:r>
      <w:r w:rsidRPr="00E6100A">
        <w:rPr>
          <w:rFonts w:hAnsi="標楷體" w:hint="eastAsia"/>
        </w:rPr>
        <w:t>「</w:t>
      </w:r>
      <w:r w:rsidRPr="00E6100A">
        <w:rPr>
          <w:rFonts w:hint="eastAsia"/>
        </w:rPr>
        <w:t>國立大學校院校務基金設置條例</w:t>
      </w:r>
      <w:r w:rsidRPr="00E6100A">
        <w:rPr>
          <w:rFonts w:hAnsi="標楷體" w:hint="eastAsia"/>
        </w:rPr>
        <w:t>」</w:t>
      </w:r>
      <w:r w:rsidRPr="00E6100A">
        <w:rPr>
          <w:rFonts w:hint="eastAsia"/>
        </w:rPr>
        <w:t>第1條規定：</w:t>
      </w:r>
      <w:r w:rsidRPr="00E6100A">
        <w:rPr>
          <w:rFonts w:hAnsi="標楷體" w:hint="eastAsia"/>
        </w:rPr>
        <w:t>「</w:t>
      </w:r>
      <w:r w:rsidRPr="00E6100A">
        <w:rPr>
          <w:rFonts w:hint="eastAsia"/>
        </w:rPr>
        <w:t>為因應高等教育發展趨勢，提升教育品質，增進教育績效，並促進學校財務之彈性運作，國立大學校院應設校務基金</w:t>
      </w:r>
      <w:r w:rsidRPr="00E6100A">
        <w:rPr>
          <w:rFonts w:hAnsi="標楷體"/>
        </w:rPr>
        <w:t>……</w:t>
      </w:r>
      <w:r w:rsidRPr="00E6100A">
        <w:rPr>
          <w:rFonts w:hint="eastAsia"/>
        </w:rPr>
        <w:t>。</w:t>
      </w:r>
      <w:r w:rsidRPr="00E6100A">
        <w:rPr>
          <w:rFonts w:hAnsi="標楷體" w:hint="eastAsia"/>
        </w:rPr>
        <w:t>」</w:t>
      </w:r>
      <w:r w:rsidRPr="00E6100A">
        <w:rPr>
          <w:rFonts w:hint="eastAsia"/>
        </w:rPr>
        <w:t>同條例第4條</w:t>
      </w:r>
      <w:r w:rsidR="00906D54" w:rsidRPr="00E6100A">
        <w:rPr>
          <w:rFonts w:hint="eastAsia"/>
        </w:rPr>
        <w:t>規定</w:t>
      </w:r>
      <w:r w:rsidRPr="00E6100A">
        <w:rPr>
          <w:rFonts w:hint="eastAsia"/>
        </w:rPr>
        <w:t>：「校務基金之用途如下：一、教學及研究支出。二、人事費用支出。三、學生獎助金支出。四、推廣教育支出。五、產學合作支出。</w:t>
      </w:r>
      <w:r w:rsidR="00906D54" w:rsidRPr="00E6100A">
        <w:rPr>
          <w:rFonts w:hint="eastAsia"/>
        </w:rPr>
        <w:t>六、增置、擴充、改良資產支出。七、其他與校務發展有關之支出。」</w:t>
      </w:r>
      <w:r w:rsidRPr="00E6100A">
        <w:rPr>
          <w:rFonts w:hint="eastAsia"/>
        </w:rPr>
        <w:t>第13條</w:t>
      </w:r>
      <w:r w:rsidR="00906D54" w:rsidRPr="00E6100A">
        <w:rPr>
          <w:rFonts w:hint="eastAsia"/>
        </w:rPr>
        <w:t>規定</w:t>
      </w:r>
      <w:r w:rsidRPr="00E6100A">
        <w:rPr>
          <w:rFonts w:hint="eastAsia"/>
        </w:rPr>
        <w:t>：「（第1項）校務基金有關年度預算編製及執行、決算編造，應依</w:t>
      </w:r>
      <w:r w:rsidRPr="00E6100A">
        <w:rPr>
          <w:rFonts w:hAnsi="標楷體" w:hint="eastAsia"/>
        </w:rPr>
        <w:t>『</w:t>
      </w:r>
      <w:r w:rsidRPr="00E6100A">
        <w:rPr>
          <w:rFonts w:hint="eastAsia"/>
        </w:rPr>
        <w:t>預算法</w:t>
      </w:r>
      <w:r w:rsidRPr="00E6100A">
        <w:rPr>
          <w:rFonts w:hAnsi="標楷體" w:hint="eastAsia"/>
        </w:rPr>
        <w:t>』</w:t>
      </w:r>
      <w:r w:rsidRPr="00E6100A">
        <w:rPr>
          <w:rFonts w:hint="eastAsia"/>
        </w:rPr>
        <w:t>、</w:t>
      </w:r>
      <w:r w:rsidRPr="00E6100A">
        <w:rPr>
          <w:rFonts w:hAnsi="標楷體" w:hint="eastAsia"/>
        </w:rPr>
        <w:t>『</w:t>
      </w:r>
      <w:r w:rsidRPr="00E6100A">
        <w:rPr>
          <w:rFonts w:hint="eastAsia"/>
        </w:rPr>
        <w:t>會計法</w:t>
      </w:r>
      <w:r w:rsidRPr="00E6100A">
        <w:rPr>
          <w:rFonts w:hAnsi="標楷體" w:hint="eastAsia"/>
        </w:rPr>
        <w:t>』</w:t>
      </w:r>
      <w:r w:rsidRPr="00E6100A">
        <w:rPr>
          <w:rFonts w:hint="eastAsia"/>
        </w:rPr>
        <w:t>、</w:t>
      </w:r>
      <w:r w:rsidRPr="00E6100A">
        <w:rPr>
          <w:rFonts w:hAnsi="標楷體" w:hint="eastAsia"/>
        </w:rPr>
        <w:t>『</w:t>
      </w:r>
      <w:r w:rsidRPr="00E6100A">
        <w:rPr>
          <w:rFonts w:hint="eastAsia"/>
        </w:rPr>
        <w:t>決算法</w:t>
      </w:r>
      <w:r w:rsidRPr="00E6100A">
        <w:rPr>
          <w:rFonts w:hAnsi="標楷體" w:hint="eastAsia"/>
        </w:rPr>
        <w:t>』</w:t>
      </w:r>
      <w:r w:rsidRPr="00E6100A">
        <w:rPr>
          <w:rFonts w:hint="eastAsia"/>
        </w:rPr>
        <w:t>、</w:t>
      </w:r>
      <w:r w:rsidRPr="00E6100A">
        <w:rPr>
          <w:rFonts w:hAnsi="標楷體" w:hint="eastAsia"/>
        </w:rPr>
        <w:t>『</w:t>
      </w:r>
      <w:r w:rsidRPr="00E6100A">
        <w:rPr>
          <w:rFonts w:hint="eastAsia"/>
        </w:rPr>
        <w:t>審計法</w:t>
      </w:r>
      <w:r w:rsidRPr="00E6100A">
        <w:rPr>
          <w:rFonts w:hAnsi="標楷體" w:hint="eastAsia"/>
        </w:rPr>
        <w:t>』</w:t>
      </w:r>
      <w:r w:rsidRPr="00E6100A">
        <w:rPr>
          <w:rFonts w:hint="eastAsia"/>
        </w:rPr>
        <w:t>及其相關法令規定辦理。……。（第2項）國立大學校院應針對前項自籌收入自行訂定收支管理規定，並依第</w:t>
      </w:r>
      <w:r w:rsidR="00043757" w:rsidRPr="00E6100A">
        <w:rPr>
          <w:rFonts w:hint="eastAsia"/>
        </w:rPr>
        <w:t>9</w:t>
      </w:r>
      <w:r w:rsidRPr="00E6100A">
        <w:rPr>
          <w:rFonts w:hint="eastAsia"/>
        </w:rPr>
        <w:t>條第</w:t>
      </w:r>
      <w:r w:rsidR="00043757" w:rsidRPr="00E6100A">
        <w:rPr>
          <w:rFonts w:hint="eastAsia"/>
        </w:rPr>
        <w:t>2</w:t>
      </w:r>
      <w:r w:rsidRPr="00E6100A">
        <w:rPr>
          <w:rFonts w:hint="eastAsia"/>
        </w:rPr>
        <w:t>項所定辦法，受教育部之監督。」即目前僅就國立大學校院規定應設校務基金，並受</w:t>
      </w:r>
      <w:r w:rsidRPr="00E6100A">
        <w:rPr>
          <w:rFonts w:hAnsi="標楷體" w:hint="eastAsia"/>
        </w:rPr>
        <w:t>「</w:t>
      </w:r>
      <w:r w:rsidRPr="00E6100A">
        <w:rPr>
          <w:rFonts w:hint="eastAsia"/>
        </w:rPr>
        <w:t>預算法</w:t>
      </w:r>
      <w:r w:rsidRPr="00E6100A">
        <w:rPr>
          <w:rFonts w:hAnsi="標楷體" w:hint="eastAsia"/>
        </w:rPr>
        <w:t>」</w:t>
      </w:r>
      <w:r w:rsidRPr="00E6100A">
        <w:rPr>
          <w:rFonts w:hint="eastAsia"/>
        </w:rPr>
        <w:t>等相關法令監督，及教育主管機關之行政監督。</w:t>
      </w:r>
    </w:p>
    <w:p w:rsidR="00032940" w:rsidRPr="00E6100A" w:rsidRDefault="00032940" w:rsidP="00032940">
      <w:pPr>
        <w:pStyle w:val="4"/>
      </w:pPr>
      <w:r w:rsidRPr="00E6100A">
        <w:rPr>
          <w:rFonts w:hint="eastAsia"/>
        </w:rPr>
        <w:t>教育部查復，各大專校院彈性薪資來源分為教育部計畫、科技部科發基金及校務基金等，於103學年度調查結果呈現大專校院之彈性薪資財源主要來自於科技部</w:t>
      </w:r>
      <w:r w:rsidR="00770DDC" w:rsidRPr="00E6100A">
        <w:rPr>
          <w:rFonts w:hint="eastAsia"/>
        </w:rPr>
        <w:t>之</w:t>
      </w:r>
      <w:r w:rsidRPr="00E6100A">
        <w:rPr>
          <w:rFonts w:hint="eastAsia"/>
        </w:rPr>
        <w:t>科發基金，其次則為</w:t>
      </w:r>
      <w:r w:rsidR="00770DDC" w:rsidRPr="00E6100A">
        <w:rPr>
          <w:rFonts w:hAnsi="標楷體" w:hint="eastAsia"/>
        </w:rPr>
        <w:t>「</w:t>
      </w:r>
      <w:r w:rsidRPr="00E6100A">
        <w:rPr>
          <w:rFonts w:hint="eastAsia"/>
        </w:rPr>
        <w:t>邁向頂尖大學計畫</w:t>
      </w:r>
      <w:r w:rsidR="00770DDC" w:rsidRPr="00E6100A">
        <w:rPr>
          <w:rFonts w:hAnsi="標楷體" w:hint="eastAsia"/>
        </w:rPr>
        <w:t>」</w:t>
      </w:r>
      <w:r w:rsidR="00575897" w:rsidRPr="00E6100A">
        <w:rPr>
          <w:rFonts w:hint="eastAsia"/>
        </w:rPr>
        <w:t>（</w:t>
      </w:r>
      <w:r w:rsidRPr="00E6100A">
        <w:rPr>
          <w:rFonts w:hint="eastAsia"/>
        </w:rPr>
        <w:t>詳如表</w:t>
      </w:r>
      <w:r w:rsidR="004129C6" w:rsidRPr="00E6100A">
        <w:rPr>
          <w:rFonts w:hint="eastAsia"/>
        </w:rPr>
        <w:t>15</w:t>
      </w:r>
      <w:r w:rsidRPr="00E6100A">
        <w:rPr>
          <w:rFonts w:hint="eastAsia"/>
        </w:rPr>
        <w:t>所示</w:t>
      </w:r>
      <w:r w:rsidR="00575897" w:rsidRPr="00E6100A">
        <w:rPr>
          <w:rFonts w:hint="eastAsia"/>
        </w:rPr>
        <w:t>）</w:t>
      </w:r>
      <w:r w:rsidRPr="00E6100A">
        <w:rPr>
          <w:rFonts w:hint="eastAsia"/>
        </w:rPr>
        <w:t>。</w:t>
      </w:r>
    </w:p>
    <w:p w:rsidR="00032940" w:rsidRPr="00E6100A" w:rsidRDefault="00032940" w:rsidP="00032940">
      <w:pPr>
        <w:pStyle w:val="a3"/>
        <w:ind w:firstLine="796"/>
        <w:jc w:val="center"/>
        <w:rPr>
          <w:b/>
        </w:rPr>
      </w:pPr>
      <w:r w:rsidRPr="00E6100A">
        <w:rPr>
          <w:rFonts w:ascii="Times New Roman" w:hAnsi="標楷體"/>
          <w:b/>
        </w:rPr>
        <w:t>10</w:t>
      </w:r>
      <w:r w:rsidRPr="00E6100A">
        <w:rPr>
          <w:rFonts w:ascii="Times New Roman" w:hAnsi="標楷體" w:hint="eastAsia"/>
          <w:b/>
        </w:rPr>
        <w:t>3</w:t>
      </w:r>
      <w:r w:rsidRPr="00E6100A">
        <w:rPr>
          <w:rFonts w:ascii="Times New Roman" w:hAnsi="標楷體" w:hint="eastAsia"/>
          <w:b/>
        </w:rPr>
        <w:t>學年度大專校院彈性薪資經費財源及使用額度</w:t>
      </w:r>
    </w:p>
    <w:tbl>
      <w:tblPr>
        <w:tblW w:w="425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56"/>
        <w:gridCol w:w="3296"/>
        <w:gridCol w:w="1465"/>
        <w:gridCol w:w="1559"/>
      </w:tblGrid>
      <w:tr w:rsidR="00E6100A" w:rsidRPr="00E6100A" w:rsidTr="00B33C9D">
        <w:trPr>
          <w:trHeight w:val="330"/>
          <w:tblHeader/>
          <w:jc w:val="right"/>
        </w:trPr>
        <w:tc>
          <w:tcPr>
            <w:tcW w:w="3004" w:type="pct"/>
            <w:gridSpan w:val="2"/>
            <w:shd w:val="clear" w:color="auto" w:fill="D9D9D9"/>
            <w:noWrap/>
            <w:vAlign w:val="center"/>
          </w:tcPr>
          <w:p w:rsidR="00032940" w:rsidRPr="00E6100A" w:rsidRDefault="00032940" w:rsidP="00B33C9D">
            <w:pPr>
              <w:widowControl/>
              <w:jc w:val="center"/>
              <w:rPr>
                <w:rFonts w:ascii="Times New Roman"/>
                <w:b/>
                <w:bCs/>
                <w:kern w:val="0"/>
                <w:sz w:val="28"/>
                <w:szCs w:val="28"/>
              </w:rPr>
            </w:pPr>
            <w:r w:rsidRPr="00E6100A">
              <w:rPr>
                <w:rFonts w:ascii="Times New Roman" w:cs="標楷體" w:hint="eastAsia"/>
                <w:b/>
                <w:bCs/>
                <w:kern w:val="0"/>
                <w:sz w:val="28"/>
                <w:szCs w:val="28"/>
              </w:rPr>
              <w:t>計畫</w:t>
            </w:r>
          </w:p>
        </w:tc>
        <w:tc>
          <w:tcPr>
            <w:tcW w:w="967" w:type="pct"/>
            <w:shd w:val="clear" w:color="auto" w:fill="D9D9D9"/>
            <w:noWrap/>
            <w:vAlign w:val="center"/>
          </w:tcPr>
          <w:p w:rsidR="00032940" w:rsidRPr="00E6100A" w:rsidRDefault="00032940" w:rsidP="00B33C9D">
            <w:pPr>
              <w:widowControl/>
              <w:jc w:val="center"/>
              <w:rPr>
                <w:rFonts w:ascii="Times New Roman"/>
                <w:b/>
                <w:bCs/>
                <w:kern w:val="0"/>
                <w:sz w:val="28"/>
                <w:szCs w:val="28"/>
              </w:rPr>
            </w:pPr>
            <w:r w:rsidRPr="00E6100A">
              <w:rPr>
                <w:rFonts w:ascii="Times New Roman" w:cs="標楷體" w:hint="eastAsia"/>
                <w:b/>
                <w:bCs/>
                <w:kern w:val="0"/>
                <w:sz w:val="28"/>
                <w:szCs w:val="28"/>
              </w:rPr>
              <w:t>金額</w:t>
            </w:r>
            <w:r w:rsidRPr="00E6100A">
              <w:rPr>
                <w:rFonts w:ascii="Times New Roman"/>
                <w:b/>
                <w:bCs/>
                <w:kern w:val="0"/>
                <w:sz w:val="28"/>
                <w:szCs w:val="28"/>
              </w:rPr>
              <w:t>(</w:t>
            </w:r>
            <w:r w:rsidRPr="00E6100A">
              <w:rPr>
                <w:rFonts w:ascii="Times New Roman" w:hint="eastAsia"/>
                <w:b/>
                <w:bCs/>
                <w:kern w:val="0"/>
                <w:sz w:val="28"/>
                <w:szCs w:val="28"/>
              </w:rPr>
              <w:t>千</w:t>
            </w:r>
            <w:r w:rsidRPr="00E6100A">
              <w:rPr>
                <w:rFonts w:ascii="Times New Roman" w:cs="標楷體" w:hint="eastAsia"/>
                <w:b/>
                <w:bCs/>
                <w:kern w:val="0"/>
                <w:sz w:val="28"/>
                <w:szCs w:val="28"/>
              </w:rPr>
              <w:t>元</w:t>
            </w:r>
            <w:r w:rsidRPr="00E6100A">
              <w:rPr>
                <w:rFonts w:ascii="Times New Roman"/>
                <w:b/>
                <w:bCs/>
                <w:kern w:val="0"/>
                <w:sz w:val="28"/>
                <w:szCs w:val="28"/>
              </w:rPr>
              <w:t>)</w:t>
            </w:r>
          </w:p>
        </w:tc>
        <w:tc>
          <w:tcPr>
            <w:tcW w:w="1029" w:type="pct"/>
            <w:shd w:val="clear" w:color="auto" w:fill="D9D9D9"/>
            <w:noWrap/>
            <w:vAlign w:val="center"/>
          </w:tcPr>
          <w:p w:rsidR="00032940" w:rsidRPr="00E6100A" w:rsidRDefault="00032940" w:rsidP="009A524A">
            <w:pPr>
              <w:widowControl/>
              <w:jc w:val="center"/>
              <w:rPr>
                <w:rFonts w:ascii="Times New Roman"/>
                <w:b/>
                <w:bCs/>
                <w:kern w:val="0"/>
                <w:sz w:val="28"/>
                <w:szCs w:val="28"/>
              </w:rPr>
            </w:pPr>
            <w:r w:rsidRPr="00E6100A">
              <w:rPr>
                <w:rFonts w:ascii="Times New Roman" w:cs="標楷體" w:hint="eastAsia"/>
                <w:b/>
                <w:bCs/>
                <w:kern w:val="0"/>
                <w:sz w:val="28"/>
                <w:szCs w:val="28"/>
              </w:rPr>
              <w:t>％</w:t>
            </w:r>
          </w:p>
        </w:tc>
      </w:tr>
      <w:tr w:rsidR="00E6100A" w:rsidRPr="00E6100A" w:rsidTr="00B33C9D">
        <w:trPr>
          <w:trHeight w:val="330"/>
          <w:jc w:val="right"/>
        </w:trPr>
        <w:tc>
          <w:tcPr>
            <w:tcW w:w="829" w:type="pct"/>
            <w:vMerge w:val="restart"/>
            <w:noWrap/>
            <w:vAlign w:val="center"/>
          </w:tcPr>
          <w:p w:rsidR="00032940" w:rsidRPr="00E6100A" w:rsidRDefault="00032940" w:rsidP="00B33C9D">
            <w:pPr>
              <w:widowControl/>
              <w:jc w:val="center"/>
              <w:rPr>
                <w:rFonts w:ascii="Times New Roman"/>
                <w:kern w:val="0"/>
                <w:sz w:val="28"/>
                <w:szCs w:val="28"/>
              </w:rPr>
            </w:pPr>
            <w:r w:rsidRPr="00E6100A">
              <w:rPr>
                <w:rFonts w:ascii="Times New Roman" w:hint="eastAsia"/>
                <w:kern w:val="0"/>
                <w:sz w:val="28"/>
                <w:szCs w:val="28"/>
              </w:rPr>
              <w:t>教育部</w:t>
            </w:r>
          </w:p>
        </w:tc>
        <w:tc>
          <w:tcPr>
            <w:tcW w:w="2175" w:type="pct"/>
            <w:vAlign w:val="center"/>
          </w:tcPr>
          <w:p w:rsidR="00032940" w:rsidRPr="00E6100A" w:rsidRDefault="00032940" w:rsidP="00B33C9D">
            <w:pPr>
              <w:jc w:val="center"/>
              <w:rPr>
                <w:rFonts w:ascii="Times New Roman"/>
                <w:kern w:val="0"/>
                <w:sz w:val="28"/>
                <w:szCs w:val="28"/>
              </w:rPr>
            </w:pPr>
            <w:r w:rsidRPr="00E6100A">
              <w:rPr>
                <w:rFonts w:ascii="Times New Roman" w:cs="標楷體" w:hint="eastAsia"/>
                <w:kern w:val="0"/>
                <w:sz w:val="28"/>
                <w:szCs w:val="28"/>
              </w:rPr>
              <w:t>邁向頂尖大學計畫</w:t>
            </w:r>
          </w:p>
        </w:tc>
        <w:tc>
          <w:tcPr>
            <w:tcW w:w="967" w:type="pct"/>
            <w:noWrap/>
            <w:vAlign w:val="center"/>
          </w:tcPr>
          <w:p w:rsidR="00032940" w:rsidRPr="00E6100A" w:rsidRDefault="00032940" w:rsidP="00B33C9D">
            <w:pPr>
              <w:jc w:val="right"/>
              <w:rPr>
                <w:rFonts w:ascii="Times New Roman"/>
                <w:sz w:val="28"/>
                <w:szCs w:val="28"/>
              </w:rPr>
            </w:pPr>
            <w:r w:rsidRPr="00E6100A">
              <w:rPr>
                <w:rFonts w:ascii="Times New Roman" w:hint="eastAsia"/>
                <w:sz w:val="28"/>
                <w:szCs w:val="28"/>
              </w:rPr>
              <w:t>437,482</w:t>
            </w:r>
          </w:p>
        </w:tc>
        <w:tc>
          <w:tcPr>
            <w:tcW w:w="1029" w:type="pct"/>
            <w:noWrap/>
            <w:vAlign w:val="center"/>
          </w:tcPr>
          <w:p w:rsidR="00032940" w:rsidRPr="00E6100A" w:rsidRDefault="00032940" w:rsidP="00B33C9D">
            <w:pPr>
              <w:widowControl/>
              <w:jc w:val="center"/>
              <w:rPr>
                <w:rFonts w:ascii="Times New Roman"/>
                <w:kern w:val="0"/>
                <w:sz w:val="28"/>
                <w:szCs w:val="28"/>
              </w:rPr>
            </w:pPr>
            <w:r w:rsidRPr="00E6100A">
              <w:rPr>
                <w:rFonts w:ascii="Times New Roman"/>
                <w:kern w:val="0"/>
                <w:sz w:val="28"/>
                <w:szCs w:val="28"/>
              </w:rPr>
              <w:t>2</w:t>
            </w:r>
            <w:r w:rsidRPr="00E6100A">
              <w:rPr>
                <w:rFonts w:ascii="Times New Roman" w:hint="eastAsia"/>
                <w:kern w:val="0"/>
                <w:sz w:val="28"/>
                <w:szCs w:val="28"/>
              </w:rPr>
              <w:t>6.8</w:t>
            </w:r>
          </w:p>
        </w:tc>
      </w:tr>
      <w:tr w:rsidR="00E6100A" w:rsidRPr="00E6100A" w:rsidTr="00B33C9D">
        <w:trPr>
          <w:trHeight w:val="330"/>
          <w:jc w:val="right"/>
        </w:trPr>
        <w:tc>
          <w:tcPr>
            <w:tcW w:w="829" w:type="pct"/>
            <w:vMerge/>
            <w:noWrap/>
            <w:vAlign w:val="center"/>
          </w:tcPr>
          <w:p w:rsidR="00032940" w:rsidRPr="00E6100A" w:rsidRDefault="00032940" w:rsidP="00B33C9D">
            <w:pPr>
              <w:widowControl/>
              <w:jc w:val="center"/>
              <w:rPr>
                <w:rFonts w:ascii="Times New Roman"/>
                <w:kern w:val="0"/>
                <w:sz w:val="28"/>
                <w:szCs w:val="28"/>
              </w:rPr>
            </w:pPr>
          </w:p>
        </w:tc>
        <w:tc>
          <w:tcPr>
            <w:tcW w:w="2175" w:type="pct"/>
            <w:vAlign w:val="center"/>
          </w:tcPr>
          <w:p w:rsidR="00032940" w:rsidRPr="00E6100A" w:rsidRDefault="00032940" w:rsidP="00B33C9D">
            <w:pPr>
              <w:widowControl/>
              <w:jc w:val="center"/>
              <w:rPr>
                <w:rFonts w:ascii="Times New Roman"/>
                <w:kern w:val="0"/>
                <w:sz w:val="28"/>
                <w:szCs w:val="28"/>
              </w:rPr>
            </w:pPr>
            <w:r w:rsidRPr="00E6100A">
              <w:rPr>
                <w:rFonts w:ascii="Times New Roman" w:cs="標楷體" w:hint="eastAsia"/>
                <w:kern w:val="0"/>
                <w:sz w:val="28"/>
                <w:szCs w:val="28"/>
              </w:rPr>
              <w:t>獎勵大學教學卓越計畫</w:t>
            </w:r>
          </w:p>
        </w:tc>
        <w:tc>
          <w:tcPr>
            <w:tcW w:w="967" w:type="pct"/>
            <w:noWrap/>
            <w:vAlign w:val="center"/>
          </w:tcPr>
          <w:p w:rsidR="00032940" w:rsidRPr="00E6100A" w:rsidRDefault="00032940" w:rsidP="00B33C9D">
            <w:pPr>
              <w:jc w:val="right"/>
              <w:rPr>
                <w:rFonts w:ascii="Times New Roman"/>
                <w:sz w:val="28"/>
                <w:szCs w:val="28"/>
              </w:rPr>
            </w:pPr>
            <w:r w:rsidRPr="00E6100A">
              <w:rPr>
                <w:rFonts w:ascii="Times New Roman" w:hint="eastAsia"/>
                <w:sz w:val="28"/>
                <w:szCs w:val="28"/>
              </w:rPr>
              <w:t>124,416</w:t>
            </w:r>
          </w:p>
        </w:tc>
        <w:tc>
          <w:tcPr>
            <w:tcW w:w="1029" w:type="pct"/>
            <w:noWrap/>
            <w:vAlign w:val="center"/>
          </w:tcPr>
          <w:p w:rsidR="00032940" w:rsidRPr="00E6100A" w:rsidRDefault="00032940" w:rsidP="00B33C9D">
            <w:pPr>
              <w:widowControl/>
              <w:jc w:val="center"/>
              <w:rPr>
                <w:rFonts w:ascii="Times New Roman"/>
                <w:kern w:val="0"/>
                <w:sz w:val="28"/>
                <w:szCs w:val="28"/>
              </w:rPr>
            </w:pPr>
            <w:r w:rsidRPr="00E6100A">
              <w:rPr>
                <w:rFonts w:ascii="Times New Roman"/>
                <w:kern w:val="0"/>
                <w:sz w:val="28"/>
                <w:szCs w:val="28"/>
              </w:rPr>
              <w:t>7.</w:t>
            </w:r>
            <w:r w:rsidRPr="00E6100A">
              <w:rPr>
                <w:rFonts w:ascii="Times New Roman" w:hint="eastAsia"/>
                <w:kern w:val="0"/>
                <w:sz w:val="28"/>
                <w:szCs w:val="28"/>
              </w:rPr>
              <w:t>6</w:t>
            </w:r>
          </w:p>
        </w:tc>
      </w:tr>
      <w:tr w:rsidR="00E6100A" w:rsidRPr="00E6100A" w:rsidTr="00B33C9D">
        <w:trPr>
          <w:trHeight w:val="330"/>
          <w:jc w:val="right"/>
        </w:trPr>
        <w:tc>
          <w:tcPr>
            <w:tcW w:w="3004" w:type="pct"/>
            <w:gridSpan w:val="2"/>
            <w:noWrap/>
            <w:vAlign w:val="center"/>
          </w:tcPr>
          <w:p w:rsidR="00032940" w:rsidRPr="00E6100A" w:rsidRDefault="00032940" w:rsidP="00B33C9D">
            <w:pPr>
              <w:widowControl/>
              <w:jc w:val="center"/>
              <w:rPr>
                <w:rFonts w:ascii="Times New Roman"/>
                <w:bCs/>
                <w:kern w:val="0"/>
                <w:sz w:val="28"/>
                <w:szCs w:val="28"/>
              </w:rPr>
            </w:pPr>
            <w:r w:rsidRPr="00E6100A">
              <w:rPr>
                <w:rFonts w:ascii="Times New Roman" w:cs="標楷體" w:hint="eastAsia"/>
                <w:bCs/>
                <w:kern w:val="0"/>
                <w:sz w:val="28"/>
                <w:szCs w:val="28"/>
              </w:rPr>
              <w:lastRenderedPageBreak/>
              <w:t>科技部</w:t>
            </w:r>
          </w:p>
        </w:tc>
        <w:tc>
          <w:tcPr>
            <w:tcW w:w="967" w:type="pct"/>
            <w:noWrap/>
            <w:vAlign w:val="center"/>
          </w:tcPr>
          <w:p w:rsidR="00032940" w:rsidRPr="00E6100A" w:rsidRDefault="00032940" w:rsidP="00B33C9D">
            <w:pPr>
              <w:jc w:val="right"/>
              <w:rPr>
                <w:rFonts w:ascii="Times New Roman"/>
                <w:sz w:val="28"/>
                <w:szCs w:val="28"/>
              </w:rPr>
            </w:pPr>
            <w:r w:rsidRPr="00E6100A">
              <w:rPr>
                <w:rFonts w:ascii="Times New Roman" w:hint="eastAsia"/>
                <w:sz w:val="28"/>
                <w:szCs w:val="28"/>
              </w:rPr>
              <w:t>772,114</w:t>
            </w:r>
          </w:p>
        </w:tc>
        <w:tc>
          <w:tcPr>
            <w:tcW w:w="1029" w:type="pct"/>
            <w:noWrap/>
            <w:vAlign w:val="center"/>
          </w:tcPr>
          <w:p w:rsidR="00032940" w:rsidRPr="00E6100A" w:rsidRDefault="00032940" w:rsidP="00B33C9D">
            <w:pPr>
              <w:widowControl/>
              <w:jc w:val="center"/>
              <w:rPr>
                <w:rFonts w:ascii="Times New Roman"/>
                <w:bCs/>
                <w:kern w:val="0"/>
                <w:sz w:val="28"/>
                <w:szCs w:val="28"/>
              </w:rPr>
            </w:pPr>
            <w:r w:rsidRPr="00E6100A">
              <w:rPr>
                <w:rFonts w:ascii="Times New Roman"/>
                <w:bCs/>
                <w:kern w:val="0"/>
                <w:sz w:val="28"/>
                <w:szCs w:val="28"/>
              </w:rPr>
              <w:t>4</w:t>
            </w:r>
            <w:r w:rsidRPr="00E6100A">
              <w:rPr>
                <w:rFonts w:ascii="Times New Roman" w:hint="eastAsia"/>
                <w:bCs/>
                <w:kern w:val="0"/>
                <w:sz w:val="28"/>
                <w:szCs w:val="28"/>
              </w:rPr>
              <w:t>7</w:t>
            </w:r>
            <w:r w:rsidRPr="00E6100A">
              <w:rPr>
                <w:rFonts w:ascii="Times New Roman"/>
                <w:bCs/>
                <w:kern w:val="0"/>
                <w:sz w:val="28"/>
                <w:szCs w:val="28"/>
              </w:rPr>
              <w:t>.</w:t>
            </w:r>
            <w:r w:rsidRPr="00E6100A">
              <w:rPr>
                <w:rFonts w:ascii="Times New Roman" w:hint="eastAsia"/>
                <w:bCs/>
                <w:kern w:val="0"/>
                <w:sz w:val="28"/>
                <w:szCs w:val="28"/>
              </w:rPr>
              <w:t>2</w:t>
            </w:r>
          </w:p>
        </w:tc>
      </w:tr>
      <w:tr w:rsidR="00E6100A" w:rsidRPr="00E6100A" w:rsidTr="00B33C9D">
        <w:trPr>
          <w:trHeight w:val="330"/>
          <w:jc w:val="right"/>
        </w:trPr>
        <w:tc>
          <w:tcPr>
            <w:tcW w:w="3004" w:type="pct"/>
            <w:gridSpan w:val="2"/>
            <w:noWrap/>
            <w:vAlign w:val="center"/>
          </w:tcPr>
          <w:p w:rsidR="00032940" w:rsidRPr="00E6100A" w:rsidRDefault="00032940" w:rsidP="00B33C9D">
            <w:pPr>
              <w:widowControl/>
              <w:jc w:val="center"/>
              <w:rPr>
                <w:rFonts w:ascii="Times New Roman"/>
                <w:kern w:val="0"/>
                <w:sz w:val="28"/>
                <w:szCs w:val="28"/>
              </w:rPr>
            </w:pPr>
            <w:r w:rsidRPr="00E6100A">
              <w:rPr>
                <w:rFonts w:ascii="Times New Roman" w:cs="標楷體" w:hint="eastAsia"/>
                <w:kern w:val="0"/>
                <w:sz w:val="28"/>
                <w:szCs w:val="28"/>
              </w:rPr>
              <w:t>校務基金等其他</w:t>
            </w:r>
          </w:p>
        </w:tc>
        <w:tc>
          <w:tcPr>
            <w:tcW w:w="967" w:type="pct"/>
            <w:noWrap/>
            <w:vAlign w:val="center"/>
          </w:tcPr>
          <w:p w:rsidR="00032940" w:rsidRPr="00E6100A" w:rsidRDefault="00032940" w:rsidP="00B33C9D">
            <w:pPr>
              <w:jc w:val="right"/>
              <w:rPr>
                <w:rFonts w:ascii="Times New Roman"/>
                <w:sz w:val="28"/>
                <w:szCs w:val="28"/>
              </w:rPr>
            </w:pPr>
            <w:r w:rsidRPr="00E6100A">
              <w:rPr>
                <w:rFonts w:ascii="Times New Roman" w:hint="eastAsia"/>
                <w:sz w:val="28"/>
                <w:szCs w:val="28"/>
              </w:rPr>
              <w:t>300,421</w:t>
            </w:r>
          </w:p>
        </w:tc>
        <w:tc>
          <w:tcPr>
            <w:tcW w:w="1029" w:type="pct"/>
            <w:noWrap/>
            <w:vAlign w:val="center"/>
          </w:tcPr>
          <w:p w:rsidR="00032940" w:rsidRPr="00E6100A" w:rsidRDefault="00032940" w:rsidP="00B33C9D">
            <w:pPr>
              <w:widowControl/>
              <w:jc w:val="center"/>
              <w:rPr>
                <w:rFonts w:ascii="Times New Roman"/>
                <w:kern w:val="0"/>
                <w:sz w:val="28"/>
                <w:szCs w:val="28"/>
              </w:rPr>
            </w:pPr>
            <w:r w:rsidRPr="00E6100A">
              <w:rPr>
                <w:rFonts w:ascii="Times New Roman"/>
                <w:kern w:val="0"/>
                <w:sz w:val="28"/>
                <w:szCs w:val="28"/>
              </w:rPr>
              <w:t>1</w:t>
            </w:r>
            <w:r w:rsidRPr="00E6100A">
              <w:rPr>
                <w:rFonts w:ascii="Times New Roman" w:hint="eastAsia"/>
                <w:kern w:val="0"/>
                <w:sz w:val="28"/>
                <w:szCs w:val="28"/>
              </w:rPr>
              <w:t>8.4</w:t>
            </w:r>
          </w:p>
        </w:tc>
      </w:tr>
      <w:tr w:rsidR="00E6100A" w:rsidRPr="00E6100A" w:rsidTr="00B33C9D">
        <w:trPr>
          <w:trHeight w:val="330"/>
          <w:jc w:val="right"/>
        </w:trPr>
        <w:tc>
          <w:tcPr>
            <w:tcW w:w="3004" w:type="pct"/>
            <w:gridSpan w:val="2"/>
            <w:noWrap/>
            <w:vAlign w:val="center"/>
          </w:tcPr>
          <w:p w:rsidR="00032940" w:rsidRPr="00E6100A" w:rsidRDefault="00032940" w:rsidP="00B33C9D">
            <w:pPr>
              <w:widowControl/>
              <w:jc w:val="center"/>
              <w:rPr>
                <w:rFonts w:ascii="Times New Roman"/>
                <w:kern w:val="0"/>
                <w:sz w:val="28"/>
                <w:szCs w:val="28"/>
              </w:rPr>
            </w:pPr>
            <w:r w:rsidRPr="00E6100A">
              <w:rPr>
                <w:rFonts w:ascii="Times New Roman" w:cs="標楷體" w:hint="eastAsia"/>
                <w:kern w:val="0"/>
                <w:sz w:val="28"/>
                <w:szCs w:val="28"/>
              </w:rPr>
              <w:t>合計</w:t>
            </w:r>
          </w:p>
        </w:tc>
        <w:tc>
          <w:tcPr>
            <w:tcW w:w="967" w:type="pct"/>
            <w:noWrap/>
            <w:vAlign w:val="center"/>
          </w:tcPr>
          <w:p w:rsidR="00032940" w:rsidRPr="00E6100A" w:rsidRDefault="00032940" w:rsidP="00B33C9D">
            <w:pPr>
              <w:jc w:val="right"/>
              <w:rPr>
                <w:rFonts w:ascii="Times New Roman"/>
                <w:sz w:val="28"/>
                <w:szCs w:val="28"/>
              </w:rPr>
            </w:pPr>
            <w:r w:rsidRPr="00E6100A">
              <w:rPr>
                <w:rFonts w:ascii="Times New Roman" w:hint="eastAsia"/>
                <w:sz w:val="28"/>
                <w:szCs w:val="28"/>
              </w:rPr>
              <w:t>1,634,434</w:t>
            </w:r>
          </w:p>
        </w:tc>
        <w:tc>
          <w:tcPr>
            <w:tcW w:w="1029" w:type="pct"/>
            <w:noWrap/>
            <w:vAlign w:val="center"/>
          </w:tcPr>
          <w:p w:rsidR="00032940" w:rsidRPr="00E6100A" w:rsidRDefault="00032940" w:rsidP="00B33C9D">
            <w:pPr>
              <w:widowControl/>
              <w:jc w:val="center"/>
              <w:rPr>
                <w:rFonts w:ascii="Times New Roman"/>
                <w:kern w:val="0"/>
                <w:sz w:val="28"/>
                <w:szCs w:val="28"/>
              </w:rPr>
            </w:pPr>
            <w:r w:rsidRPr="00E6100A">
              <w:rPr>
                <w:rFonts w:ascii="Times New Roman"/>
                <w:kern w:val="0"/>
                <w:sz w:val="28"/>
                <w:szCs w:val="28"/>
              </w:rPr>
              <w:t>100</w:t>
            </w:r>
          </w:p>
        </w:tc>
      </w:tr>
    </w:tbl>
    <w:p w:rsidR="00032940" w:rsidRPr="00E6100A" w:rsidRDefault="00032940" w:rsidP="00032940">
      <w:pPr>
        <w:pStyle w:val="3"/>
        <w:numPr>
          <w:ilvl w:val="0"/>
          <w:numId w:val="0"/>
        </w:numPr>
        <w:ind w:left="1361"/>
        <w:rPr>
          <w:rFonts w:cs="標楷體"/>
          <w:sz w:val="24"/>
          <w:szCs w:val="24"/>
        </w:rPr>
      </w:pPr>
      <w:r w:rsidRPr="00E6100A">
        <w:rPr>
          <w:rFonts w:cs="標楷體" w:hint="eastAsia"/>
          <w:sz w:val="24"/>
          <w:szCs w:val="24"/>
        </w:rPr>
        <w:t>資料來源：教育部。</w:t>
      </w:r>
    </w:p>
    <w:p w:rsidR="00032940" w:rsidRPr="00E6100A" w:rsidRDefault="00032940" w:rsidP="00032940">
      <w:pPr>
        <w:pStyle w:val="4"/>
        <w:numPr>
          <w:ilvl w:val="0"/>
          <w:numId w:val="0"/>
        </w:numPr>
        <w:ind w:left="1701"/>
      </w:pPr>
    </w:p>
    <w:p w:rsidR="00032940" w:rsidRPr="00E6100A" w:rsidRDefault="00032940" w:rsidP="00032940">
      <w:pPr>
        <w:pStyle w:val="4"/>
      </w:pPr>
      <w:r w:rsidRPr="00E6100A">
        <w:rPr>
          <w:rFonts w:cs="標楷體" w:hint="eastAsia"/>
        </w:rPr>
        <w:t>本院依中央研究院及各大專校院提供辦理彈薪方案之經費來源（同表</w:t>
      </w:r>
      <w:r w:rsidR="004129C6" w:rsidRPr="00E6100A">
        <w:rPr>
          <w:rFonts w:cs="標楷體" w:hint="eastAsia"/>
        </w:rPr>
        <w:t>3</w:t>
      </w:r>
      <w:r w:rsidRPr="00E6100A">
        <w:rPr>
          <w:rFonts w:cs="標楷體" w:hint="eastAsia"/>
        </w:rPr>
        <w:t>所示）屬教育部經費者占37.9％（</w:t>
      </w:r>
      <w:r w:rsidRPr="00E6100A">
        <w:rPr>
          <w:rFonts w:hAnsi="標楷體" w:cs="標楷體" w:hint="eastAsia"/>
        </w:rPr>
        <w:t>「</w:t>
      </w:r>
      <w:r w:rsidRPr="00E6100A">
        <w:rPr>
          <w:rFonts w:cs="標楷體" w:hint="eastAsia"/>
        </w:rPr>
        <w:t>邁向頂尖大學計畫</w:t>
      </w:r>
      <w:r w:rsidRPr="00E6100A">
        <w:rPr>
          <w:rFonts w:hAnsi="標楷體" w:cs="標楷體" w:hint="eastAsia"/>
        </w:rPr>
        <w:t>」</w:t>
      </w:r>
      <w:r w:rsidRPr="00E6100A">
        <w:rPr>
          <w:rFonts w:cs="標楷體" w:hint="eastAsia"/>
        </w:rPr>
        <w:t>、</w:t>
      </w:r>
      <w:r w:rsidRPr="00E6100A">
        <w:rPr>
          <w:rFonts w:hAnsi="標楷體" w:cs="標楷體" w:hint="eastAsia"/>
        </w:rPr>
        <w:t>「</w:t>
      </w:r>
      <w:r w:rsidRPr="00E6100A">
        <w:rPr>
          <w:rFonts w:cs="標楷體" w:hint="eastAsia"/>
        </w:rPr>
        <w:t>獎勵大學教學卓越計畫</w:t>
      </w:r>
      <w:r w:rsidRPr="00E6100A">
        <w:rPr>
          <w:rFonts w:hAnsi="標楷體" w:cs="標楷體" w:hint="eastAsia"/>
        </w:rPr>
        <w:t>」</w:t>
      </w:r>
      <w:r w:rsidRPr="00E6100A">
        <w:rPr>
          <w:rFonts w:cs="標楷體" w:hint="eastAsia"/>
        </w:rPr>
        <w:t>及教育部編列經費），屬科發基金者占50.6％，屬學校校務基金等自籌收入者計11.4％，可證政府預算支應者即高達88.5％，亦即各大專校院執行彈薪方幾全仰賴政府預算支應。</w:t>
      </w:r>
    </w:p>
    <w:p w:rsidR="00032940" w:rsidRPr="00E6100A" w:rsidRDefault="00B33C9D" w:rsidP="00032940">
      <w:pPr>
        <w:pStyle w:val="4"/>
      </w:pPr>
      <w:r w:rsidRPr="00E6100A">
        <w:rPr>
          <w:rFonts w:hint="eastAsia"/>
        </w:rPr>
        <w:t>彈薪方案明訂經費來源為「邁向頂尖大學計畫」、「獎勵大學教學卓越計畫」、教育部編列經費、學校校務基金5項自籌收入及學雜費收入經費、科發基金專款經費等。獲前二項計畫</w:t>
      </w:r>
      <w:r w:rsidRPr="00E6100A">
        <w:rPr>
          <w:rStyle w:val="afe"/>
        </w:rPr>
        <w:footnoteReference w:id="7"/>
      </w:r>
      <w:r w:rsidRPr="00E6100A">
        <w:rPr>
          <w:rFonts w:hint="eastAsia"/>
        </w:rPr>
        <w:t>經費補助之大學校院，得於該計畫經費控留10％之經費為原則，用於發給國內新聘及現職之特殊優秀教研人員及編制外經營管理人才彈性薪資，而此二項計畫均將於</w:t>
      </w:r>
      <w:r w:rsidRPr="00E6100A">
        <w:t>105</w:t>
      </w:r>
      <w:r w:rsidRPr="00E6100A">
        <w:rPr>
          <w:rFonts w:hint="eastAsia"/>
        </w:rPr>
        <w:t>年屆期。</w:t>
      </w:r>
      <w:r w:rsidR="00032940" w:rsidRPr="00E6100A">
        <w:rPr>
          <w:rFonts w:hint="eastAsia"/>
        </w:rPr>
        <w:t>而</w:t>
      </w:r>
      <w:r w:rsidR="00032940" w:rsidRPr="00E6100A">
        <w:rPr>
          <w:rFonts w:hAnsi="標楷體" w:hint="eastAsia"/>
        </w:rPr>
        <w:t>科技部表示配合政府科技預算編列相關規定辦理，並將預算數以2：8之比例分配於延攬人才與留任人才，並於所核定預算數內充分支援學校有效留住優秀師資，使學者安心從事研究，並增加競逐延攬學研人才之籌碼，科技部歷年攬才及留才措施經費如表</w:t>
      </w:r>
      <w:r w:rsidR="004129C6" w:rsidRPr="00E6100A">
        <w:rPr>
          <w:rFonts w:hAnsi="標楷體" w:hint="eastAsia"/>
        </w:rPr>
        <w:t>16</w:t>
      </w:r>
      <w:r w:rsidR="00032940" w:rsidRPr="00E6100A">
        <w:rPr>
          <w:rFonts w:hAnsi="標楷體" w:hint="eastAsia"/>
        </w:rPr>
        <w:t>所示，並依攬才措施規定，受延攬人獎勵期間最多為3年，故學校用於延攬優秀人才經費逐</w:t>
      </w:r>
      <w:r w:rsidR="00032940" w:rsidRPr="00E6100A">
        <w:rPr>
          <w:rFonts w:hAnsi="標楷體" w:hint="eastAsia"/>
        </w:rPr>
        <w:lastRenderedPageBreak/>
        <w:t>年累計增加。</w:t>
      </w:r>
    </w:p>
    <w:p w:rsidR="00032940" w:rsidRPr="00E6100A" w:rsidRDefault="00032940" w:rsidP="00032940">
      <w:pPr>
        <w:pStyle w:val="a3"/>
        <w:ind w:firstLine="796"/>
        <w:jc w:val="center"/>
        <w:rPr>
          <w:rFonts w:ascii="Times New Roman" w:hAnsi="標楷體"/>
          <w:b/>
        </w:rPr>
      </w:pPr>
      <w:r w:rsidRPr="00E6100A">
        <w:rPr>
          <w:rFonts w:ascii="Times New Roman" w:hAnsi="標楷體" w:hint="eastAsia"/>
          <w:b/>
        </w:rPr>
        <w:t>科技部辦理彈薪方案歷年經費編列情形</w:t>
      </w:r>
    </w:p>
    <w:tbl>
      <w:tblPr>
        <w:tblStyle w:val="af8"/>
        <w:tblW w:w="7728" w:type="dxa"/>
        <w:jc w:val="right"/>
        <w:tblLayout w:type="fixed"/>
        <w:tblLook w:val="04A0" w:firstRow="1" w:lastRow="0" w:firstColumn="1" w:lastColumn="0" w:noHBand="0" w:noVBand="1"/>
      </w:tblPr>
      <w:tblGrid>
        <w:gridCol w:w="925"/>
        <w:gridCol w:w="2714"/>
        <w:gridCol w:w="1276"/>
        <w:gridCol w:w="1396"/>
        <w:gridCol w:w="1417"/>
      </w:tblGrid>
      <w:tr w:rsidR="00E6100A" w:rsidRPr="00E6100A" w:rsidTr="00B33C9D">
        <w:trPr>
          <w:tblHeader/>
          <w:jc w:val="right"/>
        </w:trPr>
        <w:tc>
          <w:tcPr>
            <w:tcW w:w="7728" w:type="dxa"/>
            <w:gridSpan w:val="5"/>
            <w:vAlign w:val="center"/>
          </w:tcPr>
          <w:p w:rsidR="00032940" w:rsidRPr="00E6100A" w:rsidRDefault="00032940" w:rsidP="00B33C9D">
            <w:pPr>
              <w:adjustRightInd w:val="0"/>
              <w:snapToGrid w:val="0"/>
              <w:jc w:val="center"/>
              <w:rPr>
                <w:rFonts w:hAnsi="標楷體"/>
                <w:b/>
                <w:sz w:val="28"/>
                <w:szCs w:val="28"/>
              </w:rPr>
            </w:pPr>
            <w:r w:rsidRPr="00E6100A">
              <w:rPr>
                <w:rFonts w:hAnsi="標楷體" w:hint="eastAsia"/>
                <w:b/>
                <w:sz w:val="28"/>
                <w:szCs w:val="28"/>
              </w:rPr>
              <w:t>攬才措施</w:t>
            </w:r>
          </w:p>
        </w:tc>
      </w:tr>
      <w:tr w:rsidR="00E6100A" w:rsidRPr="00E6100A" w:rsidTr="00B33C9D">
        <w:trPr>
          <w:tblHeader/>
          <w:jc w:val="right"/>
        </w:trPr>
        <w:tc>
          <w:tcPr>
            <w:tcW w:w="925" w:type="dxa"/>
            <w:vAlign w:val="center"/>
          </w:tcPr>
          <w:p w:rsidR="00032940" w:rsidRPr="00E6100A" w:rsidRDefault="00032940" w:rsidP="00274B1E">
            <w:pPr>
              <w:snapToGrid w:val="0"/>
              <w:jc w:val="center"/>
              <w:rPr>
                <w:rFonts w:hAnsi="標楷體"/>
                <w:b/>
                <w:sz w:val="24"/>
                <w:szCs w:val="24"/>
              </w:rPr>
            </w:pPr>
            <w:r w:rsidRPr="00E6100A">
              <w:rPr>
                <w:rFonts w:hAnsi="標楷體"/>
                <w:b/>
                <w:sz w:val="24"/>
                <w:szCs w:val="24"/>
              </w:rPr>
              <w:t>年度</w:t>
            </w:r>
          </w:p>
        </w:tc>
        <w:tc>
          <w:tcPr>
            <w:tcW w:w="2714" w:type="dxa"/>
            <w:vAlign w:val="center"/>
          </w:tcPr>
          <w:p w:rsidR="00032940" w:rsidRPr="00E6100A" w:rsidRDefault="00032940" w:rsidP="00274B1E">
            <w:pPr>
              <w:snapToGrid w:val="0"/>
              <w:jc w:val="center"/>
              <w:rPr>
                <w:rFonts w:hAnsi="標楷體"/>
                <w:b/>
                <w:sz w:val="24"/>
                <w:szCs w:val="24"/>
              </w:rPr>
            </w:pPr>
            <w:r w:rsidRPr="00E6100A">
              <w:rPr>
                <w:rFonts w:hAnsi="標楷體"/>
                <w:b/>
                <w:sz w:val="24"/>
                <w:szCs w:val="24"/>
              </w:rPr>
              <w:t>補助期間</w:t>
            </w:r>
          </w:p>
        </w:tc>
        <w:tc>
          <w:tcPr>
            <w:tcW w:w="1276" w:type="dxa"/>
            <w:vAlign w:val="center"/>
          </w:tcPr>
          <w:p w:rsidR="00032940" w:rsidRPr="00E6100A" w:rsidRDefault="00032940" w:rsidP="00274B1E">
            <w:pPr>
              <w:snapToGrid w:val="0"/>
              <w:jc w:val="center"/>
              <w:rPr>
                <w:rFonts w:hAnsi="標楷體"/>
                <w:b/>
                <w:sz w:val="24"/>
                <w:szCs w:val="24"/>
              </w:rPr>
            </w:pPr>
            <w:r w:rsidRPr="00E6100A">
              <w:rPr>
                <w:rFonts w:hAnsi="標楷體"/>
                <w:b/>
                <w:sz w:val="24"/>
                <w:szCs w:val="24"/>
              </w:rPr>
              <w:t>補助</w:t>
            </w:r>
          </w:p>
          <w:p w:rsidR="00032940" w:rsidRPr="00E6100A" w:rsidRDefault="00032940" w:rsidP="00274B1E">
            <w:pPr>
              <w:snapToGrid w:val="0"/>
              <w:jc w:val="center"/>
              <w:rPr>
                <w:rFonts w:hAnsi="標楷體"/>
                <w:b/>
                <w:sz w:val="24"/>
                <w:szCs w:val="24"/>
              </w:rPr>
            </w:pPr>
            <w:r w:rsidRPr="00E6100A">
              <w:rPr>
                <w:rFonts w:hAnsi="標楷體"/>
                <w:b/>
                <w:sz w:val="24"/>
                <w:szCs w:val="24"/>
              </w:rPr>
              <w:t>機構數</w:t>
            </w:r>
          </w:p>
          <w:p w:rsidR="00032940" w:rsidRPr="00E6100A" w:rsidRDefault="00032940" w:rsidP="00274B1E">
            <w:pPr>
              <w:snapToGrid w:val="0"/>
              <w:jc w:val="center"/>
              <w:rPr>
                <w:rFonts w:hAnsi="標楷體"/>
                <w:b/>
                <w:sz w:val="24"/>
                <w:szCs w:val="24"/>
              </w:rPr>
            </w:pPr>
            <w:r w:rsidRPr="00E6100A">
              <w:rPr>
                <w:rFonts w:hAnsi="標楷體"/>
                <w:b/>
                <w:sz w:val="24"/>
                <w:szCs w:val="24"/>
              </w:rPr>
              <w:t>（</w:t>
            </w:r>
            <w:r w:rsidR="00F96E18" w:rsidRPr="00E6100A">
              <w:rPr>
                <w:rFonts w:hAnsi="標楷體" w:hint="eastAsia"/>
                <w:b/>
                <w:sz w:val="24"/>
                <w:szCs w:val="24"/>
              </w:rPr>
              <w:t>校/院</w:t>
            </w:r>
            <w:r w:rsidRPr="00E6100A">
              <w:rPr>
                <w:rFonts w:hAnsi="標楷體"/>
                <w:b/>
                <w:sz w:val="24"/>
                <w:szCs w:val="24"/>
              </w:rPr>
              <w:t>）</w:t>
            </w:r>
          </w:p>
        </w:tc>
        <w:tc>
          <w:tcPr>
            <w:tcW w:w="1396" w:type="dxa"/>
            <w:vAlign w:val="center"/>
          </w:tcPr>
          <w:p w:rsidR="00032940" w:rsidRPr="00E6100A" w:rsidRDefault="00032940" w:rsidP="00274B1E">
            <w:pPr>
              <w:adjustRightInd w:val="0"/>
              <w:snapToGrid w:val="0"/>
              <w:jc w:val="center"/>
              <w:rPr>
                <w:rFonts w:hAnsi="標楷體"/>
                <w:b/>
                <w:sz w:val="24"/>
                <w:szCs w:val="24"/>
              </w:rPr>
            </w:pPr>
            <w:r w:rsidRPr="00E6100A">
              <w:rPr>
                <w:rFonts w:hAnsi="標楷體"/>
                <w:b/>
                <w:sz w:val="24"/>
                <w:szCs w:val="24"/>
              </w:rPr>
              <w:t>申請經費</w:t>
            </w:r>
          </w:p>
          <w:p w:rsidR="00032940" w:rsidRPr="00E6100A" w:rsidRDefault="00032940" w:rsidP="00274B1E">
            <w:pPr>
              <w:adjustRightInd w:val="0"/>
              <w:snapToGrid w:val="0"/>
              <w:jc w:val="center"/>
              <w:rPr>
                <w:rFonts w:hAnsi="標楷體"/>
                <w:b/>
                <w:sz w:val="24"/>
                <w:szCs w:val="24"/>
              </w:rPr>
            </w:pPr>
            <w:r w:rsidRPr="00E6100A">
              <w:rPr>
                <w:rFonts w:hAnsi="標楷體"/>
                <w:b/>
                <w:sz w:val="24"/>
                <w:szCs w:val="24"/>
              </w:rPr>
              <w:t>（千元）</w:t>
            </w:r>
          </w:p>
        </w:tc>
        <w:tc>
          <w:tcPr>
            <w:tcW w:w="1417" w:type="dxa"/>
            <w:vAlign w:val="center"/>
          </w:tcPr>
          <w:p w:rsidR="00032940" w:rsidRPr="00E6100A" w:rsidRDefault="00032940" w:rsidP="00274B1E">
            <w:pPr>
              <w:adjustRightInd w:val="0"/>
              <w:snapToGrid w:val="0"/>
              <w:jc w:val="center"/>
              <w:rPr>
                <w:rFonts w:hAnsi="標楷體"/>
                <w:b/>
                <w:sz w:val="24"/>
                <w:szCs w:val="24"/>
              </w:rPr>
            </w:pPr>
            <w:r w:rsidRPr="00E6100A">
              <w:rPr>
                <w:rFonts w:hAnsi="標楷體"/>
                <w:b/>
                <w:sz w:val="24"/>
                <w:szCs w:val="24"/>
              </w:rPr>
              <w:t>核定經費</w:t>
            </w:r>
          </w:p>
          <w:p w:rsidR="00032940" w:rsidRPr="00E6100A" w:rsidRDefault="00032940" w:rsidP="00274B1E">
            <w:pPr>
              <w:adjustRightInd w:val="0"/>
              <w:snapToGrid w:val="0"/>
              <w:jc w:val="center"/>
              <w:rPr>
                <w:rFonts w:hAnsi="標楷體"/>
                <w:b/>
                <w:sz w:val="24"/>
                <w:szCs w:val="24"/>
              </w:rPr>
            </w:pPr>
            <w:r w:rsidRPr="00E6100A">
              <w:rPr>
                <w:rFonts w:hAnsi="標楷體"/>
                <w:b/>
                <w:sz w:val="24"/>
                <w:szCs w:val="24"/>
              </w:rPr>
              <w:t>（千元）</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sz w:val="24"/>
                <w:szCs w:val="24"/>
              </w:rPr>
              <w:t>101</w:t>
            </w:r>
          </w:p>
        </w:tc>
        <w:tc>
          <w:tcPr>
            <w:tcW w:w="2714" w:type="dxa"/>
          </w:tcPr>
          <w:p w:rsidR="00032940" w:rsidRPr="00E6100A" w:rsidRDefault="00032940" w:rsidP="00B33C9D">
            <w:pPr>
              <w:snapToGrid w:val="0"/>
              <w:rPr>
                <w:rFonts w:hAnsi="標楷體"/>
                <w:sz w:val="24"/>
                <w:szCs w:val="24"/>
              </w:rPr>
            </w:pPr>
            <w:r w:rsidRPr="00E6100A">
              <w:rPr>
                <w:rFonts w:hAnsi="標楷體"/>
                <w:sz w:val="24"/>
                <w:szCs w:val="24"/>
              </w:rPr>
              <w:t>101.08.01~102.07.31</w:t>
            </w:r>
          </w:p>
        </w:tc>
        <w:tc>
          <w:tcPr>
            <w:tcW w:w="1276" w:type="dxa"/>
          </w:tcPr>
          <w:p w:rsidR="00032940" w:rsidRPr="00E6100A" w:rsidRDefault="00032940" w:rsidP="00B33C9D">
            <w:pPr>
              <w:snapToGrid w:val="0"/>
              <w:jc w:val="center"/>
              <w:rPr>
                <w:rFonts w:hAnsi="標楷體"/>
                <w:sz w:val="24"/>
                <w:szCs w:val="24"/>
              </w:rPr>
            </w:pPr>
            <w:r w:rsidRPr="00E6100A">
              <w:rPr>
                <w:rFonts w:hAnsi="標楷體"/>
                <w:sz w:val="24"/>
                <w:szCs w:val="24"/>
              </w:rPr>
              <w:t>13</w:t>
            </w:r>
          </w:p>
        </w:tc>
        <w:tc>
          <w:tcPr>
            <w:tcW w:w="1396" w:type="dxa"/>
          </w:tcPr>
          <w:p w:rsidR="00032940" w:rsidRPr="00E6100A" w:rsidRDefault="00032940" w:rsidP="00B33C9D">
            <w:pPr>
              <w:snapToGrid w:val="0"/>
              <w:jc w:val="center"/>
              <w:rPr>
                <w:rFonts w:hAnsi="標楷體"/>
                <w:sz w:val="24"/>
                <w:szCs w:val="24"/>
              </w:rPr>
            </w:pPr>
            <w:r w:rsidRPr="00E6100A">
              <w:rPr>
                <w:rFonts w:hAnsi="標楷體"/>
                <w:sz w:val="24"/>
                <w:szCs w:val="24"/>
              </w:rPr>
              <w:t>16,740</w:t>
            </w:r>
          </w:p>
        </w:tc>
        <w:tc>
          <w:tcPr>
            <w:tcW w:w="1417" w:type="dxa"/>
          </w:tcPr>
          <w:p w:rsidR="00032940" w:rsidRPr="00E6100A" w:rsidRDefault="00032940" w:rsidP="00B33C9D">
            <w:pPr>
              <w:snapToGrid w:val="0"/>
              <w:jc w:val="center"/>
              <w:rPr>
                <w:rFonts w:hAnsi="標楷體"/>
                <w:sz w:val="24"/>
                <w:szCs w:val="24"/>
              </w:rPr>
            </w:pPr>
            <w:r w:rsidRPr="00E6100A">
              <w:rPr>
                <w:rFonts w:hAnsi="標楷體"/>
                <w:sz w:val="24"/>
                <w:szCs w:val="24"/>
              </w:rPr>
              <w:t>16,740</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sz w:val="24"/>
                <w:szCs w:val="24"/>
              </w:rPr>
              <w:t>102</w:t>
            </w:r>
          </w:p>
        </w:tc>
        <w:tc>
          <w:tcPr>
            <w:tcW w:w="2714" w:type="dxa"/>
          </w:tcPr>
          <w:p w:rsidR="00032940" w:rsidRPr="00E6100A" w:rsidRDefault="00032940" w:rsidP="00B33C9D">
            <w:pPr>
              <w:snapToGrid w:val="0"/>
              <w:rPr>
                <w:rFonts w:hAnsi="標楷體"/>
                <w:sz w:val="24"/>
                <w:szCs w:val="24"/>
              </w:rPr>
            </w:pPr>
            <w:r w:rsidRPr="00E6100A">
              <w:rPr>
                <w:rFonts w:hAnsi="標楷體"/>
                <w:sz w:val="24"/>
                <w:szCs w:val="24"/>
              </w:rPr>
              <w:t>102.01.01~102.12.31</w:t>
            </w:r>
          </w:p>
        </w:tc>
        <w:tc>
          <w:tcPr>
            <w:tcW w:w="1276" w:type="dxa"/>
          </w:tcPr>
          <w:p w:rsidR="00032940" w:rsidRPr="00E6100A" w:rsidRDefault="00032940" w:rsidP="00B33C9D">
            <w:pPr>
              <w:snapToGrid w:val="0"/>
              <w:jc w:val="center"/>
              <w:rPr>
                <w:rFonts w:hAnsi="標楷體"/>
                <w:sz w:val="24"/>
                <w:szCs w:val="24"/>
              </w:rPr>
            </w:pPr>
            <w:r w:rsidRPr="00E6100A">
              <w:rPr>
                <w:rFonts w:hAnsi="標楷體"/>
                <w:sz w:val="24"/>
                <w:szCs w:val="24"/>
              </w:rPr>
              <w:t>28</w:t>
            </w:r>
          </w:p>
        </w:tc>
        <w:tc>
          <w:tcPr>
            <w:tcW w:w="1396" w:type="dxa"/>
          </w:tcPr>
          <w:p w:rsidR="00032940" w:rsidRPr="00E6100A" w:rsidRDefault="00032940" w:rsidP="00B33C9D">
            <w:pPr>
              <w:snapToGrid w:val="0"/>
              <w:jc w:val="center"/>
              <w:rPr>
                <w:rFonts w:hAnsi="標楷體"/>
                <w:sz w:val="24"/>
                <w:szCs w:val="24"/>
              </w:rPr>
            </w:pPr>
            <w:r w:rsidRPr="00E6100A">
              <w:rPr>
                <w:rFonts w:hAnsi="標楷體"/>
                <w:sz w:val="24"/>
                <w:szCs w:val="24"/>
              </w:rPr>
              <w:t>130,082</w:t>
            </w:r>
          </w:p>
        </w:tc>
        <w:tc>
          <w:tcPr>
            <w:tcW w:w="1417" w:type="dxa"/>
          </w:tcPr>
          <w:p w:rsidR="00032940" w:rsidRPr="00E6100A" w:rsidRDefault="00032940" w:rsidP="00B33C9D">
            <w:pPr>
              <w:snapToGrid w:val="0"/>
              <w:jc w:val="center"/>
              <w:rPr>
                <w:rFonts w:hAnsi="標楷體"/>
                <w:sz w:val="24"/>
                <w:szCs w:val="24"/>
              </w:rPr>
            </w:pPr>
            <w:r w:rsidRPr="00E6100A">
              <w:rPr>
                <w:rFonts w:hAnsi="標楷體"/>
                <w:sz w:val="24"/>
                <w:szCs w:val="24"/>
              </w:rPr>
              <w:t>125,349</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sz w:val="24"/>
                <w:szCs w:val="24"/>
              </w:rPr>
              <w:t>103</w:t>
            </w:r>
          </w:p>
        </w:tc>
        <w:tc>
          <w:tcPr>
            <w:tcW w:w="2714" w:type="dxa"/>
          </w:tcPr>
          <w:p w:rsidR="00032940" w:rsidRPr="00E6100A" w:rsidRDefault="00032940" w:rsidP="00B33C9D">
            <w:pPr>
              <w:snapToGrid w:val="0"/>
              <w:rPr>
                <w:rFonts w:hAnsi="標楷體"/>
                <w:sz w:val="24"/>
                <w:szCs w:val="24"/>
              </w:rPr>
            </w:pPr>
            <w:r w:rsidRPr="00E6100A">
              <w:rPr>
                <w:rFonts w:hAnsi="標楷體"/>
                <w:sz w:val="24"/>
                <w:szCs w:val="24"/>
              </w:rPr>
              <w:t>103.01.01~103.12.31</w:t>
            </w:r>
          </w:p>
        </w:tc>
        <w:tc>
          <w:tcPr>
            <w:tcW w:w="1276" w:type="dxa"/>
          </w:tcPr>
          <w:p w:rsidR="00032940" w:rsidRPr="00E6100A" w:rsidRDefault="00032940" w:rsidP="00B33C9D">
            <w:pPr>
              <w:snapToGrid w:val="0"/>
              <w:jc w:val="center"/>
              <w:rPr>
                <w:rFonts w:hAnsi="標楷體"/>
                <w:sz w:val="24"/>
                <w:szCs w:val="24"/>
              </w:rPr>
            </w:pPr>
            <w:r w:rsidRPr="00E6100A">
              <w:rPr>
                <w:rFonts w:hAnsi="標楷體"/>
                <w:sz w:val="24"/>
                <w:szCs w:val="24"/>
              </w:rPr>
              <w:t>32</w:t>
            </w:r>
          </w:p>
        </w:tc>
        <w:tc>
          <w:tcPr>
            <w:tcW w:w="1396" w:type="dxa"/>
          </w:tcPr>
          <w:p w:rsidR="00032940" w:rsidRPr="00E6100A" w:rsidRDefault="00032940" w:rsidP="00B33C9D">
            <w:pPr>
              <w:snapToGrid w:val="0"/>
              <w:jc w:val="center"/>
              <w:rPr>
                <w:rFonts w:hAnsi="標楷體"/>
                <w:sz w:val="24"/>
                <w:szCs w:val="24"/>
              </w:rPr>
            </w:pPr>
            <w:r w:rsidRPr="00E6100A">
              <w:rPr>
                <w:rFonts w:hAnsi="標楷體"/>
                <w:sz w:val="24"/>
                <w:szCs w:val="24"/>
              </w:rPr>
              <w:t>138,407</w:t>
            </w:r>
          </w:p>
        </w:tc>
        <w:tc>
          <w:tcPr>
            <w:tcW w:w="1417" w:type="dxa"/>
          </w:tcPr>
          <w:p w:rsidR="00032940" w:rsidRPr="00E6100A" w:rsidRDefault="00032940" w:rsidP="00B33C9D">
            <w:pPr>
              <w:snapToGrid w:val="0"/>
              <w:jc w:val="center"/>
              <w:rPr>
                <w:rFonts w:hAnsi="標楷體"/>
                <w:sz w:val="24"/>
                <w:szCs w:val="24"/>
              </w:rPr>
            </w:pPr>
            <w:r w:rsidRPr="00E6100A">
              <w:rPr>
                <w:rFonts w:hAnsi="標楷體"/>
                <w:sz w:val="24"/>
                <w:szCs w:val="24"/>
              </w:rPr>
              <w:t>130,635</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sz w:val="24"/>
                <w:szCs w:val="24"/>
              </w:rPr>
              <w:t>104</w:t>
            </w:r>
          </w:p>
        </w:tc>
        <w:tc>
          <w:tcPr>
            <w:tcW w:w="2714" w:type="dxa"/>
          </w:tcPr>
          <w:p w:rsidR="00032940" w:rsidRPr="00E6100A" w:rsidRDefault="00032940" w:rsidP="00B33C9D">
            <w:pPr>
              <w:snapToGrid w:val="0"/>
              <w:jc w:val="center"/>
              <w:rPr>
                <w:rFonts w:hAnsi="標楷體"/>
                <w:sz w:val="24"/>
                <w:szCs w:val="24"/>
              </w:rPr>
            </w:pPr>
            <w:r w:rsidRPr="00E6100A">
              <w:rPr>
                <w:rFonts w:hAnsi="標楷體"/>
                <w:sz w:val="24"/>
                <w:szCs w:val="24"/>
              </w:rPr>
              <w:t>104.01.01~104.12.31</w:t>
            </w:r>
          </w:p>
        </w:tc>
        <w:tc>
          <w:tcPr>
            <w:tcW w:w="1276" w:type="dxa"/>
          </w:tcPr>
          <w:p w:rsidR="00032940" w:rsidRPr="00E6100A" w:rsidRDefault="00032940" w:rsidP="00B33C9D">
            <w:pPr>
              <w:snapToGrid w:val="0"/>
              <w:jc w:val="center"/>
              <w:rPr>
                <w:rFonts w:hAnsi="標楷體"/>
                <w:sz w:val="24"/>
                <w:szCs w:val="24"/>
              </w:rPr>
            </w:pPr>
            <w:r w:rsidRPr="00E6100A">
              <w:rPr>
                <w:rFonts w:hAnsi="標楷體"/>
                <w:sz w:val="24"/>
                <w:szCs w:val="24"/>
              </w:rPr>
              <w:t>35</w:t>
            </w:r>
          </w:p>
        </w:tc>
        <w:tc>
          <w:tcPr>
            <w:tcW w:w="1396" w:type="dxa"/>
          </w:tcPr>
          <w:p w:rsidR="00032940" w:rsidRPr="00E6100A" w:rsidRDefault="00032940" w:rsidP="00B33C9D">
            <w:pPr>
              <w:snapToGrid w:val="0"/>
              <w:jc w:val="center"/>
              <w:rPr>
                <w:rFonts w:hAnsi="標楷體"/>
                <w:sz w:val="24"/>
                <w:szCs w:val="24"/>
              </w:rPr>
            </w:pPr>
            <w:r w:rsidRPr="00E6100A">
              <w:rPr>
                <w:rFonts w:hAnsi="標楷體"/>
                <w:sz w:val="24"/>
                <w:szCs w:val="24"/>
              </w:rPr>
              <w:t>184,896</w:t>
            </w:r>
          </w:p>
        </w:tc>
        <w:tc>
          <w:tcPr>
            <w:tcW w:w="1417" w:type="dxa"/>
          </w:tcPr>
          <w:p w:rsidR="00032940" w:rsidRPr="00E6100A" w:rsidRDefault="00032940" w:rsidP="00B33C9D">
            <w:pPr>
              <w:snapToGrid w:val="0"/>
              <w:jc w:val="center"/>
              <w:rPr>
                <w:rFonts w:hAnsi="標楷體"/>
                <w:sz w:val="24"/>
                <w:szCs w:val="24"/>
              </w:rPr>
            </w:pPr>
            <w:r w:rsidRPr="00E6100A">
              <w:rPr>
                <w:rFonts w:hAnsi="標楷體"/>
                <w:sz w:val="24"/>
                <w:szCs w:val="24"/>
              </w:rPr>
              <w:t>157,936</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105</w:t>
            </w:r>
          </w:p>
        </w:tc>
        <w:tc>
          <w:tcPr>
            <w:tcW w:w="2714" w:type="dxa"/>
          </w:tcPr>
          <w:p w:rsidR="00032940" w:rsidRPr="00E6100A" w:rsidRDefault="00032940" w:rsidP="00B33C9D">
            <w:pPr>
              <w:snapToGrid w:val="0"/>
              <w:jc w:val="center"/>
              <w:rPr>
                <w:rFonts w:hAnsi="標楷體"/>
                <w:sz w:val="24"/>
                <w:szCs w:val="24"/>
              </w:rPr>
            </w:pPr>
            <w:r w:rsidRPr="00E6100A">
              <w:rPr>
                <w:rFonts w:hAnsi="標楷體"/>
                <w:sz w:val="24"/>
                <w:szCs w:val="24"/>
              </w:rPr>
              <w:t>10</w:t>
            </w:r>
            <w:r w:rsidRPr="00E6100A">
              <w:rPr>
                <w:rFonts w:hAnsi="標楷體" w:hint="eastAsia"/>
                <w:sz w:val="24"/>
                <w:szCs w:val="24"/>
              </w:rPr>
              <w:t>5</w:t>
            </w:r>
            <w:r w:rsidRPr="00E6100A">
              <w:rPr>
                <w:rFonts w:hAnsi="標楷體"/>
                <w:sz w:val="24"/>
                <w:szCs w:val="24"/>
              </w:rPr>
              <w:t>.01.01~10</w:t>
            </w:r>
            <w:r w:rsidRPr="00E6100A">
              <w:rPr>
                <w:rFonts w:hAnsi="標楷體" w:hint="eastAsia"/>
                <w:sz w:val="24"/>
                <w:szCs w:val="24"/>
              </w:rPr>
              <w:t>5</w:t>
            </w:r>
            <w:r w:rsidRPr="00E6100A">
              <w:rPr>
                <w:rFonts w:hAnsi="標楷體"/>
                <w:sz w:val="24"/>
                <w:szCs w:val="24"/>
              </w:rPr>
              <w:t>.12.31</w:t>
            </w:r>
          </w:p>
        </w:tc>
        <w:tc>
          <w:tcPr>
            <w:tcW w:w="1276" w:type="dxa"/>
          </w:tcPr>
          <w:p w:rsidR="00032940" w:rsidRPr="00E6100A" w:rsidRDefault="00032940" w:rsidP="00B33C9D">
            <w:pPr>
              <w:snapToGrid w:val="0"/>
              <w:jc w:val="center"/>
              <w:rPr>
                <w:rFonts w:hAnsi="標楷體"/>
                <w:sz w:val="24"/>
                <w:szCs w:val="24"/>
              </w:rPr>
            </w:pPr>
            <w:r w:rsidRPr="00E6100A">
              <w:rPr>
                <w:rFonts w:hAnsi="標楷體"/>
                <w:sz w:val="24"/>
                <w:szCs w:val="24"/>
              </w:rPr>
              <w:t>35</w:t>
            </w:r>
          </w:p>
        </w:tc>
        <w:tc>
          <w:tcPr>
            <w:tcW w:w="139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202</w:t>
            </w:r>
            <w:r w:rsidRPr="00E6100A">
              <w:rPr>
                <w:rFonts w:hAnsi="標楷體"/>
                <w:sz w:val="24"/>
                <w:szCs w:val="24"/>
              </w:rPr>
              <w:t>,</w:t>
            </w:r>
            <w:r w:rsidRPr="00E6100A">
              <w:rPr>
                <w:rFonts w:hAnsi="標楷體" w:hint="eastAsia"/>
                <w:sz w:val="24"/>
                <w:szCs w:val="24"/>
              </w:rPr>
              <w:t>121</w:t>
            </w:r>
          </w:p>
        </w:tc>
        <w:tc>
          <w:tcPr>
            <w:tcW w:w="1417"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167</w:t>
            </w:r>
            <w:r w:rsidRPr="00E6100A">
              <w:rPr>
                <w:rFonts w:hAnsi="標楷體"/>
                <w:sz w:val="24"/>
                <w:szCs w:val="24"/>
              </w:rPr>
              <w:t>,</w:t>
            </w:r>
            <w:r w:rsidRPr="00E6100A">
              <w:rPr>
                <w:rFonts w:hAnsi="標楷體" w:hint="eastAsia"/>
                <w:sz w:val="24"/>
                <w:szCs w:val="24"/>
              </w:rPr>
              <w:t>640</w:t>
            </w:r>
          </w:p>
        </w:tc>
      </w:tr>
      <w:tr w:rsidR="00E6100A" w:rsidRPr="00E6100A" w:rsidTr="00B33C9D">
        <w:trPr>
          <w:jc w:val="right"/>
        </w:trPr>
        <w:tc>
          <w:tcPr>
            <w:tcW w:w="7728" w:type="dxa"/>
            <w:gridSpan w:val="5"/>
            <w:shd w:val="clear" w:color="auto" w:fill="auto"/>
          </w:tcPr>
          <w:p w:rsidR="00032940" w:rsidRPr="00E6100A" w:rsidRDefault="00032940" w:rsidP="00B33C9D">
            <w:pPr>
              <w:adjustRightInd w:val="0"/>
              <w:snapToGrid w:val="0"/>
              <w:jc w:val="center"/>
              <w:rPr>
                <w:rFonts w:hAnsi="標楷體"/>
                <w:b/>
                <w:sz w:val="28"/>
                <w:szCs w:val="28"/>
              </w:rPr>
            </w:pPr>
            <w:r w:rsidRPr="00E6100A">
              <w:rPr>
                <w:rFonts w:hAnsi="標楷體" w:hint="eastAsia"/>
                <w:b/>
                <w:sz w:val="28"/>
                <w:szCs w:val="28"/>
              </w:rPr>
              <w:t>留才措施</w:t>
            </w:r>
          </w:p>
        </w:tc>
      </w:tr>
      <w:tr w:rsidR="00E6100A" w:rsidRPr="00E6100A" w:rsidTr="00B33C9D">
        <w:trPr>
          <w:jc w:val="right"/>
        </w:trPr>
        <w:tc>
          <w:tcPr>
            <w:tcW w:w="925" w:type="dxa"/>
            <w:vAlign w:val="center"/>
          </w:tcPr>
          <w:p w:rsidR="00032940" w:rsidRPr="00E6100A" w:rsidRDefault="00032940" w:rsidP="00B33C9D">
            <w:pPr>
              <w:snapToGrid w:val="0"/>
              <w:jc w:val="center"/>
              <w:rPr>
                <w:rFonts w:hAnsi="標楷體"/>
                <w:b/>
                <w:sz w:val="24"/>
                <w:szCs w:val="24"/>
              </w:rPr>
            </w:pPr>
            <w:r w:rsidRPr="00E6100A">
              <w:rPr>
                <w:rFonts w:hAnsi="標楷體" w:hint="eastAsia"/>
                <w:b/>
                <w:sz w:val="24"/>
                <w:szCs w:val="24"/>
              </w:rPr>
              <w:t>年度</w:t>
            </w:r>
          </w:p>
        </w:tc>
        <w:tc>
          <w:tcPr>
            <w:tcW w:w="2714" w:type="dxa"/>
            <w:vAlign w:val="center"/>
          </w:tcPr>
          <w:p w:rsidR="00032940" w:rsidRPr="00E6100A" w:rsidRDefault="00032940" w:rsidP="00B33C9D">
            <w:pPr>
              <w:snapToGrid w:val="0"/>
              <w:jc w:val="center"/>
              <w:rPr>
                <w:rFonts w:hAnsi="標楷體"/>
                <w:b/>
                <w:sz w:val="24"/>
                <w:szCs w:val="24"/>
              </w:rPr>
            </w:pPr>
            <w:r w:rsidRPr="00E6100A">
              <w:rPr>
                <w:rFonts w:hAnsi="標楷體" w:hint="eastAsia"/>
                <w:b/>
                <w:sz w:val="24"/>
                <w:szCs w:val="24"/>
              </w:rPr>
              <w:t>補助期間</w:t>
            </w:r>
          </w:p>
        </w:tc>
        <w:tc>
          <w:tcPr>
            <w:tcW w:w="1276" w:type="dxa"/>
            <w:vAlign w:val="center"/>
          </w:tcPr>
          <w:p w:rsidR="00032940" w:rsidRPr="00E6100A" w:rsidRDefault="00032940" w:rsidP="00B33C9D">
            <w:pPr>
              <w:snapToGrid w:val="0"/>
              <w:jc w:val="center"/>
              <w:rPr>
                <w:rFonts w:hAnsi="標楷體"/>
                <w:b/>
                <w:sz w:val="24"/>
                <w:szCs w:val="24"/>
              </w:rPr>
            </w:pPr>
            <w:r w:rsidRPr="00E6100A">
              <w:rPr>
                <w:rFonts w:hAnsi="標楷體" w:hint="eastAsia"/>
                <w:b/>
                <w:sz w:val="24"/>
                <w:szCs w:val="24"/>
              </w:rPr>
              <w:t>補助</w:t>
            </w:r>
          </w:p>
          <w:p w:rsidR="00032940" w:rsidRPr="00E6100A" w:rsidRDefault="00032940" w:rsidP="00B33C9D">
            <w:pPr>
              <w:snapToGrid w:val="0"/>
              <w:jc w:val="center"/>
              <w:rPr>
                <w:rFonts w:hAnsi="標楷體"/>
                <w:b/>
                <w:sz w:val="24"/>
                <w:szCs w:val="24"/>
              </w:rPr>
            </w:pPr>
            <w:r w:rsidRPr="00E6100A">
              <w:rPr>
                <w:rFonts w:hAnsi="標楷體" w:hint="eastAsia"/>
                <w:b/>
                <w:sz w:val="24"/>
                <w:szCs w:val="24"/>
              </w:rPr>
              <w:t>機構數</w:t>
            </w:r>
          </w:p>
          <w:p w:rsidR="00032940" w:rsidRPr="00E6100A" w:rsidRDefault="00032940" w:rsidP="00B33C9D">
            <w:pPr>
              <w:snapToGrid w:val="0"/>
              <w:jc w:val="center"/>
              <w:rPr>
                <w:rFonts w:hAnsi="標楷體"/>
                <w:b/>
                <w:sz w:val="24"/>
                <w:szCs w:val="24"/>
              </w:rPr>
            </w:pPr>
            <w:r w:rsidRPr="00E6100A">
              <w:rPr>
                <w:rFonts w:hAnsi="標楷體" w:hint="eastAsia"/>
                <w:b/>
                <w:sz w:val="24"/>
                <w:szCs w:val="24"/>
              </w:rPr>
              <w:t>（</w:t>
            </w:r>
            <w:r w:rsidR="00F96E18" w:rsidRPr="00E6100A">
              <w:rPr>
                <w:rFonts w:hAnsi="標楷體" w:hint="eastAsia"/>
                <w:b/>
                <w:sz w:val="24"/>
                <w:szCs w:val="24"/>
              </w:rPr>
              <w:t>校/院</w:t>
            </w:r>
            <w:r w:rsidRPr="00E6100A">
              <w:rPr>
                <w:rFonts w:hAnsi="標楷體" w:hint="eastAsia"/>
                <w:b/>
                <w:sz w:val="24"/>
                <w:szCs w:val="24"/>
              </w:rPr>
              <w:t>）</w:t>
            </w:r>
          </w:p>
        </w:tc>
        <w:tc>
          <w:tcPr>
            <w:tcW w:w="1396" w:type="dxa"/>
            <w:vAlign w:val="center"/>
          </w:tcPr>
          <w:p w:rsidR="00032940" w:rsidRPr="00E6100A" w:rsidRDefault="00032940" w:rsidP="00B33C9D">
            <w:pPr>
              <w:adjustRightInd w:val="0"/>
              <w:snapToGrid w:val="0"/>
              <w:jc w:val="center"/>
              <w:rPr>
                <w:rFonts w:hAnsi="標楷體"/>
                <w:b/>
                <w:sz w:val="24"/>
                <w:szCs w:val="24"/>
              </w:rPr>
            </w:pPr>
            <w:r w:rsidRPr="00E6100A">
              <w:rPr>
                <w:rFonts w:hAnsi="標楷體" w:hint="eastAsia"/>
                <w:b/>
                <w:sz w:val="24"/>
                <w:szCs w:val="24"/>
              </w:rPr>
              <w:t>申請經費</w:t>
            </w:r>
          </w:p>
          <w:p w:rsidR="00032940" w:rsidRPr="00E6100A" w:rsidRDefault="00032940" w:rsidP="00B33C9D">
            <w:pPr>
              <w:adjustRightInd w:val="0"/>
              <w:snapToGrid w:val="0"/>
              <w:jc w:val="center"/>
              <w:rPr>
                <w:rFonts w:hAnsi="標楷體"/>
                <w:b/>
                <w:sz w:val="24"/>
                <w:szCs w:val="24"/>
              </w:rPr>
            </w:pPr>
            <w:r w:rsidRPr="00E6100A">
              <w:rPr>
                <w:rFonts w:hAnsi="標楷體" w:hint="eastAsia"/>
                <w:b/>
                <w:sz w:val="24"/>
                <w:szCs w:val="24"/>
              </w:rPr>
              <w:t>（千元）</w:t>
            </w:r>
          </w:p>
        </w:tc>
        <w:tc>
          <w:tcPr>
            <w:tcW w:w="1417" w:type="dxa"/>
            <w:vAlign w:val="center"/>
          </w:tcPr>
          <w:p w:rsidR="00032940" w:rsidRPr="00E6100A" w:rsidRDefault="00032940" w:rsidP="00B33C9D">
            <w:pPr>
              <w:adjustRightInd w:val="0"/>
              <w:snapToGrid w:val="0"/>
              <w:jc w:val="center"/>
              <w:rPr>
                <w:rFonts w:hAnsi="標楷體"/>
                <w:b/>
                <w:sz w:val="24"/>
                <w:szCs w:val="24"/>
              </w:rPr>
            </w:pPr>
            <w:r w:rsidRPr="00E6100A">
              <w:rPr>
                <w:rFonts w:hAnsi="標楷體" w:hint="eastAsia"/>
                <w:b/>
                <w:sz w:val="24"/>
                <w:szCs w:val="24"/>
              </w:rPr>
              <w:t>核定經費</w:t>
            </w:r>
          </w:p>
          <w:p w:rsidR="00032940" w:rsidRPr="00E6100A" w:rsidRDefault="00032940" w:rsidP="00B33C9D">
            <w:pPr>
              <w:adjustRightInd w:val="0"/>
              <w:snapToGrid w:val="0"/>
              <w:jc w:val="center"/>
              <w:rPr>
                <w:rFonts w:hAnsi="標楷體"/>
                <w:b/>
                <w:sz w:val="24"/>
                <w:szCs w:val="24"/>
              </w:rPr>
            </w:pPr>
            <w:r w:rsidRPr="00E6100A">
              <w:rPr>
                <w:rFonts w:hAnsi="標楷體" w:hint="eastAsia"/>
                <w:b/>
                <w:sz w:val="24"/>
                <w:szCs w:val="24"/>
              </w:rPr>
              <w:t>（千元）</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99</w:t>
            </w:r>
          </w:p>
        </w:tc>
        <w:tc>
          <w:tcPr>
            <w:tcW w:w="2714" w:type="dxa"/>
          </w:tcPr>
          <w:p w:rsidR="00032940" w:rsidRPr="00E6100A" w:rsidRDefault="00032940" w:rsidP="00032940">
            <w:pPr>
              <w:snapToGrid w:val="0"/>
              <w:ind w:firstLineChars="50" w:firstLine="130"/>
              <w:rPr>
                <w:rFonts w:hAnsi="標楷體"/>
                <w:sz w:val="24"/>
                <w:szCs w:val="24"/>
              </w:rPr>
            </w:pPr>
            <w:r w:rsidRPr="00E6100A">
              <w:rPr>
                <w:rFonts w:hAnsi="標楷體" w:hint="eastAsia"/>
                <w:sz w:val="24"/>
                <w:szCs w:val="24"/>
              </w:rPr>
              <w:t>99.08.01~100.07.31</w:t>
            </w:r>
          </w:p>
        </w:tc>
        <w:tc>
          <w:tcPr>
            <w:tcW w:w="127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115</w:t>
            </w:r>
          </w:p>
        </w:tc>
        <w:tc>
          <w:tcPr>
            <w:tcW w:w="139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863,669</w:t>
            </w:r>
          </w:p>
        </w:tc>
        <w:tc>
          <w:tcPr>
            <w:tcW w:w="1417"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788,104</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100</w:t>
            </w:r>
          </w:p>
        </w:tc>
        <w:tc>
          <w:tcPr>
            <w:tcW w:w="2714" w:type="dxa"/>
          </w:tcPr>
          <w:p w:rsidR="00032940" w:rsidRPr="00E6100A" w:rsidRDefault="00032940" w:rsidP="00B33C9D">
            <w:pPr>
              <w:snapToGrid w:val="0"/>
              <w:rPr>
                <w:rFonts w:hAnsi="標楷體"/>
                <w:sz w:val="24"/>
                <w:szCs w:val="24"/>
              </w:rPr>
            </w:pPr>
            <w:r w:rsidRPr="00E6100A">
              <w:rPr>
                <w:rFonts w:hAnsi="標楷體" w:hint="eastAsia"/>
                <w:sz w:val="24"/>
                <w:szCs w:val="24"/>
              </w:rPr>
              <w:t>100.08.01~101.07.31</w:t>
            </w:r>
          </w:p>
        </w:tc>
        <w:tc>
          <w:tcPr>
            <w:tcW w:w="127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121</w:t>
            </w:r>
          </w:p>
        </w:tc>
        <w:tc>
          <w:tcPr>
            <w:tcW w:w="139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871,763</w:t>
            </w:r>
          </w:p>
        </w:tc>
        <w:tc>
          <w:tcPr>
            <w:tcW w:w="1417"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831,793</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101</w:t>
            </w:r>
          </w:p>
        </w:tc>
        <w:tc>
          <w:tcPr>
            <w:tcW w:w="2714" w:type="dxa"/>
          </w:tcPr>
          <w:p w:rsidR="00032940" w:rsidRPr="00E6100A" w:rsidRDefault="00032940" w:rsidP="00B33C9D">
            <w:pPr>
              <w:snapToGrid w:val="0"/>
              <w:rPr>
                <w:rFonts w:hAnsi="標楷體"/>
                <w:sz w:val="24"/>
                <w:szCs w:val="24"/>
              </w:rPr>
            </w:pPr>
            <w:r w:rsidRPr="00E6100A">
              <w:rPr>
                <w:rFonts w:hAnsi="標楷體" w:hint="eastAsia"/>
                <w:sz w:val="24"/>
                <w:szCs w:val="24"/>
              </w:rPr>
              <w:t>101.08.01~102.07.31</w:t>
            </w:r>
          </w:p>
        </w:tc>
        <w:tc>
          <w:tcPr>
            <w:tcW w:w="127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125</w:t>
            </w:r>
          </w:p>
        </w:tc>
        <w:tc>
          <w:tcPr>
            <w:tcW w:w="139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810,433</w:t>
            </w:r>
          </w:p>
        </w:tc>
        <w:tc>
          <w:tcPr>
            <w:tcW w:w="1417"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792,561</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102</w:t>
            </w:r>
          </w:p>
        </w:tc>
        <w:tc>
          <w:tcPr>
            <w:tcW w:w="2714" w:type="dxa"/>
          </w:tcPr>
          <w:p w:rsidR="00032940" w:rsidRPr="00E6100A" w:rsidRDefault="00032940" w:rsidP="00B33C9D">
            <w:pPr>
              <w:snapToGrid w:val="0"/>
              <w:rPr>
                <w:rFonts w:hAnsi="標楷體"/>
                <w:sz w:val="24"/>
                <w:szCs w:val="24"/>
              </w:rPr>
            </w:pPr>
            <w:r w:rsidRPr="00E6100A">
              <w:rPr>
                <w:rFonts w:hAnsi="標楷體" w:hint="eastAsia"/>
                <w:sz w:val="24"/>
                <w:szCs w:val="24"/>
              </w:rPr>
              <w:t>102.08.01~103.07.31</w:t>
            </w:r>
          </w:p>
        </w:tc>
        <w:tc>
          <w:tcPr>
            <w:tcW w:w="127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121</w:t>
            </w:r>
          </w:p>
        </w:tc>
        <w:tc>
          <w:tcPr>
            <w:tcW w:w="139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786,129</w:t>
            </w:r>
          </w:p>
        </w:tc>
        <w:tc>
          <w:tcPr>
            <w:tcW w:w="1417"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779,270</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103</w:t>
            </w:r>
          </w:p>
        </w:tc>
        <w:tc>
          <w:tcPr>
            <w:tcW w:w="2714" w:type="dxa"/>
          </w:tcPr>
          <w:p w:rsidR="00032940" w:rsidRPr="00E6100A" w:rsidRDefault="00032940" w:rsidP="00B33C9D">
            <w:pPr>
              <w:snapToGrid w:val="0"/>
              <w:rPr>
                <w:rFonts w:hAnsi="標楷體"/>
                <w:sz w:val="24"/>
                <w:szCs w:val="24"/>
              </w:rPr>
            </w:pPr>
            <w:r w:rsidRPr="00E6100A">
              <w:rPr>
                <w:rFonts w:hAnsi="標楷體" w:hint="eastAsia"/>
                <w:sz w:val="24"/>
                <w:szCs w:val="24"/>
              </w:rPr>
              <w:t>103.08.01~104.07.31</w:t>
            </w:r>
          </w:p>
        </w:tc>
        <w:tc>
          <w:tcPr>
            <w:tcW w:w="127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130</w:t>
            </w:r>
          </w:p>
        </w:tc>
        <w:tc>
          <w:tcPr>
            <w:tcW w:w="139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767,038</w:t>
            </w:r>
          </w:p>
        </w:tc>
        <w:tc>
          <w:tcPr>
            <w:tcW w:w="1417"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761,387</w:t>
            </w:r>
          </w:p>
        </w:tc>
      </w:tr>
      <w:tr w:rsidR="00E6100A" w:rsidRPr="00E6100A" w:rsidTr="00B33C9D">
        <w:trPr>
          <w:jc w:val="right"/>
        </w:trPr>
        <w:tc>
          <w:tcPr>
            <w:tcW w:w="925"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104</w:t>
            </w:r>
          </w:p>
        </w:tc>
        <w:tc>
          <w:tcPr>
            <w:tcW w:w="2714" w:type="dxa"/>
          </w:tcPr>
          <w:p w:rsidR="00032940" w:rsidRPr="00E6100A" w:rsidRDefault="00032940" w:rsidP="00B33C9D">
            <w:pPr>
              <w:snapToGrid w:val="0"/>
              <w:rPr>
                <w:rFonts w:hAnsi="標楷體"/>
                <w:sz w:val="24"/>
                <w:szCs w:val="24"/>
              </w:rPr>
            </w:pPr>
            <w:r w:rsidRPr="00E6100A">
              <w:rPr>
                <w:rFonts w:hAnsi="標楷體" w:hint="eastAsia"/>
                <w:sz w:val="24"/>
                <w:szCs w:val="24"/>
              </w:rPr>
              <w:t>104.08.01~105.07.31</w:t>
            </w:r>
          </w:p>
        </w:tc>
        <w:tc>
          <w:tcPr>
            <w:tcW w:w="127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129</w:t>
            </w:r>
          </w:p>
        </w:tc>
        <w:tc>
          <w:tcPr>
            <w:tcW w:w="1396"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714,032</w:t>
            </w:r>
          </w:p>
        </w:tc>
        <w:tc>
          <w:tcPr>
            <w:tcW w:w="1417" w:type="dxa"/>
          </w:tcPr>
          <w:p w:rsidR="00032940" w:rsidRPr="00E6100A" w:rsidRDefault="00032940" w:rsidP="00B33C9D">
            <w:pPr>
              <w:snapToGrid w:val="0"/>
              <w:jc w:val="center"/>
              <w:rPr>
                <w:rFonts w:hAnsi="標楷體"/>
                <w:sz w:val="24"/>
                <w:szCs w:val="24"/>
              </w:rPr>
            </w:pPr>
            <w:r w:rsidRPr="00E6100A">
              <w:rPr>
                <w:rFonts w:hAnsi="標楷體" w:hint="eastAsia"/>
                <w:sz w:val="24"/>
                <w:szCs w:val="24"/>
              </w:rPr>
              <w:t>708,440</w:t>
            </w:r>
          </w:p>
        </w:tc>
      </w:tr>
    </w:tbl>
    <w:p w:rsidR="00032940" w:rsidRPr="00E6100A" w:rsidRDefault="00032940" w:rsidP="00032940">
      <w:pPr>
        <w:pStyle w:val="3"/>
        <w:numPr>
          <w:ilvl w:val="0"/>
          <w:numId w:val="0"/>
        </w:numPr>
        <w:ind w:leftChars="50" w:left="170" w:firstLineChars="400" w:firstLine="1041"/>
        <w:rPr>
          <w:sz w:val="24"/>
          <w:szCs w:val="24"/>
        </w:rPr>
      </w:pPr>
      <w:r w:rsidRPr="00E6100A">
        <w:rPr>
          <w:rFonts w:hint="eastAsia"/>
          <w:sz w:val="24"/>
          <w:szCs w:val="24"/>
        </w:rPr>
        <w:t>資料來源：科技部。</w:t>
      </w:r>
    </w:p>
    <w:p w:rsidR="00032940" w:rsidRPr="00E6100A" w:rsidRDefault="00032940" w:rsidP="00032940">
      <w:pPr>
        <w:pStyle w:val="3"/>
        <w:numPr>
          <w:ilvl w:val="0"/>
          <w:numId w:val="0"/>
        </w:numPr>
        <w:ind w:leftChars="50" w:left="170" w:firstLineChars="400" w:firstLine="1041"/>
        <w:rPr>
          <w:sz w:val="24"/>
          <w:szCs w:val="24"/>
        </w:rPr>
      </w:pPr>
    </w:p>
    <w:p w:rsidR="00032940" w:rsidRPr="00E6100A" w:rsidRDefault="00032940" w:rsidP="00032940">
      <w:pPr>
        <w:pStyle w:val="4"/>
      </w:pPr>
      <w:r w:rsidRPr="00E6100A">
        <w:rPr>
          <w:rFonts w:hint="eastAsia"/>
        </w:rPr>
        <w:t>惟由上表可知，留才措施核定經費自100年度達8.3億元，逐年遞減至104年度的7.1億元，減幅達15％，雖攬才措施經費逐年增加，但以整體經費而言仍為逐步減少。教育部於接受本院詢問時則表示：「競爭型計畫希望每年能匡列150億，另外也研擬學校自籌經費能開放更多的彈性，而非僅由政府經費來支應</w:t>
      </w:r>
      <w:r w:rsidR="00906D54" w:rsidRPr="00E6100A">
        <w:rPr>
          <w:rFonts w:hint="eastAsia"/>
        </w:rPr>
        <w:t>。</w:t>
      </w:r>
      <w:r w:rsidRPr="00E6100A">
        <w:rPr>
          <w:rFonts w:hint="eastAsia"/>
        </w:rPr>
        <w:t>」中央研究院表示：「中研院僅有科技部經費，雖有科研基金，但不能用於彈薪方案，而科技部經費每年都在減少，原承諾教師彈薪費用也在打折。」中國醫藥大學表示：「僅以公部門經費是有困難的，中國醫藥大學人才培育經費中，醫院提供具體的挹注」</w:t>
      </w:r>
      <w:r w:rsidRPr="00E6100A">
        <w:rPr>
          <w:rFonts w:hAnsi="標楷體" w:hint="eastAsia"/>
        </w:rPr>
        <w:t>、南</w:t>
      </w:r>
      <w:r w:rsidRPr="00E6100A">
        <w:rPr>
          <w:rFonts w:hAnsi="標楷體" w:hint="eastAsia"/>
        </w:rPr>
        <w:lastRenderedPageBreak/>
        <w:t>臺科技大學表示：「私立學校與國立大學發展不同，需要注入新進老師（新血），並可</w:t>
      </w:r>
      <w:r w:rsidR="001C100C" w:rsidRPr="00E6100A">
        <w:rPr>
          <w:rFonts w:hAnsi="標楷體" w:hint="eastAsia"/>
        </w:rPr>
        <w:t>參</w:t>
      </w:r>
      <w:r w:rsidRPr="00E6100A">
        <w:rPr>
          <w:rFonts w:hAnsi="標楷體" w:hint="eastAsia"/>
        </w:rPr>
        <w:t>與產學合作，又因少子化難以聘請教師，故透過聘請專案教師，然而本校未設置校務基金，故在聘任上有困難。」以校務基金而言，目前僅規定國立大學校院應設校務基金，私立大學校院則未強制規定，而基於各大學校院發展、歷史、科系特色等背景因素，募款能力不同，校務基金額度有顯著差距，又因彈薪方案本質上屬差別性待遇，國立大學校院校務基金，受「預算法」等相關法令監督及教育主管機關之行政監督，為免紛擾，以致各校未能善用校務基金挹注於彈薪方案，經費來源仍幾全仰賴政府預算支應。</w:t>
      </w:r>
    </w:p>
    <w:p w:rsidR="00032940" w:rsidRPr="00E6100A" w:rsidRDefault="00B33C9D" w:rsidP="00032940">
      <w:pPr>
        <w:pStyle w:val="4"/>
      </w:pPr>
      <w:r w:rsidRPr="00E6100A">
        <w:rPr>
          <w:rFonts w:hAnsi="標楷體" w:hint="eastAsia"/>
        </w:rPr>
        <w:t>再</w:t>
      </w:r>
      <w:r w:rsidR="00032940" w:rsidRPr="00E6100A">
        <w:rPr>
          <w:rFonts w:hAnsi="標楷體" w:hint="eastAsia"/>
        </w:rPr>
        <w:t>據審計部查核，104年度計51所國立大專校院中，即有23所學校自籌收入占學校總經費不及二成，另有4所學校更不及全校總收入</w:t>
      </w:r>
      <w:r w:rsidR="003804B2" w:rsidRPr="00E6100A">
        <w:rPr>
          <w:rFonts w:hAnsi="標楷體" w:hint="eastAsia"/>
        </w:rPr>
        <w:t>的</w:t>
      </w:r>
      <w:r w:rsidRPr="00E6100A">
        <w:rPr>
          <w:rFonts w:hAnsi="標楷體" w:hint="eastAsia"/>
        </w:rPr>
        <w:t>一成。以</w:t>
      </w:r>
      <w:r w:rsidR="003804B2" w:rsidRPr="00E6100A">
        <w:rPr>
          <w:rFonts w:hAnsi="標楷體" w:hint="eastAsia"/>
        </w:rPr>
        <w:t>自籌收入占</w:t>
      </w:r>
      <w:r w:rsidRPr="00E6100A">
        <w:rPr>
          <w:rFonts w:hAnsi="標楷體" w:hint="eastAsia"/>
        </w:rPr>
        <w:t>校務基金不及一或二成之國立大學，</w:t>
      </w:r>
      <w:r w:rsidR="00A50832" w:rsidRPr="00E6100A">
        <w:rPr>
          <w:rFonts w:hint="eastAsia"/>
        </w:rPr>
        <w:t>教育部期盼各國立大學能積極發揮校務基金之作用，然欲</w:t>
      </w:r>
      <w:r w:rsidR="00204E74" w:rsidRPr="00E6100A">
        <w:rPr>
          <w:rFonts w:hAnsi="標楷體" w:hint="eastAsia"/>
        </w:rPr>
        <w:t>以</w:t>
      </w:r>
      <w:r w:rsidR="00A50832" w:rsidRPr="00E6100A">
        <w:rPr>
          <w:rFonts w:hAnsi="標楷體" w:hint="eastAsia"/>
        </w:rPr>
        <w:t>校務基金支應</w:t>
      </w:r>
      <w:r w:rsidR="00204E74" w:rsidRPr="00E6100A">
        <w:rPr>
          <w:rFonts w:hAnsi="標楷體" w:hint="eastAsia"/>
        </w:rPr>
        <w:t>現行彈薪方案經費挹注之規模，</w:t>
      </w:r>
      <w:r w:rsidRPr="00E6100A">
        <w:rPr>
          <w:rFonts w:hAnsi="標楷體" w:hint="eastAsia"/>
        </w:rPr>
        <w:t>顯然不切實際</w:t>
      </w:r>
      <w:r w:rsidR="00A50832" w:rsidRPr="00E6100A">
        <w:rPr>
          <w:rFonts w:hAnsi="標楷體" w:hint="eastAsia"/>
        </w:rPr>
        <w:t>，遑論私立大專校院尚</w:t>
      </w:r>
      <w:r w:rsidR="003804B2" w:rsidRPr="00E6100A">
        <w:rPr>
          <w:rFonts w:hAnsi="標楷體" w:hint="eastAsia"/>
        </w:rPr>
        <w:t>未設立</w:t>
      </w:r>
      <w:r w:rsidR="00A50832" w:rsidRPr="00E6100A">
        <w:rPr>
          <w:rFonts w:hAnsi="標楷體" w:hint="eastAsia"/>
        </w:rPr>
        <w:t>校務基金，以國家財政</w:t>
      </w:r>
      <w:r w:rsidR="00032940" w:rsidRPr="00E6100A">
        <w:rPr>
          <w:rFonts w:hint="eastAsia"/>
        </w:rPr>
        <w:t>捉襟見肘</w:t>
      </w:r>
      <w:r w:rsidR="00032940" w:rsidRPr="00E6100A">
        <w:rPr>
          <w:rFonts w:hAnsi="標楷體" w:hint="eastAsia"/>
        </w:rPr>
        <w:t>且財源無以為繼</w:t>
      </w:r>
      <w:r w:rsidR="00F00392" w:rsidRPr="00E6100A">
        <w:rPr>
          <w:rFonts w:hAnsi="標楷體" w:hint="eastAsia"/>
        </w:rPr>
        <w:t>情勢</w:t>
      </w:r>
      <w:r w:rsidR="00A50832" w:rsidRPr="00E6100A">
        <w:rPr>
          <w:rFonts w:hAnsi="標楷體" w:hint="eastAsia"/>
        </w:rPr>
        <w:t>，</w:t>
      </w:r>
      <w:r w:rsidR="00A50832" w:rsidRPr="00E6100A">
        <w:rPr>
          <w:rFonts w:hint="eastAsia"/>
        </w:rPr>
        <w:t>教育部此等期待</w:t>
      </w:r>
      <w:r w:rsidR="003804B2" w:rsidRPr="00E6100A">
        <w:rPr>
          <w:rFonts w:hint="eastAsia"/>
        </w:rPr>
        <w:t>勢</w:t>
      </w:r>
      <w:r w:rsidR="00A50832" w:rsidRPr="00E6100A">
        <w:rPr>
          <w:rFonts w:hint="eastAsia"/>
        </w:rPr>
        <w:t>必將落空</w:t>
      </w:r>
      <w:r w:rsidR="001C100C" w:rsidRPr="00E6100A">
        <w:rPr>
          <w:rFonts w:hAnsi="標楷體" w:hint="eastAsia"/>
        </w:rPr>
        <w:t>，是以彈薪方案之永續堪慮</w:t>
      </w:r>
      <w:r w:rsidR="00A50832" w:rsidRPr="00E6100A">
        <w:rPr>
          <w:rFonts w:hint="eastAsia"/>
        </w:rPr>
        <w:t>。</w:t>
      </w:r>
    </w:p>
    <w:p w:rsidR="0099511B" w:rsidRPr="00E6100A" w:rsidRDefault="00B4404F" w:rsidP="00744496">
      <w:pPr>
        <w:pStyle w:val="3"/>
      </w:pPr>
      <w:r w:rsidRPr="00E6100A">
        <w:rPr>
          <w:rFonts w:hint="eastAsia"/>
        </w:rPr>
        <w:t>教育部</w:t>
      </w:r>
      <w:r w:rsidR="007D4BF9" w:rsidRPr="00E6100A">
        <w:rPr>
          <w:rFonts w:hint="eastAsia"/>
        </w:rPr>
        <w:t>似</w:t>
      </w:r>
      <w:r w:rsidRPr="00E6100A">
        <w:rPr>
          <w:rFonts w:hint="eastAsia"/>
        </w:rPr>
        <w:t>未正視彈薪方案經費來源為非穩定收入且即將屆期，所提接續方案仍屬短期且尚待核定，肇致教研單位延攬及留任人才</w:t>
      </w:r>
      <w:r w:rsidR="001F66EE" w:rsidRPr="00E6100A">
        <w:rPr>
          <w:rFonts w:hint="eastAsia"/>
        </w:rPr>
        <w:t>普遍</w:t>
      </w:r>
      <w:r w:rsidR="0038611D" w:rsidRPr="00E6100A">
        <w:rPr>
          <w:rFonts w:hint="eastAsia"/>
        </w:rPr>
        <w:t>出現</w:t>
      </w:r>
      <w:r w:rsidRPr="00E6100A">
        <w:rPr>
          <w:rFonts w:hint="eastAsia"/>
        </w:rPr>
        <w:t>困境</w:t>
      </w:r>
      <w:r w:rsidR="00EC0B5D" w:rsidRPr="00E6100A">
        <w:rPr>
          <w:rFonts w:hint="eastAsia"/>
        </w:rPr>
        <w:t>：</w:t>
      </w:r>
    </w:p>
    <w:p w:rsidR="0099511B" w:rsidRPr="00E6100A" w:rsidRDefault="00B33C9D" w:rsidP="00744496">
      <w:pPr>
        <w:pStyle w:val="4"/>
      </w:pPr>
      <w:r w:rsidRPr="00E6100A">
        <w:rPr>
          <w:rFonts w:hint="eastAsia"/>
        </w:rPr>
        <w:t>教育部相關計畫將於105年底屆期，已如前述。</w:t>
      </w:r>
      <w:r w:rsidR="00204E74" w:rsidRPr="00E6100A">
        <w:rPr>
          <w:rFonts w:hint="eastAsia"/>
        </w:rPr>
        <w:t>再</w:t>
      </w:r>
      <w:r w:rsidR="0099511B" w:rsidRPr="00E6100A">
        <w:rPr>
          <w:rFonts w:hint="eastAsia"/>
        </w:rPr>
        <w:t>依教育部查復，為延續補助彈性薪資，擬規劃編列106年預算，</w:t>
      </w:r>
      <w:r w:rsidR="0038611D" w:rsidRPr="00E6100A">
        <w:rPr>
          <w:rFonts w:hint="eastAsia"/>
        </w:rPr>
        <w:t>對</w:t>
      </w:r>
      <w:r w:rsidR="0099511B" w:rsidRPr="00E6100A">
        <w:rPr>
          <w:rFonts w:hint="eastAsia"/>
        </w:rPr>
        <w:t>獲得「邁向頂尖大學計畫」學校得由競爭型經費支應10％做為彈薪使用，支</w:t>
      </w:r>
      <w:r w:rsidR="0099511B" w:rsidRPr="00E6100A">
        <w:rPr>
          <w:rFonts w:hint="eastAsia"/>
        </w:rPr>
        <w:lastRenderedPageBreak/>
        <w:t>用項目涵蓋新聘及留任人才；另獲得「獎勵大學教學卓越計畫」學校，得由競爭型經費支應5％，做為彈薪使用，但以留任人才為主。各大專院校仍須依「延攬及留住大專院校特殊及優秀人才彈性薪資方案」規定，依行政程序自訂支給</w:t>
      </w:r>
      <w:r w:rsidR="002249A9" w:rsidRPr="00E6100A">
        <w:rPr>
          <w:rFonts w:hint="eastAsia"/>
        </w:rPr>
        <w:t>辦法</w:t>
      </w:r>
      <w:r w:rsidR="0099511B" w:rsidRPr="00E6100A">
        <w:rPr>
          <w:rFonts w:hint="eastAsia"/>
        </w:rPr>
        <w:t>後，報該部備查。而自107年起，教育部將研擬新的競爭型經費計畫以永續辦理彈性薪資方案</w:t>
      </w:r>
      <w:r w:rsidR="003804B2" w:rsidRPr="00E6100A">
        <w:rPr>
          <w:rFonts w:hint="eastAsia"/>
        </w:rPr>
        <w:t>。</w:t>
      </w:r>
      <w:r w:rsidR="0099511B" w:rsidRPr="00E6100A">
        <w:rPr>
          <w:rFonts w:hint="eastAsia"/>
        </w:rPr>
        <w:t>將與各專家學者及學校代表研商以研擬新方案，並研商以永續財務機制作為方案核心之一。此外該部所提之「臺灣人才躍昇計畫」及「未獲『邁向頂尖大學計畫』及『獎勵大學教學卓越計畫』之大專院校實施特殊優秀人才彈性薪資申請方案」將一併整合至107年度計畫。</w:t>
      </w:r>
    </w:p>
    <w:p w:rsidR="0099511B" w:rsidRPr="00E6100A" w:rsidRDefault="0099511B" w:rsidP="00744496">
      <w:pPr>
        <w:pStyle w:val="4"/>
      </w:pPr>
      <w:r w:rsidRPr="00E6100A">
        <w:rPr>
          <w:rFonts w:hint="eastAsia"/>
        </w:rPr>
        <w:t>惟據教育部接受本院詢問時表示：「</w:t>
      </w:r>
      <w:r w:rsidR="002249A9" w:rsidRPr="00E6100A">
        <w:rPr>
          <w:rFonts w:hAnsi="標楷體" w:hint="eastAsia"/>
        </w:rPr>
        <w:t>『</w:t>
      </w:r>
      <w:r w:rsidRPr="00E6100A">
        <w:t>頂大</w:t>
      </w:r>
      <w:r w:rsidR="002249A9" w:rsidRPr="00E6100A">
        <w:rPr>
          <w:rFonts w:hAnsi="標楷體" w:hint="eastAsia"/>
        </w:rPr>
        <w:t>』</w:t>
      </w:r>
      <w:r w:rsidR="0038611D" w:rsidRPr="00E6100A">
        <w:rPr>
          <w:rFonts w:hint="eastAsia"/>
        </w:rPr>
        <w:t>、</w:t>
      </w:r>
      <w:r w:rsidR="002249A9" w:rsidRPr="00E6100A">
        <w:rPr>
          <w:rFonts w:hAnsi="標楷體" w:hint="eastAsia"/>
        </w:rPr>
        <w:t>『</w:t>
      </w:r>
      <w:r w:rsidRPr="00E6100A">
        <w:t>教卓</w:t>
      </w:r>
      <w:r w:rsidR="002249A9" w:rsidRPr="00E6100A">
        <w:rPr>
          <w:rFonts w:hAnsi="標楷體" w:hint="eastAsia"/>
        </w:rPr>
        <w:t>』</w:t>
      </w:r>
      <w:r w:rsidRPr="00E6100A">
        <w:t>屆期之延續問題，於106年會有一個接續計畫，會辦理考評後辦理，約</w:t>
      </w:r>
      <w:r w:rsidR="0038611D" w:rsidRPr="00E6100A">
        <w:rPr>
          <w:rFonts w:hint="eastAsia"/>
        </w:rPr>
        <w:t>有</w:t>
      </w:r>
      <w:r w:rsidR="00043757" w:rsidRPr="00E6100A">
        <w:rPr>
          <w:rFonts w:hint="eastAsia"/>
        </w:rPr>
        <w:t>5</w:t>
      </w:r>
      <w:r w:rsidRPr="00E6100A">
        <w:t>億元可使用。107年會規劃高教領航的計畫，將彈薪計畫納入審核</w:t>
      </w:r>
      <w:r w:rsidRPr="00E6100A">
        <w:rPr>
          <w:rFonts w:hint="eastAsia"/>
        </w:rPr>
        <w:t>」、「5</w:t>
      </w:r>
      <w:r w:rsidRPr="00E6100A">
        <w:t>年計畫到期，後續計畫已報行政院</w:t>
      </w:r>
      <w:r w:rsidR="0038611D" w:rsidRPr="00E6100A">
        <w:rPr>
          <w:rFonts w:hint="eastAsia"/>
        </w:rPr>
        <w:t>，</w:t>
      </w:r>
      <w:r w:rsidRPr="00E6100A">
        <w:t>待核定</w:t>
      </w:r>
      <w:r w:rsidRPr="00E6100A">
        <w:rPr>
          <w:rFonts w:hint="eastAsia"/>
        </w:rPr>
        <w:t>」、「</w:t>
      </w:r>
      <w:r w:rsidRPr="00E6100A">
        <w:t>105年</w:t>
      </w:r>
      <w:r w:rsidR="0038611D" w:rsidRPr="00E6100A">
        <w:t>頂大</w:t>
      </w:r>
      <w:r w:rsidRPr="00E6100A">
        <w:t>計畫部分原則上仍維持原額度。</w:t>
      </w:r>
      <w:r w:rsidRPr="00E6100A">
        <w:rPr>
          <w:rFonts w:hint="eastAsia"/>
        </w:rPr>
        <w:t>」等語，可證接續計畫現僅有一年且仍待核定，至於107年計畫內容則尚待研擬，是以教育部未能正視彈薪方案經費來源多由其他計畫經費支應，實</w:t>
      </w:r>
      <w:r w:rsidR="0038611D" w:rsidRPr="00E6100A">
        <w:rPr>
          <w:rFonts w:hint="eastAsia"/>
        </w:rPr>
        <w:t>屬</w:t>
      </w:r>
      <w:r w:rsidRPr="00E6100A">
        <w:rPr>
          <w:rFonts w:hint="eastAsia"/>
        </w:rPr>
        <w:t>非穩定收入，且即將屆期而未及早規劃並妥為因應，洵有怠失。而彈薪方案的財源不穩定，國內除少數大專校院具有募款能力、企業或大學附設醫院等可</w:t>
      </w:r>
      <w:r w:rsidR="0038611D" w:rsidRPr="00E6100A">
        <w:rPr>
          <w:rFonts w:hint="eastAsia"/>
        </w:rPr>
        <w:t>挹注</w:t>
      </w:r>
      <w:r w:rsidRPr="00E6100A">
        <w:rPr>
          <w:rFonts w:hint="eastAsia"/>
        </w:rPr>
        <w:t>支應外，多數學校勢將保守以對，短期內</w:t>
      </w:r>
      <w:r w:rsidR="0038611D" w:rsidRPr="00E6100A">
        <w:rPr>
          <w:rFonts w:hint="eastAsia"/>
        </w:rPr>
        <w:t>必</w:t>
      </w:r>
      <w:r w:rsidRPr="00E6100A">
        <w:rPr>
          <w:rFonts w:hint="eastAsia"/>
        </w:rPr>
        <w:t>直接衝擊各校</w:t>
      </w:r>
      <w:r w:rsidR="0038611D" w:rsidRPr="00E6100A">
        <w:rPr>
          <w:rFonts w:hint="eastAsia"/>
        </w:rPr>
        <w:t>人才</w:t>
      </w:r>
      <w:r w:rsidRPr="00E6100A">
        <w:rPr>
          <w:rFonts w:hint="eastAsia"/>
        </w:rPr>
        <w:t>延攬，長期</w:t>
      </w:r>
      <w:r w:rsidR="0038611D" w:rsidRPr="00E6100A">
        <w:rPr>
          <w:rFonts w:hint="eastAsia"/>
        </w:rPr>
        <w:t>自亦</w:t>
      </w:r>
      <w:r w:rsidRPr="00E6100A">
        <w:rPr>
          <w:rFonts w:hint="eastAsia"/>
        </w:rPr>
        <w:t>影響人才留任，且據教育部查復自承：</w:t>
      </w:r>
      <w:r w:rsidRPr="00E6100A">
        <w:rPr>
          <w:rFonts w:hAnsi="標楷體" w:hint="eastAsia"/>
        </w:rPr>
        <w:t>「</w:t>
      </w:r>
      <w:r w:rsidRPr="00E6100A">
        <w:rPr>
          <w:rFonts w:hint="eastAsia"/>
        </w:rPr>
        <w:t>財源非屬穩定收入，減損方案長期效益</w:t>
      </w:r>
      <w:r w:rsidRPr="00E6100A">
        <w:rPr>
          <w:rFonts w:hAnsi="標楷體" w:hint="eastAsia"/>
        </w:rPr>
        <w:t>」、「</w:t>
      </w:r>
      <w:r w:rsidRPr="00E6100A">
        <w:rPr>
          <w:rFonts w:hint="eastAsia"/>
        </w:rPr>
        <w:t>彈薪方案財源非屬穩定收入：</w:t>
      </w:r>
      <w:r w:rsidRPr="00E6100A">
        <w:rPr>
          <w:rFonts w:hAnsi="標楷體"/>
        </w:rPr>
        <w:t>……</w:t>
      </w:r>
      <w:r w:rsidRPr="00E6100A">
        <w:rPr>
          <w:rFonts w:hint="eastAsia"/>
        </w:rPr>
        <w:t>教育部</w:t>
      </w:r>
      <w:r w:rsidR="0038611D" w:rsidRPr="00E6100A">
        <w:rPr>
          <w:rFonts w:hAnsi="標楷體" w:hint="eastAsia"/>
        </w:rPr>
        <w:t>『</w:t>
      </w:r>
      <w:r w:rsidRPr="00E6100A">
        <w:rPr>
          <w:rFonts w:hint="eastAsia"/>
        </w:rPr>
        <w:t>邁向頂</w:t>
      </w:r>
      <w:r w:rsidRPr="00E6100A">
        <w:rPr>
          <w:rFonts w:hint="eastAsia"/>
        </w:rPr>
        <w:lastRenderedPageBreak/>
        <w:t>尖大學計畫</w:t>
      </w:r>
      <w:r w:rsidR="0038611D" w:rsidRPr="00E6100A">
        <w:rPr>
          <w:rFonts w:hAnsi="標楷體" w:hint="eastAsia"/>
        </w:rPr>
        <w:t>』</w:t>
      </w:r>
      <w:r w:rsidRPr="00E6100A">
        <w:rPr>
          <w:rFonts w:hint="eastAsia"/>
        </w:rPr>
        <w:t>、</w:t>
      </w:r>
      <w:r w:rsidR="0038611D" w:rsidRPr="00E6100A">
        <w:rPr>
          <w:rFonts w:hAnsi="標楷體" w:hint="eastAsia"/>
        </w:rPr>
        <w:t>『</w:t>
      </w:r>
      <w:r w:rsidRPr="00E6100A">
        <w:rPr>
          <w:rFonts w:hint="eastAsia"/>
        </w:rPr>
        <w:t>獎勵大學教學卓越計畫</w:t>
      </w:r>
      <w:r w:rsidR="0038611D" w:rsidRPr="00E6100A">
        <w:rPr>
          <w:rFonts w:hAnsi="標楷體" w:hint="eastAsia"/>
        </w:rPr>
        <w:t>』</w:t>
      </w:r>
      <w:r w:rsidRPr="00E6100A">
        <w:rPr>
          <w:rFonts w:hint="eastAsia"/>
        </w:rPr>
        <w:t>屬競爭型補助款，校務基金5項自籌收入及學雜費收入隨著各校年度財務狀況波動，而科發基金更因每年審核一次，與競爭性經費無異。</w:t>
      </w:r>
      <w:r w:rsidRPr="00E6100A">
        <w:rPr>
          <w:rFonts w:hAnsi="標楷體"/>
        </w:rPr>
        <w:t>……</w:t>
      </w:r>
      <w:r w:rsidR="0038611D" w:rsidRPr="00E6100A">
        <w:rPr>
          <w:rFonts w:hAnsi="標楷體" w:hint="eastAsia"/>
        </w:rPr>
        <w:t>於</w:t>
      </w:r>
      <w:r w:rsidRPr="00E6100A">
        <w:rPr>
          <w:rFonts w:hint="eastAsia"/>
        </w:rPr>
        <w:t>財源均不穩定之困境下，校方不易大幅度地向外徵才。</w:t>
      </w:r>
      <w:r w:rsidRPr="00E6100A">
        <w:rPr>
          <w:rFonts w:hAnsi="標楷體" w:hint="eastAsia"/>
        </w:rPr>
        <w:t>」及本院函詢各大專校院查復資料在卷可稽。</w:t>
      </w:r>
    </w:p>
    <w:p w:rsidR="0099511B" w:rsidRPr="00E6100A" w:rsidRDefault="0099511B" w:rsidP="00744496">
      <w:pPr>
        <w:pStyle w:val="4"/>
      </w:pPr>
      <w:r w:rsidRPr="00E6100A">
        <w:rPr>
          <w:rFonts w:hint="eastAsia"/>
        </w:rPr>
        <w:t>另以，彈薪方案目的為朝落實公教分離之政策方向，以根本解決我國教研人員薪資制度，如科技部查復：</w:t>
      </w:r>
      <w:r w:rsidRPr="00E6100A">
        <w:rPr>
          <w:rFonts w:hAnsi="標楷體" w:hint="eastAsia"/>
        </w:rPr>
        <w:t>「</w:t>
      </w:r>
      <w:r w:rsidRPr="00E6100A">
        <w:rPr>
          <w:rFonts w:hint="eastAsia"/>
        </w:rPr>
        <w:t>鑒於肩負科技發展任務之科發基金提撥專款核發彈薪係屬短期配合</w:t>
      </w:r>
      <w:r w:rsidRPr="00E6100A">
        <w:rPr>
          <w:rFonts w:hint="eastAsia"/>
          <w:szCs w:val="32"/>
        </w:rPr>
        <w:t>措施，</w:t>
      </w:r>
      <w:r w:rsidRPr="00E6100A">
        <w:rPr>
          <w:rFonts w:hAnsi="標楷體"/>
          <w:szCs w:val="32"/>
        </w:rPr>
        <w:t>……</w:t>
      </w:r>
      <w:r w:rsidRPr="00E6100A">
        <w:rPr>
          <w:rFonts w:hint="eastAsia"/>
        </w:rPr>
        <w:t>長期而言，有關大專教師薪資宜由主管機關考量各大專校院實際需求整體規劃，</w:t>
      </w:r>
      <w:r w:rsidRPr="00E6100A">
        <w:rPr>
          <w:rFonts w:hAnsi="標楷體"/>
          <w:szCs w:val="32"/>
        </w:rPr>
        <w:t>……</w:t>
      </w:r>
      <w:r w:rsidRPr="00E6100A">
        <w:rPr>
          <w:rFonts w:hint="eastAsia"/>
        </w:rPr>
        <w:t>彈薪方案每年補助形式額外給與教研人員非法定薪資，應僅屬短期因應作法，長期而言，應由教育部就教研人員整體薪資結構基礎，進行綜合調整並建立長遠制度。</w:t>
      </w:r>
      <w:r w:rsidRPr="00E6100A">
        <w:rPr>
          <w:rFonts w:hAnsi="標楷體" w:hint="eastAsia"/>
        </w:rPr>
        <w:t>」</w:t>
      </w:r>
      <w:r w:rsidRPr="00E6100A">
        <w:rPr>
          <w:rFonts w:hint="eastAsia"/>
        </w:rPr>
        <w:t>中央研究院提出：「建議行政院就大學以上教研人員單獨調整專業加給，朝向建立公教研分軌制度：目前教研人員薪資待遇比照公務人員，同職級教研人員薪資相同，為齊頭式平等，薪資結構僵化且薪資差距甚</w:t>
      </w:r>
      <w:r w:rsidR="0038611D" w:rsidRPr="00E6100A">
        <w:rPr>
          <w:rFonts w:hint="eastAsia"/>
        </w:rPr>
        <w:t>微</w:t>
      </w:r>
      <w:r w:rsidRPr="00E6100A">
        <w:rPr>
          <w:rFonts w:hint="eastAsia"/>
        </w:rPr>
        <w:t>，不利國際間</w:t>
      </w:r>
      <w:r w:rsidR="0038611D" w:rsidRPr="00E6100A">
        <w:rPr>
          <w:rFonts w:hint="eastAsia"/>
        </w:rPr>
        <w:t>優秀教研人才之</w:t>
      </w:r>
      <w:r w:rsidRPr="00E6100A">
        <w:rPr>
          <w:rFonts w:hint="eastAsia"/>
        </w:rPr>
        <w:t>爭取。</w:t>
      </w:r>
      <w:r w:rsidRPr="00E6100A">
        <w:rPr>
          <w:rFonts w:hAnsi="標楷體"/>
          <w:szCs w:val="32"/>
        </w:rPr>
        <w:t>……</w:t>
      </w:r>
      <w:r w:rsidRPr="00E6100A">
        <w:rPr>
          <w:rFonts w:hint="eastAsia"/>
        </w:rPr>
        <w:t>」或另有南臺科技大學查復：「彈薪方案適用對象僅少數人，為少數人改變現行薪資結構</w:t>
      </w:r>
      <w:r w:rsidR="0038611D" w:rsidRPr="00E6100A">
        <w:rPr>
          <w:rFonts w:hint="eastAsia"/>
        </w:rPr>
        <w:t>、</w:t>
      </w:r>
      <w:r w:rsidRPr="00E6100A">
        <w:rPr>
          <w:rFonts w:hint="eastAsia"/>
        </w:rPr>
        <w:t>退撫制度並非妥當做法，並且易造成彈薪方案推動的紛爭和困擾。建議另立專法，妥適制定彈薪方案之薪資結構、退撫制度、工作保障</w:t>
      </w:r>
      <w:r w:rsidRPr="00E6100A">
        <w:rPr>
          <w:rFonts w:hAnsi="標楷體"/>
          <w:szCs w:val="32"/>
        </w:rPr>
        <w:t>……</w:t>
      </w:r>
      <w:r w:rsidRPr="00E6100A">
        <w:rPr>
          <w:rFonts w:hint="eastAsia"/>
        </w:rPr>
        <w:t>。」</w:t>
      </w:r>
      <w:r w:rsidRPr="00E6100A">
        <w:rPr>
          <w:rFonts w:hAnsi="標楷體" w:hint="eastAsia"/>
        </w:rPr>
        <w:t>教育部於本院函詢時表示：「</w:t>
      </w:r>
      <w:r w:rsidRPr="00E6100A">
        <w:rPr>
          <w:rFonts w:hint="eastAsia"/>
        </w:rPr>
        <w:t>有關教師法定薪資結構之調整，涉及行政院整體軍公教薪資待遇通盤考量，尚須審慎評估。」爰此，</w:t>
      </w:r>
      <w:r w:rsidR="0038611D" w:rsidRPr="00E6100A">
        <w:rPr>
          <w:rFonts w:hint="eastAsia"/>
        </w:rPr>
        <w:t>以目前</w:t>
      </w:r>
      <w:r w:rsidRPr="00E6100A">
        <w:rPr>
          <w:rFonts w:hint="eastAsia"/>
        </w:rPr>
        <w:t>國內社會氛圍，及教研人員與一般民眾之薪資仍有相當差距</w:t>
      </w:r>
      <w:r w:rsidR="0038611D" w:rsidRPr="00E6100A">
        <w:rPr>
          <w:rFonts w:hint="eastAsia"/>
        </w:rPr>
        <w:t>前提</w:t>
      </w:r>
      <w:r w:rsidRPr="00E6100A">
        <w:rPr>
          <w:rFonts w:hint="eastAsia"/>
        </w:rPr>
        <w:t>下，我國教研人員薪資結</w:t>
      </w:r>
      <w:r w:rsidRPr="00E6100A">
        <w:rPr>
          <w:rFonts w:hint="eastAsia"/>
        </w:rPr>
        <w:lastRenderedPageBreak/>
        <w:t>構</w:t>
      </w:r>
      <w:r w:rsidR="0038611D" w:rsidRPr="00E6100A">
        <w:rPr>
          <w:rFonts w:hint="eastAsia"/>
        </w:rPr>
        <w:t>冀</w:t>
      </w:r>
      <w:r w:rsidRPr="00E6100A">
        <w:rPr>
          <w:rFonts w:hint="eastAsia"/>
        </w:rPr>
        <w:t>於短期內</w:t>
      </w:r>
      <w:r w:rsidR="0038611D" w:rsidRPr="00E6100A">
        <w:rPr>
          <w:rFonts w:hint="eastAsia"/>
        </w:rPr>
        <w:t>調整殊屬不易</w:t>
      </w:r>
      <w:r w:rsidRPr="00E6100A">
        <w:rPr>
          <w:rFonts w:hint="eastAsia"/>
        </w:rPr>
        <w:t>，</w:t>
      </w:r>
      <w:r w:rsidR="0038611D" w:rsidRPr="00E6100A">
        <w:rPr>
          <w:rFonts w:hint="eastAsia"/>
        </w:rPr>
        <w:t>惟基於</w:t>
      </w:r>
      <w:r w:rsidRPr="00E6100A">
        <w:rPr>
          <w:rFonts w:hint="eastAsia"/>
        </w:rPr>
        <w:t>國家長期人力</w:t>
      </w:r>
      <w:r w:rsidR="002249A9" w:rsidRPr="00E6100A">
        <w:rPr>
          <w:rFonts w:hint="eastAsia"/>
        </w:rPr>
        <w:t>規劃</w:t>
      </w:r>
      <w:r w:rsidRPr="00E6100A">
        <w:rPr>
          <w:rFonts w:hint="eastAsia"/>
        </w:rPr>
        <w:t>，</w:t>
      </w:r>
      <w:r w:rsidR="0038611D" w:rsidRPr="00E6100A">
        <w:rPr>
          <w:rFonts w:hint="eastAsia"/>
        </w:rPr>
        <w:t>行政院及所屬機關</w:t>
      </w:r>
      <w:r w:rsidRPr="00E6100A">
        <w:rPr>
          <w:rFonts w:hint="eastAsia"/>
        </w:rPr>
        <w:t>仍應</w:t>
      </w:r>
      <w:r w:rsidR="0038611D" w:rsidRPr="00E6100A">
        <w:rPr>
          <w:rFonts w:hint="eastAsia"/>
        </w:rPr>
        <w:t>及早進行</w:t>
      </w:r>
      <w:r w:rsidRPr="00E6100A">
        <w:rPr>
          <w:rFonts w:hint="eastAsia"/>
        </w:rPr>
        <w:t>通盤檢討。</w:t>
      </w:r>
    </w:p>
    <w:p w:rsidR="007D4BF9" w:rsidRPr="00E6100A" w:rsidRDefault="0058608D" w:rsidP="0099511B">
      <w:pPr>
        <w:pStyle w:val="3"/>
      </w:pPr>
      <w:r w:rsidRPr="00E6100A">
        <w:rPr>
          <w:rFonts w:hAnsi="標楷體" w:hint="eastAsia"/>
        </w:rPr>
        <w:t>俱</w:t>
      </w:r>
      <w:r w:rsidR="002E77AE" w:rsidRPr="00E6100A">
        <w:rPr>
          <w:rFonts w:hAnsi="標楷體" w:hint="eastAsia"/>
        </w:rPr>
        <w:t>上，</w:t>
      </w:r>
      <w:r w:rsidR="007D4BF9" w:rsidRPr="00E6100A">
        <w:rPr>
          <w:rFonts w:hint="eastAsia"/>
        </w:rPr>
        <w:t>現階段彈薪方案財源幾全仰賴政府預算支應，教育部固期</w:t>
      </w:r>
      <w:r w:rsidR="00C82993" w:rsidRPr="00E6100A">
        <w:rPr>
          <w:rFonts w:hint="eastAsia"/>
        </w:rPr>
        <w:t>盼</w:t>
      </w:r>
      <w:r w:rsidR="007D4BF9" w:rsidRPr="00E6100A">
        <w:rPr>
          <w:rFonts w:hint="eastAsia"/>
        </w:rPr>
        <w:t>各國立大學能積極發揮校務基金之作用，然對</w:t>
      </w:r>
      <w:r w:rsidR="0035681D" w:rsidRPr="00E6100A">
        <w:rPr>
          <w:rFonts w:hint="eastAsia"/>
        </w:rPr>
        <w:t>自籌收入占</w:t>
      </w:r>
      <w:r w:rsidR="007D4BF9" w:rsidRPr="00E6100A">
        <w:rPr>
          <w:rFonts w:hint="eastAsia"/>
        </w:rPr>
        <w:t>校務基金不及一或二成之國立大學，及根本無校務基金的私立大學言，教育部似未正視彈薪方案經費來源為非穩定收入且即將屆期，所提接續方案仍屬短期且尚待核定之事實，肇致教研單位延攬及留任人才普遍出現困境，於我國教研人員薪資結構在短期內難期改變，而國家長期人力發展又逢國際嚴峻競爭態勢下，行政院允宜儘</w:t>
      </w:r>
      <w:r w:rsidR="00733850" w:rsidRPr="00E6100A">
        <w:rPr>
          <w:rFonts w:hint="eastAsia"/>
        </w:rPr>
        <w:t>速</w:t>
      </w:r>
      <w:r w:rsidR="007D4BF9" w:rsidRPr="00E6100A">
        <w:rPr>
          <w:rFonts w:hint="eastAsia"/>
        </w:rPr>
        <w:t>為通盤考量並謀求具體對策。</w:t>
      </w:r>
    </w:p>
    <w:p w:rsidR="000B0127" w:rsidRPr="00E6100A" w:rsidRDefault="000B0127" w:rsidP="00201365">
      <w:pPr>
        <w:pStyle w:val="2"/>
        <w:numPr>
          <w:ilvl w:val="0"/>
          <w:numId w:val="0"/>
        </w:numPr>
        <w:ind w:left="1021"/>
        <w:rPr>
          <w:b/>
        </w:rPr>
      </w:pPr>
    </w:p>
    <w:p w:rsidR="004924D3" w:rsidRPr="00E6100A" w:rsidRDefault="005A0820" w:rsidP="005A0820">
      <w:pPr>
        <w:pStyle w:val="2"/>
        <w:rPr>
          <w:b/>
        </w:rPr>
      </w:pPr>
      <w:r w:rsidRPr="00E6100A">
        <w:rPr>
          <w:rFonts w:hint="eastAsia"/>
          <w:b/>
        </w:rPr>
        <w:t>彈薪方案補助對象</w:t>
      </w:r>
      <w:r w:rsidR="00067D53" w:rsidRPr="00E6100A">
        <w:rPr>
          <w:rFonts w:hint="eastAsia"/>
          <w:b/>
        </w:rPr>
        <w:t>多</w:t>
      </w:r>
      <w:r w:rsidRPr="00E6100A">
        <w:rPr>
          <w:rFonts w:hint="eastAsia"/>
          <w:b/>
        </w:rPr>
        <w:t>由各校自訂辦法並審核決定核發對象，</w:t>
      </w:r>
      <w:r w:rsidR="004924D3" w:rsidRPr="00E6100A">
        <w:rPr>
          <w:rFonts w:hint="eastAsia"/>
          <w:b/>
        </w:rPr>
        <w:t>絕大多數學校僅考量教學和研究表現</w:t>
      </w:r>
      <w:r w:rsidR="00914944" w:rsidRPr="00E6100A">
        <w:rPr>
          <w:rFonts w:hint="eastAsia"/>
          <w:b/>
        </w:rPr>
        <w:t>/</w:t>
      </w:r>
      <w:r w:rsidR="004924D3" w:rsidRPr="00E6100A">
        <w:rPr>
          <w:rFonts w:hint="eastAsia"/>
          <w:b/>
        </w:rPr>
        <w:t>績效，惟若以人才延攬</w:t>
      </w:r>
      <w:r w:rsidR="00914944" w:rsidRPr="00E6100A">
        <w:rPr>
          <w:rFonts w:hint="eastAsia"/>
          <w:b/>
        </w:rPr>
        <w:t>、</w:t>
      </w:r>
      <w:r w:rsidR="004924D3" w:rsidRPr="00E6100A">
        <w:rPr>
          <w:rFonts w:hint="eastAsia"/>
          <w:b/>
        </w:rPr>
        <w:t>留任與國家整體/產業發展政策之關聯性</w:t>
      </w:r>
      <w:r w:rsidR="00914944" w:rsidRPr="00E6100A">
        <w:rPr>
          <w:rFonts w:hint="eastAsia"/>
          <w:b/>
        </w:rPr>
        <w:t>（如產學合作）</w:t>
      </w:r>
      <w:r w:rsidR="004924D3" w:rsidRPr="00E6100A">
        <w:rPr>
          <w:rFonts w:hint="eastAsia"/>
          <w:b/>
        </w:rPr>
        <w:t>觀之，則存相當改善空間。又，前述各</w:t>
      </w:r>
      <w:r w:rsidR="00914944" w:rsidRPr="00E6100A">
        <w:rPr>
          <w:rFonts w:hint="eastAsia"/>
          <w:b/>
        </w:rPr>
        <w:t>節</w:t>
      </w:r>
      <w:r w:rsidR="004924D3" w:rsidRPr="00E6100A">
        <w:rPr>
          <w:rFonts w:hint="eastAsia"/>
          <w:b/>
        </w:rPr>
        <w:t>提及之彈薪方案缺失，實則涉及我國高教發展之深層結構困境，尤其在國家財政日益拮据</w:t>
      </w:r>
      <w:r w:rsidR="000012D4" w:rsidRPr="00E6100A">
        <w:rPr>
          <w:rFonts w:hint="eastAsia"/>
          <w:b/>
        </w:rPr>
        <w:t>前提下</w:t>
      </w:r>
      <w:r w:rsidR="004924D3" w:rsidRPr="00E6100A">
        <w:rPr>
          <w:rFonts w:hint="eastAsia"/>
          <w:b/>
        </w:rPr>
        <w:t>，</w:t>
      </w:r>
      <w:r w:rsidR="000012D4" w:rsidRPr="00E6100A">
        <w:rPr>
          <w:rFonts w:hint="eastAsia"/>
          <w:b/>
        </w:rPr>
        <w:t>行政院允</w:t>
      </w:r>
      <w:r w:rsidR="003804B2" w:rsidRPr="00E6100A">
        <w:rPr>
          <w:rFonts w:hint="eastAsia"/>
          <w:b/>
        </w:rPr>
        <w:t>應</w:t>
      </w:r>
      <w:r w:rsidR="000012D4" w:rsidRPr="00E6100A">
        <w:rPr>
          <w:rFonts w:hint="eastAsia"/>
          <w:b/>
        </w:rPr>
        <w:t>綜合考量高教整併、公教分離、大學法人化、法規（如攬才）鬆綁等</w:t>
      </w:r>
      <w:r w:rsidR="00914944" w:rsidRPr="00E6100A">
        <w:rPr>
          <w:rFonts w:hint="eastAsia"/>
          <w:b/>
        </w:rPr>
        <w:t>相關</w:t>
      </w:r>
      <w:r w:rsidR="00053CBB" w:rsidRPr="00E6100A">
        <w:rPr>
          <w:rFonts w:hint="eastAsia"/>
          <w:b/>
        </w:rPr>
        <w:t>配套</w:t>
      </w:r>
      <w:r w:rsidR="00914944" w:rsidRPr="00E6100A">
        <w:rPr>
          <w:rFonts w:hint="eastAsia"/>
          <w:b/>
        </w:rPr>
        <w:t>策略</w:t>
      </w:r>
      <w:r w:rsidR="000012D4" w:rsidRPr="00E6100A">
        <w:rPr>
          <w:rFonts w:hint="eastAsia"/>
          <w:b/>
        </w:rPr>
        <w:t>，以厚植國家長遠發展之人才實力。</w:t>
      </w:r>
    </w:p>
    <w:bookmarkEnd w:id="36"/>
    <w:p w:rsidR="008D7067" w:rsidRPr="00E6100A" w:rsidRDefault="008D7067" w:rsidP="008D7067">
      <w:pPr>
        <w:pStyle w:val="3"/>
      </w:pPr>
      <w:r w:rsidRPr="00E6100A">
        <w:rPr>
          <w:rFonts w:hint="eastAsia"/>
        </w:rPr>
        <w:t>憲法第165條</w:t>
      </w:r>
      <w:r w:rsidR="00906D54" w:rsidRPr="00E6100A">
        <w:rPr>
          <w:rFonts w:hint="eastAsia"/>
        </w:rPr>
        <w:t>規定</w:t>
      </w:r>
      <w:r w:rsidRPr="00E6100A">
        <w:rPr>
          <w:rFonts w:hint="eastAsia"/>
        </w:rPr>
        <w:t>：「國家應保障教育、科學、藝術工作者之生活，並依國民經濟之進展，隨時提高其待遇。」增修條文第10條第10項</w:t>
      </w:r>
      <w:r w:rsidR="00906D54" w:rsidRPr="00E6100A">
        <w:rPr>
          <w:rFonts w:hint="eastAsia"/>
        </w:rPr>
        <w:t>規定</w:t>
      </w:r>
      <w:r w:rsidRPr="00E6100A">
        <w:rPr>
          <w:rFonts w:hint="eastAsia"/>
        </w:rPr>
        <w:t>：「教育、科學、文化之經費，尤其國民教育之經費應優先編列，……。」另按</w:t>
      </w:r>
      <w:r w:rsidR="00696601" w:rsidRPr="00E6100A">
        <w:rPr>
          <w:rFonts w:hAnsi="標楷體" w:hint="eastAsia"/>
        </w:rPr>
        <w:t>「</w:t>
      </w:r>
      <w:r w:rsidRPr="00E6100A">
        <w:rPr>
          <w:rFonts w:hint="eastAsia"/>
        </w:rPr>
        <w:t>教育基本法</w:t>
      </w:r>
      <w:r w:rsidR="00696601" w:rsidRPr="00E6100A">
        <w:rPr>
          <w:rFonts w:hAnsi="標楷體" w:hint="eastAsia"/>
        </w:rPr>
        <w:t>」</w:t>
      </w:r>
      <w:r w:rsidRPr="00E6100A">
        <w:rPr>
          <w:rFonts w:hint="eastAsia"/>
        </w:rPr>
        <w:t>第5條第1項</w:t>
      </w:r>
      <w:r w:rsidR="00906D54" w:rsidRPr="00E6100A">
        <w:rPr>
          <w:rFonts w:hint="eastAsia"/>
        </w:rPr>
        <w:t>規定</w:t>
      </w:r>
      <w:r w:rsidRPr="00E6100A">
        <w:rPr>
          <w:rFonts w:hint="eastAsia"/>
        </w:rPr>
        <w:t>：「各級政府應寬列教育經費，保障專款專用，並合理分配及運用教育</w:t>
      </w:r>
      <w:r w:rsidR="00230D11" w:rsidRPr="00E6100A">
        <w:rPr>
          <w:rFonts w:hint="eastAsia"/>
        </w:rPr>
        <w:t>資源。……。」</w:t>
      </w:r>
      <w:r w:rsidRPr="00E6100A">
        <w:rPr>
          <w:rFonts w:hint="eastAsia"/>
        </w:rPr>
        <w:t>第9條第1項</w:t>
      </w:r>
      <w:r w:rsidR="00906D54" w:rsidRPr="00E6100A">
        <w:rPr>
          <w:rFonts w:hint="eastAsia"/>
        </w:rPr>
        <w:t>規定</w:t>
      </w:r>
      <w:r w:rsidRPr="00E6100A">
        <w:rPr>
          <w:rFonts w:hint="eastAsia"/>
        </w:rPr>
        <w:t>：</w:t>
      </w:r>
      <w:r w:rsidRPr="00E6100A">
        <w:rPr>
          <w:rFonts w:hint="eastAsia"/>
        </w:rPr>
        <w:lastRenderedPageBreak/>
        <w:t>「中央政府之教育權限如下︰一、教育制度之規劃設計。……。三、執行全國性教育事務，並協調或協助各地方教育之發展。四、中央教育經費之分配與補助。……。八、依憲法規定對教育事業、教育工作者、少數民族及弱勢群體之教育事項，提供獎勵、扶助或促其發展。」又依</w:t>
      </w:r>
      <w:r w:rsidR="008A01E4" w:rsidRPr="00E6100A">
        <w:rPr>
          <w:rFonts w:hAnsi="標楷體" w:hint="eastAsia"/>
        </w:rPr>
        <w:t>「</w:t>
      </w:r>
      <w:r w:rsidRPr="00E6100A">
        <w:rPr>
          <w:rFonts w:hint="eastAsia"/>
        </w:rPr>
        <w:t>大學法</w:t>
      </w:r>
      <w:r w:rsidR="008A01E4" w:rsidRPr="00E6100A">
        <w:rPr>
          <w:rFonts w:hAnsi="標楷體" w:hint="eastAsia"/>
        </w:rPr>
        <w:t>」</w:t>
      </w:r>
      <w:r w:rsidRPr="00E6100A">
        <w:rPr>
          <w:rFonts w:hint="eastAsia"/>
        </w:rPr>
        <w:t>第1條第1項</w:t>
      </w:r>
      <w:r w:rsidR="00906D54" w:rsidRPr="00E6100A">
        <w:rPr>
          <w:rFonts w:hint="eastAsia"/>
        </w:rPr>
        <w:t>規定</w:t>
      </w:r>
      <w:r w:rsidRPr="00E6100A">
        <w:rPr>
          <w:rFonts w:hint="eastAsia"/>
        </w:rPr>
        <w:t>：「大學以</w:t>
      </w:r>
      <w:r w:rsidR="00906D54" w:rsidRPr="00E6100A">
        <w:rPr>
          <w:rFonts w:hint="eastAsia"/>
        </w:rPr>
        <w:t>研究學術，培育人才，提升文化，服務社會，促進國家發展為宗旨。」</w:t>
      </w:r>
      <w:r w:rsidRPr="00E6100A">
        <w:rPr>
          <w:rFonts w:hint="eastAsia"/>
        </w:rPr>
        <w:t>第38條</w:t>
      </w:r>
      <w:r w:rsidR="00906D54" w:rsidRPr="00E6100A">
        <w:rPr>
          <w:rFonts w:hint="eastAsia"/>
        </w:rPr>
        <w:t>規定</w:t>
      </w:r>
      <w:r w:rsidRPr="00E6100A">
        <w:rPr>
          <w:rFonts w:hint="eastAsia"/>
        </w:rPr>
        <w:t>：「大學為發揮教育、訓練、研究、服務之功能，得與政府機關、事業機關、民間團體、學術研究機構等辦理產學合作，……。」即教育乃百年大計，各級政府應寬列教育經費，並合理分配及運用教育資源，而高等教育除肩負</w:t>
      </w:r>
      <w:r w:rsidR="008A01E4" w:rsidRPr="00E6100A">
        <w:rPr>
          <w:rFonts w:hint="eastAsia"/>
        </w:rPr>
        <w:t>培育</w:t>
      </w:r>
      <w:r w:rsidRPr="00E6100A">
        <w:rPr>
          <w:rFonts w:hint="eastAsia"/>
        </w:rPr>
        <w:t>國家人才之目的外，亦</w:t>
      </w:r>
      <w:r w:rsidR="00053CBB" w:rsidRPr="00E6100A">
        <w:rPr>
          <w:rFonts w:hint="eastAsia"/>
        </w:rPr>
        <w:t>具</w:t>
      </w:r>
      <w:r w:rsidRPr="00E6100A">
        <w:rPr>
          <w:rFonts w:hint="eastAsia"/>
        </w:rPr>
        <w:t>引領產學研究發展之責，故延攬及留住頂尖教學、研究之特殊優秀教研人員與高等教育經營管理人才，政府</w:t>
      </w:r>
      <w:r w:rsidR="008A01E4" w:rsidRPr="00E6100A">
        <w:rPr>
          <w:rFonts w:hint="eastAsia"/>
        </w:rPr>
        <w:t>乃</w:t>
      </w:r>
      <w:r w:rsidRPr="00E6100A">
        <w:rPr>
          <w:rFonts w:hint="eastAsia"/>
        </w:rPr>
        <w:t>責無旁貸，合先敘明。</w:t>
      </w:r>
    </w:p>
    <w:p w:rsidR="008C384E" w:rsidRPr="00E6100A" w:rsidRDefault="008C384E" w:rsidP="005A0820">
      <w:pPr>
        <w:pStyle w:val="3"/>
      </w:pPr>
      <w:r w:rsidRPr="00E6100A">
        <w:rPr>
          <w:rFonts w:hint="eastAsia"/>
        </w:rPr>
        <w:t>彈薪方案以延攬及留住頂尖教學、研究之特殊優秀教研人員為目的，補助對象多由各校自訂辦法並審核決定核發對象，</w:t>
      </w:r>
      <w:r w:rsidR="00352B31" w:rsidRPr="00E6100A">
        <w:rPr>
          <w:rFonts w:hint="eastAsia"/>
        </w:rPr>
        <w:t>絕大多數學校僅考量教學和研究表現績效，惟若以人才延攬與留任與國家整體/產業發展政策之關聯性</w:t>
      </w:r>
      <w:r w:rsidR="00914944" w:rsidRPr="00E6100A">
        <w:rPr>
          <w:rFonts w:hint="eastAsia"/>
        </w:rPr>
        <w:t>（如產學合作）</w:t>
      </w:r>
      <w:r w:rsidR="00352B31" w:rsidRPr="00E6100A">
        <w:rPr>
          <w:rFonts w:hint="eastAsia"/>
        </w:rPr>
        <w:t>觀之，則存相當改善空間：</w:t>
      </w:r>
    </w:p>
    <w:p w:rsidR="005A0820" w:rsidRPr="00E6100A" w:rsidRDefault="0079242C" w:rsidP="008C384E">
      <w:pPr>
        <w:pStyle w:val="4"/>
      </w:pPr>
      <w:r w:rsidRPr="00E6100A">
        <w:rPr>
          <w:rFonts w:hint="eastAsia"/>
        </w:rPr>
        <w:t>按</w:t>
      </w:r>
      <w:r w:rsidR="00124F78" w:rsidRPr="00E6100A">
        <w:rPr>
          <w:rFonts w:hint="eastAsia"/>
        </w:rPr>
        <w:t>行政院核定教育部</w:t>
      </w:r>
      <w:r w:rsidR="00613A86" w:rsidRPr="00E6100A">
        <w:rPr>
          <w:rFonts w:hint="eastAsia"/>
        </w:rPr>
        <w:t>所提</w:t>
      </w:r>
      <w:r w:rsidR="00644EFE" w:rsidRPr="00E6100A">
        <w:rPr>
          <w:rFonts w:hint="eastAsia"/>
        </w:rPr>
        <w:t>彈薪方案</w:t>
      </w:r>
      <w:r w:rsidR="00124F78" w:rsidRPr="00E6100A">
        <w:rPr>
          <w:rFonts w:hint="eastAsia"/>
        </w:rPr>
        <w:t>，其目的</w:t>
      </w:r>
      <w:r w:rsidR="00613A86" w:rsidRPr="00E6100A">
        <w:rPr>
          <w:rFonts w:hint="eastAsia"/>
        </w:rPr>
        <w:t>係</w:t>
      </w:r>
      <w:r w:rsidR="008A01E4" w:rsidRPr="00E6100A">
        <w:rPr>
          <w:rFonts w:hint="eastAsia"/>
        </w:rPr>
        <w:t>擬</w:t>
      </w:r>
      <w:r w:rsidR="00613A86" w:rsidRPr="00E6100A">
        <w:rPr>
          <w:rFonts w:hint="eastAsia"/>
        </w:rPr>
        <w:t>藉由</w:t>
      </w:r>
      <w:r w:rsidR="00124F78" w:rsidRPr="00E6100A">
        <w:rPr>
          <w:rFonts w:hint="eastAsia"/>
        </w:rPr>
        <w:t>實施大專校院教研人員及經營管理人才之彈性薪資，使</w:t>
      </w:r>
      <w:r w:rsidR="00613A86" w:rsidRPr="00E6100A">
        <w:rPr>
          <w:rFonts w:hint="eastAsia"/>
        </w:rPr>
        <w:t>其</w:t>
      </w:r>
      <w:r w:rsidR="00124F78" w:rsidRPr="00E6100A">
        <w:rPr>
          <w:rFonts w:hint="eastAsia"/>
        </w:rPr>
        <w:t>實質薪資差別化，</w:t>
      </w:r>
      <w:r w:rsidR="00613A86" w:rsidRPr="00E6100A">
        <w:rPr>
          <w:rFonts w:hint="eastAsia"/>
        </w:rPr>
        <w:t>以</w:t>
      </w:r>
      <w:r w:rsidR="00124F78" w:rsidRPr="00E6100A">
        <w:rPr>
          <w:rFonts w:hint="eastAsia"/>
        </w:rPr>
        <w:t>延攬及留住頂尖教學、研究之特殊優秀教研人員與高等教育經營管理人才</w:t>
      </w:r>
      <w:r w:rsidRPr="00E6100A">
        <w:rPr>
          <w:rFonts w:hint="eastAsia"/>
        </w:rPr>
        <w:t>；依據「彈薪方案」</w:t>
      </w:r>
      <w:r w:rsidR="00845DF2" w:rsidRPr="00E6100A">
        <w:rPr>
          <w:rFonts w:hint="eastAsia"/>
        </w:rPr>
        <w:t>，科技部則</w:t>
      </w:r>
      <w:r w:rsidRPr="00E6100A">
        <w:rPr>
          <w:rFonts w:hint="eastAsia"/>
        </w:rPr>
        <w:t>配合</w:t>
      </w:r>
      <w:r w:rsidR="00845DF2" w:rsidRPr="00E6100A">
        <w:rPr>
          <w:rFonts w:hint="eastAsia"/>
        </w:rPr>
        <w:t>研提</w:t>
      </w:r>
      <w:r w:rsidRPr="00E6100A">
        <w:rPr>
          <w:rFonts w:hint="eastAsia"/>
        </w:rPr>
        <w:t>「攬才」及「留才</w:t>
      </w:r>
      <w:r w:rsidR="00845DF2" w:rsidRPr="00E6100A">
        <w:rPr>
          <w:rFonts w:hint="eastAsia"/>
        </w:rPr>
        <w:t>」</w:t>
      </w:r>
      <w:r w:rsidRPr="00E6100A">
        <w:rPr>
          <w:rFonts w:hint="eastAsia"/>
        </w:rPr>
        <w:t>措施。彈薪方案</w:t>
      </w:r>
      <w:r w:rsidR="00845DF2" w:rsidRPr="00E6100A">
        <w:rPr>
          <w:rFonts w:hint="eastAsia"/>
        </w:rPr>
        <w:t>按</w:t>
      </w:r>
      <w:r w:rsidRPr="00E6100A">
        <w:rPr>
          <w:rFonts w:hint="eastAsia"/>
        </w:rPr>
        <w:t>經費來源分為教育部「邁向頂尖大學計畫」）及「獎勵大學教學卓越計畫」經費、教育部編列經費、</w:t>
      </w:r>
      <w:r w:rsidRPr="00E6100A">
        <w:rPr>
          <w:rFonts w:hint="eastAsia"/>
        </w:rPr>
        <w:lastRenderedPageBreak/>
        <w:t>學校校務基金5項自籌收入及學雜費收入經費、行政院國家科學技術發展基金補助專款經費，並分別依補助經費來源分由教育部及科技部權管。</w:t>
      </w:r>
    </w:p>
    <w:p w:rsidR="00B86812" w:rsidRPr="00E6100A" w:rsidRDefault="0079242C" w:rsidP="008C384E">
      <w:pPr>
        <w:pStyle w:val="4"/>
      </w:pPr>
      <w:r w:rsidRPr="00E6100A">
        <w:rPr>
          <w:rFonts w:hint="eastAsia"/>
        </w:rPr>
        <w:t>據教育部</w:t>
      </w:r>
      <w:r w:rsidRPr="00E6100A">
        <w:rPr>
          <w:rFonts w:hAnsi="標楷體" w:hint="eastAsia"/>
        </w:rPr>
        <w:t>查復彈薪方案由學校自訂支給原則，</w:t>
      </w:r>
      <w:r w:rsidR="00B86812" w:rsidRPr="00E6100A">
        <w:rPr>
          <w:rFonts w:hAnsi="標楷體" w:hint="eastAsia"/>
        </w:rPr>
        <w:t>上開經費來源中，除</w:t>
      </w:r>
      <w:r w:rsidR="00B86812" w:rsidRPr="00E6100A">
        <w:rPr>
          <w:rFonts w:hint="eastAsia"/>
        </w:rPr>
        <w:t>教育部編列經費之運用採個案審查，係由各大專校院每年向教育部申請之延攬個案，由教育部以國際匿名審查方式辦理複審，以確認該候選人在該領域具發展潛力或專業成就</w:t>
      </w:r>
      <w:r w:rsidR="00845DF2" w:rsidRPr="00E6100A">
        <w:rPr>
          <w:rFonts w:hint="eastAsia"/>
        </w:rPr>
        <w:t>外，</w:t>
      </w:r>
      <w:r w:rsidR="003F3BEC" w:rsidRPr="00E6100A">
        <w:rPr>
          <w:rFonts w:hint="eastAsia"/>
        </w:rPr>
        <w:t>其</w:t>
      </w:r>
      <w:r w:rsidR="00B86812" w:rsidRPr="00E6100A">
        <w:rPr>
          <w:rFonts w:hint="eastAsia"/>
        </w:rPr>
        <w:t>他</w:t>
      </w:r>
      <w:r w:rsidR="00845DF2" w:rsidRPr="00E6100A">
        <w:rPr>
          <w:rFonts w:hint="eastAsia"/>
        </w:rPr>
        <w:t>如</w:t>
      </w:r>
      <w:r w:rsidR="00B86812" w:rsidRPr="00E6100A">
        <w:rPr>
          <w:rFonts w:hint="eastAsia"/>
        </w:rPr>
        <w:t>教育部之「邁向頂尖大學計畫」、「獎勵大學教學卓越計畫」經費、學校校務基金</w:t>
      </w:r>
      <w:r w:rsidR="00B86812" w:rsidRPr="00E6100A">
        <w:t>5</w:t>
      </w:r>
      <w:r w:rsidR="00B86812" w:rsidRPr="00E6100A">
        <w:rPr>
          <w:rFonts w:hint="eastAsia"/>
        </w:rPr>
        <w:t>項自籌收入及學雜費收入經費之運用，</w:t>
      </w:r>
      <w:r w:rsidR="00B86812" w:rsidRPr="00E6100A">
        <w:rPr>
          <w:rFonts w:hAnsi="標楷體" w:hint="eastAsia"/>
        </w:rPr>
        <w:t>各大專校院應本大學自主精神，</w:t>
      </w:r>
      <w:r w:rsidR="00B86812" w:rsidRPr="00E6100A">
        <w:rPr>
          <w:rFonts w:hint="eastAsia"/>
        </w:rPr>
        <w:t>由大專校院依教育部所訂「大專校院特殊優秀人才彈性薪資支給原則訂定說明」之原則，自訂彈性薪資支給規定後，報教育部備查。又據科技部查復，</w:t>
      </w:r>
      <w:r w:rsidR="004D68AE" w:rsidRPr="00E6100A">
        <w:rPr>
          <w:rFonts w:hint="eastAsia"/>
        </w:rPr>
        <w:t>科發基金補助經費之運用，由各大專校院依科技部所訂</w:t>
      </w:r>
      <w:r w:rsidR="00053CBB" w:rsidRPr="00E6100A">
        <w:rPr>
          <w:rFonts w:hint="eastAsia"/>
        </w:rPr>
        <w:t>「</w:t>
      </w:r>
      <w:r w:rsidR="004D68AE" w:rsidRPr="00E6100A">
        <w:rPr>
          <w:rFonts w:hint="eastAsia"/>
        </w:rPr>
        <w:t>補助大專校院獎勵特殊優秀人才措施</w:t>
      </w:r>
      <w:r w:rsidR="00053CBB" w:rsidRPr="00E6100A">
        <w:rPr>
          <w:rFonts w:hint="eastAsia"/>
        </w:rPr>
        <w:t>」</w:t>
      </w:r>
      <w:r w:rsidR="004D68AE" w:rsidRPr="00E6100A">
        <w:rPr>
          <w:rFonts w:hint="eastAsia"/>
        </w:rPr>
        <w:t>之規定辦理，</w:t>
      </w:r>
      <w:r w:rsidR="00B86812" w:rsidRPr="00E6100A">
        <w:rPr>
          <w:rFonts w:hAnsi="標楷體" w:hint="eastAsia"/>
        </w:rPr>
        <w:t>並</w:t>
      </w:r>
      <w:r w:rsidR="00B86812" w:rsidRPr="00E6100A">
        <w:rPr>
          <w:rFonts w:hint="eastAsia"/>
        </w:rPr>
        <w:t>基於尊重各校自主與差異性（如不同領域、不同資歷、授課負擔、其他獎勵等）</w:t>
      </w:r>
      <w:r w:rsidR="00845DF2" w:rsidRPr="00E6100A">
        <w:rPr>
          <w:rFonts w:hint="eastAsia"/>
        </w:rPr>
        <w:t>之</w:t>
      </w:r>
      <w:r w:rsidR="00B86812" w:rsidRPr="00E6100A">
        <w:rPr>
          <w:rFonts w:hint="eastAsia"/>
        </w:rPr>
        <w:t>前提，自102年度起精進為</w:t>
      </w:r>
      <w:r w:rsidR="00845DF2" w:rsidRPr="00E6100A">
        <w:rPr>
          <w:rFonts w:hint="eastAsia"/>
        </w:rPr>
        <w:t>以</w:t>
      </w:r>
      <w:r w:rsidR="00B86812" w:rsidRPr="00E6100A">
        <w:rPr>
          <w:rFonts w:hint="eastAsia"/>
        </w:rPr>
        <w:t>總額補助方式辦理，由學校辦理自主審核，凡前3年平均獲補助經費500萬元以上且通過率達90％之機構，授權依所訂支給規定推薦傑出研究表現人員，以提高其對補助經費統籌運用彈性，達</w:t>
      </w:r>
      <w:r w:rsidR="00845DF2" w:rsidRPr="00E6100A">
        <w:rPr>
          <w:rFonts w:hint="eastAsia"/>
        </w:rPr>
        <w:t>成</w:t>
      </w:r>
      <w:r w:rsidR="00B86812" w:rsidRPr="00E6100A">
        <w:rPr>
          <w:rFonts w:hint="eastAsia"/>
        </w:rPr>
        <w:t>即時留住及延攬人才效果。</w:t>
      </w:r>
      <w:r w:rsidR="00AF6B38" w:rsidRPr="00E6100A">
        <w:rPr>
          <w:rFonts w:hint="eastAsia"/>
        </w:rPr>
        <w:t>是以，教育部及科技部就彈薪計畫經費補助予教研單位後，其補助對象多各由教研單位依其所自訂之支給原則執行，</w:t>
      </w:r>
      <w:r w:rsidR="00BB55BD" w:rsidRPr="00E6100A">
        <w:rPr>
          <w:rFonts w:hint="eastAsia"/>
        </w:rPr>
        <w:t>難謂</w:t>
      </w:r>
      <w:r w:rsidR="00AF6B38" w:rsidRPr="00E6100A">
        <w:rPr>
          <w:rFonts w:hint="eastAsia"/>
        </w:rPr>
        <w:t>與國家</w:t>
      </w:r>
      <w:r w:rsidR="006F356D" w:rsidRPr="00E6100A">
        <w:rPr>
          <w:rFonts w:hint="eastAsia"/>
        </w:rPr>
        <w:t>未來</w:t>
      </w:r>
      <w:r w:rsidR="00AF6B38" w:rsidRPr="00E6100A">
        <w:rPr>
          <w:rFonts w:hint="eastAsia"/>
        </w:rPr>
        <w:t>重點發展產業</w:t>
      </w:r>
      <w:r w:rsidR="00BB55BD" w:rsidRPr="00E6100A">
        <w:rPr>
          <w:rFonts w:hint="eastAsia"/>
        </w:rPr>
        <w:t>有所</w:t>
      </w:r>
      <w:r w:rsidR="006F356D" w:rsidRPr="00E6100A">
        <w:rPr>
          <w:rFonts w:hint="eastAsia"/>
        </w:rPr>
        <w:t>關</w:t>
      </w:r>
      <w:r w:rsidR="00845DF2" w:rsidRPr="00E6100A">
        <w:rPr>
          <w:rFonts w:hint="eastAsia"/>
        </w:rPr>
        <w:t>聯</w:t>
      </w:r>
      <w:r w:rsidR="00AF6B38" w:rsidRPr="00E6100A">
        <w:rPr>
          <w:rFonts w:hint="eastAsia"/>
        </w:rPr>
        <w:t>。</w:t>
      </w:r>
    </w:p>
    <w:p w:rsidR="00575482" w:rsidRPr="00E6100A" w:rsidRDefault="004D68AE" w:rsidP="008C384E">
      <w:pPr>
        <w:pStyle w:val="4"/>
      </w:pPr>
      <w:r w:rsidRPr="00E6100A">
        <w:rPr>
          <w:rFonts w:hint="eastAsia"/>
        </w:rPr>
        <w:t>然</w:t>
      </w:r>
      <w:r w:rsidR="00864778" w:rsidRPr="00E6100A">
        <w:rPr>
          <w:rFonts w:hint="eastAsia"/>
        </w:rPr>
        <w:t>依國發會於立法院第9屆第1會期提出業務報</w:t>
      </w:r>
      <w:r w:rsidR="00864778" w:rsidRPr="00E6100A">
        <w:rPr>
          <w:rFonts w:hint="eastAsia"/>
        </w:rPr>
        <w:lastRenderedPageBreak/>
        <w:t>告</w:t>
      </w:r>
      <w:r w:rsidR="00864778" w:rsidRPr="00E6100A">
        <w:rPr>
          <w:rStyle w:val="afe"/>
          <w:rFonts w:hAnsi="標楷體"/>
          <w:szCs w:val="32"/>
        </w:rPr>
        <w:footnoteReference w:id="8"/>
      </w:r>
      <w:r w:rsidR="00C77E5D" w:rsidRPr="00E6100A">
        <w:rPr>
          <w:rFonts w:hint="eastAsia"/>
        </w:rPr>
        <w:t>指出</w:t>
      </w:r>
      <w:r w:rsidR="00864778" w:rsidRPr="00E6100A">
        <w:rPr>
          <w:rFonts w:hint="eastAsia"/>
        </w:rPr>
        <w:t>，為加速產業轉型升級，政府已擇定「亞洲矽谷」、「智慧機械」、「綠能科技」、「生技醫藥」及「國防」五大創新產業，作為驅動</w:t>
      </w:r>
      <w:r w:rsidR="00165A69" w:rsidRPr="00E6100A">
        <w:rPr>
          <w:rFonts w:hint="eastAsia"/>
        </w:rPr>
        <w:t>臺灣</w:t>
      </w:r>
      <w:r w:rsidR="00864778" w:rsidRPr="00E6100A">
        <w:rPr>
          <w:rFonts w:hint="eastAsia"/>
        </w:rPr>
        <w:t>下世代產業成長的核心，期達成數位國家、智慧島嶼、服務業高值化、非核家園及節能減碳願景</w:t>
      </w:r>
      <w:r w:rsidR="00171AD1" w:rsidRPr="00E6100A">
        <w:rPr>
          <w:rFonts w:hint="eastAsia"/>
        </w:rPr>
        <w:t>。</w:t>
      </w:r>
      <w:r w:rsidR="00864778" w:rsidRPr="00E6100A">
        <w:rPr>
          <w:rFonts w:hint="eastAsia"/>
        </w:rPr>
        <w:t>五大創新產業的共同特徵，是具有一定的國內需求，可藉此帶動新投資，推升產業發展的層次。</w:t>
      </w:r>
      <w:r w:rsidR="00C77E5D" w:rsidRPr="00E6100A">
        <w:rPr>
          <w:rFonts w:hint="eastAsia"/>
        </w:rPr>
        <w:t>其中於充實人力資本乙節載明，</w:t>
      </w:r>
      <w:r w:rsidR="00352B31" w:rsidRPr="00E6100A">
        <w:rPr>
          <w:rFonts w:hAnsi="標楷體" w:hint="eastAsia"/>
        </w:rPr>
        <w:t>「</w:t>
      </w:r>
      <w:r w:rsidR="00C77E5D" w:rsidRPr="00E6100A">
        <w:rPr>
          <w:rFonts w:hint="eastAsia"/>
        </w:rPr>
        <w:t>人力資本向為國家競爭力的核心，為確保國家能維持量足質佳的人力資源，有必要深化人口及人力結構的調整，透過打造對國際人才更友善之環境，以廣納群賢，並培養富競爭力的人才</w:t>
      </w:r>
      <w:r w:rsidR="00171AD1" w:rsidRPr="00E6100A">
        <w:rPr>
          <w:rFonts w:hAnsi="標楷體"/>
        </w:rPr>
        <w:t>……</w:t>
      </w:r>
      <w:r w:rsidR="00C77E5D" w:rsidRPr="00E6100A">
        <w:rPr>
          <w:rFonts w:hint="eastAsia"/>
        </w:rPr>
        <w:t>。</w:t>
      </w:r>
      <w:r w:rsidR="00171AD1" w:rsidRPr="00E6100A">
        <w:rPr>
          <w:rFonts w:hint="eastAsia"/>
        </w:rPr>
        <w:t>配合五大創新產業特殊攬才需求，規劃推動專案攬才計畫，並持續協調相關部會針對外籍人才來</w:t>
      </w:r>
      <w:r w:rsidR="00D65AC7" w:rsidRPr="00E6100A">
        <w:rPr>
          <w:rFonts w:hint="eastAsia"/>
        </w:rPr>
        <w:t>臺</w:t>
      </w:r>
      <w:r w:rsidR="00171AD1" w:rsidRPr="00E6100A">
        <w:rPr>
          <w:rFonts w:hint="eastAsia"/>
        </w:rPr>
        <w:t>之簽證、居留、稅務及國際化生活環境等，進行相關法規鬆綁及研提精進創新做法。</w:t>
      </w:r>
      <w:r w:rsidR="00352B31" w:rsidRPr="00E6100A">
        <w:rPr>
          <w:rFonts w:hAnsi="標楷體" w:hint="eastAsia"/>
        </w:rPr>
        <w:t>」</w:t>
      </w:r>
      <w:r w:rsidR="005E1527" w:rsidRPr="00E6100A">
        <w:rPr>
          <w:rFonts w:hint="eastAsia"/>
        </w:rPr>
        <w:t>復於</w:t>
      </w:r>
      <w:r w:rsidR="005E1527" w:rsidRPr="00E6100A">
        <w:rPr>
          <w:rFonts w:hAnsi="標楷體" w:hint="eastAsia"/>
          <w:szCs w:val="32"/>
        </w:rPr>
        <w:t>行政院林全院長105年6月15日三三會簡報(五大創新研發計畫)</w:t>
      </w:r>
      <w:r w:rsidR="005E1527" w:rsidRPr="00E6100A">
        <w:rPr>
          <w:rStyle w:val="afe"/>
          <w:rFonts w:hAnsi="標楷體"/>
          <w:szCs w:val="32"/>
        </w:rPr>
        <w:footnoteReference w:id="9"/>
      </w:r>
      <w:r w:rsidR="005E1527" w:rsidRPr="00E6100A">
        <w:rPr>
          <w:rFonts w:hAnsi="標楷體" w:hint="eastAsia"/>
          <w:szCs w:val="32"/>
        </w:rPr>
        <w:t>總結時</w:t>
      </w:r>
      <w:r w:rsidR="00845DF2" w:rsidRPr="00E6100A">
        <w:rPr>
          <w:rFonts w:hAnsi="標楷體" w:hint="eastAsia"/>
          <w:szCs w:val="32"/>
        </w:rPr>
        <w:t>強調</w:t>
      </w:r>
      <w:r w:rsidR="000E5AFA" w:rsidRPr="00E6100A">
        <w:rPr>
          <w:rFonts w:hAnsi="標楷體" w:hint="eastAsia"/>
          <w:szCs w:val="32"/>
        </w:rPr>
        <w:t>「</w:t>
      </w:r>
      <w:r w:rsidR="000E5AFA" w:rsidRPr="00E6100A">
        <w:rPr>
          <w:rFonts w:hAnsi="標楷體"/>
          <w:szCs w:val="32"/>
        </w:rPr>
        <w:t>為完善國內創新生態體系，政府將從人才、法規、資金等面向推動多項措施，鼓勵企業創新技術、開發創新應用，或與新創事業合作，促成跨領域創新，為我國產業及經濟注入新成長動能</w:t>
      </w:r>
      <w:r w:rsidR="000E5AFA" w:rsidRPr="00E6100A">
        <w:rPr>
          <w:rFonts w:hAnsi="標楷體" w:hint="eastAsia"/>
          <w:szCs w:val="32"/>
        </w:rPr>
        <w:t>」。</w:t>
      </w:r>
      <w:r w:rsidR="000E5AFA" w:rsidRPr="00E6100A">
        <w:rPr>
          <w:rFonts w:hint="eastAsia"/>
        </w:rPr>
        <w:t>國發會查復</w:t>
      </w:r>
      <w:r w:rsidR="00864778" w:rsidRPr="00E6100A">
        <w:rPr>
          <w:rFonts w:hint="eastAsia"/>
        </w:rPr>
        <w:t>為配合五大創新產業發展，急需借重國際關鍵人才之經驗，</w:t>
      </w:r>
      <w:r w:rsidR="000E5AFA" w:rsidRPr="00E6100A">
        <w:rPr>
          <w:rFonts w:hint="eastAsia"/>
        </w:rPr>
        <w:t>該會</w:t>
      </w:r>
      <w:r w:rsidR="000E5AFA" w:rsidRPr="00E6100A">
        <w:rPr>
          <w:rFonts w:hAnsi="標楷體" w:hint="eastAsia"/>
        </w:rPr>
        <w:t>龔副主任委員於接受本院詢</w:t>
      </w:r>
      <w:r w:rsidR="00DF080E" w:rsidRPr="00E6100A">
        <w:rPr>
          <w:rFonts w:hAnsi="標楷體" w:hint="eastAsia"/>
        </w:rPr>
        <w:t>問</w:t>
      </w:r>
      <w:r w:rsidR="000E5AFA" w:rsidRPr="00E6100A">
        <w:rPr>
          <w:rFonts w:hAnsi="標楷體" w:hint="eastAsia"/>
        </w:rPr>
        <w:t>時表示：</w:t>
      </w:r>
      <w:r w:rsidR="000E5AFA" w:rsidRPr="00E6100A">
        <w:rPr>
          <w:rFonts w:hint="eastAsia"/>
        </w:rPr>
        <w:t>「</w:t>
      </w:r>
      <w:r w:rsidR="00575482" w:rsidRPr="00E6100A">
        <w:t>國發會主要為重大建設規劃及管考</w:t>
      </w:r>
      <w:r w:rsidR="00575482" w:rsidRPr="00E6100A">
        <w:rPr>
          <w:rFonts w:hint="eastAsia"/>
        </w:rPr>
        <w:t>單位</w:t>
      </w:r>
      <w:r w:rsidR="00575482" w:rsidRPr="00E6100A">
        <w:t>，於五加二產業及人才部分等</w:t>
      </w:r>
      <w:r w:rsidR="00575482" w:rsidRPr="00E6100A">
        <w:rPr>
          <w:rFonts w:hint="eastAsia"/>
        </w:rPr>
        <w:t>也是本會負責彙整協調及推動，至於物聯網、IOT等人才培育是一定需要的，不論有無</w:t>
      </w:r>
      <w:r w:rsidR="002D7A0C" w:rsidRPr="00E6100A">
        <w:rPr>
          <w:rFonts w:hAnsi="標楷體" w:hint="eastAsia"/>
        </w:rPr>
        <w:t>『</w:t>
      </w:r>
      <w:r w:rsidR="00575482" w:rsidRPr="00E6100A">
        <w:rPr>
          <w:rFonts w:hint="eastAsia"/>
        </w:rPr>
        <w:t>亞洲</w:t>
      </w:r>
      <w:r w:rsidR="00575482" w:rsidRPr="00E6100A">
        <w:rPr>
          <w:rFonts w:hint="eastAsia"/>
        </w:rPr>
        <w:lastRenderedPageBreak/>
        <w:t>矽谷</w:t>
      </w:r>
      <w:r w:rsidR="002D7A0C" w:rsidRPr="00E6100A">
        <w:rPr>
          <w:rFonts w:hAnsi="標楷體" w:hint="eastAsia"/>
        </w:rPr>
        <w:t>』</w:t>
      </w:r>
      <w:r w:rsidR="00575482" w:rsidRPr="00E6100A">
        <w:rPr>
          <w:rFonts w:hint="eastAsia"/>
        </w:rPr>
        <w:t>均須進行。未來可以針對特定產業來加強，</w:t>
      </w:r>
      <w:r w:rsidR="00352B31" w:rsidRPr="00E6100A">
        <w:rPr>
          <w:rFonts w:hint="eastAsia"/>
        </w:rPr>
        <w:t>如</w:t>
      </w:r>
      <w:r w:rsidR="00575482" w:rsidRPr="00E6100A">
        <w:rPr>
          <w:rFonts w:hint="eastAsia"/>
        </w:rPr>
        <w:t>此才可以吸引國際人才聚集，以北部區域如</w:t>
      </w:r>
      <w:r w:rsidR="002D7A0C" w:rsidRPr="00E6100A">
        <w:rPr>
          <w:rFonts w:hAnsi="標楷體" w:hint="eastAsia"/>
        </w:rPr>
        <w:t>『</w:t>
      </w:r>
      <w:r w:rsidR="00575482" w:rsidRPr="00E6100A">
        <w:rPr>
          <w:rFonts w:hint="eastAsia"/>
        </w:rPr>
        <w:t>中大</w:t>
      </w:r>
      <w:r w:rsidR="002D7A0C" w:rsidRPr="00E6100A">
        <w:rPr>
          <w:rFonts w:hAnsi="標楷體" w:hint="eastAsia"/>
        </w:rPr>
        <w:t>』</w:t>
      </w:r>
      <w:r w:rsidR="00575482" w:rsidRPr="00E6100A">
        <w:rPr>
          <w:rFonts w:hint="eastAsia"/>
        </w:rPr>
        <w:t>可多開軟體課程，促使產業及人才的發展得以相連結。目前仍有早期去美國發展的人才，期能回饋臺灣，故希望能藉由與五大產業等之連結，透過一些回流計畫，可協助渠等回國貢獻與服務，另外，配合五大產業，推行人才資料庫應能更完整連結國外人才，並藉由區域發展加以連結。以目前薪資條件要吸引國外人才是很困難，但可以考量多吸引海外青年來臺，藉以培養人才並留在國內工作。</w:t>
      </w:r>
      <w:r w:rsidR="000E5AFA" w:rsidRPr="00E6100A">
        <w:rPr>
          <w:rFonts w:hint="eastAsia"/>
        </w:rPr>
        <w:t>」</w:t>
      </w:r>
    </w:p>
    <w:p w:rsidR="00FC794C" w:rsidRPr="00E6100A" w:rsidRDefault="00CB4CF7" w:rsidP="008C384E">
      <w:pPr>
        <w:pStyle w:val="4"/>
      </w:pPr>
      <w:r w:rsidRPr="00E6100A">
        <w:rPr>
          <w:rFonts w:hint="eastAsia"/>
        </w:rPr>
        <w:t>再以，教育部</w:t>
      </w:r>
      <w:r w:rsidR="001C4B1F" w:rsidRPr="00E6100A">
        <w:rPr>
          <w:rFonts w:hint="eastAsia"/>
        </w:rPr>
        <w:t>於103年間提</w:t>
      </w:r>
      <w:r w:rsidRPr="00E6100A">
        <w:rPr>
          <w:rFonts w:hint="eastAsia"/>
        </w:rPr>
        <w:t>出</w:t>
      </w:r>
      <w:r w:rsidRPr="00E6100A">
        <w:rPr>
          <w:rFonts w:hAnsi="標楷體" w:hint="eastAsia"/>
        </w:rPr>
        <w:t>「</w:t>
      </w:r>
      <w:r w:rsidRPr="00E6100A">
        <w:rPr>
          <w:rFonts w:hint="eastAsia"/>
        </w:rPr>
        <w:t>臺灣人才躍昇計畫</w:t>
      </w:r>
      <w:r w:rsidRPr="00E6100A">
        <w:rPr>
          <w:rFonts w:hAnsi="標楷體" w:hint="eastAsia"/>
        </w:rPr>
        <w:t>」</w:t>
      </w:r>
      <w:r w:rsidR="002D7A0C" w:rsidRPr="00E6100A">
        <w:rPr>
          <w:rStyle w:val="afe"/>
          <w:rFonts w:hAnsi="標楷體"/>
        </w:rPr>
        <w:footnoteReference w:id="10"/>
      </w:r>
      <w:r w:rsidR="001C4B1F" w:rsidRPr="00E6100A">
        <w:rPr>
          <w:rFonts w:hAnsi="標楷體" w:hint="eastAsia"/>
        </w:rPr>
        <w:t>中敘明：「</w:t>
      </w:r>
      <w:r w:rsidRPr="00E6100A">
        <w:rPr>
          <w:rFonts w:hint="eastAsia"/>
        </w:rPr>
        <w:t>人才貢獻限於校內，教學研究提升範圍有限：</w:t>
      </w:r>
      <w:r w:rsidR="002C444F" w:rsidRPr="00E6100A">
        <w:rPr>
          <w:rFonts w:hAnsi="標楷體"/>
        </w:rPr>
        <w:t>……</w:t>
      </w:r>
      <w:r w:rsidRPr="00E6100A">
        <w:rPr>
          <w:rFonts w:hint="eastAsia"/>
        </w:rPr>
        <w:t>彈薪所需人才不應僅限於校內人才，而應是我國高等教育所需之國家型人才</w:t>
      </w:r>
      <w:r w:rsidR="002C444F" w:rsidRPr="00E6100A">
        <w:rPr>
          <w:rFonts w:hint="eastAsia"/>
        </w:rPr>
        <w:t>；現行機制延攬或留任多為學校端所需優秀人士，但一方面該等人員</w:t>
      </w:r>
      <w:r w:rsidR="00E41666" w:rsidRPr="00E6100A">
        <w:rPr>
          <w:rFonts w:hint="eastAsia"/>
        </w:rPr>
        <w:t>比率</w:t>
      </w:r>
      <w:r w:rsidR="002C444F" w:rsidRPr="00E6100A">
        <w:rPr>
          <w:rFonts w:hint="eastAsia"/>
        </w:rPr>
        <w:t>僅</w:t>
      </w:r>
      <w:r w:rsidR="00311540" w:rsidRPr="00E6100A">
        <w:rPr>
          <w:rFonts w:ascii="Times New Roman" w:hAnsi="標楷體" w:hint="eastAsia"/>
          <w:szCs w:val="32"/>
        </w:rPr>
        <w:t>占</w:t>
      </w:r>
      <w:r w:rsidR="002C444F" w:rsidRPr="00E6100A">
        <w:rPr>
          <w:rFonts w:hint="eastAsia"/>
        </w:rPr>
        <w:t>18％</w:t>
      </w:r>
      <w:r w:rsidR="002D7A0C" w:rsidRPr="00E6100A">
        <w:rPr>
          <w:rStyle w:val="afe"/>
        </w:rPr>
        <w:footnoteReference w:id="11"/>
      </w:r>
      <w:r w:rsidR="002C444F" w:rsidRPr="00E6100A">
        <w:rPr>
          <w:rFonts w:hint="eastAsia"/>
        </w:rPr>
        <w:t>，且工作貢獻多僅止於校內學術，本方案應回歸初始目標，思</w:t>
      </w:r>
      <w:r w:rsidR="002D7A0C" w:rsidRPr="00E6100A">
        <w:rPr>
          <w:rFonts w:hint="eastAsia"/>
        </w:rPr>
        <w:t>考</w:t>
      </w:r>
      <w:r w:rsidR="002C444F" w:rsidRPr="00E6100A">
        <w:rPr>
          <w:rFonts w:hint="eastAsia"/>
        </w:rPr>
        <w:t>如何補強本方案對於整體高教或跨校的學術效益</w:t>
      </w:r>
      <w:r w:rsidR="002C444F" w:rsidRPr="00E6100A">
        <w:rPr>
          <w:rFonts w:hAnsi="標楷體"/>
        </w:rPr>
        <w:t>……</w:t>
      </w:r>
      <w:r w:rsidR="002C444F" w:rsidRPr="00E6100A">
        <w:rPr>
          <w:rFonts w:hAnsi="標楷體" w:hint="eastAsia"/>
        </w:rPr>
        <w:t>。</w:t>
      </w:r>
      <w:r w:rsidRPr="00E6100A">
        <w:rPr>
          <w:rFonts w:hint="eastAsia"/>
        </w:rPr>
        <w:t>國際及產業連結缺乏，人才未</w:t>
      </w:r>
      <w:r w:rsidR="002D7A0C" w:rsidRPr="00E6100A">
        <w:rPr>
          <w:rFonts w:hint="eastAsia"/>
        </w:rPr>
        <w:t>產生</w:t>
      </w:r>
      <w:r w:rsidR="00352B31" w:rsidRPr="00E6100A">
        <w:rPr>
          <w:rFonts w:hint="eastAsia"/>
        </w:rPr>
        <w:t>群</w:t>
      </w:r>
      <w:r w:rsidRPr="00E6100A">
        <w:rPr>
          <w:rFonts w:hint="eastAsia"/>
        </w:rPr>
        <w:t>聚效應：現行彈薪方案延攬之人才，多進行校內研究或教學，學術效益受惠之範圍有限；反觀韓國仁川國際大學城及美國矽谷，以大學學術成果為中心，進而透過與產業及國際機構等單位積極形成合作網絡，除增加學術效益受惠範圍，也透過國際合作協助學校引進更豐沛資源，現行</w:t>
      </w:r>
      <w:r w:rsidRPr="00E6100A">
        <w:rPr>
          <w:rFonts w:hint="eastAsia"/>
        </w:rPr>
        <w:lastRenderedPageBreak/>
        <w:t>彈薪方案雖已具基礎成果，但若未進一步建構國際或產業網絡，方案成效</w:t>
      </w:r>
      <w:r w:rsidR="0026721E" w:rsidRPr="00E6100A">
        <w:rPr>
          <w:rFonts w:hint="eastAsia"/>
        </w:rPr>
        <w:t>必然</w:t>
      </w:r>
      <w:r w:rsidRPr="00E6100A">
        <w:rPr>
          <w:rFonts w:hint="eastAsia"/>
        </w:rPr>
        <w:t>受限。</w:t>
      </w:r>
      <w:r w:rsidR="002C444F" w:rsidRPr="00E6100A">
        <w:rPr>
          <w:rFonts w:hAnsi="標楷體" w:hint="eastAsia"/>
        </w:rPr>
        <w:t>」等內容，益證彈薪方案執行迄今，其研究成果僅限於學術成果，而國家產業政策連結不足，難以進一步帶動或提升科技發展及經濟成長。</w:t>
      </w:r>
    </w:p>
    <w:p w:rsidR="00CB4CF7" w:rsidRPr="00E6100A" w:rsidRDefault="00D93ECF" w:rsidP="008C384E">
      <w:pPr>
        <w:pStyle w:val="4"/>
      </w:pPr>
      <w:r w:rsidRPr="00E6100A">
        <w:rPr>
          <w:rFonts w:hint="eastAsia"/>
        </w:rPr>
        <w:t>另以，國內少數以特色發展</w:t>
      </w:r>
      <w:r w:rsidR="00F069BB" w:rsidRPr="00E6100A">
        <w:rPr>
          <w:rFonts w:hint="eastAsia"/>
        </w:rPr>
        <w:t>為主</w:t>
      </w:r>
      <w:r w:rsidRPr="00E6100A">
        <w:rPr>
          <w:rFonts w:hint="eastAsia"/>
        </w:rPr>
        <w:t>之大專校院，</w:t>
      </w:r>
      <w:r w:rsidR="00F069BB" w:rsidRPr="00E6100A">
        <w:rPr>
          <w:rFonts w:hint="eastAsia"/>
        </w:rPr>
        <w:t>諸如</w:t>
      </w:r>
      <w:r w:rsidRPr="00E6100A">
        <w:rPr>
          <w:rFonts w:hint="eastAsia"/>
        </w:rPr>
        <w:t>餐飲、表演、體育等</w:t>
      </w:r>
      <w:r w:rsidR="00F069BB" w:rsidRPr="00E6100A">
        <w:rPr>
          <w:rFonts w:hint="eastAsia"/>
        </w:rPr>
        <w:t>校院/</w:t>
      </w:r>
      <w:r w:rsidR="001A1761" w:rsidRPr="00E6100A">
        <w:rPr>
          <w:rFonts w:hint="eastAsia"/>
        </w:rPr>
        <w:t>系所</w:t>
      </w:r>
      <w:r w:rsidRPr="00E6100A">
        <w:rPr>
          <w:rFonts w:hint="eastAsia"/>
        </w:rPr>
        <w:t>，</w:t>
      </w:r>
      <w:r w:rsidR="00FC794C" w:rsidRPr="00E6100A">
        <w:rPr>
          <w:rFonts w:hint="eastAsia"/>
        </w:rPr>
        <w:t>其彈薪方案期間之獲補助金額不及2千萬元/校，最低亦僅有數百萬元，然</w:t>
      </w:r>
      <w:r w:rsidR="00F069BB" w:rsidRPr="00E6100A">
        <w:rPr>
          <w:rFonts w:hint="eastAsia"/>
        </w:rPr>
        <w:t>其中不乏有榮</w:t>
      </w:r>
      <w:r w:rsidR="001A1761" w:rsidRPr="00E6100A">
        <w:rPr>
          <w:rFonts w:hint="eastAsia"/>
        </w:rPr>
        <w:t>獲國際競賽獎</w:t>
      </w:r>
      <w:r w:rsidR="00F069BB" w:rsidRPr="00E6100A">
        <w:rPr>
          <w:rFonts w:hint="eastAsia"/>
        </w:rPr>
        <w:t>項者，除提高</w:t>
      </w:r>
      <w:r w:rsidR="00FC794C" w:rsidRPr="00E6100A">
        <w:rPr>
          <w:rFonts w:hint="eastAsia"/>
        </w:rPr>
        <w:t>我國</w:t>
      </w:r>
      <w:r w:rsidR="00F069BB" w:rsidRPr="00E6100A">
        <w:rPr>
          <w:rFonts w:hint="eastAsia"/>
        </w:rPr>
        <w:t>國際能見度外，所具備之軟實力亦不容忽視，</w:t>
      </w:r>
      <w:r w:rsidR="00FC794C" w:rsidRPr="00E6100A">
        <w:rPr>
          <w:rFonts w:hint="eastAsia"/>
        </w:rPr>
        <w:t>類此大專校院之</w:t>
      </w:r>
      <w:r w:rsidRPr="00E6100A">
        <w:rPr>
          <w:rFonts w:hint="eastAsia"/>
        </w:rPr>
        <w:t>發展空間</w:t>
      </w:r>
      <w:r w:rsidR="00EA0511" w:rsidRPr="00E6100A">
        <w:rPr>
          <w:rFonts w:hint="eastAsia"/>
        </w:rPr>
        <w:t>仍應</w:t>
      </w:r>
      <w:r w:rsidR="00352B31" w:rsidRPr="00E6100A">
        <w:rPr>
          <w:rFonts w:hint="eastAsia"/>
        </w:rPr>
        <w:t>重視</w:t>
      </w:r>
      <w:r w:rsidR="00F069BB" w:rsidRPr="00E6100A">
        <w:rPr>
          <w:rFonts w:hint="eastAsia"/>
        </w:rPr>
        <w:t>。</w:t>
      </w:r>
    </w:p>
    <w:p w:rsidR="008C384E" w:rsidRPr="00E6100A" w:rsidRDefault="00B86D36" w:rsidP="00F835A2">
      <w:pPr>
        <w:pStyle w:val="3"/>
      </w:pPr>
      <w:r w:rsidRPr="00E6100A">
        <w:rPr>
          <w:rFonts w:hint="eastAsia"/>
        </w:rPr>
        <w:t>上述</w:t>
      </w:r>
      <w:r w:rsidR="003D75B6" w:rsidRPr="00E6100A">
        <w:rPr>
          <w:rFonts w:hint="eastAsia"/>
        </w:rPr>
        <w:t>各</w:t>
      </w:r>
      <w:r w:rsidR="007B04FC" w:rsidRPr="00E6100A">
        <w:rPr>
          <w:rFonts w:hint="eastAsia"/>
        </w:rPr>
        <w:t>調查意見</w:t>
      </w:r>
      <w:r w:rsidR="003D75B6" w:rsidRPr="00E6100A">
        <w:rPr>
          <w:rFonts w:hint="eastAsia"/>
        </w:rPr>
        <w:t>提及</w:t>
      </w:r>
      <w:r w:rsidR="007B04FC" w:rsidRPr="00E6100A">
        <w:rPr>
          <w:rFonts w:hint="eastAsia"/>
        </w:rPr>
        <w:t>之</w:t>
      </w:r>
      <w:r w:rsidR="003D75B6" w:rsidRPr="00E6100A">
        <w:rPr>
          <w:rFonts w:hint="eastAsia"/>
        </w:rPr>
        <w:t>彈薪方案缺失，實則涉及我國高教發展之深層結構困境，尤其在國家財政日益拮据前提下，行政院允</w:t>
      </w:r>
      <w:r w:rsidR="00B6210A" w:rsidRPr="00E6100A">
        <w:rPr>
          <w:rFonts w:hint="eastAsia"/>
        </w:rPr>
        <w:t>應</w:t>
      </w:r>
      <w:r w:rsidR="003D75B6" w:rsidRPr="00E6100A">
        <w:rPr>
          <w:rFonts w:hint="eastAsia"/>
        </w:rPr>
        <w:t>綜合考量高教整併、公教分離、大學法人化、法規（如攬才）鬆綁等</w:t>
      </w:r>
      <w:r w:rsidR="00914944" w:rsidRPr="00E6100A">
        <w:rPr>
          <w:rFonts w:hint="eastAsia"/>
        </w:rPr>
        <w:t>相關策略</w:t>
      </w:r>
      <w:r w:rsidR="003D75B6" w:rsidRPr="00E6100A">
        <w:rPr>
          <w:rFonts w:hint="eastAsia"/>
        </w:rPr>
        <w:t>，以厚植國家長遠發展之人才實力</w:t>
      </w:r>
      <w:r w:rsidR="008C384E" w:rsidRPr="00E6100A">
        <w:rPr>
          <w:rFonts w:hint="eastAsia"/>
        </w:rPr>
        <w:t>：</w:t>
      </w:r>
    </w:p>
    <w:p w:rsidR="00CE7219" w:rsidRPr="00E6100A" w:rsidRDefault="00CE7219" w:rsidP="008C384E">
      <w:pPr>
        <w:pStyle w:val="4"/>
      </w:pPr>
      <w:r w:rsidRPr="00E6100A">
        <w:rPr>
          <w:rFonts w:hint="eastAsia"/>
        </w:rPr>
        <w:t>國內大學數量因廣設大專</w:t>
      </w:r>
      <w:r w:rsidR="000318C7" w:rsidRPr="00E6100A">
        <w:rPr>
          <w:rFonts w:hint="eastAsia"/>
        </w:rPr>
        <w:t>校院政策</w:t>
      </w:r>
      <w:r w:rsidRPr="00E6100A">
        <w:rPr>
          <w:rFonts w:hint="eastAsia"/>
        </w:rPr>
        <w:t>，於近20年間即暴增一倍以上，截至103學年度仍有161所大專校院</w:t>
      </w:r>
      <w:r w:rsidRPr="00E6100A">
        <w:rPr>
          <w:rStyle w:val="afe"/>
        </w:rPr>
        <w:footnoteReference w:id="12"/>
      </w:r>
      <w:r w:rsidRPr="00E6100A">
        <w:rPr>
          <w:rFonts w:hint="eastAsia"/>
        </w:rPr>
        <w:t>，其中不乏學生人數僅</w:t>
      </w:r>
      <w:r w:rsidR="00FC794C" w:rsidRPr="00E6100A">
        <w:rPr>
          <w:rFonts w:hint="eastAsia"/>
        </w:rPr>
        <w:t>3</w:t>
      </w:r>
      <w:r w:rsidRPr="00E6100A">
        <w:rPr>
          <w:rFonts w:hint="eastAsia"/>
        </w:rPr>
        <w:t>千餘人</w:t>
      </w:r>
      <w:r w:rsidR="00FC794C" w:rsidRPr="00E6100A">
        <w:rPr>
          <w:rFonts w:hint="eastAsia"/>
        </w:rPr>
        <w:t>以下</w:t>
      </w:r>
      <w:r w:rsidR="000318C7" w:rsidRPr="00E6100A">
        <w:rPr>
          <w:rFonts w:hint="eastAsia"/>
        </w:rPr>
        <w:t>者</w:t>
      </w:r>
      <w:r w:rsidRPr="00E6100A">
        <w:rPr>
          <w:rFonts w:hint="eastAsia"/>
        </w:rPr>
        <w:t>，而歷任教育部長</w:t>
      </w:r>
      <w:r w:rsidR="000318C7" w:rsidRPr="00E6100A">
        <w:rPr>
          <w:rFonts w:hint="eastAsia"/>
        </w:rPr>
        <w:t>均</w:t>
      </w:r>
      <w:r w:rsidR="00727EE5" w:rsidRPr="00E6100A">
        <w:rPr>
          <w:rFonts w:hint="eastAsia"/>
        </w:rPr>
        <w:t>呼籲</w:t>
      </w:r>
      <w:r w:rsidRPr="00E6100A">
        <w:rPr>
          <w:rFonts w:hint="eastAsia"/>
        </w:rPr>
        <w:t>「大學退場」</w:t>
      </w:r>
      <w:r w:rsidR="000318C7" w:rsidRPr="00E6100A">
        <w:rPr>
          <w:rFonts w:hint="eastAsia"/>
        </w:rPr>
        <w:t>。</w:t>
      </w:r>
      <w:r w:rsidRPr="00E6100A">
        <w:rPr>
          <w:rFonts w:hAnsi="標楷體" w:hint="eastAsia"/>
        </w:rPr>
        <w:t>「</w:t>
      </w:r>
      <w:r w:rsidRPr="00E6100A">
        <w:rPr>
          <w:rFonts w:hint="eastAsia"/>
        </w:rPr>
        <w:t>大學法</w:t>
      </w:r>
      <w:r w:rsidRPr="00E6100A">
        <w:rPr>
          <w:rFonts w:hAnsi="標楷體" w:hint="eastAsia"/>
        </w:rPr>
        <w:t>」100年1月26日修正</w:t>
      </w:r>
      <w:r w:rsidRPr="00E6100A">
        <w:rPr>
          <w:rFonts w:hint="eastAsia"/>
        </w:rPr>
        <w:t>第7條</w:t>
      </w:r>
      <w:r w:rsidR="000318C7" w:rsidRPr="00E6100A">
        <w:rPr>
          <w:rFonts w:hint="eastAsia"/>
        </w:rPr>
        <w:t>時</w:t>
      </w:r>
      <w:r w:rsidRPr="00E6100A">
        <w:rPr>
          <w:rFonts w:hint="eastAsia"/>
        </w:rPr>
        <w:t>，賦予教育部對大專校院整併規劃與主導權限，教育部為推動國立大學合併，以有效協助學校整合教育資源及提升整體競爭力為目標，於101年6月22日訂定「國立大學合併推動辦法」；復於102年9月頒布「輔導私立大專院校改善及停辦實施原則」，並於103年12</w:t>
      </w:r>
      <w:r w:rsidR="00727EE5" w:rsidRPr="00E6100A">
        <w:rPr>
          <w:rFonts w:hint="eastAsia"/>
        </w:rPr>
        <w:t>月起公布大學註冊率並鎖定亟待整頓甚或</w:t>
      </w:r>
      <w:r w:rsidR="000318C7" w:rsidRPr="00E6100A">
        <w:rPr>
          <w:rFonts w:hint="eastAsia"/>
        </w:rPr>
        <w:t>應</w:t>
      </w:r>
      <w:r w:rsidR="00727EE5" w:rsidRPr="00E6100A">
        <w:rPr>
          <w:rFonts w:hint="eastAsia"/>
        </w:rPr>
        <w:t>退場的私校名單。為因應少子化之</w:t>
      </w:r>
      <w:r w:rsidR="000318C7" w:rsidRPr="00E6100A">
        <w:rPr>
          <w:rFonts w:hint="eastAsia"/>
        </w:rPr>
        <w:t>壓力</w:t>
      </w:r>
      <w:r w:rsidR="00727EE5" w:rsidRPr="00E6100A">
        <w:rPr>
          <w:rFonts w:hint="eastAsia"/>
        </w:rPr>
        <w:t>，高等教育之整</w:t>
      </w:r>
      <w:r w:rsidR="00727EE5" w:rsidRPr="00E6100A">
        <w:rPr>
          <w:rFonts w:hint="eastAsia"/>
        </w:rPr>
        <w:lastRenderedPageBreak/>
        <w:t>併或退場</w:t>
      </w:r>
      <w:r w:rsidR="000318C7" w:rsidRPr="00E6100A">
        <w:rPr>
          <w:rFonts w:hint="eastAsia"/>
        </w:rPr>
        <w:t>以</w:t>
      </w:r>
      <w:r w:rsidR="00727EE5" w:rsidRPr="00E6100A">
        <w:rPr>
          <w:rFonts w:hint="eastAsia"/>
        </w:rPr>
        <w:t>提升高教競爭力，</w:t>
      </w:r>
      <w:r w:rsidR="000318C7" w:rsidRPr="00E6100A">
        <w:rPr>
          <w:rFonts w:hint="eastAsia"/>
        </w:rPr>
        <w:t>乃</w:t>
      </w:r>
      <w:r w:rsidR="00727EE5" w:rsidRPr="00E6100A">
        <w:rPr>
          <w:rFonts w:hint="eastAsia"/>
        </w:rPr>
        <w:t>勢在必行，此</w:t>
      </w:r>
      <w:r w:rsidR="000318C7" w:rsidRPr="00E6100A">
        <w:rPr>
          <w:rFonts w:hint="eastAsia"/>
        </w:rPr>
        <w:t>由</w:t>
      </w:r>
      <w:r w:rsidR="000318C7" w:rsidRPr="00E6100A">
        <w:rPr>
          <w:rFonts w:hAnsi="標楷體" w:hint="eastAsia"/>
        </w:rPr>
        <w:t>「</w:t>
      </w:r>
      <w:r w:rsidRPr="00E6100A">
        <w:rPr>
          <w:rFonts w:hint="eastAsia"/>
        </w:rPr>
        <w:t>大學法</w:t>
      </w:r>
      <w:r w:rsidR="000318C7" w:rsidRPr="00E6100A">
        <w:rPr>
          <w:rFonts w:hAnsi="標楷體" w:hint="eastAsia"/>
        </w:rPr>
        <w:t>」</w:t>
      </w:r>
      <w:r w:rsidRPr="00E6100A">
        <w:rPr>
          <w:rFonts w:hint="eastAsia"/>
        </w:rPr>
        <w:t>第7條修法理由</w:t>
      </w:r>
      <w:r w:rsidR="000318C7" w:rsidRPr="00E6100A">
        <w:rPr>
          <w:rFonts w:hint="eastAsia"/>
        </w:rPr>
        <w:t>即已</w:t>
      </w:r>
      <w:r w:rsidRPr="00E6100A">
        <w:rPr>
          <w:rFonts w:hint="eastAsia"/>
        </w:rPr>
        <w:t>載明：</w:t>
      </w:r>
      <w:r w:rsidRPr="00E6100A">
        <w:rPr>
          <w:rFonts w:hAnsi="標楷體" w:hint="eastAsia"/>
        </w:rPr>
        <w:t>「</w:t>
      </w:r>
      <w:r w:rsidRPr="00E6100A">
        <w:rPr>
          <w:rFonts w:hint="eastAsia"/>
        </w:rPr>
        <w:t>參照世界各國的教育資源整併經驗，如英國、澳洲、日本、中國大陸等，為求大學教育資源的有效運用，且提升大學的競爭力，上開各國皆有法律明文授權藉以推動整併計畫，輔以行政協助與經費補助方式主導國立大學整併，在既有法源已無法符合社會期待與世界潮流，且國立大學每年皆獲得政府大量的經費補助，理應賦予更多的社會責任與義務</w:t>
      </w:r>
      <w:r w:rsidRPr="00E6100A">
        <w:rPr>
          <w:rFonts w:hAnsi="標楷體"/>
        </w:rPr>
        <w:t>……</w:t>
      </w:r>
      <w:r w:rsidR="00931C54" w:rsidRPr="00E6100A">
        <w:rPr>
          <w:rFonts w:hAnsi="標楷體" w:hint="eastAsia"/>
        </w:rPr>
        <w:t>。</w:t>
      </w:r>
      <w:r w:rsidRPr="00E6100A">
        <w:rPr>
          <w:rFonts w:hAnsi="標楷體" w:hint="eastAsia"/>
        </w:rPr>
        <w:t>」</w:t>
      </w:r>
      <w:r w:rsidRPr="00E6100A">
        <w:rPr>
          <w:rFonts w:hint="eastAsia"/>
        </w:rPr>
        <w:t>惟我國公立大學合併或私校退場之執行成效有限</w:t>
      </w:r>
      <w:r w:rsidRPr="00E6100A">
        <w:rPr>
          <w:rStyle w:val="afe"/>
        </w:rPr>
        <w:footnoteReference w:id="13"/>
      </w:r>
      <w:r w:rsidRPr="00E6100A">
        <w:rPr>
          <w:rFonts w:hint="eastAsia"/>
        </w:rPr>
        <w:t>，而當前國家財政因國際競爭白熱化、紅色供應鏈衝擊等因素而致經濟成長低迷，國家財政日益艱困，雖教育、科學、文化經費受憲法增修條文之保障應優先編列，但高等教育經費已逐年減少，此可見於教育部在本院詢</w:t>
      </w:r>
      <w:r w:rsidR="00DF080E" w:rsidRPr="00E6100A">
        <w:rPr>
          <w:rFonts w:hint="eastAsia"/>
        </w:rPr>
        <w:t>問</w:t>
      </w:r>
      <w:r w:rsidRPr="00E6100A">
        <w:rPr>
          <w:rFonts w:hint="eastAsia"/>
        </w:rPr>
        <w:t>時</w:t>
      </w:r>
      <w:r w:rsidR="00DF080E" w:rsidRPr="00E6100A">
        <w:rPr>
          <w:rFonts w:hint="eastAsia"/>
        </w:rPr>
        <w:t>表示</w:t>
      </w:r>
      <w:r w:rsidRPr="00E6100A">
        <w:rPr>
          <w:rFonts w:hint="eastAsia"/>
        </w:rPr>
        <w:t>：「</w:t>
      </w:r>
      <w:r w:rsidRPr="00E6100A">
        <w:t>薪資及經費就是學校面對國際競爭</w:t>
      </w:r>
      <w:r w:rsidRPr="00E6100A">
        <w:rPr>
          <w:rFonts w:hint="eastAsia"/>
        </w:rPr>
        <w:t>的</w:t>
      </w:r>
      <w:r w:rsidRPr="00E6100A">
        <w:t>困難之處，而國內高教經費已降低10</w:t>
      </w:r>
      <w:r w:rsidRPr="00E6100A">
        <w:rPr>
          <w:rFonts w:hint="eastAsia"/>
        </w:rPr>
        <w:t>％</w:t>
      </w:r>
      <w:r w:rsidRPr="00E6100A">
        <w:t>。</w:t>
      </w:r>
      <w:r w:rsidRPr="00E6100A">
        <w:rPr>
          <w:rFonts w:hint="eastAsia"/>
        </w:rPr>
        <w:t>」此外，又因國民教育、大學助理兼職納保等各式費用的支出，可預期的未來用於延攬或留任人才之經費勢將逐年減少，以國家有限財源挹注彈薪方案，顯然僧多粥少，效益難以彰顯。</w:t>
      </w:r>
    </w:p>
    <w:p w:rsidR="00CE7219" w:rsidRPr="00E6100A" w:rsidRDefault="00AE57CC" w:rsidP="00AE57CC">
      <w:pPr>
        <w:pStyle w:val="4"/>
        <w:rPr>
          <w:szCs w:val="32"/>
        </w:rPr>
      </w:pPr>
      <w:r w:rsidRPr="00E6100A">
        <w:rPr>
          <w:rFonts w:hint="eastAsia"/>
          <w:lang w:eastAsia="zh-HK"/>
        </w:rPr>
        <w:t>又，彈薪方</w:t>
      </w:r>
      <w:r w:rsidRPr="00E6100A">
        <w:rPr>
          <w:rFonts w:hint="eastAsia"/>
          <w:szCs w:val="32"/>
          <w:lang w:eastAsia="zh-HK"/>
        </w:rPr>
        <w:t>案</w:t>
      </w:r>
      <w:r w:rsidR="00931C54" w:rsidRPr="00E6100A">
        <w:rPr>
          <w:rFonts w:hint="eastAsia"/>
          <w:szCs w:val="32"/>
        </w:rPr>
        <w:t>既</w:t>
      </w:r>
      <w:r w:rsidR="00947652" w:rsidRPr="00E6100A">
        <w:rPr>
          <w:rFonts w:hint="eastAsia"/>
          <w:szCs w:val="32"/>
        </w:rPr>
        <w:t>隱含</w:t>
      </w:r>
      <w:r w:rsidRPr="00E6100A">
        <w:rPr>
          <w:rFonts w:hAnsi="標楷體" w:hint="eastAsia"/>
          <w:szCs w:val="32"/>
        </w:rPr>
        <w:t>落實公教分離之</w:t>
      </w:r>
      <w:r w:rsidR="00947652" w:rsidRPr="00E6100A">
        <w:rPr>
          <w:rFonts w:hAnsi="標楷體" w:hint="eastAsia"/>
          <w:szCs w:val="32"/>
        </w:rPr>
        <w:t>精神</w:t>
      </w:r>
      <w:r w:rsidRPr="00E6100A">
        <w:rPr>
          <w:rFonts w:hAnsi="標楷體" w:hint="eastAsia"/>
          <w:szCs w:val="32"/>
        </w:rPr>
        <w:t>，</w:t>
      </w:r>
      <w:r w:rsidR="00947652" w:rsidRPr="00E6100A">
        <w:rPr>
          <w:rFonts w:hAnsi="標楷體" w:hint="eastAsia"/>
          <w:szCs w:val="32"/>
        </w:rPr>
        <w:t>然</w:t>
      </w:r>
      <w:r w:rsidRPr="00E6100A">
        <w:rPr>
          <w:rFonts w:hAnsi="標楷體" w:hint="eastAsia"/>
          <w:szCs w:val="32"/>
          <w:lang w:eastAsia="zh-HK"/>
        </w:rPr>
        <w:t>實施迄今教育部仍表示</w:t>
      </w:r>
      <w:r w:rsidRPr="00E6100A">
        <w:rPr>
          <w:rFonts w:hAnsi="標楷體" w:hint="eastAsia"/>
          <w:szCs w:val="32"/>
        </w:rPr>
        <w:t>：「</w:t>
      </w:r>
      <w:r w:rsidRPr="00E6100A">
        <w:rPr>
          <w:rFonts w:hint="eastAsia"/>
          <w:szCs w:val="32"/>
        </w:rPr>
        <w:t>有關教師法定薪資結構之調整，涉及行政院整體軍公教薪資待遇通盤考量，尚須審慎評估。」</w:t>
      </w:r>
      <w:r w:rsidRPr="00E6100A">
        <w:rPr>
          <w:rFonts w:hint="eastAsia"/>
          <w:szCs w:val="32"/>
          <w:lang w:eastAsia="zh-HK"/>
        </w:rPr>
        <w:t>顯仍難以推動，</w:t>
      </w:r>
      <w:r w:rsidR="00947652" w:rsidRPr="00E6100A">
        <w:rPr>
          <w:rFonts w:hint="eastAsia"/>
          <w:szCs w:val="32"/>
        </w:rPr>
        <w:t>惟</w:t>
      </w:r>
      <w:r w:rsidRPr="00E6100A">
        <w:rPr>
          <w:rFonts w:hint="eastAsia"/>
          <w:szCs w:val="32"/>
          <w:lang w:eastAsia="zh-HK"/>
        </w:rPr>
        <w:t>揆諸</w:t>
      </w:r>
      <w:r w:rsidR="00931C54" w:rsidRPr="00E6100A">
        <w:rPr>
          <w:rFonts w:hint="eastAsia"/>
          <w:szCs w:val="32"/>
        </w:rPr>
        <w:t>世</w:t>
      </w:r>
      <w:r w:rsidR="00931C54" w:rsidRPr="00E6100A">
        <w:rPr>
          <w:rFonts w:hint="eastAsia"/>
          <w:szCs w:val="32"/>
        </w:rPr>
        <w:lastRenderedPageBreak/>
        <w:t>界各國就高等教育人員薪資結構，其中歐美</w:t>
      </w:r>
      <w:r w:rsidRPr="00E6100A">
        <w:rPr>
          <w:rFonts w:hint="eastAsia"/>
          <w:szCs w:val="32"/>
          <w:lang w:eastAsia="zh-HK"/>
        </w:rPr>
        <w:t>國家</w:t>
      </w:r>
      <w:r w:rsidR="00E52C71" w:rsidRPr="00E6100A">
        <w:rPr>
          <w:rFonts w:hint="eastAsia"/>
          <w:szCs w:val="32"/>
          <w:lang w:eastAsia="zh-HK"/>
        </w:rPr>
        <w:t>分採國家型薪資結構</w:t>
      </w:r>
      <w:r w:rsidR="00E52C71" w:rsidRPr="00E6100A">
        <w:rPr>
          <w:rFonts w:hint="eastAsia"/>
          <w:szCs w:val="32"/>
        </w:rPr>
        <w:t>(</w:t>
      </w:r>
      <w:r w:rsidR="000F6887" w:rsidRPr="00E6100A">
        <w:rPr>
          <w:rFonts w:hint="eastAsia"/>
          <w:szCs w:val="32"/>
          <w:lang w:eastAsia="zh-HK"/>
        </w:rPr>
        <w:t>法、德</w:t>
      </w:r>
      <w:r w:rsidR="00E52C71" w:rsidRPr="00E6100A">
        <w:rPr>
          <w:rFonts w:hint="eastAsia"/>
          <w:szCs w:val="32"/>
        </w:rPr>
        <w:t>)</w:t>
      </w:r>
      <w:r w:rsidR="00E52C71" w:rsidRPr="00E6100A">
        <w:rPr>
          <w:rFonts w:hint="eastAsia"/>
          <w:szCs w:val="32"/>
          <w:lang w:eastAsia="zh-HK"/>
        </w:rPr>
        <w:t>及市場型薪資結構(英、美、加拿大)</w:t>
      </w:r>
      <w:r w:rsidR="001F1B6F" w:rsidRPr="00E6100A">
        <w:rPr>
          <w:rStyle w:val="afe"/>
          <w:szCs w:val="32"/>
          <w:lang w:eastAsia="zh-HK"/>
        </w:rPr>
        <w:footnoteReference w:id="14"/>
      </w:r>
      <w:r w:rsidR="001F1B6F" w:rsidRPr="00E6100A">
        <w:rPr>
          <w:rFonts w:hint="eastAsia"/>
          <w:szCs w:val="32"/>
        </w:rPr>
        <w:t>，而鄰</w:t>
      </w:r>
      <w:r w:rsidR="00E52C71" w:rsidRPr="00E6100A">
        <w:rPr>
          <w:rFonts w:hint="eastAsia"/>
          <w:szCs w:val="32"/>
          <w:lang w:eastAsia="zh-HK"/>
        </w:rPr>
        <w:t>近國家</w:t>
      </w:r>
      <w:r w:rsidR="000F6887" w:rsidRPr="00E6100A">
        <w:rPr>
          <w:rFonts w:hint="eastAsia"/>
          <w:szCs w:val="32"/>
          <w:lang w:eastAsia="zh-HK"/>
        </w:rPr>
        <w:t>除中國大陸國立大學薪資結構尚未脫離公務員體系外</w:t>
      </w:r>
      <w:r w:rsidR="000F6887" w:rsidRPr="00E6100A">
        <w:rPr>
          <w:rFonts w:hint="eastAsia"/>
          <w:szCs w:val="32"/>
        </w:rPr>
        <w:t>，</w:t>
      </w:r>
      <w:r w:rsidR="00963AAE" w:rsidRPr="00E6100A">
        <w:rPr>
          <w:rFonts w:hint="eastAsia"/>
          <w:szCs w:val="32"/>
          <w:lang w:eastAsia="zh-HK"/>
        </w:rPr>
        <w:t>新加坡為使教研薪資與公務系統脫軌及大學法人化，由各校建立自我薪資核給制度，香港自</w:t>
      </w:r>
      <w:r w:rsidR="00963AAE" w:rsidRPr="00E6100A">
        <w:rPr>
          <w:szCs w:val="32"/>
          <w:lang w:eastAsia="zh-HK"/>
        </w:rPr>
        <w:t>2</w:t>
      </w:r>
      <w:r w:rsidR="00963AAE" w:rsidRPr="00E6100A">
        <w:rPr>
          <w:rFonts w:hint="eastAsia"/>
          <w:szCs w:val="32"/>
        </w:rPr>
        <w:t>003</w:t>
      </w:r>
      <w:r w:rsidR="00963AAE" w:rsidRPr="00E6100A">
        <w:rPr>
          <w:rFonts w:hint="eastAsia"/>
          <w:szCs w:val="32"/>
          <w:lang w:eastAsia="zh-HK"/>
        </w:rPr>
        <w:t>年</w:t>
      </w:r>
      <w:r w:rsidR="00963AAE" w:rsidRPr="00E6100A">
        <w:rPr>
          <w:rFonts w:hint="eastAsia"/>
          <w:szCs w:val="32"/>
        </w:rPr>
        <w:t>7</w:t>
      </w:r>
      <w:r w:rsidR="00963AAE" w:rsidRPr="00E6100A">
        <w:rPr>
          <w:rFonts w:hint="eastAsia"/>
          <w:szCs w:val="32"/>
          <w:lang w:eastAsia="zh-HK"/>
        </w:rPr>
        <w:t>月宣布公教薪資脫勾，教研人員薪資不再受薪級表限制，取消依年資增升薪點的年資制，改採基本薪資與績效獎金結合的混合制</w:t>
      </w:r>
      <w:r w:rsidR="00963AAE" w:rsidRPr="00E6100A">
        <w:rPr>
          <w:rFonts w:hint="eastAsia"/>
          <w:szCs w:val="32"/>
        </w:rPr>
        <w:t>，</w:t>
      </w:r>
      <w:r w:rsidR="00D24BC3" w:rsidRPr="00E6100A">
        <w:rPr>
          <w:rFonts w:hint="eastAsia"/>
          <w:szCs w:val="32"/>
          <w:lang w:eastAsia="zh-HK"/>
        </w:rPr>
        <w:t>日本於</w:t>
      </w:r>
      <w:r w:rsidR="00D24BC3" w:rsidRPr="00E6100A">
        <w:rPr>
          <w:rFonts w:hint="eastAsia"/>
          <w:szCs w:val="32"/>
        </w:rPr>
        <w:t>2003</w:t>
      </w:r>
      <w:r w:rsidR="00D24BC3" w:rsidRPr="00E6100A">
        <w:rPr>
          <w:rFonts w:hint="eastAsia"/>
          <w:szCs w:val="32"/>
          <w:lang w:eastAsia="zh-HK"/>
        </w:rPr>
        <w:t>年通過大學法人</w:t>
      </w:r>
      <w:r w:rsidR="00947652" w:rsidRPr="00E6100A">
        <w:rPr>
          <w:rFonts w:hint="eastAsia"/>
          <w:szCs w:val="32"/>
        </w:rPr>
        <w:t>化</w:t>
      </w:r>
      <w:r w:rsidR="00D24BC3" w:rsidRPr="00E6100A">
        <w:rPr>
          <w:rFonts w:hint="eastAsia"/>
          <w:szCs w:val="32"/>
          <w:lang w:eastAsia="zh-HK"/>
        </w:rPr>
        <w:t>等法規</w:t>
      </w:r>
      <w:r w:rsidR="00D24BC3" w:rsidRPr="00E6100A">
        <w:rPr>
          <w:rFonts w:hint="eastAsia"/>
          <w:szCs w:val="32"/>
        </w:rPr>
        <w:t>，</w:t>
      </w:r>
      <w:r w:rsidR="00D24BC3" w:rsidRPr="00E6100A">
        <w:rPr>
          <w:rFonts w:hint="eastAsia"/>
          <w:szCs w:val="32"/>
          <w:lang w:eastAsia="zh-HK"/>
        </w:rPr>
        <w:t>法人化之國立大學可自主營運</w:t>
      </w:r>
      <w:r w:rsidR="00D24BC3" w:rsidRPr="00E6100A">
        <w:rPr>
          <w:rFonts w:hint="eastAsia"/>
          <w:szCs w:val="32"/>
        </w:rPr>
        <w:t>，</w:t>
      </w:r>
      <w:r w:rsidR="00D24BC3" w:rsidRPr="00E6100A">
        <w:rPr>
          <w:rFonts w:hint="eastAsia"/>
          <w:szCs w:val="32"/>
          <w:lang w:eastAsia="zh-HK"/>
        </w:rPr>
        <w:t>教研人員不再終身受雇而將定期評估續約與否</w:t>
      </w:r>
      <w:r w:rsidR="00D24BC3" w:rsidRPr="00E6100A">
        <w:rPr>
          <w:rFonts w:hint="eastAsia"/>
          <w:szCs w:val="32"/>
        </w:rPr>
        <w:t>，</w:t>
      </w:r>
      <w:r w:rsidR="00D24BC3" w:rsidRPr="00E6100A">
        <w:rPr>
          <w:rFonts w:hint="eastAsia"/>
          <w:szCs w:val="32"/>
          <w:lang w:eastAsia="zh-HK"/>
        </w:rPr>
        <w:t>韓國於</w:t>
      </w:r>
      <w:r w:rsidR="00D24BC3" w:rsidRPr="00E6100A">
        <w:rPr>
          <w:rFonts w:hint="eastAsia"/>
          <w:szCs w:val="32"/>
        </w:rPr>
        <w:t>2007</w:t>
      </w:r>
      <w:r w:rsidR="00D24BC3" w:rsidRPr="00E6100A">
        <w:rPr>
          <w:rFonts w:hint="eastAsia"/>
          <w:szCs w:val="32"/>
          <w:lang w:eastAsia="zh-HK"/>
        </w:rPr>
        <w:t>年為減輕財政負擔而推行國立大學法人化，</w:t>
      </w:r>
      <w:r w:rsidR="00D62D8E" w:rsidRPr="00E6100A">
        <w:rPr>
          <w:rFonts w:hint="eastAsia"/>
          <w:szCs w:val="32"/>
          <w:lang w:eastAsia="zh-HK"/>
        </w:rPr>
        <w:t>201</w:t>
      </w:r>
      <w:r w:rsidR="00D62D8E" w:rsidRPr="00E6100A">
        <w:rPr>
          <w:rFonts w:hint="eastAsia"/>
          <w:szCs w:val="32"/>
        </w:rPr>
        <w:t>0</w:t>
      </w:r>
      <w:r w:rsidR="00D62D8E" w:rsidRPr="00E6100A">
        <w:rPr>
          <w:rFonts w:hint="eastAsia"/>
          <w:szCs w:val="32"/>
          <w:lang w:eastAsia="zh-HK"/>
        </w:rPr>
        <w:t>年及</w:t>
      </w:r>
      <w:r w:rsidR="00D62D8E" w:rsidRPr="00E6100A">
        <w:rPr>
          <w:rFonts w:hint="eastAsia"/>
          <w:szCs w:val="32"/>
        </w:rPr>
        <w:t>2012</w:t>
      </w:r>
      <w:r w:rsidR="00D62D8E" w:rsidRPr="00E6100A">
        <w:rPr>
          <w:rFonts w:hint="eastAsia"/>
          <w:szCs w:val="32"/>
          <w:lang w:eastAsia="zh-HK"/>
        </w:rPr>
        <w:t>年先後通過</w:t>
      </w:r>
      <w:r w:rsidR="00D62D8E" w:rsidRPr="00E6100A">
        <w:rPr>
          <w:rFonts w:hAnsi="標楷體" w:hint="eastAsia"/>
          <w:szCs w:val="32"/>
          <w:lang w:eastAsia="zh-HK"/>
        </w:rPr>
        <w:t>「</w:t>
      </w:r>
      <w:r w:rsidR="00D62D8E" w:rsidRPr="00E6100A">
        <w:rPr>
          <w:rFonts w:hint="eastAsia"/>
          <w:szCs w:val="32"/>
          <w:lang w:eastAsia="zh-HK"/>
        </w:rPr>
        <w:t>首爾國立大學法人法</w:t>
      </w:r>
      <w:r w:rsidR="00D62D8E" w:rsidRPr="00E6100A">
        <w:rPr>
          <w:rFonts w:hAnsi="標楷體" w:hint="eastAsia"/>
          <w:szCs w:val="32"/>
          <w:lang w:eastAsia="zh-HK"/>
        </w:rPr>
        <w:t>」</w:t>
      </w:r>
      <w:r w:rsidR="00D62D8E" w:rsidRPr="00E6100A">
        <w:rPr>
          <w:rFonts w:hint="eastAsia"/>
          <w:szCs w:val="32"/>
        </w:rPr>
        <w:t>、</w:t>
      </w:r>
      <w:r w:rsidR="00D62D8E" w:rsidRPr="00E6100A">
        <w:rPr>
          <w:rFonts w:hAnsi="標楷體" w:hint="eastAsia"/>
          <w:szCs w:val="32"/>
          <w:lang w:eastAsia="zh-HK"/>
        </w:rPr>
        <w:t>「仁川</w:t>
      </w:r>
      <w:r w:rsidR="00D62D8E" w:rsidRPr="00E6100A">
        <w:rPr>
          <w:rFonts w:hint="eastAsia"/>
          <w:szCs w:val="32"/>
          <w:lang w:eastAsia="zh-HK"/>
        </w:rPr>
        <w:t>國立大學法人法</w:t>
      </w:r>
      <w:r w:rsidR="00D62D8E" w:rsidRPr="00E6100A">
        <w:rPr>
          <w:rFonts w:hAnsi="標楷體" w:hint="eastAsia"/>
          <w:szCs w:val="32"/>
          <w:lang w:eastAsia="zh-HK"/>
        </w:rPr>
        <w:t>」</w:t>
      </w:r>
      <w:r w:rsidR="00963AAE" w:rsidRPr="00E6100A">
        <w:rPr>
          <w:rFonts w:hint="eastAsia"/>
          <w:szCs w:val="32"/>
          <w:lang w:eastAsia="zh-HK"/>
        </w:rPr>
        <w:t>，</w:t>
      </w:r>
      <w:r w:rsidR="001F1B6F" w:rsidRPr="00E6100A">
        <w:rPr>
          <w:rFonts w:hint="eastAsia"/>
          <w:szCs w:val="32"/>
        </w:rPr>
        <w:t>韓</w:t>
      </w:r>
      <w:r w:rsidR="00135123" w:rsidRPr="00E6100A">
        <w:rPr>
          <w:rFonts w:hint="eastAsia"/>
          <w:szCs w:val="32"/>
          <w:lang w:eastAsia="zh-HK"/>
        </w:rPr>
        <w:t>國國立大學已朝法人化邁進</w:t>
      </w:r>
      <w:r w:rsidR="001F1B6F" w:rsidRPr="00E6100A">
        <w:rPr>
          <w:rStyle w:val="afe"/>
          <w:szCs w:val="32"/>
          <w:lang w:eastAsia="zh-HK"/>
        </w:rPr>
        <w:footnoteReference w:id="15"/>
      </w:r>
      <w:r w:rsidR="00135123" w:rsidRPr="00E6100A">
        <w:rPr>
          <w:rFonts w:hint="eastAsia"/>
          <w:szCs w:val="32"/>
        </w:rPr>
        <w:t>。</w:t>
      </w:r>
      <w:r w:rsidR="008A5899" w:rsidRPr="00E6100A">
        <w:rPr>
          <w:rFonts w:hint="eastAsia"/>
          <w:szCs w:val="32"/>
          <w:lang w:eastAsia="zh-HK"/>
        </w:rPr>
        <w:t>是以</w:t>
      </w:r>
      <w:r w:rsidR="00FC13E5" w:rsidRPr="00E6100A">
        <w:rPr>
          <w:rFonts w:hint="eastAsia"/>
          <w:szCs w:val="32"/>
        </w:rPr>
        <w:t>教育部應予正視</w:t>
      </w:r>
      <w:r w:rsidR="00910430" w:rsidRPr="00E6100A">
        <w:rPr>
          <w:rFonts w:hint="eastAsia"/>
          <w:szCs w:val="32"/>
        </w:rPr>
        <w:t>國際</w:t>
      </w:r>
      <w:r w:rsidR="00C160DA" w:rsidRPr="00E6100A">
        <w:rPr>
          <w:rFonts w:hint="eastAsia"/>
          <w:szCs w:val="32"/>
        </w:rPr>
        <w:t>高等教研機構發展趨勢，</w:t>
      </w:r>
      <w:r w:rsidR="00FC13E5" w:rsidRPr="00E6100A">
        <w:rPr>
          <w:rFonts w:hint="eastAsia"/>
          <w:szCs w:val="32"/>
        </w:rPr>
        <w:t>並朝大專校院自主及公教分離與大學法人化之方向推動</w:t>
      </w:r>
      <w:r w:rsidR="00C160DA" w:rsidRPr="00E6100A">
        <w:rPr>
          <w:rFonts w:hint="eastAsia"/>
          <w:szCs w:val="32"/>
        </w:rPr>
        <w:t>，縱使國內各大專校院</w:t>
      </w:r>
      <w:r w:rsidR="00C91F00" w:rsidRPr="00E6100A">
        <w:rPr>
          <w:rFonts w:hint="eastAsia"/>
          <w:szCs w:val="32"/>
        </w:rPr>
        <w:t>條件狀況不一，無法一蹴而成，然對國內頂尖教研機構或大專校院等，應可參採國外經驗逐步推行。</w:t>
      </w:r>
    </w:p>
    <w:p w:rsidR="00AE3610" w:rsidRPr="00E6100A" w:rsidRDefault="00AE3610" w:rsidP="00F56E0B">
      <w:pPr>
        <w:pStyle w:val="4"/>
        <w:rPr>
          <w:szCs w:val="32"/>
        </w:rPr>
      </w:pPr>
      <w:r w:rsidRPr="00E6100A">
        <w:rPr>
          <w:rFonts w:hint="eastAsia"/>
          <w:szCs w:val="32"/>
          <w:lang w:eastAsia="zh-HK"/>
        </w:rPr>
        <w:t>再以，</w:t>
      </w:r>
      <w:r w:rsidR="00EA0511" w:rsidRPr="00E6100A">
        <w:rPr>
          <w:rFonts w:hint="eastAsia"/>
          <w:szCs w:val="32"/>
        </w:rPr>
        <w:t>我國現行法規</w:t>
      </w:r>
      <w:r w:rsidR="00421E54" w:rsidRPr="00E6100A">
        <w:rPr>
          <w:rFonts w:hint="eastAsia"/>
          <w:szCs w:val="32"/>
        </w:rPr>
        <w:t>對延攬</w:t>
      </w:r>
      <w:r w:rsidR="00EA0511" w:rsidRPr="00E6100A">
        <w:rPr>
          <w:rFonts w:hint="eastAsia"/>
          <w:szCs w:val="32"/>
        </w:rPr>
        <w:t>外籍研究人員</w:t>
      </w:r>
      <w:r w:rsidR="00F56E0B" w:rsidRPr="00E6100A">
        <w:rPr>
          <w:rFonts w:hint="eastAsia"/>
          <w:szCs w:val="32"/>
        </w:rPr>
        <w:t>仍</w:t>
      </w:r>
      <w:r w:rsidR="00421E54" w:rsidRPr="00E6100A">
        <w:rPr>
          <w:rFonts w:hint="eastAsia"/>
          <w:szCs w:val="32"/>
        </w:rPr>
        <w:t>有所</w:t>
      </w:r>
      <w:r w:rsidR="00EA0511" w:rsidRPr="00E6100A">
        <w:rPr>
          <w:rFonts w:hint="eastAsia"/>
          <w:szCs w:val="32"/>
        </w:rPr>
        <w:t>限制</w:t>
      </w:r>
      <w:r w:rsidR="005B75F3" w:rsidRPr="00E6100A">
        <w:rPr>
          <w:rStyle w:val="afe"/>
          <w:szCs w:val="32"/>
        </w:rPr>
        <w:footnoteReference w:id="16"/>
      </w:r>
      <w:r w:rsidR="00EA0511" w:rsidRPr="00E6100A">
        <w:rPr>
          <w:rFonts w:hint="eastAsia"/>
          <w:szCs w:val="32"/>
        </w:rPr>
        <w:t>，以中央研究院建議：</w:t>
      </w:r>
      <w:r w:rsidR="00EA0511" w:rsidRPr="00E6100A">
        <w:rPr>
          <w:rFonts w:hAnsi="標楷體" w:hint="eastAsia"/>
          <w:szCs w:val="32"/>
        </w:rPr>
        <w:t>「</w:t>
      </w:r>
      <w:r w:rsidR="00EA0511" w:rsidRPr="00E6100A">
        <w:rPr>
          <w:rFonts w:hint="eastAsia"/>
        </w:rPr>
        <w:t>攬才法規鬆綁建議放寬外籍研究人員符合月退休金支領資格者，得擇領月退休金或一次退休金：建議宜修正</w:t>
      </w:r>
      <w:r w:rsidR="00421E54" w:rsidRPr="00E6100A">
        <w:rPr>
          <w:rFonts w:hAnsi="標楷體" w:hint="eastAsia"/>
        </w:rPr>
        <w:t>『</w:t>
      </w:r>
      <w:r w:rsidR="00421E54" w:rsidRPr="00E6100A">
        <w:rPr>
          <w:rFonts w:hint="eastAsia"/>
        </w:rPr>
        <w:t>國籍法</w:t>
      </w:r>
      <w:r w:rsidR="00421E54" w:rsidRPr="00E6100A">
        <w:rPr>
          <w:rFonts w:hAnsi="標楷體" w:hint="eastAsia"/>
        </w:rPr>
        <w:t>』</w:t>
      </w:r>
      <w:r w:rsidR="00EA0511" w:rsidRPr="00E6100A">
        <w:rPr>
          <w:rFonts w:hint="eastAsia"/>
        </w:rPr>
        <w:t>有關外國籍人員於歸化為我國國籍時，須放</w:t>
      </w:r>
      <w:r w:rsidR="00EA0511" w:rsidRPr="00E6100A">
        <w:rPr>
          <w:rFonts w:hint="eastAsia"/>
        </w:rPr>
        <w:lastRenderedPageBreak/>
        <w:t>棄其原有國籍之規定</w:t>
      </w:r>
      <w:r w:rsidR="00EA0511" w:rsidRPr="00E6100A">
        <w:t>(</w:t>
      </w:r>
      <w:r w:rsidR="00EA0511" w:rsidRPr="00E6100A">
        <w:rPr>
          <w:rFonts w:hint="eastAsia"/>
        </w:rPr>
        <w:t>內政部主管</w:t>
      </w:r>
      <w:r w:rsidR="00EA0511" w:rsidRPr="00E6100A">
        <w:t>)</w:t>
      </w:r>
      <w:r w:rsidR="00EA0511" w:rsidRPr="00E6100A">
        <w:rPr>
          <w:rFonts w:hint="eastAsia"/>
        </w:rPr>
        <w:t>。如鑑於</w:t>
      </w:r>
      <w:r w:rsidR="00421E54" w:rsidRPr="00E6100A">
        <w:rPr>
          <w:rFonts w:hAnsi="標楷體" w:hint="eastAsia"/>
        </w:rPr>
        <w:t>『</w:t>
      </w:r>
      <w:r w:rsidR="00421E54" w:rsidRPr="00E6100A">
        <w:rPr>
          <w:rFonts w:hint="eastAsia"/>
        </w:rPr>
        <w:t>國籍法</w:t>
      </w:r>
      <w:r w:rsidR="00421E54" w:rsidRPr="00E6100A">
        <w:rPr>
          <w:rFonts w:hAnsi="標楷體" w:hint="eastAsia"/>
        </w:rPr>
        <w:t>』</w:t>
      </w:r>
      <w:r w:rsidR="00EA0511" w:rsidRPr="00E6100A">
        <w:rPr>
          <w:rFonts w:hint="eastAsia"/>
        </w:rPr>
        <w:t>修正牽涉層面較為複雜，修法期程難以預估，則建議於修正</w:t>
      </w:r>
      <w:r w:rsidR="00421E54" w:rsidRPr="00E6100A">
        <w:rPr>
          <w:rFonts w:hAnsi="標楷體" w:hint="eastAsia"/>
        </w:rPr>
        <w:t>『</w:t>
      </w:r>
      <w:r w:rsidR="00421E54" w:rsidRPr="00E6100A">
        <w:rPr>
          <w:rFonts w:hint="eastAsia"/>
        </w:rPr>
        <w:t>科學技術基本法</w:t>
      </w:r>
      <w:r w:rsidR="00421E54" w:rsidRPr="00E6100A">
        <w:rPr>
          <w:rFonts w:hAnsi="標楷體" w:hint="eastAsia"/>
        </w:rPr>
        <w:t>』</w:t>
      </w:r>
      <w:r w:rsidR="00EA0511" w:rsidRPr="00E6100A">
        <w:rPr>
          <w:rFonts w:hint="eastAsia"/>
        </w:rPr>
        <w:t>時，亦將放寬公立學研機構外籍人士得支領月退休金一</w:t>
      </w:r>
      <w:r w:rsidR="00976AF9" w:rsidRPr="00E6100A">
        <w:rPr>
          <w:rFonts w:hint="eastAsia"/>
        </w:rPr>
        <w:t>節</w:t>
      </w:r>
      <w:r w:rsidR="00EA0511" w:rsidRPr="00E6100A">
        <w:rPr>
          <w:rFonts w:hint="eastAsia"/>
        </w:rPr>
        <w:t>納入考量規範</w:t>
      </w:r>
      <w:r w:rsidR="00EA0511" w:rsidRPr="00E6100A">
        <w:t>(</w:t>
      </w:r>
      <w:r w:rsidR="00EA0511" w:rsidRPr="00E6100A">
        <w:rPr>
          <w:rFonts w:hint="eastAsia"/>
        </w:rPr>
        <w:t>科技部主管</w:t>
      </w:r>
      <w:r w:rsidR="00EA0511" w:rsidRPr="00E6100A">
        <w:t>)</w:t>
      </w:r>
      <w:r w:rsidR="00EA0511" w:rsidRPr="00E6100A">
        <w:rPr>
          <w:rFonts w:hint="eastAsia"/>
        </w:rPr>
        <w:t>。</w:t>
      </w:r>
      <w:r w:rsidR="00EA0511" w:rsidRPr="00E6100A">
        <w:rPr>
          <w:rFonts w:hAnsi="標楷體" w:hint="eastAsia"/>
          <w:szCs w:val="32"/>
        </w:rPr>
        <w:t>」</w:t>
      </w:r>
      <w:r w:rsidR="00421E54" w:rsidRPr="00E6100A">
        <w:rPr>
          <w:rFonts w:hAnsi="標楷體" w:hint="eastAsia"/>
          <w:szCs w:val="32"/>
        </w:rPr>
        <w:t>而教育部查復</w:t>
      </w:r>
      <w:r w:rsidR="00421E54" w:rsidRPr="00E6100A">
        <w:rPr>
          <w:rFonts w:hint="eastAsia"/>
          <w:szCs w:val="32"/>
        </w:rPr>
        <w:t>：</w:t>
      </w:r>
      <w:r w:rsidR="00421E54" w:rsidRPr="00E6100A">
        <w:rPr>
          <w:rFonts w:hAnsi="標楷體" w:hint="eastAsia"/>
          <w:szCs w:val="32"/>
        </w:rPr>
        <w:t>「</w:t>
      </w:r>
      <w:r w:rsidR="00421E54" w:rsidRPr="00E6100A">
        <w:rPr>
          <w:rFonts w:hint="eastAsia"/>
        </w:rPr>
        <w:t>為延攬並吸引優秀外籍人才來臺任教，行政院業於105年2月1日函送立法院審議</w:t>
      </w:r>
      <w:r w:rsidR="00421E54" w:rsidRPr="00E6100A">
        <w:rPr>
          <w:rFonts w:hAnsi="標楷體" w:hint="eastAsia"/>
        </w:rPr>
        <w:t>『</w:t>
      </w:r>
      <w:r w:rsidR="00421E54" w:rsidRPr="00E6100A">
        <w:rPr>
          <w:rFonts w:hint="eastAsia"/>
        </w:rPr>
        <w:t>國籍法</w:t>
      </w:r>
      <w:r w:rsidR="00421E54" w:rsidRPr="00E6100A">
        <w:rPr>
          <w:rFonts w:hAnsi="標楷體" w:hint="eastAsia"/>
        </w:rPr>
        <w:t>』</w:t>
      </w:r>
      <w:r w:rsidR="00421E54" w:rsidRPr="00E6100A">
        <w:rPr>
          <w:rFonts w:hint="eastAsia"/>
        </w:rPr>
        <w:t>部分條文修正草案，俟該法修正後，公立學校外籍教師無須放棄其原有國籍，亦能取得我國國籍，具有我國國籍且符合擇(兼)領月退休金規定之外籍教師退休時，即得擇(兼)領月退休金。</w:t>
      </w:r>
      <w:r w:rsidR="00421E54" w:rsidRPr="00E6100A">
        <w:rPr>
          <w:rFonts w:hAnsi="標楷體" w:hint="eastAsia"/>
          <w:szCs w:val="32"/>
        </w:rPr>
        <w:t>」</w:t>
      </w:r>
      <w:r w:rsidR="009B443F" w:rsidRPr="00E6100A">
        <w:rPr>
          <w:rFonts w:hAnsi="標楷體" w:hint="eastAsia"/>
          <w:szCs w:val="32"/>
        </w:rPr>
        <w:t>內政部移民署</w:t>
      </w:r>
      <w:r w:rsidR="00F56E0B" w:rsidRPr="00E6100A">
        <w:rPr>
          <w:rFonts w:hAnsi="標楷體" w:hint="eastAsia"/>
          <w:szCs w:val="32"/>
        </w:rPr>
        <w:t>則</w:t>
      </w:r>
      <w:r w:rsidR="001B0C97" w:rsidRPr="00E6100A">
        <w:rPr>
          <w:rFonts w:hAnsi="標楷體" w:hint="eastAsia"/>
          <w:szCs w:val="32"/>
        </w:rPr>
        <w:t>已</w:t>
      </w:r>
      <w:r w:rsidR="009B443F" w:rsidRPr="00E6100A">
        <w:rPr>
          <w:rFonts w:hAnsi="標楷體" w:hint="eastAsia"/>
          <w:szCs w:val="32"/>
        </w:rPr>
        <w:t>配合行政院吸引全球外籍專業人士來臺方案提出「外籍專業人士申請核發就業PASS卡送件須知」、「</w:t>
      </w:r>
      <w:r w:rsidR="00F56E0B" w:rsidRPr="00E6100A">
        <w:rPr>
          <w:rFonts w:hAnsi="標楷體" w:hint="eastAsia"/>
          <w:szCs w:val="32"/>
        </w:rPr>
        <w:t>外國人對我國有特殊貢獻、高級專業人才及投資移民申請外僑永久居留證（梅花卡）送件須知</w:t>
      </w:r>
      <w:r w:rsidR="009B443F" w:rsidRPr="00E6100A">
        <w:rPr>
          <w:rFonts w:hAnsi="標楷體" w:hint="eastAsia"/>
          <w:szCs w:val="32"/>
        </w:rPr>
        <w:t>」等規定，</w:t>
      </w:r>
      <w:r w:rsidR="001B0C97" w:rsidRPr="00E6100A">
        <w:rPr>
          <w:rFonts w:hAnsi="標楷體" w:hint="eastAsia"/>
          <w:szCs w:val="32"/>
        </w:rPr>
        <w:t>應</w:t>
      </w:r>
      <w:r w:rsidR="009E5F34" w:rsidRPr="00E6100A">
        <w:rPr>
          <w:rFonts w:hAnsi="標楷體" w:hint="eastAsia"/>
          <w:szCs w:val="32"/>
        </w:rPr>
        <w:t>廣為宣傳並持續檢視制度設計與鄰近國家</w:t>
      </w:r>
      <w:r w:rsidR="001B0C97" w:rsidRPr="00E6100A">
        <w:rPr>
          <w:rFonts w:hAnsi="標楷體" w:hint="eastAsia"/>
          <w:szCs w:val="32"/>
        </w:rPr>
        <w:t>所提</w:t>
      </w:r>
      <w:r w:rsidR="009E5F34" w:rsidRPr="00E6100A">
        <w:rPr>
          <w:rFonts w:hAnsi="標楷體" w:hint="eastAsia"/>
          <w:szCs w:val="32"/>
        </w:rPr>
        <w:t>攬才措施</w:t>
      </w:r>
      <w:r w:rsidR="00976AF9" w:rsidRPr="00E6100A">
        <w:rPr>
          <w:rFonts w:hAnsi="標楷體" w:hint="eastAsia"/>
          <w:szCs w:val="32"/>
        </w:rPr>
        <w:t>所具</w:t>
      </w:r>
      <w:r w:rsidR="009E5F34" w:rsidRPr="00E6100A">
        <w:rPr>
          <w:rFonts w:hAnsi="標楷體" w:hint="eastAsia"/>
          <w:szCs w:val="32"/>
        </w:rPr>
        <w:t>之吸引力。</w:t>
      </w:r>
    </w:p>
    <w:p w:rsidR="00C36F21" w:rsidRPr="003049C8" w:rsidRDefault="004D68AE" w:rsidP="003049C8">
      <w:pPr>
        <w:pStyle w:val="3"/>
        <w:widowControl/>
        <w:overflowPunct/>
        <w:autoSpaceDE/>
        <w:autoSpaceDN/>
        <w:jc w:val="left"/>
        <w:rPr>
          <w:rFonts w:hint="eastAsia"/>
          <w:kern w:val="0"/>
          <w:szCs w:val="48"/>
        </w:rPr>
      </w:pPr>
      <w:r w:rsidRPr="00E6100A">
        <w:rPr>
          <w:rFonts w:hint="eastAsia"/>
        </w:rPr>
        <w:t>基上，國家產業發展業已提出五大創新產業</w:t>
      </w:r>
      <w:r w:rsidR="000D0A15" w:rsidRPr="00E6100A">
        <w:rPr>
          <w:rFonts w:hint="eastAsia"/>
        </w:rPr>
        <w:t>政策方向</w:t>
      </w:r>
      <w:r w:rsidRPr="00E6100A">
        <w:rPr>
          <w:rFonts w:hint="eastAsia"/>
        </w:rPr>
        <w:t>，且對特定領域產業人才之需求孔急</w:t>
      </w:r>
      <w:r w:rsidR="000D0A15" w:rsidRPr="00E6100A">
        <w:rPr>
          <w:rFonts w:hint="eastAsia"/>
        </w:rPr>
        <w:t>；</w:t>
      </w:r>
      <w:r w:rsidRPr="00E6100A">
        <w:rPr>
          <w:rFonts w:hint="eastAsia"/>
        </w:rPr>
        <w:t>高等教育除</w:t>
      </w:r>
      <w:r w:rsidR="00405899" w:rsidRPr="00E6100A">
        <w:rPr>
          <w:rFonts w:hint="eastAsia"/>
        </w:rPr>
        <w:t>肩</w:t>
      </w:r>
      <w:r w:rsidRPr="00E6100A">
        <w:rPr>
          <w:rFonts w:hint="eastAsia"/>
        </w:rPr>
        <w:t>負國家人才培育之</w:t>
      </w:r>
      <w:r w:rsidR="008F77FC" w:rsidRPr="00E6100A">
        <w:rPr>
          <w:rFonts w:hint="eastAsia"/>
        </w:rPr>
        <w:t>功能</w:t>
      </w:r>
      <w:r w:rsidRPr="00E6100A">
        <w:rPr>
          <w:rFonts w:hint="eastAsia"/>
        </w:rPr>
        <w:t>外，</w:t>
      </w:r>
      <w:r w:rsidR="00141BFB" w:rsidRPr="00E6100A">
        <w:rPr>
          <w:rFonts w:hint="eastAsia"/>
        </w:rPr>
        <w:t>亦</w:t>
      </w:r>
      <w:r w:rsidR="008F77FC" w:rsidRPr="00E6100A">
        <w:rPr>
          <w:rFonts w:hint="eastAsia"/>
        </w:rPr>
        <w:t>兼</w:t>
      </w:r>
      <w:r w:rsidR="00141BFB" w:rsidRPr="00E6100A">
        <w:rPr>
          <w:rFonts w:hint="eastAsia"/>
        </w:rPr>
        <w:t>有引領</w:t>
      </w:r>
      <w:r w:rsidRPr="00E6100A">
        <w:rPr>
          <w:rFonts w:hint="eastAsia"/>
        </w:rPr>
        <w:t>產</w:t>
      </w:r>
      <w:r w:rsidR="00141BFB" w:rsidRPr="00E6100A">
        <w:rPr>
          <w:rFonts w:hint="eastAsia"/>
        </w:rPr>
        <w:t>學</w:t>
      </w:r>
      <w:r w:rsidRPr="00E6100A">
        <w:rPr>
          <w:rFonts w:hint="eastAsia"/>
        </w:rPr>
        <w:t>研究發展</w:t>
      </w:r>
      <w:r w:rsidR="00141BFB" w:rsidRPr="00E6100A">
        <w:rPr>
          <w:rFonts w:hint="eastAsia"/>
        </w:rPr>
        <w:t>之責，</w:t>
      </w:r>
      <w:r w:rsidR="00405899" w:rsidRPr="00E6100A">
        <w:rPr>
          <w:rFonts w:hint="eastAsia"/>
        </w:rPr>
        <w:t>此</w:t>
      </w:r>
      <w:r w:rsidR="009C304A" w:rsidRPr="00E6100A">
        <w:rPr>
          <w:rFonts w:hint="eastAsia"/>
        </w:rPr>
        <w:t>觀</w:t>
      </w:r>
      <w:r w:rsidR="00405899" w:rsidRPr="00E6100A">
        <w:rPr>
          <w:rFonts w:hint="eastAsia"/>
        </w:rPr>
        <w:t>教育部、科技部分別於104年6月10日、105年3月2日之業務協調座談會中決議內容略以</w:t>
      </w:r>
      <w:r w:rsidR="00C74F59" w:rsidRPr="00E6100A">
        <w:rPr>
          <w:rFonts w:hint="eastAsia"/>
        </w:rPr>
        <w:t>：</w:t>
      </w:r>
      <w:r w:rsidR="00C74F59" w:rsidRPr="003049C8">
        <w:rPr>
          <w:rFonts w:hAnsi="標楷體" w:hint="eastAsia"/>
        </w:rPr>
        <w:t>「</w:t>
      </w:r>
      <w:r w:rsidR="00405899" w:rsidRPr="00E6100A">
        <w:rPr>
          <w:rFonts w:hint="eastAsia"/>
        </w:rPr>
        <w:t>未來</w:t>
      </w:r>
      <w:r w:rsidR="00C74F59" w:rsidRPr="00E6100A">
        <w:rPr>
          <w:rFonts w:hint="eastAsia"/>
        </w:rPr>
        <w:t>教育部</w:t>
      </w:r>
      <w:r w:rsidR="00405899" w:rsidRPr="00E6100A">
        <w:rPr>
          <w:rFonts w:hint="eastAsia"/>
        </w:rPr>
        <w:t>可朝教學面、科技部於產學與研究面進行分工，建議維持目前兩部補助對象的區隔性，教育部強調教學卓越者，科技部則著重研究傑出者</w:t>
      </w:r>
      <w:r w:rsidR="00C74F59" w:rsidRPr="003049C8">
        <w:rPr>
          <w:rFonts w:hAnsi="標楷體" w:hint="eastAsia"/>
        </w:rPr>
        <w:t>」</w:t>
      </w:r>
      <w:r w:rsidR="00405899" w:rsidRPr="00E6100A">
        <w:rPr>
          <w:rFonts w:hint="eastAsia"/>
        </w:rPr>
        <w:t>等內容可證</w:t>
      </w:r>
      <w:r w:rsidR="00266100" w:rsidRPr="00E6100A">
        <w:rPr>
          <w:rFonts w:hint="eastAsia"/>
        </w:rPr>
        <w:t>。</w:t>
      </w:r>
      <w:r w:rsidR="00F835A2" w:rsidRPr="00E6100A">
        <w:rPr>
          <w:rFonts w:hint="eastAsia"/>
        </w:rPr>
        <w:t>行政院與所屬國發會、教育部、科技部、經濟部等機</w:t>
      </w:r>
      <w:r w:rsidR="008F77FC" w:rsidRPr="00E6100A">
        <w:rPr>
          <w:rFonts w:hint="eastAsia"/>
        </w:rPr>
        <w:t>構於</w:t>
      </w:r>
      <w:r w:rsidR="009C304A" w:rsidRPr="00E6100A">
        <w:rPr>
          <w:rFonts w:hint="eastAsia"/>
        </w:rPr>
        <w:t>擘劃國家總體發展時，</w:t>
      </w:r>
      <w:r w:rsidR="00AF6B38" w:rsidRPr="00E6100A">
        <w:rPr>
          <w:rFonts w:hint="eastAsia"/>
        </w:rPr>
        <w:t>人力資本既為國家競爭力的核心，</w:t>
      </w:r>
      <w:r w:rsidR="009C304A" w:rsidRPr="00E6100A">
        <w:rPr>
          <w:rFonts w:hint="eastAsia"/>
        </w:rPr>
        <w:t>自不</w:t>
      </w:r>
      <w:r w:rsidR="008F77FC" w:rsidRPr="00E6100A">
        <w:rPr>
          <w:rFonts w:hint="eastAsia"/>
        </w:rPr>
        <w:t>宜</w:t>
      </w:r>
      <w:r w:rsidR="009C304A" w:rsidRPr="00E6100A">
        <w:rPr>
          <w:rFonts w:hint="eastAsia"/>
        </w:rPr>
        <w:t>僅止於</w:t>
      </w:r>
      <w:r w:rsidR="008F77FC" w:rsidRPr="00E6100A">
        <w:rPr>
          <w:rFonts w:hint="eastAsia"/>
        </w:rPr>
        <w:t>提供機關</w:t>
      </w:r>
      <w:r w:rsidR="009C304A" w:rsidRPr="00E6100A">
        <w:rPr>
          <w:rFonts w:hint="eastAsia"/>
        </w:rPr>
        <w:t>經費補助，更應加強機</w:t>
      </w:r>
      <w:r w:rsidR="00C74F59" w:rsidRPr="00E6100A">
        <w:rPr>
          <w:rFonts w:hint="eastAsia"/>
        </w:rPr>
        <w:t>構</w:t>
      </w:r>
      <w:r w:rsidR="009C304A" w:rsidRPr="00E6100A">
        <w:rPr>
          <w:rFonts w:hint="eastAsia"/>
        </w:rPr>
        <w:t>間</w:t>
      </w:r>
      <w:r w:rsidR="009C304A" w:rsidRPr="00E6100A">
        <w:t>橫向聯繫</w:t>
      </w:r>
      <w:r w:rsidR="001550F1" w:rsidRPr="00E6100A">
        <w:rPr>
          <w:rFonts w:hint="eastAsia"/>
        </w:rPr>
        <w:lastRenderedPageBreak/>
        <w:t>並著眼於國家產業</w:t>
      </w:r>
      <w:r w:rsidR="008F77FC" w:rsidRPr="00E6100A">
        <w:rPr>
          <w:rFonts w:hint="eastAsia"/>
        </w:rPr>
        <w:t>發展</w:t>
      </w:r>
      <w:r w:rsidR="001550F1" w:rsidRPr="00E6100A">
        <w:rPr>
          <w:rFonts w:hint="eastAsia"/>
        </w:rPr>
        <w:t>人才之</w:t>
      </w:r>
      <w:r w:rsidR="008F77FC" w:rsidRPr="00E6100A">
        <w:rPr>
          <w:rFonts w:hint="eastAsia"/>
        </w:rPr>
        <w:t>供</w:t>
      </w:r>
      <w:r w:rsidR="001550F1" w:rsidRPr="00E6100A">
        <w:rPr>
          <w:rFonts w:hint="eastAsia"/>
        </w:rPr>
        <w:t>需</w:t>
      </w:r>
      <w:r w:rsidR="00266100" w:rsidRPr="00E6100A">
        <w:rPr>
          <w:rFonts w:hint="eastAsia"/>
        </w:rPr>
        <w:t>，及少數特色學校之發展空間</w:t>
      </w:r>
      <w:r w:rsidR="009C304A" w:rsidRPr="00E6100A">
        <w:rPr>
          <w:rFonts w:hint="eastAsia"/>
        </w:rPr>
        <w:t>，</w:t>
      </w:r>
      <w:r w:rsidR="00F835A2" w:rsidRPr="00E6100A">
        <w:rPr>
          <w:rFonts w:hint="eastAsia"/>
        </w:rPr>
        <w:t>於</w:t>
      </w:r>
      <w:r w:rsidR="00C74F59" w:rsidRPr="00E6100A">
        <w:rPr>
          <w:rFonts w:hint="eastAsia"/>
        </w:rPr>
        <w:t>有限</w:t>
      </w:r>
      <w:r w:rsidR="00F835A2" w:rsidRPr="00E6100A">
        <w:rPr>
          <w:rFonts w:hint="eastAsia"/>
        </w:rPr>
        <w:t>財源下</w:t>
      </w:r>
      <w:r w:rsidR="008D7067" w:rsidRPr="003049C8">
        <w:rPr>
          <w:rFonts w:hAnsi="標楷體" w:hint="eastAsia"/>
        </w:rPr>
        <w:t>，</w:t>
      </w:r>
      <w:r w:rsidR="00C74F59" w:rsidRPr="003049C8">
        <w:rPr>
          <w:rFonts w:hAnsi="標楷體" w:hint="eastAsia"/>
        </w:rPr>
        <w:t>做出效益</w:t>
      </w:r>
      <w:r w:rsidR="008D7067" w:rsidRPr="003049C8">
        <w:rPr>
          <w:rFonts w:hAnsi="標楷體" w:hint="eastAsia"/>
        </w:rPr>
        <w:t>極大</w:t>
      </w:r>
      <w:r w:rsidR="002377B3" w:rsidRPr="003049C8">
        <w:rPr>
          <w:rFonts w:hAnsi="標楷體" w:hint="eastAsia"/>
        </w:rPr>
        <w:t>化</w:t>
      </w:r>
      <w:r w:rsidR="008D7067" w:rsidRPr="003049C8">
        <w:rPr>
          <w:rFonts w:hAnsi="標楷體" w:hint="eastAsia"/>
        </w:rPr>
        <w:t>之分配</w:t>
      </w:r>
      <w:r w:rsidR="00266100" w:rsidRPr="00E6100A">
        <w:rPr>
          <w:rFonts w:hint="eastAsia"/>
        </w:rPr>
        <w:t>。另</w:t>
      </w:r>
      <w:r w:rsidR="009B38FF" w:rsidRPr="00E6100A">
        <w:rPr>
          <w:rFonts w:hint="eastAsia"/>
        </w:rPr>
        <w:t>除落實</w:t>
      </w:r>
      <w:r w:rsidR="0009069A" w:rsidRPr="00E6100A">
        <w:rPr>
          <w:rFonts w:hint="eastAsia"/>
        </w:rPr>
        <w:t>大專校院教研人員實質薪資差別化</w:t>
      </w:r>
      <w:r w:rsidR="00F9096E" w:rsidRPr="00E6100A">
        <w:rPr>
          <w:rFonts w:hint="eastAsia"/>
        </w:rPr>
        <w:t>外</w:t>
      </w:r>
      <w:r w:rsidR="0009069A" w:rsidRPr="00E6100A">
        <w:rPr>
          <w:rFonts w:hint="eastAsia"/>
        </w:rPr>
        <w:t>，更應</w:t>
      </w:r>
      <w:r w:rsidR="009B38FF" w:rsidRPr="00E6100A">
        <w:rPr>
          <w:rFonts w:hint="eastAsia"/>
        </w:rPr>
        <w:t>同步</w:t>
      </w:r>
      <w:r w:rsidR="00266100" w:rsidRPr="00E6100A">
        <w:rPr>
          <w:rFonts w:hint="eastAsia"/>
        </w:rPr>
        <w:t>正視</w:t>
      </w:r>
      <w:r w:rsidR="0009069A" w:rsidRPr="00E6100A">
        <w:rPr>
          <w:rFonts w:hint="eastAsia"/>
        </w:rPr>
        <w:t>高教整併、公教分離、大學法人化、攬才法規鬆綁等</w:t>
      </w:r>
      <w:r w:rsidR="00914944" w:rsidRPr="00E6100A">
        <w:rPr>
          <w:rFonts w:hint="eastAsia"/>
        </w:rPr>
        <w:t>相關</w:t>
      </w:r>
      <w:r w:rsidR="00053CBB" w:rsidRPr="00E6100A">
        <w:rPr>
          <w:rFonts w:hint="eastAsia"/>
        </w:rPr>
        <w:t>配套</w:t>
      </w:r>
      <w:r w:rsidR="00914944" w:rsidRPr="00E6100A">
        <w:rPr>
          <w:rFonts w:hint="eastAsia"/>
        </w:rPr>
        <w:t>策略</w:t>
      </w:r>
      <w:r w:rsidR="0009069A" w:rsidRPr="00E6100A">
        <w:rPr>
          <w:rFonts w:hint="eastAsia"/>
        </w:rPr>
        <w:t>，</w:t>
      </w:r>
      <w:r w:rsidR="009B38FF" w:rsidRPr="00E6100A">
        <w:rPr>
          <w:rFonts w:hint="eastAsia"/>
        </w:rPr>
        <w:t>以厚植國家長遠發展之人才實力</w:t>
      </w:r>
      <w:r w:rsidR="0009069A" w:rsidRPr="00E6100A">
        <w:rPr>
          <w:rFonts w:hint="eastAsia"/>
        </w:rPr>
        <w:t>。</w:t>
      </w:r>
      <w:bookmarkStart w:id="42" w:name="_Toc69556900"/>
      <w:bookmarkStart w:id="43" w:name="_Toc69556949"/>
      <w:bookmarkStart w:id="44" w:name="_Toc69609823"/>
      <w:bookmarkStart w:id="45" w:name="_Toc70241821"/>
      <w:bookmarkStart w:id="46" w:name="_Toc70242210"/>
      <w:bookmarkStart w:id="47" w:name="_Toc421794880"/>
      <w:bookmarkStart w:id="48" w:name="_Toc421795446"/>
      <w:bookmarkStart w:id="49" w:name="_Toc421796027"/>
      <w:bookmarkStart w:id="50" w:name="_Toc422728962"/>
      <w:bookmarkStart w:id="51" w:name="_Toc422834165"/>
      <w:bookmarkStart w:id="52" w:name="_Toc2400397"/>
      <w:bookmarkStart w:id="53" w:name="_Toc4316191"/>
      <w:bookmarkStart w:id="54" w:name="_Toc4473332"/>
      <w:bookmarkEnd w:id="37"/>
      <w:bookmarkEnd w:id="38"/>
    </w:p>
    <w:p w:rsidR="003049C8" w:rsidRDefault="003049C8" w:rsidP="003049C8">
      <w:pPr>
        <w:pStyle w:val="3"/>
        <w:widowControl/>
        <w:numPr>
          <w:ilvl w:val="0"/>
          <w:numId w:val="0"/>
        </w:numPr>
        <w:overflowPunct/>
        <w:autoSpaceDE/>
        <w:autoSpaceDN/>
        <w:ind w:left="1361"/>
        <w:jc w:val="left"/>
        <w:rPr>
          <w:rFonts w:hint="eastAsia"/>
        </w:rPr>
      </w:pPr>
    </w:p>
    <w:p w:rsidR="003049C8" w:rsidRDefault="003049C8" w:rsidP="003049C8">
      <w:pPr>
        <w:pStyle w:val="3"/>
        <w:widowControl/>
        <w:numPr>
          <w:ilvl w:val="0"/>
          <w:numId w:val="0"/>
        </w:numPr>
        <w:overflowPunct/>
        <w:autoSpaceDE/>
        <w:autoSpaceDN/>
        <w:ind w:left="1361"/>
        <w:jc w:val="left"/>
        <w:rPr>
          <w:rFonts w:hint="eastAsia"/>
        </w:rPr>
      </w:pPr>
    </w:p>
    <w:p w:rsidR="003049C8" w:rsidRDefault="003049C8" w:rsidP="003049C8">
      <w:pPr>
        <w:pStyle w:val="3"/>
        <w:widowControl/>
        <w:numPr>
          <w:ilvl w:val="0"/>
          <w:numId w:val="0"/>
        </w:numPr>
        <w:overflowPunct/>
        <w:autoSpaceDE/>
        <w:autoSpaceDN/>
        <w:ind w:left="1361"/>
        <w:jc w:val="left"/>
        <w:rPr>
          <w:rFonts w:hint="eastAsia"/>
        </w:rPr>
      </w:pPr>
      <w:bookmarkStart w:id="55" w:name="_GoBack"/>
      <w:bookmarkEnd w:id="55"/>
    </w:p>
    <w:p w:rsidR="003049C8" w:rsidRPr="003049C8" w:rsidRDefault="003049C8" w:rsidP="003049C8">
      <w:pPr>
        <w:pStyle w:val="3"/>
        <w:widowControl/>
        <w:numPr>
          <w:ilvl w:val="0"/>
          <w:numId w:val="0"/>
        </w:numPr>
        <w:overflowPunct/>
        <w:autoSpaceDE/>
        <w:autoSpaceDN/>
        <w:ind w:left="1361"/>
        <w:jc w:val="left"/>
        <w:rPr>
          <w:kern w:val="0"/>
          <w:szCs w:val="48"/>
        </w:rPr>
      </w:pPr>
    </w:p>
    <w:bookmarkEnd w:id="42"/>
    <w:bookmarkEnd w:id="43"/>
    <w:bookmarkEnd w:id="44"/>
    <w:bookmarkEnd w:id="45"/>
    <w:bookmarkEnd w:id="46"/>
    <w:bookmarkEnd w:id="47"/>
    <w:bookmarkEnd w:id="48"/>
    <w:bookmarkEnd w:id="49"/>
    <w:bookmarkEnd w:id="50"/>
    <w:bookmarkEnd w:id="51"/>
    <w:bookmarkEnd w:id="52"/>
    <w:bookmarkEnd w:id="53"/>
    <w:bookmarkEnd w:id="54"/>
    <w:p w:rsidR="00C36F21" w:rsidRPr="00E6100A" w:rsidRDefault="003049C8" w:rsidP="00C36F21">
      <w:pPr>
        <w:pStyle w:val="aa"/>
        <w:spacing w:beforeLines="50" w:before="228" w:after="0"/>
        <w:ind w:leftChars="1100" w:left="3742"/>
        <w:rPr>
          <w:rFonts w:ascii="Times New Roman"/>
          <w:bCs/>
          <w:snapToGrid/>
          <w:spacing w:val="0"/>
          <w:kern w:val="0"/>
          <w:sz w:val="44"/>
          <w:szCs w:val="44"/>
        </w:rPr>
      </w:pPr>
      <w:r>
        <w:rPr>
          <w:rFonts w:hint="eastAsia"/>
          <w:bCs/>
          <w:snapToGrid/>
          <w:spacing w:val="12"/>
          <w:kern w:val="0"/>
          <w:sz w:val="44"/>
          <w:szCs w:val="44"/>
        </w:rPr>
        <w:t xml:space="preserve">   </w:t>
      </w:r>
      <w:r w:rsidR="00C36F21" w:rsidRPr="00E6100A">
        <w:rPr>
          <w:rFonts w:hint="eastAsia"/>
          <w:bCs/>
          <w:snapToGrid/>
          <w:spacing w:val="12"/>
          <w:kern w:val="0"/>
          <w:sz w:val="44"/>
          <w:szCs w:val="44"/>
        </w:rPr>
        <w:t>調查委員：</w:t>
      </w:r>
      <w:r w:rsidR="004129C6" w:rsidRPr="00E6100A">
        <w:rPr>
          <w:rFonts w:hint="eastAsia"/>
          <w:bCs/>
          <w:snapToGrid/>
          <w:spacing w:val="12"/>
          <w:kern w:val="0"/>
          <w:sz w:val="44"/>
          <w:szCs w:val="44"/>
        </w:rPr>
        <w:t>陳小紅</w:t>
      </w:r>
    </w:p>
    <w:p w:rsidR="00C36F21" w:rsidRPr="00E6100A" w:rsidRDefault="00C36F21" w:rsidP="00C36F21">
      <w:pPr>
        <w:pStyle w:val="aa"/>
        <w:spacing w:before="0" w:after="0"/>
        <w:ind w:leftChars="1100" w:left="3742" w:firstLineChars="500" w:firstLine="2021"/>
        <w:rPr>
          <w:b w:val="0"/>
          <w:bCs/>
          <w:snapToGrid/>
          <w:spacing w:val="12"/>
          <w:kern w:val="0"/>
        </w:rPr>
      </w:pPr>
    </w:p>
    <w:p w:rsidR="001B0C97" w:rsidRPr="00E6100A" w:rsidRDefault="001B0C97">
      <w:pPr>
        <w:widowControl/>
        <w:overflowPunct/>
        <w:autoSpaceDE/>
        <w:autoSpaceDN/>
        <w:jc w:val="left"/>
        <w:rPr>
          <w:bCs/>
          <w:kern w:val="0"/>
        </w:rPr>
      </w:pPr>
    </w:p>
    <w:p w:rsidR="00B9662C" w:rsidRPr="00E6100A" w:rsidRDefault="00B9662C" w:rsidP="00B9662C">
      <w:pPr>
        <w:pStyle w:val="1"/>
        <w:numPr>
          <w:ilvl w:val="0"/>
          <w:numId w:val="0"/>
        </w:numPr>
        <w:spacing w:line="500" w:lineRule="exact"/>
        <w:ind w:left="1418" w:hanging="699"/>
        <w:rPr>
          <w:rFonts w:hAnsi="標楷體"/>
        </w:rPr>
      </w:pPr>
      <w:bookmarkStart w:id="56" w:name="_Toc421794883"/>
      <w:bookmarkEnd w:id="56"/>
    </w:p>
    <w:sectPr w:rsidR="00B9662C" w:rsidRPr="00E6100A" w:rsidSect="00B61C7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EF" w:rsidRDefault="007C1EEF">
      <w:r>
        <w:separator/>
      </w:r>
    </w:p>
  </w:endnote>
  <w:endnote w:type="continuationSeparator" w:id="0">
    <w:p w:rsidR="007C1EEF" w:rsidRDefault="007C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DD" w:rsidRDefault="000145DD">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049C8">
      <w:rPr>
        <w:rStyle w:val="ac"/>
        <w:noProof/>
        <w:sz w:val="24"/>
      </w:rPr>
      <w:t>1</w:t>
    </w:r>
    <w:r>
      <w:rPr>
        <w:rStyle w:val="ac"/>
        <w:sz w:val="24"/>
      </w:rPr>
      <w:fldChar w:fldCharType="end"/>
    </w:r>
  </w:p>
  <w:p w:rsidR="000145DD" w:rsidRDefault="000145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EF" w:rsidRDefault="007C1EEF">
      <w:r>
        <w:separator/>
      </w:r>
    </w:p>
  </w:footnote>
  <w:footnote w:type="continuationSeparator" w:id="0">
    <w:p w:rsidR="007C1EEF" w:rsidRDefault="007C1EEF">
      <w:r>
        <w:continuationSeparator/>
      </w:r>
    </w:p>
  </w:footnote>
  <w:footnote w:id="1">
    <w:p w:rsidR="000145DD" w:rsidRDefault="000145DD" w:rsidP="007A4017">
      <w:pPr>
        <w:pStyle w:val="afd"/>
        <w:ind w:left="167" w:hangingChars="76" w:hanging="167"/>
        <w:rPr>
          <w:rFonts w:ascii="Times New Roman" w:hAnsi="Times New Roman"/>
        </w:rPr>
      </w:pPr>
      <w:r>
        <w:rPr>
          <w:rStyle w:val="afe"/>
        </w:rPr>
        <w:footnoteRef/>
      </w:r>
      <w:r>
        <w:t xml:space="preserve"> </w:t>
      </w:r>
      <w:r>
        <w:rPr>
          <w:rFonts w:hint="eastAsia"/>
        </w:rPr>
        <w:t>審計部</w:t>
      </w:r>
      <w:r>
        <w:t>104</w:t>
      </w:r>
      <w:r>
        <w:rPr>
          <w:rFonts w:hint="eastAsia"/>
        </w:rPr>
        <w:t>年</w:t>
      </w:r>
      <w:r>
        <w:t>12</w:t>
      </w:r>
      <w:r>
        <w:rPr>
          <w:rFonts w:hint="eastAsia"/>
        </w:rPr>
        <w:t>月</w:t>
      </w:r>
      <w:r>
        <w:t>8</w:t>
      </w:r>
      <w:r>
        <w:rPr>
          <w:rFonts w:hint="eastAsia"/>
        </w:rPr>
        <w:t>日台審部教字第</w:t>
      </w:r>
      <w:r>
        <w:t>1048504357</w:t>
      </w:r>
      <w:r>
        <w:rPr>
          <w:rFonts w:hint="eastAsia"/>
        </w:rPr>
        <w:t>號函，教育部</w:t>
      </w:r>
      <w:r>
        <w:t>104</w:t>
      </w:r>
      <w:r>
        <w:rPr>
          <w:rFonts w:hint="eastAsia"/>
        </w:rPr>
        <w:t>年</w:t>
      </w:r>
      <w:r>
        <w:t>12</w:t>
      </w:r>
      <w:r>
        <w:rPr>
          <w:rFonts w:hint="eastAsia"/>
        </w:rPr>
        <w:t>月</w:t>
      </w:r>
      <w:r>
        <w:t>30</w:t>
      </w:r>
      <w:r>
        <w:rPr>
          <w:rFonts w:hint="eastAsia"/>
        </w:rPr>
        <w:t>日臺教人</w:t>
      </w:r>
      <w:r>
        <w:t>(</w:t>
      </w:r>
      <w:r>
        <w:rPr>
          <w:rFonts w:hint="eastAsia"/>
        </w:rPr>
        <w:t>四</w:t>
      </w:r>
      <w:r>
        <w:t xml:space="preserve">) </w:t>
      </w:r>
      <w:r>
        <w:rPr>
          <w:rFonts w:hint="eastAsia"/>
        </w:rPr>
        <w:t>第</w:t>
      </w:r>
      <w:r>
        <w:t>1040181996</w:t>
      </w:r>
      <w:r>
        <w:rPr>
          <w:rFonts w:hint="eastAsia"/>
        </w:rPr>
        <w:t>號函、</w:t>
      </w:r>
      <w:r>
        <w:t>105</w:t>
      </w:r>
      <w:r>
        <w:rPr>
          <w:rFonts w:hint="eastAsia"/>
        </w:rPr>
        <w:t>年</w:t>
      </w:r>
      <w:r>
        <w:t>3</w:t>
      </w:r>
      <w:r>
        <w:rPr>
          <w:rFonts w:hint="eastAsia"/>
        </w:rPr>
        <w:t>月</w:t>
      </w:r>
      <w:r>
        <w:t>14</w:t>
      </w:r>
      <w:r>
        <w:rPr>
          <w:rFonts w:hint="eastAsia"/>
        </w:rPr>
        <w:t>日臺教人</w:t>
      </w:r>
      <w:r>
        <w:t>(</w:t>
      </w:r>
      <w:r>
        <w:rPr>
          <w:rFonts w:hint="eastAsia"/>
        </w:rPr>
        <w:t>四</w:t>
      </w:r>
      <w:r>
        <w:t>)</w:t>
      </w:r>
      <w:r>
        <w:rPr>
          <w:rFonts w:hint="eastAsia"/>
        </w:rPr>
        <w:t>字第</w:t>
      </w:r>
      <w:r>
        <w:t>1050028941</w:t>
      </w:r>
      <w:r>
        <w:rPr>
          <w:rFonts w:hint="eastAsia"/>
        </w:rPr>
        <w:t>號函，科技部</w:t>
      </w:r>
      <w:r>
        <w:t>104</w:t>
      </w:r>
      <w:r>
        <w:rPr>
          <w:rFonts w:hint="eastAsia"/>
        </w:rPr>
        <w:t>年</w:t>
      </w:r>
      <w:r>
        <w:t>12</w:t>
      </w:r>
      <w:r>
        <w:rPr>
          <w:rFonts w:hint="eastAsia"/>
        </w:rPr>
        <w:t>月</w:t>
      </w:r>
      <w:r>
        <w:t>8</w:t>
      </w:r>
      <w:r>
        <w:rPr>
          <w:rFonts w:hint="eastAsia"/>
        </w:rPr>
        <w:t>日科部綜字第</w:t>
      </w:r>
      <w:r>
        <w:t>1040083664</w:t>
      </w:r>
      <w:r>
        <w:rPr>
          <w:rFonts w:hint="eastAsia"/>
        </w:rPr>
        <w:t>號函。</w:t>
      </w:r>
    </w:p>
  </w:footnote>
  <w:footnote w:id="2">
    <w:p w:rsidR="000145DD" w:rsidRDefault="000145DD" w:rsidP="007A4017">
      <w:pPr>
        <w:pStyle w:val="afd"/>
        <w:ind w:left="167" w:hangingChars="76" w:hanging="167"/>
      </w:pPr>
      <w:r>
        <w:rPr>
          <w:rStyle w:val="afe"/>
        </w:rPr>
        <w:footnoteRef/>
      </w:r>
      <w:r>
        <w:t xml:space="preserve"> </w:t>
      </w:r>
      <w:r w:rsidRPr="005A3095">
        <w:rPr>
          <w:rFonts w:hint="eastAsia"/>
        </w:rPr>
        <w:t>包括國立臺灣大學等共計</w:t>
      </w:r>
      <w:r w:rsidRPr="005A3095">
        <w:t>142</w:t>
      </w:r>
      <w:r>
        <w:rPr>
          <w:rFonts w:hint="eastAsia"/>
        </w:rPr>
        <w:t>所學校。</w:t>
      </w:r>
    </w:p>
  </w:footnote>
  <w:footnote w:id="3">
    <w:p w:rsidR="008012DA" w:rsidRPr="008012DA" w:rsidRDefault="008012DA">
      <w:pPr>
        <w:pStyle w:val="afd"/>
      </w:pPr>
      <w:r>
        <w:rPr>
          <w:rStyle w:val="afe"/>
        </w:rPr>
        <w:footnoteRef/>
      </w:r>
      <w:r>
        <w:t xml:space="preserve"> </w:t>
      </w:r>
      <w:r>
        <w:rPr>
          <w:rFonts w:hint="eastAsia"/>
        </w:rPr>
        <w:t>本調查案彙整中央研究院及各大專校院執行彈薪方案期間計6年之資料。</w:t>
      </w:r>
    </w:p>
  </w:footnote>
  <w:footnote w:id="4">
    <w:p w:rsidR="000145DD" w:rsidRDefault="000145DD" w:rsidP="007A4017">
      <w:pPr>
        <w:pStyle w:val="afd"/>
        <w:ind w:left="209" w:hangingChars="95" w:hanging="209"/>
      </w:pPr>
      <w:r>
        <w:rPr>
          <w:rStyle w:val="afe"/>
        </w:rPr>
        <w:footnoteRef/>
      </w:r>
      <w:r>
        <w:rPr>
          <w:rFonts w:hint="eastAsia"/>
        </w:rPr>
        <w:t xml:space="preserve"> 一級行政主管</w:t>
      </w:r>
      <w:r w:rsidRPr="001269C8">
        <w:rPr>
          <w:rFonts w:hint="eastAsia"/>
        </w:rPr>
        <w:t>包括副校長、教務長、學務長、總務長、研發長、主任秘書、圖書館館長、進修部主任、資訊中心主任、人事主任、會計主任及其他經學校歸為一級行政單位之主管人員。</w:t>
      </w:r>
      <w:r>
        <w:rPr>
          <w:rFonts w:hint="eastAsia"/>
        </w:rPr>
        <w:t>學術主管</w:t>
      </w:r>
      <w:r w:rsidRPr="001C100C">
        <w:rPr>
          <w:rFonts w:hint="eastAsia"/>
        </w:rPr>
        <w:t>包括學院院長、科系所主任、所長(不因學校認定標準不同而異)，並依學校員額編製表規定辦理；另亦計入學校視</w:t>
      </w:r>
      <w:r w:rsidRPr="00201DF9">
        <w:rPr>
          <w:rFonts w:hint="eastAsia"/>
        </w:rPr>
        <w:t>為教學單位且非為對外招生之院、系、所、學位學程之教學單位主管。</w:t>
      </w:r>
    </w:p>
  </w:footnote>
  <w:footnote w:id="5">
    <w:p w:rsidR="000145DD" w:rsidRDefault="000145DD" w:rsidP="000B0127">
      <w:pPr>
        <w:pStyle w:val="afd"/>
      </w:pPr>
      <w:r>
        <w:rPr>
          <w:rStyle w:val="afe"/>
        </w:rPr>
        <w:footnoteRef/>
      </w:r>
      <w:r>
        <w:t xml:space="preserve"> </w:t>
      </w:r>
      <w:r>
        <w:rPr>
          <w:rFonts w:hint="eastAsia"/>
        </w:rPr>
        <w:t>資料來源：教育部統計處教育統計查詢網。</w:t>
      </w:r>
    </w:p>
  </w:footnote>
  <w:footnote w:id="6">
    <w:p w:rsidR="000145DD" w:rsidRPr="0085368D" w:rsidRDefault="000145DD">
      <w:pPr>
        <w:pStyle w:val="afd"/>
      </w:pPr>
      <w:r>
        <w:rPr>
          <w:rStyle w:val="afe"/>
        </w:rPr>
        <w:footnoteRef/>
      </w:r>
      <w:r>
        <w:rPr>
          <w:rFonts w:hint="eastAsia"/>
          <w:color w:val="FF0000"/>
        </w:rPr>
        <w:t xml:space="preserve"> </w:t>
      </w:r>
      <w:r w:rsidRPr="0085368D">
        <w:rPr>
          <w:rFonts w:hint="eastAsia"/>
        </w:rPr>
        <w:t>德國教授分為W1、W2、W3三個級別，W1為資歷最淺，相當於助理教授。</w:t>
      </w:r>
    </w:p>
  </w:footnote>
  <w:footnote w:id="7">
    <w:p w:rsidR="000145DD" w:rsidRDefault="000145DD" w:rsidP="00B33C9D">
      <w:pPr>
        <w:pStyle w:val="afd"/>
      </w:pPr>
      <w:r>
        <w:rPr>
          <w:rStyle w:val="afe"/>
        </w:rPr>
        <w:footnoteRef/>
      </w:r>
      <w:r>
        <w:t xml:space="preserve"> </w:t>
      </w:r>
      <w:r>
        <w:rPr>
          <w:rFonts w:hint="eastAsia"/>
        </w:rPr>
        <w:t>指</w:t>
      </w:r>
      <w:r w:rsidRPr="00F0248A">
        <w:rPr>
          <w:rFonts w:hint="eastAsia"/>
        </w:rPr>
        <w:t>「邁向頂尖大學計畫」</w:t>
      </w:r>
      <w:r>
        <w:rPr>
          <w:rFonts w:hint="eastAsia"/>
        </w:rPr>
        <w:t>、</w:t>
      </w:r>
      <w:r w:rsidRPr="00F0248A">
        <w:rPr>
          <w:rFonts w:hint="eastAsia"/>
        </w:rPr>
        <w:t>「獎勵大學教學卓越計畫」</w:t>
      </w:r>
      <w:r>
        <w:rPr>
          <w:rFonts w:hint="eastAsia"/>
        </w:rPr>
        <w:t>。</w:t>
      </w:r>
    </w:p>
  </w:footnote>
  <w:footnote w:id="8">
    <w:p w:rsidR="000145DD" w:rsidRDefault="000145DD" w:rsidP="007A4017">
      <w:pPr>
        <w:pStyle w:val="afd"/>
        <w:wordWrap w:val="0"/>
        <w:ind w:left="222" w:hangingChars="101" w:hanging="222"/>
      </w:pPr>
      <w:r>
        <w:rPr>
          <w:rStyle w:val="afe"/>
        </w:rPr>
        <w:footnoteRef/>
      </w:r>
      <w:r>
        <w:t xml:space="preserve"> </w:t>
      </w:r>
      <w:r>
        <w:rPr>
          <w:rFonts w:hint="eastAsia"/>
        </w:rPr>
        <w:t>資料來源：國發會網站</w:t>
      </w:r>
      <w:hyperlink r:id="rId1" w:history="1">
        <w:r w:rsidRPr="006A24EF">
          <w:rPr>
            <w:rStyle w:val="af"/>
          </w:rPr>
          <w:t>http://www.ndc.gov.tw/Content_List.aspx?n=9D024A4424DC36B9&amp;upn=6E972F5C30BF198F</w:t>
        </w:r>
      </w:hyperlink>
      <w:r>
        <w:rPr>
          <w:rFonts w:hint="eastAsia"/>
        </w:rPr>
        <w:t>。</w:t>
      </w:r>
    </w:p>
  </w:footnote>
  <w:footnote w:id="9">
    <w:p w:rsidR="000145DD" w:rsidRDefault="000145DD">
      <w:pPr>
        <w:pStyle w:val="afd"/>
      </w:pPr>
      <w:r>
        <w:rPr>
          <w:rStyle w:val="afe"/>
        </w:rPr>
        <w:footnoteRef/>
      </w:r>
      <w:r>
        <w:t xml:space="preserve"> </w:t>
      </w:r>
      <w:r>
        <w:rPr>
          <w:rFonts w:hint="eastAsia"/>
        </w:rPr>
        <w:t>同前註。</w:t>
      </w:r>
    </w:p>
  </w:footnote>
  <w:footnote w:id="10">
    <w:p w:rsidR="000145DD" w:rsidRPr="00352B31" w:rsidRDefault="000145DD">
      <w:pPr>
        <w:pStyle w:val="afd"/>
      </w:pPr>
      <w:r>
        <w:rPr>
          <w:rStyle w:val="afe"/>
        </w:rPr>
        <w:footnoteRef/>
      </w:r>
      <w:r>
        <w:t xml:space="preserve"> </w:t>
      </w:r>
      <w:r w:rsidRPr="00352B31">
        <w:rPr>
          <w:rFonts w:hint="eastAsia"/>
        </w:rPr>
        <w:t>計畫期程為103年10月1日起至106年7月31日止。</w:t>
      </w:r>
    </w:p>
  </w:footnote>
  <w:footnote w:id="11">
    <w:p w:rsidR="000145DD" w:rsidRPr="00352B31" w:rsidRDefault="000145DD" w:rsidP="007A4017">
      <w:pPr>
        <w:pStyle w:val="afd"/>
        <w:ind w:left="222" w:hangingChars="101" w:hanging="222"/>
      </w:pPr>
      <w:r w:rsidRPr="00352B31">
        <w:rPr>
          <w:rStyle w:val="afe"/>
        </w:rPr>
        <w:footnoteRef/>
      </w:r>
      <w:r w:rsidRPr="00352B31">
        <w:rPr>
          <w:rFonts w:hint="eastAsia"/>
        </w:rPr>
        <w:t xml:space="preserve"> 依教育部提出「臺灣人才躍昇計畫」內容所載18％係以101學年度獲彈薪補助人才9,308人，占全國專任教研人員(</w:t>
      </w:r>
      <w:r>
        <w:rPr>
          <w:rFonts w:hint="eastAsia"/>
        </w:rPr>
        <w:t>約</w:t>
      </w:r>
      <w:r w:rsidRPr="00352B31">
        <w:rPr>
          <w:rFonts w:hint="eastAsia"/>
        </w:rPr>
        <w:t>50,000人)之</w:t>
      </w:r>
      <w:r>
        <w:rPr>
          <w:rFonts w:hint="eastAsia"/>
        </w:rPr>
        <w:t>占</w:t>
      </w:r>
      <w:r w:rsidRPr="00352B31">
        <w:rPr>
          <w:rFonts w:hint="eastAsia"/>
        </w:rPr>
        <w:t>比。而截至本調查案以103學年度獲彈薪補助人才為9,849人，占全國專任教研人員(103學年度為49,357人)之</w:t>
      </w:r>
      <w:r>
        <w:rPr>
          <w:rFonts w:hint="eastAsia"/>
        </w:rPr>
        <w:t>比率</w:t>
      </w:r>
      <w:r w:rsidRPr="00352B31">
        <w:rPr>
          <w:rFonts w:hint="eastAsia"/>
        </w:rPr>
        <w:t>為20％。</w:t>
      </w:r>
    </w:p>
  </w:footnote>
  <w:footnote w:id="12">
    <w:p w:rsidR="000145DD" w:rsidRDefault="000145DD" w:rsidP="007A4017">
      <w:pPr>
        <w:pStyle w:val="afd"/>
        <w:ind w:left="196" w:hangingChars="89" w:hanging="196"/>
      </w:pPr>
      <w:r>
        <w:rPr>
          <w:rStyle w:val="afe"/>
        </w:rPr>
        <w:footnoteRef/>
      </w:r>
      <w:r>
        <w:t xml:space="preserve"> </w:t>
      </w:r>
      <w:r>
        <w:rPr>
          <w:rFonts w:hint="eastAsia"/>
        </w:rPr>
        <w:t>教育部統計處教育統計查詢網，大學124所（公立48所、私立76所）、獨立學院21所（公立1所、私立20所）、專科學校14所（公立2所、私立12所）、空中大學2所（公立2所）。</w:t>
      </w:r>
    </w:p>
  </w:footnote>
  <w:footnote w:id="13">
    <w:p w:rsidR="000145DD" w:rsidRDefault="000145DD" w:rsidP="007A4017">
      <w:pPr>
        <w:pStyle w:val="afd"/>
        <w:ind w:left="222" w:hangingChars="101" w:hanging="222"/>
      </w:pPr>
      <w:r>
        <w:rPr>
          <w:rStyle w:val="afe"/>
        </w:rPr>
        <w:footnoteRef/>
      </w:r>
      <w:r>
        <w:t xml:space="preserve"> </w:t>
      </w:r>
      <w:r>
        <w:rPr>
          <w:rFonts w:hint="eastAsia"/>
        </w:rPr>
        <w:t>公立大專校合併</w:t>
      </w:r>
      <w:r w:rsidRPr="000C0842">
        <w:rPr>
          <w:rFonts w:hint="eastAsia"/>
        </w:rPr>
        <w:t>案件</w:t>
      </w:r>
      <w:r>
        <w:rPr>
          <w:rFonts w:hint="eastAsia"/>
        </w:rPr>
        <w:t>為89</w:t>
      </w:r>
      <w:r w:rsidRPr="000C0842">
        <w:rPr>
          <w:rFonts w:hint="eastAsia"/>
        </w:rPr>
        <w:t>年「國立嘉義技術學院與國立嘉義師範學院合併為國立嘉義大學」</w:t>
      </w:r>
      <w:r>
        <w:rPr>
          <w:rFonts w:hint="eastAsia"/>
        </w:rPr>
        <w:t>、97</w:t>
      </w:r>
      <w:r w:rsidRPr="000C0842">
        <w:rPr>
          <w:rFonts w:hint="eastAsia"/>
        </w:rPr>
        <w:t>年「國立東華大學與國立花蓮教育大學合併為國立東華大學」</w:t>
      </w:r>
      <w:r>
        <w:rPr>
          <w:rFonts w:hint="eastAsia"/>
        </w:rPr>
        <w:t>、</w:t>
      </w:r>
      <w:r w:rsidRPr="00372C84">
        <w:rPr>
          <w:rFonts w:hint="eastAsia"/>
        </w:rPr>
        <w:t>100年「國立臺中技術學院與國立臺中護理專科學校合併為國立臺中科技大學」、102年「臺北市立體育學院與臺北市立教育大學合併為臺北市立大學」、103年「國立屏東商業技術學院與國立屏東教育大學合併為國立屏東大學」</w:t>
      </w:r>
      <w:r>
        <w:rPr>
          <w:rFonts w:hint="eastAsia"/>
        </w:rPr>
        <w:t>；而私校退場僅</w:t>
      </w:r>
      <w:r w:rsidRPr="00AF7F35">
        <w:rPr>
          <w:rFonts w:hint="eastAsia"/>
        </w:rPr>
        <w:t>「高鳳數位內容學院」和「永達技術學院」正式停辦</w:t>
      </w:r>
      <w:r>
        <w:rPr>
          <w:rFonts w:hint="eastAsia"/>
        </w:rPr>
        <w:t>，另</w:t>
      </w:r>
      <w:r w:rsidRPr="00AF7F35">
        <w:rPr>
          <w:rFonts w:hint="eastAsia"/>
        </w:rPr>
        <w:t>「</w:t>
      </w:r>
      <w:r>
        <w:rPr>
          <w:rFonts w:hint="eastAsia"/>
        </w:rPr>
        <w:t>康寧大學</w:t>
      </w:r>
      <w:r w:rsidRPr="00AF7F35">
        <w:rPr>
          <w:rFonts w:hint="eastAsia"/>
        </w:rPr>
        <w:t>」</w:t>
      </w:r>
      <w:r>
        <w:rPr>
          <w:rFonts w:hint="eastAsia"/>
        </w:rPr>
        <w:t>與</w:t>
      </w:r>
      <w:r w:rsidRPr="00AF7F35">
        <w:rPr>
          <w:rFonts w:hint="eastAsia"/>
        </w:rPr>
        <w:t>「</w:t>
      </w:r>
      <w:r w:rsidRPr="0090616D">
        <w:rPr>
          <w:rFonts w:hint="eastAsia"/>
        </w:rPr>
        <w:t>康寧醫護暨管理專科學校</w:t>
      </w:r>
      <w:r w:rsidRPr="00AF7F35">
        <w:rPr>
          <w:rFonts w:hint="eastAsia"/>
        </w:rPr>
        <w:t>」</w:t>
      </w:r>
      <w:r>
        <w:rPr>
          <w:rFonts w:hint="eastAsia"/>
        </w:rPr>
        <w:t>合併。</w:t>
      </w:r>
    </w:p>
  </w:footnote>
  <w:footnote w:id="14">
    <w:p w:rsidR="000145DD" w:rsidRDefault="000145DD" w:rsidP="007A4017">
      <w:pPr>
        <w:pStyle w:val="afd"/>
        <w:ind w:left="196" w:hangingChars="89" w:hanging="196"/>
      </w:pPr>
      <w:r>
        <w:rPr>
          <w:rStyle w:val="afe"/>
        </w:rPr>
        <w:footnoteRef/>
      </w:r>
      <w:r>
        <w:t xml:space="preserve"> </w:t>
      </w:r>
      <w:r>
        <w:rPr>
          <w:rFonts w:hint="eastAsia"/>
          <w:lang w:eastAsia="zh-HK"/>
        </w:rPr>
        <w:t>教育部委託</w:t>
      </w:r>
      <w:r w:rsidRPr="000F6887">
        <w:rPr>
          <w:rFonts w:hint="eastAsia"/>
        </w:rPr>
        <w:t>台灣競爭力論壇學會</w:t>
      </w:r>
      <w:r>
        <w:rPr>
          <w:rFonts w:hint="eastAsia"/>
        </w:rPr>
        <w:t>「</w:t>
      </w:r>
      <w:r w:rsidRPr="000F6887">
        <w:rPr>
          <w:rFonts w:hint="eastAsia"/>
        </w:rPr>
        <w:t>大專院校教研人員非年資取向之薪資結構規劃研究</w:t>
      </w:r>
      <w:r>
        <w:rPr>
          <w:rFonts w:hint="eastAsia"/>
        </w:rPr>
        <w:t>」</w:t>
      </w:r>
      <w:r w:rsidRPr="000F6887">
        <w:rPr>
          <w:rFonts w:hint="eastAsia"/>
        </w:rPr>
        <w:t>期末報告</w:t>
      </w:r>
      <w:r>
        <w:rPr>
          <w:rFonts w:hint="eastAsia"/>
        </w:rPr>
        <w:t>，103</w:t>
      </w:r>
      <w:r>
        <w:rPr>
          <w:rFonts w:hint="eastAsia"/>
          <w:lang w:eastAsia="zh-HK"/>
        </w:rPr>
        <w:t>年</w:t>
      </w:r>
      <w:r>
        <w:rPr>
          <w:rFonts w:hint="eastAsia"/>
        </w:rPr>
        <w:t>7</w:t>
      </w:r>
      <w:r>
        <w:rPr>
          <w:rFonts w:hint="eastAsia"/>
          <w:lang w:eastAsia="zh-HK"/>
        </w:rPr>
        <w:t>月。</w:t>
      </w:r>
    </w:p>
  </w:footnote>
  <w:footnote w:id="15">
    <w:p w:rsidR="000145DD" w:rsidRDefault="000145DD" w:rsidP="007A4017">
      <w:pPr>
        <w:pStyle w:val="afd"/>
        <w:ind w:left="196" w:hangingChars="89" w:hanging="196"/>
      </w:pPr>
      <w:r>
        <w:rPr>
          <w:rStyle w:val="afe"/>
        </w:rPr>
        <w:footnoteRef/>
      </w:r>
      <w:r>
        <w:rPr>
          <w:rFonts w:hint="eastAsia"/>
        </w:rPr>
        <w:t xml:space="preserve"> </w:t>
      </w:r>
      <w:r>
        <w:rPr>
          <w:rFonts w:hint="eastAsia"/>
          <w:lang w:eastAsia="zh-HK"/>
        </w:rPr>
        <w:t>教育部委託</w:t>
      </w:r>
      <w:r>
        <w:rPr>
          <w:rFonts w:hint="eastAsia"/>
        </w:rPr>
        <w:t>「大專院校彈性薪資改善規劃暨資料庫建置計畫」期末報告，101</w:t>
      </w:r>
      <w:r>
        <w:rPr>
          <w:rFonts w:hint="eastAsia"/>
          <w:lang w:eastAsia="zh-HK"/>
        </w:rPr>
        <w:t>年</w:t>
      </w:r>
      <w:r>
        <w:rPr>
          <w:rFonts w:hint="eastAsia"/>
        </w:rPr>
        <w:t>12</w:t>
      </w:r>
      <w:r>
        <w:rPr>
          <w:rFonts w:hint="eastAsia"/>
          <w:lang w:eastAsia="zh-HK"/>
        </w:rPr>
        <w:t>月。</w:t>
      </w:r>
    </w:p>
  </w:footnote>
  <w:footnote w:id="16">
    <w:p w:rsidR="000145DD" w:rsidRDefault="000145DD" w:rsidP="007A4017">
      <w:pPr>
        <w:pStyle w:val="afd"/>
        <w:ind w:left="222" w:hangingChars="101" w:hanging="222"/>
      </w:pPr>
      <w:r>
        <w:rPr>
          <w:rStyle w:val="afe"/>
        </w:rPr>
        <w:footnoteRef/>
      </w:r>
      <w:r>
        <w:t xml:space="preserve"> </w:t>
      </w:r>
      <w:r w:rsidRPr="00BE216F">
        <w:rPr>
          <w:rFonts w:hint="eastAsia"/>
        </w:rPr>
        <w:t>行政院甫於105年9月1日召開之院會中拍板「國際人才留臺改善強化方案」，擬由國際專業白領人才綜所稅租稅優惠、子女教育特別扣除額、在臺新生</w:t>
      </w:r>
      <w:r w:rsidRPr="00BE216F">
        <w:rPr>
          <w:rFonts w:hint="eastAsia"/>
          <w:color w:val="FF0000"/>
        </w:rPr>
        <w:t>兒</w:t>
      </w:r>
      <w:r w:rsidRPr="00BE216F">
        <w:rPr>
          <w:rFonts w:hint="eastAsia"/>
        </w:rPr>
        <w:t>免健保等待期等七大面向加以鬆綁。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A45442"/>
    <w:multiLevelType w:val="hybridMultilevel"/>
    <w:tmpl w:val="28EEAEF2"/>
    <w:lvl w:ilvl="0" w:tplc="FC527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1785D"/>
    <w:multiLevelType w:val="hybridMultilevel"/>
    <w:tmpl w:val="A4C23B9C"/>
    <w:lvl w:ilvl="0" w:tplc="7C4A9C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197F33"/>
    <w:multiLevelType w:val="hybridMultilevel"/>
    <w:tmpl w:val="62DACF2A"/>
    <w:lvl w:ilvl="0" w:tplc="3878C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4462B86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26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441295A"/>
    <w:multiLevelType w:val="hybridMultilevel"/>
    <w:tmpl w:val="5A725F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538394C"/>
    <w:multiLevelType w:val="hybridMultilevel"/>
    <w:tmpl w:val="82767BAE"/>
    <w:lvl w:ilvl="0" w:tplc="67FEF1BE">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17E43053"/>
    <w:multiLevelType w:val="hybridMultilevel"/>
    <w:tmpl w:val="EB441CA2"/>
    <w:lvl w:ilvl="0" w:tplc="CD164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532EFC"/>
    <w:multiLevelType w:val="hybridMultilevel"/>
    <w:tmpl w:val="2B002744"/>
    <w:lvl w:ilvl="0" w:tplc="BC545144">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3A35473"/>
    <w:multiLevelType w:val="hybridMultilevel"/>
    <w:tmpl w:val="62DACF2A"/>
    <w:lvl w:ilvl="0" w:tplc="3878C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821F7E"/>
    <w:multiLevelType w:val="hybridMultilevel"/>
    <w:tmpl w:val="D624ACC2"/>
    <w:lvl w:ilvl="0" w:tplc="EF6489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357E4C"/>
    <w:multiLevelType w:val="hybridMultilevel"/>
    <w:tmpl w:val="B1A82E60"/>
    <w:lvl w:ilvl="0" w:tplc="6EC02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D646F0"/>
    <w:multiLevelType w:val="hybridMultilevel"/>
    <w:tmpl w:val="91B2C140"/>
    <w:lvl w:ilvl="0" w:tplc="133A08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5F5684"/>
    <w:multiLevelType w:val="hybridMultilevel"/>
    <w:tmpl w:val="B82630A2"/>
    <w:lvl w:ilvl="0" w:tplc="063ECDE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1475640"/>
    <w:multiLevelType w:val="hybridMultilevel"/>
    <w:tmpl w:val="735E5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F01FB6"/>
    <w:multiLevelType w:val="hybridMultilevel"/>
    <w:tmpl w:val="8124E2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2BA770F"/>
    <w:multiLevelType w:val="hybridMultilevel"/>
    <w:tmpl w:val="B8A08A76"/>
    <w:lvl w:ilvl="0" w:tplc="63BA6786">
      <w:start w:val="1"/>
      <w:numFmt w:val="upperLetter"/>
      <w:pStyle w:val="a4"/>
      <w:lvlText w:val="附錄%1、"/>
      <w:lvlJc w:val="left"/>
      <w:pPr>
        <w:ind w:left="480" w:hanging="480"/>
      </w:pPr>
      <w:rPr>
        <w:rFonts w:ascii="標楷體" w:eastAsia="標楷體" w:hint="eastAsia"/>
        <w:b/>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E03DC1"/>
    <w:multiLevelType w:val="hybridMultilevel"/>
    <w:tmpl w:val="C818F5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533A53"/>
    <w:multiLevelType w:val="hybridMultilevel"/>
    <w:tmpl w:val="C54EF93A"/>
    <w:lvl w:ilvl="0" w:tplc="8EAE23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7B54888"/>
    <w:multiLevelType w:val="hybridMultilevel"/>
    <w:tmpl w:val="91B2C140"/>
    <w:lvl w:ilvl="0" w:tplc="133A08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94B36A0"/>
    <w:multiLevelType w:val="hybridMultilevel"/>
    <w:tmpl w:val="BC20D1F8"/>
    <w:lvl w:ilvl="0" w:tplc="EE0E3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5370757"/>
    <w:multiLevelType w:val="hybridMultilevel"/>
    <w:tmpl w:val="8D6A9ECE"/>
    <w:lvl w:ilvl="0" w:tplc="8CE6F638">
      <w:start w:val="1"/>
      <w:numFmt w:val="taiwaneseCountingThousand"/>
      <w:lvlText w:val="（%1）"/>
      <w:lvlJc w:val="left"/>
      <w:pPr>
        <w:ind w:left="1796" w:hanging="480"/>
      </w:pPr>
      <w:rPr>
        <w:rFonts w:hint="eastAsia"/>
      </w:r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num w:numId="1">
    <w:abstractNumId w:val="8"/>
  </w:num>
  <w:num w:numId="2">
    <w:abstractNumId w:val="0"/>
  </w:num>
  <w:num w:numId="3">
    <w:abstractNumId w:val="8"/>
    <w:lvlOverride w:ilvl="0">
      <w:startOverride w:val="1"/>
    </w:lvlOverride>
  </w:num>
  <w:num w:numId="4">
    <w:abstractNumId w:val="15"/>
  </w:num>
  <w:num w:numId="5">
    <w:abstractNumId w:val="13"/>
  </w:num>
  <w:num w:numId="6">
    <w:abstractNumId w:val="18"/>
  </w:num>
  <w:num w:numId="7">
    <w:abstractNumId w:val="4"/>
  </w:num>
  <w:num w:numId="8">
    <w:abstractNumId w:val="19"/>
  </w:num>
  <w:num w:numId="9">
    <w:abstractNumId w:val="14"/>
  </w:num>
  <w:num w:numId="10">
    <w:abstractNumId w:val="21"/>
  </w:num>
  <w:num w:numId="11">
    <w:abstractNumId w:val="23"/>
  </w:num>
  <w:num w:numId="12">
    <w:abstractNumId w:val="7"/>
  </w:num>
  <w:num w:numId="13">
    <w:abstractNumId w:val="20"/>
  </w:num>
  <w:num w:numId="14">
    <w:abstractNumId w:val="11"/>
  </w:num>
  <w:num w:numId="15">
    <w:abstractNumId w:val="17"/>
  </w:num>
  <w:num w:numId="16">
    <w:abstractNumId w:val="3"/>
  </w:num>
  <w:num w:numId="17">
    <w:abstractNumId w:val="2"/>
  </w:num>
  <w:num w:numId="18">
    <w:abstractNumId w:val="22"/>
  </w:num>
  <w:num w:numId="19">
    <w:abstractNumId w:val="10"/>
  </w:num>
  <w:num w:numId="20">
    <w:abstractNumId w:val="5"/>
  </w:num>
  <w:num w:numId="21">
    <w:abstractNumId w:val="1"/>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num>
  <w:num w:numId="26">
    <w:abstractNumId w:val="9"/>
  </w:num>
  <w:num w:numId="27">
    <w:abstractNumId w:val="12"/>
  </w:num>
  <w:num w:numId="28">
    <w:abstractNumId w:val="8"/>
    <w:lvlOverride w:ilvl="0">
      <w:startOverride w:val="1"/>
    </w:lvlOverride>
  </w:num>
  <w:num w:numId="29">
    <w:abstractNumId w:val="8"/>
  </w:num>
  <w:num w:numId="30">
    <w:abstractNumId w:val="15"/>
  </w:num>
  <w:num w:numId="31">
    <w:abstractNumId w:val="15"/>
  </w:num>
  <w:num w:numId="32">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AF7"/>
    <w:rsid w:val="000012D4"/>
    <w:rsid w:val="000028F7"/>
    <w:rsid w:val="00004FA1"/>
    <w:rsid w:val="00005C95"/>
    <w:rsid w:val="000066CB"/>
    <w:rsid w:val="00006961"/>
    <w:rsid w:val="00007850"/>
    <w:rsid w:val="000112BF"/>
    <w:rsid w:val="00012233"/>
    <w:rsid w:val="000145DD"/>
    <w:rsid w:val="00016AC9"/>
    <w:rsid w:val="00017318"/>
    <w:rsid w:val="000202C4"/>
    <w:rsid w:val="00020541"/>
    <w:rsid w:val="00020C05"/>
    <w:rsid w:val="00023162"/>
    <w:rsid w:val="000234AA"/>
    <w:rsid w:val="000246F7"/>
    <w:rsid w:val="0002487B"/>
    <w:rsid w:val="0003060D"/>
    <w:rsid w:val="0003114D"/>
    <w:rsid w:val="000318C7"/>
    <w:rsid w:val="00031A66"/>
    <w:rsid w:val="00032940"/>
    <w:rsid w:val="0003669B"/>
    <w:rsid w:val="00036D76"/>
    <w:rsid w:val="00037859"/>
    <w:rsid w:val="000402B2"/>
    <w:rsid w:val="00042723"/>
    <w:rsid w:val="0004326C"/>
    <w:rsid w:val="00043757"/>
    <w:rsid w:val="00043ACD"/>
    <w:rsid w:val="000462E4"/>
    <w:rsid w:val="00051445"/>
    <w:rsid w:val="00053CBB"/>
    <w:rsid w:val="00053CC6"/>
    <w:rsid w:val="000563CF"/>
    <w:rsid w:val="0005719D"/>
    <w:rsid w:val="00057F32"/>
    <w:rsid w:val="00062918"/>
    <w:rsid w:val="00062A25"/>
    <w:rsid w:val="00066110"/>
    <w:rsid w:val="00066747"/>
    <w:rsid w:val="00067664"/>
    <w:rsid w:val="00067A81"/>
    <w:rsid w:val="00067CA5"/>
    <w:rsid w:val="00067D53"/>
    <w:rsid w:val="00070B27"/>
    <w:rsid w:val="00071BA7"/>
    <w:rsid w:val="00072159"/>
    <w:rsid w:val="00073CB5"/>
    <w:rsid w:val="0007425C"/>
    <w:rsid w:val="00076AB5"/>
    <w:rsid w:val="00077553"/>
    <w:rsid w:val="000800F3"/>
    <w:rsid w:val="0008026D"/>
    <w:rsid w:val="00080441"/>
    <w:rsid w:val="000823B4"/>
    <w:rsid w:val="00082B86"/>
    <w:rsid w:val="00084804"/>
    <w:rsid w:val="000851A2"/>
    <w:rsid w:val="000859F3"/>
    <w:rsid w:val="00090390"/>
    <w:rsid w:val="0009069A"/>
    <w:rsid w:val="0009111F"/>
    <w:rsid w:val="0009352E"/>
    <w:rsid w:val="00093729"/>
    <w:rsid w:val="000947A0"/>
    <w:rsid w:val="00095C38"/>
    <w:rsid w:val="00096B96"/>
    <w:rsid w:val="000A0279"/>
    <w:rsid w:val="000A18EE"/>
    <w:rsid w:val="000A1CC1"/>
    <w:rsid w:val="000A22E4"/>
    <w:rsid w:val="000A2F3F"/>
    <w:rsid w:val="000A43B3"/>
    <w:rsid w:val="000A4977"/>
    <w:rsid w:val="000A5478"/>
    <w:rsid w:val="000A57FF"/>
    <w:rsid w:val="000A5CD2"/>
    <w:rsid w:val="000A6CD4"/>
    <w:rsid w:val="000A7C97"/>
    <w:rsid w:val="000B0127"/>
    <w:rsid w:val="000B0B4A"/>
    <w:rsid w:val="000B0F3B"/>
    <w:rsid w:val="000B1ACC"/>
    <w:rsid w:val="000B2478"/>
    <w:rsid w:val="000B279A"/>
    <w:rsid w:val="000B3F6F"/>
    <w:rsid w:val="000B49D9"/>
    <w:rsid w:val="000B61D2"/>
    <w:rsid w:val="000B6F6B"/>
    <w:rsid w:val="000B70A7"/>
    <w:rsid w:val="000B73DD"/>
    <w:rsid w:val="000B7E27"/>
    <w:rsid w:val="000C0842"/>
    <w:rsid w:val="000C1096"/>
    <w:rsid w:val="000C45F4"/>
    <w:rsid w:val="000C495F"/>
    <w:rsid w:val="000C5250"/>
    <w:rsid w:val="000C6F2F"/>
    <w:rsid w:val="000C6FE8"/>
    <w:rsid w:val="000C7733"/>
    <w:rsid w:val="000D016A"/>
    <w:rsid w:val="000D05D7"/>
    <w:rsid w:val="000D0A15"/>
    <w:rsid w:val="000D0BFB"/>
    <w:rsid w:val="000D1E25"/>
    <w:rsid w:val="000D29D5"/>
    <w:rsid w:val="000D650A"/>
    <w:rsid w:val="000D6C9D"/>
    <w:rsid w:val="000D727F"/>
    <w:rsid w:val="000D73FA"/>
    <w:rsid w:val="000E0DFA"/>
    <w:rsid w:val="000E1E18"/>
    <w:rsid w:val="000E3062"/>
    <w:rsid w:val="000E5AFA"/>
    <w:rsid w:val="000E6431"/>
    <w:rsid w:val="000E6557"/>
    <w:rsid w:val="000E6E36"/>
    <w:rsid w:val="000F21A5"/>
    <w:rsid w:val="000F49FC"/>
    <w:rsid w:val="000F53B0"/>
    <w:rsid w:val="000F65C7"/>
    <w:rsid w:val="000F6887"/>
    <w:rsid w:val="00100560"/>
    <w:rsid w:val="001013CC"/>
    <w:rsid w:val="00101544"/>
    <w:rsid w:val="00102575"/>
    <w:rsid w:val="00102B9F"/>
    <w:rsid w:val="001040BB"/>
    <w:rsid w:val="0010550E"/>
    <w:rsid w:val="00106472"/>
    <w:rsid w:val="00107B93"/>
    <w:rsid w:val="001114FC"/>
    <w:rsid w:val="00111652"/>
    <w:rsid w:val="00111CCD"/>
    <w:rsid w:val="00112637"/>
    <w:rsid w:val="00112ABC"/>
    <w:rsid w:val="001130A7"/>
    <w:rsid w:val="00114DFB"/>
    <w:rsid w:val="00115A2C"/>
    <w:rsid w:val="0012001E"/>
    <w:rsid w:val="001202A0"/>
    <w:rsid w:val="00121BC2"/>
    <w:rsid w:val="00124F78"/>
    <w:rsid w:val="00125D68"/>
    <w:rsid w:val="001269C8"/>
    <w:rsid w:val="00126A55"/>
    <w:rsid w:val="00126C48"/>
    <w:rsid w:val="0013041A"/>
    <w:rsid w:val="001315B9"/>
    <w:rsid w:val="001320AA"/>
    <w:rsid w:val="00133F08"/>
    <w:rsid w:val="001345E6"/>
    <w:rsid w:val="00135123"/>
    <w:rsid w:val="00135FC5"/>
    <w:rsid w:val="001378B0"/>
    <w:rsid w:val="00141BFB"/>
    <w:rsid w:val="00141E97"/>
    <w:rsid w:val="00142E00"/>
    <w:rsid w:val="00143BF4"/>
    <w:rsid w:val="00143CE0"/>
    <w:rsid w:val="001477C3"/>
    <w:rsid w:val="0015032B"/>
    <w:rsid w:val="0015046E"/>
    <w:rsid w:val="00151E8C"/>
    <w:rsid w:val="00152793"/>
    <w:rsid w:val="001527A5"/>
    <w:rsid w:val="00153B7E"/>
    <w:rsid w:val="001545A9"/>
    <w:rsid w:val="001550F1"/>
    <w:rsid w:val="0015531B"/>
    <w:rsid w:val="00156170"/>
    <w:rsid w:val="00157C08"/>
    <w:rsid w:val="00157F25"/>
    <w:rsid w:val="001601BE"/>
    <w:rsid w:val="00163182"/>
    <w:rsid w:val="001637C7"/>
    <w:rsid w:val="0016480E"/>
    <w:rsid w:val="00165A69"/>
    <w:rsid w:val="00165E49"/>
    <w:rsid w:val="001665ED"/>
    <w:rsid w:val="001670ED"/>
    <w:rsid w:val="0016714D"/>
    <w:rsid w:val="001679B2"/>
    <w:rsid w:val="001711C7"/>
    <w:rsid w:val="001718B1"/>
    <w:rsid w:val="00171AD1"/>
    <w:rsid w:val="001723A0"/>
    <w:rsid w:val="001727EC"/>
    <w:rsid w:val="00174297"/>
    <w:rsid w:val="00174A66"/>
    <w:rsid w:val="00174D2A"/>
    <w:rsid w:val="00175600"/>
    <w:rsid w:val="001777C1"/>
    <w:rsid w:val="00180861"/>
    <w:rsid w:val="00180E06"/>
    <w:rsid w:val="001817B3"/>
    <w:rsid w:val="00182853"/>
    <w:rsid w:val="00183014"/>
    <w:rsid w:val="001861EF"/>
    <w:rsid w:val="00187995"/>
    <w:rsid w:val="00191781"/>
    <w:rsid w:val="001922F6"/>
    <w:rsid w:val="0019305D"/>
    <w:rsid w:val="00193E3E"/>
    <w:rsid w:val="00194658"/>
    <w:rsid w:val="00194832"/>
    <w:rsid w:val="001959C2"/>
    <w:rsid w:val="00195D56"/>
    <w:rsid w:val="001A1761"/>
    <w:rsid w:val="001A311C"/>
    <w:rsid w:val="001A5145"/>
    <w:rsid w:val="001A51E3"/>
    <w:rsid w:val="001A7968"/>
    <w:rsid w:val="001B0C97"/>
    <w:rsid w:val="001B0D1C"/>
    <w:rsid w:val="001B2E98"/>
    <w:rsid w:val="001B3483"/>
    <w:rsid w:val="001B3C1E"/>
    <w:rsid w:val="001B4494"/>
    <w:rsid w:val="001B56F0"/>
    <w:rsid w:val="001B58D3"/>
    <w:rsid w:val="001B5CDE"/>
    <w:rsid w:val="001B7A86"/>
    <w:rsid w:val="001C0562"/>
    <w:rsid w:val="001C0D8B"/>
    <w:rsid w:val="001C0DA8"/>
    <w:rsid w:val="001C100C"/>
    <w:rsid w:val="001C1898"/>
    <w:rsid w:val="001C301C"/>
    <w:rsid w:val="001C46EA"/>
    <w:rsid w:val="001C4B1F"/>
    <w:rsid w:val="001D166E"/>
    <w:rsid w:val="001D2427"/>
    <w:rsid w:val="001D2DBE"/>
    <w:rsid w:val="001D3C05"/>
    <w:rsid w:val="001D4AD7"/>
    <w:rsid w:val="001D6FD8"/>
    <w:rsid w:val="001E0D8A"/>
    <w:rsid w:val="001E23F0"/>
    <w:rsid w:val="001E36EF"/>
    <w:rsid w:val="001E3F08"/>
    <w:rsid w:val="001E40B3"/>
    <w:rsid w:val="001E6302"/>
    <w:rsid w:val="001E67BA"/>
    <w:rsid w:val="001E74C2"/>
    <w:rsid w:val="001F1B6F"/>
    <w:rsid w:val="001F4523"/>
    <w:rsid w:val="001F4E05"/>
    <w:rsid w:val="001F5A48"/>
    <w:rsid w:val="001F6260"/>
    <w:rsid w:val="001F66EE"/>
    <w:rsid w:val="001F7611"/>
    <w:rsid w:val="00200007"/>
    <w:rsid w:val="00201365"/>
    <w:rsid w:val="00201647"/>
    <w:rsid w:val="0020179A"/>
    <w:rsid w:val="002018C7"/>
    <w:rsid w:val="00201DF9"/>
    <w:rsid w:val="00202711"/>
    <w:rsid w:val="002030A5"/>
    <w:rsid w:val="00203131"/>
    <w:rsid w:val="00204E74"/>
    <w:rsid w:val="00212156"/>
    <w:rsid w:val="002125A2"/>
    <w:rsid w:val="00212E88"/>
    <w:rsid w:val="00213AB2"/>
    <w:rsid w:val="00213C9C"/>
    <w:rsid w:val="00215FB8"/>
    <w:rsid w:val="002171C1"/>
    <w:rsid w:val="00217929"/>
    <w:rsid w:val="0022009E"/>
    <w:rsid w:val="002204C2"/>
    <w:rsid w:val="00220549"/>
    <w:rsid w:val="00220EBD"/>
    <w:rsid w:val="00220F1B"/>
    <w:rsid w:val="00223241"/>
    <w:rsid w:val="00223DED"/>
    <w:rsid w:val="0022425C"/>
    <w:rsid w:val="002246DE"/>
    <w:rsid w:val="002249A9"/>
    <w:rsid w:val="00225145"/>
    <w:rsid w:val="00230D11"/>
    <w:rsid w:val="00231F59"/>
    <w:rsid w:val="00232371"/>
    <w:rsid w:val="00236033"/>
    <w:rsid w:val="0023607E"/>
    <w:rsid w:val="002377B3"/>
    <w:rsid w:val="00242AED"/>
    <w:rsid w:val="00247FA5"/>
    <w:rsid w:val="002512CC"/>
    <w:rsid w:val="00252BC4"/>
    <w:rsid w:val="00253E54"/>
    <w:rsid w:val="00254014"/>
    <w:rsid w:val="00254224"/>
    <w:rsid w:val="00254B39"/>
    <w:rsid w:val="002560C7"/>
    <w:rsid w:val="0026157F"/>
    <w:rsid w:val="00262BD9"/>
    <w:rsid w:val="00262C34"/>
    <w:rsid w:val="002633B2"/>
    <w:rsid w:val="00264005"/>
    <w:rsid w:val="0026498E"/>
    <w:rsid w:val="0026504D"/>
    <w:rsid w:val="00266100"/>
    <w:rsid w:val="00266259"/>
    <w:rsid w:val="0026721E"/>
    <w:rsid w:val="00273A2F"/>
    <w:rsid w:val="00274B1E"/>
    <w:rsid w:val="00277F51"/>
    <w:rsid w:val="002803C8"/>
    <w:rsid w:val="00280571"/>
    <w:rsid w:val="00280986"/>
    <w:rsid w:val="00281ECE"/>
    <w:rsid w:val="002821DE"/>
    <w:rsid w:val="002831C7"/>
    <w:rsid w:val="00283707"/>
    <w:rsid w:val="002840C6"/>
    <w:rsid w:val="002845F1"/>
    <w:rsid w:val="002845FE"/>
    <w:rsid w:val="00284FCC"/>
    <w:rsid w:val="002879DE"/>
    <w:rsid w:val="00287D15"/>
    <w:rsid w:val="00292F38"/>
    <w:rsid w:val="00294272"/>
    <w:rsid w:val="00295174"/>
    <w:rsid w:val="00296172"/>
    <w:rsid w:val="00296246"/>
    <w:rsid w:val="00296B92"/>
    <w:rsid w:val="0029757A"/>
    <w:rsid w:val="002A0F76"/>
    <w:rsid w:val="002A2867"/>
    <w:rsid w:val="002A2B77"/>
    <w:rsid w:val="002A2C22"/>
    <w:rsid w:val="002A3ED6"/>
    <w:rsid w:val="002A403F"/>
    <w:rsid w:val="002A6A53"/>
    <w:rsid w:val="002A6E1C"/>
    <w:rsid w:val="002A7A8F"/>
    <w:rsid w:val="002B02EB"/>
    <w:rsid w:val="002B15E6"/>
    <w:rsid w:val="002B16A4"/>
    <w:rsid w:val="002B54AA"/>
    <w:rsid w:val="002C0602"/>
    <w:rsid w:val="002C0A5B"/>
    <w:rsid w:val="002C0EDE"/>
    <w:rsid w:val="002C0F8F"/>
    <w:rsid w:val="002C1866"/>
    <w:rsid w:val="002C20E9"/>
    <w:rsid w:val="002C2FEB"/>
    <w:rsid w:val="002C3205"/>
    <w:rsid w:val="002C444F"/>
    <w:rsid w:val="002C4656"/>
    <w:rsid w:val="002C4F93"/>
    <w:rsid w:val="002C50FE"/>
    <w:rsid w:val="002D0F25"/>
    <w:rsid w:val="002D1D24"/>
    <w:rsid w:val="002D1E7A"/>
    <w:rsid w:val="002D438A"/>
    <w:rsid w:val="002D5BBE"/>
    <w:rsid w:val="002D5C16"/>
    <w:rsid w:val="002D7A0C"/>
    <w:rsid w:val="002E51E1"/>
    <w:rsid w:val="002E54A4"/>
    <w:rsid w:val="002E6C03"/>
    <w:rsid w:val="002E77AE"/>
    <w:rsid w:val="002F2A93"/>
    <w:rsid w:val="002F3DFF"/>
    <w:rsid w:val="002F5E05"/>
    <w:rsid w:val="002F737E"/>
    <w:rsid w:val="00301F74"/>
    <w:rsid w:val="00302234"/>
    <w:rsid w:val="00304579"/>
    <w:rsid w:val="003049C8"/>
    <w:rsid w:val="00311540"/>
    <w:rsid w:val="003122E1"/>
    <w:rsid w:val="00312A18"/>
    <w:rsid w:val="003143C7"/>
    <w:rsid w:val="00315A16"/>
    <w:rsid w:val="00317053"/>
    <w:rsid w:val="0032020B"/>
    <w:rsid w:val="0032109C"/>
    <w:rsid w:val="00322B45"/>
    <w:rsid w:val="00323809"/>
    <w:rsid w:val="00323A7D"/>
    <w:rsid w:val="00323D41"/>
    <w:rsid w:val="00324A9C"/>
    <w:rsid w:val="003250D1"/>
    <w:rsid w:val="00325414"/>
    <w:rsid w:val="003302F1"/>
    <w:rsid w:val="0033227E"/>
    <w:rsid w:val="003340F3"/>
    <w:rsid w:val="0033463F"/>
    <w:rsid w:val="00335B44"/>
    <w:rsid w:val="00340008"/>
    <w:rsid w:val="003404FF"/>
    <w:rsid w:val="00340A26"/>
    <w:rsid w:val="00340DD1"/>
    <w:rsid w:val="00342461"/>
    <w:rsid w:val="0034283F"/>
    <w:rsid w:val="00343B84"/>
    <w:rsid w:val="003444A0"/>
    <w:rsid w:val="0034470E"/>
    <w:rsid w:val="00344946"/>
    <w:rsid w:val="00352B31"/>
    <w:rsid w:val="00352DB0"/>
    <w:rsid w:val="00354091"/>
    <w:rsid w:val="0035480B"/>
    <w:rsid w:val="0035681D"/>
    <w:rsid w:val="00356900"/>
    <w:rsid w:val="00360C86"/>
    <w:rsid w:val="00361063"/>
    <w:rsid w:val="00361BAC"/>
    <w:rsid w:val="00367010"/>
    <w:rsid w:val="0037094A"/>
    <w:rsid w:val="00371489"/>
    <w:rsid w:val="00371ED3"/>
    <w:rsid w:val="0037203F"/>
    <w:rsid w:val="00372C84"/>
    <w:rsid w:val="00372FFC"/>
    <w:rsid w:val="00374359"/>
    <w:rsid w:val="0037633A"/>
    <w:rsid w:val="003771BD"/>
    <w:rsid w:val="0037728A"/>
    <w:rsid w:val="003804B2"/>
    <w:rsid w:val="003805F8"/>
    <w:rsid w:val="00380B7D"/>
    <w:rsid w:val="00381A99"/>
    <w:rsid w:val="003829C2"/>
    <w:rsid w:val="003830B2"/>
    <w:rsid w:val="00384724"/>
    <w:rsid w:val="0038611D"/>
    <w:rsid w:val="00386E74"/>
    <w:rsid w:val="003872E6"/>
    <w:rsid w:val="003919B7"/>
    <w:rsid w:val="00391D57"/>
    <w:rsid w:val="00392292"/>
    <w:rsid w:val="00396BB5"/>
    <w:rsid w:val="003A0952"/>
    <w:rsid w:val="003A14CE"/>
    <w:rsid w:val="003A5927"/>
    <w:rsid w:val="003A63DC"/>
    <w:rsid w:val="003A7944"/>
    <w:rsid w:val="003B0AD2"/>
    <w:rsid w:val="003B1017"/>
    <w:rsid w:val="003B11FF"/>
    <w:rsid w:val="003B3C07"/>
    <w:rsid w:val="003B3C47"/>
    <w:rsid w:val="003B6081"/>
    <w:rsid w:val="003B655E"/>
    <w:rsid w:val="003B6775"/>
    <w:rsid w:val="003B68BC"/>
    <w:rsid w:val="003B6F4B"/>
    <w:rsid w:val="003C078C"/>
    <w:rsid w:val="003C0862"/>
    <w:rsid w:val="003C0B46"/>
    <w:rsid w:val="003C5FE2"/>
    <w:rsid w:val="003C6ED2"/>
    <w:rsid w:val="003D05FB"/>
    <w:rsid w:val="003D07FF"/>
    <w:rsid w:val="003D0F82"/>
    <w:rsid w:val="003D1B16"/>
    <w:rsid w:val="003D3B65"/>
    <w:rsid w:val="003D3D7C"/>
    <w:rsid w:val="003D45BF"/>
    <w:rsid w:val="003D508A"/>
    <w:rsid w:val="003D537F"/>
    <w:rsid w:val="003D6315"/>
    <w:rsid w:val="003D722B"/>
    <w:rsid w:val="003D75B6"/>
    <w:rsid w:val="003D7B75"/>
    <w:rsid w:val="003E0208"/>
    <w:rsid w:val="003E0FE4"/>
    <w:rsid w:val="003E49BE"/>
    <w:rsid w:val="003E4A93"/>
    <w:rsid w:val="003E4B57"/>
    <w:rsid w:val="003E6CAB"/>
    <w:rsid w:val="003F27E1"/>
    <w:rsid w:val="003F2A57"/>
    <w:rsid w:val="003F3BEC"/>
    <w:rsid w:val="003F437A"/>
    <w:rsid w:val="003F46DD"/>
    <w:rsid w:val="003F5A03"/>
    <w:rsid w:val="003F5C2B"/>
    <w:rsid w:val="00401875"/>
    <w:rsid w:val="004023E9"/>
    <w:rsid w:val="0040454A"/>
    <w:rsid w:val="00405899"/>
    <w:rsid w:val="00405DB6"/>
    <w:rsid w:val="00410202"/>
    <w:rsid w:val="004129C6"/>
    <w:rsid w:val="00413F83"/>
    <w:rsid w:val="0041490C"/>
    <w:rsid w:val="004154DF"/>
    <w:rsid w:val="00415CEC"/>
    <w:rsid w:val="00415DFE"/>
    <w:rsid w:val="00416191"/>
    <w:rsid w:val="004165F0"/>
    <w:rsid w:val="00416721"/>
    <w:rsid w:val="004173F8"/>
    <w:rsid w:val="00421D14"/>
    <w:rsid w:val="00421E54"/>
    <w:rsid w:val="00421EF0"/>
    <w:rsid w:val="00422023"/>
    <w:rsid w:val="004224FA"/>
    <w:rsid w:val="00423D07"/>
    <w:rsid w:val="004255C0"/>
    <w:rsid w:val="00425C6F"/>
    <w:rsid w:val="00427936"/>
    <w:rsid w:val="00430398"/>
    <w:rsid w:val="00430E3A"/>
    <w:rsid w:val="00431639"/>
    <w:rsid w:val="0043193C"/>
    <w:rsid w:val="0043213B"/>
    <w:rsid w:val="0043599B"/>
    <w:rsid w:val="00440939"/>
    <w:rsid w:val="0044346F"/>
    <w:rsid w:val="00443BE9"/>
    <w:rsid w:val="00446AB4"/>
    <w:rsid w:val="00446B9E"/>
    <w:rsid w:val="004477EC"/>
    <w:rsid w:val="0045028B"/>
    <w:rsid w:val="00451366"/>
    <w:rsid w:val="004520E6"/>
    <w:rsid w:val="004542F4"/>
    <w:rsid w:val="0046071C"/>
    <w:rsid w:val="00463086"/>
    <w:rsid w:val="0046520A"/>
    <w:rsid w:val="004672AB"/>
    <w:rsid w:val="00467EA8"/>
    <w:rsid w:val="004714FE"/>
    <w:rsid w:val="00473856"/>
    <w:rsid w:val="00473A5B"/>
    <w:rsid w:val="00474582"/>
    <w:rsid w:val="0047771E"/>
    <w:rsid w:val="00477BAA"/>
    <w:rsid w:val="00477F57"/>
    <w:rsid w:val="00481280"/>
    <w:rsid w:val="00484375"/>
    <w:rsid w:val="00485F95"/>
    <w:rsid w:val="00486DCF"/>
    <w:rsid w:val="00487F2F"/>
    <w:rsid w:val="00490E58"/>
    <w:rsid w:val="004924D3"/>
    <w:rsid w:val="00492A76"/>
    <w:rsid w:val="00495053"/>
    <w:rsid w:val="004A0514"/>
    <w:rsid w:val="004A13C8"/>
    <w:rsid w:val="004A1F59"/>
    <w:rsid w:val="004A2134"/>
    <w:rsid w:val="004A29BE"/>
    <w:rsid w:val="004A3225"/>
    <w:rsid w:val="004A33EE"/>
    <w:rsid w:val="004A3AA8"/>
    <w:rsid w:val="004A5CDF"/>
    <w:rsid w:val="004A6150"/>
    <w:rsid w:val="004B13C7"/>
    <w:rsid w:val="004B638F"/>
    <w:rsid w:val="004B65F9"/>
    <w:rsid w:val="004B778F"/>
    <w:rsid w:val="004C0203"/>
    <w:rsid w:val="004C02FA"/>
    <w:rsid w:val="004C0609"/>
    <w:rsid w:val="004C3EEA"/>
    <w:rsid w:val="004C6456"/>
    <w:rsid w:val="004C6728"/>
    <w:rsid w:val="004C6C32"/>
    <w:rsid w:val="004D03F7"/>
    <w:rsid w:val="004D141F"/>
    <w:rsid w:val="004D2742"/>
    <w:rsid w:val="004D6310"/>
    <w:rsid w:val="004D68AE"/>
    <w:rsid w:val="004D6D7C"/>
    <w:rsid w:val="004E0062"/>
    <w:rsid w:val="004E05A1"/>
    <w:rsid w:val="004E1BB4"/>
    <w:rsid w:val="004F0347"/>
    <w:rsid w:val="004F3C32"/>
    <w:rsid w:val="004F4E34"/>
    <w:rsid w:val="004F5D96"/>
    <w:rsid w:val="004F5E57"/>
    <w:rsid w:val="004F6710"/>
    <w:rsid w:val="004F6BC7"/>
    <w:rsid w:val="004F7590"/>
    <w:rsid w:val="005005C4"/>
    <w:rsid w:val="00500796"/>
    <w:rsid w:val="00500C3E"/>
    <w:rsid w:val="00501116"/>
    <w:rsid w:val="005019D0"/>
    <w:rsid w:val="00502849"/>
    <w:rsid w:val="00502A79"/>
    <w:rsid w:val="00504334"/>
    <w:rsid w:val="005047E3"/>
    <w:rsid w:val="0050498D"/>
    <w:rsid w:val="00504FD8"/>
    <w:rsid w:val="00505258"/>
    <w:rsid w:val="005055A3"/>
    <w:rsid w:val="00506EA1"/>
    <w:rsid w:val="005104D7"/>
    <w:rsid w:val="00510B9E"/>
    <w:rsid w:val="005111A7"/>
    <w:rsid w:val="005116B2"/>
    <w:rsid w:val="005120BB"/>
    <w:rsid w:val="00515E78"/>
    <w:rsid w:val="00517C37"/>
    <w:rsid w:val="00522368"/>
    <w:rsid w:val="00523BC4"/>
    <w:rsid w:val="00524921"/>
    <w:rsid w:val="005258B4"/>
    <w:rsid w:val="00526177"/>
    <w:rsid w:val="00526D60"/>
    <w:rsid w:val="00527761"/>
    <w:rsid w:val="00533E81"/>
    <w:rsid w:val="00535BA4"/>
    <w:rsid w:val="00536399"/>
    <w:rsid w:val="00536BC2"/>
    <w:rsid w:val="005406D6"/>
    <w:rsid w:val="005425E1"/>
    <w:rsid w:val="005427C5"/>
    <w:rsid w:val="00542CF6"/>
    <w:rsid w:val="00545FD2"/>
    <w:rsid w:val="0054789B"/>
    <w:rsid w:val="00547CA3"/>
    <w:rsid w:val="00552FD4"/>
    <w:rsid w:val="00553985"/>
    <w:rsid w:val="00553C03"/>
    <w:rsid w:val="00554178"/>
    <w:rsid w:val="005554F3"/>
    <w:rsid w:val="00560247"/>
    <w:rsid w:val="00562408"/>
    <w:rsid w:val="00562B46"/>
    <w:rsid w:val="0056314F"/>
    <w:rsid w:val="00563419"/>
    <w:rsid w:val="00563692"/>
    <w:rsid w:val="005664C5"/>
    <w:rsid w:val="005665F5"/>
    <w:rsid w:val="005674BF"/>
    <w:rsid w:val="005706F9"/>
    <w:rsid w:val="005709AE"/>
    <w:rsid w:val="00571679"/>
    <w:rsid w:val="005728CE"/>
    <w:rsid w:val="0057465B"/>
    <w:rsid w:val="00575482"/>
    <w:rsid w:val="00575897"/>
    <w:rsid w:val="00580646"/>
    <w:rsid w:val="005823A1"/>
    <w:rsid w:val="005824E6"/>
    <w:rsid w:val="005844E7"/>
    <w:rsid w:val="005847E6"/>
    <w:rsid w:val="0058499D"/>
    <w:rsid w:val="0058608D"/>
    <w:rsid w:val="005908B8"/>
    <w:rsid w:val="00590D2D"/>
    <w:rsid w:val="005910CD"/>
    <w:rsid w:val="0059173C"/>
    <w:rsid w:val="00591A81"/>
    <w:rsid w:val="00591BDC"/>
    <w:rsid w:val="0059273B"/>
    <w:rsid w:val="00593BCC"/>
    <w:rsid w:val="0059512E"/>
    <w:rsid w:val="005951E3"/>
    <w:rsid w:val="005968E2"/>
    <w:rsid w:val="005A0820"/>
    <w:rsid w:val="005A17E3"/>
    <w:rsid w:val="005A1C60"/>
    <w:rsid w:val="005A3095"/>
    <w:rsid w:val="005A5355"/>
    <w:rsid w:val="005A573E"/>
    <w:rsid w:val="005A6B21"/>
    <w:rsid w:val="005A6DD2"/>
    <w:rsid w:val="005A7646"/>
    <w:rsid w:val="005B100A"/>
    <w:rsid w:val="005B3BD4"/>
    <w:rsid w:val="005B75F3"/>
    <w:rsid w:val="005C1BFA"/>
    <w:rsid w:val="005C2974"/>
    <w:rsid w:val="005C385D"/>
    <w:rsid w:val="005C4293"/>
    <w:rsid w:val="005C480D"/>
    <w:rsid w:val="005C48AD"/>
    <w:rsid w:val="005D1A96"/>
    <w:rsid w:val="005D21A9"/>
    <w:rsid w:val="005D2F00"/>
    <w:rsid w:val="005D3B20"/>
    <w:rsid w:val="005D6231"/>
    <w:rsid w:val="005D6D83"/>
    <w:rsid w:val="005D73C8"/>
    <w:rsid w:val="005E11BE"/>
    <w:rsid w:val="005E1526"/>
    <w:rsid w:val="005E1527"/>
    <w:rsid w:val="005E17C2"/>
    <w:rsid w:val="005E3D54"/>
    <w:rsid w:val="005E4759"/>
    <w:rsid w:val="005E5C68"/>
    <w:rsid w:val="005E65C0"/>
    <w:rsid w:val="005F0390"/>
    <w:rsid w:val="005F2AEF"/>
    <w:rsid w:val="005F31F5"/>
    <w:rsid w:val="005F3566"/>
    <w:rsid w:val="005F4108"/>
    <w:rsid w:val="005F42A3"/>
    <w:rsid w:val="005F4C13"/>
    <w:rsid w:val="005F7CFD"/>
    <w:rsid w:val="00600121"/>
    <w:rsid w:val="006013F0"/>
    <w:rsid w:val="00601592"/>
    <w:rsid w:val="00603C55"/>
    <w:rsid w:val="0060724C"/>
    <w:rsid w:val="006072CD"/>
    <w:rsid w:val="006102D6"/>
    <w:rsid w:val="00610D53"/>
    <w:rsid w:val="006114ED"/>
    <w:rsid w:val="00611E2E"/>
    <w:rsid w:val="00612023"/>
    <w:rsid w:val="006122ED"/>
    <w:rsid w:val="00612FAD"/>
    <w:rsid w:val="00613A86"/>
    <w:rsid w:val="00614190"/>
    <w:rsid w:val="00614AC8"/>
    <w:rsid w:val="0062161E"/>
    <w:rsid w:val="00622A99"/>
    <w:rsid w:val="00622E67"/>
    <w:rsid w:val="0062505B"/>
    <w:rsid w:val="00626EDC"/>
    <w:rsid w:val="00630001"/>
    <w:rsid w:val="00630014"/>
    <w:rsid w:val="006316CD"/>
    <w:rsid w:val="00632E84"/>
    <w:rsid w:val="00632F6D"/>
    <w:rsid w:val="006335FD"/>
    <w:rsid w:val="0063463C"/>
    <w:rsid w:val="006369E4"/>
    <w:rsid w:val="00636E0D"/>
    <w:rsid w:val="00637561"/>
    <w:rsid w:val="006401B4"/>
    <w:rsid w:val="00642ABE"/>
    <w:rsid w:val="00643DD4"/>
    <w:rsid w:val="00644E24"/>
    <w:rsid w:val="00644EFE"/>
    <w:rsid w:val="00646304"/>
    <w:rsid w:val="006470EC"/>
    <w:rsid w:val="0064727A"/>
    <w:rsid w:val="006510FA"/>
    <w:rsid w:val="00652B04"/>
    <w:rsid w:val="006542D6"/>
    <w:rsid w:val="0065598E"/>
    <w:rsid w:val="00655AF2"/>
    <w:rsid w:val="00655BC5"/>
    <w:rsid w:val="006568BE"/>
    <w:rsid w:val="00657BBE"/>
    <w:rsid w:val="0066025D"/>
    <w:rsid w:val="0066058D"/>
    <w:rsid w:val="006605C8"/>
    <w:rsid w:val="0066091A"/>
    <w:rsid w:val="00661E3F"/>
    <w:rsid w:val="0066302C"/>
    <w:rsid w:val="00665452"/>
    <w:rsid w:val="0066652D"/>
    <w:rsid w:val="0066680C"/>
    <w:rsid w:val="0066702D"/>
    <w:rsid w:val="00670834"/>
    <w:rsid w:val="006708B0"/>
    <w:rsid w:val="00672175"/>
    <w:rsid w:val="00675B20"/>
    <w:rsid w:val="006773EC"/>
    <w:rsid w:val="00680504"/>
    <w:rsid w:val="00681702"/>
    <w:rsid w:val="00681CD9"/>
    <w:rsid w:val="00683E30"/>
    <w:rsid w:val="00684A49"/>
    <w:rsid w:val="00684DFB"/>
    <w:rsid w:val="00685324"/>
    <w:rsid w:val="00687024"/>
    <w:rsid w:val="00692FD6"/>
    <w:rsid w:val="006947A1"/>
    <w:rsid w:val="00695E22"/>
    <w:rsid w:val="00696601"/>
    <w:rsid w:val="00696920"/>
    <w:rsid w:val="0069738B"/>
    <w:rsid w:val="006A1307"/>
    <w:rsid w:val="006A2906"/>
    <w:rsid w:val="006A2B43"/>
    <w:rsid w:val="006A2CD1"/>
    <w:rsid w:val="006A3E5F"/>
    <w:rsid w:val="006A3E7E"/>
    <w:rsid w:val="006A4320"/>
    <w:rsid w:val="006A5EC9"/>
    <w:rsid w:val="006B4457"/>
    <w:rsid w:val="006B66F7"/>
    <w:rsid w:val="006B7093"/>
    <w:rsid w:val="006B7417"/>
    <w:rsid w:val="006C0566"/>
    <w:rsid w:val="006C1363"/>
    <w:rsid w:val="006C2E64"/>
    <w:rsid w:val="006C3511"/>
    <w:rsid w:val="006C3DAB"/>
    <w:rsid w:val="006C4845"/>
    <w:rsid w:val="006C572C"/>
    <w:rsid w:val="006C5E44"/>
    <w:rsid w:val="006C68B7"/>
    <w:rsid w:val="006D13A3"/>
    <w:rsid w:val="006D1FC9"/>
    <w:rsid w:val="006D3225"/>
    <w:rsid w:val="006D3691"/>
    <w:rsid w:val="006D3E13"/>
    <w:rsid w:val="006D4669"/>
    <w:rsid w:val="006E1263"/>
    <w:rsid w:val="006E1C57"/>
    <w:rsid w:val="006E2DC0"/>
    <w:rsid w:val="006E3FCE"/>
    <w:rsid w:val="006E4B4E"/>
    <w:rsid w:val="006E58ED"/>
    <w:rsid w:val="006E5EF0"/>
    <w:rsid w:val="006E616E"/>
    <w:rsid w:val="006F2D24"/>
    <w:rsid w:val="006F3563"/>
    <w:rsid w:val="006F356D"/>
    <w:rsid w:val="006F42B9"/>
    <w:rsid w:val="006F6103"/>
    <w:rsid w:val="006F6D46"/>
    <w:rsid w:val="00704E00"/>
    <w:rsid w:val="00704EF8"/>
    <w:rsid w:val="00705BFD"/>
    <w:rsid w:val="00707096"/>
    <w:rsid w:val="00715B5D"/>
    <w:rsid w:val="00716E45"/>
    <w:rsid w:val="007209E7"/>
    <w:rsid w:val="00720DEC"/>
    <w:rsid w:val="007238AA"/>
    <w:rsid w:val="00723BF5"/>
    <w:rsid w:val="00723F2C"/>
    <w:rsid w:val="00726182"/>
    <w:rsid w:val="007273B3"/>
    <w:rsid w:val="00727635"/>
    <w:rsid w:val="00727EE5"/>
    <w:rsid w:val="00730737"/>
    <w:rsid w:val="00731AEB"/>
    <w:rsid w:val="00732329"/>
    <w:rsid w:val="00732749"/>
    <w:rsid w:val="007337CA"/>
    <w:rsid w:val="00733850"/>
    <w:rsid w:val="00734499"/>
    <w:rsid w:val="00734CE4"/>
    <w:rsid w:val="00735123"/>
    <w:rsid w:val="007352C0"/>
    <w:rsid w:val="00735D0B"/>
    <w:rsid w:val="00737C25"/>
    <w:rsid w:val="00740DA4"/>
    <w:rsid w:val="00741837"/>
    <w:rsid w:val="007418D6"/>
    <w:rsid w:val="00741DCE"/>
    <w:rsid w:val="00742730"/>
    <w:rsid w:val="00744496"/>
    <w:rsid w:val="007453E6"/>
    <w:rsid w:val="00746443"/>
    <w:rsid w:val="00746D72"/>
    <w:rsid w:val="00750DF7"/>
    <w:rsid w:val="00750FBF"/>
    <w:rsid w:val="00753600"/>
    <w:rsid w:val="00754F78"/>
    <w:rsid w:val="00755090"/>
    <w:rsid w:val="007564F7"/>
    <w:rsid w:val="00757A33"/>
    <w:rsid w:val="00757B22"/>
    <w:rsid w:val="007600A9"/>
    <w:rsid w:val="007608D8"/>
    <w:rsid w:val="0076168A"/>
    <w:rsid w:val="00761976"/>
    <w:rsid w:val="00761A98"/>
    <w:rsid w:val="00765251"/>
    <w:rsid w:val="00765B1C"/>
    <w:rsid w:val="007660BD"/>
    <w:rsid w:val="00766813"/>
    <w:rsid w:val="0077073D"/>
    <w:rsid w:val="00770DDC"/>
    <w:rsid w:val="00771975"/>
    <w:rsid w:val="0077309D"/>
    <w:rsid w:val="0077502B"/>
    <w:rsid w:val="00775161"/>
    <w:rsid w:val="007774EE"/>
    <w:rsid w:val="00781574"/>
    <w:rsid w:val="00781822"/>
    <w:rsid w:val="00782D04"/>
    <w:rsid w:val="00783F21"/>
    <w:rsid w:val="00784998"/>
    <w:rsid w:val="00787159"/>
    <w:rsid w:val="0079043A"/>
    <w:rsid w:val="00791668"/>
    <w:rsid w:val="0079173B"/>
    <w:rsid w:val="00791AA1"/>
    <w:rsid w:val="00791DDC"/>
    <w:rsid w:val="007922F7"/>
    <w:rsid w:val="0079242C"/>
    <w:rsid w:val="0079460F"/>
    <w:rsid w:val="007959C1"/>
    <w:rsid w:val="007A0115"/>
    <w:rsid w:val="007A1975"/>
    <w:rsid w:val="007A1C75"/>
    <w:rsid w:val="007A1F13"/>
    <w:rsid w:val="007A3793"/>
    <w:rsid w:val="007A4017"/>
    <w:rsid w:val="007A49DC"/>
    <w:rsid w:val="007B04FC"/>
    <w:rsid w:val="007B05E8"/>
    <w:rsid w:val="007B2F91"/>
    <w:rsid w:val="007B3C92"/>
    <w:rsid w:val="007C0DBE"/>
    <w:rsid w:val="007C1BA2"/>
    <w:rsid w:val="007C1EEF"/>
    <w:rsid w:val="007C249D"/>
    <w:rsid w:val="007C2B48"/>
    <w:rsid w:val="007C5AB5"/>
    <w:rsid w:val="007C6AC0"/>
    <w:rsid w:val="007D0522"/>
    <w:rsid w:val="007D0E54"/>
    <w:rsid w:val="007D18C2"/>
    <w:rsid w:val="007D20E9"/>
    <w:rsid w:val="007D2353"/>
    <w:rsid w:val="007D3F54"/>
    <w:rsid w:val="007D4BF9"/>
    <w:rsid w:val="007D7881"/>
    <w:rsid w:val="007D7E3A"/>
    <w:rsid w:val="007E0E10"/>
    <w:rsid w:val="007E15F8"/>
    <w:rsid w:val="007E31E9"/>
    <w:rsid w:val="007E4768"/>
    <w:rsid w:val="007E5574"/>
    <w:rsid w:val="007E61A5"/>
    <w:rsid w:val="007E777B"/>
    <w:rsid w:val="007F0978"/>
    <w:rsid w:val="007F0BE3"/>
    <w:rsid w:val="007F0F92"/>
    <w:rsid w:val="007F2070"/>
    <w:rsid w:val="007F2273"/>
    <w:rsid w:val="007F3646"/>
    <w:rsid w:val="007F7AE6"/>
    <w:rsid w:val="00800C5A"/>
    <w:rsid w:val="00801237"/>
    <w:rsid w:val="008012DA"/>
    <w:rsid w:val="00804CB2"/>
    <w:rsid w:val="008053F5"/>
    <w:rsid w:val="00807AF7"/>
    <w:rsid w:val="00810198"/>
    <w:rsid w:val="00810E82"/>
    <w:rsid w:val="008111C4"/>
    <w:rsid w:val="00812191"/>
    <w:rsid w:val="00814282"/>
    <w:rsid w:val="00815277"/>
    <w:rsid w:val="00815DA8"/>
    <w:rsid w:val="00816981"/>
    <w:rsid w:val="0082194D"/>
    <w:rsid w:val="008221F9"/>
    <w:rsid w:val="00824600"/>
    <w:rsid w:val="00825D8C"/>
    <w:rsid w:val="008263D1"/>
    <w:rsid w:val="00826EF5"/>
    <w:rsid w:val="00827FD9"/>
    <w:rsid w:val="008300E7"/>
    <w:rsid w:val="0083073B"/>
    <w:rsid w:val="00830CCD"/>
    <w:rsid w:val="00830DF3"/>
    <w:rsid w:val="00831693"/>
    <w:rsid w:val="00832B88"/>
    <w:rsid w:val="008347DF"/>
    <w:rsid w:val="00835C62"/>
    <w:rsid w:val="00835E25"/>
    <w:rsid w:val="008370CB"/>
    <w:rsid w:val="008379CC"/>
    <w:rsid w:val="00837ACF"/>
    <w:rsid w:val="00840104"/>
    <w:rsid w:val="00840C1F"/>
    <w:rsid w:val="00841589"/>
    <w:rsid w:val="00841FC5"/>
    <w:rsid w:val="00842DDD"/>
    <w:rsid w:val="008440DD"/>
    <w:rsid w:val="00845709"/>
    <w:rsid w:val="00845DF2"/>
    <w:rsid w:val="00846C45"/>
    <w:rsid w:val="00850A9D"/>
    <w:rsid w:val="0085368D"/>
    <w:rsid w:val="00857396"/>
    <w:rsid w:val="008576BD"/>
    <w:rsid w:val="00860463"/>
    <w:rsid w:val="00861A01"/>
    <w:rsid w:val="00861E79"/>
    <w:rsid w:val="0086211C"/>
    <w:rsid w:val="008641E0"/>
    <w:rsid w:val="00864629"/>
    <w:rsid w:val="00864778"/>
    <w:rsid w:val="00866414"/>
    <w:rsid w:val="00873147"/>
    <w:rsid w:val="0087324D"/>
    <w:rsid w:val="008733DA"/>
    <w:rsid w:val="008756E1"/>
    <w:rsid w:val="0087650D"/>
    <w:rsid w:val="00876C83"/>
    <w:rsid w:val="00882A01"/>
    <w:rsid w:val="008850E4"/>
    <w:rsid w:val="008851EC"/>
    <w:rsid w:val="0088561D"/>
    <w:rsid w:val="00885EC3"/>
    <w:rsid w:val="008865AD"/>
    <w:rsid w:val="00886FC3"/>
    <w:rsid w:val="00887D81"/>
    <w:rsid w:val="0089054F"/>
    <w:rsid w:val="00892F48"/>
    <w:rsid w:val="008939AB"/>
    <w:rsid w:val="0089447E"/>
    <w:rsid w:val="008A01E4"/>
    <w:rsid w:val="008A0B39"/>
    <w:rsid w:val="008A10AF"/>
    <w:rsid w:val="008A12F5"/>
    <w:rsid w:val="008A35E1"/>
    <w:rsid w:val="008A3738"/>
    <w:rsid w:val="008A4702"/>
    <w:rsid w:val="008A5899"/>
    <w:rsid w:val="008B1587"/>
    <w:rsid w:val="008B1ADB"/>
    <w:rsid w:val="008B1B01"/>
    <w:rsid w:val="008B1C56"/>
    <w:rsid w:val="008B1F2E"/>
    <w:rsid w:val="008B2045"/>
    <w:rsid w:val="008B329E"/>
    <w:rsid w:val="008B3BCD"/>
    <w:rsid w:val="008B40D1"/>
    <w:rsid w:val="008B4920"/>
    <w:rsid w:val="008B6DF8"/>
    <w:rsid w:val="008C0D8E"/>
    <w:rsid w:val="008C106C"/>
    <w:rsid w:val="008C10F1"/>
    <w:rsid w:val="008C1926"/>
    <w:rsid w:val="008C1E99"/>
    <w:rsid w:val="008C3812"/>
    <w:rsid w:val="008C384E"/>
    <w:rsid w:val="008C47A8"/>
    <w:rsid w:val="008D172D"/>
    <w:rsid w:val="008D2753"/>
    <w:rsid w:val="008D7067"/>
    <w:rsid w:val="008D7DBC"/>
    <w:rsid w:val="008E0085"/>
    <w:rsid w:val="008E0138"/>
    <w:rsid w:val="008E10B5"/>
    <w:rsid w:val="008E1112"/>
    <w:rsid w:val="008E2AA6"/>
    <w:rsid w:val="008E2BEB"/>
    <w:rsid w:val="008E311B"/>
    <w:rsid w:val="008E360F"/>
    <w:rsid w:val="008E4EC5"/>
    <w:rsid w:val="008F002E"/>
    <w:rsid w:val="008F0292"/>
    <w:rsid w:val="008F1DC8"/>
    <w:rsid w:val="008F30AB"/>
    <w:rsid w:val="008F46E7"/>
    <w:rsid w:val="008F6B39"/>
    <w:rsid w:val="008F6F0B"/>
    <w:rsid w:val="008F77FC"/>
    <w:rsid w:val="00900ED5"/>
    <w:rsid w:val="009019A8"/>
    <w:rsid w:val="00903E34"/>
    <w:rsid w:val="00905507"/>
    <w:rsid w:val="0090616D"/>
    <w:rsid w:val="00906D54"/>
    <w:rsid w:val="00907BA7"/>
    <w:rsid w:val="00910430"/>
    <w:rsid w:val="0091064E"/>
    <w:rsid w:val="00911FC5"/>
    <w:rsid w:val="00913326"/>
    <w:rsid w:val="00914944"/>
    <w:rsid w:val="009161D5"/>
    <w:rsid w:val="009161E9"/>
    <w:rsid w:val="00917CF7"/>
    <w:rsid w:val="00923BF9"/>
    <w:rsid w:val="0092420E"/>
    <w:rsid w:val="00930864"/>
    <w:rsid w:val="00930A8E"/>
    <w:rsid w:val="00930F6C"/>
    <w:rsid w:val="0093154A"/>
    <w:rsid w:val="00931A10"/>
    <w:rsid w:val="00931BFA"/>
    <w:rsid w:val="00931C54"/>
    <w:rsid w:val="009321A1"/>
    <w:rsid w:val="0093370C"/>
    <w:rsid w:val="009348FC"/>
    <w:rsid w:val="00937F94"/>
    <w:rsid w:val="00940B33"/>
    <w:rsid w:val="00942F8A"/>
    <w:rsid w:val="00947652"/>
    <w:rsid w:val="00947925"/>
    <w:rsid w:val="00947967"/>
    <w:rsid w:val="00947EBF"/>
    <w:rsid w:val="0095242F"/>
    <w:rsid w:val="00955201"/>
    <w:rsid w:val="00960E28"/>
    <w:rsid w:val="00961687"/>
    <w:rsid w:val="00963AAE"/>
    <w:rsid w:val="00965200"/>
    <w:rsid w:val="009668B3"/>
    <w:rsid w:val="00967FA5"/>
    <w:rsid w:val="00970119"/>
    <w:rsid w:val="00971471"/>
    <w:rsid w:val="0097292D"/>
    <w:rsid w:val="00973DB6"/>
    <w:rsid w:val="00975737"/>
    <w:rsid w:val="00975EFE"/>
    <w:rsid w:val="00976AF9"/>
    <w:rsid w:val="0098224A"/>
    <w:rsid w:val="00982416"/>
    <w:rsid w:val="009849C2"/>
    <w:rsid w:val="00984D24"/>
    <w:rsid w:val="009858EB"/>
    <w:rsid w:val="00987C8F"/>
    <w:rsid w:val="00987F30"/>
    <w:rsid w:val="009903BB"/>
    <w:rsid w:val="00990C0D"/>
    <w:rsid w:val="00992487"/>
    <w:rsid w:val="0099511B"/>
    <w:rsid w:val="009A033B"/>
    <w:rsid w:val="009A03C9"/>
    <w:rsid w:val="009A296E"/>
    <w:rsid w:val="009A37FE"/>
    <w:rsid w:val="009A3F47"/>
    <w:rsid w:val="009A4688"/>
    <w:rsid w:val="009A524A"/>
    <w:rsid w:val="009A691B"/>
    <w:rsid w:val="009B0046"/>
    <w:rsid w:val="009B0900"/>
    <w:rsid w:val="009B0BBC"/>
    <w:rsid w:val="009B2F43"/>
    <w:rsid w:val="009B38FF"/>
    <w:rsid w:val="009B3A6E"/>
    <w:rsid w:val="009B443F"/>
    <w:rsid w:val="009B5D52"/>
    <w:rsid w:val="009B5E4A"/>
    <w:rsid w:val="009B63E5"/>
    <w:rsid w:val="009B6BC3"/>
    <w:rsid w:val="009B7E14"/>
    <w:rsid w:val="009C029C"/>
    <w:rsid w:val="009C1440"/>
    <w:rsid w:val="009C2107"/>
    <w:rsid w:val="009C2BCD"/>
    <w:rsid w:val="009C304A"/>
    <w:rsid w:val="009C402D"/>
    <w:rsid w:val="009C5D9E"/>
    <w:rsid w:val="009D0932"/>
    <w:rsid w:val="009D2C3E"/>
    <w:rsid w:val="009D2E6C"/>
    <w:rsid w:val="009D3BBB"/>
    <w:rsid w:val="009D3D43"/>
    <w:rsid w:val="009D7A7E"/>
    <w:rsid w:val="009D7FBE"/>
    <w:rsid w:val="009E0625"/>
    <w:rsid w:val="009E1CFF"/>
    <w:rsid w:val="009E3034"/>
    <w:rsid w:val="009E4284"/>
    <w:rsid w:val="009E50B7"/>
    <w:rsid w:val="009E549F"/>
    <w:rsid w:val="009E5C82"/>
    <w:rsid w:val="009E5F34"/>
    <w:rsid w:val="009F0072"/>
    <w:rsid w:val="009F28A8"/>
    <w:rsid w:val="009F39B0"/>
    <w:rsid w:val="009F471D"/>
    <w:rsid w:val="009F473E"/>
    <w:rsid w:val="009F5C1D"/>
    <w:rsid w:val="009F600D"/>
    <w:rsid w:val="009F6504"/>
    <w:rsid w:val="009F682A"/>
    <w:rsid w:val="009F72AA"/>
    <w:rsid w:val="00A022BE"/>
    <w:rsid w:val="00A02C41"/>
    <w:rsid w:val="00A04204"/>
    <w:rsid w:val="00A0470F"/>
    <w:rsid w:val="00A04D88"/>
    <w:rsid w:val="00A0782B"/>
    <w:rsid w:val="00A166CD"/>
    <w:rsid w:val="00A1727D"/>
    <w:rsid w:val="00A200F5"/>
    <w:rsid w:val="00A24C95"/>
    <w:rsid w:val="00A2599A"/>
    <w:rsid w:val="00A26094"/>
    <w:rsid w:val="00A27D54"/>
    <w:rsid w:val="00A301BF"/>
    <w:rsid w:val="00A302B2"/>
    <w:rsid w:val="00A3046D"/>
    <w:rsid w:val="00A331B4"/>
    <w:rsid w:val="00A33343"/>
    <w:rsid w:val="00A3444B"/>
    <w:rsid w:val="00A3484E"/>
    <w:rsid w:val="00A35077"/>
    <w:rsid w:val="00A356D3"/>
    <w:rsid w:val="00A3665D"/>
    <w:rsid w:val="00A36ADA"/>
    <w:rsid w:val="00A378A3"/>
    <w:rsid w:val="00A37EC1"/>
    <w:rsid w:val="00A438D8"/>
    <w:rsid w:val="00A45F5D"/>
    <w:rsid w:val="00A46D8B"/>
    <w:rsid w:val="00A47132"/>
    <w:rsid w:val="00A473F5"/>
    <w:rsid w:val="00A50832"/>
    <w:rsid w:val="00A509B6"/>
    <w:rsid w:val="00A51F9D"/>
    <w:rsid w:val="00A52F40"/>
    <w:rsid w:val="00A5416A"/>
    <w:rsid w:val="00A56094"/>
    <w:rsid w:val="00A56F77"/>
    <w:rsid w:val="00A57A53"/>
    <w:rsid w:val="00A620F1"/>
    <w:rsid w:val="00A639F4"/>
    <w:rsid w:val="00A65299"/>
    <w:rsid w:val="00A65493"/>
    <w:rsid w:val="00A66498"/>
    <w:rsid w:val="00A67D3C"/>
    <w:rsid w:val="00A71D07"/>
    <w:rsid w:val="00A72306"/>
    <w:rsid w:val="00A73864"/>
    <w:rsid w:val="00A74710"/>
    <w:rsid w:val="00A757E1"/>
    <w:rsid w:val="00A7720A"/>
    <w:rsid w:val="00A77619"/>
    <w:rsid w:val="00A81A32"/>
    <w:rsid w:val="00A81A43"/>
    <w:rsid w:val="00A826ED"/>
    <w:rsid w:val="00A82A69"/>
    <w:rsid w:val="00A83120"/>
    <w:rsid w:val="00A83484"/>
    <w:rsid w:val="00A835BD"/>
    <w:rsid w:val="00A84E49"/>
    <w:rsid w:val="00A8694B"/>
    <w:rsid w:val="00A87ACC"/>
    <w:rsid w:val="00A90A1E"/>
    <w:rsid w:val="00A92684"/>
    <w:rsid w:val="00A929ED"/>
    <w:rsid w:val="00A92AC3"/>
    <w:rsid w:val="00A92E8D"/>
    <w:rsid w:val="00A93D18"/>
    <w:rsid w:val="00A94B0B"/>
    <w:rsid w:val="00A95C38"/>
    <w:rsid w:val="00A96C4D"/>
    <w:rsid w:val="00A977BC"/>
    <w:rsid w:val="00A97B15"/>
    <w:rsid w:val="00AA42D5"/>
    <w:rsid w:val="00AA44D2"/>
    <w:rsid w:val="00AB0443"/>
    <w:rsid w:val="00AB07D9"/>
    <w:rsid w:val="00AB1A50"/>
    <w:rsid w:val="00AB2FAB"/>
    <w:rsid w:val="00AB32E7"/>
    <w:rsid w:val="00AB40BB"/>
    <w:rsid w:val="00AB42F5"/>
    <w:rsid w:val="00AB4B7D"/>
    <w:rsid w:val="00AB537C"/>
    <w:rsid w:val="00AB5C14"/>
    <w:rsid w:val="00AB75A7"/>
    <w:rsid w:val="00AB7681"/>
    <w:rsid w:val="00AC00E1"/>
    <w:rsid w:val="00AC1142"/>
    <w:rsid w:val="00AC1423"/>
    <w:rsid w:val="00AC1EE7"/>
    <w:rsid w:val="00AC234C"/>
    <w:rsid w:val="00AC251A"/>
    <w:rsid w:val="00AC2608"/>
    <w:rsid w:val="00AC331B"/>
    <w:rsid w:val="00AC333F"/>
    <w:rsid w:val="00AC3897"/>
    <w:rsid w:val="00AC47A3"/>
    <w:rsid w:val="00AC585C"/>
    <w:rsid w:val="00AD1925"/>
    <w:rsid w:val="00AD67A1"/>
    <w:rsid w:val="00AD707D"/>
    <w:rsid w:val="00AE0191"/>
    <w:rsid w:val="00AE067D"/>
    <w:rsid w:val="00AE1B1B"/>
    <w:rsid w:val="00AE3610"/>
    <w:rsid w:val="00AE3AC1"/>
    <w:rsid w:val="00AE57CC"/>
    <w:rsid w:val="00AE5D09"/>
    <w:rsid w:val="00AE5EA8"/>
    <w:rsid w:val="00AF1181"/>
    <w:rsid w:val="00AF12E2"/>
    <w:rsid w:val="00AF2DF3"/>
    <w:rsid w:val="00AF2F79"/>
    <w:rsid w:val="00AF3704"/>
    <w:rsid w:val="00AF4617"/>
    <w:rsid w:val="00AF4653"/>
    <w:rsid w:val="00AF54AB"/>
    <w:rsid w:val="00AF5FE3"/>
    <w:rsid w:val="00AF6B38"/>
    <w:rsid w:val="00AF7DB7"/>
    <w:rsid w:val="00AF7F35"/>
    <w:rsid w:val="00B019D7"/>
    <w:rsid w:val="00B02AFF"/>
    <w:rsid w:val="00B03296"/>
    <w:rsid w:val="00B04122"/>
    <w:rsid w:val="00B0472C"/>
    <w:rsid w:val="00B04E14"/>
    <w:rsid w:val="00B05370"/>
    <w:rsid w:val="00B056F6"/>
    <w:rsid w:val="00B10A2B"/>
    <w:rsid w:val="00B11D8C"/>
    <w:rsid w:val="00B15008"/>
    <w:rsid w:val="00B174DC"/>
    <w:rsid w:val="00B201E2"/>
    <w:rsid w:val="00B21E13"/>
    <w:rsid w:val="00B2317C"/>
    <w:rsid w:val="00B2504D"/>
    <w:rsid w:val="00B272A9"/>
    <w:rsid w:val="00B31C36"/>
    <w:rsid w:val="00B3266C"/>
    <w:rsid w:val="00B33C9D"/>
    <w:rsid w:val="00B37AA5"/>
    <w:rsid w:val="00B43B62"/>
    <w:rsid w:val="00B4404F"/>
    <w:rsid w:val="00B443E4"/>
    <w:rsid w:val="00B45BC5"/>
    <w:rsid w:val="00B471F6"/>
    <w:rsid w:val="00B473CB"/>
    <w:rsid w:val="00B479B3"/>
    <w:rsid w:val="00B50092"/>
    <w:rsid w:val="00B50D2B"/>
    <w:rsid w:val="00B52419"/>
    <w:rsid w:val="00B54225"/>
    <w:rsid w:val="00B5484D"/>
    <w:rsid w:val="00B54EA0"/>
    <w:rsid w:val="00B563EA"/>
    <w:rsid w:val="00B56CDF"/>
    <w:rsid w:val="00B579B9"/>
    <w:rsid w:val="00B601BA"/>
    <w:rsid w:val="00B60C45"/>
    <w:rsid w:val="00B60E51"/>
    <w:rsid w:val="00B61C76"/>
    <w:rsid w:val="00B6210A"/>
    <w:rsid w:val="00B63A54"/>
    <w:rsid w:val="00B63D3A"/>
    <w:rsid w:val="00B63E61"/>
    <w:rsid w:val="00B63E82"/>
    <w:rsid w:val="00B6597D"/>
    <w:rsid w:val="00B71777"/>
    <w:rsid w:val="00B72982"/>
    <w:rsid w:val="00B73FFE"/>
    <w:rsid w:val="00B7524C"/>
    <w:rsid w:val="00B7789E"/>
    <w:rsid w:val="00B77D18"/>
    <w:rsid w:val="00B8313A"/>
    <w:rsid w:val="00B837FB"/>
    <w:rsid w:val="00B83B6D"/>
    <w:rsid w:val="00B84D91"/>
    <w:rsid w:val="00B850B6"/>
    <w:rsid w:val="00B86812"/>
    <w:rsid w:val="00B86D36"/>
    <w:rsid w:val="00B871A0"/>
    <w:rsid w:val="00B87745"/>
    <w:rsid w:val="00B91B40"/>
    <w:rsid w:val="00B93503"/>
    <w:rsid w:val="00B939AF"/>
    <w:rsid w:val="00B94DC2"/>
    <w:rsid w:val="00B958B1"/>
    <w:rsid w:val="00B95EAE"/>
    <w:rsid w:val="00B9662C"/>
    <w:rsid w:val="00B9673C"/>
    <w:rsid w:val="00B97236"/>
    <w:rsid w:val="00B97409"/>
    <w:rsid w:val="00B9758A"/>
    <w:rsid w:val="00BA04AB"/>
    <w:rsid w:val="00BA1473"/>
    <w:rsid w:val="00BA198B"/>
    <w:rsid w:val="00BA31E8"/>
    <w:rsid w:val="00BA55E0"/>
    <w:rsid w:val="00BA6BD4"/>
    <w:rsid w:val="00BA6C7A"/>
    <w:rsid w:val="00BB06DC"/>
    <w:rsid w:val="00BB0B42"/>
    <w:rsid w:val="00BB1168"/>
    <w:rsid w:val="00BB17D1"/>
    <w:rsid w:val="00BB1A03"/>
    <w:rsid w:val="00BB2C49"/>
    <w:rsid w:val="00BB3752"/>
    <w:rsid w:val="00BB3F05"/>
    <w:rsid w:val="00BB55BD"/>
    <w:rsid w:val="00BB6688"/>
    <w:rsid w:val="00BB6B1B"/>
    <w:rsid w:val="00BC0DE3"/>
    <w:rsid w:val="00BC26D4"/>
    <w:rsid w:val="00BC33D3"/>
    <w:rsid w:val="00BC7543"/>
    <w:rsid w:val="00BC78B3"/>
    <w:rsid w:val="00BC7EA8"/>
    <w:rsid w:val="00BD2FF6"/>
    <w:rsid w:val="00BD3961"/>
    <w:rsid w:val="00BE04CF"/>
    <w:rsid w:val="00BE0C80"/>
    <w:rsid w:val="00BE216F"/>
    <w:rsid w:val="00BE417F"/>
    <w:rsid w:val="00BE5B7B"/>
    <w:rsid w:val="00BF02BF"/>
    <w:rsid w:val="00BF1BBA"/>
    <w:rsid w:val="00BF2A42"/>
    <w:rsid w:val="00BF7FC0"/>
    <w:rsid w:val="00C0195F"/>
    <w:rsid w:val="00C01BD6"/>
    <w:rsid w:val="00C03C1C"/>
    <w:rsid w:val="00C03D8C"/>
    <w:rsid w:val="00C04925"/>
    <w:rsid w:val="00C055EC"/>
    <w:rsid w:val="00C057E2"/>
    <w:rsid w:val="00C06DF3"/>
    <w:rsid w:val="00C0711F"/>
    <w:rsid w:val="00C07D32"/>
    <w:rsid w:val="00C10DC9"/>
    <w:rsid w:val="00C12A5A"/>
    <w:rsid w:val="00C12FB3"/>
    <w:rsid w:val="00C14AF4"/>
    <w:rsid w:val="00C15930"/>
    <w:rsid w:val="00C160DA"/>
    <w:rsid w:val="00C17341"/>
    <w:rsid w:val="00C20ABD"/>
    <w:rsid w:val="00C20E4D"/>
    <w:rsid w:val="00C21481"/>
    <w:rsid w:val="00C21EFA"/>
    <w:rsid w:val="00C22A2C"/>
    <w:rsid w:val="00C247AF"/>
    <w:rsid w:val="00C24EEF"/>
    <w:rsid w:val="00C25CF6"/>
    <w:rsid w:val="00C26C36"/>
    <w:rsid w:val="00C26E4A"/>
    <w:rsid w:val="00C27A36"/>
    <w:rsid w:val="00C31C5A"/>
    <w:rsid w:val="00C32750"/>
    <w:rsid w:val="00C32768"/>
    <w:rsid w:val="00C32D8F"/>
    <w:rsid w:val="00C33D84"/>
    <w:rsid w:val="00C3459B"/>
    <w:rsid w:val="00C36F21"/>
    <w:rsid w:val="00C41FC5"/>
    <w:rsid w:val="00C431DF"/>
    <w:rsid w:val="00C456BD"/>
    <w:rsid w:val="00C46818"/>
    <w:rsid w:val="00C506E3"/>
    <w:rsid w:val="00C530DC"/>
    <w:rsid w:val="00C5350D"/>
    <w:rsid w:val="00C542EF"/>
    <w:rsid w:val="00C54E5E"/>
    <w:rsid w:val="00C552F3"/>
    <w:rsid w:val="00C5608D"/>
    <w:rsid w:val="00C56118"/>
    <w:rsid w:val="00C57C07"/>
    <w:rsid w:val="00C6123C"/>
    <w:rsid w:val="00C6311A"/>
    <w:rsid w:val="00C6603F"/>
    <w:rsid w:val="00C665C4"/>
    <w:rsid w:val="00C7084D"/>
    <w:rsid w:val="00C710D6"/>
    <w:rsid w:val="00C72B96"/>
    <w:rsid w:val="00C7315E"/>
    <w:rsid w:val="00C74F59"/>
    <w:rsid w:val="00C75895"/>
    <w:rsid w:val="00C76F5D"/>
    <w:rsid w:val="00C77BA6"/>
    <w:rsid w:val="00C77E5D"/>
    <w:rsid w:val="00C82744"/>
    <w:rsid w:val="00C82993"/>
    <w:rsid w:val="00C82C21"/>
    <w:rsid w:val="00C83C9F"/>
    <w:rsid w:val="00C86479"/>
    <w:rsid w:val="00C86778"/>
    <w:rsid w:val="00C871C5"/>
    <w:rsid w:val="00C91200"/>
    <w:rsid w:val="00C91F00"/>
    <w:rsid w:val="00C92532"/>
    <w:rsid w:val="00C94840"/>
    <w:rsid w:val="00C9557E"/>
    <w:rsid w:val="00C95845"/>
    <w:rsid w:val="00C95D88"/>
    <w:rsid w:val="00CA098D"/>
    <w:rsid w:val="00CA10A3"/>
    <w:rsid w:val="00CA2ADE"/>
    <w:rsid w:val="00CA3122"/>
    <w:rsid w:val="00CA409D"/>
    <w:rsid w:val="00CA4D31"/>
    <w:rsid w:val="00CA4D38"/>
    <w:rsid w:val="00CA4EE3"/>
    <w:rsid w:val="00CA5C46"/>
    <w:rsid w:val="00CA5F80"/>
    <w:rsid w:val="00CA62FE"/>
    <w:rsid w:val="00CA6302"/>
    <w:rsid w:val="00CA7560"/>
    <w:rsid w:val="00CA7D65"/>
    <w:rsid w:val="00CB027F"/>
    <w:rsid w:val="00CB0504"/>
    <w:rsid w:val="00CB224C"/>
    <w:rsid w:val="00CB30A9"/>
    <w:rsid w:val="00CB37FA"/>
    <w:rsid w:val="00CB44AA"/>
    <w:rsid w:val="00CB4CF7"/>
    <w:rsid w:val="00CB659D"/>
    <w:rsid w:val="00CB7460"/>
    <w:rsid w:val="00CC0220"/>
    <w:rsid w:val="00CC0EBB"/>
    <w:rsid w:val="00CC2EEF"/>
    <w:rsid w:val="00CC4881"/>
    <w:rsid w:val="00CC4DDD"/>
    <w:rsid w:val="00CC5254"/>
    <w:rsid w:val="00CC6297"/>
    <w:rsid w:val="00CC7690"/>
    <w:rsid w:val="00CD0601"/>
    <w:rsid w:val="00CD15A8"/>
    <w:rsid w:val="00CD1986"/>
    <w:rsid w:val="00CD437B"/>
    <w:rsid w:val="00CD4F24"/>
    <w:rsid w:val="00CD54BF"/>
    <w:rsid w:val="00CD6B04"/>
    <w:rsid w:val="00CE0992"/>
    <w:rsid w:val="00CE110E"/>
    <w:rsid w:val="00CE1F5C"/>
    <w:rsid w:val="00CE3254"/>
    <w:rsid w:val="00CE3F2D"/>
    <w:rsid w:val="00CE4D5C"/>
    <w:rsid w:val="00CE56D0"/>
    <w:rsid w:val="00CE7219"/>
    <w:rsid w:val="00CE7BAB"/>
    <w:rsid w:val="00CF05DA"/>
    <w:rsid w:val="00CF0EE3"/>
    <w:rsid w:val="00CF1C68"/>
    <w:rsid w:val="00CF2F96"/>
    <w:rsid w:val="00CF3F2C"/>
    <w:rsid w:val="00CF58EB"/>
    <w:rsid w:val="00CF6FEC"/>
    <w:rsid w:val="00CF7865"/>
    <w:rsid w:val="00D00CF9"/>
    <w:rsid w:val="00D0106E"/>
    <w:rsid w:val="00D0270B"/>
    <w:rsid w:val="00D06146"/>
    <w:rsid w:val="00D061DF"/>
    <w:rsid w:val="00D06383"/>
    <w:rsid w:val="00D0664D"/>
    <w:rsid w:val="00D06A15"/>
    <w:rsid w:val="00D10A78"/>
    <w:rsid w:val="00D119CE"/>
    <w:rsid w:val="00D11FF1"/>
    <w:rsid w:val="00D12409"/>
    <w:rsid w:val="00D128AD"/>
    <w:rsid w:val="00D12E57"/>
    <w:rsid w:val="00D1347C"/>
    <w:rsid w:val="00D163B6"/>
    <w:rsid w:val="00D16B24"/>
    <w:rsid w:val="00D16F9B"/>
    <w:rsid w:val="00D20E85"/>
    <w:rsid w:val="00D214F5"/>
    <w:rsid w:val="00D22A0C"/>
    <w:rsid w:val="00D24615"/>
    <w:rsid w:val="00D24BC3"/>
    <w:rsid w:val="00D256BC"/>
    <w:rsid w:val="00D328C0"/>
    <w:rsid w:val="00D34966"/>
    <w:rsid w:val="00D34B44"/>
    <w:rsid w:val="00D35521"/>
    <w:rsid w:val="00D360F7"/>
    <w:rsid w:val="00D3701F"/>
    <w:rsid w:val="00D37842"/>
    <w:rsid w:val="00D4022C"/>
    <w:rsid w:val="00D41315"/>
    <w:rsid w:val="00D41947"/>
    <w:rsid w:val="00D42AA0"/>
    <w:rsid w:val="00D42DC2"/>
    <w:rsid w:val="00D45821"/>
    <w:rsid w:val="00D46430"/>
    <w:rsid w:val="00D46A33"/>
    <w:rsid w:val="00D46A82"/>
    <w:rsid w:val="00D4779A"/>
    <w:rsid w:val="00D47AFF"/>
    <w:rsid w:val="00D50284"/>
    <w:rsid w:val="00D510EE"/>
    <w:rsid w:val="00D51903"/>
    <w:rsid w:val="00D52AE8"/>
    <w:rsid w:val="00D537E1"/>
    <w:rsid w:val="00D55BB2"/>
    <w:rsid w:val="00D6091A"/>
    <w:rsid w:val="00D62547"/>
    <w:rsid w:val="00D62D8E"/>
    <w:rsid w:val="00D64A43"/>
    <w:rsid w:val="00D64C9A"/>
    <w:rsid w:val="00D65AC7"/>
    <w:rsid w:val="00D65EE7"/>
    <w:rsid w:val="00D6605A"/>
    <w:rsid w:val="00D66836"/>
    <w:rsid w:val="00D6695F"/>
    <w:rsid w:val="00D71FEF"/>
    <w:rsid w:val="00D73498"/>
    <w:rsid w:val="00D7434F"/>
    <w:rsid w:val="00D74773"/>
    <w:rsid w:val="00D74DB2"/>
    <w:rsid w:val="00D75644"/>
    <w:rsid w:val="00D76331"/>
    <w:rsid w:val="00D763F8"/>
    <w:rsid w:val="00D7789D"/>
    <w:rsid w:val="00D81656"/>
    <w:rsid w:val="00D81D2A"/>
    <w:rsid w:val="00D83C26"/>
    <w:rsid w:val="00D83D87"/>
    <w:rsid w:val="00D83EB1"/>
    <w:rsid w:val="00D84423"/>
    <w:rsid w:val="00D84A6D"/>
    <w:rsid w:val="00D8665D"/>
    <w:rsid w:val="00D86A30"/>
    <w:rsid w:val="00D91ABD"/>
    <w:rsid w:val="00D93ECF"/>
    <w:rsid w:val="00D976A8"/>
    <w:rsid w:val="00D97CB4"/>
    <w:rsid w:val="00D97DD4"/>
    <w:rsid w:val="00DA089A"/>
    <w:rsid w:val="00DA3390"/>
    <w:rsid w:val="00DA3CDD"/>
    <w:rsid w:val="00DA3F55"/>
    <w:rsid w:val="00DA472C"/>
    <w:rsid w:val="00DA517A"/>
    <w:rsid w:val="00DA51EB"/>
    <w:rsid w:val="00DA5A8A"/>
    <w:rsid w:val="00DA6205"/>
    <w:rsid w:val="00DA78B8"/>
    <w:rsid w:val="00DB1042"/>
    <w:rsid w:val="00DB26CD"/>
    <w:rsid w:val="00DB441C"/>
    <w:rsid w:val="00DB44AF"/>
    <w:rsid w:val="00DB60AD"/>
    <w:rsid w:val="00DC061F"/>
    <w:rsid w:val="00DC18F3"/>
    <w:rsid w:val="00DC1F58"/>
    <w:rsid w:val="00DC339B"/>
    <w:rsid w:val="00DC34AD"/>
    <w:rsid w:val="00DC5D40"/>
    <w:rsid w:val="00DC69A7"/>
    <w:rsid w:val="00DC6C87"/>
    <w:rsid w:val="00DD0658"/>
    <w:rsid w:val="00DD1366"/>
    <w:rsid w:val="00DD30E9"/>
    <w:rsid w:val="00DD394B"/>
    <w:rsid w:val="00DD4F47"/>
    <w:rsid w:val="00DD682A"/>
    <w:rsid w:val="00DD7BDF"/>
    <w:rsid w:val="00DD7FBB"/>
    <w:rsid w:val="00DE09DF"/>
    <w:rsid w:val="00DE0B9F"/>
    <w:rsid w:val="00DE0EBA"/>
    <w:rsid w:val="00DE20B0"/>
    <w:rsid w:val="00DE2A9E"/>
    <w:rsid w:val="00DE3D6F"/>
    <w:rsid w:val="00DE4238"/>
    <w:rsid w:val="00DE657F"/>
    <w:rsid w:val="00DE7025"/>
    <w:rsid w:val="00DF020E"/>
    <w:rsid w:val="00DF080E"/>
    <w:rsid w:val="00DF0F47"/>
    <w:rsid w:val="00DF1218"/>
    <w:rsid w:val="00DF3D81"/>
    <w:rsid w:val="00DF5924"/>
    <w:rsid w:val="00DF6462"/>
    <w:rsid w:val="00DF6760"/>
    <w:rsid w:val="00DF6E82"/>
    <w:rsid w:val="00DF7F30"/>
    <w:rsid w:val="00E00915"/>
    <w:rsid w:val="00E01A4F"/>
    <w:rsid w:val="00E02FA0"/>
    <w:rsid w:val="00E02FB7"/>
    <w:rsid w:val="00E036DC"/>
    <w:rsid w:val="00E03889"/>
    <w:rsid w:val="00E03899"/>
    <w:rsid w:val="00E055D0"/>
    <w:rsid w:val="00E07C3D"/>
    <w:rsid w:val="00E07FF3"/>
    <w:rsid w:val="00E10454"/>
    <w:rsid w:val="00E112E5"/>
    <w:rsid w:val="00E11717"/>
    <w:rsid w:val="00E12CC8"/>
    <w:rsid w:val="00E12F82"/>
    <w:rsid w:val="00E15352"/>
    <w:rsid w:val="00E2024B"/>
    <w:rsid w:val="00E21CC7"/>
    <w:rsid w:val="00E249DD"/>
    <w:rsid w:val="00E24D9E"/>
    <w:rsid w:val="00E25849"/>
    <w:rsid w:val="00E25FD1"/>
    <w:rsid w:val="00E3020F"/>
    <w:rsid w:val="00E3197E"/>
    <w:rsid w:val="00E342F8"/>
    <w:rsid w:val="00E351ED"/>
    <w:rsid w:val="00E359ED"/>
    <w:rsid w:val="00E35B7B"/>
    <w:rsid w:val="00E36BE3"/>
    <w:rsid w:val="00E41666"/>
    <w:rsid w:val="00E45A35"/>
    <w:rsid w:val="00E4710E"/>
    <w:rsid w:val="00E47541"/>
    <w:rsid w:val="00E5215C"/>
    <w:rsid w:val="00E52441"/>
    <w:rsid w:val="00E52BD5"/>
    <w:rsid w:val="00E52C71"/>
    <w:rsid w:val="00E6034B"/>
    <w:rsid w:val="00E6100A"/>
    <w:rsid w:val="00E628E8"/>
    <w:rsid w:val="00E63E8E"/>
    <w:rsid w:val="00E64609"/>
    <w:rsid w:val="00E6549E"/>
    <w:rsid w:val="00E65EDE"/>
    <w:rsid w:val="00E67029"/>
    <w:rsid w:val="00E70F81"/>
    <w:rsid w:val="00E73328"/>
    <w:rsid w:val="00E7481E"/>
    <w:rsid w:val="00E7690E"/>
    <w:rsid w:val="00E77055"/>
    <w:rsid w:val="00E77460"/>
    <w:rsid w:val="00E81406"/>
    <w:rsid w:val="00E819FE"/>
    <w:rsid w:val="00E81F71"/>
    <w:rsid w:val="00E83ABC"/>
    <w:rsid w:val="00E844F2"/>
    <w:rsid w:val="00E84624"/>
    <w:rsid w:val="00E862B6"/>
    <w:rsid w:val="00E86720"/>
    <w:rsid w:val="00E90351"/>
    <w:rsid w:val="00E90AD0"/>
    <w:rsid w:val="00E91EF4"/>
    <w:rsid w:val="00E92FCB"/>
    <w:rsid w:val="00E93575"/>
    <w:rsid w:val="00E93651"/>
    <w:rsid w:val="00E94361"/>
    <w:rsid w:val="00E94DE2"/>
    <w:rsid w:val="00E96F3A"/>
    <w:rsid w:val="00E97C16"/>
    <w:rsid w:val="00EA0511"/>
    <w:rsid w:val="00EA147F"/>
    <w:rsid w:val="00EA2A61"/>
    <w:rsid w:val="00EA33EB"/>
    <w:rsid w:val="00EA4A27"/>
    <w:rsid w:val="00EA4FA6"/>
    <w:rsid w:val="00EA7FFC"/>
    <w:rsid w:val="00EB1A25"/>
    <w:rsid w:val="00EB3086"/>
    <w:rsid w:val="00EB3AF6"/>
    <w:rsid w:val="00EB3E1F"/>
    <w:rsid w:val="00EB4ED2"/>
    <w:rsid w:val="00EB657C"/>
    <w:rsid w:val="00EB7600"/>
    <w:rsid w:val="00EB7A57"/>
    <w:rsid w:val="00EC09F0"/>
    <w:rsid w:val="00EC0B5D"/>
    <w:rsid w:val="00EC13D7"/>
    <w:rsid w:val="00EC3A40"/>
    <w:rsid w:val="00EC3B65"/>
    <w:rsid w:val="00EC4415"/>
    <w:rsid w:val="00EC4BEB"/>
    <w:rsid w:val="00EC51F3"/>
    <w:rsid w:val="00EC7ADD"/>
    <w:rsid w:val="00ED03AB"/>
    <w:rsid w:val="00ED1525"/>
    <w:rsid w:val="00ED1CD4"/>
    <w:rsid w:val="00ED1D2B"/>
    <w:rsid w:val="00ED1F03"/>
    <w:rsid w:val="00ED3068"/>
    <w:rsid w:val="00ED3BC9"/>
    <w:rsid w:val="00ED5D22"/>
    <w:rsid w:val="00ED64B5"/>
    <w:rsid w:val="00ED68DF"/>
    <w:rsid w:val="00ED796B"/>
    <w:rsid w:val="00EE0917"/>
    <w:rsid w:val="00EE3B58"/>
    <w:rsid w:val="00EE55C5"/>
    <w:rsid w:val="00EE6BF5"/>
    <w:rsid w:val="00EE7CCA"/>
    <w:rsid w:val="00EE7DF5"/>
    <w:rsid w:val="00EF0274"/>
    <w:rsid w:val="00EF4360"/>
    <w:rsid w:val="00F00392"/>
    <w:rsid w:val="00F00567"/>
    <w:rsid w:val="00F01A4E"/>
    <w:rsid w:val="00F0248A"/>
    <w:rsid w:val="00F030B2"/>
    <w:rsid w:val="00F037F4"/>
    <w:rsid w:val="00F049B7"/>
    <w:rsid w:val="00F04B4F"/>
    <w:rsid w:val="00F064B3"/>
    <w:rsid w:val="00F069BB"/>
    <w:rsid w:val="00F079EB"/>
    <w:rsid w:val="00F10A17"/>
    <w:rsid w:val="00F10D99"/>
    <w:rsid w:val="00F1175F"/>
    <w:rsid w:val="00F1401A"/>
    <w:rsid w:val="00F16719"/>
    <w:rsid w:val="00F16A14"/>
    <w:rsid w:val="00F171F9"/>
    <w:rsid w:val="00F20BFC"/>
    <w:rsid w:val="00F22283"/>
    <w:rsid w:val="00F2268F"/>
    <w:rsid w:val="00F24C31"/>
    <w:rsid w:val="00F24DB8"/>
    <w:rsid w:val="00F24E27"/>
    <w:rsid w:val="00F267D2"/>
    <w:rsid w:val="00F30840"/>
    <w:rsid w:val="00F34654"/>
    <w:rsid w:val="00F362D7"/>
    <w:rsid w:val="00F37D7B"/>
    <w:rsid w:val="00F40531"/>
    <w:rsid w:val="00F40993"/>
    <w:rsid w:val="00F414CA"/>
    <w:rsid w:val="00F43295"/>
    <w:rsid w:val="00F43F6D"/>
    <w:rsid w:val="00F4491B"/>
    <w:rsid w:val="00F44AFA"/>
    <w:rsid w:val="00F453D5"/>
    <w:rsid w:val="00F45F13"/>
    <w:rsid w:val="00F46905"/>
    <w:rsid w:val="00F478DE"/>
    <w:rsid w:val="00F5314C"/>
    <w:rsid w:val="00F533A1"/>
    <w:rsid w:val="00F551A2"/>
    <w:rsid w:val="00F5552D"/>
    <w:rsid w:val="00F566E4"/>
    <w:rsid w:val="00F5688C"/>
    <w:rsid w:val="00F56E0B"/>
    <w:rsid w:val="00F57CB5"/>
    <w:rsid w:val="00F60048"/>
    <w:rsid w:val="00F608F4"/>
    <w:rsid w:val="00F635DD"/>
    <w:rsid w:val="00F63821"/>
    <w:rsid w:val="00F64ABF"/>
    <w:rsid w:val="00F6627B"/>
    <w:rsid w:val="00F67247"/>
    <w:rsid w:val="00F7156D"/>
    <w:rsid w:val="00F7323E"/>
    <w:rsid w:val="00F7336E"/>
    <w:rsid w:val="00F734F2"/>
    <w:rsid w:val="00F74290"/>
    <w:rsid w:val="00F74A04"/>
    <w:rsid w:val="00F75052"/>
    <w:rsid w:val="00F7759F"/>
    <w:rsid w:val="00F779E3"/>
    <w:rsid w:val="00F804D3"/>
    <w:rsid w:val="00F81295"/>
    <w:rsid w:val="00F81CD2"/>
    <w:rsid w:val="00F82334"/>
    <w:rsid w:val="00F82641"/>
    <w:rsid w:val="00F835A2"/>
    <w:rsid w:val="00F849E3"/>
    <w:rsid w:val="00F86064"/>
    <w:rsid w:val="00F86280"/>
    <w:rsid w:val="00F87BE7"/>
    <w:rsid w:val="00F9043F"/>
    <w:rsid w:val="00F9096E"/>
    <w:rsid w:val="00F90C19"/>
    <w:rsid w:val="00F90F18"/>
    <w:rsid w:val="00F9178D"/>
    <w:rsid w:val="00F91CD3"/>
    <w:rsid w:val="00F937E4"/>
    <w:rsid w:val="00F9501F"/>
    <w:rsid w:val="00F95EE7"/>
    <w:rsid w:val="00F96080"/>
    <w:rsid w:val="00F96239"/>
    <w:rsid w:val="00F96E18"/>
    <w:rsid w:val="00F96F53"/>
    <w:rsid w:val="00F96FE0"/>
    <w:rsid w:val="00F970E2"/>
    <w:rsid w:val="00F97D0D"/>
    <w:rsid w:val="00FA174F"/>
    <w:rsid w:val="00FA22F6"/>
    <w:rsid w:val="00FA353B"/>
    <w:rsid w:val="00FA39E6"/>
    <w:rsid w:val="00FA40F5"/>
    <w:rsid w:val="00FA4F5E"/>
    <w:rsid w:val="00FA586C"/>
    <w:rsid w:val="00FA7BC9"/>
    <w:rsid w:val="00FB016D"/>
    <w:rsid w:val="00FB1955"/>
    <w:rsid w:val="00FB2020"/>
    <w:rsid w:val="00FB2F8D"/>
    <w:rsid w:val="00FB378E"/>
    <w:rsid w:val="00FB37F1"/>
    <w:rsid w:val="00FB47C0"/>
    <w:rsid w:val="00FB48EF"/>
    <w:rsid w:val="00FB501B"/>
    <w:rsid w:val="00FB7770"/>
    <w:rsid w:val="00FC1286"/>
    <w:rsid w:val="00FC13E5"/>
    <w:rsid w:val="00FC23F9"/>
    <w:rsid w:val="00FC5804"/>
    <w:rsid w:val="00FC794C"/>
    <w:rsid w:val="00FD0D3D"/>
    <w:rsid w:val="00FD1479"/>
    <w:rsid w:val="00FD30BD"/>
    <w:rsid w:val="00FD3B91"/>
    <w:rsid w:val="00FD4345"/>
    <w:rsid w:val="00FD52BE"/>
    <w:rsid w:val="00FD576B"/>
    <w:rsid w:val="00FD579E"/>
    <w:rsid w:val="00FD6845"/>
    <w:rsid w:val="00FD7AD8"/>
    <w:rsid w:val="00FE4516"/>
    <w:rsid w:val="00FE4841"/>
    <w:rsid w:val="00FE64C8"/>
    <w:rsid w:val="00FF013E"/>
    <w:rsid w:val="00FF6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aliases w:val="一,表格"/>
    <w:basedOn w:val="a6"/>
    <w:link w:val="40"/>
    <w:qFormat/>
    <w:rsid w:val="004F5E57"/>
    <w:pPr>
      <w:numPr>
        <w:ilvl w:val="3"/>
        <w:numId w:val="7"/>
      </w:numPr>
      <w:ind w:left="1701"/>
      <w:outlineLvl w:val="3"/>
    </w:pPr>
    <w:rPr>
      <w:rFonts w:hAnsi="Arial"/>
      <w:kern w:val="32"/>
      <w:szCs w:val="36"/>
    </w:rPr>
  </w:style>
  <w:style w:type="paragraph" w:styleId="5">
    <w:name w:val="heading 5"/>
    <w:aliases w:val="(一)"/>
    <w:basedOn w:val="a6"/>
    <w:link w:val="50"/>
    <w:qFormat/>
    <w:rsid w:val="004F5E57"/>
    <w:pPr>
      <w:numPr>
        <w:ilvl w:val="4"/>
        <w:numId w:val="7"/>
      </w:numPr>
      <w:ind w:left="2041"/>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afc">
    <w:name w:val="註腳文字 字元"/>
    <w:aliases w:val="註腳文字 字元 字元 字元 字元,註腳文字 字元 字元 字元1"/>
    <w:basedOn w:val="a7"/>
    <w:link w:val="afd"/>
    <w:uiPriority w:val="99"/>
    <w:locked/>
    <w:rsid w:val="00501116"/>
    <w:rPr>
      <w:rFonts w:ascii="標楷體" w:eastAsia="標楷體" w:hAnsi="標楷體"/>
      <w:kern w:val="2"/>
    </w:rPr>
  </w:style>
  <w:style w:type="paragraph" w:styleId="afd">
    <w:name w:val="footnote text"/>
    <w:aliases w:val="註腳文字 字元 字元 字元,註腳文字 字元 字元"/>
    <w:basedOn w:val="a6"/>
    <w:link w:val="afc"/>
    <w:uiPriority w:val="99"/>
    <w:unhideWhenUsed/>
    <w:rsid w:val="00501116"/>
    <w:pPr>
      <w:overflowPunct/>
      <w:autoSpaceDE/>
      <w:autoSpaceDN/>
      <w:snapToGrid w:val="0"/>
      <w:jc w:val="left"/>
    </w:pPr>
    <w:rPr>
      <w:rFonts w:hAnsi="標楷體"/>
      <w:sz w:val="20"/>
    </w:rPr>
  </w:style>
  <w:style w:type="character" w:customStyle="1" w:styleId="13">
    <w:name w:val="註腳文字 字元1"/>
    <w:basedOn w:val="a7"/>
    <w:uiPriority w:val="99"/>
    <w:semiHidden/>
    <w:rsid w:val="00501116"/>
    <w:rPr>
      <w:rFonts w:ascii="標楷體" w:eastAsia="標楷體"/>
      <w:kern w:val="2"/>
    </w:rPr>
  </w:style>
  <w:style w:type="character" w:styleId="afe">
    <w:name w:val="footnote reference"/>
    <w:basedOn w:val="a7"/>
    <w:uiPriority w:val="99"/>
    <w:unhideWhenUsed/>
    <w:rsid w:val="00501116"/>
    <w:rPr>
      <w:vertAlign w:val="superscript"/>
    </w:rPr>
  </w:style>
  <w:style w:type="table" w:customStyle="1" w:styleId="33">
    <w:name w:val="表格格線3"/>
    <w:basedOn w:val="a8"/>
    <w:next w:val="af8"/>
    <w:rsid w:val="00A90A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aliases w:val="1 字元"/>
    <w:basedOn w:val="a7"/>
    <w:link w:val="6"/>
    <w:rsid w:val="00A90A1E"/>
    <w:rPr>
      <w:rFonts w:ascii="標楷體" w:eastAsia="標楷體" w:hAnsi="Arial"/>
      <w:kern w:val="32"/>
      <w:sz w:val="32"/>
      <w:szCs w:val="36"/>
    </w:rPr>
  </w:style>
  <w:style w:type="character" w:customStyle="1" w:styleId="50">
    <w:name w:val="標題 5 字元"/>
    <w:aliases w:val="(一) 字元"/>
    <w:basedOn w:val="a7"/>
    <w:link w:val="5"/>
    <w:rsid w:val="00A90A1E"/>
    <w:rPr>
      <w:rFonts w:ascii="標楷體" w:eastAsia="標楷體" w:hAnsi="Arial"/>
      <w:bCs/>
      <w:kern w:val="32"/>
      <w:sz w:val="32"/>
      <w:szCs w:val="36"/>
    </w:rPr>
  </w:style>
  <w:style w:type="character" w:customStyle="1" w:styleId="10">
    <w:name w:val="標題 1 字元"/>
    <w:basedOn w:val="a7"/>
    <w:link w:val="1"/>
    <w:rsid w:val="007F0F92"/>
    <w:rPr>
      <w:rFonts w:ascii="標楷體" w:eastAsia="標楷體" w:hAnsi="Arial"/>
      <w:bCs/>
      <w:kern w:val="32"/>
      <w:sz w:val="32"/>
      <w:szCs w:val="52"/>
    </w:rPr>
  </w:style>
  <w:style w:type="character" w:customStyle="1" w:styleId="20">
    <w:name w:val="標題 2 字元"/>
    <w:aliases w:val="標題110/111 字元"/>
    <w:basedOn w:val="a7"/>
    <w:link w:val="2"/>
    <w:rsid w:val="007F0F92"/>
    <w:rPr>
      <w:rFonts w:ascii="標楷體" w:eastAsia="標楷體" w:hAnsi="Arial"/>
      <w:bCs/>
      <w:kern w:val="32"/>
      <w:sz w:val="32"/>
      <w:szCs w:val="48"/>
    </w:rPr>
  </w:style>
  <w:style w:type="character" w:customStyle="1" w:styleId="30">
    <w:name w:val="標題 3 字元"/>
    <w:basedOn w:val="a7"/>
    <w:link w:val="3"/>
    <w:rsid w:val="007F0F92"/>
    <w:rPr>
      <w:rFonts w:ascii="標楷體" w:eastAsia="標楷體" w:hAnsi="Arial"/>
      <w:bCs/>
      <w:kern w:val="32"/>
      <w:sz w:val="32"/>
      <w:szCs w:val="36"/>
    </w:rPr>
  </w:style>
  <w:style w:type="character" w:customStyle="1" w:styleId="40">
    <w:name w:val="標題 4 字元"/>
    <w:aliases w:val="一 字元,表格 字元"/>
    <w:basedOn w:val="a7"/>
    <w:link w:val="4"/>
    <w:rsid w:val="007F0F92"/>
    <w:rPr>
      <w:rFonts w:ascii="標楷體" w:eastAsia="標楷體" w:hAnsi="Arial"/>
      <w:kern w:val="32"/>
      <w:sz w:val="32"/>
      <w:szCs w:val="36"/>
    </w:rPr>
  </w:style>
  <w:style w:type="character" w:customStyle="1" w:styleId="70">
    <w:name w:val="標題 7 字元"/>
    <w:aliases w:val="(1) 字元"/>
    <w:basedOn w:val="a7"/>
    <w:link w:val="7"/>
    <w:rsid w:val="007F0F92"/>
    <w:rPr>
      <w:rFonts w:ascii="標楷體" w:eastAsia="標楷體" w:hAnsi="Arial"/>
      <w:bCs/>
      <w:kern w:val="32"/>
      <w:sz w:val="32"/>
      <w:szCs w:val="36"/>
    </w:rPr>
  </w:style>
  <w:style w:type="character" w:customStyle="1" w:styleId="80">
    <w:name w:val="標題 8 字元"/>
    <w:basedOn w:val="a7"/>
    <w:link w:val="8"/>
    <w:rsid w:val="007F0F92"/>
    <w:rPr>
      <w:rFonts w:ascii="標楷體" w:eastAsia="標楷體" w:hAnsi="Arial"/>
      <w:kern w:val="32"/>
      <w:sz w:val="32"/>
      <w:szCs w:val="36"/>
    </w:rPr>
  </w:style>
  <w:style w:type="paragraph" w:styleId="aff">
    <w:name w:val="TOC Heading"/>
    <w:basedOn w:val="1"/>
    <w:next w:val="a6"/>
    <w:uiPriority w:val="39"/>
    <w:unhideWhenUsed/>
    <w:qFormat/>
    <w:rsid w:val="007F0F92"/>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e">
    <w:name w:val="頁首 字元"/>
    <w:basedOn w:val="a7"/>
    <w:link w:val="ad"/>
    <w:uiPriority w:val="99"/>
    <w:rsid w:val="007F0F92"/>
    <w:rPr>
      <w:rFonts w:ascii="標楷體" w:eastAsia="標楷體"/>
      <w:kern w:val="2"/>
    </w:rPr>
  </w:style>
  <w:style w:type="character" w:customStyle="1" w:styleId="af5">
    <w:name w:val="頁尾 字元"/>
    <w:basedOn w:val="a7"/>
    <w:link w:val="af4"/>
    <w:uiPriority w:val="99"/>
    <w:rsid w:val="007F0F92"/>
    <w:rPr>
      <w:rFonts w:ascii="標楷體" w:eastAsia="標楷體"/>
      <w:kern w:val="2"/>
    </w:rPr>
  </w:style>
  <w:style w:type="paragraph" w:styleId="aff0">
    <w:name w:val="Note Heading"/>
    <w:basedOn w:val="a6"/>
    <w:next w:val="a6"/>
    <w:link w:val="aff1"/>
    <w:uiPriority w:val="99"/>
    <w:unhideWhenUsed/>
    <w:rsid w:val="00BD3961"/>
    <w:pPr>
      <w:jc w:val="center"/>
    </w:pPr>
    <w:rPr>
      <w:kern w:val="32"/>
    </w:rPr>
  </w:style>
  <w:style w:type="character" w:customStyle="1" w:styleId="aff1">
    <w:name w:val="註釋標題 字元"/>
    <w:basedOn w:val="a7"/>
    <w:link w:val="aff0"/>
    <w:uiPriority w:val="99"/>
    <w:rsid w:val="00BD3961"/>
    <w:rPr>
      <w:rFonts w:ascii="標楷體" w:eastAsia="標楷體"/>
      <w:kern w:val="32"/>
      <w:sz w:val="32"/>
    </w:rPr>
  </w:style>
  <w:style w:type="paragraph" w:styleId="aff2">
    <w:name w:val="Closing"/>
    <w:basedOn w:val="a6"/>
    <w:link w:val="aff3"/>
    <w:uiPriority w:val="99"/>
    <w:unhideWhenUsed/>
    <w:rsid w:val="00BD3961"/>
    <w:pPr>
      <w:ind w:leftChars="1800" w:left="100"/>
    </w:pPr>
    <w:rPr>
      <w:kern w:val="32"/>
    </w:rPr>
  </w:style>
  <w:style w:type="character" w:customStyle="1" w:styleId="aff3">
    <w:name w:val="結語 字元"/>
    <w:basedOn w:val="a7"/>
    <w:link w:val="aff2"/>
    <w:uiPriority w:val="99"/>
    <w:rsid w:val="00BD3961"/>
    <w:rPr>
      <w:rFonts w:ascii="標楷體" w:eastAsia="標楷體"/>
      <w:kern w:val="32"/>
      <w:sz w:val="32"/>
    </w:rPr>
  </w:style>
  <w:style w:type="paragraph" w:styleId="aff4">
    <w:name w:val="caption"/>
    <w:basedOn w:val="a6"/>
    <w:next w:val="a6"/>
    <w:uiPriority w:val="99"/>
    <w:qFormat/>
    <w:rsid w:val="0010550E"/>
    <w:pPr>
      <w:overflowPunct/>
      <w:autoSpaceDE/>
      <w:autoSpaceDN/>
      <w:jc w:val="left"/>
    </w:pPr>
    <w:rPr>
      <w:rFonts w:ascii="Calibri" w:eastAsia="新細明體" w:hAnsi="Calibri" w:cs="Calibri"/>
      <w:sz w:val="20"/>
    </w:rPr>
  </w:style>
  <w:style w:type="paragraph" w:customStyle="1" w:styleId="Default">
    <w:name w:val="Default"/>
    <w:rsid w:val="00742730"/>
    <w:pPr>
      <w:widowControl w:val="0"/>
      <w:autoSpaceDE w:val="0"/>
      <w:autoSpaceDN w:val="0"/>
      <w:adjustRightInd w:val="0"/>
    </w:pPr>
    <w:rPr>
      <w:rFonts w:ascii="標楷體" w:eastAsia="標楷體" w:cs="標楷體"/>
      <w:color w:val="000000"/>
      <w:sz w:val="24"/>
      <w:szCs w:val="24"/>
    </w:rPr>
  </w:style>
  <w:style w:type="paragraph" w:customStyle="1" w:styleId="43">
    <w:name w:val="清單段落4"/>
    <w:basedOn w:val="a6"/>
    <w:rsid w:val="001C1898"/>
    <w:pPr>
      <w:overflowPunct/>
      <w:autoSpaceDE/>
      <w:autoSpaceDN/>
      <w:ind w:leftChars="200" w:left="480"/>
      <w:jc w:val="left"/>
    </w:pPr>
    <w:rPr>
      <w:rFonts w:ascii="Calibri" w:eastAsia="新細明體"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aliases w:val="一,表格"/>
    <w:basedOn w:val="a6"/>
    <w:link w:val="40"/>
    <w:qFormat/>
    <w:rsid w:val="004F5E57"/>
    <w:pPr>
      <w:numPr>
        <w:ilvl w:val="3"/>
        <w:numId w:val="7"/>
      </w:numPr>
      <w:ind w:left="1701"/>
      <w:outlineLvl w:val="3"/>
    </w:pPr>
    <w:rPr>
      <w:rFonts w:hAnsi="Arial"/>
      <w:kern w:val="32"/>
      <w:szCs w:val="36"/>
    </w:rPr>
  </w:style>
  <w:style w:type="paragraph" w:styleId="5">
    <w:name w:val="heading 5"/>
    <w:aliases w:val="(一)"/>
    <w:basedOn w:val="a6"/>
    <w:link w:val="50"/>
    <w:qFormat/>
    <w:rsid w:val="004F5E57"/>
    <w:pPr>
      <w:numPr>
        <w:ilvl w:val="4"/>
        <w:numId w:val="7"/>
      </w:numPr>
      <w:ind w:left="2041"/>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afc">
    <w:name w:val="註腳文字 字元"/>
    <w:aliases w:val="註腳文字 字元 字元 字元 字元,註腳文字 字元 字元 字元1"/>
    <w:basedOn w:val="a7"/>
    <w:link w:val="afd"/>
    <w:uiPriority w:val="99"/>
    <w:locked/>
    <w:rsid w:val="00501116"/>
    <w:rPr>
      <w:rFonts w:ascii="標楷體" w:eastAsia="標楷體" w:hAnsi="標楷體"/>
      <w:kern w:val="2"/>
    </w:rPr>
  </w:style>
  <w:style w:type="paragraph" w:styleId="afd">
    <w:name w:val="footnote text"/>
    <w:aliases w:val="註腳文字 字元 字元 字元,註腳文字 字元 字元"/>
    <w:basedOn w:val="a6"/>
    <w:link w:val="afc"/>
    <w:uiPriority w:val="99"/>
    <w:unhideWhenUsed/>
    <w:rsid w:val="00501116"/>
    <w:pPr>
      <w:overflowPunct/>
      <w:autoSpaceDE/>
      <w:autoSpaceDN/>
      <w:snapToGrid w:val="0"/>
      <w:jc w:val="left"/>
    </w:pPr>
    <w:rPr>
      <w:rFonts w:hAnsi="標楷體"/>
      <w:sz w:val="20"/>
    </w:rPr>
  </w:style>
  <w:style w:type="character" w:customStyle="1" w:styleId="13">
    <w:name w:val="註腳文字 字元1"/>
    <w:basedOn w:val="a7"/>
    <w:uiPriority w:val="99"/>
    <w:semiHidden/>
    <w:rsid w:val="00501116"/>
    <w:rPr>
      <w:rFonts w:ascii="標楷體" w:eastAsia="標楷體"/>
      <w:kern w:val="2"/>
    </w:rPr>
  </w:style>
  <w:style w:type="character" w:styleId="afe">
    <w:name w:val="footnote reference"/>
    <w:basedOn w:val="a7"/>
    <w:uiPriority w:val="99"/>
    <w:unhideWhenUsed/>
    <w:rsid w:val="00501116"/>
    <w:rPr>
      <w:vertAlign w:val="superscript"/>
    </w:rPr>
  </w:style>
  <w:style w:type="table" w:customStyle="1" w:styleId="33">
    <w:name w:val="表格格線3"/>
    <w:basedOn w:val="a8"/>
    <w:next w:val="af8"/>
    <w:rsid w:val="00A90A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aliases w:val="1 字元"/>
    <w:basedOn w:val="a7"/>
    <w:link w:val="6"/>
    <w:rsid w:val="00A90A1E"/>
    <w:rPr>
      <w:rFonts w:ascii="標楷體" w:eastAsia="標楷體" w:hAnsi="Arial"/>
      <w:kern w:val="32"/>
      <w:sz w:val="32"/>
      <w:szCs w:val="36"/>
    </w:rPr>
  </w:style>
  <w:style w:type="character" w:customStyle="1" w:styleId="50">
    <w:name w:val="標題 5 字元"/>
    <w:aliases w:val="(一) 字元"/>
    <w:basedOn w:val="a7"/>
    <w:link w:val="5"/>
    <w:rsid w:val="00A90A1E"/>
    <w:rPr>
      <w:rFonts w:ascii="標楷體" w:eastAsia="標楷體" w:hAnsi="Arial"/>
      <w:bCs/>
      <w:kern w:val="32"/>
      <w:sz w:val="32"/>
      <w:szCs w:val="36"/>
    </w:rPr>
  </w:style>
  <w:style w:type="character" w:customStyle="1" w:styleId="10">
    <w:name w:val="標題 1 字元"/>
    <w:basedOn w:val="a7"/>
    <w:link w:val="1"/>
    <w:rsid w:val="007F0F92"/>
    <w:rPr>
      <w:rFonts w:ascii="標楷體" w:eastAsia="標楷體" w:hAnsi="Arial"/>
      <w:bCs/>
      <w:kern w:val="32"/>
      <w:sz w:val="32"/>
      <w:szCs w:val="52"/>
    </w:rPr>
  </w:style>
  <w:style w:type="character" w:customStyle="1" w:styleId="20">
    <w:name w:val="標題 2 字元"/>
    <w:aliases w:val="標題110/111 字元"/>
    <w:basedOn w:val="a7"/>
    <w:link w:val="2"/>
    <w:rsid w:val="007F0F92"/>
    <w:rPr>
      <w:rFonts w:ascii="標楷體" w:eastAsia="標楷體" w:hAnsi="Arial"/>
      <w:bCs/>
      <w:kern w:val="32"/>
      <w:sz w:val="32"/>
      <w:szCs w:val="48"/>
    </w:rPr>
  </w:style>
  <w:style w:type="character" w:customStyle="1" w:styleId="30">
    <w:name w:val="標題 3 字元"/>
    <w:basedOn w:val="a7"/>
    <w:link w:val="3"/>
    <w:rsid w:val="007F0F92"/>
    <w:rPr>
      <w:rFonts w:ascii="標楷體" w:eastAsia="標楷體" w:hAnsi="Arial"/>
      <w:bCs/>
      <w:kern w:val="32"/>
      <w:sz w:val="32"/>
      <w:szCs w:val="36"/>
    </w:rPr>
  </w:style>
  <w:style w:type="character" w:customStyle="1" w:styleId="40">
    <w:name w:val="標題 4 字元"/>
    <w:aliases w:val="一 字元,表格 字元"/>
    <w:basedOn w:val="a7"/>
    <w:link w:val="4"/>
    <w:rsid w:val="007F0F92"/>
    <w:rPr>
      <w:rFonts w:ascii="標楷體" w:eastAsia="標楷體" w:hAnsi="Arial"/>
      <w:kern w:val="32"/>
      <w:sz w:val="32"/>
      <w:szCs w:val="36"/>
    </w:rPr>
  </w:style>
  <w:style w:type="character" w:customStyle="1" w:styleId="70">
    <w:name w:val="標題 7 字元"/>
    <w:aliases w:val="(1) 字元"/>
    <w:basedOn w:val="a7"/>
    <w:link w:val="7"/>
    <w:rsid w:val="007F0F92"/>
    <w:rPr>
      <w:rFonts w:ascii="標楷體" w:eastAsia="標楷體" w:hAnsi="Arial"/>
      <w:bCs/>
      <w:kern w:val="32"/>
      <w:sz w:val="32"/>
      <w:szCs w:val="36"/>
    </w:rPr>
  </w:style>
  <w:style w:type="character" w:customStyle="1" w:styleId="80">
    <w:name w:val="標題 8 字元"/>
    <w:basedOn w:val="a7"/>
    <w:link w:val="8"/>
    <w:rsid w:val="007F0F92"/>
    <w:rPr>
      <w:rFonts w:ascii="標楷體" w:eastAsia="標楷體" w:hAnsi="Arial"/>
      <w:kern w:val="32"/>
      <w:sz w:val="32"/>
      <w:szCs w:val="36"/>
    </w:rPr>
  </w:style>
  <w:style w:type="paragraph" w:styleId="aff">
    <w:name w:val="TOC Heading"/>
    <w:basedOn w:val="1"/>
    <w:next w:val="a6"/>
    <w:uiPriority w:val="39"/>
    <w:unhideWhenUsed/>
    <w:qFormat/>
    <w:rsid w:val="007F0F92"/>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e">
    <w:name w:val="頁首 字元"/>
    <w:basedOn w:val="a7"/>
    <w:link w:val="ad"/>
    <w:uiPriority w:val="99"/>
    <w:rsid w:val="007F0F92"/>
    <w:rPr>
      <w:rFonts w:ascii="標楷體" w:eastAsia="標楷體"/>
      <w:kern w:val="2"/>
    </w:rPr>
  </w:style>
  <w:style w:type="character" w:customStyle="1" w:styleId="af5">
    <w:name w:val="頁尾 字元"/>
    <w:basedOn w:val="a7"/>
    <w:link w:val="af4"/>
    <w:uiPriority w:val="99"/>
    <w:rsid w:val="007F0F92"/>
    <w:rPr>
      <w:rFonts w:ascii="標楷體" w:eastAsia="標楷體"/>
      <w:kern w:val="2"/>
    </w:rPr>
  </w:style>
  <w:style w:type="paragraph" w:styleId="aff0">
    <w:name w:val="Note Heading"/>
    <w:basedOn w:val="a6"/>
    <w:next w:val="a6"/>
    <w:link w:val="aff1"/>
    <w:uiPriority w:val="99"/>
    <w:unhideWhenUsed/>
    <w:rsid w:val="00BD3961"/>
    <w:pPr>
      <w:jc w:val="center"/>
    </w:pPr>
    <w:rPr>
      <w:kern w:val="32"/>
    </w:rPr>
  </w:style>
  <w:style w:type="character" w:customStyle="1" w:styleId="aff1">
    <w:name w:val="註釋標題 字元"/>
    <w:basedOn w:val="a7"/>
    <w:link w:val="aff0"/>
    <w:uiPriority w:val="99"/>
    <w:rsid w:val="00BD3961"/>
    <w:rPr>
      <w:rFonts w:ascii="標楷體" w:eastAsia="標楷體"/>
      <w:kern w:val="32"/>
      <w:sz w:val="32"/>
    </w:rPr>
  </w:style>
  <w:style w:type="paragraph" w:styleId="aff2">
    <w:name w:val="Closing"/>
    <w:basedOn w:val="a6"/>
    <w:link w:val="aff3"/>
    <w:uiPriority w:val="99"/>
    <w:unhideWhenUsed/>
    <w:rsid w:val="00BD3961"/>
    <w:pPr>
      <w:ind w:leftChars="1800" w:left="100"/>
    </w:pPr>
    <w:rPr>
      <w:kern w:val="32"/>
    </w:rPr>
  </w:style>
  <w:style w:type="character" w:customStyle="1" w:styleId="aff3">
    <w:name w:val="結語 字元"/>
    <w:basedOn w:val="a7"/>
    <w:link w:val="aff2"/>
    <w:uiPriority w:val="99"/>
    <w:rsid w:val="00BD3961"/>
    <w:rPr>
      <w:rFonts w:ascii="標楷體" w:eastAsia="標楷體"/>
      <w:kern w:val="32"/>
      <w:sz w:val="32"/>
    </w:rPr>
  </w:style>
  <w:style w:type="paragraph" w:styleId="aff4">
    <w:name w:val="caption"/>
    <w:basedOn w:val="a6"/>
    <w:next w:val="a6"/>
    <w:uiPriority w:val="99"/>
    <w:qFormat/>
    <w:rsid w:val="0010550E"/>
    <w:pPr>
      <w:overflowPunct/>
      <w:autoSpaceDE/>
      <w:autoSpaceDN/>
      <w:jc w:val="left"/>
    </w:pPr>
    <w:rPr>
      <w:rFonts w:ascii="Calibri" w:eastAsia="新細明體" w:hAnsi="Calibri" w:cs="Calibri"/>
      <w:sz w:val="20"/>
    </w:rPr>
  </w:style>
  <w:style w:type="paragraph" w:customStyle="1" w:styleId="Default">
    <w:name w:val="Default"/>
    <w:rsid w:val="00742730"/>
    <w:pPr>
      <w:widowControl w:val="0"/>
      <w:autoSpaceDE w:val="0"/>
      <w:autoSpaceDN w:val="0"/>
      <w:adjustRightInd w:val="0"/>
    </w:pPr>
    <w:rPr>
      <w:rFonts w:ascii="標楷體" w:eastAsia="標楷體" w:cs="標楷體"/>
      <w:color w:val="000000"/>
      <w:sz w:val="24"/>
      <w:szCs w:val="24"/>
    </w:rPr>
  </w:style>
  <w:style w:type="paragraph" w:customStyle="1" w:styleId="43">
    <w:name w:val="清單段落4"/>
    <w:basedOn w:val="a6"/>
    <w:rsid w:val="001C1898"/>
    <w:pPr>
      <w:overflowPunct/>
      <w:autoSpaceDE/>
      <w:autoSpaceDN/>
      <w:ind w:leftChars="200" w:left="480"/>
      <w:jc w:val="left"/>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4493">
      <w:bodyDiv w:val="1"/>
      <w:marLeft w:val="0"/>
      <w:marRight w:val="0"/>
      <w:marTop w:val="0"/>
      <w:marBottom w:val="0"/>
      <w:divBdr>
        <w:top w:val="none" w:sz="0" w:space="0" w:color="auto"/>
        <w:left w:val="none" w:sz="0" w:space="0" w:color="auto"/>
        <w:bottom w:val="none" w:sz="0" w:space="0" w:color="auto"/>
        <w:right w:val="none" w:sz="0" w:space="0" w:color="auto"/>
      </w:divBdr>
    </w:div>
    <w:div w:id="348795468">
      <w:bodyDiv w:val="1"/>
      <w:marLeft w:val="0"/>
      <w:marRight w:val="0"/>
      <w:marTop w:val="0"/>
      <w:marBottom w:val="0"/>
      <w:divBdr>
        <w:top w:val="none" w:sz="0" w:space="0" w:color="auto"/>
        <w:left w:val="none" w:sz="0" w:space="0" w:color="auto"/>
        <w:bottom w:val="none" w:sz="0" w:space="0" w:color="auto"/>
        <w:right w:val="none" w:sz="0" w:space="0" w:color="auto"/>
      </w:divBdr>
    </w:div>
    <w:div w:id="366416066">
      <w:bodyDiv w:val="1"/>
      <w:marLeft w:val="0"/>
      <w:marRight w:val="0"/>
      <w:marTop w:val="0"/>
      <w:marBottom w:val="0"/>
      <w:divBdr>
        <w:top w:val="none" w:sz="0" w:space="0" w:color="auto"/>
        <w:left w:val="none" w:sz="0" w:space="0" w:color="auto"/>
        <w:bottom w:val="none" w:sz="0" w:space="0" w:color="auto"/>
        <w:right w:val="none" w:sz="0" w:space="0" w:color="auto"/>
      </w:divBdr>
    </w:div>
    <w:div w:id="445739780">
      <w:bodyDiv w:val="1"/>
      <w:marLeft w:val="0"/>
      <w:marRight w:val="0"/>
      <w:marTop w:val="0"/>
      <w:marBottom w:val="0"/>
      <w:divBdr>
        <w:top w:val="none" w:sz="0" w:space="0" w:color="auto"/>
        <w:left w:val="none" w:sz="0" w:space="0" w:color="auto"/>
        <w:bottom w:val="none" w:sz="0" w:space="0" w:color="auto"/>
        <w:right w:val="none" w:sz="0" w:space="0" w:color="auto"/>
      </w:divBdr>
    </w:div>
    <w:div w:id="474225627">
      <w:bodyDiv w:val="1"/>
      <w:marLeft w:val="0"/>
      <w:marRight w:val="0"/>
      <w:marTop w:val="0"/>
      <w:marBottom w:val="0"/>
      <w:divBdr>
        <w:top w:val="none" w:sz="0" w:space="0" w:color="auto"/>
        <w:left w:val="none" w:sz="0" w:space="0" w:color="auto"/>
        <w:bottom w:val="none" w:sz="0" w:space="0" w:color="auto"/>
        <w:right w:val="none" w:sz="0" w:space="0" w:color="auto"/>
      </w:divBdr>
    </w:div>
    <w:div w:id="562714734">
      <w:bodyDiv w:val="1"/>
      <w:marLeft w:val="0"/>
      <w:marRight w:val="0"/>
      <w:marTop w:val="0"/>
      <w:marBottom w:val="0"/>
      <w:divBdr>
        <w:top w:val="none" w:sz="0" w:space="0" w:color="auto"/>
        <w:left w:val="none" w:sz="0" w:space="0" w:color="auto"/>
        <w:bottom w:val="none" w:sz="0" w:space="0" w:color="auto"/>
        <w:right w:val="none" w:sz="0" w:space="0" w:color="auto"/>
      </w:divBdr>
      <w:divsChild>
        <w:div w:id="470103294">
          <w:marLeft w:val="0"/>
          <w:marRight w:val="0"/>
          <w:marTop w:val="150"/>
          <w:marBottom w:val="0"/>
          <w:divBdr>
            <w:top w:val="none" w:sz="0" w:space="0" w:color="auto"/>
            <w:left w:val="none" w:sz="0" w:space="0" w:color="auto"/>
            <w:bottom w:val="none" w:sz="0" w:space="0" w:color="auto"/>
            <w:right w:val="none" w:sz="0" w:space="0" w:color="auto"/>
          </w:divBdr>
          <w:divsChild>
            <w:div w:id="1266620700">
              <w:marLeft w:val="0"/>
              <w:marRight w:val="0"/>
              <w:marTop w:val="0"/>
              <w:marBottom w:val="0"/>
              <w:divBdr>
                <w:top w:val="none" w:sz="0" w:space="0" w:color="auto"/>
                <w:left w:val="none" w:sz="0" w:space="0" w:color="auto"/>
                <w:bottom w:val="none" w:sz="0" w:space="0" w:color="auto"/>
                <w:right w:val="none" w:sz="0" w:space="0" w:color="auto"/>
              </w:divBdr>
            </w:div>
            <w:div w:id="1204907749">
              <w:marLeft w:val="0"/>
              <w:marRight w:val="75"/>
              <w:marTop w:val="75"/>
              <w:marBottom w:val="75"/>
              <w:divBdr>
                <w:top w:val="none" w:sz="0" w:space="0" w:color="auto"/>
                <w:left w:val="none" w:sz="0" w:space="0" w:color="auto"/>
                <w:bottom w:val="none" w:sz="0" w:space="0" w:color="auto"/>
                <w:right w:val="none" w:sz="0" w:space="0" w:color="auto"/>
              </w:divBdr>
            </w:div>
            <w:div w:id="1725641885">
              <w:marLeft w:val="0"/>
              <w:marRight w:val="75"/>
              <w:marTop w:val="75"/>
              <w:marBottom w:val="75"/>
              <w:divBdr>
                <w:top w:val="none" w:sz="0" w:space="0" w:color="auto"/>
                <w:left w:val="none" w:sz="0" w:space="0" w:color="auto"/>
                <w:bottom w:val="none" w:sz="0" w:space="0" w:color="auto"/>
                <w:right w:val="none" w:sz="0" w:space="0" w:color="auto"/>
              </w:divBdr>
            </w:div>
            <w:div w:id="1994064871">
              <w:marLeft w:val="0"/>
              <w:marRight w:val="0"/>
              <w:marTop w:val="0"/>
              <w:marBottom w:val="0"/>
              <w:divBdr>
                <w:top w:val="none" w:sz="0" w:space="0" w:color="auto"/>
                <w:left w:val="none" w:sz="0" w:space="0" w:color="auto"/>
                <w:bottom w:val="none" w:sz="0" w:space="0" w:color="auto"/>
                <w:right w:val="none" w:sz="0" w:space="0" w:color="auto"/>
              </w:divBdr>
            </w:div>
            <w:div w:id="1223175675">
              <w:marLeft w:val="0"/>
              <w:marRight w:val="0"/>
              <w:marTop w:val="0"/>
              <w:marBottom w:val="0"/>
              <w:divBdr>
                <w:top w:val="none" w:sz="0" w:space="0" w:color="auto"/>
                <w:left w:val="none" w:sz="0" w:space="0" w:color="auto"/>
                <w:bottom w:val="none" w:sz="0" w:space="0" w:color="auto"/>
                <w:right w:val="none" w:sz="0" w:space="0" w:color="auto"/>
              </w:divBdr>
            </w:div>
            <w:div w:id="433015919">
              <w:marLeft w:val="0"/>
              <w:marRight w:val="75"/>
              <w:marTop w:val="75"/>
              <w:marBottom w:val="75"/>
              <w:divBdr>
                <w:top w:val="none" w:sz="0" w:space="0" w:color="auto"/>
                <w:left w:val="none" w:sz="0" w:space="0" w:color="auto"/>
                <w:bottom w:val="none" w:sz="0" w:space="0" w:color="auto"/>
                <w:right w:val="none" w:sz="0" w:space="0" w:color="auto"/>
              </w:divBdr>
            </w:div>
            <w:div w:id="1827698558">
              <w:marLeft w:val="0"/>
              <w:marRight w:val="0"/>
              <w:marTop w:val="0"/>
              <w:marBottom w:val="0"/>
              <w:divBdr>
                <w:top w:val="none" w:sz="0" w:space="0" w:color="auto"/>
                <w:left w:val="none" w:sz="0" w:space="0" w:color="auto"/>
                <w:bottom w:val="none" w:sz="0" w:space="0" w:color="auto"/>
                <w:right w:val="none" w:sz="0" w:space="0" w:color="auto"/>
              </w:divBdr>
            </w:div>
            <w:div w:id="1079595692">
              <w:marLeft w:val="0"/>
              <w:marRight w:val="0"/>
              <w:marTop w:val="0"/>
              <w:marBottom w:val="0"/>
              <w:divBdr>
                <w:top w:val="none" w:sz="0" w:space="0" w:color="auto"/>
                <w:left w:val="none" w:sz="0" w:space="0" w:color="auto"/>
                <w:bottom w:val="none" w:sz="0" w:space="0" w:color="auto"/>
                <w:right w:val="none" w:sz="0" w:space="0" w:color="auto"/>
              </w:divBdr>
            </w:div>
            <w:div w:id="726302374">
              <w:marLeft w:val="0"/>
              <w:marRight w:val="75"/>
              <w:marTop w:val="75"/>
              <w:marBottom w:val="75"/>
              <w:divBdr>
                <w:top w:val="none" w:sz="0" w:space="0" w:color="auto"/>
                <w:left w:val="none" w:sz="0" w:space="0" w:color="auto"/>
                <w:bottom w:val="none" w:sz="0" w:space="0" w:color="auto"/>
                <w:right w:val="none" w:sz="0" w:space="0" w:color="auto"/>
              </w:divBdr>
            </w:div>
            <w:div w:id="1365979203">
              <w:marLeft w:val="0"/>
              <w:marRight w:val="0"/>
              <w:marTop w:val="0"/>
              <w:marBottom w:val="0"/>
              <w:divBdr>
                <w:top w:val="none" w:sz="0" w:space="0" w:color="auto"/>
                <w:left w:val="none" w:sz="0" w:space="0" w:color="auto"/>
                <w:bottom w:val="none" w:sz="0" w:space="0" w:color="auto"/>
                <w:right w:val="none" w:sz="0" w:space="0" w:color="auto"/>
              </w:divBdr>
            </w:div>
            <w:div w:id="220598850">
              <w:marLeft w:val="0"/>
              <w:marRight w:val="0"/>
              <w:marTop w:val="0"/>
              <w:marBottom w:val="0"/>
              <w:divBdr>
                <w:top w:val="none" w:sz="0" w:space="0" w:color="auto"/>
                <w:left w:val="none" w:sz="0" w:space="0" w:color="auto"/>
                <w:bottom w:val="none" w:sz="0" w:space="0" w:color="auto"/>
                <w:right w:val="none" w:sz="0" w:space="0" w:color="auto"/>
              </w:divBdr>
            </w:div>
            <w:div w:id="1996446560">
              <w:marLeft w:val="0"/>
              <w:marRight w:val="75"/>
              <w:marTop w:val="75"/>
              <w:marBottom w:val="75"/>
              <w:divBdr>
                <w:top w:val="none" w:sz="0" w:space="0" w:color="auto"/>
                <w:left w:val="none" w:sz="0" w:space="0" w:color="auto"/>
                <w:bottom w:val="none" w:sz="0" w:space="0" w:color="auto"/>
                <w:right w:val="none" w:sz="0" w:space="0" w:color="auto"/>
              </w:divBdr>
            </w:div>
            <w:div w:id="356345900">
              <w:marLeft w:val="0"/>
              <w:marRight w:val="0"/>
              <w:marTop w:val="0"/>
              <w:marBottom w:val="0"/>
              <w:divBdr>
                <w:top w:val="none" w:sz="0" w:space="0" w:color="auto"/>
                <w:left w:val="none" w:sz="0" w:space="0" w:color="auto"/>
                <w:bottom w:val="none" w:sz="0" w:space="0" w:color="auto"/>
                <w:right w:val="none" w:sz="0" w:space="0" w:color="auto"/>
              </w:divBdr>
            </w:div>
            <w:div w:id="133370710">
              <w:marLeft w:val="0"/>
              <w:marRight w:val="0"/>
              <w:marTop w:val="0"/>
              <w:marBottom w:val="0"/>
              <w:divBdr>
                <w:top w:val="none" w:sz="0" w:space="0" w:color="auto"/>
                <w:left w:val="none" w:sz="0" w:space="0" w:color="auto"/>
                <w:bottom w:val="none" w:sz="0" w:space="0" w:color="auto"/>
                <w:right w:val="none" w:sz="0" w:space="0" w:color="auto"/>
              </w:divBdr>
            </w:div>
            <w:div w:id="1755390732">
              <w:marLeft w:val="0"/>
              <w:marRight w:val="0"/>
              <w:marTop w:val="0"/>
              <w:marBottom w:val="0"/>
              <w:divBdr>
                <w:top w:val="none" w:sz="0" w:space="0" w:color="auto"/>
                <w:left w:val="none" w:sz="0" w:space="0" w:color="auto"/>
                <w:bottom w:val="none" w:sz="0" w:space="0" w:color="auto"/>
                <w:right w:val="none" w:sz="0" w:space="0" w:color="auto"/>
              </w:divBdr>
            </w:div>
            <w:div w:id="314141963">
              <w:marLeft w:val="0"/>
              <w:marRight w:val="0"/>
              <w:marTop w:val="0"/>
              <w:marBottom w:val="0"/>
              <w:divBdr>
                <w:top w:val="none" w:sz="0" w:space="0" w:color="auto"/>
                <w:left w:val="none" w:sz="0" w:space="0" w:color="auto"/>
                <w:bottom w:val="none" w:sz="0" w:space="0" w:color="auto"/>
                <w:right w:val="none" w:sz="0" w:space="0" w:color="auto"/>
              </w:divBdr>
            </w:div>
            <w:div w:id="1752459656">
              <w:marLeft w:val="0"/>
              <w:marRight w:val="0"/>
              <w:marTop w:val="0"/>
              <w:marBottom w:val="0"/>
              <w:divBdr>
                <w:top w:val="none" w:sz="0" w:space="0" w:color="auto"/>
                <w:left w:val="none" w:sz="0" w:space="0" w:color="auto"/>
                <w:bottom w:val="none" w:sz="0" w:space="0" w:color="auto"/>
                <w:right w:val="none" w:sz="0" w:space="0" w:color="auto"/>
              </w:divBdr>
            </w:div>
            <w:div w:id="8878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3689">
      <w:bodyDiv w:val="1"/>
      <w:marLeft w:val="0"/>
      <w:marRight w:val="0"/>
      <w:marTop w:val="0"/>
      <w:marBottom w:val="0"/>
      <w:divBdr>
        <w:top w:val="none" w:sz="0" w:space="0" w:color="auto"/>
        <w:left w:val="none" w:sz="0" w:space="0" w:color="auto"/>
        <w:bottom w:val="none" w:sz="0" w:space="0" w:color="auto"/>
        <w:right w:val="none" w:sz="0" w:space="0" w:color="auto"/>
      </w:divBdr>
    </w:div>
    <w:div w:id="930502865">
      <w:bodyDiv w:val="1"/>
      <w:marLeft w:val="0"/>
      <w:marRight w:val="0"/>
      <w:marTop w:val="0"/>
      <w:marBottom w:val="0"/>
      <w:divBdr>
        <w:top w:val="none" w:sz="0" w:space="0" w:color="auto"/>
        <w:left w:val="none" w:sz="0" w:space="0" w:color="auto"/>
        <w:bottom w:val="none" w:sz="0" w:space="0" w:color="auto"/>
        <w:right w:val="none" w:sz="0" w:space="0" w:color="auto"/>
      </w:divBdr>
    </w:div>
    <w:div w:id="1672833220">
      <w:bodyDiv w:val="1"/>
      <w:marLeft w:val="0"/>
      <w:marRight w:val="0"/>
      <w:marTop w:val="0"/>
      <w:marBottom w:val="0"/>
      <w:divBdr>
        <w:top w:val="none" w:sz="0" w:space="0" w:color="auto"/>
        <w:left w:val="none" w:sz="0" w:space="0" w:color="auto"/>
        <w:bottom w:val="none" w:sz="0" w:space="0" w:color="auto"/>
        <w:right w:val="none" w:sz="0" w:space="0" w:color="auto"/>
      </w:divBdr>
    </w:div>
    <w:div w:id="1879271682">
      <w:bodyDiv w:val="1"/>
      <w:marLeft w:val="0"/>
      <w:marRight w:val="0"/>
      <w:marTop w:val="0"/>
      <w:marBottom w:val="0"/>
      <w:divBdr>
        <w:top w:val="none" w:sz="0" w:space="0" w:color="auto"/>
        <w:left w:val="none" w:sz="0" w:space="0" w:color="auto"/>
        <w:bottom w:val="none" w:sz="0" w:space="0" w:color="auto"/>
        <w:right w:val="none" w:sz="0" w:space="0" w:color="auto"/>
      </w:divBdr>
    </w:div>
    <w:div w:id="20235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ata.gov.tw/node/6232"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ndc.gov.tw/Content_List.aspx?n=9D024A4424DC36B9&amp;upn=6E972F5C30BF198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8F09-B6A1-491E-80F8-F274AFFE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40</Pages>
  <Words>4030</Words>
  <Characters>22975</Characters>
  <Application>Microsoft Office Word</Application>
  <DocSecurity>0</DocSecurity>
  <Lines>191</Lines>
  <Paragraphs>53</Paragraphs>
  <ScaleCrop>false</ScaleCrop>
  <Company>cy</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張永聰</dc:creator>
  <cp:lastModifiedBy>admin</cp:lastModifiedBy>
  <cp:revision>2</cp:revision>
  <cp:lastPrinted>2016-09-08T10:08:00Z</cp:lastPrinted>
  <dcterms:created xsi:type="dcterms:W3CDTF">2016-09-13T07:29:00Z</dcterms:created>
  <dcterms:modified xsi:type="dcterms:W3CDTF">2016-09-13T07:29:00Z</dcterms:modified>
</cp:coreProperties>
</file>