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08" w:rsidRDefault="004E2269">
      <w:pPr>
        <w:pStyle w:val="a6"/>
        <w:kinsoku w:val="0"/>
        <w:spacing w:before="0"/>
        <w:ind w:leftChars="700" w:left="2381" w:firstLine="0"/>
        <w:rPr>
          <w:bCs/>
          <w:snapToGrid/>
          <w:spacing w:val="200"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調查</w:t>
      </w:r>
      <w:r w:rsidR="0052262A">
        <w:rPr>
          <w:rFonts w:hint="eastAsia"/>
          <w:bCs/>
          <w:snapToGrid/>
          <w:spacing w:val="200"/>
          <w:kern w:val="0"/>
          <w:sz w:val="40"/>
        </w:rPr>
        <w:t>意見</w:t>
      </w:r>
    </w:p>
    <w:p w:rsidR="00255E08" w:rsidRDefault="00255E08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B2913"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 w:rsidR="009B2913">
        <w:fldChar w:fldCharType="separate"/>
      </w:r>
      <w:r w:rsidR="00E21069" w:rsidRPr="00355C3F">
        <w:rPr>
          <w:noProof/>
        </w:rPr>
        <w:t>屏東縣政府函送︰所屬屏東市市長林亞蒓任職期間，兼任碧營科技股份有限公司監察人，涉違反公務員服務法等情案。</w:t>
      </w:r>
      <w:r w:rsidR="009B2913"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4E2269" w:rsidRPr="00742253" w:rsidRDefault="004E2269" w:rsidP="00D760B7">
      <w:pPr>
        <w:pStyle w:val="2"/>
        <w:numPr>
          <w:ilvl w:val="0"/>
          <w:numId w:val="0"/>
        </w:numPr>
        <w:ind w:left="348"/>
        <w:rPr>
          <w:b/>
          <w:color w:val="000000" w:themeColor="text1"/>
        </w:rPr>
      </w:pPr>
      <w:r w:rsidRPr="00742253">
        <w:rPr>
          <w:rFonts w:hint="eastAsia"/>
          <w:b/>
          <w:color w:val="000000" w:themeColor="text1"/>
        </w:rPr>
        <w:t>林亞蒓</w:t>
      </w:r>
      <w:r w:rsidR="00163CDE" w:rsidRPr="00742253">
        <w:rPr>
          <w:rFonts w:hint="eastAsia"/>
          <w:b/>
          <w:color w:val="000000" w:themeColor="text1"/>
        </w:rPr>
        <w:t>於103年12月25日任職屏東市長，其</w:t>
      </w:r>
      <w:r w:rsidRPr="00742253">
        <w:rPr>
          <w:rFonts w:hint="eastAsia"/>
          <w:b/>
          <w:color w:val="000000" w:themeColor="text1"/>
        </w:rPr>
        <w:t>雖於89年11月27日</w:t>
      </w:r>
      <w:r w:rsidR="00163CDE" w:rsidRPr="00742253">
        <w:rPr>
          <w:rFonts w:hint="eastAsia"/>
          <w:b/>
          <w:color w:val="000000" w:themeColor="text1"/>
        </w:rPr>
        <w:t>即</w:t>
      </w:r>
      <w:r w:rsidRPr="00742253">
        <w:rPr>
          <w:rFonts w:hint="eastAsia"/>
          <w:b/>
          <w:color w:val="000000" w:themeColor="text1"/>
        </w:rPr>
        <w:t>任碧營公司之監察人，並持有該公司股份總數6,000股中之600股</w:t>
      </w:r>
      <w:r w:rsidR="000146BF">
        <w:rPr>
          <w:rFonts w:hint="eastAsia"/>
          <w:b/>
          <w:color w:val="000000" w:themeColor="text1"/>
        </w:rPr>
        <w:t>，直</w:t>
      </w:r>
      <w:r w:rsidR="00163CDE" w:rsidRPr="00742253">
        <w:rPr>
          <w:rFonts w:hint="eastAsia"/>
          <w:b/>
          <w:color w:val="000000" w:themeColor="text1"/>
        </w:rPr>
        <w:t>至該公司於105年1月21日被主管機關命令解散前，俱未變更。</w:t>
      </w:r>
      <w:proofErr w:type="gramStart"/>
      <w:r w:rsidRPr="00742253">
        <w:rPr>
          <w:rFonts w:hint="eastAsia"/>
          <w:b/>
          <w:color w:val="000000" w:themeColor="text1"/>
        </w:rPr>
        <w:t>惟</w:t>
      </w:r>
      <w:r w:rsidR="00163CDE" w:rsidRPr="00742253">
        <w:rPr>
          <w:rFonts w:hint="eastAsia"/>
          <w:b/>
          <w:color w:val="000000" w:themeColor="text1"/>
        </w:rPr>
        <w:t>查該</w:t>
      </w:r>
      <w:proofErr w:type="gramEnd"/>
      <w:r w:rsidR="00163CDE" w:rsidRPr="00742253">
        <w:rPr>
          <w:rFonts w:hint="eastAsia"/>
          <w:b/>
          <w:color w:val="000000" w:themeColor="text1"/>
        </w:rPr>
        <w:t>公司自91年1月1日起即無</w:t>
      </w:r>
      <w:r w:rsidR="00A564B7">
        <w:rPr>
          <w:rFonts w:hint="eastAsia"/>
          <w:b/>
          <w:color w:val="000000" w:themeColor="text1"/>
        </w:rPr>
        <w:t>事證顯示有</w:t>
      </w:r>
      <w:r w:rsidR="00163CDE" w:rsidRPr="00742253">
        <w:rPr>
          <w:rFonts w:hint="eastAsia"/>
          <w:b/>
          <w:color w:val="000000" w:themeColor="text1"/>
        </w:rPr>
        <w:t>營業事實，101至103年度亦查</w:t>
      </w:r>
      <w:proofErr w:type="gramStart"/>
      <w:r w:rsidR="00163CDE" w:rsidRPr="00742253">
        <w:rPr>
          <w:rFonts w:hint="eastAsia"/>
          <w:b/>
          <w:color w:val="000000" w:themeColor="text1"/>
        </w:rPr>
        <w:t>無林亞</w:t>
      </w:r>
      <w:proofErr w:type="gramEnd"/>
      <w:r w:rsidR="00163CDE" w:rsidRPr="00742253">
        <w:rPr>
          <w:rFonts w:hint="eastAsia"/>
          <w:b/>
          <w:color w:val="000000" w:themeColor="text1"/>
        </w:rPr>
        <w:t>蒓有何所得來自該公司</w:t>
      </w:r>
      <w:r w:rsidR="00135D44" w:rsidRPr="00742253">
        <w:rPr>
          <w:rFonts w:hint="eastAsia"/>
          <w:b/>
          <w:color w:val="000000" w:themeColor="text1"/>
        </w:rPr>
        <w:t>，</w:t>
      </w:r>
      <w:r w:rsidR="00163CDE" w:rsidRPr="00742253">
        <w:rPr>
          <w:rFonts w:hint="eastAsia"/>
          <w:b/>
          <w:color w:val="000000" w:themeColor="text1"/>
        </w:rPr>
        <w:t>且其所持股份亦未超過該公司股份總數百分之十，</w:t>
      </w:r>
      <w:r w:rsidR="008F5F77">
        <w:rPr>
          <w:rFonts w:hint="eastAsia"/>
          <w:b/>
          <w:color w:val="000000" w:themeColor="text1"/>
        </w:rPr>
        <w:t>核與公務員服務法第13條第1項規定並無相違</w:t>
      </w:r>
      <w:r w:rsidR="00163CDE" w:rsidRPr="00742253">
        <w:rPr>
          <w:rFonts w:hint="eastAsia"/>
          <w:b/>
          <w:color w:val="000000" w:themeColor="text1"/>
        </w:rPr>
        <w:t>。</w:t>
      </w:r>
    </w:p>
    <w:p w:rsidR="008912F4" w:rsidRDefault="00135D44" w:rsidP="001728EB">
      <w:pPr>
        <w:pStyle w:val="3"/>
      </w:pPr>
      <w:r>
        <w:rPr>
          <w:rFonts w:hint="eastAsia"/>
        </w:rPr>
        <w:t>按公務員服務法第13條第1項</w:t>
      </w:r>
      <w:r w:rsidR="001E0AFA">
        <w:rPr>
          <w:rFonts w:hint="eastAsia"/>
        </w:rPr>
        <w:t>規定：「公務員不得經營商業或投機事業，但投資於非屬其服務機關監督</w:t>
      </w:r>
      <w:r>
        <w:rPr>
          <w:rFonts w:hint="eastAsia"/>
        </w:rPr>
        <w:t>之農、工、</w:t>
      </w:r>
      <w:r w:rsidRPr="00234849">
        <w:rPr>
          <w:rFonts w:hint="eastAsia"/>
        </w:rPr>
        <w:t>礦、交通或新聞出版事業，為股份有限公司股東，兩合公司之有限責任股東，或非執行業務之有限公司股東</w:t>
      </w:r>
      <w:r>
        <w:rPr>
          <w:rFonts w:hint="eastAsia"/>
        </w:rPr>
        <w:t>，</w:t>
      </w:r>
      <w:r w:rsidRPr="00035D64">
        <w:rPr>
          <w:rFonts w:hint="eastAsia"/>
        </w:rPr>
        <w:t>而其所有股份總額</w:t>
      </w:r>
      <w:r w:rsidRPr="00011E4F">
        <w:rPr>
          <w:rFonts w:hint="eastAsia"/>
        </w:rPr>
        <w:t>未超過其所投資公司股本總額百分之十者</w:t>
      </w:r>
      <w:r w:rsidRPr="00035D64">
        <w:rPr>
          <w:rFonts w:hint="eastAsia"/>
        </w:rPr>
        <w:t>，不在此限</w:t>
      </w:r>
      <w:r>
        <w:rPr>
          <w:rFonts w:hint="eastAsia"/>
        </w:rPr>
        <w:t>。」</w:t>
      </w:r>
      <w:r w:rsidR="008912F4">
        <w:rPr>
          <w:rFonts w:hint="eastAsia"/>
        </w:rPr>
        <w:t>惟公務員是否經營商業，應實質認定，依公務員懲戒委員會99年度</w:t>
      </w:r>
      <w:proofErr w:type="gramStart"/>
      <w:r w:rsidR="008912F4">
        <w:rPr>
          <w:rFonts w:hint="eastAsia"/>
        </w:rPr>
        <w:t>鑑</w:t>
      </w:r>
      <w:proofErr w:type="gramEnd"/>
      <w:r w:rsidR="008912F4">
        <w:rPr>
          <w:rFonts w:hint="eastAsia"/>
        </w:rPr>
        <w:t>字第11610號、</w:t>
      </w:r>
      <w:proofErr w:type="gramStart"/>
      <w:r w:rsidR="008912F4">
        <w:rPr>
          <w:rFonts w:hint="eastAsia"/>
        </w:rPr>
        <w:t>104</w:t>
      </w:r>
      <w:proofErr w:type="gramEnd"/>
      <w:r w:rsidR="008912F4">
        <w:rPr>
          <w:rFonts w:hint="eastAsia"/>
        </w:rPr>
        <w:t>年度</w:t>
      </w:r>
      <w:proofErr w:type="gramStart"/>
      <w:r w:rsidR="008912F4">
        <w:rPr>
          <w:rFonts w:hint="eastAsia"/>
        </w:rPr>
        <w:t>鑑</w:t>
      </w:r>
      <w:proofErr w:type="gramEnd"/>
      <w:r w:rsidR="008912F4">
        <w:rPr>
          <w:rFonts w:hint="eastAsia"/>
        </w:rPr>
        <w:t>字第13215號議決意旨，公務員於任公職</w:t>
      </w:r>
      <w:proofErr w:type="gramStart"/>
      <w:r w:rsidR="008912F4">
        <w:rPr>
          <w:rFonts w:hint="eastAsia"/>
        </w:rPr>
        <w:t>期間，</w:t>
      </w:r>
      <w:proofErr w:type="gramEnd"/>
      <w:r w:rsidR="008912F4">
        <w:rPr>
          <w:rFonts w:hint="eastAsia"/>
        </w:rPr>
        <w:t>公司已報准停業，無</w:t>
      </w:r>
      <w:r w:rsidR="001E0AFA">
        <w:rPr>
          <w:rFonts w:hint="eastAsia"/>
        </w:rPr>
        <w:t>經營</w:t>
      </w:r>
      <w:r w:rsidR="008912F4">
        <w:rPr>
          <w:rFonts w:hint="eastAsia"/>
        </w:rPr>
        <w:t>商業之事證者，可認為該公司事實上已歇業，且該公務員實質上不可能兼營商業，應為未兼營商業之認定。又公務員懲戒委員會</w:t>
      </w:r>
      <w:proofErr w:type="gramStart"/>
      <w:r w:rsidR="008912F4">
        <w:rPr>
          <w:rFonts w:hint="eastAsia"/>
        </w:rPr>
        <w:t>104</w:t>
      </w:r>
      <w:proofErr w:type="gramEnd"/>
      <w:r w:rsidR="008912F4">
        <w:rPr>
          <w:rFonts w:hint="eastAsia"/>
        </w:rPr>
        <w:t>年度</w:t>
      </w:r>
      <w:proofErr w:type="gramStart"/>
      <w:r w:rsidR="008912F4">
        <w:rPr>
          <w:rFonts w:hint="eastAsia"/>
        </w:rPr>
        <w:t>鑑</w:t>
      </w:r>
      <w:proofErr w:type="gramEnd"/>
      <w:r w:rsidR="008912F4">
        <w:rPr>
          <w:rFonts w:hint="eastAsia"/>
        </w:rPr>
        <w:t>字第13253號議決</w:t>
      </w:r>
      <w:r w:rsidR="008912F4">
        <w:rPr>
          <w:rStyle w:val="af6"/>
        </w:rPr>
        <w:footnoteReference w:id="1"/>
      </w:r>
      <w:r w:rsidR="008912F4">
        <w:rPr>
          <w:rFonts w:hint="eastAsia"/>
        </w:rPr>
        <w:t>意旨亦認為，</w:t>
      </w:r>
      <w:r w:rsidR="008C30DF">
        <w:rPr>
          <w:rFonts w:hint="eastAsia"/>
        </w:rPr>
        <w:t>縱未</w:t>
      </w:r>
      <w:r w:rsidR="00CA15EE">
        <w:rPr>
          <w:rFonts w:hint="eastAsia"/>
        </w:rPr>
        <w:t>申請</w:t>
      </w:r>
      <w:r w:rsidR="008C30DF">
        <w:rPr>
          <w:rFonts w:hint="eastAsia"/>
        </w:rPr>
        <w:t>停</w:t>
      </w:r>
      <w:r w:rsidR="008C30DF">
        <w:rPr>
          <w:rFonts w:hint="eastAsia"/>
        </w:rPr>
        <w:lastRenderedPageBreak/>
        <w:t>業，</w:t>
      </w:r>
      <w:r w:rsidR="008912F4">
        <w:rPr>
          <w:rFonts w:hint="eastAsia"/>
        </w:rPr>
        <w:t>如確有實證可認無營業事實，即</w:t>
      </w:r>
      <w:r w:rsidR="008C30DF">
        <w:rPr>
          <w:rFonts w:hint="eastAsia"/>
        </w:rPr>
        <w:t>無從</w:t>
      </w:r>
      <w:r w:rsidR="008912F4">
        <w:rPr>
          <w:rFonts w:hint="eastAsia"/>
        </w:rPr>
        <w:t>認有經營商業</w:t>
      </w:r>
      <w:r w:rsidR="008C30DF">
        <w:rPr>
          <w:rFonts w:hint="eastAsia"/>
        </w:rPr>
        <w:t>之</w:t>
      </w:r>
      <w:r w:rsidR="008912F4">
        <w:rPr>
          <w:rFonts w:hint="eastAsia"/>
        </w:rPr>
        <w:t>行為。</w:t>
      </w:r>
    </w:p>
    <w:p w:rsidR="0027768F" w:rsidRDefault="008912F4" w:rsidP="001728EB">
      <w:pPr>
        <w:pStyle w:val="3"/>
      </w:pPr>
      <w:r>
        <w:rPr>
          <w:rFonts w:hint="eastAsia"/>
        </w:rPr>
        <w:t>經查，</w:t>
      </w:r>
      <w:r w:rsidRPr="00CA1E20">
        <w:rPr>
          <w:rFonts w:hint="eastAsia"/>
        </w:rPr>
        <w:t>林亞蒓於103年12月25日任職屏東市長，其雖於89年11月27日即任碧營公司之監察人，並持有該公司股份總數6,000股中之600</w:t>
      </w:r>
      <w:r w:rsidR="000146BF">
        <w:rPr>
          <w:rFonts w:hint="eastAsia"/>
        </w:rPr>
        <w:t>股，直</w:t>
      </w:r>
      <w:r w:rsidR="00F332FE">
        <w:rPr>
          <w:rFonts w:hint="eastAsia"/>
        </w:rPr>
        <w:t>至</w:t>
      </w:r>
      <w:r w:rsidRPr="00CA1E20">
        <w:rPr>
          <w:rFonts w:hint="eastAsia"/>
        </w:rPr>
        <w:t>該公司於105年1月21日被主管機關命令解散前，俱未變更</w:t>
      </w:r>
      <w:r>
        <w:rPr>
          <w:rFonts w:hint="eastAsia"/>
        </w:rPr>
        <w:t>，</w:t>
      </w:r>
      <w:r w:rsidR="0027768F">
        <w:rPr>
          <w:rFonts w:hint="eastAsia"/>
        </w:rPr>
        <w:t>有</w:t>
      </w:r>
      <w:r>
        <w:rPr>
          <w:rFonts w:hint="eastAsia"/>
        </w:rPr>
        <w:t>高雄市政府</w:t>
      </w:r>
      <w:r w:rsidR="00CF1EB4">
        <w:rPr>
          <w:rFonts w:hint="eastAsia"/>
        </w:rPr>
        <w:t>經濟發展局</w:t>
      </w:r>
      <w:r w:rsidR="0027768F">
        <w:rPr>
          <w:rFonts w:hint="eastAsia"/>
        </w:rPr>
        <w:t>函復本院</w:t>
      </w:r>
      <w:r w:rsidR="001728EB">
        <w:rPr>
          <w:rFonts w:hint="eastAsia"/>
        </w:rPr>
        <w:t>該公司之登記</w:t>
      </w:r>
      <w:r w:rsidR="0027768F">
        <w:rPr>
          <w:rFonts w:hint="eastAsia"/>
        </w:rPr>
        <w:t>資料可資認定</w:t>
      </w:r>
      <w:r>
        <w:rPr>
          <w:rFonts w:hint="eastAsia"/>
        </w:rPr>
        <w:t>。</w:t>
      </w:r>
      <w:proofErr w:type="gramStart"/>
      <w:r>
        <w:rPr>
          <w:rFonts w:hint="eastAsia"/>
        </w:rPr>
        <w:t>惟</w:t>
      </w:r>
      <w:proofErr w:type="gramEnd"/>
      <w:r w:rsidR="0027768F">
        <w:rPr>
          <w:rFonts w:hint="eastAsia"/>
        </w:rPr>
        <w:t>財政部高雄國稅局亦查復：</w:t>
      </w:r>
      <w:proofErr w:type="gramStart"/>
      <w:r>
        <w:rPr>
          <w:rFonts w:hint="eastAsia"/>
        </w:rPr>
        <w:t>碧營公司</w:t>
      </w:r>
      <w:proofErr w:type="gramEnd"/>
      <w:r>
        <w:rPr>
          <w:rFonts w:hint="eastAsia"/>
        </w:rPr>
        <w:t>自91年1月1日起，即已擅自歇業他遷不明，亦無該公司相關營業稅、營利事業所得稅資料可提供。</w:t>
      </w:r>
      <w:r w:rsidR="0027768F">
        <w:rPr>
          <w:rFonts w:hint="eastAsia"/>
        </w:rPr>
        <w:t>且</w:t>
      </w:r>
      <w:r>
        <w:rPr>
          <w:rFonts w:hint="eastAsia"/>
        </w:rPr>
        <w:t>本院函請該公司說明</w:t>
      </w:r>
      <w:r w:rsidR="0027768F">
        <w:rPr>
          <w:rFonts w:hint="eastAsia"/>
        </w:rPr>
        <w:t>函文</w:t>
      </w:r>
      <w:r>
        <w:rPr>
          <w:rFonts w:hint="eastAsia"/>
        </w:rPr>
        <w:t>，</w:t>
      </w:r>
      <w:proofErr w:type="gramStart"/>
      <w:r w:rsidR="0027768F">
        <w:rPr>
          <w:rFonts w:hint="eastAsia"/>
        </w:rPr>
        <w:t>亦</w:t>
      </w:r>
      <w:r>
        <w:rPr>
          <w:rFonts w:hint="eastAsia"/>
        </w:rPr>
        <w:t>經寄送</w:t>
      </w:r>
      <w:proofErr w:type="gramEnd"/>
      <w:r w:rsidR="0027768F">
        <w:rPr>
          <w:rFonts w:hint="eastAsia"/>
        </w:rPr>
        <w:t>該公司登記</w:t>
      </w:r>
      <w:r w:rsidR="000D288C">
        <w:rPr>
          <w:rFonts w:hint="eastAsia"/>
        </w:rPr>
        <w:t>地址而遭郵</w:t>
      </w:r>
      <w:proofErr w:type="gramStart"/>
      <w:r w:rsidR="000D288C">
        <w:rPr>
          <w:rFonts w:hint="eastAsia"/>
        </w:rPr>
        <w:t>務</w:t>
      </w:r>
      <w:proofErr w:type="gramEnd"/>
      <w:r w:rsidR="000D288C">
        <w:rPr>
          <w:rFonts w:hint="eastAsia"/>
        </w:rPr>
        <w:t>機構</w:t>
      </w:r>
      <w:r>
        <w:rPr>
          <w:rFonts w:hint="eastAsia"/>
        </w:rPr>
        <w:t>以查無此人退回。</w:t>
      </w:r>
      <w:r w:rsidR="0027768F">
        <w:rPr>
          <w:rFonts w:hint="eastAsia"/>
        </w:rPr>
        <w:t>又該公司前後任代表人聯名向高雄市政府經濟發展局陳情書亦稱，公司早已無營業，亦不知股東(董事監察人)去向，致無法依公司法有關規定申辦解散登記等語。復</w:t>
      </w:r>
      <w:r w:rsidR="00CF1EB4">
        <w:rPr>
          <w:rFonts w:hint="eastAsia"/>
        </w:rPr>
        <w:t>經</w:t>
      </w:r>
      <w:r w:rsidR="0027768F">
        <w:rPr>
          <w:rFonts w:hint="eastAsia"/>
        </w:rPr>
        <w:t>查詢林亞</w:t>
      </w:r>
      <w:r w:rsidR="0027768F" w:rsidRPr="00CA1E20">
        <w:rPr>
          <w:rFonts w:hint="eastAsia"/>
        </w:rPr>
        <w:t>蒓</w:t>
      </w:r>
      <w:r w:rsidR="0027768F">
        <w:rPr>
          <w:rFonts w:hint="eastAsia"/>
        </w:rPr>
        <w:t>101</w:t>
      </w:r>
      <w:r w:rsidR="006579F2">
        <w:rPr>
          <w:rFonts w:hint="eastAsia"/>
        </w:rPr>
        <w:t>年度至</w:t>
      </w:r>
      <w:r w:rsidR="0027768F">
        <w:rPr>
          <w:rFonts w:hint="eastAsia"/>
        </w:rPr>
        <w:t>103年度間之綜合所得稅結算申報資料，並無來自</w:t>
      </w:r>
      <w:r>
        <w:rPr>
          <w:rFonts w:hint="eastAsia"/>
        </w:rPr>
        <w:t>該公司</w:t>
      </w:r>
      <w:r w:rsidR="0027768F">
        <w:rPr>
          <w:rFonts w:hint="eastAsia"/>
        </w:rPr>
        <w:t>之所得。故該公司</w:t>
      </w:r>
      <w:r>
        <w:rPr>
          <w:rFonts w:hint="eastAsia"/>
        </w:rPr>
        <w:t>雖並未辦理停、歇業登記，然</w:t>
      </w:r>
      <w:r w:rsidR="00CF1EB4">
        <w:rPr>
          <w:rFonts w:hint="eastAsia"/>
        </w:rPr>
        <w:t>稅捐</w:t>
      </w:r>
      <w:proofErr w:type="gramStart"/>
      <w:r w:rsidR="00CF1EB4">
        <w:rPr>
          <w:rFonts w:hint="eastAsia"/>
        </w:rPr>
        <w:t>稽</w:t>
      </w:r>
      <w:proofErr w:type="gramEnd"/>
      <w:r w:rsidR="00CF1EB4">
        <w:rPr>
          <w:rFonts w:hint="eastAsia"/>
        </w:rPr>
        <w:t>徵機關既認定</w:t>
      </w:r>
      <w:r w:rsidR="0027768F">
        <w:rPr>
          <w:rFonts w:hint="eastAsia"/>
        </w:rPr>
        <w:t>該公司</w:t>
      </w:r>
      <w:r>
        <w:rPr>
          <w:rFonts w:hint="eastAsia"/>
        </w:rPr>
        <w:t>既</w:t>
      </w:r>
      <w:r w:rsidR="0027768F">
        <w:rPr>
          <w:rFonts w:hint="eastAsia"/>
        </w:rPr>
        <w:t>自</w:t>
      </w:r>
      <w:bookmarkStart w:id="23" w:name="_GoBack"/>
      <w:bookmarkEnd w:id="23"/>
      <w:r w:rsidR="0027768F">
        <w:rPr>
          <w:rFonts w:hint="eastAsia"/>
        </w:rPr>
        <w:t>91</w:t>
      </w:r>
      <w:r w:rsidR="00CF1EB4">
        <w:rPr>
          <w:rFonts w:hint="eastAsia"/>
        </w:rPr>
        <w:t>年起迄今已</w:t>
      </w:r>
      <w:r>
        <w:rPr>
          <w:rFonts w:hint="eastAsia"/>
        </w:rPr>
        <w:t>查無實際營業行為，</w:t>
      </w:r>
      <w:r w:rsidR="00CF1EB4">
        <w:rPr>
          <w:rFonts w:hint="eastAsia"/>
        </w:rPr>
        <w:t>又</w:t>
      </w:r>
      <w:proofErr w:type="gramStart"/>
      <w:r w:rsidR="0027768F">
        <w:rPr>
          <w:rFonts w:hint="eastAsia"/>
        </w:rPr>
        <w:t>查無</w:t>
      </w:r>
      <w:r w:rsidR="0027768F" w:rsidRPr="00CA1E20">
        <w:rPr>
          <w:rFonts w:hint="eastAsia"/>
        </w:rPr>
        <w:t>林亞</w:t>
      </w:r>
      <w:proofErr w:type="gramEnd"/>
      <w:r w:rsidR="0027768F" w:rsidRPr="00CA1E20">
        <w:rPr>
          <w:rFonts w:hint="eastAsia"/>
        </w:rPr>
        <w:t>蒓</w:t>
      </w:r>
      <w:r w:rsidR="00CF1EB4">
        <w:rPr>
          <w:rFonts w:hint="eastAsia"/>
        </w:rPr>
        <w:t>於任職屏東市長後有實際收入來自該公司</w:t>
      </w:r>
      <w:r w:rsidR="0027768F">
        <w:rPr>
          <w:rFonts w:hint="eastAsia"/>
        </w:rPr>
        <w:t>，</w:t>
      </w:r>
      <w:r w:rsidR="00742253">
        <w:rPr>
          <w:rFonts w:hint="eastAsia"/>
        </w:rPr>
        <w:t>依前開公務員懲戒委員會之實務見解，</w:t>
      </w:r>
      <w:r w:rsidR="00160E41">
        <w:rPr>
          <w:rFonts w:hint="eastAsia"/>
        </w:rPr>
        <w:t>自難為其</w:t>
      </w:r>
      <w:r w:rsidR="00CF1EB4">
        <w:rPr>
          <w:rFonts w:hint="eastAsia"/>
        </w:rPr>
        <w:t>經營商業</w:t>
      </w:r>
      <w:r w:rsidR="0027768F">
        <w:rPr>
          <w:rFonts w:hint="eastAsia"/>
        </w:rPr>
        <w:t>之認定。</w:t>
      </w:r>
      <w:r w:rsidR="001728EB">
        <w:rPr>
          <w:rFonts w:hint="eastAsia"/>
        </w:rPr>
        <w:t>另</w:t>
      </w:r>
      <w:r w:rsidR="0027768F">
        <w:rPr>
          <w:rFonts w:hint="eastAsia"/>
        </w:rPr>
        <w:t>林亞</w:t>
      </w:r>
      <w:r w:rsidR="0027768F" w:rsidRPr="00CA1E20">
        <w:rPr>
          <w:rFonts w:hint="eastAsia"/>
        </w:rPr>
        <w:t>蒓</w:t>
      </w:r>
      <w:r w:rsidR="001728EB">
        <w:rPr>
          <w:rFonts w:hint="eastAsia"/>
        </w:rPr>
        <w:t>雖</w:t>
      </w:r>
      <w:r w:rsidR="0027768F">
        <w:rPr>
          <w:rFonts w:hint="eastAsia"/>
        </w:rPr>
        <w:t>持有</w:t>
      </w:r>
      <w:r w:rsidR="00742253">
        <w:rPr>
          <w:rFonts w:hint="eastAsia"/>
        </w:rPr>
        <w:t>該公司股份</w:t>
      </w:r>
      <w:r w:rsidR="0027768F">
        <w:rPr>
          <w:rFonts w:hint="eastAsia"/>
        </w:rPr>
        <w:t>600股，</w:t>
      </w:r>
      <w:r w:rsidR="001728EB">
        <w:rPr>
          <w:rFonts w:hint="eastAsia"/>
        </w:rPr>
        <w:t>惟未超過</w:t>
      </w:r>
      <w:r w:rsidR="0027768F">
        <w:rPr>
          <w:rFonts w:hint="eastAsia"/>
        </w:rPr>
        <w:t>該公司股份總數6,000股</w:t>
      </w:r>
      <w:r w:rsidR="001728EB">
        <w:rPr>
          <w:rFonts w:hint="eastAsia"/>
        </w:rPr>
        <w:t>之百分之十，亦無違反公務員服務法第13條第1項</w:t>
      </w:r>
      <w:r w:rsidR="006F0332">
        <w:rPr>
          <w:rFonts w:hint="eastAsia"/>
        </w:rPr>
        <w:t>但書</w:t>
      </w:r>
      <w:r w:rsidR="001728EB">
        <w:rPr>
          <w:rFonts w:hint="eastAsia"/>
        </w:rPr>
        <w:t>規定。</w:t>
      </w:r>
    </w:p>
    <w:p w:rsidR="004B5972" w:rsidRPr="00163CDE" w:rsidRDefault="00196B9F" w:rsidP="008F5F77">
      <w:pPr>
        <w:pStyle w:val="3"/>
      </w:pPr>
      <w:r>
        <w:rPr>
          <w:rFonts w:hint="eastAsia"/>
        </w:rPr>
        <w:t>依</w:t>
      </w:r>
      <w:r w:rsidR="004B3563">
        <w:rPr>
          <w:rFonts w:hint="eastAsia"/>
        </w:rPr>
        <w:t>銓敘部</w:t>
      </w:r>
      <w:proofErr w:type="gramStart"/>
      <w:r w:rsidR="004B3563">
        <w:rPr>
          <w:rFonts w:hint="eastAsia"/>
        </w:rPr>
        <w:t>104年8月6日部法一字第1044005116號函附之</w:t>
      </w:r>
      <w:proofErr w:type="gramEnd"/>
      <w:r w:rsidR="004B3563">
        <w:rPr>
          <w:rFonts w:hint="eastAsia"/>
        </w:rPr>
        <w:t>「違反服務法第13</w:t>
      </w:r>
      <w:r w:rsidR="006F0332">
        <w:rPr>
          <w:rFonts w:hint="eastAsia"/>
        </w:rPr>
        <w:t>條規定之認定標準、懲處原則及</w:t>
      </w:r>
      <w:r w:rsidR="004B3563">
        <w:rPr>
          <w:rFonts w:hint="eastAsia"/>
        </w:rPr>
        <w:t>參考標準</w:t>
      </w:r>
      <w:r w:rsidR="006F0332">
        <w:rPr>
          <w:rFonts w:hint="eastAsia"/>
        </w:rPr>
        <w:t>表</w:t>
      </w:r>
      <w:r w:rsidR="004B3563">
        <w:rPr>
          <w:rFonts w:hint="eastAsia"/>
        </w:rPr>
        <w:t>」</w:t>
      </w:r>
      <w:r w:rsidR="008F5F77">
        <w:rPr>
          <w:rFonts w:hint="eastAsia"/>
        </w:rPr>
        <w:t>，</w:t>
      </w:r>
      <w:r w:rsidR="00CA15EE">
        <w:rPr>
          <w:rFonts w:hint="eastAsia"/>
        </w:rPr>
        <w:t>本案屬</w:t>
      </w:r>
      <w:r w:rsidR="008F5F77">
        <w:rPr>
          <w:rFonts w:hint="eastAsia"/>
        </w:rPr>
        <w:t>該標準之</w:t>
      </w:r>
      <w:r w:rsidR="00CA15EE">
        <w:rPr>
          <w:rFonts w:hint="eastAsia"/>
        </w:rPr>
        <w:t>態樣(六)情形，惟如前述</w:t>
      </w:r>
      <w:r w:rsidR="008F5F77">
        <w:rPr>
          <w:rFonts w:hint="eastAsia"/>
        </w:rPr>
        <w:t>類似案例業經公務員懲戒委員會認定不受懲戒</w:t>
      </w:r>
      <w:r w:rsidR="00CA15EE">
        <w:rPr>
          <w:rFonts w:hint="eastAsia"/>
        </w:rPr>
        <w:t>，</w:t>
      </w:r>
      <w:proofErr w:type="gramStart"/>
      <w:r w:rsidR="00CA15EE">
        <w:rPr>
          <w:rFonts w:hint="eastAsia"/>
        </w:rPr>
        <w:t>復該標準</w:t>
      </w:r>
      <w:proofErr w:type="gramEnd"/>
      <w:r w:rsidR="00CA15EE">
        <w:rPr>
          <w:rFonts w:hint="eastAsia"/>
        </w:rPr>
        <w:t>之</w:t>
      </w:r>
      <w:r w:rsidR="004B3563">
        <w:rPr>
          <w:rFonts w:hint="eastAsia"/>
        </w:rPr>
        <w:t>態樣(五)</w:t>
      </w:r>
      <w:proofErr w:type="gramStart"/>
      <w:r>
        <w:rPr>
          <w:rFonts w:hint="eastAsia"/>
        </w:rPr>
        <w:t>則敘明</w:t>
      </w:r>
      <w:proofErr w:type="gramEnd"/>
      <w:r w:rsidR="004B3563">
        <w:rPr>
          <w:rFonts w:hint="eastAsia"/>
        </w:rPr>
        <w:t>：不</w:t>
      </w:r>
      <w:r w:rsidR="004B3563">
        <w:rPr>
          <w:rFonts w:hint="eastAsia"/>
        </w:rPr>
        <w:lastRenderedPageBreak/>
        <w:t>予停職移付懲戒，惟仍應予以行政懲處。</w:t>
      </w:r>
      <w:r w:rsidR="00E058BA">
        <w:rPr>
          <w:rFonts w:hint="eastAsia"/>
        </w:rPr>
        <w:t>然因</w:t>
      </w:r>
      <w:r w:rsidR="004B3563">
        <w:rPr>
          <w:rFonts w:hint="eastAsia"/>
        </w:rPr>
        <w:t>民選</w:t>
      </w:r>
      <w:r w:rsidR="00D51D59">
        <w:rPr>
          <w:rFonts w:hint="eastAsia"/>
        </w:rPr>
        <w:t>地方</w:t>
      </w:r>
      <w:r w:rsidR="004B3563">
        <w:rPr>
          <w:rFonts w:hint="eastAsia"/>
        </w:rPr>
        <w:t>首長並非</w:t>
      </w:r>
      <w:r w:rsidR="004B3563" w:rsidRPr="00C24B27">
        <w:rPr>
          <w:rFonts w:hint="eastAsia"/>
        </w:rPr>
        <w:t>公務人員考績法</w:t>
      </w:r>
      <w:r w:rsidR="004B3563">
        <w:rPr>
          <w:rFonts w:hint="eastAsia"/>
        </w:rPr>
        <w:t>之</w:t>
      </w:r>
      <w:r w:rsidR="004B3563" w:rsidRPr="00C24B27">
        <w:rPr>
          <w:rFonts w:hint="eastAsia"/>
        </w:rPr>
        <w:t>適用</w:t>
      </w:r>
      <w:r w:rsidR="004B3563">
        <w:rPr>
          <w:rFonts w:hint="eastAsia"/>
        </w:rPr>
        <w:t>對象</w:t>
      </w:r>
      <w:r w:rsidR="004B3563" w:rsidRPr="00C24B27">
        <w:rPr>
          <w:rFonts w:hint="eastAsia"/>
        </w:rPr>
        <w:t>，</w:t>
      </w:r>
      <w:r w:rsidR="004B3563">
        <w:rPr>
          <w:rFonts w:hint="eastAsia"/>
        </w:rPr>
        <w:t>故不能依該</w:t>
      </w:r>
      <w:r w:rsidR="004B3563" w:rsidRPr="00C24B27">
        <w:rPr>
          <w:rFonts w:hint="eastAsia"/>
        </w:rPr>
        <w:t>法</w:t>
      </w:r>
      <w:r w:rsidR="004B3563">
        <w:rPr>
          <w:rFonts w:hint="eastAsia"/>
        </w:rPr>
        <w:t>予以懲處。且依內政部103年3月17日內</w:t>
      </w:r>
      <w:proofErr w:type="gramStart"/>
      <w:r w:rsidR="004B3563">
        <w:rPr>
          <w:rFonts w:hint="eastAsia"/>
        </w:rPr>
        <w:t>授中民字</w:t>
      </w:r>
      <w:proofErr w:type="gramEnd"/>
      <w:r w:rsidR="004B3563">
        <w:rPr>
          <w:rFonts w:hint="eastAsia"/>
        </w:rPr>
        <w:t>第1035730104號函釋，地方制度法對於民選地方行政首長之監督僅有停止職務、解除職務及</w:t>
      </w:r>
      <w:proofErr w:type="gramStart"/>
      <w:r w:rsidR="004B3563">
        <w:rPr>
          <w:rFonts w:hint="eastAsia"/>
        </w:rPr>
        <w:t>準</w:t>
      </w:r>
      <w:proofErr w:type="gramEnd"/>
      <w:r w:rsidR="004B3563">
        <w:rPr>
          <w:rFonts w:hint="eastAsia"/>
        </w:rPr>
        <w:t>用政務人員懲戒規定之懲戒處分，而未有行政懲處之規定，</w:t>
      </w:r>
      <w:r w:rsidR="004B5972">
        <w:rPr>
          <w:rFonts w:hint="eastAsia"/>
        </w:rPr>
        <w:t>是</w:t>
      </w:r>
      <w:proofErr w:type="gramStart"/>
      <w:r w:rsidR="004B3563">
        <w:rPr>
          <w:rFonts w:hAnsi="標楷體" w:hint="eastAsia"/>
        </w:rPr>
        <w:t>銓敘部所定</w:t>
      </w:r>
      <w:proofErr w:type="gramEnd"/>
      <w:r w:rsidR="004B3563">
        <w:rPr>
          <w:rFonts w:hAnsi="標楷體" w:hint="eastAsia"/>
        </w:rPr>
        <w:t>上開認定標準即有疏漏。</w:t>
      </w:r>
      <w:r w:rsidR="008F5F77">
        <w:rPr>
          <w:rFonts w:hAnsi="標楷體" w:hint="eastAsia"/>
        </w:rPr>
        <w:t>對於上開法令之闕漏，</w:t>
      </w:r>
      <w:proofErr w:type="gramStart"/>
      <w:r w:rsidR="008F5F77">
        <w:rPr>
          <w:rFonts w:hAnsi="標楷體" w:hint="eastAsia"/>
        </w:rPr>
        <w:t>銓敘部允應</w:t>
      </w:r>
      <w:proofErr w:type="gramEnd"/>
      <w:r w:rsidR="008F5F77">
        <w:rPr>
          <w:rFonts w:hAnsi="標楷體" w:hint="eastAsia"/>
        </w:rPr>
        <w:t>檢討修正上開認定標準，內政部</w:t>
      </w:r>
      <w:r w:rsidR="008F5F77">
        <w:rPr>
          <w:rFonts w:hint="eastAsia"/>
        </w:rPr>
        <w:t>並宜</w:t>
      </w:r>
      <w:r w:rsidR="008F5F77" w:rsidRPr="00A7101D">
        <w:rPr>
          <w:rFonts w:hint="eastAsia"/>
        </w:rPr>
        <w:t>會同</w:t>
      </w:r>
      <w:r w:rsidR="008F5F77">
        <w:rPr>
          <w:rFonts w:hint="eastAsia"/>
        </w:rPr>
        <w:t>相關機關，</w:t>
      </w:r>
      <w:proofErr w:type="gramStart"/>
      <w:r w:rsidR="008F5F77">
        <w:rPr>
          <w:rFonts w:hint="eastAsia"/>
        </w:rPr>
        <w:t>研</w:t>
      </w:r>
      <w:proofErr w:type="gramEnd"/>
      <w:r w:rsidR="008F5F77">
        <w:rPr>
          <w:rFonts w:hint="eastAsia"/>
        </w:rPr>
        <w:t>議制</w:t>
      </w:r>
      <w:r w:rsidR="008F5F77" w:rsidRPr="00A7101D">
        <w:rPr>
          <w:rFonts w:hint="eastAsia"/>
        </w:rPr>
        <w:t>定民選首長行政懲處</w:t>
      </w:r>
      <w:r w:rsidR="008F5F77" w:rsidRPr="002C62B7">
        <w:rPr>
          <w:rFonts w:hint="eastAsia"/>
        </w:rPr>
        <w:t>或其他自律</w:t>
      </w:r>
      <w:r w:rsidR="008F5F77" w:rsidRPr="00A7101D">
        <w:rPr>
          <w:rFonts w:hint="eastAsia"/>
        </w:rPr>
        <w:t>之相關規定，</w:t>
      </w:r>
      <w:proofErr w:type="gramStart"/>
      <w:r w:rsidR="008F5F77">
        <w:rPr>
          <w:rFonts w:hint="eastAsia"/>
        </w:rPr>
        <w:t>俾</w:t>
      </w:r>
      <w:proofErr w:type="gramEnd"/>
      <w:r w:rsidR="008F5F77" w:rsidRPr="00A7101D">
        <w:rPr>
          <w:rFonts w:hint="eastAsia"/>
        </w:rPr>
        <w:t>作為法源依據</w:t>
      </w:r>
      <w:r w:rsidR="008F5F77">
        <w:rPr>
          <w:rFonts w:hint="eastAsia"/>
        </w:rPr>
        <w:t>等意見，本院已有前案(105內調51)予以指明並函請有關機關辦理在案，屏東縣政府仍宜特別注意相關法規之</w:t>
      </w:r>
      <w:proofErr w:type="gramStart"/>
      <w:r w:rsidR="008F5F77">
        <w:rPr>
          <w:rFonts w:hint="eastAsia"/>
        </w:rPr>
        <w:t>研</w:t>
      </w:r>
      <w:proofErr w:type="gramEnd"/>
      <w:r w:rsidR="008F5F77">
        <w:rPr>
          <w:rFonts w:hint="eastAsia"/>
        </w:rPr>
        <w:t>商情形，</w:t>
      </w:r>
      <w:proofErr w:type="gramStart"/>
      <w:r w:rsidR="008F5F77">
        <w:rPr>
          <w:rFonts w:hint="eastAsia"/>
        </w:rPr>
        <w:t>俾</w:t>
      </w:r>
      <w:proofErr w:type="gramEnd"/>
      <w:r w:rsidR="008F5F77">
        <w:rPr>
          <w:rFonts w:hint="eastAsia"/>
        </w:rPr>
        <w:t>未來善盡監督之責，</w:t>
      </w:r>
      <w:proofErr w:type="gramStart"/>
      <w:r w:rsidR="008F5F77">
        <w:rPr>
          <w:rFonts w:hint="eastAsia"/>
        </w:rPr>
        <w:t>併此敘</w:t>
      </w:r>
      <w:proofErr w:type="gramEnd"/>
      <w:r w:rsidR="008F5F77">
        <w:rPr>
          <w:rFonts w:hint="eastAsia"/>
        </w:rPr>
        <w:t>明</w:t>
      </w:r>
      <w:r w:rsidR="008F5F77" w:rsidRPr="00A7101D">
        <w:rPr>
          <w:rFonts w:hint="eastAsia"/>
        </w:rPr>
        <w:t>。</w:t>
      </w:r>
    </w:p>
    <w:p w:rsidR="001B7621" w:rsidRDefault="001728EB" w:rsidP="001B7621">
      <w:pPr>
        <w:pStyle w:val="3"/>
        <w:rPr>
          <w:rFonts w:hint="eastAsia"/>
        </w:rPr>
      </w:pPr>
      <w:r>
        <w:rPr>
          <w:rFonts w:hint="eastAsia"/>
        </w:rPr>
        <w:t>綜上，</w:t>
      </w:r>
      <w:r w:rsidRPr="00163CDE">
        <w:rPr>
          <w:rFonts w:hint="eastAsia"/>
        </w:rPr>
        <w:t>林亞蒓</w:t>
      </w:r>
      <w:r>
        <w:rPr>
          <w:rFonts w:hint="eastAsia"/>
        </w:rPr>
        <w:t>於103年12月25日任職屏東市長，其</w:t>
      </w:r>
      <w:r w:rsidRPr="00163CDE">
        <w:rPr>
          <w:rFonts w:hint="eastAsia"/>
        </w:rPr>
        <w:t>雖於89年11月27日</w:t>
      </w:r>
      <w:r>
        <w:rPr>
          <w:rFonts w:hint="eastAsia"/>
        </w:rPr>
        <w:t>即</w:t>
      </w:r>
      <w:r w:rsidRPr="00163CDE">
        <w:rPr>
          <w:rFonts w:hint="eastAsia"/>
        </w:rPr>
        <w:t>任碧營公司之監察人，並持有該公司股份總數6,000股中之600股</w:t>
      </w:r>
      <w:r w:rsidR="000146BF">
        <w:rPr>
          <w:rFonts w:hint="eastAsia"/>
        </w:rPr>
        <w:t>，直</w:t>
      </w:r>
      <w:r w:rsidRPr="00163CDE">
        <w:rPr>
          <w:rFonts w:hint="eastAsia"/>
        </w:rPr>
        <w:t>至該公司於105年1月21日被主管機關命令解散前，俱未變更。</w:t>
      </w:r>
      <w:proofErr w:type="gramStart"/>
      <w:r w:rsidRPr="00163CDE">
        <w:rPr>
          <w:rFonts w:hint="eastAsia"/>
        </w:rPr>
        <w:t>惟查該</w:t>
      </w:r>
      <w:proofErr w:type="gramEnd"/>
      <w:r w:rsidRPr="00163CDE">
        <w:rPr>
          <w:rFonts w:hint="eastAsia"/>
        </w:rPr>
        <w:t>公司自91年1月1日起即無相關營業事實，101至103年度亦</w:t>
      </w:r>
      <w:proofErr w:type="gramStart"/>
      <w:r w:rsidRPr="00163CDE">
        <w:rPr>
          <w:rFonts w:hint="eastAsia"/>
        </w:rPr>
        <w:t>查無林亞</w:t>
      </w:r>
      <w:proofErr w:type="gramEnd"/>
      <w:r w:rsidRPr="00163CDE">
        <w:rPr>
          <w:rFonts w:hint="eastAsia"/>
        </w:rPr>
        <w:t>蒓有何所得來自該公司</w:t>
      </w:r>
      <w:r>
        <w:rPr>
          <w:rFonts w:hint="eastAsia"/>
        </w:rPr>
        <w:t>，且</w:t>
      </w:r>
      <w:r w:rsidRPr="00163CDE">
        <w:rPr>
          <w:rFonts w:hint="eastAsia"/>
        </w:rPr>
        <w:t>其所持股份亦未超過該公司股份總數百分之十</w:t>
      </w:r>
      <w:r w:rsidR="002C62B7">
        <w:rPr>
          <w:rFonts w:hint="eastAsia"/>
        </w:rPr>
        <w:t>，</w:t>
      </w:r>
      <w:r w:rsidR="008F5F77" w:rsidRPr="008F5F77">
        <w:rPr>
          <w:rFonts w:hint="eastAsia"/>
        </w:rPr>
        <w:t>核與公務員服務法第13條第1項規定並無相違。</w:t>
      </w:r>
    </w:p>
    <w:p w:rsidR="001B7621" w:rsidRDefault="001B7621" w:rsidP="001B7621">
      <w:pPr>
        <w:pStyle w:val="1"/>
        <w:numPr>
          <w:ilvl w:val="0"/>
          <w:numId w:val="0"/>
        </w:numPr>
        <w:ind w:left="699" w:hanging="699"/>
        <w:rPr>
          <w:rFonts w:hint="eastAsia"/>
        </w:rPr>
      </w:pPr>
    </w:p>
    <w:p w:rsidR="001B7621" w:rsidRDefault="001B7621" w:rsidP="001B7621">
      <w:pPr>
        <w:pStyle w:val="1"/>
        <w:numPr>
          <w:ilvl w:val="0"/>
          <w:numId w:val="0"/>
        </w:numPr>
        <w:ind w:left="699" w:hanging="699"/>
        <w:rPr>
          <w:rFonts w:hint="eastAsia"/>
        </w:rPr>
      </w:pPr>
    </w:p>
    <w:p w:rsidR="001B7621" w:rsidRDefault="001B7621" w:rsidP="001B7621">
      <w:pPr>
        <w:pStyle w:val="1"/>
        <w:numPr>
          <w:ilvl w:val="0"/>
          <w:numId w:val="0"/>
        </w:numPr>
        <w:ind w:left="699" w:hanging="699"/>
        <w:rPr>
          <w:rFonts w:hint="eastAsia"/>
        </w:rPr>
      </w:pPr>
    </w:p>
    <w:p w:rsidR="001B7621" w:rsidRDefault="001B7621" w:rsidP="001B7621">
      <w:pPr>
        <w:pStyle w:val="1"/>
        <w:numPr>
          <w:ilvl w:val="0"/>
          <w:numId w:val="0"/>
        </w:numPr>
        <w:ind w:left="699" w:hanging="699"/>
        <w:rPr>
          <w:rFonts w:hint="eastAsia"/>
        </w:rPr>
      </w:pPr>
    </w:p>
    <w:p w:rsidR="002A70DA" w:rsidRPr="001B7621" w:rsidRDefault="001B7621" w:rsidP="001B7621">
      <w:pPr>
        <w:pStyle w:val="1"/>
        <w:numPr>
          <w:ilvl w:val="0"/>
          <w:numId w:val="0"/>
        </w:numPr>
        <w:ind w:left="699" w:hanging="699"/>
      </w:pPr>
      <w:r>
        <w:rPr>
          <w:rFonts w:hint="eastAsia"/>
        </w:rPr>
        <w:t xml:space="preserve">        調查委員：尹委員</w:t>
      </w:r>
      <w:proofErr w:type="gramStart"/>
      <w:r>
        <w:rPr>
          <w:rFonts w:hint="eastAsia"/>
        </w:rPr>
        <w:t>祚芊</w:t>
      </w:r>
      <w:proofErr w:type="gramEnd"/>
      <w:r>
        <w:rPr>
          <w:rFonts w:hint="eastAsia"/>
        </w:rPr>
        <w:t>、高委員鳳仙</w:t>
      </w:r>
      <w:r w:rsidR="00163CDE">
        <w:br w:type="page"/>
      </w:r>
    </w:p>
    <w:p w:rsidR="002A70DA" w:rsidRPr="00595A80" w:rsidRDefault="002A70DA" w:rsidP="002A70DA">
      <w:pPr>
        <w:pStyle w:val="a5"/>
        <w:kinsoku w:val="0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</w:p>
    <w:p w:rsidR="002A70DA" w:rsidRPr="00595A80" w:rsidRDefault="002A70DA" w:rsidP="002A70DA">
      <w:pPr>
        <w:pStyle w:val="a5"/>
        <w:kinsoku w:val="0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</w:p>
    <w:p w:rsidR="002A70DA" w:rsidRPr="00595A80" w:rsidRDefault="002A70DA" w:rsidP="002A70DA">
      <w:pPr>
        <w:pStyle w:val="a5"/>
        <w:kinsoku w:val="0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</w:p>
    <w:p w:rsidR="002A70DA" w:rsidRPr="00595A80" w:rsidRDefault="002A70DA" w:rsidP="002A70DA">
      <w:pPr>
        <w:pStyle w:val="a5"/>
        <w:kinsoku w:val="0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</w:p>
    <w:sectPr w:rsidR="002A70DA" w:rsidRPr="00595A80" w:rsidSect="006579F2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D70" w:rsidRDefault="00825D70" w:rsidP="00255E08">
      <w:r>
        <w:separator/>
      </w:r>
    </w:p>
  </w:endnote>
  <w:endnote w:type="continuationSeparator" w:id="0">
    <w:p w:rsidR="00825D70" w:rsidRDefault="00825D70" w:rsidP="00255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F4" w:rsidRDefault="009B2913">
    <w:pPr>
      <w:pStyle w:val="ae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8912F4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1B7621">
      <w:rPr>
        <w:rStyle w:val="a7"/>
        <w:noProof/>
        <w:sz w:val="24"/>
      </w:rPr>
      <w:t>3</w:t>
    </w:r>
    <w:r>
      <w:rPr>
        <w:rStyle w:val="a7"/>
        <w:sz w:val="24"/>
      </w:rPr>
      <w:fldChar w:fldCharType="end"/>
    </w:r>
  </w:p>
  <w:p w:rsidR="008912F4" w:rsidRDefault="008912F4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D70" w:rsidRDefault="00825D70" w:rsidP="00255E08">
      <w:r>
        <w:separator/>
      </w:r>
    </w:p>
  </w:footnote>
  <w:footnote w:type="continuationSeparator" w:id="0">
    <w:p w:rsidR="00825D70" w:rsidRDefault="00825D70" w:rsidP="00255E08">
      <w:r>
        <w:continuationSeparator/>
      </w:r>
    </w:p>
  </w:footnote>
  <w:footnote w:id="1">
    <w:p w:rsidR="008912F4" w:rsidRDefault="008912F4">
      <w:pPr>
        <w:pStyle w:val="af4"/>
      </w:pPr>
      <w:r>
        <w:rPr>
          <w:rStyle w:val="af6"/>
        </w:rPr>
        <w:footnoteRef/>
      </w:r>
      <w:r>
        <w:t xml:space="preserve"> </w:t>
      </w:r>
      <w:r w:rsidR="008C30DF">
        <w:rPr>
          <w:rFonts w:hint="eastAsia"/>
        </w:rPr>
        <w:t>該</w:t>
      </w:r>
      <w:r>
        <w:rPr>
          <w:rFonts w:hint="eastAsia"/>
        </w:rPr>
        <w:t>號議決</w:t>
      </w:r>
      <w:r w:rsidR="008C30DF">
        <w:rPr>
          <w:rFonts w:hint="eastAsia"/>
        </w:rPr>
        <w:t>書載</w:t>
      </w:r>
      <w:r>
        <w:rPr>
          <w:rFonts w:hint="eastAsia"/>
        </w:rPr>
        <w:t>：「</w:t>
      </w:r>
      <w:r w:rsidRPr="008912F4">
        <w:rPr>
          <w:rFonts w:hint="eastAsia"/>
        </w:rPr>
        <w:t>被付懲戒人切結書說明，該商店於其外公病逝後即未再營業，…</w:t>
      </w:r>
      <w:proofErr w:type="gramStart"/>
      <w:r w:rsidRPr="008912F4">
        <w:rPr>
          <w:rFonts w:hint="eastAsia"/>
        </w:rPr>
        <w:t>…</w:t>
      </w:r>
      <w:proofErr w:type="gramEnd"/>
      <w:r w:rsidRPr="008912F4">
        <w:rPr>
          <w:rFonts w:hint="eastAsia"/>
        </w:rPr>
        <w:t>是否仍有營業事實，雖未經商業主管機關或稅捐機關實地查訪，然財政部南區國稅局…</w:t>
      </w:r>
      <w:proofErr w:type="gramStart"/>
      <w:r w:rsidRPr="008912F4">
        <w:rPr>
          <w:rFonts w:hint="eastAsia"/>
        </w:rPr>
        <w:t>…</w:t>
      </w:r>
      <w:proofErr w:type="gramEnd"/>
      <w:r w:rsidRPr="008912F4">
        <w:rPr>
          <w:rFonts w:hint="eastAsia"/>
        </w:rPr>
        <w:t>己確認該商店自</w:t>
      </w:r>
      <w:r w:rsidRPr="008912F4">
        <w:rPr>
          <w:rFonts w:hint="eastAsia"/>
        </w:rPr>
        <w:t xml:space="preserve">98 </w:t>
      </w:r>
      <w:r w:rsidRPr="008912F4">
        <w:rPr>
          <w:rFonts w:hint="eastAsia"/>
        </w:rPr>
        <w:t>年</w:t>
      </w:r>
      <w:r w:rsidRPr="008912F4">
        <w:rPr>
          <w:rFonts w:hint="eastAsia"/>
        </w:rPr>
        <w:t xml:space="preserve">1 </w:t>
      </w:r>
      <w:r w:rsidRPr="008912F4">
        <w:rPr>
          <w:rFonts w:hint="eastAsia"/>
        </w:rPr>
        <w:t>月至</w:t>
      </w:r>
      <w:r w:rsidRPr="008912F4">
        <w:rPr>
          <w:rFonts w:hint="eastAsia"/>
        </w:rPr>
        <w:t xml:space="preserve">104 </w:t>
      </w:r>
      <w:r w:rsidRPr="008912F4">
        <w:rPr>
          <w:rFonts w:hint="eastAsia"/>
        </w:rPr>
        <w:t>年</w:t>
      </w:r>
      <w:r w:rsidRPr="008912F4">
        <w:rPr>
          <w:rFonts w:hint="eastAsia"/>
        </w:rPr>
        <w:t>6</w:t>
      </w:r>
      <w:r w:rsidRPr="008912F4">
        <w:rPr>
          <w:rFonts w:hint="eastAsia"/>
        </w:rPr>
        <w:t>月營業稅每月查定銷售</w:t>
      </w:r>
      <w:proofErr w:type="gramStart"/>
      <w:r w:rsidRPr="008912F4">
        <w:rPr>
          <w:rFonts w:hint="eastAsia"/>
        </w:rPr>
        <w:t>額均未達</w:t>
      </w:r>
      <w:proofErr w:type="gramEnd"/>
      <w:r w:rsidRPr="008912F4">
        <w:rPr>
          <w:rFonts w:hint="eastAsia"/>
        </w:rPr>
        <w:t>營業稅起徵點，尚無營業稅應納稅額。</w:t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 w:rsidRPr="008912F4">
        <w:rPr>
          <w:rFonts w:hint="eastAsia"/>
        </w:rPr>
        <w:t>被付懲戒人上列切結書所敘事件</w:t>
      </w:r>
      <w:proofErr w:type="gramStart"/>
      <w:r w:rsidRPr="008912F4">
        <w:rPr>
          <w:rFonts w:hint="eastAsia"/>
        </w:rPr>
        <w:t>原委核屬有</w:t>
      </w:r>
      <w:proofErr w:type="gramEnd"/>
      <w:r w:rsidRPr="008912F4">
        <w:rPr>
          <w:rFonts w:hint="eastAsia"/>
        </w:rPr>
        <w:t>據，尚無確實證據足以證明其於上開任職公務員期間有經營商業之行為</w:t>
      </w:r>
      <w:r>
        <w:rPr>
          <w:rFonts w:hint="eastAsia"/>
        </w:rPr>
        <w:t>」</w:t>
      </w:r>
      <w:r w:rsidR="00314314">
        <w:rPr>
          <w:rFonts w:hint="eastAsia"/>
        </w:rPr>
        <w:t>，而予被付懲戒人不受</w:t>
      </w:r>
      <w:r w:rsidR="00CF1EB4">
        <w:rPr>
          <w:rFonts w:hint="eastAsia"/>
        </w:rPr>
        <w:t>懲戒之議決。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AA0E4BC6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74B4F8F"/>
    <w:multiLevelType w:val="hybridMultilevel"/>
    <w:tmpl w:val="DFDC9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71464E3"/>
    <w:multiLevelType w:val="hybridMultilevel"/>
    <w:tmpl w:val="DFDC9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3147C4"/>
    <w:multiLevelType w:val="hybridMultilevel"/>
    <w:tmpl w:val="DFDC9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3126D6D"/>
    <w:multiLevelType w:val="hybridMultilevel"/>
    <w:tmpl w:val="DFDC9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51840"/>
    <w:rsid w:val="00011E4F"/>
    <w:rsid w:val="000146BF"/>
    <w:rsid w:val="00035D64"/>
    <w:rsid w:val="00040815"/>
    <w:rsid w:val="00047514"/>
    <w:rsid w:val="000617D7"/>
    <w:rsid w:val="000730FB"/>
    <w:rsid w:val="00074A0E"/>
    <w:rsid w:val="000B4760"/>
    <w:rsid w:val="000C2F09"/>
    <w:rsid w:val="000D288C"/>
    <w:rsid w:val="001130FF"/>
    <w:rsid w:val="00135D44"/>
    <w:rsid w:val="00160E41"/>
    <w:rsid w:val="00163CDE"/>
    <w:rsid w:val="001728EB"/>
    <w:rsid w:val="001919E9"/>
    <w:rsid w:val="00196B9F"/>
    <w:rsid w:val="001B405E"/>
    <w:rsid w:val="001B7621"/>
    <w:rsid w:val="001D0E12"/>
    <w:rsid w:val="001E0AFA"/>
    <w:rsid w:val="00227040"/>
    <w:rsid w:val="00234849"/>
    <w:rsid w:val="002365D2"/>
    <w:rsid w:val="00255E08"/>
    <w:rsid w:val="0027768F"/>
    <w:rsid w:val="00284B1A"/>
    <w:rsid w:val="002A70DA"/>
    <w:rsid w:val="002B3745"/>
    <w:rsid w:val="002B600B"/>
    <w:rsid w:val="002C62B7"/>
    <w:rsid w:val="002D7D43"/>
    <w:rsid w:val="0031427C"/>
    <w:rsid w:val="00314314"/>
    <w:rsid w:val="00326624"/>
    <w:rsid w:val="003315D3"/>
    <w:rsid w:val="003577BE"/>
    <w:rsid w:val="003E5A05"/>
    <w:rsid w:val="004029C3"/>
    <w:rsid w:val="004070DB"/>
    <w:rsid w:val="00410BFF"/>
    <w:rsid w:val="00411813"/>
    <w:rsid w:val="00446195"/>
    <w:rsid w:val="00481835"/>
    <w:rsid w:val="004A4C01"/>
    <w:rsid w:val="004B3563"/>
    <w:rsid w:val="004B5972"/>
    <w:rsid w:val="004C4C51"/>
    <w:rsid w:val="004D5DC0"/>
    <w:rsid w:val="004E2269"/>
    <w:rsid w:val="004E6489"/>
    <w:rsid w:val="004F1D7C"/>
    <w:rsid w:val="00510F92"/>
    <w:rsid w:val="00514D12"/>
    <w:rsid w:val="0052262A"/>
    <w:rsid w:val="005669A5"/>
    <w:rsid w:val="005C3433"/>
    <w:rsid w:val="005F3F9C"/>
    <w:rsid w:val="0064575E"/>
    <w:rsid w:val="006579F2"/>
    <w:rsid w:val="006848FF"/>
    <w:rsid w:val="006A7DD0"/>
    <w:rsid w:val="006D0B93"/>
    <w:rsid w:val="006E3B94"/>
    <w:rsid w:val="006F0332"/>
    <w:rsid w:val="00705637"/>
    <w:rsid w:val="00716EDE"/>
    <w:rsid w:val="00742253"/>
    <w:rsid w:val="00770DE3"/>
    <w:rsid w:val="00772DCA"/>
    <w:rsid w:val="007A583A"/>
    <w:rsid w:val="007B3594"/>
    <w:rsid w:val="007E2509"/>
    <w:rsid w:val="008013B0"/>
    <w:rsid w:val="00805477"/>
    <w:rsid w:val="00825D70"/>
    <w:rsid w:val="00831FB8"/>
    <w:rsid w:val="008912F4"/>
    <w:rsid w:val="008958A5"/>
    <w:rsid w:val="00895F5E"/>
    <w:rsid w:val="008C30DF"/>
    <w:rsid w:val="008C46D7"/>
    <w:rsid w:val="008E26CA"/>
    <w:rsid w:val="008F5F77"/>
    <w:rsid w:val="0091170A"/>
    <w:rsid w:val="009128D8"/>
    <w:rsid w:val="009222CE"/>
    <w:rsid w:val="00942416"/>
    <w:rsid w:val="00983332"/>
    <w:rsid w:val="00995009"/>
    <w:rsid w:val="009A42BD"/>
    <w:rsid w:val="009A4E8D"/>
    <w:rsid w:val="009B2913"/>
    <w:rsid w:val="009B5634"/>
    <w:rsid w:val="009C0316"/>
    <w:rsid w:val="009D0329"/>
    <w:rsid w:val="00A4073F"/>
    <w:rsid w:val="00A53240"/>
    <w:rsid w:val="00A564B7"/>
    <w:rsid w:val="00A67B6A"/>
    <w:rsid w:val="00AA27E3"/>
    <w:rsid w:val="00B4761A"/>
    <w:rsid w:val="00B65035"/>
    <w:rsid w:val="00B90457"/>
    <w:rsid w:val="00BA74B7"/>
    <w:rsid w:val="00BD0A75"/>
    <w:rsid w:val="00BE6330"/>
    <w:rsid w:val="00BE78FE"/>
    <w:rsid w:val="00CA15EE"/>
    <w:rsid w:val="00CA1E20"/>
    <w:rsid w:val="00CA24D1"/>
    <w:rsid w:val="00CA2B37"/>
    <w:rsid w:val="00CB6E72"/>
    <w:rsid w:val="00CB7A70"/>
    <w:rsid w:val="00CD7C08"/>
    <w:rsid w:val="00CE1A20"/>
    <w:rsid w:val="00CF1EB4"/>
    <w:rsid w:val="00D05862"/>
    <w:rsid w:val="00D441F4"/>
    <w:rsid w:val="00D51D59"/>
    <w:rsid w:val="00D760B7"/>
    <w:rsid w:val="00DB5FD7"/>
    <w:rsid w:val="00DC29D2"/>
    <w:rsid w:val="00DF2BA4"/>
    <w:rsid w:val="00E058BA"/>
    <w:rsid w:val="00E20B72"/>
    <w:rsid w:val="00E21069"/>
    <w:rsid w:val="00E3099E"/>
    <w:rsid w:val="00E34C5A"/>
    <w:rsid w:val="00E55AB5"/>
    <w:rsid w:val="00E66936"/>
    <w:rsid w:val="00E952CB"/>
    <w:rsid w:val="00EF138D"/>
    <w:rsid w:val="00EF253E"/>
    <w:rsid w:val="00F17FA7"/>
    <w:rsid w:val="00F2788B"/>
    <w:rsid w:val="00F332FE"/>
    <w:rsid w:val="00F51840"/>
    <w:rsid w:val="00FA0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D5DC0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4D5DC0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4D5DC0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4D5DC0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4D5DC0"/>
    <w:pPr>
      <w:numPr>
        <w:ilvl w:val="3"/>
        <w:numId w:val="1"/>
      </w:numPr>
      <w:ind w:leftChars="300" w:left="500" w:hangingChars="200" w:hanging="200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4D5DC0"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4D5DC0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4D5DC0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4D5DC0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4D5DC0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4D5DC0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4D5DC0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4D5DC0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4D5DC0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4D5DC0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4D5DC0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4D5DC0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4D5DC0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4D5DC0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4D5DC0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4D5DC0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4D5DC0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4D5DC0"/>
    <w:pPr>
      <w:ind w:leftChars="1600" w:left="3840"/>
    </w:pPr>
  </w:style>
  <w:style w:type="paragraph" w:styleId="a8">
    <w:name w:val="header"/>
    <w:basedOn w:val="a1"/>
    <w:semiHidden/>
    <w:rsid w:val="004D5DC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4D5DC0"/>
    <w:pPr>
      <w:ind w:leftChars="400" w:left="400"/>
    </w:pPr>
  </w:style>
  <w:style w:type="character" w:styleId="a9">
    <w:name w:val="Hyperlink"/>
    <w:basedOn w:val="a2"/>
    <w:semiHidden/>
    <w:rsid w:val="004D5DC0"/>
    <w:rPr>
      <w:color w:val="0000FF"/>
      <w:u w:val="single"/>
    </w:rPr>
  </w:style>
  <w:style w:type="paragraph" w:customStyle="1" w:styleId="aa">
    <w:name w:val="簽名日期"/>
    <w:basedOn w:val="a1"/>
    <w:rsid w:val="004D5DC0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4D5DC0"/>
    <w:pPr>
      <w:ind w:leftChars="200" w:left="200" w:firstLineChars="0" w:firstLine="0"/>
    </w:pPr>
  </w:style>
  <w:style w:type="paragraph" w:customStyle="1" w:styleId="ab">
    <w:name w:val="附件"/>
    <w:basedOn w:val="a6"/>
    <w:rsid w:val="004D5DC0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4D5DC0"/>
    <w:pPr>
      <w:ind w:leftChars="500" w:left="500"/>
    </w:pPr>
  </w:style>
  <w:style w:type="paragraph" w:customStyle="1" w:styleId="51">
    <w:name w:val="段落樣式5"/>
    <w:basedOn w:val="41"/>
    <w:rsid w:val="004D5DC0"/>
    <w:pPr>
      <w:ind w:leftChars="600" w:left="600"/>
    </w:pPr>
  </w:style>
  <w:style w:type="paragraph" w:customStyle="1" w:styleId="61">
    <w:name w:val="段落樣式6"/>
    <w:basedOn w:val="51"/>
    <w:rsid w:val="004D5DC0"/>
    <w:pPr>
      <w:ind w:leftChars="700" w:left="700"/>
    </w:pPr>
  </w:style>
  <w:style w:type="paragraph" w:customStyle="1" w:styleId="71">
    <w:name w:val="段落樣式7"/>
    <w:basedOn w:val="61"/>
    <w:rsid w:val="004D5DC0"/>
  </w:style>
  <w:style w:type="paragraph" w:customStyle="1" w:styleId="81">
    <w:name w:val="段落樣式8"/>
    <w:basedOn w:val="71"/>
    <w:rsid w:val="004D5DC0"/>
    <w:pPr>
      <w:ind w:leftChars="800" w:left="800"/>
    </w:pPr>
  </w:style>
  <w:style w:type="paragraph" w:customStyle="1" w:styleId="a0">
    <w:name w:val="表樣式"/>
    <w:basedOn w:val="a1"/>
    <w:next w:val="a1"/>
    <w:rsid w:val="004D5DC0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4D5DC0"/>
    <w:pPr>
      <w:ind w:left="698" w:hangingChars="200" w:hanging="698"/>
    </w:pPr>
  </w:style>
  <w:style w:type="paragraph" w:customStyle="1" w:styleId="ad">
    <w:name w:val="調查報告"/>
    <w:basedOn w:val="a6"/>
    <w:rsid w:val="004D5DC0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Web">
    <w:name w:val="Normal (Web)"/>
    <w:basedOn w:val="a1"/>
    <w:uiPriority w:val="99"/>
    <w:semiHidden/>
    <w:unhideWhenUsed/>
    <w:rsid w:val="002348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a">
    <w:name w:val="圖樣式"/>
    <w:basedOn w:val="a1"/>
    <w:next w:val="a1"/>
    <w:rsid w:val="004D5DC0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rsid w:val="004D5DC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rsid w:val="004D5DC0"/>
    <w:pPr>
      <w:ind w:left="400" w:hangingChars="400" w:hanging="400"/>
    </w:pPr>
  </w:style>
  <w:style w:type="table" w:styleId="af0">
    <w:name w:val="Table Grid"/>
    <w:basedOn w:val="a3"/>
    <w:uiPriority w:val="59"/>
    <w:rsid w:val="001B4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表標題"/>
    <w:qFormat/>
    <w:rsid w:val="001B405E"/>
    <w:pPr>
      <w:keepNext/>
      <w:widowControl w:val="0"/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styleId="af2">
    <w:name w:val="Balloon Text"/>
    <w:basedOn w:val="a1"/>
    <w:link w:val="af3"/>
    <w:uiPriority w:val="99"/>
    <w:semiHidden/>
    <w:unhideWhenUsed/>
    <w:rsid w:val="00D4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2"/>
    <w:link w:val="af2"/>
    <w:uiPriority w:val="99"/>
    <w:semiHidden/>
    <w:rsid w:val="00D441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footnote text"/>
    <w:basedOn w:val="a1"/>
    <w:link w:val="af5"/>
    <w:uiPriority w:val="99"/>
    <w:semiHidden/>
    <w:unhideWhenUsed/>
    <w:rsid w:val="008912F4"/>
    <w:pPr>
      <w:snapToGrid w:val="0"/>
    </w:pPr>
    <w:rPr>
      <w:sz w:val="20"/>
    </w:rPr>
  </w:style>
  <w:style w:type="character" w:customStyle="1" w:styleId="af5">
    <w:name w:val="註腳文字 字元"/>
    <w:basedOn w:val="a2"/>
    <w:link w:val="af4"/>
    <w:uiPriority w:val="99"/>
    <w:semiHidden/>
    <w:rsid w:val="008912F4"/>
    <w:rPr>
      <w:rFonts w:eastAsia="標楷體"/>
      <w:kern w:val="2"/>
    </w:rPr>
  </w:style>
  <w:style w:type="character" w:styleId="af6">
    <w:name w:val="footnote reference"/>
    <w:basedOn w:val="a2"/>
    <w:uiPriority w:val="99"/>
    <w:semiHidden/>
    <w:unhideWhenUsed/>
    <w:rsid w:val="008912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pPr>
      <w:numPr>
        <w:ilvl w:val="3"/>
        <w:numId w:val="1"/>
      </w:numPr>
      <w:ind w:leftChars="300" w:left="500" w:hangingChars="200" w:hanging="200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pPr>
      <w:ind w:leftChars="400" w:left="400"/>
    </w:pPr>
  </w:style>
  <w:style w:type="character" w:styleId="a9">
    <w:name w:val="Hyperlink"/>
    <w:basedOn w:val="a2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pPr>
      <w:ind w:leftChars="500" w:left="500"/>
    </w:pPr>
  </w:style>
  <w:style w:type="paragraph" w:customStyle="1" w:styleId="51">
    <w:name w:val="段落樣式5"/>
    <w:basedOn w:val="41"/>
    <w:pPr>
      <w:ind w:leftChars="600" w:left="600"/>
    </w:pPr>
  </w:style>
  <w:style w:type="paragraph" w:customStyle="1" w:styleId="61">
    <w:name w:val="段落樣式6"/>
    <w:basedOn w:val="51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Web">
    <w:name w:val="Normal (Web)"/>
    <w:basedOn w:val="a1"/>
    <w:uiPriority w:val="99"/>
    <w:semiHidden/>
    <w:unhideWhenUsed/>
    <w:rsid w:val="002348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pPr>
      <w:ind w:left="400" w:hangingChars="400" w:hanging="400"/>
    </w:pPr>
  </w:style>
  <w:style w:type="table" w:styleId="af0">
    <w:name w:val="Table Grid"/>
    <w:basedOn w:val="a3"/>
    <w:uiPriority w:val="59"/>
    <w:rsid w:val="001B4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表標題"/>
    <w:qFormat/>
    <w:rsid w:val="001B405E"/>
    <w:pPr>
      <w:keepNext/>
      <w:widowControl w:val="0"/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styleId="af2">
    <w:name w:val="Balloon Text"/>
    <w:basedOn w:val="a1"/>
    <w:link w:val="af3"/>
    <w:uiPriority w:val="99"/>
    <w:semiHidden/>
    <w:unhideWhenUsed/>
    <w:rsid w:val="00D4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2"/>
    <w:link w:val="af2"/>
    <w:uiPriority w:val="99"/>
    <w:semiHidden/>
    <w:rsid w:val="00D441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footnote text"/>
    <w:basedOn w:val="a1"/>
    <w:link w:val="af5"/>
    <w:uiPriority w:val="99"/>
    <w:semiHidden/>
    <w:unhideWhenUsed/>
    <w:rsid w:val="008912F4"/>
    <w:pPr>
      <w:snapToGrid w:val="0"/>
    </w:pPr>
    <w:rPr>
      <w:sz w:val="20"/>
    </w:rPr>
  </w:style>
  <w:style w:type="character" w:customStyle="1" w:styleId="af5">
    <w:name w:val="註腳文字 字元"/>
    <w:basedOn w:val="a2"/>
    <w:link w:val="af4"/>
    <w:uiPriority w:val="99"/>
    <w:semiHidden/>
    <w:rsid w:val="008912F4"/>
    <w:rPr>
      <w:rFonts w:eastAsia="標楷體"/>
      <w:kern w:val="2"/>
    </w:rPr>
  </w:style>
  <w:style w:type="character" w:styleId="af6">
    <w:name w:val="footnote reference"/>
    <w:basedOn w:val="a2"/>
    <w:uiPriority w:val="99"/>
    <w:semiHidden/>
    <w:unhideWhenUsed/>
    <w:rsid w:val="008912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chang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A1D5-F20C-4905-BBCC-58248FB1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4</Pages>
  <Words>261</Words>
  <Characters>1490</Characters>
  <Application>Microsoft Office Word</Application>
  <DocSecurity>0</DocSecurity>
  <Lines>12</Lines>
  <Paragraphs>3</Paragraphs>
  <ScaleCrop>false</ScaleCrop>
  <Company>cy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Administrator</cp:lastModifiedBy>
  <cp:revision>2</cp:revision>
  <cp:lastPrinted>2016-08-03T07:40:00Z</cp:lastPrinted>
  <dcterms:created xsi:type="dcterms:W3CDTF">2016-09-10T01:59:00Z</dcterms:created>
  <dcterms:modified xsi:type="dcterms:W3CDTF">2016-09-10T01:59:00Z</dcterms:modified>
</cp:coreProperties>
</file>