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D141F" w:rsidRDefault="006A1D20" w:rsidP="004437CC">
      <w:pPr>
        <w:pStyle w:val="af2"/>
      </w:pPr>
      <w:r w:rsidRPr="001F4B92">
        <w:rPr>
          <w:rFonts w:hint="eastAsia"/>
        </w:rPr>
        <w:t>彈劾案文</w:t>
      </w:r>
    </w:p>
    <w:p w:rsidR="00E25849" w:rsidRPr="00DB08DF" w:rsidRDefault="006A1D20" w:rsidP="0020358A">
      <w:pPr>
        <w:pStyle w:val="1"/>
      </w:pPr>
      <w:r>
        <w:rPr>
          <w:rFonts w:hint="eastAsia"/>
        </w:rPr>
        <w:t>被</w:t>
      </w:r>
      <w:r w:rsidRPr="009C3FF6">
        <w:rPr>
          <w:rFonts w:hint="eastAsia"/>
          <w:color w:val="000000" w:themeColor="text1"/>
        </w:rPr>
        <w:t>彈劾人</w:t>
      </w:r>
      <w:r w:rsidRPr="00DB08DF">
        <w:rPr>
          <w:rFonts w:hint="eastAsia"/>
        </w:rPr>
        <w:t>姓名、服務機關及職級：</w:t>
      </w:r>
    </w:p>
    <w:p w:rsidR="006A1D20" w:rsidRPr="00DB08DF" w:rsidRDefault="00300084" w:rsidP="0082781A">
      <w:pPr>
        <w:pStyle w:val="afa"/>
        <w:ind w:leftChars="199" w:left="1915" w:hangingChars="364" w:hanging="1238"/>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DB08DF">
        <w:rPr>
          <w:rFonts w:hint="eastAsia"/>
        </w:rPr>
        <w:t>邱垂益</w:t>
      </w:r>
      <w:r w:rsidR="00B43759" w:rsidRPr="00DB08DF">
        <w:rPr>
          <w:rFonts w:hint="eastAsia"/>
        </w:rPr>
        <w:t xml:space="preserve"> </w:t>
      </w:r>
      <w:r w:rsidR="0082781A" w:rsidRPr="00DB08DF">
        <w:rPr>
          <w:rFonts w:hint="eastAsia"/>
        </w:rPr>
        <w:t>臺北縣中和市公所前市長、</w:t>
      </w:r>
      <w:r w:rsidRPr="00DB08DF">
        <w:rPr>
          <w:rFonts w:hAnsi="標楷體" w:hint="eastAsia"/>
        </w:rPr>
        <w:t>新北市中和區前區長</w:t>
      </w:r>
      <w:r w:rsidR="003C16C2" w:rsidRPr="00DB08DF">
        <w:rPr>
          <w:rFonts w:hAnsi="標楷體" w:hint="eastAsia"/>
        </w:rPr>
        <w:t>，</w:t>
      </w:r>
      <w:r w:rsidRPr="00DB08DF">
        <w:rPr>
          <w:rFonts w:hint="eastAsia"/>
        </w:rPr>
        <w:t>參照簡任第10職等</w:t>
      </w:r>
      <w:r w:rsidRPr="00DB08DF">
        <w:rPr>
          <w:rFonts w:hAnsi="標楷體" w:hint="eastAsia"/>
          <w:kern w:val="0"/>
        </w:rPr>
        <w:t>，</w:t>
      </w:r>
      <w:r w:rsidR="003C16C2" w:rsidRPr="00DB08DF">
        <w:rPr>
          <w:rFonts w:hint="eastAsia"/>
          <w:kern w:val="0"/>
        </w:rPr>
        <w:t>現</w:t>
      </w:r>
      <w:r w:rsidRPr="00DB08DF">
        <w:rPr>
          <w:rFonts w:hint="eastAsia"/>
          <w:kern w:val="0"/>
        </w:rPr>
        <w:t>已退休</w:t>
      </w:r>
      <w:r w:rsidR="006A1D20" w:rsidRPr="00DB08DF">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DB08DF" w:rsidRDefault="006A1D20" w:rsidP="0082781A">
      <w:pPr>
        <w:pStyle w:val="1"/>
        <w:ind w:left="1694" w:hanging="1694"/>
      </w:pPr>
      <w:r w:rsidRPr="00DB08DF">
        <w:rPr>
          <w:rFonts w:hint="eastAsia"/>
        </w:rPr>
        <w:t>案由：</w:t>
      </w:r>
      <w:r w:rsidR="0082781A" w:rsidRPr="00DB08DF">
        <w:rPr>
          <w:rFonts w:hint="eastAsia"/>
        </w:rPr>
        <w:t>臺北縣中和市公所前市長、</w:t>
      </w:r>
      <w:r w:rsidR="0082781A" w:rsidRPr="00DB08DF">
        <w:rPr>
          <w:rFonts w:hAnsi="標楷體" w:hint="eastAsia"/>
        </w:rPr>
        <w:t xml:space="preserve">新北市中和區前區長 </w:t>
      </w:r>
      <w:r w:rsidR="00300084" w:rsidRPr="00DB08DF">
        <w:rPr>
          <w:rFonts w:hint="eastAsia"/>
        </w:rPr>
        <w:t>邱垂益</w:t>
      </w:r>
      <w:r w:rsidR="00300084" w:rsidRPr="00DB08DF">
        <w:rPr>
          <w:rFonts w:hAnsi="標楷體" w:hint="eastAsia"/>
        </w:rPr>
        <w:t>任職</w:t>
      </w:r>
      <w:proofErr w:type="gramStart"/>
      <w:r w:rsidR="00300084" w:rsidRPr="00DB08DF">
        <w:rPr>
          <w:rFonts w:hAnsi="標楷體" w:hint="eastAsia"/>
        </w:rPr>
        <w:t>期間，</w:t>
      </w:r>
      <w:proofErr w:type="gramEnd"/>
      <w:r w:rsidR="00300084" w:rsidRPr="00DB08DF">
        <w:rPr>
          <w:rFonts w:hAnsi="標楷體" w:hint="eastAsia"/>
        </w:rPr>
        <w:t>兼任富梅建設股份有限公司及富耕建設股份有限公司監察人職務，且</w:t>
      </w:r>
      <w:r w:rsidR="00AA1667" w:rsidRPr="00DB08DF">
        <w:rPr>
          <w:rFonts w:hAnsi="標楷體" w:hint="eastAsia"/>
        </w:rPr>
        <w:t>分別</w:t>
      </w:r>
      <w:r w:rsidR="00300084" w:rsidRPr="00DB08DF">
        <w:rPr>
          <w:rFonts w:hAnsi="標楷體" w:hint="eastAsia"/>
        </w:rPr>
        <w:t>投資富梅建設股份有限公司</w:t>
      </w:r>
      <w:r w:rsidR="00300084" w:rsidRPr="00DB08DF">
        <w:rPr>
          <w:rFonts w:hint="eastAsia"/>
        </w:rPr>
        <w:t>之</w:t>
      </w:r>
      <w:r w:rsidR="00300084" w:rsidRPr="00DB08DF">
        <w:rPr>
          <w:rFonts w:hAnsi="標楷體" w:hint="eastAsia"/>
        </w:rPr>
        <w:t>持股比例51%，</w:t>
      </w:r>
      <w:r w:rsidR="00AA1667" w:rsidRPr="00DB08DF">
        <w:rPr>
          <w:rFonts w:hAnsi="標楷體" w:hint="eastAsia"/>
        </w:rPr>
        <w:t>及</w:t>
      </w:r>
      <w:r w:rsidR="00300084" w:rsidRPr="00DB08DF">
        <w:rPr>
          <w:rFonts w:hAnsi="標楷體" w:hint="eastAsia"/>
        </w:rPr>
        <w:t>富耕建設股份有限公司之持股比例25%，其</w:t>
      </w:r>
      <w:r w:rsidR="00B43759" w:rsidRPr="00DB08DF">
        <w:rPr>
          <w:rFonts w:hAnsi="標楷體" w:hint="eastAsia"/>
        </w:rPr>
        <w:t>持</w:t>
      </w:r>
      <w:r w:rsidR="00300084" w:rsidRPr="00DB08DF">
        <w:rPr>
          <w:rFonts w:hAnsi="標楷體" w:hint="eastAsia"/>
        </w:rPr>
        <w:t>股</w:t>
      </w:r>
      <w:proofErr w:type="gramStart"/>
      <w:r w:rsidR="00AA52BD" w:rsidRPr="00DB08DF">
        <w:rPr>
          <w:rFonts w:hAnsi="標楷體" w:hint="eastAsia"/>
        </w:rPr>
        <w:t>比例</w:t>
      </w:r>
      <w:r w:rsidR="00AA1667" w:rsidRPr="00DB08DF">
        <w:rPr>
          <w:rFonts w:hAnsi="標楷體" w:hint="eastAsia"/>
        </w:rPr>
        <w:t>均</w:t>
      </w:r>
      <w:r w:rsidR="00300084" w:rsidRPr="00DB08DF">
        <w:rPr>
          <w:rFonts w:hAnsi="標楷體" w:hint="eastAsia"/>
        </w:rPr>
        <w:t>已逾</w:t>
      </w:r>
      <w:proofErr w:type="gramEnd"/>
      <w:r w:rsidR="00300084" w:rsidRPr="00DB08DF">
        <w:rPr>
          <w:rFonts w:hAnsi="標楷體" w:hint="eastAsia"/>
        </w:rPr>
        <w:t>10%</w:t>
      </w:r>
      <w:r w:rsidR="00AA52BD" w:rsidRPr="00DB08DF">
        <w:rPr>
          <w:rFonts w:hAnsi="標楷體" w:hint="eastAsia"/>
        </w:rPr>
        <w:t>法定上限</w:t>
      </w:r>
      <w:r w:rsidR="00300084" w:rsidRPr="00DB08DF">
        <w:rPr>
          <w:rFonts w:hAnsi="標楷體" w:hint="eastAsia"/>
        </w:rPr>
        <w:t>，違反公務</w:t>
      </w:r>
      <w:r w:rsidR="00300084" w:rsidRPr="00DB08DF">
        <w:rPr>
          <w:rFonts w:hAnsi="標楷體" w:hint="eastAsia"/>
          <w:szCs w:val="32"/>
        </w:rPr>
        <w:t>員服務法第13條第1項</w:t>
      </w:r>
      <w:r w:rsidR="00AA1667" w:rsidRPr="00DB08DF">
        <w:rPr>
          <w:rFonts w:hAnsi="標楷體" w:hint="eastAsia"/>
          <w:szCs w:val="32"/>
        </w:rPr>
        <w:t>之</w:t>
      </w:r>
      <w:r w:rsidR="00300084" w:rsidRPr="00DB08DF">
        <w:rPr>
          <w:rFonts w:hAnsi="標楷體" w:hint="eastAsia"/>
          <w:szCs w:val="32"/>
        </w:rPr>
        <w:t>規定</w:t>
      </w:r>
      <w:r w:rsidR="00300084" w:rsidRPr="00DB08DF">
        <w:rPr>
          <w:rFonts w:hAnsi="標楷體" w:hint="eastAsia"/>
        </w:rPr>
        <w:t>，</w:t>
      </w:r>
      <w:r w:rsidR="00BF1585" w:rsidRPr="00DB08DF">
        <w:rPr>
          <w:rFonts w:hint="eastAsia"/>
        </w:rPr>
        <w:t>核有違失</w:t>
      </w:r>
      <w:r w:rsidR="00BF1585" w:rsidRPr="00DB08DF">
        <w:rPr>
          <w:rFonts w:hAnsi="標楷體" w:hint="eastAsia"/>
        </w:rPr>
        <w:t>，</w:t>
      </w:r>
      <w:proofErr w:type="gramStart"/>
      <w:r w:rsidR="00BF1585" w:rsidRPr="00DB08DF">
        <w:rPr>
          <w:rFonts w:hint="eastAsia"/>
        </w:rPr>
        <w:t>爰</w:t>
      </w:r>
      <w:proofErr w:type="gramEnd"/>
      <w:r w:rsidR="00BF1585" w:rsidRPr="00DB08DF">
        <w:rPr>
          <w:rFonts w:hint="eastAsia"/>
        </w:rPr>
        <w:t>依法提案彈劾</w:t>
      </w:r>
      <w:r w:rsidRPr="00DB08DF">
        <w:rPr>
          <w:rFonts w:hint="eastAsia"/>
        </w:rPr>
        <w:t>。</w:t>
      </w:r>
    </w:p>
    <w:p w:rsidR="00E25849" w:rsidRPr="00DB08DF"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DB08DF">
        <w:rPr>
          <w:rFonts w:hint="eastAsia"/>
        </w:rPr>
        <w:t>違法失職之事實與證據：</w:t>
      </w:r>
      <w:bookmarkEnd w:id="35"/>
      <w:bookmarkEnd w:id="36"/>
    </w:p>
    <w:p w:rsidR="00213C9C" w:rsidRPr="00DB08DF" w:rsidRDefault="00785C54" w:rsidP="00785C54">
      <w:pPr>
        <w:pStyle w:val="10"/>
        <w:ind w:left="680" w:firstLine="680"/>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sidRPr="00DB08DF">
        <w:rPr>
          <w:rFonts w:hint="eastAsia"/>
        </w:rPr>
        <w:t>被彈劾人</w:t>
      </w:r>
      <w:r w:rsidR="0082781A" w:rsidRPr="00DB08DF">
        <w:rPr>
          <w:rFonts w:hint="eastAsia"/>
        </w:rPr>
        <w:t>邱垂益自95年3月1日起至99年12月25日止，</w:t>
      </w:r>
      <w:r w:rsidR="0082781A" w:rsidRPr="00DB08DF">
        <w:rPr>
          <w:rFonts w:hAnsi="標楷體" w:hint="eastAsia"/>
        </w:rPr>
        <w:t>任職</w:t>
      </w:r>
      <w:r w:rsidR="0082781A" w:rsidRPr="00DB08DF">
        <w:rPr>
          <w:rFonts w:hint="eastAsia"/>
        </w:rPr>
        <w:t>臺北縣中和市公所前市長、自99年12月25日起至103年12月25日止，</w:t>
      </w:r>
      <w:r w:rsidR="0082781A" w:rsidRPr="00DB08DF">
        <w:rPr>
          <w:rFonts w:hAnsi="標楷體" w:hint="eastAsia"/>
        </w:rPr>
        <w:t>任職新北市中和區前區長</w:t>
      </w:r>
      <w:proofErr w:type="gramStart"/>
      <w:r w:rsidRPr="00DB08DF">
        <w:rPr>
          <w:rFonts w:hAnsi="標楷體" w:hint="eastAsia"/>
        </w:rPr>
        <w:t>期間，</w:t>
      </w:r>
      <w:proofErr w:type="gramEnd"/>
      <w:r w:rsidRPr="00DB08DF">
        <w:rPr>
          <w:rFonts w:hAnsi="標楷體" w:hint="eastAsia"/>
          <w:szCs w:val="32"/>
        </w:rPr>
        <w:t>兼任</w:t>
      </w:r>
      <w:r w:rsidRPr="00DB08DF">
        <w:rPr>
          <w:rFonts w:hAnsi="標楷體" w:hint="eastAsia"/>
        </w:rPr>
        <w:t>富梅建設股份有限公司</w:t>
      </w:r>
      <w:proofErr w:type="gramStart"/>
      <w:r w:rsidRPr="00DB08DF">
        <w:rPr>
          <w:rFonts w:hAnsi="標楷體" w:hint="eastAsia"/>
        </w:rPr>
        <w:t>（</w:t>
      </w:r>
      <w:proofErr w:type="gramEnd"/>
      <w:r w:rsidR="00C241BD" w:rsidRPr="00DB08DF">
        <w:rPr>
          <w:rFonts w:hAnsi="標楷體" w:hint="eastAsia"/>
        </w:rPr>
        <w:t>下稱</w:t>
      </w:r>
      <w:r w:rsidRPr="00DB08DF">
        <w:rPr>
          <w:rFonts w:hAnsi="標楷體" w:hint="eastAsia"/>
        </w:rPr>
        <w:t>富梅公司)及富耕建設股份有限公司</w:t>
      </w:r>
      <w:proofErr w:type="gramStart"/>
      <w:r w:rsidRPr="00DB08DF">
        <w:rPr>
          <w:rFonts w:hAnsi="標楷體" w:hint="eastAsia"/>
        </w:rPr>
        <w:t>（</w:t>
      </w:r>
      <w:proofErr w:type="gramEnd"/>
      <w:r w:rsidR="00C241BD" w:rsidRPr="00DB08DF">
        <w:rPr>
          <w:rFonts w:hAnsi="標楷體" w:hint="eastAsia"/>
        </w:rPr>
        <w:t>下稱</w:t>
      </w:r>
      <w:r w:rsidRPr="00DB08DF">
        <w:rPr>
          <w:rFonts w:hAnsi="標楷體" w:hint="eastAsia"/>
        </w:rPr>
        <w:t>富耕公司)之監察人職務，且</w:t>
      </w:r>
      <w:r w:rsidR="00AA1667" w:rsidRPr="00DB08DF">
        <w:rPr>
          <w:rFonts w:hAnsi="標楷體" w:hint="eastAsia"/>
        </w:rPr>
        <w:t>分別</w:t>
      </w:r>
      <w:r w:rsidRPr="00DB08DF">
        <w:rPr>
          <w:rFonts w:hAnsi="標楷體" w:hint="eastAsia"/>
        </w:rPr>
        <w:t>投資富梅公司</w:t>
      </w:r>
      <w:r w:rsidRPr="00DB08DF">
        <w:rPr>
          <w:rFonts w:hint="eastAsia"/>
        </w:rPr>
        <w:t>之</w:t>
      </w:r>
      <w:r w:rsidR="00C241BD" w:rsidRPr="00DB08DF">
        <w:rPr>
          <w:rFonts w:hint="eastAsia"/>
        </w:rPr>
        <w:t>持</w:t>
      </w:r>
      <w:r w:rsidRPr="00DB08DF">
        <w:rPr>
          <w:rFonts w:hAnsi="標楷體" w:hint="eastAsia"/>
        </w:rPr>
        <w:t>股比例51%，</w:t>
      </w:r>
      <w:r w:rsidR="00AA1667" w:rsidRPr="00DB08DF">
        <w:rPr>
          <w:rFonts w:hAnsi="標楷體" w:hint="eastAsia"/>
        </w:rPr>
        <w:t>及</w:t>
      </w:r>
      <w:r w:rsidRPr="00DB08DF">
        <w:rPr>
          <w:rFonts w:hAnsi="標楷體" w:hint="eastAsia"/>
        </w:rPr>
        <w:t>富耕公司之</w:t>
      </w:r>
      <w:r w:rsidR="00C241BD" w:rsidRPr="00DB08DF">
        <w:rPr>
          <w:rFonts w:hAnsi="標楷體" w:hint="eastAsia"/>
        </w:rPr>
        <w:t>持</w:t>
      </w:r>
      <w:r w:rsidRPr="00DB08DF">
        <w:rPr>
          <w:rFonts w:hAnsi="標楷體" w:hint="eastAsia"/>
        </w:rPr>
        <w:t>股比例25%，其</w:t>
      </w:r>
      <w:r w:rsidRPr="00DB08DF">
        <w:rPr>
          <w:rFonts w:hAnsi="標楷體" w:hint="eastAsia"/>
          <w:szCs w:val="32"/>
        </w:rPr>
        <w:t>違反公務員服務法第13條第1項公務員不得經營商業兼任監察人</w:t>
      </w:r>
      <w:r w:rsidR="00B43759" w:rsidRPr="00DB08DF">
        <w:rPr>
          <w:rFonts w:hAnsi="標楷體" w:hint="eastAsia"/>
          <w:szCs w:val="32"/>
        </w:rPr>
        <w:t>及</w:t>
      </w:r>
      <w:r w:rsidR="00C241BD" w:rsidRPr="00DB08DF">
        <w:rPr>
          <w:rFonts w:hAnsi="標楷體" w:hint="eastAsia"/>
        </w:rPr>
        <w:t>持</w:t>
      </w:r>
      <w:r w:rsidR="00B43759" w:rsidRPr="00DB08DF">
        <w:rPr>
          <w:rFonts w:hAnsi="標楷體" w:hint="eastAsia"/>
        </w:rPr>
        <w:t>股</w:t>
      </w:r>
      <w:r w:rsidR="00C241BD" w:rsidRPr="00DB08DF">
        <w:rPr>
          <w:rFonts w:hAnsi="標楷體" w:hint="eastAsia"/>
        </w:rPr>
        <w:t>比例</w:t>
      </w:r>
      <w:r w:rsidR="00B43759" w:rsidRPr="00DB08DF">
        <w:rPr>
          <w:rFonts w:hAnsi="標楷體" w:hint="eastAsia"/>
        </w:rPr>
        <w:t>已逾10%</w:t>
      </w:r>
      <w:r w:rsidR="00C241BD" w:rsidRPr="00DB08DF">
        <w:rPr>
          <w:rFonts w:hAnsi="標楷體" w:hint="eastAsia"/>
        </w:rPr>
        <w:t>法定上限</w:t>
      </w:r>
      <w:r w:rsidR="00600372" w:rsidRPr="00DB08DF">
        <w:rPr>
          <w:rFonts w:hAnsi="標楷體" w:hint="eastAsia"/>
          <w:szCs w:val="32"/>
        </w:rPr>
        <w:t>之</w:t>
      </w:r>
      <w:r w:rsidRPr="00DB08DF">
        <w:rPr>
          <w:rFonts w:hAnsi="標楷體" w:hint="eastAsia"/>
          <w:szCs w:val="32"/>
        </w:rPr>
        <w:t>規定</w:t>
      </w:r>
      <w:r w:rsidRPr="00DB08DF">
        <w:rPr>
          <w:rFonts w:hAnsi="標楷體" w:hint="eastAsia"/>
        </w:rPr>
        <w:t>，</w:t>
      </w:r>
      <w:r w:rsidRPr="00DB08DF">
        <w:rPr>
          <w:rFonts w:hint="eastAsia"/>
        </w:rPr>
        <w:t>違法事證明確</w:t>
      </w:r>
      <w:r w:rsidRPr="00DB08DF">
        <w:rPr>
          <w:rFonts w:hAnsi="標楷體" w:hint="eastAsia"/>
        </w:rPr>
        <w:t>，情形如下：</w:t>
      </w:r>
    </w:p>
    <w:p w:rsidR="00396EE1" w:rsidRPr="00DB08DF" w:rsidRDefault="00396EE1" w:rsidP="00B443E4">
      <w:pPr>
        <w:pStyle w:val="2"/>
      </w:pPr>
      <w:r w:rsidRPr="00DB08DF">
        <w:rPr>
          <w:rFonts w:hint="eastAsia"/>
        </w:rPr>
        <w:t>查被彈劾人邱垂益係臺北縣中和市民選市長，</w:t>
      </w:r>
      <w:proofErr w:type="gramStart"/>
      <w:r w:rsidRPr="00DB08DF">
        <w:rPr>
          <w:rFonts w:hint="eastAsia"/>
        </w:rPr>
        <w:t>嗣</w:t>
      </w:r>
      <w:proofErr w:type="gramEnd"/>
      <w:r w:rsidRPr="00DB08DF">
        <w:rPr>
          <w:rFonts w:hint="eastAsia"/>
        </w:rPr>
        <w:t>臺北縣政府於</w:t>
      </w:r>
      <w:r w:rsidR="00BB0C55" w:rsidRPr="00DB08DF">
        <w:rPr>
          <w:rFonts w:hAnsi="標楷體" w:hint="eastAsia"/>
          <w:szCs w:val="32"/>
        </w:rPr>
        <w:t>民國(下同)</w:t>
      </w:r>
      <w:r w:rsidRPr="00DB08DF">
        <w:rPr>
          <w:rFonts w:hint="eastAsia"/>
        </w:rPr>
        <w:t>99年12月25日改制為新北市政府，由直轄市長以機要人員方式進用為區長，參照簡任第10職等本</w:t>
      </w:r>
      <w:proofErr w:type="gramStart"/>
      <w:r w:rsidRPr="00DB08DF">
        <w:rPr>
          <w:rFonts w:hint="eastAsia"/>
        </w:rPr>
        <w:t>俸</w:t>
      </w:r>
      <w:proofErr w:type="gramEnd"/>
      <w:r w:rsidRPr="00DB08DF">
        <w:rPr>
          <w:rFonts w:hint="eastAsia"/>
        </w:rPr>
        <w:t>5級人員支給待遇。邱垂益自95年3月1日</w:t>
      </w:r>
      <w:r w:rsidR="00AF408C" w:rsidRPr="00DB08DF">
        <w:rPr>
          <w:rFonts w:hint="eastAsia"/>
        </w:rPr>
        <w:t>起</w:t>
      </w:r>
      <w:r w:rsidRPr="00DB08DF">
        <w:rPr>
          <w:rFonts w:hint="eastAsia"/>
        </w:rPr>
        <w:t>至99年12月25日止，任職</w:t>
      </w:r>
      <w:r w:rsidR="00B43759" w:rsidRPr="00DB08DF">
        <w:rPr>
          <w:rFonts w:hint="eastAsia"/>
        </w:rPr>
        <w:t>臺北縣</w:t>
      </w:r>
      <w:r w:rsidRPr="00DB08DF">
        <w:rPr>
          <w:rFonts w:hint="eastAsia"/>
        </w:rPr>
        <w:t>中和市公所市長，又自99年12月25日</w:t>
      </w:r>
      <w:r w:rsidR="00AF408C" w:rsidRPr="00DB08DF">
        <w:rPr>
          <w:rFonts w:hint="eastAsia"/>
        </w:rPr>
        <w:t>起</w:t>
      </w:r>
      <w:r w:rsidRPr="00DB08DF">
        <w:rPr>
          <w:rFonts w:hint="eastAsia"/>
        </w:rPr>
        <w:t>至103年12月25日止，任職</w:t>
      </w:r>
      <w:r w:rsidR="00B43759" w:rsidRPr="00DB08DF">
        <w:rPr>
          <w:rFonts w:hint="eastAsia"/>
        </w:rPr>
        <w:t>新北市</w:t>
      </w:r>
      <w:r w:rsidRPr="00DB08DF">
        <w:rPr>
          <w:rFonts w:hint="eastAsia"/>
        </w:rPr>
        <w:t>中和區</w:t>
      </w:r>
      <w:r w:rsidR="00B43759" w:rsidRPr="00DB08DF">
        <w:rPr>
          <w:rFonts w:hint="eastAsia"/>
        </w:rPr>
        <w:t>公所</w:t>
      </w:r>
      <w:r w:rsidRPr="00DB08DF">
        <w:rPr>
          <w:rFonts w:hint="eastAsia"/>
        </w:rPr>
        <w:t>區長</w:t>
      </w:r>
      <w:proofErr w:type="gramStart"/>
      <w:r w:rsidRPr="00DB08DF">
        <w:rPr>
          <w:rFonts w:hint="eastAsia"/>
        </w:rPr>
        <w:t>期間，</w:t>
      </w:r>
      <w:proofErr w:type="gramEnd"/>
      <w:r w:rsidRPr="00DB08DF">
        <w:rPr>
          <w:rFonts w:hint="eastAsia"/>
        </w:rPr>
        <w:t>兼任富梅公司、富耕公司之監察人，經</w:t>
      </w:r>
      <w:proofErr w:type="gramStart"/>
      <w:r w:rsidRPr="00DB08DF">
        <w:rPr>
          <w:rFonts w:hint="eastAsia"/>
        </w:rPr>
        <w:t>審計部新北市</w:t>
      </w:r>
      <w:proofErr w:type="gramEnd"/>
      <w:r w:rsidRPr="00DB08DF">
        <w:rPr>
          <w:rFonts w:hint="eastAsia"/>
        </w:rPr>
        <w:t>審計處於104年5月27日</w:t>
      </w:r>
      <w:r w:rsidR="00AA1667" w:rsidRPr="00DB08DF">
        <w:rPr>
          <w:rFonts w:hint="eastAsia"/>
        </w:rPr>
        <w:lastRenderedPageBreak/>
        <w:t>以</w:t>
      </w:r>
      <w:r w:rsidRPr="00DB08DF">
        <w:rPr>
          <w:rFonts w:hint="eastAsia"/>
        </w:rPr>
        <w:t>審新北三字第1040002784號函</w:t>
      </w:r>
      <w:r w:rsidR="00AA1667" w:rsidRPr="00DB08DF">
        <w:rPr>
          <w:rFonts w:hint="eastAsia"/>
        </w:rPr>
        <w:t>請</w:t>
      </w:r>
      <w:r w:rsidRPr="00DB08DF">
        <w:rPr>
          <w:rFonts w:hint="eastAsia"/>
        </w:rPr>
        <w:t>新北市政府查處辦理「軍、公、教及國營事業人員具公司(商號)負責人、公司董監事身分情形」專案調查，該</w:t>
      </w:r>
      <w:proofErr w:type="gramStart"/>
      <w:r w:rsidRPr="00DB08DF">
        <w:rPr>
          <w:rFonts w:hint="eastAsia"/>
        </w:rPr>
        <w:t>府始悉上情</w:t>
      </w:r>
      <w:proofErr w:type="gramEnd"/>
      <w:r w:rsidRPr="00DB08DF">
        <w:rPr>
          <w:rFonts w:hint="eastAsia"/>
        </w:rPr>
        <w:t>。</w:t>
      </w:r>
      <w:r w:rsidRPr="00DB08DF">
        <w:rPr>
          <w:rFonts w:hAnsi="標楷體" w:hint="eastAsia"/>
          <w:szCs w:val="32"/>
        </w:rPr>
        <w:t>此有</w:t>
      </w:r>
      <w:r w:rsidRPr="00DB08DF">
        <w:rPr>
          <w:rFonts w:hint="eastAsia"/>
        </w:rPr>
        <w:t>該府104年10月22日新</w:t>
      </w:r>
      <w:proofErr w:type="gramStart"/>
      <w:r w:rsidRPr="00DB08DF">
        <w:rPr>
          <w:rFonts w:hint="eastAsia"/>
        </w:rPr>
        <w:t>北府人考字</w:t>
      </w:r>
      <w:proofErr w:type="gramEnd"/>
      <w:r w:rsidRPr="00DB08DF">
        <w:rPr>
          <w:rFonts w:hint="eastAsia"/>
        </w:rPr>
        <w:t>第10420323851號函及公務員懲戒案件移送書(附件1，第</w:t>
      </w:r>
      <w:r w:rsidR="009723F3" w:rsidRPr="00DB08DF">
        <w:rPr>
          <w:rFonts w:hAnsi="標楷體" w:hint="eastAsia"/>
        </w:rPr>
        <w:t>1</w:t>
      </w:r>
      <w:r w:rsidRPr="00DB08DF">
        <w:rPr>
          <w:rFonts w:hint="eastAsia"/>
        </w:rPr>
        <w:t>-</w:t>
      </w:r>
      <w:r w:rsidR="009723F3" w:rsidRPr="00DB08DF">
        <w:rPr>
          <w:rFonts w:hAnsi="標楷體" w:hint="eastAsia"/>
        </w:rPr>
        <w:t>7</w:t>
      </w:r>
      <w:r w:rsidRPr="00DB08DF">
        <w:rPr>
          <w:rFonts w:hAnsi="標楷體" w:hint="eastAsia"/>
        </w:rPr>
        <w:t>頁)</w:t>
      </w:r>
      <w:r w:rsidRPr="00DB08DF">
        <w:rPr>
          <w:rFonts w:hint="eastAsia"/>
        </w:rPr>
        <w:t>可</w:t>
      </w:r>
      <w:proofErr w:type="gramStart"/>
      <w:r w:rsidRPr="00DB08DF">
        <w:rPr>
          <w:rFonts w:hint="eastAsia"/>
        </w:rPr>
        <w:t>稽</w:t>
      </w:r>
      <w:proofErr w:type="gramEnd"/>
      <w:r w:rsidRPr="00DB08DF">
        <w:rPr>
          <w:rFonts w:hAnsi="標楷體" w:hint="eastAsia"/>
          <w:szCs w:val="32"/>
        </w:rPr>
        <w:t>。</w:t>
      </w:r>
    </w:p>
    <w:p w:rsidR="00C7084D" w:rsidRPr="00DB08DF" w:rsidRDefault="003927B3" w:rsidP="00B443E4">
      <w:pPr>
        <w:pStyle w:val="2"/>
      </w:pPr>
      <w:r w:rsidRPr="00DB08DF">
        <w:rPr>
          <w:rFonts w:hint="eastAsia"/>
        </w:rPr>
        <w:t>查被彈劾人</w:t>
      </w:r>
      <w:r w:rsidR="00E54C8F" w:rsidRPr="00DB08DF">
        <w:rPr>
          <w:rFonts w:hint="eastAsia"/>
        </w:rPr>
        <w:t>臺北縣中和市公所前市長、</w:t>
      </w:r>
      <w:r w:rsidR="00E54C8F" w:rsidRPr="00DB08DF">
        <w:rPr>
          <w:rFonts w:hAnsi="標楷體" w:hint="eastAsia"/>
        </w:rPr>
        <w:t>新北市中和區前區長</w:t>
      </w:r>
      <w:r w:rsidRPr="00DB08DF">
        <w:rPr>
          <w:rFonts w:hAnsi="標楷體" w:hint="eastAsia"/>
        </w:rPr>
        <w:t>邱垂益任職</w:t>
      </w:r>
      <w:proofErr w:type="gramStart"/>
      <w:r w:rsidRPr="00DB08DF">
        <w:rPr>
          <w:rFonts w:hAnsi="標楷體" w:hint="eastAsia"/>
        </w:rPr>
        <w:t>期間，</w:t>
      </w:r>
      <w:proofErr w:type="gramEnd"/>
      <w:r w:rsidRPr="00DB08DF">
        <w:rPr>
          <w:rFonts w:hAnsi="標楷體" w:hint="eastAsia"/>
          <w:szCs w:val="32"/>
        </w:rPr>
        <w:t>兼任</w:t>
      </w:r>
      <w:r w:rsidRPr="00DB08DF">
        <w:rPr>
          <w:rFonts w:hAnsi="標楷體" w:hint="eastAsia"/>
        </w:rPr>
        <w:t>富耕公司、富梅公司</w:t>
      </w:r>
      <w:r w:rsidRPr="00DB08DF">
        <w:rPr>
          <w:rFonts w:hAnsi="標楷體" w:hint="eastAsia"/>
          <w:szCs w:val="32"/>
        </w:rPr>
        <w:t>監察人之情形：</w:t>
      </w:r>
    </w:p>
    <w:p w:rsidR="00A624C1" w:rsidRPr="00DB08DF" w:rsidRDefault="00A624C1" w:rsidP="00A624C1">
      <w:pPr>
        <w:pStyle w:val="3"/>
      </w:pPr>
      <w:r w:rsidRPr="00DB08DF">
        <w:rPr>
          <w:rFonts w:hint="eastAsia"/>
        </w:rPr>
        <w:t>據新北市政府</w:t>
      </w:r>
      <w:r w:rsidR="00AA1667" w:rsidRPr="00DB08DF">
        <w:rPr>
          <w:rFonts w:hint="eastAsia"/>
        </w:rPr>
        <w:t>以</w:t>
      </w:r>
      <w:r w:rsidRPr="00DB08DF">
        <w:rPr>
          <w:rFonts w:hint="eastAsia"/>
        </w:rPr>
        <w:t>104年12月31日新</w:t>
      </w:r>
      <w:proofErr w:type="gramStart"/>
      <w:r w:rsidRPr="00DB08DF">
        <w:rPr>
          <w:rFonts w:hint="eastAsia"/>
        </w:rPr>
        <w:t>北府經司字</w:t>
      </w:r>
      <w:proofErr w:type="gramEnd"/>
      <w:r w:rsidRPr="00DB08DF">
        <w:rPr>
          <w:rFonts w:hint="eastAsia"/>
        </w:rPr>
        <w:t>第1045206592號函查復</w:t>
      </w:r>
      <w:r w:rsidR="0065206D" w:rsidRPr="00DB08DF">
        <w:rPr>
          <w:rFonts w:hint="eastAsia"/>
        </w:rPr>
        <w:t>(附件2，第</w:t>
      </w:r>
      <w:r w:rsidR="009723F3" w:rsidRPr="00DB08DF">
        <w:rPr>
          <w:rFonts w:hAnsi="標楷體" w:hint="eastAsia"/>
        </w:rPr>
        <w:t>8</w:t>
      </w:r>
      <w:r w:rsidR="0065206D" w:rsidRPr="00DB08DF">
        <w:rPr>
          <w:rFonts w:hint="eastAsia"/>
        </w:rPr>
        <w:t>-</w:t>
      </w:r>
      <w:r w:rsidR="009723F3" w:rsidRPr="00DB08DF">
        <w:rPr>
          <w:rFonts w:hAnsi="標楷體" w:hint="eastAsia"/>
        </w:rPr>
        <w:t>74</w:t>
      </w:r>
      <w:r w:rsidR="0065206D" w:rsidRPr="00DB08DF">
        <w:rPr>
          <w:rFonts w:hAnsi="標楷體" w:hint="eastAsia"/>
        </w:rPr>
        <w:t>頁)</w:t>
      </w:r>
      <w:r w:rsidRPr="00DB08DF">
        <w:rPr>
          <w:rFonts w:hint="eastAsia"/>
        </w:rPr>
        <w:t>，富梅公司、富耕公司自設立至103年止，無停歇業變更登記，亦無負責人、董監事變動</w:t>
      </w:r>
      <w:r w:rsidR="00B43759" w:rsidRPr="00DB08DF">
        <w:rPr>
          <w:rFonts w:hint="eastAsia"/>
        </w:rPr>
        <w:t>登記</w:t>
      </w:r>
      <w:r w:rsidRPr="00DB08DF">
        <w:rPr>
          <w:rFonts w:hint="eastAsia"/>
        </w:rPr>
        <w:t>。是則，邱垂益擔任</w:t>
      </w:r>
      <w:r w:rsidR="00991DFC" w:rsidRPr="00DB08DF">
        <w:rPr>
          <w:rFonts w:hint="eastAsia"/>
        </w:rPr>
        <w:t>臺北縣中和市公所</w:t>
      </w:r>
      <w:r w:rsidRPr="00DB08DF">
        <w:rPr>
          <w:rFonts w:hint="eastAsia"/>
        </w:rPr>
        <w:t>市長及</w:t>
      </w:r>
      <w:r w:rsidR="00991DFC" w:rsidRPr="00DB08DF">
        <w:rPr>
          <w:rFonts w:hint="eastAsia"/>
        </w:rPr>
        <w:t>新北市中和區公所</w:t>
      </w:r>
      <w:r w:rsidRPr="00DB08DF">
        <w:rPr>
          <w:rFonts w:hint="eastAsia"/>
        </w:rPr>
        <w:t>區長</w:t>
      </w:r>
      <w:proofErr w:type="gramStart"/>
      <w:r w:rsidRPr="00DB08DF">
        <w:rPr>
          <w:rFonts w:hint="eastAsia"/>
        </w:rPr>
        <w:t>期間，</w:t>
      </w:r>
      <w:proofErr w:type="gramEnd"/>
      <w:r w:rsidRPr="00DB08DF">
        <w:rPr>
          <w:rFonts w:hint="eastAsia"/>
        </w:rPr>
        <w:t>富梅公司、富耕</w:t>
      </w:r>
      <w:proofErr w:type="gramStart"/>
      <w:r w:rsidRPr="00DB08DF">
        <w:rPr>
          <w:rFonts w:hint="eastAsia"/>
        </w:rPr>
        <w:t>公司均無停歇</w:t>
      </w:r>
      <w:proofErr w:type="gramEnd"/>
      <w:r w:rsidRPr="00DB08DF">
        <w:rPr>
          <w:rFonts w:hint="eastAsia"/>
        </w:rPr>
        <w:t>業變更登記，</w:t>
      </w:r>
      <w:proofErr w:type="gramStart"/>
      <w:r w:rsidRPr="00DB08DF">
        <w:rPr>
          <w:rFonts w:hint="eastAsia"/>
        </w:rPr>
        <w:t>又其兼任富梅</w:t>
      </w:r>
      <w:proofErr w:type="gramEnd"/>
      <w:r w:rsidRPr="00DB08DF">
        <w:rPr>
          <w:rFonts w:hint="eastAsia"/>
        </w:rPr>
        <w:t>公司、富耕公司之監察人，亦無變動之登記。</w:t>
      </w:r>
    </w:p>
    <w:p w:rsidR="00A624C1" w:rsidRPr="00DB08DF" w:rsidRDefault="00A624C1" w:rsidP="00A624C1">
      <w:pPr>
        <w:pStyle w:val="3"/>
      </w:pPr>
      <w:proofErr w:type="gramStart"/>
      <w:r w:rsidRPr="00DB08DF">
        <w:rPr>
          <w:rFonts w:hAnsi="標楷體" w:hint="eastAsia"/>
        </w:rPr>
        <w:t>查</w:t>
      </w:r>
      <w:r w:rsidRPr="00DB08DF">
        <w:rPr>
          <w:rFonts w:hint="eastAsia"/>
        </w:rPr>
        <w:t>富梅</w:t>
      </w:r>
      <w:proofErr w:type="gramEnd"/>
      <w:r w:rsidRPr="00DB08DF">
        <w:rPr>
          <w:rFonts w:hint="eastAsia"/>
        </w:rPr>
        <w:t>公司、富耕公司於104年12月30日</w:t>
      </w:r>
      <w:proofErr w:type="gramStart"/>
      <w:r w:rsidRPr="00DB08DF">
        <w:rPr>
          <w:rFonts w:hint="eastAsia"/>
        </w:rPr>
        <w:t>函復本院</w:t>
      </w:r>
      <w:proofErr w:type="gramEnd"/>
      <w:r w:rsidR="0065206D" w:rsidRPr="00DB08DF">
        <w:rPr>
          <w:rFonts w:hint="eastAsia"/>
        </w:rPr>
        <w:t>(附件3，第</w:t>
      </w:r>
      <w:r w:rsidR="009723F3" w:rsidRPr="00DB08DF">
        <w:rPr>
          <w:rFonts w:hAnsi="標楷體" w:hint="eastAsia"/>
        </w:rPr>
        <w:t>75</w:t>
      </w:r>
      <w:r w:rsidR="0065206D" w:rsidRPr="00DB08DF">
        <w:rPr>
          <w:rFonts w:hint="eastAsia"/>
        </w:rPr>
        <w:t>-</w:t>
      </w:r>
      <w:r w:rsidR="009723F3" w:rsidRPr="00DB08DF">
        <w:rPr>
          <w:rFonts w:hAnsi="標楷體" w:hint="eastAsia"/>
        </w:rPr>
        <w:t>79</w:t>
      </w:r>
      <w:r w:rsidR="0065206D" w:rsidRPr="00DB08DF">
        <w:rPr>
          <w:rFonts w:hAnsi="標楷體" w:hint="eastAsia"/>
        </w:rPr>
        <w:t>頁)</w:t>
      </w:r>
      <w:r w:rsidRPr="00DB08DF">
        <w:rPr>
          <w:rFonts w:hint="eastAsia"/>
        </w:rPr>
        <w:t>，邱垂益擔任富梅公司、富耕公司之監察人，於95年至103年，皆委託代理人出席股東常會。又本院於105年4月21日詢問時</w:t>
      </w:r>
      <w:r w:rsidR="0065206D" w:rsidRPr="00DB08DF">
        <w:rPr>
          <w:rFonts w:hint="eastAsia"/>
        </w:rPr>
        <w:t>(附件4，第</w:t>
      </w:r>
      <w:r w:rsidR="009723F3" w:rsidRPr="00DB08DF">
        <w:rPr>
          <w:rFonts w:hAnsi="標楷體" w:hint="eastAsia"/>
        </w:rPr>
        <w:t>80</w:t>
      </w:r>
      <w:r w:rsidR="0065206D" w:rsidRPr="00DB08DF">
        <w:rPr>
          <w:rFonts w:hint="eastAsia"/>
        </w:rPr>
        <w:t>-</w:t>
      </w:r>
      <w:r w:rsidR="009723F3" w:rsidRPr="00DB08DF">
        <w:rPr>
          <w:rFonts w:hAnsi="標楷體" w:hint="eastAsia"/>
        </w:rPr>
        <w:t>84</w:t>
      </w:r>
      <w:r w:rsidR="0065206D" w:rsidRPr="00DB08DF">
        <w:rPr>
          <w:rFonts w:hAnsi="標楷體" w:hint="eastAsia"/>
        </w:rPr>
        <w:t>頁)</w:t>
      </w:r>
      <w:r w:rsidRPr="00DB08DF">
        <w:rPr>
          <w:rFonts w:hint="eastAsia"/>
        </w:rPr>
        <w:t>，邱垂益稱，其知悉</w:t>
      </w:r>
      <w:r w:rsidRPr="00DB08DF">
        <w:rPr>
          <w:rFonts w:hAnsi="標楷體" w:hint="eastAsia"/>
          <w:kern w:val="0"/>
          <w:szCs w:val="32"/>
        </w:rPr>
        <w:t>是富梅公司、富耕公司的監察人，但</w:t>
      </w:r>
      <w:r w:rsidRPr="00DB08DF">
        <w:rPr>
          <w:rFonts w:hAnsi="標楷體" w:hint="eastAsia"/>
          <w:szCs w:val="32"/>
        </w:rPr>
        <w:t>其沒有獲得酬勞</w:t>
      </w:r>
      <w:r w:rsidR="00AA1667" w:rsidRPr="00DB08DF">
        <w:rPr>
          <w:rFonts w:hAnsi="標楷體" w:hint="eastAsia"/>
          <w:szCs w:val="32"/>
        </w:rPr>
        <w:t>等語</w:t>
      </w:r>
      <w:r w:rsidRPr="00DB08DF">
        <w:rPr>
          <w:rFonts w:hAnsi="標楷體" w:hint="eastAsia"/>
          <w:szCs w:val="32"/>
        </w:rPr>
        <w:t>。又</w:t>
      </w:r>
      <w:r w:rsidR="00AA1667" w:rsidRPr="00DB08DF">
        <w:rPr>
          <w:rFonts w:hAnsi="標楷體" w:hint="eastAsia"/>
          <w:szCs w:val="32"/>
        </w:rPr>
        <w:t>依</w:t>
      </w:r>
      <w:r w:rsidRPr="00DB08DF">
        <w:rPr>
          <w:rFonts w:hint="eastAsia"/>
        </w:rPr>
        <w:t>財政部北區國稅局105年1月7日北區國稅中和</w:t>
      </w:r>
      <w:proofErr w:type="gramStart"/>
      <w:r w:rsidRPr="00DB08DF">
        <w:rPr>
          <w:rFonts w:hint="eastAsia"/>
        </w:rPr>
        <w:t>綜徵字</w:t>
      </w:r>
      <w:proofErr w:type="gramEnd"/>
      <w:r w:rsidRPr="00DB08DF">
        <w:rPr>
          <w:rFonts w:hint="eastAsia"/>
        </w:rPr>
        <w:t>第1051303022號函</w:t>
      </w:r>
      <w:r w:rsidR="00442142" w:rsidRPr="00DB08DF">
        <w:rPr>
          <w:rFonts w:hint="eastAsia"/>
        </w:rPr>
        <w:t>(附件5，第</w:t>
      </w:r>
      <w:r w:rsidR="009723F3" w:rsidRPr="00DB08DF">
        <w:rPr>
          <w:rFonts w:hAnsi="標楷體" w:hint="eastAsia"/>
        </w:rPr>
        <w:t>85</w:t>
      </w:r>
      <w:r w:rsidR="00442142" w:rsidRPr="00DB08DF">
        <w:rPr>
          <w:rFonts w:hint="eastAsia"/>
        </w:rPr>
        <w:t>-</w:t>
      </w:r>
      <w:r w:rsidR="009723F3" w:rsidRPr="00DB08DF">
        <w:rPr>
          <w:rFonts w:hAnsi="標楷體" w:hint="eastAsia"/>
        </w:rPr>
        <w:t>129</w:t>
      </w:r>
      <w:r w:rsidR="00442142" w:rsidRPr="00DB08DF">
        <w:rPr>
          <w:rFonts w:hAnsi="標楷體" w:hint="eastAsia"/>
        </w:rPr>
        <w:t>頁)</w:t>
      </w:r>
      <w:r w:rsidRPr="00DB08DF">
        <w:rPr>
          <w:rFonts w:hint="eastAsia"/>
        </w:rPr>
        <w:t>，查無邱垂益</w:t>
      </w:r>
      <w:proofErr w:type="gramStart"/>
      <w:r w:rsidRPr="00DB08DF">
        <w:rPr>
          <w:rFonts w:hint="eastAsia"/>
        </w:rPr>
        <w:t>受領富梅</w:t>
      </w:r>
      <w:proofErr w:type="gramEnd"/>
      <w:r w:rsidRPr="00DB08DF">
        <w:rPr>
          <w:rFonts w:hint="eastAsia"/>
        </w:rPr>
        <w:t>公司及富耕公司之所得資料。</w:t>
      </w:r>
    </w:p>
    <w:p w:rsidR="00442142" w:rsidRPr="00DB08DF" w:rsidRDefault="00A16EBF" w:rsidP="00A624C1">
      <w:pPr>
        <w:pStyle w:val="3"/>
      </w:pPr>
      <w:r w:rsidRPr="00DB08DF">
        <w:rPr>
          <w:rFonts w:hint="eastAsia"/>
        </w:rPr>
        <w:t>綜上，</w:t>
      </w:r>
      <w:r w:rsidR="00B43759" w:rsidRPr="00DB08DF">
        <w:rPr>
          <w:rFonts w:hint="eastAsia"/>
        </w:rPr>
        <w:t>被彈劾人</w:t>
      </w:r>
      <w:r w:rsidRPr="00DB08DF">
        <w:rPr>
          <w:rFonts w:hint="eastAsia"/>
        </w:rPr>
        <w:t>邱垂益自95年3月1日</w:t>
      </w:r>
      <w:r w:rsidR="00AF408C" w:rsidRPr="00DB08DF">
        <w:rPr>
          <w:rFonts w:hint="eastAsia"/>
        </w:rPr>
        <w:t>起</w:t>
      </w:r>
      <w:r w:rsidRPr="00DB08DF">
        <w:rPr>
          <w:rFonts w:hint="eastAsia"/>
        </w:rPr>
        <w:t>至99年12月25日止，任職</w:t>
      </w:r>
      <w:r w:rsidR="00C5740C" w:rsidRPr="00DB08DF">
        <w:rPr>
          <w:rFonts w:hint="eastAsia"/>
        </w:rPr>
        <w:t>臺北縣中和市公所</w:t>
      </w:r>
      <w:r w:rsidRPr="00DB08DF">
        <w:rPr>
          <w:rFonts w:hint="eastAsia"/>
        </w:rPr>
        <w:t>市長，</w:t>
      </w:r>
      <w:r w:rsidR="00AA1667" w:rsidRPr="00DB08DF">
        <w:rPr>
          <w:rFonts w:hint="eastAsia"/>
        </w:rPr>
        <w:t>及</w:t>
      </w:r>
      <w:r w:rsidRPr="00DB08DF">
        <w:rPr>
          <w:rFonts w:hint="eastAsia"/>
        </w:rPr>
        <w:t>自99年12月25日</w:t>
      </w:r>
      <w:r w:rsidR="00AF408C" w:rsidRPr="00DB08DF">
        <w:rPr>
          <w:rFonts w:hint="eastAsia"/>
        </w:rPr>
        <w:t>起</w:t>
      </w:r>
      <w:r w:rsidRPr="00DB08DF">
        <w:rPr>
          <w:rFonts w:hint="eastAsia"/>
        </w:rPr>
        <w:t>至103年12月25日止，任職</w:t>
      </w:r>
      <w:r w:rsidR="00C5740C" w:rsidRPr="00DB08DF">
        <w:rPr>
          <w:rFonts w:hint="eastAsia"/>
        </w:rPr>
        <w:t>新北市中和區公所</w:t>
      </w:r>
      <w:r w:rsidRPr="00DB08DF">
        <w:rPr>
          <w:rFonts w:hint="eastAsia"/>
        </w:rPr>
        <w:t>區長</w:t>
      </w:r>
      <w:proofErr w:type="gramStart"/>
      <w:r w:rsidRPr="00DB08DF">
        <w:rPr>
          <w:rFonts w:hint="eastAsia"/>
        </w:rPr>
        <w:t>期間，</w:t>
      </w:r>
      <w:proofErr w:type="gramEnd"/>
      <w:r w:rsidR="00C241BD" w:rsidRPr="00DB08DF">
        <w:rPr>
          <w:rFonts w:hint="eastAsia"/>
        </w:rPr>
        <w:t>皆委託代理人出席股東常會，且本</w:t>
      </w:r>
      <w:r w:rsidR="00C241BD" w:rsidRPr="00DB08DF">
        <w:rPr>
          <w:rFonts w:hint="eastAsia"/>
        </w:rPr>
        <w:lastRenderedPageBreak/>
        <w:t>院詢問時，亦稱其</w:t>
      </w:r>
      <w:r w:rsidRPr="00DB08DF">
        <w:rPr>
          <w:rFonts w:hint="eastAsia"/>
        </w:rPr>
        <w:t>知悉兼任富梅公司、富耕公司之監察人。</w:t>
      </w:r>
    </w:p>
    <w:p w:rsidR="003927B3" w:rsidRPr="00DB08DF" w:rsidRDefault="003927B3" w:rsidP="00B443E4">
      <w:pPr>
        <w:pStyle w:val="2"/>
      </w:pPr>
      <w:r w:rsidRPr="00DB08DF">
        <w:rPr>
          <w:rFonts w:hint="eastAsia"/>
        </w:rPr>
        <w:t>查被彈劾人</w:t>
      </w:r>
      <w:r w:rsidR="00E54C8F" w:rsidRPr="00DB08DF">
        <w:rPr>
          <w:rFonts w:hint="eastAsia"/>
        </w:rPr>
        <w:t>臺北縣中和市公所前市長、</w:t>
      </w:r>
      <w:r w:rsidR="00E54C8F" w:rsidRPr="00DB08DF">
        <w:rPr>
          <w:rFonts w:hAnsi="標楷體" w:hint="eastAsia"/>
        </w:rPr>
        <w:t>新北市中和區前區長</w:t>
      </w:r>
      <w:r w:rsidRPr="00DB08DF">
        <w:rPr>
          <w:rFonts w:hAnsi="標楷體" w:hint="eastAsia"/>
        </w:rPr>
        <w:t>邱垂益任職</w:t>
      </w:r>
      <w:proofErr w:type="gramStart"/>
      <w:r w:rsidRPr="00DB08DF">
        <w:rPr>
          <w:rFonts w:hAnsi="標楷體" w:hint="eastAsia"/>
        </w:rPr>
        <w:t>期間，</w:t>
      </w:r>
      <w:proofErr w:type="gramEnd"/>
      <w:r w:rsidRPr="00DB08DF">
        <w:rPr>
          <w:rFonts w:hint="eastAsia"/>
        </w:rPr>
        <w:t>投資富梅公司、富耕公司之</w:t>
      </w:r>
      <w:r w:rsidR="00C241BD" w:rsidRPr="00DB08DF">
        <w:rPr>
          <w:rFonts w:hint="eastAsia"/>
        </w:rPr>
        <w:t>持股比例</w:t>
      </w:r>
      <w:r w:rsidRPr="00DB08DF">
        <w:rPr>
          <w:rFonts w:hint="eastAsia"/>
        </w:rPr>
        <w:t>已逾10%</w:t>
      </w:r>
      <w:r w:rsidRPr="00DB08DF">
        <w:rPr>
          <w:rFonts w:hAnsi="標楷體" w:hint="eastAsia"/>
          <w:szCs w:val="32"/>
        </w:rPr>
        <w:t>之情形：</w:t>
      </w:r>
    </w:p>
    <w:p w:rsidR="00A624C1" w:rsidRPr="00DB08DF" w:rsidRDefault="00A624C1" w:rsidP="00A624C1">
      <w:pPr>
        <w:pStyle w:val="3"/>
      </w:pPr>
      <w:r w:rsidRPr="00DB08DF">
        <w:rPr>
          <w:rFonts w:hint="eastAsia"/>
        </w:rPr>
        <w:t>據新北市政府</w:t>
      </w:r>
      <w:r w:rsidR="00AA1667" w:rsidRPr="00DB08DF">
        <w:rPr>
          <w:rFonts w:hint="eastAsia"/>
        </w:rPr>
        <w:t>以</w:t>
      </w:r>
      <w:r w:rsidRPr="00DB08DF">
        <w:rPr>
          <w:rFonts w:hint="eastAsia"/>
        </w:rPr>
        <w:t>104年12月31日新</w:t>
      </w:r>
      <w:proofErr w:type="gramStart"/>
      <w:r w:rsidRPr="00DB08DF">
        <w:rPr>
          <w:rFonts w:hint="eastAsia"/>
        </w:rPr>
        <w:t>北府經司字</w:t>
      </w:r>
      <w:proofErr w:type="gramEnd"/>
      <w:r w:rsidRPr="00DB08DF">
        <w:rPr>
          <w:rFonts w:hint="eastAsia"/>
        </w:rPr>
        <w:t>第1045206592號函查復</w:t>
      </w:r>
      <w:r w:rsidR="005C6C6C" w:rsidRPr="00DB08DF">
        <w:rPr>
          <w:rFonts w:hint="eastAsia"/>
        </w:rPr>
        <w:t>(同</w:t>
      </w:r>
      <w:r w:rsidR="009723F3" w:rsidRPr="00DB08DF">
        <w:rPr>
          <w:rFonts w:hint="eastAsia"/>
        </w:rPr>
        <w:t>附件2，第</w:t>
      </w:r>
      <w:r w:rsidR="009723F3" w:rsidRPr="00DB08DF">
        <w:rPr>
          <w:rFonts w:hAnsi="標楷體" w:hint="eastAsia"/>
        </w:rPr>
        <w:t>8</w:t>
      </w:r>
      <w:r w:rsidR="009723F3" w:rsidRPr="00DB08DF">
        <w:rPr>
          <w:rFonts w:hint="eastAsia"/>
        </w:rPr>
        <w:t>-</w:t>
      </w:r>
      <w:r w:rsidR="009723F3" w:rsidRPr="00DB08DF">
        <w:rPr>
          <w:rFonts w:hAnsi="標楷體" w:hint="eastAsia"/>
        </w:rPr>
        <w:t>74頁</w:t>
      </w:r>
      <w:r w:rsidR="005C6C6C" w:rsidRPr="00DB08DF">
        <w:rPr>
          <w:rFonts w:hAnsi="標楷體" w:hint="eastAsia"/>
        </w:rPr>
        <w:t>)</w:t>
      </w:r>
      <w:r w:rsidRPr="00DB08DF">
        <w:rPr>
          <w:rFonts w:hint="eastAsia"/>
        </w:rPr>
        <w:t>，富梅公司自95年至104年間資本額變動，僅有該府104年8月21日新</w:t>
      </w:r>
      <w:proofErr w:type="gramStart"/>
      <w:r w:rsidRPr="00DB08DF">
        <w:rPr>
          <w:rFonts w:hint="eastAsia"/>
        </w:rPr>
        <w:t>北府經司字</w:t>
      </w:r>
      <w:proofErr w:type="gramEnd"/>
      <w:r w:rsidRPr="00DB08DF">
        <w:rPr>
          <w:rFonts w:hint="eastAsia"/>
        </w:rPr>
        <w:t>第1045174976號</w:t>
      </w:r>
      <w:r w:rsidR="00B43759" w:rsidRPr="00DB08DF">
        <w:rPr>
          <w:rFonts w:hint="eastAsia"/>
        </w:rPr>
        <w:t>函，</w:t>
      </w:r>
      <w:r w:rsidRPr="00DB08DF">
        <w:rPr>
          <w:rFonts w:hint="eastAsia"/>
        </w:rPr>
        <w:t>現金增資核准在案，並於104年12月7日新</w:t>
      </w:r>
      <w:proofErr w:type="gramStart"/>
      <w:r w:rsidRPr="00DB08DF">
        <w:rPr>
          <w:rFonts w:hint="eastAsia"/>
        </w:rPr>
        <w:t>北府經司字</w:t>
      </w:r>
      <w:proofErr w:type="gramEnd"/>
      <w:r w:rsidRPr="00DB08DF">
        <w:rPr>
          <w:rFonts w:hint="eastAsia"/>
        </w:rPr>
        <w:t>第1045200820號函</w:t>
      </w:r>
      <w:r w:rsidR="00B43759" w:rsidRPr="00DB08DF">
        <w:rPr>
          <w:rFonts w:hint="eastAsia"/>
        </w:rPr>
        <w:t>，</w:t>
      </w:r>
      <w:r w:rsidRPr="00DB08DF">
        <w:rPr>
          <w:rFonts w:hint="eastAsia"/>
        </w:rPr>
        <w:t>更正本次股本增加明細。另富耕公司自95年至104年間資本額變動，僅有該府104年5月12日新</w:t>
      </w:r>
      <w:proofErr w:type="gramStart"/>
      <w:r w:rsidRPr="00DB08DF">
        <w:rPr>
          <w:rFonts w:hint="eastAsia"/>
        </w:rPr>
        <w:t>北府經司字</w:t>
      </w:r>
      <w:proofErr w:type="gramEnd"/>
      <w:r w:rsidRPr="00DB08DF">
        <w:rPr>
          <w:rFonts w:hint="eastAsia"/>
        </w:rPr>
        <w:t>第1045148153號函</w:t>
      </w:r>
      <w:r w:rsidR="007C778A" w:rsidRPr="00DB08DF">
        <w:rPr>
          <w:rFonts w:hint="eastAsia"/>
        </w:rPr>
        <w:t>，</w:t>
      </w:r>
      <w:r w:rsidRPr="00DB08DF">
        <w:rPr>
          <w:rFonts w:hint="eastAsia"/>
        </w:rPr>
        <w:t>現金增資核准在案。是則，邱垂益擔任</w:t>
      </w:r>
      <w:r w:rsidR="00C5740C" w:rsidRPr="00DB08DF">
        <w:rPr>
          <w:rFonts w:hint="eastAsia"/>
        </w:rPr>
        <w:t>臺北縣中和市公所</w:t>
      </w:r>
      <w:r w:rsidRPr="00DB08DF">
        <w:rPr>
          <w:rFonts w:hint="eastAsia"/>
        </w:rPr>
        <w:t>市長及</w:t>
      </w:r>
      <w:r w:rsidR="00C5740C" w:rsidRPr="00DB08DF">
        <w:rPr>
          <w:rFonts w:hint="eastAsia"/>
        </w:rPr>
        <w:t>新北市中和區公所</w:t>
      </w:r>
      <w:r w:rsidRPr="00DB08DF">
        <w:rPr>
          <w:rFonts w:hint="eastAsia"/>
        </w:rPr>
        <w:t>區長</w:t>
      </w:r>
      <w:proofErr w:type="gramStart"/>
      <w:r w:rsidRPr="00DB08DF">
        <w:rPr>
          <w:rFonts w:hint="eastAsia"/>
        </w:rPr>
        <w:t>期間(</w:t>
      </w:r>
      <w:proofErr w:type="gramEnd"/>
      <w:r w:rsidRPr="00DB08DF">
        <w:rPr>
          <w:rFonts w:hint="eastAsia"/>
        </w:rPr>
        <w:t>95年3月1日</w:t>
      </w:r>
      <w:r w:rsidR="00AF408C" w:rsidRPr="00DB08DF">
        <w:rPr>
          <w:rFonts w:hint="eastAsia"/>
        </w:rPr>
        <w:t>起</w:t>
      </w:r>
      <w:r w:rsidRPr="00DB08DF">
        <w:rPr>
          <w:rFonts w:hint="eastAsia"/>
        </w:rPr>
        <w:t>至103年12月25日止)，兼任富梅公司、富耕公司之監察人，而上開期間內，富梅公司、富耕公司之資本</w:t>
      </w:r>
      <w:proofErr w:type="gramStart"/>
      <w:r w:rsidR="00AA1667" w:rsidRPr="00DB08DF">
        <w:rPr>
          <w:rFonts w:hint="eastAsia"/>
        </w:rPr>
        <w:t>總</w:t>
      </w:r>
      <w:r w:rsidRPr="00DB08DF">
        <w:rPr>
          <w:rFonts w:hint="eastAsia"/>
        </w:rPr>
        <w:t>額均無變動</w:t>
      </w:r>
      <w:proofErr w:type="gramEnd"/>
      <w:r w:rsidRPr="00DB08DF">
        <w:rPr>
          <w:rFonts w:hint="eastAsia"/>
        </w:rPr>
        <w:t>。</w:t>
      </w:r>
    </w:p>
    <w:p w:rsidR="00A624C1" w:rsidRPr="00DB08DF" w:rsidRDefault="00A624C1" w:rsidP="00A624C1">
      <w:pPr>
        <w:pStyle w:val="3"/>
      </w:pPr>
      <w:proofErr w:type="gramStart"/>
      <w:r w:rsidRPr="00DB08DF">
        <w:rPr>
          <w:rFonts w:hint="eastAsia"/>
        </w:rPr>
        <w:t>又查富梅</w:t>
      </w:r>
      <w:proofErr w:type="gramEnd"/>
      <w:r w:rsidRPr="00DB08DF">
        <w:rPr>
          <w:rFonts w:hint="eastAsia"/>
        </w:rPr>
        <w:t>公司、富耕公司於104年12月30日</w:t>
      </w:r>
      <w:proofErr w:type="gramStart"/>
      <w:r w:rsidRPr="00DB08DF">
        <w:rPr>
          <w:rFonts w:hint="eastAsia"/>
        </w:rPr>
        <w:t>函復本院</w:t>
      </w:r>
      <w:proofErr w:type="gramEnd"/>
      <w:r w:rsidR="005C6C6C" w:rsidRPr="00DB08DF">
        <w:rPr>
          <w:rFonts w:hint="eastAsia"/>
        </w:rPr>
        <w:t>(同</w:t>
      </w:r>
      <w:r w:rsidR="009723F3" w:rsidRPr="00DB08DF">
        <w:rPr>
          <w:rFonts w:hint="eastAsia"/>
        </w:rPr>
        <w:t>附件3，第</w:t>
      </w:r>
      <w:r w:rsidR="009723F3" w:rsidRPr="00DB08DF">
        <w:rPr>
          <w:rFonts w:hAnsi="標楷體" w:hint="eastAsia"/>
        </w:rPr>
        <w:t>75</w:t>
      </w:r>
      <w:r w:rsidR="009723F3" w:rsidRPr="00DB08DF">
        <w:rPr>
          <w:rFonts w:hint="eastAsia"/>
        </w:rPr>
        <w:t>-</w:t>
      </w:r>
      <w:r w:rsidR="009723F3" w:rsidRPr="00DB08DF">
        <w:rPr>
          <w:rFonts w:hAnsi="標楷體" w:hint="eastAsia"/>
        </w:rPr>
        <w:t>79頁</w:t>
      </w:r>
      <w:r w:rsidR="005C6C6C" w:rsidRPr="00DB08DF">
        <w:rPr>
          <w:rFonts w:hAnsi="標楷體" w:hint="eastAsia"/>
        </w:rPr>
        <w:t>)</w:t>
      </w:r>
      <w:r w:rsidRPr="00DB08DF">
        <w:rPr>
          <w:rFonts w:hint="eastAsia"/>
        </w:rPr>
        <w:t>，邱垂益擔任富梅公司之監察人，自93年</w:t>
      </w:r>
      <w:r w:rsidR="00C241BD" w:rsidRPr="00DB08DF">
        <w:rPr>
          <w:rFonts w:hint="eastAsia"/>
        </w:rPr>
        <w:t>11</w:t>
      </w:r>
      <w:r w:rsidRPr="00DB08DF">
        <w:rPr>
          <w:rFonts w:hint="eastAsia"/>
        </w:rPr>
        <w:t>月</w:t>
      </w:r>
      <w:r w:rsidR="00C241BD" w:rsidRPr="00DB08DF">
        <w:rPr>
          <w:rFonts w:hint="eastAsia"/>
        </w:rPr>
        <w:t>25</w:t>
      </w:r>
      <w:r w:rsidRPr="00DB08DF">
        <w:rPr>
          <w:rFonts w:hint="eastAsia"/>
        </w:rPr>
        <w:t>日</w:t>
      </w:r>
      <w:r w:rsidR="00C241BD" w:rsidRPr="00DB08DF">
        <w:rPr>
          <w:rStyle w:val="afd"/>
        </w:rPr>
        <w:footnoteReference w:id="1"/>
      </w:r>
      <w:r w:rsidRPr="00DB08DF">
        <w:rPr>
          <w:rFonts w:hint="eastAsia"/>
        </w:rPr>
        <w:t>迄今，</w:t>
      </w:r>
      <w:r w:rsidR="003B6491" w:rsidRPr="00DB08DF">
        <w:rPr>
          <w:rFonts w:hint="eastAsia"/>
          <w:szCs w:val="32"/>
        </w:rPr>
        <w:t>投資</w:t>
      </w:r>
      <w:r w:rsidR="003B6491" w:rsidRPr="00DB08DF">
        <w:rPr>
          <w:rFonts w:hAnsi="標楷體" w:hint="eastAsia"/>
          <w:kern w:val="0"/>
          <w:szCs w:val="32"/>
        </w:rPr>
        <w:t>1</w:t>
      </w:r>
      <w:r w:rsidR="00AA1667" w:rsidRPr="00DB08DF">
        <w:rPr>
          <w:rFonts w:hAnsi="標楷體" w:hint="eastAsia"/>
          <w:kern w:val="0"/>
          <w:szCs w:val="32"/>
        </w:rPr>
        <w:t>,</w:t>
      </w:r>
      <w:r w:rsidR="003B6491" w:rsidRPr="00DB08DF">
        <w:rPr>
          <w:rFonts w:hAnsi="標楷體" w:hint="eastAsia"/>
          <w:kern w:val="0"/>
          <w:szCs w:val="32"/>
        </w:rPr>
        <w:t>785</w:t>
      </w:r>
      <w:r w:rsidR="00AA1667" w:rsidRPr="00DB08DF">
        <w:rPr>
          <w:rFonts w:hAnsi="標楷體" w:hint="eastAsia"/>
          <w:kern w:val="0"/>
          <w:szCs w:val="32"/>
        </w:rPr>
        <w:t>萬</w:t>
      </w:r>
      <w:r w:rsidR="003B6491" w:rsidRPr="00DB08DF">
        <w:rPr>
          <w:rFonts w:hAnsi="標楷體" w:hint="eastAsia"/>
          <w:kern w:val="0"/>
          <w:szCs w:val="32"/>
        </w:rPr>
        <w:t>元</w:t>
      </w:r>
      <w:r w:rsidR="00AA1667" w:rsidRPr="00DB08DF">
        <w:rPr>
          <w:rFonts w:hAnsi="標楷體" w:hint="eastAsia"/>
          <w:kern w:val="0"/>
          <w:szCs w:val="32"/>
        </w:rPr>
        <w:t>(新臺幣，下同)</w:t>
      </w:r>
      <w:r w:rsidR="003B6491" w:rsidRPr="00DB08DF">
        <w:rPr>
          <w:rFonts w:hAnsi="標楷體" w:hint="eastAsia"/>
          <w:kern w:val="0"/>
          <w:szCs w:val="32"/>
        </w:rPr>
        <w:t>，</w:t>
      </w:r>
      <w:r w:rsidR="003B6491" w:rsidRPr="00DB08DF">
        <w:rPr>
          <w:rFonts w:hint="eastAsia"/>
          <w:szCs w:val="32"/>
        </w:rPr>
        <w:t>持股</w:t>
      </w:r>
      <w:r w:rsidR="003B6491" w:rsidRPr="00DB08DF">
        <w:rPr>
          <w:rFonts w:hAnsi="標楷體" w:hint="eastAsia"/>
          <w:kern w:val="0"/>
          <w:szCs w:val="32"/>
        </w:rPr>
        <w:t>1,785,000股，持股比例51%(1,785,000/3,500,000)。</w:t>
      </w:r>
      <w:r w:rsidRPr="00DB08DF">
        <w:rPr>
          <w:rFonts w:hAnsi="標楷體" w:hint="eastAsia"/>
          <w:kern w:val="0"/>
          <w:szCs w:val="32"/>
        </w:rPr>
        <w:t>又其亦</w:t>
      </w:r>
      <w:r w:rsidRPr="00DB08DF">
        <w:rPr>
          <w:rFonts w:hint="eastAsia"/>
        </w:rPr>
        <w:t>擔任富耕公司之監察人，自83年8月</w:t>
      </w:r>
      <w:r w:rsidR="00C241BD" w:rsidRPr="00DB08DF">
        <w:rPr>
          <w:rFonts w:hint="eastAsia"/>
        </w:rPr>
        <w:t>11</w:t>
      </w:r>
      <w:r w:rsidRPr="00DB08DF">
        <w:rPr>
          <w:rFonts w:hint="eastAsia"/>
        </w:rPr>
        <w:t>日</w:t>
      </w:r>
      <w:r w:rsidR="00C241BD" w:rsidRPr="00DB08DF">
        <w:rPr>
          <w:rStyle w:val="afd"/>
        </w:rPr>
        <w:footnoteReference w:id="2"/>
      </w:r>
      <w:r w:rsidR="00AF408C" w:rsidRPr="00DB08DF">
        <w:rPr>
          <w:rFonts w:hint="eastAsia"/>
        </w:rPr>
        <w:t>起</w:t>
      </w:r>
      <w:r w:rsidRPr="00DB08DF">
        <w:rPr>
          <w:rFonts w:hint="eastAsia"/>
        </w:rPr>
        <w:t>至104年5月7月止，</w:t>
      </w:r>
      <w:r w:rsidR="003B6491" w:rsidRPr="00DB08DF">
        <w:rPr>
          <w:rFonts w:hint="eastAsia"/>
          <w:szCs w:val="32"/>
        </w:rPr>
        <w:t>投資</w:t>
      </w:r>
      <w:r w:rsidR="003B6491" w:rsidRPr="00DB08DF">
        <w:rPr>
          <w:rFonts w:hAnsi="標楷體" w:hint="eastAsia"/>
          <w:kern w:val="0"/>
          <w:szCs w:val="32"/>
        </w:rPr>
        <w:t>625</w:t>
      </w:r>
      <w:r w:rsidR="00AA1667" w:rsidRPr="00DB08DF">
        <w:rPr>
          <w:rFonts w:hAnsi="標楷體" w:hint="eastAsia"/>
          <w:kern w:val="0"/>
          <w:szCs w:val="32"/>
        </w:rPr>
        <w:t>萬</w:t>
      </w:r>
      <w:r w:rsidR="003B6491" w:rsidRPr="00DB08DF">
        <w:rPr>
          <w:rFonts w:hAnsi="標楷體" w:hint="eastAsia"/>
          <w:kern w:val="0"/>
          <w:szCs w:val="32"/>
        </w:rPr>
        <w:t>元，</w:t>
      </w:r>
      <w:r w:rsidR="003B6491" w:rsidRPr="00DB08DF">
        <w:rPr>
          <w:rFonts w:hint="eastAsia"/>
          <w:szCs w:val="32"/>
        </w:rPr>
        <w:t>持股</w:t>
      </w:r>
      <w:r w:rsidR="003B6491" w:rsidRPr="00DB08DF">
        <w:rPr>
          <w:rFonts w:hAnsi="標楷體" w:hint="eastAsia"/>
          <w:kern w:val="0"/>
          <w:szCs w:val="32"/>
        </w:rPr>
        <w:t>625,000股，持股比例25%(625,000/2,500,000)</w:t>
      </w:r>
      <w:r w:rsidRPr="00DB08DF">
        <w:rPr>
          <w:rFonts w:hAnsi="標楷體" w:hint="eastAsia"/>
          <w:kern w:val="0"/>
          <w:szCs w:val="32"/>
        </w:rPr>
        <w:t>，</w:t>
      </w:r>
      <w:r w:rsidR="00AA1667" w:rsidRPr="00DB08DF">
        <w:rPr>
          <w:rFonts w:hAnsi="標楷體" w:hint="eastAsia"/>
          <w:kern w:val="0"/>
          <w:szCs w:val="32"/>
        </w:rPr>
        <w:t>此</w:t>
      </w:r>
      <w:r w:rsidRPr="00DB08DF">
        <w:rPr>
          <w:rFonts w:hAnsi="標楷體" w:hint="eastAsia"/>
          <w:kern w:val="0"/>
          <w:szCs w:val="32"/>
        </w:rPr>
        <w:t>亦有</w:t>
      </w:r>
      <w:r w:rsidRPr="00DB08DF">
        <w:rPr>
          <w:rFonts w:hint="eastAsia"/>
        </w:rPr>
        <w:t>富梅公司、富耕</w:t>
      </w:r>
      <w:r w:rsidRPr="00DB08DF">
        <w:rPr>
          <w:rFonts w:hint="eastAsia"/>
        </w:rPr>
        <w:lastRenderedPageBreak/>
        <w:t>公司之設立、變更登記事項卡可</w:t>
      </w:r>
      <w:proofErr w:type="gramStart"/>
      <w:r w:rsidRPr="00DB08DF">
        <w:rPr>
          <w:rFonts w:hint="eastAsia"/>
        </w:rPr>
        <w:t>稽</w:t>
      </w:r>
      <w:proofErr w:type="gramEnd"/>
      <w:r w:rsidR="005C6C6C" w:rsidRPr="00DB08DF">
        <w:rPr>
          <w:rFonts w:hint="eastAsia"/>
        </w:rPr>
        <w:t>(同</w:t>
      </w:r>
      <w:r w:rsidR="009723F3" w:rsidRPr="00DB08DF">
        <w:rPr>
          <w:rFonts w:hint="eastAsia"/>
        </w:rPr>
        <w:t>附件2，第</w:t>
      </w:r>
      <w:r w:rsidR="009723F3" w:rsidRPr="00DB08DF">
        <w:rPr>
          <w:rFonts w:hAnsi="標楷體" w:hint="eastAsia"/>
        </w:rPr>
        <w:t>8</w:t>
      </w:r>
      <w:r w:rsidR="009723F3" w:rsidRPr="00DB08DF">
        <w:rPr>
          <w:rFonts w:hint="eastAsia"/>
        </w:rPr>
        <w:t>-</w:t>
      </w:r>
      <w:r w:rsidR="009723F3" w:rsidRPr="00DB08DF">
        <w:rPr>
          <w:rFonts w:hAnsi="標楷體" w:hint="eastAsia"/>
        </w:rPr>
        <w:t>74頁</w:t>
      </w:r>
      <w:r w:rsidR="005C6C6C" w:rsidRPr="00DB08DF">
        <w:rPr>
          <w:rFonts w:hAnsi="標楷體" w:hint="eastAsia"/>
        </w:rPr>
        <w:t>)</w:t>
      </w:r>
      <w:r w:rsidRPr="00DB08DF">
        <w:rPr>
          <w:rFonts w:hAnsi="標楷體" w:hint="eastAsia"/>
          <w:kern w:val="0"/>
          <w:szCs w:val="32"/>
        </w:rPr>
        <w:t>。是則，邱垂益投資</w:t>
      </w:r>
      <w:r w:rsidRPr="00DB08DF">
        <w:rPr>
          <w:rFonts w:hint="eastAsia"/>
        </w:rPr>
        <w:t>富梅公司、富耕公司之</w:t>
      </w:r>
      <w:r w:rsidR="00904FE4" w:rsidRPr="00DB08DF">
        <w:rPr>
          <w:rFonts w:hint="eastAsia"/>
        </w:rPr>
        <w:t>持股</w:t>
      </w:r>
      <w:proofErr w:type="gramStart"/>
      <w:r w:rsidR="00904FE4" w:rsidRPr="00DB08DF">
        <w:rPr>
          <w:rFonts w:hint="eastAsia"/>
        </w:rPr>
        <w:t>比例</w:t>
      </w:r>
      <w:r w:rsidR="00AA1667" w:rsidRPr="00DB08DF">
        <w:rPr>
          <w:rFonts w:hint="eastAsia"/>
        </w:rPr>
        <w:t>均</w:t>
      </w:r>
      <w:r w:rsidRPr="00DB08DF">
        <w:rPr>
          <w:rFonts w:hint="eastAsia"/>
        </w:rPr>
        <w:t>已逾</w:t>
      </w:r>
      <w:proofErr w:type="gramEnd"/>
      <w:r w:rsidRPr="00DB08DF">
        <w:rPr>
          <w:rFonts w:hint="eastAsia"/>
        </w:rPr>
        <w:t>10%</w:t>
      </w:r>
      <w:r w:rsidR="00904FE4" w:rsidRPr="00DB08DF">
        <w:rPr>
          <w:rFonts w:hint="eastAsia"/>
        </w:rPr>
        <w:t>法定上限</w:t>
      </w:r>
      <w:r w:rsidRPr="00DB08DF">
        <w:rPr>
          <w:rFonts w:hint="eastAsia"/>
        </w:rPr>
        <w:t>。</w:t>
      </w:r>
    </w:p>
    <w:p w:rsidR="005A675B" w:rsidRPr="00DB08DF" w:rsidRDefault="005A675B" w:rsidP="00A624C1">
      <w:pPr>
        <w:pStyle w:val="3"/>
      </w:pPr>
      <w:r w:rsidRPr="00DB08DF">
        <w:rPr>
          <w:rFonts w:hint="eastAsia"/>
        </w:rPr>
        <w:t>綜上，</w:t>
      </w:r>
      <w:r w:rsidR="00AE634B" w:rsidRPr="00DB08DF">
        <w:rPr>
          <w:rFonts w:hint="eastAsia"/>
        </w:rPr>
        <w:t>被彈劾人</w:t>
      </w:r>
      <w:r w:rsidRPr="00DB08DF">
        <w:rPr>
          <w:rFonts w:hint="eastAsia"/>
        </w:rPr>
        <w:t>邱垂益擔任</w:t>
      </w:r>
      <w:r w:rsidR="00F63A9B" w:rsidRPr="00DB08DF">
        <w:rPr>
          <w:rFonts w:hint="eastAsia"/>
        </w:rPr>
        <w:t>臺北縣中和市公所</w:t>
      </w:r>
      <w:r w:rsidRPr="00DB08DF">
        <w:rPr>
          <w:rFonts w:hint="eastAsia"/>
        </w:rPr>
        <w:t>市長及</w:t>
      </w:r>
      <w:r w:rsidR="00F63A9B" w:rsidRPr="00DB08DF">
        <w:rPr>
          <w:rFonts w:hint="eastAsia"/>
        </w:rPr>
        <w:t>新北市中和區公所</w:t>
      </w:r>
      <w:r w:rsidRPr="00DB08DF">
        <w:rPr>
          <w:rFonts w:hint="eastAsia"/>
        </w:rPr>
        <w:t>區長</w:t>
      </w:r>
      <w:proofErr w:type="gramStart"/>
      <w:r w:rsidRPr="00DB08DF">
        <w:rPr>
          <w:rFonts w:hint="eastAsia"/>
        </w:rPr>
        <w:t>期間，</w:t>
      </w:r>
      <w:proofErr w:type="gramEnd"/>
      <w:r w:rsidR="00AE634B" w:rsidRPr="00DB08DF">
        <w:rPr>
          <w:rFonts w:hint="eastAsia"/>
        </w:rPr>
        <w:t>兼任富梅公司之監察人，</w:t>
      </w:r>
      <w:r w:rsidR="00EE2D12" w:rsidRPr="00DB08DF">
        <w:rPr>
          <w:rFonts w:hint="eastAsia"/>
        </w:rPr>
        <w:t>持股比例</w:t>
      </w:r>
      <w:r w:rsidR="00AE634B" w:rsidRPr="00DB08DF">
        <w:rPr>
          <w:rFonts w:hAnsi="標楷體" w:hint="eastAsia"/>
          <w:kern w:val="0"/>
          <w:szCs w:val="32"/>
        </w:rPr>
        <w:t>51%，又其亦</w:t>
      </w:r>
      <w:r w:rsidR="00AE634B" w:rsidRPr="00DB08DF">
        <w:rPr>
          <w:rFonts w:hint="eastAsia"/>
        </w:rPr>
        <w:t>兼任富耕公司之監察人，</w:t>
      </w:r>
      <w:r w:rsidR="00EE2D12" w:rsidRPr="00DB08DF">
        <w:rPr>
          <w:rFonts w:hint="eastAsia"/>
        </w:rPr>
        <w:t>持股比例</w:t>
      </w:r>
      <w:r w:rsidR="00AE634B" w:rsidRPr="00DB08DF">
        <w:rPr>
          <w:rFonts w:hAnsi="標楷體" w:hint="eastAsia"/>
          <w:kern w:val="0"/>
          <w:szCs w:val="32"/>
        </w:rPr>
        <w:t>25%，</w:t>
      </w:r>
      <w:r w:rsidR="00EE2D12" w:rsidRPr="00DB08DF">
        <w:rPr>
          <w:rFonts w:hAnsi="標楷體" w:hint="eastAsia"/>
          <w:kern w:val="0"/>
          <w:szCs w:val="32"/>
        </w:rPr>
        <w:t>其投資</w:t>
      </w:r>
      <w:r w:rsidR="00EE2D12" w:rsidRPr="00DB08DF">
        <w:rPr>
          <w:rFonts w:hint="eastAsia"/>
        </w:rPr>
        <w:t>富梅公司、富耕公司之持股</w:t>
      </w:r>
      <w:proofErr w:type="gramStart"/>
      <w:r w:rsidR="00EE2D12" w:rsidRPr="00DB08DF">
        <w:rPr>
          <w:rFonts w:hint="eastAsia"/>
        </w:rPr>
        <w:t>比例</w:t>
      </w:r>
      <w:r w:rsidR="00737C24" w:rsidRPr="00DB08DF">
        <w:rPr>
          <w:rFonts w:hint="eastAsia"/>
        </w:rPr>
        <w:t>均</w:t>
      </w:r>
      <w:r w:rsidRPr="00DB08DF">
        <w:rPr>
          <w:rFonts w:hAnsi="標楷體" w:hint="eastAsia"/>
          <w:kern w:val="0"/>
          <w:szCs w:val="32"/>
        </w:rPr>
        <w:t>已逾</w:t>
      </w:r>
      <w:proofErr w:type="gramEnd"/>
      <w:r w:rsidRPr="00DB08DF">
        <w:rPr>
          <w:rFonts w:hint="eastAsia"/>
        </w:rPr>
        <w:t>10%</w:t>
      </w:r>
      <w:r w:rsidR="00EE2D12" w:rsidRPr="00DB08DF">
        <w:rPr>
          <w:rFonts w:hint="eastAsia"/>
        </w:rPr>
        <w:t>法定上限</w:t>
      </w:r>
      <w:r w:rsidRPr="00DB08DF">
        <w:rPr>
          <w:rFonts w:hint="eastAsia"/>
        </w:rPr>
        <w:t>。</w:t>
      </w:r>
    </w:p>
    <w:p w:rsidR="00E25849" w:rsidRPr="00DB08DF" w:rsidRDefault="00D675AA" w:rsidP="004E05A1">
      <w:pPr>
        <w:pStyle w:val="1"/>
        <w:ind w:left="2380" w:hanging="23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r w:rsidRPr="00DB08DF">
        <w:rPr>
          <w:rFonts w:hint="eastAsia"/>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675AA" w:rsidRPr="00DB08DF" w:rsidRDefault="00F66954" w:rsidP="00D675AA">
      <w:pPr>
        <w:pStyle w:val="2"/>
      </w:pPr>
      <w:bookmarkStart w:id="67" w:name="_Toc421794873"/>
      <w:bookmarkStart w:id="68" w:name="_Toc422728955"/>
      <w:bookmarkStart w:id="69" w:name="_Toc524902730"/>
      <w:r w:rsidRPr="00DB08DF">
        <w:rPr>
          <w:rFonts w:hint="eastAsia"/>
        </w:rPr>
        <w:t>被彈劾人</w:t>
      </w:r>
      <w:r w:rsidR="00E54C8F" w:rsidRPr="00DB08DF">
        <w:rPr>
          <w:rFonts w:hint="eastAsia"/>
        </w:rPr>
        <w:t>臺北縣中和市公所前市長、</w:t>
      </w:r>
      <w:r w:rsidR="00E54C8F" w:rsidRPr="00DB08DF">
        <w:rPr>
          <w:rFonts w:hAnsi="標楷體" w:hint="eastAsia"/>
        </w:rPr>
        <w:t>新北市中和區前區長</w:t>
      </w:r>
      <w:r w:rsidR="00257DA1" w:rsidRPr="00DB08DF">
        <w:rPr>
          <w:rFonts w:hAnsi="標楷體" w:hint="eastAsia"/>
        </w:rPr>
        <w:t>邱垂益</w:t>
      </w:r>
      <w:r w:rsidRPr="00DB08DF">
        <w:rPr>
          <w:rFonts w:hAnsi="標楷體" w:hint="eastAsia"/>
          <w:szCs w:val="32"/>
        </w:rPr>
        <w:t>於</w:t>
      </w:r>
      <w:r w:rsidR="00257DA1" w:rsidRPr="00DB08DF">
        <w:rPr>
          <w:rFonts w:hint="eastAsia"/>
          <w:szCs w:val="32"/>
        </w:rPr>
        <w:t>任職</w:t>
      </w:r>
      <w:proofErr w:type="gramStart"/>
      <w:r w:rsidRPr="00DB08DF">
        <w:rPr>
          <w:rFonts w:hAnsi="標楷體" w:hint="eastAsia"/>
          <w:szCs w:val="32"/>
        </w:rPr>
        <w:t>期間，</w:t>
      </w:r>
      <w:proofErr w:type="gramEnd"/>
      <w:r w:rsidRPr="00DB08DF">
        <w:rPr>
          <w:rFonts w:hAnsi="標楷體" w:hint="eastAsia"/>
          <w:szCs w:val="32"/>
        </w:rPr>
        <w:t>兼任</w:t>
      </w:r>
      <w:r w:rsidR="00257DA1" w:rsidRPr="00DB08DF">
        <w:rPr>
          <w:rFonts w:hint="eastAsia"/>
        </w:rPr>
        <w:t>富梅公司、富耕公司</w:t>
      </w:r>
      <w:r w:rsidRPr="00DB08DF">
        <w:rPr>
          <w:rFonts w:hAnsi="標楷體" w:hint="eastAsia"/>
          <w:szCs w:val="32"/>
        </w:rPr>
        <w:t>監察人，違反公務員服務法第13條第1項不得投資經營兼任監察人等相關法令。</w:t>
      </w:r>
    </w:p>
    <w:p w:rsidR="00F66954" w:rsidRPr="00DB08DF" w:rsidRDefault="008F4BCE" w:rsidP="008F4BCE">
      <w:pPr>
        <w:pStyle w:val="3"/>
      </w:pPr>
      <w:r w:rsidRPr="00DB08DF">
        <w:rPr>
          <w:rFonts w:hint="eastAsia"/>
          <w:kern w:val="0"/>
          <w:szCs w:val="24"/>
        </w:rPr>
        <w:t>依地方制度法第</w:t>
      </w:r>
      <w:r w:rsidRPr="00DB08DF">
        <w:rPr>
          <w:kern w:val="0"/>
          <w:szCs w:val="24"/>
        </w:rPr>
        <w:t>5</w:t>
      </w:r>
      <w:r w:rsidRPr="00DB08DF">
        <w:rPr>
          <w:rFonts w:hint="eastAsia"/>
          <w:kern w:val="0"/>
          <w:szCs w:val="24"/>
        </w:rPr>
        <w:t>7條第</w:t>
      </w:r>
      <w:r w:rsidRPr="00DB08DF">
        <w:rPr>
          <w:kern w:val="0"/>
          <w:szCs w:val="24"/>
        </w:rPr>
        <w:t>1</w:t>
      </w:r>
      <w:r w:rsidRPr="00DB08DF">
        <w:rPr>
          <w:rFonts w:hint="eastAsia"/>
          <w:kern w:val="0"/>
          <w:szCs w:val="24"/>
        </w:rPr>
        <w:t>項規定，鄉（鎮、市）</w:t>
      </w:r>
      <w:proofErr w:type="gramStart"/>
      <w:r w:rsidRPr="00DB08DF">
        <w:rPr>
          <w:rFonts w:hint="eastAsia"/>
          <w:kern w:val="0"/>
          <w:szCs w:val="24"/>
        </w:rPr>
        <w:t>公所置鄉</w:t>
      </w:r>
      <w:proofErr w:type="gramEnd"/>
      <w:r w:rsidRPr="00DB08DF">
        <w:rPr>
          <w:rFonts w:hint="eastAsia"/>
          <w:kern w:val="0"/>
          <w:szCs w:val="24"/>
        </w:rPr>
        <w:t>（鎮、市）長一人，對外代表該鄉（鎮、市），</w:t>
      </w:r>
      <w:proofErr w:type="gramStart"/>
      <w:r w:rsidRPr="00DB08DF">
        <w:rPr>
          <w:rFonts w:hint="eastAsia"/>
          <w:kern w:val="0"/>
          <w:szCs w:val="24"/>
        </w:rPr>
        <w:t>綜理鄉</w:t>
      </w:r>
      <w:proofErr w:type="gramEnd"/>
      <w:r w:rsidRPr="00DB08DF">
        <w:rPr>
          <w:rFonts w:hint="eastAsia"/>
          <w:kern w:val="0"/>
          <w:szCs w:val="24"/>
        </w:rPr>
        <w:t>（鎮、市）政，由鄉（鎮、市）民依法選舉之，每屆任期4年，連選得連任一屆。同法第</w:t>
      </w:r>
      <w:r w:rsidRPr="00DB08DF">
        <w:rPr>
          <w:kern w:val="0"/>
          <w:szCs w:val="24"/>
        </w:rPr>
        <w:t>84</w:t>
      </w:r>
      <w:r w:rsidRPr="00DB08DF">
        <w:rPr>
          <w:rFonts w:hint="eastAsia"/>
          <w:kern w:val="0"/>
          <w:szCs w:val="24"/>
        </w:rPr>
        <w:t>條規定：「直轄市長、縣（市）長、鄉（鎮、市）長適用公務員服務法；其行為有違法、廢弛職務或其他失職情事者，</w:t>
      </w:r>
      <w:proofErr w:type="gramStart"/>
      <w:r w:rsidRPr="00DB08DF">
        <w:rPr>
          <w:rFonts w:hint="eastAsia"/>
          <w:kern w:val="0"/>
          <w:szCs w:val="24"/>
        </w:rPr>
        <w:t>準</w:t>
      </w:r>
      <w:proofErr w:type="gramEnd"/>
      <w:r w:rsidRPr="00DB08DF">
        <w:rPr>
          <w:rFonts w:hint="eastAsia"/>
          <w:kern w:val="0"/>
          <w:szCs w:val="24"/>
        </w:rPr>
        <w:t>用政務人員之懲戒規定。」</w:t>
      </w:r>
      <w:r w:rsidR="00F66954" w:rsidRPr="00DB08DF">
        <w:rPr>
          <w:rFonts w:hint="eastAsia"/>
          <w:kern w:val="0"/>
          <w:szCs w:val="24"/>
        </w:rPr>
        <w:t>依公務員服務法第13條第1項規定：「公務員不得經營商業或投機事業。</w:t>
      </w:r>
      <w:r w:rsidR="00257DA1" w:rsidRPr="00DB08DF">
        <w:rPr>
          <w:rFonts w:hint="eastAsia"/>
          <w:kern w:val="0"/>
          <w:szCs w:val="24"/>
        </w:rPr>
        <w:t>…。</w:t>
      </w:r>
      <w:r w:rsidR="00F66954" w:rsidRPr="00DB08DF">
        <w:rPr>
          <w:rFonts w:hint="eastAsia"/>
          <w:kern w:val="0"/>
          <w:szCs w:val="24"/>
        </w:rPr>
        <w:t>」復依司法院</w:t>
      </w:r>
      <w:proofErr w:type="gramStart"/>
      <w:r w:rsidR="00F66954" w:rsidRPr="00DB08DF">
        <w:rPr>
          <w:rFonts w:hint="eastAsia"/>
          <w:kern w:val="0"/>
          <w:szCs w:val="24"/>
        </w:rPr>
        <w:t>院</w:t>
      </w:r>
      <w:proofErr w:type="gramEnd"/>
      <w:r w:rsidR="00F66954" w:rsidRPr="00DB08DF">
        <w:rPr>
          <w:rFonts w:hint="eastAsia"/>
          <w:kern w:val="0"/>
          <w:szCs w:val="24"/>
        </w:rPr>
        <w:t>解字第3036號解釋：「現任官吏當選民營實業公司董監事雖非無效，但如充任此項董監事以經營商業或投機事業，即屬違反公務員服務法第13條第1項之規定。」是則，</w:t>
      </w:r>
      <w:r w:rsidR="000526CD" w:rsidRPr="00DB08DF">
        <w:rPr>
          <w:rFonts w:hint="eastAsia"/>
        </w:rPr>
        <w:t>臺北縣中和市公所前市長、</w:t>
      </w:r>
      <w:r w:rsidR="000526CD" w:rsidRPr="00DB08DF">
        <w:rPr>
          <w:rFonts w:hAnsi="標楷體" w:hint="eastAsia"/>
        </w:rPr>
        <w:t>新北市中和區前區長</w:t>
      </w:r>
      <w:r w:rsidR="00E745F9" w:rsidRPr="00DB08DF">
        <w:rPr>
          <w:rFonts w:hAnsi="標楷體" w:hint="eastAsia"/>
        </w:rPr>
        <w:t>邱垂益，</w:t>
      </w:r>
      <w:r w:rsidR="00E745F9" w:rsidRPr="00DB08DF">
        <w:rPr>
          <w:rFonts w:hint="eastAsia"/>
          <w:kern w:val="0"/>
          <w:szCs w:val="24"/>
        </w:rPr>
        <w:t>適用公務員服務法，而</w:t>
      </w:r>
      <w:r w:rsidR="00F66954" w:rsidRPr="00DB08DF">
        <w:rPr>
          <w:rFonts w:hint="eastAsia"/>
          <w:kern w:val="0"/>
          <w:szCs w:val="24"/>
        </w:rPr>
        <w:t>公務員非依法不得兼任公司之董事或監察人，亦不得經營商業或投機事業。</w:t>
      </w:r>
    </w:p>
    <w:p w:rsidR="0070022F" w:rsidRPr="00DB08DF" w:rsidRDefault="0070022F" w:rsidP="00F66954">
      <w:pPr>
        <w:pStyle w:val="3"/>
      </w:pPr>
      <w:r w:rsidRPr="00DB08DF">
        <w:rPr>
          <w:rFonts w:hint="eastAsia"/>
        </w:rPr>
        <w:t>又依公務員懲戒法於104年5月20日修正公布，並自</w:t>
      </w:r>
      <w:r w:rsidRPr="00DB08DF">
        <w:rPr>
          <w:rFonts w:hint="eastAsia"/>
        </w:rPr>
        <w:lastRenderedPageBreak/>
        <w:t>105年5月2日起施行，修正前該法第2條規定：「公務員有左列各款情事之</w:t>
      </w:r>
      <w:proofErr w:type="gramStart"/>
      <w:r w:rsidRPr="00DB08DF">
        <w:rPr>
          <w:rFonts w:hint="eastAsia"/>
        </w:rPr>
        <w:t>一</w:t>
      </w:r>
      <w:proofErr w:type="gramEnd"/>
      <w:r w:rsidRPr="00DB08DF">
        <w:rPr>
          <w:rFonts w:hint="eastAsia"/>
        </w:rPr>
        <w:t>者，應受懲戒：一、違法。二、廢弛職務或其他失職行為。」修正後該法第2條則規定：「公務員有下列各款情事之一，有懲戒之必要者，應受懲戒：一、違法執行職務、</w:t>
      </w:r>
      <w:proofErr w:type="gramStart"/>
      <w:r w:rsidRPr="00DB08DF">
        <w:rPr>
          <w:rFonts w:hint="eastAsia"/>
        </w:rPr>
        <w:t>怠</w:t>
      </w:r>
      <w:proofErr w:type="gramEnd"/>
      <w:r w:rsidRPr="00DB08DF">
        <w:rPr>
          <w:rFonts w:hint="eastAsia"/>
        </w:rPr>
        <w:t>於執行職務或其他失職行為。二、非執行職務之違法行為，致嚴重損害政府之信譽。」有關「嚴重損害政府信譽」之要件，參照該條立法理由說明，係以公務員非執行職務之違法行為是否將導致公眾喪失對其執行職務之信賴為判斷標準。新法既明定公務員非執行職務之違法行為，</w:t>
      </w:r>
      <w:proofErr w:type="gramStart"/>
      <w:r w:rsidRPr="00DB08DF">
        <w:rPr>
          <w:rFonts w:hint="eastAsia"/>
        </w:rPr>
        <w:t>須致嚴重</w:t>
      </w:r>
      <w:proofErr w:type="gramEnd"/>
      <w:r w:rsidRPr="00DB08DF">
        <w:rPr>
          <w:rFonts w:hint="eastAsia"/>
        </w:rPr>
        <w:t>損害政府之信譽時，始得予以懲戒，顯較修正前之規定限縮。依實體規定</w:t>
      </w:r>
      <w:proofErr w:type="gramStart"/>
      <w:r w:rsidRPr="00DB08DF">
        <w:rPr>
          <w:rFonts w:hint="eastAsia"/>
        </w:rPr>
        <w:t>從舊從輕</w:t>
      </w:r>
      <w:proofErr w:type="gramEnd"/>
      <w:r w:rsidRPr="00DB08DF">
        <w:rPr>
          <w:rFonts w:hint="eastAsia"/>
        </w:rPr>
        <w:t>之法律適用原則，並參照修正後該法第77條第2款「</w:t>
      </w:r>
      <w:r w:rsidRPr="00DB08DF">
        <w:rPr>
          <w:rFonts w:ascii="Times New Roman" w:hint="eastAsia"/>
        </w:rPr>
        <w:t>其應付懲戒之事由、懲戒種類及其他實體規定，依修正施行前之規定。但修正施行後之規定有利於被付懲戒人者，依最有利於被付懲戒人之規定</w:t>
      </w:r>
      <w:r w:rsidRPr="00DB08DF">
        <w:rPr>
          <w:rFonts w:hint="eastAsia"/>
        </w:rPr>
        <w:t>」之規範意旨，本案關於懲戒事由之認定應適用新法。</w:t>
      </w:r>
    </w:p>
    <w:p w:rsidR="00F66954" w:rsidRPr="00DB08DF" w:rsidRDefault="00F66954" w:rsidP="00F66954">
      <w:pPr>
        <w:pStyle w:val="3"/>
      </w:pPr>
      <w:r w:rsidRPr="00DB08DF">
        <w:rPr>
          <w:rFonts w:hint="eastAsia"/>
          <w:kern w:val="0"/>
          <w:szCs w:val="24"/>
        </w:rPr>
        <w:t>復</w:t>
      </w:r>
      <w:r w:rsidR="00EE2D12" w:rsidRPr="00DB08DF">
        <w:rPr>
          <w:rFonts w:hint="eastAsia"/>
          <w:kern w:val="0"/>
          <w:szCs w:val="24"/>
        </w:rPr>
        <w:t>依</w:t>
      </w:r>
      <w:r w:rsidRPr="00DB08DF">
        <w:rPr>
          <w:rFonts w:hint="eastAsia"/>
          <w:kern w:val="0"/>
          <w:szCs w:val="24"/>
        </w:rPr>
        <w:t>公務員懲戒委員會105年鑑字第13631號議決書意旨，略</w:t>
      </w:r>
      <w:proofErr w:type="gramStart"/>
      <w:r w:rsidRPr="00DB08DF">
        <w:rPr>
          <w:rFonts w:hint="eastAsia"/>
          <w:kern w:val="0"/>
          <w:szCs w:val="24"/>
        </w:rPr>
        <w:t>以</w:t>
      </w:r>
      <w:proofErr w:type="gramEnd"/>
      <w:r w:rsidRPr="00DB08DF">
        <w:rPr>
          <w:rFonts w:hint="eastAsia"/>
          <w:kern w:val="0"/>
          <w:szCs w:val="24"/>
        </w:rPr>
        <w:t>：「</w:t>
      </w:r>
      <w:r w:rsidRPr="00DB08DF">
        <w:rPr>
          <w:rFonts w:hint="eastAsia"/>
        </w:rPr>
        <w:t>故公務員如經選任登記為私人公司之董監事，即屬違反公務員服務法第13條第1項不得經營商業之規定，而不論其是否實際參與經營活動，亦不問有無支領報酬或其他獲利。本件被付懲戒人於擔任行政職</w:t>
      </w:r>
      <w:proofErr w:type="gramStart"/>
      <w:r w:rsidRPr="00DB08DF">
        <w:rPr>
          <w:rFonts w:hint="eastAsia"/>
        </w:rPr>
        <w:t>期間，</w:t>
      </w:r>
      <w:proofErr w:type="gramEnd"/>
      <w:r w:rsidRPr="00DB08DF">
        <w:rPr>
          <w:rFonts w:hint="eastAsia"/>
        </w:rPr>
        <w:t>登記為公司董事，自應負違法經營商業之責任，…</w:t>
      </w:r>
      <w:proofErr w:type="gramStart"/>
      <w:r w:rsidRPr="00DB08DF">
        <w:rPr>
          <w:rFonts w:hint="eastAsia"/>
        </w:rPr>
        <w:t>核其所為</w:t>
      </w:r>
      <w:proofErr w:type="gramEnd"/>
      <w:r w:rsidRPr="00DB08DF">
        <w:rPr>
          <w:rFonts w:hint="eastAsia"/>
        </w:rPr>
        <w:t>，有違公務員服務法第13條第1項所定公務員不得經營商業之旨。</w:t>
      </w:r>
      <w:r w:rsidRPr="00DB08DF">
        <w:rPr>
          <w:rFonts w:hint="eastAsia"/>
          <w:kern w:val="0"/>
          <w:szCs w:val="24"/>
        </w:rPr>
        <w:t>」是</w:t>
      </w:r>
      <w:proofErr w:type="gramStart"/>
      <w:r w:rsidRPr="00DB08DF">
        <w:rPr>
          <w:rFonts w:hint="eastAsia"/>
          <w:kern w:val="0"/>
          <w:szCs w:val="24"/>
        </w:rPr>
        <w:t>以</w:t>
      </w:r>
      <w:proofErr w:type="gramEnd"/>
      <w:r w:rsidRPr="00DB08DF">
        <w:rPr>
          <w:rFonts w:hint="eastAsia"/>
          <w:kern w:val="0"/>
          <w:szCs w:val="24"/>
        </w:rPr>
        <w:t>，</w:t>
      </w:r>
      <w:r w:rsidR="00EE2D12" w:rsidRPr="00DB08DF">
        <w:rPr>
          <w:rFonts w:hAnsi="標楷體" w:hint="eastAsia"/>
        </w:rPr>
        <w:t>公務員</w:t>
      </w:r>
      <w:r w:rsidR="00E745F9" w:rsidRPr="00DB08DF">
        <w:rPr>
          <w:rFonts w:hAnsi="標楷體" w:hint="eastAsia"/>
        </w:rPr>
        <w:t>於任職</w:t>
      </w:r>
      <w:proofErr w:type="gramStart"/>
      <w:r w:rsidR="00E745F9" w:rsidRPr="00DB08DF">
        <w:rPr>
          <w:rFonts w:hAnsi="標楷體" w:hint="eastAsia"/>
        </w:rPr>
        <w:t>期間，</w:t>
      </w:r>
      <w:proofErr w:type="gramEnd"/>
      <w:r w:rsidR="00E745F9" w:rsidRPr="00DB08DF">
        <w:rPr>
          <w:rFonts w:hAnsi="標楷體" w:hint="eastAsia"/>
        </w:rPr>
        <w:t>兼</w:t>
      </w:r>
      <w:r w:rsidRPr="00DB08DF">
        <w:rPr>
          <w:rFonts w:hint="eastAsia"/>
          <w:kern w:val="0"/>
          <w:szCs w:val="24"/>
        </w:rPr>
        <w:t>任公司董事或監察人，縱然未參與公司營運及支領報酬，仍不得作為免責依據。</w:t>
      </w:r>
    </w:p>
    <w:p w:rsidR="00E745F9" w:rsidRPr="00DB08DF" w:rsidRDefault="00E86026" w:rsidP="00F66954">
      <w:pPr>
        <w:pStyle w:val="3"/>
      </w:pPr>
      <w:r w:rsidRPr="00DB08DF">
        <w:rPr>
          <w:rFonts w:hint="eastAsia"/>
        </w:rPr>
        <w:t>查被彈劾人</w:t>
      </w:r>
      <w:r w:rsidR="00E54C8F" w:rsidRPr="00DB08DF">
        <w:rPr>
          <w:rFonts w:hint="eastAsia"/>
        </w:rPr>
        <w:t>臺北縣中和市公所前市長、</w:t>
      </w:r>
      <w:r w:rsidR="00E54C8F" w:rsidRPr="00DB08DF">
        <w:rPr>
          <w:rFonts w:hAnsi="標楷體" w:hint="eastAsia"/>
        </w:rPr>
        <w:t>新北市中和</w:t>
      </w:r>
      <w:r w:rsidR="00E54C8F" w:rsidRPr="00DB08DF">
        <w:rPr>
          <w:rFonts w:hAnsi="標楷體" w:hint="eastAsia"/>
        </w:rPr>
        <w:lastRenderedPageBreak/>
        <w:t>區前區長</w:t>
      </w:r>
      <w:r w:rsidR="00C02D0E" w:rsidRPr="00DB08DF">
        <w:rPr>
          <w:rFonts w:hAnsi="標楷體" w:hint="eastAsia"/>
        </w:rPr>
        <w:t>邱垂益</w:t>
      </w:r>
      <w:r w:rsidR="00C02D0E" w:rsidRPr="00DB08DF">
        <w:rPr>
          <w:rFonts w:hAnsi="標楷體" w:hint="eastAsia"/>
          <w:szCs w:val="32"/>
        </w:rPr>
        <w:t>於</w:t>
      </w:r>
      <w:r w:rsidR="00C02D0E" w:rsidRPr="00DB08DF">
        <w:rPr>
          <w:rFonts w:hint="eastAsia"/>
          <w:szCs w:val="32"/>
        </w:rPr>
        <w:t>任職</w:t>
      </w:r>
      <w:proofErr w:type="gramStart"/>
      <w:r w:rsidR="00C02D0E" w:rsidRPr="00DB08DF">
        <w:rPr>
          <w:rFonts w:hAnsi="標楷體" w:hint="eastAsia"/>
          <w:szCs w:val="32"/>
        </w:rPr>
        <w:t>期間，</w:t>
      </w:r>
      <w:proofErr w:type="gramEnd"/>
      <w:r w:rsidRPr="00DB08DF">
        <w:rPr>
          <w:rFonts w:hAnsi="標楷體" w:hint="eastAsia"/>
          <w:szCs w:val="32"/>
        </w:rPr>
        <w:t>亦兼任</w:t>
      </w:r>
      <w:r w:rsidR="00C02D0E" w:rsidRPr="00DB08DF">
        <w:rPr>
          <w:rFonts w:hint="eastAsia"/>
        </w:rPr>
        <w:t>富梅公司、富耕公司</w:t>
      </w:r>
      <w:r w:rsidRPr="00DB08DF">
        <w:rPr>
          <w:rFonts w:hAnsi="標楷體" w:hint="eastAsia"/>
          <w:szCs w:val="32"/>
        </w:rPr>
        <w:t>監察人，</w:t>
      </w:r>
      <w:r w:rsidR="00C02D0E" w:rsidRPr="00DB08DF">
        <w:rPr>
          <w:rFonts w:hAnsi="標楷體" w:hint="eastAsia"/>
          <w:szCs w:val="32"/>
        </w:rPr>
        <w:t>其知悉兼任</w:t>
      </w:r>
      <w:r w:rsidR="00C02D0E" w:rsidRPr="00DB08DF">
        <w:rPr>
          <w:rFonts w:hint="eastAsia"/>
        </w:rPr>
        <w:t>富梅公司、富耕公司之監察人，</w:t>
      </w:r>
      <w:r w:rsidRPr="00DB08DF">
        <w:rPr>
          <w:rFonts w:hint="eastAsia"/>
          <w:szCs w:val="32"/>
        </w:rPr>
        <w:t>縱其未支領</w:t>
      </w:r>
      <w:proofErr w:type="gramStart"/>
      <w:r w:rsidRPr="00DB08DF">
        <w:rPr>
          <w:rFonts w:hint="eastAsia"/>
          <w:szCs w:val="32"/>
        </w:rPr>
        <w:t>任何薪</w:t>
      </w:r>
      <w:proofErr w:type="gramEnd"/>
      <w:r w:rsidRPr="00DB08DF">
        <w:rPr>
          <w:rFonts w:hint="eastAsia"/>
          <w:szCs w:val="32"/>
        </w:rPr>
        <w:t>酬，</w:t>
      </w:r>
      <w:r w:rsidRPr="00DB08DF">
        <w:rPr>
          <w:rFonts w:hAnsi="標楷體" w:hint="eastAsia"/>
          <w:szCs w:val="32"/>
        </w:rPr>
        <w:t>參諸上揭</w:t>
      </w:r>
      <w:r w:rsidRPr="00DB08DF">
        <w:rPr>
          <w:rFonts w:hAnsi="標楷體" w:hint="eastAsia"/>
          <w:noProof/>
          <w:szCs w:val="32"/>
        </w:rPr>
        <w:t>司法院院解字第3036號解釋</w:t>
      </w:r>
      <w:r w:rsidRPr="00DB08DF">
        <w:rPr>
          <w:rFonts w:hint="eastAsia"/>
          <w:kern w:val="0"/>
          <w:szCs w:val="24"/>
        </w:rPr>
        <w:t>，又公務員懲戒委員會</w:t>
      </w:r>
      <w:proofErr w:type="gramStart"/>
      <w:r w:rsidRPr="00DB08DF">
        <w:rPr>
          <w:rFonts w:hint="eastAsia"/>
        </w:rPr>
        <w:t>101</w:t>
      </w:r>
      <w:proofErr w:type="gramEnd"/>
      <w:r w:rsidRPr="00DB08DF">
        <w:rPr>
          <w:rFonts w:hint="eastAsia"/>
        </w:rPr>
        <w:t>年度</w:t>
      </w:r>
      <w:proofErr w:type="gramStart"/>
      <w:r w:rsidRPr="00DB08DF">
        <w:rPr>
          <w:rFonts w:hint="eastAsia"/>
        </w:rPr>
        <w:t>鑑</w:t>
      </w:r>
      <w:proofErr w:type="gramEnd"/>
      <w:r w:rsidRPr="00DB08DF">
        <w:rPr>
          <w:rFonts w:hint="eastAsia"/>
        </w:rPr>
        <w:t>字第12289號</w:t>
      </w:r>
      <w:r w:rsidRPr="00DB08DF">
        <w:rPr>
          <w:rFonts w:hint="eastAsia"/>
          <w:kern w:val="0"/>
          <w:szCs w:val="24"/>
        </w:rPr>
        <w:t>、105年鑑字第13631號議決書</w:t>
      </w:r>
      <w:r w:rsidR="00A46E4E" w:rsidRPr="00DB08DF">
        <w:rPr>
          <w:rFonts w:hint="eastAsia"/>
          <w:kern w:val="0"/>
          <w:szCs w:val="24"/>
        </w:rPr>
        <w:t>等</w:t>
      </w:r>
      <w:r w:rsidRPr="00DB08DF">
        <w:rPr>
          <w:rFonts w:hint="eastAsia"/>
          <w:kern w:val="0"/>
          <w:szCs w:val="24"/>
        </w:rPr>
        <w:t>意旨，</w:t>
      </w:r>
      <w:r w:rsidR="00AA1667" w:rsidRPr="00DB08DF">
        <w:rPr>
          <w:rFonts w:hAnsi="標楷體" w:hint="eastAsia"/>
          <w:szCs w:val="32"/>
        </w:rPr>
        <w:t>違失事證明確，</w:t>
      </w:r>
      <w:proofErr w:type="gramStart"/>
      <w:r w:rsidRPr="00DB08DF">
        <w:rPr>
          <w:rFonts w:hAnsi="標楷體" w:hint="eastAsia"/>
          <w:szCs w:val="32"/>
        </w:rPr>
        <w:t>核其所為</w:t>
      </w:r>
      <w:proofErr w:type="gramEnd"/>
      <w:r w:rsidRPr="00DB08DF">
        <w:rPr>
          <w:rFonts w:hAnsi="標楷體" w:hint="eastAsia"/>
          <w:szCs w:val="32"/>
        </w:rPr>
        <w:t>已違反前揭</w:t>
      </w:r>
      <w:r w:rsidRPr="00DB08DF">
        <w:rPr>
          <w:rFonts w:hint="eastAsia"/>
        </w:rPr>
        <w:t>公務員服務法第13條第1項之規定</w:t>
      </w:r>
      <w:r w:rsidR="00AE634B" w:rsidRPr="00DB08DF">
        <w:rPr>
          <w:rFonts w:hint="eastAsia"/>
        </w:rPr>
        <w:t>，足堪認定</w:t>
      </w:r>
      <w:r w:rsidRPr="00DB08DF">
        <w:rPr>
          <w:rFonts w:hint="eastAsia"/>
          <w:kern w:val="0"/>
          <w:szCs w:val="24"/>
        </w:rPr>
        <w:t>。</w:t>
      </w:r>
    </w:p>
    <w:p w:rsidR="00EA0062" w:rsidRPr="00DB08DF" w:rsidRDefault="00EA0062" w:rsidP="00C02D0E">
      <w:pPr>
        <w:pStyle w:val="2"/>
      </w:pPr>
      <w:r w:rsidRPr="00DB08DF">
        <w:rPr>
          <w:rFonts w:hint="eastAsia"/>
        </w:rPr>
        <w:t>被彈劾人</w:t>
      </w:r>
      <w:r w:rsidR="00E54C8F" w:rsidRPr="00DB08DF">
        <w:rPr>
          <w:rFonts w:hint="eastAsia"/>
        </w:rPr>
        <w:t>臺北縣中和市公所前市長、</w:t>
      </w:r>
      <w:r w:rsidR="00E54C8F" w:rsidRPr="00DB08DF">
        <w:rPr>
          <w:rFonts w:hAnsi="標楷體" w:hint="eastAsia"/>
        </w:rPr>
        <w:t>新北市中和區前區長</w:t>
      </w:r>
      <w:r w:rsidRPr="00DB08DF">
        <w:rPr>
          <w:rFonts w:hAnsi="標楷體" w:hint="eastAsia"/>
        </w:rPr>
        <w:t>邱垂益</w:t>
      </w:r>
      <w:r w:rsidRPr="00DB08DF">
        <w:rPr>
          <w:rFonts w:hAnsi="標楷體" w:hint="eastAsia"/>
          <w:szCs w:val="32"/>
        </w:rPr>
        <w:t>於</w:t>
      </w:r>
      <w:r w:rsidRPr="00DB08DF">
        <w:rPr>
          <w:rFonts w:hint="eastAsia"/>
          <w:szCs w:val="32"/>
        </w:rPr>
        <w:t>任職</w:t>
      </w:r>
      <w:proofErr w:type="gramStart"/>
      <w:r w:rsidRPr="00DB08DF">
        <w:rPr>
          <w:rFonts w:hAnsi="標楷體" w:hint="eastAsia"/>
          <w:szCs w:val="32"/>
        </w:rPr>
        <w:t>期間，</w:t>
      </w:r>
      <w:proofErr w:type="gramEnd"/>
      <w:r w:rsidRPr="00DB08DF">
        <w:rPr>
          <w:rFonts w:hint="eastAsia"/>
        </w:rPr>
        <w:t>投資富梅公司、富耕公司之</w:t>
      </w:r>
      <w:r w:rsidR="00EE2D12" w:rsidRPr="00DB08DF">
        <w:rPr>
          <w:rFonts w:hint="eastAsia"/>
        </w:rPr>
        <w:t>持股</w:t>
      </w:r>
      <w:proofErr w:type="gramStart"/>
      <w:r w:rsidR="00EE2D12" w:rsidRPr="00DB08DF">
        <w:rPr>
          <w:rFonts w:hint="eastAsia"/>
        </w:rPr>
        <w:t>比例</w:t>
      </w:r>
      <w:r w:rsidR="00A46E4E" w:rsidRPr="00DB08DF">
        <w:rPr>
          <w:rFonts w:hint="eastAsia"/>
        </w:rPr>
        <w:t>均</w:t>
      </w:r>
      <w:r w:rsidR="00EE2D12" w:rsidRPr="00DB08DF">
        <w:rPr>
          <w:rFonts w:hint="eastAsia"/>
        </w:rPr>
        <w:t>已逾</w:t>
      </w:r>
      <w:proofErr w:type="gramEnd"/>
      <w:r w:rsidRPr="00DB08DF">
        <w:rPr>
          <w:rFonts w:hint="eastAsia"/>
        </w:rPr>
        <w:t>10%</w:t>
      </w:r>
      <w:r w:rsidR="00EE2D12" w:rsidRPr="00DB08DF">
        <w:rPr>
          <w:rFonts w:hint="eastAsia"/>
        </w:rPr>
        <w:t>法定上限</w:t>
      </w:r>
      <w:r w:rsidRPr="00DB08DF">
        <w:rPr>
          <w:rFonts w:hint="eastAsia"/>
        </w:rPr>
        <w:t>，違反公務員服務法第13條第1項規定，核有違失。</w:t>
      </w:r>
    </w:p>
    <w:p w:rsidR="00EA0062" w:rsidRPr="00DB08DF" w:rsidRDefault="00EA0062" w:rsidP="00EA0062">
      <w:pPr>
        <w:pStyle w:val="3"/>
      </w:pPr>
      <w:r w:rsidRPr="00DB08DF">
        <w:rPr>
          <w:rFonts w:hint="eastAsia"/>
        </w:rPr>
        <w:t>依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p>
    <w:p w:rsidR="00C02D0E" w:rsidRPr="00DB08DF" w:rsidRDefault="00EA0062" w:rsidP="00EA0062">
      <w:pPr>
        <w:pStyle w:val="3"/>
      </w:pPr>
      <w:r w:rsidRPr="00DB08DF">
        <w:rPr>
          <w:rFonts w:hint="eastAsia"/>
        </w:rPr>
        <w:t>查被彈劾人</w:t>
      </w:r>
      <w:r w:rsidRPr="00DB08DF">
        <w:rPr>
          <w:rFonts w:hAnsi="標楷體" w:hint="eastAsia"/>
        </w:rPr>
        <w:t>邱垂益</w:t>
      </w:r>
      <w:r w:rsidRPr="00DB08DF">
        <w:rPr>
          <w:rFonts w:hint="eastAsia"/>
        </w:rPr>
        <w:t>擔任</w:t>
      </w:r>
      <w:r w:rsidR="00F63A9B" w:rsidRPr="00DB08DF">
        <w:rPr>
          <w:rFonts w:hint="eastAsia"/>
        </w:rPr>
        <w:t>臺北縣中和市公所</w:t>
      </w:r>
      <w:r w:rsidRPr="00DB08DF">
        <w:rPr>
          <w:rFonts w:hint="eastAsia"/>
        </w:rPr>
        <w:t>市長及</w:t>
      </w:r>
      <w:r w:rsidR="00F63A9B" w:rsidRPr="00DB08DF">
        <w:rPr>
          <w:rFonts w:hint="eastAsia"/>
        </w:rPr>
        <w:t>新北市中和區公所</w:t>
      </w:r>
      <w:r w:rsidRPr="00DB08DF">
        <w:rPr>
          <w:rFonts w:hint="eastAsia"/>
        </w:rPr>
        <w:t>區長</w:t>
      </w:r>
      <w:proofErr w:type="gramStart"/>
      <w:r w:rsidRPr="00DB08DF">
        <w:rPr>
          <w:rFonts w:hint="eastAsia"/>
        </w:rPr>
        <w:t>期間，</w:t>
      </w:r>
      <w:proofErr w:type="gramEnd"/>
      <w:r w:rsidR="00A46E4E" w:rsidRPr="00DB08DF">
        <w:rPr>
          <w:rFonts w:hint="eastAsia"/>
        </w:rPr>
        <w:t>分別</w:t>
      </w:r>
      <w:r w:rsidRPr="00DB08DF">
        <w:rPr>
          <w:rFonts w:hint="eastAsia"/>
        </w:rPr>
        <w:t>投資富梅公司之</w:t>
      </w:r>
      <w:r w:rsidR="00EE2D12" w:rsidRPr="00DB08DF">
        <w:rPr>
          <w:rFonts w:hint="eastAsia"/>
        </w:rPr>
        <w:t>持股比例</w:t>
      </w:r>
      <w:r w:rsidR="00F204C7" w:rsidRPr="00DB08DF">
        <w:rPr>
          <w:rFonts w:hAnsi="標楷體" w:hint="eastAsia"/>
          <w:kern w:val="0"/>
          <w:szCs w:val="32"/>
        </w:rPr>
        <w:t>51%</w:t>
      </w:r>
      <w:r w:rsidRPr="00DB08DF">
        <w:rPr>
          <w:rFonts w:hint="eastAsia"/>
        </w:rPr>
        <w:t>，</w:t>
      </w:r>
      <w:r w:rsidR="007A177C" w:rsidRPr="00DB08DF">
        <w:rPr>
          <w:rFonts w:hint="eastAsia"/>
        </w:rPr>
        <w:t>及</w:t>
      </w:r>
      <w:r w:rsidRPr="00DB08DF">
        <w:rPr>
          <w:rFonts w:hint="eastAsia"/>
        </w:rPr>
        <w:t>富耕公司之</w:t>
      </w:r>
      <w:r w:rsidR="00EE2D12" w:rsidRPr="00DB08DF">
        <w:rPr>
          <w:rFonts w:hint="eastAsia"/>
        </w:rPr>
        <w:t>持股比例</w:t>
      </w:r>
      <w:r w:rsidR="00F204C7" w:rsidRPr="00DB08DF">
        <w:rPr>
          <w:rFonts w:hAnsi="標楷體" w:hint="eastAsia"/>
          <w:kern w:val="0"/>
          <w:szCs w:val="32"/>
        </w:rPr>
        <w:t>25%</w:t>
      </w:r>
      <w:r w:rsidRPr="00DB08DF">
        <w:rPr>
          <w:rFonts w:hAnsi="標楷體" w:hint="eastAsia"/>
          <w:kern w:val="0"/>
          <w:szCs w:val="32"/>
        </w:rPr>
        <w:t>，</w:t>
      </w:r>
      <w:r w:rsidR="00F63A9B" w:rsidRPr="00DB08DF">
        <w:rPr>
          <w:rFonts w:hAnsi="標楷體" w:hint="eastAsia"/>
          <w:kern w:val="0"/>
          <w:szCs w:val="32"/>
        </w:rPr>
        <w:t>其</w:t>
      </w:r>
      <w:r w:rsidRPr="00DB08DF">
        <w:rPr>
          <w:rFonts w:hint="eastAsia"/>
        </w:rPr>
        <w:t>投資之</w:t>
      </w:r>
      <w:r w:rsidR="00EE2D12" w:rsidRPr="00DB08DF">
        <w:rPr>
          <w:rFonts w:hint="eastAsia"/>
        </w:rPr>
        <w:t>持股比例</w:t>
      </w:r>
      <w:r w:rsidRPr="00DB08DF">
        <w:rPr>
          <w:rFonts w:hAnsi="標楷體" w:hint="eastAsia"/>
          <w:kern w:val="0"/>
          <w:szCs w:val="32"/>
        </w:rPr>
        <w:t>已逾</w:t>
      </w:r>
      <w:r w:rsidRPr="00DB08DF">
        <w:rPr>
          <w:rFonts w:hint="eastAsia"/>
        </w:rPr>
        <w:t>10%</w:t>
      </w:r>
      <w:r w:rsidR="00EE2D12" w:rsidRPr="00DB08DF">
        <w:rPr>
          <w:rFonts w:hint="eastAsia"/>
        </w:rPr>
        <w:t>法定上限</w:t>
      </w:r>
      <w:r w:rsidRPr="00DB08DF">
        <w:rPr>
          <w:rFonts w:hint="eastAsia"/>
        </w:rPr>
        <w:t>，</w:t>
      </w:r>
      <w:proofErr w:type="gramStart"/>
      <w:r w:rsidR="00F204C7" w:rsidRPr="00DB08DF">
        <w:rPr>
          <w:rFonts w:hint="eastAsia"/>
        </w:rPr>
        <w:t>核其所為</w:t>
      </w:r>
      <w:proofErr w:type="gramEnd"/>
      <w:r w:rsidRPr="00DB08DF">
        <w:rPr>
          <w:rFonts w:hint="eastAsia"/>
        </w:rPr>
        <w:t>已違反公務員服務法第13條第1項規定，</w:t>
      </w:r>
      <w:r w:rsidR="00F204C7" w:rsidRPr="00DB08DF">
        <w:rPr>
          <w:rFonts w:hint="eastAsia"/>
        </w:rPr>
        <w:t>已堪認定</w:t>
      </w:r>
      <w:r w:rsidRPr="00DB08DF">
        <w:rPr>
          <w:rFonts w:hint="eastAsia"/>
        </w:rPr>
        <w:t>。</w:t>
      </w:r>
    </w:p>
    <w:p w:rsidR="00EA0062" w:rsidRPr="00DB08DF" w:rsidRDefault="004C55A8" w:rsidP="00EA0062">
      <w:pPr>
        <w:pStyle w:val="2"/>
      </w:pPr>
      <w:r w:rsidRPr="00DB08DF">
        <w:rPr>
          <w:rFonts w:hint="eastAsia"/>
        </w:rPr>
        <w:t>被彈劾人</w:t>
      </w:r>
      <w:r w:rsidRPr="00DB08DF">
        <w:rPr>
          <w:rFonts w:hAnsi="標楷體" w:hint="eastAsia"/>
        </w:rPr>
        <w:t>邱垂益</w:t>
      </w:r>
      <w:r w:rsidRPr="00DB08DF">
        <w:rPr>
          <w:rFonts w:hAnsi="標楷體" w:hint="eastAsia"/>
          <w:szCs w:val="32"/>
        </w:rPr>
        <w:t>於本院詢問時稱，不知法令</w:t>
      </w:r>
      <w:r w:rsidR="00E74D5D" w:rsidRPr="00DB08DF">
        <w:rPr>
          <w:rFonts w:hAnsi="標楷體" w:hint="eastAsia"/>
          <w:szCs w:val="32"/>
        </w:rPr>
        <w:t>不得兼任監察人，</w:t>
      </w:r>
      <w:r w:rsidR="007A177C" w:rsidRPr="00DB08DF">
        <w:rPr>
          <w:rFonts w:hAnsi="標楷體" w:hint="eastAsia"/>
          <w:szCs w:val="32"/>
        </w:rPr>
        <w:t>及</w:t>
      </w:r>
      <w:r w:rsidR="00E74D5D" w:rsidRPr="00DB08DF">
        <w:rPr>
          <w:rFonts w:hint="eastAsia"/>
        </w:rPr>
        <w:t>富梅公司、富耕公司實質上已停止營運</w:t>
      </w:r>
      <w:r w:rsidRPr="00DB08DF">
        <w:rPr>
          <w:rFonts w:hAnsi="標楷體" w:hint="eastAsia"/>
          <w:szCs w:val="32"/>
        </w:rPr>
        <w:t>等情：</w:t>
      </w:r>
    </w:p>
    <w:p w:rsidR="00E74D5D" w:rsidRPr="00DB08DF" w:rsidRDefault="00E74D5D" w:rsidP="00E74D5D">
      <w:pPr>
        <w:pStyle w:val="3"/>
      </w:pPr>
      <w:r w:rsidRPr="00DB08DF">
        <w:rPr>
          <w:rFonts w:hint="eastAsia"/>
        </w:rPr>
        <w:t>查</w:t>
      </w:r>
      <w:r w:rsidR="005A2FB6" w:rsidRPr="00DB08DF">
        <w:rPr>
          <w:rFonts w:hint="eastAsia"/>
        </w:rPr>
        <w:t>於本院詢問時(同</w:t>
      </w:r>
      <w:r w:rsidR="009A58A7" w:rsidRPr="00DB08DF">
        <w:rPr>
          <w:rFonts w:hint="eastAsia"/>
        </w:rPr>
        <w:t>附件4，第</w:t>
      </w:r>
      <w:r w:rsidR="009A58A7" w:rsidRPr="00DB08DF">
        <w:rPr>
          <w:rFonts w:hAnsi="標楷體" w:hint="eastAsia"/>
        </w:rPr>
        <w:t>80</w:t>
      </w:r>
      <w:r w:rsidR="009A58A7" w:rsidRPr="00DB08DF">
        <w:rPr>
          <w:rFonts w:hint="eastAsia"/>
        </w:rPr>
        <w:t>-</w:t>
      </w:r>
      <w:r w:rsidR="009A58A7" w:rsidRPr="00DB08DF">
        <w:rPr>
          <w:rFonts w:hAnsi="標楷體" w:hint="eastAsia"/>
        </w:rPr>
        <w:t>84頁</w:t>
      </w:r>
      <w:r w:rsidR="005A2FB6" w:rsidRPr="00DB08DF">
        <w:rPr>
          <w:rFonts w:hAnsi="標楷體" w:hint="eastAsia"/>
        </w:rPr>
        <w:t>)</w:t>
      </w:r>
      <w:r w:rsidR="005A2FB6" w:rsidRPr="00DB08DF">
        <w:rPr>
          <w:rFonts w:hint="eastAsia"/>
        </w:rPr>
        <w:t>，被彈劾人</w:t>
      </w:r>
      <w:r w:rsidR="005A2FB6" w:rsidRPr="00DB08DF">
        <w:rPr>
          <w:rFonts w:hAnsi="標楷體" w:hint="eastAsia"/>
        </w:rPr>
        <w:t>邱垂益對於</w:t>
      </w:r>
      <w:r w:rsidR="005A2FB6" w:rsidRPr="00DB08DF">
        <w:rPr>
          <w:rFonts w:hint="eastAsia"/>
        </w:rPr>
        <w:t>公務員服務法第13條規定</w:t>
      </w:r>
      <w:r w:rsidR="007A177C" w:rsidRPr="00DB08DF">
        <w:rPr>
          <w:rFonts w:hint="eastAsia"/>
        </w:rPr>
        <w:t>之</w:t>
      </w:r>
      <w:r w:rsidR="005A2FB6" w:rsidRPr="00DB08DF">
        <w:rPr>
          <w:rFonts w:hint="eastAsia"/>
        </w:rPr>
        <w:t>認知，</w:t>
      </w:r>
      <w:proofErr w:type="gramStart"/>
      <w:r w:rsidR="005A2FB6" w:rsidRPr="00DB08DF">
        <w:rPr>
          <w:rFonts w:hint="eastAsia"/>
        </w:rPr>
        <w:t>其</w:t>
      </w:r>
      <w:r w:rsidR="007A177C" w:rsidRPr="00DB08DF">
        <w:rPr>
          <w:rFonts w:hint="eastAsia"/>
        </w:rPr>
        <w:t>稱</w:t>
      </w:r>
      <w:proofErr w:type="gramEnd"/>
      <w:r w:rsidR="007A177C" w:rsidRPr="00DB08DF">
        <w:rPr>
          <w:rFonts w:hAnsi="標楷體" w:hint="eastAsia"/>
        </w:rPr>
        <w:t>:</w:t>
      </w:r>
      <w:r w:rsidR="005A2FB6" w:rsidRPr="00DB08DF">
        <w:rPr>
          <w:rFonts w:hint="eastAsia"/>
        </w:rPr>
        <w:t>只知道不能擔任公司負責人，又富梅公司、富耕公司董事長是其太太，但</w:t>
      </w:r>
      <w:r w:rsidR="005A2FB6" w:rsidRPr="00DB08DF">
        <w:rPr>
          <w:rFonts w:hAnsi="標楷體" w:hint="eastAsia"/>
          <w:kern w:val="0"/>
          <w:szCs w:val="32"/>
        </w:rPr>
        <w:t>實際負責人是</w:t>
      </w:r>
      <w:r w:rsidR="005A2FB6" w:rsidRPr="00DB08DF">
        <w:rPr>
          <w:rFonts w:hint="eastAsia"/>
        </w:rPr>
        <w:t>邱垂益，</w:t>
      </w:r>
      <w:r w:rsidR="005A2FB6" w:rsidRPr="00DB08DF">
        <w:rPr>
          <w:rFonts w:hAnsi="標楷體" w:hint="eastAsia"/>
          <w:kern w:val="0"/>
          <w:szCs w:val="32"/>
        </w:rPr>
        <w:t>其擔任公職後，富梅公司、富耕公司就沒有營運</w:t>
      </w:r>
      <w:r w:rsidR="005A2FB6" w:rsidRPr="00DB08DF">
        <w:rPr>
          <w:rFonts w:hAnsi="標楷體" w:hint="eastAsia"/>
          <w:kern w:val="0"/>
          <w:szCs w:val="32"/>
        </w:rPr>
        <w:lastRenderedPageBreak/>
        <w:t>了，</w:t>
      </w:r>
      <w:r w:rsidR="005A2FB6" w:rsidRPr="00DB08DF">
        <w:rPr>
          <w:rFonts w:hint="eastAsia"/>
        </w:rPr>
        <w:t>公司是停業狀態，但未申報停業登記，實際上沒有召開董事會、股東會，只有紙上作業云云。</w:t>
      </w:r>
    </w:p>
    <w:p w:rsidR="00D675AA" w:rsidRPr="00DB08DF" w:rsidRDefault="005A2FB6" w:rsidP="00D675AA">
      <w:pPr>
        <w:pStyle w:val="3"/>
      </w:pPr>
      <w:proofErr w:type="gramStart"/>
      <w:r w:rsidRPr="00DB08DF">
        <w:rPr>
          <w:rFonts w:hint="eastAsia"/>
        </w:rPr>
        <w:t>惟查</w:t>
      </w:r>
      <w:proofErr w:type="gramEnd"/>
      <w:r w:rsidRPr="00DB08DF">
        <w:rPr>
          <w:rFonts w:hint="eastAsia"/>
        </w:rPr>
        <w:t>：</w:t>
      </w:r>
    </w:p>
    <w:p w:rsidR="005A2FB6" w:rsidRPr="00DB08DF" w:rsidRDefault="00570AA8" w:rsidP="005A2FB6">
      <w:pPr>
        <w:pStyle w:val="4"/>
      </w:pPr>
      <w:r w:rsidRPr="00DB08DF">
        <w:rPr>
          <w:rFonts w:hint="eastAsia"/>
        </w:rPr>
        <w:t>依</w:t>
      </w:r>
      <w:r w:rsidR="000B4F02" w:rsidRPr="00DB08DF">
        <w:rPr>
          <w:rFonts w:hint="eastAsia"/>
        </w:rPr>
        <w:t>司法院</w:t>
      </w:r>
      <w:proofErr w:type="gramStart"/>
      <w:r w:rsidR="000B4F02" w:rsidRPr="00DB08DF">
        <w:rPr>
          <w:rFonts w:hint="eastAsia"/>
        </w:rPr>
        <w:t>院</w:t>
      </w:r>
      <w:proofErr w:type="gramEnd"/>
      <w:r w:rsidR="000B4F02" w:rsidRPr="00DB08DF">
        <w:rPr>
          <w:rFonts w:hint="eastAsia"/>
        </w:rPr>
        <w:t>解字第3036號意旨：公務員如充任民營公司之董監事以經營商業</w:t>
      </w:r>
      <w:r w:rsidR="00F4146B" w:rsidRPr="00DB08DF">
        <w:rPr>
          <w:rFonts w:hint="eastAsia"/>
        </w:rPr>
        <w:t>，</w:t>
      </w:r>
      <w:r w:rsidR="000B4F02" w:rsidRPr="00DB08DF">
        <w:rPr>
          <w:rFonts w:hint="eastAsia"/>
        </w:rPr>
        <w:t>即屬違反公務員服務法第13條</w:t>
      </w:r>
      <w:r w:rsidR="009D4D67" w:rsidRPr="00DB08DF">
        <w:rPr>
          <w:rFonts w:hint="eastAsia"/>
        </w:rPr>
        <w:t>第1項</w:t>
      </w:r>
      <w:r w:rsidR="000B4F02" w:rsidRPr="00DB08DF">
        <w:rPr>
          <w:rFonts w:hint="eastAsia"/>
        </w:rPr>
        <w:t>之規定；至其</w:t>
      </w:r>
      <w:proofErr w:type="gramStart"/>
      <w:r w:rsidR="000B4F02" w:rsidRPr="00DB08DF">
        <w:rPr>
          <w:rFonts w:hint="eastAsia"/>
        </w:rPr>
        <w:t>所辯在認知</w:t>
      </w:r>
      <w:proofErr w:type="gramEnd"/>
      <w:r w:rsidR="000B4F02" w:rsidRPr="00DB08DF">
        <w:rPr>
          <w:rFonts w:hint="eastAsia"/>
        </w:rPr>
        <w:t>上以為公務員僅不能擔任公司負責人乙節，</w:t>
      </w:r>
      <w:proofErr w:type="gramStart"/>
      <w:r w:rsidR="000B4F02" w:rsidRPr="00DB08DF">
        <w:rPr>
          <w:rFonts w:hint="eastAsia"/>
        </w:rPr>
        <w:t>縱非虛</w:t>
      </w:r>
      <w:proofErr w:type="gramEnd"/>
      <w:r w:rsidR="000B4F02" w:rsidRPr="00DB08DF">
        <w:rPr>
          <w:rFonts w:hint="eastAsia"/>
        </w:rPr>
        <w:t>言，依</w:t>
      </w:r>
      <w:r w:rsidRPr="00DB08DF">
        <w:rPr>
          <w:rFonts w:hint="eastAsia"/>
        </w:rPr>
        <w:t>公司法第8條第2項規定，公司之經理人或清算人，股份有限公司之發起人、監察人、檢查人、重整人或重整監督人，在執行職務範圍內，亦為公司負責人。故被彈劾人</w:t>
      </w:r>
      <w:r w:rsidRPr="00DB08DF">
        <w:rPr>
          <w:rFonts w:hAnsi="標楷體" w:hint="eastAsia"/>
        </w:rPr>
        <w:t>邱垂益於任職</w:t>
      </w:r>
      <w:r w:rsidR="00F63A9B" w:rsidRPr="00DB08DF">
        <w:rPr>
          <w:rFonts w:hint="eastAsia"/>
        </w:rPr>
        <w:t>臺北縣中和市公所</w:t>
      </w:r>
      <w:r w:rsidRPr="00DB08DF">
        <w:rPr>
          <w:rFonts w:hAnsi="標楷體" w:hint="eastAsia"/>
        </w:rPr>
        <w:t>市長及</w:t>
      </w:r>
      <w:r w:rsidR="00F63A9B" w:rsidRPr="00DB08DF">
        <w:rPr>
          <w:rFonts w:hint="eastAsia"/>
        </w:rPr>
        <w:t>新北市中和區公所</w:t>
      </w:r>
      <w:r w:rsidRPr="00DB08DF">
        <w:rPr>
          <w:rFonts w:hAnsi="標楷體" w:hint="eastAsia"/>
        </w:rPr>
        <w:t>區長</w:t>
      </w:r>
      <w:proofErr w:type="gramStart"/>
      <w:r w:rsidRPr="00DB08DF">
        <w:rPr>
          <w:rFonts w:hAnsi="標楷體" w:hint="eastAsia"/>
        </w:rPr>
        <w:t>期間，</w:t>
      </w:r>
      <w:proofErr w:type="gramEnd"/>
      <w:r w:rsidRPr="00DB08DF">
        <w:rPr>
          <w:rFonts w:hAnsi="標楷體" w:hint="eastAsia"/>
        </w:rPr>
        <w:t>兼任</w:t>
      </w:r>
      <w:r w:rsidRPr="00DB08DF">
        <w:rPr>
          <w:rFonts w:hint="eastAsia"/>
        </w:rPr>
        <w:t>富梅公司、富耕公司之監察人，而依公司法第8條第2項規定，監察人在執行職務範圍內，亦為公司負責人，</w:t>
      </w:r>
      <w:r w:rsidR="00A639BE" w:rsidRPr="00DB08DF">
        <w:rPr>
          <w:rFonts w:hint="eastAsia"/>
        </w:rPr>
        <w:t>故其</w:t>
      </w:r>
      <w:r w:rsidR="000B4F02" w:rsidRPr="00DB08DF">
        <w:rPr>
          <w:rFonts w:hint="eastAsia"/>
        </w:rPr>
        <w:t>所</w:t>
      </w:r>
      <w:r w:rsidR="00F204C7" w:rsidRPr="00DB08DF">
        <w:rPr>
          <w:rFonts w:hint="eastAsia"/>
        </w:rPr>
        <w:t>辯</w:t>
      </w:r>
      <w:r w:rsidR="000B4F02" w:rsidRPr="00DB08DF">
        <w:rPr>
          <w:rFonts w:hint="eastAsia"/>
        </w:rPr>
        <w:t>自難自圓；</w:t>
      </w:r>
      <w:proofErr w:type="gramStart"/>
      <w:r w:rsidR="000B4F02" w:rsidRPr="00DB08DF">
        <w:rPr>
          <w:rFonts w:hint="eastAsia"/>
        </w:rPr>
        <w:t>又</w:t>
      </w:r>
      <w:r w:rsidR="00A639BE" w:rsidRPr="00DB08DF">
        <w:rPr>
          <w:rFonts w:hint="eastAsia"/>
        </w:rPr>
        <w:t>縱其</w:t>
      </w:r>
      <w:proofErr w:type="gramEnd"/>
      <w:r w:rsidRPr="00DB08DF">
        <w:rPr>
          <w:rFonts w:hint="eastAsia"/>
        </w:rPr>
        <w:t>不知法令，惟</w:t>
      </w:r>
      <w:r w:rsidR="00363EF6" w:rsidRPr="00DB08DF">
        <w:rPr>
          <w:rFonts w:cs="細明體" w:hint="eastAsia"/>
        </w:rPr>
        <w:t>不得以不知法律而免除其違法責任，</w:t>
      </w:r>
      <w:r w:rsidR="000B4F02" w:rsidRPr="00DB08DF">
        <w:rPr>
          <w:rFonts w:hint="eastAsia"/>
          <w:kern w:val="0"/>
          <w:szCs w:val="24"/>
        </w:rPr>
        <w:t>有</w:t>
      </w:r>
      <w:r w:rsidR="00363EF6" w:rsidRPr="00DB08DF">
        <w:rPr>
          <w:rFonts w:hint="eastAsia"/>
        </w:rPr>
        <w:t>公務員懲戒委員會</w:t>
      </w:r>
      <w:proofErr w:type="gramStart"/>
      <w:r w:rsidR="00363EF6" w:rsidRPr="00DB08DF">
        <w:rPr>
          <w:rFonts w:hint="eastAsia"/>
        </w:rPr>
        <w:t>101</w:t>
      </w:r>
      <w:proofErr w:type="gramEnd"/>
      <w:r w:rsidR="00363EF6" w:rsidRPr="00DB08DF">
        <w:rPr>
          <w:rFonts w:hint="eastAsia"/>
        </w:rPr>
        <w:t>年度</w:t>
      </w:r>
      <w:proofErr w:type="gramStart"/>
      <w:r w:rsidR="00363EF6" w:rsidRPr="00DB08DF">
        <w:rPr>
          <w:rFonts w:hint="eastAsia"/>
        </w:rPr>
        <w:t>鑑</w:t>
      </w:r>
      <w:proofErr w:type="gramEnd"/>
      <w:r w:rsidR="00363EF6" w:rsidRPr="00DB08DF">
        <w:rPr>
          <w:rFonts w:hint="eastAsia"/>
        </w:rPr>
        <w:t>字第12289號議決書</w:t>
      </w:r>
      <w:r w:rsidR="007A177C" w:rsidRPr="00DB08DF">
        <w:rPr>
          <w:rFonts w:hint="eastAsia"/>
        </w:rPr>
        <w:t>意旨</w:t>
      </w:r>
      <w:r w:rsidR="00363EF6" w:rsidRPr="00DB08DF">
        <w:rPr>
          <w:rFonts w:hint="eastAsia"/>
        </w:rPr>
        <w:t>，</w:t>
      </w:r>
      <w:r w:rsidR="00363EF6" w:rsidRPr="00DB08DF">
        <w:rPr>
          <w:rFonts w:cs="細明體" w:hint="eastAsia"/>
        </w:rPr>
        <w:t>另行政院人事行政局（現為行政院人事行政總處）83年12月31日（83）</w:t>
      </w:r>
      <w:proofErr w:type="gramStart"/>
      <w:r w:rsidR="00363EF6" w:rsidRPr="00DB08DF">
        <w:rPr>
          <w:rFonts w:cs="細明體" w:hint="eastAsia"/>
        </w:rPr>
        <w:t>局考字</w:t>
      </w:r>
      <w:proofErr w:type="gramEnd"/>
      <w:r w:rsidR="00363EF6" w:rsidRPr="00DB08DF">
        <w:rPr>
          <w:rFonts w:cs="細明體" w:hint="eastAsia"/>
        </w:rPr>
        <w:t>第45837號書函：「不得謂不知法律而免除其違反公務員服務法第13條規定之責」</w:t>
      </w:r>
      <w:r w:rsidR="00860D0E" w:rsidRPr="00DB08DF">
        <w:rPr>
          <w:rFonts w:hint="eastAsia"/>
        </w:rPr>
        <w:t>可資參考</w:t>
      </w:r>
      <w:r w:rsidR="00560AB6" w:rsidRPr="00DB08DF">
        <w:rPr>
          <w:rFonts w:hint="eastAsia"/>
        </w:rPr>
        <w:t>。</w:t>
      </w:r>
      <w:r w:rsidR="00363EF6" w:rsidRPr="00DB08DF">
        <w:rPr>
          <w:rFonts w:hint="eastAsia"/>
        </w:rPr>
        <w:t>故其所辯，或可為處分輕重之考量，然無法</w:t>
      </w:r>
      <w:proofErr w:type="gramStart"/>
      <w:r w:rsidR="00363EF6" w:rsidRPr="00DB08DF">
        <w:rPr>
          <w:rFonts w:hint="eastAsia"/>
        </w:rPr>
        <w:t>因此解免其</w:t>
      </w:r>
      <w:proofErr w:type="gramEnd"/>
      <w:r w:rsidR="00363EF6" w:rsidRPr="00DB08DF">
        <w:rPr>
          <w:rFonts w:hint="eastAsia"/>
        </w:rPr>
        <w:t>違反公務員服務法之責任</w:t>
      </w:r>
      <w:r w:rsidR="00EE2D12" w:rsidRPr="00DB08DF">
        <w:rPr>
          <w:rFonts w:hint="eastAsia"/>
        </w:rPr>
        <w:t>，至為明確</w:t>
      </w:r>
      <w:r w:rsidR="00363EF6" w:rsidRPr="00DB08DF">
        <w:rPr>
          <w:rFonts w:hint="eastAsia"/>
        </w:rPr>
        <w:t>。</w:t>
      </w:r>
    </w:p>
    <w:p w:rsidR="00570AA8" w:rsidRPr="00DB08DF" w:rsidRDefault="00B97DF5" w:rsidP="00B97DF5">
      <w:pPr>
        <w:pStyle w:val="4"/>
      </w:pPr>
      <w:r w:rsidRPr="00DB08DF">
        <w:rPr>
          <w:rFonts w:hint="eastAsia"/>
        </w:rPr>
        <w:t>查</w:t>
      </w:r>
      <w:r w:rsidR="000648A8" w:rsidRPr="00DB08DF">
        <w:rPr>
          <w:rFonts w:hint="eastAsia"/>
        </w:rPr>
        <w:t>其於本院詢問</w:t>
      </w:r>
      <w:proofErr w:type="gramStart"/>
      <w:r w:rsidR="000648A8" w:rsidRPr="00DB08DF">
        <w:rPr>
          <w:rFonts w:hint="eastAsia"/>
        </w:rPr>
        <w:t>時</w:t>
      </w:r>
      <w:r w:rsidR="00860D0E" w:rsidRPr="00DB08DF">
        <w:rPr>
          <w:rFonts w:hint="eastAsia"/>
        </w:rPr>
        <w:t>另</w:t>
      </w:r>
      <w:r w:rsidR="000648A8" w:rsidRPr="00DB08DF">
        <w:rPr>
          <w:rFonts w:hint="eastAsia"/>
        </w:rPr>
        <w:t>辯稱</w:t>
      </w:r>
      <w:proofErr w:type="gramEnd"/>
      <w:r w:rsidR="000648A8" w:rsidRPr="00DB08DF">
        <w:rPr>
          <w:rFonts w:hint="eastAsia"/>
        </w:rPr>
        <w:t>，富梅公司、富耕公司已停止營運云云，惟據新北市政府於104年12月31日新</w:t>
      </w:r>
      <w:proofErr w:type="gramStart"/>
      <w:r w:rsidR="000648A8" w:rsidRPr="00DB08DF">
        <w:rPr>
          <w:rFonts w:hint="eastAsia"/>
        </w:rPr>
        <w:t>北府經司字</w:t>
      </w:r>
      <w:proofErr w:type="gramEnd"/>
      <w:r w:rsidR="000648A8" w:rsidRPr="00DB08DF">
        <w:rPr>
          <w:rFonts w:hint="eastAsia"/>
        </w:rPr>
        <w:t>第1045206592號函查復(同</w:t>
      </w:r>
      <w:r w:rsidR="009A58A7" w:rsidRPr="00DB08DF">
        <w:rPr>
          <w:rFonts w:hint="eastAsia"/>
        </w:rPr>
        <w:t>附件2，第</w:t>
      </w:r>
      <w:r w:rsidR="009A58A7" w:rsidRPr="00DB08DF">
        <w:rPr>
          <w:rFonts w:hAnsi="標楷體" w:hint="eastAsia"/>
        </w:rPr>
        <w:t>8</w:t>
      </w:r>
      <w:r w:rsidR="009A58A7" w:rsidRPr="00DB08DF">
        <w:rPr>
          <w:rFonts w:hint="eastAsia"/>
        </w:rPr>
        <w:t>-</w:t>
      </w:r>
      <w:r w:rsidR="009A58A7" w:rsidRPr="00DB08DF">
        <w:rPr>
          <w:rFonts w:hAnsi="標楷體" w:hint="eastAsia"/>
        </w:rPr>
        <w:t>74頁</w:t>
      </w:r>
      <w:r w:rsidR="000648A8" w:rsidRPr="00DB08DF">
        <w:rPr>
          <w:rFonts w:hAnsi="標楷體" w:hint="eastAsia"/>
        </w:rPr>
        <w:t>)</w:t>
      </w:r>
      <w:r w:rsidR="000648A8" w:rsidRPr="00DB08DF">
        <w:rPr>
          <w:rFonts w:hint="eastAsia"/>
        </w:rPr>
        <w:t>，富梅公司、富耕公司自設立至103年止，</w:t>
      </w:r>
      <w:r w:rsidR="00860D0E" w:rsidRPr="00DB08DF">
        <w:rPr>
          <w:rFonts w:hint="eastAsia"/>
        </w:rPr>
        <w:t>並</w:t>
      </w:r>
      <w:r w:rsidR="000648A8" w:rsidRPr="00DB08DF">
        <w:rPr>
          <w:rFonts w:hint="eastAsia"/>
        </w:rPr>
        <w:t>無停歇業變更登記</w:t>
      </w:r>
      <w:r w:rsidR="00860D0E" w:rsidRPr="00DB08DF">
        <w:rPr>
          <w:rFonts w:hint="eastAsia"/>
        </w:rPr>
        <w:t>，</w:t>
      </w:r>
      <w:proofErr w:type="gramStart"/>
      <w:r w:rsidR="00860D0E" w:rsidRPr="00DB08DF">
        <w:rPr>
          <w:rFonts w:hint="eastAsia"/>
        </w:rPr>
        <w:t>且依富梅</w:t>
      </w:r>
      <w:proofErr w:type="gramEnd"/>
      <w:r w:rsidR="00860D0E" w:rsidRPr="00DB08DF">
        <w:rPr>
          <w:rFonts w:hint="eastAsia"/>
        </w:rPr>
        <w:t>公司、富耕公司於104年12月30日回</w:t>
      </w:r>
      <w:r w:rsidR="00F56D08" w:rsidRPr="00DB08DF">
        <w:rPr>
          <w:rFonts w:hint="eastAsia"/>
        </w:rPr>
        <w:t>覆</w:t>
      </w:r>
      <w:r w:rsidR="00860D0E" w:rsidRPr="00DB08DF">
        <w:rPr>
          <w:rFonts w:hint="eastAsia"/>
        </w:rPr>
        <w:t>本院函謂：「股東常會95年至103年，</w:t>
      </w:r>
      <w:r w:rsidR="00F56D08" w:rsidRPr="00DB08DF">
        <w:rPr>
          <w:rFonts w:hint="eastAsia"/>
        </w:rPr>
        <w:t>皆</w:t>
      </w:r>
      <w:r w:rsidR="00860D0E" w:rsidRPr="00DB08DF">
        <w:rPr>
          <w:rFonts w:hint="eastAsia"/>
        </w:rPr>
        <w:t>委託代理人出席且無發</w:t>
      </w:r>
      <w:r w:rsidR="00860D0E" w:rsidRPr="00DB08DF">
        <w:rPr>
          <w:rFonts w:hint="eastAsia"/>
        </w:rPr>
        <w:lastRenderedPageBreak/>
        <w:t>言。」(同</w:t>
      </w:r>
      <w:r w:rsidR="009A58A7" w:rsidRPr="00DB08DF">
        <w:rPr>
          <w:rFonts w:hint="eastAsia"/>
        </w:rPr>
        <w:t>附件3，第</w:t>
      </w:r>
      <w:r w:rsidR="009A58A7" w:rsidRPr="00DB08DF">
        <w:rPr>
          <w:rFonts w:hAnsi="標楷體" w:hint="eastAsia"/>
        </w:rPr>
        <w:t>75</w:t>
      </w:r>
      <w:r w:rsidR="009A58A7" w:rsidRPr="00DB08DF">
        <w:rPr>
          <w:rFonts w:hint="eastAsia"/>
        </w:rPr>
        <w:t>-</w:t>
      </w:r>
      <w:r w:rsidR="009A58A7" w:rsidRPr="00DB08DF">
        <w:rPr>
          <w:rFonts w:hAnsi="標楷體" w:hint="eastAsia"/>
        </w:rPr>
        <w:t>79頁</w:t>
      </w:r>
      <w:r w:rsidR="00860D0E" w:rsidRPr="00DB08DF">
        <w:rPr>
          <w:rFonts w:hAnsi="標楷體" w:hint="eastAsia"/>
        </w:rPr>
        <w:t>)</w:t>
      </w:r>
      <w:r w:rsidR="00F56D08" w:rsidRPr="00DB08DF">
        <w:rPr>
          <w:rFonts w:hAnsi="標楷體" w:hint="eastAsia"/>
        </w:rPr>
        <w:t>，顯示</w:t>
      </w:r>
      <w:r w:rsidR="00F56D08" w:rsidRPr="00DB08DF">
        <w:rPr>
          <w:rFonts w:hint="eastAsia"/>
        </w:rPr>
        <w:t>富梅公司、富耕公司之股東常會於95年至103年間，仍在運作狀態中，故其所辯與事實不符。</w:t>
      </w:r>
      <w:proofErr w:type="gramStart"/>
      <w:r w:rsidR="00F56D08" w:rsidRPr="00DB08DF">
        <w:rPr>
          <w:rFonts w:hint="eastAsia"/>
        </w:rPr>
        <w:t>況</w:t>
      </w:r>
      <w:proofErr w:type="gramEnd"/>
      <w:r w:rsidRPr="00DB08DF">
        <w:rPr>
          <w:rFonts w:hint="eastAsia"/>
        </w:rPr>
        <w:t>不得以公司停業或停止營運而免除其違法責任，</w:t>
      </w:r>
      <w:r w:rsidR="00F56D08" w:rsidRPr="00DB08DF">
        <w:rPr>
          <w:rFonts w:hint="eastAsia"/>
        </w:rPr>
        <w:t>前</w:t>
      </w:r>
      <w:r w:rsidRPr="00DB08DF">
        <w:rPr>
          <w:rFonts w:hint="eastAsia"/>
          <w:kern w:val="0"/>
          <w:szCs w:val="24"/>
        </w:rPr>
        <w:t>經</w:t>
      </w:r>
      <w:r w:rsidRPr="00DB08DF">
        <w:rPr>
          <w:rFonts w:hint="eastAsia"/>
        </w:rPr>
        <w:t>公務員懲戒委員會</w:t>
      </w:r>
      <w:proofErr w:type="gramStart"/>
      <w:r w:rsidRPr="00DB08DF">
        <w:rPr>
          <w:rFonts w:hint="eastAsia"/>
        </w:rPr>
        <w:t>105</w:t>
      </w:r>
      <w:proofErr w:type="gramEnd"/>
      <w:r w:rsidRPr="00DB08DF">
        <w:rPr>
          <w:rFonts w:hint="eastAsia"/>
        </w:rPr>
        <w:t>年度</w:t>
      </w:r>
      <w:proofErr w:type="gramStart"/>
      <w:r w:rsidRPr="00DB08DF">
        <w:rPr>
          <w:rFonts w:hint="eastAsia"/>
        </w:rPr>
        <w:t>鑑</w:t>
      </w:r>
      <w:proofErr w:type="gramEnd"/>
      <w:r w:rsidRPr="00DB08DF">
        <w:rPr>
          <w:rFonts w:hint="eastAsia"/>
        </w:rPr>
        <w:t>字第13741號議決書，略</w:t>
      </w:r>
      <w:proofErr w:type="gramStart"/>
      <w:r w:rsidRPr="00DB08DF">
        <w:rPr>
          <w:rFonts w:hint="eastAsia"/>
        </w:rPr>
        <w:t>以</w:t>
      </w:r>
      <w:proofErr w:type="gramEnd"/>
      <w:r w:rsidRPr="00DB08DF">
        <w:rPr>
          <w:rFonts w:hint="eastAsia"/>
        </w:rPr>
        <w:t>：「</w:t>
      </w:r>
      <w:proofErr w:type="gramStart"/>
      <w:r w:rsidRPr="00DB08DF">
        <w:rPr>
          <w:rFonts w:hint="eastAsia"/>
        </w:rPr>
        <w:t>惟查現任</w:t>
      </w:r>
      <w:proofErr w:type="gramEnd"/>
      <w:r w:rsidRPr="00DB08DF">
        <w:rPr>
          <w:rFonts w:hint="eastAsia"/>
        </w:rPr>
        <w:t>官吏充任民營公司董監事，以經營商業，即屬違反公務員服務法第13條第1項不得經營商業之規定，而不論其是否實際參與經營活動，亦不問有無支領報酬；至公司成立後雖處停業狀態，然隨時可得營業。」</w:t>
      </w:r>
      <w:r w:rsidR="00F56D08" w:rsidRPr="00DB08DF">
        <w:rPr>
          <w:rFonts w:hint="eastAsia"/>
        </w:rPr>
        <w:t>說明甚詳，</w:t>
      </w:r>
      <w:proofErr w:type="gramStart"/>
      <w:r w:rsidR="00F56D08" w:rsidRPr="00DB08DF">
        <w:rPr>
          <w:rFonts w:hint="eastAsia"/>
        </w:rPr>
        <w:t>所辯各節</w:t>
      </w:r>
      <w:proofErr w:type="gramEnd"/>
      <w:r w:rsidR="00F56D08" w:rsidRPr="00DB08DF">
        <w:rPr>
          <w:rFonts w:hint="eastAsia"/>
        </w:rPr>
        <w:t>，核不足</w:t>
      </w:r>
      <w:proofErr w:type="gramStart"/>
      <w:r w:rsidR="00F56D08" w:rsidRPr="00DB08DF">
        <w:rPr>
          <w:rFonts w:hint="eastAsia"/>
        </w:rPr>
        <w:t>採</w:t>
      </w:r>
      <w:proofErr w:type="gramEnd"/>
      <w:r w:rsidRPr="00DB08DF">
        <w:rPr>
          <w:rFonts w:hint="eastAsia"/>
        </w:rPr>
        <w:t>。</w:t>
      </w:r>
    </w:p>
    <w:p w:rsidR="00D675AA" w:rsidRPr="00DB08DF" w:rsidRDefault="00D675AA" w:rsidP="00D675AA">
      <w:pPr>
        <w:pStyle w:val="31"/>
        <w:ind w:left="1361" w:firstLine="680"/>
      </w:pPr>
    </w:p>
    <w:p w:rsidR="00BA7E4C" w:rsidRPr="009C3FF6" w:rsidRDefault="00E25849" w:rsidP="00BA7E4C">
      <w:pPr>
        <w:pStyle w:val="10"/>
        <w:ind w:left="680" w:firstLine="680"/>
        <w:rPr>
          <w:bCs/>
        </w:rPr>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67"/>
      <w:bookmarkEnd w:id="68"/>
      <w:bookmarkEnd w:id="69"/>
      <w:r w:rsidRPr="00DB08DF">
        <w:br w:type="page"/>
      </w:r>
      <w:bookmarkEnd w:id="70"/>
      <w:bookmarkEnd w:id="71"/>
      <w:bookmarkEnd w:id="72"/>
      <w:bookmarkEnd w:id="73"/>
      <w:bookmarkEnd w:id="74"/>
      <w:bookmarkEnd w:id="75"/>
      <w:bookmarkEnd w:id="76"/>
      <w:bookmarkEnd w:id="77"/>
      <w:bookmarkEnd w:id="78"/>
      <w:bookmarkEnd w:id="79"/>
      <w:r w:rsidR="00C56A12" w:rsidRPr="00DB08DF">
        <w:rPr>
          <w:rFonts w:hint="eastAsia"/>
          <w:bCs/>
        </w:rPr>
        <w:lastRenderedPageBreak/>
        <w:t>綜上，</w:t>
      </w:r>
      <w:r w:rsidR="00C56A12" w:rsidRPr="00DB08DF">
        <w:rPr>
          <w:rFonts w:hint="eastAsia"/>
        </w:rPr>
        <w:t>被彈劾人</w:t>
      </w:r>
      <w:r w:rsidR="00C56A12" w:rsidRPr="00DB08DF">
        <w:rPr>
          <w:rFonts w:hAnsi="標楷體" w:hint="eastAsia"/>
        </w:rPr>
        <w:t>邱垂益，</w:t>
      </w:r>
      <w:r w:rsidR="00C56A12" w:rsidRPr="00DB08DF">
        <w:rPr>
          <w:rFonts w:hint="eastAsia"/>
        </w:rPr>
        <w:t>自95年3月1日</w:t>
      </w:r>
      <w:r w:rsidR="00AF408C" w:rsidRPr="00DB08DF">
        <w:rPr>
          <w:rFonts w:hint="eastAsia"/>
        </w:rPr>
        <w:t>起</w:t>
      </w:r>
      <w:r w:rsidR="00C56A12" w:rsidRPr="00DB08DF">
        <w:rPr>
          <w:rFonts w:hint="eastAsia"/>
        </w:rPr>
        <w:t>至99年12月25日止，任職</w:t>
      </w:r>
      <w:r w:rsidR="00F63A9B" w:rsidRPr="00DB08DF">
        <w:rPr>
          <w:rFonts w:hint="eastAsia"/>
        </w:rPr>
        <w:t>臺北縣中和市公所</w:t>
      </w:r>
      <w:r w:rsidR="00C56A12" w:rsidRPr="00DB08DF">
        <w:rPr>
          <w:rFonts w:hint="eastAsia"/>
        </w:rPr>
        <w:t>市長，又自99年12月25日</w:t>
      </w:r>
      <w:r w:rsidR="00AF408C" w:rsidRPr="00DB08DF">
        <w:rPr>
          <w:rFonts w:hint="eastAsia"/>
        </w:rPr>
        <w:t>起</w:t>
      </w:r>
      <w:r w:rsidR="00C56A12" w:rsidRPr="00DB08DF">
        <w:rPr>
          <w:rFonts w:hint="eastAsia"/>
        </w:rPr>
        <w:t>至103年12月25日止，任職</w:t>
      </w:r>
      <w:r w:rsidR="00F63A9B" w:rsidRPr="00DB08DF">
        <w:rPr>
          <w:rFonts w:hint="eastAsia"/>
        </w:rPr>
        <w:t>新北市中和區公所</w:t>
      </w:r>
      <w:r w:rsidR="00C56A12" w:rsidRPr="00DB08DF">
        <w:rPr>
          <w:rFonts w:hint="eastAsia"/>
        </w:rPr>
        <w:t>區長</w:t>
      </w:r>
      <w:proofErr w:type="gramStart"/>
      <w:r w:rsidR="00C56A12" w:rsidRPr="00DB08DF">
        <w:rPr>
          <w:rFonts w:hint="eastAsia"/>
        </w:rPr>
        <w:t>期間，</w:t>
      </w:r>
      <w:proofErr w:type="gramEnd"/>
      <w:r w:rsidR="00C56A12" w:rsidRPr="00DB08DF">
        <w:rPr>
          <w:rFonts w:hint="eastAsia"/>
        </w:rPr>
        <w:t>兼任富梅公司、富耕公司之監察人，</w:t>
      </w:r>
      <w:r w:rsidR="00C56A12" w:rsidRPr="00DB08DF">
        <w:rPr>
          <w:rFonts w:hAnsi="標楷體" w:hint="eastAsia"/>
          <w:szCs w:val="32"/>
        </w:rPr>
        <w:t>違反</w:t>
      </w:r>
      <w:r w:rsidR="00C56A12" w:rsidRPr="00DB08DF">
        <w:rPr>
          <w:rFonts w:hint="eastAsia"/>
          <w:szCs w:val="32"/>
        </w:rPr>
        <w:t>公務員服務法第13條第1項不得經營商業兼任公司監察人等法令；又其</w:t>
      </w:r>
      <w:r w:rsidR="007A177C" w:rsidRPr="00DB08DF">
        <w:rPr>
          <w:rFonts w:hint="eastAsia"/>
          <w:szCs w:val="32"/>
        </w:rPr>
        <w:t>分別</w:t>
      </w:r>
      <w:r w:rsidR="00C56A12" w:rsidRPr="00DB08DF">
        <w:rPr>
          <w:rFonts w:hint="eastAsia"/>
        </w:rPr>
        <w:t>投資富梅公司之</w:t>
      </w:r>
      <w:r w:rsidR="00EE2D12" w:rsidRPr="00DB08DF">
        <w:rPr>
          <w:rFonts w:hint="eastAsia"/>
        </w:rPr>
        <w:t>持股比例</w:t>
      </w:r>
      <w:r w:rsidR="00C56A12" w:rsidRPr="00DB08DF">
        <w:rPr>
          <w:rFonts w:hAnsi="標楷體" w:hint="eastAsia"/>
          <w:kern w:val="0"/>
          <w:szCs w:val="32"/>
        </w:rPr>
        <w:t>51%</w:t>
      </w:r>
      <w:r w:rsidR="00C56A12" w:rsidRPr="00DB08DF">
        <w:rPr>
          <w:rFonts w:hint="eastAsia"/>
        </w:rPr>
        <w:t>，</w:t>
      </w:r>
      <w:r w:rsidR="007A177C" w:rsidRPr="00DB08DF">
        <w:rPr>
          <w:rFonts w:hint="eastAsia"/>
        </w:rPr>
        <w:t>及</w:t>
      </w:r>
      <w:r w:rsidR="00C56A12" w:rsidRPr="00DB08DF">
        <w:rPr>
          <w:rFonts w:hint="eastAsia"/>
        </w:rPr>
        <w:t>富耕公司之</w:t>
      </w:r>
      <w:r w:rsidR="00EE2D12" w:rsidRPr="00DB08DF">
        <w:rPr>
          <w:rFonts w:hint="eastAsia"/>
        </w:rPr>
        <w:t>持股比例</w:t>
      </w:r>
      <w:r w:rsidR="00C56A12" w:rsidRPr="00DB08DF">
        <w:rPr>
          <w:rFonts w:hAnsi="標楷體" w:hint="eastAsia"/>
          <w:kern w:val="0"/>
          <w:szCs w:val="32"/>
        </w:rPr>
        <w:t>25%，</w:t>
      </w:r>
      <w:proofErr w:type="gramStart"/>
      <w:r w:rsidR="007A177C" w:rsidRPr="00DB08DF">
        <w:rPr>
          <w:rFonts w:hAnsi="標楷體" w:hint="eastAsia"/>
          <w:kern w:val="0"/>
          <w:szCs w:val="32"/>
        </w:rPr>
        <w:t>均</w:t>
      </w:r>
      <w:r w:rsidR="00C56A12" w:rsidRPr="00DB08DF">
        <w:rPr>
          <w:rFonts w:hAnsi="標楷體" w:hint="eastAsia"/>
          <w:kern w:val="0"/>
          <w:szCs w:val="32"/>
        </w:rPr>
        <w:t>已</w:t>
      </w:r>
      <w:r w:rsidR="00C56A12" w:rsidRPr="00DB08DF">
        <w:rPr>
          <w:rFonts w:hAnsi="標楷體" w:hint="eastAsia"/>
          <w:szCs w:val="32"/>
        </w:rPr>
        <w:t>違反</w:t>
      </w:r>
      <w:proofErr w:type="gramEnd"/>
      <w:r w:rsidR="00C56A12" w:rsidRPr="00DB08DF">
        <w:rPr>
          <w:rFonts w:hint="eastAsia"/>
          <w:szCs w:val="32"/>
        </w:rPr>
        <w:t>公務員服務法第13條第1項但書，</w:t>
      </w:r>
      <w:r w:rsidR="00C56A12" w:rsidRPr="00DB08DF">
        <w:rPr>
          <w:rFonts w:hint="eastAsia"/>
        </w:rPr>
        <w:t>投資</w:t>
      </w:r>
      <w:r w:rsidR="00EE2D12" w:rsidRPr="00DB08DF">
        <w:rPr>
          <w:rFonts w:hint="eastAsia"/>
        </w:rPr>
        <w:t>之持股比例</w:t>
      </w:r>
      <w:r w:rsidR="00C56A12" w:rsidRPr="00DB08DF">
        <w:rPr>
          <w:rFonts w:hAnsi="標楷體" w:hint="eastAsia"/>
          <w:kern w:val="0"/>
          <w:szCs w:val="32"/>
        </w:rPr>
        <w:t>已逾</w:t>
      </w:r>
      <w:r w:rsidR="00C56A12" w:rsidRPr="00DB08DF">
        <w:rPr>
          <w:rFonts w:hint="eastAsia"/>
        </w:rPr>
        <w:t>10%</w:t>
      </w:r>
      <w:r w:rsidR="00EE2D12" w:rsidRPr="00DB08DF">
        <w:rPr>
          <w:rFonts w:hint="eastAsia"/>
        </w:rPr>
        <w:t>法定上限</w:t>
      </w:r>
      <w:r w:rsidR="00C56A12" w:rsidRPr="00DB08DF">
        <w:rPr>
          <w:rFonts w:hAnsi="標楷體" w:hint="eastAsia"/>
          <w:szCs w:val="32"/>
        </w:rPr>
        <w:t>，違失情節明確。</w:t>
      </w:r>
      <w:r w:rsidR="0081403E" w:rsidRPr="00DB08DF">
        <w:rPr>
          <w:rFonts w:hAnsi="標楷體" w:hint="eastAsia"/>
        </w:rPr>
        <w:t>故其所為兼營商業及超逾投資持股比例之情形，有影響公務及社會風氣之虞，足認其</w:t>
      </w:r>
      <w:bookmarkStart w:id="80" w:name="_GoBack"/>
      <w:bookmarkEnd w:id="80"/>
      <w:r w:rsidR="0081403E" w:rsidRPr="00DB08DF">
        <w:rPr>
          <w:rFonts w:hAnsi="標楷體" w:hint="eastAsia"/>
        </w:rPr>
        <w:t>因此致嚴重損害政府之信譽，</w:t>
      </w:r>
      <w:r w:rsidR="00494D9E" w:rsidRPr="00DB08DF">
        <w:rPr>
          <w:rFonts w:hAnsi="標楷體" w:hint="eastAsia"/>
        </w:rPr>
        <w:t>已具有105年5月2日修正施行之</w:t>
      </w:r>
      <w:r w:rsidR="00C56A12" w:rsidRPr="009C3FF6">
        <w:rPr>
          <w:rFonts w:hAnsi="標楷體" w:hint="eastAsia"/>
          <w:color w:val="000000" w:themeColor="text1"/>
        </w:rPr>
        <w:t>公務員懲戒法第2條</w:t>
      </w:r>
      <w:r w:rsidR="0081403E" w:rsidRPr="009C3FF6">
        <w:rPr>
          <w:rFonts w:hAnsi="標楷體" w:hint="eastAsia"/>
          <w:color w:val="000000" w:themeColor="text1"/>
        </w:rPr>
        <w:t>第2款情事，而有應受懲戒之必要(公務員懲戒委員會105年鑑字第13768號判決參照)</w:t>
      </w:r>
      <w:r w:rsidR="00C56A12" w:rsidRPr="009C3FF6">
        <w:rPr>
          <w:rFonts w:hAnsi="標楷體" w:hint="eastAsia"/>
          <w:color w:val="000000" w:themeColor="text1"/>
        </w:rPr>
        <w:t>，</w:t>
      </w:r>
      <w:proofErr w:type="gramStart"/>
      <w:r w:rsidR="00C56A12" w:rsidRPr="009C3FF6">
        <w:rPr>
          <w:rFonts w:hint="eastAsia"/>
          <w:bCs/>
          <w:color w:val="000000" w:themeColor="text1"/>
        </w:rPr>
        <w:t>爰</w:t>
      </w:r>
      <w:proofErr w:type="gramEnd"/>
      <w:r w:rsidR="00C56A12" w:rsidRPr="009C3FF6">
        <w:rPr>
          <w:rFonts w:hint="eastAsia"/>
          <w:bCs/>
          <w:color w:val="000000" w:themeColor="text1"/>
        </w:rPr>
        <w:t>依憲法第97條第2項及監察法第6條之規定提案彈劾，並移請公務員懲戒委員會審</w:t>
      </w:r>
      <w:r w:rsidR="00EE2D12" w:rsidRPr="009C3FF6">
        <w:rPr>
          <w:rFonts w:hint="eastAsia"/>
          <w:bCs/>
          <w:color w:val="000000" w:themeColor="text1"/>
        </w:rPr>
        <w:t>理</w:t>
      </w:r>
      <w:r w:rsidR="00C56A12" w:rsidRPr="009C3FF6">
        <w:rPr>
          <w:rFonts w:hAnsi="標楷體" w:hint="eastAsia"/>
          <w:bCs/>
          <w:color w:val="000000" w:themeColor="text1"/>
        </w:rPr>
        <w:t>，</w:t>
      </w:r>
      <w:r w:rsidR="00C56A12" w:rsidRPr="009C3FF6">
        <w:rPr>
          <w:rFonts w:hint="eastAsia"/>
          <w:color w:val="000000" w:themeColor="text1"/>
        </w:rPr>
        <w:t>依法懲戒</w:t>
      </w:r>
      <w:r w:rsidR="00C56A12" w:rsidRPr="009C3FF6">
        <w:rPr>
          <w:rFonts w:hint="eastAsia"/>
          <w:bCs/>
          <w:color w:val="000000" w:themeColor="text1"/>
        </w:rPr>
        <w:t>。</w:t>
      </w:r>
    </w:p>
    <w:sectPr w:rsidR="00BA7E4C" w:rsidRPr="009C3FF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054" w:rsidRDefault="00301054">
      <w:r>
        <w:separator/>
      </w:r>
    </w:p>
  </w:endnote>
  <w:endnote w:type="continuationSeparator" w:id="0">
    <w:p w:rsidR="00301054" w:rsidRDefault="0030105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8F" w:rsidRDefault="006139D7">
    <w:pPr>
      <w:pStyle w:val="af3"/>
      <w:framePr w:wrap="around" w:vAnchor="text" w:hAnchor="margin" w:xAlign="center" w:y="1"/>
      <w:rPr>
        <w:rStyle w:val="ac"/>
        <w:sz w:val="24"/>
      </w:rPr>
    </w:pPr>
    <w:r>
      <w:rPr>
        <w:rStyle w:val="ac"/>
        <w:sz w:val="24"/>
      </w:rPr>
      <w:fldChar w:fldCharType="begin"/>
    </w:r>
    <w:r w:rsidR="00E54C8F">
      <w:rPr>
        <w:rStyle w:val="ac"/>
        <w:sz w:val="24"/>
      </w:rPr>
      <w:instrText xml:space="preserve">PAGE  </w:instrText>
    </w:r>
    <w:r>
      <w:rPr>
        <w:rStyle w:val="ac"/>
        <w:sz w:val="24"/>
      </w:rPr>
      <w:fldChar w:fldCharType="separate"/>
    </w:r>
    <w:r w:rsidR="00532DD8">
      <w:rPr>
        <w:rStyle w:val="ac"/>
        <w:noProof/>
        <w:sz w:val="24"/>
      </w:rPr>
      <w:t>9</w:t>
    </w:r>
    <w:r>
      <w:rPr>
        <w:rStyle w:val="ac"/>
        <w:sz w:val="24"/>
      </w:rPr>
      <w:fldChar w:fldCharType="end"/>
    </w:r>
  </w:p>
  <w:p w:rsidR="00E54C8F" w:rsidRDefault="00E54C8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054" w:rsidRDefault="00301054">
      <w:r>
        <w:separator/>
      </w:r>
    </w:p>
  </w:footnote>
  <w:footnote w:type="continuationSeparator" w:id="0">
    <w:p w:rsidR="00301054" w:rsidRDefault="00301054">
      <w:r>
        <w:continuationSeparator/>
      </w:r>
    </w:p>
  </w:footnote>
  <w:footnote w:id="1">
    <w:p w:rsidR="00E54C8F" w:rsidRPr="00F17A05" w:rsidRDefault="00E54C8F" w:rsidP="00C241BD">
      <w:pPr>
        <w:pStyle w:val="afb"/>
        <w:ind w:left="110" w:hangingChars="50" w:hanging="110"/>
      </w:pPr>
      <w:r>
        <w:rPr>
          <w:rStyle w:val="afd"/>
        </w:rPr>
        <w:footnoteRef/>
      </w:r>
      <w:r>
        <w:t xml:space="preserve"> </w:t>
      </w:r>
      <w:r>
        <w:rPr>
          <w:rFonts w:hint="eastAsia"/>
          <w:color w:val="000000" w:themeColor="text1"/>
        </w:rPr>
        <w:t>查富梅公司於104年12月30日</w:t>
      </w:r>
      <w:proofErr w:type="gramStart"/>
      <w:r>
        <w:rPr>
          <w:rFonts w:hint="eastAsia"/>
          <w:color w:val="000000" w:themeColor="text1"/>
        </w:rPr>
        <w:t>函復本院</w:t>
      </w:r>
      <w:proofErr w:type="gramEnd"/>
      <w:r>
        <w:rPr>
          <w:rFonts w:hint="eastAsia"/>
          <w:color w:val="000000" w:themeColor="text1"/>
        </w:rPr>
        <w:t>，邱垂益擔任富梅公司之監察人，自</w:t>
      </w:r>
      <w:r>
        <w:rPr>
          <w:rFonts w:hint="eastAsia"/>
        </w:rPr>
        <w:t>「93年12月10日」有誤，依富梅公司變更登記表</w:t>
      </w:r>
      <w:r w:rsidRPr="00F17A05">
        <w:rPr>
          <w:rFonts w:hint="eastAsia"/>
        </w:rPr>
        <w:t>(附件2，第22頁)，應更正為93年11月25日。</w:t>
      </w:r>
    </w:p>
  </w:footnote>
  <w:footnote w:id="2">
    <w:p w:rsidR="00E54C8F" w:rsidRDefault="00E54C8F" w:rsidP="002D69DD">
      <w:pPr>
        <w:pStyle w:val="afb"/>
        <w:ind w:left="110" w:hangingChars="50" w:hanging="110"/>
      </w:pPr>
      <w:r w:rsidRPr="00F17A05">
        <w:rPr>
          <w:rStyle w:val="afd"/>
        </w:rPr>
        <w:footnoteRef/>
      </w:r>
      <w:r w:rsidRPr="00F17A05">
        <w:rPr>
          <w:rFonts w:hint="eastAsia"/>
        </w:rPr>
        <w:t>查富耕公司於104年12月30日</w:t>
      </w:r>
      <w:proofErr w:type="gramStart"/>
      <w:r w:rsidRPr="00F17A05">
        <w:rPr>
          <w:rFonts w:hint="eastAsia"/>
        </w:rPr>
        <w:t>函復本院</w:t>
      </w:r>
      <w:proofErr w:type="gramEnd"/>
      <w:r w:rsidRPr="00F17A05">
        <w:rPr>
          <w:rFonts w:hint="eastAsia"/>
        </w:rPr>
        <w:t>，邱垂益擔任富耕公司之監察人，自「83年8月20日」有誤，依富耕公司設立登記事項卡(附件2，第66頁)，應</w:t>
      </w:r>
      <w:r>
        <w:rPr>
          <w:rFonts w:hint="eastAsia"/>
        </w:rPr>
        <w:t>更正為83年8月11日。</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D626BEC"/>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798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6D76"/>
    <w:rsid w:val="00047C10"/>
    <w:rsid w:val="000526CD"/>
    <w:rsid w:val="00057F32"/>
    <w:rsid w:val="00062A25"/>
    <w:rsid w:val="000648A8"/>
    <w:rsid w:val="00073CB5"/>
    <w:rsid w:val="0007425C"/>
    <w:rsid w:val="00077553"/>
    <w:rsid w:val="000851A2"/>
    <w:rsid w:val="0009352E"/>
    <w:rsid w:val="00096B96"/>
    <w:rsid w:val="000A2F3F"/>
    <w:rsid w:val="000B0B4A"/>
    <w:rsid w:val="000B279A"/>
    <w:rsid w:val="000B4F02"/>
    <w:rsid w:val="000B61D2"/>
    <w:rsid w:val="000B70A7"/>
    <w:rsid w:val="000C495F"/>
    <w:rsid w:val="000E6431"/>
    <w:rsid w:val="000F21A5"/>
    <w:rsid w:val="000F36A2"/>
    <w:rsid w:val="00102B9F"/>
    <w:rsid w:val="00112637"/>
    <w:rsid w:val="0011783F"/>
    <w:rsid w:val="0012001E"/>
    <w:rsid w:val="00126A55"/>
    <w:rsid w:val="00133F08"/>
    <w:rsid w:val="001345E6"/>
    <w:rsid w:val="001378B0"/>
    <w:rsid w:val="00142E00"/>
    <w:rsid w:val="00152793"/>
    <w:rsid w:val="001545A9"/>
    <w:rsid w:val="001637C7"/>
    <w:rsid w:val="0016480E"/>
    <w:rsid w:val="00174297"/>
    <w:rsid w:val="001817B3"/>
    <w:rsid w:val="00183014"/>
    <w:rsid w:val="001878EF"/>
    <w:rsid w:val="001959C2"/>
    <w:rsid w:val="00195B22"/>
    <w:rsid w:val="001A6474"/>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0358A"/>
    <w:rsid w:val="00212E88"/>
    <w:rsid w:val="00213C9C"/>
    <w:rsid w:val="0022009E"/>
    <w:rsid w:val="0022425C"/>
    <w:rsid w:val="002246DE"/>
    <w:rsid w:val="00252BC4"/>
    <w:rsid w:val="00254014"/>
    <w:rsid w:val="00257DA1"/>
    <w:rsid w:val="0026504D"/>
    <w:rsid w:val="00273A2F"/>
    <w:rsid w:val="00280168"/>
    <w:rsid w:val="00280986"/>
    <w:rsid w:val="00281ECE"/>
    <w:rsid w:val="002831C7"/>
    <w:rsid w:val="002840C6"/>
    <w:rsid w:val="00295174"/>
    <w:rsid w:val="00296172"/>
    <w:rsid w:val="00296B92"/>
    <w:rsid w:val="002A2C22"/>
    <w:rsid w:val="002B02EB"/>
    <w:rsid w:val="002C0602"/>
    <w:rsid w:val="002C3BE4"/>
    <w:rsid w:val="002D5C16"/>
    <w:rsid w:val="002D69DD"/>
    <w:rsid w:val="002E0E63"/>
    <w:rsid w:val="002F3DFF"/>
    <w:rsid w:val="002F5E05"/>
    <w:rsid w:val="00300084"/>
    <w:rsid w:val="00301054"/>
    <w:rsid w:val="00317053"/>
    <w:rsid w:val="0032109C"/>
    <w:rsid w:val="00322B45"/>
    <w:rsid w:val="00323809"/>
    <w:rsid w:val="00323D41"/>
    <w:rsid w:val="00325414"/>
    <w:rsid w:val="003302F1"/>
    <w:rsid w:val="0034470E"/>
    <w:rsid w:val="00352DB0"/>
    <w:rsid w:val="00363EF6"/>
    <w:rsid w:val="0036723E"/>
    <w:rsid w:val="00371ED3"/>
    <w:rsid w:val="0037728A"/>
    <w:rsid w:val="00380B7D"/>
    <w:rsid w:val="00381A99"/>
    <w:rsid w:val="003829C2"/>
    <w:rsid w:val="00384724"/>
    <w:rsid w:val="003919B7"/>
    <w:rsid w:val="00391D57"/>
    <w:rsid w:val="00392292"/>
    <w:rsid w:val="003927B3"/>
    <w:rsid w:val="00396EE1"/>
    <w:rsid w:val="003B1017"/>
    <w:rsid w:val="003B3C07"/>
    <w:rsid w:val="003B6491"/>
    <w:rsid w:val="003B6775"/>
    <w:rsid w:val="003C16C2"/>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31242"/>
    <w:rsid w:val="00442142"/>
    <w:rsid w:val="0044346F"/>
    <w:rsid w:val="004437CC"/>
    <w:rsid w:val="0046520A"/>
    <w:rsid w:val="004672AB"/>
    <w:rsid w:val="004714FE"/>
    <w:rsid w:val="00494D9E"/>
    <w:rsid w:val="00495053"/>
    <w:rsid w:val="004A1F59"/>
    <w:rsid w:val="004A29BE"/>
    <w:rsid w:val="004A3225"/>
    <w:rsid w:val="004A33EE"/>
    <w:rsid w:val="004A3AA8"/>
    <w:rsid w:val="004B13C7"/>
    <w:rsid w:val="004B778F"/>
    <w:rsid w:val="004C55A8"/>
    <w:rsid w:val="004D141F"/>
    <w:rsid w:val="004D6310"/>
    <w:rsid w:val="004E0062"/>
    <w:rsid w:val="004E05A1"/>
    <w:rsid w:val="004F5E57"/>
    <w:rsid w:val="004F6710"/>
    <w:rsid w:val="00502849"/>
    <w:rsid w:val="00504334"/>
    <w:rsid w:val="005104D7"/>
    <w:rsid w:val="00510B9E"/>
    <w:rsid w:val="00532DD8"/>
    <w:rsid w:val="00536BC2"/>
    <w:rsid w:val="005425E1"/>
    <w:rsid w:val="005427C5"/>
    <w:rsid w:val="00542CF6"/>
    <w:rsid w:val="00553C03"/>
    <w:rsid w:val="00560AB6"/>
    <w:rsid w:val="00563692"/>
    <w:rsid w:val="00570AA8"/>
    <w:rsid w:val="0058765A"/>
    <w:rsid w:val="005908B8"/>
    <w:rsid w:val="0059512E"/>
    <w:rsid w:val="005A2FB6"/>
    <w:rsid w:val="005A675B"/>
    <w:rsid w:val="005A6DD2"/>
    <w:rsid w:val="005B1279"/>
    <w:rsid w:val="005C385D"/>
    <w:rsid w:val="005C6C6C"/>
    <w:rsid w:val="005D3B20"/>
    <w:rsid w:val="005E5C68"/>
    <w:rsid w:val="005E65C0"/>
    <w:rsid w:val="005F0390"/>
    <w:rsid w:val="00600372"/>
    <w:rsid w:val="00612023"/>
    <w:rsid w:val="006139D7"/>
    <w:rsid w:val="00614190"/>
    <w:rsid w:val="0062088F"/>
    <w:rsid w:val="00622A99"/>
    <w:rsid w:val="00622E67"/>
    <w:rsid w:val="00626EDC"/>
    <w:rsid w:val="006470EC"/>
    <w:rsid w:val="006510E6"/>
    <w:rsid w:val="0065206D"/>
    <w:rsid w:val="0065598E"/>
    <w:rsid w:val="00655AF2"/>
    <w:rsid w:val="006568BE"/>
    <w:rsid w:val="0066025D"/>
    <w:rsid w:val="006773EC"/>
    <w:rsid w:val="00680504"/>
    <w:rsid w:val="00681CD9"/>
    <w:rsid w:val="00683E30"/>
    <w:rsid w:val="00687024"/>
    <w:rsid w:val="00697CE6"/>
    <w:rsid w:val="006A1D20"/>
    <w:rsid w:val="006D3691"/>
    <w:rsid w:val="006F3563"/>
    <w:rsid w:val="006F42B9"/>
    <w:rsid w:val="006F6103"/>
    <w:rsid w:val="0070022F"/>
    <w:rsid w:val="00704E00"/>
    <w:rsid w:val="007209E7"/>
    <w:rsid w:val="00726182"/>
    <w:rsid w:val="00727635"/>
    <w:rsid w:val="00732329"/>
    <w:rsid w:val="007337CA"/>
    <w:rsid w:val="00734CE4"/>
    <w:rsid w:val="00735123"/>
    <w:rsid w:val="00737C24"/>
    <w:rsid w:val="00741837"/>
    <w:rsid w:val="007453E6"/>
    <w:rsid w:val="00752250"/>
    <w:rsid w:val="0077309D"/>
    <w:rsid w:val="007774EE"/>
    <w:rsid w:val="00781822"/>
    <w:rsid w:val="00783F21"/>
    <w:rsid w:val="00785C54"/>
    <w:rsid w:val="00787159"/>
    <w:rsid w:val="00791668"/>
    <w:rsid w:val="00791AA1"/>
    <w:rsid w:val="007A159C"/>
    <w:rsid w:val="007A177C"/>
    <w:rsid w:val="007A3793"/>
    <w:rsid w:val="007C1BA2"/>
    <w:rsid w:val="007C778A"/>
    <w:rsid w:val="007D20E9"/>
    <w:rsid w:val="007D21FF"/>
    <w:rsid w:val="007D7881"/>
    <w:rsid w:val="007D7E3A"/>
    <w:rsid w:val="007E0E10"/>
    <w:rsid w:val="007E4768"/>
    <w:rsid w:val="007E777B"/>
    <w:rsid w:val="007F2070"/>
    <w:rsid w:val="008053F5"/>
    <w:rsid w:val="00810198"/>
    <w:rsid w:val="0081403E"/>
    <w:rsid w:val="00815DA8"/>
    <w:rsid w:val="0082194D"/>
    <w:rsid w:val="00826EF5"/>
    <w:rsid w:val="0082781A"/>
    <w:rsid w:val="00831693"/>
    <w:rsid w:val="00840104"/>
    <w:rsid w:val="00841FC5"/>
    <w:rsid w:val="00845709"/>
    <w:rsid w:val="008576BD"/>
    <w:rsid w:val="00860463"/>
    <w:rsid w:val="00860D0E"/>
    <w:rsid w:val="00860D5F"/>
    <w:rsid w:val="008733DA"/>
    <w:rsid w:val="00882B36"/>
    <w:rsid w:val="00883E53"/>
    <w:rsid w:val="008850E4"/>
    <w:rsid w:val="008A12F5"/>
    <w:rsid w:val="008B0A5A"/>
    <w:rsid w:val="008B1587"/>
    <w:rsid w:val="008B1B01"/>
    <w:rsid w:val="008B3BCD"/>
    <w:rsid w:val="008B6DF8"/>
    <w:rsid w:val="008C106C"/>
    <w:rsid w:val="008C10F1"/>
    <w:rsid w:val="008C1E99"/>
    <w:rsid w:val="008E0085"/>
    <w:rsid w:val="008E2AA6"/>
    <w:rsid w:val="008E311B"/>
    <w:rsid w:val="008F0330"/>
    <w:rsid w:val="008F46E7"/>
    <w:rsid w:val="008F4BCE"/>
    <w:rsid w:val="008F6F0B"/>
    <w:rsid w:val="00903623"/>
    <w:rsid w:val="00904FE4"/>
    <w:rsid w:val="00907BA7"/>
    <w:rsid w:val="0091064E"/>
    <w:rsid w:val="00911FC5"/>
    <w:rsid w:val="00931A10"/>
    <w:rsid w:val="00947967"/>
    <w:rsid w:val="00965200"/>
    <w:rsid w:val="009668B3"/>
    <w:rsid w:val="00971471"/>
    <w:rsid w:val="009723F3"/>
    <w:rsid w:val="009849C2"/>
    <w:rsid w:val="00984D24"/>
    <w:rsid w:val="009858EB"/>
    <w:rsid w:val="00991DFC"/>
    <w:rsid w:val="009A3A07"/>
    <w:rsid w:val="009A58A7"/>
    <w:rsid w:val="009B0046"/>
    <w:rsid w:val="009C1440"/>
    <w:rsid w:val="009C1A5A"/>
    <w:rsid w:val="009C2107"/>
    <w:rsid w:val="009C3FF6"/>
    <w:rsid w:val="009C5D9E"/>
    <w:rsid w:val="009D2C3E"/>
    <w:rsid w:val="009D4116"/>
    <w:rsid w:val="009D4D67"/>
    <w:rsid w:val="009E0625"/>
    <w:rsid w:val="009E3034"/>
    <w:rsid w:val="009E549F"/>
    <w:rsid w:val="009F28A8"/>
    <w:rsid w:val="009F473E"/>
    <w:rsid w:val="009F682A"/>
    <w:rsid w:val="00A022BE"/>
    <w:rsid w:val="00A16EBF"/>
    <w:rsid w:val="00A24C95"/>
    <w:rsid w:val="00A26094"/>
    <w:rsid w:val="00A301BF"/>
    <w:rsid w:val="00A302B2"/>
    <w:rsid w:val="00A331B4"/>
    <w:rsid w:val="00A3484E"/>
    <w:rsid w:val="00A36ADA"/>
    <w:rsid w:val="00A43802"/>
    <w:rsid w:val="00A438D8"/>
    <w:rsid w:val="00A46E4E"/>
    <w:rsid w:val="00A473F5"/>
    <w:rsid w:val="00A51F9D"/>
    <w:rsid w:val="00A5416A"/>
    <w:rsid w:val="00A624C1"/>
    <w:rsid w:val="00A639BE"/>
    <w:rsid w:val="00A639F4"/>
    <w:rsid w:val="00A81A32"/>
    <w:rsid w:val="00A835BD"/>
    <w:rsid w:val="00A9727C"/>
    <w:rsid w:val="00A97B15"/>
    <w:rsid w:val="00AA1667"/>
    <w:rsid w:val="00AA42D5"/>
    <w:rsid w:val="00AA52BD"/>
    <w:rsid w:val="00AB2FAB"/>
    <w:rsid w:val="00AB5C14"/>
    <w:rsid w:val="00AC1EE7"/>
    <w:rsid w:val="00AC333F"/>
    <w:rsid w:val="00AC585C"/>
    <w:rsid w:val="00AD1925"/>
    <w:rsid w:val="00AE067D"/>
    <w:rsid w:val="00AE634B"/>
    <w:rsid w:val="00AF1181"/>
    <w:rsid w:val="00AF2F79"/>
    <w:rsid w:val="00AF408C"/>
    <w:rsid w:val="00AF4653"/>
    <w:rsid w:val="00AF7DB7"/>
    <w:rsid w:val="00B43759"/>
    <w:rsid w:val="00B443E4"/>
    <w:rsid w:val="00B52036"/>
    <w:rsid w:val="00B563EA"/>
    <w:rsid w:val="00B60E51"/>
    <w:rsid w:val="00B63A54"/>
    <w:rsid w:val="00B77D18"/>
    <w:rsid w:val="00B8313A"/>
    <w:rsid w:val="00B93503"/>
    <w:rsid w:val="00B97DF5"/>
    <w:rsid w:val="00BA31E8"/>
    <w:rsid w:val="00BA55E0"/>
    <w:rsid w:val="00BA6BD4"/>
    <w:rsid w:val="00BA7E4C"/>
    <w:rsid w:val="00BB0C55"/>
    <w:rsid w:val="00BB3752"/>
    <w:rsid w:val="00BB6688"/>
    <w:rsid w:val="00BC0999"/>
    <w:rsid w:val="00BC26D4"/>
    <w:rsid w:val="00BF1585"/>
    <w:rsid w:val="00BF2A42"/>
    <w:rsid w:val="00C02D0E"/>
    <w:rsid w:val="00C03D8C"/>
    <w:rsid w:val="00C055EC"/>
    <w:rsid w:val="00C10DC9"/>
    <w:rsid w:val="00C12FB3"/>
    <w:rsid w:val="00C17341"/>
    <w:rsid w:val="00C241BD"/>
    <w:rsid w:val="00C24EEF"/>
    <w:rsid w:val="00C25CF6"/>
    <w:rsid w:val="00C26C36"/>
    <w:rsid w:val="00C32768"/>
    <w:rsid w:val="00C431DF"/>
    <w:rsid w:val="00C456BD"/>
    <w:rsid w:val="00C530DC"/>
    <w:rsid w:val="00C5350D"/>
    <w:rsid w:val="00C56A12"/>
    <w:rsid w:val="00C5740C"/>
    <w:rsid w:val="00C6123C"/>
    <w:rsid w:val="00C7084D"/>
    <w:rsid w:val="00C7315E"/>
    <w:rsid w:val="00C75895"/>
    <w:rsid w:val="00C80603"/>
    <w:rsid w:val="00C83C9F"/>
    <w:rsid w:val="00C94840"/>
    <w:rsid w:val="00CB027F"/>
    <w:rsid w:val="00CB77DF"/>
    <w:rsid w:val="00CC6297"/>
    <w:rsid w:val="00CC7690"/>
    <w:rsid w:val="00CD1986"/>
    <w:rsid w:val="00CE4D5C"/>
    <w:rsid w:val="00CF05DA"/>
    <w:rsid w:val="00CF066D"/>
    <w:rsid w:val="00CF58EB"/>
    <w:rsid w:val="00D0106E"/>
    <w:rsid w:val="00D03A55"/>
    <w:rsid w:val="00D06383"/>
    <w:rsid w:val="00D20E85"/>
    <w:rsid w:val="00D24615"/>
    <w:rsid w:val="00D37842"/>
    <w:rsid w:val="00D42DC2"/>
    <w:rsid w:val="00D50D6B"/>
    <w:rsid w:val="00D537E1"/>
    <w:rsid w:val="00D55BB2"/>
    <w:rsid w:val="00D6091A"/>
    <w:rsid w:val="00D6695F"/>
    <w:rsid w:val="00D675AA"/>
    <w:rsid w:val="00D75644"/>
    <w:rsid w:val="00D81656"/>
    <w:rsid w:val="00D83D87"/>
    <w:rsid w:val="00D86A30"/>
    <w:rsid w:val="00D97CB4"/>
    <w:rsid w:val="00D97DD4"/>
    <w:rsid w:val="00DA5A8A"/>
    <w:rsid w:val="00DB08DF"/>
    <w:rsid w:val="00DB26CD"/>
    <w:rsid w:val="00DB441C"/>
    <w:rsid w:val="00DB44AF"/>
    <w:rsid w:val="00DC1F58"/>
    <w:rsid w:val="00DC339B"/>
    <w:rsid w:val="00DC5D40"/>
    <w:rsid w:val="00DD30E9"/>
    <w:rsid w:val="00DD4F47"/>
    <w:rsid w:val="00DD7FBB"/>
    <w:rsid w:val="00DE0B9F"/>
    <w:rsid w:val="00DE1409"/>
    <w:rsid w:val="00DE4238"/>
    <w:rsid w:val="00DE657F"/>
    <w:rsid w:val="00DF1218"/>
    <w:rsid w:val="00DF5131"/>
    <w:rsid w:val="00DF6462"/>
    <w:rsid w:val="00E02FA0"/>
    <w:rsid w:val="00E036DC"/>
    <w:rsid w:val="00E10454"/>
    <w:rsid w:val="00E112E5"/>
    <w:rsid w:val="00E21CC7"/>
    <w:rsid w:val="00E24D9E"/>
    <w:rsid w:val="00E25849"/>
    <w:rsid w:val="00E3197E"/>
    <w:rsid w:val="00E342F8"/>
    <w:rsid w:val="00E351ED"/>
    <w:rsid w:val="00E54C8F"/>
    <w:rsid w:val="00E55878"/>
    <w:rsid w:val="00E6034B"/>
    <w:rsid w:val="00E6549E"/>
    <w:rsid w:val="00E65EDE"/>
    <w:rsid w:val="00E70F81"/>
    <w:rsid w:val="00E745F9"/>
    <w:rsid w:val="00E74D5D"/>
    <w:rsid w:val="00E77055"/>
    <w:rsid w:val="00E77460"/>
    <w:rsid w:val="00E83ABC"/>
    <w:rsid w:val="00E844F2"/>
    <w:rsid w:val="00E86026"/>
    <w:rsid w:val="00E92FCB"/>
    <w:rsid w:val="00EA0062"/>
    <w:rsid w:val="00EA147F"/>
    <w:rsid w:val="00EA19B1"/>
    <w:rsid w:val="00ED03AB"/>
    <w:rsid w:val="00ED1CD4"/>
    <w:rsid w:val="00ED1D2B"/>
    <w:rsid w:val="00ED5A07"/>
    <w:rsid w:val="00ED64B5"/>
    <w:rsid w:val="00EE2D12"/>
    <w:rsid w:val="00EE42B2"/>
    <w:rsid w:val="00EE7CCA"/>
    <w:rsid w:val="00F10BFC"/>
    <w:rsid w:val="00F16A14"/>
    <w:rsid w:val="00F17A05"/>
    <w:rsid w:val="00F204C7"/>
    <w:rsid w:val="00F225F9"/>
    <w:rsid w:val="00F362D7"/>
    <w:rsid w:val="00F37D7B"/>
    <w:rsid w:val="00F4146B"/>
    <w:rsid w:val="00F5314C"/>
    <w:rsid w:val="00F56D08"/>
    <w:rsid w:val="00F635DD"/>
    <w:rsid w:val="00F63A9B"/>
    <w:rsid w:val="00F6627B"/>
    <w:rsid w:val="00F66954"/>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HTML">
    <w:name w:val="HTML Preformatted"/>
    <w:basedOn w:val="a6"/>
    <w:link w:val="HTML0"/>
    <w:uiPriority w:val="99"/>
    <w:unhideWhenUsed/>
    <w:rsid w:val="008F4B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8F4BCE"/>
    <w:rPr>
      <w:rFonts w:ascii="細明體" w:eastAsia="細明體" w:hAnsi="細明體" w:cs="細明體"/>
      <w:sz w:val="22"/>
      <w:szCs w:val="22"/>
    </w:rPr>
  </w:style>
  <w:style w:type="character" w:customStyle="1" w:styleId="highlight1">
    <w:name w:val="highlight1"/>
    <w:basedOn w:val="a7"/>
    <w:rsid w:val="00570AA8"/>
    <w:rPr>
      <w:b/>
      <w:bCs/>
    </w:rPr>
  </w:style>
  <w:style w:type="paragraph" w:styleId="afb">
    <w:name w:val="footnote text"/>
    <w:basedOn w:val="a6"/>
    <w:link w:val="afc"/>
    <w:uiPriority w:val="99"/>
    <w:semiHidden/>
    <w:unhideWhenUsed/>
    <w:rsid w:val="00C241BD"/>
    <w:pPr>
      <w:snapToGrid w:val="0"/>
      <w:jc w:val="left"/>
    </w:pPr>
    <w:rPr>
      <w:sz w:val="20"/>
    </w:rPr>
  </w:style>
  <w:style w:type="character" w:customStyle="1" w:styleId="afc">
    <w:name w:val="註腳文字 字元"/>
    <w:basedOn w:val="a7"/>
    <w:link w:val="afb"/>
    <w:uiPriority w:val="99"/>
    <w:semiHidden/>
    <w:rsid w:val="00C241BD"/>
    <w:rPr>
      <w:rFonts w:ascii="標楷體" w:eastAsia="標楷體"/>
      <w:kern w:val="2"/>
    </w:rPr>
  </w:style>
  <w:style w:type="character" w:styleId="afd">
    <w:name w:val="footnote reference"/>
    <w:basedOn w:val="a7"/>
    <w:uiPriority w:val="99"/>
    <w:semiHidden/>
    <w:unhideWhenUsed/>
    <w:rsid w:val="00C241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HTML">
    <w:name w:val="HTML Preformatted"/>
    <w:basedOn w:val="a6"/>
    <w:link w:val="HTML0"/>
    <w:uiPriority w:val="99"/>
    <w:unhideWhenUsed/>
    <w:rsid w:val="008F4B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8F4BCE"/>
    <w:rPr>
      <w:rFonts w:ascii="細明體" w:eastAsia="細明體" w:hAnsi="細明體" w:cs="細明體"/>
      <w:sz w:val="22"/>
      <w:szCs w:val="22"/>
    </w:rPr>
  </w:style>
  <w:style w:type="character" w:customStyle="1" w:styleId="highlight1">
    <w:name w:val="highlight1"/>
    <w:basedOn w:val="a7"/>
    <w:rsid w:val="00570AA8"/>
    <w:rPr>
      <w:b/>
      <w:bCs/>
    </w:rPr>
  </w:style>
  <w:style w:type="paragraph" w:styleId="afb">
    <w:name w:val="footnote text"/>
    <w:basedOn w:val="a6"/>
    <w:link w:val="afc"/>
    <w:uiPriority w:val="99"/>
    <w:semiHidden/>
    <w:unhideWhenUsed/>
    <w:rsid w:val="00C241BD"/>
    <w:pPr>
      <w:snapToGrid w:val="0"/>
      <w:jc w:val="left"/>
    </w:pPr>
    <w:rPr>
      <w:sz w:val="20"/>
    </w:rPr>
  </w:style>
  <w:style w:type="character" w:customStyle="1" w:styleId="afc">
    <w:name w:val="註腳文字 字元"/>
    <w:basedOn w:val="a7"/>
    <w:link w:val="afb"/>
    <w:uiPriority w:val="99"/>
    <w:semiHidden/>
    <w:rsid w:val="00C241BD"/>
    <w:rPr>
      <w:rFonts w:ascii="標楷體" w:eastAsia="標楷體"/>
      <w:kern w:val="2"/>
    </w:rPr>
  </w:style>
  <w:style w:type="character" w:styleId="afd">
    <w:name w:val="footnote reference"/>
    <w:basedOn w:val="a7"/>
    <w:uiPriority w:val="99"/>
    <w:semiHidden/>
    <w:unhideWhenUsed/>
    <w:rsid w:val="00C241BD"/>
    <w:rPr>
      <w:vertAlign w:val="superscript"/>
    </w:rPr>
  </w:style>
</w:styles>
</file>

<file path=word/webSettings.xml><?xml version="1.0" encoding="utf-8"?>
<w:webSettings xmlns:r="http://schemas.openxmlformats.org/officeDocument/2006/relationships" xmlns:w="http://schemas.openxmlformats.org/wordprocessingml/2006/main">
  <w:divs>
    <w:div w:id="17901113">
      <w:bodyDiv w:val="1"/>
      <w:marLeft w:val="0"/>
      <w:marRight w:val="0"/>
      <w:marTop w:val="0"/>
      <w:marBottom w:val="0"/>
      <w:divBdr>
        <w:top w:val="none" w:sz="0" w:space="0" w:color="auto"/>
        <w:left w:val="none" w:sz="0" w:space="0" w:color="auto"/>
        <w:bottom w:val="none" w:sz="0" w:space="0" w:color="auto"/>
        <w:right w:val="none" w:sz="0" w:space="0" w:color="auto"/>
      </w:divBdr>
    </w:div>
    <w:div w:id="237247425">
      <w:bodyDiv w:val="1"/>
      <w:marLeft w:val="0"/>
      <w:marRight w:val="0"/>
      <w:marTop w:val="0"/>
      <w:marBottom w:val="0"/>
      <w:divBdr>
        <w:top w:val="none" w:sz="0" w:space="0" w:color="auto"/>
        <w:left w:val="none" w:sz="0" w:space="0" w:color="auto"/>
        <w:bottom w:val="none" w:sz="0" w:space="0" w:color="auto"/>
        <w:right w:val="none" w:sz="0" w:space="0" w:color="auto"/>
      </w:divBdr>
    </w:div>
    <w:div w:id="11487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D1E72-26DD-4114-80FB-1570D82E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216</TotalTime>
  <Pages>9</Pages>
  <Words>765</Words>
  <Characters>4366</Characters>
  <Application>Microsoft Office Word</Application>
  <DocSecurity>0</DocSecurity>
  <Lines>36</Lines>
  <Paragraphs>10</Paragraphs>
  <ScaleCrop>false</ScaleCrop>
  <Company>cy</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項宗慈</dc:creator>
  <cp:lastModifiedBy>Administrator</cp:lastModifiedBy>
  <cp:revision>41</cp:revision>
  <cp:lastPrinted>2016-07-18T02:58:00Z</cp:lastPrinted>
  <dcterms:created xsi:type="dcterms:W3CDTF">2016-05-05T06:52:00Z</dcterms:created>
  <dcterms:modified xsi:type="dcterms:W3CDTF">2016-08-17T08:29:00Z</dcterms:modified>
</cp:coreProperties>
</file>