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395107" w:rsidRDefault="0025106C" w:rsidP="00F37D7B">
      <w:pPr>
        <w:pStyle w:val="af3"/>
        <w:rPr>
          <w:rFonts w:ascii="Times New Roman"/>
          <w:szCs w:val="40"/>
        </w:rPr>
      </w:pPr>
      <w:r w:rsidRPr="00395107">
        <w:rPr>
          <w:rFonts w:ascii="Times New Roman"/>
          <w:szCs w:val="40"/>
        </w:rPr>
        <w:t>糾正案文</w:t>
      </w:r>
    </w:p>
    <w:p w:rsidR="00E25849" w:rsidRPr="00395107" w:rsidRDefault="0025106C" w:rsidP="00F231DC">
      <w:pPr>
        <w:pStyle w:val="1"/>
        <w:rPr>
          <w:rFonts w:ascii="Times New Roman" w:hAnsi="Times New Roman"/>
          <w:szCs w:val="32"/>
        </w:rPr>
      </w:pPr>
      <w:r w:rsidRPr="00395107">
        <w:rPr>
          <w:rFonts w:ascii="Times New Roman" w:hAnsi="Times New Roman"/>
          <w:szCs w:val="32"/>
        </w:rPr>
        <w:t>被糾正機關：</w:t>
      </w:r>
      <w:r w:rsidR="001A1D9E" w:rsidRPr="00395107">
        <w:rPr>
          <w:rFonts w:ascii="Times New Roman" w:hAnsi="Times New Roman"/>
          <w:color w:val="000000" w:themeColor="text1"/>
          <w:szCs w:val="32"/>
        </w:rPr>
        <w:t>財政部及所屬國</w:t>
      </w:r>
      <w:r w:rsidR="00A7476A" w:rsidRPr="00395107">
        <w:rPr>
          <w:rFonts w:ascii="Times New Roman" w:hAnsi="Times New Roman"/>
          <w:color w:val="000000" w:themeColor="text1"/>
          <w:szCs w:val="32"/>
        </w:rPr>
        <w:t>有財</w:t>
      </w:r>
      <w:r w:rsidR="001A1D9E" w:rsidRPr="00395107">
        <w:rPr>
          <w:rFonts w:ascii="Times New Roman" w:hAnsi="Times New Roman"/>
          <w:color w:val="000000" w:themeColor="text1"/>
          <w:szCs w:val="32"/>
        </w:rPr>
        <w:t>產署</w:t>
      </w:r>
      <w:r w:rsidRPr="00395107">
        <w:rPr>
          <w:rFonts w:ascii="Times New Roman" w:hAnsi="Times New Roman"/>
          <w:szCs w:val="32"/>
        </w:rPr>
        <w:t>。</w:t>
      </w:r>
    </w:p>
    <w:p w:rsidR="00E25849" w:rsidRPr="00395107" w:rsidRDefault="0025106C" w:rsidP="00DE42B9">
      <w:pPr>
        <w:pStyle w:val="1"/>
        <w:rPr>
          <w:rFonts w:ascii="Times New Roman" w:hAnsi="Times New Roman"/>
          <w:szCs w:val="32"/>
        </w:rPr>
      </w:pPr>
      <w:r w:rsidRPr="00395107">
        <w:rPr>
          <w:rFonts w:ascii="Times New Roman" w:hAnsi="Times New Roman"/>
          <w:szCs w:val="32"/>
        </w:rPr>
        <w:t>案</w:t>
      </w:r>
      <w:r w:rsidR="001A1D9E" w:rsidRPr="00395107">
        <w:rPr>
          <w:rFonts w:ascii="Times New Roman" w:hAnsi="Times New Roman"/>
          <w:szCs w:val="32"/>
        </w:rPr>
        <w:t xml:space="preserve">      </w:t>
      </w:r>
      <w:r w:rsidRPr="00395107">
        <w:rPr>
          <w:rFonts w:ascii="Times New Roman" w:hAnsi="Times New Roman"/>
          <w:szCs w:val="32"/>
        </w:rPr>
        <w:t>由：</w:t>
      </w:r>
      <w:r w:rsidR="00E82A8A" w:rsidRPr="00395107">
        <w:rPr>
          <w:rFonts w:ascii="Times New Roman" w:hAnsi="Times New Roman"/>
          <w:color w:val="000000" w:themeColor="text1"/>
          <w:szCs w:val="32"/>
        </w:rPr>
        <w:t>財政部及所屬</w:t>
      </w:r>
      <w:r w:rsidR="00A7476A" w:rsidRPr="00395107">
        <w:rPr>
          <w:rFonts w:ascii="Times New Roman" w:hAnsi="Times New Roman"/>
          <w:color w:val="000000" w:themeColor="text1"/>
          <w:szCs w:val="32"/>
        </w:rPr>
        <w:t>國有財產署</w:t>
      </w:r>
      <w:r w:rsidR="00E82A8A" w:rsidRPr="00395107">
        <w:rPr>
          <w:rFonts w:ascii="Times New Roman" w:hAnsi="Times New Roman"/>
          <w:color w:val="000000" w:themeColor="text1"/>
          <w:szCs w:val="32"/>
        </w:rPr>
        <w:t>處理</w:t>
      </w:r>
      <w:r w:rsidR="00E82A8A" w:rsidRPr="00395107">
        <w:rPr>
          <w:rFonts w:ascii="Times New Roman" w:hAnsi="Times New Roman"/>
          <w:szCs w:val="32"/>
        </w:rPr>
        <w:t>被占用國有非公用土地</w:t>
      </w:r>
      <w:r w:rsidR="00AA51BC" w:rsidRPr="00395107">
        <w:rPr>
          <w:rFonts w:ascii="Times New Roman" w:hAnsi="Times New Roman"/>
          <w:bCs w:val="0"/>
          <w:color w:val="000000" w:themeColor="text1"/>
          <w:szCs w:val="32"/>
        </w:rPr>
        <w:t>績效偏低</w:t>
      </w:r>
      <w:r w:rsidR="00E82A8A" w:rsidRPr="00395107">
        <w:rPr>
          <w:rFonts w:ascii="Times New Roman" w:hAnsi="Times New Roman"/>
          <w:color w:val="000000" w:themeColor="text1"/>
          <w:szCs w:val="32"/>
        </w:rPr>
        <w:t>，</w:t>
      </w:r>
      <w:r w:rsidR="00926175" w:rsidRPr="00395107">
        <w:rPr>
          <w:rFonts w:ascii="Times New Roman" w:hAnsi="Times New Roman"/>
          <w:color w:val="000000" w:themeColor="text1"/>
          <w:szCs w:val="32"/>
        </w:rPr>
        <w:t>未達</w:t>
      </w:r>
      <w:r w:rsidR="00E82A8A" w:rsidRPr="00395107">
        <w:rPr>
          <w:rFonts w:ascii="Times New Roman" w:hAnsi="Times New Roman"/>
          <w:bCs w:val="0"/>
          <w:color w:val="000000" w:themeColor="text1"/>
          <w:szCs w:val="32"/>
        </w:rPr>
        <w:t>立法院決議要求</w:t>
      </w:r>
      <w:r w:rsidR="00E82A8A" w:rsidRPr="00395107">
        <w:rPr>
          <w:rFonts w:ascii="Times New Roman" w:hAnsi="Times New Roman"/>
          <w:color w:val="000000" w:themeColor="text1"/>
          <w:szCs w:val="32"/>
        </w:rPr>
        <w:t>每年</w:t>
      </w:r>
      <w:r w:rsidR="00E82A8A" w:rsidRPr="00395107">
        <w:rPr>
          <w:rFonts w:ascii="Times New Roman" w:hAnsi="Times New Roman"/>
          <w:bCs w:val="0"/>
          <w:color w:val="000000" w:themeColor="text1"/>
          <w:szCs w:val="32"/>
        </w:rPr>
        <w:t>至少收回</w:t>
      </w:r>
      <w:r w:rsidR="00E82A8A" w:rsidRPr="00395107">
        <w:rPr>
          <w:rFonts w:ascii="Times New Roman" w:hAnsi="Times New Roman"/>
          <w:bCs w:val="0"/>
          <w:color w:val="000000" w:themeColor="text1"/>
          <w:szCs w:val="32"/>
        </w:rPr>
        <w:t>10%</w:t>
      </w:r>
      <w:r w:rsidR="00E82A8A" w:rsidRPr="00395107">
        <w:rPr>
          <w:rFonts w:ascii="Times New Roman" w:hAnsi="Times New Roman"/>
          <w:bCs w:val="0"/>
          <w:color w:val="000000" w:themeColor="text1"/>
          <w:szCs w:val="32"/>
        </w:rPr>
        <w:t>以上的被占用國有非公用土地之目標；</w:t>
      </w:r>
      <w:r w:rsidR="009F2D60" w:rsidRPr="00395107">
        <w:rPr>
          <w:rFonts w:ascii="Times New Roman" w:hAnsi="Times New Roman"/>
          <w:bCs w:val="0"/>
          <w:szCs w:val="32"/>
        </w:rPr>
        <w:t>應</w:t>
      </w:r>
      <w:proofErr w:type="gramStart"/>
      <w:r w:rsidR="009F2D60" w:rsidRPr="00395107">
        <w:rPr>
          <w:rFonts w:ascii="Times New Roman" w:hAnsi="Times New Roman"/>
          <w:bCs w:val="0"/>
          <w:szCs w:val="32"/>
        </w:rPr>
        <w:t>列管迄未</w:t>
      </w:r>
      <w:proofErr w:type="gramEnd"/>
      <w:r w:rsidR="009F2D60" w:rsidRPr="00395107">
        <w:rPr>
          <w:rFonts w:ascii="Times New Roman" w:hAnsi="Times New Roman"/>
          <w:bCs w:val="0"/>
          <w:szCs w:val="32"/>
        </w:rPr>
        <w:t>列管收取使用補償金之面積數仍</w:t>
      </w:r>
      <w:r w:rsidR="00693A5C" w:rsidRPr="00395107">
        <w:rPr>
          <w:rFonts w:ascii="Times New Roman" w:hAnsi="Times New Roman"/>
          <w:bCs w:val="0"/>
          <w:szCs w:val="32"/>
        </w:rPr>
        <w:t>多達</w:t>
      </w:r>
      <w:proofErr w:type="gramStart"/>
      <w:r w:rsidR="0063503D" w:rsidRPr="00395107">
        <w:rPr>
          <w:rFonts w:ascii="Times New Roman" w:hAnsi="Times New Roman"/>
          <w:bCs w:val="0"/>
          <w:szCs w:val="32"/>
        </w:rPr>
        <w:t>6</w:t>
      </w:r>
      <w:r w:rsidR="009F2D60" w:rsidRPr="00395107">
        <w:rPr>
          <w:rFonts w:ascii="Times New Roman" w:hAnsi="Times New Roman"/>
          <w:bCs w:val="0"/>
          <w:szCs w:val="32"/>
        </w:rPr>
        <w:t>成</w:t>
      </w:r>
      <w:proofErr w:type="gramEnd"/>
      <w:r w:rsidR="009F2D60" w:rsidRPr="00395107">
        <w:rPr>
          <w:rFonts w:ascii="Times New Roman" w:hAnsi="Times New Roman"/>
          <w:szCs w:val="32"/>
        </w:rPr>
        <w:t>，</w:t>
      </w:r>
      <w:r w:rsidR="00926175" w:rsidRPr="00395107">
        <w:rPr>
          <w:rFonts w:ascii="Times New Roman" w:hAnsi="Times New Roman"/>
          <w:bCs w:val="0"/>
          <w:szCs w:val="32"/>
        </w:rPr>
        <w:t>催收積欠使用補償金不力，致</w:t>
      </w:r>
      <w:r w:rsidR="00E82A8A" w:rsidRPr="00395107">
        <w:rPr>
          <w:rFonts w:ascii="Times New Roman" w:hAnsi="Times New Roman"/>
          <w:color w:val="000000" w:themeColor="text1"/>
          <w:szCs w:val="32"/>
        </w:rPr>
        <w:t>已</w:t>
      </w:r>
      <w:proofErr w:type="gramStart"/>
      <w:r w:rsidR="00E82A8A" w:rsidRPr="00395107">
        <w:rPr>
          <w:rFonts w:ascii="Times New Roman" w:hAnsi="Times New Roman"/>
          <w:color w:val="000000" w:themeColor="text1"/>
          <w:szCs w:val="32"/>
        </w:rPr>
        <w:t>列管追收</w:t>
      </w:r>
      <w:proofErr w:type="gramEnd"/>
      <w:r w:rsidR="00E82A8A" w:rsidRPr="00395107">
        <w:rPr>
          <w:rFonts w:ascii="Times New Roman" w:hAnsi="Times New Roman"/>
          <w:color w:val="000000" w:themeColor="text1"/>
          <w:szCs w:val="32"/>
        </w:rPr>
        <w:t>使用補償金惟尚</w:t>
      </w:r>
      <w:r w:rsidR="00E82A8A" w:rsidRPr="00395107">
        <w:rPr>
          <w:rFonts w:ascii="Times New Roman" w:hAnsi="Times New Roman"/>
          <w:bCs w:val="0"/>
          <w:szCs w:val="32"/>
        </w:rPr>
        <w:t>累計積欠使用補償金</w:t>
      </w:r>
      <w:r w:rsidR="00E82A8A" w:rsidRPr="00395107">
        <w:rPr>
          <w:rFonts w:ascii="Times New Roman" w:hAnsi="Times New Roman"/>
          <w:color w:val="000000" w:themeColor="text1"/>
          <w:szCs w:val="32"/>
        </w:rPr>
        <w:t>高達</w:t>
      </w:r>
      <w:r w:rsidR="00E82A8A" w:rsidRPr="00395107">
        <w:rPr>
          <w:rFonts w:ascii="Times New Roman" w:hAnsi="Times New Roman"/>
          <w:color w:val="000000" w:themeColor="text1"/>
          <w:szCs w:val="32"/>
        </w:rPr>
        <w:t>99</w:t>
      </w:r>
      <w:r w:rsidR="00E82A8A" w:rsidRPr="00395107">
        <w:rPr>
          <w:rFonts w:ascii="Times New Roman" w:hAnsi="Times New Roman"/>
          <w:color w:val="000000" w:themeColor="text1"/>
          <w:szCs w:val="32"/>
        </w:rPr>
        <w:t>億餘元，</w:t>
      </w:r>
      <w:r w:rsidR="00E82A8A" w:rsidRPr="00395107">
        <w:rPr>
          <w:rFonts w:ascii="Times New Roman" w:hAnsi="Times New Roman"/>
          <w:szCs w:val="32"/>
        </w:rPr>
        <w:t>有損國庫權益，</w:t>
      </w:r>
      <w:r w:rsidR="00381DFC" w:rsidRPr="00395107">
        <w:rPr>
          <w:rFonts w:ascii="Times New Roman" w:hAnsi="Times New Roman"/>
          <w:szCs w:val="32"/>
        </w:rPr>
        <w:t>並</w:t>
      </w:r>
      <w:r w:rsidR="00E82A8A" w:rsidRPr="00395107">
        <w:rPr>
          <w:rFonts w:ascii="Times New Roman" w:hAnsi="Times New Roman"/>
          <w:szCs w:val="32"/>
        </w:rPr>
        <w:t>使國有土地被占用情況持續惡化</w:t>
      </w:r>
      <w:r w:rsidR="00926175" w:rsidRPr="00395107">
        <w:rPr>
          <w:rFonts w:ascii="Times New Roman" w:hAnsi="Times New Roman"/>
          <w:szCs w:val="32"/>
        </w:rPr>
        <w:t>；</w:t>
      </w:r>
      <w:r w:rsidR="00381DFC" w:rsidRPr="00395107">
        <w:rPr>
          <w:rFonts w:ascii="Times New Roman" w:hAnsi="Times New Roman"/>
          <w:szCs w:val="32"/>
        </w:rPr>
        <w:t>且</w:t>
      </w:r>
      <w:r w:rsidR="00E82A8A" w:rsidRPr="00395107">
        <w:rPr>
          <w:rFonts w:ascii="Times New Roman" w:hAnsi="Times New Roman"/>
          <w:szCs w:val="32"/>
        </w:rPr>
        <w:t>未積極</w:t>
      </w:r>
      <w:proofErr w:type="gramStart"/>
      <w:r w:rsidR="00E82A8A" w:rsidRPr="00395107">
        <w:rPr>
          <w:rFonts w:ascii="Times New Roman" w:hAnsi="Times New Roman"/>
          <w:bCs w:val="0"/>
          <w:szCs w:val="32"/>
        </w:rPr>
        <w:t>循</w:t>
      </w:r>
      <w:proofErr w:type="gramEnd"/>
      <w:r w:rsidR="00E82A8A" w:rsidRPr="00395107">
        <w:rPr>
          <w:rFonts w:ascii="Times New Roman" w:hAnsi="Times New Roman"/>
          <w:bCs w:val="0"/>
          <w:szCs w:val="32"/>
        </w:rPr>
        <w:t>司法途徑處理被占用國有非公用土地</w:t>
      </w:r>
      <w:r w:rsidR="00C26C27" w:rsidRPr="00395107">
        <w:rPr>
          <w:rFonts w:ascii="Times New Roman" w:hAnsi="Times New Roman"/>
          <w:bCs w:val="0"/>
          <w:szCs w:val="32"/>
        </w:rPr>
        <w:t>，</w:t>
      </w:r>
      <w:proofErr w:type="gramStart"/>
      <w:r w:rsidR="00693A5C" w:rsidRPr="00395107">
        <w:rPr>
          <w:rFonts w:ascii="Times New Roman" w:hAnsi="Times New Roman"/>
          <w:szCs w:val="32"/>
        </w:rPr>
        <w:t>均</w:t>
      </w:r>
      <w:r w:rsidR="0084667C" w:rsidRPr="00395107">
        <w:rPr>
          <w:rFonts w:ascii="Times New Roman" w:hAnsi="Times New Roman"/>
          <w:szCs w:val="32"/>
        </w:rPr>
        <w:t>核有</w:t>
      </w:r>
      <w:proofErr w:type="gramEnd"/>
      <w:r w:rsidR="0084667C" w:rsidRPr="00395107">
        <w:rPr>
          <w:rFonts w:ascii="Times New Roman" w:hAnsi="Times New Roman"/>
          <w:szCs w:val="32"/>
        </w:rPr>
        <w:t>違失</w:t>
      </w:r>
      <w:r w:rsidR="008B4841" w:rsidRPr="00395107">
        <w:rPr>
          <w:rFonts w:ascii="Times New Roman" w:hAnsi="Times New Roman"/>
          <w:szCs w:val="32"/>
        </w:rPr>
        <w:t>，</w:t>
      </w:r>
      <w:proofErr w:type="gramStart"/>
      <w:r w:rsidR="008B4841" w:rsidRPr="00395107">
        <w:rPr>
          <w:rFonts w:ascii="Times New Roman" w:hAnsi="Times New Roman"/>
          <w:szCs w:val="32"/>
        </w:rPr>
        <w:t>爰</w:t>
      </w:r>
      <w:proofErr w:type="gramEnd"/>
      <w:r w:rsidR="008B4841" w:rsidRPr="00395107">
        <w:rPr>
          <w:rFonts w:ascii="Times New Roman" w:hAnsi="Times New Roman"/>
          <w:szCs w:val="32"/>
        </w:rPr>
        <w:t>依法提案糾正</w:t>
      </w:r>
      <w:r w:rsidRPr="00395107">
        <w:rPr>
          <w:rFonts w:ascii="Times New Roman" w:hAnsi="Times New Roman"/>
          <w:szCs w:val="32"/>
        </w:rPr>
        <w:t>。</w:t>
      </w:r>
    </w:p>
    <w:p w:rsidR="00E25849" w:rsidRPr="00395107" w:rsidRDefault="00DB3135" w:rsidP="00DE42B9">
      <w:pPr>
        <w:pStyle w:val="1"/>
        <w:rPr>
          <w:rFonts w:ascii="Times New Roman" w:hAnsi="Times New Roman"/>
          <w:szCs w:val="32"/>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95107">
        <w:rPr>
          <w:rFonts w:ascii="Times New Roman" w:hAnsi="Times New Roman"/>
          <w:szCs w:val="32"/>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0C19" w:rsidRPr="00395107" w:rsidRDefault="001A1D9E" w:rsidP="00E310BA">
      <w:pPr>
        <w:pStyle w:val="10"/>
        <w:ind w:left="680" w:firstLine="680"/>
        <w:rPr>
          <w:rFonts w:ascii="Times New Roman"/>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95107">
        <w:rPr>
          <w:rFonts w:ascii="Times New Roman"/>
          <w:bCs/>
          <w:szCs w:val="32"/>
        </w:rPr>
        <w:t>民國（下同）</w:t>
      </w:r>
      <w:r w:rsidRPr="00395107">
        <w:rPr>
          <w:rFonts w:ascii="Times New Roman"/>
          <w:szCs w:val="32"/>
        </w:rPr>
        <w:t>96</w:t>
      </w:r>
      <w:r w:rsidRPr="00395107">
        <w:rPr>
          <w:rFonts w:ascii="Times New Roman"/>
          <w:szCs w:val="32"/>
        </w:rPr>
        <w:t>年</w:t>
      </w:r>
      <w:r w:rsidRPr="00395107">
        <w:rPr>
          <w:rFonts w:ascii="Times New Roman"/>
          <w:szCs w:val="32"/>
        </w:rPr>
        <w:t>6</w:t>
      </w:r>
      <w:r w:rsidRPr="00395107">
        <w:rPr>
          <w:rFonts w:ascii="Times New Roman"/>
          <w:szCs w:val="32"/>
        </w:rPr>
        <w:t>月</w:t>
      </w:r>
      <w:r w:rsidRPr="00395107">
        <w:rPr>
          <w:rFonts w:ascii="Times New Roman"/>
          <w:szCs w:val="32"/>
        </w:rPr>
        <w:t>15</w:t>
      </w:r>
      <w:r w:rsidRPr="00395107">
        <w:rPr>
          <w:rFonts w:ascii="Times New Roman"/>
          <w:szCs w:val="32"/>
        </w:rPr>
        <w:t>日立法院第</w:t>
      </w:r>
      <w:r w:rsidRPr="00395107">
        <w:rPr>
          <w:rFonts w:ascii="Times New Roman"/>
          <w:szCs w:val="32"/>
        </w:rPr>
        <w:t>6</w:t>
      </w:r>
      <w:r w:rsidRPr="00395107">
        <w:rPr>
          <w:rFonts w:ascii="Times New Roman"/>
          <w:szCs w:val="32"/>
        </w:rPr>
        <w:t>屆第</w:t>
      </w:r>
      <w:r w:rsidRPr="00395107">
        <w:rPr>
          <w:rFonts w:ascii="Times New Roman"/>
          <w:szCs w:val="32"/>
        </w:rPr>
        <w:t>5</w:t>
      </w:r>
      <w:r w:rsidRPr="00395107">
        <w:rPr>
          <w:rFonts w:ascii="Times New Roman"/>
          <w:szCs w:val="32"/>
        </w:rPr>
        <w:t>會期第</w:t>
      </w:r>
      <w:r w:rsidRPr="00395107">
        <w:rPr>
          <w:rFonts w:ascii="Times New Roman"/>
          <w:szCs w:val="32"/>
        </w:rPr>
        <w:t>18</w:t>
      </w:r>
      <w:r w:rsidRPr="00395107">
        <w:rPr>
          <w:rFonts w:ascii="Times New Roman"/>
          <w:szCs w:val="32"/>
        </w:rPr>
        <w:t>次會議審核通過之「中華民國</w:t>
      </w:r>
      <w:r w:rsidRPr="00395107">
        <w:rPr>
          <w:rFonts w:ascii="Times New Roman"/>
          <w:szCs w:val="32"/>
        </w:rPr>
        <w:t>96</w:t>
      </w:r>
      <w:r w:rsidRPr="00395107">
        <w:rPr>
          <w:rFonts w:ascii="Times New Roman"/>
          <w:szCs w:val="32"/>
        </w:rPr>
        <w:t>年度中央政府總預算案審查總報告」決議略</w:t>
      </w:r>
      <w:proofErr w:type="gramStart"/>
      <w:r w:rsidRPr="00395107">
        <w:rPr>
          <w:rFonts w:ascii="Times New Roman"/>
          <w:szCs w:val="32"/>
        </w:rPr>
        <w:t>以</w:t>
      </w:r>
      <w:proofErr w:type="gramEnd"/>
      <w:r w:rsidRPr="00395107">
        <w:rPr>
          <w:rFonts w:ascii="Times New Roman"/>
          <w:szCs w:val="32"/>
        </w:rPr>
        <w:t>：「為確保國有財產得到最佳使用，</w:t>
      </w:r>
      <w:proofErr w:type="gramStart"/>
      <w:r w:rsidRPr="00395107">
        <w:rPr>
          <w:rFonts w:ascii="Times New Roman"/>
          <w:szCs w:val="32"/>
        </w:rPr>
        <w:t>特</w:t>
      </w:r>
      <w:proofErr w:type="gramEnd"/>
      <w:r w:rsidRPr="00395107">
        <w:rPr>
          <w:rFonts w:ascii="Times New Roman"/>
          <w:szCs w:val="32"/>
        </w:rPr>
        <w:t>提案要求國產局每年至少收回</w:t>
      </w:r>
      <w:r w:rsidRPr="00395107">
        <w:rPr>
          <w:rFonts w:ascii="Times New Roman"/>
          <w:szCs w:val="32"/>
        </w:rPr>
        <w:t>10%</w:t>
      </w:r>
      <w:r w:rsidRPr="00395107">
        <w:rPr>
          <w:rFonts w:ascii="Times New Roman"/>
          <w:szCs w:val="32"/>
        </w:rPr>
        <w:t>以上的被占用國有非公用土地與房舍。」</w:t>
      </w:r>
      <w:proofErr w:type="gramStart"/>
      <w:r w:rsidRPr="00395107">
        <w:rPr>
          <w:rFonts w:ascii="Times New Roman"/>
          <w:szCs w:val="32"/>
        </w:rPr>
        <w:t>嗣</w:t>
      </w:r>
      <w:proofErr w:type="gramEnd"/>
      <w:r w:rsidRPr="00395107">
        <w:rPr>
          <w:rFonts w:ascii="Times New Roman"/>
          <w:szCs w:val="32"/>
        </w:rPr>
        <w:t>據</w:t>
      </w:r>
      <w:proofErr w:type="gramStart"/>
      <w:r w:rsidRPr="00395107">
        <w:rPr>
          <w:rFonts w:ascii="Times New Roman"/>
          <w:szCs w:val="32"/>
        </w:rPr>
        <w:t>審計部函報</w:t>
      </w:r>
      <w:proofErr w:type="gramEnd"/>
      <w:r w:rsidRPr="00395107">
        <w:rPr>
          <w:rFonts w:ascii="Times New Roman"/>
          <w:szCs w:val="32"/>
        </w:rPr>
        <w:t>：稽察財政部國有財產局</w:t>
      </w:r>
      <w:r w:rsidRPr="00395107">
        <w:rPr>
          <w:rFonts w:ascii="Times New Roman"/>
          <w:szCs w:val="32"/>
        </w:rPr>
        <w:t>(</w:t>
      </w:r>
      <w:r w:rsidRPr="00395107">
        <w:rPr>
          <w:rFonts w:ascii="Times New Roman"/>
          <w:szCs w:val="32"/>
        </w:rPr>
        <w:t>下稱國產局</w:t>
      </w:r>
      <w:r w:rsidR="00205000" w:rsidRPr="00395107">
        <w:rPr>
          <w:rFonts w:ascii="Times New Roman"/>
          <w:szCs w:val="32"/>
        </w:rPr>
        <w:t>，自</w:t>
      </w:r>
      <w:r w:rsidR="00205000" w:rsidRPr="00395107">
        <w:rPr>
          <w:rFonts w:ascii="Times New Roman"/>
          <w:szCs w:val="32"/>
        </w:rPr>
        <w:t>102</w:t>
      </w:r>
      <w:r w:rsidR="00205000" w:rsidRPr="00395107">
        <w:rPr>
          <w:rFonts w:ascii="Times New Roman"/>
          <w:szCs w:val="32"/>
        </w:rPr>
        <w:t>年</w:t>
      </w:r>
      <w:r w:rsidR="00205000" w:rsidRPr="00395107">
        <w:rPr>
          <w:rFonts w:ascii="Times New Roman"/>
          <w:szCs w:val="32"/>
        </w:rPr>
        <w:t>1</w:t>
      </w:r>
      <w:r w:rsidR="00205000" w:rsidRPr="00395107">
        <w:rPr>
          <w:rFonts w:ascii="Times New Roman"/>
          <w:szCs w:val="32"/>
        </w:rPr>
        <w:t>月</w:t>
      </w:r>
      <w:r w:rsidR="00205000" w:rsidRPr="00395107">
        <w:rPr>
          <w:rFonts w:ascii="Times New Roman"/>
          <w:szCs w:val="32"/>
        </w:rPr>
        <w:t>1</w:t>
      </w:r>
      <w:r w:rsidR="00205000" w:rsidRPr="00395107">
        <w:rPr>
          <w:rFonts w:ascii="Times New Roman"/>
          <w:szCs w:val="32"/>
        </w:rPr>
        <w:t>日起改制為</w:t>
      </w:r>
      <w:r w:rsidR="00205000" w:rsidRPr="00395107">
        <w:rPr>
          <w:rFonts w:ascii="Times New Roman"/>
          <w:bCs/>
          <w:szCs w:val="32"/>
        </w:rPr>
        <w:t>財政部</w:t>
      </w:r>
      <w:r w:rsidR="00205000" w:rsidRPr="00395107">
        <w:rPr>
          <w:rFonts w:ascii="Times New Roman"/>
          <w:szCs w:val="32"/>
        </w:rPr>
        <w:t>國有財產署</w:t>
      </w:r>
      <w:r w:rsidRPr="00395107">
        <w:rPr>
          <w:rFonts w:ascii="Times New Roman"/>
          <w:szCs w:val="32"/>
        </w:rPr>
        <w:t>)</w:t>
      </w:r>
      <w:r w:rsidRPr="00395107">
        <w:rPr>
          <w:rFonts w:ascii="Times New Roman"/>
          <w:szCs w:val="32"/>
        </w:rPr>
        <w:t>經管國有非公用土地被私人占用部分，涉有清理及處理效能過低及未盡職責情事</w:t>
      </w:r>
      <w:proofErr w:type="gramStart"/>
      <w:r w:rsidRPr="00395107">
        <w:rPr>
          <w:rFonts w:ascii="Times New Roman"/>
          <w:szCs w:val="32"/>
        </w:rPr>
        <w:t>案予本</w:t>
      </w:r>
      <w:proofErr w:type="gramEnd"/>
      <w:r w:rsidRPr="00395107">
        <w:rPr>
          <w:rFonts w:ascii="Times New Roman"/>
          <w:szCs w:val="32"/>
        </w:rPr>
        <w:t>院，經本院調查於</w:t>
      </w:r>
      <w:r w:rsidRPr="00395107">
        <w:rPr>
          <w:rFonts w:ascii="Times New Roman"/>
          <w:szCs w:val="32"/>
        </w:rPr>
        <w:t>99</w:t>
      </w:r>
      <w:r w:rsidRPr="00395107">
        <w:rPr>
          <w:rFonts w:ascii="Times New Roman"/>
          <w:szCs w:val="32"/>
        </w:rPr>
        <w:t>年</w:t>
      </w:r>
      <w:r w:rsidRPr="00395107">
        <w:rPr>
          <w:rFonts w:ascii="Times New Roman"/>
          <w:szCs w:val="32"/>
        </w:rPr>
        <w:t>8</w:t>
      </w:r>
      <w:r w:rsidRPr="00395107">
        <w:rPr>
          <w:rFonts w:ascii="Times New Roman"/>
          <w:szCs w:val="32"/>
        </w:rPr>
        <w:t>月間糾正財政部及所屬國產局。本案係本院財政及經濟委員會</w:t>
      </w:r>
      <w:r w:rsidRPr="00395107">
        <w:rPr>
          <w:rFonts w:ascii="Times New Roman"/>
          <w:szCs w:val="32"/>
        </w:rPr>
        <w:t>104</w:t>
      </w:r>
      <w:r w:rsidRPr="00395107">
        <w:rPr>
          <w:rFonts w:ascii="Times New Roman"/>
          <w:szCs w:val="32"/>
        </w:rPr>
        <w:t>年</w:t>
      </w:r>
      <w:r w:rsidRPr="00395107">
        <w:rPr>
          <w:rFonts w:ascii="Times New Roman"/>
          <w:szCs w:val="32"/>
        </w:rPr>
        <w:t>10</w:t>
      </w:r>
      <w:r w:rsidRPr="00395107">
        <w:rPr>
          <w:rFonts w:ascii="Times New Roman"/>
          <w:szCs w:val="32"/>
        </w:rPr>
        <w:t>月</w:t>
      </w:r>
      <w:r w:rsidRPr="00395107">
        <w:rPr>
          <w:rFonts w:ascii="Times New Roman"/>
          <w:szCs w:val="32"/>
        </w:rPr>
        <w:t>7</w:t>
      </w:r>
      <w:r w:rsidRPr="00395107">
        <w:rPr>
          <w:rFonts w:ascii="Times New Roman"/>
          <w:szCs w:val="32"/>
        </w:rPr>
        <w:t>日第</w:t>
      </w:r>
      <w:r w:rsidRPr="00395107">
        <w:rPr>
          <w:rFonts w:ascii="Times New Roman"/>
          <w:szCs w:val="32"/>
        </w:rPr>
        <w:t>5</w:t>
      </w:r>
      <w:r w:rsidRPr="00395107">
        <w:rPr>
          <w:rFonts w:ascii="Times New Roman"/>
          <w:szCs w:val="32"/>
        </w:rPr>
        <w:t>屆第</w:t>
      </w:r>
      <w:r w:rsidRPr="00395107">
        <w:rPr>
          <w:rFonts w:ascii="Times New Roman"/>
          <w:szCs w:val="32"/>
        </w:rPr>
        <w:t>19</w:t>
      </w:r>
      <w:r w:rsidRPr="00395107">
        <w:rPr>
          <w:rFonts w:ascii="Times New Roman"/>
          <w:szCs w:val="32"/>
        </w:rPr>
        <w:t>次會議，審議據</w:t>
      </w:r>
      <w:r w:rsidRPr="00395107">
        <w:rPr>
          <w:rFonts w:ascii="Times New Roman"/>
          <w:color w:val="000000" w:themeColor="text1"/>
          <w:szCs w:val="32"/>
        </w:rPr>
        <w:t>審計部</w:t>
      </w:r>
      <w:proofErr w:type="gramStart"/>
      <w:r w:rsidRPr="00395107">
        <w:rPr>
          <w:rFonts w:ascii="Times New Roman"/>
          <w:color w:val="000000" w:themeColor="text1"/>
          <w:szCs w:val="32"/>
        </w:rPr>
        <w:t>103</w:t>
      </w:r>
      <w:proofErr w:type="gramEnd"/>
      <w:r w:rsidRPr="00395107">
        <w:rPr>
          <w:rFonts w:ascii="Times New Roman"/>
          <w:color w:val="000000" w:themeColor="text1"/>
          <w:szCs w:val="32"/>
        </w:rPr>
        <w:t>年度中央政府總決算審核報告，國有非公用土地被長期不法占用問題，前經本院調查糾正，惟被不法占用情形仍多，允應妥為清查及處理，以維國產權益等情</w:t>
      </w:r>
      <w:r w:rsidRPr="00395107">
        <w:rPr>
          <w:rFonts w:ascii="Times New Roman"/>
          <w:szCs w:val="32"/>
        </w:rPr>
        <w:t>，決議推派委員調查。案經函請</w:t>
      </w:r>
      <w:r w:rsidRPr="00395107">
        <w:rPr>
          <w:rFonts w:ascii="Times New Roman"/>
          <w:bCs/>
          <w:color w:val="000000" w:themeColor="text1"/>
          <w:szCs w:val="32"/>
        </w:rPr>
        <w:t>財政部</w:t>
      </w:r>
      <w:r w:rsidRPr="00395107">
        <w:rPr>
          <w:rFonts w:ascii="Times New Roman"/>
          <w:szCs w:val="32"/>
        </w:rPr>
        <w:t>說明，</w:t>
      </w:r>
      <w:r w:rsidRPr="00395107">
        <w:rPr>
          <w:rFonts w:ascii="Times New Roman"/>
          <w:bCs/>
          <w:szCs w:val="32"/>
        </w:rPr>
        <w:t>並於</w:t>
      </w:r>
      <w:r w:rsidRPr="00395107">
        <w:rPr>
          <w:rFonts w:ascii="Times New Roman"/>
          <w:bCs/>
          <w:szCs w:val="32"/>
        </w:rPr>
        <w:t>105</w:t>
      </w:r>
      <w:r w:rsidRPr="00395107">
        <w:rPr>
          <w:rFonts w:ascii="Times New Roman"/>
          <w:bCs/>
          <w:szCs w:val="32"/>
        </w:rPr>
        <w:t>年</w:t>
      </w:r>
      <w:r w:rsidRPr="00395107">
        <w:rPr>
          <w:rFonts w:ascii="Times New Roman"/>
          <w:bCs/>
          <w:szCs w:val="32"/>
        </w:rPr>
        <w:t>5</w:t>
      </w:r>
      <w:r w:rsidRPr="00395107">
        <w:rPr>
          <w:rFonts w:ascii="Times New Roman"/>
          <w:bCs/>
          <w:szCs w:val="32"/>
        </w:rPr>
        <w:t>月</w:t>
      </w:r>
      <w:r w:rsidRPr="00395107">
        <w:rPr>
          <w:rFonts w:ascii="Times New Roman"/>
          <w:bCs/>
          <w:szCs w:val="32"/>
        </w:rPr>
        <w:t>9</w:t>
      </w:r>
      <w:r w:rsidRPr="00395107">
        <w:rPr>
          <w:rFonts w:ascii="Times New Roman"/>
          <w:bCs/>
          <w:szCs w:val="32"/>
        </w:rPr>
        <w:t>日邀同行政院</w:t>
      </w:r>
      <w:r w:rsidRPr="00395107">
        <w:rPr>
          <w:rFonts w:ascii="Times New Roman"/>
          <w:color w:val="000000"/>
          <w:szCs w:val="32"/>
        </w:rPr>
        <w:t>財政主計金融處及</w:t>
      </w:r>
      <w:r w:rsidRPr="00395107">
        <w:rPr>
          <w:rFonts w:ascii="Times New Roman"/>
          <w:color w:val="000000"/>
          <w:szCs w:val="32"/>
        </w:rPr>
        <w:lastRenderedPageBreak/>
        <w:t>財政部，赴</w:t>
      </w:r>
      <w:r w:rsidRPr="00395107">
        <w:rPr>
          <w:rFonts w:ascii="Times New Roman"/>
          <w:bCs/>
          <w:szCs w:val="32"/>
        </w:rPr>
        <w:t>坐落新北市、臺北市之</w:t>
      </w:r>
      <w:r w:rsidRPr="00395107">
        <w:rPr>
          <w:rFonts w:ascii="Times New Roman"/>
          <w:color w:val="000000" w:themeColor="text1"/>
          <w:szCs w:val="32"/>
        </w:rPr>
        <w:t>被占用國有非公用土地</w:t>
      </w:r>
      <w:r w:rsidRPr="00395107">
        <w:rPr>
          <w:rFonts w:ascii="Times New Roman"/>
          <w:bCs/>
          <w:szCs w:val="32"/>
        </w:rPr>
        <w:t>現場會</w:t>
      </w:r>
      <w:proofErr w:type="gramStart"/>
      <w:r w:rsidRPr="00395107">
        <w:rPr>
          <w:rFonts w:ascii="Times New Roman"/>
          <w:bCs/>
          <w:szCs w:val="32"/>
        </w:rPr>
        <w:t>勘</w:t>
      </w:r>
      <w:proofErr w:type="gramEnd"/>
      <w:r w:rsidRPr="00395107">
        <w:rPr>
          <w:rFonts w:ascii="Times New Roman"/>
          <w:bCs/>
          <w:szCs w:val="32"/>
        </w:rPr>
        <w:t>，同年月</w:t>
      </w:r>
      <w:r w:rsidRPr="00395107">
        <w:rPr>
          <w:rFonts w:ascii="Times New Roman"/>
          <w:bCs/>
          <w:szCs w:val="32"/>
        </w:rPr>
        <w:t>17</w:t>
      </w:r>
      <w:r w:rsidRPr="00395107">
        <w:rPr>
          <w:rFonts w:ascii="Times New Roman"/>
          <w:bCs/>
          <w:szCs w:val="32"/>
        </w:rPr>
        <w:t>日約</w:t>
      </w:r>
      <w:proofErr w:type="gramStart"/>
      <w:r w:rsidRPr="00395107">
        <w:rPr>
          <w:rFonts w:ascii="Times New Roman"/>
          <w:bCs/>
          <w:szCs w:val="32"/>
        </w:rPr>
        <w:t>詢</w:t>
      </w:r>
      <w:proofErr w:type="gramEnd"/>
      <w:r w:rsidRPr="00395107">
        <w:rPr>
          <w:rFonts w:ascii="Times New Roman"/>
          <w:bCs/>
          <w:szCs w:val="32"/>
        </w:rPr>
        <w:t>行政院</w:t>
      </w:r>
      <w:r w:rsidRPr="00395107">
        <w:rPr>
          <w:rFonts w:ascii="Times New Roman"/>
          <w:color w:val="000000"/>
          <w:szCs w:val="32"/>
        </w:rPr>
        <w:t>財政主計金融處</w:t>
      </w:r>
      <w:r w:rsidRPr="00395107">
        <w:rPr>
          <w:rFonts w:ascii="Times New Roman"/>
          <w:bCs/>
          <w:szCs w:val="32"/>
        </w:rPr>
        <w:t>及財政部</w:t>
      </w:r>
      <w:r w:rsidRPr="00395107">
        <w:rPr>
          <w:rFonts w:ascii="Times New Roman"/>
          <w:szCs w:val="32"/>
        </w:rPr>
        <w:t>國有財產署（下稱國產署）</w:t>
      </w:r>
      <w:r w:rsidRPr="00395107">
        <w:rPr>
          <w:rFonts w:ascii="Times New Roman"/>
          <w:bCs/>
          <w:szCs w:val="32"/>
        </w:rPr>
        <w:t>相關業務主管人員。</w:t>
      </w:r>
      <w:r w:rsidR="00240C19" w:rsidRPr="00395107">
        <w:rPr>
          <w:rFonts w:ascii="Times New Roman"/>
          <w:szCs w:val="32"/>
        </w:rPr>
        <w:t>全案經本院調查完畢</w:t>
      </w:r>
      <w:r w:rsidR="00240C19" w:rsidRPr="00395107">
        <w:rPr>
          <w:rFonts w:ascii="Times New Roman"/>
          <w:bCs/>
          <w:szCs w:val="32"/>
        </w:rPr>
        <w:t>，發現</w:t>
      </w:r>
      <w:r w:rsidRPr="00395107">
        <w:rPr>
          <w:rFonts w:ascii="Times New Roman"/>
          <w:color w:val="000000" w:themeColor="text1"/>
          <w:szCs w:val="32"/>
        </w:rPr>
        <w:t>財政部及所屬</w:t>
      </w:r>
      <w:proofErr w:type="gramStart"/>
      <w:r w:rsidRPr="00395107">
        <w:rPr>
          <w:rFonts w:ascii="Times New Roman"/>
          <w:color w:val="000000" w:themeColor="text1"/>
          <w:szCs w:val="32"/>
        </w:rPr>
        <w:t>國產署</w:t>
      </w:r>
      <w:r w:rsidR="00240C19" w:rsidRPr="00395107">
        <w:rPr>
          <w:rFonts w:ascii="Times New Roman"/>
          <w:bCs/>
          <w:szCs w:val="32"/>
        </w:rPr>
        <w:t>確有</w:t>
      </w:r>
      <w:proofErr w:type="gramEnd"/>
      <w:r w:rsidR="00240C19" w:rsidRPr="00395107">
        <w:rPr>
          <w:rFonts w:ascii="Times New Roman"/>
          <w:bCs/>
          <w:szCs w:val="32"/>
        </w:rPr>
        <w:t>違失，應予糾正促其注意改善。</w:t>
      </w:r>
      <w:r w:rsidR="00240C19" w:rsidRPr="00395107">
        <w:rPr>
          <w:rFonts w:ascii="Times New Roman"/>
          <w:bCs/>
          <w:color w:val="000000" w:themeColor="text1"/>
          <w:szCs w:val="32"/>
        </w:rPr>
        <w:t>事實與理由</w:t>
      </w:r>
      <w:r w:rsidR="00240C19" w:rsidRPr="00395107">
        <w:rPr>
          <w:rFonts w:ascii="Times New Roman"/>
          <w:bCs/>
          <w:szCs w:val="32"/>
        </w:rPr>
        <w:t>如下</w:t>
      </w:r>
      <w:r w:rsidR="00240C19" w:rsidRPr="00395107">
        <w:rPr>
          <w:rFonts w:ascii="Times New Roman"/>
          <w:color w:val="000000"/>
          <w:spacing w:val="-6"/>
          <w:szCs w:val="32"/>
        </w:rPr>
        <w:t>：</w:t>
      </w:r>
      <w:r w:rsidR="00240C19" w:rsidRPr="00395107">
        <w:rPr>
          <w:rFonts w:ascii="Times New Roman"/>
          <w:szCs w:val="32"/>
        </w:rPr>
        <w:t xml:space="preserve"> </w:t>
      </w:r>
    </w:p>
    <w:p w:rsidR="0055505E" w:rsidRPr="00395107" w:rsidRDefault="0055505E" w:rsidP="0055505E">
      <w:pPr>
        <w:pStyle w:val="2"/>
        <w:kinsoku w:val="0"/>
        <w:overflowPunct/>
        <w:ind w:left="1020" w:hanging="680"/>
        <w:rPr>
          <w:rFonts w:ascii="Times New Roman" w:hAnsi="Times New Roman"/>
        </w:rPr>
      </w:pPr>
      <w:bookmarkStart w:id="41" w:name="_Toc421794870"/>
      <w:bookmarkStart w:id="42" w:name="_Toc422728952"/>
      <w:r w:rsidRPr="00395107">
        <w:rPr>
          <w:rFonts w:ascii="Times New Roman" w:hAnsi="Times New Roman"/>
          <w:color w:val="000000" w:themeColor="text1"/>
          <w:szCs w:val="32"/>
        </w:rPr>
        <w:t>財政部及所屬國產署處理</w:t>
      </w:r>
      <w:r w:rsidRPr="00395107">
        <w:rPr>
          <w:rFonts w:ascii="Times New Roman" w:hAnsi="Times New Roman"/>
          <w:szCs w:val="32"/>
        </w:rPr>
        <w:t>被占用國有非公用土地，</w:t>
      </w:r>
      <w:r w:rsidRPr="00395107">
        <w:rPr>
          <w:rFonts w:ascii="Times New Roman" w:hAnsi="Times New Roman"/>
          <w:color w:val="000000" w:themeColor="text1"/>
          <w:szCs w:val="32"/>
        </w:rPr>
        <w:t>自</w:t>
      </w:r>
      <w:r w:rsidRPr="00395107">
        <w:rPr>
          <w:rFonts w:ascii="Times New Roman" w:hAnsi="Times New Roman"/>
          <w:color w:val="000000" w:themeColor="text1"/>
          <w:szCs w:val="32"/>
        </w:rPr>
        <w:t>99</w:t>
      </w:r>
      <w:r w:rsidRPr="00395107">
        <w:rPr>
          <w:rFonts w:ascii="Times New Roman" w:hAnsi="Times New Roman"/>
          <w:color w:val="000000" w:themeColor="text1"/>
          <w:szCs w:val="32"/>
        </w:rPr>
        <w:t>年</w:t>
      </w:r>
      <w:r w:rsidRPr="00395107">
        <w:rPr>
          <w:rFonts w:ascii="Times New Roman" w:hAnsi="Times New Roman"/>
          <w:color w:val="000000" w:themeColor="text1"/>
          <w:szCs w:val="32"/>
        </w:rPr>
        <w:t>6</w:t>
      </w:r>
      <w:r w:rsidRPr="00395107">
        <w:rPr>
          <w:rFonts w:ascii="Times New Roman" w:hAnsi="Times New Roman"/>
          <w:color w:val="000000" w:themeColor="text1"/>
          <w:szCs w:val="32"/>
        </w:rPr>
        <w:t>月</w:t>
      </w:r>
      <w:proofErr w:type="gramStart"/>
      <w:r w:rsidRPr="00395107">
        <w:rPr>
          <w:rFonts w:ascii="Times New Roman" w:hAnsi="Times New Roman"/>
          <w:color w:val="000000" w:themeColor="text1"/>
          <w:szCs w:val="32"/>
        </w:rPr>
        <w:t>起迄</w:t>
      </w:r>
      <w:proofErr w:type="gramEnd"/>
      <w:r w:rsidRPr="00395107">
        <w:rPr>
          <w:rFonts w:ascii="Times New Roman" w:hAnsi="Times New Roman"/>
          <w:color w:val="000000" w:themeColor="text1"/>
          <w:szCs w:val="32"/>
        </w:rPr>
        <w:t>104</w:t>
      </w:r>
      <w:r w:rsidRPr="00395107">
        <w:rPr>
          <w:rFonts w:ascii="Times New Roman" w:hAnsi="Times New Roman"/>
          <w:color w:val="000000" w:themeColor="text1"/>
          <w:szCs w:val="32"/>
        </w:rPr>
        <w:t>年底止，平均每年僅約去化</w:t>
      </w:r>
      <w:r w:rsidRPr="00395107">
        <w:rPr>
          <w:rFonts w:ascii="Times New Roman" w:hAnsi="Times New Roman"/>
          <w:color w:val="000000" w:themeColor="text1"/>
          <w:szCs w:val="32"/>
        </w:rPr>
        <w:t>2.7%</w:t>
      </w:r>
      <w:r w:rsidRPr="00395107">
        <w:rPr>
          <w:rFonts w:ascii="Times New Roman" w:hAnsi="Times New Roman"/>
          <w:color w:val="000000" w:themeColor="text1"/>
          <w:szCs w:val="32"/>
        </w:rPr>
        <w:t>之面積，距</w:t>
      </w:r>
      <w:r w:rsidRPr="00395107">
        <w:rPr>
          <w:rFonts w:ascii="Times New Roman" w:hAnsi="Times New Roman"/>
          <w:bCs w:val="0"/>
          <w:color w:val="000000" w:themeColor="text1"/>
          <w:szCs w:val="28"/>
        </w:rPr>
        <w:t>立法院</w:t>
      </w:r>
      <w:r w:rsidRPr="00395107">
        <w:rPr>
          <w:rFonts w:ascii="Times New Roman" w:hAnsi="Times New Roman"/>
          <w:bCs w:val="0"/>
          <w:color w:val="000000" w:themeColor="text1"/>
          <w:szCs w:val="28"/>
        </w:rPr>
        <w:t>96</w:t>
      </w:r>
      <w:r w:rsidRPr="00395107">
        <w:rPr>
          <w:rFonts w:ascii="Times New Roman" w:hAnsi="Times New Roman"/>
          <w:bCs w:val="0"/>
          <w:color w:val="000000" w:themeColor="text1"/>
          <w:szCs w:val="28"/>
        </w:rPr>
        <w:t>年間決議要求</w:t>
      </w:r>
      <w:r w:rsidRPr="00395107">
        <w:rPr>
          <w:rFonts w:ascii="Times New Roman" w:hAnsi="Times New Roman"/>
          <w:color w:val="000000" w:themeColor="text1"/>
        </w:rPr>
        <w:t>每年</w:t>
      </w:r>
      <w:r w:rsidRPr="00395107">
        <w:rPr>
          <w:rFonts w:ascii="Times New Roman" w:hAnsi="Times New Roman"/>
          <w:bCs w:val="0"/>
          <w:color w:val="000000" w:themeColor="text1"/>
          <w:szCs w:val="28"/>
        </w:rPr>
        <w:t>至少收回</w:t>
      </w:r>
      <w:r w:rsidRPr="00395107">
        <w:rPr>
          <w:rFonts w:ascii="Times New Roman" w:hAnsi="Times New Roman"/>
          <w:bCs w:val="0"/>
          <w:color w:val="000000" w:themeColor="text1"/>
          <w:szCs w:val="28"/>
        </w:rPr>
        <w:t>10%</w:t>
      </w:r>
      <w:r w:rsidRPr="00395107">
        <w:rPr>
          <w:rFonts w:ascii="Times New Roman" w:hAnsi="Times New Roman"/>
          <w:bCs w:val="0"/>
          <w:color w:val="000000" w:themeColor="text1"/>
          <w:szCs w:val="28"/>
        </w:rPr>
        <w:t>以上的</w:t>
      </w:r>
      <w:r w:rsidRPr="00395107">
        <w:rPr>
          <w:rFonts w:ascii="Times New Roman" w:hAnsi="Times New Roman"/>
          <w:bCs w:val="0"/>
          <w:color w:val="000000" w:themeColor="text1"/>
          <w:szCs w:val="32"/>
        </w:rPr>
        <w:t>被占用國有非公用土地之目標尚遠，執行</w:t>
      </w:r>
      <w:r w:rsidRPr="00395107">
        <w:rPr>
          <w:rFonts w:ascii="Times New Roman" w:hAnsi="Times New Roman"/>
          <w:bCs w:val="0"/>
          <w:color w:val="000000" w:themeColor="text1"/>
          <w:szCs w:val="28"/>
        </w:rPr>
        <w:t>績效偏低，核有違失。</w:t>
      </w:r>
    </w:p>
    <w:p w:rsidR="0055505E" w:rsidRPr="00395107" w:rsidRDefault="0055505E" w:rsidP="0055505E">
      <w:pPr>
        <w:pStyle w:val="3"/>
        <w:widowControl/>
        <w:kinsoku w:val="0"/>
        <w:overflowPunct/>
        <w:ind w:left="1360" w:hanging="680"/>
        <w:rPr>
          <w:rFonts w:ascii="Times New Roman" w:hAnsi="Times New Roman"/>
        </w:rPr>
      </w:pPr>
      <w:bookmarkStart w:id="43" w:name="_Toc421794874"/>
      <w:bookmarkStart w:id="44" w:name="_Toc421795440"/>
      <w:bookmarkStart w:id="45" w:name="_Toc421796021"/>
      <w:bookmarkStart w:id="46" w:name="_Toc422834159"/>
      <w:r w:rsidRPr="00395107">
        <w:rPr>
          <w:rFonts w:ascii="Times New Roman" w:hAnsi="Times New Roman"/>
          <w:szCs w:val="28"/>
        </w:rPr>
        <w:t>依國有財產法</w:t>
      </w:r>
      <w:r w:rsidRPr="00395107">
        <w:rPr>
          <w:rFonts w:ascii="Times New Roman" w:hAnsi="Times New Roman"/>
        </w:rPr>
        <w:t>第</w:t>
      </w:r>
      <w:r w:rsidRPr="00395107">
        <w:rPr>
          <w:rFonts w:ascii="Times New Roman" w:hAnsi="Times New Roman"/>
        </w:rPr>
        <w:t>9</w:t>
      </w:r>
      <w:r w:rsidRPr="00395107">
        <w:rPr>
          <w:rFonts w:ascii="Times New Roman" w:hAnsi="Times New Roman"/>
        </w:rPr>
        <w:t>條規定：「財政部承行政院之命，綜理國有財產事務。財政部設國有財產局，承辦前項事務；其組織以法律定之。」故國有財產事務由財政部承行政院</w:t>
      </w:r>
      <w:proofErr w:type="gramStart"/>
      <w:r w:rsidRPr="00395107">
        <w:rPr>
          <w:rFonts w:ascii="Times New Roman" w:hAnsi="Times New Roman"/>
        </w:rPr>
        <w:t>之命綜理</w:t>
      </w:r>
      <w:proofErr w:type="gramEnd"/>
      <w:r w:rsidRPr="00395107">
        <w:rPr>
          <w:rFonts w:ascii="Times New Roman" w:hAnsi="Times New Roman"/>
        </w:rPr>
        <w:t>之，而國產署之業務職掌乃承辦國有財產事務。復依</w:t>
      </w:r>
      <w:r w:rsidRPr="00395107">
        <w:rPr>
          <w:rFonts w:ascii="Times New Roman" w:hAnsi="Times New Roman"/>
          <w:szCs w:val="28"/>
        </w:rPr>
        <w:t>同法</w:t>
      </w:r>
      <w:r w:rsidRPr="00395107">
        <w:rPr>
          <w:rFonts w:ascii="Times New Roman" w:hAnsi="Times New Roman"/>
        </w:rPr>
        <w:t>第</w:t>
      </w:r>
      <w:r w:rsidRPr="00395107">
        <w:rPr>
          <w:rFonts w:ascii="Times New Roman" w:hAnsi="Times New Roman"/>
        </w:rPr>
        <w:t>12</w:t>
      </w:r>
      <w:r w:rsidRPr="00395107">
        <w:rPr>
          <w:rFonts w:ascii="Times New Roman" w:hAnsi="Times New Roman"/>
        </w:rPr>
        <w:t>條規定：「非公用財產以財政部國有財產局為管理機關，</w:t>
      </w:r>
      <w:r w:rsidRPr="00395107">
        <w:rPr>
          <w:rFonts w:ascii="Times New Roman" w:hAnsi="Times New Roman"/>
          <w:szCs w:val="28"/>
        </w:rPr>
        <w:t>承</w:t>
      </w:r>
      <w:r w:rsidRPr="00395107">
        <w:rPr>
          <w:rFonts w:ascii="Times New Roman" w:hAnsi="Times New Roman"/>
        </w:rPr>
        <w:t>財政部之命，直接管理之。」故</w:t>
      </w:r>
      <w:r w:rsidRPr="00395107">
        <w:rPr>
          <w:rFonts w:ascii="Times New Roman" w:hAnsi="Times New Roman"/>
          <w:szCs w:val="28"/>
        </w:rPr>
        <w:t>國</w:t>
      </w:r>
      <w:proofErr w:type="gramStart"/>
      <w:r w:rsidRPr="00395107">
        <w:rPr>
          <w:rFonts w:ascii="Times New Roman" w:hAnsi="Times New Roman"/>
          <w:szCs w:val="28"/>
        </w:rPr>
        <w:t>產署承</w:t>
      </w:r>
      <w:proofErr w:type="gramEnd"/>
      <w:r w:rsidRPr="00395107">
        <w:rPr>
          <w:rFonts w:ascii="Times New Roman" w:hAnsi="Times New Roman"/>
          <w:szCs w:val="28"/>
        </w:rPr>
        <w:t>財政部之命，直接管理國有非公用財產。</w:t>
      </w:r>
    </w:p>
    <w:p w:rsidR="0055505E" w:rsidRPr="00395107" w:rsidRDefault="0055505E" w:rsidP="0055505E">
      <w:pPr>
        <w:pStyle w:val="3"/>
        <w:widowControl/>
        <w:kinsoku w:val="0"/>
        <w:overflowPunct/>
        <w:ind w:left="1360" w:hanging="680"/>
        <w:rPr>
          <w:rFonts w:ascii="Times New Roman" w:hAnsi="Times New Roman"/>
        </w:rPr>
      </w:pPr>
      <w:r w:rsidRPr="00395107">
        <w:rPr>
          <w:rFonts w:ascii="Times New Roman" w:hAnsi="Times New Roman"/>
        </w:rPr>
        <w:t>96</w:t>
      </w:r>
      <w:r w:rsidRPr="00395107">
        <w:rPr>
          <w:rFonts w:ascii="Times New Roman" w:hAnsi="Times New Roman"/>
        </w:rPr>
        <w:t>年</w:t>
      </w:r>
      <w:r w:rsidRPr="00395107">
        <w:rPr>
          <w:rFonts w:ascii="Times New Roman" w:hAnsi="Times New Roman"/>
        </w:rPr>
        <w:t>6</w:t>
      </w:r>
      <w:r w:rsidRPr="00395107">
        <w:rPr>
          <w:rFonts w:ascii="Times New Roman" w:hAnsi="Times New Roman"/>
        </w:rPr>
        <w:t>月</w:t>
      </w:r>
      <w:r w:rsidRPr="00395107">
        <w:rPr>
          <w:rFonts w:ascii="Times New Roman" w:hAnsi="Times New Roman"/>
        </w:rPr>
        <w:t>15</w:t>
      </w:r>
      <w:r w:rsidRPr="00395107">
        <w:rPr>
          <w:rFonts w:ascii="Times New Roman" w:hAnsi="Times New Roman"/>
        </w:rPr>
        <w:t>日立法院第</w:t>
      </w:r>
      <w:r w:rsidRPr="00395107">
        <w:rPr>
          <w:rFonts w:ascii="Times New Roman" w:hAnsi="Times New Roman"/>
        </w:rPr>
        <w:t>6</w:t>
      </w:r>
      <w:r w:rsidRPr="00395107">
        <w:rPr>
          <w:rFonts w:ascii="Times New Roman" w:hAnsi="Times New Roman"/>
        </w:rPr>
        <w:t>屆第</w:t>
      </w:r>
      <w:r w:rsidRPr="00395107">
        <w:rPr>
          <w:rFonts w:ascii="Times New Roman" w:hAnsi="Times New Roman"/>
        </w:rPr>
        <w:t>5</w:t>
      </w:r>
      <w:r w:rsidRPr="00395107">
        <w:rPr>
          <w:rFonts w:ascii="Times New Roman" w:hAnsi="Times New Roman"/>
        </w:rPr>
        <w:t>會期第</w:t>
      </w:r>
      <w:r w:rsidRPr="00395107">
        <w:rPr>
          <w:rFonts w:ascii="Times New Roman" w:hAnsi="Times New Roman"/>
        </w:rPr>
        <w:t>18</w:t>
      </w:r>
      <w:r w:rsidRPr="00395107">
        <w:rPr>
          <w:rFonts w:ascii="Times New Roman" w:hAnsi="Times New Roman"/>
        </w:rPr>
        <w:t>次會議審核通過之「中華民國</w:t>
      </w:r>
      <w:r w:rsidRPr="00395107">
        <w:rPr>
          <w:rFonts w:ascii="Times New Roman" w:hAnsi="Times New Roman"/>
        </w:rPr>
        <w:t>96</w:t>
      </w:r>
      <w:r w:rsidRPr="00395107">
        <w:rPr>
          <w:rFonts w:ascii="Times New Roman" w:hAnsi="Times New Roman"/>
        </w:rPr>
        <w:t>年度中央政府總預算案審查總報告」決議略</w:t>
      </w:r>
      <w:proofErr w:type="gramStart"/>
      <w:r w:rsidRPr="00395107">
        <w:rPr>
          <w:rFonts w:ascii="Times New Roman" w:hAnsi="Times New Roman"/>
        </w:rPr>
        <w:t>以</w:t>
      </w:r>
      <w:proofErr w:type="gramEnd"/>
      <w:r w:rsidRPr="00395107">
        <w:rPr>
          <w:rFonts w:ascii="Times New Roman" w:hAnsi="Times New Roman"/>
        </w:rPr>
        <w:t>：「為確保國有財產得到最佳使用，</w:t>
      </w:r>
      <w:proofErr w:type="gramStart"/>
      <w:r w:rsidRPr="00395107">
        <w:rPr>
          <w:rFonts w:ascii="Times New Roman" w:hAnsi="Times New Roman"/>
        </w:rPr>
        <w:t>特</w:t>
      </w:r>
      <w:proofErr w:type="gramEnd"/>
      <w:r w:rsidRPr="00395107">
        <w:rPr>
          <w:rFonts w:ascii="Times New Roman" w:hAnsi="Times New Roman"/>
        </w:rPr>
        <w:t>提案要求國產局每年至少收回</w:t>
      </w:r>
      <w:r w:rsidRPr="00395107">
        <w:rPr>
          <w:rFonts w:ascii="Times New Roman" w:hAnsi="Times New Roman"/>
        </w:rPr>
        <w:t>10%</w:t>
      </w:r>
      <w:r w:rsidRPr="00395107">
        <w:rPr>
          <w:rFonts w:ascii="Times New Roman" w:hAnsi="Times New Roman"/>
        </w:rPr>
        <w:t>以上的被占用國有非公用土地與房舍。」</w:t>
      </w:r>
      <w:r w:rsidRPr="00395107">
        <w:rPr>
          <w:rFonts w:ascii="Times New Roman" w:hAnsi="Times New Roman"/>
          <w:szCs w:val="32"/>
        </w:rPr>
        <w:t>根據該決議，表示</w:t>
      </w:r>
      <w:r w:rsidRPr="00395107">
        <w:rPr>
          <w:rFonts w:ascii="Times New Roman" w:hAnsi="Times New Roman"/>
          <w:szCs w:val="32"/>
        </w:rPr>
        <w:t>10</w:t>
      </w:r>
      <w:r w:rsidRPr="00395107">
        <w:rPr>
          <w:rFonts w:ascii="Times New Roman" w:hAnsi="Times New Roman"/>
          <w:szCs w:val="32"/>
        </w:rPr>
        <w:t>年內應收回全部被占用國有非公用土地與房舍。</w:t>
      </w:r>
      <w:proofErr w:type="gramStart"/>
      <w:r w:rsidRPr="00395107">
        <w:rPr>
          <w:rFonts w:ascii="Times New Roman" w:hAnsi="Times New Roman"/>
        </w:rPr>
        <w:t>惟</w:t>
      </w:r>
      <w:proofErr w:type="gramEnd"/>
      <w:r w:rsidRPr="00395107">
        <w:rPr>
          <w:rFonts w:ascii="Times New Roman" w:hAnsi="Times New Roman"/>
          <w:szCs w:val="28"/>
        </w:rPr>
        <w:t>財政部及所屬國產局經管國有非公用土地之監督管理長期未依法善盡職責，對被私人占用國有非公用土地之清理及處理效能偏低，經本院調查於</w:t>
      </w:r>
      <w:r w:rsidRPr="00395107">
        <w:rPr>
          <w:rFonts w:ascii="Times New Roman" w:hAnsi="Times New Roman"/>
          <w:szCs w:val="28"/>
        </w:rPr>
        <w:t>99</w:t>
      </w:r>
      <w:r w:rsidRPr="00395107">
        <w:rPr>
          <w:rFonts w:ascii="Times New Roman" w:hAnsi="Times New Roman"/>
          <w:szCs w:val="28"/>
        </w:rPr>
        <w:t>年</w:t>
      </w:r>
      <w:r w:rsidRPr="00395107">
        <w:rPr>
          <w:rFonts w:ascii="Times New Roman" w:hAnsi="Times New Roman"/>
          <w:szCs w:val="28"/>
        </w:rPr>
        <w:t>8</w:t>
      </w:r>
      <w:r w:rsidRPr="00395107">
        <w:rPr>
          <w:rFonts w:ascii="Times New Roman" w:hAnsi="Times New Roman"/>
          <w:szCs w:val="28"/>
        </w:rPr>
        <w:t>月間糾正後，財政部即邀集相關機關通盤檢討，於</w:t>
      </w:r>
      <w:r w:rsidRPr="00395107">
        <w:rPr>
          <w:rFonts w:ascii="Times New Roman" w:hAnsi="Times New Roman"/>
          <w:szCs w:val="28"/>
        </w:rPr>
        <w:t>99</w:t>
      </w:r>
      <w:r w:rsidRPr="00395107">
        <w:rPr>
          <w:rFonts w:ascii="Times New Roman" w:hAnsi="Times New Roman"/>
          <w:szCs w:val="28"/>
        </w:rPr>
        <w:t>年</w:t>
      </w:r>
      <w:r w:rsidRPr="00395107">
        <w:rPr>
          <w:rFonts w:ascii="Times New Roman" w:hAnsi="Times New Roman"/>
          <w:szCs w:val="28"/>
        </w:rPr>
        <w:t>10</w:t>
      </w:r>
      <w:r w:rsidRPr="00395107">
        <w:rPr>
          <w:rFonts w:ascii="Times New Roman" w:hAnsi="Times New Roman"/>
          <w:szCs w:val="28"/>
        </w:rPr>
        <w:t>月</w:t>
      </w:r>
      <w:r w:rsidRPr="00395107">
        <w:rPr>
          <w:rFonts w:ascii="Times New Roman" w:hAnsi="Times New Roman"/>
          <w:szCs w:val="28"/>
        </w:rPr>
        <w:t>21</w:t>
      </w:r>
      <w:r w:rsidRPr="00395107">
        <w:rPr>
          <w:rFonts w:ascii="Times New Roman" w:hAnsi="Times New Roman"/>
          <w:szCs w:val="28"/>
        </w:rPr>
        <w:t>日核定「被占用國有非公用土地加強處理方案」，國產署並依該方案於</w:t>
      </w:r>
      <w:r w:rsidRPr="00395107">
        <w:rPr>
          <w:rFonts w:ascii="Times New Roman" w:hAnsi="Times New Roman"/>
          <w:szCs w:val="28"/>
        </w:rPr>
        <w:t>100</w:t>
      </w:r>
      <w:r w:rsidRPr="00395107">
        <w:rPr>
          <w:rFonts w:ascii="Times New Roman" w:hAnsi="Times New Roman"/>
          <w:szCs w:val="28"/>
        </w:rPr>
        <w:t>年、</w:t>
      </w:r>
      <w:r w:rsidRPr="00395107">
        <w:rPr>
          <w:rFonts w:ascii="Times New Roman" w:hAnsi="Times New Roman"/>
          <w:szCs w:val="28"/>
        </w:rPr>
        <w:t>101</w:t>
      </w:r>
      <w:r w:rsidRPr="00395107">
        <w:rPr>
          <w:rFonts w:ascii="Times New Roman" w:hAnsi="Times New Roman"/>
          <w:szCs w:val="28"/>
        </w:rPr>
        <w:t>年及</w:t>
      </w:r>
      <w:r w:rsidRPr="00395107">
        <w:rPr>
          <w:rFonts w:ascii="Times New Roman" w:hAnsi="Times New Roman"/>
          <w:szCs w:val="28"/>
        </w:rPr>
        <w:t>102</w:t>
      </w:r>
      <w:r w:rsidRPr="00395107">
        <w:rPr>
          <w:rFonts w:ascii="Times New Roman" w:hAnsi="Times New Roman"/>
          <w:szCs w:val="28"/>
        </w:rPr>
        <w:t>年訂</w:t>
      </w:r>
      <w:r w:rsidRPr="00395107">
        <w:rPr>
          <w:rFonts w:ascii="Times New Roman" w:hAnsi="Times New Roman"/>
          <w:szCs w:val="28"/>
        </w:rPr>
        <w:lastRenderedPageBreak/>
        <w:t>定當年度「被占用國有非公用不動產加強處理計畫」據以推動執行，以加速占用之清理與處理。為加強被占用國有非公用不動產之清查及處理效能，落實實質管理，報經行政院</w:t>
      </w:r>
      <w:r w:rsidRPr="00395107">
        <w:rPr>
          <w:rFonts w:ascii="Times New Roman" w:hAnsi="Times New Roman"/>
          <w:szCs w:val="28"/>
        </w:rPr>
        <w:t>102</w:t>
      </w:r>
      <w:r w:rsidRPr="00395107">
        <w:rPr>
          <w:rFonts w:ascii="Times New Roman" w:hAnsi="Times New Roman"/>
          <w:szCs w:val="28"/>
        </w:rPr>
        <w:t>年</w:t>
      </w:r>
      <w:r w:rsidRPr="00395107">
        <w:rPr>
          <w:rFonts w:ascii="Times New Roman" w:hAnsi="Times New Roman"/>
          <w:szCs w:val="28"/>
        </w:rPr>
        <w:t>11</w:t>
      </w:r>
      <w:r w:rsidRPr="00395107">
        <w:rPr>
          <w:rFonts w:ascii="Times New Roman" w:hAnsi="Times New Roman"/>
          <w:szCs w:val="28"/>
        </w:rPr>
        <w:t>月</w:t>
      </w:r>
      <w:r w:rsidRPr="00395107">
        <w:rPr>
          <w:rFonts w:ascii="Times New Roman" w:hAnsi="Times New Roman"/>
          <w:szCs w:val="28"/>
        </w:rPr>
        <w:t>4</w:t>
      </w:r>
      <w:r w:rsidRPr="00395107">
        <w:rPr>
          <w:rFonts w:ascii="Times New Roman" w:hAnsi="Times New Roman"/>
          <w:szCs w:val="28"/>
        </w:rPr>
        <w:t>日核定「被占用國有非公用不動產加強清理計畫」，由國產署自</w:t>
      </w:r>
      <w:r w:rsidRPr="00395107">
        <w:rPr>
          <w:rFonts w:ascii="Times New Roman" w:hAnsi="Times New Roman"/>
          <w:szCs w:val="28"/>
        </w:rPr>
        <w:t>103</w:t>
      </w:r>
      <w:r w:rsidRPr="00395107">
        <w:rPr>
          <w:rFonts w:ascii="Times New Roman" w:hAnsi="Times New Roman"/>
          <w:szCs w:val="28"/>
        </w:rPr>
        <w:t>年起按該計畫所列目標</w:t>
      </w:r>
      <w:r w:rsidRPr="00395107">
        <w:rPr>
          <w:rFonts w:ascii="Times New Roman" w:hAnsi="Times New Roman"/>
          <w:szCs w:val="28"/>
        </w:rPr>
        <w:t>(</w:t>
      </w:r>
      <w:r w:rsidRPr="00395107">
        <w:rPr>
          <w:rFonts w:ascii="Times New Roman" w:hAnsi="Times New Roman"/>
          <w:szCs w:val="28"/>
        </w:rPr>
        <w:t>依立法院法定預算調整辦理清查、處理數量</w:t>
      </w:r>
      <w:r w:rsidRPr="00395107">
        <w:rPr>
          <w:rFonts w:ascii="Times New Roman" w:hAnsi="Times New Roman"/>
          <w:szCs w:val="28"/>
        </w:rPr>
        <w:t>)</w:t>
      </w:r>
      <w:r w:rsidRPr="00395107">
        <w:rPr>
          <w:rFonts w:ascii="Times New Roman" w:hAnsi="Times New Roman"/>
          <w:szCs w:val="28"/>
        </w:rPr>
        <w:t>辦理，並訂定各年度作業計畫。</w:t>
      </w:r>
    </w:p>
    <w:p w:rsidR="0055505E" w:rsidRPr="00395107" w:rsidRDefault="0055505E" w:rsidP="0055505E">
      <w:pPr>
        <w:pStyle w:val="3"/>
        <w:widowControl/>
        <w:kinsoku w:val="0"/>
        <w:overflowPunct/>
        <w:ind w:left="1360" w:hanging="680"/>
        <w:rPr>
          <w:rFonts w:ascii="Times New Roman" w:hAnsi="Times New Roman"/>
        </w:rPr>
      </w:pPr>
      <w:r w:rsidRPr="00395107">
        <w:rPr>
          <w:rFonts w:ascii="Times New Roman" w:hAnsi="Times New Roman"/>
          <w:szCs w:val="32"/>
        </w:rPr>
        <w:t>財政部於</w:t>
      </w:r>
      <w:r w:rsidRPr="00395107">
        <w:rPr>
          <w:rFonts w:ascii="Times New Roman" w:hAnsi="Times New Roman"/>
          <w:szCs w:val="32"/>
        </w:rPr>
        <w:t>99</w:t>
      </w:r>
      <w:r w:rsidRPr="00395107">
        <w:rPr>
          <w:rFonts w:ascii="Times New Roman" w:hAnsi="Times New Roman"/>
          <w:szCs w:val="32"/>
        </w:rPr>
        <w:t>年間經本院糾正被私人占用國有非公用土地之清理及處理效能偏低。截至</w:t>
      </w:r>
      <w:r w:rsidRPr="00395107">
        <w:rPr>
          <w:rFonts w:ascii="Times New Roman" w:hAnsi="Times New Roman"/>
          <w:szCs w:val="32"/>
        </w:rPr>
        <w:t>99</w:t>
      </w:r>
      <w:r w:rsidRPr="00395107">
        <w:rPr>
          <w:rFonts w:ascii="Times New Roman" w:hAnsi="Times New Roman"/>
          <w:szCs w:val="32"/>
        </w:rPr>
        <w:t>年</w:t>
      </w:r>
      <w:r w:rsidRPr="00395107">
        <w:rPr>
          <w:rFonts w:ascii="Times New Roman" w:hAnsi="Times New Roman"/>
          <w:szCs w:val="32"/>
        </w:rPr>
        <w:t>5</w:t>
      </w:r>
      <w:r w:rsidRPr="00395107">
        <w:rPr>
          <w:rFonts w:ascii="Times New Roman" w:hAnsi="Times New Roman"/>
          <w:szCs w:val="32"/>
        </w:rPr>
        <w:t>月底，被占用國有非公用土地計</w:t>
      </w:r>
      <w:r w:rsidRPr="00395107">
        <w:rPr>
          <w:rFonts w:ascii="Times New Roman" w:hAnsi="Times New Roman"/>
          <w:szCs w:val="32"/>
        </w:rPr>
        <w:t>31</w:t>
      </w:r>
      <w:r w:rsidRPr="00395107">
        <w:rPr>
          <w:rFonts w:ascii="Times New Roman" w:hAnsi="Times New Roman"/>
          <w:szCs w:val="28"/>
        </w:rPr>
        <w:t>萬</w:t>
      </w:r>
      <w:r w:rsidRPr="00395107">
        <w:rPr>
          <w:rFonts w:ascii="Times New Roman" w:hAnsi="Times New Roman"/>
          <w:szCs w:val="32"/>
        </w:rPr>
        <w:t>3,354</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3</w:t>
      </w:r>
      <w:r w:rsidRPr="00395107">
        <w:rPr>
          <w:rFonts w:ascii="Times New Roman" w:hAnsi="Times New Roman"/>
          <w:szCs w:val="28"/>
        </w:rPr>
        <w:t>萬</w:t>
      </w:r>
      <w:r w:rsidRPr="00395107">
        <w:rPr>
          <w:rFonts w:ascii="Times New Roman" w:hAnsi="Times New Roman"/>
          <w:szCs w:val="32"/>
        </w:rPr>
        <w:t>1,217</w:t>
      </w:r>
      <w:r w:rsidRPr="00395107">
        <w:rPr>
          <w:rFonts w:ascii="Times New Roman" w:hAnsi="Times New Roman"/>
          <w:szCs w:val="32"/>
        </w:rPr>
        <w:t>公頃、</w:t>
      </w:r>
      <w:r w:rsidRPr="00395107">
        <w:rPr>
          <w:rFonts w:ascii="Times New Roman" w:hAnsi="Times New Roman"/>
          <w:color w:val="000000" w:themeColor="text1"/>
          <w:szCs w:val="32"/>
        </w:rPr>
        <w:t>公告地價新臺幣</w:t>
      </w:r>
      <w:r w:rsidRPr="00395107">
        <w:rPr>
          <w:rFonts w:ascii="Times New Roman" w:hAnsi="Times New Roman"/>
          <w:color w:val="000000" w:themeColor="text1"/>
          <w:szCs w:val="32"/>
        </w:rPr>
        <w:t>(</w:t>
      </w:r>
      <w:r w:rsidRPr="00395107">
        <w:rPr>
          <w:rFonts w:ascii="Times New Roman" w:hAnsi="Times New Roman"/>
          <w:color w:val="000000" w:themeColor="text1"/>
          <w:szCs w:val="32"/>
        </w:rPr>
        <w:t>下同</w:t>
      </w:r>
      <w:r w:rsidRPr="00395107">
        <w:rPr>
          <w:rFonts w:ascii="Times New Roman" w:hAnsi="Times New Roman"/>
          <w:color w:val="000000" w:themeColor="text1"/>
          <w:szCs w:val="32"/>
        </w:rPr>
        <w:t>)</w:t>
      </w:r>
      <w:r w:rsidRPr="00395107">
        <w:rPr>
          <w:rFonts w:ascii="Times New Roman" w:hAnsi="Times New Roman"/>
          <w:szCs w:val="32"/>
        </w:rPr>
        <w:t>901.52</w:t>
      </w:r>
      <w:r w:rsidRPr="00395107">
        <w:rPr>
          <w:rFonts w:ascii="Times New Roman" w:hAnsi="Times New Roman"/>
          <w:color w:val="000000" w:themeColor="text1"/>
          <w:szCs w:val="32"/>
        </w:rPr>
        <w:t>億元。占用者包括</w:t>
      </w:r>
      <w:r w:rsidRPr="00395107">
        <w:rPr>
          <w:rFonts w:ascii="Times New Roman" w:hAnsi="Times New Roman"/>
          <w:color w:val="000000"/>
          <w:szCs w:val="32"/>
        </w:rPr>
        <w:t>機關</w:t>
      </w:r>
      <w:r w:rsidRPr="00395107">
        <w:rPr>
          <w:rFonts w:ascii="Times New Roman" w:hAnsi="Times New Roman"/>
          <w:color w:val="000000"/>
          <w:szCs w:val="32"/>
        </w:rPr>
        <w:t>(</w:t>
      </w:r>
      <w:r w:rsidRPr="00395107">
        <w:rPr>
          <w:rFonts w:ascii="Times New Roman" w:hAnsi="Times New Roman"/>
          <w:color w:val="000000"/>
          <w:szCs w:val="32"/>
        </w:rPr>
        <w:t>機構</w:t>
      </w:r>
      <w:r w:rsidRPr="00395107">
        <w:rPr>
          <w:rFonts w:ascii="Times New Roman" w:hAnsi="Times New Roman"/>
          <w:color w:val="000000"/>
          <w:szCs w:val="32"/>
        </w:rPr>
        <w:t>)</w:t>
      </w:r>
      <w:r w:rsidRPr="00395107">
        <w:rPr>
          <w:rFonts w:ascii="Times New Roman" w:hAnsi="Times New Roman"/>
          <w:color w:val="000000"/>
          <w:szCs w:val="32"/>
        </w:rPr>
        <w:t>、私人及占用人不詳。其中</w:t>
      </w:r>
      <w:r w:rsidRPr="00395107">
        <w:rPr>
          <w:rFonts w:ascii="Times New Roman" w:hAnsi="Times New Roman"/>
          <w:szCs w:val="32"/>
        </w:rPr>
        <w:t>「被</w:t>
      </w:r>
      <w:r w:rsidRPr="00395107">
        <w:rPr>
          <w:rFonts w:ascii="Times New Roman" w:hAnsi="Times New Roman"/>
          <w:color w:val="000000"/>
          <w:szCs w:val="32"/>
        </w:rPr>
        <w:t>機關</w:t>
      </w:r>
      <w:r w:rsidRPr="00395107">
        <w:rPr>
          <w:rFonts w:ascii="Times New Roman" w:hAnsi="Times New Roman"/>
          <w:color w:val="000000"/>
          <w:szCs w:val="32"/>
        </w:rPr>
        <w:t>(</w:t>
      </w:r>
      <w:r w:rsidRPr="00395107">
        <w:rPr>
          <w:rFonts w:ascii="Times New Roman" w:hAnsi="Times New Roman"/>
          <w:color w:val="000000"/>
          <w:szCs w:val="32"/>
        </w:rPr>
        <w:t>機構</w:t>
      </w:r>
      <w:r w:rsidRPr="00395107">
        <w:rPr>
          <w:rFonts w:ascii="Times New Roman" w:hAnsi="Times New Roman"/>
          <w:color w:val="000000"/>
          <w:szCs w:val="32"/>
        </w:rPr>
        <w:t>)</w:t>
      </w:r>
      <w:r w:rsidRPr="00395107">
        <w:rPr>
          <w:rFonts w:ascii="Times New Roman" w:hAnsi="Times New Roman"/>
          <w:color w:val="000000"/>
          <w:szCs w:val="32"/>
        </w:rPr>
        <w:t>占用</w:t>
      </w:r>
      <w:r w:rsidRPr="00395107">
        <w:rPr>
          <w:rFonts w:ascii="Times New Roman" w:hAnsi="Times New Roman"/>
          <w:szCs w:val="32"/>
        </w:rPr>
        <w:t>」</w:t>
      </w:r>
      <w:r w:rsidRPr="00395107">
        <w:rPr>
          <w:rFonts w:ascii="Times New Roman" w:hAnsi="Times New Roman"/>
          <w:color w:val="000000"/>
          <w:szCs w:val="32"/>
        </w:rPr>
        <w:t>計</w:t>
      </w:r>
      <w:r w:rsidRPr="00395107">
        <w:rPr>
          <w:rFonts w:ascii="Times New Roman" w:hAnsi="Times New Roman"/>
          <w:color w:val="000000"/>
          <w:szCs w:val="32"/>
        </w:rPr>
        <w:t>1</w:t>
      </w:r>
      <w:r w:rsidRPr="00395107">
        <w:rPr>
          <w:rFonts w:ascii="Times New Roman" w:hAnsi="Times New Roman"/>
          <w:szCs w:val="28"/>
        </w:rPr>
        <w:t>萬</w:t>
      </w:r>
      <w:r w:rsidRPr="00395107">
        <w:rPr>
          <w:rFonts w:ascii="Times New Roman" w:hAnsi="Times New Roman"/>
          <w:color w:val="000000"/>
          <w:szCs w:val="32"/>
        </w:rPr>
        <w:t>1</w:t>
      </w:r>
      <w:r w:rsidRPr="00395107">
        <w:rPr>
          <w:rFonts w:ascii="Times New Roman" w:hAnsi="Times New Roman"/>
          <w:szCs w:val="32"/>
        </w:rPr>
        <w:t>,240</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1,452</w:t>
      </w:r>
      <w:r w:rsidRPr="00395107">
        <w:rPr>
          <w:rFonts w:ascii="Times New Roman" w:hAnsi="Times New Roman"/>
          <w:szCs w:val="32"/>
        </w:rPr>
        <w:t>公頃、公告地價</w:t>
      </w:r>
      <w:r w:rsidRPr="00395107">
        <w:rPr>
          <w:rFonts w:ascii="Times New Roman" w:hAnsi="Times New Roman"/>
          <w:szCs w:val="32"/>
        </w:rPr>
        <w:t>137.77</w:t>
      </w:r>
      <w:r w:rsidRPr="00395107">
        <w:rPr>
          <w:rFonts w:ascii="Times New Roman" w:hAnsi="Times New Roman"/>
          <w:szCs w:val="32"/>
        </w:rPr>
        <w:t>億元；「被</w:t>
      </w:r>
      <w:r w:rsidRPr="00395107">
        <w:rPr>
          <w:rFonts w:ascii="Times New Roman" w:hAnsi="Times New Roman"/>
          <w:color w:val="000000"/>
          <w:szCs w:val="32"/>
        </w:rPr>
        <w:t>私人占用</w:t>
      </w:r>
      <w:r w:rsidRPr="00395107">
        <w:rPr>
          <w:rFonts w:ascii="Times New Roman" w:hAnsi="Times New Roman"/>
          <w:szCs w:val="32"/>
        </w:rPr>
        <w:t>」計</w:t>
      </w:r>
      <w:r w:rsidRPr="00395107">
        <w:rPr>
          <w:rFonts w:ascii="Times New Roman" w:hAnsi="Times New Roman"/>
          <w:szCs w:val="32"/>
        </w:rPr>
        <w:t>24</w:t>
      </w:r>
      <w:r w:rsidRPr="00395107">
        <w:rPr>
          <w:rFonts w:ascii="Times New Roman" w:hAnsi="Times New Roman"/>
          <w:szCs w:val="32"/>
        </w:rPr>
        <w:t>萬</w:t>
      </w:r>
      <w:r w:rsidRPr="00395107">
        <w:rPr>
          <w:rFonts w:ascii="Times New Roman" w:hAnsi="Times New Roman"/>
          <w:szCs w:val="32"/>
        </w:rPr>
        <w:t>4,232</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2</w:t>
      </w:r>
      <w:r w:rsidRPr="00395107">
        <w:rPr>
          <w:rFonts w:ascii="Times New Roman" w:hAnsi="Times New Roman"/>
          <w:szCs w:val="28"/>
        </w:rPr>
        <w:t>萬</w:t>
      </w:r>
      <w:r w:rsidRPr="00395107">
        <w:rPr>
          <w:rFonts w:ascii="Times New Roman" w:hAnsi="Times New Roman"/>
          <w:szCs w:val="32"/>
        </w:rPr>
        <w:t>2,650</w:t>
      </w:r>
      <w:r w:rsidRPr="00395107">
        <w:rPr>
          <w:rFonts w:ascii="Times New Roman" w:hAnsi="Times New Roman"/>
          <w:szCs w:val="32"/>
        </w:rPr>
        <w:t>公頃、</w:t>
      </w:r>
      <w:r w:rsidRPr="00395107">
        <w:rPr>
          <w:rFonts w:ascii="Times New Roman" w:hAnsi="Times New Roman"/>
          <w:color w:val="000000" w:themeColor="text1"/>
          <w:szCs w:val="32"/>
        </w:rPr>
        <w:t>公告地價</w:t>
      </w:r>
      <w:r w:rsidRPr="00395107">
        <w:rPr>
          <w:rFonts w:ascii="Times New Roman" w:hAnsi="Times New Roman"/>
          <w:szCs w:val="32"/>
        </w:rPr>
        <w:t>542.12</w:t>
      </w:r>
      <w:r w:rsidRPr="00395107">
        <w:rPr>
          <w:rFonts w:ascii="Times New Roman" w:hAnsi="Times New Roman"/>
          <w:color w:val="000000" w:themeColor="text1"/>
          <w:szCs w:val="32"/>
        </w:rPr>
        <w:t>億元；</w:t>
      </w:r>
      <w:r w:rsidRPr="00395107">
        <w:rPr>
          <w:rFonts w:ascii="Times New Roman" w:hAnsi="Times New Roman"/>
          <w:szCs w:val="32"/>
        </w:rPr>
        <w:t>「</w:t>
      </w:r>
      <w:r w:rsidRPr="00395107">
        <w:rPr>
          <w:rFonts w:ascii="Times New Roman" w:hAnsi="Times New Roman"/>
          <w:color w:val="000000"/>
          <w:szCs w:val="32"/>
        </w:rPr>
        <w:t>占用人不詳</w:t>
      </w:r>
      <w:r w:rsidRPr="00395107">
        <w:rPr>
          <w:rFonts w:ascii="Times New Roman" w:hAnsi="Times New Roman"/>
          <w:szCs w:val="32"/>
        </w:rPr>
        <w:t>」計</w:t>
      </w:r>
      <w:r w:rsidRPr="00395107">
        <w:rPr>
          <w:rFonts w:ascii="Times New Roman" w:hAnsi="Times New Roman"/>
          <w:szCs w:val="32"/>
        </w:rPr>
        <w:t>5</w:t>
      </w:r>
      <w:r w:rsidRPr="00395107">
        <w:rPr>
          <w:rFonts w:ascii="Times New Roman" w:hAnsi="Times New Roman"/>
          <w:szCs w:val="28"/>
        </w:rPr>
        <w:t>萬</w:t>
      </w:r>
      <w:r w:rsidRPr="00395107">
        <w:rPr>
          <w:rFonts w:ascii="Times New Roman" w:hAnsi="Times New Roman"/>
          <w:szCs w:val="32"/>
        </w:rPr>
        <w:t>7,882</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7,115</w:t>
      </w:r>
      <w:r w:rsidRPr="00395107">
        <w:rPr>
          <w:rFonts w:ascii="Times New Roman" w:hAnsi="Times New Roman"/>
          <w:szCs w:val="32"/>
        </w:rPr>
        <w:t>公頃、</w:t>
      </w:r>
      <w:r w:rsidRPr="00395107">
        <w:rPr>
          <w:rFonts w:ascii="Times New Roman" w:hAnsi="Times New Roman"/>
          <w:color w:val="000000" w:themeColor="text1"/>
          <w:szCs w:val="32"/>
        </w:rPr>
        <w:t>公告地價</w:t>
      </w:r>
      <w:r w:rsidRPr="00395107">
        <w:rPr>
          <w:rFonts w:ascii="Times New Roman" w:hAnsi="Times New Roman"/>
          <w:szCs w:val="32"/>
        </w:rPr>
        <w:t>222.63</w:t>
      </w:r>
      <w:r w:rsidRPr="00395107">
        <w:rPr>
          <w:rFonts w:ascii="Times New Roman" w:hAnsi="Times New Roman"/>
          <w:color w:val="000000" w:themeColor="text1"/>
          <w:szCs w:val="32"/>
        </w:rPr>
        <w:t>億元</w:t>
      </w:r>
      <w:r w:rsidRPr="00395107">
        <w:rPr>
          <w:rFonts w:ascii="Times New Roman" w:hAnsi="Times New Roman"/>
          <w:szCs w:val="32"/>
        </w:rPr>
        <w:t>。</w:t>
      </w:r>
      <w:bookmarkEnd w:id="43"/>
      <w:bookmarkEnd w:id="44"/>
      <w:bookmarkEnd w:id="45"/>
      <w:bookmarkEnd w:id="46"/>
      <w:r w:rsidRPr="00395107">
        <w:rPr>
          <w:rFonts w:ascii="Times New Roman" w:hAnsi="Times New Roman"/>
          <w:szCs w:val="32"/>
        </w:rPr>
        <w:t>時間推移，截至</w:t>
      </w:r>
      <w:r w:rsidRPr="00395107">
        <w:rPr>
          <w:rFonts w:ascii="Times New Roman" w:hAnsi="Times New Roman"/>
          <w:szCs w:val="32"/>
        </w:rPr>
        <w:t>104</w:t>
      </w:r>
      <w:r w:rsidRPr="00395107">
        <w:rPr>
          <w:rFonts w:ascii="Times New Roman" w:hAnsi="Times New Roman"/>
          <w:color w:val="000000" w:themeColor="text1"/>
          <w:szCs w:val="32"/>
        </w:rPr>
        <w:t>年底，被占用國有非公用土地計</w:t>
      </w:r>
      <w:r w:rsidRPr="00395107">
        <w:rPr>
          <w:rFonts w:ascii="Times New Roman" w:hAnsi="Times New Roman"/>
          <w:color w:val="000000" w:themeColor="text1"/>
          <w:szCs w:val="32"/>
        </w:rPr>
        <w:t>34</w:t>
      </w:r>
      <w:r w:rsidRPr="00395107">
        <w:rPr>
          <w:rFonts w:ascii="Times New Roman" w:hAnsi="Times New Roman"/>
          <w:color w:val="000000" w:themeColor="text1"/>
          <w:szCs w:val="28"/>
        </w:rPr>
        <w:t>萬</w:t>
      </w:r>
      <w:r w:rsidRPr="00395107">
        <w:rPr>
          <w:rFonts w:ascii="Times New Roman" w:hAnsi="Times New Roman"/>
          <w:color w:val="000000" w:themeColor="text1"/>
        </w:rPr>
        <w:t>6,573</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28"/>
        </w:rPr>
        <w:t>萬</w:t>
      </w:r>
      <w:r w:rsidRPr="00395107">
        <w:rPr>
          <w:rFonts w:ascii="Times New Roman" w:hAnsi="Times New Roman"/>
          <w:color w:val="000000" w:themeColor="text1"/>
        </w:rPr>
        <w:t>7,415</w:t>
      </w:r>
      <w:r w:rsidRPr="00395107">
        <w:rPr>
          <w:rFonts w:ascii="Times New Roman" w:hAnsi="Times New Roman"/>
          <w:color w:val="000000" w:themeColor="text1"/>
          <w:szCs w:val="32"/>
        </w:rPr>
        <w:t>公頃、公告地價</w:t>
      </w:r>
      <w:r w:rsidRPr="00395107">
        <w:rPr>
          <w:rFonts w:ascii="Times New Roman" w:hAnsi="Times New Roman"/>
          <w:color w:val="000000" w:themeColor="text1"/>
          <w:szCs w:val="32"/>
        </w:rPr>
        <w:t>804.70</w:t>
      </w:r>
      <w:r w:rsidRPr="00395107">
        <w:rPr>
          <w:rFonts w:ascii="Times New Roman" w:hAnsi="Times New Roman"/>
          <w:color w:val="000000" w:themeColor="text1"/>
          <w:szCs w:val="32"/>
        </w:rPr>
        <w:t>億元。其中「被機關</w:t>
      </w:r>
      <w:r w:rsidRPr="00395107">
        <w:rPr>
          <w:rFonts w:ascii="Times New Roman" w:hAnsi="Times New Roman"/>
          <w:color w:val="000000" w:themeColor="text1"/>
          <w:szCs w:val="32"/>
        </w:rPr>
        <w:t>(</w:t>
      </w:r>
      <w:r w:rsidRPr="00395107">
        <w:rPr>
          <w:rFonts w:ascii="Times New Roman" w:hAnsi="Times New Roman"/>
          <w:color w:val="000000" w:themeColor="text1"/>
          <w:szCs w:val="32"/>
        </w:rPr>
        <w:t>機構</w:t>
      </w:r>
      <w:r w:rsidRPr="00395107">
        <w:rPr>
          <w:rFonts w:ascii="Times New Roman" w:hAnsi="Times New Roman"/>
          <w:color w:val="000000" w:themeColor="text1"/>
          <w:szCs w:val="32"/>
        </w:rPr>
        <w:t>)</w:t>
      </w:r>
      <w:r w:rsidRPr="00395107">
        <w:rPr>
          <w:rFonts w:ascii="Times New Roman" w:hAnsi="Times New Roman"/>
          <w:color w:val="000000" w:themeColor="text1"/>
          <w:szCs w:val="32"/>
        </w:rPr>
        <w:t>占用」計</w:t>
      </w:r>
      <w:r w:rsidRPr="00395107">
        <w:rPr>
          <w:rFonts w:ascii="Times New Roman" w:hAnsi="Times New Roman"/>
          <w:color w:val="000000" w:themeColor="text1"/>
          <w:szCs w:val="32"/>
        </w:rPr>
        <w:t>9,316</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793</w:t>
      </w:r>
      <w:r w:rsidRPr="00395107">
        <w:rPr>
          <w:rFonts w:ascii="Times New Roman" w:hAnsi="Times New Roman"/>
          <w:color w:val="000000" w:themeColor="text1"/>
          <w:szCs w:val="32"/>
        </w:rPr>
        <w:t>公頃、公告地價</w:t>
      </w:r>
      <w:r w:rsidRPr="00395107">
        <w:rPr>
          <w:rFonts w:ascii="Times New Roman" w:hAnsi="Times New Roman"/>
          <w:color w:val="000000" w:themeColor="text1"/>
          <w:szCs w:val="32"/>
        </w:rPr>
        <w:t>94.12</w:t>
      </w:r>
      <w:r w:rsidRPr="00395107">
        <w:rPr>
          <w:rFonts w:ascii="Times New Roman" w:hAnsi="Times New Roman"/>
          <w:color w:val="000000" w:themeColor="text1"/>
          <w:szCs w:val="32"/>
        </w:rPr>
        <w:t>億元；「被私人占用」計</w:t>
      </w:r>
      <w:r w:rsidRPr="00395107">
        <w:rPr>
          <w:rFonts w:ascii="Times New Roman" w:hAnsi="Times New Roman"/>
          <w:color w:val="000000" w:themeColor="text1"/>
          <w:szCs w:val="32"/>
        </w:rPr>
        <w:t>27</w:t>
      </w:r>
      <w:r w:rsidRPr="00395107">
        <w:rPr>
          <w:rFonts w:ascii="Times New Roman" w:hAnsi="Times New Roman"/>
          <w:color w:val="000000" w:themeColor="text1"/>
          <w:szCs w:val="28"/>
        </w:rPr>
        <w:t>萬</w:t>
      </w:r>
      <w:r w:rsidRPr="00395107">
        <w:rPr>
          <w:rFonts w:ascii="Times New Roman" w:hAnsi="Times New Roman"/>
          <w:color w:val="000000" w:themeColor="text1"/>
        </w:rPr>
        <w:t>5,618</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28"/>
        </w:rPr>
        <w:t>萬</w:t>
      </w:r>
      <w:r w:rsidRPr="00395107">
        <w:rPr>
          <w:rFonts w:ascii="Times New Roman" w:hAnsi="Times New Roman"/>
          <w:color w:val="000000" w:themeColor="text1"/>
        </w:rPr>
        <w:t>1,371</w:t>
      </w:r>
      <w:r w:rsidRPr="00395107">
        <w:rPr>
          <w:rFonts w:ascii="Times New Roman" w:hAnsi="Times New Roman"/>
          <w:color w:val="000000" w:themeColor="text1"/>
          <w:szCs w:val="32"/>
        </w:rPr>
        <w:t>公頃、公告地價</w:t>
      </w:r>
      <w:r w:rsidRPr="00395107">
        <w:rPr>
          <w:rFonts w:ascii="Times New Roman" w:hAnsi="Times New Roman"/>
          <w:color w:val="000000" w:themeColor="text1"/>
          <w:szCs w:val="32"/>
        </w:rPr>
        <w:t>514.52</w:t>
      </w:r>
      <w:r w:rsidRPr="00395107">
        <w:rPr>
          <w:rFonts w:ascii="Times New Roman" w:hAnsi="Times New Roman"/>
          <w:color w:val="000000" w:themeColor="text1"/>
          <w:szCs w:val="32"/>
        </w:rPr>
        <w:t>億元；「占用人不詳」計</w:t>
      </w:r>
      <w:r w:rsidRPr="00395107">
        <w:rPr>
          <w:rFonts w:ascii="Times New Roman" w:hAnsi="Times New Roman"/>
          <w:color w:val="000000" w:themeColor="text1"/>
          <w:szCs w:val="32"/>
        </w:rPr>
        <w:t>6</w:t>
      </w:r>
      <w:r w:rsidRPr="00395107">
        <w:rPr>
          <w:rFonts w:ascii="Times New Roman" w:hAnsi="Times New Roman"/>
          <w:color w:val="000000" w:themeColor="text1"/>
          <w:szCs w:val="28"/>
        </w:rPr>
        <w:t>萬</w:t>
      </w:r>
      <w:r w:rsidRPr="00395107">
        <w:rPr>
          <w:rFonts w:ascii="Times New Roman" w:hAnsi="Times New Roman"/>
          <w:color w:val="000000" w:themeColor="text1"/>
        </w:rPr>
        <w:t>1,639</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5,251</w:t>
      </w:r>
      <w:r w:rsidRPr="00395107">
        <w:rPr>
          <w:rFonts w:ascii="Times New Roman" w:hAnsi="Times New Roman"/>
          <w:color w:val="000000" w:themeColor="text1"/>
          <w:szCs w:val="32"/>
        </w:rPr>
        <w:t>公頃、公告地價</w:t>
      </w:r>
      <w:r w:rsidRPr="00395107">
        <w:rPr>
          <w:rFonts w:ascii="Times New Roman" w:hAnsi="Times New Roman"/>
          <w:color w:val="000000" w:themeColor="text1"/>
          <w:szCs w:val="32"/>
        </w:rPr>
        <w:t>196.06</w:t>
      </w:r>
      <w:r w:rsidRPr="00395107">
        <w:rPr>
          <w:rFonts w:ascii="Times New Roman" w:hAnsi="Times New Roman"/>
          <w:color w:val="000000" w:themeColor="text1"/>
          <w:szCs w:val="32"/>
        </w:rPr>
        <w:t>億元，詳表</w:t>
      </w:r>
      <w:proofErr w:type="gramStart"/>
      <w:r w:rsidRPr="00395107">
        <w:rPr>
          <w:rFonts w:ascii="Times New Roman" w:hAnsi="Times New Roman"/>
          <w:color w:val="000000" w:themeColor="text1"/>
          <w:szCs w:val="32"/>
        </w:rPr>
        <w:t>一</w:t>
      </w:r>
      <w:proofErr w:type="gramEnd"/>
      <w:r w:rsidRPr="00395107">
        <w:rPr>
          <w:rFonts w:ascii="Times New Roman" w:hAnsi="Times New Roman"/>
          <w:color w:val="000000" w:themeColor="text1"/>
          <w:szCs w:val="32"/>
        </w:rPr>
        <w:t>。其中以「被私人占用」為最</w:t>
      </w:r>
      <w:proofErr w:type="gramStart"/>
      <w:r w:rsidRPr="00395107">
        <w:rPr>
          <w:rFonts w:ascii="Times New Roman" w:hAnsi="Times New Roman"/>
          <w:color w:val="000000" w:themeColor="text1"/>
          <w:szCs w:val="32"/>
        </w:rPr>
        <w:t>大宗，</w:t>
      </w:r>
      <w:proofErr w:type="gramEnd"/>
      <w:r w:rsidRPr="00395107">
        <w:rPr>
          <w:rFonts w:ascii="Times New Roman" w:hAnsi="Times New Roman"/>
          <w:color w:val="000000" w:themeColor="text1"/>
          <w:szCs w:val="32"/>
        </w:rPr>
        <w:t>占當年底被占用國有非公用土地之筆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、面積、公告地價之</w:t>
      </w:r>
      <w:r w:rsidRPr="00395107">
        <w:rPr>
          <w:rFonts w:ascii="Times New Roman" w:hAnsi="Times New Roman"/>
          <w:color w:val="000000" w:themeColor="text1"/>
          <w:szCs w:val="32"/>
        </w:rPr>
        <w:t>79.52%</w:t>
      </w:r>
      <w:r w:rsidRPr="00395107">
        <w:rPr>
          <w:rFonts w:ascii="Times New Roman" w:hAnsi="Times New Roman"/>
          <w:color w:val="000000" w:themeColor="text1"/>
          <w:szCs w:val="32"/>
        </w:rPr>
        <w:t>、</w:t>
      </w:r>
      <w:r w:rsidRPr="00395107">
        <w:rPr>
          <w:rFonts w:ascii="Times New Roman" w:hAnsi="Times New Roman"/>
          <w:color w:val="000000" w:themeColor="text1"/>
          <w:szCs w:val="32"/>
        </w:rPr>
        <w:t>77.95%</w:t>
      </w:r>
      <w:r w:rsidRPr="00395107">
        <w:rPr>
          <w:rFonts w:ascii="Times New Roman" w:hAnsi="Times New Roman"/>
          <w:color w:val="000000" w:themeColor="text1"/>
          <w:szCs w:val="32"/>
        </w:rPr>
        <w:t>、</w:t>
      </w:r>
      <w:r w:rsidRPr="00395107">
        <w:rPr>
          <w:rFonts w:ascii="Times New Roman" w:hAnsi="Times New Roman"/>
          <w:color w:val="000000" w:themeColor="text1"/>
          <w:szCs w:val="32"/>
        </w:rPr>
        <w:t>63.93%</w:t>
      </w:r>
      <w:r w:rsidRPr="00395107">
        <w:rPr>
          <w:rFonts w:ascii="Times New Roman" w:hAnsi="Times New Roman"/>
          <w:color w:val="000000" w:themeColor="text1"/>
          <w:szCs w:val="32"/>
        </w:rPr>
        <w:t>。第</w:t>
      </w:r>
      <w:r w:rsidRPr="00395107">
        <w:rPr>
          <w:rFonts w:ascii="Times New Roman" w:hAnsi="Times New Roman"/>
          <w:color w:val="000000" w:themeColor="text1"/>
          <w:szCs w:val="32"/>
        </w:rPr>
        <w:t>2</w:t>
      </w:r>
      <w:r w:rsidRPr="00395107">
        <w:rPr>
          <w:rFonts w:ascii="Times New Roman" w:hAnsi="Times New Roman"/>
          <w:color w:val="000000" w:themeColor="text1"/>
          <w:szCs w:val="32"/>
        </w:rPr>
        <w:t>大宗為「占用人不詳」，占當年底被占用國有非公用土地之筆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、面積、公告地價之</w:t>
      </w:r>
      <w:r w:rsidRPr="00395107">
        <w:rPr>
          <w:rFonts w:ascii="Times New Roman" w:hAnsi="Times New Roman"/>
          <w:color w:val="000000" w:themeColor="text1"/>
          <w:szCs w:val="32"/>
        </w:rPr>
        <w:t>17.78%</w:t>
      </w:r>
      <w:r w:rsidRPr="00395107">
        <w:rPr>
          <w:rFonts w:ascii="Times New Roman" w:hAnsi="Times New Roman"/>
          <w:color w:val="000000" w:themeColor="text1"/>
          <w:szCs w:val="32"/>
        </w:rPr>
        <w:t>、</w:t>
      </w:r>
      <w:r w:rsidRPr="00395107">
        <w:rPr>
          <w:rFonts w:ascii="Times New Roman" w:hAnsi="Times New Roman"/>
          <w:color w:val="000000" w:themeColor="text1"/>
          <w:szCs w:val="32"/>
        </w:rPr>
        <w:t>19.15%</w:t>
      </w:r>
      <w:r w:rsidRPr="00395107">
        <w:rPr>
          <w:rFonts w:ascii="Times New Roman" w:hAnsi="Times New Roman"/>
          <w:color w:val="000000" w:themeColor="text1"/>
          <w:szCs w:val="32"/>
        </w:rPr>
        <w:t>、</w:t>
      </w:r>
      <w:r w:rsidRPr="00395107">
        <w:rPr>
          <w:rFonts w:ascii="Times New Roman" w:hAnsi="Times New Roman"/>
          <w:color w:val="000000" w:themeColor="text1"/>
          <w:szCs w:val="32"/>
        </w:rPr>
        <w:t>24.36%</w:t>
      </w:r>
      <w:r w:rsidRPr="00395107">
        <w:rPr>
          <w:rFonts w:ascii="Times New Roman" w:hAnsi="Times New Roman"/>
          <w:color w:val="000000" w:themeColor="text1"/>
          <w:szCs w:val="32"/>
        </w:rPr>
        <w:t>。</w:t>
      </w:r>
      <w:r w:rsidRPr="00395107">
        <w:rPr>
          <w:rFonts w:ascii="Times New Roman" w:hAnsi="Times New Roman"/>
          <w:szCs w:val="32"/>
        </w:rPr>
        <w:t>相較於</w:t>
      </w:r>
      <w:r w:rsidRPr="00395107">
        <w:rPr>
          <w:rFonts w:ascii="Times New Roman" w:hAnsi="Times New Roman"/>
          <w:szCs w:val="32"/>
        </w:rPr>
        <w:t>99</w:t>
      </w:r>
      <w:r w:rsidRPr="00395107">
        <w:rPr>
          <w:rFonts w:ascii="Times New Roman" w:hAnsi="Times New Roman"/>
          <w:szCs w:val="32"/>
        </w:rPr>
        <w:t>年</w:t>
      </w:r>
      <w:r w:rsidRPr="00395107">
        <w:rPr>
          <w:rFonts w:ascii="Times New Roman" w:hAnsi="Times New Roman"/>
          <w:szCs w:val="32"/>
        </w:rPr>
        <w:t>5</w:t>
      </w:r>
      <w:r w:rsidRPr="00395107">
        <w:rPr>
          <w:rFonts w:ascii="Times New Roman" w:hAnsi="Times New Roman"/>
          <w:szCs w:val="32"/>
        </w:rPr>
        <w:t>月底之上開數據，截至</w:t>
      </w:r>
      <w:r w:rsidRPr="00395107">
        <w:rPr>
          <w:rFonts w:ascii="Times New Roman" w:hAnsi="Times New Roman"/>
          <w:szCs w:val="32"/>
        </w:rPr>
        <w:t>104</w:t>
      </w:r>
      <w:r w:rsidRPr="00395107">
        <w:rPr>
          <w:rFonts w:ascii="Times New Roman" w:hAnsi="Times New Roman"/>
          <w:szCs w:val="32"/>
        </w:rPr>
        <w:t>年底被占用國有非公用土地計增加</w:t>
      </w:r>
      <w:r w:rsidRPr="00395107">
        <w:rPr>
          <w:rFonts w:ascii="Times New Roman" w:hAnsi="Times New Roman"/>
          <w:szCs w:val="32"/>
        </w:rPr>
        <w:t>3</w:t>
      </w:r>
      <w:r w:rsidRPr="00395107">
        <w:rPr>
          <w:rFonts w:ascii="Times New Roman" w:hAnsi="Times New Roman"/>
          <w:szCs w:val="28"/>
        </w:rPr>
        <w:t>萬</w:t>
      </w:r>
      <w:r w:rsidRPr="00395107">
        <w:rPr>
          <w:rFonts w:ascii="Times New Roman" w:hAnsi="Times New Roman"/>
          <w:szCs w:val="32"/>
        </w:rPr>
        <w:lastRenderedPageBreak/>
        <w:t>3,219</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、面積減少</w:t>
      </w:r>
      <w:r w:rsidRPr="00395107">
        <w:rPr>
          <w:rFonts w:ascii="Times New Roman" w:hAnsi="Times New Roman"/>
          <w:szCs w:val="32"/>
        </w:rPr>
        <w:t>3,802</w:t>
      </w:r>
      <w:r w:rsidRPr="00395107">
        <w:rPr>
          <w:rFonts w:ascii="Times New Roman" w:hAnsi="Times New Roman"/>
          <w:szCs w:val="32"/>
        </w:rPr>
        <w:t>公頃、</w:t>
      </w:r>
      <w:r w:rsidRPr="00395107">
        <w:rPr>
          <w:rFonts w:ascii="Times New Roman" w:hAnsi="Times New Roman"/>
          <w:color w:val="000000" w:themeColor="text1"/>
          <w:szCs w:val="32"/>
        </w:rPr>
        <w:t>公告地價減少</w:t>
      </w:r>
      <w:r w:rsidRPr="00395107">
        <w:rPr>
          <w:rFonts w:ascii="Times New Roman" w:hAnsi="Times New Roman"/>
          <w:color w:val="000000" w:themeColor="text1"/>
          <w:szCs w:val="32"/>
        </w:rPr>
        <w:t>96.82</w:t>
      </w:r>
      <w:r w:rsidRPr="00395107">
        <w:rPr>
          <w:rFonts w:ascii="Times New Roman" w:hAnsi="Times New Roman"/>
          <w:color w:val="000000" w:themeColor="text1"/>
          <w:szCs w:val="32"/>
        </w:rPr>
        <w:t>億元。其中</w:t>
      </w:r>
      <w:r w:rsidRPr="00395107">
        <w:rPr>
          <w:rFonts w:ascii="Times New Roman" w:hAnsi="Times New Roman"/>
          <w:szCs w:val="32"/>
        </w:rPr>
        <w:t>「被</w:t>
      </w:r>
      <w:r w:rsidRPr="00395107">
        <w:rPr>
          <w:rFonts w:ascii="Times New Roman" w:hAnsi="Times New Roman"/>
          <w:color w:val="000000"/>
          <w:szCs w:val="32"/>
        </w:rPr>
        <w:t>機關</w:t>
      </w:r>
      <w:r w:rsidRPr="00395107">
        <w:rPr>
          <w:rFonts w:ascii="Times New Roman" w:hAnsi="Times New Roman"/>
          <w:color w:val="000000"/>
          <w:szCs w:val="32"/>
        </w:rPr>
        <w:t>(</w:t>
      </w:r>
      <w:r w:rsidRPr="00395107">
        <w:rPr>
          <w:rFonts w:ascii="Times New Roman" w:hAnsi="Times New Roman"/>
          <w:color w:val="000000"/>
          <w:szCs w:val="32"/>
        </w:rPr>
        <w:t>機構</w:t>
      </w:r>
      <w:r w:rsidRPr="00395107">
        <w:rPr>
          <w:rFonts w:ascii="Times New Roman" w:hAnsi="Times New Roman"/>
          <w:color w:val="000000"/>
          <w:szCs w:val="32"/>
        </w:rPr>
        <w:t>)</w:t>
      </w:r>
      <w:r w:rsidRPr="00395107">
        <w:rPr>
          <w:rFonts w:ascii="Times New Roman" w:hAnsi="Times New Roman"/>
          <w:color w:val="000000"/>
          <w:szCs w:val="32"/>
        </w:rPr>
        <w:t>占用</w:t>
      </w:r>
      <w:r w:rsidRPr="00395107">
        <w:rPr>
          <w:rFonts w:ascii="Times New Roman" w:hAnsi="Times New Roman"/>
          <w:szCs w:val="32"/>
        </w:rPr>
        <w:t>」</w:t>
      </w:r>
      <w:r w:rsidRPr="00395107">
        <w:rPr>
          <w:rFonts w:ascii="Times New Roman" w:hAnsi="Times New Roman"/>
          <w:color w:val="000000"/>
          <w:szCs w:val="32"/>
        </w:rPr>
        <w:t>計</w:t>
      </w:r>
      <w:r w:rsidRPr="00395107">
        <w:rPr>
          <w:rFonts w:ascii="Times New Roman" w:hAnsi="Times New Roman"/>
          <w:szCs w:val="32"/>
        </w:rPr>
        <w:t>減少</w:t>
      </w:r>
      <w:r w:rsidRPr="00395107">
        <w:rPr>
          <w:rFonts w:ascii="Times New Roman" w:hAnsi="Times New Roman"/>
          <w:szCs w:val="32"/>
        </w:rPr>
        <w:t>1,924</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、面積減少</w:t>
      </w:r>
      <w:r w:rsidRPr="00395107">
        <w:rPr>
          <w:rFonts w:ascii="Times New Roman" w:hAnsi="Times New Roman"/>
          <w:szCs w:val="32"/>
        </w:rPr>
        <w:t>659</w:t>
      </w:r>
      <w:r w:rsidRPr="00395107">
        <w:rPr>
          <w:rFonts w:ascii="Times New Roman" w:hAnsi="Times New Roman"/>
          <w:szCs w:val="32"/>
        </w:rPr>
        <w:t>公頃、</w:t>
      </w:r>
      <w:r w:rsidRPr="00395107">
        <w:rPr>
          <w:rFonts w:ascii="Times New Roman" w:hAnsi="Times New Roman"/>
          <w:color w:val="000000" w:themeColor="text1"/>
          <w:szCs w:val="32"/>
        </w:rPr>
        <w:t>公告地價減少</w:t>
      </w:r>
      <w:r w:rsidRPr="00395107">
        <w:rPr>
          <w:rFonts w:ascii="Times New Roman" w:hAnsi="Times New Roman"/>
          <w:color w:val="000000" w:themeColor="text1"/>
          <w:szCs w:val="32"/>
        </w:rPr>
        <w:t>43.65</w:t>
      </w:r>
      <w:r w:rsidRPr="00395107">
        <w:rPr>
          <w:rFonts w:ascii="Times New Roman" w:hAnsi="Times New Roman"/>
          <w:color w:val="000000" w:themeColor="text1"/>
          <w:szCs w:val="32"/>
        </w:rPr>
        <w:t>億元；</w:t>
      </w:r>
      <w:r w:rsidRPr="00395107">
        <w:rPr>
          <w:rFonts w:ascii="Times New Roman" w:hAnsi="Times New Roman"/>
          <w:szCs w:val="32"/>
        </w:rPr>
        <w:t>「被</w:t>
      </w:r>
      <w:r w:rsidRPr="00395107">
        <w:rPr>
          <w:rFonts w:ascii="Times New Roman" w:hAnsi="Times New Roman"/>
          <w:color w:val="000000"/>
          <w:szCs w:val="32"/>
        </w:rPr>
        <w:t>私人占用</w:t>
      </w:r>
      <w:r w:rsidRPr="00395107">
        <w:rPr>
          <w:rFonts w:ascii="Times New Roman" w:hAnsi="Times New Roman"/>
          <w:szCs w:val="32"/>
        </w:rPr>
        <w:t>」計增加</w:t>
      </w:r>
      <w:r w:rsidRPr="00395107">
        <w:rPr>
          <w:rFonts w:ascii="Times New Roman" w:hAnsi="Times New Roman"/>
          <w:szCs w:val="32"/>
        </w:rPr>
        <w:t>3</w:t>
      </w:r>
      <w:r w:rsidRPr="00395107">
        <w:rPr>
          <w:rFonts w:ascii="Times New Roman" w:hAnsi="Times New Roman"/>
          <w:szCs w:val="28"/>
        </w:rPr>
        <w:t>萬</w:t>
      </w:r>
      <w:r w:rsidRPr="00395107">
        <w:rPr>
          <w:rFonts w:ascii="Times New Roman" w:hAnsi="Times New Roman"/>
          <w:szCs w:val="32"/>
        </w:rPr>
        <w:t>1,386</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、面積減少</w:t>
      </w:r>
      <w:r w:rsidRPr="00395107">
        <w:rPr>
          <w:rFonts w:ascii="Times New Roman" w:hAnsi="Times New Roman"/>
          <w:szCs w:val="32"/>
        </w:rPr>
        <w:t>1,279</w:t>
      </w:r>
      <w:r w:rsidRPr="00395107">
        <w:rPr>
          <w:rFonts w:ascii="Times New Roman" w:hAnsi="Times New Roman"/>
          <w:szCs w:val="32"/>
        </w:rPr>
        <w:t>公頃、</w:t>
      </w:r>
      <w:r w:rsidRPr="00395107">
        <w:rPr>
          <w:rFonts w:ascii="Times New Roman" w:hAnsi="Times New Roman"/>
          <w:color w:val="000000" w:themeColor="text1"/>
          <w:szCs w:val="32"/>
        </w:rPr>
        <w:t>公告地價減少</w:t>
      </w:r>
      <w:r w:rsidRPr="00395107">
        <w:rPr>
          <w:rFonts w:ascii="Times New Roman" w:hAnsi="Times New Roman"/>
          <w:color w:val="000000" w:themeColor="text1"/>
          <w:szCs w:val="32"/>
        </w:rPr>
        <w:t>27.60</w:t>
      </w:r>
      <w:r w:rsidRPr="00395107">
        <w:rPr>
          <w:rFonts w:ascii="Times New Roman" w:hAnsi="Times New Roman"/>
          <w:color w:val="000000" w:themeColor="text1"/>
          <w:szCs w:val="32"/>
        </w:rPr>
        <w:t>億元；</w:t>
      </w:r>
      <w:r w:rsidRPr="00395107">
        <w:rPr>
          <w:rFonts w:ascii="Times New Roman" w:hAnsi="Times New Roman"/>
          <w:szCs w:val="32"/>
        </w:rPr>
        <w:t>「</w:t>
      </w:r>
      <w:r w:rsidRPr="00395107">
        <w:rPr>
          <w:rFonts w:ascii="Times New Roman" w:hAnsi="Times New Roman"/>
          <w:color w:val="000000"/>
          <w:szCs w:val="32"/>
        </w:rPr>
        <w:t>占用人不詳</w:t>
      </w:r>
      <w:r w:rsidRPr="00395107">
        <w:rPr>
          <w:rFonts w:ascii="Times New Roman" w:hAnsi="Times New Roman"/>
          <w:szCs w:val="32"/>
        </w:rPr>
        <w:t>」計增加</w:t>
      </w:r>
      <w:r w:rsidRPr="00395107">
        <w:rPr>
          <w:rFonts w:ascii="Times New Roman" w:hAnsi="Times New Roman"/>
          <w:szCs w:val="32"/>
        </w:rPr>
        <w:t>3,757</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、面積減少</w:t>
      </w:r>
      <w:r w:rsidRPr="00395107">
        <w:rPr>
          <w:rFonts w:ascii="Times New Roman" w:hAnsi="Times New Roman"/>
          <w:szCs w:val="32"/>
        </w:rPr>
        <w:t>1,864</w:t>
      </w:r>
      <w:r w:rsidRPr="00395107">
        <w:rPr>
          <w:rFonts w:ascii="Times New Roman" w:hAnsi="Times New Roman"/>
          <w:szCs w:val="32"/>
        </w:rPr>
        <w:t>公頃、</w:t>
      </w:r>
      <w:r w:rsidRPr="00395107">
        <w:rPr>
          <w:rFonts w:ascii="Times New Roman" w:hAnsi="Times New Roman"/>
          <w:color w:val="000000" w:themeColor="text1"/>
          <w:szCs w:val="32"/>
        </w:rPr>
        <w:t>公告地價減少</w:t>
      </w:r>
      <w:r w:rsidRPr="00395107">
        <w:rPr>
          <w:rFonts w:ascii="Times New Roman" w:hAnsi="Times New Roman"/>
          <w:color w:val="000000" w:themeColor="text1"/>
          <w:szCs w:val="32"/>
        </w:rPr>
        <w:t>26.57</w:t>
      </w:r>
      <w:r w:rsidRPr="00395107">
        <w:rPr>
          <w:rFonts w:ascii="Times New Roman" w:hAnsi="Times New Roman"/>
          <w:color w:val="000000" w:themeColor="text1"/>
          <w:szCs w:val="32"/>
        </w:rPr>
        <w:t>億元。顯示面積及公告地價均減少，</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數則增加。</w:t>
      </w:r>
    </w:p>
    <w:p w:rsidR="0055505E" w:rsidRPr="00395107" w:rsidRDefault="0055505E" w:rsidP="0055505E">
      <w:pPr>
        <w:pStyle w:val="3"/>
        <w:widowControl/>
        <w:kinsoku w:val="0"/>
        <w:overflowPunct/>
        <w:ind w:left="1360" w:hanging="680"/>
        <w:rPr>
          <w:rFonts w:ascii="Times New Roman" w:hAnsi="Times New Roman"/>
        </w:rPr>
      </w:pPr>
      <w:r w:rsidRPr="00395107">
        <w:rPr>
          <w:rFonts w:ascii="Times New Roman" w:hAnsi="Times New Roman"/>
          <w:color w:val="000000" w:themeColor="text1"/>
          <w:szCs w:val="32"/>
        </w:rPr>
        <w:t>綜上，財政部及所屬國產署處理</w:t>
      </w:r>
      <w:r w:rsidRPr="00395107">
        <w:rPr>
          <w:rFonts w:ascii="Times New Roman" w:hAnsi="Times New Roman"/>
          <w:szCs w:val="32"/>
        </w:rPr>
        <w:t>被占用國有非公用土地，</w:t>
      </w:r>
      <w:r w:rsidRPr="00395107">
        <w:rPr>
          <w:rFonts w:ascii="Times New Roman" w:hAnsi="Times New Roman"/>
          <w:color w:val="000000" w:themeColor="text1"/>
          <w:szCs w:val="32"/>
        </w:rPr>
        <w:t>自</w:t>
      </w:r>
      <w:r w:rsidRPr="00395107">
        <w:rPr>
          <w:rFonts w:ascii="Times New Roman" w:hAnsi="Times New Roman"/>
          <w:color w:val="000000" w:themeColor="text1"/>
          <w:szCs w:val="32"/>
        </w:rPr>
        <w:t>99</w:t>
      </w:r>
      <w:r w:rsidRPr="00395107">
        <w:rPr>
          <w:rFonts w:ascii="Times New Roman" w:hAnsi="Times New Roman"/>
          <w:color w:val="000000" w:themeColor="text1"/>
          <w:szCs w:val="32"/>
        </w:rPr>
        <w:t>年</w:t>
      </w:r>
      <w:r w:rsidRPr="00395107">
        <w:rPr>
          <w:rFonts w:ascii="Times New Roman" w:hAnsi="Times New Roman"/>
          <w:color w:val="000000" w:themeColor="text1"/>
          <w:szCs w:val="32"/>
        </w:rPr>
        <w:t>6</w:t>
      </w:r>
      <w:r w:rsidRPr="00395107">
        <w:rPr>
          <w:rFonts w:ascii="Times New Roman" w:hAnsi="Times New Roman"/>
          <w:color w:val="000000" w:themeColor="text1"/>
          <w:szCs w:val="32"/>
        </w:rPr>
        <w:t>月</w:t>
      </w:r>
      <w:proofErr w:type="gramStart"/>
      <w:r w:rsidRPr="00395107">
        <w:rPr>
          <w:rFonts w:ascii="Times New Roman" w:hAnsi="Times New Roman"/>
          <w:color w:val="000000" w:themeColor="text1"/>
          <w:szCs w:val="32"/>
        </w:rPr>
        <w:t>起迄</w:t>
      </w:r>
      <w:proofErr w:type="gramEnd"/>
      <w:r w:rsidRPr="00395107">
        <w:rPr>
          <w:rFonts w:ascii="Times New Roman" w:hAnsi="Times New Roman"/>
          <w:color w:val="000000" w:themeColor="text1"/>
          <w:szCs w:val="32"/>
        </w:rPr>
        <w:t>104</w:t>
      </w:r>
      <w:r w:rsidRPr="00395107">
        <w:rPr>
          <w:rFonts w:ascii="Times New Roman" w:hAnsi="Times New Roman"/>
          <w:color w:val="000000" w:themeColor="text1"/>
          <w:szCs w:val="32"/>
        </w:rPr>
        <w:t>年底止，歷經</w:t>
      </w:r>
      <w:r w:rsidRPr="00395107">
        <w:rPr>
          <w:rFonts w:ascii="Times New Roman" w:hAnsi="Times New Roman"/>
          <w:color w:val="000000" w:themeColor="text1"/>
          <w:szCs w:val="32"/>
        </w:rPr>
        <w:t>4</w:t>
      </w:r>
      <w:r w:rsidRPr="00395107">
        <w:rPr>
          <w:rFonts w:ascii="Times New Roman" w:hAnsi="Times New Roman"/>
          <w:color w:val="000000" w:themeColor="text1"/>
          <w:szCs w:val="32"/>
        </w:rPr>
        <w:t>年</w:t>
      </w:r>
      <w:r w:rsidRPr="00395107">
        <w:rPr>
          <w:rFonts w:ascii="Times New Roman" w:hAnsi="Times New Roman"/>
          <w:color w:val="000000" w:themeColor="text1"/>
          <w:szCs w:val="32"/>
        </w:rPr>
        <w:t>7</w:t>
      </w:r>
      <w:r w:rsidRPr="00395107">
        <w:rPr>
          <w:rFonts w:ascii="Times New Roman" w:hAnsi="Times New Roman"/>
          <w:color w:val="000000" w:themeColor="text1"/>
          <w:szCs w:val="32"/>
        </w:rPr>
        <w:t>月，總共</w:t>
      </w:r>
      <w:r w:rsidRPr="00395107">
        <w:rPr>
          <w:rFonts w:ascii="Times New Roman" w:hAnsi="Times New Roman"/>
          <w:szCs w:val="32"/>
        </w:rPr>
        <w:t>減少面積</w:t>
      </w:r>
      <w:r w:rsidRPr="00395107">
        <w:rPr>
          <w:rFonts w:ascii="Times New Roman" w:hAnsi="Times New Roman"/>
          <w:szCs w:val="32"/>
        </w:rPr>
        <w:t>3,802</w:t>
      </w:r>
      <w:r w:rsidRPr="00395107">
        <w:rPr>
          <w:rFonts w:ascii="Times New Roman" w:hAnsi="Times New Roman"/>
          <w:szCs w:val="32"/>
        </w:rPr>
        <w:t>公頃，占</w:t>
      </w:r>
      <w:r w:rsidRPr="00395107">
        <w:rPr>
          <w:rFonts w:ascii="Times New Roman" w:hAnsi="Times New Roman"/>
          <w:szCs w:val="32"/>
        </w:rPr>
        <w:t>99</w:t>
      </w:r>
      <w:r w:rsidRPr="00395107">
        <w:rPr>
          <w:rFonts w:ascii="Times New Roman" w:hAnsi="Times New Roman"/>
          <w:szCs w:val="32"/>
        </w:rPr>
        <w:t>年</w:t>
      </w:r>
      <w:r w:rsidRPr="00395107">
        <w:rPr>
          <w:rFonts w:ascii="Times New Roman" w:hAnsi="Times New Roman"/>
          <w:szCs w:val="32"/>
        </w:rPr>
        <w:t>5</w:t>
      </w:r>
      <w:r w:rsidRPr="00395107">
        <w:rPr>
          <w:rFonts w:ascii="Times New Roman" w:hAnsi="Times New Roman"/>
          <w:szCs w:val="32"/>
        </w:rPr>
        <w:t>月底被占用國有非公用土地面積</w:t>
      </w:r>
      <w:r w:rsidRPr="00395107">
        <w:rPr>
          <w:rFonts w:ascii="Times New Roman" w:hAnsi="Times New Roman"/>
          <w:szCs w:val="32"/>
        </w:rPr>
        <w:t>3</w:t>
      </w:r>
      <w:r w:rsidRPr="00395107">
        <w:rPr>
          <w:rFonts w:ascii="Times New Roman" w:hAnsi="Times New Roman"/>
          <w:szCs w:val="28"/>
        </w:rPr>
        <w:t>萬</w:t>
      </w:r>
      <w:r w:rsidRPr="00395107">
        <w:rPr>
          <w:rFonts w:ascii="Times New Roman" w:hAnsi="Times New Roman"/>
          <w:szCs w:val="32"/>
        </w:rPr>
        <w:t>1,217</w:t>
      </w:r>
      <w:r w:rsidRPr="00395107">
        <w:rPr>
          <w:rFonts w:ascii="Times New Roman" w:hAnsi="Times New Roman"/>
          <w:szCs w:val="32"/>
        </w:rPr>
        <w:t>公頃之</w:t>
      </w:r>
      <w:r w:rsidRPr="00395107">
        <w:rPr>
          <w:rFonts w:ascii="Times New Roman" w:hAnsi="Times New Roman"/>
          <w:color w:val="000000" w:themeColor="text1"/>
          <w:szCs w:val="32"/>
        </w:rPr>
        <w:t>12.17%</w:t>
      </w:r>
      <w:r w:rsidRPr="00395107">
        <w:rPr>
          <w:rFonts w:ascii="Times New Roman" w:hAnsi="Times New Roman"/>
          <w:color w:val="000000" w:themeColor="text1"/>
          <w:szCs w:val="32"/>
        </w:rPr>
        <w:t>，平均每年約去化</w:t>
      </w:r>
      <w:r w:rsidRPr="00395107">
        <w:rPr>
          <w:rFonts w:ascii="Times New Roman" w:hAnsi="Times New Roman"/>
          <w:color w:val="000000" w:themeColor="text1"/>
          <w:szCs w:val="32"/>
        </w:rPr>
        <w:t>2.7%</w:t>
      </w:r>
      <w:r w:rsidRPr="00395107">
        <w:rPr>
          <w:rFonts w:ascii="Times New Roman" w:hAnsi="Times New Roman"/>
          <w:color w:val="000000" w:themeColor="text1"/>
          <w:szCs w:val="32"/>
        </w:rPr>
        <w:t>之面積，距</w:t>
      </w:r>
      <w:r w:rsidRPr="00395107">
        <w:rPr>
          <w:rFonts w:ascii="Times New Roman" w:hAnsi="Times New Roman"/>
          <w:bCs w:val="0"/>
          <w:color w:val="000000" w:themeColor="text1"/>
          <w:szCs w:val="28"/>
        </w:rPr>
        <w:t>立法院</w:t>
      </w:r>
      <w:r w:rsidRPr="00395107">
        <w:rPr>
          <w:rFonts w:ascii="Times New Roman" w:hAnsi="Times New Roman"/>
          <w:bCs w:val="0"/>
          <w:color w:val="000000" w:themeColor="text1"/>
          <w:szCs w:val="28"/>
        </w:rPr>
        <w:t>96</w:t>
      </w:r>
      <w:r w:rsidRPr="00395107">
        <w:rPr>
          <w:rFonts w:ascii="Times New Roman" w:hAnsi="Times New Roman"/>
          <w:bCs w:val="0"/>
          <w:color w:val="000000" w:themeColor="text1"/>
          <w:szCs w:val="28"/>
        </w:rPr>
        <w:t>年間決議要求</w:t>
      </w:r>
      <w:r w:rsidRPr="00395107">
        <w:rPr>
          <w:rFonts w:ascii="Times New Roman" w:hAnsi="Times New Roman"/>
          <w:color w:val="000000" w:themeColor="text1"/>
        </w:rPr>
        <w:t>每年</w:t>
      </w:r>
      <w:r w:rsidRPr="00395107">
        <w:rPr>
          <w:rFonts w:ascii="Times New Roman" w:hAnsi="Times New Roman"/>
          <w:bCs w:val="0"/>
          <w:color w:val="000000" w:themeColor="text1"/>
          <w:szCs w:val="28"/>
        </w:rPr>
        <w:t>至少收回</w:t>
      </w:r>
      <w:r w:rsidRPr="00395107">
        <w:rPr>
          <w:rFonts w:ascii="Times New Roman" w:hAnsi="Times New Roman"/>
          <w:bCs w:val="0"/>
          <w:color w:val="000000" w:themeColor="text1"/>
          <w:szCs w:val="28"/>
        </w:rPr>
        <w:t>10%</w:t>
      </w:r>
      <w:r w:rsidRPr="00395107">
        <w:rPr>
          <w:rFonts w:ascii="Times New Roman" w:hAnsi="Times New Roman"/>
          <w:bCs w:val="0"/>
          <w:color w:val="000000" w:themeColor="text1"/>
          <w:szCs w:val="28"/>
        </w:rPr>
        <w:t>以上的被占用國有非公用土地</w:t>
      </w:r>
      <w:r w:rsidRPr="00395107">
        <w:rPr>
          <w:rFonts w:ascii="Times New Roman" w:hAnsi="Times New Roman"/>
          <w:bCs w:val="0"/>
          <w:color w:val="000000" w:themeColor="text1"/>
          <w:szCs w:val="28"/>
        </w:rPr>
        <w:t>(</w:t>
      </w:r>
      <w:r w:rsidRPr="00395107">
        <w:rPr>
          <w:rFonts w:ascii="Times New Roman" w:hAnsi="Times New Roman"/>
          <w:bCs w:val="0"/>
          <w:color w:val="000000" w:themeColor="text1"/>
          <w:szCs w:val="28"/>
        </w:rPr>
        <w:t>亦即於</w:t>
      </w:r>
      <w:r w:rsidRPr="00395107">
        <w:rPr>
          <w:rFonts w:ascii="Times New Roman" w:hAnsi="Times New Roman"/>
          <w:color w:val="000000" w:themeColor="text1"/>
        </w:rPr>
        <w:t>10</w:t>
      </w:r>
      <w:r w:rsidRPr="00395107">
        <w:rPr>
          <w:rFonts w:ascii="Times New Roman" w:hAnsi="Times New Roman"/>
          <w:color w:val="000000" w:themeColor="text1"/>
        </w:rPr>
        <w:t>年內收回全部被占用國有非公用土地</w:t>
      </w:r>
      <w:r w:rsidRPr="00395107">
        <w:rPr>
          <w:rFonts w:ascii="Times New Roman" w:hAnsi="Times New Roman"/>
          <w:color w:val="000000" w:themeColor="text1"/>
        </w:rPr>
        <w:t>)</w:t>
      </w:r>
      <w:r w:rsidRPr="00395107">
        <w:rPr>
          <w:rFonts w:ascii="Times New Roman" w:hAnsi="Times New Roman"/>
          <w:bCs w:val="0"/>
          <w:color w:val="000000" w:themeColor="text1"/>
          <w:szCs w:val="28"/>
        </w:rPr>
        <w:t>之目標尚遠，</w:t>
      </w:r>
      <w:r w:rsidRPr="00395107">
        <w:rPr>
          <w:rFonts w:ascii="Times New Roman" w:hAnsi="Times New Roman"/>
          <w:bCs w:val="0"/>
          <w:color w:val="000000" w:themeColor="text1"/>
          <w:szCs w:val="32"/>
        </w:rPr>
        <w:t>依此進度</w:t>
      </w:r>
      <w:r w:rsidRPr="00395107">
        <w:rPr>
          <w:rFonts w:ascii="Times New Roman" w:hAnsi="Times New Roman"/>
          <w:bCs w:val="0"/>
          <w:color w:val="000000" w:themeColor="text1"/>
          <w:szCs w:val="32"/>
        </w:rPr>
        <w:t>10</w:t>
      </w:r>
      <w:r w:rsidRPr="00395107">
        <w:rPr>
          <w:rFonts w:ascii="Times New Roman" w:hAnsi="Times New Roman"/>
          <w:bCs w:val="0"/>
          <w:color w:val="000000" w:themeColor="text1"/>
          <w:szCs w:val="32"/>
        </w:rPr>
        <w:t>年內委實無法</w:t>
      </w:r>
      <w:r w:rsidRPr="00395107">
        <w:rPr>
          <w:rFonts w:ascii="Times New Roman" w:hAnsi="Times New Roman"/>
          <w:szCs w:val="32"/>
        </w:rPr>
        <w:t>收回大部分被占用國有非公用土地，顯示</w:t>
      </w:r>
      <w:r w:rsidRPr="00395107">
        <w:rPr>
          <w:rFonts w:ascii="Times New Roman" w:hAnsi="Times New Roman"/>
          <w:color w:val="000000" w:themeColor="text1"/>
          <w:szCs w:val="32"/>
        </w:rPr>
        <w:t>財政部及所屬國產署處理</w:t>
      </w:r>
      <w:r w:rsidRPr="00395107">
        <w:rPr>
          <w:rFonts w:ascii="Times New Roman" w:hAnsi="Times New Roman"/>
          <w:szCs w:val="32"/>
        </w:rPr>
        <w:t>被占用國有非公用土地</w:t>
      </w:r>
      <w:r w:rsidRPr="00395107">
        <w:rPr>
          <w:rFonts w:ascii="Times New Roman" w:hAnsi="Times New Roman"/>
          <w:bCs w:val="0"/>
          <w:color w:val="000000" w:themeColor="text1"/>
          <w:szCs w:val="28"/>
        </w:rPr>
        <w:t>執行</w:t>
      </w:r>
      <w:r w:rsidRPr="00395107">
        <w:rPr>
          <w:rFonts w:ascii="Times New Roman" w:hAnsi="Times New Roman"/>
          <w:bCs w:val="0"/>
          <w:color w:val="000000" w:themeColor="text1"/>
          <w:szCs w:val="32"/>
        </w:rPr>
        <w:t>績效偏低，核有違失。</w:t>
      </w:r>
    </w:p>
    <w:p w:rsidR="0055505E" w:rsidRPr="00D2460F" w:rsidRDefault="0055505E" w:rsidP="0055505E">
      <w:pPr>
        <w:pStyle w:val="2"/>
        <w:kinsoku w:val="0"/>
        <w:overflowPunct/>
        <w:ind w:left="1020" w:hanging="680"/>
        <w:rPr>
          <w:rFonts w:ascii="Times New Roman" w:hAnsi="Times New Roman"/>
          <w:szCs w:val="32"/>
        </w:rPr>
      </w:pPr>
      <w:r w:rsidRPr="00D2460F">
        <w:rPr>
          <w:rFonts w:ascii="Times New Roman" w:hAnsi="Times New Roman"/>
          <w:bCs w:val="0"/>
          <w:szCs w:val="28"/>
        </w:rPr>
        <w:t>財政部及所屬國產署經管被占用國有非公用土地，應</w:t>
      </w:r>
      <w:proofErr w:type="gramStart"/>
      <w:r w:rsidRPr="00D2460F">
        <w:rPr>
          <w:rFonts w:ascii="Times New Roman" w:hAnsi="Times New Roman"/>
          <w:bCs w:val="0"/>
          <w:szCs w:val="28"/>
        </w:rPr>
        <w:t>列管迄未</w:t>
      </w:r>
      <w:proofErr w:type="gramEnd"/>
      <w:r w:rsidRPr="00D2460F">
        <w:rPr>
          <w:rFonts w:ascii="Times New Roman" w:hAnsi="Times New Roman"/>
          <w:bCs w:val="0"/>
          <w:szCs w:val="28"/>
        </w:rPr>
        <w:t>列管收取使用補償金之面積數約</w:t>
      </w:r>
      <w:proofErr w:type="gramStart"/>
      <w:r w:rsidRPr="00D2460F">
        <w:rPr>
          <w:rFonts w:ascii="Times New Roman" w:hAnsi="Times New Roman"/>
          <w:bCs w:val="0"/>
          <w:szCs w:val="28"/>
        </w:rPr>
        <w:t>6</w:t>
      </w:r>
      <w:r w:rsidRPr="00D2460F">
        <w:rPr>
          <w:rFonts w:ascii="Times New Roman" w:hAnsi="Times New Roman"/>
          <w:bCs w:val="0"/>
          <w:szCs w:val="28"/>
        </w:rPr>
        <w:t>成</w:t>
      </w:r>
      <w:proofErr w:type="gramEnd"/>
      <w:r w:rsidRPr="00D2460F">
        <w:rPr>
          <w:rFonts w:ascii="Times New Roman" w:hAnsi="Times New Roman"/>
        </w:rPr>
        <w:t>，</w:t>
      </w:r>
      <w:r w:rsidRPr="00D2460F">
        <w:rPr>
          <w:rFonts w:ascii="Times New Roman" w:hAnsi="Times New Roman"/>
          <w:color w:val="000000" w:themeColor="text1"/>
        </w:rPr>
        <w:t>已</w:t>
      </w:r>
      <w:proofErr w:type="gramStart"/>
      <w:r w:rsidRPr="00D2460F">
        <w:rPr>
          <w:rFonts w:ascii="Times New Roman" w:hAnsi="Times New Roman"/>
          <w:color w:val="000000" w:themeColor="text1"/>
        </w:rPr>
        <w:t>列管追收</w:t>
      </w:r>
      <w:proofErr w:type="gramEnd"/>
      <w:r w:rsidRPr="00D2460F">
        <w:rPr>
          <w:rFonts w:ascii="Times New Roman" w:hAnsi="Times New Roman"/>
          <w:color w:val="000000" w:themeColor="text1"/>
        </w:rPr>
        <w:t>使用補償金惟尚</w:t>
      </w:r>
      <w:r w:rsidRPr="00D2460F">
        <w:rPr>
          <w:rFonts w:ascii="Times New Roman" w:hAnsi="Times New Roman"/>
          <w:bCs w:val="0"/>
          <w:szCs w:val="28"/>
        </w:rPr>
        <w:t>累計積欠使用補償金</w:t>
      </w:r>
      <w:r w:rsidRPr="00D2460F">
        <w:rPr>
          <w:rFonts w:ascii="Times New Roman" w:hAnsi="Times New Roman"/>
          <w:color w:val="000000" w:themeColor="text1"/>
        </w:rPr>
        <w:t>，高達</w:t>
      </w:r>
      <w:r w:rsidRPr="00D2460F">
        <w:rPr>
          <w:rFonts w:ascii="Times New Roman" w:hAnsi="Times New Roman"/>
          <w:color w:val="000000" w:themeColor="text1"/>
        </w:rPr>
        <w:t>99</w:t>
      </w:r>
      <w:r w:rsidRPr="00D2460F">
        <w:rPr>
          <w:rFonts w:ascii="Times New Roman" w:hAnsi="Times New Roman"/>
          <w:color w:val="000000" w:themeColor="text1"/>
        </w:rPr>
        <w:t>億餘元，顯示財政部及所屬</w:t>
      </w:r>
      <w:proofErr w:type="gramStart"/>
      <w:r w:rsidRPr="00D2460F">
        <w:rPr>
          <w:rFonts w:ascii="Times New Roman" w:hAnsi="Times New Roman"/>
          <w:color w:val="000000" w:themeColor="text1"/>
        </w:rPr>
        <w:t>國產署</w:t>
      </w:r>
      <w:r w:rsidRPr="00D2460F">
        <w:rPr>
          <w:rFonts w:ascii="Times New Roman" w:hAnsi="Times New Roman"/>
          <w:bCs w:val="0"/>
          <w:szCs w:val="28"/>
        </w:rPr>
        <w:t>催收</w:t>
      </w:r>
      <w:proofErr w:type="gramEnd"/>
      <w:r w:rsidRPr="00D2460F">
        <w:rPr>
          <w:rFonts w:ascii="Times New Roman" w:hAnsi="Times New Roman"/>
          <w:bCs w:val="0"/>
          <w:szCs w:val="28"/>
        </w:rPr>
        <w:t>積欠使用補償金不力，且無具體追收計畫，</w:t>
      </w:r>
      <w:r w:rsidRPr="00D2460F">
        <w:rPr>
          <w:rFonts w:ascii="Times New Roman" w:hAnsi="Times New Roman"/>
          <w:color w:val="000000" w:themeColor="text1"/>
        </w:rPr>
        <w:t>不僅</w:t>
      </w:r>
      <w:r w:rsidRPr="00D2460F">
        <w:rPr>
          <w:rFonts w:ascii="Times New Roman" w:hAnsi="Times New Roman"/>
        </w:rPr>
        <w:t>有損國庫權益，更使國有土地被占用情況持續惡化，</w:t>
      </w:r>
      <w:proofErr w:type="gramStart"/>
      <w:r w:rsidRPr="00D2460F">
        <w:rPr>
          <w:rFonts w:ascii="Times New Roman" w:hAnsi="Times New Roman"/>
          <w:bCs w:val="0"/>
          <w:szCs w:val="28"/>
        </w:rPr>
        <w:t>洵</w:t>
      </w:r>
      <w:proofErr w:type="gramEnd"/>
      <w:r w:rsidRPr="00D2460F">
        <w:rPr>
          <w:rFonts w:ascii="Times New Roman" w:hAnsi="Times New Roman"/>
          <w:bCs w:val="0"/>
          <w:szCs w:val="28"/>
        </w:rPr>
        <w:t>有違失。</w:t>
      </w:r>
    </w:p>
    <w:p w:rsidR="0055505E" w:rsidRPr="00395107" w:rsidRDefault="0055505E" w:rsidP="0055505E">
      <w:pPr>
        <w:pStyle w:val="3"/>
        <w:widowControl/>
        <w:kinsoku w:val="0"/>
        <w:overflowPunct/>
        <w:ind w:left="1360" w:hanging="680"/>
        <w:rPr>
          <w:rFonts w:ascii="Times New Roman" w:hAnsi="Times New Roman"/>
          <w:szCs w:val="32"/>
        </w:rPr>
      </w:pPr>
      <w:r w:rsidRPr="00395107">
        <w:rPr>
          <w:rFonts w:ascii="Times New Roman" w:hAnsi="Times New Roman"/>
        </w:rPr>
        <w:t>依「國有非公用不動產被占用處理要點」</w:t>
      </w:r>
      <w:r w:rsidRPr="00395107">
        <w:rPr>
          <w:rFonts w:ascii="Times New Roman" w:hAnsi="Times New Roman"/>
          <w:szCs w:val="28"/>
        </w:rPr>
        <w:t>（下稱占用要點）第</w:t>
      </w:r>
      <w:r w:rsidRPr="00395107">
        <w:rPr>
          <w:rFonts w:ascii="Times New Roman" w:hAnsi="Times New Roman"/>
          <w:szCs w:val="28"/>
        </w:rPr>
        <w:t>6</w:t>
      </w:r>
      <w:r w:rsidRPr="00395107">
        <w:rPr>
          <w:rFonts w:ascii="Times New Roman" w:hAnsi="Times New Roman"/>
          <w:szCs w:val="28"/>
        </w:rPr>
        <w:t>點</w:t>
      </w:r>
      <w:r w:rsidRPr="00395107">
        <w:rPr>
          <w:rFonts w:ascii="Times New Roman" w:hAnsi="Times New Roman"/>
        </w:rPr>
        <w:t>規定：「占用期間使用補償金，應按行政院核定之租金率計算，向</w:t>
      </w:r>
      <w:proofErr w:type="gramStart"/>
      <w:r w:rsidRPr="00395107">
        <w:rPr>
          <w:rFonts w:ascii="Times New Roman" w:hAnsi="Times New Roman"/>
        </w:rPr>
        <w:t>實際占</w:t>
      </w:r>
      <w:proofErr w:type="gramEnd"/>
      <w:r w:rsidRPr="00395107">
        <w:rPr>
          <w:rFonts w:ascii="Times New Roman" w:hAnsi="Times New Roman"/>
        </w:rPr>
        <w:t>用人追收。占用人如未於限繳期限內繳納者，應依民法第</w:t>
      </w:r>
      <w:r w:rsidRPr="00395107">
        <w:rPr>
          <w:rFonts w:ascii="Times New Roman" w:hAnsi="Times New Roman"/>
        </w:rPr>
        <w:t>229</w:t>
      </w:r>
      <w:r w:rsidRPr="00395107">
        <w:rPr>
          <w:rFonts w:ascii="Times New Roman" w:hAnsi="Times New Roman"/>
        </w:rPr>
        <w:t>條第</w:t>
      </w:r>
      <w:r w:rsidRPr="00395107">
        <w:rPr>
          <w:rFonts w:ascii="Times New Roman" w:hAnsi="Times New Roman"/>
        </w:rPr>
        <w:t>1</w:t>
      </w:r>
      <w:r w:rsidRPr="00395107">
        <w:rPr>
          <w:rFonts w:ascii="Times New Roman" w:hAnsi="Times New Roman"/>
        </w:rPr>
        <w:t>項請求其支付自繳納期限屆滿後至實際繳交之日之遲延利息。</w:t>
      </w:r>
      <w:r w:rsidR="00D2460F">
        <w:rPr>
          <w:rFonts w:hAnsi="標楷體" w:hint="eastAsia"/>
        </w:rPr>
        <w:t>…</w:t>
      </w:r>
      <w:proofErr w:type="gramStart"/>
      <w:r w:rsidR="00D2460F">
        <w:rPr>
          <w:rFonts w:hAnsi="標楷體" w:hint="eastAsia"/>
        </w:rPr>
        <w:t>…</w:t>
      </w:r>
      <w:proofErr w:type="gramEnd"/>
      <w:r w:rsidRPr="00395107">
        <w:rPr>
          <w:rFonts w:ascii="Times New Roman" w:hAnsi="Times New Roman"/>
        </w:rPr>
        <w:t>」復依民法第</w:t>
      </w:r>
      <w:r w:rsidRPr="00395107">
        <w:rPr>
          <w:rFonts w:ascii="Times New Roman" w:hAnsi="Times New Roman"/>
        </w:rPr>
        <w:t>126</w:t>
      </w:r>
      <w:r w:rsidRPr="00395107">
        <w:rPr>
          <w:rFonts w:ascii="Times New Roman" w:hAnsi="Times New Roman"/>
        </w:rPr>
        <w:t>條規定：「利息、</w:t>
      </w:r>
      <w:r w:rsidRPr="00395107">
        <w:rPr>
          <w:rFonts w:ascii="Times New Roman" w:hAnsi="Times New Roman"/>
        </w:rPr>
        <w:lastRenderedPageBreak/>
        <w:t>紅利、租金、贍養費、退職金及其他</w:t>
      </w:r>
      <w:r w:rsidRPr="00395107">
        <w:rPr>
          <w:rFonts w:ascii="Times New Roman" w:hAnsi="Times New Roman"/>
        </w:rPr>
        <w:t>1</w:t>
      </w:r>
      <w:r w:rsidRPr="00395107">
        <w:rPr>
          <w:rFonts w:ascii="Times New Roman" w:hAnsi="Times New Roman"/>
        </w:rPr>
        <w:t>年或不及</w:t>
      </w:r>
      <w:r w:rsidRPr="00395107">
        <w:rPr>
          <w:rFonts w:ascii="Times New Roman" w:hAnsi="Times New Roman"/>
        </w:rPr>
        <w:t>1</w:t>
      </w:r>
      <w:r w:rsidRPr="00395107">
        <w:rPr>
          <w:rFonts w:ascii="Times New Roman" w:hAnsi="Times New Roman"/>
        </w:rPr>
        <w:t>年之定期給付債權，其各期給付請求權，因</w:t>
      </w:r>
      <w:r w:rsidRPr="00395107">
        <w:rPr>
          <w:rFonts w:ascii="Times New Roman" w:hAnsi="Times New Roman"/>
        </w:rPr>
        <w:t>5</w:t>
      </w:r>
      <w:r w:rsidRPr="00395107">
        <w:rPr>
          <w:rFonts w:ascii="Times New Roman" w:hAnsi="Times New Roman"/>
        </w:rPr>
        <w:t>年間不行使而消滅。」</w:t>
      </w:r>
    </w:p>
    <w:p w:rsidR="0055505E" w:rsidRPr="00395107" w:rsidRDefault="0055505E" w:rsidP="0055505E">
      <w:pPr>
        <w:pStyle w:val="3"/>
        <w:widowControl/>
        <w:kinsoku w:val="0"/>
        <w:overflowPunct/>
        <w:ind w:left="1360" w:hanging="680"/>
        <w:rPr>
          <w:rFonts w:ascii="Times New Roman" w:hAnsi="Times New Roman"/>
          <w:szCs w:val="32"/>
        </w:rPr>
      </w:pPr>
      <w:r w:rsidRPr="00395107">
        <w:rPr>
          <w:rFonts w:ascii="Times New Roman" w:hAnsi="Times New Roman"/>
          <w:szCs w:val="28"/>
        </w:rPr>
        <w:t>本院</w:t>
      </w:r>
      <w:r w:rsidRPr="00395107">
        <w:rPr>
          <w:rFonts w:ascii="Times New Roman" w:hAnsi="Times New Roman"/>
          <w:szCs w:val="28"/>
        </w:rPr>
        <w:t>99</w:t>
      </w:r>
      <w:r w:rsidRPr="00395107">
        <w:rPr>
          <w:rFonts w:ascii="Times New Roman" w:hAnsi="Times New Roman"/>
          <w:szCs w:val="28"/>
        </w:rPr>
        <w:t>年糾正時，</w:t>
      </w:r>
      <w:r w:rsidRPr="00395107">
        <w:rPr>
          <w:rFonts w:ascii="Times New Roman" w:hAnsi="Times New Roman"/>
          <w:color w:val="000000" w:themeColor="text1"/>
        </w:rPr>
        <w:t>已</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w:t>
      </w:r>
      <w:r w:rsidRPr="00395107">
        <w:rPr>
          <w:rFonts w:ascii="Times New Roman" w:hAnsi="Times New Roman"/>
        </w:rPr>
        <w:t>之被私人占用之國有非公用土地</w:t>
      </w:r>
      <w:r w:rsidRPr="00395107">
        <w:rPr>
          <w:rFonts w:ascii="Times New Roman" w:hAnsi="Times New Roman"/>
          <w:bCs w:val="0"/>
          <w:szCs w:val="28"/>
        </w:rPr>
        <w:t>，累計積欠使用補償金即達</w:t>
      </w:r>
      <w:r w:rsidRPr="00395107">
        <w:rPr>
          <w:rFonts w:ascii="Times New Roman" w:hAnsi="Times New Roman"/>
          <w:bCs w:val="0"/>
          <w:szCs w:val="28"/>
        </w:rPr>
        <w:t>42</w:t>
      </w:r>
      <w:r w:rsidRPr="00395107">
        <w:rPr>
          <w:rFonts w:ascii="Times New Roman" w:hAnsi="Times New Roman"/>
          <w:bCs w:val="0"/>
          <w:szCs w:val="28"/>
        </w:rPr>
        <w:t>億餘元。然</w:t>
      </w:r>
      <w:r w:rsidRPr="00395107">
        <w:rPr>
          <w:rFonts w:ascii="Times New Roman" w:hAnsi="Times New Roman"/>
          <w:color w:val="000000" w:themeColor="text1"/>
        </w:rPr>
        <w:t>截至</w:t>
      </w:r>
      <w:r w:rsidRPr="00395107">
        <w:rPr>
          <w:rFonts w:ascii="Times New Roman" w:hAnsi="Times New Roman"/>
          <w:color w:val="000000" w:themeColor="text1"/>
        </w:rPr>
        <w:t>104</w:t>
      </w:r>
      <w:r w:rsidRPr="00395107">
        <w:rPr>
          <w:rFonts w:ascii="Times New Roman" w:hAnsi="Times New Roman"/>
          <w:color w:val="000000" w:themeColor="text1"/>
        </w:rPr>
        <w:t>年</w:t>
      </w:r>
      <w:r w:rsidRPr="00395107">
        <w:rPr>
          <w:rFonts w:ascii="Times New Roman" w:hAnsi="Times New Roman"/>
          <w:color w:val="000000" w:themeColor="text1"/>
        </w:rPr>
        <w:t>10</w:t>
      </w:r>
      <w:r w:rsidRPr="00395107">
        <w:rPr>
          <w:rFonts w:ascii="Times New Roman" w:hAnsi="Times New Roman"/>
          <w:color w:val="000000" w:themeColor="text1"/>
        </w:rPr>
        <w:t>月底，被占用國有非公用土地有</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使用補償金中，累計欠繳使用補償金之土地共計</w:t>
      </w:r>
      <w:r w:rsidRPr="00395107">
        <w:rPr>
          <w:rFonts w:ascii="Times New Roman" w:hAnsi="Times New Roman"/>
          <w:color w:val="000000" w:themeColor="text1"/>
        </w:rPr>
        <w:t>10</w:t>
      </w:r>
      <w:r w:rsidRPr="00395107">
        <w:rPr>
          <w:rFonts w:ascii="Times New Roman" w:hAnsi="Times New Roman"/>
          <w:color w:val="000000" w:themeColor="text1"/>
        </w:rPr>
        <w:t>萬</w:t>
      </w:r>
      <w:r w:rsidRPr="00395107">
        <w:rPr>
          <w:rFonts w:ascii="Times New Roman" w:hAnsi="Times New Roman"/>
          <w:color w:val="000000" w:themeColor="text1"/>
        </w:rPr>
        <w:t>2,106</w:t>
      </w:r>
      <w:r w:rsidRPr="00395107">
        <w:rPr>
          <w:rFonts w:ascii="Times New Roman" w:hAnsi="Times New Roman"/>
          <w:color w:val="000000" w:themeColor="text1"/>
        </w:rPr>
        <w:t>筆（錄）、面積</w:t>
      </w:r>
      <w:r w:rsidRPr="00395107">
        <w:rPr>
          <w:rFonts w:ascii="Times New Roman" w:hAnsi="Times New Roman"/>
          <w:color w:val="000000" w:themeColor="text1"/>
        </w:rPr>
        <w:t>6,488</w:t>
      </w:r>
      <w:r w:rsidRPr="00395107">
        <w:rPr>
          <w:rFonts w:ascii="Times New Roman" w:hAnsi="Times New Roman"/>
          <w:color w:val="000000" w:themeColor="text1"/>
        </w:rPr>
        <w:t>公頃，已</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使用補償金惟尚累計積欠使用補償金已高達</w:t>
      </w:r>
      <w:r w:rsidRPr="00395107">
        <w:rPr>
          <w:rFonts w:ascii="Times New Roman" w:hAnsi="Times New Roman"/>
          <w:color w:val="000000" w:themeColor="text1"/>
        </w:rPr>
        <w:t>99</w:t>
      </w:r>
      <w:r w:rsidRPr="00395107">
        <w:rPr>
          <w:rFonts w:ascii="Times New Roman" w:hAnsi="Times New Roman"/>
          <w:color w:val="000000" w:themeColor="text1"/>
        </w:rPr>
        <w:t>億餘元。而該等</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使用補償金案件，逐年將產生</w:t>
      </w:r>
      <w:r w:rsidRPr="00395107">
        <w:rPr>
          <w:rFonts w:ascii="Times New Roman" w:hAnsi="Times New Roman"/>
        </w:rPr>
        <w:t>已逾</w:t>
      </w:r>
      <w:r w:rsidRPr="00395107">
        <w:rPr>
          <w:rFonts w:ascii="Times New Roman" w:hAnsi="Times New Roman"/>
          <w:color w:val="000000" w:themeColor="text1"/>
        </w:rPr>
        <w:t>消滅時效</w:t>
      </w:r>
      <w:r w:rsidRPr="00395107">
        <w:rPr>
          <w:rFonts w:ascii="Times New Roman" w:hAnsi="Times New Roman"/>
        </w:rPr>
        <w:t>(5</w:t>
      </w:r>
      <w:r w:rsidRPr="00395107">
        <w:rPr>
          <w:rFonts w:ascii="Times New Roman" w:hAnsi="Times New Roman"/>
        </w:rPr>
        <w:t>年</w:t>
      </w:r>
      <w:r w:rsidRPr="00395107">
        <w:rPr>
          <w:rFonts w:ascii="Times New Roman" w:hAnsi="Times New Roman"/>
        </w:rPr>
        <w:t>)</w:t>
      </w:r>
      <w:r w:rsidRPr="00395107">
        <w:rPr>
          <w:rFonts w:ascii="Times New Roman" w:hAnsi="Times New Roman"/>
        </w:rPr>
        <w:t>部分，占用人依法得拒絕給付該部分，此有損國庫權益；倘政府強要追收該部分，占用人可能提</w:t>
      </w:r>
      <w:proofErr w:type="gramStart"/>
      <w:r w:rsidRPr="00395107">
        <w:rPr>
          <w:rFonts w:ascii="Times New Roman" w:hAnsi="Times New Roman"/>
        </w:rPr>
        <w:t>訟</w:t>
      </w:r>
      <w:proofErr w:type="gramEnd"/>
      <w:r w:rsidRPr="00395107">
        <w:rPr>
          <w:rFonts w:ascii="Times New Roman" w:hAnsi="Times New Roman"/>
        </w:rPr>
        <w:t>，將徒增政府人力、物力之浪費</w:t>
      </w:r>
      <w:r w:rsidRPr="00395107">
        <w:rPr>
          <w:rFonts w:ascii="Times New Roman" w:hAnsi="Times New Roman"/>
          <w:color w:val="000000" w:themeColor="text1"/>
        </w:rPr>
        <w:t>。</w:t>
      </w:r>
      <w:r w:rsidRPr="00395107">
        <w:rPr>
          <w:rFonts w:ascii="Times New Roman" w:hAnsi="Times New Roman"/>
        </w:rPr>
        <w:t>又</w:t>
      </w:r>
      <w:r w:rsidRPr="00395107">
        <w:rPr>
          <w:rFonts w:ascii="Times New Roman" w:hAnsi="Times New Roman"/>
          <w:color w:val="000000" w:themeColor="text1"/>
        </w:rPr>
        <w:t>國產署對於國有非公用土地被占用而有民法第</w:t>
      </w:r>
      <w:r w:rsidRPr="00395107">
        <w:rPr>
          <w:rFonts w:ascii="Times New Roman" w:hAnsi="Times New Roman"/>
          <w:color w:val="000000" w:themeColor="text1"/>
        </w:rPr>
        <w:t>126</w:t>
      </w:r>
      <w:r w:rsidRPr="00395107">
        <w:rPr>
          <w:rFonts w:ascii="Times New Roman" w:hAnsi="Times New Roman"/>
          <w:color w:val="000000" w:themeColor="text1"/>
        </w:rPr>
        <w:t>條規定</w:t>
      </w:r>
      <w:proofErr w:type="gramStart"/>
      <w:r w:rsidRPr="00395107">
        <w:rPr>
          <w:rFonts w:ascii="Times New Roman" w:hAnsi="Times New Roman"/>
          <w:color w:val="000000" w:themeColor="text1"/>
        </w:rPr>
        <w:t>罹</w:t>
      </w:r>
      <w:proofErr w:type="gramEnd"/>
      <w:r w:rsidRPr="00395107">
        <w:rPr>
          <w:rFonts w:ascii="Times New Roman" w:hAnsi="Times New Roman"/>
          <w:color w:val="000000" w:themeColor="text1"/>
        </w:rPr>
        <w:t>於時效情形者，未予統計相關量值，致無數據可參，如予以統計，其數額可能非常龐大。</w:t>
      </w:r>
      <w:proofErr w:type="gramStart"/>
      <w:r w:rsidRPr="00395107">
        <w:rPr>
          <w:rFonts w:ascii="Times New Roman" w:hAnsi="Times New Roman"/>
          <w:color w:val="000000" w:themeColor="text1"/>
        </w:rPr>
        <w:t>此外，</w:t>
      </w:r>
      <w:proofErr w:type="gramEnd"/>
      <w:r w:rsidRPr="00395107">
        <w:rPr>
          <w:rFonts w:ascii="Times New Roman" w:hAnsi="Times New Roman"/>
        </w:rPr>
        <w:t>被占用國有非公用土地尚無使用補償</w:t>
      </w:r>
      <w:proofErr w:type="gramStart"/>
      <w:r w:rsidRPr="00395107">
        <w:rPr>
          <w:rFonts w:ascii="Times New Roman" w:hAnsi="Times New Roman"/>
        </w:rPr>
        <w:t>金列管號</w:t>
      </w:r>
      <w:proofErr w:type="gramEnd"/>
      <w:r w:rsidRPr="00395107">
        <w:rPr>
          <w:rFonts w:ascii="Times New Roman" w:hAnsi="Times New Roman"/>
        </w:rPr>
        <w:t>者，截至</w:t>
      </w:r>
      <w:r w:rsidRPr="00395107">
        <w:rPr>
          <w:rFonts w:ascii="Times New Roman" w:hAnsi="Times New Roman"/>
        </w:rPr>
        <w:t>104</w:t>
      </w:r>
      <w:r w:rsidRPr="00395107">
        <w:rPr>
          <w:rFonts w:ascii="Times New Roman" w:hAnsi="Times New Roman"/>
        </w:rPr>
        <w:t>年</w:t>
      </w:r>
      <w:r w:rsidRPr="00395107">
        <w:rPr>
          <w:rFonts w:ascii="Times New Roman" w:hAnsi="Times New Roman"/>
        </w:rPr>
        <w:t>10</w:t>
      </w:r>
      <w:r w:rsidRPr="00395107">
        <w:rPr>
          <w:rFonts w:ascii="Times New Roman" w:hAnsi="Times New Roman"/>
        </w:rPr>
        <w:t>月底，共計</w:t>
      </w:r>
      <w:r w:rsidRPr="00395107">
        <w:rPr>
          <w:rFonts w:ascii="Times New Roman" w:hAnsi="Times New Roman"/>
        </w:rPr>
        <w:t>18</w:t>
      </w:r>
      <w:r w:rsidRPr="00395107">
        <w:rPr>
          <w:rFonts w:ascii="Times New Roman" w:hAnsi="Times New Roman"/>
        </w:rPr>
        <w:t>萬</w:t>
      </w:r>
      <w:r w:rsidRPr="00395107">
        <w:rPr>
          <w:rFonts w:ascii="Times New Roman" w:hAnsi="Times New Roman"/>
        </w:rPr>
        <w:t>4,404</w:t>
      </w:r>
      <w:r w:rsidRPr="00395107">
        <w:rPr>
          <w:rFonts w:ascii="Times New Roman" w:hAnsi="Times New Roman"/>
        </w:rPr>
        <w:t>筆（錄）、面積</w:t>
      </w:r>
      <w:r w:rsidRPr="00395107">
        <w:rPr>
          <w:rFonts w:ascii="Times New Roman" w:hAnsi="Times New Roman"/>
        </w:rPr>
        <w:t>1</w:t>
      </w:r>
      <w:r w:rsidRPr="00395107">
        <w:rPr>
          <w:rFonts w:ascii="Times New Roman" w:hAnsi="Times New Roman"/>
        </w:rPr>
        <w:t>萬</w:t>
      </w:r>
      <w:r w:rsidRPr="00395107">
        <w:rPr>
          <w:rFonts w:ascii="Times New Roman" w:hAnsi="Times New Roman"/>
        </w:rPr>
        <w:t>7,148</w:t>
      </w:r>
      <w:r w:rsidRPr="00395107">
        <w:rPr>
          <w:rFonts w:ascii="Times New Roman" w:hAnsi="Times New Roman"/>
        </w:rPr>
        <w:t>公頃，</w:t>
      </w:r>
      <w:proofErr w:type="gramStart"/>
      <w:r w:rsidRPr="00395107">
        <w:rPr>
          <w:rFonts w:ascii="Times New Roman" w:hAnsi="Times New Roman"/>
        </w:rPr>
        <w:t>分別占迄</w:t>
      </w:r>
      <w:r w:rsidRPr="00395107">
        <w:rPr>
          <w:rFonts w:ascii="Times New Roman" w:hAnsi="Times New Roman"/>
          <w:szCs w:val="32"/>
        </w:rPr>
        <w:t>104</w:t>
      </w:r>
      <w:r w:rsidRPr="00395107">
        <w:rPr>
          <w:rFonts w:ascii="Times New Roman" w:hAnsi="Times New Roman"/>
          <w:szCs w:val="32"/>
        </w:rPr>
        <w:t>年</w:t>
      </w:r>
      <w:r w:rsidRPr="00395107">
        <w:rPr>
          <w:rFonts w:ascii="Times New Roman" w:hAnsi="Times New Roman"/>
          <w:szCs w:val="32"/>
        </w:rPr>
        <w:t>10</w:t>
      </w:r>
      <w:r w:rsidRPr="00395107">
        <w:rPr>
          <w:rFonts w:ascii="Times New Roman" w:hAnsi="Times New Roman"/>
          <w:szCs w:val="32"/>
        </w:rPr>
        <w:t>月底</w:t>
      </w:r>
      <w:proofErr w:type="gramEnd"/>
      <w:r w:rsidRPr="00395107">
        <w:rPr>
          <w:rFonts w:ascii="Times New Roman" w:hAnsi="Times New Roman"/>
        </w:rPr>
        <w:t>國有非公用土地</w:t>
      </w:r>
      <w:r w:rsidRPr="00395107">
        <w:rPr>
          <w:rFonts w:ascii="Times New Roman" w:hAnsi="Times New Roman"/>
          <w:szCs w:val="32"/>
        </w:rPr>
        <w:t>34</w:t>
      </w:r>
      <w:r w:rsidRPr="00395107">
        <w:rPr>
          <w:rFonts w:ascii="Times New Roman" w:hAnsi="Times New Roman"/>
        </w:rPr>
        <w:t>萬</w:t>
      </w:r>
      <w:r w:rsidRPr="00395107">
        <w:rPr>
          <w:rFonts w:ascii="Times New Roman" w:hAnsi="Times New Roman"/>
          <w:szCs w:val="32"/>
        </w:rPr>
        <w:t>7,312</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2</w:t>
      </w:r>
      <w:r w:rsidRPr="00395107">
        <w:rPr>
          <w:rFonts w:ascii="Times New Roman" w:hAnsi="Times New Roman"/>
        </w:rPr>
        <w:t>萬</w:t>
      </w:r>
      <w:r w:rsidRPr="00395107">
        <w:rPr>
          <w:rFonts w:ascii="Times New Roman" w:hAnsi="Times New Roman"/>
          <w:szCs w:val="32"/>
        </w:rPr>
        <w:t>7,571</w:t>
      </w:r>
      <w:r w:rsidRPr="00395107">
        <w:rPr>
          <w:rFonts w:ascii="Times New Roman" w:hAnsi="Times New Roman"/>
          <w:szCs w:val="32"/>
        </w:rPr>
        <w:t>公頃</w:t>
      </w:r>
      <w:r w:rsidRPr="00395107">
        <w:rPr>
          <w:rFonts w:ascii="Times New Roman" w:hAnsi="Times New Roman"/>
        </w:rPr>
        <w:t>之</w:t>
      </w:r>
      <w:r w:rsidRPr="00395107">
        <w:rPr>
          <w:rFonts w:ascii="Times New Roman" w:hAnsi="Times New Roman"/>
        </w:rPr>
        <w:t>53.09%</w:t>
      </w:r>
      <w:r w:rsidRPr="00395107">
        <w:rPr>
          <w:rFonts w:ascii="Times New Roman" w:hAnsi="Times New Roman"/>
        </w:rPr>
        <w:t>、</w:t>
      </w:r>
      <w:r w:rsidRPr="00395107">
        <w:rPr>
          <w:rFonts w:ascii="Times New Roman" w:hAnsi="Times New Roman"/>
        </w:rPr>
        <w:t>62.19%</w:t>
      </w:r>
      <w:r w:rsidRPr="00395107">
        <w:rPr>
          <w:rFonts w:ascii="Times New Roman" w:hAnsi="Times New Roman"/>
        </w:rPr>
        <w:t>。其中政府機關</w:t>
      </w:r>
      <w:r w:rsidRPr="00395107">
        <w:rPr>
          <w:rFonts w:ascii="Times New Roman" w:hAnsi="Times New Roman"/>
        </w:rPr>
        <w:t>(</w:t>
      </w:r>
      <w:r w:rsidRPr="00395107">
        <w:rPr>
          <w:rFonts w:ascii="Times New Roman" w:hAnsi="Times New Roman"/>
        </w:rPr>
        <w:t>機構</w:t>
      </w:r>
      <w:r w:rsidRPr="00395107">
        <w:rPr>
          <w:rFonts w:ascii="Times New Roman" w:hAnsi="Times New Roman"/>
        </w:rPr>
        <w:t>)</w:t>
      </w:r>
      <w:r w:rsidRPr="00395107">
        <w:rPr>
          <w:rFonts w:ascii="Times New Roman" w:hAnsi="Times New Roman"/>
        </w:rPr>
        <w:t>占用部分，</w:t>
      </w:r>
      <w:proofErr w:type="gramStart"/>
      <w:r w:rsidRPr="00395107">
        <w:rPr>
          <w:rFonts w:ascii="Times New Roman" w:hAnsi="Times New Roman"/>
        </w:rPr>
        <w:t>依占用</w:t>
      </w:r>
      <w:proofErr w:type="gramEnd"/>
      <w:r w:rsidRPr="00395107">
        <w:rPr>
          <w:rFonts w:ascii="Times New Roman" w:hAnsi="Times New Roman"/>
        </w:rPr>
        <w:t>要點第</w:t>
      </w:r>
      <w:r w:rsidRPr="00395107">
        <w:rPr>
          <w:rFonts w:ascii="Times New Roman" w:hAnsi="Times New Roman"/>
        </w:rPr>
        <w:t>6</w:t>
      </w:r>
      <w:r w:rsidRPr="00395107">
        <w:rPr>
          <w:rFonts w:ascii="Times New Roman" w:hAnsi="Times New Roman"/>
        </w:rPr>
        <w:t>點第</w:t>
      </w:r>
      <w:r w:rsidRPr="00395107">
        <w:rPr>
          <w:rFonts w:ascii="Times New Roman" w:hAnsi="Times New Roman"/>
        </w:rPr>
        <w:t>1</w:t>
      </w:r>
      <w:r w:rsidRPr="00395107">
        <w:rPr>
          <w:rFonts w:ascii="Times New Roman" w:hAnsi="Times New Roman"/>
        </w:rPr>
        <w:t>項第</w:t>
      </w:r>
      <w:r w:rsidRPr="00395107">
        <w:rPr>
          <w:rFonts w:ascii="Times New Roman" w:hAnsi="Times New Roman"/>
        </w:rPr>
        <w:t>1</w:t>
      </w:r>
      <w:r w:rsidRPr="00395107">
        <w:rPr>
          <w:rFonts w:ascii="Times New Roman" w:hAnsi="Times New Roman"/>
        </w:rPr>
        <w:t>款及第</w:t>
      </w:r>
      <w:proofErr w:type="gramStart"/>
      <w:r w:rsidRPr="00395107">
        <w:rPr>
          <w:rFonts w:ascii="Times New Roman" w:hAnsi="Times New Roman"/>
        </w:rPr>
        <w:t>2</w:t>
      </w:r>
      <w:r w:rsidRPr="00395107">
        <w:rPr>
          <w:rFonts w:ascii="Times New Roman" w:hAnsi="Times New Roman"/>
        </w:rPr>
        <w:t>款均有免</w:t>
      </w:r>
      <w:proofErr w:type="gramEnd"/>
      <w:r w:rsidRPr="00395107">
        <w:rPr>
          <w:rFonts w:ascii="Times New Roman" w:hAnsi="Times New Roman"/>
        </w:rPr>
        <w:t>收使用補償金之規定（第</w:t>
      </w:r>
      <w:r w:rsidRPr="00395107">
        <w:rPr>
          <w:rFonts w:ascii="Times New Roman" w:hAnsi="Times New Roman"/>
        </w:rPr>
        <w:t>2</w:t>
      </w:r>
      <w:r w:rsidRPr="00395107">
        <w:rPr>
          <w:rFonts w:ascii="Times New Roman" w:hAnsi="Times New Roman"/>
        </w:rPr>
        <w:t>款係針對地方政府占用土地，倘有收益始追收使用補償金），原則上無需產生使用補償</w:t>
      </w:r>
      <w:proofErr w:type="gramStart"/>
      <w:r w:rsidRPr="00395107">
        <w:rPr>
          <w:rFonts w:ascii="Times New Roman" w:hAnsi="Times New Roman"/>
        </w:rPr>
        <w:t>金列管號</w:t>
      </w:r>
      <w:proofErr w:type="gramEnd"/>
      <w:r w:rsidRPr="00395107">
        <w:rPr>
          <w:rFonts w:ascii="Times New Roman" w:hAnsi="Times New Roman"/>
        </w:rPr>
        <w:t>。</w:t>
      </w:r>
      <w:proofErr w:type="gramStart"/>
      <w:r w:rsidRPr="00395107">
        <w:rPr>
          <w:rFonts w:ascii="Times New Roman" w:hAnsi="Times New Roman"/>
        </w:rPr>
        <w:t>惟查截至</w:t>
      </w:r>
      <w:proofErr w:type="gramEnd"/>
      <w:r w:rsidRPr="00395107">
        <w:rPr>
          <w:rFonts w:ascii="Times New Roman" w:hAnsi="Times New Roman"/>
        </w:rPr>
        <w:t>104</w:t>
      </w:r>
      <w:r w:rsidRPr="00395107">
        <w:rPr>
          <w:rFonts w:ascii="Times New Roman" w:hAnsi="Times New Roman"/>
        </w:rPr>
        <w:t>年</w:t>
      </w:r>
      <w:r w:rsidRPr="00395107">
        <w:rPr>
          <w:rFonts w:ascii="Times New Roman" w:hAnsi="Times New Roman"/>
        </w:rPr>
        <w:t>10</w:t>
      </w:r>
      <w:r w:rsidRPr="00395107">
        <w:rPr>
          <w:rFonts w:ascii="Times New Roman" w:hAnsi="Times New Roman"/>
        </w:rPr>
        <w:t>月底，政府機關</w:t>
      </w:r>
      <w:r w:rsidRPr="00395107">
        <w:rPr>
          <w:rFonts w:ascii="Times New Roman" w:hAnsi="Times New Roman"/>
        </w:rPr>
        <w:t>(</w:t>
      </w:r>
      <w:r w:rsidRPr="00395107">
        <w:rPr>
          <w:rFonts w:ascii="Times New Roman" w:hAnsi="Times New Roman"/>
        </w:rPr>
        <w:t>機構</w:t>
      </w:r>
      <w:r w:rsidRPr="00395107">
        <w:rPr>
          <w:rFonts w:ascii="Times New Roman" w:hAnsi="Times New Roman"/>
        </w:rPr>
        <w:t>)</w:t>
      </w:r>
      <w:r w:rsidRPr="00395107">
        <w:rPr>
          <w:rFonts w:ascii="Times New Roman" w:hAnsi="Times New Roman"/>
        </w:rPr>
        <w:t>占用國有非公用土地計</w:t>
      </w:r>
      <w:r w:rsidRPr="00395107">
        <w:rPr>
          <w:rFonts w:ascii="Times New Roman" w:hAnsi="Times New Roman"/>
        </w:rPr>
        <w:t>9</w:t>
      </w:r>
      <w:r w:rsidRPr="00395107">
        <w:rPr>
          <w:rFonts w:ascii="Times New Roman" w:hAnsi="Times New Roman"/>
          <w:szCs w:val="32"/>
        </w:rPr>
        <w:t>,</w:t>
      </w:r>
      <w:r w:rsidRPr="00395107">
        <w:rPr>
          <w:rFonts w:ascii="Times New Roman" w:hAnsi="Times New Roman"/>
        </w:rPr>
        <w:t>216</w:t>
      </w:r>
      <w:r w:rsidRPr="00395107">
        <w:rPr>
          <w:rFonts w:ascii="Times New Roman" w:hAnsi="Times New Roman"/>
          <w:szCs w:val="32"/>
        </w:rPr>
        <w:t>筆</w:t>
      </w:r>
      <w:r w:rsidRPr="00395107">
        <w:rPr>
          <w:rFonts w:ascii="Times New Roman" w:hAnsi="Times New Roman"/>
          <w:szCs w:val="32"/>
        </w:rPr>
        <w:t>(</w:t>
      </w:r>
      <w:r w:rsidRPr="00395107">
        <w:rPr>
          <w:rFonts w:ascii="Times New Roman" w:hAnsi="Times New Roman"/>
          <w:szCs w:val="32"/>
        </w:rPr>
        <w:t>錄</w:t>
      </w:r>
      <w:r w:rsidRPr="00395107">
        <w:rPr>
          <w:rFonts w:ascii="Times New Roman" w:hAnsi="Times New Roman"/>
          <w:szCs w:val="32"/>
        </w:rPr>
        <w:t>)</w:t>
      </w:r>
      <w:r w:rsidRPr="00395107">
        <w:rPr>
          <w:rFonts w:ascii="Times New Roman" w:hAnsi="Times New Roman"/>
          <w:szCs w:val="32"/>
        </w:rPr>
        <w:t>、面積</w:t>
      </w:r>
      <w:r w:rsidRPr="00395107">
        <w:rPr>
          <w:rFonts w:ascii="Times New Roman" w:hAnsi="Times New Roman"/>
          <w:szCs w:val="32"/>
        </w:rPr>
        <w:t>788</w:t>
      </w:r>
      <w:r w:rsidRPr="00395107">
        <w:rPr>
          <w:rFonts w:ascii="Times New Roman" w:hAnsi="Times New Roman"/>
          <w:szCs w:val="32"/>
        </w:rPr>
        <w:t>公頃，</w:t>
      </w:r>
      <w:proofErr w:type="gramStart"/>
      <w:r w:rsidRPr="00395107">
        <w:rPr>
          <w:rFonts w:ascii="Times New Roman" w:hAnsi="Times New Roman"/>
        </w:rPr>
        <w:t>分別占迄</w:t>
      </w:r>
      <w:r w:rsidRPr="00395107">
        <w:rPr>
          <w:rFonts w:ascii="Times New Roman" w:hAnsi="Times New Roman"/>
          <w:szCs w:val="32"/>
        </w:rPr>
        <w:t>104</w:t>
      </w:r>
      <w:r w:rsidRPr="00395107">
        <w:rPr>
          <w:rFonts w:ascii="Times New Roman" w:hAnsi="Times New Roman"/>
          <w:szCs w:val="32"/>
        </w:rPr>
        <w:t>年</w:t>
      </w:r>
      <w:r w:rsidRPr="00395107">
        <w:rPr>
          <w:rFonts w:ascii="Times New Roman" w:hAnsi="Times New Roman"/>
          <w:szCs w:val="32"/>
        </w:rPr>
        <w:t>10</w:t>
      </w:r>
      <w:r w:rsidRPr="00395107">
        <w:rPr>
          <w:rFonts w:ascii="Times New Roman" w:hAnsi="Times New Roman"/>
          <w:szCs w:val="32"/>
        </w:rPr>
        <w:t>月底</w:t>
      </w:r>
      <w:proofErr w:type="gramEnd"/>
      <w:r w:rsidRPr="00395107">
        <w:rPr>
          <w:rFonts w:ascii="Times New Roman" w:hAnsi="Times New Roman"/>
        </w:rPr>
        <w:t>國有非公用土地</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w:t>
      </w:r>
      <w:r w:rsidRPr="00395107">
        <w:rPr>
          <w:rFonts w:ascii="Times New Roman" w:hAnsi="Times New Roman"/>
          <w:color w:val="000000"/>
          <w:szCs w:val="32"/>
        </w:rPr>
        <w:t>之</w:t>
      </w:r>
      <w:r w:rsidRPr="00395107">
        <w:rPr>
          <w:rFonts w:ascii="Times New Roman" w:hAnsi="Times New Roman"/>
        </w:rPr>
        <w:t>2.65%</w:t>
      </w:r>
      <w:r w:rsidRPr="00395107">
        <w:rPr>
          <w:rFonts w:ascii="Times New Roman" w:hAnsi="Times New Roman"/>
        </w:rPr>
        <w:t>、</w:t>
      </w:r>
      <w:r w:rsidRPr="00395107">
        <w:rPr>
          <w:rFonts w:ascii="Times New Roman" w:hAnsi="Times New Roman"/>
        </w:rPr>
        <w:t>2.85%</w:t>
      </w:r>
      <w:r w:rsidRPr="00395107">
        <w:rPr>
          <w:rFonts w:ascii="Times New Roman" w:hAnsi="Times New Roman"/>
        </w:rPr>
        <w:t>，比例並非很高。因此，即使</w:t>
      </w:r>
      <w:r w:rsidRPr="00395107">
        <w:rPr>
          <w:rFonts w:ascii="Times New Roman" w:hAnsi="Times New Roman"/>
          <w:szCs w:val="32"/>
        </w:rPr>
        <w:t>扣除被</w:t>
      </w:r>
      <w:r w:rsidRPr="00395107">
        <w:rPr>
          <w:rFonts w:ascii="Times New Roman" w:hAnsi="Times New Roman"/>
        </w:rPr>
        <w:t>政府機關</w:t>
      </w:r>
      <w:r w:rsidRPr="00395107">
        <w:rPr>
          <w:rFonts w:ascii="Times New Roman" w:hAnsi="Times New Roman"/>
        </w:rPr>
        <w:t>(</w:t>
      </w:r>
      <w:r w:rsidRPr="00395107">
        <w:rPr>
          <w:rFonts w:ascii="Times New Roman" w:hAnsi="Times New Roman"/>
        </w:rPr>
        <w:t>機構</w:t>
      </w:r>
      <w:r w:rsidRPr="00395107">
        <w:rPr>
          <w:rFonts w:ascii="Times New Roman" w:hAnsi="Times New Roman"/>
        </w:rPr>
        <w:t>)</w:t>
      </w:r>
      <w:r w:rsidRPr="00395107">
        <w:rPr>
          <w:rFonts w:ascii="Times New Roman" w:hAnsi="Times New Roman"/>
        </w:rPr>
        <w:t>占用之全部國有非公用</w:t>
      </w:r>
      <w:r w:rsidRPr="00395107">
        <w:rPr>
          <w:rFonts w:ascii="Times New Roman" w:hAnsi="Times New Roman"/>
        </w:rPr>
        <w:lastRenderedPageBreak/>
        <w:t>土地</w:t>
      </w:r>
      <w:r w:rsidRPr="00395107">
        <w:rPr>
          <w:rFonts w:ascii="Times New Roman" w:hAnsi="Times New Roman"/>
          <w:szCs w:val="32"/>
        </w:rPr>
        <w:t>，國</w:t>
      </w:r>
      <w:r w:rsidRPr="00395107">
        <w:rPr>
          <w:rFonts w:ascii="Times New Roman" w:hAnsi="Times New Roman"/>
        </w:rPr>
        <w:t>有非公用被占用且尚無使用補償</w:t>
      </w:r>
      <w:proofErr w:type="gramStart"/>
      <w:r w:rsidRPr="00395107">
        <w:rPr>
          <w:rFonts w:ascii="Times New Roman" w:hAnsi="Times New Roman"/>
        </w:rPr>
        <w:t>金列管號</w:t>
      </w:r>
      <w:proofErr w:type="gramEnd"/>
      <w:r w:rsidRPr="00395107">
        <w:rPr>
          <w:rFonts w:ascii="Times New Roman" w:hAnsi="Times New Roman"/>
        </w:rPr>
        <w:t>之土地面積，仍占</w:t>
      </w:r>
      <w:r w:rsidRPr="00395107">
        <w:rPr>
          <w:rFonts w:ascii="Times New Roman" w:hAnsi="Times New Roman"/>
        </w:rPr>
        <w:t>59.34%</w:t>
      </w:r>
      <w:r w:rsidRPr="00395107">
        <w:rPr>
          <w:rFonts w:ascii="Times New Roman" w:hAnsi="Times New Roman"/>
          <w:color w:val="000000" w:themeColor="text1"/>
        </w:rPr>
        <w:t>。</w:t>
      </w:r>
    </w:p>
    <w:p w:rsidR="0055505E" w:rsidRPr="00395107" w:rsidRDefault="0055505E" w:rsidP="0055505E">
      <w:pPr>
        <w:pStyle w:val="3"/>
        <w:widowControl/>
        <w:kinsoku w:val="0"/>
        <w:overflowPunct/>
        <w:ind w:left="1360" w:hanging="680"/>
        <w:rPr>
          <w:rFonts w:ascii="Times New Roman" w:hAnsi="Times New Roman"/>
          <w:szCs w:val="32"/>
        </w:rPr>
      </w:pPr>
      <w:r w:rsidRPr="00395107">
        <w:rPr>
          <w:rFonts w:ascii="Times New Roman" w:hAnsi="Times New Roman"/>
          <w:bCs w:val="0"/>
          <w:szCs w:val="28"/>
        </w:rPr>
        <w:t>綜上，財政部及所屬國產署經管被占用國有非公用土地，應</w:t>
      </w:r>
      <w:proofErr w:type="gramStart"/>
      <w:r w:rsidRPr="00395107">
        <w:rPr>
          <w:rFonts w:ascii="Times New Roman" w:hAnsi="Times New Roman"/>
          <w:bCs w:val="0"/>
          <w:szCs w:val="28"/>
        </w:rPr>
        <w:t>列管迄未</w:t>
      </w:r>
      <w:proofErr w:type="gramEnd"/>
      <w:r w:rsidRPr="00395107">
        <w:rPr>
          <w:rFonts w:ascii="Times New Roman" w:hAnsi="Times New Roman"/>
          <w:bCs w:val="0"/>
          <w:szCs w:val="28"/>
        </w:rPr>
        <w:t>列管收取使用補償金之面積數，仍將近</w:t>
      </w:r>
      <w:proofErr w:type="gramStart"/>
      <w:r w:rsidRPr="00395107">
        <w:rPr>
          <w:rFonts w:ascii="Times New Roman" w:hAnsi="Times New Roman"/>
          <w:bCs w:val="0"/>
          <w:szCs w:val="28"/>
        </w:rPr>
        <w:t>6</w:t>
      </w:r>
      <w:r w:rsidRPr="00395107">
        <w:rPr>
          <w:rFonts w:ascii="Times New Roman" w:hAnsi="Times New Roman"/>
          <w:bCs w:val="0"/>
          <w:szCs w:val="28"/>
        </w:rPr>
        <w:t>成</w:t>
      </w:r>
      <w:proofErr w:type="gramEnd"/>
      <w:r w:rsidRPr="00395107">
        <w:rPr>
          <w:rFonts w:ascii="Times New Roman" w:hAnsi="Times New Roman"/>
          <w:bCs w:val="0"/>
          <w:szCs w:val="28"/>
        </w:rPr>
        <w:t>，</w:t>
      </w:r>
      <w:r w:rsidRPr="00395107">
        <w:rPr>
          <w:rFonts w:ascii="Times New Roman" w:hAnsi="Times New Roman"/>
        </w:rPr>
        <w:t>比例甚高</w:t>
      </w:r>
      <w:r w:rsidRPr="00395107">
        <w:rPr>
          <w:rFonts w:ascii="Times New Roman" w:hAnsi="Times New Roman"/>
          <w:bCs w:val="0"/>
          <w:szCs w:val="28"/>
        </w:rPr>
        <w:t>；對於未能即時列管要求占用人支付使用補償金及</w:t>
      </w:r>
      <w:r w:rsidRPr="00395107">
        <w:rPr>
          <w:rFonts w:ascii="Times New Roman" w:hAnsi="Times New Roman"/>
          <w:color w:val="000000" w:themeColor="text1"/>
        </w:rPr>
        <w:t>已</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使用補償金仍積欠不繳</w:t>
      </w:r>
      <w:r w:rsidRPr="00395107">
        <w:rPr>
          <w:rFonts w:ascii="Times New Roman" w:hAnsi="Times New Roman"/>
          <w:bCs w:val="0"/>
          <w:szCs w:val="28"/>
        </w:rPr>
        <w:t>，已逾</w:t>
      </w:r>
      <w:r w:rsidRPr="00395107">
        <w:rPr>
          <w:rFonts w:ascii="Times New Roman" w:hAnsi="Times New Roman"/>
          <w:bCs w:val="0"/>
          <w:szCs w:val="28"/>
        </w:rPr>
        <w:t>5</w:t>
      </w:r>
      <w:r w:rsidRPr="00395107">
        <w:rPr>
          <w:rFonts w:ascii="Times New Roman" w:hAnsi="Times New Roman"/>
          <w:bCs w:val="0"/>
          <w:szCs w:val="28"/>
        </w:rPr>
        <w:t>年消滅時效者，</w:t>
      </w:r>
      <w:r w:rsidRPr="00395107">
        <w:rPr>
          <w:rFonts w:ascii="Times New Roman" w:hAnsi="Times New Roman"/>
          <w:color w:val="000000" w:themeColor="text1"/>
        </w:rPr>
        <w:t>竟未予統計相關量值，至無法估計</w:t>
      </w:r>
      <w:r w:rsidRPr="00395107">
        <w:rPr>
          <w:rFonts w:ascii="Times New Roman" w:hAnsi="Times New Roman"/>
          <w:bCs w:val="0"/>
          <w:szCs w:val="28"/>
        </w:rPr>
        <w:t>國庫權益之損失。又</w:t>
      </w:r>
      <w:r w:rsidRPr="00395107">
        <w:rPr>
          <w:rFonts w:ascii="Times New Roman" w:hAnsi="Times New Roman"/>
          <w:szCs w:val="28"/>
        </w:rPr>
        <w:t>本院</w:t>
      </w:r>
      <w:r w:rsidRPr="00395107">
        <w:rPr>
          <w:rFonts w:ascii="Times New Roman" w:hAnsi="Times New Roman"/>
          <w:szCs w:val="28"/>
        </w:rPr>
        <w:t>99</w:t>
      </w:r>
      <w:r w:rsidRPr="00395107">
        <w:rPr>
          <w:rFonts w:ascii="Times New Roman" w:hAnsi="Times New Roman"/>
          <w:szCs w:val="28"/>
        </w:rPr>
        <w:t>年糾正時，</w:t>
      </w:r>
      <w:r w:rsidRPr="00395107">
        <w:rPr>
          <w:rFonts w:ascii="Times New Roman" w:hAnsi="Times New Roman"/>
          <w:color w:val="000000" w:themeColor="text1"/>
        </w:rPr>
        <w:t>已</w:t>
      </w:r>
      <w:proofErr w:type="gramStart"/>
      <w:r w:rsidRPr="00395107">
        <w:rPr>
          <w:rFonts w:ascii="Times New Roman" w:hAnsi="Times New Roman"/>
          <w:color w:val="000000" w:themeColor="text1"/>
        </w:rPr>
        <w:t>列管追收</w:t>
      </w:r>
      <w:proofErr w:type="gramEnd"/>
      <w:r w:rsidRPr="00395107">
        <w:rPr>
          <w:rFonts w:ascii="Times New Roman" w:hAnsi="Times New Roman"/>
          <w:color w:val="000000" w:themeColor="text1"/>
        </w:rPr>
        <w:t>使用補償金</w:t>
      </w:r>
      <w:r w:rsidRPr="00395107">
        <w:rPr>
          <w:rFonts w:ascii="Times New Roman" w:hAnsi="Times New Roman"/>
        </w:rPr>
        <w:t>之被私人占用之國有非公用土地</w:t>
      </w:r>
      <w:r w:rsidRPr="00395107">
        <w:rPr>
          <w:rFonts w:ascii="Times New Roman" w:hAnsi="Times New Roman"/>
          <w:bCs w:val="0"/>
          <w:szCs w:val="28"/>
        </w:rPr>
        <w:t>，累計積欠使用補償金即達</w:t>
      </w:r>
      <w:r w:rsidRPr="00395107">
        <w:rPr>
          <w:rFonts w:ascii="Times New Roman" w:hAnsi="Times New Roman"/>
          <w:bCs w:val="0"/>
          <w:szCs w:val="28"/>
        </w:rPr>
        <w:t>42</w:t>
      </w:r>
      <w:r w:rsidRPr="00395107">
        <w:rPr>
          <w:rFonts w:ascii="Times New Roman" w:hAnsi="Times New Roman"/>
          <w:bCs w:val="0"/>
          <w:szCs w:val="28"/>
        </w:rPr>
        <w:t>億餘元，然</w:t>
      </w:r>
      <w:r w:rsidRPr="00395107">
        <w:rPr>
          <w:rFonts w:ascii="Times New Roman" w:hAnsi="Times New Roman"/>
          <w:color w:val="000000" w:themeColor="text1"/>
        </w:rPr>
        <w:t>截至</w:t>
      </w:r>
      <w:r w:rsidRPr="00395107">
        <w:rPr>
          <w:rFonts w:ascii="Times New Roman" w:hAnsi="Times New Roman"/>
          <w:color w:val="000000" w:themeColor="text1"/>
        </w:rPr>
        <w:t>104</w:t>
      </w:r>
      <w:r w:rsidRPr="00395107">
        <w:rPr>
          <w:rFonts w:ascii="Times New Roman" w:hAnsi="Times New Roman"/>
          <w:color w:val="000000" w:themeColor="text1"/>
        </w:rPr>
        <w:t>年</w:t>
      </w:r>
      <w:r w:rsidRPr="00395107">
        <w:rPr>
          <w:rFonts w:ascii="Times New Roman" w:hAnsi="Times New Roman"/>
          <w:color w:val="000000" w:themeColor="text1"/>
        </w:rPr>
        <w:t>10</w:t>
      </w:r>
      <w:r w:rsidRPr="00395107">
        <w:rPr>
          <w:rFonts w:ascii="Times New Roman" w:hAnsi="Times New Roman"/>
          <w:color w:val="000000" w:themeColor="text1"/>
        </w:rPr>
        <w:t>月底，累計欠繳使用補償金之土地面積達</w:t>
      </w:r>
      <w:r w:rsidRPr="00395107">
        <w:rPr>
          <w:rFonts w:ascii="Times New Roman" w:hAnsi="Times New Roman"/>
          <w:color w:val="000000" w:themeColor="text1"/>
        </w:rPr>
        <w:t>6,488</w:t>
      </w:r>
      <w:r w:rsidRPr="00395107">
        <w:rPr>
          <w:rFonts w:ascii="Times New Roman" w:hAnsi="Times New Roman"/>
          <w:color w:val="000000" w:themeColor="text1"/>
        </w:rPr>
        <w:t>公頃，</w:t>
      </w:r>
      <w:r w:rsidRPr="00395107">
        <w:rPr>
          <w:rFonts w:ascii="Times New Roman" w:hAnsi="Times New Roman"/>
          <w:bCs w:val="0"/>
          <w:szCs w:val="28"/>
        </w:rPr>
        <w:t>累計積欠使用補償金</w:t>
      </w:r>
      <w:r w:rsidRPr="00395107">
        <w:rPr>
          <w:rFonts w:ascii="Times New Roman" w:hAnsi="Times New Roman"/>
          <w:color w:val="000000" w:themeColor="text1"/>
        </w:rPr>
        <w:t>高達</w:t>
      </w:r>
      <w:r w:rsidRPr="00395107">
        <w:rPr>
          <w:rFonts w:ascii="Times New Roman" w:hAnsi="Times New Roman"/>
          <w:color w:val="000000" w:themeColor="text1"/>
        </w:rPr>
        <w:t>99</w:t>
      </w:r>
      <w:r w:rsidRPr="00395107">
        <w:rPr>
          <w:rFonts w:ascii="Times New Roman" w:hAnsi="Times New Roman"/>
          <w:color w:val="000000" w:themeColor="text1"/>
        </w:rPr>
        <w:t>億餘元，顯示財政部及所屬</w:t>
      </w:r>
      <w:proofErr w:type="gramStart"/>
      <w:r w:rsidRPr="00395107">
        <w:rPr>
          <w:rFonts w:ascii="Times New Roman" w:hAnsi="Times New Roman"/>
          <w:color w:val="000000" w:themeColor="text1"/>
        </w:rPr>
        <w:t>國產署</w:t>
      </w:r>
      <w:r w:rsidRPr="00395107">
        <w:rPr>
          <w:rFonts w:ascii="Times New Roman" w:hAnsi="Times New Roman"/>
          <w:bCs w:val="0"/>
          <w:szCs w:val="28"/>
        </w:rPr>
        <w:t>催收</w:t>
      </w:r>
      <w:proofErr w:type="gramEnd"/>
      <w:r w:rsidRPr="00395107">
        <w:rPr>
          <w:rFonts w:ascii="Times New Roman" w:hAnsi="Times New Roman"/>
          <w:bCs w:val="0"/>
          <w:szCs w:val="28"/>
        </w:rPr>
        <w:t>積欠使用補償金不力，且無具體追收計畫，無異增長</w:t>
      </w:r>
      <w:r w:rsidRPr="00395107">
        <w:rPr>
          <w:rFonts w:ascii="Times New Roman" w:hAnsi="Times New Roman"/>
        </w:rPr>
        <w:t>占用人</w:t>
      </w:r>
      <w:r w:rsidRPr="00395107">
        <w:rPr>
          <w:rFonts w:ascii="Times New Roman" w:hAnsi="Times New Roman"/>
          <w:color w:val="000000" w:themeColor="text1"/>
          <w:szCs w:val="32"/>
        </w:rPr>
        <w:t>有恃無恐之</w:t>
      </w:r>
      <w:r w:rsidRPr="00395107">
        <w:rPr>
          <w:rFonts w:ascii="Times New Roman" w:hAnsi="Times New Roman"/>
        </w:rPr>
        <w:t>心理，認為政府依法最多只能收</w:t>
      </w:r>
      <w:r w:rsidRPr="00395107">
        <w:rPr>
          <w:rFonts w:ascii="Times New Roman" w:hAnsi="Times New Roman"/>
          <w:bCs w:val="0"/>
          <w:szCs w:val="28"/>
        </w:rPr>
        <w:t>5</w:t>
      </w:r>
      <w:r w:rsidRPr="00395107">
        <w:rPr>
          <w:rFonts w:ascii="Times New Roman" w:hAnsi="Times New Roman"/>
          <w:bCs w:val="0"/>
          <w:szCs w:val="28"/>
        </w:rPr>
        <w:t>年</w:t>
      </w:r>
      <w:r w:rsidRPr="00395107">
        <w:rPr>
          <w:rFonts w:ascii="Times New Roman" w:hAnsi="Times New Roman"/>
          <w:color w:val="000000" w:themeColor="text1"/>
        </w:rPr>
        <w:t>使用補償金，能拖</w:t>
      </w:r>
      <w:r w:rsidRPr="00395107">
        <w:rPr>
          <w:rFonts w:ascii="Times New Roman" w:hAnsi="Times New Roman"/>
        </w:rPr>
        <w:t>過</w:t>
      </w:r>
      <w:r w:rsidRPr="00395107">
        <w:rPr>
          <w:rFonts w:ascii="Times New Roman" w:hAnsi="Times New Roman"/>
        </w:rPr>
        <w:t>1</w:t>
      </w:r>
      <w:r w:rsidRPr="00395107">
        <w:rPr>
          <w:rFonts w:ascii="Times New Roman" w:hAnsi="Times New Roman"/>
        </w:rPr>
        <w:t>年就可獲得</w:t>
      </w:r>
      <w:r w:rsidRPr="00395107">
        <w:rPr>
          <w:rFonts w:ascii="Times New Roman" w:hAnsi="Times New Roman"/>
        </w:rPr>
        <w:t>1</w:t>
      </w:r>
      <w:r w:rsidRPr="00395107">
        <w:rPr>
          <w:rFonts w:ascii="Times New Roman" w:hAnsi="Times New Roman"/>
        </w:rPr>
        <w:t>年之</w:t>
      </w:r>
      <w:r w:rsidRPr="00395107">
        <w:rPr>
          <w:rFonts w:ascii="Times New Roman" w:hAnsi="Times New Roman"/>
          <w:color w:val="000000" w:themeColor="text1"/>
        </w:rPr>
        <w:t>使用補償金不當利益，如此不僅</w:t>
      </w:r>
      <w:r w:rsidRPr="00395107">
        <w:rPr>
          <w:rFonts w:ascii="Times New Roman" w:hAnsi="Times New Roman"/>
        </w:rPr>
        <w:t>有損國庫權益，更使國有土地被占用情況持續惡化，</w:t>
      </w:r>
      <w:proofErr w:type="gramStart"/>
      <w:r w:rsidRPr="00395107">
        <w:rPr>
          <w:rFonts w:ascii="Times New Roman" w:hAnsi="Times New Roman"/>
          <w:bCs w:val="0"/>
          <w:szCs w:val="28"/>
        </w:rPr>
        <w:t>洵</w:t>
      </w:r>
      <w:proofErr w:type="gramEnd"/>
      <w:r w:rsidRPr="00395107">
        <w:rPr>
          <w:rFonts w:ascii="Times New Roman" w:hAnsi="Times New Roman"/>
          <w:bCs w:val="0"/>
          <w:szCs w:val="28"/>
        </w:rPr>
        <w:t>有違失。</w:t>
      </w:r>
    </w:p>
    <w:p w:rsidR="0055505E" w:rsidRPr="00D2460F" w:rsidRDefault="0055505E" w:rsidP="0055505E">
      <w:pPr>
        <w:pStyle w:val="2"/>
        <w:kinsoku w:val="0"/>
        <w:overflowPunct/>
        <w:ind w:left="1020" w:hanging="680"/>
        <w:rPr>
          <w:rFonts w:ascii="Times New Roman" w:hAnsi="Times New Roman"/>
          <w:szCs w:val="32"/>
        </w:rPr>
      </w:pPr>
      <w:r w:rsidRPr="00D2460F">
        <w:rPr>
          <w:rFonts w:ascii="Times New Roman" w:hAnsi="Times New Roman"/>
          <w:szCs w:val="32"/>
        </w:rPr>
        <w:t>財政部及所屬國產署</w:t>
      </w:r>
      <w:r w:rsidRPr="00D2460F">
        <w:rPr>
          <w:rFonts w:ascii="Times New Roman" w:hAnsi="Times New Roman"/>
          <w:szCs w:val="28"/>
        </w:rPr>
        <w:t>未積極就</w:t>
      </w:r>
      <w:r w:rsidRPr="00D2460F">
        <w:rPr>
          <w:rFonts w:ascii="Times New Roman" w:hAnsi="Times New Roman"/>
          <w:bCs w:val="0"/>
        </w:rPr>
        <w:t>循司法途徑處理被私人占用國有非公用土地之比例極低問題</w:t>
      </w:r>
      <w:r w:rsidRPr="00D2460F">
        <w:rPr>
          <w:rFonts w:ascii="Times New Roman" w:hAnsi="Times New Roman"/>
          <w:szCs w:val="28"/>
        </w:rPr>
        <w:t>，謀求具體有效改善之道，且</w:t>
      </w:r>
      <w:r w:rsidRPr="00D2460F">
        <w:rPr>
          <w:rFonts w:ascii="Times New Roman" w:hAnsi="Times New Roman"/>
          <w:bCs w:val="0"/>
          <w:szCs w:val="32"/>
        </w:rPr>
        <w:t>缺乏</w:t>
      </w:r>
      <w:r w:rsidRPr="00D2460F">
        <w:rPr>
          <w:rFonts w:ascii="Times New Roman" w:hAnsi="Times New Roman"/>
          <w:szCs w:val="32"/>
        </w:rPr>
        <w:t>具體</w:t>
      </w:r>
      <w:r w:rsidRPr="00D2460F">
        <w:rPr>
          <w:rFonts w:ascii="Times New Roman" w:hAnsi="Times New Roman"/>
          <w:bCs w:val="0"/>
          <w:szCs w:val="32"/>
        </w:rPr>
        <w:t>處理</w:t>
      </w:r>
      <w:r w:rsidRPr="00D2460F">
        <w:rPr>
          <w:rFonts w:ascii="Times New Roman" w:hAnsi="Times New Roman"/>
          <w:szCs w:val="32"/>
        </w:rPr>
        <w:t>計畫，</w:t>
      </w:r>
      <w:r w:rsidRPr="00D2460F">
        <w:rPr>
          <w:rFonts w:ascii="Times New Roman" w:hAnsi="Times New Roman"/>
          <w:szCs w:val="28"/>
        </w:rPr>
        <w:t>選列優先處理標的之程序亦未公開透明</w:t>
      </w:r>
      <w:r w:rsidRPr="00D2460F">
        <w:rPr>
          <w:rFonts w:ascii="Times New Roman" w:hAnsi="Times New Roman"/>
          <w:color w:val="000000" w:themeColor="text1"/>
          <w:szCs w:val="32"/>
        </w:rPr>
        <w:t>，</w:t>
      </w:r>
      <w:r w:rsidRPr="00D2460F">
        <w:rPr>
          <w:rFonts w:ascii="Times New Roman" w:hAnsi="Times New Roman"/>
          <w:color w:val="000000" w:themeColor="text1"/>
          <w:szCs w:val="28"/>
        </w:rPr>
        <w:t>顯有</w:t>
      </w:r>
      <w:proofErr w:type="gramStart"/>
      <w:r w:rsidRPr="00D2460F">
        <w:rPr>
          <w:rFonts w:ascii="Times New Roman" w:hAnsi="Times New Roman"/>
          <w:color w:val="000000" w:themeColor="text1"/>
          <w:szCs w:val="28"/>
        </w:rPr>
        <w:t>怠</w:t>
      </w:r>
      <w:proofErr w:type="gramEnd"/>
      <w:r w:rsidRPr="00D2460F">
        <w:rPr>
          <w:rFonts w:ascii="Times New Roman" w:hAnsi="Times New Roman"/>
          <w:color w:val="000000" w:themeColor="text1"/>
          <w:szCs w:val="28"/>
        </w:rPr>
        <w:t>失。</w:t>
      </w:r>
    </w:p>
    <w:p w:rsidR="0055505E" w:rsidRPr="00395107" w:rsidRDefault="0055505E" w:rsidP="0055505E">
      <w:pPr>
        <w:pStyle w:val="3"/>
        <w:kinsoku w:val="0"/>
        <w:overflowPunct/>
        <w:ind w:left="1360" w:hanging="680"/>
        <w:rPr>
          <w:rFonts w:ascii="Times New Roman" w:hAnsi="Times New Roman"/>
          <w:color w:val="000000" w:themeColor="text1"/>
          <w:szCs w:val="32"/>
        </w:rPr>
      </w:pPr>
      <w:proofErr w:type="gramStart"/>
      <w:r w:rsidRPr="00395107">
        <w:rPr>
          <w:rFonts w:ascii="Times New Roman" w:hAnsi="Times New Roman"/>
          <w:szCs w:val="28"/>
        </w:rPr>
        <w:t>依占用</w:t>
      </w:r>
      <w:proofErr w:type="gramEnd"/>
      <w:r w:rsidRPr="00395107">
        <w:rPr>
          <w:rFonts w:ascii="Times New Roman" w:hAnsi="Times New Roman"/>
          <w:szCs w:val="28"/>
        </w:rPr>
        <w:t>要點第</w:t>
      </w:r>
      <w:r w:rsidRPr="00395107">
        <w:rPr>
          <w:rFonts w:ascii="Times New Roman" w:hAnsi="Times New Roman"/>
          <w:szCs w:val="28"/>
        </w:rPr>
        <w:t>5</w:t>
      </w:r>
      <w:r w:rsidRPr="00395107">
        <w:rPr>
          <w:rFonts w:ascii="Times New Roman" w:hAnsi="Times New Roman"/>
          <w:szCs w:val="28"/>
        </w:rPr>
        <w:t>點</w:t>
      </w:r>
      <w:r w:rsidRPr="00395107">
        <w:rPr>
          <w:rStyle w:val="afe"/>
          <w:rFonts w:ascii="Times New Roman" w:hAnsi="Times New Roman"/>
          <w:szCs w:val="28"/>
        </w:rPr>
        <w:footnoteReference w:id="1"/>
      </w:r>
      <w:r w:rsidRPr="00395107">
        <w:rPr>
          <w:rFonts w:ascii="Times New Roman" w:hAnsi="Times New Roman"/>
          <w:szCs w:val="28"/>
        </w:rPr>
        <w:t>，被占用之國有非公用不動產，其符合國有財產法及相關法令規定者，得以出租、出售等方式處理。無法以出租、出售等方式處理者，</w:t>
      </w:r>
      <w:r w:rsidRPr="00395107">
        <w:rPr>
          <w:rFonts w:ascii="Times New Roman" w:hAnsi="Times New Roman"/>
          <w:szCs w:val="28"/>
        </w:rPr>
        <w:lastRenderedPageBreak/>
        <w:t>應通知占用人自行拆除或騰空返還，並得循民事訴訟排除、移送檢警機關偵辦竊</w:t>
      </w:r>
      <w:proofErr w:type="gramStart"/>
      <w:r w:rsidRPr="00395107">
        <w:rPr>
          <w:rFonts w:ascii="Times New Roman" w:hAnsi="Times New Roman"/>
          <w:szCs w:val="28"/>
        </w:rPr>
        <w:t>佔</w:t>
      </w:r>
      <w:proofErr w:type="gramEnd"/>
      <w:r w:rsidRPr="00395107">
        <w:rPr>
          <w:rFonts w:ascii="Times New Roman" w:hAnsi="Times New Roman"/>
          <w:szCs w:val="28"/>
        </w:rPr>
        <w:t>罪責、通知或協調主管機關依法處理。故以訴訟方式排除占用，乃消除非法使用關係之積極手段之</w:t>
      </w:r>
      <w:proofErr w:type="gramStart"/>
      <w:r w:rsidRPr="00395107">
        <w:rPr>
          <w:rFonts w:ascii="Times New Roman" w:hAnsi="Times New Roman"/>
          <w:szCs w:val="28"/>
        </w:rPr>
        <w:t>一</w:t>
      </w:r>
      <w:proofErr w:type="gramEnd"/>
      <w:r w:rsidRPr="00395107">
        <w:rPr>
          <w:rFonts w:ascii="Times New Roman" w:hAnsi="Times New Roman"/>
          <w:szCs w:val="28"/>
        </w:rPr>
        <w:t>。</w:t>
      </w:r>
      <w:r w:rsidRPr="00395107">
        <w:rPr>
          <w:rFonts w:ascii="Times New Roman" w:hAnsi="Times New Roman"/>
          <w:szCs w:val="28"/>
        </w:rPr>
        <w:t>101</w:t>
      </w:r>
      <w:r w:rsidRPr="00395107">
        <w:rPr>
          <w:rFonts w:ascii="Times New Roman" w:hAnsi="Times New Roman"/>
          <w:szCs w:val="28"/>
        </w:rPr>
        <w:t>年至</w:t>
      </w:r>
      <w:r w:rsidRPr="00395107">
        <w:rPr>
          <w:rFonts w:ascii="Times New Roman" w:hAnsi="Times New Roman"/>
          <w:color w:val="000000" w:themeColor="text1"/>
          <w:szCs w:val="32"/>
        </w:rPr>
        <w:t>104</w:t>
      </w:r>
      <w:r w:rsidRPr="00395107">
        <w:rPr>
          <w:rFonts w:ascii="Times New Roman" w:hAnsi="Times New Roman"/>
          <w:color w:val="000000" w:themeColor="text1"/>
          <w:szCs w:val="32"/>
        </w:rPr>
        <w:t>年</w:t>
      </w:r>
      <w:r w:rsidRPr="00395107">
        <w:rPr>
          <w:rFonts w:ascii="Times New Roman" w:hAnsi="Times New Roman"/>
          <w:color w:val="000000" w:themeColor="text1"/>
          <w:szCs w:val="32"/>
        </w:rPr>
        <w:t>10</w:t>
      </w:r>
      <w:r w:rsidRPr="00395107">
        <w:rPr>
          <w:rFonts w:ascii="Times New Roman" w:hAnsi="Times New Roman"/>
          <w:color w:val="000000" w:themeColor="text1"/>
          <w:szCs w:val="32"/>
        </w:rPr>
        <w:t>月底</w:t>
      </w:r>
      <w:r w:rsidRPr="00395107">
        <w:rPr>
          <w:rFonts w:ascii="Times New Roman" w:hAnsi="Times New Roman"/>
          <w:color w:val="000000"/>
          <w:szCs w:val="32"/>
        </w:rPr>
        <w:t>，被私人占用國有非公用土地</w:t>
      </w:r>
      <w:proofErr w:type="gramStart"/>
      <w:r w:rsidRPr="00395107">
        <w:rPr>
          <w:rFonts w:ascii="Times New Roman" w:hAnsi="Times New Roman"/>
          <w:bCs w:val="0"/>
        </w:rPr>
        <w:t>循</w:t>
      </w:r>
      <w:proofErr w:type="gramEnd"/>
      <w:r w:rsidRPr="00395107">
        <w:rPr>
          <w:rFonts w:ascii="Times New Roman" w:hAnsi="Times New Roman"/>
          <w:bCs w:val="0"/>
        </w:rPr>
        <w:t>司法途徑處理之情形如下：</w:t>
      </w:r>
    </w:p>
    <w:p w:rsidR="0055505E" w:rsidRPr="00395107" w:rsidRDefault="0055505E" w:rsidP="0055505E">
      <w:pPr>
        <w:pStyle w:val="4"/>
        <w:kinsoku w:val="0"/>
        <w:overflowPunct/>
        <w:rPr>
          <w:rFonts w:ascii="Times New Roman" w:hAnsi="Times New Roman"/>
          <w:color w:val="000000" w:themeColor="text1"/>
          <w:szCs w:val="32"/>
        </w:rPr>
      </w:pPr>
      <w:r w:rsidRPr="00395107">
        <w:rPr>
          <w:rFonts w:ascii="Times New Roman" w:hAnsi="Times New Roman"/>
          <w:color w:val="000000" w:themeColor="text1"/>
          <w:szCs w:val="32"/>
        </w:rPr>
        <w:t>101</w:t>
      </w:r>
      <w:r w:rsidRPr="00395107">
        <w:rPr>
          <w:rFonts w:ascii="Times New Roman" w:hAnsi="Times New Roman"/>
          <w:color w:val="000000" w:themeColor="text1"/>
          <w:szCs w:val="32"/>
        </w:rPr>
        <w:t>年底被私人占用國有非公用土地計</w:t>
      </w:r>
      <w:r w:rsidRPr="00395107">
        <w:rPr>
          <w:rFonts w:ascii="Times New Roman" w:hAnsi="Times New Roman"/>
          <w:color w:val="000000" w:themeColor="text1"/>
          <w:szCs w:val="32"/>
        </w:rPr>
        <w:t>26</w:t>
      </w:r>
      <w:r w:rsidRPr="00395107">
        <w:rPr>
          <w:rFonts w:ascii="Times New Roman" w:hAnsi="Times New Roman"/>
          <w:color w:val="000000" w:themeColor="text1"/>
          <w:szCs w:val="32"/>
        </w:rPr>
        <w:t>萬</w:t>
      </w:r>
      <w:r w:rsidRPr="00395107">
        <w:rPr>
          <w:rFonts w:ascii="Times New Roman" w:hAnsi="Times New Roman"/>
          <w:color w:val="000000" w:themeColor="text1"/>
          <w:szCs w:val="32"/>
        </w:rPr>
        <w:t>4,181</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32"/>
        </w:rPr>
        <w:t>萬</w:t>
      </w:r>
      <w:r w:rsidRPr="00395107">
        <w:rPr>
          <w:rFonts w:ascii="Times New Roman" w:hAnsi="Times New Roman"/>
          <w:color w:val="000000" w:themeColor="text1"/>
          <w:szCs w:val="32"/>
        </w:rPr>
        <w:t>2,077</w:t>
      </w:r>
      <w:r w:rsidRPr="00395107">
        <w:rPr>
          <w:rFonts w:ascii="Times New Roman" w:hAnsi="Times New Roman"/>
          <w:color w:val="000000" w:themeColor="text1"/>
          <w:szCs w:val="32"/>
        </w:rPr>
        <w:t>公頃，其中提民事訴訟者計</w:t>
      </w:r>
      <w:r w:rsidRPr="00395107">
        <w:rPr>
          <w:rFonts w:ascii="Times New Roman" w:hAnsi="Times New Roman"/>
          <w:color w:val="000000" w:themeColor="text1"/>
          <w:szCs w:val="32"/>
        </w:rPr>
        <w:t>154</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19</w:t>
      </w:r>
      <w:r w:rsidRPr="00395107">
        <w:rPr>
          <w:rFonts w:ascii="Times New Roman" w:hAnsi="Times New Roman"/>
          <w:color w:val="000000" w:themeColor="text1"/>
          <w:szCs w:val="32"/>
        </w:rPr>
        <w:t>公頃，提刑事告訴者計</w:t>
      </w:r>
      <w:r w:rsidRPr="00395107">
        <w:rPr>
          <w:rFonts w:ascii="Times New Roman" w:hAnsi="Times New Roman"/>
          <w:color w:val="000000" w:themeColor="text1"/>
          <w:szCs w:val="32"/>
        </w:rPr>
        <w:t>262</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41</w:t>
      </w:r>
      <w:r w:rsidRPr="00395107">
        <w:rPr>
          <w:rFonts w:ascii="Times New Roman" w:hAnsi="Times New Roman"/>
          <w:color w:val="000000" w:themeColor="text1"/>
          <w:szCs w:val="32"/>
        </w:rPr>
        <w:t>公頃，兩者合計</w:t>
      </w:r>
      <w:r w:rsidRPr="00395107">
        <w:rPr>
          <w:rFonts w:ascii="Times New Roman" w:hAnsi="Times New Roman"/>
          <w:color w:val="000000" w:themeColor="text1"/>
          <w:szCs w:val="32"/>
        </w:rPr>
        <w:t>416</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61</w:t>
      </w:r>
      <w:r w:rsidRPr="00395107">
        <w:rPr>
          <w:rFonts w:ascii="Times New Roman" w:hAnsi="Times New Roman"/>
          <w:color w:val="000000" w:themeColor="text1"/>
          <w:szCs w:val="32"/>
        </w:rPr>
        <w:t>公頃，占當年底被私人占用國有非公用土地筆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及面積之</w:t>
      </w:r>
      <w:r w:rsidRPr="00395107">
        <w:rPr>
          <w:rFonts w:ascii="Times New Roman" w:hAnsi="Times New Roman"/>
          <w:color w:val="000000" w:themeColor="text1"/>
          <w:szCs w:val="32"/>
        </w:rPr>
        <w:t>0.15%</w:t>
      </w:r>
      <w:r w:rsidRPr="00395107">
        <w:rPr>
          <w:rFonts w:ascii="Times New Roman" w:hAnsi="Times New Roman"/>
          <w:color w:val="000000" w:themeColor="text1"/>
          <w:szCs w:val="32"/>
        </w:rPr>
        <w:t>、</w:t>
      </w:r>
      <w:r w:rsidRPr="00395107">
        <w:rPr>
          <w:rFonts w:ascii="Times New Roman" w:hAnsi="Times New Roman"/>
          <w:color w:val="000000" w:themeColor="text1"/>
          <w:szCs w:val="32"/>
        </w:rPr>
        <w:t>0.27%</w:t>
      </w:r>
      <w:r w:rsidRPr="00395107">
        <w:rPr>
          <w:rFonts w:ascii="Times New Roman" w:hAnsi="Times New Roman"/>
          <w:color w:val="000000" w:themeColor="text1"/>
          <w:szCs w:val="32"/>
        </w:rPr>
        <w:t>，</w:t>
      </w:r>
      <w:proofErr w:type="gramStart"/>
      <w:r w:rsidRPr="00395107">
        <w:rPr>
          <w:rFonts w:ascii="Times New Roman" w:hAnsi="Times New Roman"/>
          <w:color w:val="000000" w:themeColor="text1"/>
          <w:szCs w:val="32"/>
        </w:rPr>
        <w:t>詳表</w:t>
      </w:r>
      <w:proofErr w:type="gramEnd"/>
      <w:r w:rsidRPr="00395107">
        <w:rPr>
          <w:rFonts w:ascii="Times New Roman" w:hAnsi="Times New Roman"/>
          <w:color w:val="000000" w:themeColor="text1"/>
          <w:szCs w:val="32"/>
        </w:rPr>
        <w:t>二。</w:t>
      </w:r>
    </w:p>
    <w:p w:rsidR="0055505E" w:rsidRPr="00395107" w:rsidRDefault="0055505E" w:rsidP="0055505E">
      <w:pPr>
        <w:pStyle w:val="4"/>
        <w:kinsoku w:val="0"/>
        <w:overflowPunct/>
        <w:rPr>
          <w:rFonts w:ascii="Times New Roman" w:hAnsi="Times New Roman"/>
          <w:color w:val="000000" w:themeColor="text1"/>
          <w:szCs w:val="32"/>
        </w:rPr>
      </w:pPr>
      <w:r w:rsidRPr="00395107">
        <w:rPr>
          <w:rFonts w:ascii="Times New Roman" w:hAnsi="Times New Roman"/>
          <w:color w:val="000000" w:themeColor="text1"/>
          <w:szCs w:val="32"/>
        </w:rPr>
        <w:t>102</w:t>
      </w:r>
      <w:r w:rsidRPr="00395107">
        <w:rPr>
          <w:rFonts w:ascii="Times New Roman" w:hAnsi="Times New Roman"/>
          <w:color w:val="000000" w:themeColor="text1"/>
          <w:szCs w:val="32"/>
        </w:rPr>
        <w:t>年底被私人占用國有非公用土地計</w:t>
      </w:r>
      <w:r w:rsidRPr="00395107">
        <w:rPr>
          <w:rFonts w:ascii="Times New Roman" w:hAnsi="Times New Roman"/>
          <w:color w:val="000000" w:themeColor="text1"/>
          <w:szCs w:val="32"/>
        </w:rPr>
        <w:t>27</w:t>
      </w:r>
      <w:r w:rsidRPr="00395107">
        <w:rPr>
          <w:rFonts w:ascii="Times New Roman" w:hAnsi="Times New Roman"/>
          <w:color w:val="000000" w:themeColor="text1"/>
          <w:szCs w:val="32"/>
        </w:rPr>
        <w:t>萬</w:t>
      </w:r>
      <w:r w:rsidRPr="00395107">
        <w:rPr>
          <w:rFonts w:ascii="Times New Roman" w:hAnsi="Times New Roman"/>
          <w:color w:val="000000" w:themeColor="text1"/>
          <w:szCs w:val="32"/>
        </w:rPr>
        <w:t>2,178</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32"/>
        </w:rPr>
        <w:t>萬</w:t>
      </w:r>
      <w:r w:rsidRPr="00395107">
        <w:rPr>
          <w:rFonts w:ascii="Times New Roman" w:hAnsi="Times New Roman"/>
          <w:color w:val="000000" w:themeColor="text1"/>
          <w:szCs w:val="32"/>
        </w:rPr>
        <w:t>2,344</w:t>
      </w:r>
      <w:r w:rsidRPr="00395107">
        <w:rPr>
          <w:rFonts w:ascii="Times New Roman" w:hAnsi="Times New Roman"/>
          <w:color w:val="000000" w:themeColor="text1"/>
          <w:szCs w:val="32"/>
        </w:rPr>
        <w:t>公頃，其中提民事訴訟者計</w:t>
      </w:r>
      <w:r w:rsidRPr="00395107">
        <w:rPr>
          <w:rFonts w:ascii="Times New Roman" w:hAnsi="Times New Roman"/>
          <w:color w:val="000000" w:themeColor="text1"/>
          <w:szCs w:val="32"/>
        </w:rPr>
        <w:t>160</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54</w:t>
      </w:r>
      <w:r w:rsidRPr="00395107">
        <w:rPr>
          <w:rFonts w:ascii="Times New Roman" w:hAnsi="Times New Roman"/>
          <w:color w:val="000000" w:themeColor="text1"/>
          <w:szCs w:val="32"/>
        </w:rPr>
        <w:t>公頃，提刑事告訴者計</w:t>
      </w:r>
      <w:r w:rsidRPr="00395107">
        <w:rPr>
          <w:rFonts w:ascii="Times New Roman" w:hAnsi="Times New Roman"/>
          <w:color w:val="000000" w:themeColor="text1"/>
          <w:szCs w:val="32"/>
        </w:rPr>
        <w:t>328</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49</w:t>
      </w:r>
      <w:r w:rsidRPr="00395107">
        <w:rPr>
          <w:rFonts w:ascii="Times New Roman" w:hAnsi="Times New Roman"/>
          <w:color w:val="000000" w:themeColor="text1"/>
          <w:szCs w:val="32"/>
        </w:rPr>
        <w:t>公頃，兩者合計</w:t>
      </w:r>
      <w:r w:rsidRPr="00395107">
        <w:rPr>
          <w:rFonts w:ascii="Times New Roman" w:hAnsi="Times New Roman"/>
          <w:color w:val="000000" w:themeColor="text1"/>
          <w:szCs w:val="32"/>
        </w:rPr>
        <w:t>488</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103</w:t>
      </w:r>
      <w:r w:rsidRPr="00395107">
        <w:rPr>
          <w:rFonts w:ascii="Times New Roman" w:hAnsi="Times New Roman"/>
          <w:color w:val="000000" w:themeColor="text1"/>
          <w:szCs w:val="32"/>
        </w:rPr>
        <w:t>公頃，占當年底被私人占用國有非公用土地筆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及面積之</w:t>
      </w:r>
      <w:r w:rsidRPr="00395107">
        <w:rPr>
          <w:rFonts w:ascii="Times New Roman" w:hAnsi="Times New Roman"/>
          <w:color w:val="000000" w:themeColor="text1"/>
          <w:szCs w:val="32"/>
        </w:rPr>
        <w:t>0.17%</w:t>
      </w:r>
      <w:r w:rsidRPr="00395107">
        <w:rPr>
          <w:rFonts w:ascii="Times New Roman" w:hAnsi="Times New Roman"/>
          <w:color w:val="000000" w:themeColor="text1"/>
          <w:szCs w:val="32"/>
        </w:rPr>
        <w:t>、</w:t>
      </w:r>
      <w:r w:rsidRPr="00395107">
        <w:rPr>
          <w:rFonts w:ascii="Times New Roman" w:hAnsi="Times New Roman"/>
          <w:color w:val="000000" w:themeColor="text1"/>
          <w:szCs w:val="32"/>
        </w:rPr>
        <w:t>0.46%</w:t>
      </w:r>
      <w:r w:rsidRPr="00395107">
        <w:rPr>
          <w:rFonts w:ascii="Times New Roman" w:hAnsi="Times New Roman"/>
          <w:color w:val="000000" w:themeColor="text1"/>
          <w:szCs w:val="32"/>
        </w:rPr>
        <w:t>，</w:t>
      </w:r>
      <w:proofErr w:type="gramStart"/>
      <w:r w:rsidRPr="00395107">
        <w:rPr>
          <w:rFonts w:ascii="Times New Roman" w:hAnsi="Times New Roman"/>
          <w:color w:val="000000" w:themeColor="text1"/>
          <w:szCs w:val="32"/>
        </w:rPr>
        <w:t>詳表</w:t>
      </w:r>
      <w:proofErr w:type="gramEnd"/>
      <w:r w:rsidRPr="00395107">
        <w:rPr>
          <w:rFonts w:ascii="Times New Roman" w:hAnsi="Times New Roman"/>
          <w:color w:val="000000" w:themeColor="text1"/>
          <w:szCs w:val="32"/>
        </w:rPr>
        <w:t>二。</w:t>
      </w:r>
    </w:p>
    <w:p w:rsidR="0055505E" w:rsidRPr="00395107" w:rsidRDefault="0055505E" w:rsidP="0055505E">
      <w:pPr>
        <w:pStyle w:val="4"/>
        <w:kinsoku w:val="0"/>
        <w:overflowPunct/>
        <w:rPr>
          <w:rFonts w:ascii="Times New Roman" w:hAnsi="Times New Roman"/>
          <w:color w:val="000000" w:themeColor="text1"/>
          <w:szCs w:val="32"/>
        </w:rPr>
      </w:pPr>
      <w:r w:rsidRPr="00395107">
        <w:rPr>
          <w:rFonts w:ascii="Times New Roman" w:hAnsi="Times New Roman"/>
          <w:color w:val="000000" w:themeColor="text1"/>
          <w:szCs w:val="32"/>
        </w:rPr>
        <w:t>103</w:t>
      </w:r>
      <w:r w:rsidRPr="00395107">
        <w:rPr>
          <w:rFonts w:ascii="Times New Roman" w:hAnsi="Times New Roman"/>
          <w:color w:val="000000" w:themeColor="text1"/>
          <w:szCs w:val="32"/>
        </w:rPr>
        <w:t>年底被私人占用國有非公用土地計</w:t>
      </w:r>
      <w:r w:rsidRPr="00395107">
        <w:rPr>
          <w:rFonts w:ascii="Times New Roman" w:hAnsi="Times New Roman"/>
          <w:color w:val="000000" w:themeColor="text1"/>
          <w:szCs w:val="32"/>
        </w:rPr>
        <w:t>27</w:t>
      </w:r>
      <w:r w:rsidRPr="00395107">
        <w:rPr>
          <w:rFonts w:ascii="Times New Roman" w:hAnsi="Times New Roman"/>
          <w:color w:val="000000" w:themeColor="text1"/>
          <w:szCs w:val="32"/>
        </w:rPr>
        <w:t>萬</w:t>
      </w:r>
      <w:r w:rsidRPr="00395107">
        <w:rPr>
          <w:rFonts w:ascii="Times New Roman" w:hAnsi="Times New Roman"/>
          <w:color w:val="000000" w:themeColor="text1"/>
          <w:szCs w:val="32"/>
        </w:rPr>
        <w:t>5,764</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32"/>
        </w:rPr>
        <w:t>萬</w:t>
      </w:r>
      <w:r w:rsidRPr="00395107">
        <w:rPr>
          <w:rFonts w:ascii="Times New Roman" w:hAnsi="Times New Roman"/>
          <w:color w:val="000000" w:themeColor="text1"/>
          <w:szCs w:val="32"/>
        </w:rPr>
        <w:t>1,679</w:t>
      </w:r>
      <w:r w:rsidRPr="00395107">
        <w:rPr>
          <w:rFonts w:ascii="Times New Roman" w:hAnsi="Times New Roman"/>
          <w:color w:val="000000" w:themeColor="text1"/>
          <w:szCs w:val="32"/>
        </w:rPr>
        <w:t>公頃，其中提民事訴訟者計</w:t>
      </w:r>
      <w:r w:rsidRPr="00395107">
        <w:rPr>
          <w:rFonts w:ascii="Times New Roman" w:hAnsi="Times New Roman"/>
          <w:color w:val="000000" w:themeColor="text1"/>
          <w:szCs w:val="32"/>
        </w:rPr>
        <w:t>341</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43</w:t>
      </w:r>
      <w:r w:rsidRPr="00395107">
        <w:rPr>
          <w:rFonts w:ascii="Times New Roman" w:hAnsi="Times New Roman"/>
          <w:color w:val="000000" w:themeColor="text1"/>
          <w:szCs w:val="32"/>
        </w:rPr>
        <w:t>公頃，提刑事告訴者計</w:t>
      </w:r>
      <w:r w:rsidRPr="00395107">
        <w:rPr>
          <w:rFonts w:ascii="Times New Roman" w:hAnsi="Times New Roman"/>
          <w:color w:val="000000" w:themeColor="text1"/>
          <w:szCs w:val="32"/>
        </w:rPr>
        <w:t>456</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89</w:t>
      </w:r>
      <w:r w:rsidRPr="00395107">
        <w:rPr>
          <w:rFonts w:ascii="Times New Roman" w:hAnsi="Times New Roman"/>
          <w:color w:val="000000" w:themeColor="text1"/>
          <w:szCs w:val="32"/>
        </w:rPr>
        <w:t>公頃，兩者合計</w:t>
      </w:r>
      <w:r w:rsidRPr="00395107">
        <w:rPr>
          <w:rFonts w:ascii="Times New Roman" w:hAnsi="Times New Roman"/>
          <w:color w:val="000000" w:themeColor="text1"/>
          <w:szCs w:val="32"/>
        </w:rPr>
        <w:t>797</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132</w:t>
      </w:r>
      <w:r w:rsidRPr="00395107">
        <w:rPr>
          <w:rFonts w:ascii="Times New Roman" w:hAnsi="Times New Roman"/>
          <w:color w:val="000000" w:themeColor="text1"/>
          <w:szCs w:val="32"/>
        </w:rPr>
        <w:t>公頃，占當年底被私人占用國有非公用土地筆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及面積之</w:t>
      </w:r>
      <w:r w:rsidRPr="00395107">
        <w:rPr>
          <w:rFonts w:ascii="Times New Roman" w:hAnsi="Times New Roman"/>
          <w:color w:val="000000" w:themeColor="text1"/>
          <w:szCs w:val="32"/>
        </w:rPr>
        <w:t>0.28%</w:t>
      </w:r>
      <w:r w:rsidRPr="00395107">
        <w:rPr>
          <w:rFonts w:ascii="Times New Roman" w:hAnsi="Times New Roman"/>
          <w:color w:val="000000" w:themeColor="text1"/>
          <w:szCs w:val="32"/>
        </w:rPr>
        <w:t>、</w:t>
      </w:r>
      <w:r w:rsidRPr="00395107">
        <w:rPr>
          <w:rFonts w:ascii="Times New Roman" w:hAnsi="Times New Roman"/>
          <w:color w:val="000000" w:themeColor="text1"/>
          <w:szCs w:val="32"/>
        </w:rPr>
        <w:t>0.60%</w:t>
      </w:r>
      <w:r w:rsidRPr="00395107">
        <w:rPr>
          <w:rFonts w:ascii="Times New Roman" w:hAnsi="Times New Roman"/>
          <w:color w:val="000000" w:themeColor="text1"/>
          <w:szCs w:val="32"/>
        </w:rPr>
        <w:t>，</w:t>
      </w:r>
      <w:proofErr w:type="gramStart"/>
      <w:r w:rsidRPr="00395107">
        <w:rPr>
          <w:rFonts w:ascii="Times New Roman" w:hAnsi="Times New Roman"/>
          <w:color w:val="000000" w:themeColor="text1"/>
          <w:szCs w:val="32"/>
        </w:rPr>
        <w:t>詳表</w:t>
      </w:r>
      <w:proofErr w:type="gramEnd"/>
      <w:r w:rsidRPr="00395107">
        <w:rPr>
          <w:rFonts w:ascii="Times New Roman" w:hAnsi="Times New Roman"/>
          <w:color w:val="000000" w:themeColor="text1"/>
          <w:szCs w:val="32"/>
        </w:rPr>
        <w:t>二。</w:t>
      </w:r>
    </w:p>
    <w:p w:rsidR="0055505E" w:rsidRPr="00395107" w:rsidRDefault="0055505E" w:rsidP="0055505E">
      <w:pPr>
        <w:pStyle w:val="4"/>
        <w:kinsoku w:val="0"/>
        <w:overflowPunct/>
        <w:rPr>
          <w:rFonts w:ascii="Times New Roman" w:hAnsi="Times New Roman"/>
          <w:color w:val="000000" w:themeColor="text1"/>
          <w:szCs w:val="32"/>
        </w:rPr>
      </w:pPr>
      <w:r w:rsidRPr="00395107">
        <w:rPr>
          <w:rFonts w:ascii="Times New Roman" w:hAnsi="Times New Roman"/>
          <w:color w:val="000000" w:themeColor="text1"/>
          <w:szCs w:val="32"/>
        </w:rPr>
        <w:t>104</w:t>
      </w:r>
      <w:r w:rsidRPr="00395107">
        <w:rPr>
          <w:rFonts w:ascii="Times New Roman" w:hAnsi="Times New Roman"/>
          <w:color w:val="000000" w:themeColor="text1"/>
          <w:szCs w:val="32"/>
        </w:rPr>
        <w:t>年</w:t>
      </w:r>
      <w:proofErr w:type="gramStart"/>
      <w:r w:rsidRPr="00395107">
        <w:rPr>
          <w:rFonts w:ascii="Times New Roman" w:hAnsi="Times New Roman"/>
          <w:color w:val="000000" w:themeColor="text1"/>
          <w:szCs w:val="32"/>
        </w:rPr>
        <w:t>迄</w:t>
      </w:r>
      <w:proofErr w:type="gramEnd"/>
      <w:r w:rsidRPr="00395107">
        <w:rPr>
          <w:rFonts w:ascii="Times New Roman" w:hAnsi="Times New Roman"/>
          <w:color w:val="000000" w:themeColor="text1"/>
          <w:szCs w:val="32"/>
        </w:rPr>
        <w:t>10</w:t>
      </w:r>
      <w:r w:rsidRPr="00395107">
        <w:rPr>
          <w:rFonts w:ascii="Times New Roman" w:hAnsi="Times New Roman"/>
          <w:color w:val="000000" w:themeColor="text1"/>
          <w:szCs w:val="32"/>
        </w:rPr>
        <w:t>月底被私人占用國有非公用土地計</w:t>
      </w:r>
      <w:r w:rsidRPr="00395107">
        <w:rPr>
          <w:rFonts w:ascii="Times New Roman" w:hAnsi="Times New Roman"/>
          <w:color w:val="000000" w:themeColor="text1"/>
          <w:szCs w:val="32"/>
        </w:rPr>
        <w:t>27</w:t>
      </w:r>
      <w:r w:rsidRPr="00395107">
        <w:rPr>
          <w:rFonts w:ascii="Times New Roman" w:hAnsi="Times New Roman"/>
          <w:color w:val="000000" w:themeColor="text1"/>
          <w:szCs w:val="32"/>
        </w:rPr>
        <w:t>萬</w:t>
      </w:r>
      <w:r w:rsidRPr="00395107">
        <w:rPr>
          <w:rFonts w:ascii="Times New Roman" w:hAnsi="Times New Roman"/>
          <w:color w:val="000000" w:themeColor="text1"/>
          <w:szCs w:val="32"/>
        </w:rPr>
        <w:t>5,287</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w:t>
      </w:r>
      <w:r w:rsidRPr="00395107">
        <w:rPr>
          <w:rFonts w:ascii="Times New Roman" w:hAnsi="Times New Roman"/>
          <w:color w:val="000000" w:themeColor="text1"/>
          <w:szCs w:val="32"/>
        </w:rPr>
        <w:t>萬</w:t>
      </w:r>
      <w:r w:rsidRPr="00395107">
        <w:rPr>
          <w:rFonts w:ascii="Times New Roman" w:hAnsi="Times New Roman"/>
          <w:color w:val="000000" w:themeColor="text1"/>
          <w:szCs w:val="32"/>
        </w:rPr>
        <w:t>1,420</w:t>
      </w:r>
      <w:r w:rsidRPr="00395107">
        <w:rPr>
          <w:rFonts w:ascii="Times New Roman" w:hAnsi="Times New Roman"/>
          <w:color w:val="000000" w:themeColor="text1"/>
          <w:szCs w:val="32"/>
        </w:rPr>
        <w:t>公頃，其中提民事訴訟者計</w:t>
      </w:r>
      <w:r w:rsidRPr="00395107">
        <w:rPr>
          <w:rFonts w:ascii="Times New Roman" w:hAnsi="Times New Roman"/>
          <w:color w:val="000000" w:themeColor="text1"/>
          <w:szCs w:val="32"/>
        </w:rPr>
        <w:t>207</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20</w:t>
      </w:r>
      <w:r w:rsidRPr="00395107">
        <w:rPr>
          <w:rFonts w:ascii="Times New Roman" w:hAnsi="Times New Roman"/>
          <w:color w:val="000000" w:themeColor="text1"/>
          <w:szCs w:val="32"/>
        </w:rPr>
        <w:t>公頃，提刑事告訴者計</w:t>
      </w:r>
      <w:r w:rsidRPr="00395107">
        <w:rPr>
          <w:rFonts w:ascii="Times New Roman" w:hAnsi="Times New Roman"/>
          <w:color w:val="000000" w:themeColor="text1"/>
          <w:szCs w:val="32"/>
        </w:rPr>
        <w:t>336</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206</w:t>
      </w:r>
      <w:r w:rsidRPr="00395107">
        <w:rPr>
          <w:rFonts w:ascii="Times New Roman" w:hAnsi="Times New Roman"/>
          <w:color w:val="000000" w:themeColor="text1"/>
          <w:szCs w:val="32"/>
        </w:rPr>
        <w:t>公頃，兩者合計</w:t>
      </w:r>
      <w:r w:rsidRPr="00395107">
        <w:rPr>
          <w:rFonts w:ascii="Times New Roman" w:hAnsi="Times New Roman"/>
          <w:color w:val="000000" w:themeColor="text1"/>
          <w:szCs w:val="32"/>
        </w:rPr>
        <w:t>543</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、面積</w:t>
      </w:r>
      <w:r w:rsidRPr="00395107">
        <w:rPr>
          <w:rFonts w:ascii="Times New Roman" w:hAnsi="Times New Roman"/>
          <w:color w:val="000000" w:themeColor="text1"/>
          <w:szCs w:val="32"/>
        </w:rPr>
        <w:t>226</w:t>
      </w:r>
      <w:r w:rsidRPr="00395107">
        <w:rPr>
          <w:rFonts w:ascii="Times New Roman" w:hAnsi="Times New Roman"/>
          <w:color w:val="000000" w:themeColor="text1"/>
          <w:szCs w:val="32"/>
        </w:rPr>
        <w:t>公頃，占當年底被私人占用國有非公用土地筆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及面積之</w:t>
      </w:r>
      <w:r w:rsidRPr="00395107">
        <w:rPr>
          <w:rFonts w:ascii="Times New Roman" w:hAnsi="Times New Roman"/>
          <w:color w:val="000000" w:themeColor="text1"/>
          <w:szCs w:val="32"/>
        </w:rPr>
        <w:t>0.19%</w:t>
      </w:r>
      <w:r w:rsidRPr="00395107">
        <w:rPr>
          <w:rFonts w:ascii="Times New Roman" w:hAnsi="Times New Roman"/>
          <w:color w:val="000000" w:themeColor="text1"/>
          <w:szCs w:val="32"/>
        </w:rPr>
        <w:t>、</w:t>
      </w:r>
      <w:r w:rsidRPr="00395107">
        <w:rPr>
          <w:rFonts w:ascii="Times New Roman" w:hAnsi="Times New Roman"/>
          <w:color w:val="000000" w:themeColor="text1"/>
          <w:szCs w:val="32"/>
        </w:rPr>
        <w:t>1.05%</w:t>
      </w:r>
      <w:r w:rsidRPr="00395107">
        <w:rPr>
          <w:rFonts w:ascii="Times New Roman" w:hAnsi="Times New Roman"/>
          <w:color w:val="000000" w:themeColor="text1"/>
          <w:szCs w:val="32"/>
        </w:rPr>
        <w:t>，</w:t>
      </w:r>
      <w:proofErr w:type="gramStart"/>
      <w:r w:rsidRPr="00395107">
        <w:rPr>
          <w:rFonts w:ascii="Times New Roman" w:hAnsi="Times New Roman"/>
          <w:color w:val="000000" w:themeColor="text1"/>
          <w:szCs w:val="32"/>
        </w:rPr>
        <w:t>詳表</w:t>
      </w:r>
      <w:proofErr w:type="gramEnd"/>
      <w:r w:rsidRPr="00395107">
        <w:rPr>
          <w:rFonts w:ascii="Times New Roman" w:hAnsi="Times New Roman"/>
          <w:color w:val="000000" w:themeColor="text1"/>
          <w:szCs w:val="32"/>
        </w:rPr>
        <w:t>二。</w:t>
      </w:r>
    </w:p>
    <w:p w:rsidR="0055505E" w:rsidRPr="00395107" w:rsidRDefault="0055505E" w:rsidP="0055505E">
      <w:pPr>
        <w:pStyle w:val="4"/>
        <w:kinsoku w:val="0"/>
        <w:overflowPunct/>
        <w:rPr>
          <w:rFonts w:ascii="Times New Roman" w:hAnsi="Times New Roman"/>
          <w:szCs w:val="32"/>
        </w:rPr>
      </w:pPr>
      <w:r w:rsidRPr="00395107">
        <w:rPr>
          <w:rFonts w:ascii="Times New Roman" w:hAnsi="Times New Roman"/>
        </w:rPr>
        <w:lastRenderedPageBreak/>
        <w:t>綜上，自</w:t>
      </w:r>
      <w:r w:rsidRPr="00395107">
        <w:rPr>
          <w:rFonts w:ascii="Times New Roman" w:hAnsi="Times New Roman"/>
        </w:rPr>
        <w:t>101</w:t>
      </w:r>
      <w:r w:rsidRPr="00395107">
        <w:rPr>
          <w:rFonts w:ascii="Times New Roman" w:hAnsi="Times New Roman"/>
        </w:rPr>
        <w:t>年至</w:t>
      </w:r>
      <w:r w:rsidRPr="00395107">
        <w:rPr>
          <w:rFonts w:ascii="Times New Roman" w:hAnsi="Times New Roman"/>
        </w:rPr>
        <w:t>104</w:t>
      </w:r>
      <w:r w:rsidRPr="00395107">
        <w:rPr>
          <w:rFonts w:ascii="Times New Roman" w:hAnsi="Times New Roman"/>
        </w:rPr>
        <w:t>年</w:t>
      </w:r>
      <w:r w:rsidRPr="00395107">
        <w:rPr>
          <w:rFonts w:ascii="Times New Roman" w:hAnsi="Times New Roman"/>
        </w:rPr>
        <w:t>10</w:t>
      </w:r>
      <w:r w:rsidRPr="00395107">
        <w:rPr>
          <w:rFonts w:ascii="Times New Roman" w:hAnsi="Times New Roman"/>
        </w:rPr>
        <w:t>月底止，</w:t>
      </w:r>
      <w:r w:rsidRPr="00395107">
        <w:rPr>
          <w:rFonts w:ascii="Times New Roman" w:hAnsi="Times New Roman"/>
          <w:bCs/>
        </w:rPr>
        <w:t>被私人占用國有非公用土地</w:t>
      </w:r>
      <w:proofErr w:type="gramStart"/>
      <w:r w:rsidRPr="00395107">
        <w:rPr>
          <w:rFonts w:ascii="Times New Roman" w:hAnsi="Times New Roman"/>
          <w:bCs/>
        </w:rPr>
        <w:t>循</w:t>
      </w:r>
      <w:proofErr w:type="gramEnd"/>
      <w:r w:rsidRPr="00395107">
        <w:rPr>
          <w:rFonts w:ascii="Times New Roman" w:hAnsi="Times New Roman"/>
          <w:bCs/>
        </w:rPr>
        <w:t>司法途徑處理之案件合計僅</w:t>
      </w:r>
      <w:r w:rsidRPr="00395107">
        <w:rPr>
          <w:rFonts w:ascii="Times New Roman" w:hAnsi="Times New Roman"/>
          <w:bCs/>
        </w:rPr>
        <w:t>2</w:t>
      </w:r>
      <w:r w:rsidRPr="00395107">
        <w:rPr>
          <w:rFonts w:ascii="Times New Roman" w:hAnsi="Times New Roman"/>
          <w:szCs w:val="32"/>
        </w:rPr>
        <w:t>,</w:t>
      </w:r>
      <w:r w:rsidRPr="00395107">
        <w:rPr>
          <w:rFonts w:ascii="Times New Roman" w:hAnsi="Times New Roman"/>
          <w:bCs/>
        </w:rPr>
        <w:t>244</w:t>
      </w:r>
      <w:r w:rsidRPr="00395107">
        <w:rPr>
          <w:rFonts w:ascii="Times New Roman" w:hAnsi="Times New Roman"/>
        </w:rPr>
        <w:t>筆</w:t>
      </w:r>
      <w:r w:rsidRPr="00395107">
        <w:rPr>
          <w:rFonts w:ascii="Times New Roman" w:hAnsi="Times New Roman"/>
        </w:rPr>
        <w:t>(</w:t>
      </w:r>
      <w:r w:rsidRPr="00395107">
        <w:rPr>
          <w:rFonts w:ascii="Times New Roman" w:hAnsi="Times New Roman"/>
        </w:rPr>
        <w:t>錄</w:t>
      </w:r>
      <w:r w:rsidRPr="00395107">
        <w:rPr>
          <w:rFonts w:ascii="Times New Roman" w:hAnsi="Times New Roman"/>
        </w:rPr>
        <w:t>)</w:t>
      </w:r>
      <w:r w:rsidRPr="00395107">
        <w:rPr>
          <w:rFonts w:ascii="Times New Roman" w:hAnsi="Times New Roman"/>
        </w:rPr>
        <w:t>、面積約</w:t>
      </w:r>
      <w:r w:rsidRPr="00395107">
        <w:rPr>
          <w:rFonts w:ascii="Times New Roman" w:hAnsi="Times New Roman"/>
        </w:rPr>
        <w:t>522</w:t>
      </w:r>
      <w:r w:rsidRPr="00395107">
        <w:rPr>
          <w:rFonts w:ascii="Times New Roman" w:hAnsi="Times New Roman"/>
        </w:rPr>
        <w:t>公頃。每年</w:t>
      </w:r>
      <w:proofErr w:type="gramStart"/>
      <w:r w:rsidRPr="00395107">
        <w:rPr>
          <w:rFonts w:ascii="Times New Roman" w:hAnsi="Times New Roman"/>
          <w:bCs/>
        </w:rPr>
        <w:t>循</w:t>
      </w:r>
      <w:proofErr w:type="gramEnd"/>
      <w:r w:rsidRPr="00395107">
        <w:rPr>
          <w:rFonts w:ascii="Times New Roman" w:hAnsi="Times New Roman"/>
          <w:bCs/>
        </w:rPr>
        <w:t>司法途徑處理之</w:t>
      </w:r>
      <w:r w:rsidRPr="00395107">
        <w:rPr>
          <w:rFonts w:ascii="Times New Roman" w:hAnsi="Times New Roman"/>
          <w:color w:val="000000" w:themeColor="text1"/>
          <w:szCs w:val="32"/>
        </w:rPr>
        <w:t>土地筆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w:t>
      </w:r>
      <w:r w:rsidRPr="00395107">
        <w:rPr>
          <w:rFonts w:ascii="Times New Roman" w:hAnsi="Times New Roman"/>
          <w:szCs w:val="32"/>
        </w:rPr>
        <w:t>占當年</w:t>
      </w:r>
      <w:r w:rsidRPr="00395107">
        <w:rPr>
          <w:rFonts w:ascii="Times New Roman" w:hAnsi="Times New Roman"/>
          <w:color w:val="000000"/>
          <w:szCs w:val="32"/>
        </w:rPr>
        <w:t>被私人占用國有非公用土地</w:t>
      </w:r>
      <w:r w:rsidRPr="00395107">
        <w:rPr>
          <w:rFonts w:ascii="Times New Roman" w:hAnsi="Times New Roman"/>
          <w:color w:val="000000" w:themeColor="text1"/>
          <w:szCs w:val="32"/>
        </w:rPr>
        <w:t>筆</w:t>
      </w:r>
      <w:r w:rsidRPr="00395107">
        <w:rPr>
          <w:rFonts w:ascii="Times New Roman" w:hAnsi="Times New Roman"/>
          <w:color w:val="000000" w:themeColor="text1"/>
          <w:szCs w:val="32"/>
        </w:rPr>
        <w:t>(</w:t>
      </w:r>
      <w:r w:rsidRPr="00395107">
        <w:rPr>
          <w:rFonts w:ascii="Times New Roman" w:hAnsi="Times New Roman"/>
          <w:color w:val="000000" w:themeColor="text1"/>
          <w:szCs w:val="32"/>
        </w:rPr>
        <w:t>錄</w:t>
      </w:r>
      <w:r w:rsidRPr="00395107">
        <w:rPr>
          <w:rFonts w:ascii="Times New Roman" w:hAnsi="Times New Roman"/>
          <w:color w:val="000000" w:themeColor="text1"/>
          <w:szCs w:val="32"/>
        </w:rPr>
        <w:t>)</w:t>
      </w:r>
      <w:r w:rsidRPr="00395107">
        <w:rPr>
          <w:rFonts w:ascii="Times New Roman" w:hAnsi="Times New Roman"/>
          <w:color w:val="000000" w:themeColor="text1"/>
          <w:szCs w:val="32"/>
        </w:rPr>
        <w:t>及面積</w:t>
      </w:r>
      <w:r w:rsidRPr="00395107">
        <w:rPr>
          <w:rFonts w:ascii="Times New Roman" w:hAnsi="Times New Roman"/>
          <w:color w:val="000000"/>
          <w:szCs w:val="32"/>
        </w:rPr>
        <w:t>之</w:t>
      </w:r>
      <w:r w:rsidRPr="00395107">
        <w:rPr>
          <w:rFonts w:ascii="Times New Roman" w:hAnsi="Times New Roman"/>
          <w:bCs/>
        </w:rPr>
        <w:t>比例極低</w:t>
      </w:r>
      <w:r w:rsidRPr="00395107">
        <w:rPr>
          <w:rFonts w:ascii="Times New Roman" w:hAnsi="Times New Roman"/>
          <w:szCs w:val="32"/>
        </w:rPr>
        <w:t>。</w:t>
      </w:r>
    </w:p>
    <w:p w:rsidR="0055505E" w:rsidRPr="00395107" w:rsidRDefault="0055505E" w:rsidP="0055505E">
      <w:pPr>
        <w:pStyle w:val="3"/>
        <w:widowControl/>
        <w:kinsoku w:val="0"/>
        <w:overflowPunct/>
        <w:ind w:left="1360" w:hanging="680"/>
        <w:rPr>
          <w:rFonts w:ascii="Times New Roman" w:hAnsi="Times New Roman"/>
          <w:szCs w:val="32"/>
        </w:rPr>
      </w:pPr>
      <w:r w:rsidRPr="00395107">
        <w:rPr>
          <w:rFonts w:ascii="Times New Roman" w:hAnsi="Times New Roman"/>
          <w:szCs w:val="28"/>
        </w:rPr>
        <w:t>據財政部表示，被占用地之處理，旨在消除非法使用關係並納入管理，而消除非法使用關係非僅民事訴訟</w:t>
      </w:r>
      <w:proofErr w:type="gramStart"/>
      <w:r w:rsidRPr="00395107">
        <w:rPr>
          <w:rFonts w:ascii="Times New Roman" w:hAnsi="Times New Roman"/>
          <w:szCs w:val="28"/>
        </w:rPr>
        <w:t>一</w:t>
      </w:r>
      <w:proofErr w:type="gramEnd"/>
      <w:r w:rsidRPr="00395107">
        <w:rPr>
          <w:rFonts w:ascii="Times New Roman" w:hAnsi="Times New Roman"/>
          <w:szCs w:val="28"/>
        </w:rPr>
        <w:t>途。全面以訴訟方式排除占用，所需經費龐大，有實質之困難。國產署對於被私人占用之國有土地，</w:t>
      </w:r>
      <w:r w:rsidRPr="00395107">
        <w:rPr>
          <w:rFonts w:ascii="Times New Roman" w:hAnsi="Times New Roman"/>
          <w:szCs w:val="32"/>
        </w:rPr>
        <w:t>乃先輔導占用人依法取得使用權，無法取得使用權者，依行政院核定之清理計畫規定，被占用國有非公用土地高價值、大面積及影響水土保持、國土保安及涉及生態敏感或景觀維護者（如位屬林地、國家公園區、河川區、山坡地、海岸地區、嚴重地層下陷地區、國家風景區、森林遊樂區、水庫集水區等）列為優先處理標的。國產署各分署、辦事處</w:t>
      </w:r>
      <w:proofErr w:type="gramStart"/>
      <w:r w:rsidRPr="00395107">
        <w:rPr>
          <w:rFonts w:ascii="Times New Roman" w:hAnsi="Times New Roman"/>
          <w:szCs w:val="32"/>
        </w:rPr>
        <w:t>循</w:t>
      </w:r>
      <w:proofErr w:type="gramEnd"/>
      <w:r w:rsidRPr="00395107">
        <w:rPr>
          <w:rFonts w:ascii="Times New Roman" w:hAnsi="Times New Roman"/>
          <w:szCs w:val="32"/>
        </w:rPr>
        <w:t>司法途徑處理之案件，即依據上開規定篩選標的，</w:t>
      </w:r>
      <w:proofErr w:type="gramStart"/>
      <w:r w:rsidRPr="00395107">
        <w:rPr>
          <w:rFonts w:ascii="Times New Roman" w:hAnsi="Times New Roman"/>
          <w:szCs w:val="32"/>
        </w:rPr>
        <w:t>循委外</w:t>
      </w:r>
      <w:proofErr w:type="gramEnd"/>
      <w:r w:rsidRPr="00395107">
        <w:rPr>
          <w:rFonts w:ascii="Times New Roman" w:hAnsi="Times New Roman"/>
          <w:szCs w:val="32"/>
        </w:rPr>
        <w:t>訴訟策略處理，並為簡化委外訴訟辦理程序，透過訂定開口契約方式，簡化流程，增加占用處理能量。</w:t>
      </w:r>
      <w:proofErr w:type="gramStart"/>
      <w:r w:rsidRPr="00395107">
        <w:rPr>
          <w:rFonts w:ascii="Times New Roman" w:hAnsi="Times New Roman"/>
          <w:szCs w:val="28"/>
        </w:rPr>
        <w:t>再者，</w:t>
      </w:r>
      <w:proofErr w:type="gramEnd"/>
      <w:r w:rsidRPr="00395107">
        <w:rPr>
          <w:rFonts w:ascii="Times New Roman" w:hAnsi="Times New Roman"/>
          <w:szCs w:val="28"/>
        </w:rPr>
        <w:t>被占用國有非公用土地案件類型繁雜，有種植農林作物占用、濫墾濫伐、私有房屋占用、私有房屋越界建築占用、圈圍作停車占用、荒廢房屋占用、接管</w:t>
      </w:r>
      <w:r w:rsidRPr="00395107">
        <w:rPr>
          <w:rFonts w:ascii="Times New Roman" w:hAnsi="Times New Roman"/>
          <w:szCs w:val="28"/>
        </w:rPr>
        <w:t>(</w:t>
      </w:r>
      <w:r w:rsidRPr="00395107">
        <w:rPr>
          <w:rFonts w:ascii="Times New Roman" w:hAnsi="Times New Roman"/>
          <w:szCs w:val="28"/>
        </w:rPr>
        <w:t>他機關變更為非公用財產、民眾抵繳稅款、拋棄等情形</w:t>
      </w:r>
      <w:r w:rsidRPr="00395107">
        <w:rPr>
          <w:rFonts w:ascii="Times New Roman" w:hAnsi="Times New Roman"/>
          <w:szCs w:val="28"/>
        </w:rPr>
        <w:t>)</w:t>
      </w:r>
      <w:r w:rsidRPr="00395107">
        <w:rPr>
          <w:rFonts w:ascii="Times New Roman" w:hAnsi="Times New Roman"/>
          <w:szCs w:val="28"/>
        </w:rPr>
        <w:t>前即有被占用情形、</w:t>
      </w:r>
      <w:proofErr w:type="gramStart"/>
      <w:r w:rsidRPr="00395107">
        <w:rPr>
          <w:rFonts w:ascii="Times New Roman" w:hAnsi="Times New Roman"/>
          <w:szCs w:val="28"/>
        </w:rPr>
        <w:t>國私共有</w:t>
      </w:r>
      <w:proofErr w:type="gramEnd"/>
      <w:r w:rsidRPr="00395107">
        <w:rPr>
          <w:rFonts w:ascii="Times New Roman" w:hAnsi="Times New Roman"/>
          <w:szCs w:val="28"/>
        </w:rPr>
        <w:t>土地遭占用情況複雜</w:t>
      </w:r>
      <w:r w:rsidRPr="00395107">
        <w:rPr>
          <w:rFonts w:ascii="Times New Roman" w:hAnsi="Times New Roman"/>
          <w:szCs w:val="28"/>
        </w:rPr>
        <w:t>(</w:t>
      </w:r>
      <w:r w:rsidRPr="00395107">
        <w:rPr>
          <w:rFonts w:ascii="Times New Roman" w:hAnsi="Times New Roman"/>
          <w:szCs w:val="28"/>
        </w:rPr>
        <w:t>有共有人使用或非共有人使用</w:t>
      </w:r>
      <w:r w:rsidRPr="00395107">
        <w:rPr>
          <w:rFonts w:ascii="Times New Roman" w:hAnsi="Times New Roman"/>
          <w:szCs w:val="28"/>
        </w:rPr>
        <w:t>)</w:t>
      </w:r>
      <w:r w:rsidRPr="00395107">
        <w:rPr>
          <w:rFonts w:ascii="Times New Roman" w:hAnsi="Times New Roman"/>
          <w:szCs w:val="28"/>
        </w:rPr>
        <w:t>、墳墓或無管理人之廟宇等，尚非全部案件皆適宜移送法院訴請拆屋還地，且</w:t>
      </w:r>
      <w:proofErr w:type="gramStart"/>
      <w:r w:rsidRPr="00395107">
        <w:rPr>
          <w:rFonts w:ascii="Times New Roman" w:hAnsi="Times New Roman"/>
          <w:szCs w:val="28"/>
        </w:rPr>
        <w:t>該占用地上物</w:t>
      </w:r>
      <w:proofErr w:type="gramEnd"/>
      <w:r w:rsidRPr="00395107">
        <w:rPr>
          <w:rFonts w:ascii="Times New Roman" w:hAnsi="Times New Roman"/>
          <w:szCs w:val="28"/>
        </w:rPr>
        <w:t>為民眾居住或賴以維生時，貿然提起訴訟</w:t>
      </w:r>
      <w:proofErr w:type="gramStart"/>
      <w:r w:rsidRPr="00395107">
        <w:rPr>
          <w:rFonts w:ascii="Times New Roman" w:hAnsi="Times New Roman"/>
          <w:szCs w:val="28"/>
        </w:rPr>
        <w:t>恐</w:t>
      </w:r>
      <w:proofErr w:type="gramEnd"/>
      <w:r w:rsidRPr="00395107">
        <w:rPr>
          <w:rFonts w:ascii="Times New Roman" w:hAnsi="Times New Roman"/>
          <w:szCs w:val="28"/>
        </w:rPr>
        <w:t>引發社會批評云云。另</w:t>
      </w:r>
      <w:proofErr w:type="gramStart"/>
      <w:r w:rsidRPr="00395107">
        <w:rPr>
          <w:rFonts w:ascii="Times New Roman" w:hAnsi="Times New Roman"/>
          <w:szCs w:val="32"/>
        </w:rPr>
        <w:t>詢</w:t>
      </w:r>
      <w:proofErr w:type="gramEnd"/>
      <w:r w:rsidRPr="00395107">
        <w:rPr>
          <w:rFonts w:ascii="Times New Roman" w:hAnsi="Times New Roman"/>
          <w:szCs w:val="32"/>
        </w:rPr>
        <w:t>據財政部表示，</w:t>
      </w:r>
      <w:r w:rsidRPr="00395107">
        <w:rPr>
          <w:rFonts w:ascii="Times New Roman" w:hAnsi="Times New Roman"/>
        </w:rPr>
        <w:t>司法途徑比例不高原因，主要是處理時間相當長，歷年案件數可</w:t>
      </w:r>
      <w:r w:rsidRPr="00395107">
        <w:rPr>
          <w:rFonts w:ascii="Times New Roman" w:hAnsi="Times New Roman"/>
        </w:rPr>
        <w:lastRenderedPageBreak/>
        <w:t>能一直有累加之效應，亦無形增加承辦人業務之負擔；通常國產署處理訴訟案件是以臨時人員之人力（法律專長）為主要主力；該署無公權力，實務上執行仍以訴訟為宜，目前也有尋求其他方式解決云云。</w:t>
      </w:r>
    </w:p>
    <w:p w:rsidR="0055505E" w:rsidRPr="00395107" w:rsidRDefault="0055505E" w:rsidP="0055505E">
      <w:pPr>
        <w:pStyle w:val="3"/>
        <w:widowControl/>
        <w:kinsoku w:val="0"/>
        <w:overflowPunct/>
        <w:ind w:left="1360" w:hanging="680"/>
        <w:rPr>
          <w:rFonts w:ascii="Times New Roman" w:hAnsi="Times New Roman"/>
          <w:szCs w:val="32"/>
        </w:rPr>
      </w:pPr>
      <w:r w:rsidRPr="00395107">
        <w:rPr>
          <w:rFonts w:ascii="Times New Roman" w:hAnsi="Times New Roman"/>
        </w:rPr>
        <w:t>不過，國產局曾為如何處理國有土地上簡易占用物疑義，函</w:t>
      </w:r>
      <w:proofErr w:type="gramStart"/>
      <w:r w:rsidRPr="00395107">
        <w:rPr>
          <w:rFonts w:ascii="Times New Roman" w:hAnsi="Times New Roman"/>
        </w:rPr>
        <w:t>詢</w:t>
      </w:r>
      <w:proofErr w:type="gramEnd"/>
      <w:r w:rsidRPr="00395107">
        <w:rPr>
          <w:rFonts w:ascii="Times New Roman" w:hAnsi="Times New Roman"/>
        </w:rPr>
        <w:t>法務部，經該部</w:t>
      </w:r>
      <w:r w:rsidRPr="00395107">
        <w:rPr>
          <w:rFonts w:ascii="Times New Roman" w:hAnsi="Times New Roman"/>
        </w:rPr>
        <w:t>100</w:t>
      </w:r>
      <w:r w:rsidRPr="00395107">
        <w:rPr>
          <w:rFonts w:ascii="Times New Roman" w:hAnsi="Times New Roman"/>
        </w:rPr>
        <w:t>年</w:t>
      </w:r>
      <w:r w:rsidRPr="00395107">
        <w:rPr>
          <w:rFonts w:ascii="Times New Roman" w:hAnsi="Times New Roman"/>
        </w:rPr>
        <w:t>3</w:t>
      </w:r>
      <w:r w:rsidRPr="00395107">
        <w:rPr>
          <w:rFonts w:ascii="Times New Roman" w:hAnsi="Times New Roman"/>
        </w:rPr>
        <w:t>月</w:t>
      </w:r>
      <w:r w:rsidRPr="00395107">
        <w:rPr>
          <w:rFonts w:ascii="Times New Roman" w:hAnsi="Times New Roman"/>
        </w:rPr>
        <w:t>25</w:t>
      </w:r>
      <w:r w:rsidRPr="00395107">
        <w:rPr>
          <w:rFonts w:ascii="Times New Roman" w:hAnsi="Times New Roman"/>
        </w:rPr>
        <w:t>日法檢字第</w:t>
      </w:r>
      <w:r w:rsidRPr="00395107">
        <w:rPr>
          <w:rFonts w:ascii="Times New Roman" w:hAnsi="Times New Roman"/>
        </w:rPr>
        <w:t>1000005487</w:t>
      </w:r>
      <w:r w:rsidRPr="00395107">
        <w:rPr>
          <w:rFonts w:ascii="Times New Roman" w:hAnsi="Times New Roman"/>
        </w:rPr>
        <w:t>號函復略</w:t>
      </w:r>
      <w:proofErr w:type="gramStart"/>
      <w:r w:rsidRPr="00395107">
        <w:rPr>
          <w:rFonts w:ascii="Times New Roman" w:hAnsi="Times New Roman"/>
        </w:rPr>
        <w:t>以</w:t>
      </w:r>
      <w:proofErr w:type="gramEnd"/>
      <w:r w:rsidRPr="00395107">
        <w:rPr>
          <w:rFonts w:ascii="Times New Roman" w:hAnsi="Times New Roman"/>
        </w:rPr>
        <w:t>，該局所</w:t>
      </w:r>
      <w:proofErr w:type="gramStart"/>
      <w:r w:rsidRPr="00395107">
        <w:rPr>
          <w:rFonts w:ascii="Times New Roman" w:hAnsi="Times New Roman"/>
        </w:rPr>
        <w:t>詢</w:t>
      </w:r>
      <w:proofErr w:type="gramEnd"/>
      <w:r w:rsidRPr="00395107">
        <w:rPr>
          <w:rFonts w:ascii="Times New Roman" w:hAnsi="Times New Roman"/>
        </w:rPr>
        <w:t>以公告方式</w:t>
      </w:r>
      <w:proofErr w:type="gramStart"/>
      <w:r w:rsidRPr="00395107">
        <w:rPr>
          <w:rFonts w:ascii="Times New Roman" w:hAnsi="Times New Roman"/>
        </w:rPr>
        <w:t>限期命占用人</w:t>
      </w:r>
      <w:proofErr w:type="gramEnd"/>
      <w:r w:rsidRPr="00395107">
        <w:rPr>
          <w:rFonts w:ascii="Times New Roman" w:hAnsi="Times New Roman"/>
        </w:rPr>
        <w:t>移除，逾期未移除者，視為</w:t>
      </w:r>
      <w:proofErr w:type="gramStart"/>
      <w:r w:rsidRPr="00395107">
        <w:rPr>
          <w:rFonts w:ascii="Times New Roman" w:hAnsi="Times New Roman"/>
        </w:rPr>
        <w:t>無主物</w:t>
      </w:r>
      <w:proofErr w:type="gramEnd"/>
      <w:r w:rsidRPr="00395107">
        <w:rPr>
          <w:rFonts w:ascii="Times New Roman" w:hAnsi="Times New Roman"/>
        </w:rPr>
        <w:t>，而</w:t>
      </w:r>
      <w:proofErr w:type="gramStart"/>
      <w:r w:rsidRPr="00395107">
        <w:rPr>
          <w:rFonts w:ascii="Times New Roman" w:hAnsi="Times New Roman"/>
        </w:rPr>
        <w:t>逕</w:t>
      </w:r>
      <w:proofErr w:type="gramEnd"/>
      <w:r w:rsidRPr="00395107">
        <w:rPr>
          <w:rFonts w:ascii="Times New Roman" w:hAnsi="Times New Roman"/>
        </w:rPr>
        <w:t>予處理之，此等做法是否可行，須視相關法令有無明文規定而斷。蓋民法上所稱之</w:t>
      </w:r>
      <w:proofErr w:type="gramStart"/>
      <w:r w:rsidRPr="00395107">
        <w:rPr>
          <w:rFonts w:ascii="Times New Roman" w:hAnsi="Times New Roman"/>
        </w:rPr>
        <w:t>無主物</w:t>
      </w:r>
      <w:proofErr w:type="gramEnd"/>
      <w:r w:rsidRPr="00395107">
        <w:rPr>
          <w:rFonts w:ascii="Times New Roman" w:hAnsi="Times New Roman"/>
        </w:rPr>
        <w:t>，係指現在不屬於任何人所有之物而言，若經所有人拋棄</w:t>
      </w:r>
      <w:proofErr w:type="gramStart"/>
      <w:r w:rsidRPr="00395107">
        <w:rPr>
          <w:rFonts w:ascii="Times New Roman" w:hAnsi="Times New Roman"/>
        </w:rPr>
        <w:t>之物固屬無主物</w:t>
      </w:r>
      <w:proofErr w:type="gramEnd"/>
      <w:r w:rsidRPr="00395107">
        <w:rPr>
          <w:rFonts w:ascii="Times New Roman" w:hAnsi="Times New Roman"/>
        </w:rPr>
        <w:t>，惟所有權人是否有拋棄意思，仍應依具體情形探求當事人之真意定之，故如可推知其所有人者，即非屬</w:t>
      </w:r>
      <w:proofErr w:type="gramStart"/>
      <w:r w:rsidRPr="00395107">
        <w:rPr>
          <w:rFonts w:ascii="Times New Roman" w:hAnsi="Times New Roman"/>
        </w:rPr>
        <w:t>無主物</w:t>
      </w:r>
      <w:proofErr w:type="gramEnd"/>
      <w:r w:rsidRPr="00395107">
        <w:rPr>
          <w:rFonts w:ascii="Times New Roman" w:hAnsi="Times New Roman"/>
        </w:rPr>
        <w:t>。又公告限期移除之方式，係屬行政行為，若無法令明文規定，又無其他特別規定可資適用，則與依法行政原則有悖，難以片面之公告而</w:t>
      </w:r>
      <w:proofErr w:type="gramStart"/>
      <w:r w:rsidRPr="00395107">
        <w:rPr>
          <w:rFonts w:ascii="Times New Roman" w:hAnsi="Times New Roman"/>
        </w:rPr>
        <w:t>逕</w:t>
      </w:r>
      <w:proofErr w:type="gramEnd"/>
      <w:r w:rsidRPr="00395107">
        <w:rPr>
          <w:rFonts w:ascii="Times New Roman" w:hAnsi="Times New Roman"/>
        </w:rPr>
        <w:t>將他人所有之物視為</w:t>
      </w:r>
      <w:proofErr w:type="gramStart"/>
      <w:r w:rsidRPr="00395107">
        <w:rPr>
          <w:rFonts w:ascii="Times New Roman" w:hAnsi="Times New Roman"/>
        </w:rPr>
        <w:t>無主物</w:t>
      </w:r>
      <w:proofErr w:type="gramEnd"/>
      <w:r w:rsidRPr="00395107">
        <w:rPr>
          <w:rFonts w:ascii="Times New Roman" w:hAnsi="Times New Roman"/>
        </w:rPr>
        <w:t>，並排除刑法侵占、毀棄損壞罪之適用。況且，若可</w:t>
      </w:r>
      <w:proofErr w:type="gramStart"/>
      <w:r w:rsidRPr="00395107">
        <w:rPr>
          <w:rFonts w:ascii="Times New Roman" w:hAnsi="Times New Roman"/>
        </w:rPr>
        <w:t>查知占用人</w:t>
      </w:r>
      <w:proofErr w:type="gramEnd"/>
      <w:r w:rsidRPr="00395107">
        <w:rPr>
          <w:rFonts w:ascii="Times New Roman" w:hAnsi="Times New Roman"/>
        </w:rPr>
        <w:t>，應透過民事途徑請求</w:t>
      </w:r>
      <w:proofErr w:type="gramStart"/>
      <w:r w:rsidRPr="00395107">
        <w:rPr>
          <w:rFonts w:ascii="Times New Roman" w:hAnsi="Times New Roman"/>
        </w:rPr>
        <w:t>返還或排除</w:t>
      </w:r>
      <w:proofErr w:type="gramEnd"/>
      <w:r w:rsidRPr="00395107">
        <w:rPr>
          <w:rFonts w:ascii="Times New Roman" w:hAnsi="Times New Roman"/>
        </w:rPr>
        <w:t>之，若在無法令依據情形下，以公告方式</w:t>
      </w:r>
      <w:proofErr w:type="gramStart"/>
      <w:r w:rsidRPr="00395107">
        <w:rPr>
          <w:rFonts w:ascii="Times New Roman" w:hAnsi="Times New Roman"/>
        </w:rPr>
        <w:t>逕</w:t>
      </w:r>
      <w:proofErr w:type="gramEnd"/>
      <w:r w:rsidRPr="00395107">
        <w:rPr>
          <w:rFonts w:ascii="Times New Roman" w:hAnsi="Times New Roman"/>
        </w:rPr>
        <w:t>予處理，無異架空法定請求返還所有物及排除占有之司法程序，適</w:t>
      </w:r>
      <w:proofErr w:type="gramStart"/>
      <w:r w:rsidRPr="00395107">
        <w:rPr>
          <w:rFonts w:ascii="Times New Roman" w:hAnsi="Times New Roman"/>
        </w:rPr>
        <w:t>法性恐有</w:t>
      </w:r>
      <w:proofErr w:type="gramEnd"/>
      <w:r w:rsidRPr="00395107">
        <w:rPr>
          <w:rFonts w:ascii="Times New Roman" w:hAnsi="Times New Roman"/>
        </w:rPr>
        <w:t>疑義等語。顯見國產署處理被私人占用國有非公用土地，仍應以依法請求返還所有物及排除占有為正辦。財政部雖以</w:t>
      </w:r>
      <w:r w:rsidRPr="00395107">
        <w:rPr>
          <w:rFonts w:ascii="Times New Roman" w:hAnsi="Times New Roman"/>
          <w:szCs w:val="28"/>
        </w:rPr>
        <w:t>非全部案件皆適宜移送</w:t>
      </w:r>
      <w:proofErr w:type="gramStart"/>
      <w:r w:rsidRPr="00395107">
        <w:rPr>
          <w:rFonts w:ascii="Times New Roman" w:hAnsi="Times New Roman"/>
          <w:szCs w:val="28"/>
        </w:rPr>
        <w:t>法院置辯</w:t>
      </w:r>
      <w:proofErr w:type="gramEnd"/>
      <w:r w:rsidRPr="00395107">
        <w:rPr>
          <w:rFonts w:ascii="Times New Roman" w:hAnsi="Times New Roman"/>
          <w:szCs w:val="28"/>
        </w:rPr>
        <w:t>，然</w:t>
      </w:r>
      <w:proofErr w:type="gramStart"/>
      <w:r w:rsidRPr="00395107">
        <w:rPr>
          <w:rFonts w:ascii="Times New Roman" w:hAnsi="Times New Roman"/>
          <w:szCs w:val="28"/>
        </w:rPr>
        <w:t>國產署</w:t>
      </w:r>
      <w:r w:rsidRPr="00395107">
        <w:rPr>
          <w:rFonts w:ascii="Times New Roman" w:hAnsi="Times New Roman"/>
          <w:bCs w:val="0"/>
        </w:rPr>
        <w:t>循司法</w:t>
      </w:r>
      <w:proofErr w:type="gramEnd"/>
      <w:r w:rsidRPr="00395107">
        <w:rPr>
          <w:rFonts w:ascii="Times New Roman" w:hAnsi="Times New Roman"/>
          <w:bCs w:val="0"/>
        </w:rPr>
        <w:t>途徑處理被私人占用國有非公用土地之比例</w:t>
      </w:r>
      <w:proofErr w:type="gramStart"/>
      <w:r w:rsidRPr="00395107">
        <w:rPr>
          <w:rFonts w:ascii="Times New Roman" w:hAnsi="Times New Roman"/>
          <w:bCs w:val="0"/>
        </w:rPr>
        <w:t>極低</w:t>
      </w:r>
      <w:r w:rsidRPr="00395107">
        <w:rPr>
          <w:rFonts w:ascii="Times New Roman" w:hAnsi="Times New Roman"/>
        </w:rPr>
        <w:t>乃</w:t>
      </w:r>
      <w:r w:rsidRPr="00395107">
        <w:rPr>
          <w:rFonts w:ascii="Times New Roman" w:hAnsi="Times New Roman"/>
          <w:szCs w:val="32"/>
        </w:rPr>
        <w:t>不</w:t>
      </w:r>
      <w:proofErr w:type="gramEnd"/>
      <w:r w:rsidRPr="00395107">
        <w:rPr>
          <w:rFonts w:ascii="Times New Roman" w:hAnsi="Times New Roman"/>
          <w:szCs w:val="32"/>
        </w:rPr>
        <w:t>爭之事實，且財政部亦自承國產</w:t>
      </w:r>
      <w:r w:rsidRPr="00395107">
        <w:rPr>
          <w:rFonts w:ascii="Times New Roman" w:hAnsi="Times New Roman"/>
        </w:rPr>
        <w:t>署無公權力，實務上執行仍以訴訟為宜。是</w:t>
      </w:r>
      <w:proofErr w:type="gramStart"/>
      <w:r w:rsidRPr="00395107">
        <w:rPr>
          <w:rFonts w:ascii="Times New Roman" w:hAnsi="Times New Roman"/>
        </w:rPr>
        <w:t>以</w:t>
      </w:r>
      <w:proofErr w:type="gramEnd"/>
      <w:r w:rsidRPr="00395107">
        <w:rPr>
          <w:rFonts w:ascii="Times New Roman" w:hAnsi="Times New Roman"/>
        </w:rPr>
        <w:t>，</w:t>
      </w:r>
      <w:r w:rsidRPr="00395107">
        <w:rPr>
          <w:rFonts w:ascii="Times New Roman" w:hAnsi="Times New Roman"/>
          <w:szCs w:val="32"/>
        </w:rPr>
        <w:t>財政部及</w:t>
      </w:r>
      <w:proofErr w:type="gramStart"/>
      <w:r w:rsidRPr="00395107">
        <w:rPr>
          <w:rFonts w:ascii="Times New Roman" w:hAnsi="Times New Roman"/>
          <w:szCs w:val="32"/>
        </w:rPr>
        <w:t>所屬允</w:t>
      </w:r>
      <w:proofErr w:type="gramEnd"/>
      <w:r w:rsidRPr="00395107">
        <w:rPr>
          <w:rFonts w:ascii="Times New Roman" w:hAnsi="Times New Roman"/>
          <w:szCs w:val="32"/>
        </w:rPr>
        <w:t>應</w:t>
      </w:r>
      <w:r w:rsidRPr="00395107">
        <w:rPr>
          <w:rFonts w:ascii="Times New Roman" w:hAnsi="Times New Roman"/>
          <w:szCs w:val="28"/>
        </w:rPr>
        <w:t>就</w:t>
      </w:r>
      <w:r w:rsidRPr="00395107">
        <w:rPr>
          <w:rFonts w:ascii="Times New Roman" w:hAnsi="Times New Roman"/>
          <w:bCs w:val="0"/>
        </w:rPr>
        <w:t>循司法途徑處理被私人占用國</w:t>
      </w:r>
      <w:r w:rsidRPr="00395107">
        <w:rPr>
          <w:rFonts w:ascii="Times New Roman" w:hAnsi="Times New Roman"/>
          <w:bCs w:val="0"/>
        </w:rPr>
        <w:lastRenderedPageBreak/>
        <w:t>有非公用土地之比例極低問題</w:t>
      </w:r>
      <w:r w:rsidRPr="00395107">
        <w:rPr>
          <w:rFonts w:ascii="Times New Roman" w:hAnsi="Times New Roman"/>
          <w:szCs w:val="28"/>
        </w:rPr>
        <w:t>，謀求具體有效改善之道。</w:t>
      </w:r>
    </w:p>
    <w:p w:rsidR="0055505E" w:rsidRPr="00395107" w:rsidRDefault="0055505E" w:rsidP="0055505E">
      <w:pPr>
        <w:pStyle w:val="3"/>
        <w:widowControl/>
        <w:kinsoku w:val="0"/>
        <w:overflowPunct/>
        <w:ind w:left="1360" w:hanging="680"/>
        <w:rPr>
          <w:rFonts w:ascii="Times New Roman" w:hAnsi="Times New Roman"/>
          <w:szCs w:val="32"/>
        </w:rPr>
      </w:pPr>
      <w:proofErr w:type="gramStart"/>
      <w:r w:rsidRPr="00395107">
        <w:rPr>
          <w:rFonts w:ascii="Times New Roman" w:hAnsi="Times New Roman"/>
        </w:rPr>
        <w:t>此外，</w:t>
      </w:r>
      <w:proofErr w:type="gramEnd"/>
      <w:r w:rsidRPr="00395107">
        <w:rPr>
          <w:rFonts w:ascii="Times New Roman" w:hAnsi="Times New Roman"/>
          <w:szCs w:val="28"/>
        </w:rPr>
        <w:t>國產署對於被私人占用之國有土地，雖按年選列高價值、大面積之被占用土地及影響水土保持、國土保安及涉及生態敏感或景觀維護者（如位屬林地、國家公園區、河川區、山坡地、海岸地區、嚴重地層下陷地區、國家風景區、森林遊樂區、水庫集水區等）列為優先處理標的。然國產署及所屬分署、辦事處按年選列優先處理標的之程序並未公開透明，且未就</w:t>
      </w:r>
      <w:r w:rsidRPr="00395107">
        <w:rPr>
          <w:rFonts w:ascii="Times New Roman" w:hAnsi="Times New Roman"/>
          <w:bCs w:val="0"/>
        </w:rPr>
        <w:t>國有非公用被私人占用土地，需循司法途徑</w:t>
      </w:r>
      <w:r w:rsidRPr="00395107">
        <w:rPr>
          <w:rFonts w:ascii="Times New Roman" w:hAnsi="Times New Roman"/>
          <w:bCs w:val="0"/>
          <w:szCs w:val="32"/>
        </w:rPr>
        <w:t>處理者，</w:t>
      </w:r>
      <w:r w:rsidRPr="00395107">
        <w:rPr>
          <w:rFonts w:ascii="Times New Roman" w:hAnsi="Times New Roman"/>
          <w:szCs w:val="32"/>
        </w:rPr>
        <w:t>訂定具體之處理計畫</w:t>
      </w:r>
      <w:r w:rsidRPr="00395107">
        <w:rPr>
          <w:rFonts w:ascii="Times New Roman" w:hAnsi="Times New Roman"/>
          <w:sz w:val="30"/>
          <w:szCs w:val="30"/>
        </w:rPr>
        <w:t>，也</w:t>
      </w:r>
      <w:r w:rsidRPr="00395107">
        <w:rPr>
          <w:rFonts w:ascii="Times New Roman" w:hAnsi="Times New Roman"/>
          <w:szCs w:val="28"/>
        </w:rPr>
        <w:t>未將符合優先處理條件之全部標的資訊予以公開，並排出預定處理之順序及時程，通知占用人自行拆除或騰空返</w:t>
      </w:r>
      <w:proofErr w:type="gramStart"/>
      <w:r w:rsidRPr="00395107">
        <w:rPr>
          <w:rFonts w:ascii="Times New Roman" w:hAnsi="Times New Roman"/>
          <w:szCs w:val="28"/>
        </w:rPr>
        <w:t>還否則</w:t>
      </w:r>
      <w:proofErr w:type="gramEnd"/>
      <w:r w:rsidRPr="00395107">
        <w:rPr>
          <w:rFonts w:ascii="Times New Roman" w:hAnsi="Times New Roman"/>
          <w:szCs w:val="28"/>
        </w:rPr>
        <w:t>將依法</w:t>
      </w:r>
      <w:proofErr w:type="gramStart"/>
      <w:r w:rsidRPr="00395107">
        <w:rPr>
          <w:rFonts w:ascii="Times New Roman" w:hAnsi="Times New Roman"/>
          <w:bCs w:val="0"/>
        </w:rPr>
        <w:t>循</w:t>
      </w:r>
      <w:proofErr w:type="gramEnd"/>
      <w:r w:rsidRPr="00395107">
        <w:rPr>
          <w:rFonts w:ascii="Times New Roman" w:hAnsi="Times New Roman"/>
          <w:bCs w:val="0"/>
        </w:rPr>
        <w:t>司法途徑</w:t>
      </w:r>
      <w:r w:rsidRPr="00395107">
        <w:rPr>
          <w:rFonts w:ascii="Times New Roman" w:hAnsi="Times New Roman"/>
          <w:bCs w:val="0"/>
          <w:szCs w:val="32"/>
        </w:rPr>
        <w:t>處理</w:t>
      </w:r>
      <w:r w:rsidRPr="00395107">
        <w:rPr>
          <w:rFonts w:ascii="Times New Roman" w:hAnsi="Times New Roman"/>
          <w:szCs w:val="28"/>
        </w:rPr>
        <w:t>，難免</w:t>
      </w:r>
      <w:r w:rsidRPr="00395107">
        <w:rPr>
          <w:rFonts w:ascii="Times New Roman" w:hAnsi="Times New Roman"/>
          <w:szCs w:val="32"/>
        </w:rPr>
        <w:t>讓外界誤認有立意選擇或針對性提</w:t>
      </w:r>
      <w:proofErr w:type="gramStart"/>
      <w:r w:rsidRPr="00395107">
        <w:rPr>
          <w:rFonts w:ascii="Times New Roman" w:hAnsi="Times New Roman"/>
          <w:szCs w:val="32"/>
        </w:rPr>
        <w:t>訟</w:t>
      </w:r>
      <w:proofErr w:type="gramEnd"/>
      <w:r w:rsidRPr="00395107">
        <w:rPr>
          <w:rFonts w:ascii="Times New Roman" w:hAnsi="Times New Roman"/>
          <w:szCs w:val="32"/>
        </w:rPr>
        <w:t>之虞，</w:t>
      </w:r>
      <w:proofErr w:type="gramStart"/>
      <w:r w:rsidRPr="00395107">
        <w:rPr>
          <w:rFonts w:ascii="Times New Roman" w:hAnsi="Times New Roman"/>
          <w:szCs w:val="32"/>
        </w:rPr>
        <w:t>洵</w:t>
      </w:r>
      <w:proofErr w:type="gramEnd"/>
      <w:r w:rsidRPr="00395107">
        <w:rPr>
          <w:rFonts w:ascii="Times New Roman" w:hAnsi="Times New Roman"/>
          <w:szCs w:val="32"/>
        </w:rPr>
        <w:t>屬不當。</w:t>
      </w:r>
    </w:p>
    <w:p w:rsidR="00240C19" w:rsidRPr="00395107" w:rsidRDefault="0055505E" w:rsidP="0055505E">
      <w:pPr>
        <w:pStyle w:val="3"/>
        <w:numPr>
          <w:ilvl w:val="2"/>
          <w:numId w:val="1"/>
        </w:numPr>
        <w:kinsoku w:val="0"/>
        <w:overflowPunct/>
        <w:autoSpaceDE/>
        <w:autoSpaceDN/>
        <w:ind w:left="1360" w:hanging="680"/>
        <w:rPr>
          <w:rFonts w:ascii="Times New Roman" w:hAnsi="Times New Roman"/>
          <w:color w:val="000000"/>
          <w:szCs w:val="32"/>
        </w:rPr>
      </w:pPr>
      <w:r w:rsidRPr="00395107">
        <w:rPr>
          <w:rFonts w:ascii="Times New Roman" w:hAnsi="Times New Roman"/>
          <w:szCs w:val="32"/>
        </w:rPr>
        <w:t>綜上，財政部及所屬國產署</w:t>
      </w:r>
      <w:r w:rsidRPr="00395107">
        <w:rPr>
          <w:rFonts w:ascii="Times New Roman" w:hAnsi="Times New Roman"/>
          <w:szCs w:val="28"/>
        </w:rPr>
        <w:t>未積極就</w:t>
      </w:r>
      <w:r w:rsidRPr="00395107">
        <w:rPr>
          <w:rFonts w:ascii="Times New Roman" w:hAnsi="Times New Roman"/>
          <w:bCs w:val="0"/>
        </w:rPr>
        <w:t>循司法途徑處理被私人占用國有非公用土地之比例極低問題</w:t>
      </w:r>
      <w:r w:rsidRPr="00395107">
        <w:rPr>
          <w:rFonts w:ascii="Times New Roman" w:hAnsi="Times New Roman"/>
          <w:szCs w:val="28"/>
        </w:rPr>
        <w:t>，謀求具體有效改善之道，對於被私人占用國有非公用土地</w:t>
      </w:r>
      <w:proofErr w:type="gramStart"/>
      <w:r w:rsidRPr="00395107">
        <w:rPr>
          <w:rFonts w:ascii="Times New Roman" w:hAnsi="Times New Roman"/>
          <w:bCs w:val="0"/>
        </w:rPr>
        <w:t>循</w:t>
      </w:r>
      <w:proofErr w:type="gramEnd"/>
      <w:r w:rsidRPr="00395107">
        <w:rPr>
          <w:rFonts w:ascii="Times New Roman" w:hAnsi="Times New Roman"/>
          <w:bCs w:val="0"/>
        </w:rPr>
        <w:t>司法途徑</w:t>
      </w:r>
      <w:r w:rsidRPr="00395107">
        <w:rPr>
          <w:rFonts w:ascii="Times New Roman" w:hAnsi="Times New Roman"/>
          <w:bCs w:val="0"/>
          <w:szCs w:val="32"/>
        </w:rPr>
        <w:t>處理，缺乏</w:t>
      </w:r>
      <w:r w:rsidRPr="00395107">
        <w:rPr>
          <w:rFonts w:ascii="Times New Roman" w:hAnsi="Times New Roman"/>
          <w:szCs w:val="32"/>
        </w:rPr>
        <w:t>具體計畫，</w:t>
      </w:r>
      <w:r w:rsidRPr="00395107">
        <w:rPr>
          <w:rFonts w:ascii="Times New Roman" w:hAnsi="Times New Roman"/>
          <w:szCs w:val="28"/>
        </w:rPr>
        <w:t>選列優先處理標的之程序亦未公開透明，顯有</w:t>
      </w:r>
      <w:proofErr w:type="gramStart"/>
      <w:r w:rsidRPr="00395107">
        <w:rPr>
          <w:rFonts w:ascii="Times New Roman" w:hAnsi="Times New Roman"/>
          <w:szCs w:val="28"/>
        </w:rPr>
        <w:t>怠</w:t>
      </w:r>
      <w:proofErr w:type="gramEnd"/>
      <w:r w:rsidRPr="00395107">
        <w:rPr>
          <w:rFonts w:ascii="Times New Roman" w:hAnsi="Times New Roman"/>
          <w:szCs w:val="28"/>
        </w:rPr>
        <w:t>失。</w:t>
      </w:r>
    </w:p>
    <w:p w:rsidR="00286B1B" w:rsidRPr="00395107" w:rsidRDefault="000512D1" w:rsidP="00C86866">
      <w:pPr>
        <w:pStyle w:val="10"/>
        <w:ind w:left="680" w:firstLine="680"/>
        <w:rPr>
          <w:rFonts w:ascii="Times New Roman"/>
          <w:szCs w:val="32"/>
        </w:rPr>
      </w:pPr>
      <w:bookmarkStart w:id="47" w:name="_Toc524902730"/>
      <w:bookmarkEnd w:id="35"/>
      <w:bookmarkEnd w:id="36"/>
      <w:bookmarkEnd w:id="37"/>
      <w:bookmarkEnd w:id="38"/>
      <w:bookmarkEnd w:id="39"/>
      <w:bookmarkEnd w:id="40"/>
      <w:bookmarkEnd w:id="41"/>
      <w:bookmarkEnd w:id="42"/>
      <w:r w:rsidRPr="00395107">
        <w:rPr>
          <w:rFonts w:ascii="Times New Roman"/>
          <w:szCs w:val="32"/>
        </w:rPr>
        <w:t>綜</w:t>
      </w:r>
      <w:r w:rsidR="00A51763" w:rsidRPr="00395107">
        <w:rPr>
          <w:rFonts w:ascii="Times New Roman"/>
          <w:szCs w:val="32"/>
        </w:rPr>
        <w:t>合</w:t>
      </w:r>
      <w:r w:rsidRPr="00395107">
        <w:rPr>
          <w:rFonts w:ascii="Times New Roman"/>
          <w:szCs w:val="32"/>
        </w:rPr>
        <w:t>上述，</w:t>
      </w:r>
      <w:r w:rsidR="007F156C" w:rsidRPr="00395107">
        <w:rPr>
          <w:rFonts w:ascii="Times New Roman"/>
          <w:color w:val="000000" w:themeColor="text1"/>
          <w:szCs w:val="32"/>
        </w:rPr>
        <w:t>財政部及所屬國產署處理</w:t>
      </w:r>
      <w:r w:rsidR="007F156C" w:rsidRPr="00395107">
        <w:rPr>
          <w:rFonts w:ascii="Times New Roman"/>
          <w:szCs w:val="32"/>
        </w:rPr>
        <w:t>被占用國有非公用土地，</w:t>
      </w:r>
      <w:r w:rsidR="007F156C" w:rsidRPr="00395107">
        <w:rPr>
          <w:rFonts w:ascii="Times New Roman"/>
          <w:color w:val="000000" w:themeColor="text1"/>
          <w:szCs w:val="32"/>
        </w:rPr>
        <w:t>自</w:t>
      </w:r>
      <w:r w:rsidR="007F156C" w:rsidRPr="00395107">
        <w:rPr>
          <w:rFonts w:ascii="Times New Roman"/>
          <w:color w:val="000000" w:themeColor="text1"/>
          <w:szCs w:val="32"/>
        </w:rPr>
        <w:t>99</w:t>
      </w:r>
      <w:r w:rsidR="007F156C" w:rsidRPr="00395107">
        <w:rPr>
          <w:rFonts w:ascii="Times New Roman"/>
          <w:color w:val="000000" w:themeColor="text1"/>
          <w:szCs w:val="32"/>
        </w:rPr>
        <w:t>年</w:t>
      </w:r>
      <w:r w:rsidR="007F156C" w:rsidRPr="00395107">
        <w:rPr>
          <w:rFonts w:ascii="Times New Roman"/>
          <w:color w:val="000000" w:themeColor="text1"/>
          <w:szCs w:val="32"/>
        </w:rPr>
        <w:t>6</w:t>
      </w:r>
      <w:r w:rsidR="007F156C" w:rsidRPr="00395107">
        <w:rPr>
          <w:rFonts w:ascii="Times New Roman"/>
          <w:color w:val="000000" w:themeColor="text1"/>
          <w:szCs w:val="32"/>
        </w:rPr>
        <w:t>月</w:t>
      </w:r>
      <w:proofErr w:type="gramStart"/>
      <w:r w:rsidR="007F156C" w:rsidRPr="00395107">
        <w:rPr>
          <w:rFonts w:ascii="Times New Roman"/>
          <w:color w:val="000000" w:themeColor="text1"/>
          <w:szCs w:val="32"/>
        </w:rPr>
        <w:t>起迄</w:t>
      </w:r>
      <w:proofErr w:type="gramEnd"/>
      <w:r w:rsidR="007F156C" w:rsidRPr="00395107">
        <w:rPr>
          <w:rFonts w:ascii="Times New Roman"/>
          <w:color w:val="000000" w:themeColor="text1"/>
          <w:szCs w:val="32"/>
        </w:rPr>
        <w:t>104</w:t>
      </w:r>
      <w:r w:rsidR="007F156C" w:rsidRPr="00395107">
        <w:rPr>
          <w:rFonts w:ascii="Times New Roman"/>
          <w:color w:val="000000" w:themeColor="text1"/>
          <w:szCs w:val="32"/>
        </w:rPr>
        <w:t>年底</w:t>
      </w:r>
      <w:r w:rsidR="000F68CB" w:rsidRPr="00395107">
        <w:rPr>
          <w:rFonts w:ascii="Times New Roman"/>
          <w:color w:val="000000" w:themeColor="text1"/>
          <w:szCs w:val="32"/>
        </w:rPr>
        <w:t>止</w:t>
      </w:r>
      <w:r w:rsidR="007F156C" w:rsidRPr="00395107">
        <w:rPr>
          <w:rFonts w:ascii="Times New Roman"/>
          <w:color w:val="000000" w:themeColor="text1"/>
          <w:szCs w:val="32"/>
        </w:rPr>
        <w:t>，平均每年僅約去化</w:t>
      </w:r>
      <w:r w:rsidR="007F156C" w:rsidRPr="00395107">
        <w:rPr>
          <w:rFonts w:ascii="Times New Roman"/>
          <w:color w:val="000000" w:themeColor="text1"/>
          <w:szCs w:val="32"/>
        </w:rPr>
        <w:t>2.7%</w:t>
      </w:r>
      <w:r w:rsidR="007F156C" w:rsidRPr="00395107">
        <w:rPr>
          <w:rFonts w:ascii="Times New Roman"/>
          <w:color w:val="000000" w:themeColor="text1"/>
          <w:szCs w:val="32"/>
        </w:rPr>
        <w:t>之面積，</w:t>
      </w:r>
      <w:r w:rsidR="009710B6" w:rsidRPr="00395107">
        <w:rPr>
          <w:rFonts w:ascii="Times New Roman"/>
          <w:color w:val="000000" w:themeColor="text1"/>
          <w:szCs w:val="32"/>
        </w:rPr>
        <w:t>未達</w:t>
      </w:r>
      <w:r w:rsidR="007F156C" w:rsidRPr="00395107">
        <w:rPr>
          <w:rFonts w:ascii="Times New Roman"/>
          <w:color w:val="000000" w:themeColor="text1"/>
          <w:szCs w:val="32"/>
        </w:rPr>
        <w:t>立法院</w:t>
      </w:r>
      <w:r w:rsidR="007F156C" w:rsidRPr="00395107">
        <w:rPr>
          <w:rFonts w:ascii="Times New Roman"/>
          <w:color w:val="000000" w:themeColor="text1"/>
          <w:szCs w:val="32"/>
        </w:rPr>
        <w:t>96</w:t>
      </w:r>
      <w:r w:rsidR="007F156C" w:rsidRPr="00395107">
        <w:rPr>
          <w:rFonts w:ascii="Times New Roman"/>
          <w:color w:val="000000" w:themeColor="text1"/>
          <w:szCs w:val="32"/>
        </w:rPr>
        <w:t>年間決議要求每年至少收回</w:t>
      </w:r>
      <w:r w:rsidR="007F156C" w:rsidRPr="00395107">
        <w:rPr>
          <w:rFonts w:ascii="Times New Roman"/>
          <w:color w:val="000000" w:themeColor="text1"/>
          <w:szCs w:val="32"/>
        </w:rPr>
        <w:t>10%</w:t>
      </w:r>
      <w:r w:rsidR="007F156C" w:rsidRPr="00395107">
        <w:rPr>
          <w:rFonts w:ascii="Times New Roman"/>
          <w:color w:val="000000" w:themeColor="text1"/>
          <w:szCs w:val="32"/>
        </w:rPr>
        <w:t>以上的被占用國有非公用土地之目標，執行績效偏低；</w:t>
      </w:r>
      <w:r w:rsidR="007F156C" w:rsidRPr="00395107">
        <w:rPr>
          <w:rFonts w:ascii="Times New Roman"/>
          <w:szCs w:val="32"/>
        </w:rPr>
        <w:t>應</w:t>
      </w:r>
      <w:proofErr w:type="gramStart"/>
      <w:r w:rsidR="007F156C" w:rsidRPr="00395107">
        <w:rPr>
          <w:rFonts w:ascii="Times New Roman"/>
          <w:szCs w:val="32"/>
        </w:rPr>
        <w:t>列管迄未</w:t>
      </w:r>
      <w:proofErr w:type="gramEnd"/>
      <w:r w:rsidR="007F156C" w:rsidRPr="00395107">
        <w:rPr>
          <w:rFonts w:ascii="Times New Roman"/>
          <w:szCs w:val="32"/>
        </w:rPr>
        <w:t>列管收取使用補償金之面積數</w:t>
      </w:r>
      <w:r w:rsidR="007F156C" w:rsidRPr="00395107">
        <w:rPr>
          <w:rFonts w:ascii="Times New Roman"/>
          <w:bCs/>
          <w:szCs w:val="32"/>
        </w:rPr>
        <w:t>仍多達</w:t>
      </w:r>
      <w:r w:rsidR="007F156C" w:rsidRPr="00395107">
        <w:rPr>
          <w:rFonts w:ascii="Times New Roman"/>
          <w:szCs w:val="32"/>
        </w:rPr>
        <w:t>六成，催收積欠使用補償金不力，且無具體追收計畫，</w:t>
      </w:r>
      <w:r w:rsidR="007F156C" w:rsidRPr="00395107">
        <w:rPr>
          <w:rFonts w:ascii="Times New Roman"/>
          <w:bCs/>
          <w:szCs w:val="32"/>
        </w:rPr>
        <w:t>致</w:t>
      </w:r>
      <w:r w:rsidR="007F156C" w:rsidRPr="00395107">
        <w:rPr>
          <w:rFonts w:ascii="Times New Roman"/>
          <w:color w:val="000000" w:themeColor="text1"/>
          <w:szCs w:val="32"/>
        </w:rPr>
        <w:t>已</w:t>
      </w:r>
      <w:proofErr w:type="gramStart"/>
      <w:r w:rsidR="007F156C" w:rsidRPr="00395107">
        <w:rPr>
          <w:rFonts w:ascii="Times New Roman"/>
          <w:color w:val="000000" w:themeColor="text1"/>
          <w:szCs w:val="32"/>
        </w:rPr>
        <w:t>列管追收</w:t>
      </w:r>
      <w:proofErr w:type="gramEnd"/>
      <w:r w:rsidR="007F156C" w:rsidRPr="00395107">
        <w:rPr>
          <w:rFonts w:ascii="Times New Roman"/>
          <w:color w:val="000000" w:themeColor="text1"/>
          <w:szCs w:val="32"/>
        </w:rPr>
        <w:t>使用補償金惟尚</w:t>
      </w:r>
      <w:r w:rsidR="007F156C" w:rsidRPr="00395107">
        <w:rPr>
          <w:rFonts w:ascii="Times New Roman"/>
          <w:szCs w:val="32"/>
        </w:rPr>
        <w:t>累計積欠使用補償金</w:t>
      </w:r>
      <w:r w:rsidR="007F156C" w:rsidRPr="00395107">
        <w:rPr>
          <w:rFonts w:ascii="Times New Roman"/>
          <w:color w:val="000000" w:themeColor="text1"/>
          <w:szCs w:val="32"/>
        </w:rPr>
        <w:t>高達</w:t>
      </w:r>
      <w:r w:rsidR="007F156C" w:rsidRPr="00395107">
        <w:rPr>
          <w:rFonts w:ascii="Times New Roman"/>
          <w:color w:val="000000" w:themeColor="text1"/>
          <w:szCs w:val="32"/>
        </w:rPr>
        <w:t>99</w:t>
      </w:r>
      <w:r w:rsidR="007F156C" w:rsidRPr="00395107">
        <w:rPr>
          <w:rFonts w:ascii="Times New Roman"/>
          <w:color w:val="000000" w:themeColor="text1"/>
          <w:szCs w:val="32"/>
        </w:rPr>
        <w:t>億餘元，不僅</w:t>
      </w:r>
      <w:r w:rsidR="007F156C" w:rsidRPr="00395107">
        <w:rPr>
          <w:rFonts w:ascii="Times New Roman"/>
          <w:szCs w:val="32"/>
        </w:rPr>
        <w:t>有損國庫權益，更使國有土地被占用情況持續惡化；未積極就循司法途徑處理被私人占用國有非公用土地之比例</w:t>
      </w:r>
      <w:r w:rsidR="007F156C" w:rsidRPr="00395107">
        <w:rPr>
          <w:rFonts w:ascii="Times New Roman"/>
          <w:bCs/>
          <w:szCs w:val="32"/>
        </w:rPr>
        <w:t>極低</w:t>
      </w:r>
      <w:r w:rsidR="007F156C" w:rsidRPr="00395107">
        <w:rPr>
          <w:rFonts w:ascii="Times New Roman"/>
          <w:szCs w:val="32"/>
        </w:rPr>
        <w:t>問題，謀求具體有效改善之道，</w:t>
      </w:r>
      <w:r w:rsidR="007F156C" w:rsidRPr="00395107">
        <w:rPr>
          <w:rFonts w:ascii="Times New Roman"/>
          <w:szCs w:val="32"/>
        </w:rPr>
        <w:lastRenderedPageBreak/>
        <w:t>且缺乏具體處理計畫，選列優先處理標的之程序亦未公開透明</w:t>
      </w:r>
      <w:r w:rsidR="00B335A3" w:rsidRPr="00395107">
        <w:rPr>
          <w:rFonts w:ascii="Times New Roman"/>
          <w:bCs/>
          <w:color w:val="000000"/>
          <w:szCs w:val="32"/>
        </w:rPr>
        <w:t>，</w:t>
      </w:r>
      <w:proofErr w:type="gramStart"/>
      <w:r w:rsidR="007F156C" w:rsidRPr="00395107">
        <w:rPr>
          <w:rFonts w:ascii="Times New Roman"/>
          <w:bCs/>
          <w:color w:val="000000"/>
          <w:szCs w:val="32"/>
        </w:rPr>
        <w:t>均</w:t>
      </w:r>
      <w:r w:rsidRPr="00395107">
        <w:rPr>
          <w:rFonts w:ascii="Times New Roman"/>
          <w:szCs w:val="32"/>
        </w:rPr>
        <w:t>核有</w:t>
      </w:r>
      <w:proofErr w:type="gramEnd"/>
      <w:r w:rsidRPr="00395107">
        <w:rPr>
          <w:rFonts w:ascii="Times New Roman"/>
          <w:szCs w:val="32"/>
        </w:rPr>
        <w:t>違失，</w:t>
      </w:r>
      <w:proofErr w:type="gramStart"/>
      <w:r w:rsidRPr="00395107">
        <w:rPr>
          <w:rFonts w:ascii="Times New Roman"/>
          <w:szCs w:val="32"/>
        </w:rPr>
        <w:t>爰</w:t>
      </w:r>
      <w:proofErr w:type="gramEnd"/>
      <w:r w:rsidRPr="00395107">
        <w:rPr>
          <w:rFonts w:ascii="Times New Roman"/>
          <w:szCs w:val="32"/>
        </w:rPr>
        <w:t>依監察法第</w:t>
      </w:r>
      <w:r w:rsidRPr="00395107">
        <w:rPr>
          <w:rFonts w:ascii="Times New Roman"/>
          <w:szCs w:val="32"/>
        </w:rPr>
        <w:t>24</w:t>
      </w:r>
      <w:r w:rsidRPr="00395107">
        <w:rPr>
          <w:rFonts w:ascii="Times New Roman"/>
          <w:szCs w:val="32"/>
        </w:rPr>
        <w:t>條規定提案糾正，移送行政院轉</w:t>
      </w:r>
      <w:proofErr w:type="gramStart"/>
      <w:r w:rsidRPr="00395107">
        <w:rPr>
          <w:rFonts w:ascii="Times New Roman"/>
          <w:szCs w:val="32"/>
        </w:rPr>
        <w:t>飭</w:t>
      </w:r>
      <w:proofErr w:type="gramEnd"/>
      <w:r w:rsidRPr="00395107">
        <w:rPr>
          <w:rFonts w:ascii="Times New Roman"/>
          <w:szCs w:val="32"/>
        </w:rPr>
        <w:t>所屬確實檢討改善</w:t>
      </w:r>
      <w:proofErr w:type="gramStart"/>
      <w:r w:rsidRPr="00395107">
        <w:rPr>
          <w:rFonts w:ascii="Times New Roman"/>
          <w:szCs w:val="32"/>
        </w:rPr>
        <w:t>見復</w:t>
      </w:r>
      <w:r w:rsidR="00286B1B" w:rsidRPr="00395107">
        <w:rPr>
          <w:rFonts w:ascii="Times New Roman"/>
          <w:szCs w:val="32"/>
        </w:rPr>
        <w:t>。</w:t>
      </w:r>
      <w:proofErr w:type="gramEnd"/>
    </w:p>
    <w:p w:rsidR="00286B1B" w:rsidRPr="00395107" w:rsidRDefault="00286B1B" w:rsidP="00872A7F">
      <w:pPr>
        <w:pStyle w:val="aa"/>
        <w:spacing w:beforeLines="50" w:after="0"/>
        <w:ind w:leftChars="1150" w:left="3912"/>
        <w:rPr>
          <w:rFonts w:ascii="Times New Roman"/>
          <w:b w:val="0"/>
          <w:bCs/>
          <w:snapToGrid/>
          <w:spacing w:val="12"/>
          <w:kern w:val="0"/>
          <w:sz w:val="40"/>
          <w:szCs w:val="40"/>
        </w:rPr>
      </w:pPr>
      <w:bookmarkStart w:id="48" w:name="_Toc524895649"/>
      <w:bookmarkStart w:id="49" w:name="_Toc524896195"/>
      <w:bookmarkStart w:id="50" w:name="_Toc524896225"/>
      <w:bookmarkEnd w:id="48"/>
      <w:bookmarkEnd w:id="49"/>
      <w:bookmarkEnd w:id="50"/>
      <w:r w:rsidRPr="00395107">
        <w:rPr>
          <w:rFonts w:ascii="Times New Roman"/>
          <w:b w:val="0"/>
          <w:bCs/>
          <w:snapToGrid/>
          <w:spacing w:val="12"/>
          <w:kern w:val="0"/>
          <w:sz w:val="40"/>
          <w:szCs w:val="40"/>
        </w:rPr>
        <w:t>提案委員：</w:t>
      </w:r>
      <w:r w:rsidR="00872A7F">
        <w:rPr>
          <w:rFonts w:ascii="Times New Roman" w:hint="eastAsia"/>
          <w:b w:val="0"/>
          <w:bCs/>
          <w:snapToGrid/>
          <w:spacing w:val="12"/>
          <w:kern w:val="0"/>
          <w:sz w:val="40"/>
          <w:szCs w:val="40"/>
        </w:rPr>
        <w:t>李月德</w:t>
      </w:r>
    </w:p>
    <w:p w:rsidR="00286B1B" w:rsidRPr="00872A7F" w:rsidRDefault="00872A7F" w:rsidP="00872A7F">
      <w:pPr>
        <w:pStyle w:val="aa"/>
        <w:spacing w:beforeLines="50" w:after="0"/>
        <w:ind w:leftChars="1209" w:left="4112"/>
        <w:rPr>
          <w:rFonts w:hAnsi="標楷體"/>
          <w:b w:val="0"/>
          <w:bCs/>
          <w:snapToGrid/>
          <w:spacing w:val="0"/>
          <w:kern w:val="0"/>
          <w:sz w:val="40"/>
          <w:szCs w:val="40"/>
        </w:rPr>
      </w:pPr>
      <w:r>
        <w:rPr>
          <w:rFonts w:hAnsi="標楷體" w:hint="eastAsia"/>
          <w:b w:val="0"/>
          <w:bCs/>
          <w:snapToGrid/>
          <w:spacing w:val="0"/>
          <w:kern w:val="0"/>
          <w:sz w:val="40"/>
          <w:szCs w:val="40"/>
        </w:rPr>
        <w:t xml:space="preserve">          陳慶財</w:t>
      </w:r>
    </w:p>
    <w:p w:rsidR="00286B1B" w:rsidRPr="00872A7F" w:rsidRDefault="00872A7F" w:rsidP="00872A7F">
      <w:pPr>
        <w:pStyle w:val="aa"/>
        <w:spacing w:beforeLines="50" w:after="0"/>
        <w:ind w:leftChars="1208" w:left="4109"/>
        <w:rPr>
          <w:rFonts w:hAnsi="標楷體"/>
          <w:b w:val="0"/>
          <w:bCs/>
          <w:snapToGrid/>
          <w:spacing w:val="0"/>
          <w:kern w:val="0"/>
          <w:sz w:val="40"/>
          <w:szCs w:val="40"/>
        </w:rPr>
      </w:pPr>
      <w:r>
        <w:rPr>
          <w:rFonts w:hAnsi="標楷體" w:hint="eastAsia"/>
          <w:b w:val="0"/>
          <w:bCs/>
          <w:snapToGrid/>
          <w:spacing w:val="0"/>
          <w:kern w:val="0"/>
          <w:sz w:val="40"/>
          <w:szCs w:val="40"/>
        </w:rPr>
        <w:t xml:space="preserve">          楊美鈴</w:t>
      </w:r>
    </w:p>
    <w:p w:rsidR="001A1D9E" w:rsidRPr="00395107" w:rsidRDefault="001A1D9E" w:rsidP="00872A7F">
      <w:pPr>
        <w:pStyle w:val="aa"/>
        <w:spacing w:beforeLines="50" w:after="0"/>
        <w:ind w:leftChars="1100" w:left="3742"/>
        <w:rPr>
          <w:rFonts w:ascii="Times New Roman"/>
          <w:b w:val="0"/>
          <w:bCs/>
          <w:snapToGrid/>
          <w:spacing w:val="0"/>
          <w:kern w:val="0"/>
          <w:sz w:val="32"/>
          <w:szCs w:val="32"/>
        </w:rPr>
      </w:pPr>
    </w:p>
    <w:p w:rsidR="004342DB" w:rsidRPr="00395107" w:rsidRDefault="004342DB" w:rsidP="00872A7F">
      <w:pPr>
        <w:pStyle w:val="aa"/>
        <w:spacing w:beforeLines="50" w:after="0"/>
        <w:ind w:leftChars="1100" w:left="3742"/>
        <w:rPr>
          <w:rFonts w:ascii="Times New Roman"/>
          <w:b w:val="0"/>
          <w:bCs/>
          <w:snapToGrid/>
          <w:spacing w:val="0"/>
          <w:kern w:val="0"/>
          <w:sz w:val="32"/>
          <w:szCs w:val="32"/>
        </w:rPr>
      </w:pPr>
    </w:p>
    <w:p w:rsidR="00286B1B" w:rsidRPr="00395107" w:rsidRDefault="00286B1B" w:rsidP="00872A7F">
      <w:pPr>
        <w:pStyle w:val="aa"/>
        <w:spacing w:beforeLines="50" w:after="0"/>
        <w:ind w:leftChars="1100" w:left="3742"/>
        <w:rPr>
          <w:rFonts w:ascii="Times New Roman"/>
          <w:b w:val="0"/>
          <w:bCs/>
          <w:snapToGrid/>
          <w:spacing w:val="0"/>
          <w:kern w:val="0"/>
          <w:sz w:val="32"/>
          <w:szCs w:val="32"/>
        </w:rPr>
      </w:pPr>
    </w:p>
    <w:p w:rsidR="00286B1B" w:rsidRPr="00395107" w:rsidRDefault="00286B1B" w:rsidP="00286B1B">
      <w:pPr>
        <w:pStyle w:val="af0"/>
        <w:rPr>
          <w:rFonts w:ascii="Times New Roman"/>
          <w:bCs/>
          <w:szCs w:val="32"/>
        </w:rPr>
      </w:pPr>
    </w:p>
    <w:bookmarkEnd w:id="47"/>
    <w:p w:rsidR="007A36CB" w:rsidRPr="00395107" w:rsidRDefault="007A36CB">
      <w:pPr>
        <w:widowControl/>
        <w:overflowPunct/>
        <w:autoSpaceDE/>
        <w:autoSpaceDN/>
        <w:jc w:val="left"/>
        <w:rPr>
          <w:rFonts w:ascii="Times New Roman"/>
          <w:kern w:val="0"/>
        </w:rPr>
      </w:pPr>
      <w:r w:rsidRPr="00395107">
        <w:rPr>
          <w:rFonts w:ascii="Times New Roman"/>
        </w:rPr>
        <w:br w:type="page"/>
      </w:r>
    </w:p>
    <w:p w:rsidR="007A36CB" w:rsidRPr="00395107" w:rsidRDefault="007A36CB" w:rsidP="00C86866">
      <w:pPr>
        <w:pStyle w:val="af1"/>
        <w:ind w:left="2381" w:hangingChars="700" w:hanging="2381"/>
        <w:rPr>
          <w:rFonts w:ascii="Times New Roman"/>
        </w:rPr>
        <w:sectPr w:rsidR="007A36CB" w:rsidRPr="00395107" w:rsidSect="00EB5F9A">
          <w:footerReference w:type="default" r:id="rId9"/>
          <w:pgSz w:w="11907" w:h="16840" w:code="9"/>
          <w:pgMar w:top="1701" w:right="1418" w:bottom="1418" w:left="1418" w:header="851" w:footer="851" w:gutter="227"/>
          <w:cols w:space="425"/>
          <w:docGrid w:type="linesAndChars" w:linePitch="457" w:charSpace="4127"/>
        </w:sectPr>
      </w:pPr>
    </w:p>
    <w:p w:rsidR="000B5825" w:rsidRPr="00132323" w:rsidRDefault="000B5825" w:rsidP="000B5825">
      <w:pPr>
        <w:spacing w:line="440" w:lineRule="exact"/>
        <w:rPr>
          <w:rFonts w:ascii="Times New Roman"/>
          <w:color w:val="000000" w:themeColor="text1"/>
        </w:rPr>
      </w:pPr>
      <w:r w:rsidRPr="00132323">
        <w:rPr>
          <w:rFonts w:ascii="Times New Roman"/>
          <w:b/>
          <w:color w:val="000000" w:themeColor="text1"/>
          <w:sz w:val="28"/>
          <w:szCs w:val="28"/>
        </w:rPr>
        <w:lastRenderedPageBreak/>
        <w:t>表</w:t>
      </w:r>
      <w:proofErr w:type="gramStart"/>
      <w:r w:rsidRPr="00132323">
        <w:rPr>
          <w:rFonts w:ascii="Times New Roman"/>
          <w:b/>
          <w:color w:val="000000" w:themeColor="text1"/>
          <w:sz w:val="28"/>
          <w:szCs w:val="28"/>
        </w:rPr>
        <w:t>一</w:t>
      </w:r>
      <w:proofErr w:type="gramEnd"/>
      <w:r w:rsidRPr="00132323">
        <w:rPr>
          <w:rFonts w:ascii="Times New Roman"/>
          <w:b/>
          <w:color w:val="000000" w:themeColor="text1"/>
          <w:sz w:val="28"/>
          <w:szCs w:val="28"/>
        </w:rPr>
        <w:t xml:space="preserve">  99</w:t>
      </w:r>
      <w:r w:rsidRPr="00132323">
        <w:rPr>
          <w:rFonts w:ascii="Times New Roman"/>
          <w:b/>
          <w:color w:val="000000" w:themeColor="text1"/>
          <w:sz w:val="28"/>
          <w:szCs w:val="28"/>
        </w:rPr>
        <w:t>年</w:t>
      </w:r>
      <w:r w:rsidRPr="00132323">
        <w:rPr>
          <w:rFonts w:ascii="Times New Roman"/>
          <w:b/>
          <w:color w:val="000000" w:themeColor="text1"/>
          <w:sz w:val="28"/>
          <w:szCs w:val="28"/>
        </w:rPr>
        <w:t>5</w:t>
      </w:r>
      <w:r w:rsidRPr="00132323">
        <w:rPr>
          <w:rFonts w:ascii="Times New Roman"/>
          <w:b/>
          <w:color w:val="000000" w:themeColor="text1"/>
          <w:sz w:val="28"/>
          <w:szCs w:val="28"/>
        </w:rPr>
        <w:t>月底及</w:t>
      </w:r>
      <w:r w:rsidRPr="00132323">
        <w:rPr>
          <w:rFonts w:ascii="Times New Roman"/>
          <w:b/>
          <w:color w:val="000000" w:themeColor="text1"/>
          <w:sz w:val="28"/>
          <w:szCs w:val="28"/>
        </w:rPr>
        <w:t>104</w:t>
      </w:r>
      <w:r w:rsidRPr="00132323">
        <w:rPr>
          <w:rFonts w:ascii="Times New Roman"/>
          <w:b/>
          <w:color w:val="000000" w:themeColor="text1"/>
          <w:sz w:val="28"/>
          <w:szCs w:val="28"/>
        </w:rPr>
        <w:t>年底</w:t>
      </w:r>
      <w:r w:rsidR="003D2BA7" w:rsidRPr="00132323">
        <w:rPr>
          <w:rFonts w:ascii="Times New Roman"/>
          <w:b/>
          <w:color w:val="000000" w:themeColor="text1"/>
          <w:sz w:val="28"/>
          <w:szCs w:val="28"/>
        </w:rPr>
        <w:t>被占用</w:t>
      </w:r>
      <w:r w:rsidRPr="00132323">
        <w:rPr>
          <w:rFonts w:ascii="Times New Roman"/>
          <w:b/>
          <w:color w:val="000000" w:themeColor="text1"/>
          <w:sz w:val="28"/>
          <w:szCs w:val="28"/>
        </w:rPr>
        <w:t>國有非公用土地類別一覽表</w:t>
      </w:r>
    </w:p>
    <w:p w:rsidR="000B5825" w:rsidRPr="00132323" w:rsidRDefault="000B5825" w:rsidP="000B5825">
      <w:pPr>
        <w:spacing w:line="340" w:lineRule="exact"/>
        <w:jc w:val="right"/>
        <w:rPr>
          <w:rFonts w:ascii="Times New Roman"/>
          <w:b/>
          <w:bCs/>
          <w:color w:val="000000" w:themeColor="text1"/>
          <w:sz w:val="28"/>
        </w:rPr>
      </w:pPr>
      <w:r w:rsidRPr="00132323">
        <w:rPr>
          <w:rFonts w:ascii="Times New Roman"/>
          <w:color w:val="000000" w:themeColor="text1"/>
          <w:sz w:val="28"/>
        </w:rPr>
        <w:t>單位：筆（錄）；公頃；億元</w:t>
      </w:r>
    </w:p>
    <w:tbl>
      <w:tblPr>
        <w:tblW w:w="14124" w:type="dxa"/>
        <w:tblInd w:w="-5" w:type="dxa"/>
        <w:tblLayout w:type="fixed"/>
        <w:tblCellMar>
          <w:top w:w="15" w:type="dxa"/>
          <w:left w:w="15" w:type="dxa"/>
          <w:right w:w="15" w:type="dxa"/>
        </w:tblCellMar>
        <w:tblLook w:val="0000"/>
      </w:tblPr>
      <w:tblGrid>
        <w:gridCol w:w="871"/>
        <w:gridCol w:w="1134"/>
        <w:gridCol w:w="1134"/>
        <w:gridCol w:w="1134"/>
        <w:gridCol w:w="1134"/>
        <w:gridCol w:w="992"/>
        <w:gridCol w:w="1134"/>
        <w:gridCol w:w="1134"/>
        <w:gridCol w:w="992"/>
        <w:gridCol w:w="1134"/>
        <w:gridCol w:w="1134"/>
        <w:gridCol w:w="993"/>
        <w:gridCol w:w="1204"/>
      </w:tblGrid>
      <w:tr w:rsidR="000B5825" w:rsidRPr="00132323" w:rsidTr="00341261">
        <w:trPr>
          <w:cantSplit/>
          <w:trHeight w:val="330"/>
        </w:trPr>
        <w:tc>
          <w:tcPr>
            <w:tcW w:w="871" w:type="dxa"/>
            <w:vMerge w:val="restart"/>
            <w:tcBorders>
              <w:top w:val="single" w:sz="4" w:space="0" w:color="000000"/>
              <w:left w:val="single" w:sz="4" w:space="0" w:color="000000"/>
              <w:bottom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年</w:t>
            </w:r>
          </w:p>
        </w:tc>
        <w:tc>
          <w:tcPr>
            <w:tcW w:w="3402" w:type="dxa"/>
            <w:gridSpan w:val="3"/>
            <w:tcBorders>
              <w:top w:val="single" w:sz="4" w:space="0" w:color="000000"/>
              <w:left w:val="single" w:sz="4" w:space="0" w:color="000000"/>
            </w:tcBorders>
            <w:vAlign w:val="bottom"/>
          </w:tcPr>
          <w:p w:rsidR="000B5825" w:rsidRPr="00132323" w:rsidRDefault="00794CC9" w:rsidP="00794CC9">
            <w:pPr>
              <w:jc w:val="center"/>
              <w:rPr>
                <w:rFonts w:ascii="Times New Roman"/>
                <w:b/>
                <w:bCs/>
                <w:color w:val="000000" w:themeColor="text1"/>
                <w:sz w:val="24"/>
                <w:szCs w:val="24"/>
              </w:rPr>
            </w:pPr>
            <w:r w:rsidRPr="00132323">
              <w:rPr>
                <w:rFonts w:ascii="Times New Roman"/>
                <w:b/>
                <w:bCs/>
                <w:color w:val="000000" w:themeColor="text1"/>
                <w:sz w:val="24"/>
                <w:szCs w:val="24"/>
              </w:rPr>
              <w:t>被占用</w:t>
            </w:r>
            <w:r w:rsidR="000B5825" w:rsidRPr="00132323">
              <w:rPr>
                <w:rFonts w:ascii="Times New Roman"/>
                <w:b/>
                <w:bCs/>
                <w:color w:val="000000" w:themeColor="text1"/>
                <w:sz w:val="24"/>
                <w:szCs w:val="24"/>
              </w:rPr>
              <w:t>國有非公用土地</w:t>
            </w:r>
          </w:p>
        </w:tc>
        <w:tc>
          <w:tcPr>
            <w:tcW w:w="3260" w:type="dxa"/>
            <w:gridSpan w:val="3"/>
            <w:tcBorders>
              <w:top w:val="single" w:sz="4" w:space="0" w:color="000000"/>
              <w:left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機關</w:t>
            </w:r>
            <w:r w:rsidRPr="00132323">
              <w:rPr>
                <w:rFonts w:ascii="Times New Roman"/>
                <w:b/>
                <w:bCs/>
                <w:color w:val="000000" w:themeColor="text1"/>
                <w:sz w:val="24"/>
                <w:szCs w:val="24"/>
              </w:rPr>
              <w:t>(</w:t>
            </w:r>
            <w:r w:rsidRPr="00132323">
              <w:rPr>
                <w:rFonts w:ascii="Times New Roman"/>
                <w:b/>
                <w:bCs/>
                <w:color w:val="000000" w:themeColor="text1"/>
                <w:sz w:val="24"/>
                <w:szCs w:val="24"/>
              </w:rPr>
              <w:t>機構</w:t>
            </w:r>
            <w:r w:rsidRPr="00132323">
              <w:rPr>
                <w:rFonts w:ascii="Times New Roman"/>
                <w:b/>
                <w:bCs/>
                <w:color w:val="000000" w:themeColor="text1"/>
                <w:sz w:val="24"/>
                <w:szCs w:val="24"/>
              </w:rPr>
              <w:t>)</w:t>
            </w:r>
          </w:p>
        </w:tc>
        <w:tc>
          <w:tcPr>
            <w:tcW w:w="3260" w:type="dxa"/>
            <w:gridSpan w:val="3"/>
            <w:tcBorders>
              <w:top w:val="single" w:sz="4" w:space="0" w:color="000000"/>
              <w:left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私人</w:t>
            </w:r>
          </w:p>
        </w:tc>
        <w:tc>
          <w:tcPr>
            <w:tcW w:w="3331" w:type="dxa"/>
            <w:gridSpan w:val="3"/>
            <w:tcBorders>
              <w:top w:val="single" w:sz="4" w:space="0" w:color="000000"/>
              <w:left w:val="single" w:sz="4" w:space="0" w:color="000000"/>
              <w:right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b/>
                <w:bCs/>
                <w:color w:val="000000" w:themeColor="text1"/>
                <w:sz w:val="24"/>
                <w:szCs w:val="24"/>
              </w:rPr>
              <w:t>占用人不詳</w:t>
            </w:r>
          </w:p>
        </w:tc>
      </w:tr>
      <w:tr w:rsidR="000B5825" w:rsidRPr="00132323" w:rsidTr="00341261">
        <w:trPr>
          <w:cantSplit/>
          <w:trHeight w:val="330"/>
        </w:trPr>
        <w:tc>
          <w:tcPr>
            <w:tcW w:w="871" w:type="dxa"/>
            <w:vMerge/>
            <w:tcBorders>
              <w:top w:val="single" w:sz="4" w:space="0" w:color="000000"/>
              <w:left w:val="single" w:sz="4" w:space="0" w:color="000000"/>
              <w:bottom w:val="single" w:sz="4" w:space="0" w:color="000000"/>
            </w:tcBorders>
            <w:vAlign w:val="center"/>
          </w:tcPr>
          <w:p w:rsidR="000B5825" w:rsidRPr="00132323" w:rsidRDefault="000B5825" w:rsidP="00341261">
            <w:pPr>
              <w:snapToGrid w:val="0"/>
              <w:jc w:val="center"/>
              <w:rPr>
                <w:rFonts w:ascii="Times New Roman"/>
                <w:b/>
                <w:bCs/>
                <w:color w:val="000000" w:themeColor="text1"/>
                <w:sz w:val="24"/>
                <w:szCs w:val="24"/>
              </w:rPr>
            </w:pPr>
          </w:p>
        </w:tc>
        <w:tc>
          <w:tcPr>
            <w:tcW w:w="3402" w:type="dxa"/>
            <w:gridSpan w:val="3"/>
            <w:tcBorders>
              <w:left w:val="single" w:sz="4" w:space="0" w:color="000000"/>
              <w:bottom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A</w:t>
            </w:r>
            <w:r w:rsidRPr="00132323">
              <w:rPr>
                <w:rFonts w:ascii="Times New Roman"/>
                <w:color w:val="000000" w:themeColor="text1"/>
                <w:sz w:val="24"/>
                <w:szCs w:val="24"/>
              </w:rPr>
              <w:t>(</w:t>
            </w:r>
            <w:r w:rsidRPr="004716E0">
              <w:rPr>
                <w:rFonts w:ascii="Times New Roman" w:hint="eastAsia"/>
                <w:b/>
                <w:color w:val="000000" w:themeColor="text1"/>
                <w:sz w:val="24"/>
                <w:szCs w:val="24"/>
              </w:rPr>
              <w:t>即</w:t>
            </w:r>
            <w:r w:rsidRPr="00132323">
              <w:rPr>
                <w:rFonts w:ascii="Times New Roman"/>
                <w:b/>
                <w:bCs/>
                <w:color w:val="000000" w:themeColor="text1"/>
                <w:sz w:val="24"/>
                <w:szCs w:val="24"/>
              </w:rPr>
              <w:t>B</w:t>
            </w:r>
            <w:r w:rsidRPr="00132323">
              <w:rPr>
                <w:rFonts w:ascii="Times New Roman"/>
                <w:color w:val="000000" w:themeColor="text1"/>
                <w:sz w:val="24"/>
                <w:szCs w:val="24"/>
              </w:rPr>
              <w:t>+</w:t>
            </w:r>
            <w:r w:rsidRPr="00132323">
              <w:rPr>
                <w:rFonts w:ascii="Times New Roman"/>
                <w:b/>
                <w:bCs/>
                <w:color w:val="000000" w:themeColor="text1"/>
                <w:sz w:val="24"/>
                <w:szCs w:val="24"/>
              </w:rPr>
              <w:t>C</w:t>
            </w:r>
            <w:r w:rsidRPr="00132323">
              <w:rPr>
                <w:rFonts w:ascii="Times New Roman"/>
                <w:color w:val="000000" w:themeColor="text1"/>
                <w:sz w:val="24"/>
                <w:szCs w:val="24"/>
              </w:rPr>
              <w:t>+</w:t>
            </w:r>
            <w:r w:rsidRPr="00132323">
              <w:rPr>
                <w:rFonts w:ascii="Times New Roman"/>
                <w:b/>
                <w:bCs/>
                <w:color w:val="000000" w:themeColor="text1"/>
                <w:sz w:val="24"/>
                <w:szCs w:val="24"/>
              </w:rPr>
              <w:t>D</w:t>
            </w:r>
            <w:r w:rsidRPr="00132323">
              <w:rPr>
                <w:rFonts w:ascii="Times New Roman"/>
                <w:color w:val="000000" w:themeColor="text1"/>
                <w:sz w:val="24"/>
                <w:szCs w:val="24"/>
              </w:rPr>
              <w:t>)</w:t>
            </w:r>
          </w:p>
        </w:tc>
        <w:tc>
          <w:tcPr>
            <w:tcW w:w="3260" w:type="dxa"/>
            <w:gridSpan w:val="3"/>
            <w:tcBorders>
              <w:left w:val="single" w:sz="4" w:space="0" w:color="000000"/>
              <w:bottom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B</w:t>
            </w:r>
          </w:p>
        </w:tc>
        <w:tc>
          <w:tcPr>
            <w:tcW w:w="3260" w:type="dxa"/>
            <w:gridSpan w:val="3"/>
            <w:tcBorders>
              <w:left w:val="single" w:sz="4" w:space="0" w:color="000000"/>
              <w:bottom w:val="single" w:sz="4" w:space="0" w:color="000000"/>
            </w:tcBorders>
            <w:vAlign w:val="bottom"/>
          </w:tcPr>
          <w:p w:rsidR="000B5825" w:rsidRPr="00132323" w:rsidRDefault="000B5825" w:rsidP="00341261">
            <w:pPr>
              <w:jc w:val="center"/>
              <w:rPr>
                <w:rFonts w:ascii="Times New Roman"/>
                <w:b/>
                <w:bCs/>
                <w:color w:val="000000" w:themeColor="text1"/>
                <w:sz w:val="24"/>
                <w:szCs w:val="24"/>
              </w:rPr>
            </w:pPr>
            <w:r w:rsidRPr="00132323">
              <w:rPr>
                <w:rFonts w:ascii="Times New Roman"/>
                <w:b/>
                <w:bCs/>
                <w:color w:val="000000" w:themeColor="text1"/>
                <w:sz w:val="24"/>
                <w:szCs w:val="24"/>
              </w:rPr>
              <w:t>C</w:t>
            </w:r>
          </w:p>
        </w:tc>
        <w:tc>
          <w:tcPr>
            <w:tcW w:w="3331" w:type="dxa"/>
            <w:gridSpan w:val="3"/>
            <w:tcBorders>
              <w:left w:val="single" w:sz="4" w:space="0" w:color="000000"/>
              <w:bottom w:val="single" w:sz="4" w:space="0" w:color="000000"/>
              <w:right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b/>
                <w:bCs/>
                <w:color w:val="000000" w:themeColor="text1"/>
                <w:sz w:val="24"/>
                <w:szCs w:val="24"/>
              </w:rPr>
              <w:t>D</w:t>
            </w:r>
          </w:p>
        </w:tc>
      </w:tr>
      <w:tr w:rsidR="000B5825" w:rsidRPr="00132323" w:rsidTr="00341261">
        <w:trPr>
          <w:cantSplit/>
          <w:trHeight w:val="330"/>
        </w:trPr>
        <w:tc>
          <w:tcPr>
            <w:tcW w:w="871" w:type="dxa"/>
            <w:vMerge/>
            <w:tcBorders>
              <w:top w:val="single" w:sz="4" w:space="0" w:color="000000"/>
              <w:left w:val="single" w:sz="4" w:space="0" w:color="000000"/>
              <w:bottom w:val="single" w:sz="4" w:space="0" w:color="000000"/>
            </w:tcBorders>
            <w:vAlign w:val="center"/>
          </w:tcPr>
          <w:p w:rsidR="000B5825" w:rsidRPr="00132323" w:rsidRDefault="000B5825" w:rsidP="00341261">
            <w:pPr>
              <w:snapToGrid w:val="0"/>
              <w:jc w:val="center"/>
              <w:rPr>
                <w:rFonts w:ascii="Times New Roman"/>
                <w:b/>
                <w:bCs/>
                <w:color w:val="000000" w:themeColor="text1"/>
                <w:sz w:val="24"/>
                <w:szCs w:val="24"/>
              </w:rPr>
            </w:pP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2"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2"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134"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993" w:type="dxa"/>
            <w:tcBorders>
              <w:left w:val="single" w:sz="4" w:space="0" w:color="000000"/>
              <w:bottom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面積</w:t>
            </w:r>
          </w:p>
        </w:tc>
        <w:tc>
          <w:tcPr>
            <w:tcW w:w="1204" w:type="dxa"/>
            <w:tcBorders>
              <w:left w:val="single" w:sz="4" w:space="0" w:color="000000"/>
              <w:bottom w:val="single" w:sz="4" w:space="0" w:color="000000"/>
              <w:right w:val="single" w:sz="4" w:space="0" w:color="000000"/>
            </w:tcBorders>
            <w:vAlign w:val="bottom"/>
          </w:tcPr>
          <w:p w:rsidR="000B5825" w:rsidRPr="00132323" w:rsidRDefault="000B5825" w:rsidP="00341261">
            <w:pPr>
              <w:jc w:val="center"/>
              <w:rPr>
                <w:rFonts w:ascii="Times New Roman"/>
                <w:color w:val="000000" w:themeColor="text1"/>
                <w:sz w:val="24"/>
                <w:szCs w:val="24"/>
              </w:rPr>
            </w:pPr>
            <w:r w:rsidRPr="00132323">
              <w:rPr>
                <w:rFonts w:ascii="Times New Roman"/>
                <w:color w:val="000000" w:themeColor="text1"/>
                <w:sz w:val="24"/>
                <w:szCs w:val="24"/>
              </w:rPr>
              <w:t>公告地價</w:t>
            </w:r>
          </w:p>
        </w:tc>
      </w:tr>
      <w:tr w:rsidR="000B5825" w:rsidRPr="00132323" w:rsidTr="00341261">
        <w:trPr>
          <w:trHeight w:val="645"/>
        </w:trPr>
        <w:tc>
          <w:tcPr>
            <w:tcW w:w="871" w:type="dxa"/>
            <w:tcBorders>
              <w:left w:val="single" w:sz="4" w:space="0" w:color="000000"/>
              <w:bottom w:val="single" w:sz="4" w:space="0" w:color="000000"/>
            </w:tcBorders>
            <w:vAlign w:val="center"/>
          </w:tcPr>
          <w:p w:rsidR="000B5825" w:rsidRPr="00132323" w:rsidRDefault="000B5825" w:rsidP="00341261">
            <w:pPr>
              <w:ind w:right="260"/>
              <w:jc w:val="right"/>
              <w:rPr>
                <w:rFonts w:ascii="Times New Roman"/>
                <w:b/>
                <w:color w:val="000000" w:themeColor="text1"/>
                <w:sz w:val="24"/>
                <w:szCs w:val="24"/>
              </w:rPr>
            </w:pPr>
            <w:r w:rsidRPr="00132323">
              <w:rPr>
                <w:rFonts w:ascii="Times New Roman"/>
                <w:b/>
                <w:color w:val="000000" w:themeColor="text1"/>
                <w:sz w:val="24"/>
                <w:szCs w:val="24"/>
              </w:rPr>
              <w:t>99</w:t>
            </w:r>
          </w:p>
          <w:p w:rsidR="000B5825" w:rsidRPr="00132323" w:rsidRDefault="000B5825" w:rsidP="002F3C6E">
            <w:pPr>
              <w:jc w:val="right"/>
              <w:rPr>
                <w:rFonts w:ascii="Times New Roman"/>
                <w:b/>
                <w:color w:val="000000" w:themeColor="text1"/>
                <w:sz w:val="24"/>
                <w:szCs w:val="24"/>
              </w:rPr>
            </w:pPr>
            <w:r w:rsidRPr="00132323">
              <w:rPr>
                <w:rFonts w:ascii="Times New Roman"/>
                <w:b/>
                <w:color w:val="000000" w:themeColor="text1"/>
                <w:sz w:val="24"/>
                <w:szCs w:val="24"/>
              </w:rPr>
              <w:t>5</w:t>
            </w:r>
            <w:r w:rsidRPr="00132323">
              <w:rPr>
                <w:rFonts w:ascii="Times New Roman"/>
                <w:b/>
                <w:color w:val="000000" w:themeColor="text1"/>
                <w:sz w:val="24"/>
                <w:szCs w:val="24"/>
              </w:rPr>
              <w:t>月底</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313,354</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31,217</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901.52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11,240</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1,452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137.77</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244,232</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22,650</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542.12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57,882</w:t>
            </w:r>
          </w:p>
        </w:tc>
        <w:tc>
          <w:tcPr>
            <w:tcW w:w="993"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7,115</w:t>
            </w:r>
          </w:p>
        </w:tc>
        <w:tc>
          <w:tcPr>
            <w:tcW w:w="1204" w:type="dxa"/>
            <w:tcBorders>
              <w:left w:val="single" w:sz="4" w:space="0" w:color="000000"/>
              <w:bottom w:val="single" w:sz="4" w:space="0" w:color="000000"/>
              <w:right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222.63</w:t>
            </w:r>
          </w:p>
        </w:tc>
      </w:tr>
      <w:tr w:rsidR="000B5825" w:rsidRPr="00132323" w:rsidTr="00341261">
        <w:trPr>
          <w:trHeight w:val="645"/>
        </w:trPr>
        <w:tc>
          <w:tcPr>
            <w:tcW w:w="871" w:type="dxa"/>
            <w:tcBorders>
              <w:left w:val="single" w:sz="4" w:space="0" w:color="000000"/>
              <w:bottom w:val="single" w:sz="4" w:space="0" w:color="000000"/>
            </w:tcBorders>
            <w:vAlign w:val="center"/>
          </w:tcPr>
          <w:p w:rsidR="002F3C6E" w:rsidRDefault="002F3C6E" w:rsidP="002F3C6E">
            <w:pPr>
              <w:ind w:right="260"/>
              <w:jc w:val="right"/>
              <w:rPr>
                <w:rFonts w:ascii="Times New Roman"/>
                <w:b/>
                <w:bCs/>
                <w:color w:val="000000" w:themeColor="text1"/>
                <w:sz w:val="24"/>
                <w:szCs w:val="24"/>
              </w:rPr>
            </w:pPr>
            <w:r w:rsidRPr="00132323">
              <w:rPr>
                <w:rFonts w:ascii="Times New Roman"/>
                <w:b/>
                <w:bCs/>
                <w:color w:val="000000" w:themeColor="text1"/>
                <w:sz w:val="24"/>
                <w:szCs w:val="24"/>
              </w:rPr>
              <w:t>104</w:t>
            </w:r>
          </w:p>
          <w:p w:rsidR="000B5825" w:rsidRPr="00132323" w:rsidRDefault="002F3C6E" w:rsidP="002F3C6E">
            <w:pPr>
              <w:jc w:val="center"/>
              <w:rPr>
                <w:rFonts w:ascii="Times New Roman"/>
                <w:color w:val="000000" w:themeColor="text1"/>
                <w:sz w:val="24"/>
                <w:szCs w:val="24"/>
              </w:rPr>
            </w:pPr>
            <w:r>
              <w:rPr>
                <w:rFonts w:ascii="Times New Roman" w:hint="eastAsia"/>
                <w:b/>
                <w:bCs/>
                <w:color w:val="000000" w:themeColor="text1"/>
                <w:sz w:val="24"/>
                <w:szCs w:val="24"/>
              </w:rPr>
              <w:t>年底</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346,573</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27,415</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804.70</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9,316</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793</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94.12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275,618</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21,371</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514.52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61,639</w:t>
            </w:r>
          </w:p>
        </w:tc>
        <w:tc>
          <w:tcPr>
            <w:tcW w:w="993"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5,251</w:t>
            </w:r>
          </w:p>
        </w:tc>
        <w:tc>
          <w:tcPr>
            <w:tcW w:w="1204" w:type="dxa"/>
            <w:tcBorders>
              <w:left w:val="single" w:sz="4" w:space="0" w:color="000000"/>
              <w:bottom w:val="single" w:sz="4" w:space="0" w:color="000000"/>
              <w:right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196.06</w:t>
            </w:r>
          </w:p>
        </w:tc>
      </w:tr>
      <w:tr w:rsidR="000B5825" w:rsidRPr="00132323" w:rsidTr="00341261">
        <w:trPr>
          <w:trHeight w:val="645"/>
        </w:trPr>
        <w:tc>
          <w:tcPr>
            <w:tcW w:w="871" w:type="dxa"/>
            <w:tcBorders>
              <w:left w:val="single" w:sz="4" w:space="0" w:color="000000"/>
              <w:bottom w:val="single" w:sz="4" w:space="0" w:color="000000"/>
            </w:tcBorders>
            <w:vAlign w:val="center"/>
          </w:tcPr>
          <w:p w:rsidR="000B5825" w:rsidRPr="00132323" w:rsidRDefault="000B5825" w:rsidP="00341261">
            <w:pPr>
              <w:jc w:val="center"/>
              <w:rPr>
                <w:rFonts w:ascii="Times New Roman"/>
                <w:b/>
                <w:color w:val="000000" w:themeColor="text1"/>
                <w:sz w:val="24"/>
                <w:szCs w:val="24"/>
              </w:rPr>
            </w:pPr>
            <w:r w:rsidRPr="00132323">
              <w:rPr>
                <w:rFonts w:ascii="Times New Roman"/>
                <w:b/>
                <w:color w:val="000000" w:themeColor="text1"/>
                <w:sz w:val="24"/>
                <w:szCs w:val="24"/>
              </w:rPr>
              <w:t>增減</w:t>
            </w:r>
          </w:p>
          <w:p w:rsidR="000B5825" w:rsidRPr="00132323" w:rsidRDefault="000B5825" w:rsidP="00341261">
            <w:pPr>
              <w:jc w:val="center"/>
              <w:rPr>
                <w:rFonts w:ascii="Times New Roman"/>
                <w:b/>
                <w:color w:val="000000" w:themeColor="text1"/>
                <w:sz w:val="24"/>
                <w:szCs w:val="24"/>
              </w:rPr>
            </w:pPr>
            <w:r w:rsidRPr="00132323">
              <w:rPr>
                <w:rFonts w:ascii="Times New Roman"/>
                <w:b/>
                <w:color w:val="000000" w:themeColor="text1"/>
                <w:sz w:val="24"/>
                <w:szCs w:val="24"/>
              </w:rPr>
              <w:t>情形</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+33,219</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-3,802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-96.82</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-1,924</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-659</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-43.65</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+31,386</w:t>
            </w:r>
          </w:p>
        </w:tc>
        <w:tc>
          <w:tcPr>
            <w:tcW w:w="992"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-1,279</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-27.60</w:t>
            </w:r>
          </w:p>
        </w:tc>
        <w:tc>
          <w:tcPr>
            <w:tcW w:w="1134"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+3,757</w:t>
            </w:r>
          </w:p>
        </w:tc>
        <w:tc>
          <w:tcPr>
            <w:tcW w:w="993" w:type="dxa"/>
            <w:tcBorders>
              <w:left w:val="single" w:sz="4" w:space="0" w:color="000000"/>
              <w:bottom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sz w:val="24"/>
                <w:szCs w:val="24"/>
              </w:rPr>
              <w:t>-1,864</w:t>
            </w:r>
          </w:p>
        </w:tc>
        <w:tc>
          <w:tcPr>
            <w:tcW w:w="1204" w:type="dxa"/>
            <w:tcBorders>
              <w:left w:val="single" w:sz="4" w:space="0" w:color="000000"/>
              <w:bottom w:val="single" w:sz="4" w:space="0" w:color="000000"/>
              <w:right w:val="single" w:sz="4" w:space="0" w:color="000000"/>
            </w:tcBorders>
            <w:vAlign w:val="center"/>
          </w:tcPr>
          <w:p w:rsidR="000B5825" w:rsidRPr="00132323" w:rsidRDefault="000B5825" w:rsidP="00341261">
            <w:pPr>
              <w:jc w:val="right"/>
              <w:rPr>
                <w:rFonts w:ascii="Times New Roman"/>
                <w:color w:val="000000" w:themeColor="text1"/>
                <w:sz w:val="24"/>
                <w:szCs w:val="24"/>
              </w:rPr>
            </w:pPr>
            <w:r w:rsidRPr="00132323">
              <w:rPr>
                <w:rFonts w:ascii="Times New Roman"/>
                <w:color w:val="000000" w:themeColor="text1"/>
                <w:sz w:val="24"/>
                <w:szCs w:val="24"/>
              </w:rPr>
              <w:t>-26.57</w:t>
            </w:r>
          </w:p>
        </w:tc>
      </w:tr>
    </w:tbl>
    <w:p w:rsidR="000B5825" w:rsidRPr="00132323" w:rsidRDefault="000B5825" w:rsidP="000B5825">
      <w:pPr>
        <w:spacing w:line="340" w:lineRule="exact"/>
        <w:ind w:right="1200"/>
        <w:rPr>
          <w:rFonts w:ascii="Times New Roman"/>
          <w:color w:val="000000" w:themeColor="text1"/>
          <w:sz w:val="24"/>
          <w:szCs w:val="24"/>
        </w:rPr>
      </w:pPr>
      <w:r w:rsidRPr="00132323">
        <w:rPr>
          <w:rFonts w:ascii="Times New Roman"/>
          <w:color w:val="000000" w:themeColor="text1"/>
          <w:sz w:val="24"/>
          <w:szCs w:val="24"/>
        </w:rPr>
        <w:t>資料來源：財政部。</w:t>
      </w:r>
    </w:p>
    <w:p w:rsidR="000B5825" w:rsidRPr="00132323" w:rsidRDefault="000B5825" w:rsidP="000B5825">
      <w:pPr>
        <w:spacing w:line="360" w:lineRule="exact"/>
        <w:ind w:left="478" w:hanging="478"/>
        <w:rPr>
          <w:rFonts w:ascii="Times New Roman"/>
          <w:bCs/>
          <w:color w:val="000000" w:themeColor="text1"/>
          <w:sz w:val="24"/>
          <w:szCs w:val="24"/>
        </w:rPr>
      </w:pPr>
      <w:r w:rsidRPr="00132323">
        <w:rPr>
          <w:rFonts w:ascii="Times New Roman"/>
          <w:color w:val="000000" w:themeColor="text1"/>
          <w:sz w:val="24"/>
          <w:szCs w:val="24"/>
        </w:rPr>
        <w:t>備註：</w:t>
      </w:r>
    </w:p>
    <w:p w:rsidR="000B5825" w:rsidRPr="00132323" w:rsidRDefault="000B5825" w:rsidP="000B5825">
      <w:pPr>
        <w:spacing w:line="440" w:lineRule="exact"/>
        <w:ind w:left="365" w:hanging="365"/>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、「機構」包括「公司組織之公營機構」、「非公司組織之公營機構」及「其他公法人」；「占用人不詳」係指其他占用。</w:t>
      </w:r>
    </w:p>
    <w:p w:rsidR="000B5825" w:rsidRPr="00132323" w:rsidRDefault="000B5825" w:rsidP="000B5825">
      <w:pPr>
        <w:spacing w:line="440" w:lineRule="exact"/>
        <w:ind w:left="365" w:hanging="365"/>
        <w:rPr>
          <w:rFonts w:ascii="Times New Roman"/>
          <w:bCs/>
          <w:color w:val="000000" w:themeColor="text1"/>
          <w:szCs w:val="24"/>
        </w:rPr>
      </w:pPr>
      <w:r w:rsidRPr="00132323">
        <w:rPr>
          <w:rFonts w:ascii="Times New Roman"/>
          <w:bCs/>
          <w:color w:val="000000" w:themeColor="text1"/>
          <w:sz w:val="24"/>
          <w:szCs w:val="24"/>
        </w:rPr>
        <w:t>2</w:t>
      </w:r>
      <w:r w:rsidRPr="00132323">
        <w:rPr>
          <w:rFonts w:ascii="Times New Roman"/>
          <w:bCs/>
          <w:color w:val="000000" w:themeColor="text1"/>
          <w:sz w:val="24"/>
          <w:szCs w:val="24"/>
        </w:rPr>
        <w:t>、「公頃」計算至個位數，小數點以下四捨五入；「億元」計算至小數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位，以下四捨五入。</w:t>
      </w:r>
    </w:p>
    <w:p w:rsidR="000B5825" w:rsidRPr="00132323" w:rsidRDefault="000B5825" w:rsidP="000B5825">
      <w:pPr>
        <w:widowControl/>
        <w:overflowPunct/>
        <w:autoSpaceDE/>
        <w:autoSpaceDN/>
        <w:jc w:val="left"/>
        <w:rPr>
          <w:rFonts w:ascii="Times New Roman"/>
          <w:bCs/>
          <w:kern w:val="32"/>
          <w:szCs w:val="52"/>
        </w:rPr>
      </w:pPr>
      <w:r w:rsidRPr="00132323">
        <w:rPr>
          <w:rFonts w:ascii="Times New Roman"/>
        </w:rPr>
        <w:br w:type="page"/>
      </w:r>
    </w:p>
    <w:p w:rsidR="000B5825" w:rsidRPr="00132323" w:rsidRDefault="000B5825" w:rsidP="000B5825">
      <w:pPr>
        <w:pageBreakBefore/>
        <w:spacing w:line="440" w:lineRule="exact"/>
        <w:ind w:left="360" w:hanging="360"/>
        <w:rPr>
          <w:rFonts w:ascii="Times New Roman"/>
          <w:color w:val="000000" w:themeColor="text1"/>
          <w:sz w:val="28"/>
          <w:szCs w:val="28"/>
        </w:rPr>
      </w:pPr>
      <w:r w:rsidRPr="00132323">
        <w:rPr>
          <w:rFonts w:ascii="Times New Roman"/>
          <w:b/>
          <w:color w:val="000000" w:themeColor="text1"/>
          <w:sz w:val="28"/>
          <w:szCs w:val="28"/>
        </w:rPr>
        <w:lastRenderedPageBreak/>
        <w:t>表</w:t>
      </w:r>
      <w:r>
        <w:rPr>
          <w:rFonts w:ascii="Times New Roman" w:hint="eastAsia"/>
          <w:b/>
          <w:color w:val="000000" w:themeColor="text1"/>
          <w:sz w:val="28"/>
          <w:szCs w:val="28"/>
        </w:rPr>
        <w:t>二</w:t>
      </w:r>
      <w:r w:rsidRPr="00132323">
        <w:rPr>
          <w:rFonts w:ascii="Times New Roman"/>
          <w:b/>
          <w:color w:val="000000" w:themeColor="text1"/>
          <w:sz w:val="28"/>
          <w:szCs w:val="28"/>
        </w:rPr>
        <w:t xml:space="preserve">  101-104</w:t>
      </w:r>
      <w:r w:rsidRPr="00132323">
        <w:rPr>
          <w:rFonts w:ascii="Times New Roman"/>
          <w:b/>
          <w:color w:val="000000" w:themeColor="text1"/>
          <w:sz w:val="28"/>
          <w:szCs w:val="28"/>
        </w:rPr>
        <w:t>年</w:t>
      </w:r>
      <w:r w:rsidRPr="00132323">
        <w:rPr>
          <w:rFonts w:ascii="Times New Roman"/>
          <w:b/>
          <w:color w:val="000000" w:themeColor="text1"/>
          <w:sz w:val="28"/>
          <w:szCs w:val="28"/>
        </w:rPr>
        <w:t>10</w:t>
      </w:r>
      <w:r w:rsidRPr="00132323">
        <w:rPr>
          <w:rFonts w:ascii="Times New Roman"/>
          <w:b/>
          <w:color w:val="000000" w:themeColor="text1"/>
          <w:sz w:val="28"/>
          <w:szCs w:val="28"/>
        </w:rPr>
        <w:t>月底被私人占用國有非公用土地依法訴訟情形一覽表</w:t>
      </w:r>
    </w:p>
    <w:p w:rsidR="000B5825" w:rsidRPr="00132323" w:rsidRDefault="000B5825" w:rsidP="000B5825">
      <w:pPr>
        <w:spacing w:line="340" w:lineRule="exact"/>
        <w:jc w:val="right"/>
        <w:rPr>
          <w:rFonts w:ascii="Times New Roman"/>
          <w:b/>
          <w:color w:val="000000" w:themeColor="text1"/>
          <w:szCs w:val="24"/>
        </w:rPr>
      </w:pPr>
      <w:r w:rsidRPr="00132323">
        <w:rPr>
          <w:rFonts w:ascii="Times New Roman"/>
          <w:color w:val="000000" w:themeColor="text1"/>
          <w:sz w:val="28"/>
          <w:szCs w:val="28"/>
        </w:rPr>
        <w:t>單位：筆（錄）；公頃；億元；</w:t>
      </w:r>
      <w:r w:rsidRPr="00132323">
        <w:rPr>
          <w:rFonts w:ascii="Times New Roman"/>
          <w:color w:val="000000" w:themeColor="text1"/>
          <w:sz w:val="24"/>
          <w:szCs w:val="24"/>
        </w:rPr>
        <w:t>％</w:t>
      </w:r>
    </w:p>
    <w:tbl>
      <w:tblPr>
        <w:tblW w:w="15113" w:type="dxa"/>
        <w:tblInd w:w="-377" w:type="dxa"/>
        <w:tblLayout w:type="fixed"/>
        <w:tblLook w:val="0000"/>
      </w:tblPr>
      <w:tblGrid>
        <w:gridCol w:w="720"/>
        <w:gridCol w:w="1316"/>
        <w:gridCol w:w="1143"/>
        <w:gridCol w:w="1275"/>
        <w:gridCol w:w="1350"/>
        <w:gridCol w:w="1116"/>
        <w:gridCol w:w="984"/>
        <w:gridCol w:w="1348"/>
        <w:gridCol w:w="1116"/>
        <w:gridCol w:w="980"/>
        <w:gridCol w:w="1753"/>
        <w:gridCol w:w="1256"/>
        <w:gridCol w:w="756"/>
      </w:tblGrid>
      <w:tr w:rsidR="000B5825" w:rsidRPr="00132323" w:rsidTr="00341261">
        <w:trPr>
          <w:cantSplit/>
          <w:trHeight w:val="703"/>
        </w:trPr>
        <w:tc>
          <w:tcPr>
            <w:tcW w:w="720" w:type="dxa"/>
            <w:tcBorders>
              <w:top w:val="single" w:sz="4" w:space="0" w:color="000000"/>
              <w:left w:val="single" w:sz="4" w:space="0" w:color="000000"/>
            </w:tcBorders>
            <w:vAlign w:val="center"/>
          </w:tcPr>
          <w:p w:rsidR="000B5825" w:rsidRPr="00132323" w:rsidRDefault="000B5825" w:rsidP="00341261">
            <w:pPr>
              <w:jc w:val="center"/>
              <w:rPr>
                <w:rFonts w:ascii="Times New Roman"/>
                <w:b/>
                <w:bCs/>
                <w:color w:val="000000" w:themeColor="text1"/>
                <w:sz w:val="24"/>
                <w:szCs w:val="24"/>
              </w:rPr>
            </w:pPr>
            <w:r w:rsidRPr="00132323">
              <w:rPr>
                <w:rFonts w:ascii="Times New Roman"/>
                <w:b/>
                <w:color w:val="000000" w:themeColor="text1"/>
                <w:sz w:val="24"/>
                <w:szCs w:val="24"/>
              </w:rPr>
              <w:t>年</w:t>
            </w:r>
          </w:p>
        </w:tc>
        <w:tc>
          <w:tcPr>
            <w:tcW w:w="3734" w:type="dxa"/>
            <w:gridSpan w:val="3"/>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ind w:right="48"/>
              <w:jc w:val="center"/>
              <w:rPr>
                <w:rFonts w:ascii="Times New Roman"/>
                <w:b/>
                <w:bCs/>
                <w:color w:val="000000" w:themeColor="text1"/>
                <w:sz w:val="24"/>
                <w:szCs w:val="24"/>
              </w:rPr>
            </w:pPr>
            <w:r w:rsidRPr="00132323">
              <w:rPr>
                <w:rFonts w:ascii="Times New Roman"/>
                <w:b/>
                <w:bCs/>
                <w:color w:val="000000" w:themeColor="text1"/>
                <w:sz w:val="24"/>
                <w:szCs w:val="24"/>
              </w:rPr>
              <w:t>當年底被私人占用國有非公用土地</w:t>
            </w:r>
            <w:r w:rsidRPr="00132323">
              <w:rPr>
                <w:rFonts w:ascii="Times New Roman"/>
                <w:b/>
                <w:color w:val="000000" w:themeColor="text1"/>
                <w:sz w:val="24"/>
                <w:szCs w:val="24"/>
              </w:rPr>
              <w:t>總數</w:t>
            </w:r>
          </w:p>
          <w:p w:rsidR="000B5825" w:rsidRPr="00132323" w:rsidRDefault="000B5825" w:rsidP="00341261">
            <w:pPr>
              <w:spacing w:line="360" w:lineRule="exact"/>
              <w:ind w:right="48"/>
              <w:jc w:val="center"/>
              <w:rPr>
                <w:rFonts w:ascii="Times New Roman"/>
                <w:b/>
                <w:color w:val="000000" w:themeColor="text1"/>
                <w:sz w:val="24"/>
                <w:szCs w:val="24"/>
              </w:rPr>
            </w:pPr>
            <w:r w:rsidRPr="00132323">
              <w:rPr>
                <w:rFonts w:ascii="Times New Roman"/>
                <w:b/>
                <w:bCs/>
                <w:color w:val="000000" w:themeColor="text1"/>
                <w:sz w:val="24"/>
                <w:szCs w:val="24"/>
              </w:rPr>
              <w:t>A</w:t>
            </w:r>
          </w:p>
        </w:tc>
        <w:tc>
          <w:tcPr>
            <w:tcW w:w="3450" w:type="dxa"/>
            <w:gridSpan w:val="3"/>
            <w:tcBorders>
              <w:top w:val="single" w:sz="4" w:space="0" w:color="000000"/>
              <w:left w:val="single" w:sz="4" w:space="0" w:color="000000"/>
              <w:bottom w:val="single" w:sz="4" w:space="0" w:color="000000"/>
            </w:tcBorders>
            <w:vAlign w:val="center"/>
          </w:tcPr>
          <w:p w:rsidR="000B5825" w:rsidRPr="00132323" w:rsidRDefault="000B5825"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民事訴訟</w:t>
            </w:r>
          </w:p>
          <w:p w:rsidR="000B5825" w:rsidRPr="00132323" w:rsidRDefault="000B5825" w:rsidP="00341261">
            <w:pPr>
              <w:spacing w:line="340" w:lineRule="exact"/>
              <w:jc w:val="center"/>
              <w:rPr>
                <w:rFonts w:ascii="Times New Roman"/>
                <w:b/>
                <w:color w:val="000000" w:themeColor="text1"/>
                <w:sz w:val="24"/>
                <w:szCs w:val="24"/>
              </w:rPr>
            </w:pPr>
            <w:r>
              <w:rPr>
                <w:rFonts w:ascii="Times New Roman" w:hint="eastAsia"/>
                <w:b/>
                <w:color w:val="000000" w:themeColor="text1"/>
                <w:sz w:val="24"/>
                <w:szCs w:val="24"/>
              </w:rPr>
              <w:t>B</w:t>
            </w:r>
          </w:p>
        </w:tc>
        <w:tc>
          <w:tcPr>
            <w:tcW w:w="3444" w:type="dxa"/>
            <w:gridSpan w:val="3"/>
            <w:tcBorders>
              <w:top w:val="single" w:sz="4" w:space="0" w:color="000000"/>
              <w:left w:val="single" w:sz="4" w:space="0" w:color="000000"/>
              <w:bottom w:val="single" w:sz="4" w:space="0" w:color="000000"/>
            </w:tcBorders>
            <w:vAlign w:val="center"/>
          </w:tcPr>
          <w:p w:rsidR="000B5825" w:rsidRPr="00132323" w:rsidRDefault="000B5825"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刑事告訴</w:t>
            </w:r>
          </w:p>
          <w:p w:rsidR="000B5825" w:rsidRPr="00132323" w:rsidRDefault="000B5825" w:rsidP="00341261">
            <w:pPr>
              <w:spacing w:line="340" w:lineRule="exact"/>
              <w:jc w:val="center"/>
              <w:rPr>
                <w:rFonts w:ascii="Times New Roman"/>
                <w:b/>
                <w:color w:val="000000" w:themeColor="text1"/>
                <w:sz w:val="24"/>
                <w:szCs w:val="24"/>
              </w:rPr>
            </w:pPr>
            <w:r>
              <w:rPr>
                <w:rFonts w:ascii="Times New Roman" w:hint="eastAsia"/>
                <w:b/>
                <w:color w:val="000000" w:themeColor="text1"/>
                <w:sz w:val="24"/>
                <w:szCs w:val="24"/>
              </w:rPr>
              <w:t>C</w:t>
            </w:r>
          </w:p>
        </w:tc>
        <w:tc>
          <w:tcPr>
            <w:tcW w:w="3765" w:type="dxa"/>
            <w:gridSpan w:val="3"/>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340" w:lineRule="exact"/>
              <w:jc w:val="center"/>
              <w:rPr>
                <w:rFonts w:ascii="Times New Roman"/>
                <w:b/>
                <w:color w:val="000000" w:themeColor="text1"/>
                <w:sz w:val="24"/>
                <w:szCs w:val="24"/>
              </w:rPr>
            </w:pPr>
            <w:r w:rsidRPr="00132323">
              <w:rPr>
                <w:rFonts w:ascii="Times New Roman"/>
                <w:b/>
                <w:color w:val="000000" w:themeColor="text1"/>
                <w:sz w:val="24"/>
                <w:szCs w:val="24"/>
              </w:rPr>
              <w:t>合計</w:t>
            </w:r>
          </w:p>
          <w:p w:rsidR="000B5825" w:rsidRPr="00132323" w:rsidRDefault="000B5825" w:rsidP="00341261">
            <w:pPr>
              <w:spacing w:line="340" w:lineRule="exact"/>
              <w:jc w:val="center"/>
              <w:rPr>
                <w:rFonts w:ascii="Times New Roman"/>
                <w:color w:val="000000" w:themeColor="text1"/>
                <w:sz w:val="24"/>
                <w:szCs w:val="24"/>
              </w:rPr>
            </w:pPr>
            <w:r>
              <w:rPr>
                <w:rFonts w:ascii="Times New Roman" w:hint="eastAsia"/>
                <w:b/>
                <w:color w:val="000000" w:themeColor="text1"/>
                <w:sz w:val="24"/>
                <w:szCs w:val="24"/>
              </w:rPr>
              <w:t>D</w:t>
            </w:r>
            <w:r>
              <w:rPr>
                <w:rFonts w:ascii="Times New Roman"/>
                <w:b/>
                <w:color w:val="000000" w:themeColor="text1"/>
                <w:sz w:val="24"/>
                <w:szCs w:val="24"/>
              </w:rPr>
              <w:t>(</w:t>
            </w:r>
            <w:r>
              <w:rPr>
                <w:rFonts w:ascii="Times New Roman"/>
                <w:b/>
                <w:color w:val="000000" w:themeColor="text1"/>
                <w:sz w:val="24"/>
                <w:szCs w:val="24"/>
              </w:rPr>
              <w:t>即</w:t>
            </w:r>
            <w:r>
              <w:rPr>
                <w:rFonts w:ascii="Times New Roman" w:hint="eastAsia"/>
                <w:b/>
                <w:color w:val="000000" w:themeColor="text1"/>
                <w:sz w:val="24"/>
                <w:szCs w:val="24"/>
              </w:rPr>
              <w:t>B</w:t>
            </w:r>
            <w:r>
              <w:rPr>
                <w:rFonts w:ascii="Times New Roman"/>
                <w:b/>
                <w:color w:val="000000" w:themeColor="text1"/>
                <w:sz w:val="24"/>
                <w:szCs w:val="24"/>
              </w:rPr>
              <w:t>+</w:t>
            </w:r>
            <w:r>
              <w:rPr>
                <w:rFonts w:ascii="Times New Roman" w:hint="eastAsia"/>
                <w:b/>
                <w:color w:val="000000" w:themeColor="text1"/>
                <w:sz w:val="24"/>
                <w:szCs w:val="24"/>
              </w:rPr>
              <w:t>C</w:t>
            </w:r>
            <w:r>
              <w:rPr>
                <w:rFonts w:ascii="Times New Roman"/>
                <w:b/>
                <w:color w:val="000000" w:themeColor="text1"/>
                <w:sz w:val="24"/>
                <w:szCs w:val="24"/>
              </w:rPr>
              <w:t>)</w:t>
            </w:r>
          </w:p>
        </w:tc>
      </w:tr>
      <w:tr w:rsidR="000B5825" w:rsidRPr="00132323" w:rsidTr="00341261">
        <w:trPr>
          <w:cantSplit/>
          <w:trHeight w:val="705"/>
        </w:trPr>
        <w:tc>
          <w:tcPr>
            <w:tcW w:w="720" w:type="dxa"/>
            <w:tcBorders>
              <w:left w:val="single" w:sz="4" w:space="0" w:color="000000"/>
              <w:bottom w:val="single" w:sz="4" w:space="0" w:color="000000"/>
            </w:tcBorders>
            <w:vAlign w:val="center"/>
          </w:tcPr>
          <w:p w:rsidR="000B5825" w:rsidRPr="00132323" w:rsidRDefault="000B5825" w:rsidP="00341261">
            <w:pPr>
              <w:widowControl/>
              <w:snapToGrid w:val="0"/>
              <w:jc w:val="center"/>
              <w:rPr>
                <w:rFonts w:ascii="Times New Roman"/>
                <w:b/>
                <w:color w:val="000000" w:themeColor="text1"/>
                <w:sz w:val="24"/>
                <w:szCs w:val="24"/>
              </w:rPr>
            </w:pPr>
          </w:p>
        </w:tc>
        <w:tc>
          <w:tcPr>
            <w:tcW w:w="13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43"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1275"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350"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984"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348"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tc>
        <w:tc>
          <w:tcPr>
            <w:tcW w:w="980"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c>
          <w:tcPr>
            <w:tcW w:w="1753"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筆錄數</w:t>
            </w:r>
          </w:p>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w:t>
            </w:r>
            <w:r>
              <w:rPr>
                <w:rFonts w:ascii="Times New Roman" w:hint="eastAsia"/>
                <w:color w:val="000000" w:themeColor="text1"/>
                <w:sz w:val="24"/>
                <w:szCs w:val="24"/>
              </w:rPr>
              <w:t>D</w:t>
            </w:r>
            <w:r w:rsidRPr="00132323">
              <w:rPr>
                <w:rFonts w:ascii="Times New Roman"/>
                <w:color w:val="000000" w:themeColor="text1"/>
                <w:sz w:val="24"/>
                <w:szCs w:val="24"/>
              </w:rPr>
              <w:t>/</w:t>
            </w:r>
            <w:r w:rsidRPr="00132323">
              <w:rPr>
                <w:rFonts w:ascii="Times New Roman"/>
                <w:bCs/>
                <w:color w:val="000000" w:themeColor="text1"/>
                <w:sz w:val="24"/>
                <w:szCs w:val="24"/>
              </w:rPr>
              <w:t>A)</w:t>
            </w:r>
          </w:p>
        </w:tc>
        <w:tc>
          <w:tcPr>
            <w:tcW w:w="1256" w:type="dxa"/>
            <w:tcBorders>
              <w:top w:val="single" w:sz="4" w:space="0" w:color="000000"/>
              <w:left w:val="single" w:sz="4" w:space="0" w:color="000000"/>
              <w:bottom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面積</w:t>
            </w:r>
          </w:p>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w:t>
            </w:r>
            <w:r>
              <w:rPr>
                <w:rFonts w:ascii="Times New Roman" w:hint="eastAsia"/>
                <w:color w:val="000000" w:themeColor="text1"/>
                <w:sz w:val="24"/>
                <w:szCs w:val="24"/>
              </w:rPr>
              <w:t>D</w:t>
            </w:r>
            <w:r w:rsidRPr="00132323">
              <w:rPr>
                <w:rFonts w:ascii="Times New Roman"/>
                <w:color w:val="000000" w:themeColor="text1"/>
                <w:sz w:val="24"/>
                <w:szCs w:val="24"/>
              </w:rPr>
              <w:t>/</w:t>
            </w:r>
            <w:r w:rsidRPr="00132323">
              <w:rPr>
                <w:rFonts w:ascii="Times New Roman"/>
                <w:bCs/>
                <w:color w:val="000000" w:themeColor="text1"/>
                <w:sz w:val="24"/>
                <w:szCs w:val="24"/>
              </w:rPr>
              <w:t>A)</w:t>
            </w:r>
          </w:p>
        </w:tc>
        <w:tc>
          <w:tcPr>
            <w:tcW w:w="756" w:type="dxa"/>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360" w:lineRule="exact"/>
              <w:jc w:val="center"/>
              <w:rPr>
                <w:rFonts w:ascii="Times New Roman"/>
                <w:color w:val="000000" w:themeColor="text1"/>
                <w:sz w:val="24"/>
                <w:szCs w:val="24"/>
              </w:rPr>
            </w:pPr>
            <w:r w:rsidRPr="00132323">
              <w:rPr>
                <w:rFonts w:ascii="Times New Roman"/>
                <w:color w:val="000000" w:themeColor="text1"/>
                <w:sz w:val="24"/>
                <w:szCs w:val="24"/>
              </w:rPr>
              <w:t>公告地價</w:t>
            </w:r>
          </w:p>
        </w:tc>
      </w:tr>
      <w:tr w:rsidR="000B5825" w:rsidRPr="00132323" w:rsidTr="00341261">
        <w:tc>
          <w:tcPr>
            <w:tcW w:w="72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101</w:t>
            </w:r>
          </w:p>
        </w:tc>
        <w:tc>
          <w:tcPr>
            <w:tcW w:w="13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264,181</w:t>
            </w:r>
          </w:p>
        </w:tc>
        <w:tc>
          <w:tcPr>
            <w:tcW w:w="1143" w:type="dxa"/>
            <w:tcBorders>
              <w:top w:val="single" w:sz="4" w:space="0" w:color="000000"/>
              <w:left w:val="single" w:sz="4" w:space="0" w:color="000000"/>
              <w:bottom w:val="single" w:sz="4" w:space="0" w:color="000000"/>
            </w:tcBorders>
            <w:vAlign w:val="center"/>
          </w:tcPr>
          <w:p w:rsidR="000B5825" w:rsidRPr="00132323" w:rsidRDefault="000B5825"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22,077</w:t>
            </w:r>
          </w:p>
        </w:tc>
        <w:tc>
          <w:tcPr>
            <w:tcW w:w="1275"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492.78</w:t>
            </w:r>
          </w:p>
        </w:tc>
        <w:tc>
          <w:tcPr>
            <w:tcW w:w="135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154</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w:t>
            </w:r>
          </w:p>
        </w:tc>
        <w:tc>
          <w:tcPr>
            <w:tcW w:w="984"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0.73</w:t>
            </w:r>
          </w:p>
        </w:tc>
        <w:tc>
          <w:tcPr>
            <w:tcW w:w="1348"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262</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41</w:t>
            </w:r>
          </w:p>
        </w:tc>
        <w:tc>
          <w:tcPr>
            <w:tcW w:w="98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1.13</w:t>
            </w:r>
          </w:p>
        </w:tc>
        <w:tc>
          <w:tcPr>
            <w:tcW w:w="175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416</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0.15</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61</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0.27</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1.86</w:t>
            </w:r>
          </w:p>
        </w:tc>
      </w:tr>
      <w:tr w:rsidR="000B5825" w:rsidRPr="00132323" w:rsidTr="00341261">
        <w:tc>
          <w:tcPr>
            <w:tcW w:w="72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102</w:t>
            </w:r>
          </w:p>
        </w:tc>
        <w:tc>
          <w:tcPr>
            <w:tcW w:w="13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272,178</w:t>
            </w:r>
          </w:p>
        </w:tc>
        <w:tc>
          <w:tcPr>
            <w:tcW w:w="114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22,344</w:t>
            </w:r>
          </w:p>
        </w:tc>
        <w:tc>
          <w:tcPr>
            <w:tcW w:w="1275"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529.85</w:t>
            </w:r>
          </w:p>
        </w:tc>
        <w:tc>
          <w:tcPr>
            <w:tcW w:w="135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160</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54</w:t>
            </w:r>
          </w:p>
        </w:tc>
        <w:tc>
          <w:tcPr>
            <w:tcW w:w="984"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1.38</w:t>
            </w:r>
          </w:p>
        </w:tc>
        <w:tc>
          <w:tcPr>
            <w:tcW w:w="1348"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328</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49</w:t>
            </w:r>
          </w:p>
        </w:tc>
        <w:tc>
          <w:tcPr>
            <w:tcW w:w="98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0.55</w:t>
            </w:r>
          </w:p>
        </w:tc>
        <w:tc>
          <w:tcPr>
            <w:tcW w:w="175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488</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0.17</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103</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0.46</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1.93</w:t>
            </w:r>
          </w:p>
        </w:tc>
      </w:tr>
      <w:tr w:rsidR="000B5825" w:rsidRPr="00132323" w:rsidTr="00341261">
        <w:tc>
          <w:tcPr>
            <w:tcW w:w="72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103</w:t>
            </w:r>
          </w:p>
        </w:tc>
        <w:tc>
          <w:tcPr>
            <w:tcW w:w="1316" w:type="dxa"/>
            <w:tcBorders>
              <w:top w:val="single" w:sz="4" w:space="0" w:color="000000"/>
              <w:left w:val="single" w:sz="4" w:space="0" w:color="000000"/>
              <w:bottom w:val="single" w:sz="4" w:space="0" w:color="000000"/>
            </w:tcBorders>
            <w:vAlign w:val="center"/>
          </w:tcPr>
          <w:p w:rsidR="000B5825" w:rsidRPr="00132323" w:rsidRDefault="000B5825"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275,764</w:t>
            </w:r>
          </w:p>
        </w:tc>
        <w:tc>
          <w:tcPr>
            <w:tcW w:w="114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21,679</w:t>
            </w:r>
          </w:p>
        </w:tc>
        <w:tc>
          <w:tcPr>
            <w:tcW w:w="1275"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515.66</w:t>
            </w:r>
          </w:p>
        </w:tc>
        <w:tc>
          <w:tcPr>
            <w:tcW w:w="135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341</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43</w:t>
            </w:r>
          </w:p>
        </w:tc>
        <w:tc>
          <w:tcPr>
            <w:tcW w:w="984"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3.04</w:t>
            </w:r>
          </w:p>
        </w:tc>
        <w:tc>
          <w:tcPr>
            <w:tcW w:w="1348"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456</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89</w:t>
            </w:r>
          </w:p>
        </w:tc>
        <w:tc>
          <w:tcPr>
            <w:tcW w:w="98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0.64</w:t>
            </w:r>
          </w:p>
        </w:tc>
        <w:tc>
          <w:tcPr>
            <w:tcW w:w="175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797</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0.28</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132</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0.60</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3.68</w:t>
            </w:r>
          </w:p>
        </w:tc>
      </w:tr>
      <w:tr w:rsidR="000B5825" w:rsidRPr="00132323" w:rsidTr="00341261">
        <w:tc>
          <w:tcPr>
            <w:tcW w:w="72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center"/>
              <w:rPr>
                <w:rFonts w:ascii="Times New Roman"/>
                <w:color w:val="000000" w:themeColor="text1"/>
                <w:sz w:val="24"/>
                <w:szCs w:val="24"/>
              </w:rPr>
            </w:pPr>
            <w:r w:rsidRPr="00132323">
              <w:rPr>
                <w:rFonts w:ascii="Times New Roman"/>
                <w:b/>
                <w:color w:val="000000" w:themeColor="text1"/>
                <w:sz w:val="24"/>
                <w:szCs w:val="24"/>
              </w:rPr>
              <w:t>104</w:t>
            </w:r>
          </w:p>
        </w:tc>
        <w:tc>
          <w:tcPr>
            <w:tcW w:w="13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275,287</w:t>
            </w:r>
          </w:p>
        </w:tc>
        <w:tc>
          <w:tcPr>
            <w:tcW w:w="114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21,420</w:t>
            </w:r>
          </w:p>
        </w:tc>
        <w:tc>
          <w:tcPr>
            <w:tcW w:w="1275" w:type="dxa"/>
            <w:tcBorders>
              <w:top w:val="single" w:sz="4" w:space="0" w:color="000000"/>
              <w:left w:val="single" w:sz="4" w:space="0" w:color="000000"/>
              <w:bottom w:val="single" w:sz="4" w:space="0" w:color="000000"/>
            </w:tcBorders>
            <w:vAlign w:val="center"/>
          </w:tcPr>
          <w:p w:rsidR="000B5825" w:rsidRPr="00132323" w:rsidRDefault="000B5825" w:rsidP="00341261">
            <w:pPr>
              <w:pStyle w:val="12"/>
              <w:keepNext w:val="0"/>
              <w:overflowPunct/>
              <w:autoSpaceDE/>
              <w:spacing w:before="0" w:after="0" w:line="500" w:lineRule="exact"/>
              <w:jc w:val="right"/>
              <w:rPr>
                <w:rFonts w:ascii="Times New Roman"/>
                <w:color w:val="000000" w:themeColor="text1"/>
                <w:spacing w:val="0"/>
              </w:rPr>
            </w:pPr>
            <w:r w:rsidRPr="00132323">
              <w:rPr>
                <w:rFonts w:ascii="Times New Roman"/>
                <w:color w:val="000000" w:themeColor="text1"/>
                <w:spacing w:val="0"/>
              </w:rPr>
              <w:t>520.33</w:t>
            </w:r>
          </w:p>
        </w:tc>
        <w:tc>
          <w:tcPr>
            <w:tcW w:w="135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207</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w:t>
            </w:r>
          </w:p>
        </w:tc>
        <w:tc>
          <w:tcPr>
            <w:tcW w:w="984"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1.90</w:t>
            </w:r>
          </w:p>
        </w:tc>
        <w:tc>
          <w:tcPr>
            <w:tcW w:w="1348"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336</w:t>
            </w:r>
          </w:p>
        </w:tc>
        <w:tc>
          <w:tcPr>
            <w:tcW w:w="111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206</w:t>
            </w:r>
          </w:p>
        </w:tc>
        <w:tc>
          <w:tcPr>
            <w:tcW w:w="980"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1.44</w:t>
            </w:r>
          </w:p>
        </w:tc>
        <w:tc>
          <w:tcPr>
            <w:tcW w:w="1753"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543</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0.19</w:t>
            </w:r>
            <w:r w:rsidRPr="00132323">
              <w:rPr>
                <w:rFonts w:ascii="Times New Roman"/>
                <w:color w:val="000000" w:themeColor="text1"/>
                <w:sz w:val="24"/>
                <w:szCs w:val="24"/>
              </w:rPr>
              <w:t>％</w:t>
            </w:r>
          </w:p>
        </w:tc>
        <w:tc>
          <w:tcPr>
            <w:tcW w:w="1256" w:type="dxa"/>
            <w:tcBorders>
              <w:top w:val="single" w:sz="4" w:space="0" w:color="000000"/>
              <w:left w:val="single" w:sz="4" w:space="0" w:color="000000"/>
              <w:bottom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226</w:t>
            </w:r>
          </w:p>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1.05</w:t>
            </w:r>
            <w:r w:rsidRPr="00132323">
              <w:rPr>
                <w:rFonts w:ascii="Times New Roman"/>
                <w:color w:val="000000" w:themeColor="text1"/>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0B5825" w:rsidRPr="00132323" w:rsidRDefault="000B5825" w:rsidP="00341261">
            <w:pPr>
              <w:spacing w:line="500" w:lineRule="exact"/>
              <w:jc w:val="right"/>
              <w:rPr>
                <w:rFonts w:ascii="Times New Roman"/>
                <w:color w:val="000000" w:themeColor="text1"/>
                <w:sz w:val="24"/>
                <w:szCs w:val="24"/>
              </w:rPr>
            </w:pPr>
            <w:r w:rsidRPr="00132323">
              <w:rPr>
                <w:rFonts w:ascii="Times New Roman"/>
                <w:color w:val="000000" w:themeColor="text1"/>
                <w:sz w:val="24"/>
                <w:szCs w:val="24"/>
              </w:rPr>
              <w:t>3.34</w:t>
            </w:r>
          </w:p>
        </w:tc>
      </w:tr>
    </w:tbl>
    <w:p w:rsidR="000B5825" w:rsidRPr="00132323" w:rsidRDefault="000B5825" w:rsidP="000B5825">
      <w:pPr>
        <w:spacing w:line="360" w:lineRule="exact"/>
        <w:ind w:left="478" w:hanging="838"/>
        <w:rPr>
          <w:rFonts w:ascii="Times New Roman"/>
          <w:b/>
          <w:color w:val="000000" w:themeColor="text1"/>
          <w:sz w:val="24"/>
          <w:szCs w:val="24"/>
        </w:rPr>
      </w:pPr>
      <w:r w:rsidRPr="00132323">
        <w:rPr>
          <w:rFonts w:ascii="Times New Roman"/>
          <w:color w:val="000000" w:themeColor="text1"/>
          <w:sz w:val="24"/>
          <w:szCs w:val="24"/>
        </w:rPr>
        <w:t>資料來源：財政部。</w:t>
      </w:r>
    </w:p>
    <w:p w:rsidR="000B5825" w:rsidRPr="00E1201F" w:rsidRDefault="000B5825" w:rsidP="000B5825">
      <w:pPr>
        <w:spacing w:line="360" w:lineRule="exact"/>
        <w:ind w:left="478" w:hanging="838"/>
        <w:rPr>
          <w:rFonts w:ascii="Times New Roman"/>
          <w:bCs/>
          <w:color w:val="000000" w:themeColor="text1"/>
          <w:sz w:val="24"/>
          <w:szCs w:val="24"/>
        </w:rPr>
      </w:pPr>
      <w:r w:rsidRPr="00E1201F">
        <w:rPr>
          <w:rFonts w:ascii="Times New Roman"/>
          <w:color w:val="000000" w:themeColor="text1"/>
          <w:sz w:val="24"/>
          <w:szCs w:val="24"/>
        </w:rPr>
        <w:t>備註：</w:t>
      </w:r>
    </w:p>
    <w:p w:rsidR="000B5825" w:rsidRPr="00132323" w:rsidRDefault="000B5825" w:rsidP="000B5825">
      <w:pPr>
        <w:spacing w:line="440" w:lineRule="exact"/>
        <w:ind w:left="436" w:hanging="796"/>
        <w:rPr>
          <w:rFonts w:ascii="Times New Roman"/>
          <w:bCs/>
          <w:color w:val="000000" w:themeColor="text1"/>
          <w:sz w:val="24"/>
          <w:szCs w:val="24"/>
        </w:rPr>
      </w:pPr>
      <w:r w:rsidRPr="00132323">
        <w:rPr>
          <w:rFonts w:ascii="Times New Roman"/>
          <w:bCs/>
          <w:color w:val="000000" w:themeColor="text1"/>
          <w:sz w:val="24"/>
          <w:szCs w:val="24"/>
        </w:rPr>
        <w:t>1</w:t>
      </w:r>
      <w:r w:rsidRPr="00132323">
        <w:rPr>
          <w:rFonts w:ascii="Times New Roman"/>
          <w:bCs/>
          <w:color w:val="000000" w:themeColor="text1"/>
          <w:sz w:val="24"/>
          <w:szCs w:val="24"/>
        </w:rPr>
        <w:t>、「公告地價」計算至小數</w:t>
      </w:r>
      <w:r w:rsidRPr="00132323">
        <w:rPr>
          <w:rFonts w:ascii="Times New Roman"/>
          <w:bCs/>
          <w:color w:val="000000" w:themeColor="text1"/>
          <w:sz w:val="24"/>
          <w:szCs w:val="24"/>
        </w:rPr>
        <w:t>2</w:t>
      </w:r>
      <w:r w:rsidRPr="00132323">
        <w:rPr>
          <w:rFonts w:ascii="Times New Roman"/>
          <w:bCs/>
          <w:color w:val="000000" w:themeColor="text1"/>
          <w:sz w:val="24"/>
          <w:szCs w:val="24"/>
        </w:rPr>
        <w:t>位、四捨五入；「公頃」計算至個位數，小數以下四捨五入。</w:t>
      </w:r>
      <w:r w:rsidRPr="00132323">
        <w:rPr>
          <w:rFonts w:ascii="Times New Roman"/>
          <w:bCs/>
          <w:color w:val="000000" w:themeColor="text1"/>
          <w:sz w:val="24"/>
          <w:szCs w:val="24"/>
        </w:rPr>
        <w:t>104</w:t>
      </w:r>
      <w:r w:rsidRPr="00132323">
        <w:rPr>
          <w:rFonts w:ascii="Times New Roman"/>
          <w:bCs/>
          <w:color w:val="000000" w:themeColor="text1"/>
          <w:sz w:val="24"/>
          <w:szCs w:val="24"/>
        </w:rPr>
        <w:t>年統計至</w:t>
      </w:r>
      <w:r w:rsidRPr="00132323">
        <w:rPr>
          <w:rFonts w:ascii="Times New Roman"/>
          <w:bCs/>
          <w:color w:val="000000" w:themeColor="text1"/>
          <w:sz w:val="24"/>
          <w:szCs w:val="24"/>
        </w:rPr>
        <w:t>10</w:t>
      </w:r>
      <w:r w:rsidRPr="00132323">
        <w:rPr>
          <w:rFonts w:ascii="Times New Roman"/>
          <w:bCs/>
          <w:color w:val="000000" w:themeColor="text1"/>
          <w:sz w:val="24"/>
          <w:szCs w:val="24"/>
        </w:rPr>
        <w:t>月底。</w:t>
      </w:r>
    </w:p>
    <w:p w:rsidR="00A231D3" w:rsidRPr="000B5825" w:rsidRDefault="000B5825" w:rsidP="000B5825">
      <w:pPr>
        <w:spacing w:line="440" w:lineRule="exact"/>
        <w:ind w:left="42" w:hanging="402"/>
        <w:rPr>
          <w:rFonts w:ascii="Times New Roman"/>
          <w:color w:val="000000" w:themeColor="text1"/>
          <w:sz w:val="24"/>
          <w:szCs w:val="24"/>
        </w:rPr>
      </w:pPr>
      <w:r w:rsidRPr="00132323">
        <w:rPr>
          <w:rFonts w:ascii="Times New Roman"/>
          <w:bCs/>
          <w:color w:val="000000" w:themeColor="text1"/>
          <w:sz w:val="24"/>
          <w:szCs w:val="24"/>
        </w:rPr>
        <w:t>2</w:t>
      </w:r>
      <w:r w:rsidRPr="00132323">
        <w:rPr>
          <w:rFonts w:ascii="Times New Roman"/>
          <w:bCs/>
          <w:color w:val="000000" w:themeColor="text1"/>
          <w:sz w:val="24"/>
          <w:szCs w:val="24"/>
        </w:rPr>
        <w:t>、</w:t>
      </w:r>
      <w:proofErr w:type="gramStart"/>
      <w:r w:rsidRPr="00132323">
        <w:rPr>
          <w:rFonts w:ascii="Times New Roman"/>
          <w:bCs/>
          <w:color w:val="000000" w:themeColor="text1"/>
          <w:sz w:val="24"/>
          <w:szCs w:val="24"/>
        </w:rPr>
        <w:t>國產署產籍</w:t>
      </w:r>
      <w:proofErr w:type="gramEnd"/>
      <w:r w:rsidRPr="00132323">
        <w:rPr>
          <w:rFonts w:ascii="Times New Roman"/>
          <w:bCs/>
          <w:color w:val="000000" w:themeColor="text1"/>
          <w:sz w:val="24"/>
          <w:szCs w:val="24"/>
        </w:rPr>
        <w:t>系統建置之資料隨時因相關管理、收益等而異動，已無法再重新統計以前年度、月份之公告現值，故本表之統計數據只列出公告地價。</w:t>
      </w:r>
    </w:p>
    <w:sectPr w:rsidR="00A231D3" w:rsidRPr="000B5825" w:rsidSect="007A36CB">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809" w:rsidRDefault="00065809">
      <w:r>
        <w:separator/>
      </w:r>
    </w:p>
  </w:endnote>
  <w:endnote w:type="continuationSeparator" w:id="0">
    <w:p w:rsidR="00065809" w:rsidRDefault="0006580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291238"/>
      <w:docPartObj>
        <w:docPartGallery w:val="Page Numbers (Bottom of Page)"/>
        <w:docPartUnique/>
      </w:docPartObj>
    </w:sdtPr>
    <w:sdtContent>
      <w:p w:rsidR="00EB5F9A" w:rsidRDefault="00101C36">
        <w:pPr>
          <w:pStyle w:val="af4"/>
          <w:jc w:val="center"/>
        </w:pPr>
        <w:r>
          <w:fldChar w:fldCharType="begin"/>
        </w:r>
        <w:r w:rsidR="00EB5F9A">
          <w:instrText>PAGE   \* MERGEFORMAT</w:instrText>
        </w:r>
        <w:r>
          <w:fldChar w:fldCharType="separate"/>
        </w:r>
        <w:r w:rsidR="00872A7F" w:rsidRPr="00872A7F">
          <w:rPr>
            <w:noProof/>
            <w:lang w:val="zh-TW"/>
          </w:rPr>
          <w:t>11</w:t>
        </w:r>
        <w:r>
          <w:fldChar w:fldCharType="end"/>
        </w:r>
      </w:p>
    </w:sdtContent>
  </w:sdt>
  <w:p w:rsidR="00080040" w:rsidRPr="00EB5F9A" w:rsidRDefault="00080040" w:rsidP="00EB5F9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809" w:rsidRDefault="00065809">
      <w:r>
        <w:separator/>
      </w:r>
    </w:p>
  </w:footnote>
  <w:footnote w:type="continuationSeparator" w:id="0">
    <w:p w:rsidR="00065809" w:rsidRDefault="00065809">
      <w:r>
        <w:continuationSeparator/>
      </w:r>
    </w:p>
  </w:footnote>
  <w:footnote w:id="1">
    <w:p w:rsidR="0055505E" w:rsidRDefault="0055505E" w:rsidP="0005607A">
      <w:pPr>
        <w:pStyle w:val="afc"/>
        <w:ind w:left="68" w:hangingChars="31" w:hanging="68"/>
        <w:jc w:val="both"/>
      </w:pPr>
      <w:r>
        <w:rPr>
          <w:rStyle w:val="afe"/>
        </w:rPr>
        <w:footnoteRef/>
      </w:r>
      <w:r w:rsidRPr="0005607A">
        <w:rPr>
          <w:szCs w:val="28"/>
        </w:rPr>
        <w:t>占用要點第</w:t>
      </w:r>
      <w:r w:rsidRPr="0005607A">
        <w:rPr>
          <w:szCs w:val="28"/>
        </w:rPr>
        <w:t>5</w:t>
      </w:r>
      <w:r w:rsidRPr="0005607A">
        <w:rPr>
          <w:szCs w:val="28"/>
        </w:rPr>
        <w:t>點規定：「</w:t>
      </w:r>
      <w:r w:rsidRPr="0005607A">
        <w:t>國有非公用不動產被公司組織之公營事業機構或私人占用，其符合國有財產法及相關法令規定者，得以出租、讓售、專案讓售、視為空地標售、現狀標售或委託經營等方式處理。被占用不動產無法依前項方式處理者，應通知占用人自行拆除或騰空交還。並得依下列方式處理：（一）違反相關法律或土地使用管制者，通知或協調主管機關依法處理。（二）以民事訴訟排除。（三）依中華民國刑法第</w:t>
      </w:r>
      <w:r w:rsidR="00762283" w:rsidRPr="0005607A">
        <w:t>320</w:t>
      </w:r>
      <w:r w:rsidRPr="0005607A">
        <w:t>條、第</w:t>
      </w:r>
      <w:r w:rsidR="00762283" w:rsidRPr="0005607A">
        <w:t>349</w:t>
      </w:r>
      <w:r w:rsidRPr="0005607A">
        <w:t>條規定移請地方警察機關偵辦或</w:t>
      </w:r>
      <w:proofErr w:type="gramStart"/>
      <w:r w:rsidRPr="0005607A">
        <w:t>逕</w:t>
      </w:r>
      <w:proofErr w:type="gramEnd"/>
      <w:r w:rsidRPr="0005607A">
        <w:t>向檢察機關告訴。占用情形影響國土保安或公共安全者，優先移送。</w:t>
      </w:r>
      <w:r w:rsidRPr="0005607A">
        <w:rPr>
          <w:szCs w:val="2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FA2420"/>
    <w:multiLevelType w:val="hybridMultilevel"/>
    <w:tmpl w:val="A8A443A6"/>
    <w:lvl w:ilvl="0" w:tplc="135059D4">
      <w:start w:val="1"/>
      <w:numFmt w:val="decimal"/>
      <w:lvlText w:val="%1."/>
      <w:lvlJc w:val="left"/>
      <w:pPr>
        <w:ind w:left="1545" w:hanging="375"/>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AB79F2"/>
    <w:multiLevelType w:val="hybridMultilevel"/>
    <w:tmpl w:val="F4643B2C"/>
    <w:lvl w:ilvl="0" w:tplc="DA626F58">
      <w:start w:val="1"/>
      <w:numFmt w:val="taiwaneseCountingThousand"/>
      <w:lvlText w:val="(%1)"/>
      <w:lvlJc w:val="left"/>
      <w:pPr>
        <w:ind w:left="1035" w:hanging="585"/>
      </w:pPr>
      <w:rPr>
        <w:rFonts w:ascii="標楷體" w:eastAsia="標楷體" w:hAnsi="標楷體" w:cs="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50778"/>
    <w:rsid w:val="000512D1"/>
    <w:rsid w:val="0005607A"/>
    <w:rsid w:val="00057F32"/>
    <w:rsid w:val="00057F34"/>
    <w:rsid w:val="00062A25"/>
    <w:rsid w:val="00065809"/>
    <w:rsid w:val="00073CB5"/>
    <w:rsid w:val="0007425C"/>
    <w:rsid w:val="00077553"/>
    <w:rsid w:val="00080040"/>
    <w:rsid w:val="000851A2"/>
    <w:rsid w:val="0009352E"/>
    <w:rsid w:val="00096B96"/>
    <w:rsid w:val="00097136"/>
    <w:rsid w:val="000A2F3F"/>
    <w:rsid w:val="000B0B4A"/>
    <w:rsid w:val="000B279A"/>
    <w:rsid w:val="000B5825"/>
    <w:rsid w:val="000B5E28"/>
    <w:rsid w:val="000B61D2"/>
    <w:rsid w:val="000B70A7"/>
    <w:rsid w:val="000C495F"/>
    <w:rsid w:val="000E6431"/>
    <w:rsid w:val="000F0D35"/>
    <w:rsid w:val="000F21A5"/>
    <w:rsid w:val="000F68CB"/>
    <w:rsid w:val="00101C36"/>
    <w:rsid w:val="00102B9F"/>
    <w:rsid w:val="00112637"/>
    <w:rsid w:val="0012001E"/>
    <w:rsid w:val="00121031"/>
    <w:rsid w:val="00126A55"/>
    <w:rsid w:val="0013271D"/>
    <w:rsid w:val="00133F08"/>
    <w:rsid w:val="001345E6"/>
    <w:rsid w:val="001378B0"/>
    <w:rsid w:val="00142E00"/>
    <w:rsid w:val="00150BF9"/>
    <w:rsid w:val="00152793"/>
    <w:rsid w:val="001545A9"/>
    <w:rsid w:val="001637C7"/>
    <w:rsid w:val="0016480E"/>
    <w:rsid w:val="00174297"/>
    <w:rsid w:val="001817B3"/>
    <w:rsid w:val="00183014"/>
    <w:rsid w:val="00183067"/>
    <w:rsid w:val="001959C2"/>
    <w:rsid w:val="001A1D9E"/>
    <w:rsid w:val="001A7968"/>
    <w:rsid w:val="001B3483"/>
    <w:rsid w:val="001B3C1E"/>
    <w:rsid w:val="001B4494"/>
    <w:rsid w:val="001C0D8B"/>
    <w:rsid w:val="001C0DA8"/>
    <w:rsid w:val="001E0D8A"/>
    <w:rsid w:val="001E1122"/>
    <w:rsid w:val="001E67BA"/>
    <w:rsid w:val="001E74C2"/>
    <w:rsid w:val="001F5A48"/>
    <w:rsid w:val="001F6260"/>
    <w:rsid w:val="00200007"/>
    <w:rsid w:val="002030A5"/>
    <w:rsid w:val="00203131"/>
    <w:rsid w:val="00205000"/>
    <w:rsid w:val="00212E88"/>
    <w:rsid w:val="00213C9C"/>
    <w:rsid w:val="0022009E"/>
    <w:rsid w:val="0022425C"/>
    <w:rsid w:val="002246DE"/>
    <w:rsid w:val="00240C19"/>
    <w:rsid w:val="002421B5"/>
    <w:rsid w:val="0025106C"/>
    <w:rsid w:val="00252BC4"/>
    <w:rsid w:val="00254014"/>
    <w:rsid w:val="0026504D"/>
    <w:rsid w:val="00273A2F"/>
    <w:rsid w:val="00277D20"/>
    <w:rsid w:val="00280986"/>
    <w:rsid w:val="00281ECE"/>
    <w:rsid w:val="002831C7"/>
    <w:rsid w:val="002840C6"/>
    <w:rsid w:val="00286B1B"/>
    <w:rsid w:val="00295174"/>
    <w:rsid w:val="00296172"/>
    <w:rsid w:val="00296B92"/>
    <w:rsid w:val="002A2C22"/>
    <w:rsid w:val="002B02EB"/>
    <w:rsid w:val="002C0602"/>
    <w:rsid w:val="002D5C16"/>
    <w:rsid w:val="002D7131"/>
    <w:rsid w:val="002F3C6E"/>
    <w:rsid w:val="002F3DFF"/>
    <w:rsid w:val="002F5E05"/>
    <w:rsid w:val="00317053"/>
    <w:rsid w:val="003206D6"/>
    <w:rsid w:val="0032109C"/>
    <w:rsid w:val="00322B45"/>
    <w:rsid w:val="00323809"/>
    <w:rsid w:val="00323D41"/>
    <w:rsid w:val="00325414"/>
    <w:rsid w:val="003302F1"/>
    <w:rsid w:val="0034470E"/>
    <w:rsid w:val="00352DB0"/>
    <w:rsid w:val="00371833"/>
    <w:rsid w:val="00371ED3"/>
    <w:rsid w:val="0037728A"/>
    <w:rsid w:val="00380B7D"/>
    <w:rsid w:val="00381A99"/>
    <w:rsid w:val="00381DFC"/>
    <w:rsid w:val="003829C2"/>
    <w:rsid w:val="00384724"/>
    <w:rsid w:val="003919B7"/>
    <w:rsid w:val="00391D57"/>
    <w:rsid w:val="00392292"/>
    <w:rsid w:val="00393DDE"/>
    <w:rsid w:val="00395107"/>
    <w:rsid w:val="00397956"/>
    <w:rsid w:val="003A5B7B"/>
    <w:rsid w:val="003B1017"/>
    <w:rsid w:val="003B3C07"/>
    <w:rsid w:val="003B6775"/>
    <w:rsid w:val="003C5FE2"/>
    <w:rsid w:val="003D05FB"/>
    <w:rsid w:val="003D1B16"/>
    <w:rsid w:val="003D2BA7"/>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665"/>
    <w:rsid w:val="00421EF0"/>
    <w:rsid w:val="004224FA"/>
    <w:rsid w:val="00423D07"/>
    <w:rsid w:val="004255DB"/>
    <w:rsid w:val="004342DB"/>
    <w:rsid w:val="0044346F"/>
    <w:rsid w:val="0046423D"/>
    <w:rsid w:val="0046520A"/>
    <w:rsid w:val="004672AB"/>
    <w:rsid w:val="004714FE"/>
    <w:rsid w:val="00485CDE"/>
    <w:rsid w:val="00495053"/>
    <w:rsid w:val="004A1F59"/>
    <w:rsid w:val="004A29BE"/>
    <w:rsid w:val="004A3225"/>
    <w:rsid w:val="004A33EE"/>
    <w:rsid w:val="004A3AA8"/>
    <w:rsid w:val="004B13C7"/>
    <w:rsid w:val="004B507D"/>
    <w:rsid w:val="004B510D"/>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505E"/>
    <w:rsid w:val="00563692"/>
    <w:rsid w:val="00571349"/>
    <w:rsid w:val="005908B8"/>
    <w:rsid w:val="0059512E"/>
    <w:rsid w:val="005A281F"/>
    <w:rsid w:val="005A6DD2"/>
    <w:rsid w:val="005C385D"/>
    <w:rsid w:val="005D3B20"/>
    <w:rsid w:val="005E5C68"/>
    <w:rsid w:val="005E65C0"/>
    <w:rsid w:val="005F0390"/>
    <w:rsid w:val="00603923"/>
    <w:rsid w:val="00612023"/>
    <w:rsid w:val="00614190"/>
    <w:rsid w:val="00622A99"/>
    <w:rsid w:val="00622E67"/>
    <w:rsid w:val="00626EDC"/>
    <w:rsid w:val="00634825"/>
    <w:rsid w:val="0063503D"/>
    <w:rsid w:val="006470EC"/>
    <w:rsid w:val="0065598E"/>
    <w:rsid w:val="00655AF2"/>
    <w:rsid w:val="006568BE"/>
    <w:rsid w:val="0066025D"/>
    <w:rsid w:val="006773EC"/>
    <w:rsid w:val="00680504"/>
    <w:rsid w:val="00681CD9"/>
    <w:rsid w:val="00683E30"/>
    <w:rsid w:val="00685BAE"/>
    <w:rsid w:val="00687024"/>
    <w:rsid w:val="00693A5C"/>
    <w:rsid w:val="00696415"/>
    <w:rsid w:val="00696743"/>
    <w:rsid w:val="006D3691"/>
    <w:rsid w:val="006E2DCE"/>
    <w:rsid w:val="006F3563"/>
    <w:rsid w:val="006F42B9"/>
    <w:rsid w:val="006F6103"/>
    <w:rsid w:val="006F72E7"/>
    <w:rsid w:val="00704E00"/>
    <w:rsid w:val="00714CA9"/>
    <w:rsid w:val="007209E7"/>
    <w:rsid w:val="00726182"/>
    <w:rsid w:val="00732329"/>
    <w:rsid w:val="007337CA"/>
    <w:rsid w:val="00734CE4"/>
    <w:rsid w:val="00735123"/>
    <w:rsid w:val="00741837"/>
    <w:rsid w:val="007453E6"/>
    <w:rsid w:val="0075243E"/>
    <w:rsid w:val="007571B0"/>
    <w:rsid w:val="00757D2D"/>
    <w:rsid w:val="00762283"/>
    <w:rsid w:val="007666F5"/>
    <w:rsid w:val="00770557"/>
    <w:rsid w:val="0077309D"/>
    <w:rsid w:val="007774EE"/>
    <w:rsid w:val="00781822"/>
    <w:rsid w:val="00783F21"/>
    <w:rsid w:val="00787159"/>
    <w:rsid w:val="00791668"/>
    <w:rsid w:val="00791AA1"/>
    <w:rsid w:val="00794CC9"/>
    <w:rsid w:val="007A36CB"/>
    <w:rsid w:val="007A3793"/>
    <w:rsid w:val="007C1BA2"/>
    <w:rsid w:val="007D20E9"/>
    <w:rsid w:val="007D7881"/>
    <w:rsid w:val="007D7E3A"/>
    <w:rsid w:val="007E0E10"/>
    <w:rsid w:val="007E4768"/>
    <w:rsid w:val="007E5BDD"/>
    <w:rsid w:val="007E777B"/>
    <w:rsid w:val="007F156C"/>
    <w:rsid w:val="007F2070"/>
    <w:rsid w:val="008053F5"/>
    <w:rsid w:val="008058CD"/>
    <w:rsid w:val="00810198"/>
    <w:rsid w:val="008122F2"/>
    <w:rsid w:val="00815DA8"/>
    <w:rsid w:val="0082194D"/>
    <w:rsid w:val="00826EF5"/>
    <w:rsid w:val="00831626"/>
    <w:rsid w:val="00831693"/>
    <w:rsid w:val="00840104"/>
    <w:rsid w:val="00841FC5"/>
    <w:rsid w:val="00845709"/>
    <w:rsid w:val="0084667C"/>
    <w:rsid w:val="00855283"/>
    <w:rsid w:val="008576BD"/>
    <w:rsid w:val="00860463"/>
    <w:rsid w:val="00872A7F"/>
    <w:rsid w:val="008733DA"/>
    <w:rsid w:val="008850E4"/>
    <w:rsid w:val="00887004"/>
    <w:rsid w:val="008A0FD3"/>
    <w:rsid w:val="008A12F5"/>
    <w:rsid w:val="008B1587"/>
    <w:rsid w:val="008B1B01"/>
    <w:rsid w:val="008B3BCD"/>
    <w:rsid w:val="008B4841"/>
    <w:rsid w:val="008B6DF8"/>
    <w:rsid w:val="008C106C"/>
    <w:rsid w:val="008C10F1"/>
    <w:rsid w:val="008C1E99"/>
    <w:rsid w:val="008D6761"/>
    <w:rsid w:val="008E0085"/>
    <w:rsid w:val="008E2AA6"/>
    <w:rsid w:val="008E311B"/>
    <w:rsid w:val="008F46E7"/>
    <w:rsid w:val="008F6F0B"/>
    <w:rsid w:val="00907BA7"/>
    <w:rsid w:val="0091064E"/>
    <w:rsid w:val="00911FC5"/>
    <w:rsid w:val="00926175"/>
    <w:rsid w:val="00931A10"/>
    <w:rsid w:val="00947967"/>
    <w:rsid w:val="009528D2"/>
    <w:rsid w:val="00965200"/>
    <w:rsid w:val="009668B3"/>
    <w:rsid w:val="009710B6"/>
    <w:rsid w:val="00971471"/>
    <w:rsid w:val="009849C2"/>
    <w:rsid w:val="00984D24"/>
    <w:rsid w:val="009858EB"/>
    <w:rsid w:val="009955CF"/>
    <w:rsid w:val="00995C99"/>
    <w:rsid w:val="009979CE"/>
    <w:rsid w:val="009B0046"/>
    <w:rsid w:val="009C1440"/>
    <w:rsid w:val="009C2107"/>
    <w:rsid w:val="009C5D9E"/>
    <w:rsid w:val="009C66E7"/>
    <w:rsid w:val="009D2C3E"/>
    <w:rsid w:val="009E0625"/>
    <w:rsid w:val="009E3034"/>
    <w:rsid w:val="009E549F"/>
    <w:rsid w:val="009F0DB0"/>
    <w:rsid w:val="009F28A8"/>
    <w:rsid w:val="009F2D60"/>
    <w:rsid w:val="009F473E"/>
    <w:rsid w:val="009F682A"/>
    <w:rsid w:val="009F7702"/>
    <w:rsid w:val="00A022BE"/>
    <w:rsid w:val="00A231D3"/>
    <w:rsid w:val="00A24C95"/>
    <w:rsid w:val="00A26094"/>
    <w:rsid w:val="00A301BF"/>
    <w:rsid w:val="00A302B2"/>
    <w:rsid w:val="00A331B4"/>
    <w:rsid w:val="00A3484E"/>
    <w:rsid w:val="00A36ADA"/>
    <w:rsid w:val="00A438D8"/>
    <w:rsid w:val="00A473F5"/>
    <w:rsid w:val="00A51763"/>
    <w:rsid w:val="00A51F9D"/>
    <w:rsid w:val="00A5416A"/>
    <w:rsid w:val="00A639F4"/>
    <w:rsid w:val="00A7476A"/>
    <w:rsid w:val="00A81A32"/>
    <w:rsid w:val="00A835BD"/>
    <w:rsid w:val="00A97B15"/>
    <w:rsid w:val="00AA42D5"/>
    <w:rsid w:val="00AA51BC"/>
    <w:rsid w:val="00AB2FAB"/>
    <w:rsid w:val="00AB5C14"/>
    <w:rsid w:val="00AC1EE7"/>
    <w:rsid w:val="00AC333F"/>
    <w:rsid w:val="00AC585C"/>
    <w:rsid w:val="00AD1925"/>
    <w:rsid w:val="00AE067D"/>
    <w:rsid w:val="00AF1181"/>
    <w:rsid w:val="00AF2F79"/>
    <w:rsid w:val="00AF4653"/>
    <w:rsid w:val="00AF7DB7"/>
    <w:rsid w:val="00B01401"/>
    <w:rsid w:val="00B27121"/>
    <w:rsid w:val="00B335A3"/>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05CB8"/>
    <w:rsid w:val="00C10DC9"/>
    <w:rsid w:val="00C12FB3"/>
    <w:rsid w:val="00C17341"/>
    <w:rsid w:val="00C24EEF"/>
    <w:rsid w:val="00C25CF6"/>
    <w:rsid w:val="00C26C27"/>
    <w:rsid w:val="00C26C36"/>
    <w:rsid w:val="00C32768"/>
    <w:rsid w:val="00C431DF"/>
    <w:rsid w:val="00C456BD"/>
    <w:rsid w:val="00C530DC"/>
    <w:rsid w:val="00C5350D"/>
    <w:rsid w:val="00C6123C"/>
    <w:rsid w:val="00C7084D"/>
    <w:rsid w:val="00C7315E"/>
    <w:rsid w:val="00C75895"/>
    <w:rsid w:val="00C80775"/>
    <w:rsid w:val="00C83C9F"/>
    <w:rsid w:val="00C86866"/>
    <w:rsid w:val="00C94840"/>
    <w:rsid w:val="00CA6AC8"/>
    <w:rsid w:val="00CB027F"/>
    <w:rsid w:val="00CC6297"/>
    <w:rsid w:val="00CC7690"/>
    <w:rsid w:val="00CD1986"/>
    <w:rsid w:val="00CE4D5C"/>
    <w:rsid w:val="00CF05DA"/>
    <w:rsid w:val="00CF58EB"/>
    <w:rsid w:val="00D0106E"/>
    <w:rsid w:val="00D03438"/>
    <w:rsid w:val="00D06383"/>
    <w:rsid w:val="00D20E85"/>
    <w:rsid w:val="00D2460F"/>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9B0"/>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0BA"/>
    <w:rsid w:val="00E3197E"/>
    <w:rsid w:val="00E3332F"/>
    <w:rsid w:val="00E342F8"/>
    <w:rsid w:val="00E351ED"/>
    <w:rsid w:val="00E57E2D"/>
    <w:rsid w:val="00E6034B"/>
    <w:rsid w:val="00E6549E"/>
    <w:rsid w:val="00E65EDE"/>
    <w:rsid w:val="00E66967"/>
    <w:rsid w:val="00E70F81"/>
    <w:rsid w:val="00E77055"/>
    <w:rsid w:val="00E77460"/>
    <w:rsid w:val="00E82A8A"/>
    <w:rsid w:val="00E83ABC"/>
    <w:rsid w:val="00E844F2"/>
    <w:rsid w:val="00E92FCB"/>
    <w:rsid w:val="00EA147F"/>
    <w:rsid w:val="00EB5F9A"/>
    <w:rsid w:val="00EC32D5"/>
    <w:rsid w:val="00ED03AB"/>
    <w:rsid w:val="00ED0CAC"/>
    <w:rsid w:val="00ED1CD4"/>
    <w:rsid w:val="00ED1D2B"/>
    <w:rsid w:val="00ED230B"/>
    <w:rsid w:val="00ED64B5"/>
    <w:rsid w:val="00EE3080"/>
    <w:rsid w:val="00EE5B95"/>
    <w:rsid w:val="00EE7CCA"/>
    <w:rsid w:val="00F16A14"/>
    <w:rsid w:val="00F231DC"/>
    <w:rsid w:val="00F362D7"/>
    <w:rsid w:val="00F37D7B"/>
    <w:rsid w:val="00F5314C"/>
    <w:rsid w:val="00F63199"/>
    <w:rsid w:val="00F635DD"/>
    <w:rsid w:val="00F6627B"/>
    <w:rsid w:val="00F734F2"/>
    <w:rsid w:val="00F75052"/>
    <w:rsid w:val="00F804D3"/>
    <w:rsid w:val="00F81CD2"/>
    <w:rsid w:val="00F82641"/>
    <w:rsid w:val="00F90F18"/>
    <w:rsid w:val="00F91279"/>
    <w:rsid w:val="00F937E4"/>
    <w:rsid w:val="00F95EE7"/>
    <w:rsid w:val="00FA39E6"/>
    <w:rsid w:val="00FA7BC9"/>
    <w:rsid w:val="00FB0C0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240C19"/>
    <w:pPr>
      <w:overflowPunct/>
      <w:autoSpaceDE/>
      <w:autoSpaceDN/>
      <w:snapToGrid w:val="0"/>
      <w:jc w:val="left"/>
    </w:pPr>
    <w:rPr>
      <w:rFonts w:ascii="Times New Roman"/>
      <w:sz w:val="20"/>
    </w:rPr>
  </w:style>
  <w:style w:type="character" w:customStyle="1" w:styleId="afd">
    <w:name w:val="註腳文字 字元"/>
    <w:basedOn w:val="a7"/>
    <w:link w:val="afc"/>
    <w:rsid w:val="00240C19"/>
    <w:rPr>
      <w:rFonts w:eastAsia="標楷體"/>
      <w:kern w:val="2"/>
    </w:rPr>
  </w:style>
  <w:style w:type="character" w:styleId="afe">
    <w:name w:val="footnote reference"/>
    <w:semiHidden/>
    <w:unhideWhenUsed/>
    <w:rsid w:val="00240C19"/>
    <w:rPr>
      <w:vertAlign w:val="superscript"/>
    </w:rPr>
  </w:style>
  <w:style w:type="character" w:customStyle="1" w:styleId="30">
    <w:name w:val="標題 3 字元"/>
    <w:aliases w:val="小節標題 字元,sub pro 字元,--1.1.1. 字元,1.1.1 字元,標題 3 字元 字元 字元"/>
    <w:link w:val="3"/>
    <w:rsid w:val="00121031"/>
    <w:rPr>
      <w:rFonts w:ascii="標楷體" w:eastAsia="標楷體" w:hAnsi="Arial"/>
      <w:bCs/>
      <w:kern w:val="32"/>
      <w:sz w:val="32"/>
      <w:szCs w:val="36"/>
    </w:rPr>
  </w:style>
  <w:style w:type="character" w:customStyle="1" w:styleId="ae">
    <w:name w:val="頁首 字元"/>
    <w:link w:val="ad"/>
    <w:uiPriority w:val="99"/>
    <w:rsid w:val="00121031"/>
    <w:rPr>
      <w:rFonts w:ascii="標楷體" w:eastAsia="標楷體"/>
      <w:kern w:val="2"/>
    </w:rPr>
  </w:style>
  <w:style w:type="paragraph" w:customStyle="1" w:styleId="aff">
    <w:name w:val="表樣式"/>
    <w:basedOn w:val="a6"/>
    <w:next w:val="a6"/>
    <w:rsid w:val="00121031"/>
    <w:pPr>
      <w:tabs>
        <w:tab w:val="num" w:pos="1440"/>
      </w:tabs>
      <w:overflowPunct/>
      <w:autoSpaceDE/>
      <w:autoSpaceDN/>
      <w:ind w:left="695" w:hanging="695"/>
    </w:pPr>
    <w:rPr>
      <w:kern w:val="0"/>
    </w:rPr>
  </w:style>
  <w:style w:type="paragraph" w:customStyle="1" w:styleId="aff0">
    <w:name w:val="圖樣式"/>
    <w:basedOn w:val="a6"/>
    <w:next w:val="a6"/>
    <w:rsid w:val="00121031"/>
    <w:pPr>
      <w:overflowPunct/>
      <w:autoSpaceDE/>
      <w:autoSpaceDN/>
      <w:ind w:left="400" w:hangingChars="400" w:hanging="400"/>
    </w:pPr>
  </w:style>
  <w:style w:type="character" w:customStyle="1" w:styleId="af5">
    <w:name w:val="頁尾 字元"/>
    <w:link w:val="af4"/>
    <w:uiPriority w:val="99"/>
    <w:rsid w:val="00121031"/>
    <w:rPr>
      <w:rFonts w:ascii="標楷體" w:eastAsia="標楷體"/>
      <w:kern w:val="2"/>
    </w:rPr>
  </w:style>
  <w:style w:type="paragraph" w:styleId="aff1">
    <w:name w:val="caption"/>
    <w:basedOn w:val="a6"/>
    <w:next w:val="a6"/>
    <w:unhideWhenUsed/>
    <w:qFormat/>
    <w:rsid w:val="00121031"/>
    <w:pPr>
      <w:overflowPunct/>
      <w:autoSpaceDE/>
      <w:autoSpaceDN/>
      <w:jc w:val="left"/>
    </w:pPr>
    <w:rPr>
      <w:rFonts w:ascii="Calibri" w:eastAsia="新細明體" w:hAnsi="Calibri"/>
      <w:sz w:val="20"/>
    </w:rPr>
  </w:style>
  <w:style w:type="paragraph" w:styleId="HTML">
    <w:name w:val="HTML Preformatted"/>
    <w:basedOn w:val="a6"/>
    <w:link w:val="HTML0"/>
    <w:uiPriority w:val="99"/>
    <w:semiHidden/>
    <w:unhideWhenUsed/>
    <w:rsid w:val="00121031"/>
    <w:pPr>
      <w:overflowPunct/>
      <w:autoSpaceDE/>
      <w:autoSpaceDN/>
      <w:jc w:val="center"/>
    </w:pPr>
    <w:rPr>
      <w:rFonts w:ascii="Courier New" w:hAnsi="Courier New"/>
      <w:sz w:val="20"/>
      <w:lang/>
    </w:rPr>
  </w:style>
  <w:style w:type="character" w:customStyle="1" w:styleId="HTML0">
    <w:name w:val="HTML 預設格式 字元"/>
    <w:basedOn w:val="a7"/>
    <w:link w:val="HTML"/>
    <w:uiPriority w:val="99"/>
    <w:semiHidden/>
    <w:rsid w:val="00121031"/>
    <w:rPr>
      <w:rFonts w:ascii="Courier New" w:eastAsia="標楷體" w:hAnsi="Courier New"/>
      <w:kern w:val="2"/>
      <w:lang/>
    </w:rPr>
  </w:style>
  <w:style w:type="paragraph" w:styleId="Web">
    <w:name w:val="Normal (Web)"/>
    <w:basedOn w:val="a6"/>
    <w:uiPriority w:val="99"/>
    <w:semiHidden/>
    <w:unhideWhenUsed/>
    <w:rsid w:val="00121031"/>
    <w:pPr>
      <w:overflowPunct/>
      <w:autoSpaceDE/>
      <w:autoSpaceDN/>
      <w:jc w:val="center"/>
    </w:pPr>
    <w:rPr>
      <w:rFonts w:ascii="Times New Roman"/>
      <w:sz w:val="24"/>
      <w:szCs w:val="24"/>
    </w:rPr>
  </w:style>
  <w:style w:type="table" w:customStyle="1" w:styleId="110">
    <w:name w:val="表格格線11"/>
    <w:basedOn w:val="a8"/>
    <w:next w:val="af8"/>
    <w:uiPriority w:val="59"/>
    <w:rsid w:val="00121031"/>
    <w:pPr>
      <w:spacing w:beforeLines="20"/>
    </w:pPr>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240C19"/>
    <w:pPr>
      <w:overflowPunct/>
      <w:autoSpaceDE/>
      <w:autoSpaceDN/>
      <w:snapToGrid w:val="0"/>
      <w:jc w:val="left"/>
    </w:pPr>
    <w:rPr>
      <w:rFonts w:ascii="Times New Roman"/>
      <w:sz w:val="20"/>
    </w:rPr>
  </w:style>
  <w:style w:type="character" w:customStyle="1" w:styleId="afd">
    <w:name w:val="註腳文字 字元"/>
    <w:basedOn w:val="a7"/>
    <w:link w:val="afc"/>
    <w:rsid w:val="00240C19"/>
    <w:rPr>
      <w:rFonts w:eastAsia="標楷體"/>
      <w:kern w:val="2"/>
    </w:rPr>
  </w:style>
  <w:style w:type="character" w:styleId="afe">
    <w:name w:val="footnote reference"/>
    <w:semiHidden/>
    <w:unhideWhenUsed/>
    <w:rsid w:val="00240C19"/>
    <w:rPr>
      <w:vertAlign w:val="superscript"/>
    </w:rPr>
  </w:style>
  <w:style w:type="character" w:customStyle="1" w:styleId="30">
    <w:name w:val="標題 3 字元"/>
    <w:aliases w:val="小節標題 字元,sub pro 字元,--1.1.1. 字元,1.1.1 字元,標題 3 字元 字元 字元"/>
    <w:link w:val="3"/>
    <w:rsid w:val="00121031"/>
    <w:rPr>
      <w:rFonts w:ascii="標楷體" w:eastAsia="標楷體" w:hAnsi="Arial"/>
      <w:bCs/>
      <w:kern w:val="32"/>
      <w:sz w:val="32"/>
      <w:szCs w:val="36"/>
    </w:rPr>
  </w:style>
  <w:style w:type="character" w:customStyle="1" w:styleId="ae">
    <w:name w:val="頁首 字元"/>
    <w:link w:val="ad"/>
    <w:uiPriority w:val="99"/>
    <w:rsid w:val="00121031"/>
    <w:rPr>
      <w:rFonts w:ascii="標楷體" w:eastAsia="標楷體"/>
      <w:kern w:val="2"/>
    </w:rPr>
  </w:style>
  <w:style w:type="paragraph" w:customStyle="1" w:styleId="aff">
    <w:name w:val="表樣式"/>
    <w:basedOn w:val="a6"/>
    <w:next w:val="a6"/>
    <w:rsid w:val="00121031"/>
    <w:pPr>
      <w:tabs>
        <w:tab w:val="num" w:pos="1440"/>
      </w:tabs>
      <w:overflowPunct/>
      <w:autoSpaceDE/>
      <w:autoSpaceDN/>
      <w:ind w:left="695" w:hanging="695"/>
    </w:pPr>
    <w:rPr>
      <w:kern w:val="0"/>
    </w:rPr>
  </w:style>
  <w:style w:type="paragraph" w:customStyle="1" w:styleId="aff0">
    <w:name w:val="圖樣式"/>
    <w:basedOn w:val="a6"/>
    <w:next w:val="a6"/>
    <w:rsid w:val="00121031"/>
    <w:pPr>
      <w:overflowPunct/>
      <w:autoSpaceDE/>
      <w:autoSpaceDN/>
      <w:ind w:left="400" w:hangingChars="400" w:hanging="400"/>
    </w:pPr>
  </w:style>
  <w:style w:type="character" w:customStyle="1" w:styleId="af5">
    <w:name w:val="頁尾 字元"/>
    <w:link w:val="af4"/>
    <w:uiPriority w:val="99"/>
    <w:rsid w:val="00121031"/>
    <w:rPr>
      <w:rFonts w:ascii="標楷體" w:eastAsia="標楷體"/>
      <w:kern w:val="2"/>
    </w:rPr>
  </w:style>
  <w:style w:type="paragraph" w:styleId="aff1">
    <w:name w:val="caption"/>
    <w:basedOn w:val="a6"/>
    <w:next w:val="a6"/>
    <w:unhideWhenUsed/>
    <w:qFormat/>
    <w:rsid w:val="00121031"/>
    <w:pPr>
      <w:overflowPunct/>
      <w:autoSpaceDE/>
      <w:autoSpaceDN/>
      <w:jc w:val="left"/>
    </w:pPr>
    <w:rPr>
      <w:rFonts w:ascii="Calibri" w:eastAsia="新細明體" w:hAnsi="Calibri"/>
      <w:sz w:val="20"/>
    </w:rPr>
  </w:style>
  <w:style w:type="paragraph" w:styleId="HTML">
    <w:name w:val="HTML Preformatted"/>
    <w:basedOn w:val="a6"/>
    <w:link w:val="HTML0"/>
    <w:uiPriority w:val="99"/>
    <w:semiHidden/>
    <w:unhideWhenUsed/>
    <w:rsid w:val="00121031"/>
    <w:pPr>
      <w:overflowPunct/>
      <w:autoSpaceDE/>
      <w:autoSpaceDN/>
      <w:jc w:val="center"/>
    </w:pPr>
    <w:rPr>
      <w:rFonts w:ascii="Courier New" w:hAnsi="Courier New"/>
      <w:sz w:val="20"/>
      <w:lang w:val="x-none" w:eastAsia="x-none"/>
    </w:rPr>
  </w:style>
  <w:style w:type="character" w:customStyle="1" w:styleId="HTML0">
    <w:name w:val="HTML 預設格式 字元"/>
    <w:basedOn w:val="a7"/>
    <w:link w:val="HTML"/>
    <w:uiPriority w:val="99"/>
    <w:semiHidden/>
    <w:rsid w:val="00121031"/>
    <w:rPr>
      <w:rFonts w:ascii="Courier New" w:eastAsia="標楷體" w:hAnsi="Courier New"/>
      <w:kern w:val="2"/>
      <w:lang w:val="x-none" w:eastAsia="x-none"/>
    </w:rPr>
  </w:style>
  <w:style w:type="paragraph" w:styleId="Web">
    <w:name w:val="Normal (Web)"/>
    <w:basedOn w:val="a6"/>
    <w:uiPriority w:val="99"/>
    <w:semiHidden/>
    <w:unhideWhenUsed/>
    <w:rsid w:val="00121031"/>
    <w:pPr>
      <w:overflowPunct/>
      <w:autoSpaceDE/>
      <w:autoSpaceDN/>
      <w:jc w:val="center"/>
    </w:pPr>
    <w:rPr>
      <w:rFonts w:ascii="Times New Roman"/>
      <w:sz w:val="24"/>
      <w:szCs w:val="24"/>
    </w:rPr>
  </w:style>
  <w:style w:type="table" w:customStyle="1" w:styleId="110">
    <w:name w:val="表格格線11"/>
    <w:basedOn w:val="a8"/>
    <w:next w:val="af8"/>
    <w:uiPriority w:val="59"/>
    <w:rsid w:val="00121031"/>
    <w:pPr>
      <w:spacing w:beforeLines="20"/>
    </w:pPr>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E501-21B2-4E3B-AF44-B86CFDB2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13</Pages>
  <Words>6864</Words>
  <Characters>1081</Characters>
  <Application>Microsoft Office Word</Application>
  <DocSecurity>0</DocSecurity>
  <Lines>9</Lines>
  <Paragraphs>15</Paragraphs>
  <ScaleCrop>false</ScaleCrop>
  <Company>cy</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張桂霖</dc:creator>
  <cp:lastModifiedBy>Administrator</cp:lastModifiedBy>
  <cp:revision>2</cp:revision>
  <cp:lastPrinted>2015-06-11T03:52:00Z</cp:lastPrinted>
  <dcterms:created xsi:type="dcterms:W3CDTF">2016-07-06T07:42:00Z</dcterms:created>
  <dcterms:modified xsi:type="dcterms:W3CDTF">2016-07-06T07:42:00Z</dcterms:modified>
</cp:coreProperties>
</file>